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073" w:rsidRDefault="00801073" w:rsidP="00801073">
      <w:pPr>
        <w:spacing w:line="240" w:lineRule="auto"/>
        <w:rPr>
          <w:sz w:val="2"/>
        </w:rPr>
        <w:sectPr w:rsidR="00801073" w:rsidSect="00801073">
          <w:headerReference w:type="even" r:id="rId12"/>
          <w:headerReference w:type="default" r:id="rId13"/>
          <w:footerReference w:type="even" r:id="rId14"/>
          <w:footerReference w:type="default" r:id="rId15"/>
          <w:headerReference w:type="first" r:id="rId16"/>
          <w:footerReference w:type="first" r:id="rId17"/>
          <w:pgSz w:w="11909" w:h="16834"/>
          <w:pgMar w:top="1742" w:right="936" w:bottom="1898" w:left="936" w:header="576" w:footer="1030" w:gutter="0"/>
          <w:cols w:space="720"/>
          <w:titlePg/>
          <w:docGrid w:linePitch="360"/>
        </w:sectPr>
      </w:pPr>
      <w:bookmarkStart w:id="0" w:name="_GoBack"/>
      <w:bookmarkEnd w:id="0"/>
    </w:p>
    <w:p w:rsidR="006B5D9A" w:rsidRPr="008C00F0" w:rsidRDefault="006B5D9A" w:rsidP="006B5D9A">
      <w:pPr>
        <w:pStyle w:val="H1"/>
        <w:keepNext w:val="0"/>
        <w:keepLines w:val="0"/>
        <w:spacing w:line="276" w:lineRule="auto"/>
        <w:ind w:left="1267" w:right="1267" w:hanging="1267"/>
        <w:rPr>
          <w:szCs w:val="24"/>
          <w:lang w:val="fr-FR"/>
        </w:rPr>
      </w:pPr>
      <w:r w:rsidRPr="008C00F0">
        <w:rPr>
          <w:szCs w:val="24"/>
          <w:lang w:val="fr-FR"/>
        </w:rPr>
        <w:lastRenderedPageBreak/>
        <w:t>Comité contre la torture</w:t>
      </w:r>
    </w:p>
    <w:p w:rsidR="006B5D9A" w:rsidRPr="00877403" w:rsidRDefault="006B5D9A" w:rsidP="00C44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7403">
        <w:rPr>
          <w:lang w:val="fr-FR"/>
        </w:rPr>
        <w:t>Cinquante-</w:t>
      </w:r>
      <w:r w:rsidRPr="00BC5E88">
        <w:rPr>
          <w:lang w:val="fr-FR"/>
        </w:rPr>
        <w:t xml:space="preserve">septième </w:t>
      </w:r>
      <w:r w:rsidRPr="00877403">
        <w:rPr>
          <w:lang w:val="fr-FR"/>
        </w:rPr>
        <w:t>session</w:t>
      </w:r>
    </w:p>
    <w:p w:rsidR="006B5D9A" w:rsidRPr="00035C59" w:rsidRDefault="006B5D9A" w:rsidP="00C447D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876824">
        <w:rPr>
          <w:lang w:val="fr-FR"/>
        </w:rPr>
        <w:t>18 avril-13 mai 2016</w:t>
      </w:r>
      <w:r w:rsidRPr="00035C59">
        <w:rPr>
          <w:lang w:val="fr-FR"/>
        </w:rPr>
        <w:t xml:space="preserve"> </w:t>
      </w:r>
    </w:p>
    <w:p w:rsidR="006B5D9A" w:rsidRPr="005D138D" w:rsidRDefault="006B5D9A" w:rsidP="00C447D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035C59">
        <w:rPr>
          <w:lang w:val="fr-FR"/>
        </w:rPr>
        <w:t>Point</w:t>
      </w:r>
      <w:r w:rsidRPr="004E1A6C">
        <w:rPr>
          <w:lang w:val="fr-FR"/>
        </w:rPr>
        <w:t xml:space="preserve"> 4 </w:t>
      </w:r>
      <w:r w:rsidRPr="000C50A8">
        <w:rPr>
          <w:lang w:val="fr-FR"/>
        </w:rPr>
        <w:t>de l’ordre du jour provisoire</w:t>
      </w:r>
    </w:p>
    <w:p w:rsidR="006B5D9A" w:rsidRDefault="006B5D9A" w:rsidP="00C44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7403">
        <w:rPr>
          <w:lang w:val="fr-FR"/>
        </w:rPr>
        <w:t>Adoption de l’ordre du jour</w:t>
      </w:r>
    </w:p>
    <w:p w:rsidR="00C447D6" w:rsidRPr="00C447D6" w:rsidRDefault="00C447D6" w:rsidP="00C447D6">
      <w:pPr>
        <w:pStyle w:val="SingleTxt"/>
        <w:spacing w:after="0" w:line="120" w:lineRule="exact"/>
        <w:rPr>
          <w:sz w:val="10"/>
          <w:lang w:val="fr-FR"/>
        </w:rPr>
      </w:pPr>
    </w:p>
    <w:p w:rsidR="00C447D6" w:rsidRPr="00C447D6" w:rsidRDefault="00C447D6" w:rsidP="00C447D6">
      <w:pPr>
        <w:pStyle w:val="SingleTxt"/>
        <w:spacing w:after="0" w:line="120" w:lineRule="exact"/>
        <w:rPr>
          <w:sz w:val="10"/>
          <w:lang w:val="fr-FR"/>
        </w:rPr>
      </w:pPr>
    </w:p>
    <w:p w:rsidR="00C447D6" w:rsidRPr="00C447D6" w:rsidRDefault="00C447D6" w:rsidP="00C447D6">
      <w:pPr>
        <w:pStyle w:val="SingleTxt"/>
        <w:spacing w:after="0" w:line="120" w:lineRule="exact"/>
        <w:rPr>
          <w:sz w:val="10"/>
          <w:lang w:val="fr-FR"/>
        </w:rPr>
      </w:pPr>
    </w:p>
    <w:p w:rsidR="006B5D9A" w:rsidRDefault="006B5D9A" w:rsidP="00C447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7403">
        <w:rPr>
          <w:lang w:val="fr-FR"/>
        </w:rPr>
        <w:tab/>
      </w:r>
      <w:r w:rsidRPr="00877403">
        <w:rPr>
          <w:lang w:val="fr-FR"/>
        </w:rPr>
        <w:tab/>
        <w:t>Ordre du jour provisoire et annotations</w:t>
      </w:r>
    </w:p>
    <w:p w:rsidR="00C447D6" w:rsidRPr="00C447D6" w:rsidRDefault="00C447D6" w:rsidP="00C447D6">
      <w:pPr>
        <w:pStyle w:val="SingleTxt"/>
        <w:spacing w:after="0" w:line="120" w:lineRule="exact"/>
        <w:rPr>
          <w:sz w:val="10"/>
          <w:lang w:val="fr-FR"/>
        </w:rPr>
      </w:pPr>
    </w:p>
    <w:p w:rsidR="00C447D6" w:rsidRPr="00C447D6" w:rsidRDefault="00C447D6" w:rsidP="00C447D6">
      <w:pPr>
        <w:pStyle w:val="SingleTxt"/>
        <w:spacing w:after="0" w:line="120" w:lineRule="exact"/>
        <w:rPr>
          <w:sz w:val="10"/>
          <w:lang w:val="fr-FR"/>
        </w:rPr>
      </w:pPr>
    </w:p>
    <w:p w:rsidR="006B5D9A" w:rsidRDefault="006B5D9A" w:rsidP="00C44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C00F0">
        <w:rPr>
          <w:lang w:val="fr-FR"/>
        </w:rPr>
        <w:tab/>
      </w:r>
      <w:r w:rsidRPr="008C00F0">
        <w:rPr>
          <w:lang w:val="fr-FR"/>
        </w:rPr>
        <w:tab/>
        <w:t>Ordre du jour provisoire</w:t>
      </w:r>
    </w:p>
    <w:p w:rsidR="00C447D6" w:rsidRPr="00C447D6" w:rsidRDefault="00C447D6" w:rsidP="00C447D6">
      <w:pPr>
        <w:pStyle w:val="SingleTxt"/>
        <w:spacing w:after="0" w:line="120" w:lineRule="exact"/>
        <w:rPr>
          <w:sz w:val="10"/>
          <w:lang w:val="fr-FR"/>
        </w:rPr>
      </w:pPr>
    </w:p>
    <w:p w:rsidR="00C447D6" w:rsidRPr="00C447D6" w:rsidRDefault="00C447D6" w:rsidP="00C447D6">
      <w:pPr>
        <w:pStyle w:val="SingleTxt"/>
        <w:spacing w:after="0" w:line="120" w:lineRule="exact"/>
        <w:rPr>
          <w:sz w:val="10"/>
          <w:lang w:val="fr-FR"/>
        </w:rPr>
      </w:pPr>
    </w:p>
    <w:p w:rsidR="006B5D9A" w:rsidRPr="00877403" w:rsidRDefault="006B5D9A" w:rsidP="00C447D6">
      <w:pPr>
        <w:pStyle w:val="SingleTxt"/>
        <w:numPr>
          <w:ilvl w:val="0"/>
          <w:numId w:val="12"/>
        </w:numPr>
        <w:tabs>
          <w:tab w:val="clear" w:pos="475"/>
          <w:tab w:val="num" w:pos="1742"/>
        </w:tabs>
        <w:ind w:left="1267"/>
      </w:pPr>
      <w:r w:rsidRPr="00877403">
        <w:t xml:space="preserve">Ouverture de la session. </w:t>
      </w:r>
    </w:p>
    <w:p w:rsidR="006B5D9A" w:rsidRPr="00877403" w:rsidRDefault="006B5D9A" w:rsidP="00C447D6">
      <w:pPr>
        <w:pStyle w:val="SingleTxt"/>
        <w:numPr>
          <w:ilvl w:val="0"/>
          <w:numId w:val="12"/>
        </w:numPr>
        <w:tabs>
          <w:tab w:val="clear" w:pos="475"/>
          <w:tab w:val="num" w:pos="1742"/>
        </w:tabs>
        <w:ind w:left="1267"/>
      </w:pPr>
      <w:r w:rsidRPr="00877403">
        <w:t xml:space="preserve">Engagement </w:t>
      </w:r>
      <w:r w:rsidRPr="00655DE1">
        <w:t>solennel</w:t>
      </w:r>
      <w:r w:rsidRPr="00877403">
        <w:t xml:space="preserve"> des membres nouvellement élus du Comité.</w:t>
      </w:r>
    </w:p>
    <w:p w:rsidR="006B5D9A" w:rsidRPr="00877403" w:rsidRDefault="006B5D9A" w:rsidP="00C447D6">
      <w:pPr>
        <w:pStyle w:val="SingleTxt"/>
        <w:numPr>
          <w:ilvl w:val="0"/>
          <w:numId w:val="12"/>
        </w:numPr>
        <w:tabs>
          <w:tab w:val="clear" w:pos="475"/>
          <w:tab w:val="num" w:pos="1742"/>
        </w:tabs>
        <w:ind w:left="1267"/>
      </w:pPr>
      <w:r w:rsidRPr="00877403">
        <w:t xml:space="preserve">Élection du Bureau du Comité. </w:t>
      </w:r>
    </w:p>
    <w:p w:rsidR="006B5D9A" w:rsidRPr="00877403" w:rsidRDefault="006B5D9A" w:rsidP="00C447D6">
      <w:pPr>
        <w:pStyle w:val="SingleTxt"/>
        <w:numPr>
          <w:ilvl w:val="0"/>
          <w:numId w:val="12"/>
        </w:numPr>
        <w:tabs>
          <w:tab w:val="clear" w:pos="475"/>
          <w:tab w:val="num" w:pos="1742"/>
        </w:tabs>
        <w:ind w:left="1267"/>
        <w:rPr>
          <w:lang w:val="fr-FR"/>
        </w:rPr>
      </w:pPr>
      <w:r w:rsidRPr="00877403">
        <w:rPr>
          <w:rFonts w:eastAsia="SimSun"/>
          <w:lang w:val="fr-FR"/>
        </w:rPr>
        <w:t>Adoption</w:t>
      </w:r>
      <w:r w:rsidRPr="00877403">
        <w:rPr>
          <w:lang w:val="fr-FR"/>
        </w:rPr>
        <w:t xml:space="preserve"> de l’ordre du jour.</w:t>
      </w:r>
    </w:p>
    <w:p w:rsidR="006B5D9A" w:rsidRPr="00877403" w:rsidRDefault="006B5D9A" w:rsidP="00C447D6">
      <w:pPr>
        <w:pStyle w:val="SingleTxt"/>
        <w:numPr>
          <w:ilvl w:val="0"/>
          <w:numId w:val="12"/>
        </w:numPr>
        <w:tabs>
          <w:tab w:val="clear" w:pos="475"/>
          <w:tab w:val="num" w:pos="1742"/>
        </w:tabs>
        <w:ind w:left="1267"/>
        <w:rPr>
          <w:lang w:val="fr-FR"/>
        </w:rPr>
      </w:pPr>
      <w:r w:rsidRPr="00877403">
        <w:rPr>
          <w:lang w:val="fr-FR"/>
        </w:rPr>
        <w:t xml:space="preserve">Questions </w:t>
      </w:r>
      <w:r w:rsidRPr="00877403">
        <w:rPr>
          <w:rFonts w:eastAsia="SimSun"/>
          <w:lang w:val="fr-FR"/>
        </w:rPr>
        <w:t>d’organisation</w:t>
      </w:r>
      <w:r w:rsidRPr="00877403">
        <w:rPr>
          <w:lang w:val="fr-FR"/>
        </w:rPr>
        <w:t xml:space="preserve"> et questions diverses.</w:t>
      </w:r>
    </w:p>
    <w:p w:rsidR="006B5D9A" w:rsidRPr="00877403" w:rsidRDefault="006B5D9A" w:rsidP="00C447D6">
      <w:pPr>
        <w:pStyle w:val="SingleTxt"/>
        <w:numPr>
          <w:ilvl w:val="0"/>
          <w:numId w:val="12"/>
        </w:numPr>
        <w:tabs>
          <w:tab w:val="clear" w:pos="475"/>
          <w:tab w:val="num" w:pos="1742"/>
        </w:tabs>
        <w:ind w:left="1742" w:hanging="475"/>
        <w:rPr>
          <w:lang w:val="fr-FR"/>
        </w:rPr>
      </w:pPr>
      <w:r w:rsidRPr="00877403">
        <w:rPr>
          <w:lang w:val="fr-FR"/>
        </w:rPr>
        <w:t xml:space="preserve">Présentation des </w:t>
      </w:r>
      <w:r w:rsidRPr="00877403">
        <w:rPr>
          <w:rFonts w:eastAsia="SimSun"/>
          <w:lang w:val="fr-FR"/>
        </w:rPr>
        <w:t>rapports</w:t>
      </w:r>
      <w:r w:rsidRPr="00877403">
        <w:rPr>
          <w:lang w:val="fr-FR"/>
        </w:rPr>
        <w:t xml:space="preserve"> des États parties en application de l’article 19 de la Convention.</w:t>
      </w:r>
    </w:p>
    <w:p w:rsidR="006B5D9A" w:rsidRPr="00877403" w:rsidRDefault="006B5D9A" w:rsidP="00C447D6">
      <w:pPr>
        <w:pStyle w:val="SingleTxt"/>
        <w:numPr>
          <w:ilvl w:val="0"/>
          <w:numId w:val="12"/>
        </w:numPr>
        <w:tabs>
          <w:tab w:val="clear" w:pos="475"/>
          <w:tab w:val="num" w:pos="1742"/>
        </w:tabs>
        <w:ind w:left="1742" w:hanging="475"/>
        <w:rPr>
          <w:lang w:val="fr-FR"/>
        </w:rPr>
      </w:pPr>
      <w:r w:rsidRPr="00877403">
        <w:rPr>
          <w:lang w:val="fr-FR"/>
        </w:rPr>
        <w:t xml:space="preserve">Examen des </w:t>
      </w:r>
      <w:r w:rsidRPr="00877403">
        <w:rPr>
          <w:rFonts w:eastAsia="SimSun"/>
          <w:lang w:val="fr-FR"/>
        </w:rPr>
        <w:t>rapports</w:t>
      </w:r>
      <w:r w:rsidRPr="00877403">
        <w:rPr>
          <w:lang w:val="fr-FR"/>
        </w:rPr>
        <w:t xml:space="preserve"> soumis par les États parties en application de l’article 19 de la Convention.</w:t>
      </w:r>
    </w:p>
    <w:p w:rsidR="006B5D9A" w:rsidRPr="00877403" w:rsidRDefault="006B5D9A" w:rsidP="00C447D6">
      <w:pPr>
        <w:pStyle w:val="SingleTxt"/>
        <w:numPr>
          <w:ilvl w:val="0"/>
          <w:numId w:val="12"/>
        </w:numPr>
        <w:tabs>
          <w:tab w:val="clear" w:pos="475"/>
          <w:tab w:val="num" w:pos="1742"/>
        </w:tabs>
        <w:ind w:left="1742" w:hanging="475"/>
        <w:rPr>
          <w:lang w:val="fr-FR"/>
        </w:rPr>
      </w:pPr>
      <w:r w:rsidRPr="00877403">
        <w:rPr>
          <w:lang w:val="fr-FR"/>
        </w:rPr>
        <w:t xml:space="preserve">Examen de </w:t>
      </w:r>
      <w:r w:rsidRPr="00877403">
        <w:rPr>
          <w:rFonts w:eastAsia="SimSun"/>
          <w:lang w:val="fr-FR"/>
        </w:rPr>
        <w:t>renseignements</w:t>
      </w:r>
      <w:r w:rsidRPr="00877403">
        <w:rPr>
          <w:lang w:val="fr-FR"/>
        </w:rPr>
        <w:t xml:space="preserve"> soumis en application de l’article 20 de la Convention.</w:t>
      </w:r>
    </w:p>
    <w:p w:rsidR="006B5D9A" w:rsidRPr="00877403" w:rsidRDefault="006B5D9A" w:rsidP="00C447D6">
      <w:pPr>
        <w:pStyle w:val="SingleTxt"/>
        <w:numPr>
          <w:ilvl w:val="0"/>
          <w:numId w:val="12"/>
        </w:numPr>
        <w:tabs>
          <w:tab w:val="clear" w:pos="475"/>
          <w:tab w:val="num" w:pos="1742"/>
        </w:tabs>
        <w:ind w:left="1742" w:hanging="475"/>
        <w:rPr>
          <w:lang w:val="fr-FR"/>
        </w:rPr>
      </w:pPr>
      <w:r w:rsidRPr="00877403">
        <w:rPr>
          <w:lang w:val="fr-FR"/>
        </w:rPr>
        <w:t xml:space="preserve">Examen de </w:t>
      </w:r>
      <w:r w:rsidRPr="00877403">
        <w:rPr>
          <w:rFonts w:eastAsia="SimSun"/>
          <w:lang w:val="fr-FR"/>
        </w:rPr>
        <w:t>communications</w:t>
      </w:r>
      <w:r w:rsidRPr="00877403">
        <w:rPr>
          <w:lang w:val="fr-FR"/>
        </w:rPr>
        <w:t xml:space="preserve"> soumises en application de l’article 22 de la Convention.</w:t>
      </w:r>
    </w:p>
    <w:p w:rsidR="006B5D9A" w:rsidRPr="00C447D6" w:rsidRDefault="006B5D9A" w:rsidP="00C447D6">
      <w:pPr>
        <w:pStyle w:val="SingleTxt"/>
        <w:spacing w:after="0" w:line="120" w:lineRule="exact"/>
        <w:jc w:val="left"/>
        <w:rPr>
          <w:sz w:val="10"/>
          <w:szCs w:val="24"/>
          <w:lang w:val="fr-FR"/>
        </w:rPr>
      </w:pPr>
    </w:p>
    <w:p w:rsidR="00C447D6" w:rsidRPr="00C447D6" w:rsidRDefault="00C447D6" w:rsidP="00C447D6">
      <w:pPr>
        <w:pStyle w:val="SingleTxt"/>
        <w:spacing w:after="0" w:line="120" w:lineRule="exact"/>
        <w:jc w:val="left"/>
        <w:rPr>
          <w:sz w:val="10"/>
          <w:szCs w:val="24"/>
          <w:lang w:val="fr-FR"/>
        </w:rPr>
      </w:pPr>
    </w:p>
    <w:p w:rsidR="006B5D9A" w:rsidRDefault="006B5D9A" w:rsidP="00C44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C00F0">
        <w:rPr>
          <w:lang w:val="fr-FR"/>
        </w:rPr>
        <w:tab/>
      </w:r>
      <w:r w:rsidRPr="008C00F0">
        <w:rPr>
          <w:lang w:val="fr-FR"/>
        </w:rPr>
        <w:tab/>
        <w:t>Annotations</w:t>
      </w:r>
    </w:p>
    <w:p w:rsidR="00C447D6" w:rsidRPr="00C447D6" w:rsidRDefault="00C447D6" w:rsidP="00C447D6">
      <w:pPr>
        <w:pStyle w:val="SingleTxt"/>
        <w:spacing w:after="0" w:line="120" w:lineRule="exact"/>
        <w:rPr>
          <w:sz w:val="10"/>
          <w:lang w:val="fr-FR"/>
        </w:rPr>
      </w:pPr>
    </w:p>
    <w:p w:rsidR="00C447D6" w:rsidRPr="00C447D6" w:rsidRDefault="00C447D6" w:rsidP="00C447D6">
      <w:pPr>
        <w:pStyle w:val="SingleTxt"/>
        <w:spacing w:after="0" w:line="120" w:lineRule="exact"/>
        <w:rPr>
          <w:sz w:val="10"/>
          <w:lang w:val="fr-FR"/>
        </w:rPr>
      </w:pPr>
    </w:p>
    <w:p w:rsidR="006B5D9A" w:rsidRDefault="006B5D9A" w:rsidP="00C447D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76824">
        <w:rPr>
          <w:lang w:val="fr-FR"/>
        </w:rPr>
        <w:tab/>
      </w:r>
      <w:r w:rsidRPr="00655DE1">
        <w:rPr>
          <w:lang w:val="fr-FR"/>
        </w:rPr>
        <w:t>1.</w:t>
      </w:r>
      <w:r w:rsidRPr="00655DE1">
        <w:rPr>
          <w:lang w:val="fr-FR"/>
        </w:rPr>
        <w:tab/>
        <w:t>Ouverture de la session</w:t>
      </w:r>
    </w:p>
    <w:p w:rsidR="00C447D6" w:rsidRPr="00C447D6" w:rsidRDefault="00C447D6" w:rsidP="00C447D6">
      <w:pPr>
        <w:pStyle w:val="SingleTxt"/>
        <w:spacing w:after="0" w:line="120" w:lineRule="exact"/>
        <w:rPr>
          <w:sz w:val="10"/>
          <w:lang w:val="fr-FR"/>
        </w:rPr>
      </w:pPr>
    </w:p>
    <w:p w:rsidR="00801073" w:rsidRDefault="00C447D6" w:rsidP="00C447D6">
      <w:pPr>
        <w:pStyle w:val="SingleTxt"/>
      </w:pPr>
      <w:r>
        <w:rPr>
          <w:szCs w:val="24"/>
          <w:lang w:val="fr-FR"/>
        </w:rPr>
        <w:tab/>
      </w:r>
      <w:r w:rsidR="006B5D9A">
        <w:rPr>
          <w:szCs w:val="24"/>
          <w:lang w:val="fr-FR"/>
        </w:rPr>
        <w:t xml:space="preserve">La cinquante-septième session du Comité </w:t>
      </w:r>
      <w:r w:rsidR="006B5D9A">
        <w:t xml:space="preserve">sera ouverte par </w:t>
      </w:r>
      <w:r>
        <w:t xml:space="preserve">un représentant du Secrétaire </w:t>
      </w:r>
      <w:r w:rsidR="006B5D9A">
        <w:t>général.</w:t>
      </w:r>
    </w:p>
    <w:p w:rsidR="00C447D6" w:rsidRPr="00C447D6" w:rsidRDefault="00C447D6" w:rsidP="00C447D6">
      <w:pPr>
        <w:pStyle w:val="SingleTxt"/>
        <w:spacing w:after="0" w:line="120" w:lineRule="exact"/>
        <w:rPr>
          <w:sz w:val="10"/>
        </w:rPr>
      </w:pPr>
    </w:p>
    <w:p w:rsidR="006B5D9A" w:rsidRDefault="00C447D6" w:rsidP="00C447D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fr-FR"/>
        </w:rPr>
        <w:tab/>
      </w:r>
      <w:r w:rsidR="006B5D9A" w:rsidRPr="004E1A6C">
        <w:rPr>
          <w:lang w:val="fr-FR"/>
        </w:rPr>
        <w:t>2.</w:t>
      </w:r>
      <w:r w:rsidR="006B5D9A" w:rsidRPr="004E1A6C">
        <w:rPr>
          <w:lang w:val="fr-FR"/>
        </w:rPr>
        <w:tab/>
      </w:r>
      <w:r w:rsidR="006B5D9A" w:rsidRPr="00877403">
        <w:t>Engagement solennel des membres nouvellement élus du Comité</w:t>
      </w:r>
    </w:p>
    <w:p w:rsidR="00C447D6" w:rsidRPr="00C447D6" w:rsidRDefault="00C447D6" w:rsidP="00C447D6">
      <w:pPr>
        <w:pStyle w:val="SingleTxt"/>
        <w:spacing w:after="0" w:line="120" w:lineRule="exact"/>
        <w:rPr>
          <w:sz w:val="10"/>
        </w:rPr>
      </w:pPr>
    </w:p>
    <w:p w:rsidR="006B5D9A" w:rsidRDefault="00C447D6" w:rsidP="00C447D6">
      <w:pPr>
        <w:pStyle w:val="SingleTxt"/>
      </w:pPr>
      <w:r>
        <w:rPr>
          <w:szCs w:val="24"/>
        </w:rPr>
        <w:tab/>
      </w:r>
      <w:r w:rsidR="006B5D9A">
        <w:t>Conformément à l’article 14 du Règlement intérieur</w:t>
      </w:r>
      <w:r>
        <w:t xml:space="preserve"> (CAT/C/3/Rev.6), les membres </w:t>
      </w:r>
      <w:r w:rsidR="006B5D9A">
        <w:t>nouvellement élus du Comité à la quinzième réunion des É</w:t>
      </w:r>
      <w:r>
        <w:t>tats parties à la Convention, tenue le 8 </w:t>
      </w:r>
      <w:r w:rsidR="006B5D9A">
        <w:t>octobre 2015, prendront l’engagement solennel suivant</w:t>
      </w:r>
      <w:r>
        <w:t> </w:t>
      </w:r>
      <w:r w:rsidR="006B5D9A">
        <w:t>:</w:t>
      </w:r>
    </w:p>
    <w:p w:rsidR="00C447D6" w:rsidRDefault="00C447D6" w:rsidP="00C447D6">
      <w:pPr>
        <w:pStyle w:val="SingleTxt"/>
        <w:ind w:left="1742" w:hanging="475"/>
      </w:pPr>
      <w:r>
        <w:lastRenderedPageBreak/>
        <w:tab/>
      </w:r>
      <w:r>
        <w:tab/>
      </w:r>
      <w:r w:rsidR="006B5D9A">
        <w:t>«</w:t>
      </w:r>
      <w:r>
        <w:t> </w:t>
      </w:r>
      <w:r w:rsidR="006B5D9A">
        <w:t xml:space="preserve">Je déclare </w:t>
      </w:r>
      <w:r w:rsidR="006B5D9A" w:rsidRPr="00877403">
        <w:t>solennellement</w:t>
      </w:r>
      <w:r w:rsidR="006B5D9A">
        <w:t xml:space="preserve"> que j’exercerai tous me</w:t>
      </w:r>
      <w:r>
        <w:t xml:space="preserve">s devoirs et attributions de </w:t>
      </w:r>
      <w:r w:rsidR="006B5D9A">
        <w:t>membre du Comité contre la torture en tout honneur et dévouement, en</w:t>
      </w:r>
      <w:r>
        <w:t xml:space="preserve"> pleine </w:t>
      </w:r>
      <w:r w:rsidR="006B5D9A">
        <w:t>indépendance, impartialement et en toute conscience.</w:t>
      </w:r>
      <w:r>
        <w:t> </w:t>
      </w:r>
      <w:r w:rsidR="006B5D9A">
        <w:t xml:space="preserve">». </w:t>
      </w:r>
    </w:p>
    <w:p w:rsidR="00C447D6" w:rsidRPr="00C447D6" w:rsidRDefault="00C447D6" w:rsidP="00C447D6">
      <w:pPr>
        <w:pStyle w:val="SingleTxt"/>
        <w:spacing w:after="0" w:line="120" w:lineRule="exact"/>
        <w:ind w:left="1742" w:hanging="475"/>
        <w:rPr>
          <w:sz w:val="10"/>
          <w:szCs w:val="24"/>
        </w:rPr>
      </w:pPr>
    </w:p>
    <w:p w:rsidR="006B5D9A" w:rsidRDefault="00C447D6" w:rsidP="00C447D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6B5D9A" w:rsidRPr="00877403">
        <w:t>3.</w:t>
      </w:r>
      <w:r w:rsidR="006B5D9A" w:rsidRPr="00877403">
        <w:tab/>
        <w:t>Élection du Bureau du Comité</w:t>
      </w:r>
    </w:p>
    <w:p w:rsidR="00C447D6" w:rsidRPr="00C447D6" w:rsidRDefault="00C447D6" w:rsidP="00C447D6">
      <w:pPr>
        <w:pStyle w:val="SingleTxt"/>
        <w:spacing w:after="0" w:line="120" w:lineRule="exact"/>
        <w:rPr>
          <w:sz w:val="10"/>
        </w:rPr>
      </w:pPr>
    </w:p>
    <w:p w:rsidR="006B5D9A" w:rsidRPr="00C20835" w:rsidRDefault="00C447D6" w:rsidP="00C447D6">
      <w:pPr>
        <w:pStyle w:val="SingleTxt"/>
        <w:rPr>
          <w:szCs w:val="24"/>
          <w:lang w:val="fr-FR"/>
        </w:rPr>
      </w:pPr>
      <w:r>
        <w:tab/>
      </w:r>
      <w:r w:rsidR="006B5D9A">
        <w:t>Conformément au paragraphe 1 de l’article 18 de la C</w:t>
      </w:r>
      <w:r>
        <w:t xml:space="preserve">onvention et aux articles 16 </w:t>
      </w:r>
      <w:r w:rsidR="006B5D9A">
        <w:t>et 17 du Règlement intérieur du Comité, le Comité élit parmi ses mem</w:t>
      </w:r>
      <w:r>
        <w:t xml:space="preserve">bres un </w:t>
      </w:r>
      <w:r w:rsidR="006B5D9A">
        <w:t xml:space="preserve">président ou une présidente, trois vice-président(e)s </w:t>
      </w:r>
      <w:r>
        <w:t xml:space="preserve">et un rapporteur. En élisant </w:t>
      </w:r>
      <w:r w:rsidR="006B5D9A">
        <w:t xml:space="preserve">les membres de son Bureau, le Comité devrait </w:t>
      </w:r>
      <w:r>
        <w:t xml:space="preserve">prendre en considération la </w:t>
      </w:r>
      <w:r w:rsidR="006B5D9A">
        <w:t>nécessité d’assurer une répartition géographique é</w:t>
      </w:r>
      <w:r>
        <w:t xml:space="preserve">quitable et une représentation </w:t>
      </w:r>
      <w:r w:rsidR="006B5D9A">
        <w:t>équilibrée des hommes et des femmes ainsi que, da</w:t>
      </w:r>
      <w:r>
        <w:t xml:space="preserve">ns la mesure du possible, un </w:t>
      </w:r>
      <w:r w:rsidR="006B5D9A">
        <w:t>roulement entre les membres. Le Bureau est élu pour une période de deux ans.</w:t>
      </w:r>
    </w:p>
    <w:p w:rsidR="006B5D9A" w:rsidRPr="00C447D6" w:rsidRDefault="006B5D9A" w:rsidP="00C447D6">
      <w:pPr>
        <w:pStyle w:val="SingleTxt"/>
        <w:spacing w:after="0" w:line="120" w:lineRule="exact"/>
        <w:rPr>
          <w:sz w:val="10"/>
          <w:szCs w:val="24"/>
          <w:lang w:val="fr-FR"/>
        </w:rPr>
      </w:pPr>
    </w:p>
    <w:p w:rsidR="006B5D9A" w:rsidRDefault="006B5D9A" w:rsidP="00C44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7403">
        <w:rPr>
          <w:lang w:val="fr-FR"/>
        </w:rPr>
        <w:tab/>
        <w:t>4.</w:t>
      </w:r>
      <w:r w:rsidRPr="00877403">
        <w:rPr>
          <w:lang w:val="fr-FR"/>
        </w:rPr>
        <w:tab/>
        <w:t>Adoption de l’ordre du jour</w:t>
      </w:r>
    </w:p>
    <w:p w:rsidR="00C447D6" w:rsidRPr="00C447D6" w:rsidRDefault="00C447D6" w:rsidP="00C447D6">
      <w:pPr>
        <w:pStyle w:val="SingleTxt"/>
        <w:spacing w:after="0" w:line="120" w:lineRule="exact"/>
        <w:rPr>
          <w:sz w:val="10"/>
          <w:lang w:val="fr-FR"/>
        </w:rPr>
      </w:pPr>
    </w:p>
    <w:p w:rsidR="006B5D9A" w:rsidRPr="00877403" w:rsidRDefault="006B5D9A" w:rsidP="00C447D6">
      <w:pPr>
        <w:pStyle w:val="SingleTxt"/>
        <w:rPr>
          <w:lang w:val="fr-FR"/>
        </w:rPr>
      </w:pPr>
      <w:r w:rsidRPr="00877403">
        <w:rPr>
          <w:lang w:val="fr-FR"/>
        </w:rPr>
        <w:tab/>
        <w:t xml:space="preserve">Conformément à l’article 8 du Règlement intérieur, l’adoption de l’ordre du jour d’une session constitue le premier point de l’ordre du jour, sauf s’il y a lieu d’élire les membres du Bureau conformément à l’article 16. Au titre de ce point, le Comité procédera à l’adoption de l’ordre du jour de la session. </w:t>
      </w:r>
    </w:p>
    <w:p w:rsidR="006B5D9A" w:rsidRPr="00877403" w:rsidRDefault="006B5D9A" w:rsidP="00C447D6">
      <w:pPr>
        <w:pStyle w:val="SingleTxt"/>
        <w:rPr>
          <w:lang w:val="fr-FR"/>
        </w:rPr>
      </w:pPr>
      <w:r w:rsidRPr="00877403">
        <w:rPr>
          <w:lang w:val="fr-FR"/>
        </w:rPr>
        <w:tab/>
        <w:t xml:space="preserve">On trouvera ci-après l’ordre du jour provisoire de la session, établi par le Secrétaire général en consultation avec le Président du Comité conformément à l’article 6 du Règlement intérieur. Conformément à l’article 9 de son </w:t>
      </w:r>
      <w:r w:rsidR="00001F12">
        <w:rPr>
          <w:lang w:val="fr-FR"/>
        </w:rPr>
        <w:t>r</w:t>
      </w:r>
      <w:r w:rsidRPr="00877403">
        <w:rPr>
          <w:lang w:val="fr-FR"/>
        </w:rPr>
        <w:t>èglement intérieur, le Comité peut modifier son ordre du jour en cours de session et, s’il y a lieu, ajourner l’examen de questions ou supprimer des questions; il ne peut être ajouté à l’ordre du jour que des questions urgentes et importantes.</w:t>
      </w:r>
    </w:p>
    <w:p w:rsidR="006B5D9A" w:rsidRPr="00C447D6" w:rsidRDefault="006B5D9A" w:rsidP="00C447D6">
      <w:pPr>
        <w:pStyle w:val="SingleTxt"/>
        <w:spacing w:after="0" w:line="120" w:lineRule="exact"/>
        <w:rPr>
          <w:sz w:val="10"/>
          <w:szCs w:val="24"/>
          <w:lang w:val="fr-FR"/>
        </w:rPr>
      </w:pPr>
    </w:p>
    <w:p w:rsidR="006B5D9A" w:rsidRPr="00877403" w:rsidRDefault="006B5D9A" w:rsidP="00C44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7403">
        <w:rPr>
          <w:lang w:val="fr-FR"/>
        </w:rPr>
        <w:tab/>
      </w:r>
      <w:r>
        <w:rPr>
          <w:lang w:val="fr-FR"/>
        </w:rPr>
        <w:t>5</w:t>
      </w:r>
      <w:r w:rsidRPr="00877403">
        <w:rPr>
          <w:lang w:val="fr-FR"/>
        </w:rPr>
        <w:t>.</w:t>
      </w:r>
      <w:r w:rsidRPr="00877403">
        <w:rPr>
          <w:lang w:val="fr-FR"/>
        </w:rPr>
        <w:tab/>
        <w:t>Questions d’organisation et questions diverses</w:t>
      </w:r>
    </w:p>
    <w:p w:rsidR="006B5D9A" w:rsidRPr="00C447D6" w:rsidRDefault="006B5D9A" w:rsidP="00C447D6">
      <w:pPr>
        <w:pStyle w:val="SingleTxt"/>
        <w:keepNext/>
        <w:keepLines/>
        <w:spacing w:after="0" w:line="120" w:lineRule="exact"/>
        <w:rPr>
          <w:sz w:val="10"/>
          <w:szCs w:val="24"/>
          <w:lang w:val="fr-FR"/>
        </w:rPr>
      </w:pPr>
    </w:p>
    <w:p w:rsidR="006B5D9A" w:rsidRPr="00877403" w:rsidRDefault="006B5D9A" w:rsidP="00C447D6">
      <w:pPr>
        <w:pStyle w:val="SingleTxt"/>
        <w:rPr>
          <w:lang w:val="fr-FR"/>
        </w:rPr>
      </w:pPr>
      <w:r w:rsidRPr="00877403">
        <w:rPr>
          <w:lang w:val="fr-FR"/>
        </w:rPr>
        <w:tab/>
        <w:t>La cinquante-</w:t>
      </w:r>
      <w:r>
        <w:rPr>
          <w:lang w:val="fr-FR"/>
        </w:rPr>
        <w:t>septième</w:t>
      </w:r>
      <w:r w:rsidRPr="00877403">
        <w:rPr>
          <w:lang w:val="fr-FR"/>
        </w:rPr>
        <w:t xml:space="preserve"> session du Comité contre la torture se tiendra à l’Office des Nations Unies à Genève (Palais Wilson) du</w:t>
      </w:r>
      <w:r w:rsidR="00C447D6">
        <w:rPr>
          <w:lang w:val="fr-FR"/>
        </w:rPr>
        <w:t xml:space="preserve"> 18 avril au 13 </w:t>
      </w:r>
      <w:r>
        <w:rPr>
          <w:lang w:val="fr-FR"/>
        </w:rPr>
        <w:t>mai 2016</w:t>
      </w:r>
      <w:r w:rsidRPr="00877403">
        <w:rPr>
          <w:lang w:val="fr-FR"/>
        </w:rPr>
        <w:t xml:space="preserve">. Elle s’ouvrira le lundi </w:t>
      </w:r>
      <w:r w:rsidR="00C447D6">
        <w:rPr>
          <w:lang w:val="fr-FR"/>
        </w:rPr>
        <w:t>18 </w:t>
      </w:r>
      <w:r>
        <w:rPr>
          <w:lang w:val="fr-FR"/>
        </w:rPr>
        <w:t>avril</w:t>
      </w:r>
      <w:r w:rsidRPr="00877403">
        <w:rPr>
          <w:lang w:val="fr-FR"/>
        </w:rPr>
        <w:t xml:space="preserve"> à 10 heures. </w:t>
      </w:r>
    </w:p>
    <w:p w:rsidR="006B5D9A" w:rsidRPr="00877403" w:rsidRDefault="006B5D9A" w:rsidP="00C447D6">
      <w:pPr>
        <w:pStyle w:val="SingleTxt"/>
        <w:rPr>
          <w:lang w:val="fr-FR"/>
        </w:rPr>
      </w:pPr>
      <w:r w:rsidRPr="00877403">
        <w:rPr>
          <w:lang w:val="fr-FR"/>
        </w:rPr>
        <w:tab/>
        <w:t>Conformément à l’article 31 du Règlement intérieur, les séances du Comité sont publiques, à moins que celui-ci n’en décide autrement ou qu’il ne ressorte des dispositions applicables de la Convention que la séance doit être privée.</w:t>
      </w:r>
    </w:p>
    <w:p w:rsidR="006B5D9A" w:rsidRPr="00877403" w:rsidRDefault="006B5D9A" w:rsidP="00C447D6">
      <w:pPr>
        <w:pStyle w:val="SingleTxt"/>
        <w:rPr>
          <w:lang w:val="fr-FR"/>
        </w:rPr>
      </w:pPr>
      <w:r w:rsidRPr="00877403">
        <w:rPr>
          <w:lang w:val="fr-FR"/>
        </w:rPr>
        <w:tab/>
        <w:t xml:space="preserve">Le Comité examinera son programme de travail pour la session, ainsi que ses méthodes de travail, ses projets d’observations </w:t>
      </w:r>
      <w:r w:rsidRPr="00655DE1">
        <w:rPr>
          <w:lang w:val="fr-FR"/>
        </w:rPr>
        <w:t>finales</w:t>
      </w:r>
      <w:r>
        <w:rPr>
          <w:lang w:val="fr-FR"/>
        </w:rPr>
        <w:t>, son rapport annuel</w:t>
      </w:r>
      <w:r w:rsidRPr="00877403">
        <w:rPr>
          <w:lang w:val="fr-FR"/>
        </w:rPr>
        <w:t xml:space="preserve"> et toute autre question relative à la procédure qu’il doit suivre pour s’acquitter de ses fonctions en vertu de la Convention.</w:t>
      </w:r>
    </w:p>
    <w:p w:rsidR="006B5D9A" w:rsidRPr="00C447D6" w:rsidRDefault="006B5D9A" w:rsidP="00C447D6">
      <w:pPr>
        <w:pStyle w:val="SingleTxt"/>
        <w:spacing w:after="0" w:line="120" w:lineRule="exact"/>
        <w:rPr>
          <w:sz w:val="10"/>
          <w:szCs w:val="24"/>
          <w:lang w:val="fr-FR"/>
        </w:rPr>
      </w:pPr>
    </w:p>
    <w:p w:rsidR="006B5D9A" w:rsidRPr="00877403" w:rsidRDefault="006B5D9A" w:rsidP="00C44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7403">
        <w:rPr>
          <w:lang w:val="fr-FR"/>
        </w:rPr>
        <w:tab/>
      </w:r>
      <w:r>
        <w:rPr>
          <w:lang w:val="fr-FR"/>
        </w:rPr>
        <w:t>6</w:t>
      </w:r>
      <w:r w:rsidRPr="00877403">
        <w:rPr>
          <w:lang w:val="fr-FR"/>
        </w:rPr>
        <w:t>.</w:t>
      </w:r>
      <w:r w:rsidRPr="00877403">
        <w:rPr>
          <w:lang w:val="fr-FR"/>
        </w:rPr>
        <w:tab/>
        <w:t xml:space="preserve">Présentation des rapports des États parties en application de l’article 19 </w:t>
      </w:r>
      <w:r w:rsidR="00C447D6">
        <w:rPr>
          <w:lang w:val="fr-FR"/>
        </w:rPr>
        <w:br/>
      </w:r>
      <w:r w:rsidRPr="00877403">
        <w:rPr>
          <w:lang w:val="fr-FR"/>
        </w:rPr>
        <w:t>de la Convention</w:t>
      </w:r>
    </w:p>
    <w:p w:rsidR="006B5D9A" w:rsidRPr="00C447D6" w:rsidRDefault="006B5D9A" w:rsidP="00C447D6">
      <w:pPr>
        <w:pStyle w:val="SingleTxt"/>
        <w:spacing w:after="0" w:line="120" w:lineRule="exact"/>
        <w:rPr>
          <w:sz w:val="10"/>
          <w:szCs w:val="24"/>
          <w:lang w:val="fr-FR"/>
        </w:rPr>
      </w:pPr>
    </w:p>
    <w:p w:rsidR="006B5D9A" w:rsidRDefault="006B5D9A" w:rsidP="00C44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7403">
        <w:rPr>
          <w:lang w:val="fr-FR"/>
        </w:rPr>
        <w:tab/>
      </w:r>
      <w:r w:rsidR="00C447D6">
        <w:rPr>
          <w:lang w:val="fr-FR"/>
        </w:rPr>
        <w:tab/>
      </w:r>
      <w:r w:rsidRPr="00877403">
        <w:rPr>
          <w:lang w:val="fr-FR"/>
        </w:rPr>
        <w:t xml:space="preserve">États parties à la Convention </w:t>
      </w:r>
    </w:p>
    <w:p w:rsidR="00C447D6" w:rsidRPr="00C447D6" w:rsidRDefault="00C447D6" w:rsidP="00C447D6">
      <w:pPr>
        <w:pStyle w:val="SingleTxt"/>
        <w:spacing w:after="0" w:line="120" w:lineRule="exact"/>
        <w:rPr>
          <w:sz w:val="10"/>
          <w:lang w:val="fr-FR"/>
        </w:rPr>
      </w:pPr>
    </w:p>
    <w:p w:rsidR="006B5D9A" w:rsidRDefault="006B5D9A" w:rsidP="00C447D6">
      <w:pPr>
        <w:pStyle w:val="SingleTxt"/>
        <w:rPr>
          <w:lang w:val="fr-FR"/>
        </w:rPr>
      </w:pPr>
      <w:r w:rsidRPr="00877403">
        <w:rPr>
          <w:lang w:val="fr-FR"/>
        </w:rPr>
        <w:tab/>
        <w:t xml:space="preserve">Au </w:t>
      </w:r>
      <w:r>
        <w:rPr>
          <w:lang w:val="fr-FR"/>
        </w:rPr>
        <w:t>1</w:t>
      </w:r>
      <w:r w:rsidRPr="00C447D6">
        <w:rPr>
          <w:vertAlign w:val="superscript"/>
          <w:lang w:val="fr-FR"/>
        </w:rPr>
        <w:t>er</w:t>
      </w:r>
      <w:r w:rsidR="00C447D6">
        <w:rPr>
          <w:lang w:val="fr-FR"/>
        </w:rPr>
        <w:t> </w:t>
      </w:r>
      <w:r>
        <w:rPr>
          <w:lang w:val="fr-FR"/>
        </w:rPr>
        <w:t>février 2016</w:t>
      </w:r>
      <w:r w:rsidRPr="00877403">
        <w:rPr>
          <w:lang w:val="fr-FR"/>
        </w:rPr>
        <w:t>, 158 États étaient parties à la Convention.</w:t>
      </w:r>
    </w:p>
    <w:p w:rsidR="00C447D6" w:rsidRPr="00C447D6" w:rsidRDefault="00C447D6" w:rsidP="00C447D6">
      <w:pPr>
        <w:pStyle w:val="SingleTxt"/>
        <w:spacing w:after="0" w:line="120" w:lineRule="exact"/>
        <w:rPr>
          <w:sz w:val="10"/>
          <w:lang w:val="fr-FR"/>
        </w:rPr>
      </w:pPr>
    </w:p>
    <w:p w:rsidR="006B5D9A" w:rsidRDefault="006B5D9A" w:rsidP="00C44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7403">
        <w:rPr>
          <w:lang w:val="fr-FR"/>
        </w:rPr>
        <w:tab/>
      </w:r>
      <w:r w:rsidR="00C447D6">
        <w:rPr>
          <w:lang w:val="fr-FR"/>
        </w:rPr>
        <w:tab/>
      </w:r>
      <w:r w:rsidRPr="00877403">
        <w:rPr>
          <w:lang w:val="fr-FR"/>
        </w:rPr>
        <w:t>Rapports reçus</w:t>
      </w:r>
    </w:p>
    <w:p w:rsidR="00C447D6" w:rsidRPr="00C447D6" w:rsidRDefault="00C447D6" w:rsidP="00C447D6">
      <w:pPr>
        <w:pStyle w:val="SingleTxt"/>
        <w:spacing w:after="0" w:line="120" w:lineRule="exact"/>
        <w:rPr>
          <w:sz w:val="10"/>
          <w:lang w:val="fr-FR"/>
        </w:rPr>
      </w:pPr>
    </w:p>
    <w:p w:rsidR="006B5D9A" w:rsidRDefault="006B5D9A" w:rsidP="00C447D6">
      <w:pPr>
        <w:pStyle w:val="SingleTxt"/>
        <w:rPr>
          <w:lang w:val="fr-FR"/>
        </w:rPr>
      </w:pPr>
      <w:r w:rsidRPr="00877403">
        <w:rPr>
          <w:lang w:val="fr-FR"/>
        </w:rPr>
        <w:tab/>
        <w:t>Outre les rapports que le Comité doit examiner à sa cinquante-</w:t>
      </w:r>
      <w:r>
        <w:rPr>
          <w:lang w:val="fr-FR"/>
        </w:rPr>
        <w:t>septième</w:t>
      </w:r>
      <w:r w:rsidRPr="00877403">
        <w:rPr>
          <w:lang w:val="fr-FR"/>
        </w:rPr>
        <w:t xml:space="preserve"> session, le Secrétaire général avait reçu, au </w:t>
      </w:r>
      <w:r>
        <w:rPr>
          <w:lang w:val="fr-FR"/>
        </w:rPr>
        <w:t>1</w:t>
      </w:r>
      <w:r w:rsidRPr="00C447D6">
        <w:rPr>
          <w:vertAlign w:val="superscript"/>
          <w:lang w:val="fr-FR"/>
        </w:rPr>
        <w:t>er</w:t>
      </w:r>
      <w:r w:rsidR="00C447D6">
        <w:rPr>
          <w:lang w:val="fr-FR"/>
        </w:rPr>
        <w:t> </w:t>
      </w:r>
      <w:r>
        <w:rPr>
          <w:lang w:val="fr-FR"/>
        </w:rPr>
        <w:t>février 2016</w:t>
      </w:r>
      <w:r w:rsidRPr="00877403">
        <w:rPr>
          <w:lang w:val="fr-FR"/>
        </w:rPr>
        <w:t>, les rapports des États parties suivants :</w:t>
      </w:r>
    </w:p>
    <w:p w:rsidR="00C447D6" w:rsidRPr="00001F12" w:rsidRDefault="00C447D6" w:rsidP="00001F12">
      <w:pPr>
        <w:pStyle w:val="SingleTxt"/>
        <w:spacing w:after="0" w:line="120" w:lineRule="exact"/>
        <w:rPr>
          <w:sz w:val="10"/>
          <w:lang w:val="fr-FR"/>
        </w:rPr>
      </w:pPr>
    </w:p>
    <w:p w:rsidR="00001F12" w:rsidRDefault="00001F12">
      <w:pPr>
        <w:spacing w:line="240" w:lineRule="auto"/>
        <w:rPr>
          <w:sz w:val="10"/>
          <w:lang w:val="fr-FR"/>
        </w:rPr>
      </w:pPr>
      <w:r>
        <w:rPr>
          <w:sz w:val="10"/>
          <w:lang w:val="fr-FR"/>
        </w:rPr>
        <w:br w:type="page"/>
      </w:r>
    </w:p>
    <w:tbl>
      <w:tblPr>
        <w:tblW w:w="0" w:type="auto"/>
        <w:tblInd w:w="1260" w:type="dxa"/>
        <w:tblLayout w:type="fixed"/>
        <w:tblCellMar>
          <w:left w:w="0" w:type="dxa"/>
          <w:right w:w="0" w:type="dxa"/>
        </w:tblCellMar>
        <w:tblLook w:val="0000" w:firstRow="0" w:lastRow="0" w:firstColumn="0" w:lastColumn="0" w:noHBand="0" w:noVBand="0"/>
      </w:tblPr>
      <w:tblGrid>
        <w:gridCol w:w="3787"/>
        <w:gridCol w:w="3787"/>
      </w:tblGrid>
      <w:tr w:rsidR="001B7AC8" w:rsidRPr="001B7AC8" w:rsidTr="00001F12">
        <w:trPr>
          <w:tblHeader/>
        </w:trPr>
        <w:tc>
          <w:tcPr>
            <w:tcW w:w="3787" w:type="dxa"/>
            <w:tcBorders>
              <w:top w:val="single" w:sz="4" w:space="0" w:color="auto"/>
              <w:bottom w:val="single" w:sz="12" w:space="0" w:color="auto"/>
            </w:tcBorders>
            <w:shd w:val="clear" w:color="auto" w:fill="auto"/>
            <w:vAlign w:val="bottom"/>
          </w:tcPr>
          <w:p w:rsidR="001B7AC8" w:rsidRPr="001B7AC8" w:rsidRDefault="001B7AC8" w:rsidP="001B7AC8">
            <w:pPr>
              <w:pStyle w:val="SingleTxt"/>
              <w:spacing w:before="80" w:after="80" w:line="160" w:lineRule="exact"/>
              <w:ind w:left="0" w:right="115"/>
              <w:jc w:val="left"/>
              <w:rPr>
                <w:bCs/>
                <w:i/>
                <w:iCs/>
                <w:sz w:val="14"/>
                <w:szCs w:val="14"/>
                <w:lang w:val="fr-FR"/>
              </w:rPr>
            </w:pPr>
            <w:r w:rsidRPr="001B7AC8">
              <w:rPr>
                <w:bCs/>
                <w:i/>
                <w:iCs/>
                <w:sz w:val="14"/>
                <w:szCs w:val="14"/>
                <w:lang w:val="fr-FR"/>
              </w:rPr>
              <w:lastRenderedPageBreak/>
              <w:t>État partie ayant présenté un rapport</w:t>
            </w:r>
          </w:p>
        </w:tc>
        <w:tc>
          <w:tcPr>
            <w:tcW w:w="3787" w:type="dxa"/>
            <w:tcBorders>
              <w:top w:val="single" w:sz="4" w:space="0" w:color="auto"/>
              <w:bottom w:val="single" w:sz="12" w:space="0" w:color="auto"/>
            </w:tcBorders>
            <w:shd w:val="clear" w:color="auto" w:fill="auto"/>
            <w:vAlign w:val="bottom"/>
          </w:tcPr>
          <w:p w:rsidR="001B7AC8" w:rsidRPr="001B7AC8" w:rsidRDefault="001B7AC8" w:rsidP="001B7AC8">
            <w:pPr>
              <w:pStyle w:val="SingleTxt"/>
              <w:spacing w:before="80" w:after="80" w:line="160" w:lineRule="exact"/>
              <w:ind w:left="0" w:right="115"/>
              <w:jc w:val="left"/>
              <w:rPr>
                <w:bCs/>
                <w:i/>
                <w:iCs/>
                <w:sz w:val="14"/>
                <w:szCs w:val="14"/>
                <w:lang w:val="fr-FR"/>
              </w:rPr>
            </w:pPr>
            <w:r w:rsidRPr="001B7AC8">
              <w:rPr>
                <w:bCs/>
                <w:i/>
                <w:iCs/>
                <w:sz w:val="14"/>
                <w:szCs w:val="14"/>
                <w:lang w:val="fr-FR"/>
              </w:rPr>
              <w:t>Cote</w:t>
            </w:r>
          </w:p>
        </w:tc>
      </w:tr>
      <w:tr w:rsidR="001B7AC8" w:rsidRPr="001B7AC8" w:rsidTr="00001F12">
        <w:trPr>
          <w:trHeight w:hRule="exact" w:val="115"/>
          <w:tblHeader/>
        </w:trPr>
        <w:tc>
          <w:tcPr>
            <w:tcW w:w="3787" w:type="dxa"/>
            <w:tcBorders>
              <w:top w:val="single" w:sz="12" w:space="0" w:color="auto"/>
            </w:tcBorders>
            <w:shd w:val="clear" w:color="auto" w:fill="auto"/>
            <w:vAlign w:val="bottom"/>
          </w:tcPr>
          <w:p w:rsidR="001B7AC8" w:rsidRPr="001B7AC8" w:rsidRDefault="001B7AC8" w:rsidP="001B7AC8">
            <w:pPr>
              <w:tabs>
                <w:tab w:val="left" w:pos="288"/>
                <w:tab w:val="left" w:pos="576"/>
                <w:tab w:val="left" w:pos="864"/>
                <w:tab w:val="left" w:pos="1152"/>
              </w:tabs>
              <w:suppressAutoHyphens/>
              <w:spacing w:before="40" w:after="80"/>
              <w:ind w:right="40"/>
              <w:rPr>
                <w:lang w:val="fr-FR"/>
              </w:rPr>
            </w:pPr>
          </w:p>
        </w:tc>
        <w:tc>
          <w:tcPr>
            <w:tcW w:w="3787" w:type="dxa"/>
            <w:tcBorders>
              <w:top w:val="single" w:sz="12" w:space="0" w:color="auto"/>
            </w:tcBorders>
            <w:shd w:val="clear" w:color="auto" w:fill="auto"/>
            <w:vAlign w:val="bottom"/>
          </w:tcPr>
          <w:p w:rsidR="001B7AC8" w:rsidRPr="001B7AC8" w:rsidRDefault="001B7AC8" w:rsidP="001B7AC8">
            <w:pPr>
              <w:tabs>
                <w:tab w:val="left" w:pos="288"/>
                <w:tab w:val="left" w:pos="576"/>
                <w:tab w:val="left" w:pos="864"/>
                <w:tab w:val="left" w:pos="1152"/>
              </w:tabs>
              <w:suppressAutoHyphens/>
              <w:spacing w:before="40" w:after="80"/>
              <w:ind w:right="397"/>
              <w:rPr>
                <w:lang w:val="fr-FR"/>
              </w:rPr>
            </w:pPr>
          </w:p>
        </w:tc>
      </w:tr>
      <w:tr w:rsidR="00C447D6" w:rsidRPr="001B7AC8" w:rsidTr="00001F12">
        <w:tc>
          <w:tcPr>
            <w:tcW w:w="3787" w:type="dxa"/>
            <w:shd w:val="clear" w:color="auto" w:fill="auto"/>
          </w:tcPr>
          <w:p w:rsidR="00C447D6" w:rsidRPr="001B7AC8" w:rsidRDefault="001B7AC8" w:rsidP="001B7AC8">
            <w:pPr>
              <w:spacing w:before="40" w:after="80"/>
              <w:ind w:right="115"/>
              <w:rPr>
                <w:i/>
                <w:iCs/>
                <w:szCs w:val="24"/>
                <w:vertAlign w:val="superscript"/>
                <w:lang w:val="fr-FR"/>
              </w:rPr>
            </w:pPr>
            <w:r>
              <w:rPr>
                <w:szCs w:val="24"/>
                <w:lang w:val="fr-FR"/>
              </w:rPr>
              <w:t>Argentine</w:t>
            </w:r>
          </w:p>
        </w:tc>
        <w:tc>
          <w:tcPr>
            <w:tcW w:w="3787" w:type="dxa"/>
            <w:shd w:val="clear" w:color="auto" w:fill="auto"/>
          </w:tcPr>
          <w:p w:rsidR="00C447D6" w:rsidRPr="001B7AC8" w:rsidRDefault="001B7AC8" w:rsidP="001B7AC8">
            <w:pPr>
              <w:spacing w:before="40" w:after="80"/>
              <w:ind w:right="115"/>
              <w:rPr>
                <w:szCs w:val="24"/>
                <w:lang w:val="fr-FR"/>
              </w:rPr>
            </w:pPr>
            <w:r w:rsidRPr="00C92045">
              <w:rPr>
                <w:szCs w:val="24"/>
                <w:lang w:val="en-US"/>
              </w:rPr>
              <w:t>CAT/C/ARG/5-6</w:t>
            </w:r>
          </w:p>
        </w:tc>
      </w:tr>
      <w:tr w:rsidR="00C447D6" w:rsidRPr="001B7AC8" w:rsidTr="00001F12">
        <w:tc>
          <w:tcPr>
            <w:tcW w:w="3787" w:type="dxa"/>
            <w:shd w:val="clear" w:color="auto" w:fill="auto"/>
          </w:tcPr>
          <w:p w:rsidR="00C447D6" w:rsidRPr="001B7AC8" w:rsidRDefault="001B7AC8" w:rsidP="001B7AC8">
            <w:pPr>
              <w:spacing w:before="40" w:after="80"/>
              <w:ind w:right="115"/>
              <w:rPr>
                <w:szCs w:val="24"/>
                <w:lang w:val="fr-FR"/>
              </w:rPr>
            </w:pPr>
            <w:r w:rsidRPr="00876824">
              <w:rPr>
                <w:szCs w:val="24"/>
                <w:lang w:val="fr-FR"/>
              </w:rPr>
              <w:t>Arménie</w:t>
            </w:r>
          </w:p>
        </w:tc>
        <w:tc>
          <w:tcPr>
            <w:tcW w:w="3787" w:type="dxa"/>
            <w:shd w:val="clear" w:color="auto" w:fill="auto"/>
          </w:tcPr>
          <w:p w:rsidR="00C447D6" w:rsidRPr="001B7AC8" w:rsidRDefault="001B7AC8" w:rsidP="001B7AC8">
            <w:pPr>
              <w:spacing w:before="40" w:after="80"/>
              <w:ind w:right="115"/>
              <w:rPr>
                <w:szCs w:val="24"/>
                <w:lang w:val="fr-FR"/>
              </w:rPr>
            </w:pPr>
            <w:r w:rsidRPr="00876824">
              <w:rPr>
                <w:szCs w:val="24"/>
                <w:lang w:val="fr-FR"/>
              </w:rPr>
              <w:t>CAT/C/ARM/4</w:t>
            </w:r>
          </w:p>
        </w:tc>
      </w:tr>
      <w:tr w:rsidR="00C447D6" w:rsidRPr="001B7AC8" w:rsidTr="00001F12">
        <w:tc>
          <w:tcPr>
            <w:tcW w:w="3787" w:type="dxa"/>
            <w:shd w:val="clear" w:color="auto" w:fill="auto"/>
          </w:tcPr>
          <w:p w:rsidR="00C447D6" w:rsidRPr="001B7AC8" w:rsidRDefault="001B7AC8" w:rsidP="001B7AC8">
            <w:pPr>
              <w:spacing w:before="40" w:after="80"/>
              <w:ind w:right="115"/>
              <w:rPr>
                <w:szCs w:val="24"/>
                <w:lang w:val="fr-FR"/>
              </w:rPr>
            </w:pPr>
            <w:r>
              <w:rPr>
                <w:szCs w:val="24"/>
                <w:lang w:val="fr-FR"/>
              </w:rPr>
              <w:t xml:space="preserve">Bahreïn </w:t>
            </w:r>
          </w:p>
        </w:tc>
        <w:tc>
          <w:tcPr>
            <w:tcW w:w="3787" w:type="dxa"/>
            <w:shd w:val="clear" w:color="auto" w:fill="auto"/>
          </w:tcPr>
          <w:p w:rsidR="00C447D6" w:rsidRPr="001B7AC8" w:rsidRDefault="001B7AC8" w:rsidP="001B7AC8">
            <w:pPr>
              <w:spacing w:before="40" w:after="80"/>
              <w:ind w:right="115"/>
              <w:rPr>
                <w:szCs w:val="24"/>
                <w:lang w:val="fr-FR"/>
              </w:rPr>
            </w:pPr>
            <w:r w:rsidRPr="00C92045">
              <w:rPr>
                <w:szCs w:val="24"/>
                <w:lang w:val="en-US"/>
              </w:rPr>
              <w:t>CAT/C/BHR/2</w:t>
            </w:r>
          </w:p>
        </w:tc>
      </w:tr>
      <w:tr w:rsidR="00C447D6" w:rsidRPr="001B7AC8" w:rsidTr="00001F12">
        <w:tc>
          <w:tcPr>
            <w:tcW w:w="3787" w:type="dxa"/>
            <w:shd w:val="clear" w:color="auto" w:fill="auto"/>
          </w:tcPr>
          <w:p w:rsidR="00C447D6" w:rsidRPr="001B7AC8" w:rsidRDefault="001B7AC8" w:rsidP="001B7AC8">
            <w:pPr>
              <w:spacing w:before="40" w:after="80"/>
              <w:ind w:right="115"/>
              <w:rPr>
                <w:szCs w:val="24"/>
                <w:lang w:val="fr-FR"/>
              </w:rPr>
            </w:pPr>
            <w:r>
              <w:rPr>
                <w:szCs w:val="24"/>
                <w:lang w:val="fr-FR"/>
              </w:rPr>
              <w:t>Bélarus</w:t>
            </w:r>
          </w:p>
        </w:tc>
        <w:tc>
          <w:tcPr>
            <w:tcW w:w="3787" w:type="dxa"/>
            <w:shd w:val="clear" w:color="auto" w:fill="auto"/>
          </w:tcPr>
          <w:p w:rsidR="00C447D6" w:rsidRPr="001B7AC8" w:rsidRDefault="001B7AC8" w:rsidP="001B7AC8">
            <w:pPr>
              <w:spacing w:before="40" w:after="80"/>
              <w:ind w:right="115"/>
              <w:rPr>
                <w:szCs w:val="24"/>
                <w:lang w:val="en-US"/>
              </w:rPr>
            </w:pPr>
            <w:r w:rsidRPr="00C92045">
              <w:rPr>
                <w:szCs w:val="24"/>
                <w:lang w:val="en-US"/>
              </w:rPr>
              <w:t>CAT/C/BLR/5</w:t>
            </w:r>
          </w:p>
        </w:tc>
      </w:tr>
      <w:tr w:rsidR="00C447D6" w:rsidRPr="001B7AC8" w:rsidTr="00001F12">
        <w:tc>
          <w:tcPr>
            <w:tcW w:w="3787" w:type="dxa"/>
            <w:shd w:val="clear" w:color="auto" w:fill="auto"/>
          </w:tcPr>
          <w:p w:rsidR="00C447D6" w:rsidRPr="001B7AC8" w:rsidRDefault="001B7AC8" w:rsidP="001B7AC8">
            <w:pPr>
              <w:tabs>
                <w:tab w:val="left" w:pos="288"/>
                <w:tab w:val="left" w:pos="576"/>
                <w:tab w:val="left" w:pos="864"/>
                <w:tab w:val="left" w:pos="1152"/>
              </w:tabs>
              <w:suppressAutoHyphens/>
              <w:spacing w:before="40" w:after="80"/>
              <w:ind w:right="115"/>
              <w:rPr>
                <w:lang w:val="fr-FR"/>
              </w:rPr>
            </w:pPr>
            <w:r>
              <w:rPr>
                <w:lang w:val="fr-FR"/>
              </w:rPr>
              <w:t>Bulgarie</w:t>
            </w:r>
          </w:p>
        </w:tc>
        <w:tc>
          <w:tcPr>
            <w:tcW w:w="3787" w:type="dxa"/>
            <w:shd w:val="clear" w:color="auto" w:fill="auto"/>
          </w:tcPr>
          <w:p w:rsidR="00C447D6" w:rsidRPr="001B7AC8" w:rsidRDefault="001B7AC8" w:rsidP="001B7AC8">
            <w:pPr>
              <w:spacing w:before="40" w:after="80"/>
              <w:ind w:right="115"/>
              <w:rPr>
                <w:szCs w:val="24"/>
                <w:lang w:val="en-US"/>
              </w:rPr>
            </w:pPr>
            <w:r w:rsidRPr="00C92045">
              <w:rPr>
                <w:szCs w:val="24"/>
                <w:lang w:val="fr-FR"/>
              </w:rPr>
              <w:t>CAT/C/BGR/6</w:t>
            </w:r>
          </w:p>
        </w:tc>
      </w:tr>
      <w:tr w:rsidR="00C447D6" w:rsidRPr="001B7AC8" w:rsidTr="00001F12">
        <w:tc>
          <w:tcPr>
            <w:tcW w:w="3787" w:type="dxa"/>
            <w:shd w:val="clear" w:color="auto" w:fill="auto"/>
          </w:tcPr>
          <w:p w:rsidR="00C447D6" w:rsidRPr="001B7AC8" w:rsidRDefault="001B7AC8" w:rsidP="001B7AC8">
            <w:pPr>
              <w:tabs>
                <w:tab w:val="left" w:pos="288"/>
                <w:tab w:val="left" w:pos="576"/>
                <w:tab w:val="left" w:pos="864"/>
                <w:tab w:val="left" w:pos="1152"/>
              </w:tabs>
              <w:suppressAutoHyphens/>
              <w:spacing w:before="40" w:after="80"/>
              <w:ind w:right="115"/>
              <w:rPr>
                <w:rFonts w:eastAsia="MingLiU-ExtB"/>
                <w:lang w:val="fr-FR"/>
              </w:rPr>
            </w:pPr>
            <w:r>
              <w:rPr>
                <w:rFonts w:eastAsia="MingLiU-ExtB"/>
                <w:lang w:val="fr-FR"/>
              </w:rPr>
              <w:t>Équateur</w:t>
            </w:r>
          </w:p>
        </w:tc>
        <w:tc>
          <w:tcPr>
            <w:tcW w:w="3787" w:type="dxa"/>
            <w:shd w:val="clear" w:color="auto" w:fill="auto"/>
          </w:tcPr>
          <w:p w:rsidR="00C447D6" w:rsidRPr="001B7AC8" w:rsidRDefault="001B7AC8" w:rsidP="001B7AC8">
            <w:pPr>
              <w:spacing w:before="40" w:after="80"/>
              <w:ind w:right="115"/>
              <w:rPr>
                <w:szCs w:val="24"/>
                <w:lang w:val="fr-FR"/>
              </w:rPr>
            </w:pPr>
            <w:r w:rsidRPr="00876824">
              <w:rPr>
                <w:szCs w:val="24"/>
                <w:lang w:val="fr-FR"/>
              </w:rPr>
              <w:t>CAT/C/ECU/7</w:t>
            </w:r>
          </w:p>
        </w:tc>
      </w:tr>
      <w:tr w:rsidR="00C447D6" w:rsidRPr="001B7AC8" w:rsidTr="00001F12">
        <w:tc>
          <w:tcPr>
            <w:tcW w:w="3787" w:type="dxa"/>
            <w:shd w:val="clear" w:color="auto" w:fill="auto"/>
          </w:tcPr>
          <w:p w:rsidR="00C447D6" w:rsidRPr="001B7AC8" w:rsidRDefault="001B7AC8" w:rsidP="001B7AC8">
            <w:pPr>
              <w:tabs>
                <w:tab w:val="left" w:pos="288"/>
                <w:tab w:val="left" w:pos="576"/>
                <w:tab w:val="left" w:pos="864"/>
                <w:tab w:val="left" w:pos="1152"/>
              </w:tabs>
              <w:suppressAutoHyphens/>
              <w:spacing w:before="40" w:after="80"/>
              <w:ind w:right="115"/>
              <w:rPr>
                <w:lang w:val="fr-FR"/>
              </w:rPr>
            </w:pPr>
            <w:r>
              <w:rPr>
                <w:lang w:val="fr-FR"/>
              </w:rPr>
              <w:t>Finlande</w:t>
            </w:r>
          </w:p>
        </w:tc>
        <w:tc>
          <w:tcPr>
            <w:tcW w:w="3787" w:type="dxa"/>
            <w:shd w:val="clear" w:color="auto" w:fill="auto"/>
          </w:tcPr>
          <w:p w:rsidR="00C447D6" w:rsidRPr="001B7AC8" w:rsidRDefault="001B7AC8" w:rsidP="001B7AC8">
            <w:pPr>
              <w:spacing w:before="40" w:after="80"/>
              <w:ind w:right="115"/>
              <w:rPr>
                <w:szCs w:val="24"/>
                <w:lang w:val="fr-FR"/>
              </w:rPr>
            </w:pPr>
            <w:r w:rsidRPr="00876824">
              <w:rPr>
                <w:szCs w:val="24"/>
                <w:lang w:val="fr-FR"/>
              </w:rPr>
              <w:t>CAT/C/FIN/</w:t>
            </w:r>
            <w:r>
              <w:rPr>
                <w:szCs w:val="24"/>
                <w:lang w:val="fr-FR"/>
              </w:rPr>
              <w:t>7</w:t>
            </w:r>
          </w:p>
        </w:tc>
      </w:tr>
      <w:tr w:rsidR="00C447D6" w:rsidRPr="001B7AC8" w:rsidTr="00001F12">
        <w:tc>
          <w:tcPr>
            <w:tcW w:w="3787" w:type="dxa"/>
            <w:shd w:val="clear" w:color="auto" w:fill="auto"/>
          </w:tcPr>
          <w:p w:rsidR="00C447D6" w:rsidRPr="001B7AC8" w:rsidRDefault="001B7AC8" w:rsidP="001B7AC8">
            <w:pPr>
              <w:tabs>
                <w:tab w:val="left" w:pos="288"/>
                <w:tab w:val="left" w:pos="576"/>
                <w:tab w:val="left" w:pos="864"/>
                <w:tab w:val="left" w:pos="1152"/>
              </w:tabs>
              <w:suppressAutoHyphens/>
              <w:spacing w:before="40" w:after="80"/>
              <w:ind w:right="115"/>
              <w:rPr>
                <w:lang w:val="fr-FR"/>
              </w:rPr>
            </w:pPr>
            <w:r>
              <w:rPr>
                <w:lang w:val="fr-FR"/>
              </w:rPr>
              <w:t>Honduras</w:t>
            </w:r>
          </w:p>
        </w:tc>
        <w:tc>
          <w:tcPr>
            <w:tcW w:w="3787" w:type="dxa"/>
            <w:shd w:val="clear" w:color="auto" w:fill="auto"/>
          </w:tcPr>
          <w:p w:rsidR="00C447D6" w:rsidRPr="001B7AC8" w:rsidRDefault="001B7AC8" w:rsidP="001B7AC8">
            <w:pPr>
              <w:spacing w:before="40" w:after="80"/>
              <w:ind w:right="115"/>
              <w:rPr>
                <w:szCs w:val="24"/>
                <w:lang w:val="en-US"/>
              </w:rPr>
            </w:pPr>
            <w:r w:rsidRPr="00C92045">
              <w:rPr>
                <w:szCs w:val="24"/>
                <w:lang w:val="en-US"/>
              </w:rPr>
              <w:t>CAT/C/HND/2</w:t>
            </w:r>
          </w:p>
        </w:tc>
      </w:tr>
      <w:tr w:rsidR="00C447D6" w:rsidRPr="001B7AC8" w:rsidTr="00001F12">
        <w:tc>
          <w:tcPr>
            <w:tcW w:w="3787" w:type="dxa"/>
            <w:shd w:val="clear" w:color="auto" w:fill="auto"/>
          </w:tcPr>
          <w:p w:rsidR="00C447D6" w:rsidRPr="001B7AC8" w:rsidRDefault="001B7AC8" w:rsidP="001B7AC8">
            <w:pPr>
              <w:tabs>
                <w:tab w:val="left" w:pos="288"/>
                <w:tab w:val="left" w:pos="576"/>
                <w:tab w:val="left" w:pos="864"/>
                <w:tab w:val="left" w:pos="1152"/>
              </w:tabs>
              <w:suppressAutoHyphens/>
              <w:spacing w:before="40" w:after="80"/>
              <w:ind w:right="115"/>
              <w:rPr>
                <w:lang w:val="fr-FR"/>
              </w:rPr>
            </w:pPr>
            <w:r>
              <w:rPr>
                <w:lang w:val="fr-FR"/>
              </w:rPr>
              <w:t>Irlande</w:t>
            </w:r>
          </w:p>
        </w:tc>
        <w:tc>
          <w:tcPr>
            <w:tcW w:w="3787" w:type="dxa"/>
            <w:shd w:val="clear" w:color="auto" w:fill="auto"/>
          </w:tcPr>
          <w:p w:rsidR="00C447D6" w:rsidRPr="001B7AC8" w:rsidRDefault="001B7AC8" w:rsidP="001B7AC8">
            <w:pPr>
              <w:spacing w:before="40" w:after="80"/>
              <w:ind w:right="115"/>
              <w:rPr>
                <w:szCs w:val="24"/>
                <w:lang w:val="en-US"/>
              </w:rPr>
            </w:pPr>
            <w:r w:rsidRPr="00C92045">
              <w:rPr>
                <w:szCs w:val="24"/>
                <w:lang w:val="en-US"/>
              </w:rPr>
              <w:t>CAT/C/IRL/2</w:t>
            </w:r>
          </w:p>
        </w:tc>
      </w:tr>
      <w:tr w:rsidR="001B7AC8" w:rsidRPr="001B7AC8" w:rsidTr="00001F12">
        <w:tc>
          <w:tcPr>
            <w:tcW w:w="3787" w:type="dxa"/>
            <w:shd w:val="clear" w:color="auto" w:fill="auto"/>
          </w:tcPr>
          <w:p w:rsidR="001B7AC8" w:rsidRDefault="001B7AC8" w:rsidP="001B7AC8">
            <w:pPr>
              <w:tabs>
                <w:tab w:val="left" w:pos="288"/>
                <w:tab w:val="left" w:pos="576"/>
                <w:tab w:val="left" w:pos="864"/>
                <w:tab w:val="left" w:pos="1152"/>
              </w:tabs>
              <w:suppressAutoHyphens/>
              <w:spacing w:before="40" w:after="80"/>
              <w:ind w:right="115"/>
              <w:rPr>
                <w:lang w:val="fr-FR"/>
              </w:rPr>
            </w:pPr>
            <w:r>
              <w:rPr>
                <w:lang w:val="fr-FR"/>
              </w:rPr>
              <w:t>Italie</w:t>
            </w:r>
          </w:p>
        </w:tc>
        <w:tc>
          <w:tcPr>
            <w:tcW w:w="3787" w:type="dxa"/>
            <w:shd w:val="clear" w:color="auto" w:fill="auto"/>
          </w:tcPr>
          <w:p w:rsidR="001B7AC8" w:rsidRPr="001B7AC8" w:rsidRDefault="001B7AC8" w:rsidP="001B7AC8">
            <w:pPr>
              <w:spacing w:before="40" w:after="80"/>
              <w:ind w:right="115"/>
              <w:rPr>
                <w:szCs w:val="24"/>
                <w:lang w:val="fr-FR"/>
              </w:rPr>
            </w:pPr>
            <w:r>
              <w:rPr>
                <w:szCs w:val="24"/>
                <w:lang w:val="en-US"/>
              </w:rPr>
              <w:t>CAT/C/ITA/6</w:t>
            </w:r>
          </w:p>
        </w:tc>
      </w:tr>
      <w:tr w:rsidR="001B7AC8" w:rsidRPr="001B7AC8" w:rsidTr="00001F12">
        <w:tc>
          <w:tcPr>
            <w:tcW w:w="3787" w:type="dxa"/>
            <w:shd w:val="clear" w:color="auto" w:fill="auto"/>
          </w:tcPr>
          <w:p w:rsidR="001B7AC8" w:rsidRDefault="001B7AC8" w:rsidP="001B7AC8">
            <w:pPr>
              <w:tabs>
                <w:tab w:val="left" w:pos="288"/>
                <w:tab w:val="left" w:pos="576"/>
                <w:tab w:val="left" w:pos="864"/>
                <w:tab w:val="left" w:pos="1152"/>
              </w:tabs>
              <w:suppressAutoHyphens/>
              <w:spacing w:before="40" w:after="80"/>
              <w:ind w:right="115"/>
              <w:rPr>
                <w:lang w:val="fr-FR"/>
              </w:rPr>
            </w:pPr>
            <w:r>
              <w:rPr>
                <w:lang w:val="fr-FR"/>
              </w:rPr>
              <w:t>Koweit</w:t>
            </w:r>
          </w:p>
        </w:tc>
        <w:tc>
          <w:tcPr>
            <w:tcW w:w="3787" w:type="dxa"/>
            <w:shd w:val="clear" w:color="auto" w:fill="auto"/>
          </w:tcPr>
          <w:p w:rsidR="001B7AC8" w:rsidRPr="001B7AC8" w:rsidRDefault="001B7AC8" w:rsidP="001B7AC8">
            <w:pPr>
              <w:spacing w:before="40" w:after="80"/>
              <w:ind w:right="115"/>
              <w:rPr>
                <w:szCs w:val="24"/>
                <w:lang w:val="fr-FR"/>
              </w:rPr>
            </w:pPr>
            <w:r w:rsidRPr="00035C59">
              <w:rPr>
                <w:szCs w:val="24"/>
                <w:lang w:val="fr-FR"/>
              </w:rPr>
              <w:t>CAT/C/KWT/3</w:t>
            </w:r>
          </w:p>
        </w:tc>
      </w:tr>
      <w:tr w:rsidR="001B7AC8" w:rsidRPr="001B7AC8" w:rsidTr="00001F12">
        <w:tc>
          <w:tcPr>
            <w:tcW w:w="3787" w:type="dxa"/>
            <w:shd w:val="clear" w:color="auto" w:fill="auto"/>
          </w:tcPr>
          <w:p w:rsidR="001B7AC8" w:rsidRDefault="001B7AC8" w:rsidP="001B7AC8">
            <w:pPr>
              <w:tabs>
                <w:tab w:val="left" w:pos="288"/>
                <w:tab w:val="left" w:pos="576"/>
                <w:tab w:val="left" w:pos="864"/>
                <w:tab w:val="left" w:pos="1152"/>
              </w:tabs>
              <w:suppressAutoHyphens/>
              <w:spacing w:before="40" w:after="80"/>
              <w:ind w:right="115"/>
              <w:rPr>
                <w:lang w:val="fr-FR"/>
              </w:rPr>
            </w:pPr>
            <w:r>
              <w:rPr>
                <w:lang w:val="fr-FR"/>
              </w:rPr>
              <w:t>Monaco</w:t>
            </w:r>
          </w:p>
        </w:tc>
        <w:tc>
          <w:tcPr>
            <w:tcW w:w="3787" w:type="dxa"/>
            <w:shd w:val="clear" w:color="auto" w:fill="auto"/>
          </w:tcPr>
          <w:p w:rsidR="001B7AC8" w:rsidRPr="001B7AC8" w:rsidRDefault="001B7AC8" w:rsidP="001B7AC8">
            <w:pPr>
              <w:spacing w:before="40" w:after="80"/>
              <w:ind w:right="115"/>
              <w:rPr>
                <w:szCs w:val="24"/>
                <w:lang w:val="fr-FR"/>
              </w:rPr>
            </w:pPr>
            <w:r w:rsidRPr="00035C59">
              <w:rPr>
                <w:szCs w:val="24"/>
                <w:lang w:val="fr-FR"/>
              </w:rPr>
              <w:t>CAT/C/MCO/6</w:t>
            </w:r>
          </w:p>
        </w:tc>
      </w:tr>
      <w:tr w:rsidR="001B7AC8" w:rsidRPr="001B7AC8" w:rsidTr="00001F12">
        <w:tc>
          <w:tcPr>
            <w:tcW w:w="3787" w:type="dxa"/>
            <w:shd w:val="clear" w:color="auto" w:fill="auto"/>
          </w:tcPr>
          <w:p w:rsidR="001B7AC8" w:rsidRDefault="001B7AC8" w:rsidP="001B7AC8">
            <w:pPr>
              <w:tabs>
                <w:tab w:val="left" w:pos="288"/>
                <w:tab w:val="left" w:pos="576"/>
                <w:tab w:val="left" w:pos="864"/>
                <w:tab w:val="left" w:pos="1152"/>
              </w:tabs>
              <w:suppressAutoHyphens/>
              <w:spacing w:before="40" w:after="80"/>
              <w:ind w:right="115"/>
              <w:rPr>
                <w:lang w:val="fr-FR"/>
              </w:rPr>
            </w:pPr>
            <w:r>
              <w:rPr>
                <w:lang w:val="fr-FR"/>
              </w:rPr>
              <w:t>Mongolie</w:t>
            </w:r>
            <w:r w:rsidR="00001F12" w:rsidRPr="00001F12">
              <w:rPr>
                <w:i/>
                <w:vertAlign w:val="superscript"/>
                <w:lang w:val="fr-FR"/>
              </w:rPr>
              <w:t>a</w:t>
            </w:r>
          </w:p>
        </w:tc>
        <w:tc>
          <w:tcPr>
            <w:tcW w:w="3787" w:type="dxa"/>
            <w:shd w:val="clear" w:color="auto" w:fill="auto"/>
          </w:tcPr>
          <w:p w:rsidR="001B7AC8" w:rsidRPr="001B7AC8" w:rsidRDefault="001B7AC8" w:rsidP="001B7AC8">
            <w:pPr>
              <w:spacing w:before="40" w:after="80"/>
              <w:ind w:right="115"/>
              <w:rPr>
                <w:szCs w:val="24"/>
                <w:lang w:val="fr-FR"/>
              </w:rPr>
            </w:pPr>
            <w:r w:rsidRPr="00035C59">
              <w:rPr>
                <w:szCs w:val="24"/>
                <w:lang w:val="fr-FR"/>
              </w:rPr>
              <w:t>CAT/C/MNG/2</w:t>
            </w:r>
          </w:p>
        </w:tc>
      </w:tr>
      <w:tr w:rsidR="001B7AC8" w:rsidRPr="001B7AC8" w:rsidTr="00001F12">
        <w:tc>
          <w:tcPr>
            <w:tcW w:w="3787" w:type="dxa"/>
            <w:shd w:val="clear" w:color="auto" w:fill="auto"/>
          </w:tcPr>
          <w:p w:rsidR="001B7AC8" w:rsidRDefault="001B7AC8" w:rsidP="001B7AC8">
            <w:pPr>
              <w:tabs>
                <w:tab w:val="left" w:pos="288"/>
                <w:tab w:val="left" w:pos="576"/>
                <w:tab w:val="left" w:pos="864"/>
                <w:tab w:val="left" w:pos="1152"/>
              </w:tabs>
              <w:suppressAutoHyphens/>
              <w:spacing w:before="40" w:after="80"/>
              <w:ind w:right="115"/>
              <w:rPr>
                <w:lang w:val="fr-FR"/>
              </w:rPr>
            </w:pPr>
            <w:r>
              <w:rPr>
                <w:lang w:val="fr-FR"/>
              </w:rPr>
              <w:t>Namibie</w:t>
            </w:r>
          </w:p>
        </w:tc>
        <w:tc>
          <w:tcPr>
            <w:tcW w:w="3787" w:type="dxa"/>
            <w:shd w:val="clear" w:color="auto" w:fill="auto"/>
          </w:tcPr>
          <w:p w:rsidR="001B7AC8" w:rsidRPr="001B7AC8" w:rsidRDefault="001B7AC8" w:rsidP="001B7AC8">
            <w:pPr>
              <w:spacing w:before="40" w:after="80"/>
              <w:ind w:right="115"/>
              <w:rPr>
                <w:szCs w:val="24"/>
              </w:rPr>
            </w:pPr>
            <w:r w:rsidRPr="00C92045">
              <w:rPr>
                <w:szCs w:val="24"/>
              </w:rPr>
              <w:t>CAT/C/NAM/2</w:t>
            </w:r>
          </w:p>
        </w:tc>
      </w:tr>
      <w:tr w:rsidR="001B7AC8" w:rsidRPr="001B7AC8" w:rsidTr="00001F12">
        <w:tc>
          <w:tcPr>
            <w:tcW w:w="3787" w:type="dxa"/>
            <w:shd w:val="clear" w:color="auto" w:fill="auto"/>
          </w:tcPr>
          <w:p w:rsidR="001B7AC8" w:rsidRDefault="001B7AC8" w:rsidP="001B7AC8">
            <w:pPr>
              <w:tabs>
                <w:tab w:val="left" w:pos="288"/>
                <w:tab w:val="left" w:pos="576"/>
                <w:tab w:val="left" w:pos="864"/>
                <w:tab w:val="left" w:pos="1152"/>
              </w:tabs>
              <w:suppressAutoHyphens/>
              <w:spacing w:before="40" w:after="80"/>
              <w:ind w:right="115"/>
              <w:rPr>
                <w:lang w:val="fr-FR"/>
              </w:rPr>
            </w:pPr>
            <w:r>
              <w:rPr>
                <w:lang w:val="fr-FR"/>
              </w:rPr>
              <w:t>Pakistan</w:t>
            </w:r>
          </w:p>
        </w:tc>
        <w:tc>
          <w:tcPr>
            <w:tcW w:w="3787" w:type="dxa"/>
            <w:shd w:val="clear" w:color="auto" w:fill="auto"/>
          </w:tcPr>
          <w:p w:rsidR="001B7AC8" w:rsidRPr="001B7AC8" w:rsidRDefault="001B7AC8" w:rsidP="001B7AC8">
            <w:pPr>
              <w:spacing w:before="40" w:after="80"/>
              <w:ind w:right="115"/>
              <w:rPr>
                <w:szCs w:val="24"/>
              </w:rPr>
            </w:pPr>
            <w:r w:rsidRPr="00C92045">
              <w:rPr>
                <w:szCs w:val="24"/>
              </w:rPr>
              <w:t>CAT/C/PAK/1</w:t>
            </w:r>
          </w:p>
        </w:tc>
      </w:tr>
      <w:tr w:rsidR="001B7AC8" w:rsidRPr="001B7AC8" w:rsidTr="00001F12">
        <w:tc>
          <w:tcPr>
            <w:tcW w:w="3787" w:type="dxa"/>
            <w:shd w:val="clear" w:color="auto" w:fill="auto"/>
          </w:tcPr>
          <w:p w:rsidR="001B7AC8" w:rsidRDefault="001B7AC8" w:rsidP="001B7AC8">
            <w:pPr>
              <w:tabs>
                <w:tab w:val="left" w:pos="288"/>
                <w:tab w:val="left" w:pos="576"/>
                <w:tab w:val="left" w:pos="864"/>
                <w:tab w:val="left" w:pos="1152"/>
              </w:tabs>
              <w:suppressAutoHyphens/>
              <w:spacing w:before="40" w:after="80"/>
              <w:ind w:right="115"/>
              <w:rPr>
                <w:lang w:val="fr-FR"/>
              </w:rPr>
            </w:pPr>
            <w:r>
              <w:rPr>
                <w:lang w:val="fr-FR"/>
              </w:rPr>
              <w:t>Sri Lanka</w:t>
            </w:r>
            <w:r w:rsidR="00001F12" w:rsidRPr="00001F12">
              <w:rPr>
                <w:i/>
                <w:vertAlign w:val="superscript"/>
                <w:lang w:val="fr-FR"/>
              </w:rPr>
              <w:t>a</w:t>
            </w:r>
          </w:p>
        </w:tc>
        <w:tc>
          <w:tcPr>
            <w:tcW w:w="3787" w:type="dxa"/>
            <w:shd w:val="clear" w:color="auto" w:fill="auto"/>
          </w:tcPr>
          <w:p w:rsidR="001B7AC8" w:rsidRPr="001B7AC8" w:rsidRDefault="001B7AC8" w:rsidP="001B7AC8">
            <w:pPr>
              <w:spacing w:before="40" w:after="80"/>
              <w:ind w:right="115"/>
              <w:rPr>
                <w:szCs w:val="24"/>
                <w:lang w:val="fr-FR"/>
              </w:rPr>
            </w:pPr>
            <w:r w:rsidRPr="00C92045">
              <w:rPr>
                <w:szCs w:val="24"/>
              </w:rPr>
              <w:t>CAT/C/LKA/5</w:t>
            </w:r>
          </w:p>
        </w:tc>
      </w:tr>
      <w:tr w:rsidR="001B7AC8" w:rsidRPr="001B7AC8" w:rsidTr="00001F12">
        <w:tc>
          <w:tcPr>
            <w:tcW w:w="3787" w:type="dxa"/>
            <w:tcBorders>
              <w:bottom w:val="single" w:sz="12" w:space="0" w:color="auto"/>
            </w:tcBorders>
            <w:shd w:val="clear" w:color="auto" w:fill="auto"/>
          </w:tcPr>
          <w:p w:rsidR="001B7AC8" w:rsidRDefault="001B7AC8" w:rsidP="001B7AC8">
            <w:pPr>
              <w:tabs>
                <w:tab w:val="left" w:pos="288"/>
                <w:tab w:val="left" w:pos="576"/>
                <w:tab w:val="left" w:pos="864"/>
                <w:tab w:val="left" w:pos="1152"/>
              </w:tabs>
              <w:suppressAutoHyphens/>
              <w:spacing w:before="40" w:after="80"/>
              <w:ind w:right="115"/>
              <w:rPr>
                <w:lang w:val="fr-FR"/>
              </w:rPr>
            </w:pPr>
            <w:r>
              <w:rPr>
                <w:lang w:val="fr-FR"/>
              </w:rPr>
              <w:t>Turkménistan</w:t>
            </w:r>
            <w:r w:rsidR="00001F12" w:rsidRPr="00001F12">
              <w:rPr>
                <w:i/>
                <w:vertAlign w:val="superscript"/>
                <w:lang w:val="fr-FR"/>
              </w:rPr>
              <w:t>a</w:t>
            </w:r>
          </w:p>
        </w:tc>
        <w:tc>
          <w:tcPr>
            <w:tcW w:w="3787" w:type="dxa"/>
            <w:tcBorders>
              <w:bottom w:val="single" w:sz="12" w:space="0" w:color="auto"/>
            </w:tcBorders>
            <w:shd w:val="clear" w:color="auto" w:fill="auto"/>
          </w:tcPr>
          <w:p w:rsidR="001B7AC8" w:rsidRPr="001B7AC8" w:rsidRDefault="001B7AC8" w:rsidP="001B7AC8">
            <w:pPr>
              <w:spacing w:before="40" w:after="80"/>
              <w:ind w:right="115"/>
              <w:rPr>
                <w:szCs w:val="24"/>
                <w:lang w:val="fr-FR"/>
              </w:rPr>
            </w:pPr>
            <w:r w:rsidRPr="004E1A6C">
              <w:rPr>
                <w:szCs w:val="24"/>
                <w:lang w:val="fr-FR"/>
              </w:rPr>
              <w:t>CAT/C/TKM/2</w:t>
            </w:r>
          </w:p>
        </w:tc>
      </w:tr>
    </w:tbl>
    <w:p w:rsidR="00C447D6" w:rsidRPr="001B7AC8" w:rsidRDefault="00C447D6" w:rsidP="001B7AC8">
      <w:pPr>
        <w:pStyle w:val="SingleTxt"/>
        <w:spacing w:after="0" w:line="120" w:lineRule="exact"/>
        <w:rPr>
          <w:sz w:val="10"/>
          <w:lang w:val="fr-FR"/>
        </w:rPr>
      </w:pPr>
    </w:p>
    <w:p w:rsidR="001B7AC8" w:rsidRPr="001B7AC8" w:rsidRDefault="001B7AC8" w:rsidP="001B7AC8">
      <w:pPr>
        <w:pStyle w:val="SingleTxt"/>
        <w:spacing w:after="0" w:line="120" w:lineRule="exact"/>
        <w:rPr>
          <w:sz w:val="10"/>
          <w:lang w:val="fr-FR"/>
        </w:rPr>
      </w:pPr>
    </w:p>
    <w:p w:rsidR="006B5D9A" w:rsidRDefault="006B5D9A" w:rsidP="004E1EF1">
      <w:pPr>
        <w:pStyle w:val="FootnoteText"/>
        <w:tabs>
          <w:tab w:val="right" w:pos="1476"/>
          <w:tab w:val="left" w:pos="1548"/>
          <w:tab w:val="right" w:pos="1836"/>
          <w:tab w:val="left" w:pos="1908"/>
        </w:tabs>
        <w:ind w:left="1548" w:right="1267" w:hanging="288"/>
        <w:rPr>
          <w:lang w:val="fr-FR"/>
        </w:rPr>
      </w:pPr>
      <w:r w:rsidRPr="00877403">
        <w:rPr>
          <w:lang w:val="fr-FR"/>
        </w:rPr>
        <w:tab/>
      </w:r>
      <w:r w:rsidRPr="00877403">
        <w:rPr>
          <w:i/>
          <w:vertAlign w:val="superscript"/>
          <w:lang w:val="fr-FR"/>
        </w:rPr>
        <w:t>a</w:t>
      </w:r>
      <w:r w:rsidRPr="00877403">
        <w:rPr>
          <w:lang w:val="fr-FR"/>
        </w:rPr>
        <w:tab/>
      </w:r>
      <w:r w:rsidRPr="00877403">
        <w:rPr>
          <w:rFonts w:eastAsia="SimSun"/>
          <w:spacing w:val="5"/>
          <w:w w:val="104"/>
          <w:lang w:val="fr-FR" w:eastAsia="zh-CN"/>
        </w:rPr>
        <w:t>Rapport</w:t>
      </w:r>
      <w:r w:rsidRPr="00877403">
        <w:rPr>
          <w:lang w:val="fr-FR"/>
        </w:rPr>
        <w:t xml:space="preserve"> non soumis selon la procédure simplifiée. </w:t>
      </w:r>
    </w:p>
    <w:p w:rsidR="00C447D6" w:rsidRPr="00C447D6" w:rsidRDefault="00C447D6" w:rsidP="00C447D6">
      <w:pPr>
        <w:pStyle w:val="FootnoteText"/>
        <w:tabs>
          <w:tab w:val="right" w:pos="418"/>
          <w:tab w:val="right" w:pos="1476"/>
          <w:tab w:val="left" w:pos="1548"/>
          <w:tab w:val="right" w:pos="1836"/>
          <w:tab w:val="left" w:pos="1908"/>
        </w:tabs>
        <w:spacing w:line="120" w:lineRule="exact"/>
        <w:ind w:left="1548" w:right="1267" w:hanging="288"/>
        <w:rPr>
          <w:sz w:val="10"/>
          <w:szCs w:val="24"/>
          <w:lang w:val="fr-FR"/>
        </w:rPr>
      </w:pPr>
    </w:p>
    <w:p w:rsidR="006B5D9A" w:rsidRPr="00877403" w:rsidRDefault="00C447D6" w:rsidP="00C44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B5D9A" w:rsidRPr="00877403">
        <w:rPr>
          <w:lang w:val="fr-FR"/>
        </w:rPr>
        <w:t>Rapports initiaux</w:t>
      </w:r>
    </w:p>
    <w:p w:rsidR="006B5D9A" w:rsidRPr="00C447D6" w:rsidRDefault="006B5D9A" w:rsidP="00C447D6">
      <w:pPr>
        <w:pStyle w:val="SingleTxt"/>
        <w:keepNext/>
        <w:spacing w:after="0" w:line="120" w:lineRule="exact"/>
        <w:rPr>
          <w:sz w:val="10"/>
          <w:szCs w:val="24"/>
          <w:lang w:val="fr-FR"/>
        </w:rPr>
      </w:pPr>
    </w:p>
    <w:p w:rsidR="006B5D9A" w:rsidRPr="00877403" w:rsidRDefault="006B5D9A" w:rsidP="00C447D6">
      <w:pPr>
        <w:pStyle w:val="SingleTxt"/>
        <w:rPr>
          <w:lang w:val="fr-FR"/>
        </w:rPr>
      </w:pPr>
      <w:r w:rsidRPr="00877403">
        <w:rPr>
          <w:lang w:val="fr-FR"/>
        </w:rPr>
        <w:tab/>
        <w:t xml:space="preserve">Au </w:t>
      </w:r>
      <w:r>
        <w:rPr>
          <w:lang w:val="fr-FR"/>
        </w:rPr>
        <w:t>1</w:t>
      </w:r>
      <w:r w:rsidRPr="00C447D6">
        <w:rPr>
          <w:vertAlign w:val="superscript"/>
          <w:lang w:val="fr-FR"/>
        </w:rPr>
        <w:t>er</w:t>
      </w:r>
      <w:r w:rsidR="00C447D6">
        <w:rPr>
          <w:lang w:val="fr-FR"/>
        </w:rPr>
        <w:t> </w:t>
      </w:r>
      <w:r>
        <w:rPr>
          <w:lang w:val="fr-FR"/>
        </w:rPr>
        <w:t>février 2016</w:t>
      </w:r>
      <w:r w:rsidRPr="00877403">
        <w:rPr>
          <w:lang w:val="fr-FR"/>
        </w:rPr>
        <w:t>, la situation en ce qui concerne les rapports initiaux était la suivante :</w:t>
      </w:r>
    </w:p>
    <w:p w:rsidR="006B5D9A" w:rsidRPr="004E1EF1" w:rsidRDefault="006B5D9A" w:rsidP="004E1EF1">
      <w:pPr>
        <w:pStyle w:val="SingleTxt"/>
        <w:keepNext/>
        <w:spacing w:after="0" w:line="120" w:lineRule="exact"/>
        <w:rPr>
          <w:sz w:val="10"/>
          <w:szCs w:val="24"/>
          <w:lang w:val="fr-FR"/>
        </w:rPr>
      </w:pPr>
    </w:p>
    <w:p w:rsidR="004E1EF1" w:rsidRPr="004E1EF1" w:rsidRDefault="004E1EF1" w:rsidP="004E1EF1">
      <w:pPr>
        <w:pStyle w:val="SingleTxt"/>
        <w:keepNext/>
        <w:spacing w:after="0" w:line="120" w:lineRule="exact"/>
        <w:rPr>
          <w:sz w:val="10"/>
          <w:szCs w:val="24"/>
          <w:lang w:val="fr-FR"/>
        </w:rPr>
      </w:pPr>
    </w:p>
    <w:tbl>
      <w:tblPr>
        <w:tblW w:w="0" w:type="auto"/>
        <w:tblInd w:w="1305" w:type="dxa"/>
        <w:tblLayout w:type="fixed"/>
        <w:tblCellMar>
          <w:left w:w="0" w:type="dxa"/>
          <w:right w:w="0" w:type="dxa"/>
        </w:tblCellMar>
        <w:tblLook w:val="0000" w:firstRow="0" w:lastRow="0" w:firstColumn="0" w:lastColumn="0" w:noHBand="0" w:noVBand="0"/>
      </w:tblPr>
      <w:tblGrid>
        <w:gridCol w:w="3177"/>
        <w:gridCol w:w="1998"/>
        <w:gridCol w:w="2340"/>
      </w:tblGrid>
      <w:tr w:rsidR="006B5D9A" w:rsidRPr="004E1EF1" w:rsidTr="004E1EF1">
        <w:trPr>
          <w:tblHeader/>
        </w:trPr>
        <w:tc>
          <w:tcPr>
            <w:tcW w:w="7515" w:type="dxa"/>
            <w:gridSpan w:val="3"/>
            <w:tcBorders>
              <w:top w:val="single" w:sz="4" w:space="0" w:color="auto"/>
              <w:bottom w:val="single" w:sz="4" w:space="0" w:color="auto"/>
            </w:tcBorders>
            <w:shd w:val="clear" w:color="auto" w:fill="auto"/>
            <w:vAlign w:val="bottom"/>
          </w:tcPr>
          <w:p w:rsidR="006B5D9A" w:rsidRPr="004E1EF1" w:rsidRDefault="006B5D9A" w:rsidP="004E1EF1">
            <w:pPr>
              <w:keepNext/>
              <w:tabs>
                <w:tab w:val="left" w:pos="288"/>
                <w:tab w:val="left" w:pos="576"/>
                <w:tab w:val="left" w:pos="864"/>
                <w:tab w:val="left" w:pos="1152"/>
              </w:tabs>
              <w:suppressAutoHyphens/>
              <w:spacing w:before="80" w:after="80" w:line="160" w:lineRule="exact"/>
              <w:ind w:right="115"/>
              <w:jc w:val="center"/>
              <w:rPr>
                <w:i/>
                <w:sz w:val="14"/>
                <w:szCs w:val="24"/>
                <w:lang w:val="fr-FR"/>
              </w:rPr>
            </w:pPr>
            <w:r w:rsidRPr="004E1EF1">
              <w:rPr>
                <w:i/>
                <w:sz w:val="14"/>
                <w:szCs w:val="24"/>
                <w:lang w:val="fr-FR"/>
              </w:rPr>
              <w:t>Rapports initiaux</w:t>
            </w:r>
          </w:p>
        </w:tc>
      </w:tr>
      <w:tr w:rsidR="006B5D9A" w:rsidRPr="004E1EF1" w:rsidTr="004E1EF1">
        <w:trPr>
          <w:tblHeader/>
        </w:trPr>
        <w:tc>
          <w:tcPr>
            <w:tcW w:w="3177" w:type="dxa"/>
            <w:tcBorders>
              <w:top w:val="single" w:sz="4" w:space="0" w:color="auto"/>
              <w:bottom w:val="single" w:sz="12" w:space="0" w:color="auto"/>
            </w:tcBorders>
            <w:shd w:val="clear" w:color="auto" w:fill="auto"/>
            <w:vAlign w:val="bottom"/>
          </w:tcPr>
          <w:p w:rsidR="006B5D9A" w:rsidRPr="004E1EF1" w:rsidRDefault="006B5D9A" w:rsidP="004E1EF1">
            <w:pPr>
              <w:keepNext/>
              <w:tabs>
                <w:tab w:val="left" w:pos="288"/>
                <w:tab w:val="left" w:pos="576"/>
                <w:tab w:val="left" w:pos="864"/>
                <w:tab w:val="left" w:pos="1152"/>
              </w:tabs>
              <w:suppressAutoHyphens/>
              <w:spacing w:before="80" w:after="80" w:line="160" w:lineRule="exact"/>
              <w:ind w:right="115"/>
              <w:rPr>
                <w:i/>
                <w:sz w:val="14"/>
                <w:szCs w:val="24"/>
                <w:lang w:val="fr-FR"/>
              </w:rPr>
            </w:pPr>
            <w:r w:rsidRPr="004E1EF1">
              <w:rPr>
                <w:i/>
                <w:sz w:val="14"/>
                <w:szCs w:val="24"/>
                <w:lang w:val="fr-FR"/>
              </w:rPr>
              <w:t>État partie (depuis)</w:t>
            </w:r>
          </w:p>
        </w:tc>
        <w:tc>
          <w:tcPr>
            <w:tcW w:w="1998" w:type="dxa"/>
            <w:tcBorders>
              <w:top w:val="single" w:sz="4" w:space="0" w:color="auto"/>
              <w:bottom w:val="single" w:sz="12" w:space="0" w:color="auto"/>
            </w:tcBorders>
            <w:shd w:val="clear" w:color="auto" w:fill="auto"/>
            <w:vAlign w:val="bottom"/>
          </w:tcPr>
          <w:p w:rsidR="006B5D9A" w:rsidRPr="004E1EF1" w:rsidRDefault="006B5D9A" w:rsidP="004E1EF1">
            <w:pPr>
              <w:keepNext/>
              <w:tabs>
                <w:tab w:val="left" w:pos="288"/>
                <w:tab w:val="left" w:pos="576"/>
                <w:tab w:val="left" w:pos="864"/>
                <w:tab w:val="left" w:pos="1152"/>
              </w:tabs>
              <w:suppressAutoHyphens/>
              <w:spacing w:before="80" w:after="80" w:line="160" w:lineRule="exact"/>
              <w:ind w:right="115"/>
              <w:rPr>
                <w:i/>
                <w:sz w:val="14"/>
                <w:szCs w:val="24"/>
                <w:lang w:val="fr-FR"/>
              </w:rPr>
            </w:pPr>
            <w:r w:rsidRPr="004E1EF1">
              <w:rPr>
                <w:i/>
                <w:sz w:val="14"/>
                <w:szCs w:val="24"/>
                <w:lang w:val="fr-FR"/>
              </w:rPr>
              <w:t>Rapport attendu depuis le</w:t>
            </w:r>
          </w:p>
        </w:tc>
        <w:tc>
          <w:tcPr>
            <w:tcW w:w="2340" w:type="dxa"/>
            <w:tcBorders>
              <w:top w:val="single" w:sz="4" w:space="0" w:color="auto"/>
              <w:bottom w:val="single" w:sz="12" w:space="0" w:color="auto"/>
            </w:tcBorders>
            <w:shd w:val="clear" w:color="auto" w:fill="auto"/>
            <w:vAlign w:val="bottom"/>
          </w:tcPr>
          <w:p w:rsidR="006B5D9A" w:rsidRPr="004E1EF1" w:rsidRDefault="006B5D9A" w:rsidP="004E1EF1">
            <w:pPr>
              <w:keepNext/>
              <w:tabs>
                <w:tab w:val="left" w:pos="288"/>
                <w:tab w:val="left" w:pos="576"/>
                <w:tab w:val="left" w:pos="864"/>
                <w:tab w:val="left" w:pos="1152"/>
              </w:tabs>
              <w:suppressAutoHyphens/>
              <w:spacing w:before="80" w:after="80" w:line="160" w:lineRule="exact"/>
              <w:ind w:right="115"/>
              <w:rPr>
                <w:i/>
                <w:sz w:val="14"/>
                <w:szCs w:val="24"/>
                <w:lang w:val="fr-FR"/>
              </w:rPr>
            </w:pPr>
            <w:r w:rsidRPr="004E1EF1">
              <w:rPr>
                <w:i/>
                <w:sz w:val="14"/>
                <w:szCs w:val="24"/>
                <w:lang w:val="fr-FR"/>
              </w:rPr>
              <w:t>Rapport attendu le/reçu le</w:t>
            </w:r>
          </w:p>
        </w:tc>
      </w:tr>
      <w:tr w:rsidR="006B5D9A" w:rsidRPr="004E1EF1" w:rsidTr="004E1EF1">
        <w:trPr>
          <w:trHeight w:hRule="exact" w:val="115"/>
          <w:tblHeader/>
        </w:trPr>
        <w:tc>
          <w:tcPr>
            <w:tcW w:w="3177" w:type="dxa"/>
            <w:tcBorders>
              <w:top w:val="single" w:sz="12" w:space="0" w:color="auto"/>
            </w:tcBorders>
            <w:shd w:val="clear" w:color="auto" w:fill="auto"/>
            <w:vAlign w:val="bottom"/>
          </w:tcPr>
          <w:p w:rsidR="006B5D9A" w:rsidRPr="004E1EF1" w:rsidRDefault="006B5D9A" w:rsidP="004E1EF1">
            <w:pPr>
              <w:keepNext/>
              <w:tabs>
                <w:tab w:val="left" w:pos="288"/>
                <w:tab w:val="left" w:pos="576"/>
                <w:tab w:val="left" w:pos="864"/>
                <w:tab w:val="left" w:pos="1152"/>
              </w:tabs>
              <w:suppressAutoHyphens/>
              <w:spacing w:before="40" w:after="80"/>
              <w:ind w:right="40"/>
              <w:rPr>
                <w:szCs w:val="24"/>
                <w:lang w:val="fr-FR"/>
              </w:rPr>
            </w:pPr>
          </w:p>
        </w:tc>
        <w:tc>
          <w:tcPr>
            <w:tcW w:w="1998" w:type="dxa"/>
            <w:tcBorders>
              <w:top w:val="single" w:sz="12" w:space="0" w:color="auto"/>
            </w:tcBorders>
            <w:shd w:val="clear" w:color="auto" w:fill="auto"/>
            <w:vAlign w:val="bottom"/>
          </w:tcPr>
          <w:p w:rsidR="006B5D9A" w:rsidRPr="004E1EF1" w:rsidRDefault="006B5D9A" w:rsidP="004E1EF1">
            <w:pPr>
              <w:keepNext/>
              <w:tabs>
                <w:tab w:val="left" w:pos="288"/>
                <w:tab w:val="left" w:pos="576"/>
                <w:tab w:val="left" w:pos="864"/>
                <w:tab w:val="left" w:pos="1152"/>
              </w:tabs>
              <w:suppressAutoHyphens/>
              <w:spacing w:before="40" w:after="80"/>
              <w:ind w:right="40"/>
              <w:rPr>
                <w:szCs w:val="24"/>
                <w:lang w:val="fr-FR"/>
              </w:rPr>
            </w:pPr>
          </w:p>
        </w:tc>
        <w:tc>
          <w:tcPr>
            <w:tcW w:w="2340" w:type="dxa"/>
            <w:tcBorders>
              <w:top w:val="single" w:sz="12" w:space="0" w:color="auto"/>
            </w:tcBorders>
            <w:shd w:val="clear" w:color="auto" w:fill="auto"/>
            <w:vAlign w:val="bottom"/>
          </w:tcPr>
          <w:p w:rsidR="006B5D9A" w:rsidRPr="004E1EF1" w:rsidRDefault="006B5D9A" w:rsidP="004E1EF1">
            <w:pPr>
              <w:keepNext/>
              <w:tabs>
                <w:tab w:val="left" w:pos="288"/>
                <w:tab w:val="left" w:pos="576"/>
                <w:tab w:val="left" w:pos="864"/>
                <w:tab w:val="left" w:pos="1152"/>
              </w:tabs>
              <w:suppressAutoHyphens/>
              <w:spacing w:before="40" w:after="80"/>
              <w:ind w:right="40"/>
              <w:rPr>
                <w:szCs w:val="24"/>
                <w:lang w:val="fr-FR"/>
              </w:rPr>
            </w:pP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Antigua-et-Barbuda (1993)</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17 août 1994</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Bangladesh (1998)</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4 novembre 1999</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Botswana (2000)</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7 octobre 2001</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Cabo Verde (1992)</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3 juillet 1993</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001F12">
            <w:pPr>
              <w:tabs>
                <w:tab w:val="left" w:pos="288"/>
                <w:tab w:val="left" w:pos="576"/>
                <w:tab w:val="left" w:pos="864"/>
                <w:tab w:val="left" w:pos="1152"/>
              </w:tabs>
              <w:suppressAutoHyphens/>
              <w:spacing w:before="40" w:after="80"/>
              <w:ind w:right="115"/>
              <w:rPr>
                <w:szCs w:val="24"/>
                <w:lang w:val="fr-FR"/>
              </w:rPr>
            </w:pPr>
            <w:r w:rsidRPr="004E1EF1">
              <w:rPr>
                <w:szCs w:val="24"/>
                <w:lang w:val="fr-FR"/>
              </w:rPr>
              <w:t>Côte d’Ivoire (1995)</w:t>
            </w:r>
            <w:r w:rsidR="00001F12" w:rsidRPr="00001F12">
              <w:rPr>
                <w:i/>
                <w:szCs w:val="24"/>
                <w:vertAlign w:val="superscript"/>
              </w:rPr>
              <w:t>a</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16 janvier 1997</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Émirats arabes unis (2012)</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19 août 2013</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Érythrée (2014)</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25 octobre 2015</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État de Palestine (2014)</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2 mai 2015</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C06743" w:rsidP="004E1EF1">
            <w:pPr>
              <w:tabs>
                <w:tab w:val="left" w:pos="288"/>
                <w:tab w:val="left" w:pos="576"/>
                <w:tab w:val="left" w:pos="864"/>
                <w:tab w:val="left" w:pos="1152"/>
              </w:tabs>
              <w:suppressAutoHyphens/>
              <w:spacing w:before="40" w:after="80"/>
              <w:ind w:right="115"/>
              <w:rPr>
                <w:szCs w:val="24"/>
                <w:lang w:val="fr-FR"/>
              </w:rPr>
            </w:pPr>
            <w:hyperlink r:id="rId18" w:anchor="EndDec" w:history="1">
              <w:r w:rsidR="006B5D9A" w:rsidRPr="004E1EF1">
                <w:rPr>
                  <w:szCs w:val="24"/>
                  <w:lang w:val="fr-FR"/>
                </w:rPr>
                <w:t>Guinée-Bissau</w:t>
              </w:r>
            </w:hyperlink>
            <w:r w:rsidR="006B5D9A" w:rsidRPr="004E1EF1">
              <w:rPr>
                <w:szCs w:val="24"/>
                <w:lang w:val="fr-FR"/>
              </w:rPr>
              <w:t xml:space="preserve"> (2013)</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24 octobre 2014 </w:t>
            </w:r>
          </w:p>
        </w:tc>
        <w:tc>
          <w:tcPr>
            <w:tcW w:w="2340" w:type="dxa"/>
            <w:shd w:val="clear" w:color="auto" w:fill="auto"/>
          </w:tcPr>
          <w:p w:rsidR="006B5D9A" w:rsidRPr="004E1EF1" w:rsidRDefault="00BB12EA" w:rsidP="004E1EF1">
            <w:pPr>
              <w:tabs>
                <w:tab w:val="left" w:pos="288"/>
                <w:tab w:val="left" w:pos="576"/>
                <w:tab w:val="left" w:pos="864"/>
                <w:tab w:val="left" w:pos="1152"/>
              </w:tabs>
              <w:suppressAutoHyphens/>
              <w:spacing w:before="40" w:after="80"/>
              <w:ind w:right="115"/>
              <w:rPr>
                <w:szCs w:val="24"/>
                <w:lang w:val="fr-FR"/>
              </w:rPr>
            </w:pPr>
            <w:r>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Guinée équatoriale (2002)</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6 novembre 2003</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Lesotho (2001)</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11 décembre 2002</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lastRenderedPageBreak/>
              <w:t>Liban (2000)</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3 novembre 2001</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Libéria (2004)</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22 octobre 2005</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Malawi (1996)</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10 juillet 1997</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Maldives (2004)</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20 mai 2005</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Mali (1999)</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27 mars 2000</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Nauru (2012)</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26 octobre 2013</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Niger (1998)</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3 novembre 1999</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Nigéria (2001)</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28 juin 2002</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Pakistan (2010)</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Reçu le 4 janvier 2016</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République démocratique </w:t>
            </w:r>
            <w:r w:rsidRPr="004E1EF1">
              <w:rPr>
                <w:szCs w:val="24"/>
                <w:lang w:val="fr-FR"/>
              </w:rPr>
              <w:br/>
              <w:t>populaire lao (2012)</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26 octobre 2013</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République dominicaine (2012)</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23 février 2013</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Saint-Vincent-et-les Grenadines (2001)</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30 août 2002</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San Marino (2006)</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27 décembre 2007</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Seychelles (1992)</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3 juin 1993</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Somalie (1990)</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22 février 1991</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p>
        </w:tc>
      </w:tr>
      <w:tr w:rsidR="006B5D9A" w:rsidRPr="004E1EF1" w:rsidDel="00A25454"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Soudan du Sud (2015)</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2340" w:type="dxa"/>
            <w:shd w:val="clear" w:color="auto" w:fill="auto"/>
          </w:tcPr>
          <w:p w:rsidR="006B5D9A" w:rsidRPr="004E1EF1" w:rsidDel="00A25454"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Attendu le 30 avril 2016</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Swaziland (2004)</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25 avril 2005</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Timor-Leste (2003)</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16 mai 2004</w:t>
            </w:r>
          </w:p>
        </w:tc>
        <w:tc>
          <w:tcPr>
            <w:tcW w:w="2340"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Del="008D5A53" w:rsidTr="004E1EF1">
        <w:tblPrEx>
          <w:tblLook w:val="01E0" w:firstRow="1" w:lastRow="1" w:firstColumn="1" w:lastColumn="1" w:noHBand="0" w:noVBand="0"/>
        </w:tblPrEx>
        <w:trPr>
          <w:cantSplit/>
        </w:trPr>
        <w:tc>
          <w:tcPr>
            <w:tcW w:w="3177"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Vanuatu (2011)</w:t>
            </w:r>
          </w:p>
        </w:tc>
        <w:tc>
          <w:tcPr>
            <w:tcW w:w="1998" w:type="dxa"/>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11 août 2012</w:t>
            </w:r>
          </w:p>
        </w:tc>
        <w:tc>
          <w:tcPr>
            <w:tcW w:w="2340" w:type="dxa"/>
            <w:shd w:val="clear" w:color="auto" w:fill="auto"/>
          </w:tcPr>
          <w:p w:rsidR="006B5D9A" w:rsidRPr="004E1EF1" w:rsidDel="008D5A53"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4E1EF1">
        <w:tblPrEx>
          <w:tblLook w:val="01E0" w:firstRow="1" w:lastRow="1" w:firstColumn="1" w:lastColumn="1" w:noHBand="0" w:noVBand="0"/>
        </w:tblPrEx>
        <w:trPr>
          <w:cantSplit/>
        </w:trPr>
        <w:tc>
          <w:tcPr>
            <w:tcW w:w="3177" w:type="dxa"/>
            <w:tcBorders>
              <w:bottom w:val="single" w:sz="12" w:space="0" w:color="auto"/>
            </w:tcBorders>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Viet Nam (2015)</w:t>
            </w:r>
          </w:p>
        </w:tc>
        <w:tc>
          <w:tcPr>
            <w:tcW w:w="1998" w:type="dxa"/>
            <w:tcBorders>
              <w:bottom w:val="single" w:sz="12" w:space="0" w:color="auto"/>
            </w:tcBorders>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2340" w:type="dxa"/>
            <w:tcBorders>
              <w:bottom w:val="single" w:sz="12" w:space="0" w:color="auto"/>
            </w:tcBorders>
            <w:shd w:val="clear" w:color="auto" w:fill="auto"/>
          </w:tcPr>
          <w:p w:rsidR="006B5D9A" w:rsidRPr="004E1EF1" w:rsidRDefault="006B5D9A" w:rsidP="004E1EF1">
            <w:pPr>
              <w:tabs>
                <w:tab w:val="left" w:pos="288"/>
                <w:tab w:val="left" w:pos="576"/>
                <w:tab w:val="left" w:pos="864"/>
                <w:tab w:val="left" w:pos="1152"/>
              </w:tabs>
              <w:suppressAutoHyphens/>
              <w:spacing w:before="40" w:after="80"/>
              <w:ind w:right="115"/>
              <w:rPr>
                <w:szCs w:val="24"/>
                <w:lang w:val="fr-FR"/>
              </w:rPr>
            </w:pPr>
            <w:r w:rsidRPr="004E1EF1">
              <w:rPr>
                <w:szCs w:val="24"/>
                <w:lang w:val="fr-FR"/>
              </w:rPr>
              <w:t>Attendu le 5 mars 2016</w:t>
            </w:r>
          </w:p>
        </w:tc>
      </w:tr>
    </w:tbl>
    <w:p w:rsidR="00C447D6" w:rsidRPr="00C447D6" w:rsidRDefault="00C447D6" w:rsidP="00C447D6">
      <w:pPr>
        <w:pStyle w:val="SingleTxt"/>
        <w:spacing w:after="0" w:line="120" w:lineRule="exact"/>
        <w:rPr>
          <w:sz w:val="10"/>
          <w:lang w:val="fr-FR"/>
        </w:rPr>
      </w:pPr>
    </w:p>
    <w:p w:rsidR="00C447D6" w:rsidRDefault="00001F12" w:rsidP="00001F12">
      <w:pPr>
        <w:pStyle w:val="FootnoteText"/>
        <w:tabs>
          <w:tab w:val="right" w:pos="1476"/>
          <w:tab w:val="left" w:pos="1548"/>
          <w:tab w:val="right" w:pos="1836"/>
          <w:tab w:val="left" w:pos="1908"/>
        </w:tabs>
        <w:ind w:left="1548" w:right="1267" w:hanging="288"/>
      </w:pPr>
      <w:r>
        <w:rPr>
          <w:i/>
          <w:vertAlign w:val="superscript"/>
        </w:rPr>
        <w:tab/>
      </w:r>
      <w:r w:rsidRPr="00001F12">
        <w:rPr>
          <w:i/>
          <w:vertAlign w:val="superscript"/>
        </w:rPr>
        <w:t>a</w:t>
      </w:r>
      <w:r>
        <w:rPr>
          <w:i/>
          <w:vertAlign w:val="superscript"/>
        </w:rPr>
        <w:tab/>
      </w:r>
      <w:r w:rsidRPr="00877403">
        <w:t xml:space="preserve">L’État partie a accepté la procédure simplifiée de présentation des rapports offerte par le Comité </w:t>
      </w:r>
      <w:r w:rsidRPr="00655DE1">
        <w:t>en raison du</w:t>
      </w:r>
      <w:r w:rsidRPr="00877403">
        <w:t xml:space="preserve"> retard important </w:t>
      </w:r>
      <w:r w:rsidRPr="00655DE1">
        <w:t xml:space="preserve">enregistré </w:t>
      </w:r>
      <w:r w:rsidRPr="00877403">
        <w:t>dans la soumission d</w:t>
      </w:r>
      <w:r w:rsidRPr="00655DE1">
        <w:t>e son</w:t>
      </w:r>
      <w:r w:rsidRPr="00877403">
        <w:t xml:space="preserve"> rapport initial</w:t>
      </w:r>
      <w:r>
        <w:t>.</w:t>
      </w:r>
    </w:p>
    <w:p w:rsidR="00001F12" w:rsidRPr="00001F12" w:rsidRDefault="00001F12" w:rsidP="00001F12">
      <w:pPr>
        <w:pStyle w:val="FootnoteText"/>
        <w:tabs>
          <w:tab w:val="right" w:pos="1476"/>
          <w:tab w:val="left" w:pos="1548"/>
          <w:tab w:val="right" w:pos="1836"/>
          <w:tab w:val="left" w:pos="1908"/>
        </w:tabs>
        <w:spacing w:line="120" w:lineRule="exact"/>
        <w:ind w:left="1548" w:right="1267" w:hanging="288"/>
        <w:rPr>
          <w:sz w:val="10"/>
        </w:rPr>
      </w:pPr>
    </w:p>
    <w:p w:rsidR="006B5D9A" w:rsidRPr="00877403" w:rsidRDefault="006B5D9A" w:rsidP="00C44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7403">
        <w:rPr>
          <w:lang w:val="fr-FR"/>
        </w:rPr>
        <w:tab/>
      </w:r>
      <w:r w:rsidRPr="00877403">
        <w:rPr>
          <w:lang w:val="fr-FR"/>
        </w:rPr>
        <w:tab/>
        <w:t>Rapports périodiques</w:t>
      </w:r>
    </w:p>
    <w:p w:rsidR="006B5D9A" w:rsidRPr="00C447D6" w:rsidRDefault="006B5D9A" w:rsidP="00C447D6">
      <w:pPr>
        <w:pStyle w:val="SingleTxt"/>
        <w:spacing w:after="0" w:line="120" w:lineRule="exact"/>
        <w:rPr>
          <w:sz w:val="10"/>
          <w:szCs w:val="24"/>
          <w:lang w:val="fr-FR"/>
        </w:rPr>
      </w:pPr>
    </w:p>
    <w:p w:rsidR="006B5D9A" w:rsidRPr="00877403" w:rsidRDefault="006B5D9A" w:rsidP="00C447D6">
      <w:pPr>
        <w:pStyle w:val="SingleTxt"/>
        <w:rPr>
          <w:lang w:val="fr-FR"/>
        </w:rPr>
      </w:pPr>
      <w:r w:rsidRPr="00877403">
        <w:rPr>
          <w:lang w:val="fr-FR"/>
        </w:rPr>
        <w:tab/>
        <w:t>Au</w:t>
      </w:r>
      <w:r>
        <w:rPr>
          <w:lang w:val="fr-FR"/>
        </w:rPr>
        <w:t xml:space="preserve"> 1</w:t>
      </w:r>
      <w:r w:rsidRPr="00C447D6">
        <w:rPr>
          <w:vertAlign w:val="superscript"/>
          <w:lang w:val="fr-FR"/>
        </w:rPr>
        <w:t>er</w:t>
      </w:r>
      <w:r w:rsidR="00C447D6">
        <w:rPr>
          <w:vertAlign w:val="superscript"/>
          <w:lang w:val="fr-FR"/>
        </w:rPr>
        <w:t> </w:t>
      </w:r>
      <w:r>
        <w:rPr>
          <w:lang w:val="fr-FR"/>
        </w:rPr>
        <w:t>février</w:t>
      </w:r>
      <w:r w:rsidRPr="00877403">
        <w:rPr>
          <w:lang w:val="fr-FR"/>
        </w:rPr>
        <w:t>, la situation en ce qui concerne les rapports périodiques était la</w:t>
      </w:r>
      <w:r w:rsidR="00C447D6">
        <w:rPr>
          <w:lang w:val="fr-FR"/>
        </w:rPr>
        <w:t xml:space="preserve"> </w:t>
      </w:r>
      <w:r w:rsidRPr="00877403">
        <w:rPr>
          <w:lang w:val="fr-FR"/>
        </w:rPr>
        <w:t xml:space="preserve">suivante : </w:t>
      </w:r>
    </w:p>
    <w:tbl>
      <w:tblPr>
        <w:tblW w:w="10026" w:type="dxa"/>
        <w:tblLayout w:type="fixed"/>
        <w:tblCellMar>
          <w:left w:w="0" w:type="dxa"/>
          <w:right w:w="0" w:type="dxa"/>
        </w:tblCellMar>
        <w:tblLook w:val="0000" w:firstRow="0" w:lastRow="0" w:firstColumn="0" w:lastColumn="0" w:noHBand="0" w:noVBand="0"/>
      </w:tblPr>
      <w:tblGrid>
        <w:gridCol w:w="2340"/>
        <w:gridCol w:w="2430"/>
        <w:gridCol w:w="2016"/>
        <w:gridCol w:w="3240"/>
      </w:tblGrid>
      <w:tr w:rsidR="006B5D9A" w:rsidRPr="004E1EF1" w:rsidTr="00B4388B">
        <w:trPr>
          <w:cantSplit/>
          <w:tblHeader/>
        </w:trPr>
        <w:tc>
          <w:tcPr>
            <w:tcW w:w="10026" w:type="dxa"/>
            <w:gridSpan w:val="4"/>
            <w:tcBorders>
              <w:top w:val="single" w:sz="4" w:space="0" w:color="auto"/>
              <w:bottom w:val="single" w:sz="4" w:space="0" w:color="auto"/>
            </w:tcBorders>
            <w:shd w:val="clear" w:color="auto" w:fill="auto"/>
            <w:vAlign w:val="bottom"/>
          </w:tcPr>
          <w:p w:rsidR="006B5D9A" w:rsidRPr="004E1EF1" w:rsidRDefault="006B5D9A" w:rsidP="004E1EF1">
            <w:pPr>
              <w:tabs>
                <w:tab w:val="left" w:pos="288"/>
                <w:tab w:val="left" w:pos="576"/>
                <w:tab w:val="left" w:pos="864"/>
                <w:tab w:val="left" w:pos="1152"/>
              </w:tabs>
              <w:suppressAutoHyphens/>
              <w:spacing w:before="80" w:after="80" w:line="160" w:lineRule="exact"/>
              <w:ind w:right="115"/>
              <w:jc w:val="center"/>
              <w:rPr>
                <w:i/>
                <w:sz w:val="14"/>
                <w:szCs w:val="24"/>
                <w:lang w:val="fr-FR"/>
              </w:rPr>
            </w:pPr>
            <w:r w:rsidRPr="004E1EF1">
              <w:rPr>
                <w:bCs/>
                <w:i/>
                <w:iCs/>
                <w:sz w:val="14"/>
                <w:szCs w:val="24"/>
                <w:lang w:val="fr-FR"/>
              </w:rPr>
              <w:t>Rapports périodiques</w:t>
            </w:r>
          </w:p>
        </w:tc>
      </w:tr>
      <w:tr w:rsidR="006B5D9A" w:rsidRPr="004E1EF1" w:rsidTr="003130ED">
        <w:trPr>
          <w:cantSplit/>
          <w:tblHeader/>
        </w:trPr>
        <w:tc>
          <w:tcPr>
            <w:tcW w:w="2340" w:type="dxa"/>
            <w:tcBorders>
              <w:top w:val="single" w:sz="4" w:space="0" w:color="auto"/>
              <w:bottom w:val="single" w:sz="12" w:space="0" w:color="auto"/>
            </w:tcBorders>
            <w:shd w:val="clear" w:color="auto" w:fill="auto"/>
            <w:vAlign w:val="bottom"/>
          </w:tcPr>
          <w:p w:rsidR="006B5D9A" w:rsidRPr="004E1EF1" w:rsidRDefault="006B5D9A" w:rsidP="004E1EF1">
            <w:pPr>
              <w:tabs>
                <w:tab w:val="left" w:pos="288"/>
                <w:tab w:val="left" w:pos="576"/>
                <w:tab w:val="left" w:pos="864"/>
                <w:tab w:val="left" w:pos="1152"/>
              </w:tabs>
              <w:suppressAutoHyphens/>
              <w:spacing w:before="80" w:after="80" w:line="160" w:lineRule="exact"/>
              <w:ind w:right="115"/>
              <w:rPr>
                <w:i/>
                <w:sz w:val="14"/>
                <w:szCs w:val="24"/>
                <w:lang w:val="fr-FR"/>
              </w:rPr>
            </w:pPr>
            <w:r w:rsidRPr="004E1EF1">
              <w:rPr>
                <w:i/>
                <w:sz w:val="14"/>
                <w:szCs w:val="24"/>
                <w:lang w:val="fr-FR"/>
              </w:rPr>
              <w:t>État partie (depuis)</w:t>
            </w:r>
          </w:p>
        </w:tc>
        <w:tc>
          <w:tcPr>
            <w:tcW w:w="2430" w:type="dxa"/>
            <w:tcBorders>
              <w:top w:val="single" w:sz="4" w:space="0" w:color="auto"/>
              <w:bottom w:val="single" w:sz="12" w:space="0" w:color="auto"/>
            </w:tcBorders>
            <w:shd w:val="clear" w:color="auto" w:fill="auto"/>
            <w:vAlign w:val="bottom"/>
          </w:tcPr>
          <w:p w:rsidR="006B5D9A" w:rsidRPr="004E1EF1" w:rsidRDefault="006B5D9A" w:rsidP="004E1EF1">
            <w:pPr>
              <w:tabs>
                <w:tab w:val="left" w:pos="288"/>
                <w:tab w:val="left" w:pos="576"/>
                <w:tab w:val="left" w:pos="864"/>
                <w:tab w:val="left" w:pos="1152"/>
              </w:tabs>
              <w:suppressAutoHyphens/>
              <w:spacing w:before="80" w:after="80" w:line="160" w:lineRule="exact"/>
              <w:ind w:right="115"/>
              <w:rPr>
                <w:i/>
                <w:sz w:val="14"/>
                <w:szCs w:val="24"/>
                <w:lang w:val="fr-FR"/>
              </w:rPr>
            </w:pPr>
            <w:r w:rsidRPr="004E1EF1">
              <w:rPr>
                <w:i/>
                <w:sz w:val="14"/>
                <w:szCs w:val="24"/>
                <w:lang w:val="fr-FR"/>
              </w:rPr>
              <w:t xml:space="preserve">Dernier rapport examiné </w:t>
            </w:r>
            <w:r w:rsidRPr="004E1EF1">
              <w:rPr>
                <w:i/>
                <w:sz w:val="14"/>
                <w:szCs w:val="24"/>
                <w:lang w:val="fr-FR"/>
              </w:rPr>
              <w:br/>
              <w:t>(date de l’examen)</w:t>
            </w:r>
          </w:p>
        </w:tc>
        <w:tc>
          <w:tcPr>
            <w:tcW w:w="2016" w:type="dxa"/>
            <w:tcBorders>
              <w:top w:val="single" w:sz="4" w:space="0" w:color="auto"/>
              <w:bottom w:val="single" w:sz="12" w:space="0" w:color="auto"/>
            </w:tcBorders>
            <w:shd w:val="clear" w:color="auto" w:fill="auto"/>
            <w:vAlign w:val="bottom"/>
          </w:tcPr>
          <w:p w:rsidR="006B5D9A" w:rsidRPr="004E1EF1" w:rsidRDefault="006B5D9A" w:rsidP="004E1EF1">
            <w:pPr>
              <w:tabs>
                <w:tab w:val="left" w:pos="288"/>
                <w:tab w:val="left" w:pos="576"/>
                <w:tab w:val="left" w:pos="864"/>
                <w:tab w:val="left" w:pos="1152"/>
              </w:tabs>
              <w:suppressAutoHyphens/>
              <w:spacing w:before="80" w:after="80" w:line="160" w:lineRule="exact"/>
              <w:ind w:right="115"/>
              <w:rPr>
                <w:i/>
                <w:sz w:val="14"/>
                <w:szCs w:val="24"/>
                <w:lang w:val="fr-FR"/>
              </w:rPr>
            </w:pPr>
            <w:r w:rsidRPr="004E1EF1">
              <w:rPr>
                <w:i/>
                <w:sz w:val="14"/>
                <w:szCs w:val="24"/>
                <w:lang w:val="fr-FR"/>
              </w:rPr>
              <w:t>Rapport attendu depuis le</w:t>
            </w:r>
          </w:p>
        </w:tc>
        <w:tc>
          <w:tcPr>
            <w:tcW w:w="3240" w:type="dxa"/>
            <w:tcBorders>
              <w:top w:val="single" w:sz="4" w:space="0" w:color="auto"/>
              <w:bottom w:val="single" w:sz="12" w:space="0" w:color="auto"/>
            </w:tcBorders>
            <w:shd w:val="clear" w:color="auto" w:fill="auto"/>
            <w:vAlign w:val="bottom"/>
          </w:tcPr>
          <w:p w:rsidR="006B5D9A" w:rsidRPr="004E1EF1" w:rsidRDefault="006B5D9A" w:rsidP="004E1EF1">
            <w:pPr>
              <w:tabs>
                <w:tab w:val="left" w:pos="288"/>
                <w:tab w:val="left" w:pos="576"/>
                <w:tab w:val="left" w:pos="864"/>
                <w:tab w:val="left" w:pos="1152"/>
              </w:tabs>
              <w:suppressAutoHyphens/>
              <w:spacing w:before="80" w:after="80" w:line="160" w:lineRule="exact"/>
              <w:ind w:right="115"/>
              <w:rPr>
                <w:i/>
                <w:sz w:val="14"/>
                <w:szCs w:val="24"/>
                <w:lang w:val="fr-FR"/>
              </w:rPr>
            </w:pPr>
            <w:r w:rsidRPr="004E1EF1">
              <w:rPr>
                <w:i/>
                <w:sz w:val="14"/>
                <w:szCs w:val="24"/>
                <w:lang w:val="fr-FR"/>
              </w:rPr>
              <w:t>Rapport attendu le/reçu le</w:t>
            </w:r>
          </w:p>
        </w:tc>
      </w:tr>
      <w:tr w:rsidR="006B5D9A" w:rsidRPr="004E1EF1" w:rsidTr="003130ED">
        <w:trPr>
          <w:cantSplit/>
          <w:trHeight w:hRule="exact" w:val="115"/>
          <w:tblHeader/>
        </w:trPr>
        <w:tc>
          <w:tcPr>
            <w:tcW w:w="2340" w:type="dxa"/>
            <w:tcBorders>
              <w:top w:val="single" w:sz="12" w:space="0" w:color="auto"/>
            </w:tcBorders>
            <w:shd w:val="clear" w:color="auto" w:fill="auto"/>
            <w:vAlign w:val="bottom"/>
          </w:tcPr>
          <w:p w:rsidR="006B5D9A" w:rsidRPr="004E1EF1" w:rsidRDefault="006B5D9A" w:rsidP="004E1EF1">
            <w:pPr>
              <w:tabs>
                <w:tab w:val="left" w:pos="288"/>
                <w:tab w:val="left" w:pos="576"/>
                <w:tab w:val="left" w:pos="864"/>
                <w:tab w:val="left" w:pos="1152"/>
              </w:tabs>
              <w:suppressAutoHyphens/>
              <w:spacing w:before="80" w:after="80" w:line="160" w:lineRule="exact"/>
              <w:ind w:right="115"/>
              <w:rPr>
                <w:szCs w:val="24"/>
                <w:lang w:val="fr-FR"/>
              </w:rPr>
            </w:pPr>
          </w:p>
        </w:tc>
        <w:tc>
          <w:tcPr>
            <w:tcW w:w="2430" w:type="dxa"/>
            <w:tcBorders>
              <w:top w:val="single" w:sz="12" w:space="0" w:color="auto"/>
            </w:tcBorders>
            <w:shd w:val="clear" w:color="auto" w:fill="auto"/>
            <w:vAlign w:val="bottom"/>
          </w:tcPr>
          <w:p w:rsidR="006B5D9A" w:rsidRPr="004E1EF1" w:rsidRDefault="006B5D9A" w:rsidP="004E1EF1">
            <w:pPr>
              <w:tabs>
                <w:tab w:val="left" w:pos="288"/>
                <w:tab w:val="left" w:pos="576"/>
                <w:tab w:val="left" w:pos="864"/>
                <w:tab w:val="left" w:pos="1152"/>
              </w:tabs>
              <w:suppressAutoHyphens/>
              <w:spacing w:before="80" w:after="80" w:line="160" w:lineRule="exact"/>
              <w:ind w:right="115"/>
              <w:rPr>
                <w:szCs w:val="24"/>
                <w:lang w:val="fr-FR"/>
              </w:rPr>
            </w:pPr>
          </w:p>
        </w:tc>
        <w:tc>
          <w:tcPr>
            <w:tcW w:w="2016" w:type="dxa"/>
            <w:tcBorders>
              <w:top w:val="single" w:sz="12" w:space="0" w:color="auto"/>
            </w:tcBorders>
            <w:shd w:val="clear" w:color="auto" w:fill="auto"/>
            <w:vAlign w:val="bottom"/>
          </w:tcPr>
          <w:p w:rsidR="006B5D9A" w:rsidRPr="004E1EF1" w:rsidRDefault="006B5D9A" w:rsidP="004E1EF1">
            <w:pPr>
              <w:tabs>
                <w:tab w:val="left" w:pos="288"/>
                <w:tab w:val="left" w:pos="576"/>
                <w:tab w:val="left" w:pos="864"/>
                <w:tab w:val="left" w:pos="1152"/>
              </w:tabs>
              <w:suppressAutoHyphens/>
              <w:spacing w:before="80" w:after="80" w:line="160" w:lineRule="exact"/>
              <w:ind w:right="115"/>
              <w:rPr>
                <w:szCs w:val="24"/>
                <w:lang w:val="fr-FR"/>
              </w:rPr>
            </w:pPr>
          </w:p>
        </w:tc>
        <w:tc>
          <w:tcPr>
            <w:tcW w:w="3240" w:type="dxa"/>
            <w:tcBorders>
              <w:top w:val="single" w:sz="12" w:space="0" w:color="auto"/>
            </w:tcBorders>
            <w:shd w:val="clear" w:color="auto" w:fill="auto"/>
            <w:vAlign w:val="bottom"/>
          </w:tcPr>
          <w:p w:rsidR="006B5D9A" w:rsidRPr="004E1EF1" w:rsidRDefault="006B5D9A" w:rsidP="004E1EF1">
            <w:pPr>
              <w:tabs>
                <w:tab w:val="left" w:pos="288"/>
                <w:tab w:val="left" w:pos="576"/>
                <w:tab w:val="left" w:pos="864"/>
                <w:tab w:val="left" w:pos="1152"/>
              </w:tabs>
              <w:suppressAutoHyphens/>
              <w:spacing w:before="80" w:after="80" w:line="160" w:lineRule="exact"/>
              <w:ind w:right="115"/>
              <w:rPr>
                <w:szCs w:val="24"/>
                <w:lang w:val="fr-FR"/>
              </w:rPr>
            </w:pP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Afghanistan</w:t>
            </w:r>
            <w:r w:rsidRPr="00817E60">
              <w:rPr>
                <w:i/>
                <w:szCs w:val="24"/>
                <w:vertAlign w:val="superscript"/>
                <w:lang w:val="fr-FR"/>
              </w:rPr>
              <w:t>a</w:t>
            </w:r>
            <w:r w:rsidRPr="004E1EF1">
              <w:rPr>
                <w:szCs w:val="24"/>
                <w:lang w:val="fr-FR"/>
              </w:rPr>
              <w:t xml:space="preserve"> (1987)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(novembre 1992)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(25 juin 1996)</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Afrique du Sud (1998)</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(novembre 2006)</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(31 décembre 2009)</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Albanie (1994)</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(mai 2012)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(attendu le 1</w:t>
            </w:r>
            <w:r w:rsidRPr="004E1EF1">
              <w:rPr>
                <w:szCs w:val="24"/>
                <w:vertAlign w:val="superscript"/>
                <w:lang w:val="fr-FR"/>
              </w:rPr>
              <w:t>er</w:t>
            </w:r>
            <w:r w:rsidRPr="004E1EF1">
              <w:rPr>
                <w:szCs w:val="24"/>
                <w:lang w:val="fr-FR"/>
              </w:rPr>
              <w:t xml:space="preserve"> juin 2016)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lastRenderedPageBreak/>
              <w:t>Algérie (1989)</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(mai 2008)</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(20 juin 2012)</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Allemagne</w:t>
            </w:r>
            <w:r w:rsidRPr="00B4388B">
              <w:rPr>
                <w:i/>
                <w:szCs w:val="24"/>
                <w:vertAlign w:val="superscript"/>
                <w:lang w:val="fr-FR"/>
              </w:rPr>
              <w:t>a</w:t>
            </w:r>
            <w:r w:rsidRPr="004E1EF1">
              <w:rPr>
                <w:szCs w:val="24"/>
                <w:lang w:val="fr-FR"/>
              </w:rPr>
              <w:t xml:space="preserve"> (1990)</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w:t>
            </w:r>
            <w:r w:rsidRPr="004E1EF1">
              <w:rPr>
                <w:szCs w:val="24"/>
                <w:lang w:val="fr-FR"/>
              </w:rPr>
              <w:br/>
              <w:t>(novembre 2011)</w:t>
            </w:r>
          </w:p>
        </w:tc>
        <w:tc>
          <w:tcPr>
            <w:tcW w:w="2016" w:type="dxa"/>
            <w:shd w:val="clear" w:color="auto" w:fill="auto"/>
          </w:tcPr>
          <w:p w:rsidR="006B5D9A" w:rsidRPr="004E1EF1" w:rsidRDefault="006B5D9A" w:rsidP="00001F12">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(25 novembre 2015)</w:t>
            </w:r>
          </w:p>
        </w:tc>
        <w:tc>
          <w:tcPr>
            <w:tcW w:w="3240" w:type="dxa"/>
            <w:shd w:val="clear" w:color="auto" w:fill="auto"/>
          </w:tcPr>
          <w:p w:rsidR="006B5D9A" w:rsidRPr="004E1EF1" w:rsidRDefault="00001F12" w:rsidP="00BB12EA">
            <w:pPr>
              <w:tabs>
                <w:tab w:val="left" w:pos="288"/>
                <w:tab w:val="left" w:pos="576"/>
                <w:tab w:val="left" w:pos="864"/>
                <w:tab w:val="left" w:pos="1152"/>
              </w:tabs>
              <w:suppressAutoHyphens/>
              <w:spacing w:before="40" w:after="80"/>
              <w:ind w:right="115"/>
              <w:rPr>
                <w:szCs w:val="24"/>
                <w:lang w:val="fr-FR"/>
              </w:rPr>
            </w:pPr>
            <w:r>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Andorre (2006)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(novembre 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 xml:space="preserve">(attendu le 22 novembre 2017)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Arabie saoudite (1997)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(mai 2002)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(reçu le 7 janvier 2015)</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Argentine</w:t>
            </w:r>
            <w:r w:rsidRPr="00B4388B">
              <w:rPr>
                <w:i/>
                <w:szCs w:val="24"/>
                <w:vertAlign w:val="superscript"/>
                <w:lang w:val="fr-FR"/>
              </w:rPr>
              <w:t>a</w:t>
            </w:r>
            <w:r w:rsidRPr="004E1EF1">
              <w:rPr>
                <w:szCs w:val="24"/>
                <w:lang w:val="fr-FR"/>
              </w:rPr>
              <w:t xml:space="preserve"> (1986)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(novembre 2004)</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Cinquième et sixième (reçus le 27 novembre 2015)</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Arménie</w:t>
            </w:r>
            <w:r w:rsidRPr="00B4388B">
              <w:rPr>
                <w:i/>
                <w:szCs w:val="24"/>
                <w:vertAlign w:val="superscript"/>
                <w:lang w:val="fr-FR"/>
              </w:rPr>
              <w:t>a</w:t>
            </w:r>
            <w:r w:rsidRPr="004E1EF1">
              <w:rPr>
                <w:szCs w:val="24"/>
                <w:lang w:val="fr-FR"/>
              </w:rPr>
              <w:t xml:space="preserve"> (1993)</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(mai 2012)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 xml:space="preserve">(reçu le 24 juin 2015)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Australie</w:t>
            </w:r>
            <w:r w:rsidRPr="00B4388B">
              <w:rPr>
                <w:i/>
                <w:szCs w:val="24"/>
                <w:vertAlign w:val="superscript"/>
                <w:lang w:val="fr-FR"/>
              </w:rPr>
              <w:t>a</w:t>
            </w:r>
            <w:r w:rsidRPr="004E1EF1">
              <w:rPr>
                <w:szCs w:val="24"/>
                <w:lang w:val="fr-FR"/>
              </w:rPr>
              <w:t xml:space="preserve"> (1989)</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 xml:space="preserve">et cinquième </w:t>
            </w:r>
            <w:r w:rsidRPr="004E1EF1">
              <w:rPr>
                <w:szCs w:val="24"/>
                <w:lang w:val="fr-FR"/>
              </w:rPr>
              <w:br/>
              <w:t>(novembre 2014)</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 xml:space="preserve">(attendu le 28 novembre 2018)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Autriche</w:t>
            </w:r>
            <w:r w:rsidRPr="00B4388B">
              <w:rPr>
                <w:i/>
                <w:szCs w:val="24"/>
                <w:vertAlign w:val="superscript"/>
                <w:lang w:val="fr-FR"/>
              </w:rPr>
              <w:t>a</w:t>
            </w:r>
            <w:r w:rsidRPr="004E1EF1">
              <w:rPr>
                <w:szCs w:val="24"/>
                <w:lang w:val="fr-FR"/>
              </w:rPr>
              <w:t xml:space="preserve"> (1987)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(novembre 2015) </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Septième </w:t>
            </w:r>
            <w:r w:rsidR="00001F12">
              <w:rPr>
                <w:szCs w:val="24"/>
                <w:lang w:val="fr-FR"/>
              </w:rPr>
              <w:br/>
            </w:r>
            <w:r w:rsidRPr="004E1EF1">
              <w:rPr>
                <w:szCs w:val="24"/>
                <w:lang w:val="fr-FR"/>
              </w:rPr>
              <w:t>(attendu le 9 décembre 2019)</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Azerbaïdjan</w:t>
            </w:r>
            <w:r w:rsidRPr="00B4388B">
              <w:rPr>
                <w:i/>
                <w:szCs w:val="24"/>
                <w:vertAlign w:val="superscript"/>
                <w:lang w:val="fr-FR"/>
              </w:rPr>
              <w:t>a</w:t>
            </w:r>
            <w:r w:rsidRPr="004E1EF1">
              <w:rPr>
                <w:szCs w:val="24"/>
                <w:lang w:val="fr-FR"/>
              </w:rPr>
              <w:t xml:space="preserve"> (1996)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Quatrième (novembre 2015)</w:t>
            </w:r>
          </w:p>
        </w:tc>
        <w:tc>
          <w:tcPr>
            <w:tcW w:w="2016" w:type="dxa"/>
            <w:shd w:val="clear" w:color="auto" w:fill="auto"/>
          </w:tcPr>
          <w:p w:rsidR="006B5D9A" w:rsidRPr="004E1EF1" w:rsidRDefault="00001F12" w:rsidP="00BB12EA">
            <w:pPr>
              <w:tabs>
                <w:tab w:val="left" w:pos="288"/>
                <w:tab w:val="left" w:pos="576"/>
                <w:tab w:val="left" w:pos="864"/>
                <w:tab w:val="left" w:pos="1152"/>
              </w:tabs>
              <w:suppressAutoHyphens/>
              <w:spacing w:before="40" w:after="80"/>
              <w:ind w:right="115"/>
              <w:rPr>
                <w:szCs w:val="24"/>
                <w:lang w:val="fr-FR"/>
              </w:rPr>
            </w:pPr>
            <w:r>
              <w:rPr>
                <w:szCs w:val="24"/>
                <w:lang w:val="fr-FR"/>
              </w:rPr>
              <w:t>-</w:t>
            </w:r>
          </w:p>
        </w:tc>
        <w:tc>
          <w:tcPr>
            <w:tcW w:w="3240" w:type="dxa"/>
            <w:shd w:val="clear" w:color="auto" w:fill="auto"/>
          </w:tcPr>
          <w:p w:rsidR="006B5D9A" w:rsidRPr="004E1EF1" w:rsidRDefault="006B5D9A" w:rsidP="00001F12">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w:t>
            </w:r>
            <w:r w:rsidR="00001F12">
              <w:rPr>
                <w:szCs w:val="24"/>
                <w:lang w:val="fr-FR"/>
              </w:rPr>
              <w:br/>
            </w:r>
            <w:r w:rsidRPr="004E1EF1">
              <w:rPr>
                <w:szCs w:val="24"/>
                <w:lang w:val="fr-FR"/>
              </w:rPr>
              <w:t>(attendu le 9 décembre 2019)</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Bahreïn (1998)</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(mai 2005)</w:t>
            </w:r>
          </w:p>
        </w:tc>
        <w:tc>
          <w:tcPr>
            <w:tcW w:w="2016" w:type="dxa"/>
            <w:shd w:val="clear" w:color="auto" w:fill="auto"/>
          </w:tcPr>
          <w:p w:rsidR="006B5D9A" w:rsidRPr="004E1EF1" w:rsidRDefault="00001F12" w:rsidP="00001F12">
            <w:pPr>
              <w:tabs>
                <w:tab w:val="left" w:pos="288"/>
                <w:tab w:val="left" w:pos="576"/>
                <w:tab w:val="left" w:pos="864"/>
                <w:tab w:val="left" w:pos="1152"/>
              </w:tabs>
              <w:suppressAutoHyphens/>
              <w:spacing w:before="40" w:after="80"/>
              <w:ind w:right="115"/>
              <w:rPr>
                <w:szCs w:val="24"/>
                <w:lang w:val="fr-FR"/>
              </w:rPr>
            </w:pPr>
            <w:r>
              <w:rPr>
                <w:szCs w:val="24"/>
                <w:lang w:val="fr-FR"/>
              </w:rPr>
              <w:t>-</w:t>
            </w:r>
          </w:p>
        </w:tc>
        <w:tc>
          <w:tcPr>
            <w:tcW w:w="3240" w:type="dxa"/>
            <w:shd w:val="clear" w:color="auto" w:fill="auto"/>
          </w:tcPr>
          <w:p w:rsidR="006B5D9A" w:rsidRPr="004E1EF1" w:rsidRDefault="006B5D9A" w:rsidP="00001F12">
            <w:pPr>
              <w:tabs>
                <w:tab w:val="left" w:pos="288"/>
                <w:tab w:val="left" w:pos="576"/>
                <w:tab w:val="left" w:pos="864"/>
                <w:tab w:val="left" w:pos="1152"/>
              </w:tabs>
              <w:suppressAutoHyphens/>
              <w:spacing w:before="40" w:after="80"/>
              <w:ind w:right="115"/>
              <w:rPr>
                <w:szCs w:val="24"/>
                <w:lang w:val="fr-FR"/>
              </w:rPr>
            </w:pPr>
            <w:r w:rsidRPr="004E1EF1">
              <w:rPr>
                <w:szCs w:val="24"/>
                <w:lang w:val="fr-FR"/>
              </w:rPr>
              <w:t>Deuxième</w:t>
            </w:r>
            <w:r w:rsidR="00001F12">
              <w:rPr>
                <w:szCs w:val="24"/>
                <w:lang w:val="fr-FR"/>
              </w:rPr>
              <w:br/>
            </w:r>
            <w:r w:rsidRPr="004E1EF1">
              <w:rPr>
                <w:szCs w:val="24"/>
                <w:lang w:val="fr-FR"/>
              </w:rPr>
              <w:t>(reçu le 29 septembre 2015)-</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Bélarus</w:t>
            </w:r>
            <w:r w:rsidRPr="00B4388B">
              <w:rPr>
                <w:i/>
                <w:szCs w:val="24"/>
                <w:vertAlign w:val="superscript"/>
                <w:lang w:val="fr-FR"/>
              </w:rPr>
              <w:t>a</w:t>
            </w:r>
            <w:r w:rsidRPr="004E1EF1">
              <w:rPr>
                <w:szCs w:val="24"/>
                <w:lang w:val="fr-FR"/>
              </w:rPr>
              <w:t xml:space="preserve"> (1987)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(novembre 2011)</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w:t>
            </w:r>
            <w:r w:rsidRPr="004E1EF1">
              <w:rPr>
                <w:szCs w:val="24"/>
                <w:lang w:val="fr-FR"/>
              </w:rPr>
              <w:br/>
              <w:t xml:space="preserve">(reçu le 9 décembre 2015)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Belgique</w:t>
            </w:r>
            <w:r w:rsidRPr="00B4388B">
              <w:rPr>
                <w:i/>
                <w:szCs w:val="24"/>
                <w:vertAlign w:val="superscript"/>
                <w:lang w:val="fr-FR"/>
              </w:rPr>
              <w:t>a</w:t>
            </w:r>
            <w:r w:rsidRPr="004E1EF1">
              <w:rPr>
                <w:szCs w:val="24"/>
                <w:lang w:val="fr-FR"/>
              </w:rPr>
              <w:t xml:space="preserve"> (1999)</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(novembre 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 xml:space="preserve">(attendu le 22 novembre 2017)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Belize</w:t>
            </w:r>
            <w:r w:rsidRPr="00B4388B">
              <w:rPr>
                <w:i/>
                <w:szCs w:val="24"/>
                <w:vertAlign w:val="superscript"/>
                <w:lang w:val="fr-FR"/>
              </w:rPr>
              <w:t>a</w:t>
            </w:r>
            <w:r w:rsidRPr="004E1EF1">
              <w:rPr>
                <w:szCs w:val="24"/>
                <w:lang w:val="fr-FR"/>
              </w:rPr>
              <w:t xml:space="preserve"> (1986)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(novembre 1993)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et deuxième </w:t>
            </w:r>
            <w:r w:rsidRPr="004E1EF1">
              <w:rPr>
                <w:szCs w:val="24"/>
                <w:lang w:val="fr-FR"/>
              </w:rPr>
              <w:br/>
              <w:t>(25 juin 1996)</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Bénin</w:t>
            </w:r>
            <w:r w:rsidRPr="00B4388B">
              <w:rPr>
                <w:i/>
                <w:szCs w:val="24"/>
                <w:vertAlign w:val="superscript"/>
                <w:lang w:val="fr-FR"/>
              </w:rPr>
              <w:t>a</w:t>
            </w:r>
            <w:r w:rsidRPr="004E1EF1">
              <w:rPr>
                <w:szCs w:val="24"/>
                <w:lang w:val="fr-FR"/>
              </w:rPr>
              <w:t xml:space="preserve"> (1992)</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(novembre 2007)</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(30 décembre 2011)</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Bolivie </w:t>
            </w:r>
            <w:r w:rsidR="00817E60">
              <w:rPr>
                <w:szCs w:val="24"/>
                <w:lang w:val="fr-FR"/>
              </w:rPr>
              <w:br/>
            </w:r>
            <w:r w:rsidRPr="004E1EF1">
              <w:rPr>
                <w:szCs w:val="24"/>
                <w:lang w:val="fr-FR"/>
              </w:rPr>
              <w:t>(État plurinational de) (1999)</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(mai 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 xml:space="preserve">(attendu le 31 mai 2017)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Bosnie-Herzégovine</w:t>
            </w:r>
            <w:r w:rsidRPr="00B4388B">
              <w:rPr>
                <w:i/>
                <w:szCs w:val="24"/>
                <w:vertAlign w:val="superscript"/>
                <w:lang w:val="fr-FR"/>
              </w:rPr>
              <w:t>a</w:t>
            </w:r>
            <w:r w:rsidRPr="004E1EF1">
              <w:rPr>
                <w:szCs w:val="24"/>
                <w:lang w:val="fr-FR"/>
              </w:rPr>
              <w:t xml:space="preserve"> (1993)</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à cinquième </w:t>
            </w:r>
            <w:r w:rsidRPr="004E1EF1">
              <w:rPr>
                <w:szCs w:val="24"/>
                <w:lang w:val="fr-FR"/>
              </w:rPr>
              <w:br/>
              <w:t>(novembre 2010)</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(19 novembre 2014)</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Brésil</w:t>
            </w:r>
            <w:r w:rsidRPr="00B4388B">
              <w:rPr>
                <w:i/>
                <w:szCs w:val="24"/>
                <w:vertAlign w:val="superscript"/>
                <w:lang w:val="fr-FR"/>
              </w:rPr>
              <w:t>a</w:t>
            </w:r>
            <w:r w:rsidRPr="004E1EF1">
              <w:rPr>
                <w:szCs w:val="24"/>
                <w:lang w:val="fr-FR"/>
              </w:rPr>
              <w:t xml:space="preserve"> (1989)</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(mai 2001)</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(27 octobre 2002)</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Bulgarie</w:t>
            </w:r>
            <w:r w:rsidRPr="00B4388B">
              <w:rPr>
                <w:i/>
                <w:szCs w:val="24"/>
                <w:vertAlign w:val="superscript"/>
                <w:lang w:val="fr-FR"/>
              </w:rPr>
              <w:t>a</w:t>
            </w:r>
            <w:r w:rsidRPr="004E1EF1">
              <w:rPr>
                <w:szCs w:val="24"/>
                <w:lang w:val="fr-FR"/>
              </w:rPr>
              <w:t xml:space="preserve"> (1986)</w:t>
            </w:r>
          </w:p>
        </w:tc>
        <w:tc>
          <w:tcPr>
            <w:tcW w:w="2430" w:type="dxa"/>
            <w:shd w:val="clear" w:color="auto" w:fill="auto"/>
          </w:tcPr>
          <w:p w:rsidR="006B5D9A" w:rsidRPr="004E1EF1" w:rsidRDefault="006B5D9A" w:rsidP="00817E60">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et cinquième </w:t>
            </w:r>
            <w:r w:rsidRPr="004E1EF1">
              <w:rPr>
                <w:szCs w:val="24"/>
                <w:lang w:val="fr-FR"/>
              </w:rPr>
              <w:br/>
              <w:t>(novembre 2011)</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(reçu le 4 janvier 2016)</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Burkina Faso (1999)</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(novembre 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 xml:space="preserve">(attendu le 22 novembre 2017)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lastRenderedPageBreak/>
              <w:t>Burundi (1993)</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(novembre 2014)</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 xml:space="preserve">(attendu le 28 novembre 2018)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Cambodge</w:t>
            </w:r>
            <w:r w:rsidRPr="00B4388B">
              <w:rPr>
                <w:i/>
                <w:szCs w:val="24"/>
                <w:vertAlign w:val="superscript"/>
                <w:lang w:val="fr-FR"/>
              </w:rPr>
              <w:t>a</w:t>
            </w:r>
            <w:r w:rsidRPr="004E1EF1">
              <w:rPr>
                <w:szCs w:val="24"/>
                <w:lang w:val="fr-FR"/>
              </w:rPr>
              <w:t xml:space="preserve"> (1992)</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(novembre 2010)</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(19 novembre 2014)</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Cameroun</w:t>
            </w:r>
            <w:r w:rsidRPr="00B4388B">
              <w:rPr>
                <w:i/>
                <w:szCs w:val="24"/>
                <w:vertAlign w:val="superscript"/>
                <w:lang w:val="fr-FR"/>
              </w:rPr>
              <w:t>a</w:t>
            </w:r>
            <w:r w:rsidRPr="004E1EF1">
              <w:rPr>
                <w:szCs w:val="24"/>
                <w:lang w:val="fr-FR"/>
              </w:rPr>
              <w:t xml:space="preserve"> (1986)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(mai 2010)</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w:t>
            </w:r>
            <w:r w:rsidRPr="004E1EF1">
              <w:rPr>
                <w:szCs w:val="24"/>
                <w:lang w:val="fr-FR"/>
              </w:rPr>
              <w:br/>
              <w:t xml:space="preserve">(14 mai 2014) </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Canada</w:t>
            </w:r>
            <w:r w:rsidRPr="00B4388B">
              <w:rPr>
                <w:i/>
                <w:szCs w:val="24"/>
                <w:vertAlign w:val="superscript"/>
                <w:lang w:val="fr-FR"/>
              </w:rPr>
              <w:t>a</w:t>
            </w:r>
            <w:r w:rsidRPr="004E1EF1">
              <w:rPr>
                <w:szCs w:val="24"/>
                <w:lang w:val="fr-FR"/>
              </w:rPr>
              <w:t xml:space="preserve"> (1987)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(mai 2012)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Septième </w:t>
            </w:r>
            <w:r w:rsidRPr="004E1EF1">
              <w:rPr>
                <w:szCs w:val="24"/>
                <w:lang w:val="fr-FR"/>
              </w:rPr>
              <w:br/>
              <w:t>(attendu le 1</w:t>
            </w:r>
            <w:r w:rsidRPr="004E1EF1">
              <w:rPr>
                <w:szCs w:val="24"/>
                <w:vertAlign w:val="superscript"/>
                <w:lang w:val="fr-FR"/>
              </w:rPr>
              <w:t>er</w:t>
            </w:r>
            <w:r w:rsidRPr="004E1EF1">
              <w:rPr>
                <w:szCs w:val="24"/>
                <w:lang w:val="fr-FR"/>
              </w:rPr>
              <w:t xml:space="preserve"> juin 2016)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Chili</w:t>
            </w:r>
            <w:r w:rsidRPr="00B4388B">
              <w:rPr>
                <w:i/>
                <w:szCs w:val="24"/>
                <w:vertAlign w:val="superscript"/>
                <w:lang w:val="fr-FR"/>
              </w:rPr>
              <w:t>a</w:t>
            </w:r>
            <w:r w:rsidRPr="004E1EF1">
              <w:rPr>
                <w:szCs w:val="24"/>
                <w:lang w:val="fr-FR"/>
              </w:rPr>
              <w:t xml:space="preserve"> (1988)</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w:t>
            </w:r>
            <w:r w:rsidRPr="004E1EF1">
              <w:rPr>
                <w:szCs w:val="24"/>
                <w:lang w:val="fr-FR"/>
              </w:rPr>
              <w:br/>
              <w:t>(mai 2009)</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(15 mai 2013)</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Chine (y compris Hong Kong et Macao) (1988)</w:t>
            </w:r>
          </w:p>
        </w:tc>
        <w:tc>
          <w:tcPr>
            <w:tcW w:w="2430" w:type="dxa"/>
            <w:shd w:val="clear" w:color="auto" w:fill="auto"/>
          </w:tcPr>
          <w:p w:rsidR="006B5D9A" w:rsidRPr="004E1EF1" w:rsidRDefault="006B5D9A" w:rsidP="00817E60">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w:t>
            </w:r>
            <w:r w:rsidR="00817E60">
              <w:rPr>
                <w:szCs w:val="24"/>
                <w:lang w:val="fr-FR"/>
              </w:rPr>
              <w:br/>
            </w:r>
            <w:r w:rsidRPr="004E1EF1">
              <w:rPr>
                <w:szCs w:val="24"/>
                <w:lang w:val="fr-FR"/>
              </w:rPr>
              <w:t>(novembre 2015)</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00001F12">
              <w:rPr>
                <w:szCs w:val="24"/>
                <w:lang w:val="fr-FR"/>
              </w:rPr>
              <w:br/>
            </w:r>
            <w:r w:rsidRPr="004E1EF1">
              <w:rPr>
                <w:szCs w:val="24"/>
                <w:lang w:val="fr-FR"/>
              </w:rPr>
              <w:t xml:space="preserve">(attendu le 9 décembre 2019)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Chypre</w:t>
            </w:r>
            <w:r w:rsidRPr="004E1EF1">
              <w:rPr>
                <w:szCs w:val="24"/>
                <w:vertAlign w:val="superscript"/>
                <w:lang w:val="fr-FR"/>
              </w:rPr>
              <w:t>a</w:t>
            </w:r>
            <w:r w:rsidRPr="004E1EF1">
              <w:rPr>
                <w:szCs w:val="24"/>
                <w:lang w:val="fr-FR"/>
              </w:rPr>
              <w:t xml:space="preserve"> (1991)</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(mai 2014)</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w:t>
            </w:r>
            <w:r w:rsidRPr="004E1EF1">
              <w:rPr>
                <w:szCs w:val="24"/>
                <w:lang w:val="fr-FR"/>
              </w:rPr>
              <w:br/>
              <w:t>(attendu le 23 mai 2018)</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Colombie</w:t>
            </w:r>
            <w:r w:rsidRPr="004E1EF1">
              <w:rPr>
                <w:szCs w:val="24"/>
                <w:vertAlign w:val="superscript"/>
                <w:lang w:val="fr-FR"/>
              </w:rPr>
              <w:t>a</w:t>
            </w:r>
            <w:r w:rsidRPr="004E1EF1">
              <w:rPr>
                <w:szCs w:val="24"/>
                <w:lang w:val="fr-FR"/>
              </w:rPr>
              <w:t xml:space="preserve"> (1987)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w:t>
            </w:r>
            <w:r w:rsidRPr="004E1EF1">
              <w:rPr>
                <w:szCs w:val="24"/>
                <w:lang w:val="fr-FR"/>
              </w:rPr>
              <w:br/>
              <w:t>(mai 2015)</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 xml:space="preserve">(attendu le 5 mai 2019)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Congo (2003)</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(mai 2015)</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(attendu le 15 mai 2019)</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Costa Rica</w:t>
            </w:r>
            <w:r w:rsidRPr="00001F12">
              <w:rPr>
                <w:i/>
                <w:szCs w:val="24"/>
                <w:vertAlign w:val="superscript"/>
                <w:lang w:val="fr-FR"/>
              </w:rPr>
              <w:t>a</w:t>
            </w:r>
            <w:r w:rsidRPr="00001F12">
              <w:rPr>
                <w:i/>
                <w:szCs w:val="24"/>
                <w:lang w:val="fr-FR"/>
              </w:rPr>
              <w:t xml:space="preserve"> </w:t>
            </w:r>
            <w:r w:rsidRPr="004E1EF1">
              <w:rPr>
                <w:szCs w:val="24"/>
                <w:lang w:val="fr-FR"/>
              </w:rPr>
              <w:t>(1993)</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(mai 2008)</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(30 juin 2012)</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Croatie</w:t>
            </w:r>
            <w:r w:rsidRPr="00001F12">
              <w:rPr>
                <w:i/>
                <w:szCs w:val="24"/>
                <w:vertAlign w:val="superscript"/>
                <w:lang w:val="fr-FR"/>
              </w:rPr>
              <w:t>a</w:t>
            </w:r>
            <w:r w:rsidRPr="004E1EF1">
              <w:rPr>
                <w:szCs w:val="24"/>
                <w:lang w:val="fr-FR"/>
              </w:rPr>
              <w:t xml:space="preserve"> (1992)</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 xml:space="preserve">et cinquième </w:t>
            </w:r>
            <w:r w:rsidRPr="004E1EF1">
              <w:rPr>
                <w:szCs w:val="24"/>
                <w:lang w:val="fr-FR"/>
              </w:rPr>
              <w:br/>
              <w:t>(novembre 2014)</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(attendu le 28 novembre 2018)</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Cuba (1995)</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(mai 2012)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(attendu le 1</w:t>
            </w:r>
            <w:r w:rsidRPr="004E1EF1">
              <w:rPr>
                <w:szCs w:val="24"/>
                <w:vertAlign w:val="superscript"/>
                <w:lang w:val="fr-FR"/>
              </w:rPr>
              <w:t>er</w:t>
            </w:r>
            <w:r w:rsidRPr="004E1EF1">
              <w:rPr>
                <w:szCs w:val="24"/>
                <w:lang w:val="fr-FR"/>
              </w:rPr>
              <w:t xml:space="preserve"> juin 2016)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Danemark</w:t>
            </w:r>
            <w:r w:rsidRPr="00B4388B">
              <w:rPr>
                <w:i/>
                <w:szCs w:val="24"/>
                <w:vertAlign w:val="superscript"/>
                <w:lang w:val="fr-FR"/>
              </w:rPr>
              <w:t>a</w:t>
            </w:r>
            <w:r w:rsidRPr="004E1EF1">
              <w:rPr>
                <w:szCs w:val="24"/>
                <w:lang w:val="fr-FR"/>
              </w:rPr>
              <w:t xml:space="preserve"> (1987)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Sixième et septième (novembre 2015)</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Huitième </w:t>
            </w:r>
            <w:r w:rsidR="00001F12">
              <w:rPr>
                <w:szCs w:val="24"/>
                <w:lang w:val="fr-FR"/>
              </w:rPr>
              <w:br/>
            </w:r>
            <w:r w:rsidRPr="004E1EF1">
              <w:rPr>
                <w:szCs w:val="24"/>
                <w:lang w:val="fr-FR"/>
              </w:rPr>
              <w:t>(attendu le 9 décembre 2019)</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Djibouti (2002)</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(novembre 2011)</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00001F12">
              <w:rPr>
                <w:szCs w:val="24"/>
                <w:lang w:val="fr-FR"/>
              </w:rPr>
              <w:br/>
            </w:r>
            <w:r w:rsidRPr="004E1EF1">
              <w:rPr>
                <w:szCs w:val="24"/>
                <w:lang w:val="fr-FR"/>
              </w:rPr>
              <w:t>(25 novembre 2015)</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Égypte (1986)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(novembre 2002)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w:t>
            </w:r>
            <w:r w:rsidRPr="004E1EF1">
              <w:rPr>
                <w:szCs w:val="24"/>
                <w:lang w:val="fr-FR"/>
              </w:rPr>
              <w:br/>
              <w:t>(25 juin 2004)</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El Salvador</w:t>
            </w:r>
            <w:r w:rsidRPr="00B4388B">
              <w:rPr>
                <w:i/>
                <w:szCs w:val="24"/>
                <w:vertAlign w:val="superscript"/>
                <w:lang w:val="fr-FR"/>
              </w:rPr>
              <w:t>a</w:t>
            </w:r>
            <w:r w:rsidRPr="004E1EF1">
              <w:rPr>
                <w:szCs w:val="24"/>
                <w:lang w:val="fr-FR"/>
              </w:rPr>
              <w:t xml:space="preserve"> (1996)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(novembre 2009)</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(20 novembre 2013)</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Équateur</w:t>
            </w:r>
            <w:r w:rsidRPr="00B4388B">
              <w:rPr>
                <w:i/>
                <w:szCs w:val="24"/>
                <w:vertAlign w:val="superscript"/>
                <w:lang w:val="fr-FR"/>
              </w:rPr>
              <w:t>a</w:t>
            </w:r>
            <w:r w:rsidRPr="004E1EF1">
              <w:rPr>
                <w:szCs w:val="24"/>
                <w:lang w:val="fr-FR"/>
              </w:rPr>
              <w:t xml:space="preserve"> (1988)</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à sixième </w:t>
            </w:r>
            <w:r w:rsidRPr="004E1EF1">
              <w:rPr>
                <w:szCs w:val="24"/>
                <w:lang w:val="fr-FR"/>
              </w:rPr>
              <w:br/>
              <w:t>(novembre 2010)</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br/>
            </w:r>
          </w:p>
        </w:tc>
        <w:tc>
          <w:tcPr>
            <w:tcW w:w="3240" w:type="dxa"/>
            <w:shd w:val="clear" w:color="auto" w:fill="auto"/>
          </w:tcPr>
          <w:p w:rsidR="006B5D9A" w:rsidRPr="004E1EF1" w:rsidRDefault="00001F12" w:rsidP="00001F12">
            <w:pPr>
              <w:tabs>
                <w:tab w:val="left" w:pos="288"/>
                <w:tab w:val="left" w:pos="576"/>
                <w:tab w:val="left" w:pos="864"/>
                <w:tab w:val="left" w:pos="1152"/>
              </w:tabs>
              <w:suppressAutoHyphens/>
              <w:spacing w:before="40" w:after="80"/>
              <w:ind w:right="115"/>
              <w:rPr>
                <w:szCs w:val="24"/>
                <w:lang w:val="fr-FR"/>
              </w:rPr>
            </w:pPr>
            <w:r>
              <w:rPr>
                <w:szCs w:val="24"/>
                <w:lang w:val="fr-FR"/>
              </w:rPr>
              <w:t>Septième</w:t>
            </w:r>
            <w:r>
              <w:rPr>
                <w:szCs w:val="24"/>
                <w:lang w:val="fr-FR"/>
              </w:rPr>
              <w:br/>
            </w:r>
            <w:r w:rsidR="006B5D9A" w:rsidRPr="004E1EF1">
              <w:rPr>
                <w:szCs w:val="24"/>
                <w:lang w:val="fr-FR"/>
              </w:rPr>
              <w:t>(reçu le 6 août 2015)</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Espagne</w:t>
            </w:r>
            <w:r w:rsidRPr="00B4388B">
              <w:rPr>
                <w:i/>
                <w:szCs w:val="24"/>
                <w:vertAlign w:val="superscript"/>
                <w:lang w:val="fr-FR"/>
              </w:rPr>
              <w:t>a</w:t>
            </w:r>
            <w:r w:rsidRPr="004E1EF1">
              <w:rPr>
                <w:szCs w:val="24"/>
                <w:lang w:val="fr-FR"/>
              </w:rPr>
              <w:t xml:space="preserve"> (1987)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(mai 2015)</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Septième </w:t>
            </w:r>
            <w:r w:rsidRPr="004E1EF1">
              <w:rPr>
                <w:szCs w:val="24"/>
                <w:lang w:val="fr-FR"/>
              </w:rPr>
              <w:br/>
              <w:t xml:space="preserve">(attendu le 15 mai 2019)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Estonie</w:t>
            </w:r>
            <w:r w:rsidRPr="00B4388B">
              <w:rPr>
                <w:i/>
                <w:szCs w:val="24"/>
                <w:vertAlign w:val="superscript"/>
                <w:lang w:val="fr-FR"/>
              </w:rPr>
              <w:t>a</w:t>
            </w:r>
            <w:r w:rsidRPr="004E1EF1">
              <w:rPr>
                <w:szCs w:val="24"/>
                <w:lang w:val="fr-FR"/>
              </w:rPr>
              <w:t xml:space="preserve"> (1991)</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w:t>
            </w:r>
            <w:r w:rsidRPr="004E1EF1">
              <w:rPr>
                <w:szCs w:val="24"/>
                <w:lang w:val="fr-FR"/>
              </w:rPr>
              <w:br/>
              <w:t>(mai 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 xml:space="preserve">(attendu le 31 mai 2017)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États-Unis d’Amérique</w:t>
            </w:r>
            <w:r w:rsidRPr="00B4388B">
              <w:rPr>
                <w:i/>
                <w:szCs w:val="24"/>
                <w:vertAlign w:val="superscript"/>
                <w:lang w:val="fr-FR"/>
              </w:rPr>
              <w:t>a</w:t>
            </w:r>
            <w:r w:rsidRPr="00B4388B">
              <w:rPr>
                <w:i/>
                <w:szCs w:val="24"/>
                <w:lang w:val="fr-FR"/>
              </w:rPr>
              <w:t xml:space="preserve"> </w:t>
            </w:r>
            <w:r w:rsidRPr="004E1EF1">
              <w:rPr>
                <w:szCs w:val="24"/>
                <w:lang w:val="fr-FR"/>
              </w:rPr>
              <w:t>(1994)</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à cinquième </w:t>
            </w:r>
            <w:r w:rsidRPr="004E1EF1">
              <w:rPr>
                <w:szCs w:val="24"/>
                <w:lang w:val="fr-FR"/>
              </w:rPr>
              <w:br/>
              <w:t xml:space="preserve">(novembre 2014) </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(attendu le 28 novembre 2018)</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lastRenderedPageBreak/>
              <w:t>Éthiopie (1994)</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(novembre 2010)</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(19 novembre 2014)</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Ex-République yougoslave de Macédoine</w:t>
            </w:r>
            <w:r w:rsidRPr="00B4388B">
              <w:rPr>
                <w:i/>
                <w:szCs w:val="24"/>
                <w:vertAlign w:val="superscript"/>
                <w:lang w:val="fr-FR"/>
              </w:rPr>
              <w:t>a</w:t>
            </w:r>
            <w:r w:rsidRPr="004E1EF1">
              <w:rPr>
                <w:szCs w:val="24"/>
                <w:lang w:val="fr-FR"/>
              </w:rPr>
              <w:t xml:space="preserve"> (1994)</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(mai 2015)</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 xml:space="preserve">(attendu le 15 mai 2019)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Fédération de Russie</w:t>
            </w:r>
            <w:r w:rsidRPr="00B4388B">
              <w:rPr>
                <w:i/>
                <w:szCs w:val="24"/>
                <w:vertAlign w:val="superscript"/>
                <w:lang w:val="fr-FR"/>
              </w:rPr>
              <w:t>a</w:t>
            </w:r>
            <w:r w:rsidRPr="004E1EF1">
              <w:rPr>
                <w:szCs w:val="24"/>
                <w:lang w:val="fr-FR"/>
              </w:rPr>
              <w:t xml:space="preserve"> (1987)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w:t>
            </w:r>
            <w:r w:rsidRPr="004E1EF1">
              <w:rPr>
                <w:szCs w:val="24"/>
                <w:lang w:val="fr-FR"/>
              </w:rPr>
              <w:br/>
              <w:t>(novembre 2012)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(attendu le 23 novembre 2016)</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Finlande</w:t>
            </w:r>
            <w:r w:rsidRPr="00B4388B">
              <w:rPr>
                <w:i/>
                <w:szCs w:val="24"/>
                <w:vertAlign w:val="superscript"/>
                <w:lang w:val="fr-FR"/>
              </w:rPr>
              <w:t>a</w:t>
            </w:r>
            <w:r w:rsidRPr="00B4388B">
              <w:rPr>
                <w:i/>
                <w:szCs w:val="24"/>
                <w:lang w:val="fr-FR"/>
              </w:rPr>
              <w:t xml:space="preserve"> </w:t>
            </w:r>
            <w:r w:rsidRPr="004E1EF1">
              <w:rPr>
                <w:szCs w:val="24"/>
                <w:lang w:val="fr-FR"/>
              </w:rPr>
              <w:t>(1989)</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et sixième </w:t>
            </w:r>
            <w:r w:rsidRPr="004E1EF1">
              <w:rPr>
                <w:szCs w:val="24"/>
                <w:lang w:val="fr-FR"/>
              </w:rPr>
              <w:br/>
              <w:t>(mai 2011)</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Septième </w:t>
            </w:r>
            <w:r w:rsidRPr="004E1EF1">
              <w:rPr>
                <w:szCs w:val="24"/>
                <w:lang w:val="fr-FR"/>
              </w:rPr>
              <w:br/>
              <w:t xml:space="preserve">(reçu le 6 juillet 2015)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France (1986)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à sixième </w:t>
            </w:r>
            <w:r w:rsidRPr="004E1EF1">
              <w:rPr>
                <w:szCs w:val="24"/>
                <w:lang w:val="fr-FR"/>
              </w:rPr>
              <w:br/>
              <w:t>(mai 2010)</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Septième </w:t>
            </w:r>
            <w:r w:rsidRPr="004E1EF1">
              <w:rPr>
                <w:szCs w:val="24"/>
                <w:lang w:val="fr-FR"/>
              </w:rPr>
              <w:br/>
              <w:t>(reçu le 5 mars 2015)</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Gabon</w:t>
            </w:r>
            <w:r w:rsidRPr="00B4388B">
              <w:rPr>
                <w:i/>
                <w:szCs w:val="24"/>
                <w:vertAlign w:val="superscript"/>
                <w:lang w:val="fr-FR"/>
              </w:rPr>
              <w:t>a</w:t>
            </w:r>
            <w:r w:rsidRPr="004E1EF1">
              <w:rPr>
                <w:szCs w:val="24"/>
                <w:lang w:val="fr-FR"/>
              </w:rPr>
              <w:t xml:space="preserve"> (2000)</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(novembre 2012)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 xml:space="preserve">(attendu le 23 novembre 2016)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Géorgie</w:t>
            </w:r>
            <w:r w:rsidRPr="00B4388B">
              <w:rPr>
                <w:i/>
                <w:szCs w:val="24"/>
                <w:vertAlign w:val="superscript"/>
                <w:lang w:val="fr-FR"/>
              </w:rPr>
              <w:t>a</w:t>
            </w:r>
            <w:r w:rsidRPr="004E1EF1">
              <w:rPr>
                <w:szCs w:val="24"/>
                <w:lang w:val="fr-FR"/>
              </w:rPr>
              <w:t xml:space="preserve"> (1994)</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(mai 2006)</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 xml:space="preserve">et cinquième </w:t>
            </w:r>
            <w:r w:rsidRPr="004E1EF1">
              <w:rPr>
                <w:szCs w:val="24"/>
                <w:lang w:val="fr-FR"/>
              </w:rPr>
              <w:br/>
              <w:t>(24 novembre 2011)</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Ghana</w:t>
            </w:r>
            <w:r w:rsidRPr="00B4388B">
              <w:rPr>
                <w:i/>
                <w:szCs w:val="24"/>
                <w:vertAlign w:val="superscript"/>
                <w:lang w:val="fr-FR"/>
              </w:rPr>
              <w:t>a</w:t>
            </w:r>
            <w:r w:rsidRPr="004E1EF1" w:rsidDel="00ED2662">
              <w:rPr>
                <w:szCs w:val="24"/>
                <w:lang w:val="fr-FR"/>
              </w:rPr>
              <w:t xml:space="preserve"> </w:t>
            </w:r>
            <w:r w:rsidRPr="004E1EF1">
              <w:rPr>
                <w:szCs w:val="24"/>
                <w:lang w:val="fr-FR"/>
              </w:rPr>
              <w:t>(2000)</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(mai 2011)</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 xml:space="preserve">(3 juin 2015) </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Grèce</w:t>
            </w:r>
            <w:r w:rsidRPr="00B4388B">
              <w:rPr>
                <w:i/>
                <w:szCs w:val="24"/>
                <w:vertAlign w:val="superscript"/>
                <w:lang w:val="fr-FR"/>
              </w:rPr>
              <w:t>a</w:t>
            </w:r>
            <w:r w:rsidRPr="004E1EF1">
              <w:rPr>
                <w:szCs w:val="24"/>
                <w:lang w:val="fr-FR"/>
              </w:rPr>
              <w:t xml:space="preserve"> (1988)</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et sixième </w:t>
            </w:r>
            <w:r w:rsidRPr="004E1EF1">
              <w:rPr>
                <w:szCs w:val="24"/>
                <w:lang w:val="fr-FR"/>
              </w:rPr>
              <w:br/>
              <w:t>(mai 2012)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Septième </w:t>
            </w:r>
            <w:r w:rsidRPr="004E1EF1">
              <w:rPr>
                <w:szCs w:val="24"/>
                <w:lang w:val="fr-FR"/>
              </w:rPr>
              <w:br/>
              <w:t>(attendu le 1</w:t>
            </w:r>
            <w:r w:rsidRPr="004E1EF1">
              <w:rPr>
                <w:szCs w:val="24"/>
                <w:vertAlign w:val="superscript"/>
                <w:lang w:val="fr-FR"/>
              </w:rPr>
              <w:t>er</w:t>
            </w:r>
            <w:r w:rsidRPr="004E1EF1">
              <w:rPr>
                <w:szCs w:val="24"/>
                <w:lang w:val="fr-FR"/>
              </w:rPr>
              <w:t xml:space="preserve"> juin 2016)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Guatemala</w:t>
            </w:r>
            <w:r w:rsidRPr="00B4388B">
              <w:rPr>
                <w:i/>
                <w:szCs w:val="24"/>
                <w:vertAlign w:val="superscript"/>
                <w:lang w:val="fr-FR"/>
              </w:rPr>
              <w:t>a</w:t>
            </w:r>
            <w:r w:rsidRPr="004E1EF1">
              <w:rPr>
                <w:szCs w:val="24"/>
                <w:lang w:val="fr-FR"/>
              </w:rPr>
              <w:t xml:space="preserve"> (1990)</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et sixième </w:t>
            </w:r>
            <w:r w:rsidRPr="004E1EF1">
              <w:rPr>
                <w:szCs w:val="24"/>
                <w:lang w:val="fr-FR"/>
              </w:rPr>
              <w:br/>
              <w:t>(mai 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Septième </w:t>
            </w:r>
            <w:r w:rsidRPr="004E1EF1">
              <w:rPr>
                <w:szCs w:val="24"/>
                <w:lang w:val="fr-FR"/>
              </w:rPr>
              <w:br/>
              <w:t xml:space="preserve">(attendu le 31 mai 2017)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Guinée (1989)</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(mai 2014)</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(attendu le23 mai 2018)</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Guyana</w:t>
            </w:r>
            <w:r w:rsidRPr="00B4388B">
              <w:rPr>
                <w:i/>
                <w:szCs w:val="24"/>
                <w:vertAlign w:val="superscript"/>
                <w:lang w:val="fr-FR"/>
              </w:rPr>
              <w:t>a</w:t>
            </w:r>
            <w:r w:rsidRPr="004E1EF1">
              <w:rPr>
                <w:szCs w:val="24"/>
                <w:lang w:val="fr-FR"/>
              </w:rPr>
              <w:t xml:space="preserve"> (1988)</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(novembre 2006)</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(31 décembre 2008)</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Honduras</w:t>
            </w:r>
            <w:r w:rsidRPr="00B4388B">
              <w:rPr>
                <w:i/>
                <w:szCs w:val="24"/>
                <w:vertAlign w:val="superscript"/>
                <w:lang w:val="fr-FR"/>
              </w:rPr>
              <w:t>a</w:t>
            </w:r>
            <w:r w:rsidRPr="004E1EF1">
              <w:rPr>
                <w:szCs w:val="24"/>
                <w:lang w:val="fr-FR"/>
              </w:rPr>
              <w:t xml:space="preserve"> (1996)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(mai 2009)</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(reçu le 8 mai 2015)</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Hongrie</w:t>
            </w:r>
            <w:r w:rsidRPr="00B4388B">
              <w:rPr>
                <w:i/>
                <w:szCs w:val="24"/>
                <w:vertAlign w:val="superscript"/>
                <w:lang w:val="fr-FR"/>
              </w:rPr>
              <w:t>a</w:t>
            </w:r>
            <w:r w:rsidRPr="004E1EF1">
              <w:rPr>
                <w:szCs w:val="24"/>
                <w:lang w:val="fr-FR"/>
              </w:rPr>
              <w:t xml:space="preserve"> (1987)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(novembre 2006)</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et sixième </w:t>
            </w:r>
            <w:r w:rsidRPr="004E1EF1">
              <w:rPr>
                <w:szCs w:val="24"/>
                <w:lang w:val="fr-FR"/>
              </w:rPr>
              <w:br/>
              <w:t>(31 décembre 2010)</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Indonésie (1998)</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(mai 2008)</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(30 juin 2012)</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Iraq (2011)</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(juillet 2015)</w:t>
            </w:r>
          </w:p>
        </w:tc>
        <w:tc>
          <w:tcPr>
            <w:tcW w:w="2016" w:type="dxa"/>
            <w:shd w:val="clear" w:color="auto" w:fill="auto"/>
          </w:tcPr>
          <w:p w:rsidR="006B5D9A" w:rsidRPr="004E1EF1" w:rsidRDefault="00001F12"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(30 juin 2012)</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(attendu le 14 août 2019)</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Irlande</w:t>
            </w:r>
            <w:r w:rsidRPr="00B4388B">
              <w:rPr>
                <w:i/>
                <w:szCs w:val="24"/>
                <w:vertAlign w:val="superscript"/>
                <w:lang w:val="fr-FR"/>
              </w:rPr>
              <w:t>a</w:t>
            </w:r>
            <w:r w:rsidRPr="004E1EF1">
              <w:rPr>
                <w:szCs w:val="24"/>
                <w:lang w:val="fr-FR"/>
              </w:rPr>
              <w:t xml:space="preserve"> (2002)</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Initial </w:t>
            </w:r>
            <w:r w:rsidRPr="004E1EF1">
              <w:rPr>
                <w:szCs w:val="24"/>
                <w:lang w:val="fr-FR"/>
              </w:rPr>
              <w:br/>
              <w:t>(mai 2011)</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Deuxième (reçu le 23 novembre 2015)</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Islande</w:t>
            </w:r>
            <w:r w:rsidRPr="00B4388B">
              <w:rPr>
                <w:i/>
                <w:szCs w:val="24"/>
                <w:vertAlign w:val="superscript"/>
                <w:lang w:val="fr-FR"/>
              </w:rPr>
              <w:t>a</w:t>
            </w:r>
            <w:r w:rsidRPr="004E1EF1">
              <w:rPr>
                <w:szCs w:val="24"/>
                <w:lang w:val="fr-FR"/>
              </w:rPr>
              <w:t xml:space="preserve"> (1996)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(mai 2008)</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(30 juin 2012)</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Israël</w:t>
            </w:r>
            <w:r w:rsidRPr="00B4388B">
              <w:rPr>
                <w:i/>
                <w:szCs w:val="24"/>
                <w:vertAlign w:val="superscript"/>
                <w:lang w:val="fr-FR"/>
              </w:rPr>
              <w:t>a</w:t>
            </w:r>
            <w:r w:rsidRPr="004E1EF1">
              <w:rPr>
                <w:szCs w:val="24"/>
                <w:lang w:val="fr-FR"/>
              </w:rPr>
              <w:t xml:space="preserve"> (1991)</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(mai 2009)</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w:t>
            </w:r>
            <w:r w:rsidRPr="004E1EF1">
              <w:rPr>
                <w:szCs w:val="24"/>
                <w:lang w:val="fr-FR"/>
              </w:rPr>
              <w:br/>
              <w:t>(reçu le 17 novembre 2014)</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lastRenderedPageBreak/>
              <w:t>Italie</w:t>
            </w:r>
            <w:r w:rsidRPr="00B4388B">
              <w:rPr>
                <w:i/>
                <w:szCs w:val="24"/>
                <w:vertAlign w:val="superscript"/>
                <w:lang w:val="fr-FR"/>
              </w:rPr>
              <w:t>a</w:t>
            </w:r>
            <w:r w:rsidRPr="004E1EF1">
              <w:rPr>
                <w:szCs w:val="24"/>
                <w:lang w:val="fr-FR"/>
              </w:rPr>
              <w:t xml:space="preserve"> (1989)</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 xml:space="preserve">et cinquième </w:t>
            </w:r>
            <w:r w:rsidRPr="004E1EF1">
              <w:rPr>
                <w:szCs w:val="24"/>
                <w:lang w:val="fr-FR"/>
              </w:rPr>
              <w:br/>
              <w:t>(mai 2007)</w:t>
            </w:r>
          </w:p>
        </w:tc>
        <w:tc>
          <w:tcPr>
            <w:tcW w:w="2016" w:type="dxa"/>
            <w:shd w:val="clear" w:color="auto" w:fill="auto"/>
          </w:tcPr>
          <w:p w:rsidR="006B5D9A" w:rsidRPr="004E1EF1" w:rsidRDefault="00001F12" w:rsidP="00BB12EA">
            <w:pPr>
              <w:tabs>
                <w:tab w:val="left" w:pos="288"/>
                <w:tab w:val="left" w:pos="576"/>
                <w:tab w:val="left" w:pos="864"/>
                <w:tab w:val="left" w:pos="1152"/>
              </w:tabs>
              <w:suppressAutoHyphens/>
              <w:spacing w:before="40" w:after="80"/>
              <w:ind w:right="115"/>
              <w:rPr>
                <w:szCs w:val="24"/>
                <w:lang w:val="fr-FR"/>
              </w:rPr>
            </w:pPr>
            <w:r>
              <w:rPr>
                <w:szCs w:val="24"/>
                <w:lang w:val="fr-FR"/>
              </w:rPr>
              <w:t>-</w:t>
            </w:r>
          </w:p>
        </w:tc>
        <w:tc>
          <w:tcPr>
            <w:tcW w:w="3240" w:type="dxa"/>
            <w:shd w:val="clear" w:color="auto" w:fill="auto"/>
          </w:tcPr>
          <w:p w:rsidR="006B5D9A" w:rsidRPr="004E1EF1" w:rsidRDefault="00001F12" w:rsidP="00001F12">
            <w:pPr>
              <w:tabs>
                <w:tab w:val="left" w:pos="288"/>
                <w:tab w:val="left" w:pos="576"/>
                <w:tab w:val="left" w:pos="864"/>
                <w:tab w:val="left" w:pos="1152"/>
              </w:tabs>
              <w:suppressAutoHyphens/>
              <w:spacing w:before="40" w:after="80"/>
              <w:ind w:right="115"/>
              <w:rPr>
                <w:szCs w:val="24"/>
                <w:lang w:val="fr-FR"/>
              </w:rPr>
            </w:pPr>
            <w:r>
              <w:rPr>
                <w:szCs w:val="24"/>
                <w:lang w:val="fr-FR"/>
              </w:rPr>
              <w:t>Sixième</w:t>
            </w:r>
            <w:r>
              <w:rPr>
                <w:szCs w:val="24"/>
                <w:lang w:val="fr-FR"/>
              </w:rPr>
              <w:br/>
            </w:r>
            <w:r w:rsidR="006B5D9A" w:rsidRPr="004E1EF1">
              <w:rPr>
                <w:szCs w:val="24"/>
                <w:lang w:val="fr-FR"/>
              </w:rPr>
              <w:t>(reçu le 21 octobre 2015)</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Japon</w:t>
            </w:r>
            <w:r w:rsidRPr="00B4388B">
              <w:rPr>
                <w:i/>
                <w:szCs w:val="24"/>
                <w:vertAlign w:val="superscript"/>
                <w:lang w:val="fr-FR"/>
              </w:rPr>
              <w:t>a</w:t>
            </w:r>
            <w:r w:rsidRPr="004E1EF1">
              <w:rPr>
                <w:szCs w:val="24"/>
                <w:lang w:val="fr-FR"/>
              </w:rPr>
              <w:t xml:space="preserve"> (1999)</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(mai 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(attendu le 31 mai 2017)</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Jordanie</w:t>
            </w:r>
            <w:r w:rsidRPr="00B4388B">
              <w:rPr>
                <w:i/>
                <w:szCs w:val="24"/>
                <w:vertAlign w:val="superscript"/>
                <w:lang w:val="fr-FR"/>
              </w:rPr>
              <w:t>a</w:t>
            </w:r>
            <w:r w:rsidRPr="004E1EF1">
              <w:rPr>
                <w:szCs w:val="24"/>
                <w:lang w:val="fr-FR"/>
              </w:rPr>
              <w:t xml:space="preserve"> (1991)</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 Troisième (novembre 2015)</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Quatrième (attendu le 9 décembre 2019)</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Kazakhstan (1998)</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(novembre 2014)</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(attendu le 28 novembre 2018)</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Kenya</w:t>
            </w:r>
            <w:r w:rsidRPr="00B4388B">
              <w:rPr>
                <w:i/>
                <w:szCs w:val="24"/>
                <w:vertAlign w:val="superscript"/>
                <w:lang w:val="fr-FR"/>
              </w:rPr>
              <w:t>a</w:t>
            </w:r>
            <w:r w:rsidRPr="004E1EF1">
              <w:rPr>
                <w:szCs w:val="24"/>
                <w:lang w:val="fr-FR"/>
              </w:rPr>
              <w:t xml:space="preserve"> (1997)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(mai 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 xml:space="preserve">(attendu le 31 mai 2017)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Kirghizistan</w:t>
            </w:r>
            <w:r w:rsidRPr="00B4388B">
              <w:rPr>
                <w:i/>
                <w:szCs w:val="24"/>
                <w:vertAlign w:val="superscript"/>
                <w:lang w:val="fr-FR"/>
              </w:rPr>
              <w:t>a</w:t>
            </w:r>
            <w:r w:rsidRPr="004E1EF1">
              <w:rPr>
                <w:szCs w:val="24"/>
                <w:lang w:val="fr-FR"/>
              </w:rPr>
              <w:t xml:space="preserve"> (1997)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(novembre 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(attendu le 23 novembre 2017)</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Koweït</w:t>
            </w:r>
            <w:r w:rsidRPr="00B4388B">
              <w:rPr>
                <w:i/>
                <w:szCs w:val="24"/>
                <w:vertAlign w:val="superscript"/>
                <w:lang w:val="fr-FR"/>
              </w:rPr>
              <w:t>a</w:t>
            </w:r>
            <w:r w:rsidRPr="004E1EF1">
              <w:rPr>
                <w:szCs w:val="24"/>
                <w:lang w:val="fr-FR"/>
              </w:rPr>
              <w:t xml:space="preserve"> (1996)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(mai 2011)</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w:t>
            </w:r>
            <w:r w:rsidRPr="004E1EF1">
              <w:rPr>
                <w:lang w:val="fr-FR"/>
              </w:rPr>
              <w:t>reçu</w:t>
            </w:r>
            <w:r w:rsidRPr="004E1EF1">
              <w:rPr>
                <w:szCs w:val="24"/>
                <w:lang w:val="fr-FR"/>
              </w:rPr>
              <w:t xml:space="preserve"> le 10 juin 2015)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Lettonie</w:t>
            </w:r>
            <w:r w:rsidRPr="00B4388B">
              <w:rPr>
                <w:i/>
                <w:szCs w:val="24"/>
                <w:vertAlign w:val="superscript"/>
                <w:lang w:val="fr-FR"/>
              </w:rPr>
              <w:t>a</w:t>
            </w:r>
            <w:r w:rsidRPr="004E1EF1">
              <w:rPr>
                <w:szCs w:val="24"/>
                <w:lang w:val="fr-FR"/>
              </w:rPr>
              <w:t xml:space="preserve"> (1992)</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à cinquième </w:t>
            </w:r>
            <w:r w:rsidRPr="004E1EF1">
              <w:rPr>
                <w:szCs w:val="24"/>
                <w:lang w:val="fr-FR"/>
              </w:rPr>
              <w:br/>
              <w:t>(novembre 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 xml:space="preserve">(attendu le 22 novembre 2017)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Libye</w:t>
            </w:r>
            <w:r w:rsidRPr="00B4388B">
              <w:rPr>
                <w:i/>
                <w:szCs w:val="24"/>
                <w:vertAlign w:val="superscript"/>
                <w:lang w:val="fr-FR"/>
              </w:rPr>
              <w:t>a</w:t>
            </w:r>
            <w:r w:rsidRPr="004E1EF1">
              <w:rPr>
                <w:szCs w:val="24"/>
                <w:lang w:val="fr-FR"/>
              </w:rPr>
              <w:t xml:space="preserve"> (1989)</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(mai 1999)</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(14 juin 2002)</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Liechtenstein</w:t>
            </w:r>
            <w:r w:rsidRPr="00B4388B">
              <w:rPr>
                <w:i/>
                <w:szCs w:val="24"/>
                <w:vertAlign w:val="superscript"/>
                <w:lang w:val="fr-FR"/>
              </w:rPr>
              <w:t>a</w:t>
            </w:r>
            <w:r w:rsidRPr="004E1EF1">
              <w:rPr>
                <w:szCs w:val="24"/>
                <w:lang w:val="fr-FR"/>
              </w:rPr>
              <w:t xml:space="preserve"> (1990)</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Quatrième (novembre 2015)</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Cinquième (attendu le 9 décembre 2019)</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Lituanie</w:t>
            </w:r>
            <w:r w:rsidRPr="00B4388B">
              <w:rPr>
                <w:i/>
                <w:szCs w:val="24"/>
                <w:vertAlign w:val="superscript"/>
                <w:lang w:val="fr-FR"/>
              </w:rPr>
              <w:t>a</w:t>
            </w:r>
            <w:r w:rsidRPr="004E1EF1">
              <w:rPr>
                <w:szCs w:val="24"/>
                <w:lang w:val="fr-FR"/>
              </w:rPr>
              <w:t xml:space="preserve"> (1996)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Troisième (mai 2014)</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(attendu le 23 mai 2018)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Luxembourg</w:t>
            </w:r>
            <w:r w:rsidRPr="00B4388B">
              <w:rPr>
                <w:i/>
                <w:szCs w:val="24"/>
                <w:vertAlign w:val="superscript"/>
                <w:lang w:val="fr-FR"/>
              </w:rPr>
              <w:t>a</w:t>
            </w:r>
            <w:r w:rsidRPr="004E1EF1">
              <w:rPr>
                <w:szCs w:val="24"/>
                <w:lang w:val="fr-FR"/>
              </w:rPr>
              <w:t xml:space="preserve"> (1987)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et septième </w:t>
            </w:r>
            <w:r w:rsidR="00B4388B">
              <w:rPr>
                <w:szCs w:val="24"/>
                <w:lang w:val="fr-FR"/>
              </w:rPr>
              <w:t>(mai </w:t>
            </w:r>
            <w:r w:rsidRPr="004E1EF1">
              <w:rPr>
                <w:szCs w:val="24"/>
                <w:lang w:val="fr-FR"/>
              </w:rPr>
              <w:t>2015)</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Huitième (attendu le 15 mai 2019)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Madagascar (2005)</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Initial (novembre 2011)</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 xml:space="preserve">(25 novembre 2015) </w:t>
            </w:r>
          </w:p>
        </w:tc>
        <w:tc>
          <w:tcPr>
            <w:tcW w:w="3240" w:type="dxa"/>
            <w:shd w:val="clear" w:color="auto" w:fill="auto"/>
          </w:tcPr>
          <w:p w:rsidR="006B5D9A" w:rsidRPr="004E1EF1" w:rsidRDefault="00001F12" w:rsidP="00BB12EA">
            <w:pPr>
              <w:tabs>
                <w:tab w:val="left" w:pos="288"/>
                <w:tab w:val="left" w:pos="576"/>
                <w:tab w:val="left" w:pos="864"/>
                <w:tab w:val="left" w:pos="1152"/>
              </w:tabs>
              <w:suppressAutoHyphens/>
              <w:spacing w:before="40" w:after="80"/>
              <w:ind w:right="115"/>
              <w:rPr>
                <w:szCs w:val="24"/>
                <w:lang w:val="fr-FR"/>
              </w:rPr>
            </w:pPr>
            <w:r>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Malte</w:t>
            </w:r>
            <w:r w:rsidRPr="00B4388B">
              <w:rPr>
                <w:i/>
                <w:szCs w:val="24"/>
                <w:vertAlign w:val="superscript"/>
                <w:lang w:val="fr-FR"/>
              </w:rPr>
              <w:t>a</w:t>
            </w:r>
            <w:r w:rsidRPr="004E1EF1">
              <w:rPr>
                <w:szCs w:val="24"/>
                <w:lang w:val="fr-FR"/>
              </w:rPr>
              <w:t xml:space="preserve"> (1990)</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Deuxième (novembre 1999)</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(12 décembre 2000)</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Maroc</w:t>
            </w:r>
            <w:r w:rsidRPr="00B4388B">
              <w:rPr>
                <w:i/>
                <w:szCs w:val="24"/>
                <w:vertAlign w:val="superscript"/>
                <w:lang w:val="fr-FR"/>
              </w:rPr>
              <w:t>a</w:t>
            </w:r>
            <w:r w:rsidRPr="004E1EF1">
              <w:rPr>
                <w:szCs w:val="24"/>
                <w:lang w:val="fr-FR"/>
              </w:rPr>
              <w:t xml:space="preserve"> (1993)</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Quatrième (novembre 2011)</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w:t>
            </w:r>
            <w:r w:rsidRPr="004E1EF1">
              <w:rPr>
                <w:szCs w:val="24"/>
                <w:lang w:val="fr-FR"/>
              </w:rPr>
              <w:br/>
              <w:t xml:space="preserve">(25 novembre 2015) </w:t>
            </w:r>
          </w:p>
        </w:tc>
        <w:tc>
          <w:tcPr>
            <w:tcW w:w="3240" w:type="dxa"/>
            <w:shd w:val="clear" w:color="auto" w:fill="auto"/>
          </w:tcPr>
          <w:p w:rsidR="006B5D9A" w:rsidRPr="004E1EF1" w:rsidRDefault="00001F12" w:rsidP="00BB12EA">
            <w:pPr>
              <w:tabs>
                <w:tab w:val="left" w:pos="288"/>
                <w:tab w:val="left" w:pos="576"/>
                <w:tab w:val="left" w:pos="864"/>
                <w:tab w:val="left" w:pos="1152"/>
              </w:tabs>
              <w:suppressAutoHyphens/>
              <w:spacing w:before="40" w:after="80"/>
              <w:ind w:right="115"/>
              <w:rPr>
                <w:szCs w:val="24"/>
                <w:lang w:val="fr-FR"/>
              </w:rPr>
            </w:pPr>
            <w:r>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Maurice</w:t>
            </w:r>
            <w:r w:rsidRPr="00B4388B">
              <w:rPr>
                <w:i/>
                <w:szCs w:val="24"/>
                <w:vertAlign w:val="superscript"/>
                <w:lang w:val="fr-FR"/>
              </w:rPr>
              <w:t>a</w:t>
            </w:r>
            <w:r w:rsidRPr="004E1EF1">
              <w:rPr>
                <w:szCs w:val="24"/>
                <w:lang w:val="fr-FR"/>
              </w:rPr>
              <w:t xml:space="preserve"> (1992)</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Troisième (mai 2011)</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 xml:space="preserve">(3 juin 2015) </w:t>
            </w:r>
          </w:p>
        </w:tc>
        <w:tc>
          <w:tcPr>
            <w:tcW w:w="3240" w:type="dxa"/>
            <w:shd w:val="clear" w:color="auto" w:fill="auto"/>
          </w:tcPr>
          <w:p w:rsidR="006B5D9A" w:rsidRPr="004E1EF1" w:rsidRDefault="00001F12" w:rsidP="00BB12EA">
            <w:pPr>
              <w:tabs>
                <w:tab w:val="left" w:pos="288"/>
                <w:tab w:val="left" w:pos="576"/>
                <w:tab w:val="left" w:pos="864"/>
                <w:tab w:val="left" w:pos="1152"/>
              </w:tabs>
              <w:suppressAutoHyphens/>
              <w:spacing w:before="40" w:after="80"/>
              <w:ind w:right="115"/>
              <w:rPr>
                <w:szCs w:val="24"/>
                <w:lang w:val="fr-FR"/>
              </w:rPr>
            </w:pPr>
            <w:r>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Mauritanie (2004)</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Initial (mai 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 xml:space="preserve">(attendu le 31 mai 2017)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Mexique</w:t>
            </w:r>
            <w:r w:rsidRPr="00B4388B">
              <w:rPr>
                <w:i/>
                <w:szCs w:val="24"/>
                <w:vertAlign w:val="superscript"/>
                <w:lang w:val="fr-FR"/>
              </w:rPr>
              <w:t>a</w:t>
            </w:r>
            <w:r w:rsidRPr="004E1EF1">
              <w:rPr>
                <w:szCs w:val="24"/>
                <w:lang w:val="fr-FR"/>
              </w:rPr>
              <w:t xml:space="preserve"> (1986)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Cinquième et sixième (novembre 2012)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Septième </w:t>
            </w:r>
            <w:r w:rsidRPr="004E1EF1">
              <w:rPr>
                <w:szCs w:val="24"/>
                <w:lang w:val="fr-FR"/>
              </w:rPr>
              <w:br/>
              <w:t xml:space="preserve">(attendu le 23 novembre 2016)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Monaco</w:t>
            </w:r>
            <w:r w:rsidRPr="00B4388B">
              <w:rPr>
                <w:i/>
                <w:szCs w:val="24"/>
                <w:vertAlign w:val="superscript"/>
                <w:lang w:val="fr-FR"/>
              </w:rPr>
              <w:t>a</w:t>
            </w:r>
            <w:r w:rsidRPr="004E1EF1">
              <w:rPr>
                <w:szCs w:val="24"/>
                <w:lang w:val="fr-FR"/>
              </w:rPr>
              <w:t xml:space="preserve"> (1991)</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et cinquième </w:t>
            </w:r>
            <w:r w:rsidR="00B4388B">
              <w:rPr>
                <w:szCs w:val="24"/>
                <w:lang w:val="fr-FR"/>
              </w:rPr>
              <w:t>(mai </w:t>
            </w:r>
            <w:r w:rsidRPr="004E1EF1">
              <w:rPr>
                <w:szCs w:val="24"/>
                <w:lang w:val="fr-FR"/>
              </w:rPr>
              <w:t>2011)</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(reçu le 24 juillet 2015)</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Mongolie</w:t>
            </w:r>
            <w:r w:rsidRPr="00B4388B">
              <w:rPr>
                <w:i/>
                <w:szCs w:val="24"/>
                <w:vertAlign w:val="superscript"/>
                <w:lang w:val="fr-FR"/>
              </w:rPr>
              <w:t>a</w:t>
            </w:r>
            <w:r w:rsidRPr="004E1EF1">
              <w:rPr>
                <w:szCs w:val="24"/>
                <w:lang w:val="fr-FR"/>
              </w:rPr>
              <w:t xml:space="preserve"> (2002)</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Initial (novembre 2010)</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(reçu le 23 mars 2015)</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lastRenderedPageBreak/>
              <w:t>Monténégro</w:t>
            </w:r>
            <w:r w:rsidRPr="00B4388B">
              <w:rPr>
                <w:i/>
                <w:szCs w:val="24"/>
                <w:vertAlign w:val="superscript"/>
                <w:lang w:val="fr-FR"/>
              </w:rPr>
              <w:t>a</w:t>
            </w:r>
            <w:r w:rsidRPr="004E1EF1">
              <w:rPr>
                <w:szCs w:val="24"/>
                <w:lang w:val="fr-FR"/>
              </w:rPr>
              <w:t xml:space="preserve"> (2006)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Deuxième (mai 2014)</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 xml:space="preserve">(attendu le 23 mai 2018)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Mozambique (1999)</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Initial (novembre 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(attendu le 22 novembre 2017)</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Namibie (1994)</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Initial (mai 1997)</w:t>
            </w:r>
          </w:p>
        </w:tc>
        <w:tc>
          <w:tcPr>
            <w:tcW w:w="2016" w:type="dxa"/>
            <w:shd w:val="clear" w:color="auto" w:fill="auto"/>
          </w:tcPr>
          <w:p w:rsidR="006B5D9A" w:rsidRPr="004E1EF1" w:rsidRDefault="00001F12" w:rsidP="00BB12EA">
            <w:pPr>
              <w:tabs>
                <w:tab w:val="left" w:pos="288"/>
                <w:tab w:val="left" w:pos="576"/>
                <w:tab w:val="left" w:pos="864"/>
                <w:tab w:val="left" w:pos="1152"/>
              </w:tabs>
              <w:suppressAutoHyphens/>
              <w:spacing w:before="40" w:after="80"/>
              <w:ind w:right="115"/>
              <w:rPr>
                <w:szCs w:val="24"/>
                <w:lang w:val="fr-FR"/>
              </w:rPr>
            </w:pPr>
            <w:r>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(reçu le 27 octobre 2015)</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Népal (1991)</w:t>
            </w:r>
          </w:p>
        </w:tc>
        <w:tc>
          <w:tcPr>
            <w:tcW w:w="2430" w:type="dxa"/>
            <w:shd w:val="clear" w:color="auto" w:fill="auto"/>
          </w:tcPr>
          <w:p w:rsidR="006B5D9A" w:rsidRPr="004E1EF1" w:rsidRDefault="003130ED" w:rsidP="00BB12EA">
            <w:pPr>
              <w:tabs>
                <w:tab w:val="left" w:pos="288"/>
                <w:tab w:val="left" w:pos="576"/>
                <w:tab w:val="left" w:pos="864"/>
                <w:tab w:val="left" w:pos="1152"/>
              </w:tabs>
              <w:suppressAutoHyphens/>
              <w:spacing w:before="40" w:after="80"/>
              <w:ind w:right="115"/>
              <w:rPr>
                <w:szCs w:val="24"/>
                <w:lang w:val="fr-FR"/>
              </w:rPr>
            </w:pPr>
            <w:r>
              <w:rPr>
                <w:szCs w:val="24"/>
                <w:lang w:val="fr-FR"/>
              </w:rPr>
              <w:t>Deuxième (novembre </w:t>
            </w:r>
            <w:r w:rsidR="006B5D9A" w:rsidRPr="004E1EF1">
              <w:rPr>
                <w:szCs w:val="24"/>
                <w:lang w:val="fr-FR"/>
              </w:rPr>
              <w:t>2005)</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à cinquième </w:t>
            </w:r>
            <w:r w:rsidRPr="004E1EF1">
              <w:rPr>
                <w:szCs w:val="24"/>
                <w:lang w:val="fr-FR"/>
              </w:rPr>
              <w:br/>
              <w:t>(12 juin 2008)</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611D4C" w:rsidTr="00BB12EA">
        <w:trPr>
          <w:cantSplit/>
        </w:trPr>
        <w:tc>
          <w:tcPr>
            <w:tcW w:w="2340" w:type="dxa"/>
            <w:shd w:val="clear" w:color="auto" w:fill="auto"/>
          </w:tcPr>
          <w:p w:rsidR="006B5D9A" w:rsidRPr="00611D4C" w:rsidRDefault="006B5D9A" w:rsidP="00BB12EA">
            <w:pPr>
              <w:tabs>
                <w:tab w:val="left" w:pos="288"/>
                <w:tab w:val="left" w:pos="576"/>
                <w:tab w:val="left" w:pos="864"/>
                <w:tab w:val="left" w:pos="1152"/>
              </w:tabs>
              <w:suppressAutoHyphens/>
              <w:spacing w:before="40" w:after="80"/>
              <w:ind w:right="115"/>
              <w:rPr>
                <w:szCs w:val="24"/>
                <w:lang w:val="fr-FR"/>
              </w:rPr>
            </w:pPr>
            <w:r w:rsidRPr="00611D4C">
              <w:rPr>
                <w:szCs w:val="24"/>
                <w:lang w:val="fr-FR"/>
              </w:rPr>
              <w:t>Nicaragua (2005)</w:t>
            </w:r>
          </w:p>
        </w:tc>
        <w:tc>
          <w:tcPr>
            <w:tcW w:w="2430" w:type="dxa"/>
            <w:shd w:val="clear" w:color="auto" w:fill="auto"/>
          </w:tcPr>
          <w:p w:rsidR="006B5D9A" w:rsidRPr="00611D4C" w:rsidRDefault="006B5D9A" w:rsidP="00BB12EA">
            <w:pPr>
              <w:tabs>
                <w:tab w:val="left" w:pos="288"/>
                <w:tab w:val="left" w:pos="576"/>
                <w:tab w:val="left" w:pos="864"/>
                <w:tab w:val="left" w:pos="1152"/>
              </w:tabs>
              <w:suppressAutoHyphens/>
              <w:spacing w:before="40" w:after="80"/>
              <w:ind w:right="115"/>
              <w:rPr>
                <w:szCs w:val="24"/>
                <w:lang w:val="fr-FR"/>
              </w:rPr>
            </w:pPr>
            <w:r w:rsidRPr="00611D4C">
              <w:rPr>
                <w:szCs w:val="24"/>
                <w:lang w:val="fr-FR"/>
              </w:rPr>
              <w:t>Initial (mai 2009)</w:t>
            </w:r>
          </w:p>
        </w:tc>
        <w:tc>
          <w:tcPr>
            <w:tcW w:w="2016" w:type="dxa"/>
            <w:shd w:val="clear" w:color="auto" w:fill="auto"/>
          </w:tcPr>
          <w:p w:rsidR="006B5D9A" w:rsidRPr="00611D4C" w:rsidRDefault="006B5D9A" w:rsidP="00BB12EA">
            <w:pPr>
              <w:tabs>
                <w:tab w:val="left" w:pos="288"/>
                <w:tab w:val="left" w:pos="576"/>
                <w:tab w:val="left" w:pos="864"/>
                <w:tab w:val="left" w:pos="1152"/>
              </w:tabs>
              <w:suppressAutoHyphens/>
              <w:spacing w:before="40" w:after="80"/>
              <w:ind w:right="115"/>
              <w:rPr>
                <w:szCs w:val="24"/>
                <w:lang w:val="fr-FR"/>
              </w:rPr>
            </w:pPr>
            <w:r w:rsidRPr="00611D4C">
              <w:rPr>
                <w:szCs w:val="24"/>
                <w:lang w:val="fr-FR"/>
              </w:rPr>
              <w:t xml:space="preserve">Deuxième </w:t>
            </w:r>
            <w:r w:rsidRPr="00611D4C">
              <w:rPr>
                <w:szCs w:val="24"/>
                <w:lang w:val="fr-FR"/>
              </w:rPr>
              <w:br/>
              <w:t>(15 mai 2013)</w:t>
            </w:r>
          </w:p>
        </w:tc>
        <w:tc>
          <w:tcPr>
            <w:tcW w:w="3240" w:type="dxa"/>
            <w:shd w:val="clear" w:color="auto" w:fill="auto"/>
          </w:tcPr>
          <w:p w:rsidR="006B5D9A" w:rsidRPr="00611D4C" w:rsidRDefault="006B5D9A" w:rsidP="00BB12EA">
            <w:pPr>
              <w:tabs>
                <w:tab w:val="left" w:pos="288"/>
                <w:tab w:val="left" w:pos="576"/>
                <w:tab w:val="left" w:pos="864"/>
                <w:tab w:val="left" w:pos="1152"/>
              </w:tabs>
              <w:suppressAutoHyphens/>
              <w:spacing w:before="40" w:after="80"/>
              <w:ind w:right="115"/>
              <w:rPr>
                <w:szCs w:val="24"/>
                <w:lang w:val="fr-FR"/>
              </w:rPr>
            </w:pPr>
            <w:r w:rsidRPr="00611D4C">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Norvège</w:t>
            </w:r>
            <w:r w:rsidRPr="00B4388B">
              <w:rPr>
                <w:i/>
                <w:szCs w:val="24"/>
                <w:vertAlign w:val="superscript"/>
                <w:lang w:val="fr-FR"/>
              </w:rPr>
              <w:t>a</w:t>
            </w:r>
            <w:r w:rsidRPr="004E1EF1">
              <w:rPr>
                <w:szCs w:val="24"/>
                <w:lang w:val="fr-FR"/>
              </w:rPr>
              <w:t xml:space="preserve"> (1986)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Sixième et septième (novembre 2012)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Huitième </w:t>
            </w:r>
            <w:r w:rsidRPr="004E1EF1">
              <w:rPr>
                <w:szCs w:val="24"/>
                <w:lang w:val="fr-FR"/>
              </w:rPr>
              <w:br/>
              <w:t>(attendu le 23 novembre 2016)</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Nouvelle-Zélande</w:t>
            </w:r>
            <w:r w:rsidRPr="004E1EF1">
              <w:rPr>
                <w:szCs w:val="24"/>
                <w:vertAlign w:val="superscript"/>
                <w:lang w:val="fr-FR"/>
              </w:rPr>
              <w:t>a</w:t>
            </w:r>
            <w:r w:rsidRPr="004E1EF1">
              <w:rPr>
                <w:szCs w:val="24"/>
                <w:lang w:val="fr-FR"/>
              </w:rPr>
              <w:t xml:space="preserve"> (1989)</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Sixième (mai 2015)</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Septième </w:t>
            </w:r>
            <w:r w:rsidRPr="004E1EF1">
              <w:rPr>
                <w:szCs w:val="24"/>
                <w:lang w:val="fr-FR"/>
              </w:rPr>
              <w:br/>
              <w:t>(attendu le 15 mai 2019)</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Ouganda</w:t>
            </w:r>
            <w:r w:rsidRPr="00B4388B">
              <w:rPr>
                <w:i/>
                <w:szCs w:val="24"/>
                <w:vertAlign w:val="superscript"/>
                <w:lang w:val="fr-FR"/>
              </w:rPr>
              <w:t>a</w:t>
            </w:r>
            <w:r w:rsidRPr="004E1EF1">
              <w:rPr>
                <w:szCs w:val="24"/>
                <w:lang w:val="fr-FR"/>
              </w:rPr>
              <w:t xml:space="preserve"> (1986)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lang w:val="fr-FR"/>
              </w:rPr>
              <w:t>Initial (mai 2005</w:t>
            </w:r>
            <w:r w:rsidR="00611D4C">
              <w:rPr>
                <w:lang w:val="fr-FR"/>
              </w:rPr>
              <w:t>)</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r>
            <w:r w:rsidRPr="004E1EF1">
              <w:rPr>
                <w:lang w:val="fr-FR"/>
              </w:rPr>
              <w:t>(25 juin 2008)</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Ouzbékistan (1995)</w:t>
            </w:r>
          </w:p>
        </w:tc>
        <w:tc>
          <w:tcPr>
            <w:tcW w:w="2430" w:type="dxa"/>
            <w:shd w:val="clear" w:color="auto" w:fill="auto"/>
          </w:tcPr>
          <w:p w:rsidR="006B5D9A" w:rsidRPr="004E1EF1" w:rsidRDefault="003130ED" w:rsidP="00BB12EA">
            <w:pPr>
              <w:tabs>
                <w:tab w:val="left" w:pos="288"/>
                <w:tab w:val="left" w:pos="576"/>
                <w:tab w:val="left" w:pos="864"/>
                <w:tab w:val="left" w:pos="1152"/>
              </w:tabs>
              <w:suppressAutoHyphens/>
              <w:spacing w:before="40" w:after="80"/>
              <w:ind w:right="115"/>
              <w:rPr>
                <w:szCs w:val="24"/>
                <w:lang w:val="fr-FR"/>
              </w:rPr>
            </w:pPr>
            <w:r>
              <w:rPr>
                <w:szCs w:val="24"/>
                <w:lang w:val="fr-FR"/>
              </w:rPr>
              <w:t>Quatrième (novembre </w:t>
            </w:r>
            <w:r w:rsidR="006B5D9A" w:rsidRPr="004E1EF1">
              <w:rPr>
                <w:szCs w:val="24"/>
                <w:lang w:val="fr-FR"/>
              </w:rPr>
              <w:t>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w:t>
            </w:r>
            <w:r w:rsidRPr="004E1EF1">
              <w:rPr>
                <w:szCs w:val="24"/>
                <w:lang w:val="fr-FR"/>
              </w:rPr>
              <w:br/>
              <w:t>(</w:t>
            </w:r>
            <w:r w:rsidRPr="004E1EF1">
              <w:rPr>
                <w:szCs w:val="24"/>
              </w:rPr>
              <w:t xml:space="preserve">attendu le </w:t>
            </w:r>
            <w:r w:rsidRPr="004E1EF1">
              <w:rPr>
                <w:szCs w:val="24"/>
                <w:lang w:val="fr-FR"/>
              </w:rPr>
              <w:t>23 novembre 2017)</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Panama (1987)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Troisième (mai 1998)</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(27 septembre 2000)</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Paraguay</w:t>
            </w:r>
            <w:r w:rsidRPr="00B4388B">
              <w:rPr>
                <w:i/>
                <w:szCs w:val="24"/>
                <w:vertAlign w:val="superscript"/>
                <w:lang w:val="fr-FR"/>
              </w:rPr>
              <w:t>a</w:t>
            </w:r>
            <w:r w:rsidRPr="004E1EF1">
              <w:rPr>
                <w:szCs w:val="24"/>
                <w:lang w:val="fr-FR"/>
              </w:rPr>
              <w:t xml:space="preserve"> (1990)</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à sixième </w:t>
            </w:r>
            <w:r w:rsidRPr="004E1EF1">
              <w:rPr>
                <w:szCs w:val="24"/>
                <w:lang w:val="fr-FR"/>
              </w:rPr>
              <w:br/>
              <w:t>(novembre 2011)</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Septième </w:t>
            </w:r>
            <w:r w:rsidRPr="004E1EF1">
              <w:rPr>
                <w:szCs w:val="24"/>
                <w:lang w:val="fr-FR"/>
              </w:rPr>
              <w:br/>
              <w:t>(25 novembre 2015)</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Pays-Bas</w:t>
            </w:r>
            <w:r w:rsidRPr="00B4388B">
              <w:rPr>
                <w:i/>
                <w:szCs w:val="24"/>
                <w:vertAlign w:val="superscript"/>
                <w:lang w:val="fr-FR"/>
              </w:rPr>
              <w:t>a</w:t>
            </w:r>
            <w:r w:rsidRPr="004E1EF1">
              <w:rPr>
                <w:szCs w:val="24"/>
                <w:lang w:val="fr-FR"/>
              </w:rPr>
              <w:t xml:space="preserve"> (1988)</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(mai 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Septième </w:t>
            </w:r>
            <w:r w:rsidRPr="004E1EF1">
              <w:rPr>
                <w:szCs w:val="24"/>
                <w:lang w:val="fr-FR"/>
              </w:rPr>
              <w:br/>
              <w:t>(attendu le 31 mai 2017)</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Pérou</w:t>
            </w:r>
            <w:r w:rsidRPr="00B4388B">
              <w:rPr>
                <w:i/>
                <w:szCs w:val="24"/>
                <w:vertAlign w:val="superscript"/>
                <w:lang w:val="fr-FR"/>
              </w:rPr>
              <w:t>a</w:t>
            </w:r>
            <w:r w:rsidRPr="004E1EF1">
              <w:rPr>
                <w:szCs w:val="24"/>
                <w:lang w:val="fr-FR"/>
              </w:rPr>
              <w:t xml:space="preserve"> (1988)</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Cinquième et sixième (novembre 2012)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Septième </w:t>
            </w:r>
            <w:r w:rsidRPr="004E1EF1">
              <w:rPr>
                <w:szCs w:val="24"/>
                <w:lang w:val="fr-FR"/>
              </w:rPr>
              <w:br/>
              <w:t>(attendu le 23 novembre 2016)</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Philippines</w:t>
            </w:r>
            <w:r w:rsidRPr="00B4388B">
              <w:rPr>
                <w:i/>
                <w:szCs w:val="24"/>
                <w:vertAlign w:val="superscript"/>
                <w:lang w:val="fr-FR"/>
              </w:rPr>
              <w:t>a</w:t>
            </w:r>
            <w:r w:rsidRPr="004E1EF1">
              <w:rPr>
                <w:szCs w:val="24"/>
                <w:lang w:val="fr-FR"/>
              </w:rPr>
              <w:t xml:space="preserve"> (1986)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Deuxième (mai 2009)</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(reçu le 25 novembre 2014)</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Pologne</w:t>
            </w:r>
            <w:r w:rsidRPr="00B4388B">
              <w:rPr>
                <w:i/>
                <w:szCs w:val="24"/>
                <w:vertAlign w:val="superscript"/>
                <w:lang w:val="fr-FR"/>
              </w:rPr>
              <w:t>a</w:t>
            </w:r>
            <w:r w:rsidRPr="004E1EF1">
              <w:rPr>
                <w:szCs w:val="24"/>
                <w:lang w:val="fr-FR"/>
              </w:rPr>
              <w:t xml:space="preserve"> (1989)</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Cinquième et sixième</w:t>
            </w:r>
            <w:r w:rsidRPr="004E1EF1" w:rsidDel="00313D4E">
              <w:rPr>
                <w:szCs w:val="24"/>
                <w:lang w:val="fr-FR"/>
              </w:rPr>
              <w:t xml:space="preserve"> </w:t>
            </w:r>
            <w:r w:rsidRPr="004E1EF1">
              <w:rPr>
                <w:szCs w:val="24"/>
                <w:lang w:val="fr-FR"/>
              </w:rPr>
              <w:t>(novembre 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Septième </w:t>
            </w:r>
            <w:r w:rsidRPr="004E1EF1">
              <w:rPr>
                <w:szCs w:val="24"/>
                <w:lang w:val="fr-FR"/>
              </w:rPr>
              <w:br/>
              <w:t>(attendu le 22 novembre 2017)</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Portugal</w:t>
            </w:r>
            <w:r w:rsidRPr="00B4388B">
              <w:rPr>
                <w:i/>
                <w:szCs w:val="24"/>
                <w:vertAlign w:val="superscript"/>
                <w:lang w:val="fr-FR"/>
              </w:rPr>
              <w:t>a</w:t>
            </w:r>
            <w:r w:rsidRPr="004E1EF1">
              <w:rPr>
                <w:szCs w:val="24"/>
                <w:lang w:val="fr-FR"/>
              </w:rPr>
              <w:t xml:space="preserve"> (1989)</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Cinquième et sixième (novembre 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Septième </w:t>
            </w:r>
            <w:r w:rsidRPr="004E1EF1">
              <w:rPr>
                <w:szCs w:val="24"/>
                <w:lang w:val="fr-FR"/>
              </w:rPr>
              <w:br/>
              <w:t>(attendu le 22 novembre 2017)</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Qatar</w:t>
            </w:r>
            <w:r w:rsidRPr="004E1EF1">
              <w:rPr>
                <w:szCs w:val="24"/>
                <w:vertAlign w:val="superscript"/>
                <w:lang w:val="fr-FR"/>
              </w:rPr>
              <w:t>a</w:t>
            </w:r>
            <w:r w:rsidRPr="004E1EF1">
              <w:rPr>
                <w:szCs w:val="24"/>
                <w:lang w:val="fr-FR"/>
              </w:rPr>
              <w:t xml:space="preserve"> (2000)</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Deuxième (novembre 2012)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(attendu le 23 novembre 2016)</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République arabe syrienne (2004)</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Initial (mai 2010)</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(14 mai 2014)</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République de Corée</w:t>
            </w:r>
            <w:r w:rsidRPr="00B4388B">
              <w:rPr>
                <w:i/>
                <w:szCs w:val="24"/>
                <w:vertAlign w:val="superscript"/>
                <w:lang w:val="fr-FR"/>
              </w:rPr>
              <w:t>a</w:t>
            </w:r>
            <w:r w:rsidRPr="004E1EF1">
              <w:rPr>
                <w:szCs w:val="24"/>
                <w:lang w:val="fr-FR"/>
              </w:rPr>
              <w:t xml:space="preserve"> (1995)</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Deuxième (mai 2006)</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à cinquième </w:t>
            </w:r>
            <w:r w:rsidRPr="004E1EF1">
              <w:rPr>
                <w:szCs w:val="24"/>
                <w:lang w:val="fr-FR"/>
              </w:rPr>
              <w:br/>
              <w:t>(7 février 2012)</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lastRenderedPageBreak/>
              <w:t>République de Moldova</w:t>
            </w:r>
            <w:r w:rsidRPr="00B4388B">
              <w:rPr>
                <w:i/>
                <w:szCs w:val="24"/>
                <w:vertAlign w:val="superscript"/>
                <w:lang w:val="fr-FR"/>
              </w:rPr>
              <w:t>a</w:t>
            </w:r>
            <w:r w:rsidRPr="004E1EF1">
              <w:rPr>
                <w:szCs w:val="24"/>
                <w:lang w:val="fr-FR"/>
              </w:rPr>
              <w:t xml:space="preserve"> (1995)</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Deuxième (novembre 2009)</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(20 novembre 2013)</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République démocratique du Congo (1996)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Initial (novembre 2005)</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à quatrième </w:t>
            </w:r>
            <w:r w:rsidRPr="004E1EF1">
              <w:rPr>
                <w:szCs w:val="24"/>
                <w:lang w:val="fr-FR"/>
              </w:rPr>
              <w:br/>
              <w:t>(16 avril 2009)</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République tchèque</w:t>
            </w:r>
            <w:r w:rsidRPr="00B4388B">
              <w:rPr>
                <w:i/>
                <w:szCs w:val="24"/>
                <w:vertAlign w:val="superscript"/>
                <w:lang w:val="fr-FR"/>
              </w:rPr>
              <w:t>a</w:t>
            </w:r>
            <w:r w:rsidRPr="004E1EF1">
              <w:rPr>
                <w:szCs w:val="24"/>
                <w:lang w:val="fr-FR"/>
              </w:rPr>
              <w:t xml:space="preserve"> (1993)</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et cinquième </w:t>
            </w:r>
            <w:r w:rsidRPr="004E1EF1">
              <w:rPr>
                <w:szCs w:val="24"/>
                <w:lang w:val="fr-FR"/>
              </w:rPr>
              <w:br/>
              <w:t>(mai 2012)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(attendu le 1</w:t>
            </w:r>
            <w:r w:rsidRPr="004E1EF1">
              <w:rPr>
                <w:szCs w:val="24"/>
                <w:vertAlign w:val="superscript"/>
                <w:lang w:val="fr-FR"/>
              </w:rPr>
              <w:t>er</w:t>
            </w:r>
            <w:r w:rsidRPr="004E1EF1">
              <w:rPr>
                <w:szCs w:val="24"/>
                <w:lang w:val="fr-FR"/>
              </w:rPr>
              <w:t xml:space="preserve"> juin 2016)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Roumanie</w:t>
            </w:r>
            <w:r w:rsidRPr="00B4388B">
              <w:rPr>
                <w:i/>
                <w:szCs w:val="24"/>
                <w:vertAlign w:val="superscript"/>
                <w:lang w:val="fr-FR"/>
              </w:rPr>
              <w:t>a</w:t>
            </w:r>
            <w:r w:rsidRPr="004E1EF1">
              <w:rPr>
                <w:szCs w:val="24"/>
                <w:lang w:val="fr-FR"/>
              </w:rPr>
              <w:t xml:space="preserve"> (1990)</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(mai 2015) </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(attendu le 15 mai 2019)</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Royaume-Uni </w:t>
            </w:r>
            <w:r w:rsidRPr="004E1EF1">
              <w:rPr>
                <w:szCs w:val="24"/>
                <w:lang w:val="fr-FR"/>
              </w:rPr>
              <w:br/>
              <w:t xml:space="preserve">de Grande-Bretagne </w:t>
            </w:r>
            <w:r w:rsidRPr="004E1EF1">
              <w:rPr>
                <w:szCs w:val="24"/>
                <w:lang w:val="fr-FR"/>
              </w:rPr>
              <w:br/>
              <w:t>et d’Irlande du Nord (1988)</w:t>
            </w:r>
            <w:r w:rsidRPr="004E1EF1">
              <w:rPr>
                <w:szCs w:val="24"/>
                <w:vertAlign w:val="superscript"/>
                <w:lang w:val="fr-FR"/>
              </w:rPr>
              <w:t>a</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Cinquième (mai 2013)</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Sixième </w:t>
            </w:r>
            <w:r w:rsidRPr="004E1EF1">
              <w:rPr>
                <w:szCs w:val="24"/>
                <w:lang w:val="fr-FR"/>
              </w:rPr>
              <w:br/>
              <w:t>(attendu le 31 mai 2017)</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Rwanda (2008)</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Initial (mai 2012)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(attendu le1</w:t>
            </w:r>
            <w:r w:rsidRPr="004E1EF1">
              <w:rPr>
                <w:szCs w:val="24"/>
                <w:vertAlign w:val="superscript"/>
                <w:lang w:val="fr-FR"/>
              </w:rPr>
              <w:t>er</w:t>
            </w:r>
            <w:r w:rsidRPr="004E1EF1">
              <w:rPr>
                <w:szCs w:val="24"/>
                <w:lang w:val="fr-FR"/>
              </w:rPr>
              <w:t> juin 2016)</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Saint-Siège (2002)</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Initial (mai 2014)</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(attendu le 23 mai 2018)</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Sénégal</w:t>
            </w:r>
            <w:r w:rsidRPr="00B4388B">
              <w:rPr>
                <w:i/>
                <w:szCs w:val="24"/>
                <w:vertAlign w:val="superscript"/>
                <w:lang w:val="fr-FR"/>
              </w:rPr>
              <w:t>a</w:t>
            </w:r>
            <w:r w:rsidRPr="004E1EF1">
              <w:rPr>
                <w:szCs w:val="24"/>
                <w:lang w:val="fr-FR"/>
              </w:rPr>
              <w:t xml:space="preserve"> (1986)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Troisième (novembre 2012)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(attendu le 23 novembre 2016)</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Serbie</w:t>
            </w:r>
            <w:r w:rsidRPr="00B4388B">
              <w:rPr>
                <w:i/>
                <w:szCs w:val="24"/>
                <w:vertAlign w:val="superscript"/>
                <w:lang w:val="fr-FR"/>
              </w:rPr>
              <w:t>a</w:t>
            </w:r>
            <w:r w:rsidRPr="004E1EF1">
              <w:rPr>
                <w:szCs w:val="24"/>
                <w:lang w:val="fr-FR"/>
              </w:rPr>
              <w:t xml:space="preserve"> (2001)</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Deuxième (mai 2015)</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(attendu le 15 mai 2019)</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Sierra Leone (2001)</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Initial (mai 2014)</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(attendu le 23 mai 2018)</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Slovaquie</w:t>
            </w:r>
            <w:r w:rsidRPr="00B4388B">
              <w:rPr>
                <w:i/>
                <w:szCs w:val="24"/>
                <w:vertAlign w:val="superscript"/>
                <w:lang w:val="fr-FR"/>
              </w:rPr>
              <w:t>a</w:t>
            </w:r>
            <w:r w:rsidRPr="00B4388B">
              <w:rPr>
                <w:i/>
                <w:szCs w:val="24"/>
                <w:lang w:val="fr-FR"/>
              </w:rPr>
              <w:t xml:space="preserve"> </w:t>
            </w:r>
            <w:r w:rsidRPr="004E1EF1">
              <w:rPr>
                <w:szCs w:val="24"/>
                <w:lang w:val="fr-FR"/>
              </w:rPr>
              <w:t>(1993)</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Troisième (juillet 2015)</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(attendu le 14 août 2019)</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Slovénie</w:t>
            </w:r>
            <w:r w:rsidRPr="00B4388B">
              <w:rPr>
                <w:i/>
                <w:szCs w:val="24"/>
                <w:vertAlign w:val="superscript"/>
                <w:lang w:val="fr-FR"/>
              </w:rPr>
              <w:t>a</w:t>
            </w:r>
            <w:r w:rsidRPr="004E1EF1">
              <w:rPr>
                <w:szCs w:val="24"/>
                <w:lang w:val="fr-FR"/>
              </w:rPr>
              <w:t xml:space="preserve"> (1993)</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Troisième (mai 2011)</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(3 juin 2015)</w:t>
            </w:r>
          </w:p>
        </w:tc>
        <w:tc>
          <w:tcPr>
            <w:tcW w:w="3240" w:type="dxa"/>
            <w:shd w:val="clear" w:color="auto" w:fill="auto"/>
          </w:tcPr>
          <w:p w:rsidR="006B5D9A" w:rsidRPr="004E1EF1" w:rsidRDefault="00611D4C" w:rsidP="00BB12EA">
            <w:pPr>
              <w:tabs>
                <w:tab w:val="left" w:pos="288"/>
                <w:tab w:val="left" w:pos="576"/>
                <w:tab w:val="left" w:pos="864"/>
                <w:tab w:val="left" w:pos="1152"/>
              </w:tabs>
              <w:suppressAutoHyphens/>
              <w:spacing w:before="40" w:after="80"/>
              <w:ind w:right="115"/>
              <w:rPr>
                <w:szCs w:val="24"/>
                <w:lang w:val="fr-FR"/>
              </w:rPr>
            </w:pPr>
            <w:r>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Sri Lanka (1994)</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Troisième et quatrième (novembre 2011)</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w:t>
            </w:r>
            <w:r w:rsidRPr="004E1EF1">
              <w:rPr>
                <w:szCs w:val="24"/>
                <w:lang w:val="fr-FR"/>
              </w:rPr>
              <w:br/>
              <w:t>(reçu le 16 octobre 2015)</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Suède</w:t>
            </w:r>
            <w:r w:rsidRPr="00B4388B">
              <w:rPr>
                <w:i/>
                <w:szCs w:val="24"/>
                <w:vertAlign w:val="superscript"/>
                <w:lang w:val="fr-FR"/>
              </w:rPr>
              <w:t>a</w:t>
            </w:r>
            <w:r w:rsidRPr="004E1EF1">
              <w:rPr>
                <w:szCs w:val="24"/>
                <w:lang w:val="fr-FR"/>
              </w:rPr>
              <w:t xml:space="preserve"> (1986)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Sixième et septième (novembre 2014)</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Huitième (attendu le 28 novembre 2018)</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Suisse</w:t>
            </w:r>
            <w:r w:rsidRPr="00B4388B">
              <w:rPr>
                <w:i/>
                <w:szCs w:val="24"/>
                <w:vertAlign w:val="superscript"/>
                <w:lang w:val="fr-FR"/>
              </w:rPr>
              <w:t>a</w:t>
            </w:r>
            <w:r w:rsidRPr="004E1EF1">
              <w:rPr>
                <w:szCs w:val="24"/>
                <w:lang w:val="fr-FR"/>
              </w:rPr>
              <w:t xml:space="preserve"> (1986)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Septième (août 2015)</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Huitième </w:t>
            </w:r>
            <w:r w:rsidRPr="004E1EF1">
              <w:rPr>
                <w:szCs w:val="24"/>
                <w:lang w:val="fr-FR"/>
              </w:rPr>
              <w:br/>
              <w:t>(attendu le 14 août 2019)</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Tadjikistan (1995)</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Deuxième (novembre 2012)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(attendu le 23 novembre 2016)</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Tchad</w:t>
            </w:r>
            <w:r w:rsidRPr="00B4388B">
              <w:rPr>
                <w:i/>
                <w:szCs w:val="24"/>
                <w:vertAlign w:val="superscript"/>
                <w:lang w:val="fr-FR"/>
              </w:rPr>
              <w:t>a</w:t>
            </w:r>
            <w:r w:rsidRPr="004E1EF1">
              <w:rPr>
                <w:szCs w:val="24"/>
                <w:lang w:val="fr-FR"/>
              </w:rPr>
              <w:t xml:space="preserve"> (1995)</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Initial (mai 2009)</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(15 mai 2012)</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Thaïlande (2007)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Initial (mai 2014)</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(attendu le 23 mai 2018)</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Togo</w:t>
            </w:r>
            <w:r w:rsidRPr="00B4388B">
              <w:rPr>
                <w:i/>
                <w:szCs w:val="24"/>
                <w:vertAlign w:val="superscript"/>
                <w:lang w:val="fr-FR"/>
              </w:rPr>
              <w:t>a</w:t>
            </w:r>
            <w:r w:rsidRPr="004E1EF1">
              <w:rPr>
                <w:szCs w:val="24"/>
                <w:lang w:val="fr-FR"/>
              </w:rPr>
              <w:t xml:space="preserve"> (1987)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Deuxième (novembre 2012)</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w:t>
            </w:r>
            <w:r w:rsidRPr="004E1EF1">
              <w:rPr>
                <w:szCs w:val="24"/>
              </w:rPr>
              <w:t xml:space="preserve">attendu le </w:t>
            </w:r>
            <w:r w:rsidRPr="004E1EF1">
              <w:rPr>
                <w:szCs w:val="24"/>
                <w:lang w:val="fr-FR"/>
              </w:rPr>
              <w:t>23 novembre 2016)</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lastRenderedPageBreak/>
              <w:t>Tunisie (1988)</w:t>
            </w:r>
            <w:r w:rsidRPr="004E1EF1">
              <w:rPr>
                <w:szCs w:val="24"/>
                <w:vertAlign w:val="superscript"/>
                <w:lang w:val="fr-FR"/>
              </w:rPr>
              <w:t>b</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Deuxième (novembre 1998)</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(reçu les 16 novembre 2009 et 13 octobre 2014)</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Turkménistan (1999)</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Initial (mai 2011)</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Deuxième </w:t>
            </w:r>
            <w:r w:rsidRPr="004E1EF1">
              <w:rPr>
                <w:szCs w:val="24"/>
                <w:lang w:val="fr-FR"/>
              </w:rPr>
              <w:br/>
              <w:t>(reçu le 16 juillet 2015)</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Turquie</w:t>
            </w:r>
            <w:r w:rsidRPr="00B4388B">
              <w:rPr>
                <w:i/>
                <w:szCs w:val="24"/>
                <w:vertAlign w:val="superscript"/>
                <w:lang w:val="fr-FR"/>
              </w:rPr>
              <w:t>a</w:t>
            </w:r>
            <w:r w:rsidRPr="004E1EF1">
              <w:rPr>
                <w:szCs w:val="24"/>
                <w:lang w:val="fr-FR"/>
              </w:rPr>
              <w:t xml:space="preserve"> (1988)</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Troisième (novembre 2010)</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BB12EA" w:rsidP="00BB12EA">
            <w:pPr>
              <w:tabs>
                <w:tab w:val="left" w:pos="288"/>
                <w:tab w:val="left" w:pos="576"/>
                <w:tab w:val="left" w:pos="864"/>
                <w:tab w:val="left" w:pos="1152"/>
              </w:tabs>
              <w:suppressAutoHyphens/>
              <w:spacing w:before="40" w:after="80"/>
              <w:ind w:right="115"/>
              <w:rPr>
                <w:szCs w:val="24"/>
                <w:lang w:val="fr-FR"/>
              </w:rPr>
            </w:pPr>
            <w:r>
              <w:rPr>
                <w:szCs w:val="24"/>
                <w:lang w:val="fr-FR"/>
              </w:rPr>
              <w:t xml:space="preserve">Quatrième </w:t>
            </w:r>
            <w:r>
              <w:rPr>
                <w:szCs w:val="24"/>
                <w:lang w:val="fr-FR"/>
              </w:rPr>
              <w:br/>
              <w:t>(reçu le 22 </w:t>
            </w:r>
            <w:r w:rsidR="006B5D9A" w:rsidRPr="004E1EF1">
              <w:rPr>
                <w:szCs w:val="24"/>
                <w:lang w:val="fr-FR"/>
              </w:rPr>
              <w:t>octobre 2014)</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Ukraine</w:t>
            </w:r>
            <w:r w:rsidRPr="00B4388B">
              <w:rPr>
                <w:i/>
                <w:szCs w:val="24"/>
                <w:vertAlign w:val="superscript"/>
                <w:lang w:val="fr-FR"/>
              </w:rPr>
              <w:t>a</w:t>
            </w:r>
            <w:r w:rsidRPr="004E1EF1">
              <w:rPr>
                <w:szCs w:val="24"/>
                <w:lang w:val="fr-FR"/>
              </w:rPr>
              <w:t xml:space="preserve"> (1987)</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Sixième (novembre 2014)</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Septième </w:t>
            </w:r>
            <w:r w:rsidRPr="004E1EF1">
              <w:rPr>
                <w:szCs w:val="24"/>
                <w:lang w:val="fr-FR"/>
              </w:rPr>
              <w:br/>
              <w:t>(</w:t>
            </w:r>
            <w:r w:rsidRPr="004E1EF1">
              <w:rPr>
                <w:szCs w:val="24"/>
              </w:rPr>
              <w:t xml:space="preserve">attendu le </w:t>
            </w:r>
            <w:r w:rsidRPr="004E1EF1">
              <w:rPr>
                <w:szCs w:val="24"/>
                <w:lang w:val="fr-FR"/>
              </w:rPr>
              <w:t xml:space="preserve">28 novembre 2018) </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Uruguay</w:t>
            </w:r>
            <w:r w:rsidRPr="00B4388B">
              <w:rPr>
                <w:i/>
                <w:szCs w:val="24"/>
                <w:vertAlign w:val="superscript"/>
                <w:lang w:val="fr-FR"/>
              </w:rPr>
              <w:t>a</w:t>
            </w:r>
            <w:r w:rsidRPr="004E1EF1">
              <w:rPr>
                <w:szCs w:val="24"/>
                <w:lang w:val="fr-FR"/>
              </w:rPr>
              <w:t xml:space="preserve"> (1986)</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Troisième (mai 2014)</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Quatrième </w:t>
            </w:r>
            <w:r w:rsidRPr="004E1EF1">
              <w:rPr>
                <w:szCs w:val="24"/>
                <w:lang w:val="fr-FR"/>
              </w:rPr>
              <w:br/>
              <w:t>(</w:t>
            </w:r>
            <w:r w:rsidRPr="004E1EF1">
              <w:rPr>
                <w:szCs w:val="24"/>
              </w:rPr>
              <w:t xml:space="preserve">attendu le </w:t>
            </w:r>
            <w:r w:rsidRPr="004E1EF1">
              <w:rPr>
                <w:szCs w:val="24"/>
                <w:lang w:val="fr-FR"/>
              </w:rPr>
              <w:t>23 mai 2018)</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Venezuela (République bolivarienne du) (1991)</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et quatrième </w:t>
            </w:r>
            <w:r w:rsidRPr="004E1EF1">
              <w:rPr>
                <w:szCs w:val="24"/>
                <w:lang w:val="fr-FR"/>
              </w:rPr>
              <w:br/>
              <w:t>(novembre 2014)</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Cinquième </w:t>
            </w:r>
            <w:r w:rsidRPr="004E1EF1">
              <w:rPr>
                <w:szCs w:val="24"/>
                <w:lang w:val="fr-FR"/>
              </w:rPr>
              <w:br/>
              <w:t>(</w:t>
            </w:r>
            <w:r w:rsidRPr="004E1EF1">
              <w:rPr>
                <w:szCs w:val="24"/>
              </w:rPr>
              <w:t xml:space="preserve">attendu le </w:t>
            </w:r>
            <w:r w:rsidRPr="004E1EF1">
              <w:rPr>
                <w:szCs w:val="24"/>
                <w:lang w:val="fr-FR"/>
              </w:rPr>
              <w:t>28 novembre 2018)</w:t>
            </w:r>
          </w:p>
        </w:tc>
      </w:tr>
      <w:tr w:rsidR="006B5D9A" w:rsidRPr="004E1EF1" w:rsidTr="00BB12EA">
        <w:trPr>
          <w:cantSplit/>
        </w:trPr>
        <w:tc>
          <w:tcPr>
            <w:tcW w:w="23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Yémen</w:t>
            </w:r>
            <w:r w:rsidRPr="00B4388B">
              <w:rPr>
                <w:i/>
                <w:szCs w:val="24"/>
                <w:vertAlign w:val="superscript"/>
                <w:lang w:val="fr-FR"/>
              </w:rPr>
              <w:t>a</w:t>
            </w:r>
            <w:r w:rsidRPr="004E1EF1">
              <w:rPr>
                <w:szCs w:val="24"/>
                <w:lang w:val="fr-FR"/>
              </w:rPr>
              <w:t xml:space="preserve"> (1991)</w:t>
            </w:r>
          </w:p>
        </w:tc>
        <w:tc>
          <w:tcPr>
            <w:tcW w:w="243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Deuxième (mai 2010)</w:t>
            </w:r>
          </w:p>
        </w:tc>
        <w:tc>
          <w:tcPr>
            <w:tcW w:w="2016"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(14 mai 2014)</w:t>
            </w:r>
          </w:p>
        </w:tc>
        <w:tc>
          <w:tcPr>
            <w:tcW w:w="3240" w:type="dxa"/>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r w:rsidR="006B5D9A" w:rsidRPr="004E1EF1" w:rsidTr="00BB12EA">
        <w:trPr>
          <w:cantSplit/>
        </w:trPr>
        <w:tc>
          <w:tcPr>
            <w:tcW w:w="2340" w:type="dxa"/>
            <w:tcBorders>
              <w:bottom w:val="single" w:sz="12" w:space="0" w:color="auto"/>
            </w:tcBorders>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Zambie</w:t>
            </w:r>
            <w:r w:rsidRPr="00B4388B">
              <w:rPr>
                <w:i/>
                <w:szCs w:val="24"/>
                <w:vertAlign w:val="superscript"/>
                <w:lang w:val="fr-FR"/>
              </w:rPr>
              <w:t>a</w:t>
            </w:r>
            <w:r w:rsidRPr="004E1EF1">
              <w:rPr>
                <w:szCs w:val="24"/>
                <w:lang w:val="fr-FR"/>
              </w:rPr>
              <w:t xml:space="preserve"> (1998)</w:t>
            </w:r>
          </w:p>
        </w:tc>
        <w:tc>
          <w:tcPr>
            <w:tcW w:w="2430" w:type="dxa"/>
            <w:tcBorders>
              <w:bottom w:val="single" w:sz="12" w:space="0" w:color="auto"/>
            </w:tcBorders>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Deuxième (mai 2008)</w:t>
            </w:r>
          </w:p>
        </w:tc>
        <w:tc>
          <w:tcPr>
            <w:tcW w:w="2016" w:type="dxa"/>
            <w:tcBorders>
              <w:bottom w:val="single" w:sz="12" w:space="0" w:color="auto"/>
            </w:tcBorders>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 xml:space="preserve">Troisième </w:t>
            </w:r>
            <w:r w:rsidRPr="004E1EF1">
              <w:rPr>
                <w:szCs w:val="24"/>
                <w:lang w:val="fr-FR"/>
              </w:rPr>
              <w:br/>
              <w:t>(30 juin 2012)</w:t>
            </w:r>
          </w:p>
        </w:tc>
        <w:tc>
          <w:tcPr>
            <w:tcW w:w="3240" w:type="dxa"/>
            <w:tcBorders>
              <w:bottom w:val="single" w:sz="12" w:space="0" w:color="auto"/>
            </w:tcBorders>
            <w:shd w:val="clear" w:color="auto" w:fill="auto"/>
          </w:tcPr>
          <w:p w:rsidR="006B5D9A" w:rsidRPr="004E1EF1" w:rsidRDefault="006B5D9A" w:rsidP="00BB12EA">
            <w:pPr>
              <w:tabs>
                <w:tab w:val="left" w:pos="288"/>
                <w:tab w:val="left" w:pos="576"/>
                <w:tab w:val="left" w:pos="864"/>
                <w:tab w:val="left" w:pos="1152"/>
              </w:tabs>
              <w:suppressAutoHyphens/>
              <w:spacing w:before="40" w:after="80"/>
              <w:ind w:right="115"/>
              <w:rPr>
                <w:szCs w:val="24"/>
                <w:lang w:val="fr-FR"/>
              </w:rPr>
            </w:pPr>
            <w:r w:rsidRPr="004E1EF1">
              <w:rPr>
                <w:szCs w:val="24"/>
                <w:lang w:val="fr-FR"/>
              </w:rPr>
              <w:t>-</w:t>
            </w:r>
          </w:p>
        </w:tc>
      </w:tr>
    </w:tbl>
    <w:p w:rsidR="00B4388B" w:rsidRPr="00B4388B" w:rsidRDefault="00B4388B" w:rsidP="00B4388B">
      <w:pPr>
        <w:pStyle w:val="FootnoteText"/>
        <w:tabs>
          <w:tab w:val="right" w:pos="216"/>
          <w:tab w:val="left" w:pos="288"/>
          <w:tab w:val="right" w:pos="576"/>
          <w:tab w:val="left" w:pos="648"/>
        </w:tabs>
        <w:spacing w:line="120" w:lineRule="exact"/>
        <w:ind w:left="288" w:hanging="288"/>
        <w:rPr>
          <w:sz w:val="10"/>
          <w:lang w:val="fr-FR"/>
        </w:rPr>
      </w:pPr>
    </w:p>
    <w:p w:rsidR="006B5D9A" w:rsidRPr="00877403" w:rsidRDefault="006B5D9A" w:rsidP="00B4388B">
      <w:pPr>
        <w:pStyle w:val="FootnoteText"/>
        <w:tabs>
          <w:tab w:val="right" w:pos="216"/>
          <w:tab w:val="left" w:pos="288"/>
          <w:tab w:val="right" w:pos="576"/>
          <w:tab w:val="left" w:pos="648"/>
        </w:tabs>
        <w:ind w:left="288" w:hanging="288"/>
        <w:rPr>
          <w:lang w:val="fr-FR"/>
        </w:rPr>
      </w:pPr>
      <w:r w:rsidRPr="00877403">
        <w:rPr>
          <w:lang w:val="fr-FR"/>
        </w:rPr>
        <w:tab/>
      </w:r>
      <w:r w:rsidRPr="00877403">
        <w:rPr>
          <w:i/>
          <w:vertAlign w:val="superscript"/>
          <w:lang w:val="fr-FR"/>
        </w:rPr>
        <w:t>a</w:t>
      </w:r>
      <w:r w:rsidRPr="00877403">
        <w:rPr>
          <w:lang w:val="fr-FR"/>
        </w:rPr>
        <w:tab/>
        <w:t xml:space="preserve">États parties soumettant des rapports selon la procédure simplifiée. </w:t>
      </w:r>
    </w:p>
    <w:p w:rsidR="006B5D9A" w:rsidRPr="00877403" w:rsidRDefault="006B5D9A" w:rsidP="00B4388B">
      <w:pPr>
        <w:pStyle w:val="FootnoteText"/>
        <w:tabs>
          <w:tab w:val="right" w:pos="216"/>
          <w:tab w:val="left" w:pos="288"/>
          <w:tab w:val="right" w:pos="576"/>
          <w:tab w:val="left" w:pos="648"/>
        </w:tabs>
        <w:ind w:left="288" w:hanging="288"/>
        <w:rPr>
          <w:lang w:val="fr-FR"/>
        </w:rPr>
      </w:pPr>
      <w:r w:rsidRPr="00877403">
        <w:rPr>
          <w:lang w:val="fr-FR"/>
        </w:rPr>
        <w:tab/>
      </w:r>
      <w:r w:rsidRPr="00877403">
        <w:rPr>
          <w:i/>
          <w:vertAlign w:val="superscript"/>
          <w:lang w:val="fr-FR"/>
        </w:rPr>
        <w:t>b</w:t>
      </w:r>
      <w:r w:rsidRPr="00877403">
        <w:rPr>
          <w:lang w:val="fr-FR"/>
        </w:rPr>
        <w:tab/>
        <w:t xml:space="preserve">L’État partie a soumis un rapport </w:t>
      </w:r>
      <w:r w:rsidRPr="00877403">
        <w:rPr>
          <w:rFonts w:eastAsia="SimSun"/>
          <w:spacing w:val="5"/>
          <w:w w:val="104"/>
          <w:lang w:val="fr-FR" w:eastAsia="zh-CN"/>
        </w:rPr>
        <w:t>supplémentaire</w:t>
      </w:r>
      <w:r w:rsidRPr="00877403">
        <w:rPr>
          <w:lang w:val="fr-FR"/>
        </w:rPr>
        <w:t xml:space="preserve"> comportant des données actualisées.</w:t>
      </w:r>
    </w:p>
    <w:p w:rsidR="006B5D9A" w:rsidRPr="00C447D6" w:rsidRDefault="006B5D9A" w:rsidP="00C447D6">
      <w:pPr>
        <w:pStyle w:val="FootnoteText"/>
        <w:tabs>
          <w:tab w:val="right" w:pos="418"/>
          <w:tab w:val="right" w:pos="1476"/>
          <w:tab w:val="left" w:pos="1548"/>
          <w:tab w:val="right" w:pos="1836"/>
          <w:tab w:val="left" w:pos="1908"/>
        </w:tabs>
        <w:spacing w:line="120" w:lineRule="exact"/>
        <w:ind w:left="1548" w:right="1267" w:hanging="288"/>
        <w:rPr>
          <w:sz w:val="10"/>
          <w:szCs w:val="24"/>
          <w:lang w:val="fr-FR"/>
        </w:rPr>
      </w:pPr>
    </w:p>
    <w:p w:rsidR="006B5D9A" w:rsidRPr="00877403" w:rsidRDefault="006B5D9A" w:rsidP="00C44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7403">
        <w:rPr>
          <w:lang w:val="fr-FR"/>
        </w:rPr>
        <w:tab/>
      </w:r>
      <w:r>
        <w:rPr>
          <w:lang w:val="fr-FR"/>
        </w:rPr>
        <w:t>7</w:t>
      </w:r>
      <w:r w:rsidRPr="00877403">
        <w:rPr>
          <w:lang w:val="fr-FR"/>
        </w:rPr>
        <w:t>.</w:t>
      </w:r>
      <w:r w:rsidRPr="00877403">
        <w:rPr>
          <w:lang w:val="fr-FR"/>
        </w:rPr>
        <w:tab/>
        <w:t xml:space="preserve">Examen des rapports soumis par les États parties en application </w:t>
      </w:r>
      <w:r w:rsidRPr="00877403">
        <w:rPr>
          <w:lang w:val="fr-FR"/>
        </w:rPr>
        <w:br/>
        <w:t xml:space="preserve">de l’article 19 de la Convention </w:t>
      </w:r>
    </w:p>
    <w:p w:rsidR="006B5D9A" w:rsidRPr="00C447D6" w:rsidRDefault="006B5D9A" w:rsidP="00C447D6">
      <w:pPr>
        <w:pStyle w:val="SingleTxt"/>
        <w:spacing w:after="0" w:line="120" w:lineRule="exact"/>
        <w:rPr>
          <w:sz w:val="10"/>
          <w:szCs w:val="24"/>
          <w:lang w:val="fr-FR"/>
        </w:rPr>
      </w:pPr>
    </w:p>
    <w:p w:rsidR="006B5D9A" w:rsidRPr="00877403" w:rsidRDefault="006B5D9A" w:rsidP="00C447D6">
      <w:pPr>
        <w:pStyle w:val="SingleTxt"/>
        <w:rPr>
          <w:lang w:val="fr-FR"/>
        </w:rPr>
      </w:pPr>
      <w:r w:rsidRPr="00877403">
        <w:rPr>
          <w:lang w:val="fr-FR"/>
        </w:rPr>
        <w:tab/>
        <w:t>L’attention des États parties est appelée en particulier sur le calendrier provisoire pour l’examen des rapports figurant ci-après. Conformément à l’article 68 du Règlement intérieur, les représentants des États parties sont invités à assister aux séances du Comité consacrées à l’examen de leur rapport.</w:t>
      </w:r>
    </w:p>
    <w:p w:rsidR="006B5D9A" w:rsidRPr="00C447D6" w:rsidRDefault="006B5D9A" w:rsidP="00C447D6">
      <w:pPr>
        <w:pStyle w:val="SingleTxt"/>
        <w:spacing w:after="0" w:line="120" w:lineRule="exact"/>
        <w:rPr>
          <w:sz w:val="10"/>
          <w:szCs w:val="24"/>
          <w:lang w:val="fr-FR"/>
        </w:rPr>
      </w:pPr>
    </w:p>
    <w:p w:rsidR="00C447D6" w:rsidRPr="00C447D6" w:rsidRDefault="00C447D6" w:rsidP="00C447D6">
      <w:pPr>
        <w:pStyle w:val="SingleTxt"/>
        <w:spacing w:after="0" w:line="120" w:lineRule="exact"/>
        <w:rPr>
          <w:sz w:val="10"/>
          <w:szCs w:val="24"/>
          <w:lang w:val="fr-FR"/>
        </w:rPr>
      </w:pPr>
    </w:p>
    <w:tbl>
      <w:tblPr>
        <w:tblW w:w="8768" w:type="dxa"/>
        <w:tblInd w:w="1276" w:type="dxa"/>
        <w:tblLayout w:type="fixed"/>
        <w:tblCellMar>
          <w:left w:w="0" w:type="dxa"/>
          <w:right w:w="0" w:type="dxa"/>
        </w:tblCellMar>
        <w:tblLook w:val="0000" w:firstRow="0" w:lastRow="0" w:firstColumn="0" w:lastColumn="0" w:noHBand="0" w:noVBand="0"/>
      </w:tblPr>
      <w:tblGrid>
        <w:gridCol w:w="1838"/>
        <w:gridCol w:w="4455"/>
        <w:gridCol w:w="2475"/>
      </w:tblGrid>
      <w:tr w:rsidR="006B5D9A" w:rsidRPr="003130ED" w:rsidTr="00BB12EA">
        <w:trPr>
          <w:cantSplit/>
          <w:tblHeader/>
        </w:trPr>
        <w:tc>
          <w:tcPr>
            <w:tcW w:w="1838" w:type="dxa"/>
            <w:tcBorders>
              <w:top w:val="single" w:sz="4" w:space="0" w:color="auto"/>
              <w:bottom w:val="single" w:sz="12" w:space="0" w:color="auto"/>
            </w:tcBorders>
            <w:shd w:val="clear" w:color="auto" w:fill="auto"/>
            <w:vAlign w:val="bottom"/>
          </w:tcPr>
          <w:p w:rsidR="006B5D9A" w:rsidRPr="003130ED" w:rsidRDefault="006B5D9A" w:rsidP="003130ED">
            <w:pPr>
              <w:tabs>
                <w:tab w:val="left" w:pos="288"/>
                <w:tab w:val="left" w:pos="576"/>
                <w:tab w:val="left" w:pos="864"/>
                <w:tab w:val="left" w:pos="1152"/>
              </w:tabs>
              <w:suppressAutoHyphens/>
              <w:spacing w:before="80" w:after="80" w:line="160" w:lineRule="exact"/>
              <w:ind w:right="115"/>
              <w:rPr>
                <w:i/>
                <w:sz w:val="14"/>
                <w:szCs w:val="24"/>
                <w:lang w:val="fr-FR"/>
              </w:rPr>
            </w:pPr>
            <w:r w:rsidRPr="003130ED">
              <w:rPr>
                <w:i/>
                <w:sz w:val="14"/>
                <w:szCs w:val="24"/>
                <w:lang w:val="fr-FR"/>
              </w:rPr>
              <w:t>Date et heure de la séance</w:t>
            </w:r>
          </w:p>
        </w:tc>
        <w:tc>
          <w:tcPr>
            <w:tcW w:w="4455" w:type="dxa"/>
            <w:tcBorders>
              <w:top w:val="single" w:sz="4" w:space="0" w:color="auto"/>
              <w:bottom w:val="single" w:sz="12" w:space="0" w:color="auto"/>
            </w:tcBorders>
            <w:shd w:val="clear" w:color="auto" w:fill="auto"/>
            <w:vAlign w:val="bottom"/>
          </w:tcPr>
          <w:p w:rsidR="006B5D9A" w:rsidRPr="003130ED" w:rsidRDefault="006B5D9A" w:rsidP="003130ED">
            <w:pPr>
              <w:tabs>
                <w:tab w:val="left" w:pos="288"/>
                <w:tab w:val="left" w:pos="576"/>
                <w:tab w:val="left" w:pos="864"/>
                <w:tab w:val="left" w:pos="1152"/>
              </w:tabs>
              <w:suppressAutoHyphens/>
              <w:spacing w:before="80" w:after="80" w:line="160" w:lineRule="exact"/>
              <w:ind w:right="115"/>
              <w:rPr>
                <w:i/>
                <w:sz w:val="14"/>
                <w:szCs w:val="24"/>
                <w:lang w:val="fr-FR"/>
              </w:rPr>
            </w:pPr>
            <w:r w:rsidRPr="003130ED">
              <w:rPr>
                <w:i/>
                <w:sz w:val="14"/>
                <w:szCs w:val="24"/>
                <w:lang w:val="fr-FR"/>
              </w:rPr>
              <w:t>Rapport</w:t>
            </w:r>
          </w:p>
        </w:tc>
        <w:tc>
          <w:tcPr>
            <w:tcW w:w="2475" w:type="dxa"/>
            <w:tcBorders>
              <w:top w:val="single" w:sz="4" w:space="0" w:color="auto"/>
              <w:bottom w:val="single" w:sz="12" w:space="0" w:color="auto"/>
            </w:tcBorders>
            <w:shd w:val="clear" w:color="auto" w:fill="auto"/>
            <w:vAlign w:val="bottom"/>
          </w:tcPr>
          <w:p w:rsidR="006B5D9A" w:rsidRPr="003130ED" w:rsidRDefault="006B5D9A" w:rsidP="003130ED">
            <w:pPr>
              <w:tabs>
                <w:tab w:val="left" w:pos="288"/>
                <w:tab w:val="left" w:pos="576"/>
                <w:tab w:val="left" w:pos="864"/>
                <w:tab w:val="left" w:pos="1152"/>
              </w:tabs>
              <w:suppressAutoHyphens/>
              <w:spacing w:before="80" w:after="80" w:line="160" w:lineRule="exact"/>
              <w:ind w:right="115"/>
              <w:rPr>
                <w:i/>
                <w:sz w:val="14"/>
                <w:szCs w:val="24"/>
                <w:lang w:val="fr-FR"/>
              </w:rPr>
            </w:pPr>
            <w:r w:rsidRPr="003130ED">
              <w:rPr>
                <w:i/>
                <w:sz w:val="14"/>
                <w:szCs w:val="24"/>
                <w:lang w:val="fr-FR"/>
              </w:rPr>
              <w:t>Cote</w:t>
            </w:r>
          </w:p>
        </w:tc>
      </w:tr>
      <w:tr w:rsidR="006B5D9A" w:rsidRPr="003130ED" w:rsidTr="00BB12EA">
        <w:trPr>
          <w:cantSplit/>
          <w:trHeight w:hRule="exact" w:val="115"/>
          <w:tblHeader/>
        </w:trPr>
        <w:tc>
          <w:tcPr>
            <w:tcW w:w="1838" w:type="dxa"/>
            <w:tcBorders>
              <w:top w:val="single" w:sz="12" w:space="0" w:color="auto"/>
            </w:tcBorders>
            <w:shd w:val="clear" w:color="auto" w:fill="auto"/>
            <w:vAlign w:val="bottom"/>
          </w:tcPr>
          <w:p w:rsidR="006B5D9A" w:rsidRPr="003130ED" w:rsidRDefault="006B5D9A" w:rsidP="003130ED">
            <w:pPr>
              <w:tabs>
                <w:tab w:val="left" w:pos="288"/>
                <w:tab w:val="left" w:pos="576"/>
                <w:tab w:val="left" w:pos="864"/>
                <w:tab w:val="left" w:pos="1152"/>
              </w:tabs>
              <w:suppressAutoHyphens/>
              <w:spacing w:before="40" w:after="80"/>
              <w:ind w:right="40"/>
              <w:rPr>
                <w:szCs w:val="24"/>
                <w:lang w:val="fr-FR"/>
              </w:rPr>
            </w:pPr>
          </w:p>
        </w:tc>
        <w:tc>
          <w:tcPr>
            <w:tcW w:w="4455" w:type="dxa"/>
            <w:tcBorders>
              <w:top w:val="single" w:sz="12" w:space="0" w:color="auto"/>
            </w:tcBorders>
            <w:shd w:val="clear" w:color="auto" w:fill="auto"/>
            <w:vAlign w:val="bottom"/>
          </w:tcPr>
          <w:p w:rsidR="006B5D9A" w:rsidRPr="003130ED" w:rsidRDefault="006B5D9A" w:rsidP="003130ED">
            <w:pPr>
              <w:tabs>
                <w:tab w:val="left" w:pos="288"/>
                <w:tab w:val="left" w:pos="576"/>
                <w:tab w:val="left" w:pos="864"/>
                <w:tab w:val="left" w:pos="1152"/>
              </w:tabs>
              <w:suppressAutoHyphens/>
              <w:spacing w:before="40" w:after="80"/>
              <w:ind w:right="397"/>
              <w:rPr>
                <w:szCs w:val="24"/>
                <w:lang w:val="fr-FR"/>
              </w:rPr>
            </w:pPr>
          </w:p>
        </w:tc>
        <w:tc>
          <w:tcPr>
            <w:tcW w:w="2475" w:type="dxa"/>
            <w:tcBorders>
              <w:top w:val="single" w:sz="12" w:space="0" w:color="auto"/>
            </w:tcBorders>
            <w:shd w:val="clear" w:color="auto" w:fill="auto"/>
            <w:vAlign w:val="bottom"/>
          </w:tcPr>
          <w:p w:rsidR="006B5D9A" w:rsidRPr="003130ED" w:rsidRDefault="006B5D9A" w:rsidP="003130ED">
            <w:pPr>
              <w:tabs>
                <w:tab w:val="left" w:pos="288"/>
                <w:tab w:val="left" w:pos="576"/>
                <w:tab w:val="left" w:pos="864"/>
                <w:tab w:val="left" w:pos="1152"/>
              </w:tabs>
              <w:suppressAutoHyphens/>
              <w:spacing w:before="40" w:after="80"/>
              <w:ind w:right="397"/>
              <w:rPr>
                <w:szCs w:val="24"/>
                <w:lang w:val="fr-FR"/>
              </w:rPr>
            </w:pPr>
          </w:p>
        </w:tc>
      </w:tr>
      <w:tr w:rsidR="006B5D9A" w:rsidRPr="003130ED" w:rsidTr="00BB12EA">
        <w:trPr>
          <w:cantSplit/>
        </w:trPr>
        <w:tc>
          <w:tcPr>
            <w:tcW w:w="1838" w:type="dxa"/>
            <w:shd w:val="clear" w:color="auto" w:fill="auto"/>
          </w:tcPr>
          <w:p w:rsidR="006B5D9A" w:rsidRPr="003130ED" w:rsidRDefault="006B5D9A" w:rsidP="003130ED">
            <w:pPr>
              <w:keepNext/>
              <w:tabs>
                <w:tab w:val="left" w:pos="288"/>
                <w:tab w:val="left" w:pos="576"/>
                <w:tab w:val="left" w:pos="864"/>
                <w:tab w:val="left" w:pos="1152"/>
              </w:tabs>
              <w:suppressAutoHyphens/>
              <w:spacing w:before="40" w:after="80"/>
              <w:ind w:right="40"/>
              <w:rPr>
                <w:szCs w:val="24"/>
                <w:lang w:val="fr-FR"/>
              </w:rPr>
            </w:pPr>
            <w:r w:rsidRPr="003130ED">
              <w:rPr>
                <w:b/>
                <w:bCs/>
                <w:szCs w:val="24"/>
                <w:lang w:val="fr-FR"/>
              </w:rPr>
              <w:t>Mardi 19 avril</w:t>
            </w:r>
            <w:r w:rsidR="003130ED">
              <w:rPr>
                <w:b/>
                <w:bCs/>
                <w:szCs w:val="24"/>
                <w:lang w:val="fr-FR"/>
              </w:rPr>
              <w:t xml:space="preserve"> </w:t>
            </w:r>
            <w:r w:rsidR="003130ED">
              <w:rPr>
                <w:b/>
                <w:bCs/>
                <w:szCs w:val="24"/>
                <w:lang w:val="fr-FR"/>
              </w:rPr>
              <w:br/>
            </w:r>
            <w:r w:rsidRPr="003130ED">
              <w:rPr>
                <w:bCs/>
                <w:szCs w:val="24"/>
                <w:lang w:val="fr-FR"/>
              </w:rPr>
              <w:t>10 heures</w:t>
            </w:r>
          </w:p>
        </w:tc>
        <w:tc>
          <w:tcPr>
            <w:tcW w:w="4455" w:type="dxa"/>
            <w:shd w:val="clear" w:color="auto" w:fill="auto"/>
          </w:tcPr>
          <w:p w:rsidR="006B5D9A" w:rsidRPr="003130ED" w:rsidRDefault="003130ED" w:rsidP="003130ED">
            <w:pPr>
              <w:keepNext/>
              <w:tabs>
                <w:tab w:val="left" w:pos="288"/>
                <w:tab w:val="left" w:pos="576"/>
                <w:tab w:val="left" w:pos="864"/>
                <w:tab w:val="left" w:pos="1152"/>
              </w:tabs>
              <w:suppressAutoHyphens/>
              <w:spacing w:before="40" w:after="80"/>
              <w:ind w:right="397"/>
              <w:rPr>
                <w:szCs w:val="24"/>
                <w:lang w:val="fr-FR"/>
              </w:rPr>
            </w:pPr>
            <w:r>
              <w:rPr>
                <w:szCs w:val="24"/>
                <w:lang w:val="fr-FR"/>
              </w:rPr>
              <w:t>France </w:t>
            </w:r>
            <w:r w:rsidR="006B5D9A" w:rsidRPr="003130ED">
              <w:rPr>
                <w:szCs w:val="24"/>
                <w:lang w:val="fr-FR"/>
              </w:rPr>
              <w:t>: septième rapport périodique</w:t>
            </w:r>
          </w:p>
        </w:tc>
        <w:tc>
          <w:tcPr>
            <w:tcW w:w="2475" w:type="dxa"/>
            <w:shd w:val="clear" w:color="auto" w:fill="auto"/>
          </w:tcPr>
          <w:p w:rsidR="006B5D9A" w:rsidRPr="003130ED" w:rsidRDefault="006B5D9A" w:rsidP="003130ED">
            <w:pPr>
              <w:keepNext/>
              <w:tabs>
                <w:tab w:val="left" w:pos="288"/>
                <w:tab w:val="left" w:pos="576"/>
                <w:tab w:val="left" w:pos="864"/>
                <w:tab w:val="left" w:pos="1152"/>
              </w:tabs>
              <w:suppressAutoHyphens/>
              <w:spacing w:before="40" w:after="80"/>
              <w:ind w:right="397"/>
              <w:rPr>
                <w:szCs w:val="24"/>
                <w:lang w:val="fr-FR"/>
              </w:rPr>
            </w:pPr>
            <w:r w:rsidRPr="003130ED">
              <w:rPr>
                <w:szCs w:val="24"/>
              </w:rPr>
              <w:t>CAT/C/FRA/7</w:t>
            </w:r>
          </w:p>
        </w:tc>
      </w:tr>
      <w:tr w:rsidR="006B5D9A" w:rsidRPr="003130ED" w:rsidTr="00BB12EA">
        <w:trPr>
          <w:cantSplit/>
        </w:trPr>
        <w:tc>
          <w:tcPr>
            <w:tcW w:w="1838"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40"/>
              <w:rPr>
                <w:bCs/>
                <w:szCs w:val="24"/>
                <w:lang w:val="fr-FR"/>
              </w:rPr>
            </w:pPr>
            <w:r w:rsidRPr="003130ED">
              <w:rPr>
                <w:b/>
                <w:szCs w:val="24"/>
                <w:lang w:val="fr-FR"/>
              </w:rPr>
              <w:t>Mercredi 20 avril</w:t>
            </w:r>
            <w:r w:rsidRPr="003130ED">
              <w:rPr>
                <w:szCs w:val="24"/>
                <w:lang w:val="fr-FR"/>
              </w:rPr>
              <w:t xml:space="preserve"> </w:t>
            </w:r>
            <w:r w:rsidRPr="003130ED">
              <w:rPr>
                <w:szCs w:val="24"/>
                <w:lang w:val="fr-FR"/>
              </w:rPr>
              <w:br/>
            </w:r>
            <w:r w:rsidRPr="003130ED">
              <w:rPr>
                <w:bCs/>
                <w:szCs w:val="24"/>
                <w:lang w:val="fr-FR"/>
              </w:rPr>
              <w:t>10 heures</w:t>
            </w:r>
          </w:p>
        </w:tc>
        <w:tc>
          <w:tcPr>
            <w:tcW w:w="4455" w:type="dxa"/>
            <w:shd w:val="clear" w:color="auto" w:fill="auto"/>
          </w:tcPr>
          <w:p w:rsidR="006B5D9A" w:rsidRPr="003130ED" w:rsidRDefault="00611D4C" w:rsidP="003130ED">
            <w:pPr>
              <w:tabs>
                <w:tab w:val="left" w:pos="288"/>
                <w:tab w:val="left" w:pos="576"/>
                <w:tab w:val="left" w:pos="864"/>
                <w:tab w:val="left" w:pos="1152"/>
              </w:tabs>
              <w:suppressAutoHyphens/>
              <w:spacing w:before="40" w:after="80"/>
              <w:ind w:right="397"/>
              <w:rPr>
                <w:szCs w:val="24"/>
                <w:lang w:val="fr-FR"/>
              </w:rPr>
            </w:pPr>
            <w:r>
              <w:rPr>
                <w:szCs w:val="24"/>
                <w:lang w:val="fr-FR"/>
              </w:rPr>
              <w:br/>
            </w:r>
            <w:r w:rsidR="006B5D9A" w:rsidRPr="003130ED">
              <w:rPr>
                <w:szCs w:val="24"/>
                <w:lang w:val="fr-FR"/>
              </w:rPr>
              <w:t>Tunisie</w:t>
            </w:r>
            <w:r w:rsidR="003130ED">
              <w:rPr>
                <w:szCs w:val="24"/>
                <w:lang w:val="fr-FR"/>
              </w:rPr>
              <w:t> </w:t>
            </w:r>
            <w:r w:rsidR="006B5D9A" w:rsidRPr="003130ED">
              <w:rPr>
                <w:szCs w:val="24"/>
                <w:lang w:val="fr-FR"/>
              </w:rPr>
              <w:t>: troisième rapport périodique</w:t>
            </w:r>
          </w:p>
        </w:tc>
        <w:tc>
          <w:tcPr>
            <w:tcW w:w="2475"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397"/>
              <w:rPr>
                <w:szCs w:val="24"/>
                <w:lang w:val="fr-FR"/>
              </w:rPr>
            </w:pPr>
            <w:r w:rsidRPr="003130ED">
              <w:rPr>
                <w:szCs w:val="24"/>
                <w:lang w:val="fr-FR"/>
              </w:rPr>
              <w:t>CAT/C/TUN/3 et Add.1</w:t>
            </w:r>
          </w:p>
        </w:tc>
      </w:tr>
      <w:tr w:rsidR="006B5D9A" w:rsidRPr="003130ED" w:rsidTr="00BB12EA">
        <w:trPr>
          <w:cantSplit/>
        </w:trPr>
        <w:tc>
          <w:tcPr>
            <w:tcW w:w="1838"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40"/>
              <w:rPr>
                <w:szCs w:val="24"/>
                <w:lang w:val="fr-FR"/>
              </w:rPr>
            </w:pPr>
            <w:r w:rsidRPr="003130ED">
              <w:rPr>
                <w:bCs/>
                <w:szCs w:val="24"/>
                <w:lang w:val="fr-FR"/>
              </w:rPr>
              <w:t xml:space="preserve">15 heures </w:t>
            </w:r>
          </w:p>
        </w:tc>
        <w:tc>
          <w:tcPr>
            <w:tcW w:w="4455" w:type="dxa"/>
            <w:shd w:val="clear" w:color="auto" w:fill="auto"/>
          </w:tcPr>
          <w:p w:rsidR="006B5D9A" w:rsidRPr="003130ED" w:rsidRDefault="003130ED" w:rsidP="003130ED">
            <w:pPr>
              <w:tabs>
                <w:tab w:val="left" w:pos="288"/>
                <w:tab w:val="left" w:pos="576"/>
                <w:tab w:val="left" w:pos="864"/>
                <w:tab w:val="left" w:pos="1152"/>
              </w:tabs>
              <w:suppressAutoHyphens/>
              <w:spacing w:before="40" w:after="80"/>
              <w:ind w:right="397"/>
              <w:rPr>
                <w:bCs/>
                <w:szCs w:val="24"/>
                <w:lang w:val="fr-FR"/>
              </w:rPr>
            </w:pPr>
            <w:r>
              <w:rPr>
                <w:szCs w:val="24"/>
                <w:lang w:val="fr-FR"/>
              </w:rPr>
              <w:t>France </w:t>
            </w:r>
            <w:r w:rsidR="006B5D9A" w:rsidRPr="003130ED">
              <w:rPr>
                <w:szCs w:val="24"/>
                <w:lang w:val="fr-FR"/>
              </w:rPr>
              <w:t>: Réponses</w:t>
            </w:r>
          </w:p>
        </w:tc>
        <w:tc>
          <w:tcPr>
            <w:tcW w:w="2475" w:type="dxa"/>
            <w:shd w:val="clear" w:color="auto" w:fill="auto"/>
          </w:tcPr>
          <w:p w:rsidR="006B5D9A" w:rsidRPr="003130ED" w:rsidRDefault="00611D4C" w:rsidP="003130ED">
            <w:pPr>
              <w:tabs>
                <w:tab w:val="left" w:pos="288"/>
                <w:tab w:val="left" w:pos="576"/>
                <w:tab w:val="left" w:pos="864"/>
                <w:tab w:val="left" w:pos="1152"/>
              </w:tabs>
              <w:suppressAutoHyphens/>
              <w:spacing w:before="40" w:after="80"/>
              <w:ind w:right="397"/>
              <w:rPr>
                <w:rFonts w:eastAsia="SimSun"/>
                <w:bCs/>
                <w:szCs w:val="24"/>
                <w:lang w:eastAsia="zh-CN"/>
              </w:rPr>
            </w:pPr>
            <w:r>
              <w:rPr>
                <w:rFonts w:eastAsia="SimSun"/>
                <w:bCs/>
                <w:szCs w:val="24"/>
                <w:lang w:eastAsia="zh-CN"/>
              </w:rPr>
              <w:t>-</w:t>
            </w:r>
          </w:p>
        </w:tc>
      </w:tr>
      <w:tr w:rsidR="006B5D9A" w:rsidRPr="003130ED" w:rsidTr="00BB12EA">
        <w:trPr>
          <w:cantSplit/>
        </w:trPr>
        <w:tc>
          <w:tcPr>
            <w:tcW w:w="1838"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40"/>
              <w:rPr>
                <w:szCs w:val="24"/>
                <w:lang w:val="fr-FR"/>
              </w:rPr>
            </w:pPr>
            <w:r w:rsidRPr="003130ED">
              <w:rPr>
                <w:b/>
                <w:szCs w:val="24"/>
                <w:lang w:val="fr-FR"/>
              </w:rPr>
              <w:t>Jeudi 21 avril</w:t>
            </w:r>
            <w:r w:rsidRPr="003130ED">
              <w:rPr>
                <w:szCs w:val="24"/>
                <w:lang w:val="fr-FR"/>
              </w:rPr>
              <w:t xml:space="preserve"> </w:t>
            </w:r>
            <w:r w:rsidRPr="003130ED">
              <w:rPr>
                <w:szCs w:val="24"/>
                <w:lang w:val="fr-FR"/>
              </w:rPr>
              <w:br/>
            </w:r>
            <w:r w:rsidRPr="003130ED">
              <w:rPr>
                <w:bCs/>
                <w:szCs w:val="24"/>
                <w:lang w:val="fr-FR"/>
              </w:rPr>
              <w:t>15 heures</w:t>
            </w:r>
          </w:p>
        </w:tc>
        <w:tc>
          <w:tcPr>
            <w:tcW w:w="4455"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397"/>
              <w:rPr>
                <w:bCs/>
                <w:szCs w:val="24"/>
                <w:lang w:val="fr-FR"/>
              </w:rPr>
            </w:pPr>
            <w:r w:rsidRPr="003130ED">
              <w:rPr>
                <w:bCs/>
                <w:szCs w:val="24"/>
                <w:lang w:val="fr-FR"/>
              </w:rPr>
              <w:t>Tunisie</w:t>
            </w:r>
            <w:r w:rsidR="003130ED">
              <w:rPr>
                <w:bCs/>
                <w:szCs w:val="24"/>
                <w:lang w:val="fr-FR"/>
              </w:rPr>
              <w:t> </w:t>
            </w:r>
            <w:r w:rsidRPr="003130ED">
              <w:rPr>
                <w:bCs/>
                <w:szCs w:val="24"/>
                <w:lang w:val="fr-FR"/>
              </w:rPr>
              <w:t>: réponses</w:t>
            </w:r>
          </w:p>
        </w:tc>
        <w:tc>
          <w:tcPr>
            <w:tcW w:w="2475" w:type="dxa"/>
            <w:shd w:val="clear" w:color="auto" w:fill="auto"/>
          </w:tcPr>
          <w:p w:rsidR="006B5D9A" w:rsidRPr="003130ED" w:rsidRDefault="00611D4C" w:rsidP="003130ED">
            <w:pPr>
              <w:tabs>
                <w:tab w:val="left" w:pos="288"/>
                <w:tab w:val="left" w:pos="576"/>
                <w:tab w:val="left" w:pos="864"/>
                <w:tab w:val="left" w:pos="1152"/>
              </w:tabs>
              <w:suppressAutoHyphens/>
              <w:spacing w:before="40" w:after="80"/>
              <w:ind w:right="397"/>
              <w:rPr>
                <w:bCs/>
                <w:szCs w:val="24"/>
                <w:lang w:val="fr-FR"/>
              </w:rPr>
            </w:pPr>
            <w:r>
              <w:rPr>
                <w:bCs/>
                <w:szCs w:val="24"/>
                <w:lang w:val="fr-FR"/>
              </w:rPr>
              <w:t>-</w:t>
            </w:r>
          </w:p>
        </w:tc>
      </w:tr>
      <w:tr w:rsidR="006B5D9A" w:rsidRPr="003130ED" w:rsidTr="00BB12EA">
        <w:trPr>
          <w:cantSplit/>
        </w:trPr>
        <w:tc>
          <w:tcPr>
            <w:tcW w:w="1838"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40"/>
              <w:rPr>
                <w:szCs w:val="24"/>
                <w:lang w:val="fr-FR"/>
              </w:rPr>
            </w:pPr>
            <w:r w:rsidRPr="003130ED">
              <w:rPr>
                <w:b/>
                <w:szCs w:val="24"/>
                <w:lang w:val="fr-FR"/>
              </w:rPr>
              <w:t>Vendredi 22 avril</w:t>
            </w:r>
            <w:r w:rsidRPr="003130ED">
              <w:rPr>
                <w:szCs w:val="24"/>
                <w:lang w:val="fr-FR"/>
              </w:rPr>
              <w:t xml:space="preserve"> </w:t>
            </w:r>
            <w:r w:rsidRPr="003130ED">
              <w:rPr>
                <w:szCs w:val="24"/>
                <w:lang w:val="fr-FR"/>
              </w:rPr>
              <w:br/>
            </w:r>
            <w:r w:rsidRPr="003130ED">
              <w:rPr>
                <w:bCs/>
                <w:szCs w:val="24"/>
                <w:lang w:val="fr-FR"/>
              </w:rPr>
              <w:t>10 heures</w:t>
            </w:r>
          </w:p>
        </w:tc>
        <w:tc>
          <w:tcPr>
            <w:tcW w:w="4455"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397"/>
              <w:rPr>
                <w:szCs w:val="24"/>
                <w:lang w:val="fr-FR"/>
              </w:rPr>
            </w:pPr>
            <w:r w:rsidRPr="003130ED">
              <w:rPr>
                <w:szCs w:val="24"/>
                <w:lang w:val="fr-FR"/>
              </w:rPr>
              <w:t>Arabie saoudite</w:t>
            </w:r>
            <w:r w:rsidR="003130ED">
              <w:rPr>
                <w:szCs w:val="24"/>
                <w:lang w:val="fr-FR"/>
              </w:rPr>
              <w:t> </w:t>
            </w:r>
            <w:r w:rsidRPr="003130ED">
              <w:rPr>
                <w:szCs w:val="24"/>
                <w:lang w:val="fr-FR"/>
              </w:rPr>
              <w:t>: deuxième rapport périodique</w:t>
            </w:r>
          </w:p>
        </w:tc>
        <w:tc>
          <w:tcPr>
            <w:tcW w:w="2475"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397"/>
              <w:rPr>
                <w:szCs w:val="24"/>
                <w:lang w:val="fr-FR"/>
              </w:rPr>
            </w:pPr>
            <w:r w:rsidRPr="003130ED">
              <w:rPr>
                <w:szCs w:val="24"/>
                <w:lang w:val="fr-FR"/>
              </w:rPr>
              <w:t>CAT/C/SAU/2</w:t>
            </w:r>
          </w:p>
        </w:tc>
      </w:tr>
      <w:tr w:rsidR="006B5D9A" w:rsidRPr="003130ED" w:rsidTr="00BB12EA">
        <w:trPr>
          <w:cantSplit/>
        </w:trPr>
        <w:tc>
          <w:tcPr>
            <w:tcW w:w="1838"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40"/>
              <w:rPr>
                <w:szCs w:val="24"/>
                <w:lang w:val="fr-FR"/>
              </w:rPr>
            </w:pPr>
            <w:r w:rsidRPr="003130ED">
              <w:rPr>
                <w:b/>
                <w:szCs w:val="24"/>
                <w:lang w:val="fr-FR"/>
              </w:rPr>
              <w:t>Lundi 25 avril</w:t>
            </w:r>
            <w:r w:rsidRPr="003130ED">
              <w:rPr>
                <w:szCs w:val="24"/>
                <w:lang w:val="fr-FR"/>
              </w:rPr>
              <w:t xml:space="preserve"> </w:t>
            </w:r>
            <w:r w:rsidRPr="003130ED">
              <w:rPr>
                <w:szCs w:val="24"/>
                <w:lang w:val="fr-FR"/>
              </w:rPr>
              <w:br/>
            </w:r>
            <w:r w:rsidRPr="003130ED">
              <w:rPr>
                <w:bCs/>
                <w:szCs w:val="24"/>
                <w:lang w:val="fr-FR"/>
              </w:rPr>
              <w:t>15 heures</w:t>
            </w:r>
          </w:p>
        </w:tc>
        <w:tc>
          <w:tcPr>
            <w:tcW w:w="4455"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397"/>
              <w:rPr>
                <w:szCs w:val="24"/>
                <w:lang w:val="fr-FR"/>
              </w:rPr>
            </w:pPr>
            <w:r w:rsidRPr="003130ED">
              <w:rPr>
                <w:szCs w:val="24"/>
                <w:lang w:val="fr-FR"/>
              </w:rPr>
              <w:t>Arabie saoudite</w:t>
            </w:r>
            <w:r w:rsidR="003130ED">
              <w:rPr>
                <w:szCs w:val="24"/>
                <w:lang w:val="fr-FR"/>
              </w:rPr>
              <w:t> </w:t>
            </w:r>
            <w:r w:rsidRPr="003130ED">
              <w:rPr>
                <w:szCs w:val="24"/>
                <w:lang w:val="fr-FR"/>
              </w:rPr>
              <w:t>: réponses</w:t>
            </w:r>
          </w:p>
        </w:tc>
        <w:tc>
          <w:tcPr>
            <w:tcW w:w="2475" w:type="dxa"/>
            <w:shd w:val="clear" w:color="auto" w:fill="auto"/>
          </w:tcPr>
          <w:p w:rsidR="006B5D9A" w:rsidRPr="003130ED" w:rsidRDefault="00611D4C" w:rsidP="003130ED">
            <w:pPr>
              <w:tabs>
                <w:tab w:val="left" w:pos="288"/>
                <w:tab w:val="left" w:pos="576"/>
                <w:tab w:val="left" w:pos="864"/>
                <w:tab w:val="left" w:pos="1152"/>
              </w:tabs>
              <w:suppressAutoHyphens/>
              <w:spacing w:before="40" w:after="80"/>
              <w:ind w:right="397"/>
              <w:rPr>
                <w:szCs w:val="24"/>
                <w:lang w:val="fr-FR"/>
              </w:rPr>
            </w:pPr>
            <w:r>
              <w:rPr>
                <w:szCs w:val="24"/>
                <w:lang w:val="fr-FR"/>
              </w:rPr>
              <w:t>-</w:t>
            </w:r>
          </w:p>
        </w:tc>
      </w:tr>
      <w:tr w:rsidR="006B5D9A" w:rsidRPr="003130ED" w:rsidTr="00BB12EA">
        <w:trPr>
          <w:cantSplit/>
        </w:trPr>
        <w:tc>
          <w:tcPr>
            <w:tcW w:w="1838"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40"/>
              <w:rPr>
                <w:szCs w:val="24"/>
                <w:lang w:val="fr-FR"/>
              </w:rPr>
            </w:pPr>
            <w:r w:rsidRPr="003130ED">
              <w:rPr>
                <w:b/>
                <w:szCs w:val="24"/>
                <w:lang w:val="fr-FR"/>
              </w:rPr>
              <w:t>Mardi 26 avril</w:t>
            </w:r>
            <w:r w:rsidRPr="003130ED">
              <w:rPr>
                <w:szCs w:val="24"/>
                <w:lang w:val="fr-FR"/>
              </w:rPr>
              <w:t xml:space="preserve"> </w:t>
            </w:r>
            <w:r w:rsidRPr="003130ED">
              <w:rPr>
                <w:szCs w:val="24"/>
                <w:lang w:val="fr-FR"/>
              </w:rPr>
              <w:br/>
            </w:r>
            <w:r w:rsidRPr="003130ED">
              <w:rPr>
                <w:bCs/>
                <w:szCs w:val="24"/>
                <w:lang w:val="fr-FR"/>
              </w:rPr>
              <w:t>10 heures</w:t>
            </w:r>
          </w:p>
        </w:tc>
        <w:tc>
          <w:tcPr>
            <w:tcW w:w="4455"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397"/>
              <w:rPr>
                <w:szCs w:val="24"/>
                <w:lang w:val="fr-FR"/>
              </w:rPr>
            </w:pPr>
            <w:r w:rsidRPr="003130ED">
              <w:rPr>
                <w:szCs w:val="24"/>
                <w:lang w:val="fr-FR"/>
              </w:rPr>
              <w:t>Turquie</w:t>
            </w:r>
            <w:r w:rsidR="003130ED">
              <w:rPr>
                <w:szCs w:val="24"/>
                <w:lang w:val="fr-FR"/>
              </w:rPr>
              <w:t> </w:t>
            </w:r>
            <w:r w:rsidRPr="003130ED">
              <w:rPr>
                <w:szCs w:val="24"/>
                <w:lang w:val="fr-FR"/>
              </w:rPr>
              <w:t>: quatrième rapport périodique</w:t>
            </w:r>
          </w:p>
        </w:tc>
        <w:tc>
          <w:tcPr>
            <w:tcW w:w="2475"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397"/>
              <w:rPr>
                <w:szCs w:val="24"/>
                <w:lang w:val="fr-FR"/>
              </w:rPr>
            </w:pPr>
            <w:r w:rsidRPr="003130ED">
              <w:rPr>
                <w:szCs w:val="24"/>
              </w:rPr>
              <w:t>CAT/C/TUR/4</w:t>
            </w:r>
          </w:p>
        </w:tc>
      </w:tr>
      <w:tr w:rsidR="006B5D9A" w:rsidRPr="003130ED" w:rsidTr="00BB12EA">
        <w:trPr>
          <w:cantSplit/>
        </w:trPr>
        <w:tc>
          <w:tcPr>
            <w:tcW w:w="1838"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40"/>
              <w:rPr>
                <w:bCs/>
                <w:szCs w:val="24"/>
                <w:lang w:val="fr-FR"/>
              </w:rPr>
            </w:pPr>
            <w:r w:rsidRPr="003130ED">
              <w:rPr>
                <w:b/>
                <w:szCs w:val="24"/>
                <w:lang w:val="fr-FR"/>
              </w:rPr>
              <w:lastRenderedPageBreak/>
              <w:t xml:space="preserve">Mercredi </w:t>
            </w:r>
            <w:r w:rsidRPr="003130ED">
              <w:rPr>
                <w:b/>
                <w:bCs/>
                <w:szCs w:val="24"/>
                <w:lang w:val="fr-FR"/>
              </w:rPr>
              <w:t>27 avril</w:t>
            </w:r>
            <w:r w:rsidRPr="003130ED">
              <w:rPr>
                <w:bCs/>
                <w:szCs w:val="24"/>
                <w:lang w:val="fr-FR"/>
              </w:rPr>
              <w:t xml:space="preserve"> </w:t>
            </w:r>
            <w:r w:rsidRPr="003130ED">
              <w:rPr>
                <w:bCs/>
                <w:szCs w:val="24"/>
                <w:lang w:val="fr-FR"/>
              </w:rPr>
              <w:br/>
              <w:t>10 heures</w:t>
            </w:r>
          </w:p>
        </w:tc>
        <w:tc>
          <w:tcPr>
            <w:tcW w:w="4455" w:type="dxa"/>
            <w:shd w:val="clear" w:color="auto" w:fill="auto"/>
          </w:tcPr>
          <w:p w:rsidR="006B5D9A" w:rsidRPr="003130ED" w:rsidRDefault="00611D4C" w:rsidP="003130ED">
            <w:pPr>
              <w:tabs>
                <w:tab w:val="left" w:pos="288"/>
                <w:tab w:val="left" w:pos="576"/>
                <w:tab w:val="left" w:pos="864"/>
                <w:tab w:val="left" w:pos="1152"/>
              </w:tabs>
              <w:suppressAutoHyphens/>
              <w:spacing w:before="40" w:after="80"/>
              <w:ind w:right="397"/>
              <w:rPr>
                <w:szCs w:val="24"/>
                <w:lang w:val="fr-FR"/>
              </w:rPr>
            </w:pPr>
            <w:r>
              <w:rPr>
                <w:szCs w:val="24"/>
                <w:lang w:val="fr-FR"/>
              </w:rPr>
              <w:br/>
            </w:r>
            <w:r w:rsidR="006B5D9A" w:rsidRPr="003130ED">
              <w:rPr>
                <w:szCs w:val="24"/>
                <w:lang w:val="fr-FR"/>
              </w:rPr>
              <w:t>Philippines</w:t>
            </w:r>
            <w:r w:rsidR="003130ED">
              <w:rPr>
                <w:szCs w:val="24"/>
                <w:lang w:val="fr-FR"/>
              </w:rPr>
              <w:t> </w:t>
            </w:r>
            <w:r w:rsidR="006B5D9A" w:rsidRPr="003130ED">
              <w:rPr>
                <w:szCs w:val="24"/>
                <w:lang w:val="fr-FR"/>
              </w:rPr>
              <w:t>: troisième rapport périodique</w:t>
            </w:r>
          </w:p>
        </w:tc>
        <w:tc>
          <w:tcPr>
            <w:tcW w:w="2475" w:type="dxa"/>
            <w:shd w:val="clear" w:color="auto" w:fill="auto"/>
          </w:tcPr>
          <w:p w:rsidR="006B5D9A" w:rsidRPr="00611D4C" w:rsidRDefault="006B5D9A" w:rsidP="003130ED">
            <w:pPr>
              <w:tabs>
                <w:tab w:val="left" w:pos="288"/>
                <w:tab w:val="left" w:pos="576"/>
                <w:tab w:val="left" w:pos="864"/>
                <w:tab w:val="left" w:pos="1152"/>
              </w:tabs>
              <w:suppressAutoHyphens/>
              <w:spacing w:before="40" w:after="80"/>
              <w:ind w:right="397"/>
              <w:rPr>
                <w:szCs w:val="24"/>
              </w:rPr>
            </w:pPr>
            <w:r w:rsidRPr="003130ED">
              <w:rPr>
                <w:szCs w:val="24"/>
              </w:rPr>
              <w:t>CAT/C/PHL/3</w:t>
            </w:r>
          </w:p>
        </w:tc>
      </w:tr>
      <w:tr w:rsidR="006B5D9A" w:rsidRPr="003130ED" w:rsidTr="00BB12EA">
        <w:trPr>
          <w:cantSplit/>
        </w:trPr>
        <w:tc>
          <w:tcPr>
            <w:tcW w:w="1838"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40"/>
              <w:rPr>
                <w:szCs w:val="24"/>
                <w:lang w:val="fr-FR"/>
              </w:rPr>
            </w:pPr>
            <w:r w:rsidRPr="003130ED">
              <w:rPr>
                <w:bCs/>
                <w:szCs w:val="24"/>
                <w:lang w:val="fr-FR"/>
              </w:rPr>
              <w:t>15 heures</w:t>
            </w:r>
          </w:p>
        </w:tc>
        <w:tc>
          <w:tcPr>
            <w:tcW w:w="4455"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397"/>
              <w:rPr>
                <w:szCs w:val="24"/>
                <w:lang w:val="fr-FR"/>
              </w:rPr>
            </w:pPr>
            <w:r w:rsidRPr="003130ED">
              <w:rPr>
                <w:szCs w:val="24"/>
                <w:lang w:val="fr-FR"/>
              </w:rPr>
              <w:t>Turquie</w:t>
            </w:r>
            <w:r w:rsidR="003130ED">
              <w:rPr>
                <w:szCs w:val="24"/>
                <w:lang w:val="fr-FR"/>
              </w:rPr>
              <w:t> </w:t>
            </w:r>
            <w:r w:rsidRPr="003130ED">
              <w:rPr>
                <w:szCs w:val="24"/>
                <w:lang w:val="fr-FR"/>
              </w:rPr>
              <w:t>: réponses</w:t>
            </w:r>
          </w:p>
        </w:tc>
        <w:tc>
          <w:tcPr>
            <w:tcW w:w="2475" w:type="dxa"/>
            <w:shd w:val="clear" w:color="auto" w:fill="auto"/>
          </w:tcPr>
          <w:p w:rsidR="006B5D9A" w:rsidRPr="003130ED" w:rsidRDefault="00611D4C" w:rsidP="003130ED">
            <w:pPr>
              <w:tabs>
                <w:tab w:val="left" w:pos="288"/>
                <w:tab w:val="left" w:pos="576"/>
                <w:tab w:val="left" w:pos="864"/>
                <w:tab w:val="left" w:pos="1152"/>
              </w:tabs>
              <w:suppressAutoHyphens/>
              <w:spacing w:before="40" w:after="80"/>
              <w:ind w:right="397"/>
              <w:rPr>
                <w:szCs w:val="24"/>
              </w:rPr>
            </w:pPr>
            <w:r>
              <w:rPr>
                <w:szCs w:val="24"/>
              </w:rPr>
              <w:t>-</w:t>
            </w:r>
          </w:p>
        </w:tc>
      </w:tr>
      <w:tr w:rsidR="006B5D9A" w:rsidRPr="003130ED" w:rsidTr="00BB12EA">
        <w:trPr>
          <w:cantSplit/>
        </w:trPr>
        <w:tc>
          <w:tcPr>
            <w:tcW w:w="1838"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40"/>
              <w:rPr>
                <w:szCs w:val="24"/>
                <w:lang w:val="fr-FR"/>
              </w:rPr>
            </w:pPr>
            <w:r w:rsidRPr="003130ED">
              <w:rPr>
                <w:b/>
                <w:szCs w:val="24"/>
                <w:lang w:val="fr-FR"/>
              </w:rPr>
              <w:t>Jeudi 28 avril</w:t>
            </w:r>
            <w:r w:rsidRPr="003130ED">
              <w:rPr>
                <w:szCs w:val="24"/>
                <w:lang w:val="fr-FR"/>
              </w:rPr>
              <w:br/>
            </w:r>
            <w:r w:rsidRPr="003130ED">
              <w:rPr>
                <w:bCs/>
                <w:szCs w:val="24"/>
                <w:lang w:val="fr-FR"/>
              </w:rPr>
              <w:t>15 heures</w:t>
            </w:r>
          </w:p>
        </w:tc>
        <w:tc>
          <w:tcPr>
            <w:tcW w:w="4455"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397"/>
              <w:rPr>
                <w:szCs w:val="24"/>
                <w:lang w:val="fr-FR"/>
              </w:rPr>
            </w:pPr>
            <w:r w:rsidRPr="003130ED">
              <w:rPr>
                <w:szCs w:val="24"/>
                <w:lang w:val="fr-FR"/>
              </w:rPr>
              <w:t>Philippines</w:t>
            </w:r>
            <w:r w:rsidR="003130ED">
              <w:rPr>
                <w:szCs w:val="24"/>
                <w:lang w:val="fr-FR"/>
              </w:rPr>
              <w:t> </w:t>
            </w:r>
            <w:r w:rsidRPr="003130ED">
              <w:rPr>
                <w:szCs w:val="24"/>
                <w:lang w:val="fr-FR"/>
              </w:rPr>
              <w:t>: réponses</w:t>
            </w:r>
          </w:p>
        </w:tc>
        <w:tc>
          <w:tcPr>
            <w:tcW w:w="2475" w:type="dxa"/>
            <w:shd w:val="clear" w:color="auto" w:fill="auto"/>
          </w:tcPr>
          <w:p w:rsidR="006B5D9A" w:rsidRPr="003130ED" w:rsidRDefault="00611D4C" w:rsidP="003130ED">
            <w:pPr>
              <w:tabs>
                <w:tab w:val="left" w:pos="288"/>
                <w:tab w:val="left" w:pos="576"/>
                <w:tab w:val="left" w:pos="864"/>
                <w:tab w:val="left" w:pos="1152"/>
              </w:tabs>
              <w:suppressAutoHyphens/>
              <w:spacing w:before="40" w:after="80"/>
              <w:ind w:right="397"/>
              <w:rPr>
                <w:szCs w:val="24"/>
                <w:lang w:val="fr-FR"/>
              </w:rPr>
            </w:pPr>
            <w:r>
              <w:rPr>
                <w:szCs w:val="24"/>
                <w:lang w:val="fr-FR"/>
              </w:rPr>
              <w:t>-</w:t>
            </w:r>
          </w:p>
        </w:tc>
      </w:tr>
      <w:tr w:rsidR="006B5D9A" w:rsidRPr="003130ED" w:rsidTr="00825D58">
        <w:trPr>
          <w:cantSplit/>
        </w:trPr>
        <w:tc>
          <w:tcPr>
            <w:tcW w:w="1838"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40"/>
              <w:rPr>
                <w:bCs/>
                <w:szCs w:val="24"/>
                <w:lang w:val="fr-FR"/>
              </w:rPr>
            </w:pPr>
            <w:r w:rsidRPr="003130ED">
              <w:rPr>
                <w:b/>
                <w:bCs/>
                <w:szCs w:val="24"/>
                <w:lang w:val="fr-FR"/>
              </w:rPr>
              <w:t>Mardi 3 mai</w:t>
            </w:r>
            <w:r w:rsidR="003130ED">
              <w:rPr>
                <w:b/>
                <w:bCs/>
                <w:szCs w:val="24"/>
                <w:lang w:val="fr-FR"/>
              </w:rPr>
              <w:br/>
            </w:r>
            <w:r w:rsidRPr="003130ED">
              <w:rPr>
                <w:bCs/>
                <w:szCs w:val="24"/>
                <w:lang w:val="fr-FR"/>
              </w:rPr>
              <w:t>10 heures</w:t>
            </w:r>
          </w:p>
        </w:tc>
        <w:tc>
          <w:tcPr>
            <w:tcW w:w="4455"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397"/>
              <w:rPr>
                <w:szCs w:val="24"/>
                <w:lang w:val="fr-FR"/>
              </w:rPr>
            </w:pPr>
            <w:r w:rsidRPr="003130ED">
              <w:rPr>
                <w:szCs w:val="24"/>
                <w:lang w:val="fr-FR"/>
              </w:rPr>
              <w:t>Israël</w:t>
            </w:r>
            <w:r w:rsidR="003130ED">
              <w:rPr>
                <w:szCs w:val="24"/>
                <w:lang w:val="fr-FR"/>
              </w:rPr>
              <w:t> </w:t>
            </w:r>
            <w:r w:rsidRPr="003130ED">
              <w:rPr>
                <w:szCs w:val="24"/>
                <w:lang w:val="fr-FR"/>
              </w:rPr>
              <w:t>: cinquième rapport périodique</w:t>
            </w:r>
          </w:p>
        </w:tc>
        <w:tc>
          <w:tcPr>
            <w:tcW w:w="2475" w:type="dxa"/>
            <w:shd w:val="clear" w:color="auto" w:fill="auto"/>
          </w:tcPr>
          <w:p w:rsidR="006B5D9A" w:rsidRPr="003130ED" w:rsidRDefault="006B5D9A" w:rsidP="003130ED">
            <w:pPr>
              <w:tabs>
                <w:tab w:val="left" w:pos="288"/>
                <w:tab w:val="left" w:pos="576"/>
                <w:tab w:val="left" w:pos="864"/>
                <w:tab w:val="left" w:pos="1152"/>
              </w:tabs>
              <w:suppressAutoHyphens/>
              <w:spacing w:before="40" w:after="80"/>
              <w:ind w:right="397"/>
              <w:rPr>
                <w:szCs w:val="24"/>
                <w:lang w:val="fr-FR"/>
              </w:rPr>
            </w:pPr>
            <w:r w:rsidRPr="003130ED">
              <w:rPr>
                <w:szCs w:val="24"/>
                <w:lang w:val="fr-FR"/>
              </w:rPr>
              <w:t>-</w:t>
            </w:r>
          </w:p>
          <w:p w:rsidR="006B5D9A" w:rsidRPr="003130ED" w:rsidRDefault="006B5D9A" w:rsidP="003130ED">
            <w:pPr>
              <w:tabs>
                <w:tab w:val="left" w:pos="288"/>
                <w:tab w:val="left" w:pos="576"/>
                <w:tab w:val="left" w:pos="864"/>
                <w:tab w:val="left" w:pos="1152"/>
              </w:tabs>
              <w:suppressAutoHyphens/>
              <w:spacing w:before="40" w:after="80"/>
              <w:ind w:right="397"/>
              <w:rPr>
                <w:szCs w:val="24"/>
                <w:lang w:val="fr-FR"/>
              </w:rPr>
            </w:pPr>
            <w:r w:rsidRPr="003130ED">
              <w:rPr>
                <w:szCs w:val="24"/>
              </w:rPr>
              <w:t>CAT/C/ISR/5</w:t>
            </w:r>
          </w:p>
        </w:tc>
      </w:tr>
      <w:tr w:rsidR="006B5D9A" w:rsidRPr="003130ED" w:rsidTr="00825D58">
        <w:trPr>
          <w:cantSplit/>
        </w:trPr>
        <w:tc>
          <w:tcPr>
            <w:tcW w:w="1838" w:type="dxa"/>
            <w:tcBorders>
              <w:bottom w:val="single" w:sz="12" w:space="0" w:color="auto"/>
            </w:tcBorders>
            <w:shd w:val="clear" w:color="auto" w:fill="auto"/>
          </w:tcPr>
          <w:p w:rsidR="006B5D9A" w:rsidRPr="003130ED" w:rsidDel="00F83005" w:rsidRDefault="006B5D9A" w:rsidP="003130ED">
            <w:pPr>
              <w:tabs>
                <w:tab w:val="left" w:pos="288"/>
                <w:tab w:val="left" w:pos="576"/>
                <w:tab w:val="left" w:pos="864"/>
                <w:tab w:val="left" w:pos="1152"/>
              </w:tabs>
              <w:suppressAutoHyphens/>
              <w:spacing w:before="40" w:after="80"/>
              <w:ind w:right="40"/>
              <w:rPr>
                <w:szCs w:val="24"/>
                <w:lang w:val="fr-FR"/>
              </w:rPr>
            </w:pPr>
            <w:r w:rsidRPr="003130ED">
              <w:rPr>
                <w:b/>
                <w:szCs w:val="24"/>
                <w:lang w:val="fr-FR"/>
              </w:rPr>
              <w:t>Mercredi 4 mai</w:t>
            </w:r>
            <w:r w:rsidR="003130ED">
              <w:rPr>
                <w:b/>
                <w:szCs w:val="24"/>
                <w:lang w:val="fr-FR"/>
              </w:rPr>
              <w:br/>
            </w:r>
            <w:r w:rsidRPr="003130ED">
              <w:rPr>
                <w:bCs/>
                <w:szCs w:val="24"/>
                <w:lang w:val="fr-FR"/>
              </w:rPr>
              <w:t xml:space="preserve">15 heures </w:t>
            </w:r>
          </w:p>
        </w:tc>
        <w:tc>
          <w:tcPr>
            <w:tcW w:w="4455" w:type="dxa"/>
            <w:tcBorders>
              <w:bottom w:val="single" w:sz="12" w:space="0" w:color="auto"/>
            </w:tcBorders>
            <w:shd w:val="clear" w:color="auto" w:fill="auto"/>
          </w:tcPr>
          <w:p w:rsidR="006B5D9A" w:rsidRPr="003130ED" w:rsidDel="00F83005" w:rsidRDefault="006B5D9A" w:rsidP="003130ED">
            <w:pPr>
              <w:tabs>
                <w:tab w:val="left" w:pos="288"/>
                <w:tab w:val="left" w:pos="576"/>
                <w:tab w:val="left" w:pos="864"/>
                <w:tab w:val="left" w:pos="1152"/>
              </w:tabs>
              <w:suppressAutoHyphens/>
              <w:spacing w:before="40" w:after="80"/>
              <w:ind w:right="397"/>
              <w:rPr>
                <w:szCs w:val="24"/>
                <w:lang w:val="fr-FR"/>
              </w:rPr>
            </w:pPr>
            <w:r w:rsidRPr="003130ED">
              <w:rPr>
                <w:szCs w:val="24"/>
                <w:lang w:val="fr-FR"/>
              </w:rPr>
              <w:t>Israël</w:t>
            </w:r>
            <w:r w:rsidR="003130ED">
              <w:rPr>
                <w:szCs w:val="24"/>
                <w:lang w:val="fr-FR"/>
              </w:rPr>
              <w:t> </w:t>
            </w:r>
            <w:r w:rsidRPr="003130ED">
              <w:rPr>
                <w:szCs w:val="24"/>
                <w:lang w:val="fr-FR"/>
              </w:rPr>
              <w:t>: réponses</w:t>
            </w:r>
          </w:p>
        </w:tc>
        <w:tc>
          <w:tcPr>
            <w:tcW w:w="2475" w:type="dxa"/>
            <w:tcBorders>
              <w:bottom w:val="single" w:sz="12" w:space="0" w:color="auto"/>
            </w:tcBorders>
            <w:shd w:val="clear" w:color="auto" w:fill="auto"/>
          </w:tcPr>
          <w:p w:rsidR="006B5D9A" w:rsidRPr="003130ED" w:rsidRDefault="00611D4C" w:rsidP="003130ED">
            <w:pPr>
              <w:tabs>
                <w:tab w:val="left" w:pos="288"/>
                <w:tab w:val="left" w:pos="576"/>
                <w:tab w:val="left" w:pos="864"/>
                <w:tab w:val="left" w:pos="1152"/>
              </w:tabs>
              <w:suppressAutoHyphens/>
              <w:spacing w:before="40" w:after="80"/>
              <w:ind w:right="397"/>
              <w:rPr>
                <w:szCs w:val="24"/>
                <w:lang w:val="fr-FR"/>
              </w:rPr>
            </w:pPr>
            <w:r>
              <w:rPr>
                <w:szCs w:val="24"/>
                <w:lang w:val="fr-FR"/>
              </w:rPr>
              <w:t>-</w:t>
            </w:r>
          </w:p>
        </w:tc>
      </w:tr>
    </w:tbl>
    <w:p w:rsidR="006B5D9A" w:rsidRPr="00C447D6" w:rsidRDefault="006B5D9A" w:rsidP="00C447D6">
      <w:pPr>
        <w:pStyle w:val="SingleTxt"/>
        <w:spacing w:after="0" w:line="120" w:lineRule="exact"/>
        <w:rPr>
          <w:sz w:val="10"/>
          <w:szCs w:val="24"/>
          <w:lang w:val="fr-FR"/>
        </w:rPr>
      </w:pPr>
    </w:p>
    <w:p w:rsidR="00C447D6" w:rsidRPr="00C447D6" w:rsidRDefault="00C447D6" w:rsidP="00C447D6">
      <w:pPr>
        <w:pStyle w:val="SingleTxt"/>
        <w:spacing w:after="0" w:line="120" w:lineRule="exact"/>
        <w:rPr>
          <w:sz w:val="10"/>
          <w:szCs w:val="24"/>
          <w:lang w:val="fr-FR"/>
        </w:rPr>
      </w:pPr>
    </w:p>
    <w:p w:rsidR="006B5D9A" w:rsidRPr="00877403" w:rsidRDefault="006B5D9A" w:rsidP="00C44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7403">
        <w:rPr>
          <w:lang w:val="fr-FR"/>
        </w:rPr>
        <w:tab/>
      </w:r>
      <w:r>
        <w:rPr>
          <w:lang w:val="fr-FR"/>
        </w:rPr>
        <w:t>8</w:t>
      </w:r>
      <w:r w:rsidRPr="00877403">
        <w:rPr>
          <w:lang w:val="fr-FR"/>
        </w:rPr>
        <w:t>.</w:t>
      </w:r>
      <w:r w:rsidRPr="00877403">
        <w:rPr>
          <w:lang w:val="fr-FR"/>
        </w:rPr>
        <w:tab/>
        <w:t xml:space="preserve">Examen de renseignements soumis en application de l’article 20 </w:t>
      </w:r>
      <w:r w:rsidRPr="00877403">
        <w:rPr>
          <w:lang w:val="fr-FR"/>
        </w:rPr>
        <w:br/>
        <w:t>de la Convention</w:t>
      </w:r>
    </w:p>
    <w:p w:rsidR="006B5D9A" w:rsidRPr="00C447D6" w:rsidRDefault="006B5D9A" w:rsidP="00C447D6">
      <w:pPr>
        <w:pStyle w:val="SingleTxt"/>
        <w:spacing w:after="0" w:line="120" w:lineRule="exact"/>
        <w:rPr>
          <w:sz w:val="10"/>
          <w:szCs w:val="24"/>
          <w:lang w:val="fr-FR"/>
        </w:rPr>
      </w:pPr>
    </w:p>
    <w:p w:rsidR="006B5D9A" w:rsidRPr="00877403" w:rsidRDefault="006B5D9A" w:rsidP="00C447D6">
      <w:pPr>
        <w:pStyle w:val="SingleTxt"/>
        <w:rPr>
          <w:lang w:val="fr-FR"/>
        </w:rPr>
      </w:pPr>
      <w:r w:rsidRPr="00877403">
        <w:rPr>
          <w:lang w:val="fr-FR"/>
        </w:rPr>
        <w:tab/>
        <w:t>Conformément aux</w:t>
      </w:r>
      <w:bookmarkStart w:id="1" w:name="insstart"/>
      <w:bookmarkEnd w:id="1"/>
      <w:r w:rsidRPr="00877403">
        <w:rPr>
          <w:lang w:val="fr-FR"/>
        </w:rPr>
        <w:t xml:space="preserve"> dispositions du chapitre XIX de son </w:t>
      </w:r>
      <w:r w:rsidR="00BB12EA">
        <w:rPr>
          <w:lang w:val="fr-FR"/>
        </w:rPr>
        <w:t>r</w:t>
      </w:r>
      <w:r w:rsidRPr="00877403">
        <w:rPr>
          <w:lang w:val="fr-FR"/>
        </w:rPr>
        <w:t>èglement intérieur, le Comité examinera les renseignements qui sont ou semblent être soumis pour examen en vertu de l’article 20 de la Convention.</w:t>
      </w:r>
    </w:p>
    <w:p w:rsidR="006B5D9A" w:rsidRPr="00877403" w:rsidRDefault="006B5D9A" w:rsidP="00C447D6">
      <w:pPr>
        <w:pStyle w:val="SingleTxt"/>
        <w:rPr>
          <w:lang w:val="fr-FR"/>
        </w:rPr>
      </w:pPr>
      <w:r w:rsidRPr="00877403">
        <w:rPr>
          <w:lang w:val="fr-FR"/>
        </w:rPr>
        <w:tab/>
        <w:t>Conformément au paragraphe 5 de l’article 20 de la Convention et aux articles 78 et 79 du Règlement intérieur, tous les documents et tous les travaux du Comité afférents aux fonctions qui lui incombent en vertu de l’article 20 de la Convention sont confidentiels et toutes les séances concernant les travaux au titre de cet article sont privées.</w:t>
      </w:r>
    </w:p>
    <w:p w:rsidR="006B5D9A" w:rsidRPr="00C447D6" w:rsidRDefault="006B5D9A" w:rsidP="00C447D6">
      <w:pPr>
        <w:pStyle w:val="SingleTxt"/>
        <w:spacing w:after="0" w:line="120" w:lineRule="exact"/>
        <w:rPr>
          <w:sz w:val="10"/>
          <w:szCs w:val="24"/>
          <w:lang w:val="fr-FR"/>
        </w:rPr>
      </w:pPr>
    </w:p>
    <w:p w:rsidR="006B5D9A" w:rsidRPr="00877403" w:rsidRDefault="006B5D9A" w:rsidP="00C44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7403">
        <w:rPr>
          <w:lang w:val="fr-FR"/>
        </w:rPr>
        <w:tab/>
      </w:r>
      <w:r>
        <w:rPr>
          <w:lang w:val="fr-FR"/>
        </w:rPr>
        <w:t>9</w:t>
      </w:r>
      <w:r w:rsidRPr="00877403">
        <w:rPr>
          <w:lang w:val="fr-FR"/>
        </w:rPr>
        <w:t>.</w:t>
      </w:r>
      <w:r w:rsidRPr="00877403">
        <w:rPr>
          <w:lang w:val="fr-FR"/>
        </w:rPr>
        <w:tab/>
        <w:t xml:space="preserve">Examen de communications soumises en application de l’article 22 </w:t>
      </w:r>
      <w:r w:rsidRPr="00877403">
        <w:rPr>
          <w:lang w:val="fr-FR"/>
        </w:rPr>
        <w:br/>
        <w:t>de la Convention</w:t>
      </w:r>
    </w:p>
    <w:p w:rsidR="006B5D9A" w:rsidRPr="00C447D6" w:rsidRDefault="006B5D9A" w:rsidP="00C447D6">
      <w:pPr>
        <w:pStyle w:val="SingleTxt"/>
        <w:keepNext/>
        <w:spacing w:after="0" w:line="120" w:lineRule="exact"/>
        <w:rPr>
          <w:sz w:val="10"/>
          <w:szCs w:val="24"/>
          <w:lang w:val="fr-FR"/>
        </w:rPr>
      </w:pPr>
    </w:p>
    <w:p w:rsidR="006B5D9A" w:rsidRPr="00877403" w:rsidRDefault="006B5D9A" w:rsidP="00C447D6">
      <w:pPr>
        <w:pStyle w:val="SingleTxt"/>
        <w:rPr>
          <w:lang w:val="fr-FR"/>
        </w:rPr>
      </w:pPr>
      <w:r w:rsidRPr="00877403">
        <w:rPr>
          <w:lang w:val="fr-FR"/>
        </w:rPr>
        <w:tab/>
        <w:t xml:space="preserve">Conformément aux dispositions du chapitre XXI de son </w:t>
      </w:r>
      <w:r w:rsidR="00BB12EA">
        <w:rPr>
          <w:lang w:val="fr-FR"/>
        </w:rPr>
        <w:t>r</w:t>
      </w:r>
      <w:r w:rsidRPr="00877403">
        <w:rPr>
          <w:lang w:val="fr-FR"/>
        </w:rPr>
        <w:t>èglement intérieur, le Comité examinera les communications qui lui sont ou semblent lui être soumises en application de l’article 22 de la Convention.</w:t>
      </w:r>
    </w:p>
    <w:p w:rsidR="006B5D9A" w:rsidRPr="00877403" w:rsidRDefault="006B5D9A" w:rsidP="00C447D6">
      <w:pPr>
        <w:pStyle w:val="SingleTxt"/>
        <w:rPr>
          <w:lang w:val="fr-FR"/>
        </w:rPr>
      </w:pPr>
      <w:r w:rsidRPr="00877403">
        <w:rPr>
          <w:lang w:val="fr-FR"/>
        </w:rPr>
        <w:tab/>
        <w:t>Conformément au paragraphe 6 de l’article 22 de la Convention et au paragraphe 1 de l’article 107 du Règlement intérieur, les séances du Comité ou de ses organes subsidiaires au cours desquelles sont examinées les communications reçues en application de l’article 22 de la Convention sont privées.</w:t>
      </w:r>
    </w:p>
    <w:p w:rsidR="006B5D9A" w:rsidRPr="006B5D9A" w:rsidRDefault="006B5D9A" w:rsidP="006B5D9A">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B5D9A" w:rsidRPr="006B5D9A" w:rsidSect="00801073">
      <w:type w:val="continuous"/>
      <w:pgSz w:w="11909" w:h="16834"/>
      <w:pgMar w:top="1742" w:right="936" w:bottom="1898" w:left="936" w:header="576" w:footer="103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2EA" w:rsidRDefault="00BB12EA" w:rsidP="00F3330B">
      <w:pPr>
        <w:spacing w:line="240" w:lineRule="auto"/>
      </w:pPr>
      <w:r>
        <w:separator/>
      </w:r>
    </w:p>
  </w:endnote>
  <w:endnote w:type="continuationSeparator" w:id="0">
    <w:p w:rsidR="00BB12EA" w:rsidRDefault="00BB12EA"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charset w:val="00"/>
    <w:family w:val="swiss"/>
    <w:pitch w:val="variable"/>
    <w:sig w:usb0="00000003" w:usb1="00000000" w:usb2="00000000" w:usb3="00000000" w:csb0="00000001" w:csb1="00000000"/>
  </w:font>
  <w:font w:name="MingLiU-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B12EA" w:rsidTr="00801073">
      <w:trPr>
        <w:jc w:val="center"/>
      </w:trPr>
      <w:tc>
        <w:tcPr>
          <w:tcW w:w="5126" w:type="dxa"/>
          <w:shd w:val="clear" w:color="auto" w:fill="auto"/>
        </w:tcPr>
        <w:p w:rsidR="00BB12EA" w:rsidRPr="00801073" w:rsidRDefault="00BB12EA" w:rsidP="0080107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7845">
            <w:rPr>
              <w:b w:val="0"/>
              <w:w w:val="103"/>
              <w:sz w:val="14"/>
            </w:rPr>
            <w:t>GE.16-02294</w:t>
          </w:r>
          <w:r>
            <w:rPr>
              <w:b w:val="0"/>
              <w:w w:val="103"/>
              <w:sz w:val="14"/>
            </w:rPr>
            <w:fldChar w:fldCharType="end"/>
          </w:r>
        </w:p>
      </w:tc>
      <w:tc>
        <w:tcPr>
          <w:tcW w:w="5127" w:type="dxa"/>
          <w:shd w:val="clear" w:color="auto" w:fill="auto"/>
        </w:tcPr>
        <w:p w:rsidR="00BB12EA" w:rsidRPr="00801073" w:rsidRDefault="00BB12EA" w:rsidP="00801073">
          <w:pPr>
            <w:pStyle w:val="Footer"/>
            <w:rPr>
              <w:w w:val="103"/>
            </w:rPr>
          </w:pPr>
          <w:r>
            <w:rPr>
              <w:w w:val="103"/>
            </w:rPr>
            <w:fldChar w:fldCharType="begin"/>
          </w:r>
          <w:r>
            <w:rPr>
              <w:w w:val="103"/>
            </w:rPr>
            <w:instrText xml:space="preserve"> PAGE  \* Arabic  \* MERGEFORMAT </w:instrText>
          </w:r>
          <w:r>
            <w:rPr>
              <w:w w:val="103"/>
            </w:rPr>
            <w:fldChar w:fldCharType="separate"/>
          </w:r>
          <w:r w:rsidR="00C06743">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06743">
            <w:rPr>
              <w:noProof/>
              <w:w w:val="103"/>
            </w:rPr>
            <w:t>12</w:t>
          </w:r>
          <w:r>
            <w:rPr>
              <w:w w:val="103"/>
            </w:rPr>
            <w:fldChar w:fldCharType="end"/>
          </w:r>
        </w:p>
      </w:tc>
    </w:tr>
  </w:tbl>
  <w:p w:rsidR="00BB12EA" w:rsidRPr="00801073" w:rsidRDefault="00BB12EA" w:rsidP="008010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B12EA" w:rsidTr="00801073">
      <w:trPr>
        <w:jc w:val="center"/>
      </w:trPr>
      <w:tc>
        <w:tcPr>
          <w:tcW w:w="5126" w:type="dxa"/>
          <w:shd w:val="clear" w:color="auto" w:fill="auto"/>
        </w:tcPr>
        <w:p w:rsidR="00BB12EA" w:rsidRPr="00801073" w:rsidRDefault="00BB12EA" w:rsidP="0080107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06743">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06743">
            <w:rPr>
              <w:noProof/>
              <w:w w:val="103"/>
            </w:rPr>
            <w:t>11</w:t>
          </w:r>
          <w:r>
            <w:rPr>
              <w:w w:val="103"/>
            </w:rPr>
            <w:fldChar w:fldCharType="end"/>
          </w:r>
        </w:p>
      </w:tc>
      <w:tc>
        <w:tcPr>
          <w:tcW w:w="5127" w:type="dxa"/>
          <w:shd w:val="clear" w:color="auto" w:fill="auto"/>
        </w:tcPr>
        <w:p w:rsidR="00BB12EA" w:rsidRPr="00801073" w:rsidRDefault="00BB12EA" w:rsidP="0080107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7845">
            <w:rPr>
              <w:b w:val="0"/>
              <w:w w:val="103"/>
              <w:sz w:val="14"/>
            </w:rPr>
            <w:t>GE.16-02294</w:t>
          </w:r>
          <w:r>
            <w:rPr>
              <w:b w:val="0"/>
              <w:w w:val="103"/>
              <w:sz w:val="14"/>
            </w:rPr>
            <w:fldChar w:fldCharType="end"/>
          </w:r>
        </w:p>
      </w:tc>
    </w:tr>
  </w:tbl>
  <w:p w:rsidR="00BB12EA" w:rsidRPr="00801073" w:rsidRDefault="00BB12EA" w:rsidP="008010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2EA" w:rsidRDefault="00BB12EA">
    <w:pPr>
      <w:pStyle w:val="Footer"/>
    </w:pPr>
    <w:r>
      <w:rPr>
        <w:noProof/>
        <w:lang w:val="en-GB" w:eastAsia="en-GB"/>
      </w:rPr>
      <w:drawing>
        <wp:anchor distT="0" distB="0" distL="114300" distR="114300" simplePos="0" relativeHeight="251658240" behindDoc="0" locked="0" layoutInCell="1" allowOverlap="1" wp14:anchorId="5B034B6F" wp14:editId="2871D22B">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57/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7/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B12EA" w:rsidTr="00801073">
      <w:tc>
        <w:tcPr>
          <w:tcW w:w="3859" w:type="dxa"/>
        </w:tcPr>
        <w:p w:rsidR="00BB12EA" w:rsidRDefault="00BB12EA" w:rsidP="0080107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77845">
            <w:rPr>
              <w:b w:val="0"/>
              <w:sz w:val="20"/>
            </w:rPr>
            <w:t>GE.16-02294 (F)</w:t>
          </w:r>
          <w:r>
            <w:rPr>
              <w:b w:val="0"/>
              <w:sz w:val="20"/>
            </w:rPr>
            <w:fldChar w:fldCharType="end"/>
          </w:r>
          <w:r>
            <w:rPr>
              <w:b w:val="0"/>
              <w:sz w:val="20"/>
            </w:rPr>
            <w:t xml:space="preserve">    250216    260216</w:t>
          </w:r>
        </w:p>
        <w:p w:rsidR="00BB12EA" w:rsidRPr="00801073" w:rsidRDefault="00BB12EA" w:rsidP="0080107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77845">
            <w:rPr>
              <w:rFonts w:ascii="Barcode 3 of 9 by request" w:hAnsi="Barcode 3 of 9 by request"/>
              <w:b w:val="0"/>
              <w:spacing w:val="0"/>
              <w:w w:val="100"/>
              <w:sz w:val="24"/>
            </w:rPr>
            <w:t>*1602294*</w:t>
          </w:r>
          <w:r>
            <w:rPr>
              <w:rFonts w:ascii="Barcode 3 of 9 by request" w:hAnsi="Barcode 3 of 9 by request"/>
              <w:b w:val="0"/>
              <w:spacing w:val="0"/>
              <w:w w:val="100"/>
              <w:sz w:val="24"/>
            </w:rPr>
            <w:fldChar w:fldCharType="end"/>
          </w:r>
        </w:p>
      </w:tc>
      <w:tc>
        <w:tcPr>
          <w:tcW w:w="5127" w:type="dxa"/>
        </w:tcPr>
        <w:p w:rsidR="00BB12EA" w:rsidRDefault="00BB12EA" w:rsidP="00801073">
          <w:pPr>
            <w:pStyle w:val="Footer"/>
            <w:spacing w:line="240" w:lineRule="atLeast"/>
            <w:jc w:val="right"/>
            <w:rPr>
              <w:b w:val="0"/>
              <w:sz w:val="20"/>
            </w:rPr>
          </w:pPr>
          <w:r>
            <w:rPr>
              <w:b w:val="0"/>
              <w:noProof/>
              <w:sz w:val="20"/>
              <w:lang w:val="en-GB" w:eastAsia="en-GB"/>
            </w:rPr>
            <w:drawing>
              <wp:inline distT="0" distB="0" distL="0" distR="0" wp14:anchorId="3198843A" wp14:editId="43157F4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B12EA" w:rsidRPr="00801073" w:rsidRDefault="00BB12EA" w:rsidP="0080107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2EA" w:rsidRPr="00C447D6" w:rsidRDefault="00BB12EA" w:rsidP="00C447D6">
      <w:pPr>
        <w:pStyle w:val="Footer"/>
        <w:spacing w:after="80"/>
        <w:ind w:left="792"/>
        <w:rPr>
          <w:sz w:val="16"/>
        </w:rPr>
      </w:pPr>
      <w:r w:rsidRPr="00C447D6">
        <w:rPr>
          <w:sz w:val="16"/>
        </w:rPr>
        <w:t>__________________</w:t>
      </w:r>
    </w:p>
  </w:footnote>
  <w:footnote w:type="continuationSeparator" w:id="0">
    <w:p w:rsidR="00BB12EA" w:rsidRPr="00C447D6" w:rsidRDefault="00BB12EA" w:rsidP="00C447D6">
      <w:pPr>
        <w:pStyle w:val="Footer"/>
        <w:spacing w:after="80"/>
        <w:ind w:left="792"/>
        <w:rPr>
          <w:sz w:val="16"/>
        </w:rPr>
      </w:pPr>
      <w:r w:rsidRPr="00C447D6">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B12EA" w:rsidTr="00801073">
      <w:trPr>
        <w:trHeight w:hRule="exact" w:val="864"/>
        <w:jc w:val="center"/>
      </w:trPr>
      <w:tc>
        <w:tcPr>
          <w:tcW w:w="4882" w:type="dxa"/>
          <w:shd w:val="clear" w:color="auto" w:fill="auto"/>
          <w:vAlign w:val="bottom"/>
        </w:tcPr>
        <w:p w:rsidR="00BB12EA" w:rsidRPr="00801073" w:rsidRDefault="00BB12EA" w:rsidP="0080107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7845">
            <w:rPr>
              <w:b/>
              <w:color w:val="000000"/>
            </w:rPr>
            <w:t>CAT/C/57/1</w:t>
          </w:r>
          <w:r>
            <w:rPr>
              <w:b/>
              <w:color w:val="000000"/>
            </w:rPr>
            <w:fldChar w:fldCharType="end"/>
          </w:r>
        </w:p>
      </w:tc>
      <w:tc>
        <w:tcPr>
          <w:tcW w:w="5127" w:type="dxa"/>
          <w:shd w:val="clear" w:color="auto" w:fill="auto"/>
          <w:vAlign w:val="bottom"/>
        </w:tcPr>
        <w:p w:rsidR="00BB12EA" w:rsidRDefault="00BB12EA" w:rsidP="00801073">
          <w:pPr>
            <w:pStyle w:val="Header"/>
          </w:pPr>
        </w:p>
      </w:tc>
    </w:tr>
  </w:tbl>
  <w:p w:rsidR="00BB12EA" w:rsidRPr="00801073" w:rsidRDefault="00BB12EA" w:rsidP="0080107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B12EA" w:rsidTr="00801073">
      <w:trPr>
        <w:trHeight w:hRule="exact" w:val="864"/>
        <w:jc w:val="center"/>
      </w:trPr>
      <w:tc>
        <w:tcPr>
          <w:tcW w:w="4882" w:type="dxa"/>
          <w:shd w:val="clear" w:color="auto" w:fill="auto"/>
          <w:vAlign w:val="bottom"/>
        </w:tcPr>
        <w:p w:rsidR="00BB12EA" w:rsidRDefault="00BB12EA" w:rsidP="00801073">
          <w:pPr>
            <w:pStyle w:val="Header"/>
          </w:pPr>
        </w:p>
      </w:tc>
      <w:tc>
        <w:tcPr>
          <w:tcW w:w="5127" w:type="dxa"/>
          <w:shd w:val="clear" w:color="auto" w:fill="auto"/>
          <w:vAlign w:val="bottom"/>
        </w:tcPr>
        <w:p w:rsidR="00BB12EA" w:rsidRPr="00801073" w:rsidRDefault="00BB12EA" w:rsidP="0080107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7845">
            <w:rPr>
              <w:b/>
              <w:color w:val="000000"/>
            </w:rPr>
            <w:t>CAT/C/57/1</w:t>
          </w:r>
          <w:r>
            <w:rPr>
              <w:b/>
              <w:color w:val="000000"/>
            </w:rPr>
            <w:fldChar w:fldCharType="end"/>
          </w:r>
        </w:p>
      </w:tc>
    </w:tr>
  </w:tbl>
  <w:p w:rsidR="00BB12EA" w:rsidRPr="00801073" w:rsidRDefault="00BB12EA" w:rsidP="0080107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B12EA" w:rsidTr="00801073">
      <w:trPr>
        <w:trHeight w:hRule="exact" w:val="864"/>
      </w:trPr>
      <w:tc>
        <w:tcPr>
          <w:tcW w:w="1267" w:type="dxa"/>
          <w:tcBorders>
            <w:bottom w:val="single" w:sz="4" w:space="0" w:color="auto"/>
          </w:tcBorders>
          <w:shd w:val="clear" w:color="auto" w:fill="auto"/>
          <w:vAlign w:val="bottom"/>
        </w:tcPr>
        <w:p w:rsidR="00BB12EA" w:rsidRDefault="00BB12EA" w:rsidP="00801073">
          <w:pPr>
            <w:pStyle w:val="Header"/>
            <w:spacing w:after="120"/>
          </w:pPr>
        </w:p>
      </w:tc>
      <w:tc>
        <w:tcPr>
          <w:tcW w:w="2059" w:type="dxa"/>
          <w:tcBorders>
            <w:bottom w:val="single" w:sz="4" w:space="0" w:color="auto"/>
          </w:tcBorders>
          <w:shd w:val="clear" w:color="auto" w:fill="auto"/>
          <w:vAlign w:val="bottom"/>
        </w:tcPr>
        <w:p w:rsidR="00BB12EA" w:rsidRPr="00801073" w:rsidRDefault="00BB12EA" w:rsidP="0080107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B12EA" w:rsidRDefault="00BB12EA" w:rsidP="00801073">
          <w:pPr>
            <w:pStyle w:val="Header"/>
            <w:spacing w:after="120"/>
          </w:pPr>
        </w:p>
      </w:tc>
      <w:tc>
        <w:tcPr>
          <w:tcW w:w="6653" w:type="dxa"/>
          <w:gridSpan w:val="4"/>
          <w:tcBorders>
            <w:bottom w:val="single" w:sz="4" w:space="0" w:color="auto"/>
          </w:tcBorders>
          <w:shd w:val="clear" w:color="auto" w:fill="auto"/>
          <w:vAlign w:val="bottom"/>
        </w:tcPr>
        <w:p w:rsidR="00BB12EA" w:rsidRPr="00801073" w:rsidRDefault="00BB12EA" w:rsidP="00801073">
          <w:pPr>
            <w:spacing w:after="80" w:line="240" w:lineRule="auto"/>
            <w:jc w:val="right"/>
            <w:rPr>
              <w:position w:val="-4"/>
            </w:rPr>
          </w:pPr>
          <w:r>
            <w:rPr>
              <w:position w:val="-4"/>
              <w:sz w:val="40"/>
            </w:rPr>
            <w:t>CAT</w:t>
          </w:r>
          <w:r>
            <w:rPr>
              <w:position w:val="-4"/>
            </w:rPr>
            <w:t>/C/57/1</w:t>
          </w:r>
        </w:p>
      </w:tc>
    </w:tr>
    <w:tr w:rsidR="00BB12EA" w:rsidRPr="00801073" w:rsidTr="00801073">
      <w:trPr>
        <w:gridAfter w:val="1"/>
        <w:wAfter w:w="18" w:type="dxa"/>
        <w:trHeight w:hRule="exact" w:val="2880"/>
      </w:trPr>
      <w:tc>
        <w:tcPr>
          <w:tcW w:w="1267" w:type="dxa"/>
          <w:tcBorders>
            <w:top w:val="single" w:sz="4" w:space="0" w:color="auto"/>
            <w:bottom w:val="single" w:sz="12" w:space="0" w:color="auto"/>
          </w:tcBorders>
          <w:shd w:val="clear" w:color="auto" w:fill="auto"/>
        </w:tcPr>
        <w:p w:rsidR="00BB12EA" w:rsidRPr="00801073" w:rsidRDefault="00BB12EA" w:rsidP="00801073">
          <w:pPr>
            <w:pStyle w:val="Header"/>
            <w:spacing w:before="120" w:line="240" w:lineRule="auto"/>
            <w:ind w:left="-72"/>
            <w:jc w:val="center"/>
          </w:pPr>
          <w:r>
            <w:t xml:space="preserve">  </w:t>
          </w:r>
          <w:r>
            <w:rPr>
              <w:noProof/>
              <w:lang w:val="en-GB" w:eastAsia="en-GB"/>
            </w:rPr>
            <w:drawing>
              <wp:inline distT="0" distB="0" distL="0" distR="0" wp14:anchorId="6EC94008" wp14:editId="39AA72C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B12EA" w:rsidRPr="00801073" w:rsidRDefault="00BB12EA" w:rsidP="00801073">
          <w:pPr>
            <w:pStyle w:val="XLarge"/>
            <w:spacing w:before="109"/>
          </w:pPr>
          <w:r>
            <w:t>Convention contre</w:t>
          </w:r>
          <w:r>
            <w:br/>
            <w:t>la torture et autres peines</w:t>
          </w:r>
          <w:r>
            <w:br/>
            <w:t>ou traitements cruels,</w:t>
          </w:r>
          <w:r>
            <w:br/>
            <w:t>inhumains ou dégradants</w:t>
          </w:r>
        </w:p>
      </w:tc>
      <w:tc>
        <w:tcPr>
          <w:tcW w:w="245" w:type="dxa"/>
          <w:tcBorders>
            <w:top w:val="single" w:sz="4" w:space="0" w:color="auto"/>
            <w:bottom w:val="single" w:sz="12" w:space="0" w:color="auto"/>
          </w:tcBorders>
          <w:shd w:val="clear" w:color="auto" w:fill="auto"/>
        </w:tcPr>
        <w:p w:rsidR="00BB12EA" w:rsidRPr="00801073" w:rsidRDefault="00BB12EA" w:rsidP="00801073">
          <w:pPr>
            <w:pStyle w:val="Header"/>
            <w:spacing w:before="109"/>
          </w:pPr>
        </w:p>
      </w:tc>
      <w:tc>
        <w:tcPr>
          <w:tcW w:w="3280" w:type="dxa"/>
          <w:tcBorders>
            <w:top w:val="single" w:sz="4" w:space="0" w:color="auto"/>
            <w:bottom w:val="single" w:sz="12" w:space="0" w:color="auto"/>
          </w:tcBorders>
          <w:shd w:val="clear" w:color="auto" w:fill="auto"/>
        </w:tcPr>
        <w:p w:rsidR="00BB12EA" w:rsidRDefault="00BB12EA" w:rsidP="00801073">
          <w:pPr>
            <w:pStyle w:val="Distribution"/>
            <w:rPr>
              <w:color w:val="000000"/>
            </w:rPr>
          </w:pPr>
          <w:r>
            <w:rPr>
              <w:color w:val="000000"/>
            </w:rPr>
            <w:t>Distr. générale</w:t>
          </w:r>
        </w:p>
        <w:p w:rsidR="00BB12EA" w:rsidRDefault="00BB12EA" w:rsidP="00801073">
          <w:pPr>
            <w:pStyle w:val="Publication"/>
            <w:rPr>
              <w:color w:val="000000"/>
            </w:rPr>
          </w:pPr>
          <w:r>
            <w:rPr>
              <w:color w:val="000000"/>
            </w:rPr>
            <w:t>18</w:t>
          </w:r>
          <w:r w:rsidR="00001F12">
            <w:rPr>
              <w:color w:val="000000"/>
            </w:rPr>
            <w:t xml:space="preserve"> </w:t>
          </w:r>
          <w:r>
            <w:rPr>
              <w:color w:val="000000"/>
            </w:rPr>
            <w:t>février 2016</w:t>
          </w:r>
        </w:p>
        <w:p w:rsidR="00BB12EA" w:rsidRDefault="00BB12EA" w:rsidP="00801073">
          <w:pPr>
            <w:rPr>
              <w:lang w:val="en-US"/>
            </w:rPr>
          </w:pPr>
          <w:r>
            <w:rPr>
              <w:lang w:val="en-US"/>
            </w:rPr>
            <w:t>Français</w:t>
          </w:r>
        </w:p>
        <w:p w:rsidR="00BB12EA" w:rsidRDefault="00BB12EA" w:rsidP="00801073">
          <w:pPr>
            <w:pStyle w:val="Original"/>
            <w:rPr>
              <w:color w:val="000000"/>
            </w:rPr>
          </w:pPr>
          <w:r>
            <w:rPr>
              <w:color w:val="000000"/>
            </w:rPr>
            <w:t>Original : anglais</w:t>
          </w:r>
        </w:p>
        <w:p w:rsidR="00BB12EA" w:rsidRPr="006B5D9A" w:rsidRDefault="00BB12EA" w:rsidP="006B5D9A">
          <w:pPr>
            <w:rPr>
              <w:lang w:val="en-US"/>
            </w:rPr>
          </w:pPr>
          <w:r>
            <w:rPr>
              <w:lang w:val="en-US"/>
            </w:rPr>
            <w:t>Anglais, espagnol et français seulement</w:t>
          </w:r>
        </w:p>
      </w:tc>
    </w:tr>
  </w:tbl>
  <w:p w:rsidR="00BB12EA" w:rsidRPr="00801073" w:rsidRDefault="00BB12EA" w:rsidP="00801073">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104096C"/>
    <w:multiLevelType w:val="hybridMultilevel"/>
    <w:tmpl w:val="095C6704"/>
    <w:lvl w:ilvl="0" w:tplc="F91C295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1">
    <w:nsid w:val="6ABF62E4"/>
    <w:multiLevelType w:val="singleLevel"/>
    <w:tmpl w:val="E700A83A"/>
    <w:lvl w:ilvl="0">
      <w:start w:val="1"/>
      <w:numFmt w:val="decimal"/>
      <w:lvlRestart w:val="0"/>
      <w:lvlText w:val="%1."/>
      <w:lvlJc w:val="left"/>
      <w:pPr>
        <w:tabs>
          <w:tab w:val="num" w:pos="475"/>
        </w:tabs>
        <w:ind w:left="0" w:firstLine="0"/>
      </w:pPr>
      <w:rPr>
        <w:w w:val="100"/>
      </w:r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2"/>
  </w:num>
  <w:num w:numId="3">
    <w:abstractNumId w:val="4"/>
  </w:num>
  <w:num w:numId="4">
    <w:abstractNumId w:val="9"/>
  </w:num>
  <w:num w:numId="5">
    <w:abstractNumId w:val="0"/>
  </w:num>
  <w:num w:numId="6">
    <w:abstractNumId w:val="10"/>
  </w:num>
  <w:num w:numId="7">
    <w:abstractNumId w:val="6"/>
  </w:num>
  <w:num w:numId="8">
    <w:abstractNumId w:val="1"/>
  </w:num>
  <w:num w:numId="9">
    <w:abstractNumId w:val="12"/>
  </w:num>
  <w:num w:numId="10">
    <w:abstractNumId w:val="5"/>
  </w:num>
  <w:num w:numId="11">
    <w:abstractNumId w:val="7"/>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defaultTabStop w:val="47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2294*"/>
    <w:docVar w:name="CreationDt" w:val="2/26/2016 8:08: AM"/>
    <w:docVar w:name="DocCategory" w:val="Doc"/>
    <w:docVar w:name="DocType" w:val="Final"/>
    <w:docVar w:name="DutyStation" w:val="Geneva"/>
    <w:docVar w:name="FooterJN" w:val="GE.16-02294"/>
    <w:docVar w:name="jobn" w:val="GE.16-02294 (F)"/>
    <w:docVar w:name="jobnDT" w:val="GE.16-02294 (F)   260216"/>
    <w:docVar w:name="jobnDTDT" w:val="GE.16-02294 (F)   260216   260216"/>
    <w:docVar w:name="JobNo" w:val="GE.1602294F"/>
    <w:docVar w:name="JobNo2" w:val="GE.1602858F"/>
    <w:docVar w:name="LocalDrive" w:val="0"/>
    <w:docVar w:name="OandT" w:val="BEAUNEE"/>
    <w:docVar w:name="PaperSize" w:val="A4"/>
    <w:docVar w:name="sss1" w:val="CAT/C/57/1"/>
    <w:docVar w:name="sss2" w:val="-"/>
    <w:docVar w:name="Symbol1" w:val="CAT/C/57/1"/>
    <w:docVar w:name="Symbol2" w:val="-"/>
  </w:docVars>
  <w:rsids>
    <w:rsidRoot w:val="00225EBA"/>
    <w:rsid w:val="000015B8"/>
    <w:rsid w:val="00001F12"/>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97176"/>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6CE"/>
    <w:rsid w:val="00183EBF"/>
    <w:rsid w:val="00186793"/>
    <w:rsid w:val="0019082C"/>
    <w:rsid w:val="00192D05"/>
    <w:rsid w:val="00193A8C"/>
    <w:rsid w:val="001A2E2D"/>
    <w:rsid w:val="001A4BAA"/>
    <w:rsid w:val="001A4F4E"/>
    <w:rsid w:val="001A5D31"/>
    <w:rsid w:val="001A76F3"/>
    <w:rsid w:val="001B5583"/>
    <w:rsid w:val="001B5A24"/>
    <w:rsid w:val="001B7AC8"/>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25EBA"/>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30E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77845"/>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A6FAE"/>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1EF1"/>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4C"/>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5D9A"/>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1E01"/>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1073"/>
    <w:rsid w:val="008040BA"/>
    <w:rsid w:val="00804131"/>
    <w:rsid w:val="00804565"/>
    <w:rsid w:val="00806A3B"/>
    <w:rsid w:val="00807CA4"/>
    <w:rsid w:val="008100FD"/>
    <w:rsid w:val="008114C3"/>
    <w:rsid w:val="00814C2A"/>
    <w:rsid w:val="00816ECE"/>
    <w:rsid w:val="008173CF"/>
    <w:rsid w:val="00817884"/>
    <w:rsid w:val="00817E60"/>
    <w:rsid w:val="0082537E"/>
    <w:rsid w:val="00825C31"/>
    <w:rsid w:val="00825D58"/>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388B"/>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3125"/>
    <w:rsid w:val="00BA3654"/>
    <w:rsid w:val="00BA600B"/>
    <w:rsid w:val="00BB12EA"/>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43"/>
    <w:rsid w:val="00C067A3"/>
    <w:rsid w:val="00C115C1"/>
    <w:rsid w:val="00C118DD"/>
    <w:rsid w:val="00C137F4"/>
    <w:rsid w:val="00C13C81"/>
    <w:rsid w:val="00C14A5C"/>
    <w:rsid w:val="00C14B0A"/>
    <w:rsid w:val="00C23EFE"/>
    <w:rsid w:val="00C26CD3"/>
    <w:rsid w:val="00C3047B"/>
    <w:rsid w:val="00C30749"/>
    <w:rsid w:val="00C3163F"/>
    <w:rsid w:val="00C35E4D"/>
    <w:rsid w:val="00C436F7"/>
    <w:rsid w:val="00C447D6"/>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3D04"/>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33AC"/>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nhideWhenUsed="0" w:qFormat="1"/>
    <w:lsdException w:name="page number" w:uiPriority="0"/>
    <w:lsdException w:name="endnote reference" w:semiHidden="0" w:uiPriority="0" w:unhideWhenUsed="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link w:val="SingleTxtChar"/>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801073"/>
    <w:rPr>
      <w:sz w:val="16"/>
      <w:szCs w:val="16"/>
    </w:rPr>
  </w:style>
  <w:style w:type="paragraph" w:styleId="CommentText">
    <w:name w:val="annotation text"/>
    <w:basedOn w:val="Normal"/>
    <w:link w:val="CommentTextChar"/>
    <w:unhideWhenUsed/>
    <w:rsid w:val="00801073"/>
    <w:pPr>
      <w:spacing w:line="240" w:lineRule="auto"/>
    </w:pPr>
    <w:rPr>
      <w:szCs w:val="20"/>
    </w:rPr>
  </w:style>
  <w:style w:type="character" w:customStyle="1" w:styleId="CommentTextChar">
    <w:name w:val="Comment Text Char"/>
    <w:basedOn w:val="DefaultParagraphFont"/>
    <w:link w:val="CommentText"/>
    <w:rsid w:val="00801073"/>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801073"/>
    <w:rPr>
      <w:b/>
      <w:bCs/>
    </w:rPr>
  </w:style>
  <w:style w:type="character" w:customStyle="1" w:styleId="CommentSubjectChar">
    <w:name w:val="Comment Subject Char"/>
    <w:basedOn w:val="CommentTextChar"/>
    <w:link w:val="CommentSubject"/>
    <w:rsid w:val="00801073"/>
    <w:rPr>
      <w:rFonts w:ascii="Times New Roman" w:hAnsi="Times New Roman"/>
      <w:b/>
      <w:bCs/>
      <w:spacing w:val="4"/>
      <w:w w:val="103"/>
      <w:kern w:val="14"/>
      <w:lang w:val="fr-CA"/>
    </w:rPr>
  </w:style>
  <w:style w:type="paragraph" w:customStyle="1" w:styleId="Bullet1G">
    <w:name w:val="_Bullet 1_G"/>
    <w:basedOn w:val="Normal"/>
    <w:qFormat/>
    <w:rsid w:val="006B5D9A"/>
    <w:pPr>
      <w:numPr>
        <w:numId w:val="6"/>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character" w:customStyle="1" w:styleId="SingleTxtChar">
    <w:name w:val="__Single Txt Char"/>
    <w:link w:val="SingleTxt"/>
    <w:rsid w:val="006B5D9A"/>
    <w:rPr>
      <w:rFonts w:ascii="Times New Roman" w:hAnsi="Times New Roman"/>
      <w:spacing w:val="4"/>
      <w:w w:val="103"/>
      <w:kern w:val="14"/>
      <w:szCs w:val="22"/>
      <w:lang w:val="fr-CA"/>
    </w:rPr>
  </w:style>
  <w:style w:type="character" w:styleId="PageNumber">
    <w:name w:val="page number"/>
    <w:aliases w:val="7_G"/>
    <w:rsid w:val="006B5D9A"/>
    <w:rPr>
      <w:rFonts w:ascii="Times New Roman" w:hAnsi="Times New Roman"/>
      <w:b/>
      <w:sz w:val="18"/>
      <w:lang w:val="fr-CH"/>
    </w:rPr>
  </w:style>
  <w:style w:type="paragraph" w:customStyle="1" w:styleId="HMG">
    <w:name w:val="_ H __M_G"/>
    <w:basedOn w:val="Normal"/>
    <w:next w:val="Normal"/>
    <w:qFormat/>
    <w:rsid w:val="006B5D9A"/>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qFormat/>
    <w:rsid w:val="006B5D9A"/>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H1G">
    <w:name w:val="_ H_1_G"/>
    <w:basedOn w:val="Normal"/>
    <w:next w:val="Normal"/>
    <w:qFormat/>
    <w:rsid w:val="006B5D9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szCs w:val="20"/>
      <w:lang w:val="fr-CH"/>
    </w:rPr>
  </w:style>
  <w:style w:type="paragraph" w:customStyle="1" w:styleId="H23G">
    <w:name w:val="_ H_2/3_G"/>
    <w:basedOn w:val="Normal"/>
    <w:next w:val="Normal"/>
    <w:qFormat/>
    <w:rsid w:val="006B5D9A"/>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 w:val="24"/>
      <w:szCs w:val="20"/>
      <w:lang w:val="fr-CH"/>
    </w:rPr>
  </w:style>
  <w:style w:type="paragraph" w:customStyle="1" w:styleId="H4G">
    <w:name w:val="_ H_4_G"/>
    <w:basedOn w:val="Normal"/>
    <w:next w:val="Normal"/>
    <w:qFormat/>
    <w:rsid w:val="006B5D9A"/>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i/>
      <w:spacing w:val="0"/>
      <w:w w:val="100"/>
      <w:kern w:val="0"/>
      <w:sz w:val="24"/>
      <w:szCs w:val="20"/>
      <w:lang w:val="fr-CH"/>
    </w:rPr>
  </w:style>
  <w:style w:type="paragraph" w:customStyle="1" w:styleId="H56G">
    <w:name w:val="_ H_5/6_G"/>
    <w:basedOn w:val="Normal"/>
    <w:next w:val="Normal"/>
    <w:rsid w:val="006B5D9A"/>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spacing w:val="0"/>
      <w:w w:val="100"/>
      <w:kern w:val="0"/>
      <w:sz w:val="24"/>
      <w:szCs w:val="20"/>
      <w:lang w:val="fr-CH"/>
    </w:rPr>
  </w:style>
  <w:style w:type="paragraph" w:customStyle="1" w:styleId="SingleTxtG">
    <w:name w:val="_ Single Txt_G"/>
    <w:basedOn w:val="Normal"/>
    <w:qFormat/>
    <w:rsid w:val="006B5D9A"/>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 w:val="24"/>
      <w:szCs w:val="20"/>
      <w:lang w:val="fr-CH"/>
    </w:rPr>
  </w:style>
  <w:style w:type="paragraph" w:customStyle="1" w:styleId="SLG">
    <w:name w:val="__S_L_G"/>
    <w:basedOn w:val="Normal"/>
    <w:next w:val="Normal"/>
    <w:rsid w:val="006B5D9A"/>
    <w:pPr>
      <w:keepNext/>
      <w:keepLines/>
      <w:suppressAutoHyphens/>
      <w:kinsoku w:val="0"/>
      <w:overflowPunct w:val="0"/>
      <w:autoSpaceDE w:val="0"/>
      <w:autoSpaceDN w:val="0"/>
      <w:adjustRightInd w:val="0"/>
      <w:snapToGrid w:val="0"/>
      <w:spacing w:before="240" w:after="240" w:line="580" w:lineRule="exact"/>
      <w:ind w:left="1134" w:right="1134"/>
    </w:pPr>
    <w:rPr>
      <w:rFonts w:eastAsia="Calibri"/>
      <w:b/>
      <w:spacing w:val="0"/>
      <w:w w:val="100"/>
      <w:kern w:val="0"/>
      <w:sz w:val="56"/>
      <w:szCs w:val="20"/>
      <w:lang w:val="fr-CH"/>
    </w:rPr>
  </w:style>
  <w:style w:type="paragraph" w:customStyle="1" w:styleId="SMG">
    <w:name w:val="__S_M_G"/>
    <w:basedOn w:val="Normal"/>
    <w:next w:val="Normal"/>
    <w:rsid w:val="006B5D9A"/>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SSG">
    <w:name w:val="__S_S_G"/>
    <w:basedOn w:val="Normal"/>
    <w:next w:val="Normal"/>
    <w:rsid w:val="006B5D9A"/>
    <w:pPr>
      <w:keepNext/>
      <w:keepLines/>
      <w:suppressAutoHyphens/>
      <w:kinsoku w:val="0"/>
      <w:overflowPunct w:val="0"/>
      <w:autoSpaceDE w:val="0"/>
      <w:autoSpaceDN w:val="0"/>
      <w:adjustRightInd w:val="0"/>
      <w:snapToGrid w:val="0"/>
      <w:spacing w:before="240" w:after="240" w:line="300" w:lineRule="exact"/>
      <w:ind w:left="1134" w:right="1134"/>
    </w:pPr>
    <w:rPr>
      <w:rFonts w:eastAsia="Calibri"/>
      <w:b/>
      <w:spacing w:val="0"/>
      <w:w w:val="100"/>
      <w:kern w:val="0"/>
      <w:sz w:val="28"/>
      <w:szCs w:val="20"/>
      <w:lang w:val="fr-CH"/>
    </w:rPr>
  </w:style>
  <w:style w:type="paragraph" w:customStyle="1" w:styleId="XLargeG">
    <w:name w:val="__XLarge_G"/>
    <w:basedOn w:val="Normal"/>
    <w:next w:val="Normal"/>
    <w:rsid w:val="006B5D9A"/>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Bullet2G">
    <w:name w:val="_Bullet 2_G"/>
    <w:basedOn w:val="Normal"/>
    <w:qFormat/>
    <w:rsid w:val="006B5D9A"/>
    <w:pPr>
      <w:numPr>
        <w:numId w:val="7"/>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table" w:styleId="TableGrid">
    <w:name w:val="Table Grid"/>
    <w:basedOn w:val="TableNormal"/>
    <w:rsid w:val="006B5D9A"/>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6B5D9A"/>
    <w:rPr>
      <w:color w:val="auto"/>
      <w:u w:val="none"/>
    </w:rPr>
  </w:style>
  <w:style w:type="character" w:styleId="FollowedHyperlink">
    <w:name w:val="FollowedHyperlink"/>
    <w:semiHidden/>
    <w:rsid w:val="006B5D9A"/>
    <w:rPr>
      <w:color w:val="auto"/>
      <w:u w:val="none"/>
    </w:rPr>
  </w:style>
  <w:style w:type="paragraph" w:customStyle="1" w:styleId="ParNoG">
    <w:name w:val="_ParNo_G"/>
    <w:basedOn w:val="SingleTxtG"/>
    <w:qFormat/>
    <w:rsid w:val="006B5D9A"/>
    <w:pPr>
      <w:numPr>
        <w:numId w:val="8"/>
      </w:numPr>
    </w:pPr>
  </w:style>
  <w:style w:type="paragraph" w:customStyle="1" w:styleId="Session">
    <w:name w:val="Session"/>
    <w:basedOn w:val="H23"/>
    <w:autoRedefine/>
    <w:qFormat/>
    <w:rsid w:val="006B5D9A"/>
    <w:pPr>
      <w:ind w:right="1267"/>
    </w:pPr>
    <w:rPr>
      <w:spacing w:val="4"/>
    </w:rPr>
  </w:style>
  <w:style w:type="paragraph" w:customStyle="1" w:styleId="Committee">
    <w:name w:val="Committee"/>
    <w:basedOn w:val="H1"/>
    <w:autoRedefine/>
    <w:qFormat/>
    <w:rsid w:val="006B5D9A"/>
    <w:pPr>
      <w:ind w:right="1267"/>
    </w:pPr>
  </w:style>
  <w:style w:type="paragraph" w:customStyle="1" w:styleId="Sponsors">
    <w:name w:val="Sponsors"/>
    <w:basedOn w:val="H23"/>
    <w:autoRedefine/>
    <w:qFormat/>
    <w:rsid w:val="006B5D9A"/>
    <w:pPr>
      <w:tabs>
        <w:tab w:val="right" w:pos="1022"/>
        <w:tab w:val="left" w:pos="1267"/>
      </w:tabs>
      <w:ind w:left="1267" w:right="1267" w:hanging="1267"/>
    </w:pPr>
  </w:style>
  <w:style w:type="paragraph" w:customStyle="1" w:styleId="Type">
    <w:name w:val="Type"/>
    <w:basedOn w:val="H23"/>
    <w:autoRedefine/>
    <w:qFormat/>
    <w:rsid w:val="006B5D9A"/>
    <w:pPr>
      <w:tabs>
        <w:tab w:val="right" w:pos="1022"/>
        <w:tab w:val="left" w:pos="1267"/>
      </w:tabs>
      <w:ind w:left="1267" w:right="1267" w:hanging="1267"/>
    </w:pPr>
  </w:style>
  <w:style w:type="paragraph" w:customStyle="1" w:styleId="AgendaTitle">
    <w:name w:val="AgendaTitle"/>
    <w:basedOn w:val="H23"/>
    <w:autoRedefine/>
    <w:qFormat/>
    <w:rsid w:val="006B5D9A"/>
  </w:style>
  <w:style w:type="paragraph" w:customStyle="1" w:styleId="Title1">
    <w:name w:val="Title 1"/>
    <w:basedOn w:val="HCH"/>
    <w:autoRedefine/>
    <w:qFormat/>
    <w:rsid w:val="006B5D9A"/>
    <w:pPr>
      <w:tabs>
        <w:tab w:val="right" w:pos="1022"/>
        <w:tab w:val="left" w:pos="1267"/>
      </w:tabs>
      <w:ind w:left="1267" w:right="1267" w:hanging="1267"/>
    </w:pPr>
  </w:style>
  <w:style w:type="paragraph" w:customStyle="1" w:styleId="Title2">
    <w:name w:val="Title 2"/>
    <w:basedOn w:val="H1"/>
    <w:qFormat/>
    <w:rsid w:val="006B5D9A"/>
    <w:pPr>
      <w:tabs>
        <w:tab w:val="right" w:pos="1022"/>
        <w:tab w:val="left" w:pos="1267"/>
      </w:tabs>
      <w:ind w:left="1267" w:right="1267" w:hanging="1267"/>
    </w:pPr>
  </w:style>
  <w:style w:type="paragraph" w:customStyle="1" w:styleId="Rom1">
    <w:name w:val="Rom1"/>
    <w:basedOn w:val="Normal"/>
    <w:rsid w:val="006B5D9A"/>
    <w:pPr>
      <w:numPr>
        <w:numId w:val="9"/>
      </w:numPr>
      <w:spacing w:after="240" w:line="240" w:lineRule="auto"/>
      <w:ind w:left="1441" w:hanging="590"/>
    </w:pPr>
    <w:rPr>
      <w:rFonts w:eastAsia="Times New Roman"/>
      <w:spacing w:val="0"/>
      <w:w w:val="100"/>
      <w:kern w:val="0"/>
      <w:sz w:val="24"/>
      <w:szCs w:val="20"/>
      <w:lang w:val="en-GB"/>
    </w:rPr>
  </w:style>
  <w:style w:type="paragraph" w:customStyle="1" w:styleId="Rom2">
    <w:name w:val="Rom2"/>
    <w:basedOn w:val="Normal"/>
    <w:rsid w:val="006B5D9A"/>
    <w:pPr>
      <w:numPr>
        <w:numId w:val="10"/>
      </w:numPr>
      <w:spacing w:after="240" w:line="240" w:lineRule="auto"/>
    </w:pPr>
    <w:rPr>
      <w:rFonts w:eastAsia="Times New Roman"/>
      <w:spacing w:val="0"/>
      <w:w w:val="100"/>
      <w:kern w:val="0"/>
      <w:sz w:val="24"/>
      <w:szCs w:val="20"/>
      <w:lang w:val="en-GB"/>
    </w:rPr>
  </w:style>
  <w:style w:type="paragraph" w:customStyle="1" w:styleId="ParaNo">
    <w:name w:val="ParaNo."/>
    <w:basedOn w:val="Normal"/>
    <w:rsid w:val="006B5D9A"/>
    <w:pPr>
      <w:numPr>
        <w:numId w:val="11"/>
      </w:numPr>
      <w:tabs>
        <w:tab w:val="clear" w:pos="360"/>
        <w:tab w:val="left" w:pos="737"/>
      </w:tabs>
      <w:spacing w:after="240" w:line="240" w:lineRule="auto"/>
    </w:pPr>
    <w:rPr>
      <w:rFonts w:eastAsia="Times New Roman"/>
      <w:spacing w:val="0"/>
      <w:w w:val="100"/>
      <w:kern w:val="0"/>
      <w:sz w:val="24"/>
      <w:szCs w:val="20"/>
      <w:lang w:val="fr-CH"/>
    </w:rPr>
  </w:style>
  <w:style w:type="paragraph" w:customStyle="1" w:styleId="Default">
    <w:name w:val="Default"/>
    <w:rsid w:val="006B5D9A"/>
    <w:pPr>
      <w:autoSpaceDE w:val="0"/>
      <w:autoSpaceDN w:val="0"/>
      <w:adjustRightInd w:val="0"/>
    </w:pPr>
    <w:rPr>
      <w:rFonts w:ascii="Times New Roman" w:eastAsia="SimSun" w:hAnsi="Times New Roman"/>
      <w:color w:val="000000"/>
      <w:sz w:val="24"/>
      <w:szCs w:val="24"/>
      <w:lang w:eastAsia="zh-CN"/>
    </w:rPr>
  </w:style>
  <w:style w:type="paragraph" w:styleId="Revision">
    <w:name w:val="Revision"/>
    <w:hidden/>
    <w:uiPriority w:val="99"/>
    <w:semiHidden/>
    <w:rsid w:val="006B5D9A"/>
    <w:rPr>
      <w:rFonts w:ascii="Times New Roman" w:eastAsia="Times New Roman" w:hAnsi="Times New Roman"/>
      <w:lang w:val="en-GB"/>
    </w:rPr>
  </w:style>
  <w:style w:type="paragraph" w:customStyle="1" w:styleId="NormalLeft014">
    <w:name w:val="Normal + Left:  0.14&quot;"/>
    <w:aliases w:val="Line spacing:  1.5 lines"/>
    <w:basedOn w:val="SingleTxtG"/>
    <w:rsid w:val="006B5D9A"/>
    <w:pPr>
      <w:kinsoku/>
      <w:overflowPunct/>
      <w:autoSpaceDE/>
      <w:autoSpaceDN/>
      <w:adjustRightInd/>
      <w:snapToGrid/>
      <w:spacing w:after="0" w:line="360" w:lineRule="auto"/>
      <w:ind w:left="205" w:right="86"/>
    </w:pPr>
    <w:rPr>
      <w:rFonts w:eastAsia="Times New Roman"/>
      <w:b/>
      <w:sz w:val="20"/>
      <w:lang w:val="en-GB"/>
    </w:rPr>
  </w:style>
  <w:style w:type="numbering" w:customStyle="1" w:styleId="NoList1">
    <w:name w:val="No List1"/>
    <w:next w:val="NoList"/>
    <w:uiPriority w:val="99"/>
    <w:semiHidden/>
    <w:unhideWhenUsed/>
    <w:rsid w:val="006B5D9A"/>
  </w:style>
  <w:style w:type="table" w:customStyle="1" w:styleId="TableGrid1">
    <w:name w:val="Table Grid1"/>
    <w:basedOn w:val="TableNormal"/>
    <w:next w:val="TableGrid"/>
    <w:uiPriority w:val="59"/>
    <w:rsid w:val="006B5D9A"/>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nhideWhenUsed="0" w:qFormat="1"/>
    <w:lsdException w:name="page number" w:uiPriority="0"/>
    <w:lsdException w:name="endnote reference" w:semiHidden="0" w:uiPriority="0" w:unhideWhenUsed="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link w:val="SingleTxtChar"/>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801073"/>
    <w:rPr>
      <w:sz w:val="16"/>
      <w:szCs w:val="16"/>
    </w:rPr>
  </w:style>
  <w:style w:type="paragraph" w:styleId="CommentText">
    <w:name w:val="annotation text"/>
    <w:basedOn w:val="Normal"/>
    <w:link w:val="CommentTextChar"/>
    <w:unhideWhenUsed/>
    <w:rsid w:val="00801073"/>
    <w:pPr>
      <w:spacing w:line="240" w:lineRule="auto"/>
    </w:pPr>
    <w:rPr>
      <w:szCs w:val="20"/>
    </w:rPr>
  </w:style>
  <w:style w:type="character" w:customStyle="1" w:styleId="CommentTextChar">
    <w:name w:val="Comment Text Char"/>
    <w:basedOn w:val="DefaultParagraphFont"/>
    <w:link w:val="CommentText"/>
    <w:rsid w:val="00801073"/>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801073"/>
    <w:rPr>
      <w:b/>
      <w:bCs/>
    </w:rPr>
  </w:style>
  <w:style w:type="character" w:customStyle="1" w:styleId="CommentSubjectChar">
    <w:name w:val="Comment Subject Char"/>
    <w:basedOn w:val="CommentTextChar"/>
    <w:link w:val="CommentSubject"/>
    <w:rsid w:val="00801073"/>
    <w:rPr>
      <w:rFonts w:ascii="Times New Roman" w:hAnsi="Times New Roman"/>
      <w:b/>
      <w:bCs/>
      <w:spacing w:val="4"/>
      <w:w w:val="103"/>
      <w:kern w:val="14"/>
      <w:lang w:val="fr-CA"/>
    </w:rPr>
  </w:style>
  <w:style w:type="paragraph" w:customStyle="1" w:styleId="Bullet1G">
    <w:name w:val="_Bullet 1_G"/>
    <w:basedOn w:val="Normal"/>
    <w:qFormat/>
    <w:rsid w:val="006B5D9A"/>
    <w:pPr>
      <w:numPr>
        <w:numId w:val="6"/>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character" w:customStyle="1" w:styleId="SingleTxtChar">
    <w:name w:val="__Single Txt Char"/>
    <w:link w:val="SingleTxt"/>
    <w:rsid w:val="006B5D9A"/>
    <w:rPr>
      <w:rFonts w:ascii="Times New Roman" w:hAnsi="Times New Roman"/>
      <w:spacing w:val="4"/>
      <w:w w:val="103"/>
      <w:kern w:val="14"/>
      <w:szCs w:val="22"/>
      <w:lang w:val="fr-CA"/>
    </w:rPr>
  </w:style>
  <w:style w:type="character" w:styleId="PageNumber">
    <w:name w:val="page number"/>
    <w:aliases w:val="7_G"/>
    <w:rsid w:val="006B5D9A"/>
    <w:rPr>
      <w:rFonts w:ascii="Times New Roman" w:hAnsi="Times New Roman"/>
      <w:b/>
      <w:sz w:val="18"/>
      <w:lang w:val="fr-CH"/>
    </w:rPr>
  </w:style>
  <w:style w:type="paragraph" w:customStyle="1" w:styleId="HMG">
    <w:name w:val="_ H __M_G"/>
    <w:basedOn w:val="Normal"/>
    <w:next w:val="Normal"/>
    <w:qFormat/>
    <w:rsid w:val="006B5D9A"/>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qFormat/>
    <w:rsid w:val="006B5D9A"/>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H1G">
    <w:name w:val="_ H_1_G"/>
    <w:basedOn w:val="Normal"/>
    <w:next w:val="Normal"/>
    <w:qFormat/>
    <w:rsid w:val="006B5D9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szCs w:val="20"/>
      <w:lang w:val="fr-CH"/>
    </w:rPr>
  </w:style>
  <w:style w:type="paragraph" w:customStyle="1" w:styleId="H23G">
    <w:name w:val="_ H_2/3_G"/>
    <w:basedOn w:val="Normal"/>
    <w:next w:val="Normal"/>
    <w:qFormat/>
    <w:rsid w:val="006B5D9A"/>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 w:val="24"/>
      <w:szCs w:val="20"/>
      <w:lang w:val="fr-CH"/>
    </w:rPr>
  </w:style>
  <w:style w:type="paragraph" w:customStyle="1" w:styleId="H4G">
    <w:name w:val="_ H_4_G"/>
    <w:basedOn w:val="Normal"/>
    <w:next w:val="Normal"/>
    <w:qFormat/>
    <w:rsid w:val="006B5D9A"/>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i/>
      <w:spacing w:val="0"/>
      <w:w w:val="100"/>
      <w:kern w:val="0"/>
      <w:sz w:val="24"/>
      <w:szCs w:val="20"/>
      <w:lang w:val="fr-CH"/>
    </w:rPr>
  </w:style>
  <w:style w:type="paragraph" w:customStyle="1" w:styleId="H56G">
    <w:name w:val="_ H_5/6_G"/>
    <w:basedOn w:val="Normal"/>
    <w:next w:val="Normal"/>
    <w:rsid w:val="006B5D9A"/>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spacing w:val="0"/>
      <w:w w:val="100"/>
      <w:kern w:val="0"/>
      <w:sz w:val="24"/>
      <w:szCs w:val="20"/>
      <w:lang w:val="fr-CH"/>
    </w:rPr>
  </w:style>
  <w:style w:type="paragraph" w:customStyle="1" w:styleId="SingleTxtG">
    <w:name w:val="_ Single Txt_G"/>
    <w:basedOn w:val="Normal"/>
    <w:qFormat/>
    <w:rsid w:val="006B5D9A"/>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 w:val="24"/>
      <w:szCs w:val="20"/>
      <w:lang w:val="fr-CH"/>
    </w:rPr>
  </w:style>
  <w:style w:type="paragraph" w:customStyle="1" w:styleId="SLG">
    <w:name w:val="__S_L_G"/>
    <w:basedOn w:val="Normal"/>
    <w:next w:val="Normal"/>
    <w:rsid w:val="006B5D9A"/>
    <w:pPr>
      <w:keepNext/>
      <w:keepLines/>
      <w:suppressAutoHyphens/>
      <w:kinsoku w:val="0"/>
      <w:overflowPunct w:val="0"/>
      <w:autoSpaceDE w:val="0"/>
      <w:autoSpaceDN w:val="0"/>
      <w:adjustRightInd w:val="0"/>
      <w:snapToGrid w:val="0"/>
      <w:spacing w:before="240" w:after="240" w:line="580" w:lineRule="exact"/>
      <w:ind w:left="1134" w:right="1134"/>
    </w:pPr>
    <w:rPr>
      <w:rFonts w:eastAsia="Calibri"/>
      <w:b/>
      <w:spacing w:val="0"/>
      <w:w w:val="100"/>
      <w:kern w:val="0"/>
      <w:sz w:val="56"/>
      <w:szCs w:val="20"/>
      <w:lang w:val="fr-CH"/>
    </w:rPr>
  </w:style>
  <w:style w:type="paragraph" w:customStyle="1" w:styleId="SMG">
    <w:name w:val="__S_M_G"/>
    <w:basedOn w:val="Normal"/>
    <w:next w:val="Normal"/>
    <w:rsid w:val="006B5D9A"/>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SSG">
    <w:name w:val="__S_S_G"/>
    <w:basedOn w:val="Normal"/>
    <w:next w:val="Normal"/>
    <w:rsid w:val="006B5D9A"/>
    <w:pPr>
      <w:keepNext/>
      <w:keepLines/>
      <w:suppressAutoHyphens/>
      <w:kinsoku w:val="0"/>
      <w:overflowPunct w:val="0"/>
      <w:autoSpaceDE w:val="0"/>
      <w:autoSpaceDN w:val="0"/>
      <w:adjustRightInd w:val="0"/>
      <w:snapToGrid w:val="0"/>
      <w:spacing w:before="240" w:after="240" w:line="300" w:lineRule="exact"/>
      <w:ind w:left="1134" w:right="1134"/>
    </w:pPr>
    <w:rPr>
      <w:rFonts w:eastAsia="Calibri"/>
      <w:b/>
      <w:spacing w:val="0"/>
      <w:w w:val="100"/>
      <w:kern w:val="0"/>
      <w:sz w:val="28"/>
      <w:szCs w:val="20"/>
      <w:lang w:val="fr-CH"/>
    </w:rPr>
  </w:style>
  <w:style w:type="paragraph" w:customStyle="1" w:styleId="XLargeG">
    <w:name w:val="__XLarge_G"/>
    <w:basedOn w:val="Normal"/>
    <w:next w:val="Normal"/>
    <w:rsid w:val="006B5D9A"/>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Bullet2G">
    <w:name w:val="_Bullet 2_G"/>
    <w:basedOn w:val="Normal"/>
    <w:qFormat/>
    <w:rsid w:val="006B5D9A"/>
    <w:pPr>
      <w:numPr>
        <w:numId w:val="7"/>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table" w:styleId="TableGrid">
    <w:name w:val="Table Grid"/>
    <w:basedOn w:val="TableNormal"/>
    <w:rsid w:val="006B5D9A"/>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6B5D9A"/>
    <w:rPr>
      <w:color w:val="auto"/>
      <w:u w:val="none"/>
    </w:rPr>
  </w:style>
  <w:style w:type="character" w:styleId="FollowedHyperlink">
    <w:name w:val="FollowedHyperlink"/>
    <w:semiHidden/>
    <w:rsid w:val="006B5D9A"/>
    <w:rPr>
      <w:color w:val="auto"/>
      <w:u w:val="none"/>
    </w:rPr>
  </w:style>
  <w:style w:type="paragraph" w:customStyle="1" w:styleId="ParNoG">
    <w:name w:val="_ParNo_G"/>
    <w:basedOn w:val="SingleTxtG"/>
    <w:qFormat/>
    <w:rsid w:val="006B5D9A"/>
    <w:pPr>
      <w:numPr>
        <w:numId w:val="8"/>
      </w:numPr>
    </w:pPr>
  </w:style>
  <w:style w:type="paragraph" w:customStyle="1" w:styleId="Session">
    <w:name w:val="Session"/>
    <w:basedOn w:val="H23"/>
    <w:autoRedefine/>
    <w:qFormat/>
    <w:rsid w:val="006B5D9A"/>
    <w:pPr>
      <w:ind w:right="1267"/>
    </w:pPr>
    <w:rPr>
      <w:spacing w:val="4"/>
    </w:rPr>
  </w:style>
  <w:style w:type="paragraph" w:customStyle="1" w:styleId="Committee">
    <w:name w:val="Committee"/>
    <w:basedOn w:val="H1"/>
    <w:autoRedefine/>
    <w:qFormat/>
    <w:rsid w:val="006B5D9A"/>
    <w:pPr>
      <w:ind w:right="1267"/>
    </w:pPr>
  </w:style>
  <w:style w:type="paragraph" w:customStyle="1" w:styleId="Sponsors">
    <w:name w:val="Sponsors"/>
    <w:basedOn w:val="H23"/>
    <w:autoRedefine/>
    <w:qFormat/>
    <w:rsid w:val="006B5D9A"/>
    <w:pPr>
      <w:tabs>
        <w:tab w:val="right" w:pos="1022"/>
        <w:tab w:val="left" w:pos="1267"/>
      </w:tabs>
      <w:ind w:left="1267" w:right="1267" w:hanging="1267"/>
    </w:pPr>
  </w:style>
  <w:style w:type="paragraph" w:customStyle="1" w:styleId="Type">
    <w:name w:val="Type"/>
    <w:basedOn w:val="H23"/>
    <w:autoRedefine/>
    <w:qFormat/>
    <w:rsid w:val="006B5D9A"/>
    <w:pPr>
      <w:tabs>
        <w:tab w:val="right" w:pos="1022"/>
        <w:tab w:val="left" w:pos="1267"/>
      </w:tabs>
      <w:ind w:left="1267" w:right="1267" w:hanging="1267"/>
    </w:pPr>
  </w:style>
  <w:style w:type="paragraph" w:customStyle="1" w:styleId="AgendaTitle">
    <w:name w:val="AgendaTitle"/>
    <w:basedOn w:val="H23"/>
    <w:autoRedefine/>
    <w:qFormat/>
    <w:rsid w:val="006B5D9A"/>
  </w:style>
  <w:style w:type="paragraph" w:customStyle="1" w:styleId="Title1">
    <w:name w:val="Title 1"/>
    <w:basedOn w:val="HCH"/>
    <w:autoRedefine/>
    <w:qFormat/>
    <w:rsid w:val="006B5D9A"/>
    <w:pPr>
      <w:tabs>
        <w:tab w:val="right" w:pos="1022"/>
        <w:tab w:val="left" w:pos="1267"/>
      </w:tabs>
      <w:ind w:left="1267" w:right="1267" w:hanging="1267"/>
    </w:pPr>
  </w:style>
  <w:style w:type="paragraph" w:customStyle="1" w:styleId="Title2">
    <w:name w:val="Title 2"/>
    <w:basedOn w:val="H1"/>
    <w:qFormat/>
    <w:rsid w:val="006B5D9A"/>
    <w:pPr>
      <w:tabs>
        <w:tab w:val="right" w:pos="1022"/>
        <w:tab w:val="left" w:pos="1267"/>
      </w:tabs>
      <w:ind w:left="1267" w:right="1267" w:hanging="1267"/>
    </w:pPr>
  </w:style>
  <w:style w:type="paragraph" w:customStyle="1" w:styleId="Rom1">
    <w:name w:val="Rom1"/>
    <w:basedOn w:val="Normal"/>
    <w:rsid w:val="006B5D9A"/>
    <w:pPr>
      <w:numPr>
        <w:numId w:val="9"/>
      </w:numPr>
      <w:spacing w:after="240" w:line="240" w:lineRule="auto"/>
      <w:ind w:left="1441" w:hanging="590"/>
    </w:pPr>
    <w:rPr>
      <w:rFonts w:eastAsia="Times New Roman"/>
      <w:spacing w:val="0"/>
      <w:w w:val="100"/>
      <w:kern w:val="0"/>
      <w:sz w:val="24"/>
      <w:szCs w:val="20"/>
      <w:lang w:val="en-GB"/>
    </w:rPr>
  </w:style>
  <w:style w:type="paragraph" w:customStyle="1" w:styleId="Rom2">
    <w:name w:val="Rom2"/>
    <w:basedOn w:val="Normal"/>
    <w:rsid w:val="006B5D9A"/>
    <w:pPr>
      <w:numPr>
        <w:numId w:val="10"/>
      </w:numPr>
      <w:spacing w:after="240" w:line="240" w:lineRule="auto"/>
    </w:pPr>
    <w:rPr>
      <w:rFonts w:eastAsia="Times New Roman"/>
      <w:spacing w:val="0"/>
      <w:w w:val="100"/>
      <w:kern w:val="0"/>
      <w:sz w:val="24"/>
      <w:szCs w:val="20"/>
      <w:lang w:val="en-GB"/>
    </w:rPr>
  </w:style>
  <w:style w:type="paragraph" w:customStyle="1" w:styleId="ParaNo">
    <w:name w:val="ParaNo."/>
    <w:basedOn w:val="Normal"/>
    <w:rsid w:val="006B5D9A"/>
    <w:pPr>
      <w:numPr>
        <w:numId w:val="11"/>
      </w:numPr>
      <w:tabs>
        <w:tab w:val="clear" w:pos="360"/>
        <w:tab w:val="left" w:pos="737"/>
      </w:tabs>
      <w:spacing w:after="240" w:line="240" w:lineRule="auto"/>
    </w:pPr>
    <w:rPr>
      <w:rFonts w:eastAsia="Times New Roman"/>
      <w:spacing w:val="0"/>
      <w:w w:val="100"/>
      <w:kern w:val="0"/>
      <w:sz w:val="24"/>
      <w:szCs w:val="20"/>
      <w:lang w:val="fr-CH"/>
    </w:rPr>
  </w:style>
  <w:style w:type="paragraph" w:customStyle="1" w:styleId="Default">
    <w:name w:val="Default"/>
    <w:rsid w:val="006B5D9A"/>
    <w:pPr>
      <w:autoSpaceDE w:val="0"/>
      <w:autoSpaceDN w:val="0"/>
      <w:adjustRightInd w:val="0"/>
    </w:pPr>
    <w:rPr>
      <w:rFonts w:ascii="Times New Roman" w:eastAsia="SimSun" w:hAnsi="Times New Roman"/>
      <w:color w:val="000000"/>
      <w:sz w:val="24"/>
      <w:szCs w:val="24"/>
      <w:lang w:eastAsia="zh-CN"/>
    </w:rPr>
  </w:style>
  <w:style w:type="paragraph" w:styleId="Revision">
    <w:name w:val="Revision"/>
    <w:hidden/>
    <w:uiPriority w:val="99"/>
    <w:semiHidden/>
    <w:rsid w:val="006B5D9A"/>
    <w:rPr>
      <w:rFonts w:ascii="Times New Roman" w:eastAsia="Times New Roman" w:hAnsi="Times New Roman"/>
      <w:lang w:val="en-GB"/>
    </w:rPr>
  </w:style>
  <w:style w:type="paragraph" w:customStyle="1" w:styleId="NormalLeft014">
    <w:name w:val="Normal + Left:  0.14&quot;"/>
    <w:aliases w:val="Line spacing:  1.5 lines"/>
    <w:basedOn w:val="SingleTxtG"/>
    <w:rsid w:val="006B5D9A"/>
    <w:pPr>
      <w:kinsoku/>
      <w:overflowPunct/>
      <w:autoSpaceDE/>
      <w:autoSpaceDN/>
      <w:adjustRightInd/>
      <w:snapToGrid/>
      <w:spacing w:after="0" w:line="360" w:lineRule="auto"/>
      <w:ind w:left="205" w:right="86"/>
    </w:pPr>
    <w:rPr>
      <w:rFonts w:eastAsia="Times New Roman"/>
      <w:b/>
      <w:sz w:val="20"/>
      <w:lang w:val="en-GB"/>
    </w:rPr>
  </w:style>
  <w:style w:type="numbering" w:customStyle="1" w:styleId="NoList1">
    <w:name w:val="No List1"/>
    <w:next w:val="NoList"/>
    <w:uiPriority w:val="99"/>
    <w:semiHidden/>
    <w:unhideWhenUsed/>
    <w:rsid w:val="006B5D9A"/>
  </w:style>
  <w:style w:type="table" w:customStyle="1" w:styleId="TableGrid1">
    <w:name w:val="Table Grid1"/>
    <w:basedOn w:val="TableNormal"/>
    <w:next w:val="TableGrid"/>
    <w:uiPriority w:val="59"/>
    <w:rsid w:val="006B5D9A"/>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s://treaties.un.org/Pages/ViewDetails.aspx?src=TREATY&amp;mtdsg_no=IV-9&amp;chapter=4&amp;lang=en"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74DD2-664B-4AEC-B5DF-A37D1AE91D3C}">
  <ds:schemaRefs>
    <ds:schemaRef ds:uri="http://www.w3.org/XML/1998/namespace"/>
    <ds:schemaRef ds:uri="http://schemas.microsoft.com/office/2006/documentManagement/types"/>
    <ds:schemaRef ds:uri="http://schemas.microsoft.com/office/infopath/2007/PartnerControls"/>
    <ds:schemaRef ds:uri="http://purl.org/dc/dcmitype/"/>
    <ds:schemaRef ds:uri="http://schemas.microsoft.com/office/2006/metadata/properties"/>
    <ds:schemaRef ds:uri="http://purl.org/dc/term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83CCB79C-B5D9-4A7C-9504-1EB06CED9B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C92A6FE-D769-4849-86C0-9A140D2093EE}">
  <ds:schemaRefs>
    <ds:schemaRef ds:uri="http://schemas.microsoft.com/sharepoint/v3/contenttype/forms"/>
  </ds:schemaRefs>
</ds:datastoreItem>
</file>

<file path=customXml/itemProps4.xml><?xml version="1.0" encoding="utf-8"?>
<ds:datastoreItem xmlns:ds="http://schemas.openxmlformats.org/officeDocument/2006/customXml" ds:itemID="{01C1B10E-D9AB-433A-A919-61AF6BD2B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2908</Words>
  <Characters>16582</Characters>
  <Application>Microsoft Office Word</Application>
  <DocSecurity>4</DocSecurity>
  <Lines>138</Lines>
  <Paragraphs>38</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19452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Beaunee</dc:creator>
  <cp:lastModifiedBy>Helen Brown</cp:lastModifiedBy>
  <cp:revision>2</cp:revision>
  <cp:lastPrinted>2016-02-26T11:12:00Z</cp:lastPrinted>
  <dcterms:created xsi:type="dcterms:W3CDTF">2016-04-11T13:07:00Z</dcterms:created>
  <dcterms:modified xsi:type="dcterms:W3CDTF">2016-04-11T13:07:00Z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1602294F</vt:lpwstr>
  </property>
  <property fmtid="{D5CDD505-2E9C-101B-9397-08002B2CF9AE}" pid="3" name="ODSRefJobNo">
    <vt:lpwstr>1602858F</vt:lpwstr>
  </property>
  <property fmtid="{D5CDD505-2E9C-101B-9397-08002B2CF9AE}" pid="4" name="Symbol1">
    <vt:lpwstr>CAT/C/57/1</vt:lpwstr>
  </property>
  <property fmtid="{D5CDD505-2E9C-101B-9397-08002B2CF9AE}" pid="5" name="Symbol2">
    <vt:lpwstr/>
  </property>
  <property fmtid="{D5CDD505-2E9C-101B-9397-08002B2CF9AE}" pid="6" name="Translator">
    <vt:lpwstr/>
  </property>
  <property fmtid="{D5CDD505-2E9C-101B-9397-08002B2CF9AE}" pid="7" name="Operator">
    <vt:lpwstr>BEAUNEE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26 février 2016</vt:lpwstr>
  </property>
  <property fmtid="{D5CDD505-2E9C-101B-9397-08002B2CF9AE}" pid="12" name="Original">
    <vt:lpwstr>anglais</vt:lpwstr>
  </property>
  <property fmtid="{D5CDD505-2E9C-101B-9397-08002B2CF9AE}" pid="13" name="Release Date">
    <vt:lpwstr>260216</vt:lpwstr>
  </property>
  <property fmtid="{D5CDD505-2E9C-101B-9397-08002B2CF9AE}" pid="14" name="ContentTypeId">
    <vt:lpwstr>0x01010022B3C51BB8F9654FB8068485B2E4975B</vt:lpwstr>
  </property>
</Properties>
</file>