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D72CE" w:rsidR="00CA39D8" w:rsidP="7FB368E1" w:rsidRDefault="00805A2D" w14:paraId="3E2FB3D1" w14:textId="4EEA6986">
      <w:pPr>
        <w:jc w:val="center"/>
        <w:rPr>
          <w:rFonts w:ascii="Times New Roman" w:hAnsi="Times New Roman" w:eastAsia="Times New Roman" w:cs="Times New Roman"/>
          <w:b/>
          <w:bCs/>
          <w:color w:val="000000" w:themeColor="text1"/>
          <w:sz w:val="22"/>
          <w:szCs w:val="22"/>
        </w:rPr>
      </w:pPr>
      <w:r>
        <w:br/>
      </w:r>
      <w:r w:rsidRPr="7FB368E1" w:rsidR="3DE93D7C">
        <w:rPr>
          <w:rFonts w:ascii="Times New Roman" w:hAnsi="Times New Roman" w:eastAsia="Times New Roman" w:cs="Times New Roman"/>
          <w:b/>
          <w:bCs/>
          <w:color w:val="000000" w:themeColor="text1"/>
          <w:sz w:val="22"/>
          <w:szCs w:val="22"/>
        </w:rPr>
        <w:t xml:space="preserve">Assessment of Economic and Social Rights Fulfilment in </w:t>
      </w:r>
      <w:r w:rsidRPr="7FB368E1" w:rsidR="4A800F55">
        <w:rPr>
          <w:rFonts w:ascii="Times New Roman" w:hAnsi="Times New Roman" w:eastAsia="Times New Roman" w:cs="Times New Roman"/>
          <w:b/>
          <w:bCs/>
          <w:color w:val="000000" w:themeColor="text1"/>
          <w:sz w:val="22"/>
          <w:szCs w:val="22"/>
        </w:rPr>
        <w:t>Peru</w:t>
      </w:r>
    </w:p>
    <w:p w:rsidRPr="00ED72CE" w:rsidR="00CA39D8" w:rsidP="7FB368E1" w:rsidRDefault="3DE93D7C" w14:paraId="70F458B8" w14:textId="14A9AA97">
      <w:pPr>
        <w:rPr>
          <w:rFonts w:ascii="Times New Roman" w:hAnsi="Times New Roman" w:eastAsia="Times New Roman" w:cs="Times New Roman"/>
          <w:color w:val="000000" w:themeColor="text1"/>
          <w:sz w:val="22"/>
          <w:szCs w:val="22"/>
          <w:lang w:val="en-GB"/>
        </w:rPr>
      </w:pPr>
      <w:r w:rsidRPr="7FB368E1">
        <w:rPr>
          <w:rFonts w:ascii="Times New Roman" w:hAnsi="Times New Roman" w:eastAsia="Times New Roman" w:cs="Times New Roman"/>
          <w:color w:val="000000" w:themeColor="text1"/>
          <w:sz w:val="22"/>
          <w:szCs w:val="22"/>
          <w:lang w:val="en-GB"/>
        </w:rPr>
        <w:t>Submission from the Human Rights Measurement Initiative to the United Nations Committee on Economic, Social and Cultural Rights for the 7</w:t>
      </w:r>
      <w:r w:rsidRPr="7FB368E1" w:rsidR="232B5AC0">
        <w:rPr>
          <w:rFonts w:ascii="Times New Roman" w:hAnsi="Times New Roman" w:eastAsia="Times New Roman" w:cs="Times New Roman"/>
          <w:color w:val="000000" w:themeColor="text1"/>
          <w:sz w:val="22"/>
          <w:szCs w:val="22"/>
          <w:lang w:val="en-GB"/>
        </w:rPr>
        <w:t>7</w:t>
      </w:r>
      <w:r w:rsidRPr="7FB368E1">
        <w:rPr>
          <w:rFonts w:ascii="Times New Roman" w:hAnsi="Times New Roman" w:eastAsia="Times New Roman" w:cs="Times New Roman"/>
          <w:color w:val="000000" w:themeColor="text1"/>
          <w:sz w:val="22"/>
          <w:szCs w:val="22"/>
          <w:lang w:val="en-GB"/>
        </w:rPr>
        <w:t xml:space="preserve">th Pre-Sessional Working Group Geneva, </w:t>
      </w:r>
      <w:r w:rsidRPr="7FB368E1" w:rsidR="0356FC16">
        <w:rPr>
          <w:rFonts w:ascii="Times New Roman" w:hAnsi="Times New Roman" w:eastAsia="Times New Roman" w:cs="Times New Roman"/>
          <w:color w:val="000000" w:themeColor="text1"/>
          <w:sz w:val="22"/>
          <w:szCs w:val="22"/>
          <w:lang w:val="en-GB"/>
        </w:rPr>
        <w:t>February 2025</w:t>
      </w:r>
      <w:r w:rsidRPr="7FB368E1">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62292531" w14:textId="6D0BA626">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I. Reporting Organisation </w:t>
      </w:r>
    </w:p>
    <w:p w:rsidRPr="00ED72CE" w:rsidR="00CA39D8" w:rsidP="00DA40FA" w:rsidRDefault="00DA40FA" w14:paraId="0D926811" w14:textId="367BA31E">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 xml:space="preserve">1. </w:t>
      </w:r>
      <w:r w:rsidRPr="00ED72CE" w:rsidR="3DE93D7C">
        <w:rPr>
          <w:rFonts w:ascii="Times New Roman" w:hAnsi="Times New Roman" w:eastAsia="Times New Roman" w:cs="Times New Roman"/>
          <w:color w:val="000000" w:themeColor="text1"/>
          <w:sz w:val="22"/>
          <w:szCs w:val="22"/>
          <w:lang w:val="en-GB"/>
        </w:rPr>
        <w:t>The Human Rights Measurement Initiative (HRMI)</w:t>
      </w:r>
      <w:r w:rsidRPr="00ED72CE" w:rsidR="00805A2D">
        <w:rPr>
          <w:rStyle w:val="FootnoteReference"/>
          <w:rFonts w:ascii="Times New Roman" w:hAnsi="Times New Roman" w:eastAsia="Times New Roman" w:cs="Times New Roman"/>
          <w:color w:val="000000" w:themeColor="text1"/>
          <w:sz w:val="22"/>
          <w:szCs w:val="22"/>
          <w:lang w:val="en-GB"/>
        </w:rPr>
        <w:footnoteReference w:id="1"/>
      </w:r>
      <w:r w:rsidRPr="00ED72CE" w:rsidR="3DE93D7C">
        <w:rPr>
          <w:rFonts w:ascii="Times New Roman" w:hAnsi="Times New Roman" w:eastAsia="Times New Roman" w:cs="Times New Roman"/>
          <w:color w:val="000000" w:themeColor="text1"/>
          <w:sz w:val="22"/>
          <w:szCs w:val="22"/>
          <w:lang w:val="en-GB"/>
        </w:rPr>
        <w:t xml:space="preserve"> measures the human rights performance of countries, including </w:t>
      </w:r>
      <w:r w:rsidRPr="00ED72CE" w:rsidR="0A7B8EFC">
        <w:rPr>
          <w:rFonts w:ascii="Times New Roman" w:hAnsi="Times New Roman" w:eastAsia="Times New Roman" w:cs="Times New Roman"/>
          <w:color w:val="000000" w:themeColor="text1"/>
          <w:sz w:val="22"/>
          <w:szCs w:val="22"/>
          <w:lang w:val="en-GB"/>
        </w:rPr>
        <w:t>Peru</w:t>
      </w:r>
      <w:r w:rsidRPr="00ED72CE" w:rsidR="3DE93D7C">
        <w:rPr>
          <w:rFonts w:ascii="Times New Roman" w:hAnsi="Times New Roman" w:eastAsia="Times New Roman" w:cs="Times New Roman"/>
          <w:color w:val="000000" w:themeColor="text1"/>
          <w:sz w:val="22"/>
          <w:szCs w:val="22"/>
          <w:lang w:val="en-GB"/>
        </w:rPr>
        <w:t xml:space="preserve">. HRMI is an independent, not-for-profit NGO with a primary base of operations in New Zealand, and a second base in the United States at the University of Georgia’s </w:t>
      </w:r>
      <w:proofErr w:type="spellStart"/>
      <w:r w:rsidRPr="00ED72CE" w:rsidR="3DE93D7C">
        <w:rPr>
          <w:rFonts w:ascii="Times New Roman" w:hAnsi="Times New Roman" w:eastAsia="Times New Roman" w:cs="Times New Roman"/>
          <w:color w:val="000000" w:themeColor="text1"/>
          <w:sz w:val="22"/>
          <w:szCs w:val="22"/>
          <w:lang w:val="en-GB"/>
        </w:rPr>
        <w:t>Center</w:t>
      </w:r>
      <w:proofErr w:type="spellEnd"/>
      <w:r w:rsidRPr="00ED72CE" w:rsidR="3DE93D7C">
        <w:rPr>
          <w:rFonts w:ascii="Times New Roman" w:hAnsi="Times New Roman" w:eastAsia="Times New Roman" w:cs="Times New Roman"/>
          <w:color w:val="000000" w:themeColor="text1"/>
          <w:sz w:val="22"/>
          <w:szCs w:val="22"/>
          <w:lang w:val="en-GB"/>
        </w:rPr>
        <w:t xml:space="preserve"> for the Study of Global Issues (GLOBIS).</w:t>
      </w:r>
      <w:r w:rsidRPr="00ED72CE" w:rsidR="00805A2D">
        <w:rPr>
          <w:rStyle w:val="FootnoteReference"/>
          <w:rFonts w:ascii="Times New Roman" w:hAnsi="Times New Roman" w:eastAsia="Times New Roman" w:cs="Times New Roman"/>
          <w:color w:val="000000" w:themeColor="text1"/>
          <w:sz w:val="22"/>
          <w:szCs w:val="22"/>
          <w:lang w:val="en-GB"/>
        </w:rPr>
        <w:footnoteReference w:id="2"/>
      </w:r>
    </w:p>
    <w:p w:rsidRPr="00ED72CE" w:rsidR="00CA39D8" w:rsidP="5FC63427" w:rsidRDefault="3DE93D7C" w14:paraId="4FE2729D" w14:textId="110820B4">
      <w:pPr>
        <w:rPr>
          <w:rFonts w:ascii="Times New Roman" w:hAnsi="Times New Roman" w:eastAsia="Times New Roman" w:cs="Times New Roman"/>
          <w:color w:val="000000" w:themeColor="text1"/>
          <w:sz w:val="22"/>
          <w:szCs w:val="22"/>
        </w:rPr>
      </w:pPr>
      <w:r w:rsidRPr="776FC4A7" w:rsidR="3DE93D7C">
        <w:rPr>
          <w:rFonts w:ascii="Times New Roman" w:hAnsi="Times New Roman" w:eastAsia="Times New Roman" w:cs="Times New Roman"/>
          <w:b w:val="1"/>
          <w:bCs w:val="1"/>
          <w:color w:val="000000" w:themeColor="text1" w:themeTint="FF" w:themeShade="FF"/>
          <w:sz w:val="22"/>
          <w:szCs w:val="22"/>
          <w:lang w:val="en-GB"/>
        </w:rPr>
        <w:t>II. Assessment Methodology</w:t>
      </w:r>
    </w:p>
    <w:p w:rsidRPr="00ED72CE" w:rsidR="00CA39D8" w:rsidP="5FC63427" w:rsidRDefault="3DE93D7C" w14:paraId="26281A12" w14:textId="1F115C4F">
      <w:pPr>
        <w:rPr>
          <w:rFonts w:ascii="Times New Roman" w:hAnsi="Times New Roman" w:eastAsia="Times New Roman" w:cs="Times New Roman"/>
          <w:color w:val="000000" w:themeColor="text1"/>
          <w:sz w:val="22"/>
          <w:szCs w:val="22"/>
          <w:vertAlign w:val="superscript"/>
          <w:lang w:val="en-GB"/>
        </w:rPr>
      </w:pPr>
      <w:r w:rsidRPr="00ED72CE" w:rsidR="3DE93D7C">
        <w:rPr>
          <w:rFonts w:ascii="Times New Roman" w:hAnsi="Times New Roman" w:eastAsia="Times New Roman" w:cs="Times New Roman"/>
          <w:color w:val="000000" w:themeColor="text1"/>
          <w:sz w:val="22"/>
          <w:szCs w:val="22"/>
          <w:lang w:val="en-GB"/>
        </w:rPr>
        <w:t xml:space="preserve">2. HRMI uses the award-winning and peer-reviewed SERF Index </w:t>
      </w:r>
      <w:r w:rsidRPr="00ED72CE" w:rsidR="3DE93D7C">
        <w:rPr>
          <w:rFonts w:ascii="Times New Roman" w:hAnsi="Times New Roman" w:eastAsia="Times New Roman" w:cs="Times New Roman"/>
          <w:color w:val="000000" w:themeColor="text1"/>
          <w:sz w:val="22"/>
          <w:szCs w:val="22"/>
          <w:lang w:val="en-GB"/>
        </w:rPr>
        <w:t xml:space="preserve">methodology</w:t>
      </w:r>
      <w:r w:rsidRPr="00ED72CE" w:rsidR="3DE93D7C">
        <w:rPr>
          <w:rFonts w:ascii="Times New Roman" w:hAnsi="Times New Roman" w:eastAsia="Times New Roman" w:cs="Times New Roman"/>
          <w:color w:val="000000" w:themeColor="text1"/>
          <w:sz w:val="22"/>
          <w:szCs w:val="22"/>
          <w:lang w:val="en-GB"/>
        </w:rPr>
        <w:t xml:space="preserve"> to measure the fulfilment of economic and social rights (ESR).</w:t>
      </w:r>
      <w:r w:rsidRPr="00ED72CE" w:rsidR="00805A2D">
        <w:rPr>
          <w:rStyle w:val="FootnoteReference"/>
          <w:rFonts w:ascii="Times New Roman" w:hAnsi="Times New Roman" w:eastAsia="Times New Roman" w:cs="Times New Roman"/>
          <w:color w:val="000000" w:themeColor="text1"/>
          <w:sz w:val="22"/>
          <w:szCs w:val="22"/>
          <w:lang w:val="en-GB"/>
        </w:rPr>
        <w:footnoteReference w:id="3"/>
      </w:r>
    </w:p>
    <w:p w:rsidRPr="00ED72CE" w:rsidR="00CA39D8" w:rsidP="5FC63427" w:rsidRDefault="3DE93D7C" w14:paraId="79B50B8E" w14:textId="29B8680E">
      <w:pPr>
        <w:rPr>
          <w:rFonts w:ascii="Times New Roman" w:hAnsi="Times New Roman" w:eastAsia="Times New Roman" w:cs="Times New Roman"/>
          <w:color w:val="000000" w:themeColor="text1"/>
          <w:sz w:val="22"/>
          <w:szCs w:val="22"/>
        </w:rPr>
      </w:pPr>
      <w:r w:rsidRPr="776FC4A7" w:rsidR="3DE93D7C">
        <w:rPr>
          <w:rFonts w:ascii="Times New Roman" w:hAnsi="Times New Roman" w:eastAsia="Times New Roman" w:cs="Times New Roman"/>
          <w:color w:val="000000" w:themeColor="text1" w:themeTint="FF" w:themeShade="FF"/>
          <w:sz w:val="22"/>
          <w:szCs w:val="22"/>
          <w:lang w:val="en-GB"/>
        </w:rPr>
        <w:t xml:space="preserve">3. This </w:t>
      </w:r>
      <w:r w:rsidRPr="776FC4A7" w:rsidR="3DE93D7C">
        <w:rPr>
          <w:rFonts w:ascii="Times New Roman" w:hAnsi="Times New Roman" w:eastAsia="Times New Roman" w:cs="Times New Roman"/>
          <w:color w:val="000000" w:themeColor="text1" w:themeTint="FF" w:themeShade="FF"/>
          <w:sz w:val="22"/>
          <w:szCs w:val="22"/>
          <w:lang w:val="en-GB"/>
        </w:rPr>
        <w:t>methodology</w:t>
      </w:r>
      <w:r w:rsidRPr="776FC4A7" w:rsidR="3DE93D7C">
        <w:rPr>
          <w:rFonts w:ascii="Times New Roman" w:hAnsi="Times New Roman" w:eastAsia="Times New Roman" w:cs="Times New Roman"/>
          <w:color w:val="000000" w:themeColor="text1" w:themeTint="FF" w:themeShade="FF"/>
          <w:sz w:val="22"/>
          <w:szCs w:val="22"/>
          <w:lang w:val="en-GB"/>
        </w:rPr>
        <w:t xml:space="preserve">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w:t>
      </w:r>
      <w:r w:rsidRPr="776FC4A7" w:rsidR="3DE93D7C">
        <w:rPr>
          <w:rFonts w:ascii="Times New Roman" w:hAnsi="Times New Roman" w:eastAsia="Times New Roman" w:cs="Times New Roman"/>
          <w:color w:val="000000" w:themeColor="text1" w:themeTint="FF" w:themeShade="FF"/>
          <w:sz w:val="22"/>
          <w:szCs w:val="22"/>
          <w:lang w:val="en-GB"/>
        </w:rPr>
        <w:t>income-adjusted</w:t>
      </w:r>
      <w:r w:rsidRPr="776FC4A7" w:rsidR="3DE93D7C">
        <w:rPr>
          <w:rFonts w:ascii="Times New Roman" w:hAnsi="Times New Roman" w:eastAsia="Times New Roman" w:cs="Times New Roman"/>
          <w:color w:val="000000" w:themeColor="text1" w:themeTint="FF" w:themeShade="FF"/>
          <w:sz w:val="22"/>
          <w:szCs w:val="22"/>
          <w:lang w:val="en-GB"/>
        </w:rPr>
        <w:t xml:space="preserve"> HRMI score is a measure of how well its government is converting its resources into good human rights outcomes for its people. </w:t>
      </w:r>
    </w:p>
    <w:p w:rsidRPr="00ED72CE" w:rsidR="00CA39D8" w:rsidP="5FC63427" w:rsidRDefault="3DE93D7C" w14:paraId="4F9E5839" w14:textId="26F3910F">
      <w:pPr>
        <w:rPr>
          <w:rFonts w:ascii="Times New Roman" w:hAnsi="Times New Roman" w:eastAsia="Times New Roman" w:cs="Times New Roman"/>
          <w:color w:val="000000" w:themeColor="text1"/>
          <w:sz w:val="22"/>
          <w:szCs w:val="22"/>
          <w:vertAlign w:val="superscript"/>
          <w:lang w:val="en-GB"/>
        </w:rPr>
      </w:pPr>
      <w:r w:rsidRPr="00ED72CE" w:rsidR="6D446DE8">
        <w:rPr>
          <w:rFonts w:ascii="Times New Roman" w:hAnsi="Times New Roman" w:eastAsia="Times New Roman" w:cs="Times New Roman"/>
          <w:color w:val="000000" w:themeColor="text1"/>
          <w:sz w:val="22"/>
          <w:szCs w:val="22"/>
          <w:lang w:val="en-GB"/>
        </w:rPr>
        <w:t>4</w:t>
      </w:r>
      <w:r w:rsidRPr="00ED72CE" w:rsidR="3DE93D7C">
        <w:rPr>
          <w:rFonts w:ascii="Times New Roman" w:hAnsi="Times New Roman" w:eastAsia="Times New Roman" w:cs="Times New Roman"/>
          <w:color w:val="000000" w:themeColor="text1"/>
          <w:sz w:val="22"/>
          <w:szCs w:val="22"/>
          <w:lang w:val="en-GB"/>
        </w:rPr>
        <w:t>. HRMI supplements these scores with qualitative information sourced by a confidential survey of on-the-ground human rights experts, such as NGO researchers, journalists, and human rights lawyers and advocates.</w:t>
      </w:r>
      <w:r w:rsidRPr="00ED72CE" w:rsidR="00805A2D">
        <w:rPr>
          <w:rStyle w:val="FootnoteReference"/>
          <w:rFonts w:ascii="Times New Roman" w:hAnsi="Times New Roman" w:eastAsia="Times New Roman" w:cs="Times New Roman"/>
          <w:color w:val="000000" w:themeColor="text1"/>
          <w:sz w:val="22"/>
          <w:szCs w:val="22"/>
          <w:lang w:val="en-GB"/>
        </w:rPr>
        <w:footnoteReference w:id="4"/>
      </w:r>
      <w:r w:rsidRPr="00ED72CE" w:rsidR="3DE93D7C">
        <w:rPr>
          <w:rFonts w:ascii="Times New Roman" w:hAnsi="Times New Roman" w:eastAsia="Times New Roman" w:cs="Times New Roman"/>
          <w:color w:val="000000" w:themeColor="text1"/>
          <w:sz w:val="22"/>
          <w:szCs w:val="22"/>
          <w:lang w:val="en-GB"/>
        </w:rPr>
        <w:t xml:space="preserve"> For more details on HRMI’s </w:t>
      </w:r>
      <w:r w:rsidRPr="00ED72CE" w:rsidR="3DE93D7C">
        <w:rPr>
          <w:rFonts w:ascii="Times New Roman" w:hAnsi="Times New Roman" w:eastAsia="Times New Roman" w:cs="Times New Roman"/>
          <w:color w:val="000000" w:themeColor="text1"/>
          <w:sz w:val="22"/>
          <w:szCs w:val="22"/>
          <w:lang w:val="en-GB"/>
        </w:rPr>
        <w:t xml:space="preserve">methodology</w:t>
      </w:r>
      <w:r w:rsidRPr="00ED72CE" w:rsidR="3DE93D7C">
        <w:rPr>
          <w:rFonts w:ascii="Times New Roman" w:hAnsi="Times New Roman" w:eastAsia="Times New Roman" w:cs="Times New Roman"/>
          <w:color w:val="000000" w:themeColor="text1"/>
          <w:sz w:val="22"/>
          <w:szCs w:val="22"/>
          <w:lang w:val="en-GB"/>
        </w:rPr>
        <w:t xml:space="preserve">, please refer to the resources on our website.</w:t>
      </w:r>
      <w:r w:rsidRPr="00ED72CE" w:rsidR="00805A2D">
        <w:rPr>
          <w:rStyle w:val="FootnoteReference"/>
          <w:rFonts w:ascii="Times New Roman" w:hAnsi="Times New Roman" w:eastAsia="Times New Roman" w:cs="Times New Roman"/>
          <w:color w:val="000000" w:themeColor="text1"/>
          <w:sz w:val="22"/>
          <w:szCs w:val="22"/>
          <w:lang w:val="en-GB"/>
        </w:rPr>
        <w:footnoteReference w:id="5"/>
      </w:r>
      <w:r w:rsidRPr="00ED72CE" w:rsidR="5DD1BD60">
        <w:rPr>
          <w:rFonts w:ascii="Times New Roman" w:hAnsi="Times New Roman" w:eastAsia="Times New Roman" w:cs="Times New Roman"/>
          <w:color w:val="000000" w:themeColor="text1"/>
          <w:sz w:val="22"/>
          <w:szCs w:val="22"/>
          <w:lang w:val="en-GB"/>
        </w:rPr>
        <w:t xml:space="preserve"> </w:t>
      </w:r>
      <w:r w:rsidRPr="00ED72CE" w:rsidR="3DE93D7C">
        <w:rPr>
          <w:rFonts w:ascii="Times New Roman" w:hAnsi="Times New Roman" w:eastAsia="Times New Roman" w:cs="Times New Roman"/>
          <w:color w:val="000000" w:themeColor="text1"/>
          <w:sz w:val="22"/>
          <w:szCs w:val="22"/>
          <w:lang w:val="en-GB"/>
        </w:rPr>
        <w:t>All HRMI’s data are published annually on the Rights Tracker and are freely available for non-commercial use under a Creative Commons License.</w:t>
      </w:r>
      <w:r w:rsidRPr="00ED72CE" w:rsidR="00805A2D">
        <w:rPr>
          <w:rStyle w:val="FootnoteReference"/>
          <w:rFonts w:ascii="Times New Roman" w:hAnsi="Times New Roman" w:eastAsia="Times New Roman" w:cs="Times New Roman"/>
          <w:color w:val="000000" w:themeColor="text1"/>
          <w:sz w:val="22"/>
          <w:szCs w:val="22"/>
          <w:lang w:val="en-GB"/>
        </w:rPr>
        <w:footnoteReference w:id="6"/>
      </w:r>
      <w:r w:rsidRPr="00ED72CE" w:rsidR="3DE93D7C">
        <w:rPr>
          <w:rFonts w:ascii="Times New Roman" w:hAnsi="Times New Roman" w:eastAsia="Times New Roman" w:cs="Times New Roman"/>
          <w:color w:val="000000" w:themeColor="text1"/>
          <w:sz w:val="22"/>
          <w:szCs w:val="22"/>
          <w:lang w:val="en-GB"/>
        </w:rPr>
        <w:t xml:space="preserve"> HRMI’s Rights Tracker is a certified Digital Public Good with the Digital Public Good Alliance.</w:t>
      </w:r>
      <w:r w:rsidRPr="00ED72CE" w:rsidR="00805A2D">
        <w:rPr>
          <w:rStyle w:val="FootnoteReference"/>
          <w:rFonts w:ascii="Times New Roman" w:hAnsi="Times New Roman" w:eastAsia="Times New Roman" w:cs="Times New Roman"/>
          <w:color w:val="000000" w:themeColor="text1"/>
          <w:sz w:val="22"/>
          <w:szCs w:val="22"/>
          <w:lang w:val="en-GB"/>
        </w:rPr>
        <w:footnoteReference w:id="7"/>
      </w:r>
    </w:p>
    <w:p w:rsidRPr="00ED72CE" w:rsidR="00CA39D8" w:rsidP="5FC63427" w:rsidRDefault="3DE93D7C" w14:paraId="2998B445" w14:textId="08700ED7">
      <w:pPr>
        <w:rPr>
          <w:rFonts w:ascii="Times New Roman" w:hAnsi="Times New Roman" w:eastAsia="Times New Roman" w:cs="Times New Roman"/>
          <w:b/>
          <w:bCs/>
          <w:color w:val="000000" w:themeColor="text1"/>
          <w:sz w:val="22"/>
          <w:szCs w:val="22"/>
          <w:lang w:val="en-GB"/>
        </w:rPr>
      </w:pPr>
      <w:r w:rsidRPr="41E20DFF">
        <w:rPr>
          <w:rFonts w:ascii="Times New Roman" w:hAnsi="Times New Roman" w:eastAsia="Times New Roman" w:cs="Times New Roman"/>
          <w:b/>
          <w:bCs/>
          <w:color w:val="000000" w:themeColor="text1"/>
          <w:sz w:val="22"/>
          <w:szCs w:val="22"/>
          <w:lang w:val="en-GB"/>
        </w:rPr>
        <w:lastRenderedPageBreak/>
        <w:t xml:space="preserve">III. Overview of Economic and Social Rights Fulfilment in </w:t>
      </w:r>
      <w:r w:rsidRPr="41E20DFF" w:rsidR="6B1257D6">
        <w:rPr>
          <w:rFonts w:ascii="Times New Roman" w:hAnsi="Times New Roman" w:eastAsia="Times New Roman" w:cs="Times New Roman"/>
          <w:b/>
          <w:bCs/>
          <w:color w:val="000000" w:themeColor="text1"/>
          <w:sz w:val="22"/>
          <w:szCs w:val="22"/>
          <w:lang w:val="en-GB"/>
        </w:rPr>
        <w:t>Peru</w:t>
      </w:r>
    </w:p>
    <w:p w:rsidRPr="00ED72CE" w:rsidR="00CA39D8" w:rsidP="5FC63427" w:rsidRDefault="3DE93D7C" w14:paraId="07A01DB6" w14:textId="09009648">
      <w:pPr>
        <w:rPr>
          <w:rFonts w:ascii="Times New Roman" w:hAnsi="Times New Roman" w:eastAsia="Times New Roman" w:cs="Times New Roman"/>
          <w:color w:val="000000" w:themeColor="text1"/>
          <w:sz w:val="22"/>
          <w:szCs w:val="22"/>
        </w:rPr>
      </w:pPr>
      <w:r w:rsidRPr="30B10039">
        <w:rPr>
          <w:rFonts w:ascii="Times New Roman" w:hAnsi="Times New Roman" w:eastAsia="Times New Roman" w:cs="Times New Roman"/>
          <w:color w:val="000000" w:themeColor="text1"/>
          <w:sz w:val="22"/>
          <w:szCs w:val="22"/>
          <w:lang w:val="en-GB"/>
        </w:rPr>
        <w:t xml:space="preserve"> 5. HRMI’s most recent ESR scores for </w:t>
      </w:r>
      <w:r w:rsidRPr="30B10039" w:rsidR="111BA46B">
        <w:rPr>
          <w:rFonts w:ascii="Times New Roman" w:hAnsi="Times New Roman" w:eastAsia="Times New Roman" w:cs="Times New Roman"/>
          <w:color w:val="000000" w:themeColor="text1"/>
          <w:sz w:val="22"/>
          <w:szCs w:val="22"/>
          <w:lang w:val="en-GB"/>
        </w:rPr>
        <w:t>Peru</w:t>
      </w:r>
      <w:r w:rsidRPr="30B10039">
        <w:rPr>
          <w:rFonts w:ascii="Times New Roman" w:hAnsi="Times New Roman" w:eastAsia="Times New Roman" w:cs="Times New Roman"/>
          <w:color w:val="000000" w:themeColor="text1"/>
          <w:sz w:val="22"/>
          <w:szCs w:val="22"/>
          <w:lang w:val="en-GB"/>
        </w:rPr>
        <w:t xml:space="preserve"> measure its achievement as of 202</w:t>
      </w:r>
      <w:r w:rsidRPr="30B10039" w:rsidR="2A1222A8">
        <w:rPr>
          <w:rFonts w:ascii="Times New Roman" w:hAnsi="Times New Roman" w:eastAsia="Times New Roman" w:cs="Times New Roman"/>
          <w:color w:val="000000" w:themeColor="text1"/>
          <w:sz w:val="22"/>
          <w:szCs w:val="22"/>
          <w:lang w:val="en-GB"/>
        </w:rPr>
        <w:t>1</w:t>
      </w:r>
      <w:r w:rsidRPr="30B10039">
        <w:rPr>
          <w:rFonts w:ascii="Times New Roman" w:hAnsi="Times New Roman" w:eastAsia="Times New Roman" w:cs="Times New Roman"/>
          <w:color w:val="000000" w:themeColor="text1"/>
          <w:sz w:val="22"/>
          <w:szCs w:val="22"/>
          <w:lang w:val="en-GB"/>
        </w:rPr>
        <w:t xml:space="preserve"> and show room for improvement. They are shown in the graph below.</w:t>
      </w:r>
    </w:p>
    <w:p w:rsidRPr="00ED72CE" w:rsidR="00CA39D8" w:rsidP="5FC63427" w:rsidRDefault="00CA39D8" w14:paraId="2CDDD83C" w14:textId="5D09F0C3"/>
    <w:p w:rsidR="22F7D9D6" w:rsidP="30B10039" w:rsidRDefault="22F7D9D6" w14:paraId="33E5580B" w14:textId="68D37FD6">
      <w:r w:rsidR="22F7D9D6">
        <w:drawing>
          <wp:inline wp14:editId="30EB8EAD" wp14:anchorId="6FCD9F3E">
            <wp:extent cx="5718466" cy="2217738"/>
            <wp:effectExtent l="0" t="0" r="0" b="0"/>
            <wp:docPr id="1283965277" name="Picture 1283965277" title=""/>
            <wp:cNvGraphicFramePr>
              <a:graphicFrameLocks noChangeAspect="1"/>
            </wp:cNvGraphicFramePr>
            <a:graphic>
              <a:graphicData uri="http://schemas.openxmlformats.org/drawingml/2006/picture">
                <pic:pic>
                  <pic:nvPicPr>
                    <pic:cNvPr id="0" name="Picture 1283965277"/>
                    <pic:cNvPicPr/>
                  </pic:nvPicPr>
                  <pic:blipFill>
                    <a:blip r:embed="Rbccdae67e18042a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18466" cy="2217738"/>
                    </a:xfrm>
                    <a:prstGeom prst="rect">
                      <a:avLst/>
                    </a:prstGeom>
                  </pic:spPr>
                </pic:pic>
              </a:graphicData>
            </a:graphic>
          </wp:inline>
        </w:drawing>
      </w:r>
    </w:p>
    <w:p w:rsidRPr="00ED72CE" w:rsidR="00CA39D8" w:rsidP="5FC63427" w:rsidRDefault="3DE93D7C" w14:paraId="16748C89" w14:textId="173C3360">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 xml:space="preserve">6. </w:t>
      </w:r>
      <w:r w:rsidRPr="00ED72CE" w:rsidR="7F6DFB6D">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’s scores for 2021 are as follows:</w:t>
      </w:r>
      <w:r w:rsidRPr="00ED72CE" w:rsidR="00805A2D">
        <w:rPr>
          <w:rStyle w:val="FootnoteReference"/>
          <w:rFonts w:ascii="Times New Roman" w:hAnsi="Times New Roman" w:eastAsia="Times New Roman" w:cs="Times New Roman"/>
          <w:color w:val="000000" w:themeColor="text1"/>
          <w:sz w:val="22"/>
          <w:szCs w:val="22"/>
          <w:lang w:val="en-GB"/>
        </w:rPr>
        <w:footnoteReference w:id="8"/>
      </w:r>
    </w:p>
    <w:p w:rsidRPr="00ED72CE" w:rsidR="00CA39D8" w:rsidP="5FC63427" w:rsidRDefault="3DE93D7C" w14:paraId="05484BC0" w14:textId="0973E5ED">
      <w:pPr>
        <w:rPr>
          <w:rFonts w:ascii="Times New Roman" w:hAnsi="Times New Roman" w:eastAsia="Times New Roman" w:cs="Times New Roman"/>
          <w:color w:val="000000" w:themeColor="text1"/>
          <w:sz w:val="22"/>
          <w:szCs w:val="22"/>
          <w:lang w:val="en-GB"/>
        </w:rPr>
      </w:pPr>
      <w:r w:rsidRPr="776FC4A7" w:rsidR="3DE93D7C">
        <w:rPr>
          <w:rFonts w:ascii="Times New Roman" w:hAnsi="Times New Roman" w:eastAsia="Times New Roman" w:cs="Times New Roman"/>
          <w:color w:val="000000" w:themeColor="text1" w:themeTint="FF" w:themeShade="FF"/>
          <w:sz w:val="22"/>
          <w:szCs w:val="22"/>
          <w:lang w:val="en-GB"/>
        </w:rPr>
        <w:t xml:space="preserve">▪ Overall Quality of Life score = </w:t>
      </w:r>
      <w:r w:rsidRPr="776FC4A7" w:rsidR="2578DD33">
        <w:rPr>
          <w:rFonts w:ascii="Times New Roman" w:hAnsi="Times New Roman" w:eastAsia="Times New Roman" w:cs="Times New Roman"/>
          <w:color w:val="000000" w:themeColor="text1" w:themeTint="FF" w:themeShade="FF"/>
          <w:sz w:val="22"/>
          <w:szCs w:val="22"/>
          <w:lang w:val="en-GB"/>
        </w:rPr>
        <w:t>82.7</w:t>
      </w:r>
      <w:r w:rsidRPr="776FC4A7" w:rsidR="3DE93D7C">
        <w:rPr>
          <w:rFonts w:ascii="Times New Roman" w:hAnsi="Times New Roman" w:eastAsia="Times New Roman" w:cs="Times New Roman"/>
          <w:color w:val="000000" w:themeColor="text1" w:themeTint="FF" w:themeShade="FF"/>
          <w:sz w:val="22"/>
          <w:szCs w:val="22"/>
          <w:lang w:val="en-GB"/>
        </w:rPr>
        <w:t xml:space="preserve">% </w:t>
      </w:r>
    </w:p>
    <w:p w:rsidRPr="00ED72CE" w:rsidR="00CA39D8" w:rsidP="5FC63427" w:rsidRDefault="3DE93D7C" w14:paraId="75C42509" w14:textId="34B8448A">
      <w:pPr>
        <w:rPr>
          <w:rFonts w:ascii="Times New Roman" w:hAnsi="Times New Roman" w:eastAsia="Times New Roman" w:cs="Times New Roman"/>
          <w:color w:val="000000" w:themeColor="text1"/>
          <w:sz w:val="22"/>
          <w:szCs w:val="22"/>
        </w:rPr>
      </w:pPr>
      <w:r w:rsidRPr="30B10039">
        <w:rPr>
          <w:rFonts w:ascii="Times New Roman" w:hAnsi="Times New Roman" w:eastAsia="Times New Roman" w:cs="Times New Roman"/>
          <w:color w:val="000000" w:themeColor="text1"/>
          <w:sz w:val="22"/>
          <w:szCs w:val="22"/>
          <w:lang w:val="en-GB"/>
        </w:rPr>
        <w:t xml:space="preserve">▪ Right to education = </w:t>
      </w:r>
      <w:r w:rsidRPr="30B10039" w:rsidR="1C4A885C">
        <w:rPr>
          <w:rFonts w:ascii="Times New Roman" w:hAnsi="Times New Roman" w:eastAsia="Times New Roman" w:cs="Times New Roman"/>
          <w:color w:val="000000" w:themeColor="text1"/>
          <w:sz w:val="22"/>
          <w:szCs w:val="22"/>
          <w:lang w:val="en-GB"/>
        </w:rPr>
        <w:t>79.5% (</w:t>
      </w:r>
      <w:r w:rsidRPr="30B10039" w:rsidR="565ED60A">
        <w:rPr>
          <w:rFonts w:ascii="Times New Roman" w:hAnsi="Times New Roman" w:eastAsia="Times New Roman" w:cs="Times New Roman"/>
          <w:color w:val="000000" w:themeColor="text1"/>
          <w:sz w:val="22"/>
          <w:szCs w:val="22"/>
          <w:lang w:val="en-GB"/>
        </w:rPr>
        <w:t>b</w:t>
      </w:r>
      <w:r w:rsidRPr="30B10039" w:rsidR="1C4A885C">
        <w:rPr>
          <w:rFonts w:ascii="Times New Roman" w:hAnsi="Times New Roman" w:eastAsia="Times New Roman" w:cs="Times New Roman"/>
          <w:color w:val="000000" w:themeColor="text1"/>
          <w:sz w:val="22"/>
          <w:szCs w:val="22"/>
          <w:lang w:val="en-GB"/>
        </w:rPr>
        <w:t>ad)</w:t>
      </w:r>
      <w:r w:rsidRPr="30B10039">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587B0885" w14:textId="47F2AD34">
      <w:pPr>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 xml:space="preserve">▪ Right to food = </w:t>
      </w:r>
      <w:r w:rsidRPr="30B10039" w:rsidR="0488BB97">
        <w:rPr>
          <w:rFonts w:ascii="Times New Roman" w:hAnsi="Times New Roman" w:eastAsia="Times New Roman" w:cs="Times New Roman"/>
          <w:color w:val="000000" w:themeColor="text1"/>
          <w:sz w:val="22"/>
          <w:szCs w:val="22"/>
          <w:lang w:val="en-GB"/>
        </w:rPr>
        <w:t>8</w:t>
      </w:r>
      <w:r w:rsidRPr="30B10039" w:rsidR="192512A2">
        <w:rPr>
          <w:rFonts w:ascii="Times New Roman" w:hAnsi="Times New Roman" w:eastAsia="Times New Roman" w:cs="Times New Roman"/>
          <w:color w:val="000000" w:themeColor="text1"/>
          <w:sz w:val="22"/>
          <w:szCs w:val="22"/>
          <w:lang w:val="en-GB"/>
        </w:rPr>
        <w:t>7</w:t>
      </w:r>
      <w:r w:rsidRPr="30B10039" w:rsidR="0488BB97">
        <w:rPr>
          <w:rFonts w:ascii="Times New Roman" w:hAnsi="Times New Roman" w:eastAsia="Times New Roman" w:cs="Times New Roman"/>
          <w:color w:val="000000" w:themeColor="text1"/>
          <w:sz w:val="22"/>
          <w:szCs w:val="22"/>
          <w:lang w:val="en-GB"/>
        </w:rPr>
        <w:t>.</w:t>
      </w:r>
      <w:r w:rsidRPr="30B10039" w:rsidR="30776714">
        <w:rPr>
          <w:rFonts w:ascii="Times New Roman" w:hAnsi="Times New Roman" w:eastAsia="Times New Roman" w:cs="Times New Roman"/>
          <w:color w:val="000000" w:themeColor="text1"/>
          <w:sz w:val="22"/>
          <w:szCs w:val="22"/>
          <w:lang w:val="en-GB"/>
        </w:rPr>
        <w:t>3</w:t>
      </w:r>
      <w:r w:rsidRPr="30B10039" w:rsidR="0488BB97">
        <w:rPr>
          <w:rFonts w:ascii="Times New Roman" w:hAnsi="Times New Roman" w:eastAsia="Times New Roman" w:cs="Times New Roman"/>
          <w:color w:val="000000" w:themeColor="text1"/>
          <w:sz w:val="22"/>
          <w:szCs w:val="22"/>
          <w:lang w:val="en-GB"/>
        </w:rPr>
        <w:t>% (</w:t>
      </w:r>
      <w:r w:rsidRPr="30B10039" w:rsidR="35E871EE">
        <w:rPr>
          <w:rFonts w:ascii="Times New Roman" w:hAnsi="Times New Roman" w:eastAsia="Times New Roman" w:cs="Times New Roman"/>
          <w:color w:val="000000" w:themeColor="text1"/>
          <w:sz w:val="22"/>
          <w:szCs w:val="22"/>
          <w:lang w:val="en-GB"/>
        </w:rPr>
        <w:t>f</w:t>
      </w:r>
      <w:r w:rsidRPr="30B10039" w:rsidR="0488BB97">
        <w:rPr>
          <w:rFonts w:ascii="Times New Roman" w:hAnsi="Times New Roman" w:eastAsia="Times New Roman" w:cs="Times New Roman"/>
          <w:color w:val="000000" w:themeColor="text1"/>
          <w:sz w:val="22"/>
          <w:szCs w:val="22"/>
          <w:lang w:val="en-GB"/>
        </w:rPr>
        <w:t>air)</w:t>
      </w:r>
    </w:p>
    <w:p w:rsidRPr="00ED72CE" w:rsidR="00CA39D8" w:rsidP="5FC63427" w:rsidRDefault="3DE93D7C" w14:paraId="77120424" w14:textId="2484FF32">
      <w:pPr>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 xml:space="preserve">▪ Right to health = </w:t>
      </w:r>
      <w:r w:rsidRPr="30B10039" w:rsidR="6B473F14">
        <w:rPr>
          <w:rFonts w:ascii="Times New Roman" w:hAnsi="Times New Roman" w:eastAsia="Times New Roman" w:cs="Times New Roman"/>
          <w:color w:val="000000" w:themeColor="text1"/>
          <w:sz w:val="22"/>
          <w:szCs w:val="22"/>
          <w:lang w:val="en-GB"/>
        </w:rPr>
        <w:t>83.</w:t>
      </w:r>
      <w:r w:rsidRPr="30B10039" w:rsidR="3CE68E23">
        <w:rPr>
          <w:rFonts w:ascii="Times New Roman" w:hAnsi="Times New Roman" w:eastAsia="Times New Roman" w:cs="Times New Roman"/>
          <w:color w:val="000000" w:themeColor="text1"/>
          <w:sz w:val="22"/>
          <w:szCs w:val="22"/>
          <w:lang w:val="en-GB"/>
        </w:rPr>
        <w:t>3% (</w:t>
      </w:r>
      <w:r w:rsidRPr="30B10039" w:rsidR="7BE02E66">
        <w:rPr>
          <w:rFonts w:ascii="Times New Roman" w:hAnsi="Times New Roman" w:eastAsia="Times New Roman" w:cs="Times New Roman"/>
          <w:color w:val="000000" w:themeColor="text1"/>
          <w:sz w:val="22"/>
          <w:szCs w:val="22"/>
          <w:lang w:val="en-GB"/>
        </w:rPr>
        <w:t>b</w:t>
      </w:r>
      <w:r w:rsidRPr="30B10039" w:rsidR="3CE68E23">
        <w:rPr>
          <w:rFonts w:ascii="Times New Roman" w:hAnsi="Times New Roman" w:eastAsia="Times New Roman" w:cs="Times New Roman"/>
          <w:color w:val="000000" w:themeColor="text1"/>
          <w:sz w:val="22"/>
          <w:szCs w:val="22"/>
          <w:lang w:val="en-GB"/>
        </w:rPr>
        <w:t>ad)</w:t>
      </w:r>
    </w:p>
    <w:p w:rsidRPr="00ED72CE" w:rsidR="00CA39D8" w:rsidP="30B10039" w:rsidRDefault="3DE93D7C" w14:paraId="4D7D80B2" w14:textId="7B1F0DA4">
      <w:pPr>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 xml:space="preserve">▪ Right to housing = </w:t>
      </w:r>
      <w:r w:rsidRPr="30B10039" w:rsidR="55957BBE">
        <w:rPr>
          <w:rFonts w:ascii="Times New Roman" w:hAnsi="Times New Roman" w:eastAsia="Times New Roman" w:cs="Times New Roman"/>
          <w:color w:val="000000" w:themeColor="text1"/>
          <w:sz w:val="22"/>
          <w:szCs w:val="22"/>
          <w:lang w:val="en-GB"/>
        </w:rPr>
        <w:t>76.1</w:t>
      </w:r>
      <w:r w:rsidRPr="30B10039">
        <w:rPr>
          <w:rFonts w:ascii="Times New Roman" w:hAnsi="Times New Roman" w:eastAsia="Times New Roman" w:cs="Times New Roman"/>
          <w:color w:val="000000" w:themeColor="text1"/>
          <w:sz w:val="22"/>
          <w:szCs w:val="22"/>
          <w:lang w:val="en-GB"/>
        </w:rPr>
        <w:t xml:space="preserve">% </w:t>
      </w:r>
      <w:r w:rsidRPr="30B10039" w:rsidR="170ADAA0">
        <w:rPr>
          <w:rFonts w:ascii="Times New Roman" w:hAnsi="Times New Roman" w:eastAsia="Times New Roman" w:cs="Times New Roman"/>
          <w:color w:val="000000" w:themeColor="text1"/>
          <w:sz w:val="22"/>
          <w:szCs w:val="22"/>
          <w:lang w:val="en-GB"/>
        </w:rPr>
        <w:t>(</w:t>
      </w:r>
      <w:r w:rsidRPr="30B10039" w:rsidR="17E39D6E">
        <w:rPr>
          <w:rFonts w:ascii="Times New Roman" w:hAnsi="Times New Roman" w:eastAsia="Times New Roman" w:cs="Times New Roman"/>
          <w:color w:val="000000" w:themeColor="text1"/>
          <w:sz w:val="22"/>
          <w:szCs w:val="22"/>
          <w:lang w:val="en-GB"/>
        </w:rPr>
        <w:t>b</w:t>
      </w:r>
      <w:r w:rsidRPr="30B10039" w:rsidR="170ADAA0">
        <w:rPr>
          <w:rFonts w:ascii="Times New Roman" w:hAnsi="Times New Roman" w:eastAsia="Times New Roman" w:cs="Times New Roman"/>
          <w:color w:val="000000" w:themeColor="text1"/>
          <w:sz w:val="22"/>
          <w:szCs w:val="22"/>
          <w:lang w:val="en-GB"/>
        </w:rPr>
        <w:t>ad)</w:t>
      </w:r>
    </w:p>
    <w:p w:rsidRPr="00ED72CE" w:rsidR="00CA39D8" w:rsidP="5FC63427" w:rsidRDefault="3DE93D7C" w14:paraId="777199B9" w14:textId="63C26990">
      <w:pPr>
        <w:rPr>
          <w:rFonts w:ascii="Times New Roman" w:hAnsi="Times New Roman" w:eastAsia="Times New Roman" w:cs="Times New Roman"/>
          <w:color w:val="000000" w:themeColor="text1"/>
          <w:sz w:val="22"/>
          <w:szCs w:val="22"/>
        </w:rPr>
      </w:pPr>
      <w:r w:rsidRPr="30B10039">
        <w:rPr>
          <w:rFonts w:ascii="Times New Roman" w:hAnsi="Times New Roman" w:eastAsia="Times New Roman" w:cs="Times New Roman"/>
          <w:color w:val="000000" w:themeColor="text1"/>
          <w:sz w:val="22"/>
          <w:szCs w:val="22"/>
          <w:lang w:val="en-GB"/>
        </w:rPr>
        <w:t xml:space="preserve">▪ Right to work = </w:t>
      </w:r>
      <w:r w:rsidRPr="30B10039" w:rsidR="1B6FE8D1">
        <w:rPr>
          <w:rFonts w:ascii="Times New Roman" w:hAnsi="Times New Roman" w:eastAsia="Times New Roman" w:cs="Times New Roman"/>
          <w:color w:val="000000" w:themeColor="text1"/>
          <w:sz w:val="22"/>
          <w:szCs w:val="22"/>
          <w:lang w:val="en-GB"/>
        </w:rPr>
        <w:t>87.4</w:t>
      </w:r>
      <w:r w:rsidRPr="30B10039">
        <w:rPr>
          <w:rFonts w:ascii="Times New Roman" w:hAnsi="Times New Roman" w:eastAsia="Times New Roman" w:cs="Times New Roman"/>
          <w:color w:val="000000" w:themeColor="text1"/>
          <w:sz w:val="22"/>
          <w:szCs w:val="22"/>
          <w:lang w:val="en-GB"/>
        </w:rPr>
        <w:t>%</w:t>
      </w:r>
      <w:r w:rsidRPr="30B10039" w:rsidR="125DCB99">
        <w:rPr>
          <w:rFonts w:ascii="Times New Roman" w:hAnsi="Times New Roman" w:eastAsia="Times New Roman" w:cs="Times New Roman"/>
          <w:color w:val="000000" w:themeColor="text1"/>
          <w:sz w:val="22"/>
          <w:szCs w:val="22"/>
          <w:lang w:val="en-GB"/>
        </w:rPr>
        <w:t xml:space="preserve"> (</w:t>
      </w:r>
      <w:r w:rsidRPr="30B10039" w:rsidR="440224BA">
        <w:rPr>
          <w:rFonts w:ascii="Times New Roman" w:hAnsi="Times New Roman" w:eastAsia="Times New Roman" w:cs="Times New Roman"/>
          <w:color w:val="000000" w:themeColor="text1"/>
          <w:sz w:val="22"/>
          <w:szCs w:val="22"/>
          <w:lang w:val="en-GB"/>
        </w:rPr>
        <w:t>f</w:t>
      </w:r>
      <w:r w:rsidRPr="30B10039" w:rsidR="125DCB99">
        <w:rPr>
          <w:rFonts w:ascii="Times New Roman" w:hAnsi="Times New Roman" w:eastAsia="Times New Roman" w:cs="Times New Roman"/>
          <w:color w:val="000000" w:themeColor="text1"/>
          <w:sz w:val="22"/>
          <w:szCs w:val="22"/>
          <w:lang w:val="en-GB"/>
        </w:rPr>
        <w:t>air)</w:t>
      </w:r>
      <w:r w:rsidRPr="30B10039">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6B216752" w14:textId="3E037214">
      <w:pPr>
        <w:rPr>
          <w:rFonts w:ascii="Times New Roman" w:hAnsi="Times New Roman" w:eastAsia="Times New Roman" w:cs="Times New Roman"/>
          <w:color w:val="000000" w:themeColor="text1"/>
          <w:sz w:val="22"/>
          <w:szCs w:val="22"/>
          <w:vertAlign w:val="superscript"/>
          <w:lang w:val="en-GB"/>
        </w:rPr>
      </w:pPr>
      <w:r w:rsidRPr="00ED72CE" w:rsidR="3DE93D7C">
        <w:rPr>
          <w:rFonts w:ascii="Times New Roman" w:hAnsi="Times New Roman" w:eastAsia="Times New Roman" w:cs="Times New Roman"/>
          <w:color w:val="000000" w:themeColor="text1"/>
          <w:sz w:val="22"/>
          <w:szCs w:val="22"/>
          <w:lang w:val="en-GB"/>
        </w:rPr>
        <w:t>7. These scores fall in the ‘</w:t>
      </w:r>
      <w:r w:rsidRPr="00ED72CE" w:rsidR="64AF9B31">
        <w:rPr>
          <w:rFonts w:ascii="Times New Roman" w:hAnsi="Times New Roman" w:eastAsia="Times New Roman" w:cs="Times New Roman"/>
          <w:color w:val="000000" w:themeColor="text1"/>
          <w:sz w:val="22"/>
          <w:szCs w:val="22"/>
          <w:lang w:val="en-GB"/>
        </w:rPr>
        <w:t>b</w:t>
      </w:r>
      <w:r w:rsidRPr="00ED72CE" w:rsidR="3DE93D7C">
        <w:rPr>
          <w:rFonts w:ascii="Times New Roman" w:hAnsi="Times New Roman" w:eastAsia="Times New Roman" w:cs="Times New Roman"/>
          <w:color w:val="000000" w:themeColor="text1"/>
          <w:sz w:val="22"/>
          <w:szCs w:val="22"/>
          <w:lang w:val="en-GB"/>
        </w:rPr>
        <w:t>ad’ and ‘</w:t>
      </w:r>
      <w:r w:rsidRPr="00ED72CE" w:rsidR="2D404CC0">
        <w:rPr>
          <w:rFonts w:ascii="Times New Roman" w:hAnsi="Times New Roman" w:eastAsia="Times New Roman" w:cs="Times New Roman"/>
          <w:color w:val="000000" w:themeColor="text1"/>
          <w:sz w:val="22"/>
          <w:szCs w:val="22"/>
          <w:lang w:val="en-GB"/>
        </w:rPr>
        <w:t>f</w:t>
      </w:r>
      <w:r w:rsidRPr="00ED72CE" w:rsidR="3DE93D7C">
        <w:rPr>
          <w:rFonts w:ascii="Times New Roman" w:hAnsi="Times New Roman" w:eastAsia="Times New Roman" w:cs="Times New Roman"/>
          <w:color w:val="000000" w:themeColor="text1"/>
          <w:sz w:val="22"/>
          <w:szCs w:val="22"/>
          <w:lang w:val="en-GB"/>
        </w:rPr>
        <w:t>air’ ranges, with no</w:t>
      </w:r>
      <w:r w:rsidRPr="00ED72CE" w:rsidR="34D37514">
        <w:rPr>
          <w:rFonts w:ascii="Times New Roman" w:hAnsi="Times New Roman" w:eastAsia="Times New Roman" w:cs="Times New Roman"/>
          <w:color w:val="000000" w:themeColor="text1"/>
          <w:sz w:val="22"/>
          <w:szCs w:val="22"/>
          <w:lang w:val="en-GB"/>
        </w:rPr>
        <w:t xml:space="preserve"> headline scores </w:t>
      </w:r>
      <w:r w:rsidRPr="00ED72CE" w:rsidR="1C7E8426">
        <w:rPr>
          <w:rFonts w:ascii="Times New Roman" w:hAnsi="Times New Roman" w:eastAsia="Times New Roman" w:cs="Times New Roman"/>
          <w:color w:val="000000" w:themeColor="text1"/>
          <w:sz w:val="22"/>
          <w:szCs w:val="22"/>
          <w:lang w:val="en-GB"/>
        </w:rPr>
        <w:t>in the ‘</w:t>
      </w:r>
      <w:r w:rsidRPr="00ED72CE" w:rsidR="1C7E8426">
        <w:rPr>
          <w:rFonts w:ascii="Times New Roman" w:hAnsi="Times New Roman" w:eastAsia="Times New Roman" w:cs="Times New Roman"/>
          <w:color w:val="000000" w:themeColor="text1"/>
          <w:sz w:val="22"/>
          <w:szCs w:val="22"/>
          <w:lang w:val="en-GB"/>
        </w:rPr>
        <w:t>very bad</w:t>
      </w:r>
      <w:r w:rsidRPr="00ED72CE" w:rsidR="1C7E8426">
        <w:rPr>
          <w:rFonts w:ascii="Times New Roman" w:hAnsi="Times New Roman" w:eastAsia="Times New Roman" w:cs="Times New Roman"/>
          <w:color w:val="000000" w:themeColor="text1"/>
          <w:sz w:val="22"/>
          <w:szCs w:val="22"/>
          <w:lang w:val="en-GB"/>
        </w:rPr>
        <w:t xml:space="preserve"> range, but none</w:t>
      </w:r>
      <w:r w:rsidRPr="00ED72CE" w:rsidR="3DE93D7C">
        <w:rPr>
          <w:rFonts w:ascii="Times New Roman" w:hAnsi="Times New Roman" w:eastAsia="Times New Roman" w:cs="Times New Roman"/>
          <w:color w:val="000000" w:themeColor="text1"/>
          <w:sz w:val="22"/>
          <w:szCs w:val="22"/>
          <w:lang w:val="en-GB"/>
        </w:rPr>
        <w:t xml:space="preserve"> reaching the ‘</w:t>
      </w:r>
      <w:r w:rsidRPr="00ED72CE" w:rsidR="23954FB3">
        <w:rPr>
          <w:rFonts w:ascii="Times New Roman" w:hAnsi="Times New Roman" w:eastAsia="Times New Roman" w:cs="Times New Roman"/>
          <w:color w:val="000000" w:themeColor="text1"/>
          <w:sz w:val="22"/>
          <w:szCs w:val="22"/>
          <w:lang w:val="en-GB"/>
        </w:rPr>
        <w:t>g</w:t>
      </w:r>
      <w:r w:rsidRPr="00ED72CE" w:rsidR="3DE93D7C">
        <w:rPr>
          <w:rFonts w:ascii="Times New Roman" w:hAnsi="Times New Roman" w:eastAsia="Times New Roman" w:cs="Times New Roman"/>
          <w:color w:val="000000" w:themeColor="text1"/>
          <w:sz w:val="22"/>
          <w:szCs w:val="22"/>
          <w:lang w:val="en-GB"/>
        </w:rPr>
        <w:t>ood’ range.</w:t>
      </w:r>
      <w:r w:rsidRPr="00ED72CE" w:rsidR="00805A2D">
        <w:rPr>
          <w:rStyle w:val="FootnoteReference"/>
          <w:rFonts w:ascii="Times New Roman" w:hAnsi="Times New Roman" w:eastAsia="Times New Roman" w:cs="Times New Roman"/>
          <w:color w:val="000000" w:themeColor="text1"/>
          <w:sz w:val="22"/>
          <w:szCs w:val="22"/>
          <w:lang w:val="en-GB"/>
        </w:rPr>
        <w:footnoteReference w:id="9"/>
      </w:r>
    </w:p>
    <w:p w:rsidRPr="00ED72CE" w:rsidR="00CA39D8" w:rsidP="5FC63427" w:rsidRDefault="3DE93D7C" w14:paraId="24BCD1E7" w14:textId="1CD59677">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lastRenderedPageBreak/>
        <w:t xml:space="preserve">8. </w:t>
      </w:r>
      <w:r w:rsidRPr="00ED72CE" w:rsidR="4B5F9DCF">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 xml:space="preserve"> scores </w:t>
      </w:r>
      <w:r w:rsidRPr="00ED72CE" w:rsidR="3AD134FB">
        <w:rPr>
          <w:rFonts w:ascii="Times New Roman" w:hAnsi="Times New Roman" w:eastAsia="Times New Roman" w:cs="Times New Roman"/>
          <w:color w:val="000000" w:themeColor="text1"/>
          <w:sz w:val="22"/>
          <w:szCs w:val="22"/>
          <w:lang w:val="en-GB"/>
        </w:rPr>
        <w:t>82.7</w:t>
      </w:r>
      <w:r w:rsidRPr="00ED72CE">
        <w:rPr>
          <w:rFonts w:ascii="Times New Roman" w:hAnsi="Times New Roman" w:eastAsia="Times New Roman" w:cs="Times New Roman"/>
          <w:color w:val="000000" w:themeColor="text1"/>
          <w:sz w:val="22"/>
          <w:szCs w:val="22"/>
          <w:lang w:val="en-GB"/>
        </w:rPr>
        <w:t xml:space="preserve">% on Quality of Life when scored against the 'Income adjusted' benchmark. This score </w:t>
      </w:r>
      <w:bookmarkStart w:name="_Int_ejXfbGE9" w:id="0"/>
      <w:proofErr w:type="gramStart"/>
      <w:r w:rsidRPr="00ED72CE">
        <w:rPr>
          <w:rFonts w:ascii="Times New Roman" w:hAnsi="Times New Roman" w:eastAsia="Times New Roman" w:cs="Times New Roman"/>
          <w:color w:val="000000" w:themeColor="text1"/>
          <w:sz w:val="22"/>
          <w:szCs w:val="22"/>
          <w:lang w:val="en-GB"/>
        </w:rPr>
        <w:t>takes into account</w:t>
      </w:r>
      <w:bookmarkEnd w:id="0"/>
      <w:proofErr w:type="gramEnd"/>
      <w:r w:rsidRPr="00ED72CE" w:rsidR="51DE236C">
        <w:rPr>
          <w:rFonts w:ascii="Times New Roman" w:hAnsi="Times New Roman" w:eastAsia="Times New Roman" w:cs="Times New Roman"/>
          <w:color w:val="000000" w:themeColor="text1"/>
          <w:sz w:val="22"/>
          <w:szCs w:val="22"/>
          <w:lang w:val="en-GB"/>
        </w:rPr>
        <w:t xml:space="preserve"> Peru’s</w:t>
      </w:r>
      <w:r w:rsidRPr="00ED72CE">
        <w:rPr>
          <w:rFonts w:ascii="Times New Roman" w:hAnsi="Times New Roman" w:eastAsia="Times New Roman" w:cs="Times New Roman"/>
          <w:color w:val="000000" w:themeColor="text1"/>
          <w:sz w:val="22"/>
          <w:szCs w:val="22"/>
          <w:lang w:val="en-GB"/>
        </w:rPr>
        <w:t xml:space="preserve"> resources and how well it is using them to make sure its people's Quality of Life rights are fulfilled.</w:t>
      </w:r>
      <w:r w:rsidRPr="00ED72CE" w:rsidR="00805A2D">
        <w:rPr>
          <w:rStyle w:val="FootnoteReference"/>
          <w:rFonts w:ascii="Times New Roman" w:hAnsi="Times New Roman" w:eastAsia="Times New Roman" w:cs="Times New Roman"/>
          <w:color w:val="000000" w:themeColor="text1"/>
          <w:sz w:val="22"/>
          <w:szCs w:val="22"/>
          <w:lang w:val="en-GB"/>
        </w:rPr>
        <w:footnoteReference w:id="10"/>
      </w:r>
    </w:p>
    <w:p w:rsidRPr="00ED72CE" w:rsidR="00CA39D8" w:rsidP="5FC63427" w:rsidRDefault="3DE93D7C" w14:paraId="0869E26D" w14:textId="0E0247E8">
      <w:pPr>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 xml:space="preserve">9. This score tells us that </w:t>
      </w:r>
      <w:r w:rsidRPr="30B10039" w:rsidR="7FA48E96">
        <w:rPr>
          <w:rFonts w:ascii="Times New Roman" w:hAnsi="Times New Roman" w:eastAsia="Times New Roman" w:cs="Times New Roman"/>
          <w:color w:val="000000" w:themeColor="text1"/>
          <w:sz w:val="22"/>
          <w:szCs w:val="22"/>
          <w:lang w:val="en-GB"/>
        </w:rPr>
        <w:t>Peru</w:t>
      </w:r>
      <w:r w:rsidRPr="30B10039">
        <w:rPr>
          <w:rFonts w:ascii="Times New Roman" w:hAnsi="Times New Roman" w:eastAsia="Times New Roman" w:cs="Times New Roman"/>
          <w:color w:val="000000" w:themeColor="text1"/>
          <w:sz w:val="22"/>
          <w:szCs w:val="22"/>
          <w:lang w:val="en-GB"/>
        </w:rPr>
        <w:t xml:space="preserve"> is only doing </w:t>
      </w:r>
      <w:r w:rsidRPr="30B10039" w:rsidR="4BF72C9E">
        <w:rPr>
          <w:rFonts w:ascii="Times New Roman" w:hAnsi="Times New Roman" w:eastAsia="Times New Roman" w:cs="Times New Roman"/>
          <w:color w:val="000000" w:themeColor="text1"/>
          <w:sz w:val="22"/>
          <w:szCs w:val="22"/>
          <w:lang w:val="en-GB"/>
        </w:rPr>
        <w:t>82.7</w:t>
      </w:r>
      <w:r w:rsidRPr="30B10039">
        <w:rPr>
          <w:rFonts w:ascii="Times New Roman" w:hAnsi="Times New Roman" w:eastAsia="Times New Roman" w:cs="Times New Roman"/>
          <w:color w:val="000000" w:themeColor="text1"/>
          <w:sz w:val="22"/>
          <w:szCs w:val="22"/>
          <w:lang w:val="en-GB"/>
        </w:rPr>
        <w:t xml:space="preserve">% of what should be possible right now with the resources it has. This score may seem positive, however, since anything less than 100% indicates that a country is not meeting its current duty under international human rights law, our assessment is that </w:t>
      </w:r>
      <w:r w:rsidRPr="30B10039" w:rsidR="3F7A9FD1">
        <w:rPr>
          <w:rFonts w:ascii="Times New Roman" w:hAnsi="Times New Roman" w:eastAsia="Times New Roman" w:cs="Times New Roman"/>
          <w:color w:val="000000" w:themeColor="text1"/>
          <w:sz w:val="22"/>
          <w:szCs w:val="22"/>
          <w:lang w:val="en-GB"/>
        </w:rPr>
        <w:t>Peru</w:t>
      </w:r>
      <w:r w:rsidRPr="30B10039">
        <w:rPr>
          <w:rFonts w:ascii="Times New Roman" w:hAnsi="Times New Roman" w:eastAsia="Times New Roman" w:cs="Times New Roman"/>
          <w:color w:val="000000" w:themeColor="text1"/>
          <w:sz w:val="22"/>
          <w:szCs w:val="22"/>
          <w:lang w:val="en-GB"/>
        </w:rPr>
        <w:t xml:space="preserve"> </w:t>
      </w:r>
      <w:r w:rsidRPr="30B10039" w:rsidR="159D7B8A">
        <w:rPr>
          <w:rFonts w:ascii="Times New Roman" w:hAnsi="Times New Roman" w:eastAsia="Times New Roman" w:cs="Times New Roman"/>
          <w:color w:val="000000" w:themeColor="text1"/>
          <w:sz w:val="22"/>
          <w:szCs w:val="22"/>
          <w:lang w:val="en-GB"/>
        </w:rPr>
        <w:t>has a long way to go to</w:t>
      </w:r>
      <w:r w:rsidRPr="30B10039">
        <w:rPr>
          <w:rFonts w:ascii="Times New Roman" w:hAnsi="Times New Roman" w:eastAsia="Times New Roman" w:cs="Times New Roman"/>
          <w:color w:val="000000" w:themeColor="text1"/>
          <w:sz w:val="22"/>
          <w:szCs w:val="22"/>
          <w:lang w:val="en-GB"/>
        </w:rPr>
        <w:t xml:space="preserve"> meet its immediate economic and social rights duty.</w:t>
      </w:r>
    </w:p>
    <w:p w:rsidRPr="00ED72CE" w:rsidR="00CA39D8" w:rsidP="5FC63427" w:rsidRDefault="3DE93D7C" w14:paraId="2C078E63" w14:textId="3248CA92">
      <w:pPr>
        <w:rPr>
          <w:rFonts w:ascii="Times New Roman" w:hAnsi="Times New Roman" w:eastAsia="Times New Roman" w:cs="Times New Roman"/>
          <w:color w:val="000000" w:themeColor="text1"/>
          <w:sz w:val="22"/>
          <w:szCs w:val="22"/>
          <w:vertAlign w:val="superscript"/>
          <w:lang w:val="en-GB"/>
        </w:rPr>
      </w:pPr>
      <w:r w:rsidRPr="00ED72CE" w:rsidR="3DE93D7C">
        <w:rPr>
          <w:rFonts w:ascii="Times New Roman" w:hAnsi="Times New Roman" w:eastAsia="Times New Roman" w:cs="Times New Roman"/>
          <w:color w:val="000000" w:themeColor="text1"/>
          <w:sz w:val="22"/>
          <w:szCs w:val="22"/>
          <w:lang w:val="en-GB"/>
        </w:rPr>
        <w:t xml:space="preserve">10. Compared with other countries in </w:t>
      </w:r>
      <w:r w:rsidRPr="00ED72CE" w:rsidR="198CA436">
        <w:rPr>
          <w:rFonts w:ascii="Times New Roman" w:hAnsi="Times New Roman" w:eastAsia="Times New Roman" w:cs="Times New Roman"/>
          <w:color w:val="000000" w:themeColor="text1"/>
          <w:sz w:val="22"/>
          <w:szCs w:val="22"/>
          <w:lang w:val="en-GB"/>
        </w:rPr>
        <w:t>the Americas</w:t>
      </w:r>
      <w:r w:rsidRPr="00ED72CE" w:rsidR="3DE93D7C">
        <w:rPr>
          <w:rFonts w:ascii="Times New Roman" w:hAnsi="Times New Roman" w:eastAsia="Times New Roman" w:cs="Times New Roman"/>
          <w:color w:val="000000" w:themeColor="text1"/>
          <w:sz w:val="22"/>
          <w:szCs w:val="22"/>
          <w:lang w:val="en-GB"/>
        </w:rPr>
        <w:t xml:space="preserve">, </w:t>
      </w:r>
      <w:r w:rsidRPr="00ED72CE" w:rsidR="79A78FB8">
        <w:rPr>
          <w:rFonts w:ascii="Times New Roman" w:hAnsi="Times New Roman" w:eastAsia="Times New Roman" w:cs="Times New Roman"/>
          <w:color w:val="000000" w:themeColor="text1"/>
          <w:sz w:val="22"/>
          <w:szCs w:val="22"/>
          <w:lang w:val="en-GB"/>
        </w:rPr>
        <w:t>Peru</w:t>
      </w:r>
      <w:r w:rsidRPr="00ED72CE" w:rsidR="3DE93D7C">
        <w:rPr>
          <w:rFonts w:ascii="Times New Roman" w:hAnsi="Times New Roman" w:eastAsia="Times New Roman" w:cs="Times New Roman"/>
          <w:color w:val="000000" w:themeColor="text1"/>
          <w:sz w:val="22"/>
          <w:szCs w:val="22"/>
          <w:lang w:val="en-GB"/>
        </w:rPr>
        <w:t xml:space="preserve"> is performing lower than average on </w:t>
      </w:r>
      <w:bookmarkStart w:name="_Int_sw1RmmUq" w:id="1"/>
      <w:r w:rsidRPr="00ED72CE" w:rsidR="3DE93D7C">
        <w:rPr>
          <w:rFonts w:ascii="Times New Roman" w:hAnsi="Times New Roman" w:eastAsia="Times New Roman" w:cs="Times New Roman"/>
          <w:color w:val="000000" w:themeColor="text1"/>
          <w:sz w:val="22"/>
          <w:szCs w:val="22"/>
          <w:lang w:val="en-GB"/>
        </w:rPr>
        <w:t>Quality of Life</w:t>
      </w:r>
      <w:bookmarkEnd w:id="1"/>
      <w:r w:rsidRPr="00ED72CE" w:rsidR="3DE93D7C">
        <w:rPr>
          <w:rFonts w:ascii="Times New Roman" w:hAnsi="Times New Roman" w:eastAsia="Times New Roman" w:cs="Times New Roman"/>
          <w:color w:val="000000" w:themeColor="text1"/>
          <w:sz w:val="22"/>
          <w:szCs w:val="22"/>
          <w:lang w:val="en-GB"/>
        </w:rPr>
        <w:t xml:space="preserve"> rights.</w:t>
      </w:r>
      <w:r w:rsidRPr="00ED72CE" w:rsidR="00805A2D">
        <w:rPr>
          <w:rStyle w:val="FootnoteReference"/>
          <w:rFonts w:ascii="Times New Roman" w:hAnsi="Times New Roman" w:eastAsia="Times New Roman" w:cs="Times New Roman"/>
          <w:color w:val="000000" w:themeColor="text1"/>
          <w:sz w:val="22"/>
          <w:szCs w:val="22"/>
          <w:lang w:val="en-GB"/>
        </w:rPr>
        <w:footnoteReference w:id="11"/>
      </w:r>
    </w:p>
    <w:p w:rsidRPr="00ED72CE" w:rsidR="1FDEDA6F" w:rsidP="5FC63427" w:rsidRDefault="1FDEDA6F" w14:paraId="73BBC2C8" w14:textId="1E35768B">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IV. Right to Education </w:t>
      </w:r>
    </w:p>
    <w:p w:rsidRPr="00ED72CE" w:rsidR="1FDEDA6F" w:rsidP="30B10039" w:rsidRDefault="1FDEDA6F" w14:paraId="09EE7060" w14:textId="49012A63">
      <w:pPr>
        <w:rPr>
          <w:rFonts w:ascii="Times New Roman" w:hAnsi="Times New Roman" w:eastAsia="Times New Roman" w:cs="Times New Roman"/>
          <w:color w:val="000000" w:themeColor="text1"/>
          <w:sz w:val="22"/>
          <w:szCs w:val="22"/>
          <w:lang w:val="en-GB"/>
        </w:rPr>
      </w:pPr>
      <w:r w:rsidRPr="00ED72CE" w:rsidR="1FDEDA6F">
        <w:rPr>
          <w:rFonts w:ascii="Times New Roman" w:hAnsi="Times New Roman" w:eastAsia="Times New Roman" w:cs="Times New Roman"/>
          <w:color w:val="000000" w:themeColor="text1"/>
          <w:sz w:val="22"/>
          <w:szCs w:val="22"/>
          <w:lang w:val="en-GB"/>
        </w:rPr>
        <w:t xml:space="preserve">11. HRMI defines the right to education </w:t>
      </w:r>
      <w:r w:rsidRPr="00ED72CE" w:rsidR="1FDEDA6F">
        <w:rPr>
          <w:rFonts w:ascii="Times New Roman" w:hAnsi="Times New Roman" w:eastAsia="Times New Roman" w:cs="Times New Roman"/>
          <w:color w:val="000000" w:themeColor="text1"/>
          <w:sz w:val="22"/>
          <w:szCs w:val="22"/>
          <w:lang w:val="en-GB"/>
        </w:rPr>
        <w:t xml:space="preserve">in accordance with</w:t>
      </w:r>
      <w:r w:rsidRPr="00ED72CE" w:rsidR="1FDEDA6F">
        <w:rPr>
          <w:rFonts w:ascii="Times New Roman" w:hAnsi="Times New Roman" w:eastAsia="Times New Roman" w:cs="Times New Roman"/>
          <w:color w:val="000000" w:themeColor="text1"/>
          <w:sz w:val="22"/>
          <w:szCs w:val="22"/>
          <w:lang w:val="en-GB"/>
        </w:rPr>
        <w:t xml:space="preserve"> ICESCR Article 13 and CESCR General Comments 11 and 13. In the case of low- and middle-income countries, such as </w:t>
      </w:r>
      <w:r w:rsidRPr="00ED72CE" w:rsidR="60A5F9B4">
        <w:rPr>
          <w:rFonts w:ascii="Times New Roman" w:hAnsi="Times New Roman" w:eastAsia="Times New Roman" w:cs="Times New Roman"/>
          <w:color w:val="000000" w:themeColor="text1"/>
          <w:sz w:val="22"/>
          <w:szCs w:val="22"/>
          <w:lang w:val="en-GB"/>
        </w:rPr>
        <w:t>Peru</w:t>
      </w:r>
      <w:r w:rsidRPr="00ED72CE" w:rsidR="1FDEDA6F">
        <w:rPr>
          <w:rFonts w:ascii="Times New Roman" w:hAnsi="Times New Roman" w:eastAsia="Times New Roman" w:cs="Times New Roman"/>
          <w:color w:val="000000" w:themeColor="text1"/>
          <w:sz w:val="22"/>
          <w:szCs w:val="22"/>
          <w:lang w:val="en-GB"/>
        </w:rPr>
        <w:t>, HRMI further breaks down the right to education into three areas of measurement: primary school enrolment, secondary school enrolment, and quality of education.</w:t>
      </w:r>
      <w:r w:rsidRPr="00ED72CE">
        <w:rPr>
          <w:rStyle w:val="FootnoteReference"/>
          <w:rFonts w:ascii="Times New Roman" w:hAnsi="Times New Roman" w:eastAsia="Times New Roman" w:cs="Times New Roman"/>
          <w:color w:val="000000" w:themeColor="text1"/>
          <w:sz w:val="22"/>
          <w:szCs w:val="22"/>
          <w:lang w:val="en-GB"/>
        </w:rPr>
        <w:footnoteReference w:id="12"/>
      </w:r>
      <w:r w:rsidRPr="00ED72CE" w:rsidR="1FDEDA6F">
        <w:rPr>
          <w:rFonts w:ascii="Times New Roman" w:hAnsi="Times New Roman" w:eastAsia="Times New Roman" w:cs="Times New Roman"/>
          <w:color w:val="000000" w:themeColor="text1"/>
          <w:sz w:val="22"/>
          <w:szCs w:val="22"/>
          <w:lang w:val="en-GB"/>
        </w:rPr>
        <w:t xml:space="preserve"> Our scores show </w:t>
      </w:r>
      <w:r w:rsidRPr="00ED72CE" w:rsidR="6EA6F757">
        <w:rPr>
          <w:rFonts w:ascii="Times New Roman" w:hAnsi="Times New Roman" w:eastAsia="Times New Roman" w:cs="Times New Roman"/>
          <w:color w:val="000000" w:themeColor="text1"/>
          <w:sz w:val="22"/>
          <w:szCs w:val="22"/>
          <w:lang w:val="en-GB"/>
        </w:rPr>
        <w:t xml:space="preserve">challenges in the </w:t>
      </w:r>
      <w:r w:rsidRPr="00ED72CE" w:rsidR="5FA76CEA">
        <w:rPr>
          <w:rFonts w:ascii="Times New Roman" w:hAnsi="Times New Roman" w:eastAsia="Times New Roman" w:cs="Times New Roman"/>
          <w:color w:val="000000" w:themeColor="text1"/>
          <w:sz w:val="22"/>
          <w:szCs w:val="22"/>
          <w:lang w:val="en-GB"/>
        </w:rPr>
        <w:t>s</w:t>
      </w:r>
      <w:r w:rsidRPr="00ED72CE" w:rsidR="6EA6F757">
        <w:rPr>
          <w:rFonts w:ascii="Times New Roman" w:hAnsi="Times New Roman" w:eastAsia="Times New Roman" w:cs="Times New Roman"/>
          <w:color w:val="000000" w:themeColor="text1"/>
          <w:sz w:val="22"/>
          <w:szCs w:val="22"/>
          <w:lang w:val="en-GB"/>
        </w:rPr>
        <w:t xml:space="preserve">econdary education area and </w:t>
      </w:r>
      <w:r w:rsidRPr="00ED72CE" w:rsidR="1FDEDA6F">
        <w:rPr>
          <w:rFonts w:ascii="Times New Roman" w:hAnsi="Times New Roman" w:eastAsia="Times New Roman" w:cs="Times New Roman"/>
          <w:color w:val="000000" w:themeColor="text1"/>
          <w:sz w:val="22"/>
          <w:szCs w:val="22"/>
          <w:lang w:val="en-GB"/>
        </w:rPr>
        <w:t xml:space="preserve">significant challenges in </w:t>
      </w:r>
      <w:r w:rsidRPr="00ED72CE" w:rsidR="6679E891">
        <w:rPr>
          <w:rFonts w:ascii="Times New Roman" w:hAnsi="Times New Roman" w:eastAsia="Times New Roman" w:cs="Times New Roman"/>
          <w:color w:val="000000" w:themeColor="text1"/>
          <w:sz w:val="22"/>
          <w:szCs w:val="22"/>
          <w:lang w:val="en-GB"/>
        </w:rPr>
        <w:t>the quality education area</w:t>
      </w:r>
      <w:r w:rsidRPr="00ED72CE" w:rsidR="1FDEDA6F">
        <w:rPr>
          <w:rFonts w:ascii="Times New Roman" w:hAnsi="Times New Roman" w:eastAsia="Times New Roman" w:cs="Times New Roman"/>
          <w:color w:val="000000" w:themeColor="text1"/>
          <w:sz w:val="22"/>
          <w:szCs w:val="22"/>
          <w:lang w:val="en-GB"/>
        </w:rPr>
        <w:t>.</w:t>
      </w:r>
    </w:p>
    <w:p w:rsidRPr="00ED72CE" w:rsidR="1FDEDA6F" w:rsidP="30B10039" w:rsidRDefault="5E034750" w14:paraId="71C5E798" w14:textId="3725AE49">
      <w:r>
        <w:rPr>
          <w:noProof/>
        </w:rPr>
        <w:drawing>
          <wp:inline distT="0" distB="0" distL="0" distR="0" wp14:anchorId="3FFA9D05" wp14:editId="18EEB04D">
            <wp:extent cx="4800600" cy="2215662"/>
            <wp:effectExtent l="0" t="0" r="0" b="0"/>
            <wp:docPr id="1548466240" name="Picture 154846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00600" cy="2215662"/>
                    </a:xfrm>
                    <a:prstGeom prst="rect">
                      <a:avLst/>
                    </a:prstGeom>
                  </pic:spPr>
                </pic:pic>
              </a:graphicData>
            </a:graphic>
          </wp:inline>
        </w:drawing>
      </w:r>
    </w:p>
    <w:p w:rsidRPr="00ED72CE" w:rsidR="1FDEDA6F" w:rsidP="30B10039" w:rsidRDefault="1FDEDA6F" w14:paraId="3EB41ABF" w14:textId="75C18108">
      <w:pPr>
        <w:rPr>
          <w:rFonts w:ascii="Times New Roman" w:hAnsi="Times New Roman" w:eastAsia="Times New Roman" w:cs="Times New Roman"/>
          <w:color w:val="000000" w:themeColor="text1"/>
          <w:sz w:val="22"/>
          <w:szCs w:val="22"/>
          <w:lang w:val="en-GB"/>
        </w:rPr>
      </w:pPr>
      <w:r w:rsidRPr="00ED72CE" w:rsidR="1FDEDA6F">
        <w:rPr>
          <w:rFonts w:ascii="Times New Roman" w:hAnsi="Times New Roman" w:eastAsia="Times New Roman" w:cs="Times New Roman"/>
          <w:color w:val="000000" w:themeColor="text1"/>
          <w:sz w:val="22"/>
          <w:szCs w:val="22"/>
          <w:lang w:val="en-GB"/>
        </w:rPr>
        <w:t>12.</w:t>
      </w:r>
      <w:r w:rsidRPr="00ED72CE" w:rsidR="055B3FD3">
        <w:rPr>
          <w:rFonts w:ascii="Times New Roman" w:hAnsi="Times New Roman" w:eastAsia="Times New Roman" w:cs="Times New Roman"/>
          <w:color w:val="000000" w:themeColor="text1"/>
          <w:sz w:val="22"/>
          <w:szCs w:val="22"/>
          <w:lang w:val="en-GB"/>
        </w:rPr>
        <w:t xml:space="preserve"> Peru ranks </w:t>
      </w:r>
      <w:r w:rsidRPr="00ED72CE" w:rsidR="1B23F2E2">
        <w:rPr>
          <w:rFonts w:ascii="Times New Roman" w:hAnsi="Times New Roman" w:eastAsia="Times New Roman" w:cs="Times New Roman"/>
          <w:color w:val="000000" w:themeColor="text1"/>
          <w:sz w:val="22"/>
          <w:szCs w:val="22"/>
          <w:lang w:val="en-GB"/>
        </w:rPr>
        <w:t>as the top</w:t>
      </w:r>
      <w:r w:rsidRPr="00ED72CE" w:rsidR="055B3FD3">
        <w:rPr>
          <w:rFonts w:ascii="Times New Roman" w:hAnsi="Times New Roman" w:eastAsia="Times New Roman" w:cs="Times New Roman"/>
          <w:color w:val="000000" w:themeColor="text1"/>
          <w:sz w:val="22"/>
          <w:szCs w:val="22"/>
          <w:lang w:val="en-GB"/>
        </w:rPr>
        <w:t xml:space="preserve"> within the Americas and is </w:t>
      </w:r>
      <w:r w:rsidRPr="00ED72CE" w:rsidR="6D715484">
        <w:rPr>
          <w:rFonts w:ascii="Times New Roman" w:hAnsi="Times New Roman" w:eastAsia="Times New Roman" w:cs="Times New Roman"/>
          <w:color w:val="000000" w:themeColor="text1"/>
          <w:sz w:val="22"/>
          <w:szCs w:val="22"/>
          <w:lang w:val="en-GB"/>
        </w:rPr>
        <w:t>8th</w:t>
      </w:r>
      <w:r w:rsidRPr="00ED72CE" w:rsidR="055B3FD3">
        <w:rPr>
          <w:rFonts w:ascii="Times New Roman" w:hAnsi="Times New Roman" w:eastAsia="Times New Roman" w:cs="Times New Roman"/>
          <w:color w:val="000000" w:themeColor="text1"/>
          <w:sz w:val="22"/>
          <w:szCs w:val="22"/>
          <w:lang w:val="en-GB"/>
        </w:rPr>
        <w:t xml:space="preserve"> </w:t>
      </w:r>
      <w:r w:rsidRPr="00ED72CE" w:rsidR="1227460B">
        <w:rPr>
          <w:rFonts w:ascii="Times New Roman" w:hAnsi="Times New Roman" w:eastAsia="Times New Roman" w:cs="Times New Roman"/>
          <w:color w:val="000000" w:themeColor="text1"/>
          <w:sz w:val="22"/>
          <w:szCs w:val="22"/>
          <w:lang w:val="en-GB"/>
        </w:rPr>
        <w:t xml:space="preserve">in </w:t>
      </w:r>
      <w:r w:rsidRPr="00ED72CE" w:rsidR="055B3FD3">
        <w:rPr>
          <w:rFonts w:ascii="Times New Roman" w:hAnsi="Times New Roman" w:eastAsia="Times New Roman" w:cs="Times New Roman"/>
          <w:color w:val="000000" w:themeColor="text1"/>
          <w:sz w:val="22"/>
          <w:szCs w:val="22"/>
          <w:lang w:val="en-GB"/>
        </w:rPr>
        <w:t xml:space="preserve">the world </w:t>
      </w:r>
      <w:r w:rsidRPr="00ED72CE" w:rsidR="7ED44D2A">
        <w:rPr>
          <w:rFonts w:ascii="Times New Roman" w:hAnsi="Times New Roman" w:eastAsia="Times New Roman" w:cs="Times New Roman"/>
          <w:color w:val="000000" w:themeColor="text1"/>
          <w:sz w:val="22"/>
          <w:szCs w:val="22"/>
          <w:lang w:val="en-GB"/>
        </w:rPr>
        <w:t>in terms of primary education</w:t>
      </w:r>
      <w:r w:rsidRPr="00ED72CE" w:rsidR="42206E2E">
        <w:rPr>
          <w:rFonts w:ascii="Times New Roman" w:hAnsi="Times New Roman" w:eastAsia="Times New Roman" w:cs="Times New Roman"/>
          <w:color w:val="000000" w:themeColor="text1"/>
          <w:sz w:val="22"/>
          <w:szCs w:val="22"/>
          <w:lang w:val="en-GB"/>
        </w:rPr>
        <w:t xml:space="preserve"> enrolment</w:t>
      </w:r>
      <w:r w:rsidR="003A2609">
        <w:rPr>
          <w:rFonts w:ascii="Times New Roman" w:hAnsi="Times New Roman" w:eastAsia="Times New Roman" w:cs="Times New Roman"/>
          <w:color w:val="000000" w:themeColor="text1"/>
          <w:sz w:val="22"/>
          <w:szCs w:val="22"/>
          <w:lang w:val="en-GB"/>
        </w:rPr>
        <w:t>,</w:t>
      </w:r>
      <w:r w:rsidRPr="00ED72CE" w:rsidR="770C7728">
        <w:rPr>
          <w:rFonts w:ascii="Times New Roman" w:hAnsi="Times New Roman" w:eastAsia="Times New Roman" w:cs="Times New Roman"/>
          <w:color w:val="000000" w:themeColor="text1"/>
          <w:sz w:val="22"/>
          <w:szCs w:val="22"/>
          <w:lang w:val="en-GB"/>
        </w:rPr>
        <w:t xml:space="preserve"> achieving 99.8</w:t>
      </w:r>
      <w:r w:rsidRPr="00ED72CE" w:rsidR="57CF99CA">
        <w:rPr>
          <w:rFonts w:ascii="Times New Roman" w:hAnsi="Times New Roman" w:eastAsia="Times New Roman" w:cs="Times New Roman"/>
          <w:color w:val="000000" w:themeColor="text1"/>
          <w:sz w:val="22"/>
          <w:szCs w:val="22"/>
          <w:lang w:val="en-GB"/>
        </w:rPr>
        <w:t>% of what is possible</w:t>
      </w:r>
      <w:r w:rsidRPr="00ED72CE" w:rsidR="5BE363F3">
        <w:rPr>
          <w:rFonts w:ascii="Times New Roman" w:hAnsi="Times New Roman" w:eastAsia="Times New Roman" w:cs="Times New Roman"/>
          <w:color w:val="000000" w:themeColor="text1"/>
          <w:sz w:val="22"/>
          <w:szCs w:val="22"/>
          <w:lang w:val="en-GB"/>
        </w:rPr>
        <w:t xml:space="preserve"> </w:t>
      </w:r>
      <w:r w:rsidRPr="00ED72CE" w:rsidR="57CF99CA">
        <w:rPr>
          <w:rFonts w:ascii="Times New Roman" w:hAnsi="Times New Roman" w:eastAsia="Times New Roman" w:cs="Times New Roman"/>
          <w:color w:val="000000" w:themeColor="text1"/>
          <w:sz w:val="22"/>
          <w:szCs w:val="22"/>
          <w:lang w:val="en-GB"/>
        </w:rPr>
        <w:t>with their</w:t>
      </w:r>
      <w:r w:rsidRPr="00ED72CE" w:rsidR="6ED79536">
        <w:rPr>
          <w:rFonts w:ascii="Times New Roman" w:hAnsi="Times New Roman" w:eastAsia="Times New Roman" w:cs="Times New Roman"/>
          <w:color w:val="000000" w:themeColor="text1"/>
          <w:sz w:val="22"/>
          <w:szCs w:val="22"/>
          <w:lang w:val="en-GB"/>
        </w:rPr>
        <w:t xml:space="preserve"> available</w:t>
      </w:r>
      <w:r w:rsidRPr="00ED72CE" w:rsidR="57CF99CA">
        <w:rPr>
          <w:rFonts w:ascii="Times New Roman" w:hAnsi="Times New Roman" w:eastAsia="Times New Roman" w:cs="Times New Roman"/>
          <w:color w:val="000000" w:themeColor="text1"/>
          <w:sz w:val="22"/>
          <w:szCs w:val="22"/>
          <w:lang w:val="en-GB"/>
        </w:rPr>
        <w:t xml:space="preserve"> resources</w:t>
      </w:r>
      <w:r w:rsidRPr="00ED72CE" w:rsidR="256CA99E">
        <w:rPr>
          <w:rFonts w:ascii="Times New Roman" w:hAnsi="Times New Roman" w:eastAsia="Times New Roman" w:cs="Times New Roman"/>
          <w:color w:val="000000" w:themeColor="text1"/>
          <w:sz w:val="22"/>
          <w:szCs w:val="22"/>
          <w:lang w:val="en-GB"/>
        </w:rPr>
        <w:t>.</w:t>
      </w:r>
      <w:r w:rsidRPr="00ED72CE" w:rsidR="4618AFEA">
        <w:rPr>
          <w:rFonts w:ascii="Times New Roman" w:hAnsi="Times New Roman" w:eastAsia="Times New Roman" w:cs="Times New Roman"/>
          <w:color w:val="000000" w:themeColor="text1"/>
          <w:sz w:val="22"/>
          <w:szCs w:val="22"/>
          <w:lang w:val="en-GB"/>
        </w:rPr>
        <w:t xml:space="preserve"> </w:t>
      </w:r>
      <w:r w:rsidRPr="00ED72CE" w:rsidR="01ED5E97">
        <w:rPr>
          <w:rFonts w:ascii="Times New Roman" w:hAnsi="Times New Roman" w:eastAsia="Times New Roman" w:cs="Times New Roman"/>
          <w:color w:val="000000" w:themeColor="text1"/>
          <w:sz w:val="22"/>
          <w:szCs w:val="22"/>
          <w:lang w:val="en-GB"/>
        </w:rPr>
        <w:t xml:space="preserve">Peru </w:t>
      </w:r>
      <w:r w:rsidRPr="00ED72CE" w:rsidR="4618AFEA">
        <w:rPr>
          <w:rFonts w:ascii="Times New Roman" w:hAnsi="Times New Roman" w:eastAsia="Times New Roman" w:cs="Times New Roman"/>
          <w:color w:val="000000" w:themeColor="text1"/>
          <w:sz w:val="22"/>
          <w:szCs w:val="22"/>
          <w:lang w:val="en-GB"/>
        </w:rPr>
        <w:t xml:space="preserve">has </w:t>
      </w:r>
      <w:r w:rsidRPr="00ED72CE" w:rsidR="6300C7A5">
        <w:rPr>
          <w:rFonts w:ascii="Times New Roman" w:hAnsi="Times New Roman" w:eastAsia="Times New Roman" w:cs="Times New Roman"/>
          <w:color w:val="000000" w:themeColor="text1"/>
          <w:sz w:val="22"/>
          <w:szCs w:val="22"/>
          <w:lang w:val="en-GB"/>
        </w:rPr>
        <w:t xml:space="preserve">held </w:t>
      </w:r>
      <w:r w:rsidRPr="00ED72CE" w:rsidR="4618AFEA">
        <w:rPr>
          <w:rFonts w:ascii="Times New Roman" w:hAnsi="Times New Roman" w:eastAsia="Times New Roman" w:cs="Times New Roman"/>
          <w:color w:val="000000" w:themeColor="text1"/>
          <w:sz w:val="22"/>
          <w:szCs w:val="22"/>
          <w:lang w:val="en-GB"/>
        </w:rPr>
        <w:t xml:space="preserve">an excellent HRMI </w:t>
      </w:r>
      <w:r w:rsidRPr="00ED72CE" w:rsidR="4618AFEA">
        <w:rPr>
          <w:rFonts w:ascii="Times New Roman" w:hAnsi="Times New Roman" w:eastAsia="Times New Roman" w:cs="Times New Roman"/>
          <w:color w:val="000000" w:themeColor="text1"/>
          <w:sz w:val="22"/>
          <w:szCs w:val="22"/>
          <w:lang w:val="en-GB"/>
        </w:rPr>
        <w:lastRenderedPageBreak/>
        <w:t xml:space="preserve">score </w:t>
      </w:r>
      <w:r w:rsidRPr="00ED72CE" w:rsidR="16051A5D">
        <w:rPr>
          <w:rFonts w:ascii="Times New Roman" w:hAnsi="Times New Roman" w:eastAsia="Times New Roman" w:cs="Times New Roman"/>
          <w:color w:val="000000" w:themeColor="text1"/>
          <w:sz w:val="22"/>
          <w:szCs w:val="22"/>
          <w:lang w:val="en-GB"/>
        </w:rPr>
        <w:t xml:space="preserve">for an extended period </w:t>
      </w:r>
      <w:r w:rsidRPr="00ED72CE" w:rsidR="4618AFEA">
        <w:rPr>
          <w:rFonts w:ascii="Times New Roman" w:hAnsi="Times New Roman" w:eastAsia="Times New Roman" w:cs="Times New Roman"/>
          <w:color w:val="000000" w:themeColor="text1"/>
          <w:sz w:val="22"/>
          <w:szCs w:val="22"/>
          <w:lang w:val="en-GB"/>
        </w:rPr>
        <w:t>across two decades</w:t>
      </w:r>
      <w:r w:rsidRPr="00ED72CE" w:rsidR="48A3390E">
        <w:rPr>
          <w:rFonts w:ascii="Times New Roman" w:hAnsi="Times New Roman" w:eastAsia="Times New Roman" w:cs="Times New Roman"/>
          <w:color w:val="000000" w:themeColor="text1"/>
          <w:sz w:val="22"/>
          <w:szCs w:val="22"/>
          <w:lang w:val="en-GB"/>
        </w:rPr>
        <w:t xml:space="preserve"> and </w:t>
      </w:r>
      <w:r w:rsidRPr="00ED72CE" w:rsidR="3E04722E">
        <w:rPr>
          <w:rFonts w:ascii="Times New Roman" w:hAnsi="Times New Roman" w:eastAsia="Times New Roman" w:cs="Times New Roman"/>
          <w:color w:val="000000" w:themeColor="text1"/>
          <w:sz w:val="22"/>
          <w:szCs w:val="22"/>
          <w:lang w:val="en-GB"/>
        </w:rPr>
        <w:t xml:space="preserve">has shown </w:t>
      </w:r>
      <w:r w:rsidRPr="00ED72CE" w:rsidR="379792BC">
        <w:rPr>
          <w:rFonts w:ascii="Times New Roman" w:hAnsi="Times New Roman" w:eastAsia="Times New Roman" w:cs="Times New Roman"/>
          <w:color w:val="000000" w:themeColor="text1"/>
          <w:sz w:val="22"/>
          <w:szCs w:val="22"/>
          <w:lang w:val="en-GB"/>
        </w:rPr>
        <w:t>recent</w:t>
      </w:r>
      <w:r w:rsidRPr="00ED72CE" w:rsidR="3E04722E">
        <w:rPr>
          <w:rFonts w:ascii="Times New Roman" w:hAnsi="Times New Roman" w:eastAsia="Times New Roman" w:cs="Times New Roman"/>
          <w:color w:val="000000" w:themeColor="text1"/>
          <w:sz w:val="22"/>
          <w:szCs w:val="22"/>
          <w:lang w:val="en-GB"/>
        </w:rPr>
        <w:t xml:space="preserve"> growth following a dip in score </w:t>
      </w:r>
      <w:r w:rsidRPr="00ED72CE" w:rsidR="36D3F8FF">
        <w:rPr>
          <w:rFonts w:ascii="Times New Roman" w:hAnsi="Times New Roman" w:eastAsia="Times New Roman" w:cs="Times New Roman"/>
          <w:color w:val="000000" w:themeColor="text1"/>
          <w:sz w:val="22"/>
          <w:szCs w:val="22"/>
          <w:lang w:val="en-GB"/>
        </w:rPr>
        <w:t>over</w:t>
      </w:r>
      <w:r w:rsidR="006A0A0C">
        <w:rPr>
          <w:rFonts w:ascii="Times New Roman" w:hAnsi="Times New Roman" w:eastAsia="Times New Roman" w:cs="Times New Roman"/>
          <w:color w:val="000000" w:themeColor="text1"/>
          <w:sz w:val="22"/>
          <w:szCs w:val="22"/>
          <w:lang w:val="en-GB"/>
        </w:rPr>
        <w:t xml:space="preserve"> the</w:t>
      </w:r>
      <w:r w:rsidRPr="00ED72CE" w:rsidR="36D3F8FF">
        <w:rPr>
          <w:rFonts w:ascii="Times New Roman" w:hAnsi="Times New Roman" w:eastAsia="Times New Roman" w:cs="Times New Roman"/>
          <w:color w:val="000000" w:themeColor="text1"/>
          <w:sz w:val="22"/>
          <w:szCs w:val="22"/>
          <w:lang w:val="en-GB"/>
        </w:rPr>
        <w:t xml:space="preserve"> </w:t>
      </w:r>
      <w:r w:rsidRPr="00ED72CE" w:rsidR="3E04722E">
        <w:rPr>
          <w:rFonts w:ascii="Times New Roman" w:hAnsi="Times New Roman" w:eastAsia="Times New Roman" w:cs="Times New Roman"/>
          <w:color w:val="000000" w:themeColor="text1"/>
          <w:sz w:val="22"/>
          <w:szCs w:val="22"/>
          <w:lang w:val="en-GB"/>
        </w:rPr>
        <w:t>201</w:t>
      </w:r>
      <w:r w:rsidR="00291724">
        <w:rPr>
          <w:rFonts w:ascii="Times New Roman" w:hAnsi="Times New Roman" w:eastAsia="Times New Roman" w:cs="Times New Roman"/>
          <w:color w:val="000000" w:themeColor="text1"/>
          <w:sz w:val="22"/>
          <w:szCs w:val="22"/>
          <w:lang w:val="en-GB"/>
        </w:rPr>
        <w:t>5-2019 period</w:t>
      </w:r>
      <w:r w:rsidRPr="00ED72CE" w:rsidR="4618AFEA">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13"/>
      </w:r>
    </w:p>
    <w:p w:rsidRPr="00ED72CE" w:rsidR="1FDEDA6F" w:rsidP="30B10039" w:rsidRDefault="7EC76489" w14:paraId="4986AE8E" w14:textId="2145DDE7">
      <w:r w:rsidR="7EC76489">
        <w:drawing>
          <wp:inline wp14:editId="1B6FEE95" wp14:anchorId="3E701C4A">
            <wp:extent cx="4308549" cy="2975937"/>
            <wp:effectExtent l="0" t="0" r="0" b="0"/>
            <wp:docPr id="823012365" name="Picture 823012365" title=""/>
            <wp:cNvGraphicFramePr>
              <a:graphicFrameLocks noChangeAspect="1"/>
            </wp:cNvGraphicFramePr>
            <a:graphic>
              <a:graphicData uri="http://schemas.openxmlformats.org/drawingml/2006/picture">
                <pic:pic>
                  <pic:nvPicPr>
                    <pic:cNvPr id="0" name="Picture 823012365"/>
                    <pic:cNvPicPr/>
                  </pic:nvPicPr>
                  <pic:blipFill>
                    <a:blip r:embed="Rb4f184ba4ba34da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308549" cy="2975937"/>
                    </a:xfrm>
                    <a:prstGeom prst="rect">
                      <a:avLst/>
                    </a:prstGeom>
                  </pic:spPr>
                </pic:pic>
              </a:graphicData>
            </a:graphic>
          </wp:inline>
        </w:drawing>
      </w:r>
    </w:p>
    <w:p w:rsidRPr="00ED72CE" w:rsidR="1FDEDA6F" w:rsidP="5FC63427" w:rsidRDefault="1FDEDA6F" w14:paraId="20BF58DB" w14:textId="283C23A9">
      <w:pPr>
        <w:rPr>
          <w:rFonts w:ascii="Times New Roman" w:hAnsi="Times New Roman" w:eastAsia="Times New Roman" w:cs="Times New Roman"/>
          <w:color w:val="000000" w:themeColor="text1"/>
          <w:sz w:val="22"/>
          <w:szCs w:val="22"/>
          <w:lang w:val="en-GB"/>
        </w:rPr>
      </w:pPr>
      <w:r w:rsidRPr="00ED72CE" w:rsidR="1FDEDA6F">
        <w:rPr>
          <w:rFonts w:ascii="Times New Roman" w:hAnsi="Times New Roman" w:eastAsia="Times New Roman" w:cs="Times New Roman"/>
          <w:color w:val="000000" w:themeColor="text1"/>
          <w:sz w:val="22"/>
          <w:szCs w:val="22"/>
          <w:lang w:val="en-GB"/>
        </w:rPr>
        <w:t xml:space="preserve">13. </w:t>
      </w:r>
      <w:r w:rsidRPr="00ED72CE" w:rsidR="445F89A6">
        <w:rPr>
          <w:rFonts w:ascii="Times New Roman" w:hAnsi="Times New Roman" w:eastAsia="Times New Roman" w:cs="Times New Roman"/>
          <w:color w:val="000000" w:themeColor="text1"/>
          <w:sz w:val="22"/>
          <w:szCs w:val="22"/>
          <w:lang w:val="en-GB"/>
        </w:rPr>
        <w:t>Peru</w:t>
      </w:r>
      <w:r w:rsidRPr="00ED72CE" w:rsidR="1FDEDA6F">
        <w:rPr>
          <w:rFonts w:ascii="Times New Roman" w:hAnsi="Times New Roman" w:eastAsia="Times New Roman" w:cs="Times New Roman"/>
          <w:color w:val="000000" w:themeColor="text1"/>
          <w:sz w:val="22"/>
          <w:szCs w:val="22"/>
          <w:lang w:val="en-GB"/>
        </w:rPr>
        <w:t>’s secondary education score</w:t>
      </w:r>
      <w:r w:rsidRPr="00ED72CE" w:rsidR="1C897350">
        <w:rPr>
          <w:rFonts w:ascii="Times New Roman" w:hAnsi="Times New Roman" w:eastAsia="Times New Roman" w:cs="Times New Roman"/>
          <w:color w:val="000000" w:themeColor="text1"/>
          <w:sz w:val="22"/>
          <w:szCs w:val="22"/>
          <w:lang w:val="en-GB"/>
        </w:rPr>
        <w:t xml:space="preserve"> </w:t>
      </w:r>
      <w:r w:rsidRPr="00ED72CE" w:rsidR="21E0C233">
        <w:rPr>
          <w:rFonts w:ascii="Times New Roman" w:hAnsi="Times New Roman" w:eastAsia="Times New Roman" w:cs="Times New Roman"/>
          <w:color w:val="000000" w:themeColor="text1"/>
          <w:sz w:val="22"/>
          <w:szCs w:val="22"/>
          <w:lang w:val="en-GB"/>
        </w:rPr>
        <w:t>h</w:t>
      </w:r>
      <w:r w:rsidRPr="00ED72CE" w:rsidR="2D179EC0">
        <w:rPr>
          <w:rFonts w:ascii="Times New Roman" w:hAnsi="Times New Roman" w:eastAsia="Times New Roman" w:cs="Times New Roman"/>
          <w:color w:val="000000" w:themeColor="text1"/>
          <w:sz w:val="22"/>
          <w:szCs w:val="22"/>
          <w:lang w:val="en-GB"/>
        </w:rPr>
        <w:t>as</w:t>
      </w:r>
      <w:r w:rsidRPr="00ED72CE" w:rsidR="21E0C233">
        <w:rPr>
          <w:rFonts w:ascii="Times New Roman" w:hAnsi="Times New Roman" w:eastAsia="Times New Roman" w:cs="Times New Roman"/>
          <w:color w:val="000000" w:themeColor="text1"/>
          <w:sz w:val="22"/>
          <w:szCs w:val="22"/>
          <w:lang w:val="en-GB"/>
        </w:rPr>
        <w:t xml:space="preserve"> </w:t>
      </w:r>
      <w:r w:rsidRPr="00ED72CE" w:rsidR="1C897350">
        <w:rPr>
          <w:rFonts w:ascii="Times New Roman" w:hAnsi="Times New Roman" w:eastAsia="Times New Roman" w:cs="Times New Roman"/>
          <w:color w:val="000000" w:themeColor="text1"/>
          <w:sz w:val="22"/>
          <w:szCs w:val="22"/>
          <w:lang w:val="en-GB"/>
        </w:rPr>
        <w:t>varied</w:t>
      </w:r>
      <w:r w:rsidRPr="00ED72CE" w:rsidR="7D6ED29A">
        <w:rPr>
          <w:rFonts w:ascii="Times New Roman" w:hAnsi="Times New Roman" w:eastAsia="Times New Roman" w:cs="Times New Roman"/>
          <w:color w:val="000000" w:themeColor="text1"/>
          <w:sz w:val="22"/>
          <w:szCs w:val="22"/>
          <w:lang w:val="en-GB"/>
        </w:rPr>
        <w:t xml:space="preserve"> over the </w:t>
      </w:r>
      <w:r w:rsidRPr="00ED72CE" w:rsidR="7D6ED29A">
        <w:rPr>
          <w:rFonts w:ascii="Times New Roman" w:hAnsi="Times New Roman" w:eastAsia="Times New Roman" w:cs="Times New Roman"/>
          <w:color w:val="000000" w:themeColor="text1"/>
          <w:sz w:val="22"/>
          <w:szCs w:val="22"/>
          <w:lang w:val="en-GB"/>
        </w:rPr>
        <w:t xml:space="preserve">previous</w:t>
      </w:r>
      <w:r w:rsidRPr="00ED72CE" w:rsidR="7D6ED29A">
        <w:rPr>
          <w:rFonts w:ascii="Times New Roman" w:hAnsi="Times New Roman" w:eastAsia="Times New Roman" w:cs="Times New Roman"/>
          <w:color w:val="000000" w:themeColor="text1"/>
          <w:sz w:val="22"/>
          <w:szCs w:val="22"/>
          <w:lang w:val="en-GB"/>
        </w:rPr>
        <w:t xml:space="preserve"> two</w:t>
      </w:r>
      <w:r w:rsidR="006A0A0C">
        <w:rPr>
          <w:rFonts w:ascii="Times New Roman" w:hAnsi="Times New Roman" w:eastAsia="Times New Roman" w:cs="Times New Roman"/>
          <w:color w:val="000000" w:themeColor="text1"/>
          <w:sz w:val="22"/>
          <w:szCs w:val="22"/>
          <w:lang w:val="en-GB"/>
        </w:rPr>
        <w:t xml:space="preserve"> decades</w:t>
      </w:r>
      <w:r w:rsidRPr="00ED72CE" w:rsidR="1C897350">
        <w:rPr>
          <w:rFonts w:ascii="Times New Roman" w:hAnsi="Times New Roman" w:eastAsia="Times New Roman" w:cs="Times New Roman"/>
          <w:color w:val="000000" w:themeColor="text1"/>
          <w:sz w:val="22"/>
          <w:szCs w:val="22"/>
          <w:lang w:val="en-GB"/>
        </w:rPr>
        <w:t>.</w:t>
      </w:r>
      <w:r w:rsidR="00A47B14">
        <w:rPr>
          <w:rFonts w:ascii="Times New Roman" w:hAnsi="Times New Roman" w:eastAsia="Times New Roman" w:cs="Times New Roman"/>
          <w:color w:val="000000" w:themeColor="text1"/>
          <w:sz w:val="22"/>
          <w:szCs w:val="22"/>
          <w:lang w:val="en-GB"/>
        </w:rPr>
        <w:t xml:space="preserve"> </w:t>
      </w:r>
      <w:r w:rsidRPr="00ED72CE" w:rsidR="28050EF1">
        <w:rPr>
          <w:rFonts w:ascii="Times New Roman" w:hAnsi="Times New Roman" w:eastAsia="Times New Roman" w:cs="Times New Roman"/>
          <w:color w:val="000000" w:themeColor="text1"/>
          <w:sz w:val="22"/>
          <w:szCs w:val="22"/>
          <w:lang w:val="en-GB"/>
        </w:rPr>
        <w:t>Peru sits above average</w:t>
      </w:r>
      <w:r w:rsidRPr="00ED72CE" w:rsidR="72B45AB8">
        <w:rPr>
          <w:rFonts w:ascii="Times New Roman" w:hAnsi="Times New Roman" w:eastAsia="Times New Roman" w:cs="Times New Roman"/>
          <w:color w:val="000000" w:themeColor="text1"/>
          <w:sz w:val="22"/>
          <w:szCs w:val="22"/>
          <w:lang w:val="en-GB"/>
        </w:rPr>
        <w:t xml:space="preserve"> at 13</w:t>
      </w:r>
      <w:r w:rsidRPr="30B10039" w:rsidR="72B45AB8">
        <w:rPr>
          <w:rFonts w:ascii="Times New Roman" w:hAnsi="Times New Roman" w:eastAsia="Times New Roman" w:cs="Times New Roman"/>
          <w:color w:val="000000" w:themeColor="text1"/>
          <w:sz w:val="22"/>
          <w:szCs w:val="22"/>
          <w:vertAlign w:val="superscript"/>
          <w:lang w:val="en-GB"/>
        </w:rPr>
        <w:t>th</w:t>
      </w:r>
      <w:r w:rsidRPr="00ED72CE" w:rsidR="72B45AB8">
        <w:rPr>
          <w:rFonts w:ascii="Times New Roman" w:hAnsi="Times New Roman" w:eastAsia="Times New Roman" w:cs="Times New Roman"/>
          <w:color w:val="000000" w:themeColor="text1"/>
          <w:sz w:val="22"/>
          <w:szCs w:val="22"/>
          <w:lang w:val="en-GB"/>
        </w:rPr>
        <w:t xml:space="preserve"> of 35 countries in the Americas</w:t>
      </w:r>
      <w:r w:rsidRPr="00ED72CE" w:rsidR="28050EF1">
        <w:rPr>
          <w:rFonts w:ascii="Times New Roman" w:hAnsi="Times New Roman" w:eastAsia="Times New Roman" w:cs="Times New Roman"/>
          <w:color w:val="000000" w:themeColor="text1"/>
          <w:sz w:val="22"/>
          <w:szCs w:val="22"/>
          <w:lang w:val="en-GB"/>
        </w:rPr>
        <w:t xml:space="preserve"> </w:t>
      </w:r>
      <w:r w:rsidRPr="00ED72CE" w:rsidR="17FB4F80">
        <w:rPr>
          <w:rFonts w:ascii="Times New Roman" w:hAnsi="Times New Roman" w:eastAsia="Times New Roman" w:cs="Times New Roman"/>
          <w:color w:val="000000" w:themeColor="text1"/>
          <w:sz w:val="22"/>
          <w:szCs w:val="22"/>
          <w:lang w:val="en-GB"/>
        </w:rPr>
        <w:t>for secondary education</w:t>
      </w:r>
      <w:r w:rsidRPr="00ED72CE" w:rsidR="50347A5E">
        <w:rPr>
          <w:rFonts w:ascii="Times New Roman" w:hAnsi="Times New Roman" w:eastAsia="Times New Roman" w:cs="Times New Roman"/>
          <w:color w:val="000000" w:themeColor="text1"/>
          <w:sz w:val="22"/>
          <w:szCs w:val="22"/>
          <w:lang w:val="en-GB"/>
        </w:rPr>
        <w:t xml:space="preserve"> enrolment</w:t>
      </w:r>
      <w:r w:rsidR="00A47B14">
        <w:rPr>
          <w:rFonts w:ascii="Times New Roman" w:hAnsi="Times New Roman" w:eastAsia="Times New Roman" w:cs="Times New Roman"/>
          <w:color w:val="000000" w:themeColor="text1"/>
          <w:sz w:val="22"/>
          <w:szCs w:val="22"/>
          <w:lang w:val="en-GB"/>
        </w:rPr>
        <w:t>. However, t</w:t>
      </w:r>
      <w:r w:rsidRPr="00ED72CE" w:rsidR="1C897350">
        <w:rPr>
          <w:rFonts w:ascii="Times New Roman" w:hAnsi="Times New Roman" w:eastAsia="Times New Roman" w:cs="Times New Roman"/>
          <w:color w:val="000000" w:themeColor="text1"/>
          <w:sz w:val="22"/>
          <w:szCs w:val="22"/>
          <w:lang w:val="en-GB"/>
        </w:rPr>
        <w:t>he</w:t>
      </w:r>
      <w:r w:rsidRPr="00ED72CE" w:rsidR="7425F46B">
        <w:rPr>
          <w:rFonts w:ascii="Times New Roman" w:hAnsi="Times New Roman" w:eastAsia="Times New Roman" w:cs="Times New Roman"/>
          <w:color w:val="000000" w:themeColor="text1"/>
          <w:sz w:val="22"/>
          <w:szCs w:val="22"/>
          <w:lang w:val="en-GB"/>
        </w:rPr>
        <w:t>ir</w:t>
      </w:r>
      <w:r w:rsidRPr="00ED72CE" w:rsidR="1C897350">
        <w:rPr>
          <w:rFonts w:ascii="Times New Roman" w:hAnsi="Times New Roman" w:eastAsia="Times New Roman" w:cs="Times New Roman"/>
          <w:color w:val="000000" w:themeColor="text1"/>
          <w:sz w:val="22"/>
          <w:szCs w:val="22"/>
          <w:lang w:val="en-GB"/>
        </w:rPr>
        <w:t xml:space="preserve"> HRMI score reached a peak</w:t>
      </w:r>
      <w:r w:rsidRPr="00ED72CE" w:rsidR="10702B84">
        <w:rPr>
          <w:rFonts w:ascii="Times New Roman" w:hAnsi="Times New Roman" w:eastAsia="Times New Roman" w:cs="Times New Roman"/>
          <w:color w:val="000000" w:themeColor="text1"/>
          <w:sz w:val="22"/>
          <w:szCs w:val="22"/>
          <w:lang w:val="en-GB"/>
        </w:rPr>
        <w:t xml:space="preserve"> </w:t>
      </w:r>
      <w:bookmarkStart w:name="_Int_mJJFthMK" w:id="2"/>
      <w:r w:rsidRPr="00ED72CE" w:rsidR="10702B84">
        <w:rPr>
          <w:rFonts w:ascii="Times New Roman" w:hAnsi="Times New Roman" w:eastAsia="Times New Roman" w:cs="Times New Roman"/>
          <w:color w:val="000000" w:themeColor="text1"/>
          <w:sz w:val="22"/>
          <w:szCs w:val="22"/>
          <w:lang w:val="en-GB"/>
        </w:rPr>
        <w:t xml:space="preserve">of </w:t>
      </w:r>
      <w:r w:rsidRPr="00ED72CE" w:rsidR="3EEF6B4C">
        <w:rPr>
          <w:rFonts w:ascii="Times New Roman" w:hAnsi="Times New Roman" w:eastAsia="Times New Roman" w:cs="Times New Roman"/>
          <w:color w:val="000000" w:themeColor="text1"/>
          <w:sz w:val="22"/>
          <w:szCs w:val="22"/>
          <w:lang w:val="en-GB"/>
        </w:rPr>
        <w:t>87.7</w:t>
      </w:r>
      <w:bookmarkEnd w:id="2"/>
      <w:r w:rsidRPr="00ED72CE" w:rsidR="10702B84">
        <w:rPr>
          <w:rFonts w:ascii="Times New Roman" w:hAnsi="Times New Roman" w:eastAsia="Times New Roman" w:cs="Times New Roman"/>
          <w:color w:val="000000" w:themeColor="text1"/>
          <w:sz w:val="22"/>
          <w:szCs w:val="22"/>
          <w:lang w:val="en-GB"/>
        </w:rPr>
        <w:t xml:space="preserve">% in </w:t>
      </w:r>
      <w:r w:rsidRPr="00ED72CE" w:rsidR="71747F8F">
        <w:rPr>
          <w:rFonts w:ascii="Times New Roman" w:hAnsi="Times New Roman" w:eastAsia="Times New Roman" w:cs="Times New Roman"/>
          <w:color w:val="000000" w:themeColor="text1"/>
          <w:sz w:val="22"/>
          <w:szCs w:val="22"/>
          <w:lang w:val="en-GB"/>
        </w:rPr>
        <w:t>201</w:t>
      </w:r>
      <w:r w:rsidRPr="00ED72CE" w:rsidR="56890C78">
        <w:rPr>
          <w:rFonts w:ascii="Times New Roman" w:hAnsi="Times New Roman" w:eastAsia="Times New Roman" w:cs="Times New Roman"/>
          <w:color w:val="000000" w:themeColor="text1"/>
          <w:sz w:val="22"/>
          <w:szCs w:val="22"/>
          <w:lang w:val="en-GB"/>
        </w:rPr>
        <w:t>1</w:t>
      </w:r>
      <w:r w:rsidRPr="00ED72CE" w:rsidR="71747F8F">
        <w:rPr>
          <w:rFonts w:ascii="Times New Roman" w:hAnsi="Times New Roman" w:eastAsia="Times New Roman" w:cs="Times New Roman"/>
          <w:color w:val="000000" w:themeColor="text1"/>
          <w:sz w:val="22"/>
          <w:szCs w:val="22"/>
          <w:lang w:val="en-GB"/>
        </w:rPr>
        <w:t xml:space="preserve"> but</w:t>
      </w:r>
      <w:r w:rsidRPr="00ED72CE" w:rsidR="10702B84">
        <w:rPr>
          <w:rFonts w:ascii="Times New Roman" w:hAnsi="Times New Roman" w:eastAsia="Times New Roman" w:cs="Times New Roman"/>
          <w:color w:val="000000" w:themeColor="text1"/>
          <w:sz w:val="22"/>
          <w:szCs w:val="22"/>
          <w:lang w:val="en-GB"/>
        </w:rPr>
        <w:t xml:space="preserve"> has since d</w:t>
      </w:r>
      <w:r w:rsidRPr="00ED72CE" w:rsidR="0D3F78FB">
        <w:rPr>
          <w:rFonts w:ascii="Times New Roman" w:hAnsi="Times New Roman" w:eastAsia="Times New Roman" w:cs="Times New Roman"/>
          <w:color w:val="000000" w:themeColor="text1"/>
          <w:sz w:val="22"/>
          <w:szCs w:val="22"/>
          <w:lang w:val="en-GB"/>
        </w:rPr>
        <w:t xml:space="preserve">ecreased to </w:t>
      </w:r>
      <w:r w:rsidRPr="00ED72CE" w:rsidR="65032A96">
        <w:rPr>
          <w:rFonts w:ascii="Times New Roman" w:hAnsi="Times New Roman" w:eastAsia="Times New Roman" w:cs="Times New Roman"/>
          <w:color w:val="000000" w:themeColor="text1"/>
          <w:sz w:val="22"/>
          <w:szCs w:val="22"/>
          <w:lang w:val="en-GB"/>
        </w:rPr>
        <w:t>84.5</w:t>
      </w:r>
      <w:r w:rsidRPr="00ED72CE" w:rsidR="0D3F78FB">
        <w:rPr>
          <w:rFonts w:ascii="Times New Roman" w:hAnsi="Times New Roman" w:eastAsia="Times New Roman" w:cs="Times New Roman"/>
          <w:color w:val="000000" w:themeColor="text1"/>
          <w:sz w:val="22"/>
          <w:szCs w:val="22"/>
          <w:lang w:val="en-GB"/>
        </w:rPr>
        <w:t xml:space="preserve">% in 2021. The current HRMI score of </w:t>
      </w:r>
      <w:r w:rsidRPr="00ED72CE" w:rsidR="48AC0451">
        <w:rPr>
          <w:rFonts w:ascii="Times New Roman" w:hAnsi="Times New Roman" w:eastAsia="Times New Roman" w:cs="Times New Roman"/>
          <w:color w:val="000000" w:themeColor="text1"/>
          <w:sz w:val="22"/>
          <w:szCs w:val="22"/>
          <w:lang w:val="en-GB"/>
        </w:rPr>
        <w:t>84.5</w:t>
      </w:r>
      <w:r w:rsidRPr="00ED72CE" w:rsidR="0D3F78FB">
        <w:rPr>
          <w:rFonts w:ascii="Times New Roman" w:hAnsi="Times New Roman" w:eastAsia="Times New Roman" w:cs="Times New Roman"/>
          <w:color w:val="000000" w:themeColor="text1"/>
          <w:sz w:val="22"/>
          <w:szCs w:val="22"/>
          <w:lang w:val="en-GB"/>
        </w:rPr>
        <w:t>% falls into the ‘bad’</w:t>
      </w:r>
      <w:r w:rsidRPr="00ED72CE" w:rsidR="268D5EEE">
        <w:rPr>
          <w:rFonts w:ascii="Times New Roman" w:hAnsi="Times New Roman" w:eastAsia="Times New Roman" w:cs="Times New Roman"/>
          <w:color w:val="000000" w:themeColor="text1"/>
          <w:sz w:val="22"/>
          <w:szCs w:val="22"/>
          <w:lang w:val="en-GB"/>
        </w:rPr>
        <w:t xml:space="preserve"> range</w:t>
      </w:r>
      <w:r w:rsidRPr="00ED72CE" w:rsidR="2BD7EE16">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14"/>
      </w:r>
    </w:p>
    <w:p w:rsidRPr="00ED72CE" w:rsidR="3C53E317" w:rsidP="30B10039" w:rsidRDefault="64FBF67D" w14:paraId="11EBAE96" w14:textId="6DDE7AF6">
      <w:r>
        <w:rPr>
          <w:noProof/>
        </w:rPr>
        <w:lastRenderedPageBreak/>
        <w:drawing>
          <wp:inline distT="0" distB="0" distL="0" distR="0" wp14:anchorId="18A9292B" wp14:editId="297EA849">
            <wp:extent cx="4337983" cy="2933700"/>
            <wp:effectExtent l="0" t="0" r="0" b="0"/>
            <wp:docPr id="548420234" name="Picture 548420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337983" cy="2933700"/>
                    </a:xfrm>
                    <a:prstGeom prst="rect">
                      <a:avLst/>
                    </a:prstGeom>
                  </pic:spPr>
                </pic:pic>
              </a:graphicData>
            </a:graphic>
          </wp:inline>
        </w:drawing>
      </w:r>
    </w:p>
    <w:p w:rsidRPr="00ED72CE" w:rsidR="5EE8601D" w:rsidP="739162B6" w:rsidRDefault="1FDEDA6F" w14:paraId="3893539A" w14:textId="52B49C39">
      <w:pPr>
        <w:rPr>
          <w:rFonts w:ascii="Times New Roman" w:hAnsi="Times New Roman" w:eastAsia="Times New Roman" w:cs="Times New Roman"/>
          <w:color w:val="000000" w:themeColor="text1"/>
          <w:sz w:val="22"/>
          <w:szCs w:val="22"/>
        </w:rPr>
      </w:pPr>
      <w:r w:rsidRPr="739162B6">
        <w:rPr>
          <w:rFonts w:ascii="Times New Roman" w:hAnsi="Times New Roman" w:eastAsia="Times New Roman" w:cs="Times New Roman"/>
          <w:color w:val="000000" w:themeColor="text1"/>
          <w:sz w:val="22"/>
          <w:szCs w:val="22"/>
        </w:rPr>
        <w:t>1</w:t>
      </w:r>
      <w:r w:rsidRPr="739162B6" w:rsidR="3E0ACCF7">
        <w:rPr>
          <w:rFonts w:ascii="Times New Roman" w:hAnsi="Times New Roman" w:eastAsia="Times New Roman" w:cs="Times New Roman"/>
          <w:color w:val="000000" w:themeColor="text1"/>
          <w:sz w:val="22"/>
          <w:szCs w:val="22"/>
        </w:rPr>
        <w:t>4</w:t>
      </w:r>
      <w:r w:rsidRPr="739162B6">
        <w:rPr>
          <w:rFonts w:ascii="Times New Roman" w:hAnsi="Times New Roman" w:eastAsia="Times New Roman" w:cs="Times New Roman"/>
          <w:color w:val="000000" w:themeColor="text1"/>
          <w:sz w:val="22"/>
          <w:szCs w:val="22"/>
        </w:rPr>
        <w:t xml:space="preserve">. The quality education score is in the ‘very bad’ range. </w:t>
      </w:r>
      <w:r w:rsidRPr="739162B6" w:rsidR="57C64057">
        <w:rPr>
          <w:rFonts w:ascii="Times New Roman" w:hAnsi="Times New Roman" w:eastAsia="Times New Roman" w:cs="Times New Roman"/>
          <w:color w:val="000000" w:themeColor="text1"/>
          <w:sz w:val="22"/>
          <w:szCs w:val="22"/>
        </w:rPr>
        <w:t xml:space="preserve">Peru </w:t>
      </w:r>
      <w:r w:rsidRPr="739162B6">
        <w:rPr>
          <w:rFonts w:ascii="Times New Roman" w:hAnsi="Times New Roman" w:eastAsia="Times New Roman" w:cs="Times New Roman"/>
          <w:color w:val="000000" w:themeColor="text1"/>
          <w:sz w:val="22"/>
          <w:szCs w:val="22"/>
        </w:rPr>
        <w:t xml:space="preserve">is achieving only </w:t>
      </w:r>
      <w:r w:rsidRPr="739162B6" w:rsidR="29D664A9">
        <w:rPr>
          <w:rFonts w:ascii="Times New Roman" w:hAnsi="Times New Roman" w:eastAsia="Times New Roman" w:cs="Times New Roman"/>
          <w:color w:val="000000" w:themeColor="text1"/>
          <w:sz w:val="22"/>
          <w:szCs w:val="22"/>
        </w:rPr>
        <w:t>5</w:t>
      </w:r>
      <w:r w:rsidRPr="739162B6" w:rsidR="60B04968">
        <w:rPr>
          <w:rFonts w:ascii="Times New Roman" w:hAnsi="Times New Roman" w:eastAsia="Times New Roman" w:cs="Times New Roman"/>
          <w:color w:val="000000" w:themeColor="text1"/>
          <w:sz w:val="22"/>
          <w:szCs w:val="22"/>
        </w:rPr>
        <w:t>5.3</w:t>
      </w:r>
      <w:r w:rsidRPr="739162B6">
        <w:rPr>
          <w:rFonts w:ascii="Times New Roman" w:hAnsi="Times New Roman" w:eastAsia="Times New Roman" w:cs="Times New Roman"/>
          <w:color w:val="000000" w:themeColor="text1"/>
          <w:sz w:val="22"/>
          <w:szCs w:val="22"/>
        </w:rPr>
        <w:t xml:space="preserve">% of what we calculate ought to be possible in terms of quality of education. However, </w:t>
      </w:r>
      <w:r w:rsidR="00951088">
        <w:rPr>
          <w:rFonts w:ascii="Times New Roman" w:hAnsi="Times New Roman" w:eastAsia="Times New Roman" w:cs="Times New Roman"/>
          <w:color w:val="000000" w:themeColor="text1"/>
          <w:sz w:val="22"/>
          <w:szCs w:val="22"/>
        </w:rPr>
        <w:t>some recovery</w:t>
      </w:r>
      <w:r w:rsidRPr="739162B6" w:rsidR="75C11D62">
        <w:rPr>
          <w:rFonts w:ascii="Times New Roman" w:hAnsi="Times New Roman" w:eastAsia="Times New Roman" w:cs="Times New Roman"/>
          <w:color w:val="000000" w:themeColor="text1"/>
          <w:sz w:val="22"/>
          <w:szCs w:val="22"/>
        </w:rPr>
        <w:t xml:space="preserve"> has been made over the 20</w:t>
      </w:r>
      <w:r w:rsidRPr="739162B6" w:rsidR="7D8D80E9">
        <w:rPr>
          <w:rFonts w:ascii="Times New Roman" w:hAnsi="Times New Roman" w:eastAsia="Times New Roman" w:cs="Times New Roman"/>
          <w:color w:val="000000" w:themeColor="text1"/>
          <w:sz w:val="22"/>
          <w:szCs w:val="22"/>
        </w:rPr>
        <w:t>1</w:t>
      </w:r>
      <w:r w:rsidR="00DB3170">
        <w:rPr>
          <w:rFonts w:ascii="Times New Roman" w:hAnsi="Times New Roman" w:eastAsia="Times New Roman" w:cs="Times New Roman"/>
          <w:color w:val="000000" w:themeColor="text1"/>
          <w:sz w:val="22"/>
          <w:szCs w:val="22"/>
        </w:rPr>
        <w:t>8</w:t>
      </w:r>
      <w:r w:rsidRPr="739162B6" w:rsidR="75C11D62">
        <w:rPr>
          <w:rFonts w:ascii="Times New Roman" w:hAnsi="Times New Roman" w:eastAsia="Times New Roman" w:cs="Times New Roman"/>
          <w:color w:val="000000" w:themeColor="text1"/>
          <w:sz w:val="22"/>
          <w:szCs w:val="22"/>
        </w:rPr>
        <w:t>-2021 period.</w:t>
      </w:r>
      <w:r w:rsidRPr="739162B6" w:rsidR="5EE8601D">
        <w:rPr>
          <w:rStyle w:val="FootnoteReference"/>
          <w:rFonts w:ascii="Times New Roman" w:hAnsi="Times New Roman" w:eastAsia="Times New Roman" w:cs="Times New Roman"/>
          <w:color w:val="000000" w:themeColor="text1"/>
          <w:sz w:val="22"/>
          <w:szCs w:val="22"/>
        </w:rPr>
        <w:footnoteReference w:id="15"/>
      </w:r>
    </w:p>
    <w:p w:rsidRPr="00ED72CE" w:rsidR="5EE8601D" w:rsidP="5FC63427" w:rsidRDefault="666684B5" w14:paraId="55DE62D2" w14:textId="3F39781D">
      <w:pPr>
        <w:rPr>
          <w:rFonts w:ascii="Times New Roman" w:hAnsi="Times New Roman" w:eastAsia="Times New Roman" w:cs="Times New Roman"/>
          <w:sz w:val="22"/>
          <w:szCs w:val="22"/>
          <w:lang w:val="en-GB"/>
        </w:rPr>
      </w:pPr>
      <w:r w:rsidRPr="30B10039">
        <w:rPr>
          <w:rFonts w:ascii="Times New Roman" w:hAnsi="Times New Roman" w:eastAsia="Times New Roman" w:cs="Times New Roman"/>
          <w:b/>
          <w:bCs/>
          <w:sz w:val="22"/>
          <w:szCs w:val="22"/>
          <w:lang w:val="en-GB"/>
        </w:rPr>
        <w:t xml:space="preserve">V. Right to Food </w:t>
      </w:r>
    </w:p>
    <w:p w:rsidRPr="00ED72CE" w:rsidR="0082420F" w:rsidP="5FC63427" w:rsidRDefault="666684B5" w14:paraId="1A9068FA" w14:textId="58AC87EA">
      <w:pPr>
        <w:rPr>
          <w:rFonts w:ascii="Times New Roman" w:hAnsi="Times New Roman" w:eastAsia="Times New Roman" w:cs="Times New Roman"/>
          <w:sz w:val="22"/>
          <w:szCs w:val="22"/>
          <w:lang w:val="en-GB"/>
        </w:rPr>
      </w:pPr>
      <w:r w:rsidRPr="00ED72CE">
        <w:rPr>
          <w:rFonts w:ascii="Times New Roman" w:hAnsi="Times New Roman" w:eastAsia="Times New Roman" w:cs="Times New Roman"/>
          <w:sz w:val="22"/>
          <w:szCs w:val="22"/>
          <w:lang w:val="en-GB"/>
        </w:rPr>
        <w:t xml:space="preserve">15. HRMI defines the right to food in accordance with ICESCR Article 11 and CESCR General Comment 12. For low- and middle-income countries, such as </w:t>
      </w:r>
      <w:r w:rsidRPr="00ED72CE" w:rsidR="6DA06DCE">
        <w:rPr>
          <w:rFonts w:ascii="Times New Roman" w:hAnsi="Times New Roman" w:eastAsia="Times New Roman" w:cs="Times New Roman"/>
          <w:sz w:val="22"/>
          <w:szCs w:val="22"/>
          <w:lang w:val="en-GB"/>
        </w:rPr>
        <w:t>Peru</w:t>
      </w:r>
      <w:r w:rsidRPr="00ED72CE">
        <w:rPr>
          <w:rFonts w:ascii="Times New Roman" w:hAnsi="Times New Roman" w:eastAsia="Times New Roman" w:cs="Times New Roman"/>
          <w:sz w:val="22"/>
          <w:szCs w:val="22"/>
          <w:lang w:val="en-GB"/>
        </w:rPr>
        <w:t xml:space="preserve">, HRMI first uses a bellwether indicator of how many children are growing well (are not stunted). </w:t>
      </w:r>
      <w:r w:rsidRPr="00ED72CE" w:rsidR="66A55B84">
        <w:rPr>
          <w:rFonts w:ascii="Times New Roman" w:hAnsi="Times New Roman" w:eastAsia="Times New Roman" w:cs="Times New Roman"/>
          <w:sz w:val="22"/>
          <w:szCs w:val="22"/>
          <w:lang w:val="en-GB"/>
        </w:rPr>
        <w:t>Peru</w:t>
      </w:r>
      <w:r w:rsidRPr="00ED72CE">
        <w:rPr>
          <w:rFonts w:ascii="Times New Roman" w:hAnsi="Times New Roman" w:eastAsia="Times New Roman" w:cs="Times New Roman"/>
          <w:sz w:val="22"/>
          <w:szCs w:val="22"/>
          <w:lang w:val="en-GB"/>
        </w:rPr>
        <w:t xml:space="preserve">’s score for the right to food is </w:t>
      </w:r>
      <w:r w:rsidRPr="00ED72CE" w:rsidR="6C00DA30">
        <w:rPr>
          <w:rFonts w:ascii="Times New Roman" w:hAnsi="Times New Roman" w:eastAsia="Times New Roman" w:cs="Times New Roman"/>
          <w:sz w:val="22"/>
          <w:szCs w:val="22"/>
          <w:lang w:val="en-GB"/>
        </w:rPr>
        <w:t>87.3</w:t>
      </w:r>
      <w:r w:rsidRPr="00ED72CE">
        <w:rPr>
          <w:rFonts w:ascii="Times New Roman" w:hAnsi="Times New Roman" w:eastAsia="Times New Roman" w:cs="Times New Roman"/>
          <w:sz w:val="22"/>
          <w:szCs w:val="22"/>
          <w:lang w:val="en-GB"/>
        </w:rPr>
        <w:t>% and falls in the ‘</w:t>
      </w:r>
      <w:r w:rsidRPr="00ED72CE" w:rsidR="35A93689">
        <w:rPr>
          <w:rFonts w:ascii="Times New Roman" w:hAnsi="Times New Roman" w:eastAsia="Times New Roman" w:cs="Times New Roman"/>
          <w:sz w:val="22"/>
          <w:szCs w:val="22"/>
          <w:lang w:val="en-GB"/>
        </w:rPr>
        <w:t>fair</w:t>
      </w:r>
      <w:r w:rsidRPr="00ED72CE">
        <w:rPr>
          <w:rFonts w:ascii="Times New Roman" w:hAnsi="Times New Roman" w:eastAsia="Times New Roman" w:cs="Times New Roman"/>
          <w:sz w:val="22"/>
          <w:szCs w:val="22"/>
          <w:lang w:val="en-GB"/>
        </w:rPr>
        <w:t>’ range.</w:t>
      </w:r>
      <w:r w:rsidRPr="00ED72CE">
        <w:rPr>
          <w:rStyle w:val="FootnoteReference"/>
          <w:rFonts w:ascii="Times New Roman" w:hAnsi="Times New Roman" w:eastAsia="Times New Roman" w:cs="Times New Roman"/>
          <w:sz w:val="22"/>
          <w:szCs w:val="22"/>
          <w:lang w:val="en-GB"/>
        </w:rPr>
        <w:footnoteReference w:id="16"/>
      </w:r>
      <w:r w:rsidRPr="00ED72CE">
        <w:rPr>
          <w:rFonts w:ascii="Times New Roman" w:hAnsi="Times New Roman" w:eastAsia="Times New Roman" w:cs="Times New Roman"/>
          <w:sz w:val="22"/>
          <w:szCs w:val="22"/>
          <w:lang w:val="en-GB"/>
        </w:rPr>
        <w:t xml:space="preserve"> This means that </w:t>
      </w:r>
      <w:r w:rsidRPr="00ED72CE" w:rsidR="74B0D543">
        <w:rPr>
          <w:rFonts w:ascii="Times New Roman" w:hAnsi="Times New Roman" w:eastAsia="Times New Roman" w:cs="Times New Roman"/>
          <w:sz w:val="22"/>
          <w:szCs w:val="22"/>
          <w:lang w:val="en-GB"/>
        </w:rPr>
        <w:t xml:space="preserve">Peru </w:t>
      </w:r>
      <w:r w:rsidRPr="00ED72CE">
        <w:rPr>
          <w:rFonts w:ascii="Times New Roman" w:hAnsi="Times New Roman" w:eastAsia="Times New Roman" w:cs="Times New Roman"/>
          <w:sz w:val="22"/>
          <w:szCs w:val="22"/>
          <w:lang w:val="en-GB"/>
        </w:rPr>
        <w:t xml:space="preserve">is doing </w:t>
      </w:r>
      <w:r w:rsidRPr="00ED72CE" w:rsidR="7A020462">
        <w:rPr>
          <w:rFonts w:ascii="Times New Roman" w:hAnsi="Times New Roman" w:eastAsia="Times New Roman" w:cs="Times New Roman"/>
          <w:sz w:val="22"/>
          <w:szCs w:val="22"/>
          <w:lang w:val="en-GB"/>
        </w:rPr>
        <w:t>87.3</w:t>
      </w:r>
      <w:r w:rsidRPr="00ED72CE">
        <w:rPr>
          <w:rFonts w:ascii="Times New Roman" w:hAnsi="Times New Roman" w:eastAsia="Times New Roman" w:cs="Times New Roman"/>
          <w:sz w:val="22"/>
          <w:szCs w:val="22"/>
          <w:lang w:val="en-GB"/>
        </w:rPr>
        <w:t xml:space="preserve">% of what ought to be possible to ensure the right to </w:t>
      </w:r>
      <w:r w:rsidRPr="00ED72CE" w:rsidR="6C5D0E7E">
        <w:rPr>
          <w:rFonts w:ascii="Times New Roman" w:hAnsi="Times New Roman" w:eastAsia="Times New Roman" w:cs="Times New Roman"/>
          <w:sz w:val="22"/>
          <w:szCs w:val="22"/>
          <w:lang w:val="en-GB"/>
        </w:rPr>
        <w:t xml:space="preserve">sufficient healthy </w:t>
      </w:r>
      <w:r w:rsidRPr="00ED72CE">
        <w:rPr>
          <w:rFonts w:ascii="Times New Roman" w:hAnsi="Times New Roman" w:eastAsia="Times New Roman" w:cs="Times New Roman"/>
          <w:sz w:val="22"/>
          <w:szCs w:val="22"/>
          <w:lang w:val="en-GB"/>
        </w:rPr>
        <w:t>food for its people. This score draws on indicator data on child stunting rates published by the UNICEF-WHO-World Bank: Joint child malnutrition (JME) database.</w:t>
      </w:r>
      <w:r w:rsidRPr="00ED72CE">
        <w:rPr>
          <w:rStyle w:val="FootnoteReference"/>
          <w:rFonts w:ascii="Times New Roman" w:hAnsi="Times New Roman" w:eastAsia="Times New Roman" w:cs="Times New Roman"/>
          <w:sz w:val="22"/>
          <w:szCs w:val="22"/>
        </w:rPr>
        <w:footnoteReference w:id="17"/>
      </w:r>
    </w:p>
    <w:p w:rsidRPr="00ED72CE" w:rsidR="666684B5" w:rsidP="30B10039" w:rsidRDefault="666684B5" w14:paraId="62927439" w14:textId="644DA1FE">
      <w:r>
        <w:lastRenderedPageBreak/>
        <w:br/>
      </w:r>
      <w:r w:rsidR="12977B3F">
        <w:rPr>
          <w:noProof/>
        </w:rPr>
        <w:drawing>
          <wp:inline distT="0" distB="0" distL="0" distR="0" wp14:anchorId="3935DB23" wp14:editId="3D1D1533">
            <wp:extent cx="4714875" cy="1707631"/>
            <wp:effectExtent l="0" t="0" r="0" b="0"/>
            <wp:docPr id="1224327214" name="Picture 122432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714875" cy="1707631"/>
                    </a:xfrm>
                    <a:prstGeom prst="rect">
                      <a:avLst/>
                    </a:prstGeom>
                  </pic:spPr>
                </pic:pic>
              </a:graphicData>
            </a:graphic>
          </wp:inline>
        </w:drawing>
      </w:r>
    </w:p>
    <w:p w:rsidRPr="00ED72CE" w:rsidR="666684B5" w:rsidP="739162B6" w:rsidRDefault="666684B5" w14:paraId="4E9B52B2" w14:textId="4C32D435">
      <w:pPr>
        <w:rPr>
          <w:rFonts w:ascii="Times New Roman" w:hAnsi="Times New Roman" w:eastAsia="Times New Roman" w:cs="Times New Roman"/>
          <w:sz w:val="22"/>
          <w:szCs w:val="22"/>
        </w:rPr>
      </w:pPr>
      <w:r w:rsidRPr="739162B6">
        <w:rPr>
          <w:rFonts w:ascii="Times New Roman" w:hAnsi="Times New Roman" w:eastAsia="Times New Roman" w:cs="Times New Roman"/>
          <w:sz w:val="22"/>
          <w:szCs w:val="22"/>
        </w:rPr>
        <w:t>1</w:t>
      </w:r>
      <w:r w:rsidRPr="739162B6" w:rsidR="222E0C29">
        <w:rPr>
          <w:rFonts w:ascii="Times New Roman" w:hAnsi="Times New Roman" w:eastAsia="Times New Roman" w:cs="Times New Roman"/>
          <w:sz w:val="22"/>
          <w:szCs w:val="22"/>
        </w:rPr>
        <w:t>6</w:t>
      </w:r>
      <w:r w:rsidRPr="739162B6">
        <w:rPr>
          <w:rFonts w:ascii="Times New Roman" w:hAnsi="Times New Roman" w:eastAsia="Times New Roman" w:cs="Times New Roman"/>
          <w:sz w:val="22"/>
          <w:szCs w:val="22"/>
        </w:rPr>
        <w:t xml:space="preserve">. </w:t>
      </w:r>
      <w:r w:rsidRPr="739162B6" w:rsidR="7CEC363F">
        <w:rPr>
          <w:rFonts w:ascii="Times New Roman" w:hAnsi="Times New Roman" w:eastAsia="Times New Roman" w:cs="Times New Roman"/>
          <w:sz w:val="22"/>
          <w:szCs w:val="22"/>
        </w:rPr>
        <w:t>Peru</w:t>
      </w:r>
      <w:r w:rsidRPr="739162B6">
        <w:rPr>
          <w:rFonts w:ascii="Times New Roman" w:hAnsi="Times New Roman" w:eastAsia="Times New Roman" w:cs="Times New Roman"/>
          <w:sz w:val="22"/>
          <w:szCs w:val="22"/>
        </w:rPr>
        <w:t xml:space="preserve"> is</w:t>
      </w:r>
      <w:r w:rsidRPr="739162B6" w:rsidR="0ED434E2">
        <w:rPr>
          <w:rFonts w:ascii="Times New Roman" w:hAnsi="Times New Roman" w:eastAsia="Times New Roman" w:cs="Times New Roman"/>
          <w:sz w:val="22"/>
          <w:szCs w:val="22"/>
        </w:rPr>
        <w:t xml:space="preserve"> currently</w:t>
      </w:r>
      <w:r w:rsidRPr="739162B6">
        <w:rPr>
          <w:rFonts w:ascii="Times New Roman" w:hAnsi="Times New Roman" w:eastAsia="Times New Roman" w:cs="Times New Roman"/>
          <w:sz w:val="22"/>
          <w:szCs w:val="22"/>
        </w:rPr>
        <w:t xml:space="preserve"> achieving </w:t>
      </w:r>
      <w:r w:rsidRPr="739162B6" w:rsidR="28F4046A">
        <w:rPr>
          <w:rFonts w:ascii="Times New Roman" w:hAnsi="Times New Roman" w:eastAsia="Times New Roman" w:cs="Times New Roman"/>
          <w:sz w:val="22"/>
          <w:szCs w:val="22"/>
        </w:rPr>
        <w:t>87.3</w:t>
      </w:r>
      <w:r w:rsidRPr="739162B6">
        <w:rPr>
          <w:rFonts w:ascii="Times New Roman" w:hAnsi="Times New Roman" w:eastAsia="Times New Roman" w:cs="Times New Roman"/>
          <w:sz w:val="22"/>
          <w:szCs w:val="22"/>
        </w:rPr>
        <w:t xml:space="preserve">% of what is possible regarding the right to sufficient healthy food. </w:t>
      </w:r>
      <w:r w:rsidRPr="739162B6" w:rsidR="2162B407">
        <w:rPr>
          <w:rFonts w:ascii="Times New Roman" w:hAnsi="Times New Roman" w:eastAsia="Times New Roman" w:cs="Times New Roman"/>
          <w:sz w:val="22"/>
          <w:szCs w:val="22"/>
        </w:rPr>
        <w:t xml:space="preserve">Whilst this score is still within </w:t>
      </w:r>
      <w:r w:rsidRPr="739162B6" w:rsidR="4003416F">
        <w:rPr>
          <w:rFonts w:ascii="Times New Roman" w:hAnsi="Times New Roman" w:eastAsia="Times New Roman" w:cs="Times New Roman"/>
          <w:sz w:val="22"/>
          <w:szCs w:val="22"/>
        </w:rPr>
        <w:t xml:space="preserve">the </w:t>
      </w:r>
      <w:r w:rsidRPr="739162B6" w:rsidR="2162B407">
        <w:rPr>
          <w:rFonts w:ascii="Times New Roman" w:hAnsi="Times New Roman" w:eastAsia="Times New Roman" w:cs="Times New Roman"/>
          <w:sz w:val="22"/>
          <w:szCs w:val="22"/>
        </w:rPr>
        <w:t>‘</w:t>
      </w:r>
      <w:r w:rsidRPr="739162B6" w:rsidR="2D4798AE">
        <w:rPr>
          <w:rFonts w:ascii="Times New Roman" w:hAnsi="Times New Roman" w:eastAsia="Times New Roman" w:cs="Times New Roman"/>
          <w:sz w:val="22"/>
          <w:szCs w:val="22"/>
        </w:rPr>
        <w:t>fair</w:t>
      </w:r>
      <w:r w:rsidRPr="739162B6" w:rsidR="2162B407">
        <w:rPr>
          <w:rFonts w:ascii="Times New Roman" w:hAnsi="Times New Roman" w:eastAsia="Times New Roman" w:cs="Times New Roman"/>
          <w:sz w:val="22"/>
          <w:szCs w:val="22"/>
        </w:rPr>
        <w:t xml:space="preserve">’ range, </w:t>
      </w:r>
      <w:r w:rsidRPr="739162B6" w:rsidR="33DF0D44">
        <w:rPr>
          <w:rFonts w:ascii="Times New Roman" w:hAnsi="Times New Roman" w:eastAsia="Times New Roman" w:cs="Times New Roman"/>
          <w:sz w:val="22"/>
          <w:szCs w:val="22"/>
        </w:rPr>
        <w:t>Peru</w:t>
      </w:r>
      <w:r w:rsidRPr="739162B6" w:rsidR="2162B407">
        <w:rPr>
          <w:rFonts w:ascii="Times New Roman" w:hAnsi="Times New Roman" w:eastAsia="Times New Roman" w:cs="Times New Roman"/>
          <w:sz w:val="22"/>
          <w:szCs w:val="22"/>
        </w:rPr>
        <w:t xml:space="preserve"> has </w:t>
      </w:r>
      <w:r w:rsidRPr="739162B6" w:rsidR="00A3D63F">
        <w:rPr>
          <w:rFonts w:ascii="Times New Roman" w:hAnsi="Times New Roman" w:eastAsia="Times New Roman" w:cs="Times New Roman"/>
          <w:sz w:val="22"/>
          <w:szCs w:val="22"/>
        </w:rPr>
        <w:t>made</w:t>
      </w:r>
      <w:r w:rsidRPr="739162B6" w:rsidR="3A379E26">
        <w:rPr>
          <w:rFonts w:ascii="Times New Roman" w:hAnsi="Times New Roman" w:eastAsia="Times New Roman" w:cs="Times New Roman"/>
          <w:sz w:val="22"/>
          <w:szCs w:val="22"/>
        </w:rPr>
        <w:t xml:space="preserve"> continued</w:t>
      </w:r>
      <w:r w:rsidRPr="739162B6" w:rsidR="2162B407">
        <w:rPr>
          <w:rFonts w:ascii="Times New Roman" w:hAnsi="Times New Roman" w:eastAsia="Times New Roman" w:cs="Times New Roman"/>
          <w:sz w:val="22"/>
          <w:szCs w:val="22"/>
        </w:rPr>
        <w:t xml:space="preserve"> improvement</w:t>
      </w:r>
      <w:r w:rsidRPr="739162B6" w:rsidR="12A80CA2">
        <w:rPr>
          <w:rFonts w:ascii="Times New Roman" w:hAnsi="Times New Roman" w:eastAsia="Times New Roman" w:cs="Times New Roman"/>
          <w:sz w:val="22"/>
          <w:szCs w:val="22"/>
        </w:rPr>
        <w:t xml:space="preserve"> </w:t>
      </w:r>
      <w:r w:rsidRPr="739162B6" w:rsidR="633B8374">
        <w:rPr>
          <w:rFonts w:ascii="Times New Roman" w:hAnsi="Times New Roman" w:eastAsia="Times New Roman" w:cs="Times New Roman"/>
          <w:sz w:val="22"/>
          <w:szCs w:val="22"/>
        </w:rPr>
        <w:t xml:space="preserve">over the past two decades. In 2000, the HRMI score for the right to food was only </w:t>
      </w:r>
      <w:r w:rsidRPr="739162B6" w:rsidR="51A6F07A">
        <w:rPr>
          <w:rFonts w:ascii="Times New Roman" w:hAnsi="Times New Roman" w:eastAsia="Times New Roman" w:cs="Times New Roman"/>
          <w:sz w:val="22"/>
          <w:szCs w:val="22"/>
        </w:rPr>
        <w:t>61.6</w:t>
      </w:r>
      <w:r w:rsidRPr="739162B6" w:rsidR="45D8BBC9">
        <w:rPr>
          <w:rFonts w:ascii="Times New Roman" w:hAnsi="Times New Roman" w:eastAsia="Times New Roman" w:cs="Times New Roman"/>
          <w:sz w:val="22"/>
          <w:szCs w:val="22"/>
        </w:rPr>
        <w:t>%</w:t>
      </w:r>
      <w:r w:rsidRPr="739162B6" w:rsidR="2E8372A1">
        <w:rPr>
          <w:rFonts w:ascii="Times New Roman" w:hAnsi="Times New Roman" w:eastAsia="Times New Roman" w:cs="Times New Roman"/>
          <w:sz w:val="22"/>
          <w:szCs w:val="22"/>
        </w:rPr>
        <w:t>.</w:t>
      </w:r>
      <w:r w:rsidRPr="739162B6">
        <w:rPr>
          <w:rStyle w:val="FootnoteReference"/>
          <w:rFonts w:ascii="Times New Roman" w:hAnsi="Times New Roman" w:eastAsia="Times New Roman" w:cs="Times New Roman"/>
          <w:sz w:val="22"/>
          <w:szCs w:val="22"/>
        </w:rPr>
        <w:footnoteReference w:id="18"/>
      </w:r>
    </w:p>
    <w:p w:rsidRPr="00ED72CE" w:rsidR="5EE8601D" w:rsidP="30B10039" w:rsidRDefault="399F4C18" w14:paraId="4F2FA593" w14:textId="45E5A618">
      <w:r>
        <w:rPr>
          <w:noProof/>
        </w:rPr>
        <w:drawing>
          <wp:inline distT="0" distB="0" distL="0" distR="0" wp14:anchorId="271161B4" wp14:editId="0FBCBA3D">
            <wp:extent cx="4790127" cy="3239477"/>
            <wp:effectExtent l="0" t="0" r="0" b="0"/>
            <wp:docPr id="2138440571" name="Picture 2138440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790127" cy="3239477"/>
                    </a:xfrm>
                    <a:prstGeom prst="rect">
                      <a:avLst/>
                    </a:prstGeom>
                  </pic:spPr>
                </pic:pic>
              </a:graphicData>
            </a:graphic>
          </wp:inline>
        </w:drawing>
      </w:r>
    </w:p>
    <w:p w:rsidRPr="00ED72CE" w:rsidR="4BB556CB" w:rsidP="5FC63427" w:rsidRDefault="4BB556CB" w14:paraId="6B09A65E" w14:textId="73A52181">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b/>
          <w:bCs/>
          <w:color w:val="000000" w:themeColor="text1"/>
          <w:sz w:val="22"/>
          <w:szCs w:val="22"/>
          <w:lang w:val="en-GB"/>
        </w:rPr>
        <w:t>VI. Right to Health</w:t>
      </w:r>
    </w:p>
    <w:p w:rsidRPr="00ED72CE" w:rsidR="5EE8601D" w:rsidP="5FC63427" w:rsidRDefault="5EE8601D" w14:paraId="58CF3519" w14:textId="6AB0A1FB">
      <w:pPr>
        <w:spacing w:after="0" w:line="240" w:lineRule="auto"/>
        <w:rPr>
          <w:rFonts w:ascii="Times New Roman" w:hAnsi="Times New Roman" w:eastAsia="Times New Roman" w:cs="Times New Roman"/>
          <w:color w:val="000000" w:themeColor="text1"/>
          <w:sz w:val="22"/>
          <w:szCs w:val="22"/>
          <w:lang w:val="en-GB"/>
        </w:rPr>
      </w:pPr>
    </w:p>
    <w:p w:rsidRPr="00ED72CE" w:rsidR="4BB556CB" w:rsidP="30B10039" w:rsidRDefault="4BB556CB" w14:paraId="3BC83FE2" w14:textId="4CD45BD5">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1</w:t>
      </w:r>
      <w:r w:rsidRPr="00ED72CE" w:rsidR="08A8AFF7">
        <w:rPr>
          <w:rFonts w:ascii="Times New Roman" w:hAnsi="Times New Roman" w:eastAsia="Times New Roman" w:cs="Times New Roman"/>
          <w:color w:val="000000" w:themeColor="text1"/>
          <w:sz w:val="22"/>
          <w:szCs w:val="22"/>
          <w:lang w:val="en-GB"/>
        </w:rPr>
        <w:t>7</w:t>
      </w:r>
      <w:r w:rsidRPr="00ED72CE">
        <w:rPr>
          <w:rFonts w:ascii="Times New Roman" w:hAnsi="Times New Roman" w:eastAsia="Times New Roman" w:cs="Times New Roman"/>
          <w:color w:val="000000" w:themeColor="text1"/>
          <w:sz w:val="22"/>
          <w:szCs w:val="22"/>
          <w:lang w:val="en-GB"/>
        </w:rPr>
        <w:t xml:space="preserve">. HRMI defines the right to health in accordance with ICESCR Article 12.1 and CESCR General Comment 14. In the case of low- and middle-income countries, such as </w:t>
      </w:r>
      <w:r w:rsidRPr="00ED72CE" w:rsidR="11BD1A4A">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 xml:space="preserve">, HRMI uses three indicators to measure the country’s achievement in child health, adult health, and reproductive health. </w:t>
      </w:r>
      <w:r w:rsidRPr="00ED72CE" w:rsidR="37306A75">
        <w:rPr>
          <w:rFonts w:ascii="Times New Roman" w:hAnsi="Times New Roman" w:eastAsia="Times New Roman" w:cs="Times New Roman"/>
          <w:color w:val="000000" w:themeColor="text1"/>
          <w:sz w:val="22"/>
          <w:szCs w:val="22"/>
          <w:lang w:val="en-GB"/>
        </w:rPr>
        <w:t>Peru</w:t>
      </w:r>
      <w:r w:rsidRPr="00ED72CE" w:rsidR="5795B42D">
        <w:rPr>
          <w:rFonts w:ascii="Times New Roman" w:hAnsi="Times New Roman" w:eastAsia="Times New Roman" w:cs="Times New Roman"/>
          <w:color w:val="000000" w:themeColor="text1"/>
          <w:sz w:val="22"/>
          <w:szCs w:val="22"/>
          <w:lang w:val="en-GB"/>
        </w:rPr>
        <w:t xml:space="preserve"> is</w:t>
      </w:r>
      <w:r w:rsidRPr="00ED72CE" w:rsidR="7FF783C9">
        <w:rPr>
          <w:rFonts w:ascii="Times New Roman" w:hAnsi="Times New Roman" w:eastAsia="Times New Roman" w:cs="Times New Roman"/>
          <w:color w:val="000000" w:themeColor="text1"/>
          <w:sz w:val="22"/>
          <w:szCs w:val="22"/>
          <w:lang w:val="en-GB"/>
        </w:rPr>
        <w:t xml:space="preserve"> </w:t>
      </w:r>
      <w:r w:rsidRPr="00ED72CE" w:rsidR="7FF783C9">
        <w:rPr>
          <w:rFonts w:ascii="Times New Roman" w:hAnsi="Times New Roman" w:eastAsia="Times New Roman" w:cs="Times New Roman"/>
          <w:color w:val="000000" w:themeColor="text1"/>
          <w:sz w:val="22"/>
          <w:szCs w:val="22"/>
          <w:lang w:val="en-GB"/>
        </w:rPr>
        <w:lastRenderedPageBreak/>
        <w:t>currently</w:t>
      </w:r>
      <w:r w:rsidRPr="00ED72CE" w:rsidR="5795B42D">
        <w:rPr>
          <w:rFonts w:ascii="Times New Roman" w:hAnsi="Times New Roman" w:eastAsia="Times New Roman" w:cs="Times New Roman"/>
          <w:color w:val="000000" w:themeColor="text1"/>
          <w:sz w:val="22"/>
          <w:szCs w:val="22"/>
          <w:lang w:val="en-GB"/>
        </w:rPr>
        <w:t xml:space="preserve"> allocating </w:t>
      </w:r>
      <w:r w:rsidRPr="00ED72CE" w:rsidR="2B1D3CB7">
        <w:rPr>
          <w:rFonts w:ascii="Times New Roman" w:hAnsi="Times New Roman" w:eastAsia="Times New Roman" w:cs="Times New Roman"/>
          <w:color w:val="000000" w:themeColor="text1"/>
          <w:sz w:val="22"/>
          <w:szCs w:val="22"/>
          <w:lang w:val="en-GB"/>
        </w:rPr>
        <w:t xml:space="preserve">a ‘good’ score </w:t>
      </w:r>
      <w:r w:rsidRPr="00ED72CE" w:rsidR="66694526">
        <w:rPr>
          <w:rFonts w:ascii="Times New Roman" w:hAnsi="Times New Roman" w:eastAsia="Times New Roman" w:cs="Times New Roman"/>
          <w:color w:val="000000" w:themeColor="text1"/>
          <w:sz w:val="22"/>
          <w:szCs w:val="22"/>
          <w:lang w:val="en-GB"/>
        </w:rPr>
        <w:t>96.9</w:t>
      </w:r>
      <w:r w:rsidRPr="00ED72CE" w:rsidR="5795B42D">
        <w:rPr>
          <w:rFonts w:ascii="Times New Roman" w:hAnsi="Times New Roman" w:eastAsia="Times New Roman" w:cs="Times New Roman"/>
          <w:color w:val="000000" w:themeColor="text1"/>
          <w:sz w:val="22"/>
          <w:szCs w:val="22"/>
          <w:lang w:val="en-GB"/>
        </w:rPr>
        <w:t>% of its available resources to child</w:t>
      </w:r>
      <w:r w:rsidRPr="00ED72CE" w:rsidR="398B2DEA">
        <w:rPr>
          <w:rFonts w:ascii="Times New Roman" w:hAnsi="Times New Roman" w:eastAsia="Times New Roman" w:cs="Times New Roman"/>
          <w:color w:val="000000" w:themeColor="text1"/>
          <w:sz w:val="22"/>
          <w:szCs w:val="22"/>
          <w:lang w:val="en-GB"/>
        </w:rPr>
        <w:t xml:space="preserve"> health</w:t>
      </w:r>
      <w:r w:rsidRPr="00ED72CE" w:rsidR="2FE5AE1F">
        <w:rPr>
          <w:rFonts w:ascii="Times New Roman" w:hAnsi="Times New Roman" w:eastAsia="Times New Roman" w:cs="Times New Roman"/>
          <w:color w:val="000000" w:themeColor="text1"/>
          <w:sz w:val="22"/>
          <w:szCs w:val="22"/>
          <w:lang w:val="en-GB"/>
        </w:rPr>
        <w:t>, yet the HRMI score for adult health lies in the ‘bad’ range</w:t>
      </w:r>
      <w:r w:rsidRPr="00ED72CE" w:rsidR="77F8CBB2">
        <w:rPr>
          <w:rFonts w:ascii="Times New Roman" w:hAnsi="Times New Roman" w:eastAsia="Times New Roman" w:cs="Times New Roman"/>
          <w:color w:val="000000" w:themeColor="text1"/>
          <w:sz w:val="22"/>
          <w:szCs w:val="22"/>
          <w:lang w:val="en-GB"/>
        </w:rPr>
        <w:t xml:space="preserve"> and reproductive health in the ‘very bad’ range</w:t>
      </w:r>
      <w:r w:rsidRPr="00ED72CE" w:rsidR="2FE5AE1F">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19"/>
      </w:r>
    </w:p>
    <w:p w:rsidRPr="00ED72CE" w:rsidR="4BB556CB" w:rsidP="30B10039" w:rsidRDefault="580C7A73" w14:paraId="5BC8B759" w14:textId="6F68F60A">
      <w:pPr>
        <w:spacing w:after="0" w:line="240" w:lineRule="auto"/>
      </w:pPr>
      <w:r>
        <w:rPr>
          <w:noProof/>
        </w:rPr>
        <w:drawing>
          <wp:inline distT="0" distB="0" distL="0" distR="0" wp14:anchorId="67770892" wp14:editId="4088300F">
            <wp:extent cx="4503974" cy="2085975"/>
            <wp:effectExtent l="0" t="0" r="0" b="0"/>
            <wp:docPr id="1097565065" name="Picture 109756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03974" cy="2085975"/>
                    </a:xfrm>
                    <a:prstGeom prst="rect">
                      <a:avLst/>
                    </a:prstGeom>
                  </pic:spPr>
                </pic:pic>
              </a:graphicData>
            </a:graphic>
          </wp:inline>
        </w:drawing>
      </w:r>
    </w:p>
    <w:p w:rsidRPr="00ED72CE" w:rsidR="4BB556CB" w:rsidP="5FC63427" w:rsidRDefault="46A8BB08" w14:paraId="409CBD5E" w14:textId="28C48E1A">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18</w:t>
      </w:r>
      <w:r w:rsidRPr="00ED72CE" w:rsidR="4BB556CB">
        <w:rPr>
          <w:rFonts w:ascii="Times New Roman" w:hAnsi="Times New Roman" w:eastAsia="Times New Roman" w:cs="Times New Roman"/>
          <w:color w:val="000000" w:themeColor="text1"/>
          <w:sz w:val="22"/>
          <w:szCs w:val="22"/>
          <w:lang w:val="en-GB"/>
        </w:rPr>
        <w:t xml:space="preserve">. The overall right to health </w:t>
      </w:r>
      <w:r w:rsidRPr="00ED72CE" w:rsidR="45937A6A">
        <w:rPr>
          <w:rFonts w:ascii="Times New Roman" w:hAnsi="Times New Roman" w:eastAsia="Times New Roman" w:cs="Times New Roman"/>
          <w:color w:val="000000" w:themeColor="text1"/>
          <w:sz w:val="22"/>
          <w:szCs w:val="22"/>
          <w:lang w:val="en-GB"/>
        </w:rPr>
        <w:t xml:space="preserve">has a HRMI score of </w:t>
      </w:r>
      <w:r w:rsidRPr="00ED72CE" w:rsidR="7E2E0683">
        <w:rPr>
          <w:rFonts w:ascii="Times New Roman" w:hAnsi="Times New Roman" w:eastAsia="Times New Roman" w:cs="Times New Roman"/>
          <w:color w:val="000000" w:themeColor="text1"/>
          <w:sz w:val="22"/>
          <w:szCs w:val="22"/>
          <w:lang w:val="en-GB"/>
        </w:rPr>
        <w:t>83.3</w:t>
      </w:r>
      <w:r w:rsidRPr="00ED72CE" w:rsidR="45937A6A">
        <w:rPr>
          <w:rFonts w:ascii="Times New Roman" w:hAnsi="Times New Roman" w:eastAsia="Times New Roman" w:cs="Times New Roman"/>
          <w:color w:val="000000" w:themeColor="text1"/>
          <w:sz w:val="22"/>
          <w:szCs w:val="22"/>
          <w:lang w:val="en-GB"/>
        </w:rPr>
        <w:t>% and sits within the ‘</w:t>
      </w:r>
      <w:r w:rsidRPr="00ED72CE" w:rsidR="3D47D915">
        <w:rPr>
          <w:rFonts w:ascii="Times New Roman" w:hAnsi="Times New Roman" w:eastAsia="Times New Roman" w:cs="Times New Roman"/>
          <w:color w:val="000000" w:themeColor="text1"/>
          <w:sz w:val="22"/>
          <w:szCs w:val="22"/>
          <w:lang w:val="en-GB"/>
        </w:rPr>
        <w:t>bad</w:t>
      </w:r>
      <w:r w:rsidRPr="00ED72CE" w:rsidR="45937A6A">
        <w:rPr>
          <w:rFonts w:ascii="Times New Roman" w:hAnsi="Times New Roman" w:eastAsia="Times New Roman" w:cs="Times New Roman"/>
          <w:color w:val="000000" w:themeColor="text1"/>
          <w:sz w:val="22"/>
          <w:szCs w:val="22"/>
          <w:lang w:val="en-GB"/>
        </w:rPr>
        <w:t xml:space="preserve">’ range. Over the past two decades, the right to health </w:t>
      </w:r>
      <w:r w:rsidRPr="00ED72CE" w:rsidR="40808883">
        <w:rPr>
          <w:rFonts w:ascii="Times New Roman" w:hAnsi="Times New Roman" w:eastAsia="Times New Roman" w:cs="Times New Roman"/>
          <w:color w:val="000000" w:themeColor="text1"/>
          <w:sz w:val="22"/>
          <w:szCs w:val="22"/>
          <w:lang w:val="en-GB"/>
        </w:rPr>
        <w:t>has</w:t>
      </w:r>
      <w:r w:rsidRPr="00ED72CE" w:rsidR="78801BC7">
        <w:rPr>
          <w:rFonts w:ascii="Times New Roman" w:hAnsi="Times New Roman" w:eastAsia="Times New Roman" w:cs="Times New Roman"/>
          <w:color w:val="000000" w:themeColor="text1"/>
          <w:sz w:val="22"/>
          <w:szCs w:val="22"/>
          <w:lang w:val="en-GB"/>
        </w:rPr>
        <w:t xml:space="preserve"> </w:t>
      </w:r>
      <w:r w:rsidRPr="00ED72CE" w:rsidR="40808883">
        <w:rPr>
          <w:rFonts w:ascii="Times New Roman" w:hAnsi="Times New Roman" w:eastAsia="Times New Roman" w:cs="Times New Roman"/>
          <w:color w:val="000000" w:themeColor="text1"/>
          <w:sz w:val="22"/>
          <w:szCs w:val="22"/>
          <w:lang w:val="en-GB"/>
        </w:rPr>
        <w:t>steadily</w:t>
      </w:r>
      <w:r w:rsidRPr="00ED72CE" w:rsidR="4F06F9B1">
        <w:rPr>
          <w:rFonts w:ascii="Times New Roman" w:hAnsi="Times New Roman" w:eastAsia="Times New Roman" w:cs="Times New Roman"/>
          <w:color w:val="000000" w:themeColor="text1"/>
          <w:sz w:val="22"/>
          <w:szCs w:val="22"/>
          <w:lang w:val="en-GB"/>
        </w:rPr>
        <w:t xml:space="preserve"> remained at this</w:t>
      </w:r>
      <w:r w:rsidR="00875AB3">
        <w:rPr>
          <w:rFonts w:ascii="Times New Roman" w:hAnsi="Times New Roman" w:eastAsia="Times New Roman" w:cs="Times New Roman"/>
          <w:color w:val="000000" w:themeColor="text1"/>
          <w:sz w:val="22"/>
          <w:szCs w:val="22"/>
          <w:lang w:val="en-GB"/>
        </w:rPr>
        <w:t xml:space="preserve"> </w:t>
      </w:r>
      <w:r w:rsidRPr="00ED72CE" w:rsidR="4F06F9B1">
        <w:rPr>
          <w:rFonts w:ascii="Times New Roman" w:hAnsi="Times New Roman" w:eastAsia="Times New Roman" w:cs="Times New Roman"/>
          <w:color w:val="000000" w:themeColor="text1"/>
          <w:sz w:val="22"/>
          <w:szCs w:val="22"/>
          <w:lang w:val="en-GB"/>
        </w:rPr>
        <w:t>benchmark</w:t>
      </w:r>
      <w:r w:rsidRPr="00ED72CE" w:rsidR="40808883">
        <w:rPr>
          <w:rFonts w:ascii="Times New Roman" w:hAnsi="Times New Roman" w:eastAsia="Times New Roman" w:cs="Times New Roman"/>
          <w:color w:val="000000" w:themeColor="text1"/>
          <w:sz w:val="22"/>
          <w:szCs w:val="22"/>
          <w:lang w:val="en-GB"/>
        </w:rPr>
        <w:t xml:space="preserve">. However, </w:t>
      </w:r>
      <w:r w:rsidRPr="00ED72CE" w:rsidR="48C0A56E">
        <w:rPr>
          <w:rFonts w:ascii="Times New Roman" w:hAnsi="Times New Roman" w:eastAsia="Times New Roman" w:cs="Times New Roman"/>
          <w:color w:val="000000" w:themeColor="text1"/>
          <w:sz w:val="22"/>
          <w:szCs w:val="22"/>
          <w:lang w:val="en-GB"/>
        </w:rPr>
        <w:t>there has been a decline over the 202</w:t>
      </w:r>
      <w:r w:rsidRPr="00ED72CE" w:rsidR="4F728682">
        <w:rPr>
          <w:rFonts w:ascii="Times New Roman" w:hAnsi="Times New Roman" w:eastAsia="Times New Roman" w:cs="Times New Roman"/>
          <w:color w:val="000000" w:themeColor="text1"/>
          <w:sz w:val="22"/>
          <w:szCs w:val="22"/>
          <w:lang w:val="en-GB"/>
        </w:rPr>
        <w:t>0</w:t>
      </w:r>
      <w:r w:rsidRPr="00ED72CE" w:rsidR="48C0A56E">
        <w:rPr>
          <w:rFonts w:ascii="Times New Roman" w:hAnsi="Times New Roman" w:eastAsia="Times New Roman" w:cs="Times New Roman"/>
          <w:color w:val="000000" w:themeColor="text1"/>
          <w:sz w:val="22"/>
          <w:szCs w:val="22"/>
          <w:lang w:val="en-GB"/>
        </w:rPr>
        <w:t>-2021 period.</w:t>
      </w:r>
      <w:r w:rsidRPr="00ED72CE" w:rsidR="4BB556CB">
        <w:rPr>
          <w:rStyle w:val="FootnoteReference"/>
          <w:rFonts w:ascii="Times New Roman" w:hAnsi="Times New Roman" w:eastAsia="Times New Roman" w:cs="Times New Roman"/>
          <w:color w:val="000000" w:themeColor="text1"/>
          <w:sz w:val="22"/>
          <w:szCs w:val="22"/>
          <w:lang w:val="en-GB"/>
        </w:rPr>
        <w:footnoteReference w:id="20"/>
      </w:r>
    </w:p>
    <w:p w:rsidRPr="00ED72CE" w:rsidR="5EE8601D" w:rsidP="5FC63427" w:rsidRDefault="5EE8601D" w14:paraId="1004F583" w14:textId="79136455">
      <w:pPr>
        <w:spacing w:after="0" w:line="240" w:lineRule="auto"/>
        <w:rPr>
          <w:rFonts w:ascii="Times New Roman" w:hAnsi="Times New Roman" w:eastAsia="Times New Roman" w:cs="Times New Roman"/>
          <w:color w:val="000000" w:themeColor="text1"/>
          <w:sz w:val="22"/>
          <w:szCs w:val="22"/>
          <w:lang w:val="en-GB"/>
        </w:rPr>
      </w:pPr>
    </w:p>
    <w:p w:rsidRPr="00ED72CE" w:rsidR="4BB556CB" w:rsidP="30B10039" w:rsidRDefault="638B8BE2" w14:paraId="1790591D" w14:textId="04FCE34E">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19</w:t>
      </w:r>
      <w:r w:rsidRPr="00ED72CE" w:rsidR="4BB556CB">
        <w:rPr>
          <w:rFonts w:ascii="Times New Roman" w:hAnsi="Times New Roman" w:eastAsia="Times New Roman" w:cs="Times New Roman"/>
          <w:color w:val="000000" w:themeColor="text1"/>
          <w:sz w:val="22"/>
          <w:szCs w:val="22"/>
          <w:lang w:val="en-GB"/>
        </w:rPr>
        <w:t xml:space="preserve">. </w:t>
      </w:r>
      <w:r w:rsidRPr="00ED72CE" w:rsidR="1B1A7F37">
        <w:rPr>
          <w:rFonts w:ascii="Times New Roman" w:hAnsi="Times New Roman" w:eastAsia="Times New Roman" w:cs="Times New Roman"/>
          <w:color w:val="000000" w:themeColor="text1"/>
          <w:sz w:val="22"/>
          <w:szCs w:val="22"/>
          <w:lang w:val="en-GB"/>
        </w:rPr>
        <w:t>Peru</w:t>
      </w:r>
      <w:r w:rsidRPr="00ED72CE" w:rsidR="36800C56">
        <w:rPr>
          <w:rFonts w:ascii="Times New Roman" w:hAnsi="Times New Roman" w:eastAsia="Times New Roman" w:cs="Times New Roman"/>
          <w:color w:val="000000" w:themeColor="text1"/>
          <w:sz w:val="22"/>
          <w:szCs w:val="22"/>
          <w:lang w:val="en-GB"/>
        </w:rPr>
        <w:t xml:space="preserve"> </w:t>
      </w:r>
      <w:r w:rsidRPr="00ED72CE" w:rsidR="4A4EC25A">
        <w:rPr>
          <w:rFonts w:ascii="Times New Roman" w:hAnsi="Times New Roman" w:eastAsia="Times New Roman" w:cs="Times New Roman"/>
          <w:color w:val="000000" w:themeColor="text1"/>
          <w:sz w:val="22"/>
          <w:szCs w:val="22"/>
          <w:lang w:val="en-GB"/>
        </w:rPr>
        <w:t>currently holds a</w:t>
      </w:r>
      <w:r w:rsidRPr="00ED72CE" w:rsidR="00910FAE">
        <w:rPr>
          <w:rFonts w:ascii="Times New Roman" w:hAnsi="Times New Roman" w:eastAsia="Times New Roman" w:cs="Times New Roman"/>
          <w:color w:val="000000" w:themeColor="text1"/>
          <w:sz w:val="22"/>
          <w:szCs w:val="22"/>
          <w:lang w:val="en-GB"/>
        </w:rPr>
        <w:t xml:space="preserve"> </w:t>
      </w:r>
      <w:r w:rsidRPr="00ED72CE" w:rsidR="1379DCA4">
        <w:rPr>
          <w:rFonts w:ascii="Times New Roman" w:hAnsi="Times New Roman" w:eastAsia="Times New Roman" w:cs="Times New Roman"/>
          <w:color w:val="000000" w:themeColor="text1"/>
          <w:sz w:val="22"/>
          <w:szCs w:val="22"/>
          <w:lang w:val="en-GB"/>
        </w:rPr>
        <w:t>69.0</w:t>
      </w:r>
      <w:r w:rsidRPr="00ED72CE" w:rsidR="4308D545">
        <w:rPr>
          <w:rFonts w:ascii="Times New Roman" w:hAnsi="Times New Roman" w:eastAsia="Times New Roman" w:cs="Times New Roman"/>
          <w:color w:val="000000" w:themeColor="text1"/>
          <w:sz w:val="22"/>
          <w:szCs w:val="22"/>
          <w:lang w:val="en-GB"/>
        </w:rPr>
        <w:t xml:space="preserve">% </w:t>
      </w:r>
      <w:r w:rsidRPr="00ED72CE" w:rsidR="00910FAE">
        <w:rPr>
          <w:rFonts w:ascii="Times New Roman" w:hAnsi="Times New Roman" w:eastAsia="Times New Roman" w:cs="Times New Roman"/>
          <w:color w:val="000000" w:themeColor="text1"/>
          <w:sz w:val="22"/>
          <w:szCs w:val="22"/>
          <w:lang w:val="en-GB"/>
        </w:rPr>
        <w:t>score for the right to reproductive health</w:t>
      </w:r>
      <w:r w:rsidRPr="00ED72CE" w:rsidR="004A7560">
        <w:rPr>
          <w:rFonts w:ascii="Times New Roman" w:hAnsi="Times New Roman" w:eastAsia="Times New Roman" w:cs="Times New Roman"/>
          <w:color w:val="000000" w:themeColor="text1"/>
          <w:sz w:val="22"/>
          <w:szCs w:val="22"/>
          <w:lang w:val="en-GB"/>
        </w:rPr>
        <w:t xml:space="preserve">, indicating that it is </w:t>
      </w:r>
      <w:r w:rsidRPr="00ED72CE" w:rsidR="5D46EABE">
        <w:rPr>
          <w:rFonts w:ascii="Times New Roman" w:hAnsi="Times New Roman" w:eastAsia="Times New Roman" w:cs="Times New Roman"/>
          <w:color w:val="000000" w:themeColor="text1"/>
          <w:sz w:val="22"/>
          <w:szCs w:val="22"/>
          <w:lang w:val="en-GB"/>
        </w:rPr>
        <w:t>in</w:t>
      </w:r>
      <w:r w:rsidRPr="00ED72CE" w:rsidR="004A7560">
        <w:rPr>
          <w:rFonts w:ascii="Times New Roman" w:hAnsi="Times New Roman" w:eastAsia="Times New Roman" w:cs="Times New Roman"/>
          <w:color w:val="000000" w:themeColor="text1"/>
          <w:sz w:val="22"/>
          <w:szCs w:val="22"/>
          <w:lang w:val="en-GB"/>
        </w:rPr>
        <w:t>efficiently turning its resources into good outcomes for its people</w:t>
      </w:r>
      <w:r w:rsidRPr="00ED72CE" w:rsidR="4308D545">
        <w:rPr>
          <w:rFonts w:ascii="Times New Roman" w:hAnsi="Times New Roman" w:eastAsia="Times New Roman" w:cs="Times New Roman"/>
          <w:color w:val="000000" w:themeColor="text1"/>
          <w:sz w:val="22"/>
          <w:szCs w:val="22"/>
          <w:lang w:val="en-GB"/>
        </w:rPr>
        <w:t>.</w:t>
      </w:r>
      <w:r w:rsidRPr="00ED72CE" w:rsidR="4BB556CB">
        <w:rPr>
          <w:rStyle w:val="FootnoteReference"/>
          <w:rFonts w:ascii="Times New Roman" w:hAnsi="Times New Roman" w:eastAsia="Times New Roman" w:cs="Times New Roman"/>
          <w:color w:val="000000" w:themeColor="text1"/>
          <w:sz w:val="22"/>
          <w:szCs w:val="22"/>
          <w:lang w:val="en-GB"/>
        </w:rPr>
        <w:footnoteReference w:id="21"/>
      </w:r>
      <w:r w:rsidRPr="00ED72CE" w:rsidR="4308D545">
        <w:rPr>
          <w:rFonts w:ascii="Times New Roman" w:hAnsi="Times New Roman" w:eastAsia="Times New Roman" w:cs="Times New Roman"/>
          <w:color w:val="000000" w:themeColor="text1"/>
          <w:sz w:val="22"/>
          <w:szCs w:val="22"/>
          <w:lang w:val="en-GB"/>
        </w:rPr>
        <w:t xml:space="preserve"> </w:t>
      </w:r>
      <w:r w:rsidRPr="00ED72CE" w:rsidR="6F9B070C">
        <w:rPr>
          <w:rFonts w:ascii="Times New Roman" w:hAnsi="Times New Roman" w:eastAsia="Times New Roman" w:cs="Times New Roman"/>
          <w:color w:val="000000" w:themeColor="text1"/>
          <w:sz w:val="22"/>
          <w:szCs w:val="22"/>
          <w:lang w:val="en-GB"/>
        </w:rPr>
        <w:t>Peru</w:t>
      </w:r>
      <w:r w:rsidRPr="00ED72CE" w:rsidR="2B1C60B5">
        <w:rPr>
          <w:rFonts w:ascii="Times New Roman" w:hAnsi="Times New Roman" w:eastAsia="Times New Roman" w:cs="Times New Roman"/>
          <w:color w:val="000000" w:themeColor="text1"/>
          <w:sz w:val="22"/>
          <w:szCs w:val="22"/>
          <w:lang w:val="en-GB"/>
        </w:rPr>
        <w:t xml:space="preserve"> has been </w:t>
      </w:r>
      <w:r w:rsidRPr="00ED72CE" w:rsidR="5251A125">
        <w:rPr>
          <w:rFonts w:ascii="Times New Roman" w:hAnsi="Times New Roman" w:eastAsia="Times New Roman" w:cs="Times New Roman"/>
          <w:color w:val="000000" w:themeColor="text1"/>
          <w:sz w:val="22"/>
          <w:szCs w:val="22"/>
          <w:lang w:val="en-GB"/>
        </w:rPr>
        <w:t>sitting around this score for the past two decades</w:t>
      </w:r>
      <w:r w:rsidRPr="00ED72CE" w:rsidR="582F7BCA">
        <w:rPr>
          <w:rFonts w:ascii="Times New Roman" w:hAnsi="Times New Roman" w:eastAsia="Times New Roman" w:cs="Times New Roman"/>
          <w:color w:val="000000" w:themeColor="text1"/>
          <w:sz w:val="22"/>
          <w:szCs w:val="22"/>
          <w:lang w:val="en-GB"/>
        </w:rPr>
        <w:t xml:space="preserve">, </w:t>
      </w:r>
      <w:r w:rsidRPr="00ED72CE" w:rsidR="64B983B9">
        <w:rPr>
          <w:rFonts w:ascii="Times New Roman" w:hAnsi="Times New Roman" w:eastAsia="Times New Roman" w:cs="Times New Roman"/>
          <w:color w:val="000000" w:themeColor="text1"/>
          <w:sz w:val="22"/>
          <w:szCs w:val="22"/>
          <w:lang w:val="en-GB"/>
        </w:rPr>
        <w:t>gradually</w:t>
      </w:r>
      <w:r w:rsidRPr="00ED72CE" w:rsidR="2B1C60B5">
        <w:rPr>
          <w:rFonts w:ascii="Times New Roman" w:hAnsi="Times New Roman" w:eastAsia="Times New Roman" w:cs="Times New Roman"/>
          <w:color w:val="000000" w:themeColor="text1"/>
          <w:sz w:val="22"/>
          <w:szCs w:val="22"/>
          <w:lang w:val="en-GB"/>
        </w:rPr>
        <w:t xml:space="preserve"> ris</w:t>
      </w:r>
      <w:r w:rsidRPr="00ED72CE" w:rsidR="0FB6AFC7">
        <w:rPr>
          <w:rFonts w:ascii="Times New Roman" w:hAnsi="Times New Roman" w:eastAsia="Times New Roman" w:cs="Times New Roman"/>
          <w:color w:val="000000" w:themeColor="text1"/>
          <w:sz w:val="22"/>
          <w:szCs w:val="22"/>
          <w:lang w:val="en-GB"/>
        </w:rPr>
        <w:t>ing</w:t>
      </w:r>
      <w:r w:rsidRPr="00ED72CE" w:rsidR="2B1C60B5">
        <w:rPr>
          <w:rFonts w:ascii="Times New Roman" w:hAnsi="Times New Roman" w:eastAsia="Times New Roman" w:cs="Times New Roman"/>
          <w:color w:val="000000" w:themeColor="text1"/>
          <w:sz w:val="22"/>
          <w:szCs w:val="22"/>
          <w:lang w:val="en-GB"/>
        </w:rPr>
        <w:t xml:space="preserve"> from a</w:t>
      </w:r>
      <w:r w:rsidRPr="00ED72CE" w:rsidR="08DF7638">
        <w:rPr>
          <w:rFonts w:ascii="Times New Roman" w:hAnsi="Times New Roman" w:eastAsia="Times New Roman" w:cs="Times New Roman"/>
          <w:color w:val="000000" w:themeColor="text1"/>
          <w:sz w:val="22"/>
          <w:szCs w:val="22"/>
          <w:lang w:val="en-GB"/>
        </w:rPr>
        <w:t xml:space="preserve">n </w:t>
      </w:r>
      <w:r w:rsidRPr="00ED72CE" w:rsidR="7095762B">
        <w:rPr>
          <w:rFonts w:ascii="Times New Roman" w:hAnsi="Times New Roman" w:eastAsia="Times New Roman" w:cs="Times New Roman"/>
          <w:color w:val="000000" w:themeColor="text1"/>
          <w:sz w:val="22"/>
          <w:szCs w:val="22"/>
          <w:lang w:val="en-GB"/>
        </w:rPr>
        <w:t>all-time</w:t>
      </w:r>
      <w:r w:rsidRPr="00ED72CE" w:rsidR="08DF7638">
        <w:rPr>
          <w:rFonts w:ascii="Times New Roman" w:hAnsi="Times New Roman" w:eastAsia="Times New Roman" w:cs="Times New Roman"/>
          <w:color w:val="000000" w:themeColor="text1"/>
          <w:sz w:val="22"/>
          <w:szCs w:val="22"/>
          <w:lang w:val="en-GB"/>
        </w:rPr>
        <w:t xml:space="preserve"> low</w:t>
      </w:r>
      <w:r w:rsidRPr="00ED72CE" w:rsidR="2B1C60B5">
        <w:rPr>
          <w:rFonts w:ascii="Times New Roman" w:hAnsi="Times New Roman" w:eastAsia="Times New Roman" w:cs="Times New Roman"/>
          <w:color w:val="000000" w:themeColor="text1"/>
          <w:sz w:val="22"/>
          <w:szCs w:val="22"/>
          <w:lang w:val="en-GB"/>
        </w:rPr>
        <w:t xml:space="preserve"> HRMI score of </w:t>
      </w:r>
      <w:r w:rsidRPr="00ED72CE" w:rsidR="703AEC00">
        <w:rPr>
          <w:rFonts w:ascii="Times New Roman" w:hAnsi="Times New Roman" w:eastAsia="Times New Roman" w:cs="Times New Roman"/>
          <w:color w:val="000000" w:themeColor="text1"/>
          <w:sz w:val="22"/>
          <w:szCs w:val="22"/>
          <w:lang w:val="en-GB"/>
        </w:rPr>
        <w:t>6</w:t>
      </w:r>
      <w:r w:rsidRPr="00ED72CE" w:rsidR="3D9C2ABA">
        <w:rPr>
          <w:rFonts w:ascii="Times New Roman" w:hAnsi="Times New Roman" w:eastAsia="Times New Roman" w:cs="Times New Roman"/>
          <w:color w:val="000000" w:themeColor="text1"/>
          <w:sz w:val="22"/>
          <w:szCs w:val="22"/>
          <w:lang w:val="en-GB"/>
        </w:rPr>
        <w:t>1</w:t>
      </w:r>
      <w:r w:rsidRPr="00ED72CE" w:rsidR="703AEC00">
        <w:rPr>
          <w:rFonts w:ascii="Times New Roman" w:hAnsi="Times New Roman" w:eastAsia="Times New Roman" w:cs="Times New Roman"/>
          <w:color w:val="000000" w:themeColor="text1"/>
          <w:sz w:val="22"/>
          <w:szCs w:val="22"/>
          <w:lang w:val="en-GB"/>
        </w:rPr>
        <w:t>.</w:t>
      </w:r>
      <w:r w:rsidRPr="00ED72CE" w:rsidR="5F3665DB">
        <w:rPr>
          <w:rFonts w:ascii="Times New Roman" w:hAnsi="Times New Roman" w:eastAsia="Times New Roman" w:cs="Times New Roman"/>
          <w:color w:val="000000" w:themeColor="text1"/>
          <w:sz w:val="22"/>
          <w:szCs w:val="22"/>
          <w:lang w:val="en-GB"/>
        </w:rPr>
        <w:t>7</w:t>
      </w:r>
      <w:r w:rsidRPr="00ED72CE" w:rsidR="703AEC00">
        <w:rPr>
          <w:rFonts w:ascii="Times New Roman" w:hAnsi="Times New Roman" w:eastAsia="Times New Roman" w:cs="Times New Roman"/>
          <w:color w:val="000000" w:themeColor="text1"/>
          <w:sz w:val="22"/>
          <w:szCs w:val="22"/>
          <w:lang w:val="en-GB"/>
        </w:rPr>
        <w:t>% in 200</w:t>
      </w:r>
      <w:r w:rsidRPr="00ED72CE" w:rsidR="72237187">
        <w:rPr>
          <w:rFonts w:ascii="Times New Roman" w:hAnsi="Times New Roman" w:eastAsia="Times New Roman" w:cs="Times New Roman"/>
          <w:color w:val="000000" w:themeColor="text1"/>
          <w:sz w:val="22"/>
          <w:szCs w:val="22"/>
          <w:lang w:val="en-GB"/>
        </w:rPr>
        <w:t xml:space="preserve">5 </w:t>
      </w:r>
      <w:r w:rsidRPr="00ED72CE" w:rsidR="6ADE56D3">
        <w:rPr>
          <w:rFonts w:ascii="Times New Roman" w:hAnsi="Times New Roman" w:eastAsia="Times New Roman" w:cs="Times New Roman"/>
          <w:color w:val="000000" w:themeColor="text1"/>
          <w:sz w:val="22"/>
          <w:szCs w:val="22"/>
          <w:lang w:val="en-GB"/>
        </w:rPr>
        <w:t xml:space="preserve">to </w:t>
      </w:r>
      <w:r w:rsidRPr="00ED72CE" w:rsidR="40D047A4">
        <w:rPr>
          <w:rFonts w:ascii="Times New Roman" w:hAnsi="Times New Roman" w:eastAsia="Times New Roman" w:cs="Times New Roman"/>
          <w:color w:val="000000" w:themeColor="text1"/>
          <w:sz w:val="22"/>
          <w:szCs w:val="22"/>
          <w:lang w:val="en-GB"/>
        </w:rPr>
        <w:t>69.0</w:t>
      </w:r>
      <w:r w:rsidRPr="00ED72CE" w:rsidR="6ADE56D3">
        <w:rPr>
          <w:rFonts w:ascii="Times New Roman" w:hAnsi="Times New Roman" w:eastAsia="Times New Roman" w:cs="Times New Roman"/>
          <w:color w:val="000000" w:themeColor="text1"/>
          <w:sz w:val="22"/>
          <w:szCs w:val="22"/>
          <w:lang w:val="en-GB"/>
        </w:rPr>
        <w:t xml:space="preserve">% </w:t>
      </w:r>
      <w:r w:rsidRPr="00ED72CE" w:rsidR="60FC74B3">
        <w:rPr>
          <w:rFonts w:ascii="Times New Roman" w:hAnsi="Times New Roman" w:eastAsia="Times New Roman" w:cs="Times New Roman"/>
          <w:color w:val="000000" w:themeColor="text1"/>
          <w:sz w:val="22"/>
          <w:szCs w:val="22"/>
          <w:lang w:val="en-GB"/>
        </w:rPr>
        <w:t>over 15 year</w:t>
      </w:r>
      <w:r w:rsidRPr="00ED72CE" w:rsidR="6ADE56D3">
        <w:rPr>
          <w:rFonts w:ascii="Times New Roman" w:hAnsi="Times New Roman" w:eastAsia="Times New Roman" w:cs="Times New Roman"/>
          <w:color w:val="000000" w:themeColor="text1"/>
          <w:sz w:val="22"/>
          <w:szCs w:val="22"/>
          <w:lang w:val="en-GB"/>
        </w:rPr>
        <w:t>s</w:t>
      </w:r>
      <w:r w:rsidRPr="00ED72CE" w:rsidR="703AEC00">
        <w:rPr>
          <w:rFonts w:ascii="Times New Roman" w:hAnsi="Times New Roman" w:eastAsia="Times New Roman" w:cs="Times New Roman"/>
          <w:color w:val="000000" w:themeColor="text1"/>
          <w:sz w:val="22"/>
          <w:szCs w:val="22"/>
          <w:lang w:val="en-GB"/>
        </w:rPr>
        <w:t>.</w:t>
      </w:r>
      <w:r w:rsidRPr="30B10039" w:rsidR="4BB556CB">
        <w:rPr>
          <w:rStyle w:val="FootnoteReference"/>
          <w:rFonts w:ascii="Times New Roman" w:hAnsi="Times New Roman" w:eastAsia="Times New Roman" w:cs="Times New Roman"/>
          <w:color w:val="000000" w:themeColor="text1"/>
          <w:sz w:val="22"/>
          <w:szCs w:val="22"/>
          <w:lang w:val="en-GB"/>
        </w:rPr>
        <w:footnoteReference w:id="22"/>
      </w:r>
    </w:p>
    <w:p w:rsidRPr="00ED72CE" w:rsidR="4BB556CB" w:rsidP="30B10039" w:rsidRDefault="5F395E49" w14:paraId="44375785" w14:textId="20B95266">
      <w:pPr>
        <w:spacing w:after="0" w:line="240" w:lineRule="auto"/>
      </w:pPr>
      <w:r w:rsidR="5F395E49">
        <w:drawing>
          <wp:inline wp14:editId="2A10220A" wp14:anchorId="0AD38943">
            <wp:extent cx="3604376" cy="2466456"/>
            <wp:effectExtent l="0" t="0" r="0" b="0"/>
            <wp:docPr id="1142067427" name="Picture 1142067427" title=""/>
            <wp:cNvGraphicFramePr>
              <a:graphicFrameLocks noChangeAspect="1"/>
            </wp:cNvGraphicFramePr>
            <a:graphic>
              <a:graphicData uri="http://schemas.openxmlformats.org/drawingml/2006/picture">
                <pic:pic>
                  <pic:nvPicPr>
                    <pic:cNvPr id="0" name="Picture 1142067427"/>
                    <pic:cNvPicPr/>
                  </pic:nvPicPr>
                  <pic:blipFill>
                    <a:blip r:embed="Rf8e6e5d4bef04ca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604376" cy="2466456"/>
                    </a:xfrm>
                    <a:prstGeom prst="rect">
                      <a:avLst/>
                    </a:prstGeom>
                  </pic:spPr>
                </pic:pic>
              </a:graphicData>
            </a:graphic>
          </wp:inline>
        </w:drawing>
      </w:r>
    </w:p>
    <w:p w:rsidR="776FC4A7" w:rsidP="776FC4A7" w:rsidRDefault="776FC4A7" w14:paraId="2EF53071" w14:textId="4D5E9DD9">
      <w:pPr>
        <w:spacing w:after="0" w:line="240" w:lineRule="auto"/>
        <w:rPr>
          <w:rFonts w:ascii="Times New Roman" w:hAnsi="Times New Roman" w:eastAsia="Times New Roman" w:cs="Times New Roman"/>
          <w:color w:val="000000" w:themeColor="text1" w:themeTint="FF" w:themeShade="FF"/>
          <w:sz w:val="22"/>
          <w:szCs w:val="22"/>
          <w:lang w:val="en-GB"/>
        </w:rPr>
      </w:pPr>
    </w:p>
    <w:p w:rsidRPr="00ED72CE" w:rsidR="4BB556CB" w:rsidP="30B10039" w:rsidRDefault="4BB556CB" w14:paraId="0A76086B" w14:textId="18F17CEB">
      <w:pPr>
        <w:spacing w:after="0" w:line="240" w:lineRule="auto"/>
        <w:rPr>
          <w:rFonts w:ascii="Times New Roman" w:hAnsi="Times New Roman" w:eastAsia="Times New Roman" w:cs="Times New Roman"/>
          <w:color w:val="000000" w:themeColor="text1"/>
          <w:sz w:val="22"/>
          <w:szCs w:val="22"/>
          <w:lang w:val="en-GB"/>
        </w:rPr>
      </w:pPr>
      <w:r w:rsidRPr="00ED72CE" w:rsidR="4BB556CB">
        <w:rPr>
          <w:rFonts w:ascii="Times New Roman" w:hAnsi="Times New Roman" w:eastAsia="Times New Roman" w:cs="Times New Roman"/>
          <w:color w:val="000000" w:themeColor="text1"/>
          <w:sz w:val="22"/>
          <w:szCs w:val="22"/>
          <w:lang w:val="en-GB"/>
        </w:rPr>
        <w:t>2</w:t>
      </w:r>
      <w:r w:rsidRPr="00ED72CE" w:rsidR="45295E14">
        <w:rPr>
          <w:rFonts w:ascii="Times New Roman" w:hAnsi="Times New Roman" w:eastAsia="Times New Roman" w:cs="Times New Roman"/>
          <w:color w:val="000000" w:themeColor="text1"/>
          <w:sz w:val="22"/>
          <w:szCs w:val="22"/>
          <w:lang w:val="en-GB"/>
        </w:rPr>
        <w:t>0</w:t>
      </w:r>
      <w:r w:rsidRPr="00ED72CE" w:rsidR="4BB556CB">
        <w:rPr>
          <w:rFonts w:ascii="Times New Roman" w:hAnsi="Times New Roman" w:eastAsia="Times New Roman" w:cs="Times New Roman"/>
          <w:color w:val="000000" w:themeColor="text1"/>
          <w:sz w:val="22"/>
          <w:szCs w:val="22"/>
          <w:lang w:val="en-GB"/>
        </w:rPr>
        <w:t xml:space="preserve">. Child health </w:t>
      </w:r>
      <w:r w:rsidRPr="00ED72CE" w:rsidR="11EBD463">
        <w:rPr>
          <w:rFonts w:ascii="Times New Roman" w:hAnsi="Times New Roman" w:eastAsia="Times New Roman" w:cs="Times New Roman"/>
          <w:color w:val="000000" w:themeColor="text1"/>
          <w:sz w:val="22"/>
          <w:szCs w:val="22"/>
          <w:lang w:val="en-GB"/>
        </w:rPr>
        <w:t xml:space="preserve">scores </w:t>
      </w:r>
      <w:r w:rsidRPr="00ED72CE" w:rsidR="4BB556CB">
        <w:rPr>
          <w:rFonts w:ascii="Times New Roman" w:hAnsi="Times New Roman" w:eastAsia="Times New Roman" w:cs="Times New Roman"/>
          <w:color w:val="000000" w:themeColor="text1"/>
          <w:sz w:val="22"/>
          <w:szCs w:val="22"/>
          <w:lang w:val="en-GB"/>
        </w:rPr>
        <w:t xml:space="preserve">ha</w:t>
      </w:r>
      <w:r w:rsidRPr="00ED72CE" w:rsidR="04332D21">
        <w:rPr>
          <w:rFonts w:ascii="Times New Roman" w:hAnsi="Times New Roman" w:eastAsia="Times New Roman" w:cs="Times New Roman"/>
          <w:color w:val="000000" w:themeColor="text1"/>
          <w:sz w:val="22"/>
          <w:szCs w:val="22"/>
          <w:lang w:val="en-GB"/>
        </w:rPr>
        <w:t xml:space="preserve">ve</w:t>
      </w:r>
      <w:r w:rsidRPr="00ED72CE" w:rsidR="4BB556CB">
        <w:rPr>
          <w:rFonts w:ascii="Times New Roman" w:hAnsi="Times New Roman" w:eastAsia="Times New Roman" w:cs="Times New Roman"/>
          <w:color w:val="000000" w:themeColor="text1"/>
          <w:sz w:val="22"/>
          <w:szCs w:val="22"/>
          <w:lang w:val="en-GB"/>
        </w:rPr>
        <w:t xml:space="preserve"> increased </w:t>
      </w:r>
      <w:r w:rsidRPr="00ED72CE" w:rsidR="472DCD18">
        <w:rPr>
          <w:rFonts w:ascii="Times New Roman" w:hAnsi="Times New Roman" w:eastAsia="Times New Roman" w:cs="Times New Roman"/>
          <w:color w:val="000000" w:themeColor="text1"/>
          <w:sz w:val="22"/>
          <w:szCs w:val="22"/>
          <w:lang w:val="en-GB"/>
        </w:rPr>
        <w:t>gr</w:t>
      </w:r>
      <w:r w:rsidRPr="00ED72CE" w:rsidR="1D6170C6">
        <w:rPr>
          <w:rFonts w:ascii="Times New Roman" w:hAnsi="Times New Roman" w:eastAsia="Times New Roman" w:cs="Times New Roman"/>
          <w:color w:val="000000" w:themeColor="text1"/>
          <w:sz w:val="22"/>
          <w:szCs w:val="22"/>
          <w:lang w:val="en-GB"/>
        </w:rPr>
        <w:t xml:space="preserve">adually </w:t>
      </w:r>
      <w:r w:rsidRPr="00ED72CE" w:rsidR="7EA3BD01">
        <w:rPr>
          <w:rFonts w:ascii="Times New Roman" w:hAnsi="Times New Roman" w:eastAsia="Times New Roman" w:cs="Times New Roman"/>
          <w:color w:val="000000" w:themeColor="text1"/>
          <w:sz w:val="22"/>
          <w:szCs w:val="22"/>
          <w:lang w:val="en-GB"/>
        </w:rPr>
        <w:t xml:space="preserve">for </w:t>
      </w:r>
      <w:r w:rsidRPr="00ED72CE" w:rsidR="44130BA6">
        <w:rPr>
          <w:rFonts w:ascii="Times New Roman" w:hAnsi="Times New Roman" w:eastAsia="Times New Roman" w:cs="Times New Roman"/>
          <w:color w:val="000000" w:themeColor="text1"/>
          <w:sz w:val="22"/>
          <w:szCs w:val="22"/>
          <w:lang w:val="en-GB"/>
        </w:rPr>
        <w:t xml:space="preserve">Peru </w:t>
      </w:r>
      <w:r w:rsidRPr="00ED72CE" w:rsidR="4BB556CB">
        <w:rPr>
          <w:rFonts w:ascii="Times New Roman" w:hAnsi="Times New Roman" w:eastAsia="Times New Roman" w:cs="Times New Roman"/>
          <w:color w:val="000000" w:themeColor="text1"/>
          <w:sz w:val="22"/>
          <w:szCs w:val="22"/>
          <w:lang w:val="en-GB"/>
        </w:rPr>
        <w:t>over the course of</w:t>
      </w:r>
      <w:r w:rsidRPr="00ED72CE" w:rsidR="552395B7">
        <w:rPr>
          <w:rFonts w:ascii="Times New Roman" w:hAnsi="Times New Roman" w:eastAsia="Times New Roman" w:cs="Times New Roman"/>
          <w:color w:val="000000" w:themeColor="text1"/>
          <w:sz w:val="22"/>
          <w:szCs w:val="22"/>
          <w:lang w:val="en-GB"/>
        </w:rPr>
        <w:t xml:space="preserve"> two decades</w:t>
      </w:r>
      <w:r w:rsidRPr="00ED72CE" w:rsidR="11531A57">
        <w:rPr>
          <w:rFonts w:ascii="Times New Roman" w:hAnsi="Times New Roman" w:eastAsia="Times New Roman" w:cs="Times New Roman"/>
          <w:color w:val="000000" w:themeColor="text1"/>
          <w:sz w:val="22"/>
          <w:szCs w:val="22"/>
          <w:lang w:val="en-GB"/>
        </w:rPr>
        <w:t xml:space="preserve">. </w:t>
      </w:r>
      <w:r w:rsidRPr="00ED72CE" w:rsidR="4C6BBD4E">
        <w:rPr>
          <w:rFonts w:ascii="Times New Roman" w:hAnsi="Times New Roman" w:eastAsia="Times New Roman" w:cs="Times New Roman"/>
          <w:color w:val="000000" w:themeColor="text1"/>
          <w:sz w:val="22"/>
          <w:szCs w:val="22"/>
          <w:lang w:val="en-GB"/>
        </w:rPr>
        <w:t xml:space="preserve">The HRMI score has risen from </w:t>
      </w:r>
      <w:r w:rsidRPr="00ED72CE" w:rsidR="637E0FC4">
        <w:rPr>
          <w:rFonts w:ascii="Times New Roman" w:hAnsi="Times New Roman" w:eastAsia="Times New Roman" w:cs="Times New Roman"/>
          <w:color w:val="000000" w:themeColor="text1"/>
          <w:sz w:val="22"/>
          <w:szCs w:val="22"/>
          <w:lang w:val="en-GB"/>
        </w:rPr>
        <w:t xml:space="preserve">a ‘fair’ score of 91.6% in </w:t>
      </w:r>
      <w:r w:rsidRPr="00ED72CE" w:rsidR="4C6BBD4E">
        <w:rPr>
          <w:rFonts w:ascii="Times New Roman" w:hAnsi="Times New Roman" w:eastAsia="Times New Roman" w:cs="Times New Roman"/>
          <w:color w:val="000000" w:themeColor="text1"/>
          <w:sz w:val="22"/>
          <w:szCs w:val="22"/>
          <w:lang w:val="en-GB"/>
        </w:rPr>
        <w:t>2000 t</w:t>
      </w:r>
      <w:r w:rsidRPr="00ED72CE" w:rsidR="5CC4AD22">
        <w:rPr>
          <w:rFonts w:ascii="Times New Roman" w:hAnsi="Times New Roman" w:eastAsia="Times New Roman" w:cs="Times New Roman"/>
          <w:color w:val="000000" w:themeColor="text1"/>
          <w:sz w:val="22"/>
          <w:szCs w:val="22"/>
          <w:lang w:val="en-GB"/>
        </w:rPr>
        <w:t>o a ‘good’ score of 96.9</w:t>
      </w:r>
      <w:r w:rsidRPr="00ED72CE" w:rsidR="4C6BBD4E">
        <w:rPr>
          <w:rFonts w:ascii="Times New Roman" w:hAnsi="Times New Roman" w:eastAsia="Times New Roman" w:cs="Times New Roman"/>
          <w:color w:val="000000" w:themeColor="text1"/>
          <w:sz w:val="22"/>
          <w:szCs w:val="22"/>
          <w:lang w:val="en-GB"/>
        </w:rPr>
        <w:t>% in 20</w:t>
      </w:r>
      <w:r w:rsidRPr="00ED72CE" w:rsidR="6C56CD00">
        <w:rPr>
          <w:rFonts w:ascii="Times New Roman" w:hAnsi="Times New Roman" w:eastAsia="Times New Roman" w:cs="Times New Roman"/>
          <w:color w:val="000000" w:themeColor="text1"/>
          <w:sz w:val="22"/>
          <w:szCs w:val="22"/>
          <w:lang w:val="en-GB"/>
        </w:rPr>
        <w:t xml:space="preserve">21 and an </w:t>
      </w:r>
      <w:r w:rsidRPr="00ED72CE" w:rsidR="09BAAE82">
        <w:rPr>
          <w:rFonts w:ascii="Times New Roman" w:hAnsi="Times New Roman" w:eastAsia="Times New Roman" w:cs="Times New Roman"/>
          <w:color w:val="000000" w:themeColor="text1"/>
          <w:sz w:val="22"/>
          <w:szCs w:val="22"/>
          <w:lang w:val="en-GB"/>
        </w:rPr>
        <w:t>all-time</w:t>
      </w:r>
      <w:r w:rsidRPr="00ED72CE" w:rsidR="6C56CD00">
        <w:rPr>
          <w:rFonts w:ascii="Times New Roman" w:hAnsi="Times New Roman" w:eastAsia="Times New Roman" w:cs="Times New Roman"/>
          <w:color w:val="000000" w:themeColor="text1"/>
          <w:sz w:val="22"/>
          <w:szCs w:val="22"/>
          <w:lang w:val="en-GB"/>
        </w:rPr>
        <w:t xml:space="preserve"> high of </w:t>
      </w:r>
      <w:r w:rsidRPr="00ED72CE" w:rsidR="6C56CD00">
        <w:rPr>
          <w:rFonts w:ascii="Times New Roman" w:hAnsi="Times New Roman" w:eastAsia="Times New Roman" w:cs="Times New Roman"/>
          <w:color w:val="000000" w:themeColor="text1"/>
          <w:sz w:val="22"/>
          <w:szCs w:val="22"/>
          <w:lang w:val="en-GB"/>
        </w:rPr>
        <w:lastRenderedPageBreak/>
        <w:t>97.1% in 2020.</w:t>
      </w:r>
      <w:r w:rsidRPr="00ED72CE" w:rsidR="4C6BBD4E">
        <w:rPr>
          <w:rFonts w:ascii="Times New Roman" w:hAnsi="Times New Roman" w:eastAsia="Times New Roman" w:cs="Times New Roman"/>
          <w:color w:val="000000" w:themeColor="text1"/>
          <w:sz w:val="22"/>
          <w:szCs w:val="22"/>
          <w:lang w:val="en-GB"/>
        </w:rPr>
        <w:t xml:space="preserve"> </w:t>
      </w:r>
      <w:r w:rsidRPr="00ED72CE" w:rsidR="04776D24">
        <w:rPr>
          <w:rFonts w:ascii="Times New Roman" w:hAnsi="Times New Roman" w:eastAsia="Times New Roman" w:cs="Times New Roman"/>
          <w:color w:val="000000" w:themeColor="text1"/>
          <w:sz w:val="22"/>
          <w:szCs w:val="22"/>
          <w:lang w:val="en-GB"/>
        </w:rPr>
        <w:t xml:space="preserve">This score places Peru slightly above average when compared </w:t>
      </w:r>
      <w:r w:rsidRPr="00ED72CE" w:rsidR="4306EC8E">
        <w:rPr>
          <w:rFonts w:ascii="Times New Roman" w:hAnsi="Times New Roman" w:eastAsia="Times New Roman" w:cs="Times New Roman"/>
          <w:color w:val="000000" w:themeColor="text1"/>
          <w:sz w:val="22"/>
          <w:szCs w:val="22"/>
          <w:lang w:val="en-GB"/>
        </w:rPr>
        <w:t>with</w:t>
      </w:r>
      <w:r w:rsidRPr="00ED72CE" w:rsidR="74C1AAE0">
        <w:rPr>
          <w:rFonts w:ascii="Times New Roman" w:hAnsi="Times New Roman" w:eastAsia="Times New Roman" w:cs="Times New Roman"/>
          <w:color w:val="000000" w:themeColor="text1"/>
          <w:sz w:val="22"/>
          <w:szCs w:val="22"/>
          <w:lang w:val="en-GB"/>
        </w:rPr>
        <w:t xml:space="preserve"> other counties in the Americas</w:t>
      </w:r>
      <w:r w:rsidRPr="00ED72CE" w:rsidR="1CDAE75B">
        <w:rPr>
          <w:rFonts w:ascii="Times New Roman" w:hAnsi="Times New Roman" w:eastAsia="Times New Roman" w:cs="Times New Roman"/>
          <w:color w:val="000000" w:themeColor="text1"/>
          <w:sz w:val="22"/>
          <w:szCs w:val="22"/>
          <w:lang w:val="en-GB"/>
        </w:rPr>
        <w:t>.</w:t>
      </w:r>
      <w:r w:rsidRPr="30B10039">
        <w:rPr>
          <w:rStyle w:val="FootnoteReference"/>
          <w:rFonts w:ascii="Times New Roman" w:hAnsi="Times New Roman" w:eastAsia="Times New Roman" w:cs="Times New Roman"/>
          <w:color w:val="000000" w:themeColor="text1"/>
          <w:sz w:val="22"/>
          <w:szCs w:val="22"/>
          <w:lang w:val="en-GB"/>
        </w:rPr>
        <w:footnoteReference w:id="23"/>
      </w:r>
    </w:p>
    <w:p w:rsidRPr="00ED72CE" w:rsidR="4BB556CB" w:rsidP="30B10039" w:rsidRDefault="4BB556CB" w14:paraId="283DABA3" w14:textId="71C3AB75">
      <w:pPr>
        <w:spacing w:after="0" w:line="240" w:lineRule="auto"/>
        <w:rPr>
          <w:rFonts w:ascii="Times New Roman" w:hAnsi="Times New Roman" w:eastAsia="Times New Roman" w:cs="Times New Roman"/>
          <w:color w:val="000000" w:themeColor="text1"/>
          <w:sz w:val="22"/>
          <w:szCs w:val="22"/>
          <w:lang w:val="en-GB"/>
        </w:rPr>
      </w:pPr>
    </w:p>
    <w:p w:rsidRPr="00ED72CE" w:rsidR="4BB556CB" w:rsidP="30B10039" w:rsidRDefault="46383E72" w14:paraId="1945AD09" w14:textId="6F8DD8AA">
      <w:pPr>
        <w:spacing w:after="0" w:line="240" w:lineRule="auto"/>
        <w:rPr>
          <w:rFonts w:ascii="Times New Roman" w:hAnsi="Times New Roman" w:eastAsia="Times New Roman" w:cs="Times New Roman"/>
          <w:color w:val="000000" w:themeColor="text1"/>
          <w:sz w:val="22"/>
          <w:szCs w:val="22"/>
          <w:lang w:val="en-GB"/>
        </w:rPr>
      </w:pPr>
      <w:r w:rsidRPr="30B10039" w:rsidR="46383E72">
        <w:rPr>
          <w:rFonts w:ascii="Times New Roman" w:hAnsi="Times New Roman" w:eastAsia="Times New Roman" w:cs="Times New Roman"/>
          <w:color w:val="000000" w:themeColor="text1"/>
          <w:sz w:val="22"/>
          <w:szCs w:val="22"/>
          <w:lang w:val="en-GB"/>
        </w:rPr>
        <w:t>2</w:t>
      </w:r>
      <w:r w:rsidRPr="30B10039" w:rsidR="5CE24DBF">
        <w:rPr>
          <w:rFonts w:ascii="Times New Roman" w:hAnsi="Times New Roman" w:eastAsia="Times New Roman" w:cs="Times New Roman"/>
          <w:color w:val="000000" w:themeColor="text1"/>
          <w:sz w:val="22"/>
          <w:szCs w:val="22"/>
          <w:lang w:val="en-GB"/>
        </w:rPr>
        <w:t>1</w:t>
      </w:r>
      <w:r w:rsidRPr="30B10039" w:rsidR="46383E72">
        <w:rPr>
          <w:rFonts w:ascii="Times New Roman" w:hAnsi="Times New Roman" w:eastAsia="Times New Roman" w:cs="Times New Roman"/>
          <w:color w:val="000000" w:themeColor="text1"/>
          <w:sz w:val="22"/>
          <w:szCs w:val="22"/>
          <w:lang w:val="en-GB"/>
        </w:rPr>
        <w:t>. Over the period of 2000-2019 adult health as incrementally increas</w:t>
      </w:r>
      <w:r w:rsidRPr="30B10039" w:rsidR="4FC5E988">
        <w:rPr>
          <w:rFonts w:ascii="Times New Roman" w:hAnsi="Times New Roman" w:eastAsia="Times New Roman" w:cs="Times New Roman"/>
          <w:color w:val="000000" w:themeColor="text1"/>
          <w:sz w:val="22"/>
          <w:szCs w:val="22"/>
          <w:lang w:val="en-GB"/>
        </w:rPr>
        <w:t>ed from 88.1% to 92.7% which was within the ‘fair’ range. However, over 2020 and 2021, this score has falle</w:t>
      </w:r>
      <w:r w:rsidR="00957619">
        <w:rPr>
          <w:rFonts w:ascii="Times New Roman" w:hAnsi="Times New Roman" w:eastAsia="Times New Roman" w:cs="Times New Roman"/>
          <w:color w:val="000000" w:themeColor="text1"/>
          <w:sz w:val="22"/>
          <w:szCs w:val="22"/>
          <w:lang w:val="en-GB"/>
        </w:rPr>
        <w:t>n</w:t>
      </w:r>
      <w:r w:rsidR="27348110">
        <w:rPr>
          <w:rFonts w:ascii="Times New Roman" w:hAnsi="Times New Roman" w:eastAsia="Times New Roman" w:cs="Times New Roman"/>
          <w:color w:val="000000" w:themeColor="text1"/>
          <w:sz w:val="22"/>
          <w:szCs w:val="22"/>
          <w:lang w:val="en-GB"/>
        </w:rPr>
        <w:t>, probably reflecting death rates during the Covid-19 pandemic</w:t>
      </w:r>
      <w:r w:rsidR="00957619">
        <w:rPr>
          <w:rFonts w:ascii="Times New Roman" w:hAnsi="Times New Roman" w:eastAsia="Times New Roman" w:cs="Times New Roman"/>
          <w:color w:val="000000" w:themeColor="text1"/>
          <w:sz w:val="22"/>
          <w:szCs w:val="22"/>
          <w:lang w:val="en-GB"/>
        </w:rPr>
        <w:t>.</w:t>
      </w:r>
      <w:r w:rsidRPr="00ED72CE" w:rsidR="4BB556CB">
        <w:rPr>
          <w:rStyle w:val="FootnoteReference"/>
          <w:rFonts w:ascii="Times New Roman" w:hAnsi="Times New Roman" w:eastAsia="Times New Roman" w:cs="Times New Roman"/>
          <w:color w:val="000000" w:themeColor="text1"/>
          <w:sz w:val="22"/>
          <w:szCs w:val="22"/>
          <w:lang w:val="en-GB"/>
        </w:rPr>
        <w:footnoteReference w:id="24"/>
      </w:r>
    </w:p>
    <w:p w:rsidRPr="00ED72CE" w:rsidR="5EE8601D" w:rsidP="5FC63427" w:rsidRDefault="5EE8601D" w14:paraId="7ABF94D0" w14:textId="266C887B">
      <w:pPr>
        <w:spacing w:after="0" w:line="240" w:lineRule="auto"/>
        <w:rPr>
          <w:rFonts w:ascii="Times New Roman" w:hAnsi="Times New Roman" w:eastAsia="Times New Roman" w:cs="Times New Roman"/>
          <w:color w:val="000000" w:themeColor="text1"/>
          <w:sz w:val="22"/>
          <w:szCs w:val="22"/>
          <w:lang w:val="en-GB"/>
        </w:rPr>
      </w:pPr>
    </w:p>
    <w:p w:rsidRPr="00ED72CE" w:rsidR="5EE8601D" w:rsidP="30B10039" w:rsidRDefault="011A7D95" w14:paraId="2D619FD5" w14:textId="4C809ACB">
      <w:pPr>
        <w:spacing w:after="0" w:line="240" w:lineRule="auto"/>
        <w:rPr>
          <w:rFonts w:ascii="Times New Roman" w:hAnsi="Times New Roman" w:eastAsia="Times New Roman" w:cs="Times New Roman"/>
          <w:color w:val="000000" w:themeColor="text1"/>
          <w:sz w:val="22"/>
          <w:szCs w:val="22"/>
        </w:rPr>
      </w:pPr>
      <w:r w:rsidRPr="776FC4A7" w:rsidR="011A7D95">
        <w:rPr>
          <w:rFonts w:ascii="Times New Roman" w:hAnsi="Times New Roman" w:eastAsia="Times New Roman" w:cs="Times New Roman"/>
          <w:color w:val="000000" w:themeColor="text1" w:themeTint="FF" w:themeShade="FF"/>
          <w:sz w:val="22"/>
          <w:szCs w:val="22"/>
        </w:rPr>
        <w:t>2</w:t>
      </w:r>
      <w:r w:rsidRPr="776FC4A7" w:rsidR="254A5DF4">
        <w:rPr>
          <w:rFonts w:ascii="Times New Roman" w:hAnsi="Times New Roman" w:eastAsia="Times New Roman" w:cs="Times New Roman"/>
          <w:color w:val="000000" w:themeColor="text1" w:themeTint="FF" w:themeShade="FF"/>
          <w:sz w:val="22"/>
          <w:szCs w:val="22"/>
        </w:rPr>
        <w:t>2</w:t>
      </w:r>
      <w:r w:rsidRPr="776FC4A7" w:rsidR="011A7D95">
        <w:rPr>
          <w:rFonts w:ascii="Times New Roman" w:hAnsi="Times New Roman" w:eastAsia="Times New Roman" w:cs="Times New Roman"/>
          <w:color w:val="000000" w:themeColor="text1" w:themeTint="FF" w:themeShade="FF"/>
          <w:sz w:val="22"/>
          <w:szCs w:val="22"/>
        </w:rPr>
        <w:t xml:space="preserve">. </w:t>
      </w:r>
      <w:r w:rsidRPr="776FC4A7" w:rsidR="06A0BA3F">
        <w:rPr>
          <w:rFonts w:ascii="Times New Roman" w:hAnsi="Times New Roman" w:eastAsia="Times New Roman" w:cs="Times New Roman"/>
          <w:color w:val="000000" w:themeColor="text1" w:themeTint="FF" w:themeShade="FF"/>
          <w:sz w:val="22"/>
          <w:szCs w:val="22"/>
        </w:rPr>
        <w:t>Peru is currently on track to</w:t>
      </w:r>
      <w:r w:rsidRPr="776FC4A7" w:rsidR="011A7D95">
        <w:rPr>
          <w:rFonts w:ascii="Times New Roman" w:hAnsi="Times New Roman" w:eastAsia="Times New Roman" w:cs="Times New Roman"/>
          <w:color w:val="000000" w:themeColor="text1" w:themeTint="FF" w:themeShade="FF"/>
          <w:sz w:val="22"/>
          <w:szCs w:val="22"/>
        </w:rPr>
        <w:t xml:space="preserve"> achiev</w:t>
      </w:r>
      <w:r w:rsidRPr="776FC4A7" w:rsidR="40B1D5D9">
        <w:rPr>
          <w:rFonts w:ascii="Times New Roman" w:hAnsi="Times New Roman" w:eastAsia="Times New Roman" w:cs="Times New Roman"/>
          <w:color w:val="000000" w:themeColor="text1" w:themeTint="FF" w:themeShade="FF"/>
          <w:sz w:val="22"/>
          <w:szCs w:val="22"/>
        </w:rPr>
        <w:t xml:space="preserve">ing </w:t>
      </w:r>
      <w:r w:rsidRPr="776FC4A7" w:rsidR="011A7D95">
        <w:rPr>
          <w:rFonts w:ascii="Times New Roman" w:hAnsi="Times New Roman" w:eastAsia="Times New Roman" w:cs="Times New Roman"/>
          <w:color w:val="000000" w:themeColor="text1" w:themeTint="FF" w:themeShade="FF"/>
          <w:sz w:val="22"/>
          <w:szCs w:val="22"/>
        </w:rPr>
        <w:t xml:space="preserve">full progressive </w:t>
      </w:r>
      <w:r w:rsidRPr="776FC4A7" w:rsidR="011A7D95">
        <w:rPr>
          <w:rFonts w:ascii="Times New Roman" w:hAnsi="Times New Roman" w:eastAsia="Times New Roman" w:cs="Times New Roman"/>
          <w:color w:val="000000" w:themeColor="text1" w:themeTint="FF" w:themeShade="FF"/>
          <w:sz w:val="22"/>
          <w:szCs w:val="22"/>
        </w:rPr>
        <w:t>realisation</w:t>
      </w:r>
      <w:r w:rsidRPr="776FC4A7" w:rsidR="011A7D95">
        <w:rPr>
          <w:rFonts w:ascii="Times New Roman" w:hAnsi="Times New Roman" w:eastAsia="Times New Roman" w:cs="Times New Roman"/>
          <w:color w:val="000000" w:themeColor="text1" w:themeTint="FF" w:themeShade="FF"/>
          <w:sz w:val="22"/>
          <w:szCs w:val="22"/>
        </w:rPr>
        <w:t xml:space="preserve"> of child health rights and is</w:t>
      </w:r>
      <w:r w:rsidRPr="776FC4A7" w:rsidR="21DCB440">
        <w:rPr>
          <w:rFonts w:ascii="Times New Roman" w:hAnsi="Times New Roman" w:eastAsia="Times New Roman" w:cs="Times New Roman"/>
          <w:color w:val="000000" w:themeColor="text1" w:themeTint="FF" w:themeShade="FF"/>
          <w:sz w:val="22"/>
          <w:szCs w:val="22"/>
        </w:rPr>
        <w:t xml:space="preserve"> close</w:t>
      </w:r>
      <w:r w:rsidRPr="776FC4A7" w:rsidR="2A47057C">
        <w:rPr>
          <w:rFonts w:ascii="Times New Roman" w:hAnsi="Times New Roman" w:eastAsia="Times New Roman" w:cs="Times New Roman"/>
          <w:color w:val="000000" w:themeColor="text1" w:themeTint="FF" w:themeShade="FF"/>
          <w:sz w:val="22"/>
          <w:szCs w:val="22"/>
        </w:rPr>
        <w:t xml:space="preserve"> </w:t>
      </w:r>
      <w:r w:rsidRPr="776FC4A7" w:rsidR="0074389D">
        <w:rPr>
          <w:rFonts w:ascii="Times New Roman" w:hAnsi="Times New Roman" w:eastAsia="Times New Roman" w:cs="Times New Roman"/>
          <w:color w:val="000000" w:themeColor="text1" w:themeTint="FF" w:themeShade="FF"/>
          <w:sz w:val="22"/>
          <w:szCs w:val="22"/>
        </w:rPr>
        <w:t xml:space="preserve">to </w:t>
      </w:r>
      <w:r w:rsidRPr="776FC4A7" w:rsidR="2A47057C">
        <w:rPr>
          <w:rFonts w:ascii="Times New Roman" w:hAnsi="Times New Roman" w:eastAsia="Times New Roman" w:cs="Times New Roman"/>
          <w:color w:val="000000" w:themeColor="text1" w:themeTint="FF" w:themeShade="FF"/>
          <w:sz w:val="22"/>
          <w:szCs w:val="22"/>
        </w:rPr>
        <w:t>meeting its immediate human rights obligations under international law.</w:t>
      </w:r>
      <w:r w:rsidRPr="776FC4A7" w:rsidR="5F0181E6">
        <w:rPr>
          <w:rFonts w:ascii="Times New Roman" w:hAnsi="Times New Roman" w:eastAsia="Times New Roman" w:cs="Times New Roman"/>
          <w:color w:val="000000" w:themeColor="text1" w:themeTint="FF" w:themeShade="FF"/>
          <w:sz w:val="22"/>
          <w:szCs w:val="22"/>
        </w:rPr>
        <w:t xml:space="preserve"> </w:t>
      </w:r>
      <w:r w:rsidRPr="776FC4A7" w:rsidR="111D540A">
        <w:rPr>
          <w:rFonts w:ascii="Times New Roman" w:hAnsi="Times New Roman" w:eastAsia="Times New Roman" w:cs="Times New Roman"/>
          <w:color w:val="000000" w:themeColor="text1" w:themeTint="FF" w:themeShade="FF"/>
          <w:sz w:val="22"/>
          <w:szCs w:val="22"/>
        </w:rPr>
        <w:t xml:space="preserve">However, </w:t>
      </w:r>
      <w:r w:rsidRPr="776FC4A7" w:rsidR="3D2103BD">
        <w:rPr>
          <w:rFonts w:ascii="Times New Roman" w:hAnsi="Times New Roman" w:eastAsia="Times New Roman" w:cs="Times New Roman"/>
          <w:color w:val="000000" w:themeColor="text1" w:themeTint="FF" w:themeShade="FF"/>
          <w:sz w:val="22"/>
          <w:szCs w:val="22"/>
        </w:rPr>
        <w:t xml:space="preserve">significant </w:t>
      </w:r>
      <w:r w:rsidRPr="776FC4A7" w:rsidR="111D540A">
        <w:rPr>
          <w:rFonts w:ascii="Times New Roman" w:hAnsi="Times New Roman" w:eastAsia="Times New Roman" w:cs="Times New Roman"/>
          <w:color w:val="000000" w:themeColor="text1" w:themeTint="FF" w:themeShade="FF"/>
          <w:sz w:val="22"/>
          <w:szCs w:val="22"/>
        </w:rPr>
        <w:t xml:space="preserve">further progress will be </w:t>
      </w:r>
      <w:r w:rsidRPr="776FC4A7" w:rsidR="111D540A">
        <w:rPr>
          <w:rFonts w:ascii="Times New Roman" w:hAnsi="Times New Roman" w:eastAsia="Times New Roman" w:cs="Times New Roman"/>
          <w:color w:val="000000" w:themeColor="text1" w:themeTint="FF" w:themeShade="FF"/>
          <w:sz w:val="22"/>
          <w:szCs w:val="22"/>
        </w:rPr>
        <w:t>required</w:t>
      </w:r>
      <w:r w:rsidRPr="776FC4A7" w:rsidR="111D540A">
        <w:rPr>
          <w:rFonts w:ascii="Times New Roman" w:hAnsi="Times New Roman" w:eastAsia="Times New Roman" w:cs="Times New Roman"/>
          <w:color w:val="000000" w:themeColor="text1" w:themeTint="FF" w:themeShade="FF"/>
          <w:sz w:val="22"/>
          <w:szCs w:val="22"/>
        </w:rPr>
        <w:t xml:space="preserve"> to </w:t>
      </w:r>
      <w:r w:rsidRPr="776FC4A7" w:rsidR="111D540A">
        <w:rPr>
          <w:rFonts w:ascii="Times New Roman" w:hAnsi="Times New Roman" w:eastAsia="Times New Roman" w:cs="Times New Roman"/>
          <w:color w:val="000000" w:themeColor="text1" w:themeTint="FF" w:themeShade="FF"/>
          <w:sz w:val="22"/>
          <w:szCs w:val="22"/>
        </w:rPr>
        <w:t>re</w:t>
      </w:r>
      <w:r w:rsidRPr="776FC4A7" w:rsidR="79F54364">
        <w:rPr>
          <w:rFonts w:ascii="Times New Roman" w:hAnsi="Times New Roman" w:eastAsia="Times New Roman" w:cs="Times New Roman"/>
          <w:color w:val="000000" w:themeColor="text1" w:themeTint="FF" w:themeShade="FF"/>
          <w:sz w:val="22"/>
          <w:szCs w:val="22"/>
        </w:rPr>
        <w:t>alise</w:t>
      </w:r>
      <w:r w:rsidRPr="776FC4A7" w:rsidR="79F54364">
        <w:rPr>
          <w:rFonts w:ascii="Times New Roman" w:hAnsi="Times New Roman" w:eastAsia="Times New Roman" w:cs="Times New Roman"/>
          <w:color w:val="000000" w:themeColor="text1" w:themeTint="FF" w:themeShade="FF"/>
          <w:sz w:val="22"/>
          <w:szCs w:val="22"/>
        </w:rPr>
        <w:t xml:space="preserve"> the</w:t>
      </w:r>
      <w:r w:rsidRPr="776FC4A7" w:rsidR="111D540A">
        <w:rPr>
          <w:rFonts w:ascii="Times New Roman" w:hAnsi="Times New Roman" w:eastAsia="Times New Roman" w:cs="Times New Roman"/>
          <w:color w:val="000000" w:themeColor="text1" w:themeTint="FF" w:themeShade="FF"/>
          <w:sz w:val="22"/>
          <w:szCs w:val="22"/>
        </w:rPr>
        <w:t xml:space="preserve"> rights to reproductive </w:t>
      </w:r>
      <w:r w:rsidRPr="776FC4A7" w:rsidR="731DD06C">
        <w:rPr>
          <w:rFonts w:ascii="Times New Roman" w:hAnsi="Times New Roman" w:eastAsia="Times New Roman" w:cs="Times New Roman"/>
          <w:color w:val="000000" w:themeColor="text1" w:themeTint="FF" w:themeShade="FF"/>
          <w:sz w:val="22"/>
          <w:szCs w:val="22"/>
        </w:rPr>
        <w:t xml:space="preserve">and adult </w:t>
      </w:r>
      <w:r w:rsidRPr="776FC4A7" w:rsidR="111D540A">
        <w:rPr>
          <w:rFonts w:ascii="Times New Roman" w:hAnsi="Times New Roman" w:eastAsia="Times New Roman" w:cs="Times New Roman"/>
          <w:color w:val="000000" w:themeColor="text1" w:themeTint="FF" w:themeShade="FF"/>
          <w:sz w:val="22"/>
          <w:szCs w:val="22"/>
        </w:rPr>
        <w:t xml:space="preserve">health. </w:t>
      </w:r>
    </w:p>
    <w:p w:rsidR="30B10039" w:rsidP="30B10039" w:rsidRDefault="30B10039" w14:paraId="4DAB43A5" w14:textId="586FB7B0">
      <w:pPr>
        <w:spacing w:after="0" w:line="240" w:lineRule="auto"/>
        <w:rPr>
          <w:rFonts w:ascii="Times New Roman" w:hAnsi="Times New Roman" w:eastAsia="Times New Roman" w:cs="Times New Roman"/>
          <w:color w:val="000000" w:themeColor="text1"/>
          <w:sz w:val="22"/>
          <w:szCs w:val="22"/>
          <w:lang w:val="en-GB"/>
        </w:rPr>
      </w:pPr>
    </w:p>
    <w:p w:rsidRPr="00ED72CE" w:rsidR="5EE8601D" w:rsidP="5FC63427" w:rsidRDefault="66A60ABF" w14:paraId="06C3762E" w14:textId="4E4768D2">
      <w:pPr>
        <w:spacing w:after="0" w:line="240" w:lineRule="auto"/>
        <w:rPr>
          <w:rFonts w:ascii="Times New Roman" w:hAnsi="Times New Roman" w:eastAsia="Times New Roman" w:cs="Times New Roman"/>
          <w:color w:val="000000" w:themeColor="text1"/>
          <w:sz w:val="22"/>
          <w:szCs w:val="22"/>
        </w:rPr>
      </w:pPr>
      <w:r w:rsidRPr="30B10039">
        <w:rPr>
          <w:rFonts w:ascii="Times New Roman" w:hAnsi="Times New Roman" w:eastAsia="Times New Roman" w:cs="Times New Roman"/>
          <w:b/>
          <w:bCs/>
          <w:color w:val="000000" w:themeColor="text1"/>
          <w:sz w:val="22"/>
          <w:szCs w:val="22"/>
          <w:lang w:val="en-GB"/>
        </w:rPr>
        <w:t>VII. Right to Housing</w:t>
      </w:r>
    </w:p>
    <w:p w:rsidR="30B10039" w:rsidP="30B10039" w:rsidRDefault="30B10039" w14:paraId="3C794B89" w14:textId="7BC69CE0">
      <w:pPr>
        <w:spacing w:after="0" w:line="240" w:lineRule="auto"/>
        <w:rPr>
          <w:rFonts w:ascii="Times New Roman" w:hAnsi="Times New Roman" w:eastAsia="Times New Roman" w:cs="Times New Roman"/>
          <w:b/>
          <w:bCs/>
          <w:color w:val="000000" w:themeColor="text1"/>
          <w:sz w:val="22"/>
          <w:szCs w:val="22"/>
          <w:lang w:val="en-GB"/>
        </w:rPr>
      </w:pPr>
    </w:p>
    <w:p w:rsidRPr="00ED72CE" w:rsidR="66A60ABF" w:rsidP="5FC63427" w:rsidRDefault="66A60ABF" w14:paraId="56D01746" w14:textId="0264068C">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2</w:t>
      </w:r>
      <w:r w:rsidRPr="00ED72CE" w:rsidR="5BE4FE3B">
        <w:rPr>
          <w:rFonts w:ascii="Times New Roman" w:hAnsi="Times New Roman" w:eastAsia="Times New Roman" w:cs="Times New Roman"/>
          <w:color w:val="000000" w:themeColor="text1"/>
          <w:sz w:val="22"/>
          <w:szCs w:val="22"/>
          <w:lang w:val="en-GB"/>
        </w:rPr>
        <w:t>3</w:t>
      </w:r>
      <w:r w:rsidRPr="00ED72CE">
        <w:rPr>
          <w:rFonts w:ascii="Times New Roman" w:hAnsi="Times New Roman" w:eastAsia="Times New Roman" w:cs="Times New Roman"/>
          <w:color w:val="000000" w:themeColor="text1"/>
          <w:sz w:val="22"/>
          <w:szCs w:val="22"/>
          <w:lang w:val="en-GB"/>
        </w:rPr>
        <w:t xml:space="preserve">. HRMI defines the right to housing in accordance with ICESCR Article 11.1 and CESCR General Comment 4. In the case of low- and middle-income countries, such as </w:t>
      </w:r>
      <w:r w:rsidRPr="00ED72CE" w:rsidR="0F8D9009">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 xml:space="preserve">, HRMI uses an assessment standard that measures the right to water on premises and ‘basic’ sanitation (each household having its own improved toilet facilities). For basic sanitation, </w:t>
      </w:r>
      <w:r w:rsidRPr="00ED72CE" w:rsidR="4F34DCEA">
        <w:rPr>
          <w:rFonts w:ascii="Times New Roman" w:hAnsi="Times New Roman" w:eastAsia="Times New Roman" w:cs="Times New Roman"/>
          <w:color w:val="000000" w:themeColor="text1"/>
          <w:sz w:val="22"/>
          <w:szCs w:val="22"/>
          <w:lang w:val="en-GB"/>
        </w:rPr>
        <w:t xml:space="preserve">Peru </w:t>
      </w:r>
      <w:r w:rsidRPr="00ED72CE">
        <w:rPr>
          <w:rFonts w:ascii="Times New Roman" w:hAnsi="Times New Roman" w:eastAsia="Times New Roman" w:cs="Times New Roman"/>
          <w:color w:val="000000" w:themeColor="text1"/>
          <w:sz w:val="22"/>
          <w:szCs w:val="22"/>
          <w:lang w:val="en-GB"/>
        </w:rPr>
        <w:t xml:space="preserve">has a score within the ‘bad’ range, and for water, its score is </w:t>
      </w:r>
      <w:r w:rsidRPr="00ED72CE" w:rsidR="61F79D66">
        <w:rPr>
          <w:rFonts w:ascii="Times New Roman" w:hAnsi="Times New Roman" w:eastAsia="Times New Roman" w:cs="Times New Roman"/>
          <w:color w:val="000000" w:themeColor="text1"/>
          <w:sz w:val="22"/>
          <w:szCs w:val="22"/>
          <w:lang w:val="en-GB"/>
        </w:rPr>
        <w:t>sitting within</w:t>
      </w:r>
      <w:r w:rsidRPr="00ED72CE" w:rsidR="7B4F950E">
        <w:rPr>
          <w:rFonts w:ascii="Times New Roman" w:hAnsi="Times New Roman" w:eastAsia="Times New Roman" w:cs="Times New Roman"/>
          <w:color w:val="000000" w:themeColor="text1"/>
          <w:sz w:val="22"/>
          <w:szCs w:val="22"/>
          <w:lang w:val="en-GB"/>
        </w:rPr>
        <w:t xml:space="preserve"> in the ‘</w:t>
      </w:r>
      <w:r w:rsidRPr="00ED72CE" w:rsidR="6DB53541">
        <w:rPr>
          <w:rFonts w:ascii="Times New Roman" w:hAnsi="Times New Roman" w:eastAsia="Times New Roman" w:cs="Times New Roman"/>
          <w:color w:val="000000" w:themeColor="text1"/>
          <w:sz w:val="22"/>
          <w:szCs w:val="22"/>
          <w:lang w:val="en-GB"/>
        </w:rPr>
        <w:t>fair</w:t>
      </w:r>
      <w:r w:rsidRPr="00ED72CE" w:rsidR="7B4F950E">
        <w:rPr>
          <w:rFonts w:ascii="Times New Roman" w:hAnsi="Times New Roman" w:eastAsia="Times New Roman" w:cs="Times New Roman"/>
          <w:color w:val="000000" w:themeColor="text1"/>
          <w:sz w:val="22"/>
          <w:szCs w:val="22"/>
          <w:lang w:val="en-GB"/>
        </w:rPr>
        <w:t xml:space="preserve">’ </w:t>
      </w:r>
      <w:r w:rsidRPr="00ED72CE">
        <w:rPr>
          <w:rFonts w:ascii="Times New Roman" w:hAnsi="Times New Roman" w:eastAsia="Times New Roman" w:cs="Times New Roman"/>
          <w:color w:val="000000" w:themeColor="text1"/>
          <w:sz w:val="22"/>
          <w:szCs w:val="22"/>
          <w:lang w:val="en-GB"/>
        </w:rPr>
        <w:t xml:space="preserve">range. The overall HRMI score for the right to housing is </w:t>
      </w:r>
      <w:r w:rsidRPr="00ED72CE" w:rsidR="0211263A">
        <w:rPr>
          <w:rFonts w:ascii="Times New Roman" w:hAnsi="Times New Roman" w:eastAsia="Times New Roman" w:cs="Times New Roman"/>
          <w:color w:val="000000" w:themeColor="text1"/>
          <w:sz w:val="22"/>
          <w:szCs w:val="22"/>
          <w:lang w:val="en-GB"/>
        </w:rPr>
        <w:t>76.1</w:t>
      </w:r>
      <w:r w:rsidRPr="00ED72CE">
        <w:rPr>
          <w:rFonts w:ascii="Times New Roman" w:hAnsi="Times New Roman" w:eastAsia="Times New Roman" w:cs="Times New Roman"/>
          <w:color w:val="000000" w:themeColor="text1"/>
          <w:sz w:val="22"/>
          <w:szCs w:val="22"/>
          <w:lang w:val="en-GB"/>
        </w:rPr>
        <w:t>%, falling within the ‘</w:t>
      </w:r>
      <w:r w:rsidRPr="00ED72CE" w:rsidR="7FDBF285">
        <w:rPr>
          <w:rFonts w:ascii="Times New Roman" w:hAnsi="Times New Roman" w:eastAsia="Times New Roman" w:cs="Times New Roman"/>
          <w:color w:val="000000" w:themeColor="text1"/>
          <w:sz w:val="22"/>
          <w:szCs w:val="22"/>
          <w:lang w:val="en-GB"/>
        </w:rPr>
        <w:t>ba</w:t>
      </w:r>
      <w:r w:rsidRPr="00ED72CE" w:rsidR="641DF0B8">
        <w:rPr>
          <w:rFonts w:ascii="Times New Roman" w:hAnsi="Times New Roman" w:eastAsia="Times New Roman" w:cs="Times New Roman"/>
          <w:color w:val="000000" w:themeColor="text1"/>
          <w:sz w:val="22"/>
          <w:szCs w:val="22"/>
          <w:lang w:val="en-GB"/>
        </w:rPr>
        <w:t>d</w:t>
      </w:r>
      <w:r w:rsidRPr="00ED72CE">
        <w:rPr>
          <w:rFonts w:ascii="Times New Roman" w:hAnsi="Times New Roman" w:eastAsia="Times New Roman" w:cs="Times New Roman"/>
          <w:color w:val="000000" w:themeColor="text1"/>
          <w:sz w:val="22"/>
          <w:szCs w:val="22"/>
          <w:lang w:val="en-GB"/>
        </w:rPr>
        <w:t>’ range.</w:t>
      </w:r>
      <w:r w:rsidRPr="00ED72CE">
        <w:rPr>
          <w:rStyle w:val="FootnoteReference"/>
          <w:rFonts w:ascii="Times New Roman" w:hAnsi="Times New Roman" w:eastAsia="Times New Roman" w:cs="Times New Roman"/>
          <w:color w:val="000000" w:themeColor="text1"/>
          <w:sz w:val="22"/>
          <w:szCs w:val="22"/>
          <w:lang w:val="en-GB"/>
        </w:rPr>
        <w:footnoteReference w:id="25"/>
      </w:r>
    </w:p>
    <w:p w:rsidRPr="00ED72CE" w:rsidR="00ED72CE" w:rsidP="5FC63427" w:rsidRDefault="00ED72CE" w14:paraId="7F1BFBC8" w14:textId="77777777">
      <w:pPr>
        <w:spacing w:after="0" w:line="240" w:lineRule="auto"/>
        <w:rPr>
          <w:rFonts w:ascii="Times New Roman" w:hAnsi="Times New Roman" w:eastAsia="Times New Roman" w:cs="Times New Roman"/>
          <w:color w:val="000000" w:themeColor="text1"/>
          <w:sz w:val="22"/>
          <w:szCs w:val="22"/>
          <w:vertAlign w:val="superscript"/>
          <w:lang w:val="en-GB"/>
        </w:rPr>
      </w:pPr>
    </w:p>
    <w:p w:rsidRPr="00ED72CE" w:rsidR="5EE8601D" w:rsidP="5FC63427" w:rsidRDefault="5EE8601D" w14:paraId="6D5A1320" w14:textId="289B899F">
      <w:pPr>
        <w:spacing w:after="0" w:line="240" w:lineRule="auto"/>
      </w:pPr>
    </w:p>
    <w:p w:rsidR="47FBF792" w:rsidP="30B10039" w:rsidRDefault="47FBF792" w14:paraId="46FA833B" w14:textId="2656E08D">
      <w:pPr>
        <w:spacing w:after="0" w:line="240" w:lineRule="auto"/>
      </w:pPr>
      <w:r>
        <w:rPr>
          <w:noProof/>
        </w:rPr>
        <w:drawing>
          <wp:inline distT="0" distB="0" distL="0" distR="0" wp14:anchorId="5E822E61" wp14:editId="612EF866">
            <wp:extent cx="4486716" cy="1862275"/>
            <wp:effectExtent l="0" t="0" r="0" b="0"/>
            <wp:docPr id="1977829309" name="Picture 1977829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486716" cy="1862275"/>
                    </a:xfrm>
                    <a:prstGeom prst="rect">
                      <a:avLst/>
                    </a:prstGeom>
                  </pic:spPr>
                </pic:pic>
              </a:graphicData>
            </a:graphic>
          </wp:inline>
        </w:drawing>
      </w:r>
    </w:p>
    <w:p w:rsidRPr="00ED72CE" w:rsidR="66A60ABF" w:rsidP="30B10039" w:rsidRDefault="66A60ABF" w14:paraId="5CD22C6F" w14:textId="4E7E4835">
      <w:pPr>
        <w:spacing w:after="0" w:line="240" w:lineRule="auto"/>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2</w:t>
      </w:r>
      <w:r w:rsidRPr="00ED72CE" w:rsidR="1CBE7E69">
        <w:rPr>
          <w:rFonts w:ascii="Times New Roman" w:hAnsi="Times New Roman" w:eastAsia="Times New Roman" w:cs="Times New Roman"/>
          <w:color w:val="000000" w:themeColor="text1"/>
          <w:sz w:val="22"/>
          <w:szCs w:val="22"/>
          <w:lang w:val="en-GB"/>
        </w:rPr>
        <w:t>4</w:t>
      </w:r>
      <w:r w:rsidRPr="00ED72CE">
        <w:rPr>
          <w:rFonts w:ascii="Times New Roman" w:hAnsi="Times New Roman" w:eastAsia="Times New Roman" w:cs="Times New Roman"/>
          <w:color w:val="000000" w:themeColor="text1"/>
          <w:sz w:val="22"/>
          <w:szCs w:val="22"/>
          <w:lang w:val="en-GB"/>
        </w:rPr>
        <w:t xml:space="preserve">. In </w:t>
      </w:r>
      <w:r w:rsidRPr="00ED72CE" w:rsidR="79A493CE">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w:t>
      </w:r>
      <w:r w:rsidRPr="00ED72CE" w:rsidR="286B8CCE">
        <w:rPr>
          <w:rFonts w:ascii="Times New Roman" w:hAnsi="Times New Roman" w:eastAsia="Times New Roman" w:cs="Times New Roman"/>
          <w:color w:val="000000" w:themeColor="text1"/>
          <w:sz w:val="22"/>
          <w:szCs w:val="22"/>
          <w:lang w:val="en-GB"/>
        </w:rPr>
        <w:t xml:space="preserve"> </w:t>
      </w:r>
      <w:r w:rsidRPr="00ED72CE" w:rsidR="572E6017">
        <w:rPr>
          <w:rFonts w:ascii="Times New Roman" w:hAnsi="Times New Roman" w:eastAsia="Times New Roman" w:cs="Times New Roman"/>
          <w:color w:val="000000" w:themeColor="text1"/>
          <w:sz w:val="22"/>
          <w:szCs w:val="22"/>
          <w:lang w:val="en-GB"/>
        </w:rPr>
        <w:t>87.1</w:t>
      </w:r>
      <w:r w:rsidRPr="00ED72CE">
        <w:rPr>
          <w:rFonts w:ascii="Times New Roman" w:hAnsi="Times New Roman" w:eastAsia="Times New Roman" w:cs="Times New Roman"/>
          <w:color w:val="000000" w:themeColor="text1"/>
          <w:sz w:val="22"/>
          <w:szCs w:val="22"/>
          <w:lang w:val="en-GB"/>
        </w:rPr>
        <w:t>% of households have water on premises</w:t>
      </w:r>
      <w:r w:rsidRPr="00ED72CE" w:rsidR="42BB4E18">
        <w:rPr>
          <w:rFonts w:ascii="Times New Roman" w:hAnsi="Times New Roman" w:eastAsia="Times New Roman" w:cs="Times New Roman"/>
          <w:color w:val="000000" w:themeColor="text1"/>
          <w:sz w:val="22"/>
          <w:szCs w:val="22"/>
          <w:lang w:val="en-GB"/>
        </w:rPr>
        <w:t xml:space="preserve"> as of 2021</w:t>
      </w:r>
      <w:r w:rsidRPr="00ED72CE">
        <w:rPr>
          <w:rFonts w:ascii="Times New Roman" w:hAnsi="Times New Roman" w:eastAsia="Times New Roman" w:cs="Times New Roman"/>
          <w:color w:val="000000" w:themeColor="text1"/>
          <w:sz w:val="22"/>
          <w:szCs w:val="22"/>
          <w:lang w:val="en-GB"/>
        </w:rPr>
        <w:t>. Given what other countries with the same level of income have shown to be possible, these statistics lead to a HRMI score of</w:t>
      </w:r>
      <w:r w:rsidRPr="00ED72CE" w:rsidR="73F8CC51">
        <w:rPr>
          <w:rFonts w:ascii="Times New Roman" w:hAnsi="Times New Roman" w:eastAsia="Times New Roman" w:cs="Times New Roman"/>
          <w:color w:val="000000" w:themeColor="text1"/>
          <w:sz w:val="22"/>
          <w:szCs w:val="22"/>
          <w:lang w:val="en-GB"/>
        </w:rPr>
        <w:t xml:space="preserve"> 85.6</w:t>
      </w:r>
      <w:r w:rsidRPr="00ED72CE">
        <w:rPr>
          <w:rFonts w:ascii="Times New Roman" w:hAnsi="Times New Roman" w:eastAsia="Times New Roman" w:cs="Times New Roman"/>
          <w:color w:val="000000" w:themeColor="text1"/>
          <w:sz w:val="22"/>
          <w:szCs w:val="22"/>
          <w:lang w:val="en-GB"/>
        </w:rPr>
        <w:t>% for the right to water. However, the</w:t>
      </w:r>
      <w:r w:rsidRPr="00ED72CE" w:rsidR="42881D28">
        <w:rPr>
          <w:rFonts w:ascii="Times New Roman" w:hAnsi="Times New Roman" w:eastAsia="Times New Roman" w:cs="Times New Roman"/>
          <w:color w:val="000000" w:themeColor="text1"/>
          <w:sz w:val="22"/>
          <w:szCs w:val="22"/>
          <w:lang w:val="en-GB"/>
        </w:rPr>
        <w:t xml:space="preserve"> HRMI score has risen slowly from </w:t>
      </w:r>
      <w:r w:rsidRPr="00ED72CE" w:rsidR="296DFA36">
        <w:rPr>
          <w:rFonts w:ascii="Times New Roman" w:hAnsi="Times New Roman" w:eastAsia="Times New Roman" w:cs="Times New Roman"/>
          <w:color w:val="000000" w:themeColor="text1"/>
          <w:sz w:val="22"/>
          <w:szCs w:val="22"/>
          <w:lang w:val="en-GB"/>
        </w:rPr>
        <w:t>76.5</w:t>
      </w:r>
      <w:r w:rsidRPr="00ED72CE" w:rsidR="42881D28">
        <w:rPr>
          <w:rFonts w:ascii="Times New Roman" w:hAnsi="Times New Roman" w:eastAsia="Times New Roman" w:cs="Times New Roman"/>
          <w:color w:val="000000" w:themeColor="text1"/>
          <w:sz w:val="22"/>
          <w:szCs w:val="22"/>
          <w:lang w:val="en-GB"/>
        </w:rPr>
        <w:t xml:space="preserve">% in 2000 to the current score of </w:t>
      </w:r>
      <w:r w:rsidRPr="00ED72CE" w:rsidR="76DE4CDF">
        <w:rPr>
          <w:rFonts w:ascii="Times New Roman" w:hAnsi="Times New Roman" w:eastAsia="Times New Roman" w:cs="Times New Roman"/>
          <w:color w:val="000000" w:themeColor="text1"/>
          <w:sz w:val="22"/>
          <w:szCs w:val="22"/>
          <w:lang w:val="en-GB"/>
        </w:rPr>
        <w:t>85.6</w:t>
      </w:r>
      <w:r w:rsidRPr="00ED72CE" w:rsidR="42881D28">
        <w:rPr>
          <w:rFonts w:ascii="Times New Roman" w:hAnsi="Times New Roman" w:eastAsia="Times New Roman" w:cs="Times New Roman"/>
          <w:color w:val="000000" w:themeColor="text1"/>
          <w:sz w:val="22"/>
          <w:szCs w:val="22"/>
          <w:lang w:val="en-GB"/>
        </w:rPr>
        <w:t>% in 2021.</w:t>
      </w:r>
      <w:r w:rsidRPr="00ED72CE">
        <w:rPr>
          <w:rFonts w:ascii="Times New Roman" w:hAnsi="Times New Roman" w:eastAsia="Times New Roman" w:cs="Times New Roman"/>
          <w:color w:val="000000" w:themeColor="text1"/>
          <w:sz w:val="22"/>
          <w:szCs w:val="22"/>
          <w:lang w:val="en-GB"/>
        </w:rPr>
        <w:t xml:space="preserve"> </w:t>
      </w:r>
      <w:r w:rsidRPr="00ED72CE" w:rsidR="7267EDC1">
        <w:rPr>
          <w:rFonts w:ascii="Times New Roman" w:hAnsi="Times New Roman" w:eastAsia="Times New Roman" w:cs="Times New Roman"/>
          <w:color w:val="000000" w:themeColor="text1"/>
          <w:sz w:val="22"/>
          <w:szCs w:val="22"/>
          <w:lang w:val="en-GB"/>
        </w:rPr>
        <w:t>M</w:t>
      </w:r>
      <w:r w:rsidRPr="00ED72CE">
        <w:rPr>
          <w:rFonts w:ascii="Times New Roman" w:hAnsi="Times New Roman" w:eastAsia="Times New Roman" w:cs="Times New Roman"/>
          <w:color w:val="000000" w:themeColor="text1"/>
          <w:sz w:val="22"/>
          <w:szCs w:val="22"/>
          <w:lang w:val="en-GB"/>
        </w:rPr>
        <w:t>ore people in</w:t>
      </w:r>
      <w:r w:rsidRPr="00ED72CE" w:rsidR="21091F4B">
        <w:rPr>
          <w:rFonts w:ascii="Times New Roman" w:hAnsi="Times New Roman" w:eastAsia="Times New Roman" w:cs="Times New Roman"/>
          <w:color w:val="000000" w:themeColor="text1"/>
          <w:sz w:val="22"/>
          <w:szCs w:val="22"/>
          <w:lang w:val="en-GB"/>
        </w:rPr>
        <w:t xml:space="preserve"> Peru</w:t>
      </w:r>
      <w:r w:rsidRPr="00ED72CE">
        <w:rPr>
          <w:rFonts w:ascii="Times New Roman" w:hAnsi="Times New Roman" w:eastAsia="Times New Roman" w:cs="Times New Roman"/>
          <w:color w:val="000000" w:themeColor="text1"/>
          <w:sz w:val="22"/>
          <w:szCs w:val="22"/>
          <w:lang w:val="en-GB"/>
        </w:rPr>
        <w:t xml:space="preserve"> would have access to these necessities if</w:t>
      </w:r>
      <w:r w:rsidRPr="00ED72CE" w:rsidR="2BC00904">
        <w:rPr>
          <w:rFonts w:ascii="Times New Roman" w:hAnsi="Times New Roman" w:eastAsia="Times New Roman" w:cs="Times New Roman"/>
          <w:color w:val="000000" w:themeColor="text1"/>
          <w:sz w:val="22"/>
          <w:szCs w:val="22"/>
          <w:lang w:val="en-GB"/>
        </w:rPr>
        <w:t xml:space="preserve"> Peru</w:t>
      </w:r>
      <w:r w:rsidRPr="00ED72CE" w:rsidR="79E3CA2F">
        <w:rPr>
          <w:rFonts w:ascii="Times New Roman" w:hAnsi="Times New Roman" w:eastAsia="Times New Roman" w:cs="Times New Roman"/>
          <w:color w:val="000000" w:themeColor="text1"/>
          <w:sz w:val="22"/>
          <w:szCs w:val="22"/>
          <w:lang w:val="en-GB"/>
        </w:rPr>
        <w:t xml:space="preserve"> </w:t>
      </w:r>
      <w:r w:rsidRPr="00ED72CE" w:rsidR="0EBE22DF">
        <w:rPr>
          <w:rFonts w:ascii="Times New Roman" w:hAnsi="Times New Roman" w:eastAsia="Times New Roman" w:cs="Times New Roman"/>
          <w:color w:val="000000" w:themeColor="text1"/>
          <w:sz w:val="22"/>
          <w:szCs w:val="22"/>
          <w:lang w:val="en-GB"/>
        </w:rPr>
        <w:t>used the</w:t>
      </w:r>
      <w:r w:rsidRPr="00ED72CE">
        <w:rPr>
          <w:rFonts w:ascii="Times New Roman" w:hAnsi="Times New Roman" w:eastAsia="Times New Roman" w:cs="Times New Roman"/>
          <w:color w:val="000000" w:themeColor="text1"/>
          <w:sz w:val="22"/>
          <w:szCs w:val="22"/>
          <w:lang w:val="en-GB"/>
        </w:rPr>
        <w:t xml:space="preserve"> maximum available resources towards progressive realisation of these rights.</w:t>
      </w:r>
      <w:r w:rsidRPr="00ED72CE">
        <w:rPr>
          <w:rStyle w:val="FootnoteReference"/>
          <w:rFonts w:ascii="Times New Roman" w:hAnsi="Times New Roman" w:eastAsia="Times New Roman" w:cs="Times New Roman"/>
          <w:color w:val="000000" w:themeColor="text1"/>
          <w:sz w:val="22"/>
          <w:szCs w:val="22"/>
          <w:lang w:val="en-GB"/>
        </w:rPr>
        <w:footnoteReference w:id="26"/>
      </w:r>
    </w:p>
    <w:p w:rsidRPr="00ED72CE" w:rsidR="5EE8601D" w:rsidP="5FC63427" w:rsidRDefault="5EE8601D" w14:paraId="1141CAA7" w14:textId="1A113273">
      <w:pPr>
        <w:spacing w:after="0" w:line="240" w:lineRule="auto"/>
        <w:rPr>
          <w:rFonts w:ascii="Times New Roman" w:hAnsi="Times New Roman" w:eastAsia="Times New Roman" w:cs="Times New Roman"/>
          <w:color w:val="000000" w:themeColor="text1"/>
          <w:sz w:val="22"/>
          <w:szCs w:val="22"/>
        </w:rPr>
      </w:pPr>
    </w:p>
    <w:p w:rsidRPr="00ED72CE" w:rsidR="66A60ABF" w:rsidP="5FC63427" w:rsidRDefault="66A60ABF" w14:paraId="062E62BE" w14:textId="35C0B85B">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2</w:t>
      </w:r>
      <w:r w:rsidRPr="00ED72CE" w:rsidR="60DCFC8E">
        <w:rPr>
          <w:rFonts w:ascii="Times New Roman" w:hAnsi="Times New Roman" w:eastAsia="Times New Roman" w:cs="Times New Roman"/>
          <w:color w:val="000000" w:themeColor="text1"/>
          <w:sz w:val="22"/>
          <w:szCs w:val="22"/>
          <w:lang w:val="en-GB"/>
        </w:rPr>
        <w:t>5</w:t>
      </w:r>
      <w:r w:rsidRPr="00ED72CE">
        <w:rPr>
          <w:rFonts w:ascii="Times New Roman" w:hAnsi="Times New Roman" w:eastAsia="Times New Roman" w:cs="Times New Roman"/>
          <w:color w:val="000000" w:themeColor="text1"/>
          <w:sz w:val="22"/>
          <w:szCs w:val="22"/>
          <w:lang w:val="en-GB"/>
        </w:rPr>
        <w:t xml:space="preserve">. There have been </w:t>
      </w:r>
      <w:r w:rsidRPr="00ED72CE" w:rsidR="2C117F54">
        <w:rPr>
          <w:rFonts w:ascii="Times New Roman" w:hAnsi="Times New Roman" w:eastAsia="Times New Roman" w:cs="Times New Roman"/>
          <w:color w:val="000000" w:themeColor="text1"/>
          <w:sz w:val="22"/>
          <w:szCs w:val="22"/>
          <w:lang w:val="en-GB"/>
        </w:rPr>
        <w:t>minor</w:t>
      </w:r>
      <w:r w:rsidRPr="00ED72CE">
        <w:rPr>
          <w:rFonts w:ascii="Times New Roman" w:hAnsi="Times New Roman" w:eastAsia="Times New Roman" w:cs="Times New Roman"/>
          <w:color w:val="000000" w:themeColor="text1"/>
          <w:sz w:val="22"/>
          <w:szCs w:val="22"/>
          <w:lang w:val="en-GB"/>
        </w:rPr>
        <w:t xml:space="preserve"> improvements regarding basic sanitation over the past two decades</w:t>
      </w:r>
      <w:r w:rsidR="00987B7C">
        <w:rPr>
          <w:rFonts w:ascii="Times New Roman" w:hAnsi="Times New Roman" w:eastAsia="Times New Roman" w:cs="Times New Roman"/>
          <w:color w:val="000000" w:themeColor="text1"/>
          <w:sz w:val="22"/>
          <w:szCs w:val="22"/>
          <w:lang w:val="en-GB"/>
        </w:rPr>
        <w:t>.</w:t>
      </w:r>
      <w:r w:rsidRPr="00ED72CE">
        <w:rPr>
          <w:rFonts w:ascii="Times New Roman" w:hAnsi="Times New Roman" w:eastAsia="Times New Roman" w:cs="Times New Roman"/>
          <w:color w:val="000000" w:themeColor="text1"/>
          <w:sz w:val="22"/>
          <w:szCs w:val="22"/>
          <w:lang w:val="en-GB"/>
        </w:rPr>
        <w:t xml:space="preserve"> </w:t>
      </w:r>
      <w:r w:rsidRPr="00ED72CE" w:rsidR="79726A23">
        <w:rPr>
          <w:rFonts w:ascii="Times New Roman" w:hAnsi="Times New Roman" w:eastAsia="Times New Roman" w:cs="Times New Roman"/>
          <w:color w:val="000000" w:themeColor="text1"/>
          <w:sz w:val="22"/>
          <w:szCs w:val="22"/>
          <w:lang w:val="en-GB"/>
        </w:rPr>
        <w:t>Peru</w:t>
      </w:r>
      <w:r w:rsidRPr="00ED72CE" w:rsidR="649E85F2">
        <w:rPr>
          <w:rFonts w:ascii="Times New Roman" w:hAnsi="Times New Roman" w:eastAsia="Times New Roman" w:cs="Times New Roman"/>
          <w:color w:val="000000" w:themeColor="text1"/>
          <w:sz w:val="22"/>
          <w:szCs w:val="22"/>
          <w:lang w:val="en-GB"/>
        </w:rPr>
        <w:t xml:space="preserve"> </w:t>
      </w:r>
      <w:r w:rsidRPr="00ED72CE">
        <w:rPr>
          <w:rFonts w:ascii="Times New Roman" w:hAnsi="Times New Roman" w:eastAsia="Times New Roman" w:cs="Times New Roman"/>
          <w:color w:val="000000" w:themeColor="text1"/>
          <w:sz w:val="22"/>
          <w:szCs w:val="22"/>
          <w:lang w:val="en-GB"/>
        </w:rPr>
        <w:t xml:space="preserve">was </w:t>
      </w:r>
      <w:r w:rsidRPr="00ED72CE" w:rsidR="5E4BFAEC">
        <w:rPr>
          <w:rFonts w:ascii="Times New Roman" w:hAnsi="Times New Roman" w:eastAsia="Times New Roman" w:cs="Times New Roman"/>
          <w:color w:val="000000" w:themeColor="text1"/>
          <w:sz w:val="22"/>
          <w:szCs w:val="22"/>
          <w:lang w:val="en-GB"/>
        </w:rPr>
        <w:t xml:space="preserve">only </w:t>
      </w:r>
      <w:r w:rsidR="00987B7C">
        <w:rPr>
          <w:rFonts w:ascii="Times New Roman" w:hAnsi="Times New Roman" w:eastAsia="Times New Roman" w:cs="Times New Roman"/>
          <w:color w:val="000000" w:themeColor="text1"/>
          <w:sz w:val="22"/>
          <w:szCs w:val="22"/>
          <w:lang w:val="en-GB"/>
        </w:rPr>
        <w:t>achieving</w:t>
      </w:r>
      <w:r w:rsidRPr="00ED72CE" w:rsidR="5E4BFAEC">
        <w:rPr>
          <w:rFonts w:ascii="Times New Roman" w:hAnsi="Times New Roman" w:eastAsia="Times New Roman" w:cs="Times New Roman"/>
          <w:color w:val="000000" w:themeColor="text1"/>
          <w:sz w:val="22"/>
          <w:szCs w:val="22"/>
          <w:lang w:val="en-GB"/>
        </w:rPr>
        <w:t xml:space="preserve"> 59.7</w:t>
      </w:r>
      <w:r w:rsidRPr="00ED72CE">
        <w:rPr>
          <w:rFonts w:ascii="Times New Roman" w:hAnsi="Times New Roman" w:eastAsia="Times New Roman" w:cs="Times New Roman"/>
          <w:color w:val="000000" w:themeColor="text1"/>
          <w:sz w:val="22"/>
          <w:szCs w:val="22"/>
          <w:lang w:val="en-GB"/>
        </w:rPr>
        <w:t xml:space="preserve">% of what was possible in 2000, </w:t>
      </w:r>
      <w:r w:rsidR="00987B7C">
        <w:rPr>
          <w:rFonts w:ascii="Times New Roman" w:hAnsi="Times New Roman" w:eastAsia="Times New Roman" w:cs="Times New Roman"/>
          <w:color w:val="000000" w:themeColor="text1"/>
          <w:sz w:val="22"/>
          <w:szCs w:val="22"/>
          <w:lang w:val="en-GB"/>
        </w:rPr>
        <w:t>which</w:t>
      </w:r>
      <w:r w:rsidRPr="00ED72CE">
        <w:rPr>
          <w:rFonts w:ascii="Times New Roman" w:hAnsi="Times New Roman" w:eastAsia="Times New Roman" w:cs="Times New Roman"/>
          <w:color w:val="000000" w:themeColor="text1"/>
          <w:sz w:val="22"/>
          <w:szCs w:val="22"/>
          <w:lang w:val="en-GB"/>
        </w:rPr>
        <w:t xml:space="preserve"> has now</w:t>
      </w:r>
      <w:r w:rsidRPr="00ED72CE" w:rsidR="09CF6BFC">
        <w:rPr>
          <w:rFonts w:ascii="Times New Roman" w:hAnsi="Times New Roman" w:eastAsia="Times New Roman" w:cs="Times New Roman"/>
          <w:color w:val="000000" w:themeColor="text1"/>
          <w:sz w:val="22"/>
          <w:szCs w:val="22"/>
          <w:lang w:val="en-GB"/>
        </w:rPr>
        <w:t xml:space="preserve"> gradually risen</w:t>
      </w:r>
      <w:r w:rsidRPr="00ED72CE">
        <w:rPr>
          <w:rFonts w:ascii="Times New Roman" w:hAnsi="Times New Roman" w:eastAsia="Times New Roman" w:cs="Times New Roman"/>
          <w:color w:val="000000" w:themeColor="text1"/>
          <w:sz w:val="22"/>
          <w:szCs w:val="22"/>
          <w:lang w:val="en-GB"/>
        </w:rPr>
        <w:t xml:space="preserve"> to </w:t>
      </w:r>
      <w:r w:rsidRPr="00ED72CE" w:rsidR="17722EF8">
        <w:rPr>
          <w:rFonts w:ascii="Times New Roman" w:hAnsi="Times New Roman" w:eastAsia="Times New Roman" w:cs="Times New Roman"/>
          <w:color w:val="000000" w:themeColor="text1"/>
          <w:sz w:val="22"/>
          <w:szCs w:val="22"/>
          <w:lang w:val="en-GB"/>
        </w:rPr>
        <w:t>66.6</w:t>
      </w:r>
      <w:r w:rsidRPr="00ED72CE">
        <w:rPr>
          <w:rFonts w:ascii="Times New Roman" w:hAnsi="Times New Roman" w:eastAsia="Times New Roman" w:cs="Times New Roman"/>
          <w:color w:val="000000" w:themeColor="text1"/>
          <w:sz w:val="22"/>
          <w:szCs w:val="22"/>
          <w:lang w:val="en-GB"/>
        </w:rPr>
        <w:t xml:space="preserve">% in 2021. </w:t>
      </w:r>
      <w:r w:rsidRPr="00ED72CE" w:rsidR="3CEB04CE">
        <w:rPr>
          <w:rFonts w:ascii="Times New Roman" w:hAnsi="Times New Roman" w:eastAsia="Times New Roman" w:cs="Times New Roman"/>
          <w:color w:val="000000" w:themeColor="text1"/>
          <w:sz w:val="22"/>
          <w:szCs w:val="22"/>
          <w:lang w:val="en-GB"/>
        </w:rPr>
        <w:t>This score places Peru 5</w:t>
      </w:r>
      <w:r w:rsidRPr="30B10039" w:rsidR="3CEB04CE">
        <w:rPr>
          <w:rFonts w:ascii="Times New Roman" w:hAnsi="Times New Roman" w:eastAsia="Times New Roman" w:cs="Times New Roman"/>
          <w:color w:val="000000" w:themeColor="text1"/>
          <w:sz w:val="22"/>
          <w:szCs w:val="22"/>
          <w:vertAlign w:val="superscript"/>
          <w:lang w:val="en-GB"/>
        </w:rPr>
        <w:t>th</w:t>
      </w:r>
      <w:r w:rsidRPr="00ED72CE" w:rsidR="3CEB04CE">
        <w:rPr>
          <w:rFonts w:ascii="Times New Roman" w:hAnsi="Times New Roman" w:eastAsia="Times New Roman" w:cs="Times New Roman"/>
          <w:color w:val="000000" w:themeColor="text1"/>
          <w:sz w:val="22"/>
          <w:szCs w:val="22"/>
          <w:lang w:val="en-GB"/>
        </w:rPr>
        <w:t xml:space="preserve"> from the bottom of the 40 assess</w:t>
      </w:r>
      <w:r w:rsidRPr="00ED72CE" w:rsidR="34E017B0">
        <w:rPr>
          <w:rFonts w:ascii="Times New Roman" w:hAnsi="Times New Roman" w:eastAsia="Times New Roman" w:cs="Times New Roman"/>
          <w:color w:val="000000" w:themeColor="text1"/>
          <w:sz w:val="22"/>
          <w:szCs w:val="22"/>
          <w:lang w:val="en-GB"/>
        </w:rPr>
        <w:t>ed countries</w:t>
      </w:r>
      <w:r w:rsidRPr="00ED72CE" w:rsidR="3CEB04CE">
        <w:rPr>
          <w:rFonts w:ascii="Times New Roman" w:hAnsi="Times New Roman" w:eastAsia="Times New Roman" w:cs="Times New Roman"/>
          <w:color w:val="000000" w:themeColor="text1"/>
          <w:sz w:val="22"/>
          <w:szCs w:val="22"/>
          <w:lang w:val="en-GB"/>
        </w:rPr>
        <w:t xml:space="preserve"> in the Americas</w:t>
      </w:r>
      <w:r w:rsidR="00C155DC">
        <w:rPr>
          <w:rFonts w:ascii="Times New Roman" w:hAnsi="Times New Roman" w:eastAsia="Times New Roman" w:cs="Times New Roman"/>
          <w:color w:val="000000" w:themeColor="text1"/>
          <w:sz w:val="22"/>
          <w:szCs w:val="22"/>
          <w:lang w:val="en-GB"/>
        </w:rPr>
        <w:t xml:space="preserve">, which </w:t>
      </w:r>
      <w:r w:rsidR="00C155DC">
        <w:rPr>
          <w:rFonts w:ascii="Times New Roman" w:hAnsi="Times New Roman" w:eastAsia="Times New Roman" w:cs="Times New Roman"/>
          <w:color w:val="000000" w:themeColor="text1"/>
          <w:sz w:val="22"/>
          <w:szCs w:val="22"/>
          <w:lang w:val="en-GB"/>
        </w:rPr>
        <w:lastRenderedPageBreak/>
        <w:t>demonstrates</w:t>
      </w:r>
      <w:r w:rsidRPr="00ED72CE" w:rsidR="3CEB04CE">
        <w:rPr>
          <w:rFonts w:ascii="Times New Roman" w:hAnsi="Times New Roman" w:eastAsia="Times New Roman" w:cs="Times New Roman"/>
          <w:color w:val="000000" w:themeColor="text1"/>
          <w:sz w:val="22"/>
          <w:szCs w:val="22"/>
          <w:lang w:val="en-GB"/>
        </w:rPr>
        <w:t xml:space="preserve"> Peru i</w:t>
      </w:r>
      <w:r w:rsidRPr="00ED72CE" w:rsidR="06623183">
        <w:rPr>
          <w:rFonts w:ascii="Times New Roman" w:hAnsi="Times New Roman" w:eastAsia="Times New Roman" w:cs="Times New Roman"/>
          <w:color w:val="000000" w:themeColor="text1"/>
          <w:sz w:val="22"/>
          <w:szCs w:val="22"/>
          <w:lang w:val="en-GB"/>
        </w:rPr>
        <w:t>s performing far lower than average and</w:t>
      </w:r>
      <w:r w:rsidRPr="00ED72CE" w:rsidR="05865B75">
        <w:rPr>
          <w:rFonts w:ascii="Times New Roman" w:hAnsi="Times New Roman" w:eastAsia="Times New Roman" w:cs="Times New Roman"/>
          <w:color w:val="000000" w:themeColor="text1"/>
          <w:sz w:val="22"/>
          <w:szCs w:val="22"/>
          <w:lang w:val="en-GB"/>
        </w:rPr>
        <w:t xml:space="preserve"> is</w:t>
      </w:r>
      <w:r w:rsidRPr="00ED72CE" w:rsidR="06623183">
        <w:rPr>
          <w:rFonts w:ascii="Times New Roman" w:hAnsi="Times New Roman" w:eastAsia="Times New Roman" w:cs="Times New Roman"/>
          <w:color w:val="000000" w:themeColor="text1"/>
          <w:sz w:val="22"/>
          <w:szCs w:val="22"/>
          <w:lang w:val="en-GB"/>
        </w:rPr>
        <w:t xml:space="preserve"> </w:t>
      </w:r>
      <w:r w:rsidRPr="00ED72CE" w:rsidR="5B94E414">
        <w:rPr>
          <w:rFonts w:ascii="Times New Roman" w:hAnsi="Times New Roman" w:eastAsia="Times New Roman" w:cs="Times New Roman"/>
          <w:color w:val="000000" w:themeColor="text1"/>
          <w:sz w:val="22"/>
          <w:szCs w:val="22"/>
          <w:lang w:val="en-GB"/>
        </w:rPr>
        <w:t>far from meeting their immediate human rights req</w:t>
      </w:r>
      <w:r w:rsidRPr="00ED72CE" w:rsidR="3BC9D509">
        <w:rPr>
          <w:rFonts w:ascii="Times New Roman" w:hAnsi="Times New Roman" w:eastAsia="Times New Roman" w:cs="Times New Roman"/>
          <w:color w:val="000000" w:themeColor="text1"/>
          <w:sz w:val="22"/>
          <w:szCs w:val="22"/>
          <w:lang w:val="en-GB"/>
        </w:rPr>
        <w:t>uirements under international law</w:t>
      </w:r>
      <w:r w:rsidRPr="00ED72CE">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7"/>
      </w:r>
    </w:p>
    <w:p w:rsidRPr="00ED72CE" w:rsidR="08E6591E" w:rsidP="30B10039" w:rsidRDefault="08E6591E" w14:paraId="19F188E8" w14:textId="347A7620">
      <w:pPr>
        <w:spacing w:after="0" w:line="240" w:lineRule="auto"/>
        <w:rPr>
          <w:rFonts w:ascii="Times New Roman" w:hAnsi="Times New Roman" w:eastAsia="Times New Roman" w:cs="Times New Roman"/>
          <w:color w:val="000000" w:themeColor="text1"/>
          <w:sz w:val="22"/>
          <w:szCs w:val="22"/>
          <w:vertAlign w:val="superscript"/>
          <w:lang w:val="en-GB"/>
        </w:rPr>
      </w:pPr>
    </w:p>
    <w:p w:rsidR="6F9A829E" w:rsidP="30B10039" w:rsidRDefault="6F9A829E" w14:paraId="57E40E01" w14:textId="2DE738AD">
      <w:pPr>
        <w:spacing w:after="0" w:line="240" w:lineRule="auto"/>
      </w:pPr>
      <w:r>
        <w:rPr>
          <w:noProof/>
        </w:rPr>
        <w:drawing>
          <wp:inline distT="0" distB="0" distL="0" distR="0" wp14:anchorId="10960764" wp14:editId="481CACCD">
            <wp:extent cx="4473286" cy="3075384"/>
            <wp:effectExtent l="0" t="0" r="0" b="0"/>
            <wp:docPr id="1095049689" name="Picture 109504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473286" cy="3075384"/>
                    </a:xfrm>
                    <a:prstGeom prst="rect">
                      <a:avLst/>
                    </a:prstGeom>
                  </pic:spPr>
                </pic:pic>
              </a:graphicData>
            </a:graphic>
          </wp:inline>
        </w:drawing>
      </w:r>
    </w:p>
    <w:p w:rsidR="7DB55C64" w:rsidP="30B10039" w:rsidRDefault="7DB55C64" w14:paraId="07A378ED" w14:textId="3568461C">
      <w:pPr>
        <w:spacing w:after="0" w:line="240" w:lineRule="auto"/>
        <w:rPr>
          <w:rFonts w:ascii="Times New Roman" w:hAnsi="Times New Roman" w:eastAsia="Times New Roman" w:cs="Times New Roman"/>
          <w:i/>
          <w:iCs/>
          <w:sz w:val="20"/>
          <w:szCs w:val="20"/>
        </w:rPr>
      </w:pPr>
      <w:r>
        <w:rPr>
          <w:noProof/>
        </w:rPr>
        <w:drawing>
          <wp:inline distT="0" distB="0" distL="0" distR="0" wp14:anchorId="10F37906" wp14:editId="1597D422">
            <wp:extent cx="5505450" cy="1032272"/>
            <wp:effectExtent l="0" t="0" r="0" b="0"/>
            <wp:docPr id="908281801" name="Picture 90828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505450" cy="1032272"/>
                    </a:xfrm>
                    <a:prstGeom prst="rect">
                      <a:avLst/>
                    </a:prstGeom>
                  </pic:spPr>
                </pic:pic>
              </a:graphicData>
            </a:graphic>
          </wp:inline>
        </w:drawing>
      </w:r>
      <w:r w:rsidRPr="30B10039">
        <w:rPr>
          <w:rFonts w:ascii="Times New Roman" w:hAnsi="Times New Roman" w:eastAsia="Times New Roman" w:cs="Times New Roman"/>
          <w:i/>
          <w:iCs/>
          <w:sz w:val="20"/>
          <w:szCs w:val="20"/>
        </w:rPr>
        <w:t>Cap</w:t>
      </w:r>
      <w:r w:rsidR="00136954">
        <w:rPr>
          <w:rFonts w:ascii="Times New Roman" w:hAnsi="Times New Roman" w:eastAsia="Times New Roman" w:cs="Times New Roman"/>
          <w:i/>
          <w:iCs/>
          <w:sz w:val="20"/>
          <w:szCs w:val="20"/>
        </w:rPr>
        <w:t xml:space="preserve">tion: </w:t>
      </w:r>
      <w:r w:rsidRPr="30B10039">
        <w:rPr>
          <w:rFonts w:ascii="Times New Roman" w:hAnsi="Times New Roman" w:eastAsia="Times New Roman" w:cs="Times New Roman"/>
          <w:i/>
          <w:iCs/>
          <w:color w:val="000000" w:themeColor="text1"/>
          <w:sz w:val="20"/>
          <w:szCs w:val="20"/>
          <w:lang w:val="en-GB"/>
        </w:rPr>
        <w:t>HRMI Rights Tracker, income adjusted benchmarks</w:t>
      </w:r>
      <w:r w:rsidRPr="30B10039" w:rsidR="6A3DF1E8">
        <w:rPr>
          <w:rFonts w:ascii="Times New Roman" w:hAnsi="Times New Roman" w:eastAsia="Times New Roman" w:cs="Times New Roman"/>
          <w:i/>
          <w:iCs/>
          <w:color w:val="000000" w:themeColor="text1"/>
          <w:sz w:val="20"/>
          <w:szCs w:val="20"/>
          <w:lang w:val="en-GB"/>
        </w:rPr>
        <w:t xml:space="preserve"> – Americas, right to basic sanitation, bottom 5 countries</w:t>
      </w:r>
    </w:p>
    <w:p w:rsidRPr="00ED72CE" w:rsidR="5EE8601D" w:rsidP="5FC63427" w:rsidRDefault="5EE8601D" w14:paraId="4F9226E7" w14:textId="16BE456E">
      <w:pPr>
        <w:spacing w:after="0" w:line="240" w:lineRule="auto"/>
        <w:rPr>
          <w:rFonts w:ascii="Times New Roman" w:hAnsi="Times New Roman" w:eastAsia="Times New Roman" w:cs="Times New Roman"/>
          <w:color w:val="FF0000"/>
          <w:sz w:val="22"/>
          <w:szCs w:val="22"/>
          <w:lang w:val="en-GB"/>
        </w:rPr>
      </w:pPr>
    </w:p>
    <w:p w:rsidRPr="00ED72CE" w:rsidR="38521224" w:rsidP="5FC63427" w:rsidRDefault="38521224" w14:paraId="51C77A22" w14:textId="6C3A3AA3">
      <w:pPr>
        <w:spacing w:after="0" w:line="240" w:lineRule="auto"/>
        <w:rPr>
          <w:rFonts w:ascii="Times New Roman" w:hAnsi="Times New Roman" w:eastAsia="Times New Roman" w:cs="Times New Roman"/>
          <w:sz w:val="22"/>
          <w:szCs w:val="22"/>
          <w:lang w:val="en-GB"/>
        </w:rPr>
      </w:pPr>
      <w:r w:rsidRPr="00ED72CE">
        <w:rPr>
          <w:rFonts w:ascii="Times New Roman" w:hAnsi="Times New Roman" w:eastAsia="Times New Roman" w:cs="Times New Roman"/>
          <w:b/>
          <w:bCs/>
          <w:color w:val="000000" w:themeColor="text1"/>
          <w:sz w:val="22"/>
          <w:szCs w:val="22"/>
          <w:lang w:val="en-GB"/>
        </w:rPr>
        <w:t>VIII. Right to Work and Social Security</w:t>
      </w:r>
    </w:p>
    <w:p w:rsidRPr="00ED72CE" w:rsidR="5EE8601D" w:rsidP="5FC63427" w:rsidRDefault="5EE8601D" w14:paraId="7403D325" w14:textId="53D363DA">
      <w:pPr>
        <w:rPr>
          <w:rFonts w:ascii="Times New Roman" w:hAnsi="Times New Roman" w:eastAsia="Times New Roman" w:cs="Times New Roman"/>
          <w:sz w:val="22"/>
          <w:szCs w:val="22"/>
          <w:lang w:val="en-GB"/>
        </w:rPr>
      </w:pPr>
    </w:p>
    <w:p w:rsidRPr="00ED72CE" w:rsidR="38521224" w:rsidP="5FC63427" w:rsidRDefault="38521224" w14:paraId="6AFEDF9E" w14:textId="0F0BF37B">
      <w:pPr>
        <w:spacing w:after="0" w:line="240" w:lineRule="auto"/>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2</w:t>
      </w:r>
      <w:r w:rsidRPr="00ED72CE" w:rsidR="1CEA40FA">
        <w:rPr>
          <w:rFonts w:ascii="Times New Roman" w:hAnsi="Times New Roman" w:eastAsia="Times New Roman" w:cs="Times New Roman"/>
          <w:color w:val="000000" w:themeColor="text1"/>
          <w:sz w:val="22"/>
          <w:szCs w:val="22"/>
          <w:lang w:val="en-GB"/>
        </w:rPr>
        <w:t>6</w:t>
      </w:r>
      <w:r w:rsidRPr="00ED72CE">
        <w:rPr>
          <w:rFonts w:ascii="Times New Roman" w:hAnsi="Times New Roman" w:eastAsia="Times New Roman" w:cs="Times New Roman"/>
          <w:color w:val="000000" w:themeColor="text1"/>
          <w:sz w:val="22"/>
          <w:szCs w:val="22"/>
          <w:lang w:val="en-GB"/>
        </w:rPr>
        <w:t xml:space="preserve">. HRMI measures the right to work in accordance with ICESCR Articles 6 and 7. For low and middle-income countries, such as </w:t>
      </w:r>
      <w:r w:rsidRPr="00ED72CE" w:rsidR="69622456">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 xml:space="preserve">, HRMI measures the right to work and social security using a subsistence income indicator. According to the World Bank </w:t>
      </w:r>
      <w:proofErr w:type="spellStart"/>
      <w:r w:rsidRPr="00ED72CE">
        <w:rPr>
          <w:rFonts w:ascii="Times New Roman" w:hAnsi="Times New Roman" w:eastAsia="Times New Roman" w:cs="Times New Roman"/>
          <w:color w:val="000000" w:themeColor="text1"/>
          <w:sz w:val="22"/>
          <w:szCs w:val="22"/>
          <w:lang w:val="en-GB"/>
        </w:rPr>
        <w:t>PovcalNet</w:t>
      </w:r>
      <w:proofErr w:type="spellEnd"/>
      <w:r w:rsidRPr="00ED72CE">
        <w:rPr>
          <w:rFonts w:ascii="Times New Roman" w:hAnsi="Times New Roman" w:eastAsia="Times New Roman" w:cs="Times New Roman"/>
          <w:color w:val="000000" w:themeColor="text1"/>
          <w:sz w:val="22"/>
          <w:szCs w:val="22"/>
          <w:lang w:val="en-GB"/>
        </w:rPr>
        <w:t xml:space="preserve"> in 20</w:t>
      </w:r>
      <w:r w:rsidRPr="00ED72CE" w:rsidR="7AF80835">
        <w:rPr>
          <w:rFonts w:ascii="Times New Roman" w:hAnsi="Times New Roman" w:eastAsia="Times New Roman" w:cs="Times New Roman"/>
          <w:color w:val="000000" w:themeColor="text1"/>
          <w:sz w:val="22"/>
          <w:szCs w:val="22"/>
          <w:lang w:val="en-GB"/>
        </w:rPr>
        <w:t>21</w:t>
      </w:r>
      <w:r w:rsidRPr="00ED72CE">
        <w:rPr>
          <w:rFonts w:ascii="Times New Roman" w:hAnsi="Times New Roman" w:eastAsia="Times New Roman" w:cs="Times New Roman"/>
          <w:color w:val="000000" w:themeColor="text1"/>
          <w:sz w:val="22"/>
          <w:szCs w:val="22"/>
          <w:lang w:val="en-GB"/>
        </w:rPr>
        <w:t xml:space="preserve">, in </w:t>
      </w:r>
      <w:r w:rsidRPr="00ED72CE" w:rsidR="6BF3EBE8">
        <w:rPr>
          <w:rFonts w:ascii="Times New Roman" w:hAnsi="Times New Roman" w:eastAsia="Times New Roman" w:cs="Times New Roman"/>
          <w:color w:val="000000" w:themeColor="text1"/>
          <w:sz w:val="22"/>
          <w:szCs w:val="22"/>
          <w:lang w:val="en-GB"/>
        </w:rPr>
        <w:t>Peru</w:t>
      </w:r>
      <w:r w:rsidRPr="00ED72CE">
        <w:rPr>
          <w:rFonts w:ascii="Times New Roman" w:hAnsi="Times New Roman" w:eastAsia="Times New Roman" w:cs="Times New Roman"/>
          <w:color w:val="000000" w:themeColor="text1"/>
          <w:sz w:val="22"/>
          <w:szCs w:val="22"/>
          <w:lang w:val="en-GB"/>
        </w:rPr>
        <w:t xml:space="preserve">, the percentage of people who </w:t>
      </w:r>
      <w:r w:rsidR="002E3D06">
        <w:rPr>
          <w:rFonts w:ascii="Times New Roman" w:hAnsi="Times New Roman" w:eastAsia="Times New Roman" w:cs="Times New Roman"/>
          <w:color w:val="000000" w:themeColor="text1"/>
          <w:sz w:val="22"/>
          <w:szCs w:val="22"/>
          <w:lang w:val="en-GB"/>
        </w:rPr>
        <w:t>were</w:t>
      </w:r>
      <w:r w:rsidRPr="00ED72CE">
        <w:rPr>
          <w:rFonts w:ascii="Times New Roman" w:hAnsi="Times New Roman" w:eastAsia="Times New Roman" w:cs="Times New Roman"/>
          <w:color w:val="000000" w:themeColor="text1"/>
          <w:sz w:val="22"/>
          <w:szCs w:val="22"/>
          <w:lang w:val="en-GB"/>
        </w:rPr>
        <w:t xml:space="preserve"> not </w:t>
      </w:r>
      <w:bookmarkStart w:name="_Int_kFuWVaty" w:id="3"/>
      <w:proofErr w:type="gramStart"/>
      <w:r w:rsidRPr="00ED72CE">
        <w:rPr>
          <w:rFonts w:ascii="Times New Roman" w:hAnsi="Times New Roman" w:eastAsia="Times New Roman" w:cs="Times New Roman"/>
          <w:color w:val="000000" w:themeColor="text1"/>
          <w:sz w:val="22"/>
          <w:szCs w:val="22"/>
          <w:lang w:val="en-GB"/>
        </w:rPr>
        <w:t>absolutely poor</w:t>
      </w:r>
      <w:bookmarkEnd w:id="3"/>
      <w:proofErr w:type="gramEnd"/>
      <w:r w:rsidRPr="00ED72CE">
        <w:rPr>
          <w:rFonts w:ascii="Times New Roman" w:hAnsi="Times New Roman" w:eastAsia="Times New Roman" w:cs="Times New Roman"/>
          <w:color w:val="000000" w:themeColor="text1"/>
          <w:sz w:val="22"/>
          <w:szCs w:val="22"/>
          <w:lang w:val="en-GB"/>
        </w:rPr>
        <w:t xml:space="preserve"> </w:t>
      </w:r>
      <w:r w:rsidRPr="00ED72CE" w:rsidR="073372C6">
        <w:rPr>
          <w:rFonts w:ascii="Times New Roman" w:hAnsi="Times New Roman" w:eastAsia="Times New Roman" w:cs="Times New Roman"/>
          <w:color w:val="000000" w:themeColor="text1"/>
          <w:sz w:val="22"/>
          <w:szCs w:val="22"/>
          <w:lang w:val="en-GB"/>
        </w:rPr>
        <w:t>was</w:t>
      </w:r>
      <w:r w:rsidRPr="00ED72CE">
        <w:rPr>
          <w:rFonts w:ascii="Times New Roman" w:hAnsi="Times New Roman" w:eastAsia="Times New Roman" w:cs="Times New Roman"/>
          <w:color w:val="000000" w:themeColor="text1"/>
          <w:sz w:val="22"/>
          <w:szCs w:val="22"/>
          <w:lang w:val="en-GB"/>
        </w:rPr>
        <w:t xml:space="preserve"> </w:t>
      </w:r>
      <w:r w:rsidRPr="00ED72CE" w:rsidR="009EE543">
        <w:rPr>
          <w:rFonts w:ascii="Times New Roman" w:hAnsi="Times New Roman" w:eastAsia="Times New Roman" w:cs="Times New Roman"/>
          <w:color w:val="000000" w:themeColor="text1"/>
          <w:sz w:val="22"/>
          <w:szCs w:val="22"/>
          <w:lang w:val="en-GB"/>
        </w:rPr>
        <w:t>89.8</w:t>
      </w:r>
      <w:r w:rsidRPr="00ED72CE">
        <w:rPr>
          <w:rFonts w:ascii="Times New Roman" w:hAnsi="Times New Roman" w:eastAsia="Times New Roman" w:cs="Times New Roman"/>
          <w:color w:val="000000" w:themeColor="text1"/>
          <w:sz w:val="22"/>
          <w:szCs w:val="22"/>
          <w:lang w:val="en-GB"/>
        </w:rPr>
        <w:t xml:space="preserve">%, leading to a </w:t>
      </w:r>
      <w:r w:rsidRPr="00ED72CE" w:rsidR="2E8F7536">
        <w:rPr>
          <w:rFonts w:ascii="Times New Roman" w:hAnsi="Times New Roman" w:eastAsia="Times New Roman" w:cs="Times New Roman"/>
          <w:color w:val="000000" w:themeColor="text1"/>
          <w:sz w:val="22"/>
          <w:szCs w:val="22"/>
          <w:lang w:val="en-GB"/>
        </w:rPr>
        <w:t>‘fair’</w:t>
      </w:r>
      <w:r w:rsidRPr="00ED72CE" w:rsidR="29FA4FF0">
        <w:rPr>
          <w:rFonts w:ascii="Times New Roman" w:hAnsi="Times New Roman" w:eastAsia="Times New Roman" w:cs="Times New Roman"/>
          <w:color w:val="000000" w:themeColor="text1"/>
          <w:sz w:val="22"/>
          <w:szCs w:val="22"/>
          <w:lang w:val="en-GB"/>
        </w:rPr>
        <w:t xml:space="preserve"> </w:t>
      </w:r>
      <w:r w:rsidRPr="00ED72CE">
        <w:rPr>
          <w:rFonts w:ascii="Times New Roman" w:hAnsi="Times New Roman" w:eastAsia="Times New Roman" w:cs="Times New Roman"/>
          <w:color w:val="000000" w:themeColor="text1"/>
          <w:sz w:val="22"/>
          <w:szCs w:val="22"/>
          <w:lang w:val="en-GB"/>
        </w:rPr>
        <w:t>HRMI score of</w:t>
      </w:r>
      <w:r w:rsidRPr="00ED72CE" w:rsidR="1AE1A5ED">
        <w:rPr>
          <w:rFonts w:ascii="Times New Roman" w:hAnsi="Times New Roman" w:eastAsia="Times New Roman" w:cs="Times New Roman"/>
          <w:color w:val="000000" w:themeColor="text1"/>
          <w:sz w:val="22"/>
          <w:szCs w:val="22"/>
          <w:lang w:val="en-GB"/>
        </w:rPr>
        <w:t xml:space="preserve"> 87.4</w:t>
      </w:r>
      <w:r w:rsidRPr="00ED72CE">
        <w:rPr>
          <w:rFonts w:ascii="Times New Roman" w:hAnsi="Times New Roman" w:eastAsia="Times New Roman" w:cs="Times New Roman"/>
          <w:color w:val="000000" w:themeColor="text1"/>
          <w:sz w:val="22"/>
          <w:szCs w:val="22"/>
          <w:lang w:val="en-GB"/>
        </w:rPr>
        <w:t xml:space="preserve">%, indicating that </w:t>
      </w:r>
      <w:r w:rsidRPr="00ED72CE" w:rsidR="48E54249">
        <w:rPr>
          <w:rFonts w:ascii="Times New Roman" w:hAnsi="Times New Roman" w:eastAsia="Times New Roman" w:cs="Times New Roman"/>
          <w:color w:val="000000" w:themeColor="text1"/>
          <w:sz w:val="22"/>
          <w:szCs w:val="22"/>
          <w:lang w:val="en-GB"/>
        </w:rPr>
        <w:t>Peru still</w:t>
      </w:r>
      <w:r w:rsidRPr="00ED72CE">
        <w:rPr>
          <w:rFonts w:ascii="Times New Roman" w:hAnsi="Times New Roman" w:eastAsia="Times New Roman" w:cs="Times New Roman"/>
          <w:color w:val="000000" w:themeColor="text1"/>
          <w:sz w:val="22"/>
          <w:szCs w:val="22"/>
          <w:lang w:val="en-GB"/>
        </w:rPr>
        <w:t xml:space="preserve"> has way to go to meet its immediate obligations</w:t>
      </w:r>
      <w:r w:rsidRPr="00ED72CE" w:rsidR="6A57A7E9">
        <w:rPr>
          <w:rFonts w:ascii="Times New Roman" w:hAnsi="Times New Roman" w:eastAsia="Times New Roman" w:cs="Times New Roman"/>
          <w:color w:val="000000" w:themeColor="text1"/>
          <w:sz w:val="22"/>
          <w:szCs w:val="22"/>
          <w:lang w:val="en-GB"/>
        </w:rPr>
        <w:t xml:space="preserve"> for </w:t>
      </w:r>
      <w:r w:rsidR="006A3E3C">
        <w:rPr>
          <w:rFonts w:ascii="Times New Roman" w:hAnsi="Times New Roman" w:eastAsia="Times New Roman" w:cs="Times New Roman"/>
          <w:color w:val="000000" w:themeColor="text1"/>
          <w:sz w:val="22"/>
          <w:szCs w:val="22"/>
          <w:lang w:val="en-GB"/>
        </w:rPr>
        <w:t xml:space="preserve">the </w:t>
      </w:r>
      <w:r w:rsidRPr="00ED72CE" w:rsidR="6A57A7E9">
        <w:rPr>
          <w:rFonts w:ascii="Times New Roman" w:hAnsi="Times New Roman" w:eastAsia="Times New Roman" w:cs="Times New Roman"/>
          <w:color w:val="000000" w:themeColor="text1"/>
          <w:sz w:val="22"/>
          <w:szCs w:val="22"/>
          <w:lang w:val="en-GB"/>
        </w:rPr>
        <w:t>right to work</w:t>
      </w:r>
      <w:r w:rsidRPr="00ED72CE">
        <w:rPr>
          <w:rFonts w:ascii="Times New Roman" w:hAnsi="Times New Roman" w:eastAsia="Times New Roman" w:cs="Times New Roman"/>
          <w:color w:val="000000" w:themeColor="text1"/>
          <w:sz w:val="22"/>
          <w:szCs w:val="22"/>
          <w:lang w:val="en-GB"/>
        </w:rPr>
        <w:t>.</w:t>
      </w:r>
      <w:r w:rsidRPr="00ED72CE">
        <w:rPr>
          <w:rStyle w:val="FootnoteReference"/>
          <w:rFonts w:ascii="Times New Roman" w:hAnsi="Times New Roman" w:eastAsia="Times New Roman" w:cs="Times New Roman"/>
          <w:color w:val="000000" w:themeColor="text1"/>
          <w:sz w:val="22"/>
          <w:szCs w:val="22"/>
          <w:lang w:val="en-GB"/>
        </w:rPr>
        <w:footnoteReference w:id="28"/>
      </w:r>
    </w:p>
    <w:p w:rsidRPr="00ED72CE" w:rsidR="5EE8601D" w:rsidP="30B10039" w:rsidRDefault="0905F344" w14:paraId="6C996C5E" w14:textId="237790DA">
      <w:r>
        <w:rPr>
          <w:noProof/>
        </w:rPr>
        <w:lastRenderedPageBreak/>
        <w:drawing>
          <wp:inline distT="0" distB="0" distL="0" distR="0" wp14:anchorId="1F0955A8" wp14:editId="687FF00E">
            <wp:extent cx="4943475" cy="1814192"/>
            <wp:effectExtent l="0" t="0" r="0" b="0"/>
            <wp:docPr id="265361013" name="Picture 26536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943475" cy="1814192"/>
                    </a:xfrm>
                    <a:prstGeom prst="rect">
                      <a:avLst/>
                    </a:prstGeom>
                  </pic:spPr>
                </pic:pic>
              </a:graphicData>
            </a:graphic>
          </wp:inline>
        </w:drawing>
      </w:r>
    </w:p>
    <w:p w:rsidRPr="00ED72CE" w:rsidR="5EE8601D" w:rsidP="30B10039" w:rsidRDefault="42B64944" w14:paraId="0E74A752" w14:textId="7C3E0C31">
      <w:pPr>
        <w:spacing w:after="0" w:line="240" w:lineRule="auto"/>
        <w:rPr>
          <w:rFonts w:ascii="Times New Roman" w:hAnsi="Times New Roman" w:eastAsia="Times New Roman" w:cs="Times New Roman"/>
          <w:color w:val="000000" w:themeColor="text1"/>
          <w:sz w:val="22"/>
          <w:szCs w:val="22"/>
        </w:rPr>
      </w:pPr>
      <w:r w:rsidRPr="30B10039">
        <w:rPr>
          <w:rFonts w:ascii="Times New Roman" w:hAnsi="Times New Roman" w:eastAsia="Times New Roman" w:cs="Times New Roman"/>
          <w:color w:val="000000" w:themeColor="text1"/>
          <w:sz w:val="22"/>
          <w:szCs w:val="22"/>
          <w:lang w:val="en-GB"/>
        </w:rPr>
        <w:t>2</w:t>
      </w:r>
      <w:r w:rsidRPr="30B10039" w:rsidR="3662B888">
        <w:rPr>
          <w:rFonts w:ascii="Times New Roman" w:hAnsi="Times New Roman" w:eastAsia="Times New Roman" w:cs="Times New Roman"/>
          <w:color w:val="000000" w:themeColor="text1"/>
          <w:sz w:val="22"/>
          <w:szCs w:val="22"/>
          <w:lang w:val="en-GB"/>
        </w:rPr>
        <w:t>7</w:t>
      </w:r>
      <w:r w:rsidRPr="30B10039" w:rsidR="1FB61EB4">
        <w:rPr>
          <w:rFonts w:ascii="Times New Roman" w:hAnsi="Times New Roman" w:eastAsia="Times New Roman" w:cs="Times New Roman"/>
          <w:color w:val="000000" w:themeColor="text1"/>
          <w:sz w:val="22"/>
          <w:szCs w:val="22"/>
          <w:lang w:val="en-GB"/>
        </w:rPr>
        <w:t xml:space="preserve">. Over the course of the last two decades, </w:t>
      </w:r>
      <w:r w:rsidRPr="30B10039" w:rsidR="64865953">
        <w:rPr>
          <w:rFonts w:ascii="Times New Roman" w:hAnsi="Times New Roman" w:eastAsia="Times New Roman" w:cs="Times New Roman"/>
          <w:color w:val="000000" w:themeColor="text1"/>
          <w:sz w:val="22"/>
          <w:szCs w:val="22"/>
          <w:lang w:val="en-GB"/>
        </w:rPr>
        <w:t xml:space="preserve">Peru </w:t>
      </w:r>
      <w:r w:rsidRPr="30B10039" w:rsidR="4F6A6636">
        <w:rPr>
          <w:rFonts w:ascii="Times New Roman" w:hAnsi="Times New Roman" w:eastAsia="Times New Roman" w:cs="Times New Roman"/>
          <w:color w:val="000000" w:themeColor="text1"/>
          <w:sz w:val="22"/>
          <w:szCs w:val="22"/>
          <w:lang w:val="en-GB"/>
        </w:rPr>
        <w:t xml:space="preserve">has had a consistent </w:t>
      </w:r>
      <w:r w:rsidRPr="30B10039" w:rsidR="7FF5F56E">
        <w:rPr>
          <w:rFonts w:ascii="Times New Roman" w:hAnsi="Times New Roman" w:eastAsia="Times New Roman" w:cs="Times New Roman"/>
          <w:color w:val="000000" w:themeColor="text1"/>
          <w:sz w:val="22"/>
          <w:szCs w:val="22"/>
          <w:lang w:val="en-GB"/>
        </w:rPr>
        <w:t xml:space="preserve">increase </w:t>
      </w:r>
      <w:r w:rsidRPr="30B10039" w:rsidR="1FB61EB4">
        <w:rPr>
          <w:rFonts w:ascii="Times New Roman" w:hAnsi="Times New Roman" w:eastAsia="Times New Roman" w:cs="Times New Roman"/>
          <w:color w:val="000000" w:themeColor="text1"/>
          <w:sz w:val="22"/>
          <w:szCs w:val="22"/>
          <w:lang w:val="en-GB"/>
        </w:rPr>
        <w:t>regarding this right.</w:t>
      </w:r>
      <w:r w:rsidRPr="30B10039" w:rsidR="6B88C891">
        <w:rPr>
          <w:rFonts w:ascii="Times New Roman" w:hAnsi="Times New Roman" w:eastAsia="Times New Roman" w:cs="Times New Roman"/>
          <w:color w:val="000000" w:themeColor="text1"/>
          <w:sz w:val="22"/>
          <w:szCs w:val="22"/>
          <w:lang w:val="en-GB"/>
        </w:rPr>
        <w:t xml:space="preserve"> Peru reached a</w:t>
      </w:r>
      <w:r w:rsidRPr="30B10039" w:rsidR="0486AC16">
        <w:rPr>
          <w:rFonts w:ascii="Times New Roman" w:hAnsi="Times New Roman" w:eastAsia="Times New Roman" w:cs="Times New Roman"/>
          <w:color w:val="000000" w:themeColor="text1"/>
          <w:sz w:val="22"/>
          <w:szCs w:val="22"/>
          <w:lang w:val="en-GB"/>
        </w:rPr>
        <w:t xml:space="preserve"> peak score </w:t>
      </w:r>
      <w:r w:rsidRPr="30B10039" w:rsidR="3D98078C">
        <w:rPr>
          <w:rFonts w:ascii="Times New Roman" w:hAnsi="Times New Roman" w:eastAsia="Times New Roman" w:cs="Times New Roman"/>
          <w:color w:val="000000" w:themeColor="text1"/>
          <w:sz w:val="22"/>
          <w:szCs w:val="22"/>
          <w:lang w:val="en-GB"/>
        </w:rPr>
        <w:t xml:space="preserve">of 87.9% in 2019 increasing from </w:t>
      </w:r>
      <w:r w:rsidRPr="30B10039" w:rsidR="2366E158">
        <w:rPr>
          <w:rFonts w:ascii="Times New Roman" w:hAnsi="Times New Roman" w:eastAsia="Times New Roman" w:cs="Times New Roman"/>
          <w:color w:val="000000" w:themeColor="text1"/>
          <w:sz w:val="22"/>
          <w:szCs w:val="22"/>
          <w:lang w:val="en-GB"/>
        </w:rPr>
        <w:t>a HRMI score of 67.6%</w:t>
      </w:r>
      <w:r w:rsidRPr="30B10039" w:rsidR="0486AC16">
        <w:rPr>
          <w:rFonts w:ascii="Times New Roman" w:hAnsi="Times New Roman" w:eastAsia="Times New Roman" w:cs="Times New Roman"/>
          <w:color w:val="000000" w:themeColor="text1"/>
          <w:sz w:val="22"/>
          <w:szCs w:val="22"/>
          <w:lang w:val="en-GB"/>
        </w:rPr>
        <w:t xml:space="preserve"> </w:t>
      </w:r>
      <w:r w:rsidRPr="30B10039" w:rsidR="262285F7">
        <w:rPr>
          <w:rFonts w:ascii="Times New Roman" w:hAnsi="Times New Roman" w:eastAsia="Times New Roman" w:cs="Times New Roman"/>
          <w:color w:val="000000" w:themeColor="text1"/>
          <w:sz w:val="22"/>
          <w:szCs w:val="22"/>
          <w:lang w:val="en-GB"/>
        </w:rPr>
        <w:t xml:space="preserve">in </w:t>
      </w:r>
      <w:r w:rsidRPr="30B10039" w:rsidR="0486AC16">
        <w:rPr>
          <w:rFonts w:ascii="Times New Roman" w:hAnsi="Times New Roman" w:eastAsia="Times New Roman" w:cs="Times New Roman"/>
          <w:color w:val="000000" w:themeColor="text1"/>
          <w:sz w:val="22"/>
          <w:szCs w:val="22"/>
          <w:lang w:val="en-GB"/>
        </w:rPr>
        <w:t>2000</w:t>
      </w:r>
      <w:r w:rsidRPr="30B10039" w:rsidR="08AA2E9C">
        <w:rPr>
          <w:rFonts w:ascii="Times New Roman" w:hAnsi="Times New Roman" w:eastAsia="Times New Roman" w:cs="Times New Roman"/>
          <w:color w:val="000000" w:themeColor="text1"/>
          <w:sz w:val="22"/>
          <w:szCs w:val="22"/>
          <w:lang w:val="en-GB"/>
        </w:rPr>
        <w:t xml:space="preserve">. This score saw a minor decrease in 2020 down to 79.7% before rising again to its current score </w:t>
      </w:r>
      <w:r w:rsidR="00A12370">
        <w:rPr>
          <w:rFonts w:ascii="Times New Roman" w:hAnsi="Times New Roman" w:eastAsia="Times New Roman" w:cs="Times New Roman"/>
          <w:color w:val="000000" w:themeColor="text1"/>
          <w:sz w:val="22"/>
          <w:szCs w:val="22"/>
          <w:lang w:val="en-GB"/>
        </w:rPr>
        <w:t xml:space="preserve">of </w:t>
      </w:r>
      <w:r w:rsidRPr="30B10039" w:rsidR="08AA2E9C">
        <w:rPr>
          <w:rFonts w:ascii="Times New Roman" w:hAnsi="Times New Roman" w:eastAsia="Times New Roman" w:cs="Times New Roman"/>
          <w:color w:val="000000" w:themeColor="text1"/>
          <w:sz w:val="22"/>
          <w:szCs w:val="22"/>
          <w:lang w:val="en-GB"/>
        </w:rPr>
        <w:t>87.4% in 2021</w:t>
      </w:r>
      <w:r w:rsidRPr="30B10039" w:rsidR="6910CB05">
        <w:rPr>
          <w:rFonts w:ascii="Times New Roman" w:hAnsi="Times New Roman" w:eastAsia="Times New Roman" w:cs="Times New Roman"/>
          <w:color w:val="000000" w:themeColor="text1"/>
          <w:sz w:val="22"/>
          <w:szCs w:val="22"/>
          <w:lang w:val="en-GB"/>
        </w:rPr>
        <w:t xml:space="preserve">. </w:t>
      </w:r>
    </w:p>
    <w:p w:rsidRPr="00ED72CE" w:rsidR="5EE8601D" w:rsidP="30B10039" w:rsidRDefault="6910CB05" w14:paraId="73807356" w14:textId="4121D2A0">
      <w:pPr>
        <w:spacing w:after="0" w:line="240" w:lineRule="auto"/>
      </w:pPr>
      <w:r>
        <w:rPr>
          <w:noProof/>
        </w:rPr>
        <w:drawing>
          <wp:inline distT="0" distB="0" distL="0" distR="0" wp14:anchorId="466D6932" wp14:editId="2F01EE11">
            <wp:extent cx="4825468" cy="3139648"/>
            <wp:effectExtent l="0" t="0" r="0" b="0"/>
            <wp:docPr id="1108461832" name="Picture 110846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825468" cy="3139648"/>
                    </a:xfrm>
                    <a:prstGeom prst="rect">
                      <a:avLst/>
                    </a:prstGeom>
                  </pic:spPr>
                </pic:pic>
              </a:graphicData>
            </a:graphic>
          </wp:inline>
        </w:drawing>
      </w:r>
      <w:r w:rsidR="5EE8601D">
        <w:br/>
      </w:r>
    </w:p>
    <w:p w:rsidRPr="00ED72CE" w:rsidR="5EE8601D" w:rsidP="30B10039" w:rsidRDefault="34C28840" w14:paraId="77C95682" w14:textId="6431D032">
      <w:pPr>
        <w:spacing w:after="0" w:line="240" w:lineRule="auto"/>
        <w:rPr>
          <w:rFonts w:ascii="Times New Roman" w:hAnsi="Times New Roman" w:eastAsia="Times New Roman" w:cs="Times New Roman"/>
          <w:color w:val="000000" w:themeColor="text1"/>
          <w:sz w:val="22"/>
          <w:szCs w:val="22"/>
        </w:rPr>
      </w:pPr>
      <w:r w:rsidRPr="776FC4A7" w:rsidR="34C28840">
        <w:rPr>
          <w:rFonts w:ascii="Times New Roman" w:hAnsi="Times New Roman" w:eastAsia="Times New Roman" w:cs="Times New Roman"/>
          <w:b w:val="1"/>
          <w:bCs w:val="1"/>
          <w:color w:val="000000" w:themeColor="text1" w:themeTint="FF" w:themeShade="FF"/>
          <w:sz w:val="22"/>
          <w:szCs w:val="22"/>
          <w:lang w:val="en-GB"/>
        </w:rPr>
        <w:t>X. Concluding Remarks</w:t>
      </w:r>
    </w:p>
    <w:p w:rsidR="776FC4A7" w:rsidP="776FC4A7" w:rsidRDefault="776FC4A7" w14:paraId="157EBDAF" w14:textId="08D5F01E">
      <w:pPr>
        <w:spacing w:after="0" w:line="240" w:lineRule="auto"/>
        <w:rPr>
          <w:rFonts w:ascii="Times New Roman" w:hAnsi="Times New Roman" w:eastAsia="Times New Roman" w:cs="Times New Roman"/>
          <w:color w:val="000000" w:themeColor="text1" w:themeTint="FF" w:themeShade="FF"/>
          <w:sz w:val="22"/>
          <w:szCs w:val="22"/>
          <w:lang w:val="en-GB"/>
        </w:rPr>
      </w:pPr>
    </w:p>
    <w:p w:rsidR="1BDABC09" w:rsidP="776FC4A7" w:rsidRDefault="1BDABC09" w14:paraId="6A09EB32" w14:textId="35C01ECF">
      <w:pPr>
        <w:spacing w:after="0" w:line="240" w:lineRule="auto"/>
        <w:rPr>
          <w:rFonts w:ascii="Times New Roman" w:hAnsi="Times New Roman" w:eastAsia="Times New Roman" w:cs="Times New Roman"/>
          <w:color w:val="000000" w:themeColor="text1" w:themeTint="FF" w:themeShade="FF"/>
          <w:sz w:val="22"/>
          <w:szCs w:val="22"/>
          <w:lang w:val="en-GB"/>
        </w:rPr>
      </w:pPr>
      <w:r w:rsidRPr="776FC4A7" w:rsidR="1BDABC09">
        <w:rPr>
          <w:rFonts w:ascii="Times New Roman" w:hAnsi="Times New Roman" w:eastAsia="Times New Roman" w:cs="Times New Roman"/>
          <w:color w:val="000000" w:themeColor="text1" w:themeTint="FF" w:themeShade="FF"/>
          <w:sz w:val="22"/>
          <w:szCs w:val="22"/>
          <w:lang w:val="en-GB"/>
        </w:rPr>
        <w:t xml:space="preserve">28. Peru’s best HRMI score are for primary school enrolment, where it is a world leader, and </w:t>
      </w:r>
      <w:r w:rsidRPr="776FC4A7" w:rsidR="0C2E62ED">
        <w:rPr>
          <w:rFonts w:ascii="Times New Roman" w:hAnsi="Times New Roman" w:eastAsia="Times New Roman" w:cs="Times New Roman"/>
          <w:color w:val="000000" w:themeColor="text1" w:themeTint="FF" w:themeShade="FF"/>
          <w:sz w:val="22"/>
          <w:szCs w:val="22"/>
          <w:lang w:val="en-GB"/>
        </w:rPr>
        <w:t>child health.</w:t>
      </w:r>
    </w:p>
    <w:p w:rsidR="776FC4A7" w:rsidP="776FC4A7" w:rsidRDefault="776FC4A7" w14:paraId="37D02505" w14:textId="701E785D">
      <w:pPr>
        <w:spacing w:after="0" w:line="240" w:lineRule="auto"/>
        <w:rPr>
          <w:rFonts w:ascii="Times New Roman" w:hAnsi="Times New Roman" w:eastAsia="Times New Roman" w:cs="Times New Roman"/>
          <w:color w:val="000000" w:themeColor="text1" w:themeTint="FF" w:themeShade="FF"/>
          <w:sz w:val="22"/>
          <w:szCs w:val="22"/>
          <w:lang w:val="en-GB"/>
        </w:rPr>
      </w:pPr>
    </w:p>
    <w:p w:rsidR="1BDABC09" w:rsidP="776FC4A7" w:rsidRDefault="1BDABC09" w14:paraId="443A9EDB" w14:textId="0EE0EA96">
      <w:pPr>
        <w:spacing w:after="0" w:line="240" w:lineRule="auto"/>
        <w:rPr>
          <w:rFonts w:ascii="Times New Roman" w:hAnsi="Times New Roman" w:eastAsia="Times New Roman" w:cs="Times New Roman"/>
          <w:color w:val="000000" w:themeColor="text1" w:themeTint="FF" w:themeShade="FF"/>
          <w:sz w:val="22"/>
          <w:szCs w:val="22"/>
          <w:lang w:val="en-GB"/>
        </w:rPr>
      </w:pPr>
      <w:r w:rsidRPr="776FC4A7" w:rsidR="1BDABC09">
        <w:rPr>
          <w:rFonts w:ascii="Times New Roman" w:hAnsi="Times New Roman" w:eastAsia="Times New Roman" w:cs="Times New Roman"/>
          <w:color w:val="000000" w:themeColor="text1" w:themeTint="FF" w:themeShade="FF"/>
          <w:sz w:val="22"/>
          <w:szCs w:val="22"/>
          <w:lang w:val="en-GB"/>
        </w:rPr>
        <w:t xml:space="preserve">29. Peru’s most concerning scores are for quality of education; </w:t>
      </w:r>
      <w:r w:rsidRPr="776FC4A7" w:rsidR="2264C237">
        <w:rPr>
          <w:rFonts w:ascii="Times New Roman" w:hAnsi="Times New Roman" w:eastAsia="Times New Roman" w:cs="Times New Roman"/>
          <w:color w:val="000000" w:themeColor="text1" w:themeTint="FF" w:themeShade="FF"/>
          <w:sz w:val="22"/>
          <w:szCs w:val="22"/>
          <w:lang w:val="en-GB"/>
        </w:rPr>
        <w:t>reproductive health;</w:t>
      </w:r>
      <w:r w:rsidRPr="776FC4A7" w:rsidR="15AEFD3C">
        <w:rPr>
          <w:rFonts w:ascii="Times New Roman" w:hAnsi="Times New Roman" w:eastAsia="Times New Roman" w:cs="Times New Roman"/>
          <w:color w:val="000000" w:themeColor="text1" w:themeTint="FF" w:themeShade="FF"/>
          <w:sz w:val="22"/>
          <w:szCs w:val="22"/>
          <w:lang w:val="en-GB"/>
        </w:rPr>
        <w:t xml:space="preserve"> and basic sanitation. For these rights, Peru needs to make </w:t>
      </w:r>
      <w:r w:rsidRPr="776FC4A7" w:rsidR="15AEFD3C">
        <w:rPr>
          <w:rFonts w:ascii="Times New Roman" w:hAnsi="Times New Roman" w:eastAsia="Times New Roman" w:cs="Times New Roman"/>
          <w:color w:val="000000" w:themeColor="text1" w:themeTint="FF" w:themeShade="FF"/>
          <w:sz w:val="22"/>
          <w:szCs w:val="22"/>
          <w:lang w:val="en-GB"/>
        </w:rPr>
        <w:t>large changes</w:t>
      </w:r>
      <w:r w:rsidRPr="776FC4A7" w:rsidR="15AEFD3C">
        <w:rPr>
          <w:rFonts w:ascii="Times New Roman" w:hAnsi="Times New Roman" w:eastAsia="Times New Roman" w:cs="Times New Roman"/>
          <w:color w:val="000000" w:themeColor="text1" w:themeTint="FF" w:themeShade="FF"/>
          <w:sz w:val="22"/>
          <w:szCs w:val="22"/>
          <w:lang w:val="en-GB"/>
        </w:rPr>
        <w:t xml:space="preserve"> </w:t>
      </w:r>
      <w:r w:rsidRPr="776FC4A7" w:rsidR="15AEFD3C">
        <w:rPr>
          <w:rFonts w:ascii="Times New Roman" w:hAnsi="Times New Roman" w:eastAsia="Times New Roman" w:cs="Times New Roman"/>
          <w:color w:val="000000" w:themeColor="text1" w:themeTint="FF" w:themeShade="FF"/>
          <w:sz w:val="22"/>
          <w:szCs w:val="22"/>
          <w:lang w:val="en-GB"/>
        </w:rPr>
        <w:t>in order to</w:t>
      </w:r>
      <w:r w:rsidRPr="776FC4A7" w:rsidR="15AEFD3C">
        <w:rPr>
          <w:rFonts w:ascii="Times New Roman" w:hAnsi="Times New Roman" w:eastAsia="Times New Roman" w:cs="Times New Roman"/>
          <w:color w:val="000000" w:themeColor="text1" w:themeTint="FF" w:themeShade="FF"/>
          <w:sz w:val="22"/>
          <w:szCs w:val="22"/>
          <w:lang w:val="en-GB"/>
        </w:rPr>
        <w:t xml:space="preserve"> meet its obligations; but our analysis is that it has the resources to do much better immediately. </w:t>
      </w:r>
    </w:p>
    <w:p w:rsidR="776FC4A7" w:rsidP="776FC4A7" w:rsidRDefault="776FC4A7" w14:paraId="0E88E5C7" w14:textId="51DB4839">
      <w:pPr>
        <w:spacing w:after="0" w:line="240" w:lineRule="auto"/>
        <w:rPr>
          <w:rFonts w:ascii="Times New Roman" w:hAnsi="Times New Roman" w:eastAsia="Times New Roman" w:cs="Times New Roman"/>
          <w:color w:val="000000" w:themeColor="text1" w:themeTint="FF" w:themeShade="FF"/>
          <w:sz w:val="22"/>
          <w:szCs w:val="22"/>
          <w:lang w:val="en-GB"/>
        </w:rPr>
      </w:pPr>
    </w:p>
    <w:p w:rsidR="1BDABC09" w:rsidP="776FC4A7" w:rsidRDefault="1BDABC09" w14:paraId="02926413" w14:textId="4108F5AC">
      <w:pPr>
        <w:spacing w:after="0" w:line="240" w:lineRule="auto"/>
        <w:rPr>
          <w:rFonts w:ascii="Times New Roman" w:hAnsi="Times New Roman" w:eastAsia="Times New Roman" w:cs="Times New Roman"/>
          <w:color w:val="000000" w:themeColor="text1" w:themeTint="FF" w:themeShade="FF"/>
          <w:sz w:val="22"/>
          <w:szCs w:val="22"/>
          <w:lang w:val="en-GB"/>
        </w:rPr>
      </w:pPr>
      <w:r w:rsidRPr="776FC4A7" w:rsidR="1BDABC09">
        <w:rPr>
          <w:rFonts w:ascii="Times New Roman" w:hAnsi="Times New Roman" w:eastAsia="Times New Roman" w:cs="Times New Roman"/>
          <w:color w:val="000000" w:themeColor="text1" w:themeTint="FF" w:themeShade="FF"/>
          <w:sz w:val="22"/>
          <w:szCs w:val="22"/>
          <w:lang w:val="en-GB"/>
        </w:rPr>
        <w:t>30. Peru has improved its scores significantly for the right to food</w:t>
      </w:r>
      <w:r w:rsidRPr="776FC4A7" w:rsidR="7D96A7EF">
        <w:rPr>
          <w:rFonts w:ascii="Times New Roman" w:hAnsi="Times New Roman" w:eastAsia="Times New Roman" w:cs="Times New Roman"/>
          <w:color w:val="000000" w:themeColor="text1" w:themeTint="FF" w:themeShade="FF"/>
          <w:sz w:val="22"/>
          <w:szCs w:val="22"/>
          <w:lang w:val="en-GB"/>
        </w:rPr>
        <w:t xml:space="preserve"> </w:t>
      </w:r>
      <w:r w:rsidRPr="776FC4A7" w:rsidR="1BDABC09">
        <w:rPr>
          <w:rFonts w:ascii="Times New Roman" w:hAnsi="Times New Roman" w:eastAsia="Times New Roman" w:cs="Times New Roman"/>
          <w:color w:val="000000" w:themeColor="text1" w:themeTint="FF" w:themeShade="FF"/>
          <w:sz w:val="22"/>
          <w:szCs w:val="22"/>
          <w:lang w:val="en-GB"/>
        </w:rPr>
        <w:t>and the right to work.</w:t>
      </w:r>
    </w:p>
    <w:p w:rsidR="776FC4A7" w:rsidP="776FC4A7" w:rsidRDefault="776FC4A7" w14:paraId="17A57315" w14:textId="18CA2969">
      <w:pPr>
        <w:spacing w:after="0" w:line="240" w:lineRule="auto"/>
        <w:rPr>
          <w:rFonts w:ascii="Times New Roman" w:hAnsi="Times New Roman" w:eastAsia="Times New Roman" w:cs="Times New Roman"/>
          <w:color w:val="000000" w:themeColor="text1" w:themeTint="FF" w:themeShade="FF"/>
          <w:sz w:val="22"/>
          <w:szCs w:val="22"/>
          <w:lang w:val="en-GB"/>
        </w:rPr>
      </w:pPr>
    </w:p>
    <w:p w:rsidRPr="00ED72CE" w:rsidR="5EE8601D" w:rsidP="5FC63427" w:rsidRDefault="00ED72CE" w14:paraId="7C2BD4FA" w14:textId="29128965">
      <w:pPr>
        <w:spacing w:after="0" w:line="240" w:lineRule="auto"/>
        <w:rPr>
          <w:rFonts w:ascii="Times New Roman" w:hAnsi="Times New Roman" w:eastAsia="Times New Roman" w:cs="Times New Roman"/>
          <w:color w:val="000000" w:themeColor="text1"/>
          <w:sz w:val="22"/>
          <w:szCs w:val="22"/>
        </w:rPr>
      </w:pPr>
      <w:r w:rsidRPr="30B10039">
        <w:rPr>
          <w:rFonts w:ascii="Times New Roman" w:hAnsi="Times New Roman" w:eastAsia="Times New Roman" w:cs="Times New Roman"/>
          <w:color w:val="000000" w:themeColor="text1"/>
          <w:sz w:val="22"/>
          <w:szCs w:val="22"/>
          <w:lang w:val="en-GB"/>
        </w:rPr>
        <w:t>2</w:t>
      </w:r>
      <w:r w:rsidRPr="30B10039" w:rsidR="54D1F800">
        <w:rPr>
          <w:rFonts w:ascii="Times New Roman" w:hAnsi="Times New Roman" w:eastAsia="Times New Roman" w:cs="Times New Roman"/>
          <w:color w:val="000000" w:themeColor="text1"/>
          <w:sz w:val="22"/>
          <w:szCs w:val="22"/>
          <w:lang w:val="en-GB"/>
        </w:rPr>
        <w:t>8</w:t>
      </w:r>
      <w:r w:rsidRPr="30B10039" w:rsidR="34C28840">
        <w:rPr>
          <w:rFonts w:ascii="Times New Roman" w:hAnsi="Times New Roman" w:eastAsia="Times New Roman" w:cs="Times New Roman"/>
          <w:color w:val="000000" w:themeColor="text1"/>
          <w:sz w:val="22"/>
          <w:szCs w:val="22"/>
          <w:lang w:val="en-GB"/>
        </w:rPr>
        <w:t xml:space="preserve">. HRMI respectfully submits its data and findings on the fulfilment of economic and social rights in </w:t>
      </w:r>
      <w:r w:rsidRPr="30B10039" w:rsidR="1AB66074">
        <w:rPr>
          <w:rFonts w:ascii="Times New Roman" w:hAnsi="Times New Roman" w:eastAsia="Times New Roman" w:cs="Times New Roman"/>
          <w:color w:val="000000" w:themeColor="text1"/>
          <w:sz w:val="22"/>
          <w:szCs w:val="22"/>
          <w:lang w:val="en-GB"/>
        </w:rPr>
        <w:t>Peru</w:t>
      </w:r>
      <w:r w:rsidRPr="30B10039" w:rsidR="34C28840">
        <w:rPr>
          <w:rFonts w:ascii="Times New Roman" w:hAnsi="Times New Roman" w:eastAsia="Times New Roman" w:cs="Times New Roman"/>
          <w:color w:val="000000" w:themeColor="text1"/>
          <w:sz w:val="22"/>
          <w:szCs w:val="22"/>
          <w:lang w:val="en-GB"/>
        </w:rPr>
        <w:t xml:space="preserve">. We hope that this Submission will serve as a useful resource to the Committee on Economic, Social and Cultural Rights for drafting specific and meaningful questions to </w:t>
      </w:r>
      <w:r w:rsidRPr="30B10039" w:rsidR="6452F7D9">
        <w:rPr>
          <w:rFonts w:ascii="Times New Roman" w:hAnsi="Times New Roman" w:eastAsia="Times New Roman" w:cs="Times New Roman"/>
          <w:color w:val="000000" w:themeColor="text1"/>
          <w:sz w:val="22"/>
          <w:szCs w:val="22"/>
          <w:lang w:val="en-GB"/>
        </w:rPr>
        <w:t>Peru</w:t>
      </w:r>
      <w:r w:rsidRPr="30B10039" w:rsidR="34C28840">
        <w:rPr>
          <w:rFonts w:ascii="Times New Roman" w:hAnsi="Times New Roman" w:eastAsia="Times New Roman" w:cs="Times New Roman"/>
          <w:color w:val="000000" w:themeColor="text1"/>
          <w:sz w:val="22"/>
          <w:szCs w:val="22"/>
          <w:lang w:val="en-GB"/>
        </w:rPr>
        <w:t xml:space="preserve"> during the CESCR’s 7</w:t>
      </w:r>
      <w:r w:rsidRPr="30B10039" w:rsidR="05892FDD">
        <w:rPr>
          <w:rFonts w:ascii="Times New Roman" w:hAnsi="Times New Roman" w:eastAsia="Times New Roman" w:cs="Times New Roman"/>
          <w:color w:val="000000" w:themeColor="text1"/>
          <w:sz w:val="22"/>
          <w:szCs w:val="22"/>
          <w:lang w:val="en-GB"/>
        </w:rPr>
        <w:t>7</w:t>
      </w:r>
      <w:r w:rsidRPr="30B10039" w:rsidR="34C28840">
        <w:rPr>
          <w:rFonts w:ascii="Times New Roman" w:hAnsi="Times New Roman" w:eastAsia="Times New Roman" w:cs="Times New Roman"/>
          <w:color w:val="000000" w:themeColor="text1"/>
          <w:sz w:val="22"/>
          <w:szCs w:val="22"/>
          <w:lang w:val="en-GB"/>
        </w:rPr>
        <w:t>th Pre-Sessional Working Group.</w:t>
      </w:r>
    </w:p>
    <w:p w:rsidR="30B10039" w:rsidP="30B10039" w:rsidRDefault="30B10039" w14:paraId="3CA14A34" w14:textId="3D5BC6E1">
      <w:pPr>
        <w:spacing w:after="0" w:line="240" w:lineRule="auto"/>
        <w:rPr>
          <w:rFonts w:ascii="Times New Roman" w:hAnsi="Times New Roman" w:eastAsia="Times New Roman" w:cs="Times New Roman"/>
          <w:color w:val="000000" w:themeColor="text1"/>
          <w:sz w:val="22"/>
          <w:szCs w:val="22"/>
          <w:lang w:val="en-GB"/>
        </w:rPr>
      </w:pPr>
    </w:p>
    <w:p w:rsidR="2DF07599" w:rsidP="30B10039" w:rsidRDefault="2DF07599" w14:paraId="74A9A049" w14:textId="7D7D078D">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Prepared by:</w:t>
      </w:r>
    </w:p>
    <w:p w:rsidR="2DF07599" w:rsidP="30B10039" w:rsidRDefault="2DF07599" w14:paraId="7E68D87C" w14:textId="44698605">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Thalia Kehoe Rowden</w:t>
      </w:r>
    </w:p>
    <w:p w:rsidR="2DF07599" w:rsidP="30B10039" w:rsidRDefault="2DF07599" w14:paraId="1F8E82B9" w14:textId="1566DD69">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Sarah Bakewell</w:t>
      </w:r>
    </w:p>
    <w:p w:rsidR="2DF07599" w:rsidP="30B10039" w:rsidRDefault="2DF07599" w14:paraId="388A9EBE" w14:textId="77858CB4">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t>Regan Joyce</w:t>
      </w:r>
    </w:p>
    <w:p w:rsidR="2DF07599" w:rsidP="30B10039" w:rsidRDefault="2DF07599" w14:paraId="3009A4FF" w14:textId="77FC73F0">
      <w:pPr>
        <w:spacing w:after="0" w:line="240" w:lineRule="auto"/>
        <w:rPr>
          <w:rFonts w:ascii="Times New Roman" w:hAnsi="Times New Roman" w:eastAsia="Times New Roman" w:cs="Times New Roman"/>
          <w:color w:val="000000" w:themeColor="text1"/>
          <w:sz w:val="22"/>
          <w:szCs w:val="22"/>
          <w:lang w:val="en-GB"/>
        </w:rPr>
      </w:pPr>
      <w:r w:rsidRPr="30B10039">
        <w:rPr>
          <w:rFonts w:ascii="Times New Roman" w:hAnsi="Times New Roman" w:eastAsia="Times New Roman" w:cs="Times New Roman"/>
          <w:color w:val="000000" w:themeColor="text1"/>
          <w:sz w:val="22"/>
          <w:szCs w:val="22"/>
          <w:lang w:val="en-GB"/>
        </w:rPr>
        <w:lastRenderedPageBreak/>
        <w:t>Sam Turner</w:t>
      </w:r>
    </w:p>
    <w:p w:rsidR="30B10039" w:rsidP="30B10039" w:rsidRDefault="30B10039" w14:paraId="65DFA863" w14:textId="51CFAFAA">
      <w:pPr>
        <w:spacing w:after="0" w:line="240" w:lineRule="auto"/>
        <w:rPr>
          <w:rFonts w:ascii="Times New Roman" w:hAnsi="Times New Roman" w:eastAsia="Times New Roman" w:cs="Times New Roman"/>
          <w:color w:val="000000" w:themeColor="text1"/>
          <w:sz w:val="22"/>
          <w:szCs w:val="22"/>
          <w:lang w:val="en-GB"/>
        </w:rPr>
      </w:pPr>
    </w:p>
    <w:sectPr w:rsidR="30B10039">
      <w:headerReference w:type="default" r:id="rId2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5A2D" w:rsidRDefault="00805A2D" w14:paraId="041D5240" w14:textId="77777777">
      <w:pPr>
        <w:spacing w:after="0" w:line="240" w:lineRule="auto"/>
      </w:pPr>
      <w:r>
        <w:separator/>
      </w:r>
    </w:p>
  </w:endnote>
  <w:endnote w:type="continuationSeparator" w:id="0">
    <w:p w:rsidR="00805A2D" w:rsidRDefault="00805A2D" w14:paraId="6D5399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5FC63427" w:rsidRDefault="5FC63427" w14:paraId="43A20AD5" w14:textId="39B9E80A">
      <w:pPr>
        <w:spacing w:after="0" w:line="240" w:lineRule="auto"/>
      </w:pPr>
      <w:r>
        <w:separator/>
      </w:r>
    </w:p>
  </w:footnote>
  <w:footnote w:type="continuationSeparator" w:id="0">
    <w:p w:rsidR="5FC63427" w:rsidRDefault="5FC63427" w14:paraId="7126EA33" w14:textId="1EF37665">
      <w:pPr>
        <w:spacing w:after="0" w:line="240" w:lineRule="auto"/>
      </w:pPr>
      <w:r>
        <w:continuationSeparator/>
      </w:r>
    </w:p>
  </w:footnote>
  <w:footnote w:id="1">
    <w:p w:rsidR="5FC63427" w:rsidP="5FC63427" w:rsidRDefault="5FC63427" w14:paraId="398EF17F" w14:textId="0267895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Visit HRMI’s website to learn more about our mission and work, https://humanrightsmeasurement.org/.</w:t>
      </w:r>
    </w:p>
  </w:footnote>
  <w:footnote w:id="2">
    <w:p w:rsidR="5FC63427" w:rsidP="5FC63427" w:rsidRDefault="5FC63427" w14:paraId="4BCF0050" w14:textId="0B8CCA2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This content represents the opinions of the Human Rights Measurements Initiative. It carries no endorsement of the University of Georgia.</w:t>
      </w:r>
    </w:p>
  </w:footnote>
  <w:footnote w:id="3">
    <w:p w:rsidR="5FC63427" w:rsidP="5FC63427" w:rsidRDefault="5FC63427" w14:paraId="7737B4F5" w14:textId="4885AD6F">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See HRMI’s methodology for measuring economic and social rights: https://humanrightsmeasurement.org/methodology and https://rightstracker.org/page/methodology.</w:t>
      </w:r>
    </w:p>
  </w:footnote>
  <w:footnote w:id="4">
    <w:p w:rsidR="5FC63427" w:rsidP="5FC63427" w:rsidRDefault="5FC63427" w14:paraId="36DD8D01" w14:textId="72BFE499">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5">
    <w:p w:rsidR="5FC63427" w:rsidP="5FC63427" w:rsidRDefault="5FC63427" w14:paraId="636DBF62" w14:textId="233C2236">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6">
    <w:p w:rsidR="5FC63427" w:rsidP="5FC63427" w:rsidRDefault="5FC63427" w14:paraId="2DAF6A50" w14:textId="3D6DEF20">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w:t>
      </w:r>
    </w:p>
  </w:footnote>
  <w:footnote w:id="7">
    <w:p w:rsidR="5FC63427" w:rsidP="5FC63427" w:rsidRDefault="5FC63427" w14:paraId="5AB09753" w14:textId="69730A5F">
      <w:r w:rsidRPr="5FC63427">
        <w:rPr>
          <w:rStyle w:val="FootnoteReference"/>
          <w:rFonts w:ascii="Times New Roman" w:hAnsi="Times New Roman" w:eastAsia="Times New Roman" w:cs="Times New Roman"/>
          <w:sz w:val="20"/>
          <w:szCs w:val="20"/>
        </w:rPr>
        <w:footnoteRef/>
      </w:r>
      <w:r w:rsidRPr="5FC63427">
        <w:rPr>
          <w:rFonts w:ascii="Times New Roman" w:hAnsi="Times New Roman" w:eastAsia="Times New Roman" w:cs="Times New Roman"/>
          <w:sz w:val="20"/>
          <w:szCs w:val="20"/>
        </w:rPr>
        <w:t xml:space="preserve"> </w:t>
      </w:r>
      <w:r w:rsidRPr="5FC63427">
        <w:rPr>
          <w:rFonts w:ascii="Times New Roman" w:hAnsi="Times New Roman" w:eastAsia="Times New Roman" w:cs="Times New Roman"/>
          <w:color w:val="000000" w:themeColor="text1"/>
          <w:sz w:val="20"/>
          <w:szCs w:val="20"/>
        </w:rPr>
        <w:t xml:space="preserve"> </w:t>
      </w:r>
      <w:r w:rsidRPr="5FC63427">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5FC63427">
          <w:rPr>
            <w:rStyle w:val="Hyperlink"/>
            <w:rFonts w:ascii="Times New Roman" w:hAnsi="Times New Roman" w:eastAsia="Times New Roman" w:cs="Times New Roman"/>
            <w:sz w:val="20"/>
            <w:szCs w:val="20"/>
            <w:lang w:val="en-NZ"/>
          </w:rPr>
          <w:t>https://app.digitalpublicgoods.net/a/11781</w:t>
        </w:r>
      </w:hyperlink>
      <w:r w:rsidRPr="5FC63427">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p w:rsidR="5FC63427" w:rsidP="5FC63427" w:rsidRDefault="5FC63427" w14:paraId="5E7E0DC0" w14:textId="4C7060AA">
      <w:pPr>
        <w:pStyle w:val="FootnoteText"/>
      </w:pPr>
    </w:p>
  </w:footnote>
  <w:footnote w:id="8">
    <w:p w:rsidR="5FC63427" w:rsidP="5FC63427" w:rsidRDefault="5FC63427" w14:paraId="1A70E69D" w14:textId="6FF37D60">
      <w:pPr>
        <w:pStyle w:val="FootnoteText"/>
        <w:rPr>
          <w:rFonts w:ascii="Times New Roman" w:hAnsi="Times New Roman" w:eastAsia="Times New Roman" w:cs="Times New Roman"/>
          <w:color w:val="000000" w:themeColor="text1"/>
          <w:lang w:val="en-AU"/>
        </w:rPr>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color w:val="000000" w:themeColor="text1"/>
          <w:lang w:val="en-AU"/>
        </w:rPr>
        <w:t>HRMI 2024 Rights</w:t>
      </w:r>
      <w:r w:rsidRPr="5FC63427" w:rsidR="30B10039">
        <w:rPr>
          <w:rFonts w:ascii="Times New Roman" w:hAnsi="Times New Roman" w:eastAsia="Times New Roman" w:cs="Times New Roman"/>
          <w:color w:val="000000" w:themeColor="text1"/>
          <w:lang w:val="en-AU"/>
        </w:rPr>
        <w:t xml:space="preserve"> Tracker, </w:t>
      </w:r>
      <w:r w:rsidRPr="30B10039" w:rsidR="30B10039">
        <w:rPr>
          <w:rFonts w:ascii="Times New Roman" w:hAnsi="Times New Roman" w:eastAsia="Times New Roman" w:cs="Times New Roman"/>
          <w:color w:val="000000" w:themeColor="text1"/>
          <w:lang w:val="en-AU"/>
        </w:rPr>
        <w:t>https://rightstracker.org/country/PER?tab=report-esr</w:t>
      </w:r>
    </w:p>
    <w:p w:rsidR="5FC63427" w:rsidP="5FC63427" w:rsidRDefault="5FC63427" w14:paraId="4D30AFA0" w14:textId="50ED011B">
      <w:pPr>
        <w:pStyle w:val="FootnoteText"/>
        <w:rPr>
          <w:rFonts w:ascii="Aptos" w:hAnsi="Aptos" w:eastAsia="Aptos" w:cs="Aptos"/>
          <w:color w:val="000000" w:themeColor="text1"/>
          <w:lang w:val="en-AU"/>
        </w:rPr>
      </w:pPr>
    </w:p>
    <w:p w:rsidR="5FC63427" w:rsidP="5FC63427" w:rsidRDefault="5FC63427" w14:paraId="696A0FBE" w14:textId="5B678D74">
      <w:pPr>
        <w:pStyle w:val="FootnoteText"/>
      </w:pPr>
    </w:p>
  </w:footnote>
  <w:footnote w:id="9">
    <w:p w:rsidR="5FC63427" w:rsidP="5FC63427" w:rsidRDefault="5FC63427" w14:paraId="1AE3E6E9" w14:textId="7939F7CE">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footnote>
  <w:footnote w:id="10">
    <w:p w:rsidR="5FC63427" w:rsidP="5FC63427" w:rsidRDefault="5FC63427" w14:paraId="797FA6DB" w14:textId="140775A0">
      <w:pPr>
        <w:pStyle w:val="FootnoteText"/>
        <w:rPr>
          <w:rFonts w:ascii="Times New Roman" w:hAnsi="Times New Roman" w:eastAsia="Times New Roman" w:cs="Times New Roman"/>
          <w:color w:val="000000" w:themeColor="text1"/>
          <w:sz w:val="19"/>
          <w:szCs w:val="19"/>
        </w:rPr>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color w:val="000000" w:themeColor="text1"/>
        </w:rPr>
        <w:t>HRMI 2024 Rights</w:t>
      </w:r>
      <w:r w:rsidRPr="5FC63427" w:rsidR="30B10039">
        <w:rPr>
          <w:rFonts w:ascii="Times New Roman" w:hAnsi="Times New Roman" w:eastAsia="Times New Roman" w:cs="Times New Roman"/>
          <w:color w:val="000000" w:themeColor="text1"/>
        </w:rPr>
        <w:t xml:space="preserve"> Tracker, </w:t>
      </w:r>
      <w:r w:rsidRPr="30B10039" w:rsidR="30B10039">
        <w:rPr>
          <w:rFonts w:ascii="Times New Roman" w:hAnsi="Times New Roman" w:eastAsia="Times New Roman" w:cs="Times New Roman"/>
          <w:color w:val="000000" w:themeColor="text1"/>
        </w:rPr>
        <w:t>https://rightstracker.org/country/PER?tab=report-esr&amp;qolFdScore=hrmi</w:t>
      </w:r>
    </w:p>
  </w:footnote>
  <w:footnote w:id="11">
    <w:p w:rsidR="5FC63427" w:rsidP="5FC63427" w:rsidRDefault="5FC63427" w14:paraId="05003838" w14:textId="46E875FE">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 Tracker</w:t>
      </w:r>
      <w:r w:rsidRPr="5FC63427" w:rsidR="30B10039">
        <w:rPr>
          <w:rFonts w:ascii="Times New Roman" w:hAnsi="Times New Roman" w:eastAsia="Times New Roman" w:cs="Times New Roman"/>
        </w:rPr>
        <w:t xml:space="preserve">, </w:t>
      </w:r>
      <w:r w:rsidRPr="30B10039" w:rsidR="30B10039">
        <w:rPr>
          <w:rFonts w:ascii="Times New Roman" w:hAnsi="Times New Roman" w:eastAsia="Times New Roman" w:cs="Times New Roman"/>
        </w:rPr>
        <w:t>https://rightstracker.org/metric/esr?region=americas</w:t>
      </w:r>
    </w:p>
  </w:footnote>
  <w:footnote w:id="12">
    <w:p w:rsidR="5FC63427" w:rsidP="5FC63427" w:rsidRDefault="5FC63427" w14:paraId="7F5787D0" w14:textId="0987A173">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https://rightstracker.org/metric/education. </w:t>
      </w:r>
      <w:r w:rsidRPr="5FC63427">
        <w:rPr>
          <w:rFonts w:ascii="Times New Roman" w:hAnsi="Times New Roman" w:eastAsia="Times New Roman" w:cs="Times New Roman"/>
          <w:color w:val="000000" w:themeColor="text1"/>
        </w:rPr>
        <w:t xml:space="preserve"> </w:t>
      </w:r>
      <w:r w:rsidRPr="5FC63427">
        <w:rPr>
          <w:rFonts w:ascii="Times New Roman" w:hAnsi="Times New Roman" w:eastAsia="Times New Roman" w:cs="Times New Roman"/>
        </w:rPr>
        <w:t xml:space="preserve"> </w:t>
      </w:r>
    </w:p>
  </w:footnote>
  <w:footnote w:id="13">
    <w:p w:rsidR="5FC63427" w:rsidP="5FC63427" w:rsidRDefault="5FC63427" w14:paraId="71C5BCEA" w14:textId="7CCACF55">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w:t>
      </w:r>
    </w:p>
  </w:footnote>
  <w:footnote w:id="14">
    <w:p w:rsidR="5FC63427" w:rsidP="5FC63427" w:rsidRDefault="5FC63427" w14:paraId="46997326" w14:textId="013D8725">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https://rightstracker.org/metric/tot-sec-enrol?tab=report-esr</w:t>
      </w:r>
    </w:p>
  </w:footnote>
  <w:footnote w:id="15">
    <w:p w:rsidR="5FC63427" w:rsidP="5FC63427" w:rsidRDefault="5FC63427" w14:paraId="79727FF3" w14:textId="7B892620">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w:t>
      </w:r>
    </w:p>
  </w:footnote>
  <w:footnote w:id="16">
    <w:p w:rsidR="5FC63427" w:rsidP="5FC63427" w:rsidRDefault="5FC63427" w14:paraId="6BB06B53" w14:textId="02BF92CE">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w:t>
      </w:r>
    </w:p>
  </w:footnote>
  <w:footnote w:id="17">
    <w:p w:rsidR="5FC63427" w:rsidP="5FC63427" w:rsidRDefault="5FC63427" w14:paraId="6C679B96" w14:textId="5EEE2E64">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https://rightstracker.org/metric/not-stunted.</w:t>
      </w:r>
    </w:p>
  </w:footnote>
  <w:footnote w:id="18">
    <w:p w:rsidR="5FC63427" w:rsidP="5FC63427" w:rsidRDefault="5FC63427" w14:paraId="66728F4A" w14:textId="413FCB6A">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https://rightstracker.org/country/PER?tab=report-esr&amp;as=core</w:t>
      </w:r>
    </w:p>
  </w:footnote>
  <w:footnote w:id="19">
    <w:p w:rsidR="5FC63427" w:rsidP="5FC63427" w:rsidRDefault="5FC63427" w14:paraId="5CE15EE6" w14:textId="43E84FAF">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https://rightstracker.org/country/PER?tab=report-esr&amp;as=core</w:t>
      </w:r>
    </w:p>
  </w:footnote>
  <w:footnote w:id="20">
    <w:p w:rsidR="5FC63427" w:rsidP="5FC63427" w:rsidRDefault="5FC63427" w14:paraId="1538E23F" w14:textId="6156BA86">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21">
    <w:p w:rsidR="5FC63427" w:rsidP="5FC63427" w:rsidRDefault="5FC63427" w14:paraId="1FF797BE" w14:textId="7110320A">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https://rightstracker.org/metric/contraception?tab=report-esr</w:t>
      </w:r>
    </w:p>
  </w:footnote>
  <w:footnote w:id="22">
    <w:p w:rsidR="30B10039" w:rsidP="30B10039" w:rsidRDefault="30B10039" w14:paraId="6F9F6CCB" w14:textId="55244488">
      <w:pPr>
        <w:pStyle w:val="FootnoteText"/>
        <w:rPr>
          <w:rFonts w:ascii="Times New Roman" w:hAnsi="Times New Roman" w:eastAsia="Times New Roman" w:cs="Times New Roman"/>
        </w:rPr>
      </w:pPr>
      <w:r w:rsidRPr="30B10039">
        <w:rPr>
          <w:rStyle w:val="FootnoteReference"/>
        </w:rPr>
        <w:footnoteRef/>
      </w:r>
      <w:r>
        <w:t xml:space="preserve"> </w:t>
      </w:r>
      <w:r w:rsidRPr="30B10039">
        <w:rPr>
          <w:rFonts w:ascii="Times New Roman" w:hAnsi="Times New Roman" w:eastAsia="Times New Roman" w:cs="Times New Roman"/>
        </w:rPr>
        <w:t>Ibid</w:t>
      </w:r>
    </w:p>
  </w:footnote>
  <w:footnote w:id="23">
    <w:p w:rsidR="5FC63427" w:rsidP="5FC63427" w:rsidRDefault="5FC63427" w14:paraId="251CE7CC" w14:textId="1B3D7E73">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rPr>
        <w:t>HRMI 2024 Rights</w:t>
      </w:r>
      <w:r w:rsidRPr="5FC63427">
        <w:rPr>
          <w:rFonts w:ascii="Times New Roman" w:hAnsi="Times New Roman" w:eastAsia="Times New Roman" w:cs="Times New Roman"/>
        </w:rPr>
        <w:t xml:space="preserve"> Tracker, https://rightstracker.org/metric/under-5-survival?tab=report-esr</w:t>
      </w:r>
    </w:p>
  </w:footnote>
  <w:footnote w:id="24">
    <w:p w:rsidRPr="00987B7C" w:rsidR="00C55B00" w:rsidP="00987B7C" w:rsidRDefault="739162B6" w14:paraId="4BBE1250" w14:textId="4C33607A">
      <w:pPr>
        <w:pStyle w:val="FootnoteText"/>
        <w:rPr>
          <w:rFonts w:ascii="Times New Roman" w:hAnsi="Times New Roman" w:eastAsia="Times New Roman" w:cs="Times New Roman"/>
        </w:rPr>
      </w:pPr>
      <w:r w:rsidRPr="739162B6">
        <w:rPr>
          <w:rFonts w:ascii="Times New Roman" w:hAnsi="Times New Roman" w:eastAsia="Times New Roman" w:cs="Times New Roman"/>
        </w:rPr>
        <w:t>HRMI 2024 Rights Tracker, https://rightstracker.org/country/PER?tab=report-esr</w:t>
      </w:r>
    </w:p>
  </w:footnote>
  <w:footnote w:id="25">
    <w:p w:rsidR="5FC63427" w:rsidP="5FC63427" w:rsidRDefault="5FC63427" w14:paraId="68DD5BD6" w14:textId="2C0046BB">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w:t>
      </w:r>
    </w:p>
  </w:footnote>
  <w:footnote w:id="26">
    <w:p w:rsidR="5FC63427" w:rsidP="5FC63427" w:rsidRDefault="5FC63427" w14:paraId="343BC984" w14:textId="3F4233CE">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27">
    <w:p w:rsidR="5FC63427" w:rsidP="5FC63427" w:rsidRDefault="5FC63427" w14:paraId="30F1F008" w14:textId="4A1BA460">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005224E6">
        <w:rPr>
          <w:rFonts w:ascii="Times New Roman" w:hAnsi="Times New Roman" w:eastAsia="Times New Roman" w:cs="Times New Roman"/>
        </w:rPr>
        <w:t xml:space="preserve"> </w:t>
      </w:r>
      <w:r w:rsidRPr="5FC63427">
        <w:rPr>
          <w:rFonts w:ascii="Times New Roman" w:hAnsi="Times New Roman" w:eastAsia="Times New Roman" w:cs="Times New Roman"/>
        </w:rPr>
        <w:t xml:space="preserve">Ibid </w:t>
      </w:r>
    </w:p>
  </w:footnote>
  <w:footnote w:id="28">
    <w:p w:rsidR="5FC63427" w:rsidP="5FC63427" w:rsidRDefault="5FC63427" w14:paraId="4FD25CBC" w14:textId="76B04C25">
      <w:pPr>
        <w:pStyle w:val="FootnoteText"/>
      </w:pPr>
      <w:r w:rsidRPr="5FC63427">
        <w:rPr>
          <w:rStyle w:val="FootnoteReference"/>
          <w:rFonts w:ascii="Times New Roman" w:hAnsi="Times New Roman" w:eastAsia="Times New Roman" w:cs="Times New Roman"/>
        </w:rPr>
        <w:footnoteRef/>
      </w:r>
      <w:r w:rsidRPr="5FC63427" w:rsidR="30B10039">
        <w:rPr>
          <w:rFonts w:ascii="Times New Roman" w:hAnsi="Times New Roman" w:eastAsia="Times New Roman" w:cs="Times New Roman"/>
        </w:rPr>
        <w:t xml:space="preserve"> </w:t>
      </w:r>
      <w:r w:rsidR="30B10039">
        <w:rPr>
          <w:rFonts w:ascii="Times New Roman" w:hAnsi="Times New Roman" w:eastAsia="Times New Roman" w:cs="Times New Roman"/>
        </w:rPr>
        <w:t>HRMI 2024 Rights</w:t>
      </w:r>
      <w:r w:rsidRPr="5FC63427" w:rsidR="30B10039">
        <w:rPr>
          <w:rFonts w:ascii="Times New Roman" w:hAnsi="Times New Roman" w:eastAsia="Times New Roman" w:cs="Times New Roman"/>
        </w:rPr>
        <w:t xml:space="preserve"> Tracker, </w:t>
      </w:r>
      <w:r w:rsidRPr="30B10039" w:rsidR="30B10039">
        <w:rPr>
          <w:rFonts w:ascii="Times New Roman" w:hAnsi="Times New Roman" w:eastAsia="Times New Roman" w:cs="Times New Roman"/>
        </w:rPr>
        <w:t>https://rightstracker.org/country/PER?tab=report-esr&amp;qolFdScore=hrmi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80F6B" w:rsidP="00380F6B" w:rsidRDefault="00380F6B" w14:paraId="5296B996" w14:textId="72DF48D0">
    <w:pPr>
      <w:pStyle w:val="Header"/>
      <w:jc w:val="right"/>
    </w:pPr>
    <w:r>
      <w:rPr>
        <w:noProof/>
      </w:rPr>
      <w:drawing>
        <wp:inline distT="0" distB="0" distL="0" distR="0" wp14:anchorId="1C877658" wp14:editId="5FA415BD">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p w:rsidR="00380F6B" w:rsidRDefault="00380F6B" w14:paraId="5C31792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eEOJ8+otuKS4u+" int2:id="QPO9l5al">
      <int2:state int2:value="Rejected" int2:type="AugLoop_Text_Critique"/>
    </int2:textHash>
    <int2:textHash int2:hashCode="kl129sLlvkmJsd" int2:id="wVZErjUP">
      <int2:state int2:value="Rejected" int2:type="AugLoop_Text_Critique"/>
    </int2:textHash>
    <int2:bookmark int2:bookmarkName="_Int_ejXfbGE9" int2:invalidationBookmarkName="" int2:hashCode="0h4HzmuWn9Euup" int2:id="UfE407Gj">
      <int2:state int2:value="Rejected" int2:type="AugLoop_Text_Critique"/>
    </int2:bookmark>
    <int2:bookmark int2:bookmarkName="_Int_kFuWVaty" int2:invalidationBookmarkName="" int2:hashCode="RMwl5oBBhODhpI" int2:id="A1p6ch0S">
      <int2:state int2:value="Rejected" int2:type="AugLoop_Text_Critique"/>
    </int2:bookmark>
    <int2:bookmark int2:bookmarkName="_Int_sw1RmmUq" int2:invalidationBookmarkName="" int2:hashCode="7zXLjJbrzg/4nb" int2:id="8piet21i">
      <int2:state int2:value="Rejected" int2:type="AugLoop_Text_Critique"/>
    </int2:bookmark>
    <int2:bookmark int2:bookmarkName="_Int_mJJFthMK" int2:invalidationBookmarkName="" int2:hashCode="gwMFZx03jrlZyV" int2:id="O6IJwGq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E544C"/>
    <w:multiLevelType w:val="hybridMultilevel"/>
    <w:tmpl w:val="6CEE79CE"/>
    <w:lvl w:ilvl="0" w:tplc="741273EA">
      <w:start w:val="1"/>
      <w:numFmt w:val="decimal"/>
      <w:lvlText w:val="%1."/>
      <w:lvlJc w:val="left"/>
      <w:pPr>
        <w:ind w:left="720" w:hanging="360"/>
      </w:pPr>
      <w:rPr>
        <w:rFonts w:hint="default" w:ascii="Times New Roman" w:hAnsi="Times New Roman"/>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num w:numId="1" w16cid:durableId="107750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136954"/>
    <w:rsid w:val="00255D64"/>
    <w:rsid w:val="00291724"/>
    <w:rsid w:val="002E3D06"/>
    <w:rsid w:val="002F1B34"/>
    <w:rsid w:val="00380F6B"/>
    <w:rsid w:val="003A2609"/>
    <w:rsid w:val="0044753E"/>
    <w:rsid w:val="004A7560"/>
    <w:rsid w:val="005224E6"/>
    <w:rsid w:val="0052956B"/>
    <w:rsid w:val="0058A55A"/>
    <w:rsid w:val="00653DF9"/>
    <w:rsid w:val="006A0A0C"/>
    <w:rsid w:val="006A3E3C"/>
    <w:rsid w:val="006A5286"/>
    <w:rsid w:val="0074389D"/>
    <w:rsid w:val="00767564"/>
    <w:rsid w:val="007E3EBF"/>
    <w:rsid w:val="007F4C30"/>
    <w:rsid w:val="00805A2D"/>
    <w:rsid w:val="0082420F"/>
    <w:rsid w:val="00875AB3"/>
    <w:rsid w:val="00910FAE"/>
    <w:rsid w:val="00951088"/>
    <w:rsid w:val="00957619"/>
    <w:rsid w:val="00987B7C"/>
    <w:rsid w:val="009A1607"/>
    <w:rsid w:val="009EE543"/>
    <w:rsid w:val="00A12370"/>
    <w:rsid w:val="00A31F9A"/>
    <w:rsid w:val="00A3D63F"/>
    <w:rsid w:val="00A45387"/>
    <w:rsid w:val="00A47B14"/>
    <w:rsid w:val="00A95848"/>
    <w:rsid w:val="00AE6098"/>
    <w:rsid w:val="00BAD678"/>
    <w:rsid w:val="00C155DC"/>
    <w:rsid w:val="00C192F1"/>
    <w:rsid w:val="00C55B00"/>
    <w:rsid w:val="00CA39D8"/>
    <w:rsid w:val="00CB5DB0"/>
    <w:rsid w:val="00CC2DB6"/>
    <w:rsid w:val="00CD6E82"/>
    <w:rsid w:val="00D07FD3"/>
    <w:rsid w:val="00DA40FA"/>
    <w:rsid w:val="00DB3170"/>
    <w:rsid w:val="00E66E4F"/>
    <w:rsid w:val="00ED72CE"/>
    <w:rsid w:val="00EE1FBF"/>
    <w:rsid w:val="00F3095F"/>
    <w:rsid w:val="00F4326C"/>
    <w:rsid w:val="011A7D95"/>
    <w:rsid w:val="01563E35"/>
    <w:rsid w:val="01917C92"/>
    <w:rsid w:val="01ABF41F"/>
    <w:rsid w:val="01ED5E97"/>
    <w:rsid w:val="01F8D991"/>
    <w:rsid w:val="0211263A"/>
    <w:rsid w:val="022D9897"/>
    <w:rsid w:val="0238377D"/>
    <w:rsid w:val="02453D16"/>
    <w:rsid w:val="02C43C6A"/>
    <w:rsid w:val="02CEE005"/>
    <w:rsid w:val="02DAA24F"/>
    <w:rsid w:val="0356FC16"/>
    <w:rsid w:val="03C8A5F7"/>
    <w:rsid w:val="04332D21"/>
    <w:rsid w:val="04517271"/>
    <w:rsid w:val="04776D24"/>
    <w:rsid w:val="0486AC16"/>
    <w:rsid w:val="0488BB97"/>
    <w:rsid w:val="04DCA62F"/>
    <w:rsid w:val="051E939C"/>
    <w:rsid w:val="054416FA"/>
    <w:rsid w:val="055B3FD3"/>
    <w:rsid w:val="05755564"/>
    <w:rsid w:val="058277CC"/>
    <w:rsid w:val="05865B75"/>
    <w:rsid w:val="05892FDD"/>
    <w:rsid w:val="058B73B9"/>
    <w:rsid w:val="05934D17"/>
    <w:rsid w:val="05C0F9D2"/>
    <w:rsid w:val="05EDB8E3"/>
    <w:rsid w:val="06623183"/>
    <w:rsid w:val="06A0BA3F"/>
    <w:rsid w:val="06A6D4F0"/>
    <w:rsid w:val="06B6564B"/>
    <w:rsid w:val="06BDC5F5"/>
    <w:rsid w:val="06CFB80E"/>
    <w:rsid w:val="071A1CE0"/>
    <w:rsid w:val="073372C6"/>
    <w:rsid w:val="078E1A72"/>
    <w:rsid w:val="07A94EAB"/>
    <w:rsid w:val="08011F6E"/>
    <w:rsid w:val="081138E1"/>
    <w:rsid w:val="08A8AFF7"/>
    <w:rsid w:val="08AA2E9C"/>
    <w:rsid w:val="08DF7638"/>
    <w:rsid w:val="08E6591E"/>
    <w:rsid w:val="0905F344"/>
    <w:rsid w:val="0912D8D7"/>
    <w:rsid w:val="0987BD54"/>
    <w:rsid w:val="09BAAE82"/>
    <w:rsid w:val="09CF6BFC"/>
    <w:rsid w:val="0A326611"/>
    <w:rsid w:val="0A7B8EFC"/>
    <w:rsid w:val="0ACECF75"/>
    <w:rsid w:val="0ACFE5DD"/>
    <w:rsid w:val="0AF08A21"/>
    <w:rsid w:val="0C067F0F"/>
    <w:rsid w:val="0C2E62ED"/>
    <w:rsid w:val="0C4277B6"/>
    <w:rsid w:val="0CF8AC92"/>
    <w:rsid w:val="0D3F78FB"/>
    <w:rsid w:val="0D77DA06"/>
    <w:rsid w:val="0D7ADDF3"/>
    <w:rsid w:val="0DB9E93D"/>
    <w:rsid w:val="0DEA196E"/>
    <w:rsid w:val="0E1A4649"/>
    <w:rsid w:val="0E443198"/>
    <w:rsid w:val="0E69F0FB"/>
    <w:rsid w:val="0E747873"/>
    <w:rsid w:val="0EA1DED6"/>
    <w:rsid w:val="0EBA838F"/>
    <w:rsid w:val="0EBE22DF"/>
    <w:rsid w:val="0EC56108"/>
    <w:rsid w:val="0ED434E2"/>
    <w:rsid w:val="0F8BC4F9"/>
    <w:rsid w:val="0F8D9009"/>
    <w:rsid w:val="0FB6AFC7"/>
    <w:rsid w:val="1005C60C"/>
    <w:rsid w:val="100DD6D6"/>
    <w:rsid w:val="10702B84"/>
    <w:rsid w:val="10AFC0C1"/>
    <w:rsid w:val="10DB2F09"/>
    <w:rsid w:val="111BA46B"/>
    <w:rsid w:val="111D540A"/>
    <w:rsid w:val="1143E6B7"/>
    <w:rsid w:val="11531A57"/>
    <w:rsid w:val="11BD1A4A"/>
    <w:rsid w:val="11D87FD4"/>
    <w:rsid w:val="11EBD463"/>
    <w:rsid w:val="120611E4"/>
    <w:rsid w:val="1227460B"/>
    <w:rsid w:val="125DCB99"/>
    <w:rsid w:val="1262E3DA"/>
    <w:rsid w:val="1277C378"/>
    <w:rsid w:val="129422D0"/>
    <w:rsid w:val="12977B3F"/>
    <w:rsid w:val="12A80CA2"/>
    <w:rsid w:val="12B7FB26"/>
    <w:rsid w:val="13437335"/>
    <w:rsid w:val="13635A8E"/>
    <w:rsid w:val="1379DCA4"/>
    <w:rsid w:val="13B04D6D"/>
    <w:rsid w:val="13C5B624"/>
    <w:rsid w:val="13E39BC0"/>
    <w:rsid w:val="13E9A11E"/>
    <w:rsid w:val="14077468"/>
    <w:rsid w:val="144C898E"/>
    <w:rsid w:val="14A4DB90"/>
    <w:rsid w:val="14CD474C"/>
    <w:rsid w:val="151404EA"/>
    <w:rsid w:val="1560EF59"/>
    <w:rsid w:val="15877CC8"/>
    <w:rsid w:val="159D7B8A"/>
    <w:rsid w:val="15AEFD3C"/>
    <w:rsid w:val="15E5E068"/>
    <w:rsid w:val="16051A5D"/>
    <w:rsid w:val="160BE53C"/>
    <w:rsid w:val="16143D1E"/>
    <w:rsid w:val="16AA9252"/>
    <w:rsid w:val="16C36F69"/>
    <w:rsid w:val="16C5E3E7"/>
    <w:rsid w:val="170ADAA0"/>
    <w:rsid w:val="170E8A77"/>
    <w:rsid w:val="1712B10D"/>
    <w:rsid w:val="1769A783"/>
    <w:rsid w:val="17722EF8"/>
    <w:rsid w:val="17CE6AC1"/>
    <w:rsid w:val="17E39D6E"/>
    <w:rsid w:val="17FB4F80"/>
    <w:rsid w:val="18487415"/>
    <w:rsid w:val="184B7D1B"/>
    <w:rsid w:val="18681D1B"/>
    <w:rsid w:val="1876413F"/>
    <w:rsid w:val="188FFB9D"/>
    <w:rsid w:val="18D0D834"/>
    <w:rsid w:val="192512A2"/>
    <w:rsid w:val="19283EC8"/>
    <w:rsid w:val="1928C2DC"/>
    <w:rsid w:val="1928CD58"/>
    <w:rsid w:val="196E0AAD"/>
    <w:rsid w:val="197BBC35"/>
    <w:rsid w:val="1981A385"/>
    <w:rsid w:val="198CA436"/>
    <w:rsid w:val="1990B54B"/>
    <w:rsid w:val="19B78DC0"/>
    <w:rsid w:val="1A1F1511"/>
    <w:rsid w:val="1AAB8003"/>
    <w:rsid w:val="1AB66074"/>
    <w:rsid w:val="1AB8950D"/>
    <w:rsid w:val="1ACE8396"/>
    <w:rsid w:val="1AE1A5ED"/>
    <w:rsid w:val="1B1A7F37"/>
    <w:rsid w:val="1B23F2E2"/>
    <w:rsid w:val="1B6FE8D1"/>
    <w:rsid w:val="1B950A30"/>
    <w:rsid w:val="1BDABC09"/>
    <w:rsid w:val="1BE99662"/>
    <w:rsid w:val="1C4A885C"/>
    <w:rsid w:val="1C51703A"/>
    <w:rsid w:val="1C703E14"/>
    <w:rsid w:val="1C7E8426"/>
    <w:rsid w:val="1C897350"/>
    <w:rsid w:val="1CA37D6F"/>
    <w:rsid w:val="1CBE7E69"/>
    <w:rsid w:val="1CC80A01"/>
    <w:rsid w:val="1CDAE75B"/>
    <w:rsid w:val="1CEA40FA"/>
    <w:rsid w:val="1D10F314"/>
    <w:rsid w:val="1D5009BE"/>
    <w:rsid w:val="1D6170C6"/>
    <w:rsid w:val="1E66CE65"/>
    <w:rsid w:val="1F1B569A"/>
    <w:rsid w:val="1F1C5A55"/>
    <w:rsid w:val="1F439F65"/>
    <w:rsid w:val="1F679E3F"/>
    <w:rsid w:val="1FB61EB4"/>
    <w:rsid w:val="1FDEDA6F"/>
    <w:rsid w:val="2015D950"/>
    <w:rsid w:val="2048064E"/>
    <w:rsid w:val="20A862E5"/>
    <w:rsid w:val="20B81442"/>
    <w:rsid w:val="20E9591E"/>
    <w:rsid w:val="21091F4B"/>
    <w:rsid w:val="211C9901"/>
    <w:rsid w:val="2162B407"/>
    <w:rsid w:val="21DCB440"/>
    <w:rsid w:val="21E0C233"/>
    <w:rsid w:val="21F87619"/>
    <w:rsid w:val="220B34E4"/>
    <w:rsid w:val="222E0C29"/>
    <w:rsid w:val="2264C237"/>
    <w:rsid w:val="226F48AA"/>
    <w:rsid w:val="22882CEB"/>
    <w:rsid w:val="2289FBB1"/>
    <w:rsid w:val="22B4AAD0"/>
    <w:rsid w:val="22F7D9D6"/>
    <w:rsid w:val="232B5AC0"/>
    <w:rsid w:val="23469743"/>
    <w:rsid w:val="2366A35A"/>
    <w:rsid w:val="2366E158"/>
    <w:rsid w:val="23954FB3"/>
    <w:rsid w:val="2511B138"/>
    <w:rsid w:val="25472378"/>
    <w:rsid w:val="254A5DF4"/>
    <w:rsid w:val="256CA99E"/>
    <w:rsid w:val="2578DD33"/>
    <w:rsid w:val="2584E4EA"/>
    <w:rsid w:val="262285F7"/>
    <w:rsid w:val="2638302C"/>
    <w:rsid w:val="2654812B"/>
    <w:rsid w:val="26724131"/>
    <w:rsid w:val="268D5EEE"/>
    <w:rsid w:val="26C628BD"/>
    <w:rsid w:val="26FF515A"/>
    <w:rsid w:val="27348110"/>
    <w:rsid w:val="27A42E2F"/>
    <w:rsid w:val="27D22A33"/>
    <w:rsid w:val="27F9E4A4"/>
    <w:rsid w:val="28050EF1"/>
    <w:rsid w:val="28654AB9"/>
    <w:rsid w:val="286B8CCE"/>
    <w:rsid w:val="288D9C8A"/>
    <w:rsid w:val="28C462DD"/>
    <w:rsid w:val="28F293C2"/>
    <w:rsid w:val="28F4046A"/>
    <w:rsid w:val="291DE34E"/>
    <w:rsid w:val="29699401"/>
    <w:rsid w:val="296DFA36"/>
    <w:rsid w:val="29C9498A"/>
    <w:rsid w:val="29D664A9"/>
    <w:rsid w:val="29E6D2FF"/>
    <w:rsid w:val="29FA4FF0"/>
    <w:rsid w:val="2A02627A"/>
    <w:rsid w:val="2A1222A8"/>
    <w:rsid w:val="2A445267"/>
    <w:rsid w:val="2A47057C"/>
    <w:rsid w:val="2A4D95FE"/>
    <w:rsid w:val="2A5E2C5B"/>
    <w:rsid w:val="2A9B8E21"/>
    <w:rsid w:val="2ABBA6DF"/>
    <w:rsid w:val="2AE9D697"/>
    <w:rsid w:val="2B1C60B5"/>
    <w:rsid w:val="2B1D3CB7"/>
    <w:rsid w:val="2B517BBB"/>
    <w:rsid w:val="2B7C40CB"/>
    <w:rsid w:val="2B925810"/>
    <w:rsid w:val="2BC00904"/>
    <w:rsid w:val="2BC7C512"/>
    <w:rsid w:val="2BD27D08"/>
    <w:rsid w:val="2BD7EE16"/>
    <w:rsid w:val="2C117F54"/>
    <w:rsid w:val="2C65639F"/>
    <w:rsid w:val="2CE3FC70"/>
    <w:rsid w:val="2D0DE506"/>
    <w:rsid w:val="2D179EC0"/>
    <w:rsid w:val="2D1E16D1"/>
    <w:rsid w:val="2D404CC0"/>
    <w:rsid w:val="2D4798AE"/>
    <w:rsid w:val="2D54F244"/>
    <w:rsid w:val="2DC7E6AE"/>
    <w:rsid w:val="2DDF54C0"/>
    <w:rsid w:val="2DF07599"/>
    <w:rsid w:val="2E678BA6"/>
    <w:rsid w:val="2E8372A1"/>
    <w:rsid w:val="2E8F7536"/>
    <w:rsid w:val="2EEF34A0"/>
    <w:rsid w:val="2F092BCB"/>
    <w:rsid w:val="2F0DAC79"/>
    <w:rsid w:val="2F306CF7"/>
    <w:rsid w:val="2F743FA7"/>
    <w:rsid w:val="2F76002E"/>
    <w:rsid w:val="2FE5AE1F"/>
    <w:rsid w:val="305FE8BA"/>
    <w:rsid w:val="30776714"/>
    <w:rsid w:val="30ADF5A9"/>
    <w:rsid w:val="30B10039"/>
    <w:rsid w:val="31B780A6"/>
    <w:rsid w:val="323D6170"/>
    <w:rsid w:val="3272649D"/>
    <w:rsid w:val="329E8DD1"/>
    <w:rsid w:val="3313B7E9"/>
    <w:rsid w:val="336BBBCB"/>
    <w:rsid w:val="339A6983"/>
    <w:rsid w:val="33C5F55E"/>
    <w:rsid w:val="33DF0D44"/>
    <w:rsid w:val="3429AFE2"/>
    <w:rsid w:val="346A1737"/>
    <w:rsid w:val="34B88CB9"/>
    <w:rsid w:val="34C28840"/>
    <w:rsid w:val="34D37514"/>
    <w:rsid w:val="34D9CEDE"/>
    <w:rsid w:val="34E017B0"/>
    <w:rsid w:val="357C5476"/>
    <w:rsid w:val="35A93689"/>
    <w:rsid w:val="35D1F890"/>
    <w:rsid w:val="35E871EE"/>
    <w:rsid w:val="361BB345"/>
    <w:rsid w:val="3662B888"/>
    <w:rsid w:val="36800C56"/>
    <w:rsid w:val="36D3F8FF"/>
    <w:rsid w:val="37306A75"/>
    <w:rsid w:val="37533900"/>
    <w:rsid w:val="379792BC"/>
    <w:rsid w:val="37C4F80C"/>
    <w:rsid w:val="37D2A1AC"/>
    <w:rsid w:val="38101D8D"/>
    <w:rsid w:val="383B9331"/>
    <w:rsid w:val="383C27E0"/>
    <w:rsid w:val="38521224"/>
    <w:rsid w:val="38A4E0D1"/>
    <w:rsid w:val="38C18899"/>
    <w:rsid w:val="398B2DEA"/>
    <w:rsid w:val="399F4C18"/>
    <w:rsid w:val="39E245DC"/>
    <w:rsid w:val="3A379E26"/>
    <w:rsid w:val="3A40BCB1"/>
    <w:rsid w:val="3A643BAE"/>
    <w:rsid w:val="3ABE0D67"/>
    <w:rsid w:val="3AC95EF8"/>
    <w:rsid w:val="3AD134FB"/>
    <w:rsid w:val="3B175FE9"/>
    <w:rsid w:val="3B9F5965"/>
    <w:rsid w:val="3BC9D509"/>
    <w:rsid w:val="3BE6FE3E"/>
    <w:rsid w:val="3C2D635D"/>
    <w:rsid w:val="3C53E317"/>
    <w:rsid w:val="3C7EAE49"/>
    <w:rsid w:val="3CE68E23"/>
    <w:rsid w:val="3CEB04CE"/>
    <w:rsid w:val="3D2103BD"/>
    <w:rsid w:val="3D47D915"/>
    <w:rsid w:val="3D98078C"/>
    <w:rsid w:val="3D9C2ABA"/>
    <w:rsid w:val="3DB7CA9F"/>
    <w:rsid w:val="3DBB3F96"/>
    <w:rsid w:val="3DDC63BE"/>
    <w:rsid w:val="3DE0A637"/>
    <w:rsid w:val="3DE93D7C"/>
    <w:rsid w:val="3E04722E"/>
    <w:rsid w:val="3E0ACCF7"/>
    <w:rsid w:val="3E311F92"/>
    <w:rsid w:val="3E3D867C"/>
    <w:rsid w:val="3EE81DEA"/>
    <w:rsid w:val="3EEF6B4C"/>
    <w:rsid w:val="3F76132C"/>
    <w:rsid w:val="3F7A9FD1"/>
    <w:rsid w:val="3FE289DD"/>
    <w:rsid w:val="3FE8D3F4"/>
    <w:rsid w:val="4003416F"/>
    <w:rsid w:val="40808883"/>
    <w:rsid w:val="40B1D5D9"/>
    <w:rsid w:val="40D047A4"/>
    <w:rsid w:val="4105D45C"/>
    <w:rsid w:val="41A1CBAB"/>
    <w:rsid w:val="41DE5B66"/>
    <w:rsid w:val="41E20DFF"/>
    <w:rsid w:val="42206E2E"/>
    <w:rsid w:val="42881D28"/>
    <w:rsid w:val="42B64944"/>
    <w:rsid w:val="42BB4E18"/>
    <w:rsid w:val="4306EC8E"/>
    <w:rsid w:val="4308D545"/>
    <w:rsid w:val="4357889C"/>
    <w:rsid w:val="440224BA"/>
    <w:rsid w:val="44130BA6"/>
    <w:rsid w:val="445F89A6"/>
    <w:rsid w:val="4497A0C7"/>
    <w:rsid w:val="44BEC2DD"/>
    <w:rsid w:val="45295E14"/>
    <w:rsid w:val="4544EAF3"/>
    <w:rsid w:val="45673583"/>
    <w:rsid w:val="45937A6A"/>
    <w:rsid w:val="45D8BBC9"/>
    <w:rsid w:val="45E78411"/>
    <w:rsid w:val="4618AFEA"/>
    <w:rsid w:val="46383E72"/>
    <w:rsid w:val="4693274E"/>
    <w:rsid w:val="46A8BB08"/>
    <w:rsid w:val="46FF33EF"/>
    <w:rsid w:val="472DCD18"/>
    <w:rsid w:val="475975AB"/>
    <w:rsid w:val="47C20591"/>
    <w:rsid w:val="47D14390"/>
    <w:rsid w:val="47E1EF73"/>
    <w:rsid w:val="47FBF792"/>
    <w:rsid w:val="483EAE93"/>
    <w:rsid w:val="48A3390E"/>
    <w:rsid w:val="48AC0451"/>
    <w:rsid w:val="48C0A56E"/>
    <w:rsid w:val="48E54249"/>
    <w:rsid w:val="48F66FAC"/>
    <w:rsid w:val="496EDA5A"/>
    <w:rsid w:val="497751A1"/>
    <w:rsid w:val="498FD9AC"/>
    <w:rsid w:val="499261B8"/>
    <w:rsid w:val="49AF7910"/>
    <w:rsid w:val="4A4EC25A"/>
    <w:rsid w:val="4A800F55"/>
    <w:rsid w:val="4B4BBB45"/>
    <w:rsid w:val="4B55F967"/>
    <w:rsid w:val="4B5F9DCF"/>
    <w:rsid w:val="4B67CDBD"/>
    <w:rsid w:val="4B68C1CA"/>
    <w:rsid w:val="4B974CFD"/>
    <w:rsid w:val="4BB556CB"/>
    <w:rsid w:val="4BF72C9E"/>
    <w:rsid w:val="4C6BBD4E"/>
    <w:rsid w:val="4C9B3FA3"/>
    <w:rsid w:val="4CA27C10"/>
    <w:rsid w:val="4CA8C101"/>
    <w:rsid w:val="4D117306"/>
    <w:rsid w:val="4D610939"/>
    <w:rsid w:val="4E2C62F9"/>
    <w:rsid w:val="4EC1B9A3"/>
    <w:rsid w:val="4EC20C1A"/>
    <w:rsid w:val="4EF2FFD5"/>
    <w:rsid w:val="4F06F9B1"/>
    <w:rsid w:val="4F34DCEA"/>
    <w:rsid w:val="4F405C6D"/>
    <w:rsid w:val="4F669E8C"/>
    <w:rsid w:val="4F6A6636"/>
    <w:rsid w:val="4F728682"/>
    <w:rsid w:val="4FC5E988"/>
    <w:rsid w:val="50347A5E"/>
    <w:rsid w:val="505B6D21"/>
    <w:rsid w:val="509BF62C"/>
    <w:rsid w:val="5128BCAE"/>
    <w:rsid w:val="51A6F07A"/>
    <w:rsid w:val="51DE236C"/>
    <w:rsid w:val="51DE9A16"/>
    <w:rsid w:val="524C455D"/>
    <w:rsid w:val="5251A125"/>
    <w:rsid w:val="52CFDE03"/>
    <w:rsid w:val="5315BC6C"/>
    <w:rsid w:val="5338989E"/>
    <w:rsid w:val="53B410C4"/>
    <w:rsid w:val="53D377A2"/>
    <w:rsid w:val="53D7EB80"/>
    <w:rsid w:val="544D6092"/>
    <w:rsid w:val="54682365"/>
    <w:rsid w:val="547D359D"/>
    <w:rsid w:val="54892663"/>
    <w:rsid w:val="54D1F800"/>
    <w:rsid w:val="55235601"/>
    <w:rsid w:val="552395B7"/>
    <w:rsid w:val="554A3D69"/>
    <w:rsid w:val="556C43BD"/>
    <w:rsid w:val="558CBF07"/>
    <w:rsid w:val="55957BBE"/>
    <w:rsid w:val="55C76607"/>
    <w:rsid w:val="55ECC62C"/>
    <w:rsid w:val="564D41EE"/>
    <w:rsid w:val="565A95A7"/>
    <w:rsid w:val="565ED60A"/>
    <w:rsid w:val="56890C78"/>
    <w:rsid w:val="572E6017"/>
    <w:rsid w:val="574446FE"/>
    <w:rsid w:val="5795B42D"/>
    <w:rsid w:val="57BA2333"/>
    <w:rsid w:val="57BDE213"/>
    <w:rsid w:val="57C64057"/>
    <w:rsid w:val="57C90008"/>
    <w:rsid w:val="57CF99CA"/>
    <w:rsid w:val="57E3D1BA"/>
    <w:rsid w:val="580C7A73"/>
    <w:rsid w:val="582F7BCA"/>
    <w:rsid w:val="583B9599"/>
    <w:rsid w:val="5887A645"/>
    <w:rsid w:val="589A6A40"/>
    <w:rsid w:val="58CFC2FE"/>
    <w:rsid w:val="58CFEF88"/>
    <w:rsid w:val="590F2D5F"/>
    <w:rsid w:val="5927A102"/>
    <w:rsid w:val="5950F9B6"/>
    <w:rsid w:val="597D1155"/>
    <w:rsid w:val="59AB0379"/>
    <w:rsid w:val="59CB9125"/>
    <w:rsid w:val="5A971295"/>
    <w:rsid w:val="5AACCC84"/>
    <w:rsid w:val="5ACDA0F6"/>
    <w:rsid w:val="5B26AEBA"/>
    <w:rsid w:val="5B79F7B3"/>
    <w:rsid w:val="5B7AEBA5"/>
    <w:rsid w:val="5B860977"/>
    <w:rsid w:val="5B94E414"/>
    <w:rsid w:val="5B9D5B24"/>
    <w:rsid w:val="5BAB032B"/>
    <w:rsid w:val="5BAE0C9F"/>
    <w:rsid w:val="5BE363F3"/>
    <w:rsid w:val="5BE4FE3B"/>
    <w:rsid w:val="5BFC24C0"/>
    <w:rsid w:val="5C55073E"/>
    <w:rsid w:val="5CC4AD22"/>
    <w:rsid w:val="5CE24DBF"/>
    <w:rsid w:val="5CE88EE5"/>
    <w:rsid w:val="5D1D5E49"/>
    <w:rsid w:val="5D263BC4"/>
    <w:rsid w:val="5D46EABE"/>
    <w:rsid w:val="5D4FFB79"/>
    <w:rsid w:val="5DB6FAFC"/>
    <w:rsid w:val="5DBB600B"/>
    <w:rsid w:val="5DD1BD60"/>
    <w:rsid w:val="5E034750"/>
    <w:rsid w:val="5E296AAD"/>
    <w:rsid w:val="5E4BFAEC"/>
    <w:rsid w:val="5E8A512E"/>
    <w:rsid w:val="5E9CF2BA"/>
    <w:rsid w:val="5ECA0D55"/>
    <w:rsid w:val="5ECF50B0"/>
    <w:rsid w:val="5EE01A4B"/>
    <w:rsid w:val="5EE8601D"/>
    <w:rsid w:val="5EF65C29"/>
    <w:rsid w:val="5F0181E6"/>
    <w:rsid w:val="5F3665DB"/>
    <w:rsid w:val="5F395E49"/>
    <w:rsid w:val="5F9FE018"/>
    <w:rsid w:val="5FA76CEA"/>
    <w:rsid w:val="5FC63427"/>
    <w:rsid w:val="609CEA07"/>
    <w:rsid w:val="60A5F9B4"/>
    <w:rsid w:val="60B04968"/>
    <w:rsid w:val="60BFB3AF"/>
    <w:rsid w:val="60DCFC8E"/>
    <w:rsid w:val="60FC74B3"/>
    <w:rsid w:val="61679D99"/>
    <w:rsid w:val="61B00A5B"/>
    <w:rsid w:val="61F79D66"/>
    <w:rsid w:val="6209BD8C"/>
    <w:rsid w:val="623B1244"/>
    <w:rsid w:val="62A52F48"/>
    <w:rsid w:val="62B0D49F"/>
    <w:rsid w:val="62EEF838"/>
    <w:rsid w:val="62F86086"/>
    <w:rsid w:val="62FB6229"/>
    <w:rsid w:val="6300C7A5"/>
    <w:rsid w:val="633B8374"/>
    <w:rsid w:val="63589BC5"/>
    <w:rsid w:val="637E0FC4"/>
    <w:rsid w:val="638B8BE2"/>
    <w:rsid w:val="6390ABBC"/>
    <w:rsid w:val="63ADF234"/>
    <w:rsid w:val="641DF0B8"/>
    <w:rsid w:val="6452F7D9"/>
    <w:rsid w:val="6457CE58"/>
    <w:rsid w:val="64586839"/>
    <w:rsid w:val="646246A0"/>
    <w:rsid w:val="64865953"/>
    <w:rsid w:val="649E85F2"/>
    <w:rsid w:val="64AF9B31"/>
    <w:rsid w:val="64B983B9"/>
    <w:rsid w:val="64D763F1"/>
    <w:rsid w:val="64DDAECA"/>
    <w:rsid w:val="64FBF67D"/>
    <w:rsid w:val="64FC6FA2"/>
    <w:rsid w:val="65032A96"/>
    <w:rsid w:val="658AE8F3"/>
    <w:rsid w:val="65BDFD2D"/>
    <w:rsid w:val="65EB6D3D"/>
    <w:rsid w:val="66418CB2"/>
    <w:rsid w:val="666684B5"/>
    <w:rsid w:val="66694526"/>
    <w:rsid w:val="6679E891"/>
    <w:rsid w:val="66A55B84"/>
    <w:rsid w:val="66A60ABF"/>
    <w:rsid w:val="66D5440E"/>
    <w:rsid w:val="66E436C9"/>
    <w:rsid w:val="67041FDA"/>
    <w:rsid w:val="678AE887"/>
    <w:rsid w:val="67E0D3E3"/>
    <w:rsid w:val="68A43EE0"/>
    <w:rsid w:val="68B6E99F"/>
    <w:rsid w:val="68BDFFD6"/>
    <w:rsid w:val="68E9060C"/>
    <w:rsid w:val="6910CB05"/>
    <w:rsid w:val="69622456"/>
    <w:rsid w:val="69941186"/>
    <w:rsid w:val="69D724E7"/>
    <w:rsid w:val="69EAFE21"/>
    <w:rsid w:val="6A258B32"/>
    <w:rsid w:val="6A3DF1E8"/>
    <w:rsid w:val="6A57A7E9"/>
    <w:rsid w:val="6A697479"/>
    <w:rsid w:val="6A6E9316"/>
    <w:rsid w:val="6AB4514F"/>
    <w:rsid w:val="6ADE56D3"/>
    <w:rsid w:val="6B1257D6"/>
    <w:rsid w:val="6B185423"/>
    <w:rsid w:val="6B4365D4"/>
    <w:rsid w:val="6B473F14"/>
    <w:rsid w:val="6B88C891"/>
    <w:rsid w:val="6BD8165B"/>
    <w:rsid w:val="6BF3EBE8"/>
    <w:rsid w:val="6C00DA30"/>
    <w:rsid w:val="6C3B9467"/>
    <w:rsid w:val="6C56CD00"/>
    <w:rsid w:val="6C5D0E7E"/>
    <w:rsid w:val="6C8AAA50"/>
    <w:rsid w:val="6D446DE8"/>
    <w:rsid w:val="6D715484"/>
    <w:rsid w:val="6DA06DCE"/>
    <w:rsid w:val="6DB53541"/>
    <w:rsid w:val="6DD9D5BB"/>
    <w:rsid w:val="6E7180D6"/>
    <w:rsid w:val="6EA6F757"/>
    <w:rsid w:val="6EAE9CB6"/>
    <w:rsid w:val="6ED79536"/>
    <w:rsid w:val="6EDD7497"/>
    <w:rsid w:val="6EEF726C"/>
    <w:rsid w:val="6F05941C"/>
    <w:rsid w:val="6F2C1E2D"/>
    <w:rsid w:val="6F919B30"/>
    <w:rsid w:val="6F9A829E"/>
    <w:rsid w:val="6F9B070C"/>
    <w:rsid w:val="6FB7C347"/>
    <w:rsid w:val="6FDFE38A"/>
    <w:rsid w:val="701F2F2A"/>
    <w:rsid w:val="703AEC00"/>
    <w:rsid w:val="70470CF4"/>
    <w:rsid w:val="7095762B"/>
    <w:rsid w:val="71220080"/>
    <w:rsid w:val="71747F8F"/>
    <w:rsid w:val="71DB03E1"/>
    <w:rsid w:val="71E06964"/>
    <w:rsid w:val="720BAA31"/>
    <w:rsid w:val="7212B477"/>
    <w:rsid w:val="7218FBEB"/>
    <w:rsid w:val="72237187"/>
    <w:rsid w:val="72456764"/>
    <w:rsid w:val="7267EDC1"/>
    <w:rsid w:val="72A4898C"/>
    <w:rsid w:val="72B45AB8"/>
    <w:rsid w:val="72BBE67D"/>
    <w:rsid w:val="731DD06C"/>
    <w:rsid w:val="7368ABEA"/>
    <w:rsid w:val="739162B6"/>
    <w:rsid w:val="739354F1"/>
    <w:rsid w:val="73F8CC51"/>
    <w:rsid w:val="740B6B4C"/>
    <w:rsid w:val="7425F46B"/>
    <w:rsid w:val="74B0D543"/>
    <w:rsid w:val="74C1AAE0"/>
    <w:rsid w:val="74CAFA5C"/>
    <w:rsid w:val="74D6714B"/>
    <w:rsid w:val="751A7B61"/>
    <w:rsid w:val="75C11D62"/>
    <w:rsid w:val="75D80826"/>
    <w:rsid w:val="75E0A9A5"/>
    <w:rsid w:val="75E5EEC9"/>
    <w:rsid w:val="7646D2C0"/>
    <w:rsid w:val="7699C31B"/>
    <w:rsid w:val="76BDC959"/>
    <w:rsid w:val="76DE4CDF"/>
    <w:rsid w:val="770C7728"/>
    <w:rsid w:val="770F62D7"/>
    <w:rsid w:val="775B81A4"/>
    <w:rsid w:val="776FC4A7"/>
    <w:rsid w:val="77719CC4"/>
    <w:rsid w:val="7792FA8E"/>
    <w:rsid w:val="77A913EF"/>
    <w:rsid w:val="77F8CBB2"/>
    <w:rsid w:val="78801BC7"/>
    <w:rsid w:val="79315E4A"/>
    <w:rsid w:val="793C72C2"/>
    <w:rsid w:val="79726A23"/>
    <w:rsid w:val="79A493CE"/>
    <w:rsid w:val="79A78FB8"/>
    <w:rsid w:val="79E3CA2F"/>
    <w:rsid w:val="79F54364"/>
    <w:rsid w:val="7A020462"/>
    <w:rsid w:val="7A2E60E4"/>
    <w:rsid w:val="7A3A794D"/>
    <w:rsid w:val="7A90C99A"/>
    <w:rsid w:val="7A922623"/>
    <w:rsid w:val="7AD31E3A"/>
    <w:rsid w:val="7AF070CC"/>
    <w:rsid w:val="7AF5A06C"/>
    <w:rsid w:val="7AF80835"/>
    <w:rsid w:val="7B35971C"/>
    <w:rsid w:val="7B3DDFFD"/>
    <w:rsid w:val="7B4F950E"/>
    <w:rsid w:val="7B5623D4"/>
    <w:rsid w:val="7B9CC92B"/>
    <w:rsid w:val="7BA059AE"/>
    <w:rsid w:val="7BE02E66"/>
    <w:rsid w:val="7C20EC05"/>
    <w:rsid w:val="7C29D3CC"/>
    <w:rsid w:val="7CEC363F"/>
    <w:rsid w:val="7D6ED29A"/>
    <w:rsid w:val="7D8D80E9"/>
    <w:rsid w:val="7D96A7EF"/>
    <w:rsid w:val="7DA843CD"/>
    <w:rsid w:val="7DB1BD3B"/>
    <w:rsid w:val="7DB55C64"/>
    <w:rsid w:val="7DBCA4EC"/>
    <w:rsid w:val="7DEB120C"/>
    <w:rsid w:val="7E2E0683"/>
    <w:rsid w:val="7E5A0016"/>
    <w:rsid w:val="7E665C34"/>
    <w:rsid w:val="7E9796F2"/>
    <w:rsid w:val="7EA3BD01"/>
    <w:rsid w:val="7EC76489"/>
    <w:rsid w:val="7ED44D2A"/>
    <w:rsid w:val="7EE7ACC0"/>
    <w:rsid w:val="7F6DFB6D"/>
    <w:rsid w:val="7FA48E96"/>
    <w:rsid w:val="7FB368E1"/>
    <w:rsid w:val="7FB720D6"/>
    <w:rsid w:val="7FDBF285"/>
    <w:rsid w:val="7FE846C4"/>
    <w:rsid w:val="7FF5F56E"/>
    <w:rsid w:val="7FF783C9"/>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rPr>
      <w:sz w:val="20"/>
      <w:szCs w:val="20"/>
    </w:rPr>
  </w:style>
  <w:style w:type="paragraph" w:styleId="FootnoteText">
    <w:name w:val="footnote text"/>
    <w:basedOn w:val="Normal"/>
    <w:link w:val="FootnoteTextChar"/>
    <w:uiPriority w:val="99"/>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0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microsoft.com/office/2020/10/relationships/intelligence" Target="intelligence2.xml"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webSettings" Target="webSettings.xml" Id="rId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header" Target="header1.xml" Id="rId23"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e.png" Id="Rbccdae67e18042a5" /><Relationship Type="http://schemas.openxmlformats.org/officeDocument/2006/relationships/image" Target="/media/imagef.png" Id="Rb4f184ba4ba34dae" /><Relationship Type="http://schemas.openxmlformats.org/officeDocument/2006/relationships/image" Target="/media/image10.png" Id="Rf8e6e5d4bef04ca7" /></Relationships>
</file>

<file path=word/_rels/footnotes.xml.rels><?xml version="1.0" encoding="UTF-8" standalone="yes"?>
<Relationships xmlns="http://schemas.openxmlformats.org/package/2006/relationships"><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SharedWithUsers xmlns="4700153e-9639-4cfa-a15c-8a58c5042db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customXml/itemProps2.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3.xml><?xml version="1.0" encoding="utf-8"?>
<ds:datastoreItem xmlns:ds="http://schemas.openxmlformats.org/officeDocument/2006/customXml" ds:itemID="{230CF493-7C6F-417F-9C4A-062694CF9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cp:revision>
  <dcterms:created xsi:type="dcterms:W3CDTF">2024-12-18T22:04:00Z</dcterms:created>
  <dcterms:modified xsi:type="dcterms:W3CDTF">2024-12-19T04:03:01Z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