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12D4DD" w14:textId="73A7D227" w:rsidR="002E5F76" w:rsidRPr="00727862" w:rsidRDefault="00425DEE" w:rsidP="00425DEE">
      <w:pPr>
        <w:spacing w:after="120"/>
        <w:rPr>
          <w:rFonts w:ascii="Times New Roman" w:eastAsia="Times New Roman" w:hAnsi="Times New Roman" w:cs="Times New Roman"/>
          <w:b/>
          <w:sz w:val="44"/>
          <w:szCs w:val="44"/>
        </w:rPr>
      </w:pPr>
      <w:bookmarkStart w:id="0" w:name="_GoBack"/>
      <w:bookmarkEnd w:id="0"/>
      <w:r w:rsidRPr="00727862">
        <w:rPr>
          <w:rFonts w:ascii="Times New Roman" w:eastAsia="Times New Roman" w:hAnsi="Times New Roman" w:cs="Times New Roman"/>
          <w:noProof/>
          <w:sz w:val="44"/>
          <w:szCs w:val="44"/>
          <w:lang w:val="en-GB" w:eastAsia="en-GB"/>
        </w:rPr>
        <w:drawing>
          <wp:anchor distT="0" distB="0" distL="114300" distR="114300" simplePos="0" relativeHeight="251658240" behindDoc="0" locked="0" layoutInCell="1" allowOverlap="1" wp14:anchorId="7EBC52D5" wp14:editId="22732A79">
            <wp:simplePos x="0" y="0"/>
            <wp:positionH relativeFrom="margin">
              <wp:align>right</wp:align>
            </wp:positionH>
            <wp:positionV relativeFrom="margin">
              <wp:align>top</wp:align>
            </wp:positionV>
            <wp:extent cx="1098550" cy="1028700"/>
            <wp:effectExtent l="0" t="0" r="0" b="0"/>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99177" cy="1028700"/>
                    </a:xfrm>
                    <a:prstGeom prst="rect">
                      <a:avLst/>
                    </a:prstGeom>
                  </pic:spPr>
                </pic:pic>
              </a:graphicData>
            </a:graphic>
            <wp14:sizeRelH relativeFrom="margin">
              <wp14:pctWidth>0</wp14:pctWidth>
            </wp14:sizeRelH>
            <wp14:sizeRelV relativeFrom="margin">
              <wp14:pctHeight>0</wp14:pctHeight>
            </wp14:sizeRelV>
          </wp:anchor>
        </w:drawing>
      </w:r>
      <w:r w:rsidRPr="00727862">
        <w:rPr>
          <w:rFonts w:ascii="Times New Roman" w:eastAsia="Times New Roman" w:hAnsi="Times New Roman" w:cs="Times New Roman"/>
          <w:b/>
          <w:sz w:val="44"/>
          <w:szCs w:val="44"/>
        </w:rPr>
        <w:t xml:space="preserve">Ending family violence in </w:t>
      </w:r>
      <w:r w:rsidR="000565BC">
        <w:rPr>
          <w:rFonts w:ascii="Times New Roman" w:eastAsia="Times New Roman" w:hAnsi="Times New Roman" w:cs="Times New Roman"/>
          <w:b/>
          <w:sz w:val="44"/>
          <w:szCs w:val="44"/>
        </w:rPr>
        <w:t>Antigua and Barbuda</w:t>
      </w:r>
      <w:r w:rsidRPr="00727862">
        <w:rPr>
          <w:rFonts w:ascii="Times New Roman" w:eastAsia="Times New Roman" w:hAnsi="Times New Roman" w:cs="Times New Roman"/>
          <w:b/>
          <w:sz w:val="44"/>
          <w:szCs w:val="44"/>
        </w:rPr>
        <w:t xml:space="preserve"> – </w:t>
      </w:r>
      <w:r w:rsidR="000565BC">
        <w:rPr>
          <w:rFonts w:ascii="Times New Roman" w:eastAsia="Times New Roman" w:hAnsi="Times New Roman" w:cs="Times New Roman"/>
          <w:b/>
          <w:sz w:val="44"/>
          <w:szCs w:val="44"/>
        </w:rPr>
        <w:t>challenging</w:t>
      </w:r>
      <w:r w:rsidRPr="00727862">
        <w:rPr>
          <w:rFonts w:ascii="Times New Roman" w:eastAsia="Times New Roman" w:hAnsi="Times New Roman" w:cs="Times New Roman"/>
          <w:b/>
          <w:sz w:val="44"/>
          <w:szCs w:val="44"/>
        </w:rPr>
        <w:t xml:space="preserve"> physical punishment of girls and boys</w:t>
      </w:r>
    </w:p>
    <w:p w14:paraId="23A009E6" w14:textId="445FF56E" w:rsidR="00425DEE" w:rsidRDefault="00425DEE" w:rsidP="00425DEE">
      <w:pPr>
        <w:spacing w:after="120"/>
        <w:rPr>
          <w:rFonts w:ascii="Times New Roman" w:eastAsia="Times New Roman" w:hAnsi="Times New Roman" w:cs="Times New Roman"/>
          <w:b/>
          <w:sz w:val="24"/>
          <w:szCs w:val="24"/>
        </w:rPr>
      </w:pPr>
      <w:r w:rsidRPr="00425DEE">
        <w:rPr>
          <w:rFonts w:ascii="Times New Roman" w:eastAsia="Times New Roman" w:hAnsi="Times New Roman" w:cs="Times New Roman"/>
          <w:b/>
          <w:sz w:val="24"/>
          <w:szCs w:val="24"/>
        </w:rPr>
        <w:t xml:space="preserve">Information for the Committee on the Elimination of Discrimination Against </w:t>
      </w:r>
      <w:r w:rsidR="005677EF">
        <w:rPr>
          <w:rFonts w:ascii="Times New Roman" w:eastAsia="Times New Roman" w:hAnsi="Times New Roman" w:cs="Times New Roman"/>
          <w:b/>
          <w:sz w:val="24"/>
          <w:szCs w:val="24"/>
        </w:rPr>
        <w:br/>
      </w:r>
      <w:r w:rsidRPr="00425DEE">
        <w:rPr>
          <w:rFonts w:ascii="Times New Roman" w:eastAsia="Times New Roman" w:hAnsi="Times New Roman" w:cs="Times New Roman"/>
          <w:b/>
          <w:sz w:val="24"/>
          <w:szCs w:val="24"/>
        </w:rPr>
        <w:t>Women</w:t>
      </w:r>
      <w:r w:rsidR="002A4484">
        <w:rPr>
          <w:rFonts w:ascii="Times New Roman" w:eastAsia="Times New Roman" w:hAnsi="Times New Roman" w:cs="Times New Roman"/>
          <w:b/>
          <w:sz w:val="24"/>
          <w:szCs w:val="24"/>
        </w:rPr>
        <w:t>, Pre-Sessional Working Group for the 65</w:t>
      </w:r>
      <w:r w:rsidR="002A4484" w:rsidRPr="002A4484">
        <w:rPr>
          <w:rFonts w:ascii="Times New Roman" w:eastAsia="Times New Roman" w:hAnsi="Times New Roman" w:cs="Times New Roman"/>
          <w:b/>
          <w:sz w:val="24"/>
          <w:szCs w:val="24"/>
          <w:vertAlign w:val="superscript"/>
        </w:rPr>
        <w:t>th</w:t>
      </w:r>
      <w:r w:rsidR="002A4484">
        <w:rPr>
          <w:rFonts w:ascii="Times New Roman" w:eastAsia="Times New Roman" w:hAnsi="Times New Roman" w:cs="Times New Roman"/>
          <w:b/>
          <w:sz w:val="24"/>
          <w:szCs w:val="24"/>
        </w:rPr>
        <w:t xml:space="preserve"> session,</w:t>
      </w:r>
      <w:r w:rsidR="005677EF">
        <w:rPr>
          <w:rFonts w:ascii="Times New Roman" w:eastAsia="Times New Roman" w:hAnsi="Times New Roman" w:cs="Times New Roman"/>
          <w:b/>
          <w:sz w:val="24"/>
          <w:szCs w:val="24"/>
        </w:rPr>
        <w:t xml:space="preserve"> </w:t>
      </w:r>
      <w:r w:rsidRPr="00425DEE">
        <w:rPr>
          <w:rFonts w:ascii="Times New Roman" w:eastAsia="Times New Roman" w:hAnsi="Times New Roman" w:cs="Times New Roman"/>
          <w:b/>
          <w:sz w:val="24"/>
          <w:szCs w:val="24"/>
        </w:rPr>
        <w:t>from the Global Initiative to End All Corporal Punishment of Children (</w:t>
      </w:r>
      <w:hyperlink r:id="rId9" w:history="1">
        <w:r w:rsidRPr="00425DEE">
          <w:rPr>
            <w:rStyle w:val="Hyperlink"/>
            <w:rFonts w:ascii="Times New Roman" w:eastAsia="Times New Roman" w:hAnsi="Times New Roman" w:cs="Times New Roman"/>
            <w:b/>
            <w:sz w:val="24"/>
            <w:szCs w:val="24"/>
          </w:rPr>
          <w:t>www.endcorporalpunishment.org</w:t>
        </w:r>
      </w:hyperlink>
      <w:r w:rsidRPr="00425D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w:t>
      </w:r>
      <w:r w:rsidR="000565BC">
        <w:rPr>
          <w:rFonts w:ascii="Times New Roman" w:eastAsia="Times New Roman" w:hAnsi="Times New Roman" w:cs="Times New Roman"/>
          <w:b/>
          <w:sz w:val="24"/>
          <w:szCs w:val="24"/>
        </w:rPr>
        <w:t>January 2016</w:t>
      </w:r>
    </w:p>
    <w:p w14:paraId="467A1AF4" w14:textId="77777777" w:rsidR="003866C0" w:rsidRDefault="003866C0" w:rsidP="00425DEE">
      <w:pPr>
        <w:pBdr>
          <w:bottom w:val="single" w:sz="6" w:space="1" w:color="auto"/>
        </w:pBdr>
        <w:spacing w:after="120"/>
        <w:rPr>
          <w:rFonts w:ascii="Times New Roman" w:eastAsia="Times New Roman" w:hAnsi="Times New Roman" w:cs="Times New Roman"/>
          <w:b/>
          <w:sz w:val="24"/>
          <w:szCs w:val="24"/>
        </w:rPr>
      </w:pPr>
    </w:p>
    <w:p w14:paraId="4A80A36A" w14:textId="57C8E08A" w:rsidR="00FA74E2" w:rsidRPr="003866C0" w:rsidRDefault="00727862" w:rsidP="00425DEE">
      <w:pPr>
        <w:spacing w:after="120"/>
        <w:rPr>
          <w:rFonts w:ascii="Times New Roman" w:eastAsia="Times New Roman" w:hAnsi="Times New Roman" w:cs="Times New Roman"/>
          <w:b/>
          <w:sz w:val="30"/>
          <w:szCs w:val="30"/>
        </w:rPr>
      </w:pPr>
      <w:r w:rsidRPr="003866C0">
        <w:rPr>
          <w:rFonts w:ascii="Times New Roman" w:eastAsia="Times New Roman" w:hAnsi="Times New Roman" w:cs="Times New Roman"/>
          <w:b/>
          <w:sz w:val="30"/>
          <w:szCs w:val="30"/>
        </w:rPr>
        <w:t>Introduction: f</w:t>
      </w:r>
      <w:r w:rsidR="00FA74E2" w:rsidRPr="003866C0">
        <w:rPr>
          <w:rFonts w:ascii="Times New Roman" w:eastAsia="Times New Roman" w:hAnsi="Times New Roman" w:cs="Times New Roman"/>
          <w:b/>
          <w:sz w:val="30"/>
          <w:szCs w:val="30"/>
        </w:rPr>
        <w:t>amily violence</w:t>
      </w:r>
      <w:r w:rsidR="002A4484">
        <w:rPr>
          <w:rFonts w:ascii="Times New Roman" w:eastAsia="Times New Roman" w:hAnsi="Times New Roman" w:cs="Times New Roman"/>
          <w:b/>
          <w:sz w:val="30"/>
          <w:szCs w:val="30"/>
        </w:rPr>
        <w:t xml:space="preserve"> law</w:t>
      </w:r>
      <w:r w:rsidR="00FA74E2" w:rsidRPr="003866C0">
        <w:rPr>
          <w:rFonts w:ascii="Times New Roman" w:eastAsia="Times New Roman" w:hAnsi="Times New Roman" w:cs="Times New Roman"/>
          <w:b/>
          <w:sz w:val="30"/>
          <w:szCs w:val="30"/>
        </w:rPr>
        <w:t xml:space="preserve"> in </w:t>
      </w:r>
      <w:r w:rsidR="000565BC">
        <w:rPr>
          <w:rFonts w:ascii="Times New Roman" w:eastAsia="Times New Roman" w:hAnsi="Times New Roman" w:cs="Times New Roman"/>
          <w:b/>
          <w:sz w:val="30"/>
          <w:szCs w:val="30"/>
        </w:rPr>
        <w:t>Antigua and Barbuda</w:t>
      </w:r>
      <w:r w:rsidR="00FA74E2" w:rsidRPr="003866C0">
        <w:rPr>
          <w:rFonts w:ascii="Times New Roman" w:eastAsia="Times New Roman" w:hAnsi="Times New Roman" w:cs="Times New Roman"/>
          <w:b/>
          <w:sz w:val="30"/>
          <w:szCs w:val="30"/>
        </w:rPr>
        <w:t xml:space="preserve"> and CEDAW’s examination of</w:t>
      </w:r>
      <w:r w:rsidR="005C211E" w:rsidRPr="003866C0">
        <w:rPr>
          <w:rFonts w:ascii="Times New Roman" w:eastAsia="Times New Roman" w:hAnsi="Times New Roman" w:cs="Times New Roman"/>
          <w:b/>
          <w:sz w:val="30"/>
          <w:szCs w:val="30"/>
        </w:rPr>
        <w:t xml:space="preserve"> the state party report</w:t>
      </w:r>
    </w:p>
    <w:p w14:paraId="4F776AE7" w14:textId="18CA2F43" w:rsidR="002A4484" w:rsidRPr="008E7F25" w:rsidRDefault="002A4484" w:rsidP="002A4484">
      <w:pPr>
        <w:spacing w:after="120"/>
        <w:rPr>
          <w:rFonts w:ascii="Times New Roman" w:eastAsia="Times New Roman" w:hAnsi="Times New Roman" w:cs="Times New Roman"/>
          <w:sz w:val="26"/>
          <w:szCs w:val="26"/>
        </w:rPr>
      </w:pPr>
      <w:r w:rsidRPr="008E7F25">
        <w:rPr>
          <w:rFonts w:ascii="Times New Roman" w:eastAsia="Times New Roman" w:hAnsi="Times New Roman" w:cs="Times New Roman"/>
          <w:sz w:val="26"/>
          <w:szCs w:val="26"/>
        </w:rPr>
        <w:t>Antigua and Barbuda is soon to be examined by the Committee on the Rights of the Child – in its report, the Government states that draft legislation designed under the OECS Family Law and Domestic Violence Reform Initiative is to be adopted and that this will harmonise legislation with the CRC and CEDAW.</w:t>
      </w:r>
      <w:r w:rsidRPr="008E7F25">
        <w:rPr>
          <w:rStyle w:val="FootnoteReference"/>
          <w:rFonts w:ascii="Times New Roman" w:hAnsi="Times New Roman" w:cs="Times New Roman"/>
          <w:sz w:val="26"/>
          <w:szCs w:val="26"/>
        </w:rPr>
        <w:footnoteReference w:id="1"/>
      </w:r>
      <w:r w:rsidRPr="008E7F25">
        <w:rPr>
          <w:rFonts w:ascii="Times New Roman" w:eastAsia="Times New Roman" w:hAnsi="Times New Roman" w:cs="Times New Roman"/>
          <w:sz w:val="26"/>
          <w:szCs w:val="26"/>
        </w:rPr>
        <w:t xml:space="preserve"> But despite various child-related laws being drafted under this Initiative, none includes prohibition of all corporal punishment of children. This means that unless action is taken to ensure otherwise, the new domestic violence legislation will leave girls – and boys – in the family home without legal protection from being hit and hurt, provided this violence is imposed in the guise of “reasonable” punishment.</w:t>
      </w:r>
    </w:p>
    <w:p w14:paraId="622DA514" w14:textId="21C5F2E1" w:rsidR="00FE12B6" w:rsidRPr="008E7F25" w:rsidRDefault="00FE12B6" w:rsidP="00425DEE">
      <w:pPr>
        <w:spacing w:after="120"/>
        <w:rPr>
          <w:rFonts w:ascii="Times New Roman" w:eastAsia="Times New Roman" w:hAnsi="Times New Roman" w:cs="Times New Roman"/>
          <w:b/>
          <w:sz w:val="26"/>
          <w:szCs w:val="26"/>
        </w:rPr>
      </w:pPr>
      <w:r w:rsidRPr="008E7F25">
        <w:rPr>
          <w:rFonts w:ascii="Times New Roman" w:eastAsia="Times New Roman" w:hAnsi="Times New Roman" w:cs="Times New Roman"/>
          <w:b/>
          <w:sz w:val="26"/>
          <w:szCs w:val="26"/>
        </w:rPr>
        <w:t>We hope the Committee on the Elimination of Discrimination Against Women will raise th</w:t>
      </w:r>
      <w:r w:rsidR="00CF3135" w:rsidRPr="008E7F25">
        <w:rPr>
          <w:rFonts w:ascii="Times New Roman" w:eastAsia="Times New Roman" w:hAnsi="Times New Roman" w:cs="Times New Roman"/>
          <w:b/>
          <w:sz w:val="26"/>
          <w:szCs w:val="26"/>
        </w:rPr>
        <w:t xml:space="preserve">e issue of violent punishment of girls and boys </w:t>
      </w:r>
      <w:r w:rsidRPr="008E7F25">
        <w:rPr>
          <w:rFonts w:ascii="Times New Roman" w:eastAsia="Times New Roman" w:hAnsi="Times New Roman" w:cs="Times New Roman"/>
          <w:b/>
          <w:sz w:val="26"/>
          <w:szCs w:val="26"/>
        </w:rPr>
        <w:t xml:space="preserve">in its examination of </w:t>
      </w:r>
      <w:r w:rsidR="002A4484" w:rsidRPr="008E7F25">
        <w:rPr>
          <w:rFonts w:ascii="Times New Roman" w:eastAsia="Times New Roman" w:hAnsi="Times New Roman" w:cs="Times New Roman"/>
          <w:b/>
          <w:sz w:val="26"/>
          <w:szCs w:val="26"/>
        </w:rPr>
        <w:t>Antigua and Barbuda</w:t>
      </w:r>
      <w:r w:rsidR="00FA74E2" w:rsidRPr="008E7F25">
        <w:rPr>
          <w:rFonts w:ascii="Times New Roman" w:eastAsia="Times New Roman" w:hAnsi="Times New Roman" w:cs="Times New Roman"/>
          <w:b/>
          <w:sz w:val="26"/>
          <w:szCs w:val="26"/>
        </w:rPr>
        <w:t>. In particular, we hope the Committee will:</w:t>
      </w:r>
    </w:p>
    <w:p w14:paraId="2049A692" w14:textId="4F5EA962" w:rsidR="002A4484" w:rsidRPr="008E7F25" w:rsidRDefault="002A4484" w:rsidP="002A4484">
      <w:pPr>
        <w:pStyle w:val="ListParagraph"/>
        <w:numPr>
          <w:ilvl w:val="0"/>
          <w:numId w:val="3"/>
        </w:numPr>
        <w:spacing w:after="120"/>
        <w:rPr>
          <w:rFonts w:ascii="Times New Roman" w:eastAsia="Times New Roman" w:hAnsi="Times New Roman" w:cs="Times New Roman"/>
          <w:b/>
          <w:sz w:val="26"/>
          <w:szCs w:val="26"/>
        </w:rPr>
      </w:pPr>
      <w:r w:rsidRPr="008E7F25">
        <w:rPr>
          <w:rFonts w:ascii="Times New Roman" w:eastAsia="Times New Roman" w:hAnsi="Times New Roman" w:cs="Times New Roman"/>
          <w:b/>
          <w:sz w:val="26"/>
          <w:szCs w:val="26"/>
        </w:rPr>
        <w:t>in its list of issues for Antigua and Barbuda, ask the Government what progress is being made towards ensuring that legal protection from violence in the domestic setting is afforded to child as well as adult family members, including through explicit prohibition and elimination of all forms of corporal punishment, and</w:t>
      </w:r>
    </w:p>
    <w:p w14:paraId="64E325A0" w14:textId="7BBB5B07" w:rsidR="00FA74E2" w:rsidRPr="008E7F25" w:rsidRDefault="00FA74E2" w:rsidP="00FA74E2">
      <w:pPr>
        <w:pStyle w:val="ListParagraph"/>
        <w:numPr>
          <w:ilvl w:val="0"/>
          <w:numId w:val="3"/>
        </w:numPr>
        <w:spacing w:after="120"/>
        <w:rPr>
          <w:rFonts w:ascii="Times New Roman" w:eastAsia="Times New Roman" w:hAnsi="Times New Roman" w:cs="Times New Roman"/>
          <w:b/>
          <w:sz w:val="26"/>
          <w:szCs w:val="26"/>
        </w:rPr>
      </w:pPr>
      <w:r w:rsidRPr="008E7F25">
        <w:rPr>
          <w:rFonts w:ascii="Times New Roman" w:eastAsia="Times New Roman" w:hAnsi="Times New Roman" w:cs="Times New Roman"/>
          <w:b/>
          <w:sz w:val="26"/>
          <w:szCs w:val="26"/>
        </w:rPr>
        <w:t>in its concluding observations</w:t>
      </w:r>
      <w:r w:rsidR="00727862" w:rsidRPr="008E7F25">
        <w:rPr>
          <w:rFonts w:ascii="Times New Roman" w:eastAsia="Times New Roman" w:hAnsi="Times New Roman" w:cs="Times New Roman"/>
          <w:b/>
          <w:sz w:val="26"/>
          <w:szCs w:val="26"/>
        </w:rPr>
        <w:t xml:space="preserve"> on the state party report</w:t>
      </w:r>
      <w:r w:rsidRPr="008E7F25">
        <w:rPr>
          <w:rFonts w:ascii="Times New Roman" w:eastAsia="Times New Roman" w:hAnsi="Times New Roman" w:cs="Times New Roman"/>
          <w:b/>
          <w:sz w:val="26"/>
          <w:szCs w:val="26"/>
        </w:rPr>
        <w:t xml:space="preserve">, recommend that </w:t>
      </w:r>
      <w:r w:rsidR="002A4484" w:rsidRPr="008E7F25">
        <w:rPr>
          <w:rFonts w:ascii="Times New Roman" w:eastAsia="Times New Roman" w:hAnsi="Times New Roman" w:cs="Times New Roman"/>
          <w:b/>
          <w:sz w:val="26"/>
          <w:szCs w:val="26"/>
        </w:rPr>
        <w:t>Antigua and Barbuda</w:t>
      </w:r>
      <w:r w:rsidRPr="008E7F25">
        <w:rPr>
          <w:rFonts w:ascii="Times New Roman" w:eastAsia="Times New Roman" w:hAnsi="Times New Roman" w:cs="Times New Roman"/>
          <w:b/>
          <w:sz w:val="26"/>
          <w:szCs w:val="26"/>
        </w:rPr>
        <w:t xml:space="preserve"> ensure that </w:t>
      </w:r>
      <w:r w:rsidRPr="008E7F25">
        <w:rPr>
          <w:rFonts w:ascii="Times New Roman" w:eastAsia="Times New Roman" w:hAnsi="Times New Roman" w:cs="Times New Roman"/>
          <w:b/>
          <w:i/>
          <w:sz w:val="26"/>
          <w:szCs w:val="26"/>
        </w:rPr>
        <w:t>no</w:t>
      </w:r>
      <w:r w:rsidRPr="008E7F25">
        <w:rPr>
          <w:rFonts w:ascii="Times New Roman" w:eastAsia="Times New Roman" w:hAnsi="Times New Roman" w:cs="Times New Roman"/>
          <w:b/>
          <w:sz w:val="26"/>
          <w:szCs w:val="26"/>
        </w:rPr>
        <w:t xml:space="preserve"> form of violence within the domestic sphere is condoned, including by parents against their children, and that legislation is enacted to prohibit domestic violence against all family members, including </w:t>
      </w:r>
      <w:r w:rsidR="004512B2" w:rsidRPr="008E7F25">
        <w:rPr>
          <w:rFonts w:ascii="Times New Roman" w:eastAsia="Times New Roman" w:hAnsi="Times New Roman" w:cs="Times New Roman"/>
          <w:b/>
          <w:sz w:val="26"/>
          <w:szCs w:val="26"/>
        </w:rPr>
        <w:t xml:space="preserve">clear prohibition of </w:t>
      </w:r>
      <w:r w:rsidRPr="008E7F25">
        <w:rPr>
          <w:rFonts w:ascii="Times New Roman" w:eastAsia="Times New Roman" w:hAnsi="Times New Roman" w:cs="Times New Roman"/>
          <w:b/>
          <w:sz w:val="26"/>
          <w:szCs w:val="26"/>
        </w:rPr>
        <w:t xml:space="preserve">all </w:t>
      </w:r>
      <w:r w:rsidR="00023216" w:rsidRPr="008E7F25">
        <w:rPr>
          <w:rFonts w:ascii="Times New Roman" w:eastAsia="Times New Roman" w:hAnsi="Times New Roman" w:cs="Times New Roman"/>
          <w:b/>
          <w:sz w:val="26"/>
          <w:szCs w:val="26"/>
        </w:rPr>
        <w:t>physical</w:t>
      </w:r>
      <w:r w:rsidRPr="008E7F25">
        <w:rPr>
          <w:rFonts w:ascii="Times New Roman" w:eastAsia="Times New Roman" w:hAnsi="Times New Roman" w:cs="Times New Roman"/>
          <w:b/>
          <w:sz w:val="26"/>
          <w:szCs w:val="26"/>
        </w:rPr>
        <w:t xml:space="preserve"> punishment of children</w:t>
      </w:r>
      <w:r w:rsidR="003C6E05">
        <w:rPr>
          <w:rFonts w:ascii="Times New Roman" w:eastAsia="Times New Roman" w:hAnsi="Times New Roman" w:cs="Times New Roman"/>
          <w:b/>
          <w:sz w:val="26"/>
          <w:szCs w:val="26"/>
        </w:rPr>
        <w:t xml:space="preserve"> and repeal of the right to administer so-called “reasonable punishment”</w:t>
      </w:r>
      <w:r w:rsidRPr="008E7F25">
        <w:rPr>
          <w:rFonts w:ascii="Times New Roman" w:eastAsia="Times New Roman" w:hAnsi="Times New Roman" w:cs="Times New Roman"/>
          <w:b/>
          <w:sz w:val="26"/>
          <w:szCs w:val="26"/>
        </w:rPr>
        <w:t>.</w:t>
      </w:r>
    </w:p>
    <w:p w14:paraId="3A665851" w14:textId="735C1E3A" w:rsidR="00023216" w:rsidRPr="008E7F25" w:rsidRDefault="00023216" w:rsidP="00023216">
      <w:pPr>
        <w:spacing w:after="120"/>
        <w:rPr>
          <w:rFonts w:ascii="Times New Roman" w:eastAsia="Times New Roman" w:hAnsi="Times New Roman" w:cs="Times New Roman"/>
          <w:sz w:val="26"/>
          <w:szCs w:val="26"/>
        </w:rPr>
      </w:pPr>
      <w:r w:rsidRPr="008E7F25">
        <w:rPr>
          <w:rFonts w:ascii="Times New Roman" w:eastAsia="Times New Roman" w:hAnsi="Times New Roman" w:cs="Times New Roman"/>
          <w:sz w:val="26"/>
          <w:szCs w:val="26"/>
        </w:rPr>
        <w:t>The remaind</w:t>
      </w:r>
      <w:r w:rsidR="001A344C" w:rsidRPr="008E7F25">
        <w:rPr>
          <w:rFonts w:ascii="Times New Roman" w:eastAsia="Times New Roman" w:hAnsi="Times New Roman" w:cs="Times New Roman"/>
          <w:sz w:val="26"/>
          <w:szCs w:val="26"/>
        </w:rPr>
        <w:t>er of this briefing provides the following further details:</w:t>
      </w:r>
    </w:p>
    <w:p w14:paraId="14A3BFD8" w14:textId="5869915F" w:rsidR="0004463B" w:rsidRPr="008E7F25" w:rsidRDefault="001A344C" w:rsidP="001A344C">
      <w:pPr>
        <w:pStyle w:val="ListParagraph"/>
        <w:numPr>
          <w:ilvl w:val="0"/>
          <w:numId w:val="4"/>
        </w:numPr>
        <w:spacing w:after="120"/>
        <w:rPr>
          <w:rFonts w:ascii="Times New Roman" w:eastAsia="Times New Roman" w:hAnsi="Times New Roman" w:cs="Times New Roman"/>
          <w:sz w:val="26"/>
          <w:szCs w:val="26"/>
        </w:rPr>
      </w:pPr>
      <w:r w:rsidRPr="008E7F25">
        <w:rPr>
          <w:rFonts w:ascii="Times New Roman" w:eastAsia="Times New Roman" w:hAnsi="Times New Roman" w:cs="Times New Roman"/>
          <w:sz w:val="26"/>
          <w:szCs w:val="26"/>
        </w:rPr>
        <w:t>The current law relating to family violence and cor</w:t>
      </w:r>
      <w:r w:rsidR="00CF3135" w:rsidRPr="008E7F25">
        <w:rPr>
          <w:rFonts w:ascii="Times New Roman" w:eastAsia="Times New Roman" w:hAnsi="Times New Roman" w:cs="Times New Roman"/>
          <w:sz w:val="26"/>
          <w:szCs w:val="26"/>
        </w:rPr>
        <w:t>poral punishment of children in</w:t>
      </w:r>
      <w:r w:rsidRPr="008E7F25">
        <w:rPr>
          <w:rFonts w:ascii="Times New Roman" w:eastAsia="Times New Roman" w:hAnsi="Times New Roman" w:cs="Times New Roman"/>
          <w:sz w:val="26"/>
          <w:szCs w:val="26"/>
        </w:rPr>
        <w:t xml:space="preserve"> </w:t>
      </w:r>
      <w:r w:rsidR="002A4484" w:rsidRPr="008E7F25">
        <w:rPr>
          <w:rFonts w:ascii="Times New Roman" w:eastAsia="Times New Roman" w:hAnsi="Times New Roman" w:cs="Times New Roman"/>
          <w:sz w:val="26"/>
          <w:szCs w:val="26"/>
        </w:rPr>
        <w:t>Antigua and Barbuda</w:t>
      </w:r>
      <w:r w:rsidR="00E43E05" w:rsidRPr="008E7F25">
        <w:rPr>
          <w:rFonts w:ascii="Times New Roman" w:eastAsia="Times New Roman" w:hAnsi="Times New Roman" w:cs="Times New Roman"/>
          <w:sz w:val="26"/>
          <w:szCs w:val="26"/>
        </w:rPr>
        <w:t xml:space="preserve"> and immediate opportunities for reform</w:t>
      </w:r>
    </w:p>
    <w:p w14:paraId="64FADE53" w14:textId="072FF6D0" w:rsidR="002A4484" w:rsidRPr="008E7F25" w:rsidRDefault="002A4484" w:rsidP="001A344C">
      <w:pPr>
        <w:pStyle w:val="ListParagraph"/>
        <w:numPr>
          <w:ilvl w:val="0"/>
          <w:numId w:val="4"/>
        </w:numPr>
        <w:spacing w:after="120"/>
        <w:rPr>
          <w:rFonts w:ascii="Times New Roman" w:eastAsia="Times New Roman" w:hAnsi="Times New Roman" w:cs="Times New Roman"/>
          <w:sz w:val="26"/>
          <w:szCs w:val="26"/>
        </w:rPr>
      </w:pPr>
      <w:r w:rsidRPr="008E7F25">
        <w:rPr>
          <w:rFonts w:ascii="Times New Roman" w:eastAsia="Times New Roman" w:hAnsi="Times New Roman" w:cs="Times New Roman"/>
          <w:sz w:val="26"/>
          <w:szCs w:val="26"/>
        </w:rPr>
        <w:t>Information on the legality of violent punishment of girls and boys in settings outside the home</w:t>
      </w:r>
    </w:p>
    <w:p w14:paraId="7E047391" w14:textId="3E963E13" w:rsidR="001A344C" w:rsidRPr="008E7F25" w:rsidRDefault="00D35AC7" w:rsidP="001A344C">
      <w:pPr>
        <w:pStyle w:val="ListParagraph"/>
        <w:numPr>
          <w:ilvl w:val="0"/>
          <w:numId w:val="4"/>
        </w:numPr>
        <w:spacing w:after="120"/>
        <w:rPr>
          <w:rFonts w:ascii="Times New Roman" w:eastAsia="Times New Roman" w:hAnsi="Times New Roman" w:cs="Times New Roman"/>
          <w:sz w:val="26"/>
          <w:szCs w:val="26"/>
        </w:rPr>
      </w:pPr>
      <w:r w:rsidRPr="008E7F25">
        <w:rPr>
          <w:rFonts w:ascii="Times New Roman" w:eastAsia="Times New Roman" w:hAnsi="Times New Roman" w:cs="Times New Roman"/>
          <w:sz w:val="26"/>
          <w:szCs w:val="26"/>
        </w:rPr>
        <w:t>T</w:t>
      </w:r>
      <w:r w:rsidR="001A344C" w:rsidRPr="008E7F25">
        <w:rPr>
          <w:rFonts w:ascii="Times New Roman" w:eastAsia="Times New Roman" w:hAnsi="Times New Roman" w:cs="Times New Roman"/>
          <w:sz w:val="26"/>
          <w:szCs w:val="26"/>
        </w:rPr>
        <w:t xml:space="preserve">reaty body and UPR recommendations on the issue made to </w:t>
      </w:r>
      <w:r w:rsidR="00876E3B" w:rsidRPr="008E7F25">
        <w:rPr>
          <w:rFonts w:ascii="Times New Roman" w:eastAsia="Times New Roman" w:hAnsi="Times New Roman" w:cs="Times New Roman"/>
          <w:sz w:val="26"/>
          <w:szCs w:val="26"/>
        </w:rPr>
        <w:t>Antigua and Barbuda</w:t>
      </w:r>
      <w:r w:rsidR="00CF3135" w:rsidRPr="008E7F25">
        <w:rPr>
          <w:rFonts w:ascii="Times New Roman" w:eastAsia="Times New Roman" w:hAnsi="Times New Roman" w:cs="Times New Roman"/>
          <w:sz w:val="26"/>
          <w:szCs w:val="26"/>
        </w:rPr>
        <w:t xml:space="preserve"> </w:t>
      </w:r>
      <w:r w:rsidR="001A344C" w:rsidRPr="008E7F25">
        <w:rPr>
          <w:rFonts w:ascii="Times New Roman" w:eastAsia="Times New Roman" w:hAnsi="Times New Roman" w:cs="Times New Roman"/>
          <w:sz w:val="26"/>
          <w:szCs w:val="26"/>
        </w:rPr>
        <w:t>to date.</w:t>
      </w:r>
    </w:p>
    <w:p w14:paraId="5B1F314B" w14:textId="77777777" w:rsidR="00455F1B" w:rsidRDefault="00455F1B" w:rsidP="00455F1B">
      <w:pPr>
        <w:pBdr>
          <w:bottom w:val="single" w:sz="6" w:space="1" w:color="auto"/>
        </w:pBdr>
        <w:rPr>
          <w:rFonts w:ascii="Times New Roman" w:eastAsia="Times New Roman" w:hAnsi="Times New Roman" w:cs="Times New Roman"/>
          <w:b/>
          <w:sz w:val="26"/>
          <w:szCs w:val="26"/>
        </w:rPr>
      </w:pPr>
    </w:p>
    <w:p w14:paraId="3F619745" w14:textId="77777777" w:rsidR="003866C0" w:rsidRDefault="003866C0" w:rsidP="00455F1B">
      <w:pPr>
        <w:rPr>
          <w:rFonts w:ascii="Times New Roman" w:eastAsia="Times New Roman" w:hAnsi="Times New Roman" w:cs="Times New Roman"/>
          <w:b/>
          <w:sz w:val="26"/>
          <w:szCs w:val="26"/>
        </w:rPr>
      </w:pPr>
    </w:p>
    <w:p w14:paraId="6346B545" w14:textId="77777777" w:rsidR="003C6E05" w:rsidRDefault="003C6E05">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br w:type="page"/>
      </w:r>
    </w:p>
    <w:p w14:paraId="67A9794E" w14:textId="5DA0220A" w:rsidR="001A344C" w:rsidRPr="003866C0" w:rsidRDefault="002A4484" w:rsidP="003866C0">
      <w:pPr>
        <w:spacing w:after="120"/>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1</w:t>
      </w:r>
      <w:r w:rsidR="001A344C" w:rsidRPr="003866C0">
        <w:rPr>
          <w:rFonts w:ascii="Times New Roman" w:eastAsia="Times New Roman" w:hAnsi="Times New Roman" w:cs="Times New Roman"/>
          <w:b/>
          <w:sz w:val="26"/>
          <w:szCs w:val="26"/>
        </w:rPr>
        <w:t xml:space="preserve"> Laws on domestic violence and corporal punishment of children in </w:t>
      </w:r>
      <w:r>
        <w:rPr>
          <w:rFonts w:ascii="Times New Roman" w:eastAsia="Times New Roman" w:hAnsi="Times New Roman" w:cs="Times New Roman"/>
          <w:b/>
          <w:sz w:val="26"/>
          <w:szCs w:val="26"/>
        </w:rPr>
        <w:t>Antigua and Barbuda</w:t>
      </w:r>
      <w:r w:rsidR="00E43E05" w:rsidRPr="003866C0">
        <w:rPr>
          <w:rFonts w:ascii="Times New Roman" w:eastAsia="Times New Roman" w:hAnsi="Times New Roman" w:cs="Times New Roman"/>
          <w:b/>
          <w:sz w:val="26"/>
          <w:szCs w:val="26"/>
        </w:rPr>
        <w:t xml:space="preserve"> and immediate opportunities for prohibiting violent punishment of girls and boys</w:t>
      </w:r>
    </w:p>
    <w:p w14:paraId="2EACE4C5" w14:textId="39D13175" w:rsidR="00903511" w:rsidRPr="00903511" w:rsidRDefault="00903511" w:rsidP="004A2DB2">
      <w:pPr>
        <w:spacing w:after="120"/>
        <w:ind w:left="482" w:hanging="482"/>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Summary</w:t>
      </w:r>
    </w:p>
    <w:p w14:paraId="2D6E04D0" w14:textId="15B8B942" w:rsidR="00770416" w:rsidRPr="00CF1067" w:rsidRDefault="003C6E05" w:rsidP="002A4484">
      <w:pPr>
        <w:spacing w:after="120"/>
        <w:ind w:left="482" w:hanging="482"/>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1A344C" w:rsidRPr="00CF1067">
        <w:rPr>
          <w:rFonts w:ascii="Times New Roman" w:eastAsia="Times New Roman" w:hAnsi="Times New Roman" w:cs="Times New Roman"/>
          <w:sz w:val="24"/>
          <w:szCs w:val="24"/>
        </w:rPr>
        <w:t>.1</w:t>
      </w:r>
      <w:r w:rsidR="004F144F" w:rsidRPr="00CF1067">
        <w:rPr>
          <w:rFonts w:ascii="Times New Roman" w:eastAsia="Times New Roman" w:hAnsi="Times New Roman" w:cs="Times New Roman"/>
          <w:sz w:val="24"/>
          <w:szCs w:val="24"/>
        </w:rPr>
        <w:t xml:space="preserve"> </w:t>
      </w:r>
      <w:r w:rsidR="00CF3135" w:rsidRPr="00CF1067">
        <w:rPr>
          <w:rFonts w:ascii="Times New Roman" w:eastAsia="Times New Roman" w:hAnsi="Times New Roman" w:cs="Times New Roman"/>
          <w:sz w:val="24"/>
          <w:szCs w:val="24"/>
        </w:rPr>
        <w:t xml:space="preserve">In </w:t>
      </w:r>
      <w:r w:rsidR="002A4484">
        <w:rPr>
          <w:rFonts w:ascii="Times New Roman" w:eastAsia="Times New Roman" w:hAnsi="Times New Roman" w:cs="Times New Roman"/>
          <w:sz w:val="24"/>
          <w:szCs w:val="24"/>
        </w:rPr>
        <w:t>Antigua and Barbuda</w:t>
      </w:r>
      <w:r w:rsidR="00CF3135" w:rsidRPr="00CF1067">
        <w:rPr>
          <w:rFonts w:ascii="Times New Roman" w:eastAsia="Times New Roman" w:hAnsi="Times New Roman" w:cs="Times New Roman"/>
          <w:sz w:val="24"/>
          <w:szCs w:val="24"/>
        </w:rPr>
        <w:t>,</w:t>
      </w:r>
      <w:r w:rsidR="00770416" w:rsidRPr="00CF1067">
        <w:rPr>
          <w:rFonts w:ascii="Times New Roman" w:eastAsia="Times New Roman" w:hAnsi="Times New Roman" w:cs="Times New Roman"/>
          <w:sz w:val="24"/>
          <w:szCs w:val="24"/>
        </w:rPr>
        <w:t xml:space="preserve"> </w:t>
      </w:r>
      <w:r w:rsidR="002A4484">
        <w:rPr>
          <w:rFonts w:ascii="Times New Roman" w:eastAsia="Times New Roman" w:hAnsi="Times New Roman" w:cs="Times New Roman"/>
          <w:sz w:val="24"/>
          <w:szCs w:val="24"/>
        </w:rPr>
        <w:t xml:space="preserve">law reform </w:t>
      </w:r>
      <w:r w:rsidR="00770416" w:rsidRPr="00CF1067">
        <w:rPr>
          <w:rFonts w:ascii="Times New Roman" w:eastAsia="Times New Roman" w:hAnsi="Times New Roman" w:cs="Times New Roman"/>
          <w:sz w:val="24"/>
          <w:szCs w:val="24"/>
        </w:rPr>
        <w:t>has so far failed to prohibit all violent punishment of children at the hands of their parents: the promotion of</w:t>
      </w:r>
      <w:r w:rsidR="00CF3135" w:rsidRPr="00CF1067">
        <w:rPr>
          <w:rFonts w:ascii="Times New Roman" w:eastAsia="Times New Roman" w:hAnsi="Times New Roman" w:cs="Times New Roman"/>
          <w:sz w:val="24"/>
          <w:szCs w:val="24"/>
        </w:rPr>
        <w:t xml:space="preserve"> </w:t>
      </w:r>
      <w:r w:rsidR="00770416" w:rsidRPr="00CF1067">
        <w:rPr>
          <w:rFonts w:ascii="Times New Roman" w:eastAsia="Times New Roman" w:hAnsi="Times New Roman" w:cs="Times New Roman"/>
          <w:sz w:val="24"/>
          <w:szCs w:val="24"/>
        </w:rPr>
        <w:t>homes free from violence continues to be undermined by an inadequate legislative framework.</w:t>
      </w:r>
    </w:p>
    <w:p w14:paraId="296331D1" w14:textId="77777777" w:rsidR="00903511" w:rsidRPr="00CF1067" w:rsidRDefault="00903511" w:rsidP="00CF1067">
      <w:pPr>
        <w:spacing w:after="120"/>
        <w:ind w:left="482" w:hanging="482"/>
        <w:rPr>
          <w:rFonts w:ascii="Times New Roman" w:eastAsia="Times New Roman" w:hAnsi="Times New Roman" w:cs="Times New Roman"/>
          <w:sz w:val="24"/>
          <w:szCs w:val="24"/>
        </w:rPr>
      </w:pPr>
    </w:p>
    <w:p w14:paraId="5D7AF05F" w14:textId="5064575C" w:rsidR="00903511" w:rsidRPr="00CF1067" w:rsidRDefault="00903511" w:rsidP="00CF1067">
      <w:pPr>
        <w:spacing w:after="120"/>
        <w:ind w:left="482" w:hanging="482"/>
        <w:rPr>
          <w:rFonts w:ascii="Times New Roman" w:eastAsia="Times New Roman" w:hAnsi="Times New Roman" w:cs="Times New Roman"/>
          <w:b/>
          <w:i/>
          <w:sz w:val="24"/>
          <w:szCs w:val="24"/>
        </w:rPr>
      </w:pPr>
      <w:r w:rsidRPr="00CF1067">
        <w:rPr>
          <w:rFonts w:ascii="Times New Roman" w:eastAsia="Times New Roman" w:hAnsi="Times New Roman" w:cs="Times New Roman"/>
          <w:b/>
          <w:i/>
          <w:sz w:val="24"/>
          <w:szCs w:val="24"/>
        </w:rPr>
        <w:t>Detail</w:t>
      </w:r>
    </w:p>
    <w:p w14:paraId="5454231D" w14:textId="41F6B457" w:rsidR="002A4484" w:rsidRDefault="003C6E05" w:rsidP="002A4484">
      <w:pPr>
        <w:spacing w:after="120"/>
        <w:ind w:left="482" w:hanging="482"/>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CF3135" w:rsidRPr="00CF1067">
        <w:rPr>
          <w:rFonts w:ascii="Times New Roman" w:eastAsia="Times New Roman" w:hAnsi="Times New Roman" w:cs="Times New Roman"/>
          <w:sz w:val="24"/>
          <w:szCs w:val="24"/>
        </w:rPr>
        <w:t xml:space="preserve">.2 </w:t>
      </w:r>
      <w:r w:rsidR="002A4484">
        <w:rPr>
          <w:rFonts w:ascii="Times New Roman" w:eastAsia="Times New Roman" w:hAnsi="Times New Roman" w:cs="Times New Roman"/>
          <w:sz w:val="24"/>
          <w:szCs w:val="24"/>
        </w:rPr>
        <w:t>Legal protection from domestic violence in Antigua and Barbuda is found in the Domestic Violence (Summary Proceedings) Act 1999 and the Offences Against the Person Act 1873. The Domestic Violence (Summary Proceedings) Act 1999 defines domestic violence as “</w:t>
      </w:r>
      <w:r w:rsidR="002A4484" w:rsidRPr="002A4484">
        <w:rPr>
          <w:rFonts w:ascii="Times New Roman" w:eastAsia="Times New Roman" w:hAnsi="Times New Roman" w:cs="Times New Roman"/>
          <w:sz w:val="24"/>
          <w:szCs w:val="24"/>
        </w:rPr>
        <w:t>any act of violence whether physical or verbal abuse perpetrated by a member of a household upon a member of the same household which causes or is likely to cause physical, mental or emotional injury or harm to the abused party or any</w:t>
      </w:r>
      <w:r w:rsidR="002A4484">
        <w:rPr>
          <w:rFonts w:ascii="Times New Roman" w:eastAsia="Times New Roman" w:hAnsi="Times New Roman" w:cs="Times New Roman"/>
          <w:sz w:val="24"/>
          <w:szCs w:val="24"/>
        </w:rPr>
        <w:t xml:space="preserve"> other member of the household” (art. 2)</w:t>
      </w:r>
      <w:r w:rsidR="0000655D">
        <w:rPr>
          <w:rFonts w:ascii="Times New Roman" w:eastAsia="Times New Roman" w:hAnsi="Times New Roman" w:cs="Times New Roman"/>
          <w:sz w:val="24"/>
          <w:szCs w:val="24"/>
        </w:rPr>
        <w:t>. Violence against the person is punishable under the Offences Against the Person Act 1873, including common assault (art. 43) and assault against women and against boys under 14 (art. 44). But neither of these laws protects children from violent punishment</w:t>
      </w:r>
      <w:r w:rsidR="00875929">
        <w:rPr>
          <w:rFonts w:ascii="Times New Roman" w:eastAsia="Times New Roman" w:hAnsi="Times New Roman" w:cs="Times New Roman"/>
          <w:sz w:val="24"/>
          <w:szCs w:val="24"/>
        </w:rPr>
        <w:t xml:space="preserve"> inflicted in the guise of “discipline” in childrearing. </w:t>
      </w:r>
    </w:p>
    <w:p w14:paraId="0F3908F2" w14:textId="7717737C" w:rsidR="00875929" w:rsidRPr="00875929" w:rsidRDefault="003C6E05" w:rsidP="00875929">
      <w:pPr>
        <w:spacing w:after="120"/>
        <w:ind w:left="482" w:hanging="482"/>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875929" w:rsidRPr="00875929">
        <w:rPr>
          <w:rFonts w:ascii="Times New Roman" w:eastAsia="Times New Roman" w:hAnsi="Times New Roman" w:cs="Times New Roman"/>
          <w:sz w:val="24"/>
          <w:szCs w:val="24"/>
        </w:rPr>
        <w:t xml:space="preserve">.3 The Juvenile Act 1951 punishes cruelty to children in article 5 but states in the same article that </w:t>
      </w:r>
      <w:r w:rsidR="00875929" w:rsidRPr="00875929">
        <w:rPr>
          <w:rFonts w:ascii="Times New Roman" w:hAnsi="Times New Roman" w:cs="Times New Roman"/>
          <w:sz w:val="24"/>
          <w:szCs w:val="24"/>
        </w:rPr>
        <w:t>“Nothing in this section shall be construed as affecting the right of any parent, teacher or other person having the lawful control or charge of a juvenile to administer reasonable punishment to him.”</w:t>
      </w:r>
      <w:r w:rsidR="00875929">
        <w:rPr>
          <w:rFonts w:ascii="Times New Roman" w:hAnsi="Times New Roman" w:cs="Times New Roman"/>
          <w:sz w:val="24"/>
          <w:szCs w:val="24"/>
        </w:rPr>
        <w:t xml:space="preserve"> This legal defence of “reasonable punishment” ensures that adults can assault children in the home with impunity.</w:t>
      </w:r>
    </w:p>
    <w:p w14:paraId="2B2D4F35" w14:textId="40C1FA3E" w:rsidR="00455F1B" w:rsidRPr="00CF1067" w:rsidRDefault="003C6E05" w:rsidP="00CF1067">
      <w:pPr>
        <w:spacing w:after="120"/>
        <w:ind w:left="482" w:hanging="482"/>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r w:rsidR="00455F1B" w:rsidRPr="00CF1067">
        <w:rPr>
          <w:rFonts w:ascii="Times New Roman" w:eastAsia="Times New Roman" w:hAnsi="Times New Roman" w:cs="Times New Roman"/>
          <w:b/>
          <w:sz w:val="24"/>
          <w:szCs w:val="24"/>
        </w:rPr>
        <w:t xml:space="preserve">.4 Protecting children from violent punishment in the home in </w:t>
      </w:r>
      <w:r w:rsidR="00875929">
        <w:rPr>
          <w:rFonts w:ascii="Times New Roman" w:eastAsia="Times New Roman" w:hAnsi="Times New Roman" w:cs="Times New Roman"/>
          <w:b/>
          <w:sz w:val="24"/>
          <w:szCs w:val="24"/>
        </w:rPr>
        <w:t>Antigua and Barbuda</w:t>
      </w:r>
      <w:r w:rsidR="00455F1B" w:rsidRPr="00CF1067">
        <w:rPr>
          <w:rFonts w:ascii="Times New Roman" w:eastAsia="Times New Roman" w:hAnsi="Times New Roman" w:cs="Times New Roman"/>
          <w:b/>
          <w:sz w:val="24"/>
          <w:szCs w:val="24"/>
        </w:rPr>
        <w:t xml:space="preserve"> requires clear prohibition of all corporal punishment</w:t>
      </w:r>
      <w:r w:rsidR="00CF1067">
        <w:rPr>
          <w:rFonts w:ascii="Times New Roman" w:eastAsia="Times New Roman" w:hAnsi="Times New Roman" w:cs="Times New Roman"/>
          <w:b/>
          <w:sz w:val="24"/>
          <w:szCs w:val="24"/>
        </w:rPr>
        <w:t xml:space="preserve"> and repeal of all legal defences for its use in childrearing</w:t>
      </w:r>
      <w:r w:rsidR="00455F1B" w:rsidRPr="00CF1067">
        <w:rPr>
          <w:rFonts w:ascii="Times New Roman" w:eastAsia="Times New Roman" w:hAnsi="Times New Roman" w:cs="Times New Roman"/>
          <w:b/>
          <w:sz w:val="24"/>
          <w:szCs w:val="24"/>
        </w:rPr>
        <w:t xml:space="preserve">. </w:t>
      </w:r>
      <w:r w:rsidR="00CF1067" w:rsidRPr="00CF1067">
        <w:rPr>
          <w:rFonts w:ascii="Times New Roman" w:eastAsia="Times New Roman" w:hAnsi="Times New Roman" w:cs="Times New Roman"/>
          <w:b/>
          <w:sz w:val="24"/>
          <w:szCs w:val="24"/>
        </w:rPr>
        <w:t xml:space="preserve">The </w:t>
      </w:r>
      <w:r w:rsidR="00875929">
        <w:rPr>
          <w:rFonts w:ascii="Times New Roman" w:eastAsia="Times New Roman" w:hAnsi="Times New Roman" w:cs="Times New Roman"/>
          <w:b/>
          <w:sz w:val="24"/>
          <w:szCs w:val="24"/>
        </w:rPr>
        <w:t>adoption of new legislation on children and the family as part of the OECS Family Law and Domestic Violence Reform Initiative provides an immediate opportunity to achieve the necessary reform.</w:t>
      </w:r>
    </w:p>
    <w:p w14:paraId="7B3D0485" w14:textId="77777777" w:rsidR="00455F1B" w:rsidRPr="00CF1067" w:rsidRDefault="00455F1B" w:rsidP="00CF1067">
      <w:pPr>
        <w:spacing w:after="120"/>
        <w:ind w:left="482" w:hanging="482"/>
        <w:rPr>
          <w:rFonts w:ascii="Times New Roman" w:eastAsia="Times New Roman" w:hAnsi="Times New Roman" w:cs="Times New Roman"/>
          <w:sz w:val="24"/>
          <w:szCs w:val="24"/>
        </w:rPr>
      </w:pPr>
    </w:p>
    <w:p w14:paraId="2A1A1007" w14:textId="4FFB3858" w:rsidR="00875929" w:rsidRDefault="003C6E05" w:rsidP="00CF1067">
      <w:pPr>
        <w:pStyle w:val="Heading1"/>
        <w:tabs>
          <w:tab w:val="left" w:pos="323"/>
        </w:tabs>
        <w:spacing w:after="120"/>
        <w:ind w:left="0" w:firstLine="0"/>
        <w:rPr>
          <w:rFonts w:cs="Times New Roman"/>
          <w:b w:val="0"/>
          <w:spacing w:val="-1"/>
          <w:sz w:val="26"/>
          <w:szCs w:val="26"/>
        </w:rPr>
      </w:pPr>
      <w:r>
        <w:rPr>
          <w:rFonts w:cs="Times New Roman"/>
          <w:spacing w:val="-1"/>
          <w:sz w:val="26"/>
          <w:szCs w:val="26"/>
        </w:rPr>
        <w:t>2</w:t>
      </w:r>
      <w:r w:rsidR="00875929">
        <w:rPr>
          <w:rFonts w:cs="Times New Roman"/>
          <w:spacing w:val="-1"/>
          <w:sz w:val="26"/>
          <w:szCs w:val="26"/>
        </w:rPr>
        <w:t xml:space="preserve"> The legality of violent punishment of children in settings outside the home</w:t>
      </w:r>
    </w:p>
    <w:p w14:paraId="5862D1C5" w14:textId="462A8ACF" w:rsidR="00875929" w:rsidRPr="00875929" w:rsidRDefault="003C6E05" w:rsidP="000B1213">
      <w:pPr>
        <w:pStyle w:val="Heading1"/>
        <w:tabs>
          <w:tab w:val="left" w:pos="323"/>
        </w:tabs>
        <w:spacing w:after="120"/>
        <w:ind w:left="482" w:hanging="482"/>
        <w:rPr>
          <w:rFonts w:cs="Times New Roman"/>
          <w:b w:val="0"/>
          <w:spacing w:val="-1"/>
          <w:sz w:val="24"/>
          <w:szCs w:val="24"/>
        </w:rPr>
      </w:pPr>
      <w:r>
        <w:rPr>
          <w:rFonts w:cs="Times New Roman"/>
          <w:b w:val="0"/>
          <w:spacing w:val="-1"/>
          <w:sz w:val="24"/>
          <w:szCs w:val="24"/>
        </w:rPr>
        <w:t>2</w:t>
      </w:r>
      <w:r w:rsidR="00875929">
        <w:rPr>
          <w:rFonts w:cs="Times New Roman"/>
          <w:b w:val="0"/>
          <w:spacing w:val="-1"/>
          <w:sz w:val="24"/>
          <w:szCs w:val="24"/>
        </w:rPr>
        <w:t xml:space="preserve">.1 The above mentioned legal provision for “reasonable punishment” is </w:t>
      </w:r>
      <w:r>
        <w:rPr>
          <w:rFonts w:cs="Times New Roman"/>
          <w:b w:val="0"/>
          <w:spacing w:val="-1"/>
          <w:sz w:val="24"/>
          <w:szCs w:val="24"/>
        </w:rPr>
        <w:t xml:space="preserve">also </w:t>
      </w:r>
      <w:r w:rsidR="00875929">
        <w:rPr>
          <w:rFonts w:cs="Times New Roman"/>
          <w:b w:val="0"/>
          <w:spacing w:val="-1"/>
          <w:sz w:val="24"/>
          <w:szCs w:val="24"/>
        </w:rPr>
        <w:t>applicable in settings outside the home. This means that girls and boys may lawfully be subjected to physical punishments in places such as alternative care settings, day care, schools and other institutions. In addition, the Education Act 2008 authorises corporal punishment in schools (art. 50) – there is no exemption for girls.</w:t>
      </w:r>
    </w:p>
    <w:p w14:paraId="44E59843" w14:textId="77777777" w:rsidR="00875929" w:rsidRDefault="00875929" w:rsidP="00CF1067">
      <w:pPr>
        <w:pStyle w:val="Heading1"/>
        <w:tabs>
          <w:tab w:val="left" w:pos="323"/>
        </w:tabs>
        <w:spacing w:after="120"/>
        <w:ind w:left="0" w:firstLine="0"/>
        <w:rPr>
          <w:rFonts w:cs="Times New Roman"/>
          <w:spacing w:val="-1"/>
          <w:sz w:val="26"/>
          <w:szCs w:val="26"/>
        </w:rPr>
      </w:pPr>
    </w:p>
    <w:p w14:paraId="6EE3563A" w14:textId="72FEC730" w:rsidR="00455F1B" w:rsidRPr="00CF1067" w:rsidRDefault="003C6E05" w:rsidP="00CF1067">
      <w:pPr>
        <w:pStyle w:val="Heading1"/>
        <w:tabs>
          <w:tab w:val="left" w:pos="323"/>
        </w:tabs>
        <w:spacing w:after="120"/>
        <w:ind w:left="0" w:firstLine="0"/>
        <w:rPr>
          <w:rFonts w:cs="Times New Roman"/>
          <w:b w:val="0"/>
          <w:bCs w:val="0"/>
          <w:sz w:val="26"/>
          <w:szCs w:val="26"/>
        </w:rPr>
      </w:pPr>
      <w:r>
        <w:rPr>
          <w:rFonts w:cs="Times New Roman"/>
          <w:spacing w:val="-1"/>
          <w:sz w:val="26"/>
          <w:szCs w:val="26"/>
        </w:rPr>
        <w:t>3</w:t>
      </w:r>
      <w:r w:rsidR="00455F1B" w:rsidRPr="00CF1067">
        <w:rPr>
          <w:rFonts w:cs="Times New Roman"/>
          <w:spacing w:val="-1"/>
          <w:sz w:val="26"/>
          <w:szCs w:val="26"/>
        </w:rPr>
        <w:t xml:space="preserve"> Recommendations</w:t>
      </w:r>
      <w:r w:rsidR="00455F1B" w:rsidRPr="00CF1067">
        <w:rPr>
          <w:rFonts w:cs="Times New Roman"/>
          <w:spacing w:val="-2"/>
          <w:sz w:val="26"/>
          <w:szCs w:val="26"/>
        </w:rPr>
        <w:t xml:space="preserve"> </w:t>
      </w:r>
      <w:r w:rsidR="00455F1B" w:rsidRPr="00CF1067">
        <w:rPr>
          <w:rFonts w:cs="Times New Roman"/>
          <w:sz w:val="26"/>
          <w:szCs w:val="26"/>
        </w:rPr>
        <w:t xml:space="preserve">by </w:t>
      </w:r>
      <w:r w:rsidR="00455F1B" w:rsidRPr="00CF1067">
        <w:rPr>
          <w:rFonts w:cs="Times New Roman"/>
          <w:spacing w:val="-1"/>
          <w:sz w:val="26"/>
          <w:szCs w:val="26"/>
        </w:rPr>
        <w:t>human</w:t>
      </w:r>
      <w:r w:rsidR="00455F1B" w:rsidRPr="00CF1067">
        <w:rPr>
          <w:rFonts w:cs="Times New Roman"/>
          <w:sz w:val="26"/>
          <w:szCs w:val="26"/>
        </w:rPr>
        <w:t xml:space="preserve"> </w:t>
      </w:r>
      <w:r w:rsidR="00455F1B" w:rsidRPr="00CF1067">
        <w:rPr>
          <w:rFonts w:cs="Times New Roman"/>
          <w:spacing w:val="-1"/>
          <w:sz w:val="26"/>
          <w:szCs w:val="26"/>
        </w:rPr>
        <w:t>right</w:t>
      </w:r>
      <w:r w:rsidR="00455F1B" w:rsidRPr="00CF1067">
        <w:rPr>
          <w:rFonts w:cs="Times New Roman"/>
          <w:sz w:val="26"/>
          <w:szCs w:val="26"/>
        </w:rPr>
        <w:t xml:space="preserve"> </w:t>
      </w:r>
      <w:r w:rsidR="00455F1B" w:rsidRPr="00CF1067">
        <w:rPr>
          <w:rFonts w:cs="Times New Roman"/>
          <w:spacing w:val="-1"/>
          <w:sz w:val="26"/>
          <w:szCs w:val="26"/>
        </w:rPr>
        <w:t>treaty</w:t>
      </w:r>
      <w:r w:rsidR="00455F1B" w:rsidRPr="00CF1067">
        <w:rPr>
          <w:rFonts w:cs="Times New Roman"/>
          <w:spacing w:val="1"/>
          <w:sz w:val="26"/>
          <w:szCs w:val="26"/>
        </w:rPr>
        <w:t xml:space="preserve"> </w:t>
      </w:r>
      <w:r w:rsidR="00455F1B" w:rsidRPr="00CF1067">
        <w:rPr>
          <w:rFonts w:cs="Times New Roman"/>
          <w:spacing w:val="-2"/>
          <w:sz w:val="26"/>
          <w:szCs w:val="26"/>
        </w:rPr>
        <w:t>monitoring</w:t>
      </w:r>
      <w:r w:rsidR="00455F1B" w:rsidRPr="00CF1067">
        <w:rPr>
          <w:rFonts w:cs="Times New Roman"/>
          <w:spacing w:val="1"/>
          <w:sz w:val="26"/>
          <w:szCs w:val="26"/>
        </w:rPr>
        <w:t xml:space="preserve"> </w:t>
      </w:r>
      <w:r w:rsidR="00455F1B" w:rsidRPr="00CF1067">
        <w:rPr>
          <w:rFonts w:cs="Times New Roman"/>
          <w:spacing w:val="-1"/>
          <w:sz w:val="26"/>
          <w:szCs w:val="26"/>
        </w:rPr>
        <w:t>bodies</w:t>
      </w:r>
      <w:r w:rsidR="00455F1B" w:rsidRPr="00CF1067">
        <w:rPr>
          <w:rFonts w:cs="Times New Roman"/>
          <w:spacing w:val="5"/>
          <w:sz w:val="26"/>
          <w:szCs w:val="26"/>
        </w:rPr>
        <w:t xml:space="preserve"> </w:t>
      </w:r>
      <w:r w:rsidR="00455F1B" w:rsidRPr="00CF1067">
        <w:rPr>
          <w:rFonts w:cs="Times New Roman"/>
          <w:spacing w:val="-1"/>
          <w:sz w:val="26"/>
          <w:szCs w:val="26"/>
        </w:rPr>
        <w:t>and</w:t>
      </w:r>
      <w:r w:rsidR="00455F1B" w:rsidRPr="00CF1067">
        <w:rPr>
          <w:rFonts w:cs="Times New Roman"/>
          <w:sz w:val="26"/>
          <w:szCs w:val="26"/>
        </w:rPr>
        <w:t xml:space="preserve"> </w:t>
      </w:r>
      <w:r w:rsidR="00455F1B" w:rsidRPr="00CF1067">
        <w:rPr>
          <w:rFonts w:cs="Times New Roman"/>
          <w:spacing w:val="-1"/>
          <w:sz w:val="26"/>
          <w:szCs w:val="26"/>
        </w:rPr>
        <w:t>during</w:t>
      </w:r>
      <w:r w:rsidR="00455F1B" w:rsidRPr="00CF1067">
        <w:rPr>
          <w:rFonts w:cs="Times New Roman"/>
          <w:spacing w:val="1"/>
          <w:sz w:val="26"/>
          <w:szCs w:val="26"/>
        </w:rPr>
        <w:t xml:space="preserve"> </w:t>
      </w:r>
      <w:r w:rsidR="00455F1B" w:rsidRPr="00CF1067">
        <w:rPr>
          <w:rFonts w:cs="Times New Roman"/>
          <w:sz w:val="26"/>
          <w:szCs w:val="26"/>
        </w:rPr>
        <w:t>the</w:t>
      </w:r>
      <w:r w:rsidR="00455F1B" w:rsidRPr="00CF1067">
        <w:rPr>
          <w:rFonts w:cs="Times New Roman"/>
          <w:spacing w:val="-1"/>
          <w:sz w:val="26"/>
          <w:szCs w:val="26"/>
        </w:rPr>
        <w:t xml:space="preserve"> </w:t>
      </w:r>
      <w:r w:rsidR="00455F1B" w:rsidRPr="00CF1067">
        <w:rPr>
          <w:rFonts w:cs="Times New Roman"/>
          <w:spacing w:val="-2"/>
          <w:sz w:val="26"/>
          <w:szCs w:val="26"/>
        </w:rPr>
        <w:t>Universal Periodic Review</w:t>
      </w:r>
    </w:p>
    <w:p w14:paraId="669AF8B4" w14:textId="4D2C4BF2" w:rsidR="00455F1B" w:rsidRPr="00CF1067" w:rsidRDefault="003C6E05" w:rsidP="00CF1067">
      <w:pPr>
        <w:spacing w:after="120"/>
        <w:ind w:left="482" w:hanging="482"/>
        <w:rPr>
          <w:rFonts w:ascii="Times New Roman" w:hAnsi="Times New Roman" w:cs="Times New Roman"/>
          <w:sz w:val="24"/>
          <w:szCs w:val="24"/>
        </w:rPr>
      </w:pPr>
      <w:r>
        <w:rPr>
          <w:rFonts w:ascii="Times New Roman" w:hAnsi="Times New Roman" w:cs="Times New Roman"/>
          <w:sz w:val="24"/>
          <w:szCs w:val="24"/>
        </w:rPr>
        <w:t>3</w:t>
      </w:r>
      <w:r w:rsidR="00455F1B" w:rsidRPr="00CF1067">
        <w:rPr>
          <w:rFonts w:ascii="Times New Roman" w:hAnsi="Times New Roman" w:cs="Times New Roman"/>
          <w:sz w:val="24"/>
          <w:szCs w:val="24"/>
        </w:rPr>
        <w:t xml:space="preserve">.1 </w:t>
      </w:r>
      <w:r w:rsidR="00875929">
        <w:rPr>
          <w:rFonts w:ascii="Times New Roman" w:hAnsi="Times New Roman" w:cs="Times New Roman"/>
          <w:sz w:val="24"/>
          <w:szCs w:val="24"/>
        </w:rPr>
        <w:t>Antigua and Barbuda</w:t>
      </w:r>
      <w:r w:rsidR="00455F1B" w:rsidRPr="00CF1067">
        <w:rPr>
          <w:rFonts w:ascii="Times New Roman" w:hAnsi="Times New Roman" w:cs="Times New Roman"/>
          <w:sz w:val="24"/>
          <w:szCs w:val="24"/>
        </w:rPr>
        <w:t xml:space="preserve"> received recommendations concerning prohibition and elimination of corporal punishment of children from the Committee on the Rights of the Child</w:t>
      </w:r>
      <w:r w:rsidR="000B1213">
        <w:rPr>
          <w:rFonts w:ascii="Times New Roman" w:hAnsi="Times New Roman" w:cs="Times New Roman"/>
          <w:sz w:val="24"/>
          <w:szCs w:val="24"/>
        </w:rPr>
        <w:t xml:space="preserve"> in 2004</w:t>
      </w:r>
      <w:r w:rsidR="00CF1067" w:rsidRPr="00CF1067">
        <w:rPr>
          <w:rFonts w:ascii="Times New Roman" w:hAnsi="Times New Roman" w:cs="Times New Roman"/>
          <w:sz w:val="24"/>
          <w:szCs w:val="24"/>
        </w:rPr>
        <w:t>.</w:t>
      </w:r>
      <w:r w:rsidR="000B1213">
        <w:rPr>
          <w:rStyle w:val="FootnoteReference"/>
          <w:rFonts w:ascii="Times New Roman" w:hAnsi="Times New Roman" w:cs="Times New Roman"/>
          <w:sz w:val="24"/>
          <w:szCs w:val="24"/>
        </w:rPr>
        <w:footnoteReference w:id="2"/>
      </w:r>
    </w:p>
    <w:p w14:paraId="45425761" w14:textId="09D0A31F" w:rsidR="00CF1067" w:rsidRPr="00CF1067" w:rsidRDefault="003C6E05" w:rsidP="00CF1067">
      <w:pPr>
        <w:spacing w:after="120"/>
        <w:ind w:left="482" w:hanging="482"/>
        <w:rPr>
          <w:rFonts w:ascii="Times New Roman" w:hAnsi="Times New Roman" w:cs="Times New Roman"/>
          <w:sz w:val="24"/>
          <w:szCs w:val="24"/>
        </w:rPr>
      </w:pPr>
      <w:r>
        <w:rPr>
          <w:rFonts w:ascii="Times New Roman" w:hAnsi="Times New Roman" w:cs="Times New Roman"/>
          <w:sz w:val="24"/>
          <w:szCs w:val="24"/>
        </w:rPr>
        <w:t>3</w:t>
      </w:r>
      <w:r w:rsidR="00CF1067" w:rsidRPr="00CF1067">
        <w:rPr>
          <w:rFonts w:ascii="Times New Roman" w:hAnsi="Times New Roman" w:cs="Times New Roman"/>
          <w:sz w:val="24"/>
          <w:szCs w:val="24"/>
        </w:rPr>
        <w:t xml:space="preserve">.2 During the Universal Periodic Review of </w:t>
      </w:r>
      <w:r w:rsidR="000B1213">
        <w:rPr>
          <w:rFonts w:ascii="Times New Roman" w:hAnsi="Times New Roman" w:cs="Times New Roman"/>
          <w:sz w:val="24"/>
          <w:szCs w:val="24"/>
        </w:rPr>
        <w:t>Antigua and Barbuda in 2011</w:t>
      </w:r>
      <w:r w:rsidR="00CF1067" w:rsidRPr="00CF1067">
        <w:rPr>
          <w:rFonts w:ascii="Times New Roman" w:hAnsi="Times New Roman" w:cs="Times New Roman"/>
          <w:sz w:val="24"/>
          <w:szCs w:val="24"/>
        </w:rPr>
        <w:t xml:space="preserve">, </w:t>
      </w:r>
      <w:r w:rsidR="000B1213">
        <w:rPr>
          <w:rFonts w:ascii="Times New Roman" w:hAnsi="Times New Roman" w:cs="Times New Roman"/>
          <w:sz w:val="24"/>
          <w:szCs w:val="24"/>
        </w:rPr>
        <w:t>a number of recommendations were made to prohibit corporal punishment, all of which the Government rejected.</w:t>
      </w:r>
      <w:r w:rsidR="000B1213">
        <w:rPr>
          <w:rStyle w:val="FootnoteReference"/>
        </w:rPr>
        <w:footnoteReference w:id="3"/>
      </w:r>
    </w:p>
    <w:p w14:paraId="04AD33C0" w14:textId="77777777" w:rsidR="00D35AC7" w:rsidRPr="00CF1067" w:rsidRDefault="00D35AC7" w:rsidP="00CF1067">
      <w:pPr>
        <w:spacing w:after="120"/>
        <w:ind w:left="482" w:hanging="482"/>
        <w:rPr>
          <w:rFonts w:ascii="Times New Roman" w:eastAsia="Times New Roman" w:hAnsi="Times New Roman" w:cs="Times New Roman"/>
          <w:sz w:val="24"/>
          <w:szCs w:val="24"/>
        </w:rPr>
      </w:pPr>
    </w:p>
    <w:p w14:paraId="1B24524B" w14:textId="77777777" w:rsidR="00CF1067" w:rsidRPr="003C6E05" w:rsidRDefault="00FB34F5" w:rsidP="00E45B78">
      <w:pPr>
        <w:rPr>
          <w:rFonts w:ascii="Times New Roman" w:hAnsi="Times New Roman" w:cs="Times New Roman"/>
          <w:i/>
          <w:sz w:val="24"/>
          <w:szCs w:val="24"/>
        </w:rPr>
      </w:pPr>
      <w:r w:rsidRPr="003C6E05">
        <w:rPr>
          <w:rFonts w:ascii="Times New Roman" w:hAnsi="Times New Roman" w:cs="Times New Roman"/>
          <w:i/>
          <w:sz w:val="24"/>
          <w:szCs w:val="24"/>
        </w:rPr>
        <w:t xml:space="preserve">Briefing </w:t>
      </w:r>
      <w:r w:rsidRPr="003C6E05">
        <w:rPr>
          <w:rFonts w:ascii="Times New Roman" w:hAnsi="Times New Roman" w:cs="Times New Roman"/>
          <w:i/>
          <w:spacing w:val="-1"/>
          <w:sz w:val="24"/>
          <w:szCs w:val="24"/>
        </w:rPr>
        <w:t xml:space="preserve">prepared </w:t>
      </w:r>
      <w:r w:rsidRPr="003C6E05">
        <w:rPr>
          <w:rFonts w:ascii="Times New Roman" w:hAnsi="Times New Roman" w:cs="Times New Roman"/>
          <w:i/>
          <w:sz w:val="24"/>
          <w:szCs w:val="24"/>
        </w:rPr>
        <w:t>by</w:t>
      </w:r>
      <w:r w:rsidRPr="003C6E05">
        <w:rPr>
          <w:rFonts w:ascii="Times New Roman" w:hAnsi="Times New Roman" w:cs="Times New Roman"/>
          <w:i/>
          <w:spacing w:val="-1"/>
          <w:sz w:val="24"/>
          <w:szCs w:val="24"/>
        </w:rPr>
        <w:t xml:space="preserve"> </w:t>
      </w:r>
      <w:r w:rsidRPr="003C6E05">
        <w:rPr>
          <w:rFonts w:ascii="Times New Roman" w:hAnsi="Times New Roman" w:cs="Times New Roman"/>
          <w:i/>
          <w:sz w:val="24"/>
          <w:szCs w:val="24"/>
        </w:rPr>
        <w:t>the</w:t>
      </w:r>
      <w:r w:rsidRPr="003C6E05">
        <w:rPr>
          <w:rFonts w:ascii="Times New Roman" w:hAnsi="Times New Roman" w:cs="Times New Roman"/>
          <w:i/>
          <w:spacing w:val="1"/>
          <w:sz w:val="24"/>
          <w:szCs w:val="24"/>
        </w:rPr>
        <w:t xml:space="preserve"> </w:t>
      </w:r>
      <w:r w:rsidRPr="003C6E05">
        <w:rPr>
          <w:rFonts w:ascii="Times New Roman" w:hAnsi="Times New Roman" w:cs="Times New Roman"/>
          <w:i/>
          <w:sz w:val="24"/>
          <w:szCs w:val="24"/>
        </w:rPr>
        <w:t>Global Initiative</w:t>
      </w:r>
      <w:r w:rsidRPr="003C6E05">
        <w:rPr>
          <w:rFonts w:ascii="Times New Roman" w:hAnsi="Times New Roman" w:cs="Times New Roman"/>
          <w:i/>
          <w:spacing w:val="-2"/>
          <w:sz w:val="24"/>
          <w:szCs w:val="24"/>
        </w:rPr>
        <w:t xml:space="preserve"> </w:t>
      </w:r>
      <w:r w:rsidRPr="003C6E05">
        <w:rPr>
          <w:rFonts w:ascii="Times New Roman" w:hAnsi="Times New Roman" w:cs="Times New Roman"/>
          <w:i/>
          <w:sz w:val="24"/>
          <w:szCs w:val="24"/>
        </w:rPr>
        <w:t xml:space="preserve">to End All Corporal </w:t>
      </w:r>
      <w:r w:rsidRPr="003C6E05">
        <w:rPr>
          <w:rFonts w:ascii="Times New Roman" w:hAnsi="Times New Roman" w:cs="Times New Roman"/>
          <w:i/>
          <w:spacing w:val="-1"/>
          <w:sz w:val="24"/>
          <w:szCs w:val="24"/>
        </w:rPr>
        <w:t>Punishment</w:t>
      </w:r>
      <w:r w:rsidRPr="003C6E05">
        <w:rPr>
          <w:rFonts w:ascii="Times New Roman" w:hAnsi="Times New Roman" w:cs="Times New Roman"/>
          <w:i/>
          <w:spacing w:val="-2"/>
          <w:sz w:val="24"/>
          <w:szCs w:val="24"/>
        </w:rPr>
        <w:t xml:space="preserve"> </w:t>
      </w:r>
      <w:r w:rsidRPr="003C6E05">
        <w:rPr>
          <w:rFonts w:ascii="Times New Roman" w:hAnsi="Times New Roman" w:cs="Times New Roman"/>
          <w:i/>
          <w:sz w:val="24"/>
          <w:szCs w:val="24"/>
        </w:rPr>
        <w:t xml:space="preserve">of Children </w:t>
      </w:r>
    </w:p>
    <w:p w14:paraId="624401DB" w14:textId="5B75B57A" w:rsidR="002E5F76" w:rsidRPr="003C6E05" w:rsidRDefault="00681137" w:rsidP="00E45B78">
      <w:pPr>
        <w:rPr>
          <w:rFonts w:ascii="Times New Roman" w:eastAsia="Times New Roman" w:hAnsi="Times New Roman" w:cs="Times New Roman"/>
          <w:i/>
          <w:sz w:val="24"/>
          <w:szCs w:val="24"/>
        </w:rPr>
      </w:pPr>
      <w:hyperlink r:id="rId10">
        <w:r w:rsidR="00FB34F5" w:rsidRPr="003C6E05">
          <w:rPr>
            <w:rFonts w:ascii="Times New Roman" w:hAnsi="Times New Roman" w:cs="Times New Roman"/>
            <w:i/>
            <w:color w:val="0000FF"/>
            <w:spacing w:val="-1"/>
            <w:sz w:val="24"/>
            <w:szCs w:val="24"/>
            <w:u w:val="single" w:color="0000FF"/>
          </w:rPr>
          <w:t>www.endcorporalpunishment.org</w:t>
        </w:r>
      </w:hyperlink>
      <w:r w:rsidR="00FB34F5" w:rsidRPr="003C6E05">
        <w:rPr>
          <w:rFonts w:ascii="Times New Roman" w:hAnsi="Times New Roman" w:cs="Times New Roman"/>
          <w:i/>
          <w:spacing w:val="-1"/>
          <w:sz w:val="24"/>
          <w:szCs w:val="24"/>
        </w:rPr>
        <w:t xml:space="preserve">; </w:t>
      </w:r>
      <w:hyperlink r:id="rId11">
        <w:r w:rsidR="00FB34F5" w:rsidRPr="003C6E05">
          <w:rPr>
            <w:rFonts w:ascii="Times New Roman" w:hAnsi="Times New Roman" w:cs="Times New Roman"/>
            <w:i/>
            <w:color w:val="0000FF"/>
            <w:spacing w:val="-1"/>
            <w:sz w:val="24"/>
            <w:szCs w:val="24"/>
            <w:u w:val="single" w:color="0000FF"/>
          </w:rPr>
          <w:t>info@endcorporalpunishment.org</w:t>
        </w:r>
      </w:hyperlink>
    </w:p>
    <w:p w14:paraId="294D6E82" w14:textId="31330B77" w:rsidR="00015B33" w:rsidRPr="003C6E05" w:rsidRDefault="000B1213" w:rsidP="00455F1B">
      <w:pPr>
        <w:spacing w:after="120"/>
        <w:rPr>
          <w:rFonts w:ascii="Times New Roman" w:hAnsi="Times New Roman" w:cs="Times New Roman"/>
          <w:i/>
          <w:spacing w:val="-1"/>
          <w:sz w:val="24"/>
          <w:szCs w:val="24"/>
        </w:rPr>
      </w:pPr>
      <w:r w:rsidRPr="003C6E05">
        <w:rPr>
          <w:rFonts w:ascii="Times New Roman" w:hAnsi="Times New Roman" w:cs="Times New Roman"/>
          <w:i/>
          <w:spacing w:val="-1"/>
          <w:sz w:val="24"/>
          <w:szCs w:val="24"/>
        </w:rPr>
        <w:t>January 2016</w:t>
      </w:r>
    </w:p>
    <w:p w14:paraId="11E280E0" w14:textId="77777777" w:rsidR="005677EF" w:rsidRPr="004508A3" w:rsidRDefault="005677EF" w:rsidP="00455F1B">
      <w:pPr>
        <w:spacing w:after="120"/>
        <w:rPr>
          <w:rFonts w:ascii="Times New Roman" w:eastAsia="Times New Roman" w:hAnsi="Times New Roman" w:cs="Times New Roman"/>
          <w:i/>
          <w:sz w:val="24"/>
          <w:szCs w:val="24"/>
        </w:rPr>
      </w:pPr>
    </w:p>
    <w:sectPr w:rsidR="005677EF" w:rsidRPr="004508A3" w:rsidSect="00727862">
      <w:footerReference w:type="even" r:id="rId12"/>
      <w:footerReference w:type="default" r:id="rId13"/>
      <w:endnotePr>
        <w:numFmt w:val="decimal"/>
      </w:endnotePr>
      <w:pgSz w:w="11910" w:h="16840"/>
      <w:pgMar w:top="920" w:right="940" w:bottom="940" w:left="880" w:header="0" w:footer="75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E91B1A" w14:textId="77777777" w:rsidR="00132D1A" w:rsidRDefault="00132D1A">
      <w:r>
        <w:separator/>
      </w:r>
    </w:p>
  </w:endnote>
  <w:endnote w:type="continuationSeparator" w:id="0">
    <w:p w14:paraId="21BF2342" w14:textId="77777777" w:rsidR="00132D1A" w:rsidRDefault="00132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41F27A" w14:textId="77777777"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BD8765F" w14:textId="77777777" w:rsidR="00E43E05" w:rsidRDefault="00E43E0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001599" w14:textId="77777777"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81137">
      <w:rPr>
        <w:rStyle w:val="PageNumber"/>
        <w:noProof/>
      </w:rPr>
      <w:t>3</w:t>
    </w:r>
    <w:r>
      <w:rPr>
        <w:rStyle w:val="PageNumber"/>
      </w:rPr>
      <w:fldChar w:fldCharType="end"/>
    </w:r>
  </w:p>
  <w:p w14:paraId="317C0EE8" w14:textId="2D424D79" w:rsidR="00E43E05" w:rsidRDefault="00E43E05">
    <w:pPr>
      <w:spacing w:line="14" w:lineRule="auto"/>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11C140" w14:textId="77777777" w:rsidR="00132D1A" w:rsidRDefault="00132D1A">
      <w:r>
        <w:separator/>
      </w:r>
    </w:p>
  </w:footnote>
  <w:footnote w:type="continuationSeparator" w:id="0">
    <w:p w14:paraId="66805533" w14:textId="77777777" w:rsidR="00132D1A" w:rsidRDefault="00132D1A">
      <w:r>
        <w:continuationSeparator/>
      </w:r>
    </w:p>
  </w:footnote>
  <w:footnote w:id="1">
    <w:p w14:paraId="2D695E61" w14:textId="77777777" w:rsidR="002A4484" w:rsidRPr="000B1213" w:rsidRDefault="002A4484" w:rsidP="002A4484">
      <w:pPr>
        <w:pStyle w:val="FootnoteText"/>
        <w:rPr>
          <w:rFonts w:ascii="Times New Roman" w:hAnsi="Times New Roman" w:cs="Times New Roman"/>
          <w:sz w:val="20"/>
          <w:szCs w:val="20"/>
        </w:rPr>
      </w:pPr>
      <w:r w:rsidRPr="000B1213">
        <w:rPr>
          <w:rStyle w:val="FootnoteReference"/>
          <w:rFonts w:ascii="Times New Roman" w:hAnsi="Times New Roman" w:cs="Times New Roman"/>
          <w:sz w:val="20"/>
          <w:szCs w:val="20"/>
        </w:rPr>
        <w:footnoteRef/>
      </w:r>
      <w:r w:rsidRPr="000B1213">
        <w:rPr>
          <w:rFonts w:ascii="Times New Roman" w:hAnsi="Times New Roman" w:cs="Times New Roman"/>
          <w:sz w:val="20"/>
          <w:szCs w:val="20"/>
        </w:rPr>
        <w:t xml:space="preserve"> [2013], CRC/C/ATG/2-4, Second-fourth state party report, para. 36</w:t>
      </w:r>
    </w:p>
  </w:footnote>
  <w:footnote w:id="2">
    <w:p w14:paraId="155765A2" w14:textId="3FF12BE9" w:rsidR="000B1213" w:rsidRPr="000B1213" w:rsidRDefault="000B1213">
      <w:pPr>
        <w:pStyle w:val="FootnoteText"/>
        <w:rPr>
          <w:rFonts w:ascii="Times New Roman" w:hAnsi="Times New Roman" w:cs="Times New Roman"/>
          <w:sz w:val="20"/>
          <w:szCs w:val="20"/>
          <w:lang w:val="en-GB"/>
        </w:rPr>
      </w:pPr>
      <w:r w:rsidRPr="000B1213">
        <w:rPr>
          <w:rStyle w:val="FootnoteReference"/>
          <w:rFonts w:ascii="Times New Roman" w:hAnsi="Times New Roman" w:cs="Times New Roman"/>
          <w:sz w:val="20"/>
          <w:szCs w:val="20"/>
        </w:rPr>
        <w:footnoteRef/>
      </w:r>
      <w:r w:rsidRPr="000B1213">
        <w:rPr>
          <w:rFonts w:ascii="Times New Roman" w:hAnsi="Times New Roman" w:cs="Times New Roman"/>
          <w:sz w:val="20"/>
          <w:szCs w:val="20"/>
        </w:rPr>
        <w:t xml:space="preserve"> 3 November 2004, CRC/C/15/Add.247, Concluding observations on initial report, paras.35, 36 and 48</w:t>
      </w:r>
    </w:p>
  </w:footnote>
  <w:footnote w:id="3">
    <w:p w14:paraId="67553920" w14:textId="77777777" w:rsidR="000B1213" w:rsidRPr="000B1213" w:rsidRDefault="000B1213" w:rsidP="000B1213">
      <w:pPr>
        <w:pStyle w:val="FootnoteText"/>
        <w:rPr>
          <w:rFonts w:ascii="Times New Roman" w:hAnsi="Times New Roman" w:cs="Times New Roman"/>
          <w:sz w:val="20"/>
          <w:szCs w:val="20"/>
          <w:lang w:val="en-GB"/>
        </w:rPr>
      </w:pPr>
      <w:r w:rsidRPr="000B1213">
        <w:rPr>
          <w:rStyle w:val="FootnoteReference"/>
          <w:rFonts w:ascii="Times New Roman" w:hAnsi="Times New Roman" w:cs="Times New Roman"/>
          <w:sz w:val="20"/>
          <w:szCs w:val="20"/>
        </w:rPr>
        <w:footnoteRef/>
      </w:r>
      <w:r w:rsidRPr="000B1213">
        <w:rPr>
          <w:rFonts w:ascii="Times New Roman" w:hAnsi="Times New Roman" w:cs="Times New Roman"/>
          <w:sz w:val="20"/>
          <w:szCs w:val="20"/>
        </w:rPr>
        <w:t xml:space="preserve"> 14 December 2011, A/HRC/19/5, Report of the working group, </w:t>
      </w:r>
      <w:r w:rsidRPr="000B1213">
        <w:rPr>
          <w:rFonts w:ascii="Times New Roman" w:hAnsi="Times New Roman" w:cs="Times New Roman"/>
          <w:bCs/>
          <w:sz w:val="20"/>
          <w:szCs w:val="20"/>
        </w:rPr>
        <w:t>paras. 69(9), 69(10), 69(11). 69(12), 69(13), 69(14) and 69(15)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0021A6"/>
    <w:multiLevelType w:val="hybridMultilevel"/>
    <w:tmpl w:val="37201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53120E4"/>
    <w:multiLevelType w:val="hybridMultilevel"/>
    <w:tmpl w:val="063A283A"/>
    <w:lvl w:ilvl="0" w:tplc="927ACADC">
      <w:start w:val="1"/>
      <w:numFmt w:val="bullet"/>
      <w:lvlText w:val=""/>
      <w:lvlJc w:val="left"/>
      <w:pPr>
        <w:ind w:left="863" w:hanging="360"/>
      </w:pPr>
      <w:rPr>
        <w:rFonts w:ascii="Symbol" w:eastAsia="Symbol" w:hAnsi="Symbol" w:hint="default"/>
        <w:w w:val="45"/>
        <w:sz w:val="26"/>
        <w:szCs w:val="26"/>
      </w:rPr>
    </w:lvl>
    <w:lvl w:ilvl="1" w:tplc="CE2E61FE">
      <w:start w:val="1"/>
      <w:numFmt w:val="bullet"/>
      <w:lvlText w:val="•"/>
      <w:lvlJc w:val="left"/>
      <w:pPr>
        <w:ind w:left="1761" w:hanging="360"/>
      </w:pPr>
      <w:rPr>
        <w:rFonts w:hint="default"/>
      </w:rPr>
    </w:lvl>
    <w:lvl w:ilvl="2" w:tplc="E6F28E8E">
      <w:start w:val="1"/>
      <w:numFmt w:val="bullet"/>
      <w:lvlText w:val="•"/>
      <w:lvlJc w:val="left"/>
      <w:pPr>
        <w:ind w:left="2659" w:hanging="360"/>
      </w:pPr>
      <w:rPr>
        <w:rFonts w:hint="default"/>
      </w:rPr>
    </w:lvl>
    <w:lvl w:ilvl="3" w:tplc="4F387666">
      <w:start w:val="1"/>
      <w:numFmt w:val="bullet"/>
      <w:lvlText w:val="•"/>
      <w:lvlJc w:val="left"/>
      <w:pPr>
        <w:ind w:left="3556" w:hanging="360"/>
      </w:pPr>
      <w:rPr>
        <w:rFonts w:hint="default"/>
      </w:rPr>
    </w:lvl>
    <w:lvl w:ilvl="4" w:tplc="B218D1C8">
      <w:start w:val="1"/>
      <w:numFmt w:val="bullet"/>
      <w:lvlText w:val="•"/>
      <w:lvlJc w:val="left"/>
      <w:pPr>
        <w:ind w:left="4454" w:hanging="360"/>
      </w:pPr>
      <w:rPr>
        <w:rFonts w:hint="default"/>
      </w:rPr>
    </w:lvl>
    <w:lvl w:ilvl="5" w:tplc="5C3CF67C">
      <w:start w:val="1"/>
      <w:numFmt w:val="bullet"/>
      <w:lvlText w:val="•"/>
      <w:lvlJc w:val="left"/>
      <w:pPr>
        <w:ind w:left="5352" w:hanging="360"/>
      </w:pPr>
      <w:rPr>
        <w:rFonts w:hint="default"/>
      </w:rPr>
    </w:lvl>
    <w:lvl w:ilvl="6" w:tplc="77D496EA">
      <w:start w:val="1"/>
      <w:numFmt w:val="bullet"/>
      <w:lvlText w:val="•"/>
      <w:lvlJc w:val="left"/>
      <w:pPr>
        <w:ind w:left="6249" w:hanging="360"/>
      </w:pPr>
      <w:rPr>
        <w:rFonts w:hint="default"/>
      </w:rPr>
    </w:lvl>
    <w:lvl w:ilvl="7" w:tplc="F9CA6AE6">
      <w:start w:val="1"/>
      <w:numFmt w:val="bullet"/>
      <w:lvlText w:val="•"/>
      <w:lvlJc w:val="left"/>
      <w:pPr>
        <w:ind w:left="7147" w:hanging="360"/>
      </w:pPr>
      <w:rPr>
        <w:rFonts w:hint="default"/>
      </w:rPr>
    </w:lvl>
    <w:lvl w:ilvl="8" w:tplc="970AC3E4">
      <w:start w:val="1"/>
      <w:numFmt w:val="bullet"/>
      <w:lvlText w:val="•"/>
      <w:lvlJc w:val="left"/>
      <w:pPr>
        <w:ind w:left="8044" w:hanging="360"/>
      </w:pPr>
      <w:rPr>
        <w:rFonts w:hint="default"/>
      </w:rPr>
    </w:lvl>
  </w:abstractNum>
  <w:abstractNum w:abstractNumId="2">
    <w:nsid w:val="5BB735D1"/>
    <w:multiLevelType w:val="multilevel"/>
    <w:tmpl w:val="11EA8E12"/>
    <w:lvl w:ilvl="0">
      <w:start w:val="1"/>
      <w:numFmt w:val="decimal"/>
      <w:lvlText w:val="%1"/>
      <w:lvlJc w:val="left"/>
      <w:pPr>
        <w:ind w:left="322" w:hanging="212"/>
        <w:jc w:val="left"/>
      </w:pPr>
      <w:rPr>
        <w:rFonts w:ascii="Times New Roman" w:eastAsia="Times New Roman" w:hAnsi="Times New Roman" w:hint="default"/>
        <w:b/>
        <w:bCs/>
        <w:sz w:val="28"/>
        <w:szCs w:val="28"/>
      </w:rPr>
    </w:lvl>
    <w:lvl w:ilvl="1">
      <w:start w:val="1"/>
      <w:numFmt w:val="decimal"/>
      <w:lvlText w:val="%1.%2"/>
      <w:lvlJc w:val="left"/>
      <w:pPr>
        <w:ind w:left="594" w:hanging="483"/>
        <w:jc w:val="left"/>
      </w:pPr>
      <w:rPr>
        <w:rFonts w:ascii="Times New Roman" w:eastAsia="Times New Roman" w:hAnsi="Times New Roman" w:hint="default"/>
        <w:sz w:val="24"/>
        <w:szCs w:val="24"/>
      </w:rPr>
    </w:lvl>
    <w:lvl w:ilvl="2">
      <w:start w:val="1"/>
      <w:numFmt w:val="bullet"/>
      <w:lvlText w:val="•"/>
      <w:lvlJc w:val="left"/>
      <w:pPr>
        <w:ind w:left="1648" w:hanging="483"/>
      </w:pPr>
      <w:rPr>
        <w:rFonts w:hint="default"/>
      </w:rPr>
    </w:lvl>
    <w:lvl w:ilvl="3">
      <w:start w:val="1"/>
      <w:numFmt w:val="bullet"/>
      <w:lvlText w:val="•"/>
      <w:lvlJc w:val="left"/>
      <w:pPr>
        <w:ind w:left="2703" w:hanging="483"/>
      </w:pPr>
      <w:rPr>
        <w:rFonts w:hint="default"/>
      </w:rPr>
    </w:lvl>
    <w:lvl w:ilvl="4">
      <w:start w:val="1"/>
      <w:numFmt w:val="bullet"/>
      <w:lvlText w:val="•"/>
      <w:lvlJc w:val="left"/>
      <w:pPr>
        <w:ind w:left="3758" w:hanging="483"/>
      </w:pPr>
      <w:rPr>
        <w:rFonts w:hint="default"/>
      </w:rPr>
    </w:lvl>
    <w:lvl w:ilvl="5">
      <w:start w:val="1"/>
      <w:numFmt w:val="bullet"/>
      <w:lvlText w:val="•"/>
      <w:lvlJc w:val="left"/>
      <w:pPr>
        <w:ind w:left="4812" w:hanging="483"/>
      </w:pPr>
      <w:rPr>
        <w:rFonts w:hint="default"/>
      </w:rPr>
    </w:lvl>
    <w:lvl w:ilvl="6">
      <w:start w:val="1"/>
      <w:numFmt w:val="bullet"/>
      <w:lvlText w:val="•"/>
      <w:lvlJc w:val="left"/>
      <w:pPr>
        <w:ind w:left="5867" w:hanging="483"/>
      </w:pPr>
      <w:rPr>
        <w:rFonts w:hint="default"/>
      </w:rPr>
    </w:lvl>
    <w:lvl w:ilvl="7">
      <w:start w:val="1"/>
      <w:numFmt w:val="bullet"/>
      <w:lvlText w:val="•"/>
      <w:lvlJc w:val="left"/>
      <w:pPr>
        <w:ind w:left="6922" w:hanging="483"/>
      </w:pPr>
      <w:rPr>
        <w:rFonts w:hint="default"/>
      </w:rPr>
    </w:lvl>
    <w:lvl w:ilvl="8">
      <w:start w:val="1"/>
      <w:numFmt w:val="bullet"/>
      <w:lvlText w:val="•"/>
      <w:lvlJc w:val="left"/>
      <w:pPr>
        <w:ind w:left="7977" w:hanging="483"/>
      </w:pPr>
      <w:rPr>
        <w:rFonts w:hint="default"/>
      </w:rPr>
    </w:lvl>
  </w:abstractNum>
  <w:abstractNum w:abstractNumId="3">
    <w:nsid w:val="64F4227F"/>
    <w:multiLevelType w:val="hybridMultilevel"/>
    <w:tmpl w:val="23DC2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3"/>
  <w:proofState w:spelling="clean" w:grammar="clean"/>
  <w:documentProtection w:edit="readOnly" w:enforcement="1" w:cryptProviderType="rsaFull" w:cryptAlgorithmClass="hash" w:cryptAlgorithmType="typeAny" w:cryptAlgorithmSid="4" w:cryptSpinCount="100000" w:hash="wta4VDm75vr6lC+ePQg+oU2CvZ4=" w:salt="L8KzqPcMLUu56J1wEUgMNg=="/>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numFmt w:val="decimal"/>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5F76"/>
    <w:rsid w:val="0000655D"/>
    <w:rsid w:val="00015B33"/>
    <w:rsid w:val="00023216"/>
    <w:rsid w:val="0004463B"/>
    <w:rsid w:val="000565BC"/>
    <w:rsid w:val="000617BA"/>
    <w:rsid w:val="000873B5"/>
    <w:rsid w:val="000A0795"/>
    <w:rsid w:val="000B1213"/>
    <w:rsid w:val="000F2F81"/>
    <w:rsid w:val="00132D1A"/>
    <w:rsid w:val="00141559"/>
    <w:rsid w:val="00156598"/>
    <w:rsid w:val="001842FF"/>
    <w:rsid w:val="001A344C"/>
    <w:rsid w:val="001B3A03"/>
    <w:rsid w:val="00223BD6"/>
    <w:rsid w:val="00245511"/>
    <w:rsid w:val="00250435"/>
    <w:rsid w:val="00254D04"/>
    <w:rsid w:val="0025528E"/>
    <w:rsid w:val="002A4484"/>
    <w:rsid w:val="002A4758"/>
    <w:rsid w:val="002C1788"/>
    <w:rsid w:val="002D6208"/>
    <w:rsid w:val="002E5F76"/>
    <w:rsid w:val="0032457A"/>
    <w:rsid w:val="003533B0"/>
    <w:rsid w:val="00385162"/>
    <w:rsid w:val="003866C0"/>
    <w:rsid w:val="00397CE1"/>
    <w:rsid w:val="003B0DDD"/>
    <w:rsid w:val="003C6E05"/>
    <w:rsid w:val="00425DEE"/>
    <w:rsid w:val="004508A3"/>
    <w:rsid w:val="004512B2"/>
    <w:rsid w:val="00455F1B"/>
    <w:rsid w:val="004A2DB2"/>
    <w:rsid w:val="004F144F"/>
    <w:rsid w:val="004F220E"/>
    <w:rsid w:val="00524A05"/>
    <w:rsid w:val="00536734"/>
    <w:rsid w:val="00540A13"/>
    <w:rsid w:val="005677EF"/>
    <w:rsid w:val="005C211E"/>
    <w:rsid w:val="00647F27"/>
    <w:rsid w:val="00681137"/>
    <w:rsid w:val="00727862"/>
    <w:rsid w:val="00757738"/>
    <w:rsid w:val="00770416"/>
    <w:rsid w:val="00797F6C"/>
    <w:rsid w:val="007B47BE"/>
    <w:rsid w:val="007E0A38"/>
    <w:rsid w:val="008029FD"/>
    <w:rsid w:val="00841CF2"/>
    <w:rsid w:val="00875929"/>
    <w:rsid w:val="00876E3B"/>
    <w:rsid w:val="008E66DE"/>
    <w:rsid w:val="008E7F25"/>
    <w:rsid w:val="00903511"/>
    <w:rsid w:val="009859AD"/>
    <w:rsid w:val="009A5718"/>
    <w:rsid w:val="009B1E5D"/>
    <w:rsid w:val="00A91F0C"/>
    <w:rsid w:val="00A9391B"/>
    <w:rsid w:val="00AC7CDC"/>
    <w:rsid w:val="00B23F56"/>
    <w:rsid w:val="00B301D6"/>
    <w:rsid w:val="00BA61BD"/>
    <w:rsid w:val="00BB1CDB"/>
    <w:rsid w:val="00BF1440"/>
    <w:rsid w:val="00C05E9C"/>
    <w:rsid w:val="00C20AF6"/>
    <w:rsid w:val="00C45C75"/>
    <w:rsid w:val="00CE1235"/>
    <w:rsid w:val="00CF1067"/>
    <w:rsid w:val="00CF3135"/>
    <w:rsid w:val="00D35AC7"/>
    <w:rsid w:val="00DF3F48"/>
    <w:rsid w:val="00E43E05"/>
    <w:rsid w:val="00E45B78"/>
    <w:rsid w:val="00E5444D"/>
    <w:rsid w:val="00EA1E17"/>
    <w:rsid w:val="00FA74E2"/>
    <w:rsid w:val="00FB34F5"/>
    <w:rsid w:val="00FE12B6"/>
    <w:rsid w:val="00FE48B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8407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322" w:hanging="211"/>
      <w:outlineLvl w:val="0"/>
    </w:pPr>
    <w:rPr>
      <w:rFonts w:ascii="Times New Roman" w:eastAsia="Times New Roman" w:hAnsi="Times New Roman"/>
      <w:b/>
      <w:bCs/>
      <w:sz w:val="28"/>
      <w:szCs w:val="28"/>
    </w:rPr>
  </w:style>
  <w:style w:type="paragraph" w:styleId="Heading3">
    <w:name w:val="heading 3"/>
    <w:basedOn w:val="Normal"/>
    <w:next w:val="Normal"/>
    <w:link w:val="Heading3Char"/>
    <w:uiPriority w:val="9"/>
    <w:semiHidden/>
    <w:unhideWhenUsed/>
    <w:qFormat/>
    <w:rsid w:val="002C178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594" w:hanging="483"/>
    </w:pPr>
    <w:rPr>
      <w:rFonts w:ascii="Times New Roman" w:eastAsia="Times New Roman" w:hAnsi="Times New Roman"/>
      <w:sz w:val="24"/>
      <w:szCs w:val="24"/>
      <w:u w:val="single"/>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B34F5"/>
    <w:rPr>
      <w:rFonts w:ascii="Lucida Grande" w:hAnsi="Lucida Grande"/>
      <w:sz w:val="18"/>
      <w:szCs w:val="18"/>
    </w:rPr>
  </w:style>
  <w:style w:type="character" w:customStyle="1" w:styleId="BalloonTextChar">
    <w:name w:val="Balloon Text Char"/>
    <w:basedOn w:val="DefaultParagraphFont"/>
    <w:link w:val="BalloonText"/>
    <w:uiPriority w:val="99"/>
    <w:semiHidden/>
    <w:rsid w:val="00FB34F5"/>
    <w:rPr>
      <w:rFonts w:ascii="Lucida Grande" w:hAnsi="Lucida Grande"/>
      <w:sz w:val="18"/>
      <w:szCs w:val="18"/>
    </w:rPr>
  </w:style>
  <w:style w:type="character" w:styleId="Hyperlink">
    <w:name w:val="Hyperlink"/>
    <w:basedOn w:val="DefaultParagraphFont"/>
    <w:uiPriority w:val="99"/>
    <w:unhideWhenUsed/>
    <w:rsid w:val="00FB34F5"/>
    <w:rPr>
      <w:color w:val="0000FF" w:themeColor="hyperlink"/>
      <w:u w:val="single"/>
    </w:rPr>
  </w:style>
  <w:style w:type="paragraph" w:styleId="FootnoteText">
    <w:name w:val="footnote text"/>
    <w:aliases w:val="Text pozn. pod čarou_martin_ang,Schriftart: 9 pt,Schriftart: 10 pt,Schriftart: 8 pt,Char,Char Char Char,Char Char Char Char,5_G,single space,FOOTNOTES,fn,ft,ADB,pod carou,Footnote Text Char1 Char,Footnote Text Char2 Char Char"/>
    <w:basedOn w:val="Normal"/>
    <w:link w:val="FootnoteTextChar"/>
    <w:uiPriority w:val="99"/>
    <w:unhideWhenUsed/>
    <w:rsid w:val="0032457A"/>
    <w:rPr>
      <w:sz w:val="24"/>
      <w:szCs w:val="24"/>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S Char,fn Char,ft Char,ADB Char"/>
    <w:basedOn w:val="DefaultParagraphFont"/>
    <w:link w:val="FootnoteText"/>
    <w:uiPriority w:val="99"/>
    <w:rsid w:val="0032457A"/>
    <w:rPr>
      <w:sz w:val="24"/>
      <w:szCs w:val="24"/>
    </w:rPr>
  </w:style>
  <w:style w:type="character" w:styleId="FootnoteReference">
    <w:name w:val="footnote reference"/>
    <w:aliases w:val="Footnotes refss,Appel note de bas de p.,Footnote text,4_G,ftref"/>
    <w:basedOn w:val="DefaultParagraphFont"/>
    <w:unhideWhenUsed/>
    <w:rsid w:val="0032457A"/>
    <w:rPr>
      <w:vertAlign w:val="superscript"/>
    </w:rPr>
  </w:style>
  <w:style w:type="paragraph" w:customStyle="1" w:styleId="Default">
    <w:name w:val="Default"/>
    <w:rsid w:val="0032457A"/>
    <w:pPr>
      <w:autoSpaceDE w:val="0"/>
      <w:autoSpaceDN w:val="0"/>
      <w:adjustRightInd w:val="0"/>
    </w:pPr>
    <w:rPr>
      <w:rFonts w:ascii="Times New Roman" w:hAnsi="Times New Roman" w:cs="Times New Roman"/>
      <w:color w:val="000000"/>
      <w:sz w:val="24"/>
      <w:szCs w:val="24"/>
    </w:rPr>
  </w:style>
  <w:style w:type="paragraph" w:styleId="NormalWeb">
    <w:name w:val="Normal (Web)"/>
    <w:basedOn w:val="Normal"/>
    <w:uiPriority w:val="99"/>
    <w:unhideWhenUsed/>
    <w:rsid w:val="00C05E9C"/>
    <w:pPr>
      <w:widowControl/>
      <w:spacing w:before="100" w:beforeAutospacing="1" w:after="100" w:afterAutospacing="1"/>
    </w:pPr>
    <w:rPr>
      <w:rFonts w:ascii="Times" w:hAnsi="Times" w:cs="Times New Roman"/>
      <w:sz w:val="20"/>
      <w:szCs w:val="20"/>
      <w:lang w:val="en-GB"/>
    </w:rPr>
  </w:style>
  <w:style w:type="character" w:customStyle="1" w:styleId="Heading1Char">
    <w:name w:val="Heading 1 Char"/>
    <w:rsid w:val="00254D04"/>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2C1788"/>
    <w:rPr>
      <w:rFonts w:asciiTheme="majorHAnsi" w:eastAsiaTheme="majorEastAsia" w:hAnsiTheme="majorHAnsi" w:cstheme="majorBidi"/>
      <w:b/>
      <w:bCs/>
      <w:color w:val="4F81BD" w:themeColor="accent1"/>
    </w:rPr>
  </w:style>
  <w:style w:type="character" w:customStyle="1" w:styleId="lblnewstitle">
    <w:name w:val="lblnewstitle"/>
    <w:basedOn w:val="DefaultParagraphFont"/>
    <w:rsid w:val="002C1788"/>
  </w:style>
  <w:style w:type="paragraph" w:styleId="Header">
    <w:name w:val="header"/>
    <w:basedOn w:val="Normal"/>
    <w:link w:val="HeaderChar"/>
    <w:uiPriority w:val="99"/>
    <w:unhideWhenUsed/>
    <w:rsid w:val="00727862"/>
    <w:pPr>
      <w:tabs>
        <w:tab w:val="center" w:pos="4320"/>
        <w:tab w:val="right" w:pos="8640"/>
      </w:tabs>
    </w:pPr>
  </w:style>
  <w:style w:type="character" w:customStyle="1" w:styleId="HeaderChar">
    <w:name w:val="Header Char"/>
    <w:basedOn w:val="DefaultParagraphFont"/>
    <w:link w:val="Header"/>
    <w:uiPriority w:val="99"/>
    <w:rsid w:val="00727862"/>
  </w:style>
  <w:style w:type="paragraph" w:styleId="Footer">
    <w:name w:val="footer"/>
    <w:basedOn w:val="Normal"/>
    <w:link w:val="FooterChar"/>
    <w:uiPriority w:val="99"/>
    <w:unhideWhenUsed/>
    <w:rsid w:val="00727862"/>
    <w:pPr>
      <w:tabs>
        <w:tab w:val="center" w:pos="4320"/>
        <w:tab w:val="right" w:pos="8640"/>
      </w:tabs>
    </w:pPr>
  </w:style>
  <w:style w:type="character" w:customStyle="1" w:styleId="FooterChar">
    <w:name w:val="Footer Char"/>
    <w:basedOn w:val="DefaultParagraphFont"/>
    <w:link w:val="Footer"/>
    <w:uiPriority w:val="99"/>
    <w:rsid w:val="00727862"/>
  </w:style>
  <w:style w:type="character" w:styleId="PageNumber">
    <w:name w:val="page number"/>
    <w:basedOn w:val="DefaultParagraphFont"/>
    <w:uiPriority w:val="99"/>
    <w:semiHidden/>
    <w:unhideWhenUsed/>
    <w:rsid w:val="00727862"/>
  </w:style>
  <w:style w:type="paragraph" w:styleId="EndnoteText">
    <w:name w:val="endnote text"/>
    <w:basedOn w:val="Normal"/>
    <w:link w:val="EndnoteTextChar"/>
    <w:uiPriority w:val="99"/>
    <w:semiHidden/>
    <w:unhideWhenUsed/>
    <w:rsid w:val="005677EF"/>
    <w:rPr>
      <w:sz w:val="24"/>
      <w:szCs w:val="24"/>
    </w:rPr>
  </w:style>
  <w:style w:type="character" w:customStyle="1" w:styleId="EndnoteTextChar">
    <w:name w:val="Endnote Text Char"/>
    <w:basedOn w:val="DefaultParagraphFont"/>
    <w:link w:val="EndnoteText"/>
    <w:uiPriority w:val="99"/>
    <w:semiHidden/>
    <w:rsid w:val="005677EF"/>
    <w:rPr>
      <w:sz w:val="24"/>
      <w:szCs w:val="24"/>
    </w:rPr>
  </w:style>
  <w:style w:type="character" w:styleId="EndnoteReference">
    <w:name w:val="endnote reference"/>
    <w:basedOn w:val="DefaultParagraphFont"/>
    <w:uiPriority w:val="99"/>
    <w:semiHidden/>
    <w:unhideWhenUsed/>
    <w:rsid w:val="005677EF"/>
    <w:rPr>
      <w:vertAlign w:val="superscript"/>
    </w:rPr>
  </w:style>
  <w:style w:type="character" w:styleId="Strong">
    <w:name w:val="Strong"/>
    <w:basedOn w:val="DefaultParagraphFont"/>
    <w:uiPriority w:val="22"/>
    <w:qFormat/>
    <w:rsid w:val="004A2DB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322" w:hanging="211"/>
      <w:outlineLvl w:val="0"/>
    </w:pPr>
    <w:rPr>
      <w:rFonts w:ascii="Times New Roman" w:eastAsia="Times New Roman" w:hAnsi="Times New Roman"/>
      <w:b/>
      <w:bCs/>
      <w:sz w:val="28"/>
      <w:szCs w:val="28"/>
    </w:rPr>
  </w:style>
  <w:style w:type="paragraph" w:styleId="Heading3">
    <w:name w:val="heading 3"/>
    <w:basedOn w:val="Normal"/>
    <w:next w:val="Normal"/>
    <w:link w:val="Heading3Char"/>
    <w:uiPriority w:val="9"/>
    <w:semiHidden/>
    <w:unhideWhenUsed/>
    <w:qFormat/>
    <w:rsid w:val="002C178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594" w:hanging="483"/>
    </w:pPr>
    <w:rPr>
      <w:rFonts w:ascii="Times New Roman" w:eastAsia="Times New Roman" w:hAnsi="Times New Roman"/>
      <w:sz w:val="24"/>
      <w:szCs w:val="24"/>
      <w:u w:val="single"/>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B34F5"/>
    <w:rPr>
      <w:rFonts w:ascii="Lucida Grande" w:hAnsi="Lucida Grande"/>
      <w:sz w:val="18"/>
      <w:szCs w:val="18"/>
    </w:rPr>
  </w:style>
  <w:style w:type="character" w:customStyle="1" w:styleId="BalloonTextChar">
    <w:name w:val="Balloon Text Char"/>
    <w:basedOn w:val="DefaultParagraphFont"/>
    <w:link w:val="BalloonText"/>
    <w:uiPriority w:val="99"/>
    <w:semiHidden/>
    <w:rsid w:val="00FB34F5"/>
    <w:rPr>
      <w:rFonts w:ascii="Lucida Grande" w:hAnsi="Lucida Grande"/>
      <w:sz w:val="18"/>
      <w:szCs w:val="18"/>
    </w:rPr>
  </w:style>
  <w:style w:type="character" w:styleId="Hyperlink">
    <w:name w:val="Hyperlink"/>
    <w:basedOn w:val="DefaultParagraphFont"/>
    <w:uiPriority w:val="99"/>
    <w:unhideWhenUsed/>
    <w:rsid w:val="00FB34F5"/>
    <w:rPr>
      <w:color w:val="0000FF" w:themeColor="hyperlink"/>
      <w:u w:val="single"/>
    </w:rPr>
  </w:style>
  <w:style w:type="paragraph" w:styleId="FootnoteText">
    <w:name w:val="footnote text"/>
    <w:aliases w:val="Text pozn. pod čarou_martin_ang,Schriftart: 9 pt,Schriftart: 10 pt,Schriftart: 8 pt,Char,Char Char Char,Char Char Char Char,5_G,single space,FOOTNOTES,fn,ft,ADB,pod carou,Footnote Text Char1 Char,Footnote Text Char2 Char Char"/>
    <w:basedOn w:val="Normal"/>
    <w:link w:val="FootnoteTextChar"/>
    <w:uiPriority w:val="99"/>
    <w:unhideWhenUsed/>
    <w:rsid w:val="0032457A"/>
    <w:rPr>
      <w:sz w:val="24"/>
      <w:szCs w:val="24"/>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S Char,fn Char,ft Char,ADB Char"/>
    <w:basedOn w:val="DefaultParagraphFont"/>
    <w:link w:val="FootnoteText"/>
    <w:uiPriority w:val="99"/>
    <w:rsid w:val="0032457A"/>
    <w:rPr>
      <w:sz w:val="24"/>
      <w:szCs w:val="24"/>
    </w:rPr>
  </w:style>
  <w:style w:type="character" w:styleId="FootnoteReference">
    <w:name w:val="footnote reference"/>
    <w:aliases w:val="Footnotes refss,Appel note de bas de p.,Footnote text,4_G,ftref"/>
    <w:basedOn w:val="DefaultParagraphFont"/>
    <w:unhideWhenUsed/>
    <w:rsid w:val="0032457A"/>
    <w:rPr>
      <w:vertAlign w:val="superscript"/>
    </w:rPr>
  </w:style>
  <w:style w:type="paragraph" w:customStyle="1" w:styleId="Default">
    <w:name w:val="Default"/>
    <w:rsid w:val="0032457A"/>
    <w:pPr>
      <w:autoSpaceDE w:val="0"/>
      <w:autoSpaceDN w:val="0"/>
      <w:adjustRightInd w:val="0"/>
    </w:pPr>
    <w:rPr>
      <w:rFonts w:ascii="Times New Roman" w:hAnsi="Times New Roman" w:cs="Times New Roman"/>
      <w:color w:val="000000"/>
      <w:sz w:val="24"/>
      <w:szCs w:val="24"/>
    </w:rPr>
  </w:style>
  <w:style w:type="paragraph" w:styleId="NormalWeb">
    <w:name w:val="Normal (Web)"/>
    <w:basedOn w:val="Normal"/>
    <w:uiPriority w:val="99"/>
    <w:unhideWhenUsed/>
    <w:rsid w:val="00C05E9C"/>
    <w:pPr>
      <w:widowControl/>
      <w:spacing w:before="100" w:beforeAutospacing="1" w:after="100" w:afterAutospacing="1"/>
    </w:pPr>
    <w:rPr>
      <w:rFonts w:ascii="Times" w:hAnsi="Times" w:cs="Times New Roman"/>
      <w:sz w:val="20"/>
      <w:szCs w:val="20"/>
      <w:lang w:val="en-GB"/>
    </w:rPr>
  </w:style>
  <w:style w:type="character" w:customStyle="1" w:styleId="Heading1Char">
    <w:name w:val="Heading 1 Char"/>
    <w:rsid w:val="00254D04"/>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2C1788"/>
    <w:rPr>
      <w:rFonts w:asciiTheme="majorHAnsi" w:eastAsiaTheme="majorEastAsia" w:hAnsiTheme="majorHAnsi" w:cstheme="majorBidi"/>
      <w:b/>
      <w:bCs/>
      <w:color w:val="4F81BD" w:themeColor="accent1"/>
    </w:rPr>
  </w:style>
  <w:style w:type="character" w:customStyle="1" w:styleId="lblnewstitle">
    <w:name w:val="lblnewstitle"/>
    <w:basedOn w:val="DefaultParagraphFont"/>
    <w:rsid w:val="002C1788"/>
  </w:style>
  <w:style w:type="paragraph" w:styleId="Header">
    <w:name w:val="header"/>
    <w:basedOn w:val="Normal"/>
    <w:link w:val="HeaderChar"/>
    <w:uiPriority w:val="99"/>
    <w:unhideWhenUsed/>
    <w:rsid w:val="00727862"/>
    <w:pPr>
      <w:tabs>
        <w:tab w:val="center" w:pos="4320"/>
        <w:tab w:val="right" w:pos="8640"/>
      </w:tabs>
    </w:pPr>
  </w:style>
  <w:style w:type="character" w:customStyle="1" w:styleId="HeaderChar">
    <w:name w:val="Header Char"/>
    <w:basedOn w:val="DefaultParagraphFont"/>
    <w:link w:val="Header"/>
    <w:uiPriority w:val="99"/>
    <w:rsid w:val="00727862"/>
  </w:style>
  <w:style w:type="paragraph" w:styleId="Footer">
    <w:name w:val="footer"/>
    <w:basedOn w:val="Normal"/>
    <w:link w:val="FooterChar"/>
    <w:uiPriority w:val="99"/>
    <w:unhideWhenUsed/>
    <w:rsid w:val="00727862"/>
    <w:pPr>
      <w:tabs>
        <w:tab w:val="center" w:pos="4320"/>
        <w:tab w:val="right" w:pos="8640"/>
      </w:tabs>
    </w:pPr>
  </w:style>
  <w:style w:type="character" w:customStyle="1" w:styleId="FooterChar">
    <w:name w:val="Footer Char"/>
    <w:basedOn w:val="DefaultParagraphFont"/>
    <w:link w:val="Footer"/>
    <w:uiPriority w:val="99"/>
    <w:rsid w:val="00727862"/>
  </w:style>
  <w:style w:type="character" w:styleId="PageNumber">
    <w:name w:val="page number"/>
    <w:basedOn w:val="DefaultParagraphFont"/>
    <w:uiPriority w:val="99"/>
    <w:semiHidden/>
    <w:unhideWhenUsed/>
    <w:rsid w:val="00727862"/>
  </w:style>
  <w:style w:type="paragraph" w:styleId="EndnoteText">
    <w:name w:val="endnote text"/>
    <w:basedOn w:val="Normal"/>
    <w:link w:val="EndnoteTextChar"/>
    <w:uiPriority w:val="99"/>
    <w:semiHidden/>
    <w:unhideWhenUsed/>
    <w:rsid w:val="005677EF"/>
    <w:rPr>
      <w:sz w:val="24"/>
      <w:szCs w:val="24"/>
    </w:rPr>
  </w:style>
  <w:style w:type="character" w:customStyle="1" w:styleId="EndnoteTextChar">
    <w:name w:val="Endnote Text Char"/>
    <w:basedOn w:val="DefaultParagraphFont"/>
    <w:link w:val="EndnoteText"/>
    <w:uiPriority w:val="99"/>
    <w:semiHidden/>
    <w:rsid w:val="005677EF"/>
    <w:rPr>
      <w:sz w:val="24"/>
      <w:szCs w:val="24"/>
    </w:rPr>
  </w:style>
  <w:style w:type="character" w:styleId="EndnoteReference">
    <w:name w:val="endnote reference"/>
    <w:basedOn w:val="DefaultParagraphFont"/>
    <w:uiPriority w:val="99"/>
    <w:semiHidden/>
    <w:unhideWhenUsed/>
    <w:rsid w:val="005677EF"/>
    <w:rPr>
      <w:vertAlign w:val="superscript"/>
    </w:rPr>
  </w:style>
  <w:style w:type="character" w:styleId="Strong">
    <w:name w:val="Strong"/>
    <w:basedOn w:val="DefaultParagraphFont"/>
    <w:uiPriority w:val="22"/>
    <w:qFormat/>
    <w:rsid w:val="004A2D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457520">
      <w:bodyDiv w:val="1"/>
      <w:marLeft w:val="0"/>
      <w:marRight w:val="0"/>
      <w:marTop w:val="0"/>
      <w:marBottom w:val="0"/>
      <w:divBdr>
        <w:top w:val="none" w:sz="0" w:space="0" w:color="auto"/>
        <w:left w:val="none" w:sz="0" w:space="0" w:color="auto"/>
        <w:bottom w:val="none" w:sz="0" w:space="0" w:color="auto"/>
        <w:right w:val="none" w:sz="0" w:space="0" w:color="auto"/>
      </w:divBdr>
      <w:divsChild>
        <w:div w:id="1161315493">
          <w:marLeft w:val="0"/>
          <w:marRight w:val="0"/>
          <w:marTop w:val="0"/>
          <w:marBottom w:val="0"/>
          <w:divBdr>
            <w:top w:val="none" w:sz="0" w:space="0" w:color="auto"/>
            <w:left w:val="none" w:sz="0" w:space="0" w:color="auto"/>
            <w:bottom w:val="none" w:sz="0" w:space="0" w:color="auto"/>
            <w:right w:val="none" w:sz="0" w:space="0" w:color="auto"/>
          </w:divBdr>
          <w:divsChild>
            <w:div w:id="442462338">
              <w:marLeft w:val="0"/>
              <w:marRight w:val="0"/>
              <w:marTop w:val="0"/>
              <w:marBottom w:val="0"/>
              <w:divBdr>
                <w:top w:val="none" w:sz="0" w:space="0" w:color="auto"/>
                <w:left w:val="none" w:sz="0" w:space="0" w:color="auto"/>
                <w:bottom w:val="none" w:sz="0" w:space="0" w:color="auto"/>
                <w:right w:val="none" w:sz="0" w:space="0" w:color="auto"/>
              </w:divBdr>
              <w:divsChild>
                <w:div w:id="138020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748562">
      <w:bodyDiv w:val="1"/>
      <w:marLeft w:val="0"/>
      <w:marRight w:val="0"/>
      <w:marTop w:val="0"/>
      <w:marBottom w:val="0"/>
      <w:divBdr>
        <w:top w:val="none" w:sz="0" w:space="0" w:color="auto"/>
        <w:left w:val="none" w:sz="0" w:space="0" w:color="auto"/>
        <w:bottom w:val="none" w:sz="0" w:space="0" w:color="auto"/>
        <w:right w:val="none" w:sz="0" w:space="0" w:color="auto"/>
      </w:divBdr>
      <w:divsChild>
        <w:div w:id="1790513131">
          <w:marLeft w:val="0"/>
          <w:marRight w:val="0"/>
          <w:marTop w:val="0"/>
          <w:marBottom w:val="0"/>
          <w:divBdr>
            <w:top w:val="none" w:sz="0" w:space="0" w:color="auto"/>
            <w:left w:val="none" w:sz="0" w:space="0" w:color="auto"/>
            <w:bottom w:val="none" w:sz="0" w:space="0" w:color="auto"/>
            <w:right w:val="none" w:sz="0" w:space="0" w:color="auto"/>
          </w:divBdr>
          <w:divsChild>
            <w:div w:id="1650938898">
              <w:marLeft w:val="0"/>
              <w:marRight w:val="0"/>
              <w:marTop w:val="0"/>
              <w:marBottom w:val="0"/>
              <w:divBdr>
                <w:top w:val="none" w:sz="0" w:space="0" w:color="auto"/>
                <w:left w:val="none" w:sz="0" w:space="0" w:color="auto"/>
                <w:bottom w:val="none" w:sz="0" w:space="0" w:color="auto"/>
                <w:right w:val="none" w:sz="0" w:space="0" w:color="auto"/>
              </w:divBdr>
              <w:divsChild>
                <w:div w:id="93227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1859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openxmlformats.org/officeDocument/2006/relationships/settings" Target="settings.xml"/><Relationship Id="rId9" Type="http://schemas.openxmlformats.org/officeDocument/2006/relationships/hyperlink" Target="http://www.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5AF161-D313-4AD9-B0DA-3A239D5CEFEF}"/>
</file>

<file path=customXml/itemProps2.xml><?xml version="1.0" encoding="utf-8"?>
<ds:datastoreItem xmlns:ds="http://schemas.openxmlformats.org/officeDocument/2006/customXml" ds:itemID="{B0C4EA96-8547-4A68-A92C-9F091E4D6710}"/>
</file>

<file path=customXml/itemProps3.xml><?xml version="1.0" encoding="utf-8"?>
<ds:datastoreItem xmlns:ds="http://schemas.openxmlformats.org/officeDocument/2006/customXml" ds:itemID="{305253F2-5C7C-4D0C-B942-F89BBCC5DA32}"/>
</file>

<file path=docProps/app.xml><?xml version="1.0" encoding="utf-8"?>
<Properties xmlns="http://schemas.openxmlformats.org/officeDocument/2006/extended-properties" xmlns:vt="http://schemas.openxmlformats.org/officeDocument/2006/docPropsVTypes">
  <Template>Normal</Template>
  <TotalTime>30</TotalTime>
  <Pages>3</Pages>
  <Words>885</Words>
  <Characters>5046</Characters>
  <Application>Microsoft Office Word</Application>
  <DocSecurity>8</DocSecurity>
  <Lines>42</Lines>
  <Paragraphs>11</Paragraphs>
  <ScaleCrop>false</ScaleCrop>
  <HeadingPairs>
    <vt:vector size="2" baseType="variant">
      <vt:variant>
        <vt:lpstr>Title</vt:lpstr>
      </vt:variant>
      <vt:variant>
        <vt:i4>1</vt:i4>
      </vt:variant>
    </vt:vector>
  </HeadingPairs>
  <TitlesOfParts>
    <vt:vector size="1" baseType="lpstr">
      <vt:lpstr>GI briefing Azerbaijan</vt:lpstr>
    </vt:vector>
  </TitlesOfParts>
  <Company>Sharon Owen</Company>
  <LinksUpToDate>false</LinksUpToDate>
  <CharactersWithSpaces>5920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Azerbaijan</dc:title>
  <dc:creator>Sharon Owen</dc:creator>
  <cp:lastModifiedBy>Fleche Isabelle</cp:lastModifiedBy>
  <cp:revision>9</cp:revision>
  <dcterms:created xsi:type="dcterms:W3CDTF">2016-01-19T13:33:00Z</dcterms:created>
  <dcterms:modified xsi:type="dcterms:W3CDTF">2016-01-25T07:56:00Z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2014-06-12T00:00:00Z</vt:filetime>
  </property>
  <property fmtid="{D5CDD505-2E9C-101B-9397-08002B2CF9AE}" pid="3" name="LastSaved">
    <vt:filetime>2014-10-21T00:00:00Z</vt:filetime>
  </property>
  <property fmtid="{D5CDD505-2E9C-101B-9397-08002B2CF9AE}" pid="4" name="ContentTypeId">
    <vt:lpwstr>0x010100F397614B75B84E4C841CE911BA0CCB9D</vt:lpwstr>
  </property>
</Properties>
</file>