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8CC99" w14:textId="571B0DC5" w:rsidR="0058019F" w:rsidRPr="0058019F" w:rsidRDefault="0058019F" w:rsidP="0058019F">
      <w:pPr>
        <w:jc w:val="center"/>
        <w:rPr>
          <w:b/>
          <w:bCs/>
          <w:sz w:val="28"/>
          <w:szCs w:val="28"/>
        </w:rPr>
      </w:pPr>
      <w:r w:rsidRPr="0058019F">
        <w:rPr>
          <w:b/>
          <w:bCs/>
          <w:sz w:val="28"/>
          <w:szCs w:val="28"/>
        </w:rPr>
        <w:t>Rapport sur le racisme au Maroc</w:t>
      </w:r>
    </w:p>
    <w:p w14:paraId="7C7B137D" w14:textId="01BD52B8" w:rsidR="0058019F" w:rsidRPr="0058019F" w:rsidRDefault="0058019F" w:rsidP="0058019F">
      <w:pPr>
        <w:rPr>
          <w:b/>
          <w:bCs/>
          <w:sz w:val="28"/>
          <w:szCs w:val="28"/>
        </w:rPr>
      </w:pPr>
      <w:r w:rsidRPr="0058019F">
        <w:rPr>
          <w:b/>
          <w:bCs/>
          <w:sz w:val="28"/>
          <w:szCs w:val="28"/>
        </w:rPr>
        <w:t>Introduction :</w:t>
      </w:r>
    </w:p>
    <w:p w14:paraId="18A7A8D6" w14:textId="0DBE8FDF" w:rsidR="0058019F" w:rsidRPr="0058019F" w:rsidRDefault="0058019F" w:rsidP="0058019F">
      <w:pPr>
        <w:rPr>
          <w:sz w:val="28"/>
          <w:szCs w:val="28"/>
        </w:rPr>
      </w:pPr>
      <w:r w:rsidRPr="0058019F">
        <w:rPr>
          <w:sz w:val="28"/>
          <w:szCs w:val="28"/>
        </w:rPr>
        <w:t>1.</w:t>
      </w:r>
      <w:r w:rsidRPr="0058019F">
        <w:rPr>
          <w:sz w:val="28"/>
          <w:szCs w:val="28"/>
        </w:rPr>
        <w:t>Ce rapport examine la question du racisme au Maroc sous différentes perspectives. Nous cherchons à mettre en évidence les fondements du racisme dans la société marocaine, les groupes exposés à cette problématique, les efforts déployés par l'État marocain pour lutter contre ce phénomène, ainsi que les défis qui menacent ces efforts afin de ne pas les laisser sans effet. Enfin, nous formulons des recommandations spécifiques à l'État marocain pour aborder cette question conformément à la réalité actuelle.</w:t>
      </w:r>
    </w:p>
    <w:p w14:paraId="7304C81F" w14:textId="7DB103A6" w:rsidR="0058019F" w:rsidRPr="0058019F" w:rsidRDefault="0058019F" w:rsidP="0058019F">
      <w:pPr>
        <w:rPr>
          <w:sz w:val="28"/>
          <w:szCs w:val="28"/>
        </w:rPr>
      </w:pPr>
      <w:r w:rsidRPr="0058019F">
        <w:rPr>
          <w:sz w:val="28"/>
          <w:szCs w:val="28"/>
        </w:rPr>
        <w:t>2.</w:t>
      </w:r>
      <w:r w:rsidRPr="0058019F">
        <w:rPr>
          <w:sz w:val="28"/>
          <w:szCs w:val="28"/>
        </w:rPr>
        <w:t>Au Maroc, certains groupes sont exposés au racisme et à la discrimination, notamment :</w:t>
      </w:r>
    </w:p>
    <w:p w14:paraId="197E37D0" w14:textId="7474D29C" w:rsidR="0058019F" w:rsidRPr="0058019F" w:rsidRDefault="0058019F" w:rsidP="0058019F">
      <w:pPr>
        <w:rPr>
          <w:sz w:val="28"/>
          <w:szCs w:val="28"/>
        </w:rPr>
      </w:pPr>
      <w:r w:rsidRPr="0058019F">
        <w:rPr>
          <w:sz w:val="28"/>
          <w:szCs w:val="28"/>
        </w:rPr>
        <w:t>Les migrants africains subsahariens : Les migrants africains originaires des pays du sud du Sahara font face à de nombreux défis au Maroc, notamment la discrimination raciale et les préjugés sociaux. Certains d'entre eux rencontrent des difficultés pour accéder à des services essentiels tels que le logement, l'éducation et les soins de santé, ainsi que des obstacles dans la recherche d'emploi et d'opportunités d'emploi.</w:t>
      </w:r>
    </w:p>
    <w:p w14:paraId="1A2FE56E" w14:textId="77777777" w:rsidR="0058019F" w:rsidRPr="0058019F" w:rsidRDefault="0058019F" w:rsidP="0058019F">
      <w:pPr>
        <w:rPr>
          <w:sz w:val="28"/>
          <w:szCs w:val="28"/>
        </w:rPr>
      </w:pPr>
    </w:p>
    <w:p w14:paraId="12A5001C" w14:textId="1D1A123A" w:rsidR="0058019F" w:rsidRPr="0058019F" w:rsidRDefault="0058019F" w:rsidP="0058019F">
      <w:pPr>
        <w:rPr>
          <w:sz w:val="28"/>
          <w:szCs w:val="28"/>
        </w:rPr>
      </w:pPr>
      <w:r w:rsidRPr="0058019F">
        <w:rPr>
          <w:sz w:val="28"/>
          <w:szCs w:val="28"/>
        </w:rPr>
        <w:t>3.</w:t>
      </w:r>
      <w:r w:rsidRPr="0058019F">
        <w:rPr>
          <w:sz w:val="28"/>
          <w:szCs w:val="28"/>
        </w:rPr>
        <w:t>Les Amazighs : Bien que le Maroc reconnaisse l'identité et la langue amazighes comme faisant partie de l'identité nationale, la société amazighe est confrontée à des défis et à une discrimination persistante. Les membres de la communauté amazighe peuvent être marginalisés dans les domaines politique, économique et culturel, et certaines villages et régions amazighes rencontrent des difficultés à accéder aux ressources et aux services gouvernementaux.</w:t>
      </w:r>
    </w:p>
    <w:p w14:paraId="462BB951" w14:textId="52EB048A" w:rsidR="007110EF" w:rsidRPr="0058019F" w:rsidRDefault="0058019F" w:rsidP="0058019F">
      <w:pPr>
        <w:rPr>
          <w:sz w:val="28"/>
          <w:szCs w:val="28"/>
        </w:rPr>
      </w:pPr>
      <w:r w:rsidRPr="0058019F">
        <w:rPr>
          <w:sz w:val="28"/>
          <w:szCs w:val="28"/>
        </w:rPr>
        <w:t>4.</w:t>
      </w:r>
      <w:r w:rsidRPr="0058019F">
        <w:rPr>
          <w:sz w:val="28"/>
          <w:szCs w:val="28"/>
        </w:rPr>
        <w:t>Les autres minorités : En plus des migrants et des communautés amazighes, d'autres groupes au Maroc font face à la discrimination et au racisme. Cela inclut les minorités religieuses telles que les Juifs et les Chrétiens, les groupes sexuels tels que les personnes LGBTQ+ et bisexuelles, les personnes handicapées, ainsi que les catégories sociales marginalisées.</w:t>
      </w:r>
    </w:p>
    <w:p w14:paraId="44D1441A" w14:textId="77777777" w:rsidR="0058019F" w:rsidRPr="0058019F" w:rsidRDefault="0058019F" w:rsidP="0058019F">
      <w:pPr>
        <w:rPr>
          <w:sz w:val="28"/>
          <w:szCs w:val="28"/>
        </w:rPr>
      </w:pPr>
      <w:r w:rsidRPr="0058019F">
        <w:rPr>
          <w:sz w:val="28"/>
          <w:szCs w:val="28"/>
        </w:rPr>
        <w:t>Les lois et politiques de lutte contre la discrimination :</w:t>
      </w:r>
    </w:p>
    <w:p w14:paraId="309F0278" w14:textId="0C3A0AB9" w:rsidR="0058019F" w:rsidRPr="0058019F" w:rsidRDefault="0058019F" w:rsidP="0058019F">
      <w:pPr>
        <w:rPr>
          <w:sz w:val="28"/>
          <w:szCs w:val="28"/>
        </w:rPr>
      </w:pPr>
      <w:r w:rsidRPr="0058019F">
        <w:rPr>
          <w:sz w:val="28"/>
          <w:szCs w:val="28"/>
        </w:rPr>
        <w:t xml:space="preserve">5. Cette section examine les lois et politiques mises en place pour lutter contre le racisme au Maroc. Nous évaluons leur efficacité et identifions les éventuelles lacunes. Nous soulignons l'importance de renforcer les mesures législatives et politiques pour combattre le racisme de manière plus efficace. Les lois et </w:t>
      </w:r>
      <w:r w:rsidRPr="0058019F">
        <w:rPr>
          <w:sz w:val="28"/>
          <w:szCs w:val="28"/>
        </w:rPr>
        <w:lastRenderedPageBreak/>
        <w:t xml:space="preserve">politiques anti-discrimination et </w:t>
      </w:r>
      <w:proofErr w:type="spellStart"/>
      <w:r w:rsidRPr="0058019F">
        <w:rPr>
          <w:sz w:val="28"/>
          <w:szCs w:val="28"/>
        </w:rPr>
        <w:t>anti-racisme</w:t>
      </w:r>
      <w:proofErr w:type="spellEnd"/>
      <w:r w:rsidRPr="0058019F">
        <w:rPr>
          <w:sz w:val="28"/>
          <w:szCs w:val="28"/>
        </w:rPr>
        <w:t xml:space="preserve"> au Maroc visent à promouvoir l'égalité, les droits de l'homme et à lutter contre toutes les formes de discrimination. Voici quelques-unes des lois et politiques clés mises en œuvre à cet égard :</w:t>
      </w:r>
    </w:p>
    <w:p w14:paraId="5F2E7881" w14:textId="77777777" w:rsidR="0058019F" w:rsidRPr="0058019F" w:rsidRDefault="0058019F" w:rsidP="0058019F">
      <w:pPr>
        <w:rPr>
          <w:b/>
          <w:bCs/>
          <w:sz w:val="28"/>
          <w:szCs w:val="28"/>
        </w:rPr>
      </w:pPr>
      <w:r w:rsidRPr="0058019F">
        <w:rPr>
          <w:b/>
          <w:bCs/>
          <w:sz w:val="28"/>
          <w:szCs w:val="28"/>
        </w:rPr>
        <w:t>La Constitution marocaine :</w:t>
      </w:r>
    </w:p>
    <w:p w14:paraId="4FEE8B7C" w14:textId="29BA11E8" w:rsidR="0058019F" w:rsidRPr="0058019F" w:rsidRDefault="0058019F" w:rsidP="0058019F">
      <w:pPr>
        <w:rPr>
          <w:sz w:val="28"/>
          <w:szCs w:val="28"/>
        </w:rPr>
      </w:pPr>
      <w:r w:rsidRPr="0058019F">
        <w:rPr>
          <w:sz w:val="28"/>
          <w:szCs w:val="28"/>
        </w:rPr>
        <w:t>6. La Constitution marocaine garantit les droits de l'homme et l'égalité devant la loi pour tous les citoyens, indépendamment de leur race ou de leur origine ethnique. Elle prévoit également la protection des cultures multiples et la promotion de la diversité dans le pays.</w:t>
      </w:r>
    </w:p>
    <w:p w14:paraId="0D69E2BA" w14:textId="77777777" w:rsidR="0058019F" w:rsidRPr="0058019F" w:rsidRDefault="0058019F" w:rsidP="0058019F">
      <w:pPr>
        <w:rPr>
          <w:b/>
          <w:bCs/>
          <w:sz w:val="28"/>
          <w:szCs w:val="28"/>
        </w:rPr>
      </w:pPr>
      <w:r w:rsidRPr="0058019F">
        <w:rPr>
          <w:b/>
          <w:bCs/>
          <w:sz w:val="28"/>
          <w:szCs w:val="28"/>
        </w:rPr>
        <w:t>La loi de lutte contre la discrimination raciale et ethnique :</w:t>
      </w:r>
    </w:p>
    <w:p w14:paraId="4F024965" w14:textId="5A435F08" w:rsidR="0058019F" w:rsidRPr="0058019F" w:rsidRDefault="0058019F" w:rsidP="0058019F">
      <w:pPr>
        <w:rPr>
          <w:sz w:val="28"/>
          <w:szCs w:val="28"/>
        </w:rPr>
      </w:pPr>
      <w:r w:rsidRPr="0058019F">
        <w:rPr>
          <w:sz w:val="28"/>
          <w:szCs w:val="28"/>
        </w:rPr>
        <w:t>7. La loi numéro 03-03, promulguée en 2003, vise à lutter contre la discrimination raciale, ethnique et raciste au Maroc. La loi définit la discrimination comme toute distinction, exclusion ou préférence exercée par une personne ou un groupe en raison de la race, de l'origine ethnique, de la couleur, de la descendance, du sexe, de la religion, de l'incapacité physique ou tout autre motif similaire.</w:t>
      </w:r>
    </w:p>
    <w:p w14:paraId="4CC8800B" w14:textId="65A1A087" w:rsidR="0058019F" w:rsidRPr="0058019F" w:rsidRDefault="0058019F" w:rsidP="0058019F">
      <w:pPr>
        <w:rPr>
          <w:sz w:val="28"/>
          <w:szCs w:val="28"/>
        </w:rPr>
      </w:pPr>
      <w:r w:rsidRPr="0058019F">
        <w:rPr>
          <w:sz w:val="28"/>
          <w:szCs w:val="28"/>
        </w:rPr>
        <w:t>La loi comprend plusieurs dispositions et mesures pour lutter contre la discrimination et promouvoir l'égalité. Parmi les points clés couverts par la loi :</w:t>
      </w:r>
    </w:p>
    <w:p w14:paraId="644EDC66" w14:textId="04984718" w:rsidR="0058019F" w:rsidRPr="0058019F" w:rsidRDefault="0058019F" w:rsidP="0058019F">
      <w:pPr>
        <w:rPr>
          <w:sz w:val="28"/>
          <w:szCs w:val="28"/>
        </w:rPr>
      </w:pPr>
      <w:r w:rsidRPr="0058019F">
        <w:rPr>
          <w:sz w:val="28"/>
          <w:szCs w:val="28"/>
        </w:rPr>
        <w:t>Égalité : La loi souligne que toutes les personnes sont égales devant la loi et doivent jouir de droits et de libertés égaux, sans discrimination fondée sur la race ou l'origine ethnique.</w:t>
      </w:r>
    </w:p>
    <w:p w14:paraId="413A284F" w14:textId="60EC1458" w:rsidR="0058019F" w:rsidRPr="0058019F" w:rsidRDefault="0058019F" w:rsidP="0058019F">
      <w:pPr>
        <w:rPr>
          <w:sz w:val="28"/>
          <w:szCs w:val="28"/>
        </w:rPr>
      </w:pPr>
      <w:r w:rsidRPr="0058019F">
        <w:rPr>
          <w:sz w:val="28"/>
          <w:szCs w:val="28"/>
        </w:rPr>
        <w:t>Sanctions : La loi punit tout acte constituant une discrimination raciale par des amendes et des sanctions légales en fonction de la gravité et de la répétition de la discrimination.</w:t>
      </w:r>
    </w:p>
    <w:p w14:paraId="1CC98808" w14:textId="5BD56FC0" w:rsidR="0058019F" w:rsidRPr="0058019F" w:rsidRDefault="0058019F" w:rsidP="0058019F">
      <w:pPr>
        <w:rPr>
          <w:sz w:val="28"/>
          <w:szCs w:val="28"/>
        </w:rPr>
      </w:pPr>
      <w:r w:rsidRPr="0058019F">
        <w:rPr>
          <w:sz w:val="28"/>
          <w:szCs w:val="28"/>
        </w:rPr>
        <w:t>Recours judiciaires : La loi prévoit des mécanismes judiciaires pour permettre aux personnes victimes de discrimination d'accéder à la justice et de déposer des plaintes contre des pratiques discriminatoires.</w:t>
      </w:r>
    </w:p>
    <w:p w14:paraId="11BFC832" w14:textId="7A7449E2" w:rsidR="0058019F" w:rsidRPr="0058019F" w:rsidRDefault="0058019F" w:rsidP="0058019F">
      <w:pPr>
        <w:rPr>
          <w:sz w:val="28"/>
          <w:szCs w:val="28"/>
        </w:rPr>
      </w:pPr>
      <w:r w:rsidRPr="0058019F">
        <w:rPr>
          <w:sz w:val="28"/>
          <w:szCs w:val="28"/>
        </w:rPr>
        <w:t>Protection et réparation : La loi comprend des mesures de protection des victimes et d'octroi de réparations appropriées pour les préjudices subis en raison de la discrimination raciale.</w:t>
      </w:r>
    </w:p>
    <w:p w14:paraId="142174A5" w14:textId="77777777" w:rsidR="0058019F" w:rsidRPr="0058019F" w:rsidRDefault="0058019F" w:rsidP="0058019F">
      <w:pPr>
        <w:rPr>
          <w:b/>
          <w:bCs/>
          <w:sz w:val="28"/>
          <w:szCs w:val="28"/>
        </w:rPr>
      </w:pPr>
      <w:r w:rsidRPr="0058019F">
        <w:rPr>
          <w:b/>
          <w:bCs/>
          <w:sz w:val="28"/>
          <w:szCs w:val="28"/>
        </w:rPr>
        <w:t>Loi sur l'immigration et l'asile :</w:t>
      </w:r>
    </w:p>
    <w:p w14:paraId="116CD753" w14:textId="624DBBAF" w:rsidR="0058019F" w:rsidRPr="0058019F" w:rsidRDefault="0058019F" w:rsidP="0058019F">
      <w:pPr>
        <w:rPr>
          <w:sz w:val="28"/>
          <w:szCs w:val="28"/>
        </w:rPr>
      </w:pPr>
      <w:r w:rsidRPr="0058019F">
        <w:rPr>
          <w:sz w:val="28"/>
          <w:szCs w:val="28"/>
        </w:rPr>
        <w:t xml:space="preserve">10. Cette loi a été promulguée en 2018 et définit les procédures et les droits des immigrants et des réfugiés au Maroc. Elle vise à garantir la protection des </w:t>
      </w:r>
      <w:r w:rsidRPr="0058019F">
        <w:rPr>
          <w:sz w:val="28"/>
          <w:szCs w:val="28"/>
        </w:rPr>
        <w:lastRenderedPageBreak/>
        <w:t>droits des immigrants, y compris le droit d'accès aux services de base, aux soins de santé et à l'éducation, sans aucune discrimination fondée sur la race ou l'origine ethnique.</w:t>
      </w:r>
    </w:p>
    <w:p w14:paraId="178D423A" w14:textId="77777777" w:rsidR="0058019F" w:rsidRPr="0058019F" w:rsidRDefault="0058019F" w:rsidP="0058019F">
      <w:pPr>
        <w:rPr>
          <w:b/>
          <w:bCs/>
          <w:sz w:val="28"/>
          <w:szCs w:val="28"/>
        </w:rPr>
      </w:pPr>
      <w:r w:rsidRPr="0058019F">
        <w:rPr>
          <w:b/>
          <w:bCs/>
          <w:sz w:val="28"/>
          <w:szCs w:val="28"/>
        </w:rPr>
        <w:t>Programme d'éducation pour tous :</w:t>
      </w:r>
    </w:p>
    <w:p w14:paraId="274A710A" w14:textId="5B261093" w:rsidR="0058019F" w:rsidRPr="0058019F" w:rsidRDefault="0058019F" w:rsidP="0058019F">
      <w:pPr>
        <w:rPr>
          <w:sz w:val="28"/>
          <w:szCs w:val="28"/>
        </w:rPr>
      </w:pPr>
      <w:r w:rsidRPr="0058019F">
        <w:rPr>
          <w:sz w:val="28"/>
          <w:szCs w:val="28"/>
        </w:rPr>
        <w:t>11. Ce programme éducatif vise à fournir une éducation gratuite et obligatoire à tous les enfants résidant au Maroc, indépendamment de leur nationalité ou de leur origine ethnique. Le programme offre des opportunités éducatives aux enfants immigrés, y compris les Africains du sud du Sahara.</w:t>
      </w:r>
    </w:p>
    <w:p w14:paraId="6DDF467A" w14:textId="77777777" w:rsidR="0058019F" w:rsidRPr="0058019F" w:rsidRDefault="0058019F" w:rsidP="0058019F">
      <w:pPr>
        <w:rPr>
          <w:sz w:val="28"/>
          <w:szCs w:val="28"/>
        </w:rPr>
      </w:pPr>
      <w:r w:rsidRPr="0058019F">
        <w:rPr>
          <w:sz w:val="28"/>
          <w:szCs w:val="28"/>
        </w:rPr>
        <w:t>Il existe des rapports et des témoignages faisant état de cas de discrimination raciale à l'encontre des immigrants au Maroc, notamment des immigrants africains en provenance du sud du Sahara. Certains immigrants sont confrontés à une discrimination dans différents domaines de la vie, tels que le logement, le travail, l'éducation et les soins de santé.</w:t>
      </w:r>
    </w:p>
    <w:p w14:paraId="299F98DA" w14:textId="77777777" w:rsidR="0058019F" w:rsidRPr="0058019F" w:rsidRDefault="0058019F" w:rsidP="0058019F">
      <w:pPr>
        <w:rPr>
          <w:sz w:val="28"/>
          <w:szCs w:val="28"/>
        </w:rPr>
      </w:pPr>
      <w:r w:rsidRPr="0058019F">
        <w:rPr>
          <w:sz w:val="28"/>
          <w:szCs w:val="28"/>
        </w:rPr>
        <w:t>La location de logements peut être refusée aux immigrants ou soumise à des conditions strictes. Il y a également des rapports de violences et d'agressions visant les immigrants africains. De plus, les immigrants africains peuvent rencontrer des difficultés pour obtenir des opportunités d'emploi appropriées et équitables, et ils peuvent faire face à une discrimination sur le lieu de travail.</w:t>
      </w:r>
    </w:p>
    <w:p w14:paraId="250CDD41" w14:textId="5E56B5BC" w:rsidR="0058019F" w:rsidRPr="0058019F" w:rsidRDefault="0058019F" w:rsidP="0058019F">
      <w:pPr>
        <w:rPr>
          <w:sz w:val="28"/>
          <w:szCs w:val="28"/>
        </w:rPr>
      </w:pPr>
      <w:r w:rsidRPr="0058019F">
        <w:rPr>
          <w:sz w:val="28"/>
          <w:szCs w:val="28"/>
        </w:rPr>
        <w:t>Cependant, le gouvernement marocain a pris des mesures pour lutter contre la discrimination raciale et protéger les droits des immigrants. Ces mesures comprennent l'adoption de lois et de politiques visant à promouvoir l'égalité et la protection des droits des immigrants. Des initiatives de la société civile et des organisations non gouvernementales existent également pour promouvoir la sensibilisation et la tolérance.</w:t>
      </w:r>
    </w:p>
    <w:p w14:paraId="56F4EDFA" w14:textId="31C4A610" w:rsidR="0058019F" w:rsidRPr="0058019F" w:rsidRDefault="0058019F" w:rsidP="0058019F">
      <w:pPr>
        <w:rPr>
          <w:sz w:val="28"/>
          <w:szCs w:val="28"/>
        </w:rPr>
      </w:pPr>
      <w:r w:rsidRPr="0058019F">
        <w:rPr>
          <w:sz w:val="28"/>
          <w:szCs w:val="28"/>
        </w:rPr>
        <w:t>Néanmoins, on ne peut nier l'existence de cas de discrimination raciale à l'encontre des immigrants au Maroc, ce qui nécessite davantage d'efforts pour renforcer la sensibilisation, promouvoir l'égalité et la justice pour tous.</w:t>
      </w:r>
    </w:p>
    <w:p w14:paraId="4DC7AF7A" w14:textId="77777777" w:rsidR="0058019F" w:rsidRPr="0058019F" w:rsidRDefault="0058019F" w:rsidP="0058019F">
      <w:pPr>
        <w:rPr>
          <w:b/>
          <w:bCs/>
          <w:sz w:val="28"/>
          <w:szCs w:val="28"/>
        </w:rPr>
      </w:pPr>
      <w:r w:rsidRPr="0058019F">
        <w:rPr>
          <w:b/>
          <w:bCs/>
          <w:sz w:val="28"/>
          <w:szCs w:val="28"/>
        </w:rPr>
        <w:t>Droit au travail :</w:t>
      </w:r>
    </w:p>
    <w:p w14:paraId="2532C301" w14:textId="2ADD6E75" w:rsidR="0058019F" w:rsidRPr="0058019F" w:rsidRDefault="0058019F" w:rsidP="0058019F">
      <w:pPr>
        <w:rPr>
          <w:sz w:val="28"/>
          <w:szCs w:val="28"/>
        </w:rPr>
      </w:pPr>
      <w:r w:rsidRPr="0058019F">
        <w:rPr>
          <w:sz w:val="28"/>
          <w:szCs w:val="28"/>
        </w:rPr>
        <w:t>14. Les lois marocaines protègent les droits des immigrants en matière de travail, conformément aux conditions et aux lois locales. Les immigrants doivent être traités sur le marché du travail avec le même respect et la même égalité que les communautés locales</w:t>
      </w:r>
    </w:p>
    <w:p w14:paraId="0818A925" w14:textId="0BE341CB" w:rsidR="0058019F" w:rsidRPr="0058019F" w:rsidRDefault="0058019F" w:rsidP="0058019F">
      <w:pPr>
        <w:rPr>
          <w:sz w:val="28"/>
          <w:szCs w:val="28"/>
        </w:rPr>
      </w:pPr>
      <w:r w:rsidRPr="0058019F">
        <w:rPr>
          <w:sz w:val="28"/>
          <w:szCs w:val="28"/>
        </w:rPr>
        <w:t xml:space="preserve">Malgré ces lois et politiques, les immigrants africains au Maroc, en particulier ceux en provenance du sud du Sahara, peuvent faire face à des défis et à des </w:t>
      </w:r>
      <w:r w:rsidRPr="0058019F">
        <w:rPr>
          <w:sz w:val="28"/>
          <w:szCs w:val="28"/>
        </w:rPr>
        <w:lastRenderedPageBreak/>
        <w:t>discriminations dans leur vie quotidienne. Il est important de sensibiliser la société et de renforcer la conscience de l'importance du respect des droits des immigrants, de la diversité culturelle et de la coexistence pacifique dans la société marocaine. Réaliser un changement positif durable nécessite un engagement fort de la part du gouvernement, de la société civile et des individus pour lutter contre la discrimination et promouvoir la tolérance et l'égalité.</w:t>
      </w:r>
    </w:p>
    <w:p w14:paraId="351DB3FE" w14:textId="77777777" w:rsidR="0058019F" w:rsidRPr="0058019F" w:rsidRDefault="0058019F" w:rsidP="0058019F">
      <w:pPr>
        <w:rPr>
          <w:b/>
          <w:bCs/>
          <w:sz w:val="28"/>
          <w:szCs w:val="28"/>
        </w:rPr>
      </w:pPr>
      <w:r w:rsidRPr="0058019F">
        <w:rPr>
          <w:b/>
          <w:bCs/>
          <w:sz w:val="28"/>
          <w:szCs w:val="28"/>
        </w:rPr>
        <w:t>Médias et discours publics :</w:t>
      </w:r>
    </w:p>
    <w:p w14:paraId="357378EF" w14:textId="285FC092" w:rsidR="0058019F" w:rsidRPr="0058019F" w:rsidRDefault="0058019F" w:rsidP="0058019F">
      <w:pPr>
        <w:rPr>
          <w:sz w:val="28"/>
          <w:szCs w:val="28"/>
        </w:rPr>
      </w:pPr>
      <w:r w:rsidRPr="0058019F">
        <w:rPr>
          <w:sz w:val="28"/>
          <w:szCs w:val="28"/>
        </w:rPr>
        <w:t>15. L'afrocentrisme au Maroc est un courant de pensée qui met l'accent sur la promotion de l'histoire, de la culture et de l'identité africaines. Il met l'accent sur l'importance de reconnaître les contributions des peuples africains à l'histoire et à la civilisation mondiale. Cependant, il convient de noter que l'influence et la présence de l'afrocentrisme peuvent varier d'un pays à l'autre, voire au sein de la même société.</w:t>
      </w:r>
    </w:p>
    <w:p w14:paraId="731DB344" w14:textId="7C6B60E0" w:rsidR="0058019F" w:rsidRPr="0058019F" w:rsidRDefault="0058019F" w:rsidP="0058019F">
      <w:pPr>
        <w:rPr>
          <w:sz w:val="28"/>
          <w:szCs w:val="28"/>
        </w:rPr>
      </w:pPr>
      <w:r w:rsidRPr="0058019F">
        <w:rPr>
          <w:sz w:val="28"/>
          <w:szCs w:val="28"/>
        </w:rPr>
        <w:t>En ce qui concerne le Maroc, il est important de souligner que le pays est situé en Afrique du Nord et en Afrique de l'Ouest, ce qui lui confère une position géographique unique et une richesse culturelle diversifiée. Le Maroc a une longue histoire influencée par différentes influences, notamment les Amazighs, les Arabes, les Africains subsahariens et les Européens.</w:t>
      </w:r>
    </w:p>
    <w:p w14:paraId="3D3AD360" w14:textId="3E706849" w:rsidR="0058019F" w:rsidRPr="0058019F" w:rsidRDefault="0058019F" w:rsidP="0058019F">
      <w:pPr>
        <w:rPr>
          <w:sz w:val="28"/>
          <w:szCs w:val="28"/>
        </w:rPr>
      </w:pPr>
      <w:r w:rsidRPr="0058019F">
        <w:rPr>
          <w:sz w:val="28"/>
          <w:szCs w:val="28"/>
        </w:rPr>
        <w:t>Dans le contexte marocain, il existe des mouvements et des initiatives qui mettent en évidence l'importance de l'afrocentrisme et reconnaissent l'héritage africain. Ces mouvements cherchent à promouvoir une compréhension plus profonde de l'histoire et de la culture africaines dans la société marocaine, en mettant l'accent sur les liens et les échanges historiques entre le Maroc et les autres pays africains.</w:t>
      </w:r>
    </w:p>
    <w:p w14:paraId="6BE0612D" w14:textId="4966A463" w:rsidR="0058019F" w:rsidRPr="0058019F" w:rsidRDefault="0058019F" w:rsidP="0058019F">
      <w:pPr>
        <w:rPr>
          <w:sz w:val="28"/>
          <w:szCs w:val="28"/>
        </w:rPr>
      </w:pPr>
      <w:r w:rsidRPr="0058019F">
        <w:rPr>
          <w:sz w:val="28"/>
          <w:szCs w:val="28"/>
        </w:rPr>
        <w:t>Cependant, il convient de noter que l'afrocentrisme n'est pas un courant dominant dans la société marocaine et peut être perçu et traité de différentes manières par différents groupes et individus. La société marocaine se caractérise par une diversité culturelle et une pluralité d'identités, et il peut exister différentes perspectives et sensibilités en ce qui concerne l'afrocentrisme.</w:t>
      </w:r>
    </w:p>
    <w:p w14:paraId="09821267" w14:textId="174B9382" w:rsidR="0058019F" w:rsidRDefault="0058019F" w:rsidP="0058019F">
      <w:pPr>
        <w:rPr>
          <w:sz w:val="28"/>
          <w:szCs w:val="28"/>
        </w:rPr>
      </w:pPr>
      <w:proofErr w:type="gramStart"/>
      <w:r w:rsidRPr="0058019F">
        <w:rPr>
          <w:sz w:val="28"/>
          <w:szCs w:val="28"/>
        </w:rPr>
        <w:t>e</w:t>
      </w:r>
      <w:r w:rsidRPr="0058019F">
        <w:rPr>
          <w:sz w:val="28"/>
          <w:szCs w:val="28"/>
        </w:rPr>
        <w:t>n</w:t>
      </w:r>
      <w:proofErr w:type="gramEnd"/>
      <w:r w:rsidRPr="0058019F">
        <w:rPr>
          <w:sz w:val="28"/>
          <w:szCs w:val="28"/>
        </w:rPr>
        <w:t xml:space="preserve"> conclusion, malgré l'existence et l'influence de l'afrocentrisme au Maroc, il est important de reconnaître la complexité de la situation</w:t>
      </w:r>
      <w:r w:rsidRPr="0058019F">
        <w:rPr>
          <w:sz w:val="28"/>
          <w:szCs w:val="28"/>
        </w:rPr>
        <w:t>.</w:t>
      </w:r>
    </w:p>
    <w:p w14:paraId="4D8E21E5" w14:textId="77777777" w:rsidR="0058019F" w:rsidRPr="0058019F" w:rsidRDefault="0058019F" w:rsidP="0058019F">
      <w:pPr>
        <w:rPr>
          <w:sz w:val="28"/>
          <w:szCs w:val="28"/>
        </w:rPr>
      </w:pPr>
    </w:p>
    <w:p w14:paraId="3EBCC7B2" w14:textId="792BC5FC" w:rsidR="0058019F" w:rsidRPr="0058019F" w:rsidRDefault="0058019F" w:rsidP="0058019F">
      <w:pPr>
        <w:rPr>
          <w:b/>
          <w:bCs/>
          <w:sz w:val="28"/>
          <w:szCs w:val="28"/>
        </w:rPr>
      </w:pPr>
      <w:r w:rsidRPr="0058019F">
        <w:rPr>
          <w:b/>
          <w:bCs/>
          <w:sz w:val="28"/>
          <w:szCs w:val="28"/>
        </w:rPr>
        <w:lastRenderedPageBreak/>
        <w:t>Recommandations</w:t>
      </w:r>
      <w:r w:rsidRPr="0058019F">
        <w:rPr>
          <w:b/>
          <w:bCs/>
          <w:sz w:val="28"/>
          <w:szCs w:val="28"/>
        </w:rPr>
        <w:t xml:space="preserve"> :</w:t>
      </w:r>
    </w:p>
    <w:p w14:paraId="6B45C7AF" w14:textId="08796D72" w:rsidR="0058019F" w:rsidRPr="0058019F" w:rsidRDefault="0058019F" w:rsidP="0058019F">
      <w:pPr>
        <w:pStyle w:val="Paragraphedeliste"/>
        <w:numPr>
          <w:ilvl w:val="0"/>
          <w:numId w:val="1"/>
        </w:numPr>
        <w:rPr>
          <w:sz w:val="28"/>
          <w:szCs w:val="28"/>
        </w:rPr>
      </w:pPr>
      <w:r w:rsidRPr="0058019F">
        <w:rPr>
          <w:sz w:val="28"/>
          <w:szCs w:val="28"/>
        </w:rPr>
        <w:t xml:space="preserve">Élaborer une stratégie légale et sociale pour lutter contre les extrémistes </w:t>
      </w:r>
      <w:r w:rsidRPr="0058019F">
        <w:rPr>
          <w:sz w:val="28"/>
          <w:szCs w:val="28"/>
        </w:rPr>
        <w:t>afrocentrismes</w:t>
      </w:r>
      <w:r w:rsidRPr="0058019F">
        <w:rPr>
          <w:sz w:val="28"/>
          <w:szCs w:val="28"/>
        </w:rPr>
        <w:t>.</w:t>
      </w:r>
    </w:p>
    <w:p w14:paraId="6F0A8479" w14:textId="3EA95FD3" w:rsidR="0058019F" w:rsidRPr="0058019F" w:rsidRDefault="0058019F" w:rsidP="0058019F">
      <w:pPr>
        <w:pStyle w:val="Paragraphedeliste"/>
        <w:numPr>
          <w:ilvl w:val="0"/>
          <w:numId w:val="1"/>
        </w:numPr>
        <w:rPr>
          <w:sz w:val="28"/>
          <w:szCs w:val="28"/>
        </w:rPr>
      </w:pPr>
      <w:r w:rsidRPr="0058019F">
        <w:rPr>
          <w:sz w:val="28"/>
          <w:szCs w:val="28"/>
        </w:rPr>
        <w:t>Mettre en place des mécanismes et des procédures de protection des victimes de tout acte considéré comme raciste.</w:t>
      </w:r>
    </w:p>
    <w:p w14:paraId="01891890" w14:textId="6A744F96" w:rsidR="0058019F" w:rsidRPr="0058019F" w:rsidRDefault="0058019F" w:rsidP="0058019F">
      <w:pPr>
        <w:pStyle w:val="Paragraphedeliste"/>
        <w:numPr>
          <w:ilvl w:val="0"/>
          <w:numId w:val="1"/>
        </w:numPr>
        <w:rPr>
          <w:sz w:val="28"/>
          <w:szCs w:val="28"/>
        </w:rPr>
      </w:pPr>
      <w:r w:rsidRPr="0058019F">
        <w:rPr>
          <w:sz w:val="28"/>
          <w:szCs w:val="28"/>
        </w:rPr>
        <w:t>Protéger les systèmes des droits de l'homme et du droit humanitaire international et les promouvoir, en tenant compte de leur caractère universel et indivisible.</w:t>
      </w:r>
    </w:p>
    <w:p w14:paraId="037FF082" w14:textId="7EA94405" w:rsidR="0058019F" w:rsidRPr="0058019F" w:rsidRDefault="0058019F" w:rsidP="0058019F">
      <w:pPr>
        <w:pStyle w:val="Paragraphedeliste"/>
        <w:numPr>
          <w:ilvl w:val="0"/>
          <w:numId w:val="1"/>
        </w:numPr>
        <w:rPr>
          <w:sz w:val="28"/>
          <w:szCs w:val="28"/>
        </w:rPr>
      </w:pPr>
      <w:r w:rsidRPr="0058019F">
        <w:rPr>
          <w:sz w:val="28"/>
          <w:szCs w:val="28"/>
        </w:rPr>
        <w:t>Interdire et combattre toutes les formes de discrimination fondées sur le sexe, la couleur, la croyance, la culture, l'appartenance sociale, régionale, linguistique, l'incapacité ou tout autre statut personnel, quel qu'il soit.</w:t>
      </w:r>
    </w:p>
    <w:p w14:paraId="4993DB20" w14:textId="228710AB" w:rsidR="0058019F" w:rsidRPr="0058019F" w:rsidRDefault="0058019F" w:rsidP="0058019F">
      <w:pPr>
        <w:pStyle w:val="Paragraphedeliste"/>
        <w:numPr>
          <w:ilvl w:val="0"/>
          <w:numId w:val="1"/>
        </w:numPr>
        <w:rPr>
          <w:sz w:val="28"/>
          <w:szCs w:val="28"/>
        </w:rPr>
      </w:pPr>
      <w:r w:rsidRPr="0058019F">
        <w:rPr>
          <w:sz w:val="28"/>
          <w:szCs w:val="28"/>
        </w:rPr>
        <w:t>Faire en sorte que les accords internationaux auxquels le Maroc a adhéré, dans le cadre des dispositions de la Constitution, des lois du Royaume, de son identité nationale et de sa souveraineté, prévalent dès leur publication sur la législation nationale, et travailler à l'harmonisation de ces lois avec les exigences de la ratification de ces accords.</w:t>
      </w:r>
    </w:p>
    <w:sectPr w:rsidR="0058019F" w:rsidRPr="0058019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77427D"/>
    <w:multiLevelType w:val="hybridMultilevel"/>
    <w:tmpl w:val="3742483A"/>
    <w:lvl w:ilvl="0" w:tplc="F120E130">
      <w:start w:val="29"/>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1817017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0EF"/>
    <w:rsid w:val="0058019F"/>
    <w:rsid w:val="007110EF"/>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F36F2"/>
  <w15:chartTrackingRefBased/>
  <w15:docId w15:val="{A80DDBD7-8B7C-4C9B-9D97-F40F993A3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801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493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1530</Words>
  <Characters>8415</Characters>
  <Application>Microsoft Office Word</Application>
  <DocSecurity>0</DocSecurity>
  <Lines>70</Lines>
  <Paragraphs>19</Paragraphs>
  <ScaleCrop>false</ScaleCrop>
  <Company/>
  <LinksUpToDate>false</LinksUpToDate>
  <CharactersWithSpaces>9926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Mouad</dc:creator>
  <cp:keywords/>
  <dc:description/>
  <cp:lastModifiedBy>Mouad</cp:lastModifiedBy>
  <cp:revision>2</cp:revision>
  <dcterms:created xsi:type="dcterms:W3CDTF">2023-06-09T11:13:00Z</dcterms:created>
  <dcterms:modified xsi:type="dcterms:W3CDTF">2023-06-09T11:22:00Z</dcterms:modified>
</cp:coreProperties>
</file>