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5F784" w14:textId="77777777" w:rsidR="005427F5" w:rsidRPr="000F0D78" w:rsidRDefault="005427F5" w:rsidP="009D018A">
      <w:pPr>
        <w:rPr>
          <w:rFonts w:cstheme="minorHAnsi"/>
        </w:rPr>
      </w:pPr>
      <w:bookmarkStart w:id="0" w:name="_GoBack"/>
      <w:bookmarkEnd w:id="0"/>
      <w:r w:rsidRPr="000F0D78">
        <w:rPr>
          <w:rFonts w:cstheme="minorHAnsi"/>
          <w:noProof/>
          <w:lang w:val="en-GB" w:eastAsia="en-GB"/>
        </w:rPr>
        <w:drawing>
          <wp:inline distT="0" distB="0" distL="0" distR="0" wp14:anchorId="654CB1F4" wp14:editId="4A53BF20">
            <wp:extent cx="1511300" cy="1282700"/>
            <wp:effectExtent l="0" t="0" r="0" b="0"/>
            <wp:docPr id="2" name="1 Imagen" descr="F:\Informe poblacion afrodescendiente Nicaragua\Informe Afro Nic\Nuevas revisiones Informe Oman al comite CCPR\Nueva carpeta\informe con correcciones\220cbf0b-37cc-49fe-8f51-92abc6a09a35.jpg"/>
            <wp:cNvGraphicFramePr/>
            <a:graphic xmlns:a="http://schemas.openxmlformats.org/drawingml/2006/main">
              <a:graphicData uri="http://schemas.openxmlformats.org/drawingml/2006/picture">
                <pic:pic xmlns:pic="http://schemas.openxmlformats.org/drawingml/2006/picture">
                  <pic:nvPicPr>
                    <pic:cNvPr id="2" name="1 Imagen" descr="F:\Informe poblacion afrodescendiente Nicaragua\Informe Afro Nic\Nuevas revisiones Informe Oman al comite CCPR\Nueva carpeta\informe con correcciones\220cbf0b-37cc-49fe-8f51-92abc6a09a35.jpg"/>
                    <pic:cNvPicPr/>
                  </pic:nvPicPr>
                  <pic:blipFill>
                    <a:blip r:embed="rId8"/>
                    <a:stretch>
                      <a:fillRect/>
                    </a:stretch>
                  </pic:blipFill>
                  <pic:spPr bwMode="auto">
                    <a:xfrm>
                      <a:off x="0" y="0"/>
                      <a:ext cx="1511300" cy="1282700"/>
                    </a:xfrm>
                    <a:prstGeom prst="rect">
                      <a:avLst/>
                    </a:prstGeom>
                  </pic:spPr>
                </pic:pic>
              </a:graphicData>
            </a:graphic>
          </wp:inline>
        </w:drawing>
      </w:r>
      <w:r w:rsidRPr="000F0D78">
        <w:rPr>
          <w:rFonts w:cstheme="minorHAnsi"/>
          <w:noProof/>
          <w:lang w:eastAsia="es-US"/>
        </w:rPr>
        <w:t xml:space="preserve">                          </w:t>
      </w:r>
      <w:r w:rsidRPr="000F0D78">
        <w:rPr>
          <w:rFonts w:cstheme="minorHAnsi"/>
        </w:rPr>
        <w:t xml:space="preserve">                                        </w:t>
      </w:r>
      <w:r w:rsidRPr="000F0D78">
        <w:rPr>
          <w:rFonts w:cstheme="minorHAnsi"/>
          <w:noProof/>
          <w:lang w:val="en-GB" w:eastAsia="en-GB"/>
        </w:rPr>
        <w:drawing>
          <wp:inline distT="0" distB="0" distL="0" distR="0" wp14:anchorId="09D7F9A2" wp14:editId="3D906882">
            <wp:extent cx="1735854" cy="1363980"/>
            <wp:effectExtent l="0" t="0" r="0" b="7620"/>
            <wp:docPr id="4" name="Picture 25" descr="C:\Users\Dolene Blfds\Desktop\GCCB  Logo.JPG"/>
            <wp:cNvGraphicFramePr/>
            <a:graphic xmlns:a="http://schemas.openxmlformats.org/drawingml/2006/main">
              <a:graphicData uri="http://schemas.openxmlformats.org/drawingml/2006/picture">
                <pic:pic xmlns:pic="http://schemas.openxmlformats.org/drawingml/2006/picture">
                  <pic:nvPicPr>
                    <pic:cNvPr id="3" name="Picture 25" descr="C:\Users\Dolene Blfds\Desktop\GCCB  Logo.JPG"/>
                    <pic:cNvPicPr/>
                  </pic:nvPicPr>
                  <pic:blipFill>
                    <a:blip r:embed="rId9"/>
                    <a:stretch>
                      <a:fillRect/>
                    </a:stretch>
                  </pic:blipFill>
                  <pic:spPr bwMode="auto">
                    <a:xfrm>
                      <a:off x="0" y="0"/>
                      <a:ext cx="1739900" cy="1367159"/>
                    </a:xfrm>
                    <a:prstGeom prst="rect">
                      <a:avLst/>
                    </a:prstGeom>
                  </pic:spPr>
                </pic:pic>
              </a:graphicData>
            </a:graphic>
          </wp:inline>
        </w:drawing>
      </w:r>
    </w:p>
    <w:p w14:paraId="497C1131" w14:textId="77777777" w:rsidR="005D3E4D" w:rsidRPr="000F0D78" w:rsidRDefault="005D3E4D" w:rsidP="009D018A">
      <w:pPr>
        <w:jc w:val="center"/>
        <w:rPr>
          <w:rFonts w:cstheme="minorHAnsi"/>
        </w:rPr>
      </w:pPr>
    </w:p>
    <w:p w14:paraId="6D60CC99" w14:textId="3BBD1F33" w:rsidR="005D3E4D" w:rsidRPr="000F0D78" w:rsidRDefault="00174222" w:rsidP="009D018A">
      <w:pPr>
        <w:jc w:val="center"/>
        <w:rPr>
          <w:rFonts w:cstheme="minorHAnsi"/>
        </w:rPr>
      </w:pPr>
      <w:r w:rsidRPr="000F0D78">
        <w:rPr>
          <w:rFonts w:cstheme="minorHAnsi"/>
        </w:rPr>
        <w:t>PUBLICO</w:t>
      </w:r>
    </w:p>
    <w:p w14:paraId="554D7502" w14:textId="77777777" w:rsidR="005D3E4D" w:rsidRPr="000F0D78" w:rsidRDefault="005D3E4D" w:rsidP="009D018A">
      <w:pPr>
        <w:jc w:val="center"/>
        <w:rPr>
          <w:rFonts w:cstheme="minorHAnsi"/>
        </w:rPr>
      </w:pPr>
    </w:p>
    <w:p w14:paraId="71256555" w14:textId="3595F7BA" w:rsidR="00102898" w:rsidRPr="000F0D78" w:rsidRDefault="00102898" w:rsidP="009D018A">
      <w:pPr>
        <w:jc w:val="center"/>
        <w:rPr>
          <w:rFonts w:cstheme="minorHAnsi"/>
        </w:rPr>
      </w:pPr>
      <w:r w:rsidRPr="000F0D78">
        <w:rPr>
          <w:rFonts w:cstheme="minorHAnsi"/>
        </w:rPr>
        <w:t>Organización Mujeres Afrodescendientes de Nicaragua – OMAN</w:t>
      </w:r>
    </w:p>
    <w:p w14:paraId="42AD5AAD" w14:textId="77777777" w:rsidR="00102898" w:rsidRPr="000F0D78" w:rsidRDefault="00102898" w:rsidP="009D018A">
      <w:pPr>
        <w:jc w:val="center"/>
        <w:rPr>
          <w:rFonts w:cstheme="minorHAnsi"/>
        </w:rPr>
      </w:pPr>
      <w:r w:rsidRPr="000F0D78">
        <w:rPr>
          <w:rFonts w:cstheme="minorHAnsi"/>
        </w:rPr>
        <w:t>Gobierno Comunal Creole de Bluefields - GCCB</w:t>
      </w:r>
    </w:p>
    <w:p w14:paraId="33B35AAE" w14:textId="77777777" w:rsidR="00102898" w:rsidRPr="000F0D78" w:rsidRDefault="00102898" w:rsidP="009D018A">
      <w:pPr>
        <w:rPr>
          <w:rFonts w:cstheme="minorHAnsi"/>
        </w:rPr>
      </w:pPr>
    </w:p>
    <w:p w14:paraId="02AAA57F" w14:textId="708B4D3A" w:rsidR="005427F5" w:rsidRPr="000F0D78" w:rsidRDefault="005D3E4D" w:rsidP="009D018A">
      <w:pPr>
        <w:jc w:val="center"/>
        <w:rPr>
          <w:rFonts w:cstheme="minorHAnsi"/>
        </w:rPr>
      </w:pPr>
      <w:r w:rsidRPr="000F0D78">
        <w:rPr>
          <w:rFonts w:cstheme="minorHAnsi"/>
        </w:rPr>
        <w:t>Situación de los derechos económicos, sociales y culturales de los Pueblos Afrodescendientes de Nicaragua</w:t>
      </w:r>
    </w:p>
    <w:p w14:paraId="679BBC45" w14:textId="77777777" w:rsidR="00102898" w:rsidRPr="000F0D78" w:rsidRDefault="00102898" w:rsidP="009D018A">
      <w:pPr>
        <w:rPr>
          <w:rFonts w:cstheme="minorHAnsi"/>
        </w:rPr>
      </w:pPr>
    </w:p>
    <w:p w14:paraId="7F1E874B" w14:textId="79F7AB24" w:rsidR="005427F5" w:rsidRPr="000F0D78" w:rsidRDefault="005D3E4D" w:rsidP="009D018A">
      <w:pPr>
        <w:jc w:val="center"/>
        <w:rPr>
          <w:rFonts w:cstheme="minorHAnsi"/>
        </w:rPr>
      </w:pPr>
      <w:r w:rsidRPr="000F0D78">
        <w:rPr>
          <w:rFonts w:cstheme="minorHAnsi"/>
        </w:rPr>
        <w:t>Informe al Comité de Derechos Económicos, Sociales y Culturales</w:t>
      </w:r>
      <w:r w:rsidR="005427F5" w:rsidRPr="000F0D78">
        <w:rPr>
          <w:rFonts w:cstheme="minorHAnsi"/>
        </w:rPr>
        <w:t xml:space="preserve"> </w:t>
      </w:r>
    </w:p>
    <w:p w14:paraId="51393557" w14:textId="77777777" w:rsidR="005427F5" w:rsidRPr="000F0D78" w:rsidRDefault="005427F5" w:rsidP="009D018A">
      <w:pPr>
        <w:rPr>
          <w:rFonts w:cstheme="minorHAnsi"/>
        </w:rPr>
      </w:pPr>
    </w:p>
    <w:p w14:paraId="5AF4DC0C" w14:textId="2D6D89E7" w:rsidR="005427F5" w:rsidRPr="000F0D78" w:rsidRDefault="00BE6734" w:rsidP="009D018A">
      <w:pPr>
        <w:jc w:val="center"/>
        <w:rPr>
          <w:rFonts w:cstheme="minorHAnsi"/>
        </w:rPr>
      </w:pPr>
      <w:r w:rsidRPr="000F0D78">
        <w:rPr>
          <w:rFonts w:cstheme="minorHAnsi"/>
        </w:rPr>
        <w:t xml:space="preserve">     </w:t>
      </w:r>
      <w:r w:rsidR="005D3E4D" w:rsidRPr="000F0D78">
        <w:rPr>
          <w:rFonts w:cstheme="minorHAnsi"/>
        </w:rPr>
        <w:t>Presentado por:</w:t>
      </w:r>
    </w:p>
    <w:p w14:paraId="7EAA9A23" w14:textId="77777777" w:rsidR="005427F5" w:rsidRPr="000F0D78" w:rsidRDefault="005427F5" w:rsidP="009D018A">
      <w:pPr>
        <w:jc w:val="center"/>
        <w:rPr>
          <w:rFonts w:cstheme="minorHAnsi"/>
        </w:rPr>
      </w:pPr>
    </w:p>
    <w:p w14:paraId="71E8327D" w14:textId="6162B274" w:rsidR="005427F5" w:rsidRPr="000F0D78" w:rsidRDefault="005427F5" w:rsidP="009D018A">
      <w:pPr>
        <w:jc w:val="center"/>
        <w:rPr>
          <w:rFonts w:cstheme="minorHAnsi"/>
        </w:rPr>
      </w:pPr>
      <w:r w:rsidRPr="000F0D78">
        <w:rPr>
          <w:rFonts w:cstheme="minorHAnsi"/>
        </w:rPr>
        <w:tab/>
      </w:r>
    </w:p>
    <w:p w14:paraId="61799402" w14:textId="77777777" w:rsidR="00174222" w:rsidRPr="000F0D78" w:rsidRDefault="005427F5" w:rsidP="009D018A">
      <w:pPr>
        <w:jc w:val="center"/>
        <w:rPr>
          <w:rFonts w:cstheme="minorHAnsi"/>
        </w:rPr>
      </w:pPr>
      <w:r w:rsidRPr="000F0D78">
        <w:rPr>
          <w:rFonts w:cstheme="minorHAnsi"/>
        </w:rPr>
        <w:t>Organización Mujeres Afrodescendientes de Nicaragua – OMAN</w:t>
      </w:r>
    </w:p>
    <w:p w14:paraId="10E43C66" w14:textId="102FFEA6" w:rsidR="005427F5" w:rsidRPr="000F0D78" w:rsidRDefault="00174222" w:rsidP="009D018A">
      <w:pPr>
        <w:jc w:val="center"/>
        <w:rPr>
          <w:rFonts w:cstheme="minorHAnsi"/>
        </w:rPr>
      </w:pPr>
      <w:r w:rsidRPr="000F0D78">
        <w:rPr>
          <w:rFonts w:cstheme="minorHAnsi"/>
        </w:rPr>
        <w:t>y</w:t>
      </w:r>
    </w:p>
    <w:p w14:paraId="1EEDC011" w14:textId="77777777" w:rsidR="005427F5" w:rsidRDefault="005427F5" w:rsidP="009D018A">
      <w:pPr>
        <w:jc w:val="center"/>
        <w:rPr>
          <w:rFonts w:cstheme="minorHAnsi"/>
        </w:rPr>
      </w:pPr>
      <w:r w:rsidRPr="000F0D78">
        <w:rPr>
          <w:rFonts w:cstheme="minorHAnsi"/>
        </w:rPr>
        <w:t>Gobierno Comunal Creole de Bluefields - GCCB</w:t>
      </w:r>
    </w:p>
    <w:p w14:paraId="349BBF2A" w14:textId="4B94C364" w:rsidR="00326FFB" w:rsidRPr="000F0D78" w:rsidRDefault="00326FFB" w:rsidP="009D018A">
      <w:pPr>
        <w:jc w:val="center"/>
        <w:rPr>
          <w:rFonts w:cstheme="minorHAnsi"/>
        </w:rPr>
      </w:pPr>
      <w:r>
        <w:rPr>
          <w:rFonts w:cstheme="minorHAnsi"/>
        </w:rPr>
        <w:t>Email: bluecreolegov4u@hotmail.com</w:t>
      </w:r>
    </w:p>
    <w:p w14:paraId="21EE09B2" w14:textId="77777777" w:rsidR="00102898" w:rsidRPr="000F0D78" w:rsidRDefault="00102898" w:rsidP="009D018A">
      <w:pPr>
        <w:rPr>
          <w:rFonts w:cstheme="minorHAnsi"/>
        </w:rPr>
      </w:pPr>
    </w:p>
    <w:p w14:paraId="43F6AA03" w14:textId="1BEF7CE3" w:rsidR="005427F5" w:rsidRPr="000F0D78" w:rsidRDefault="00451D52" w:rsidP="009D018A">
      <w:pPr>
        <w:jc w:val="center"/>
        <w:rPr>
          <w:rFonts w:cstheme="minorHAnsi"/>
        </w:rPr>
      </w:pPr>
      <w:r>
        <w:rPr>
          <w:rFonts w:cstheme="minorHAnsi"/>
        </w:rPr>
        <w:t>30</w:t>
      </w:r>
      <w:r w:rsidR="00BE6734" w:rsidRPr="000F0D78">
        <w:rPr>
          <w:rFonts w:cstheme="minorHAnsi"/>
        </w:rPr>
        <w:t xml:space="preserve"> de </w:t>
      </w:r>
      <w:r w:rsidR="005D3E4D" w:rsidRPr="000F0D78">
        <w:rPr>
          <w:rFonts w:cstheme="minorHAnsi"/>
        </w:rPr>
        <w:t>a</w:t>
      </w:r>
      <w:r w:rsidR="00BE6734" w:rsidRPr="000F0D78">
        <w:rPr>
          <w:rFonts w:cstheme="minorHAnsi"/>
        </w:rPr>
        <w:t>gosto 2021</w:t>
      </w:r>
    </w:p>
    <w:p w14:paraId="5E502647" w14:textId="77777777" w:rsidR="00A56599" w:rsidRPr="000F0D78" w:rsidRDefault="00A56599" w:rsidP="009D018A">
      <w:pPr>
        <w:rPr>
          <w:rFonts w:cstheme="minorHAnsi"/>
          <w:b/>
        </w:rPr>
      </w:pPr>
    </w:p>
    <w:p w14:paraId="43D956F2" w14:textId="77777777" w:rsidR="00A56599" w:rsidRPr="000F0D78" w:rsidRDefault="00A56599" w:rsidP="009D018A">
      <w:pPr>
        <w:rPr>
          <w:rFonts w:cstheme="minorHAnsi"/>
          <w:b/>
        </w:rPr>
      </w:pPr>
    </w:p>
    <w:p w14:paraId="782CA273" w14:textId="77777777" w:rsidR="00DF233C" w:rsidRDefault="00DF233C" w:rsidP="009D018A">
      <w:pPr>
        <w:rPr>
          <w:rFonts w:cstheme="minorHAnsi"/>
          <w:b/>
        </w:rPr>
      </w:pPr>
    </w:p>
    <w:p w14:paraId="68E4FF57" w14:textId="479E26B5" w:rsidR="00A76032" w:rsidRPr="00076822" w:rsidRDefault="00A76032" w:rsidP="004A2D94">
      <w:pPr>
        <w:pStyle w:val="ListParagraph"/>
        <w:numPr>
          <w:ilvl w:val="0"/>
          <w:numId w:val="15"/>
        </w:numPr>
        <w:rPr>
          <w:rFonts w:cstheme="minorHAnsi"/>
          <w:b/>
          <w:lang w:val="es-US"/>
        </w:rPr>
      </w:pPr>
      <w:r w:rsidRPr="00076822">
        <w:rPr>
          <w:rFonts w:cstheme="minorHAnsi"/>
          <w:b/>
          <w:lang w:val="es-US"/>
        </w:rPr>
        <w:t>Introducción</w:t>
      </w:r>
    </w:p>
    <w:p w14:paraId="287FA6A7" w14:textId="77777777" w:rsidR="00DF233C" w:rsidRPr="000F0D78" w:rsidRDefault="00DF233C" w:rsidP="009D018A">
      <w:pPr>
        <w:rPr>
          <w:rFonts w:cstheme="minorHAnsi"/>
          <w:b/>
        </w:rPr>
      </w:pPr>
    </w:p>
    <w:p w14:paraId="3424AD09" w14:textId="673ED506" w:rsidR="00102898" w:rsidRPr="000F0D78" w:rsidRDefault="00102898" w:rsidP="009D018A">
      <w:pPr>
        <w:jc w:val="both"/>
        <w:rPr>
          <w:rFonts w:cstheme="minorHAnsi"/>
          <w:b/>
          <w:color w:val="FF0000"/>
        </w:rPr>
      </w:pPr>
      <w:r w:rsidRPr="000F0D78">
        <w:rPr>
          <w:rFonts w:cstheme="minorHAnsi"/>
        </w:rPr>
        <w:t>1.</w:t>
      </w:r>
      <w:r w:rsidRPr="000F0D78">
        <w:rPr>
          <w:rFonts w:cstheme="minorHAnsi"/>
          <w:b/>
        </w:rPr>
        <w:t xml:space="preserve"> </w:t>
      </w:r>
      <w:r w:rsidRPr="000F0D78">
        <w:rPr>
          <w:rFonts w:cstheme="minorHAnsi"/>
          <w:bCs/>
        </w:rPr>
        <w:t>Este informe sobre la s</w:t>
      </w:r>
      <w:r w:rsidRPr="000F0D78">
        <w:rPr>
          <w:rFonts w:cstheme="minorHAnsi"/>
        </w:rPr>
        <w:t xml:space="preserve">ituación de los derechos económicos sociales, culturales y ambientales de </w:t>
      </w:r>
      <w:r w:rsidR="005D3E4D" w:rsidRPr="000F0D78">
        <w:rPr>
          <w:rFonts w:cstheme="minorHAnsi"/>
        </w:rPr>
        <w:t xml:space="preserve">la </w:t>
      </w:r>
      <w:r w:rsidRPr="000F0D78">
        <w:rPr>
          <w:rFonts w:cstheme="minorHAnsi"/>
        </w:rPr>
        <w:t xml:space="preserve">población  afrodescendiente de la Costa Caribe nicaragüense, </w:t>
      </w:r>
      <w:r w:rsidR="005D3E4D" w:rsidRPr="000F0D78">
        <w:rPr>
          <w:rFonts w:cstheme="minorHAnsi"/>
        </w:rPr>
        <w:t xml:space="preserve">tiene en cuenta el </w:t>
      </w:r>
      <w:r w:rsidRPr="000F0D78">
        <w:rPr>
          <w:rFonts w:cstheme="minorHAnsi"/>
        </w:rPr>
        <w:t xml:space="preserve">informe presentado por el Estado de Nicaragua en el 2019 ante </w:t>
      </w:r>
      <w:r w:rsidR="005D3E4D" w:rsidRPr="000F0D78">
        <w:rPr>
          <w:rFonts w:cstheme="minorHAnsi"/>
        </w:rPr>
        <w:t xml:space="preserve">el Comité de Derechos </w:t>
      </w:r>
      <w:r w:rsidR="00860286" w:rsidRPr="000F0D78">
        <w:rPr>
          <w:rFonts w:cstheme="minorHAnsi"/>
        </w:rPr>
        <w:t>Económicos</w:t>
      </w:r>
      <w:r w:rsidR="005D3E4D" w:rsidRPr="000F0D78">
        <w:rPr>
          <w:rFonts w:cstheme="minorHAnsi"/>
        </w:rPr>
        <w:t xml:space="preserve">, Sociales y Culturales (en adelante, el Comité) y la Lista de Cuestiones publicada por el Comité </w:t>
      </w:r>
      <w:r w:rsidR="00903F87" w:rsidRPr="000F0D78">
        <w:rPr>
          <w:rFonts w:cstheme="minorHAnsi"/>
        </w:rPr>
        <w:t xml:space="preserve"> </w:t>
      </w:r>
      <w:r w:rsidR="005D3E4D" w:rsidRPr="000F0D78">
        <w:rPr>
          <w:rFonts w:cstheme="minorHAnsi"/>
        </w:rPr>
        <w:t>en lo concerniente a los derechos de la población afrodescendiente que habita en el Caribe nicaragüense</w:t>
      </w:r>
      <w:r w:rsidR="00903F87" w:rsidRPr="000F0D78">
        <w:rPr>
          <w:rFonts w:cstheme="minorHAnsi"/>
        </w:rPr>
        <w:t>. E</w:t>
      </w:r>
      <w:r w:rsidRPr="000F0D78">
        <w:rPr>
          <w:rFonts w:cstheme="minorHAnsi"/>
        </w:rPr>
        <w:t>l mismo lo suscriben</w:t>
      </w:r>
      <w:r w:rsidRPr="000F0D78">
        <w:rPr>
          <w:rFonts w:cstheme="minorHAnsi"/>
          <w:bCs/>
        </w:rPr>
        <w:t>:</w:t>
      </w:r>
    </w:p>
    <w:p w14:paraId="7E0EF27B" w14:textId="77777777" w:rsidR="00102898" w:rsidRPr="000F0D78" w:rsidRDefault="00102898" w:rsidP="009D018A">
      <w:pPr>
        <w:jc w:val="both"/>
        <w:rPr>
          <w:rFonts w:cstheme="minorHAnsi"/>
        </w:rPr>
      </w:pPr>
      <w:r w:rsidRPr="000F0D78">
        <w:rPr>
          <w:rFonts w:cstheme="minorHAnsi"/>
          <w:bCs/>
        </w:rPr>
        <w:t xml:space="preserve">2. La </w:t>
      </w:r>
      <w:r w:rsidRPr="000F0D78">
        <w:rPr>
          <w:rFonts w:cstheme="minorHAnsi"/>
          <w:b/>
        </w:rPr>
        <w:t>Organización de Mujeres Afrodescendientes de Nicaragua (OMAN)</w:t>
      </w:r>
      <w:r w:rsidRPr="000F0D78">
        <w:rPr>
          <w:rFonts w:cstheme="minorHAnsi"/>
          <w:bCs/>
        </w:rPr>
        <w:t xml:space="preserve"> conformada en el año 2006 con el objetivo de organizar, visibilizar y empoderar a la mujer afro-descendiente de Nicaragua para la defensa de sus derechos políticos, eliminar la discriminación racial y gestionar oportunidades para esta población de Nicaragua;</w:t>
      </w:r>
      <w:r w:rsidRPr="000F0D78">
        <w:rPr>
          <w:rFonts w:cstheme="minorHAnsi"/>
        </w:rPr>
        <w:t xml:space="preserve"> E</w:t>
      </w:r>
      <w:r w:rsidRPr="000F0D78">
        <w:rPr>
          <w:rFonts w:cstheme="minorHAnsi"/>
          <w:bCs/>
        </w:rPr>
        <w:t xml:space="preserve">l </w:t>
      </w:r>
      <w:r w:rsidRPr="000F0D78">
        <w:rPr>
          <w:rFonts w:cstheme="minorHAnsi"/>
          <w:b/>
        </w:rPr>
        <w:t>Gobierno Comunal Creole de Bluefields (GCCB)</w:t>
      </w:r>
      <w:r w:rsidRPr="000F0D78">
        <w:rPr>
          <w:rFonts w:cstheme="minorHAnsi"/>
          <w:bCs/>
        </w:rPr>
        <w:t xml:space="preserve">, organizado conforme la Ley de Demarcación y Titulación de Tierras comunales (Ley 445), el cual reorganiza a la comunidad negra creole de Bluefields a partir del año 2004 en la demanda por sus derechos territoriales. </w:t>
      </w:r>
    </w:p>
    <w:p w14:paraId="1E794C13" w14:textId="169347FE" w:rsidR="00FA4A45" w:rsidRPr="000F0D78" w:rsidRDefault="00102898" w:rsidP="009D018A">
      <w:pPr>
        <w:jc w:val="both"/>
        <w:rPr>
          <w:rFonts w:cstheme="minorHAnsi"/>
          <w:bCs/>
        </w:rPr>
      </w:pPr>
      <w:r w:rsidRPr="0004405C">
        <w:rPr>
          <w:rFonts w:cstheme="minorHAnsi"/>
          <w:bCs/>
        </w:rPr>
        <w:t xml:space="preserve">3. </w:t>
      </w:r>
      <w:r w:rsidR="000C0108" w:rsidRPr="0004405C">
        <w:rPr>
          <w:rFonts w:cstheme="minorHAnsi"/>
          <w:bCs/>
        </w:rPr>
        <w:t xml:space="preserve">La población afrodescendiente en la Costa Caribe nicaragüense sufre actualmente </w:t>
      </w:r>
      <w:r w:rsidR="00903F87" w:rsidRPr="0004405C">
        <w:rPr>
          <w:rFonts w:cstheme="minorHAnsi"/>
          <w:bCs/>
        </w:rPr>
        <w:t xml:space="preserve">condiciones de alta vulnerabilidad para </w:t>
      </w:r>
      <w:r w:rsidR="000C0108" w:rsidRPr="0004405C">
        <w:rPr>
          <w:rFonts w:cstheme="minorHAnsi"/>
          <w:bCs/>
        </w:rPr>
        <w:t xml:space="preserve">su salud, </w:t>
      </w:r>
      <w:r w:rsidR="00903F87" w:rsidRPr="0004405C">
        <w:rPr>
          <w:rFonts w:cstheme="minorHAnsi"/>
          <w:bCs/>
        </w:rPr>
        <w:t>provocad</w:t>
      </w:r>
      <w:r w:rsidR="005D3E4D" w:rsidRPr="0004405C">
        <w:rPr>
          <w:rFonts w:cstheme="minorHAnsi"/>
          <w:bCs/>
        </w:rPr>
        <w:t>a</w:t>
      </w:r>
      <w:r w:rsidR="000C0108" w:rsidRPr="0004405C">
        <w:rPr>
          <w:rFonts w:cstheme="minorHAnsi"/>
          <w:bCs/>
        </w:rPr>
        <w:t>s</w:t>
      </w:r>
      <w:r w:rsidR="00903F87" w:rsidRPr="0004405C">
        <w:rPr>
          <w:rFonts w:cstheme="minorHAnsi"/>
          <w:bCs/>
        </w:rPr>
        <w:t xml:space="preserve"> por la pandemia del COVID 19 y en especial por el rebrote del virus que ha </w:t>
      </w:r>
      <w:r w:rsidR="000C0108" w:rsidRPr="0004405C">
        <w:rPr>
          <w:rFonts w:cstheme="minorHAnsi"/>
          <w:bCs/>
        </w:rPr>
        <w:t xml:space="preserve">elevado los contagios </w:t>
      </w:r>
      <w:r w:rsidR="00903F87" w:rsidRPr="0004405C">
        <w:rPr>
          <w:rFonts w:cstheme="minorHAnsi"/>
          <w:bCs/>
        </w:rPr>
        <w:t>y muert</w:t>
      </w:r>
      <w:r w:rsidR="00AA32FE" w:rsidRPr="0004405C">
        <w:rPr>
          <w:rFonts w:cstheme="minorHAnsi"/>
          <w:bCs/>
        </w:rPr>
        <w:t>e</w:t>
      </w:r>
      <w:r w:rsidR="00903F87" w:rsidRPr="0004405C">
        <w:rPr>
          <w:rFonts w:cstheme="minorHAnsi"/>
          <w:bCs/>
        </w:rPr>
        <w:t xml:space="preserve">s en </w:t>
      </w:r>
      <w:r w:rsidR="00FA4A45" w:rsidRPr="0004405C">
        <w:rPr>
          <w:rFonts w:cstheme="minorHAnsi"/>
          <w:bCs/>
        </w:rPr>
        <w:t>el</w:t>
      </w:r>
      <w:r w:rsidR="00903F87" w:rsidRPr="0004405C">
        <w:rPr>
          <w:rFonts w:cstheme="minorHAnsi"/>
          <w:bCs/>
        </w:rPr>
        <w:t xml:space="preserve"> país</w:t>
      </w:r>
      <w:r w:rsidR="000075FF" w:rsidRPr="0004405C">
        <w:rPr>
          <w:rStyle w:val="FootnoteReference"/>
          <w:bCs/>
        </w:rPr>
        <w:footnoteReference w:id="1"/>
      </w:r>
      <w:r w:rsidR="00D13F51" w:rsidRPr="0004405C">
        <w:rPr>
          <w:rFonts w:cstheme="minorHAnsi"/>
          <w:bCs/>
        </w:rPr>
        <w:t>.</w:t>
      </w:r>
      <w:r w:rsidR="000C0108" w:rsidRPr="0004405C">
        <w:rPr>
          <w:rFonts w:cstheme="minorHAnsi"/>
          <w:bCs/>
        </w:rPr>
        <w:t xml:space="preserve"> A más de 16 meses que se presentara el primer caso confirmado, el gobierno persiste en ocultar </w:t>
      </w:r>
      <w:r w:rsidR="00903F87" w:rsidRPr="0004405C">
        <w:rPr>
          <w:rFonts w:cstheme="minorHAnsi"/>
          <w:bCs/>
        </w:rPr>
        <w:t xml:space="preserve">información </w:t>
      </w:r>
      <w:r w:rsidR="000C0108" w:rsidRPr="0004405C">
        <w:rPr>
          <w:rFonts w:cstheme="minorHAnsi"/>
          <w:bCs/>
        </w:rPr>
        <w:t xml:space="preserve">sobre </w:t>
      </w:r>
      <w:r w:rsidR="00903F87" w:rsidRPr="0004405C">
        <w:rPr>
          <w:rFonts w:cstheme="minorHAnsi"/>
          <w:bCs/>
        </w:rPr>
        <w:t xml:space="preserve">los efectos del COVID19. </w:t>
      </w:r>
      <w:r w:rsidR="00FA4A45" w:rsidRPr="0004405C">
        <w:rPr>
          <w:rFonts w:cstheme="minorHAnsi"/>
          <w:bCs/>
        </w:rPr>
        <w:t xml:space="preserve">La alarma en el centro hospitalario </w:t>
      </w:r>
      <w:r w:rsidR="00AA32FE" w:rsidRPr="0004405C">
        <w:rPr>
          <w:rFonts w:cstheme="minorHAnsi"/>
          <w:bCs/>
        </w:rPr>
        <w:t xml:space="preserve">en la ciudad de Bluefields, Región Autónoma del Atlántico Sur, </w:t>
      </w:r>
      <w:r w:rsidR="00FA4A45" w:rsidRPr="0004405C">
        <w:rPr>
          <w:rFonts w:cstheme="minorHAnsi"/>
          <w:bCs/>
        </w:rPr>
        <w:t>es real y es evidente que oblig</w:t>
      </w:r>
      <w:r w:rsidR="00AA32FE" w:rsidRPr="0004405C">
        <w:rPr>
          <w:rFonts w:cstheme="minorHAnsi"/>
          <w:bCs/>
        </w:rPr>
        <w:t>ó</w:t>
      </w:r>
      <w:r w:rsidR="00FA4A45" w:rsidRPr="0004405C">
        <w:rPr>
          <w:rFonts w:cstheme="minorHAnsi"/>
          <w:bCs/>
        </w:rPr>
        <w:t xml:space="preserve"> nuevamente al hospital a trasladar la atención de pensionados al Centro de Atenci</w:t>
      </w:r>
      <w:r w:rsidR="00AA32FE" w:rsidRPr="0004405C">
        <w:rPr>
          <w:rFonts w:cstheme="minorHAnsi"/>
          <w:bCs/>
        </w:rPr>
        <w:t>ó</w:t>
      </w:r>
      <w:r w:rsidR="00FA4A45" w:rsidRPr="0004405C">
        <w:rPr>
          <w:rFonts w:cstheme="minorHAnsi"/>
          <w:bCs/>
        </w:rPr>
        <w:t>n Psicosocial ubicado en un área fuera del hospital.</w:t>
      </w:r>
      <w:r w:rsidR="000C0108" w:rsidRPr="0004405C">
        <w:rPr>
          <w:rFonts w:cstheme="minorHAnsi"/>
          <w:bCs/>
        </w:rPr>
        <w:t xml:space="preserve"> El contexto también está determinado por </w:t>
      </w:r>
      <w:r w:rsidR="00FA4A45" w:rsidRPr="0004405C">
        <w:rPr>
          <w:rFonts w:cstheme="minorHAnsi"/>
          <w:bCs/>
        </w:rPr>
        <w:t xml:space="preserve">la inseguridad ciudadana en comunidades </w:t>
      </w:r>
      <w:r w:rsidR="000075FF" w:rsidRPr="0004405C">
        <w:rPr>
          <w:rFonts w:cstheme="minorHAnsi"/>
          <w:bCs/>
        </w:rPr>
        <w:t xml:space="preserve">afrodescendientes </w:t>
      </w:r>
      <w:r w:rsidR="00FA4A45" w:rsidRPr="0004405C">
        <w:rPr>
          <w:rFonts w:cstheme="minorHAnsi"/>
          <w:bCs/>
        </w:rPr>
        <w:t xml:space="preserve"> en el Caribe Norte as</w:t>
      </w:r>
      <w:r w:rsidR="00AA32FE" w:rsidRPr="0004405C">
        <w:rPr>
          <w:rFonts w:cstheme="minorHAnsi"/>
          <w:bCs/>
        </w:rPr>
        <w:t>í</w:t>
      </w:r>
      <w:r w:rsidR="00FA4A45" w:rsidRPr="0004405C">
        <w:rPr>
          <w:rFonts w:cstheme="minorHAnsi"/>
          <w:bCs/>
        </w:rPr>
        <w:t xml:space="preserve"> como la persecución política a ciudadanos </w:t>
      </w:r>
      <w:r w:rsidR="00AA32FE" w:rsidRPr="0004405C">
        <w:rPr>
          <w:rFonts w:cstheme="minorHAnsi"/>
          <w:bCs/>
        </w:rPr>
        <w:t xml:space="preserve">que disienten del actual gobierno, represión </w:t>
      </w:r>
      <w:r w:rsidR="00FA4A45" w:rsidRPr="0004405C">
        <w:rPr>
          <w:rFonts w:cstheme="minorHAnsi"/>
          <w:bCs/>
        </w:rPr>
        <w:t>que no ha cesado en tiempos de COVID</w:t>
      </w:r>
      <w:r w:rsidR="00FA4A45" w:rsidRPr="000075FF">
        <w:rPr>
          <w:rFonts w:cstheme="minorHAnsi"/>
          <w:bCs/>
        </w:rPr>
        <w:t>.</w:t>
      </w:r>
      <w:r w:rsidR="00FA4A45" w:rsidRPr="000F0D78">
        <w:rPr>
          <w:rFonts w:cstheme="minorHAnsi"/>
          <w:bCs/>
        </w:rPr>
        <w:t xml:space="preserve"> </w:t>
      </w:r>
    </w:p>
    <w:p w14:paraId="2E684441" w14:textId="56F4DB7B" w:rsidR="00A76032" w:rsidRPr="000F0D78" w:rsidRDefault="00FA4A45" w:rsidP="009D018A">
      <w:pPr>
        <w:jc w:val="both"/>
        <w:rPr>
          <w:rFonts w:cstheme="minorHAnsi"/>
        </w:rPr>
      </w:pPr>
      <w:r w:rsidRPr="000F0D78">
        <w:rPr>
          <w:rFonts w:cstheme="minorHAnsi"/>
          <w:bCs/>
        </w:rPr>
        <w:t xml:space="preserve">4. </w:t>
      </w:r>
      <w:r w:rsidR="00102898" w:rsidRPr="000F0D78">
        <w:rPr>
          <w:rFonts w:cstheme="minorHAnsi"/>
          <w:bCs/>
        </w:rPr>
        <w:t xml:space="preserve"> </w:t>
      </w:r>
      <w:r w:rsidR="00AA32FE" w:rsidRPr="000F0D78">
        <w:rPr>
          <w:rFonts w:cstheme="minorHAnsi"/>
          <w:bCs/>
        </w:rPr>
        <w:t xml:space="preserve">El </w:t>
      </w:r>
      <w:r w:rsidR="00102898" w:rsidRPr="000F0D78">
        <w:rPr>
          <w:rFonts w:cstheme="minorHAnsi"/>
          <w:bCs/>
        </w:rPr>
        <w:t>Esta</w:t>
      </w:r>
      <w:r w:rsidRPr="000F0D78">
        <w:rPr>
          <w:rFonts w:cstheme="minorHAnsi"/>
          <w:bCs/>
        </w:rPr>
        <w:t>do de Nicaragua en 2019, present</w:t>
      </w:r>
      <w:r w:rsidR="00AA32FE" w:rsidRPr="000F0D78">
        <w:rPr>
          <w:rFonts w:cstheme="minorHAnsi"/>
          <w:bCs/>
        </w:rPr>
        <w:t>ó</w:t>
      </w:r>
      <w:r w:rsidRPr="000F0D78">
        <w:rPr>
          <w:rFonts w:cstheme="minorHAnsi"/>
          <w:bCs/>
        </w:rPr>
        <w:t xml:space="preserve"> ante </w:t>
      </w:r>
      <w:r w:rsidR="00AA32FE" w:rsidRPr="000F0D78">
        <w:rPr>
          <w:rFonts w:cstheme="minorHAnsi"/>
          <w:bCs/>
        </w:rPr>
        <w:t xml:space="preserve">el Comité </w:t>
      </w:r>
      <w:r w:rsidRPr="000F0D78">
        <w:rPr>
          <w:rFonts w:cstheme="minorHAnsi"/>
          <w:bCs/>
        </w:rPr>
        <w:t xml:space="preserve"> un informe de país sobre </w:t>
      </w:r>
      <w:r w:rsidR="00752209">
        <w:rPr>
          <w:rFonts w:cstheme="minorHAnsi"/>
          <w:bCs/>
        </w:rPr>
        <w:t xml:space="preserve">el estado de cumplimiento </w:t>
      </w:r>
      <w:r w:rsidRPr="000F0D78">
        <w:rPr>
          <w:rFonts w:cstheme="minorHAnsi"/>
          <w:bCs/>
        </w:rPr>
        <w:t xml:space="preserve">de los derechos económicos, sociales y culturales </w:t>
      </w:r>
      <w:r w:rsidR="00752209">
        <w:rPr>
          <w:rFonts w:cstheme="minorHAnsi"/>
          <w:bCs/>
        </w:rPr>
        <w:t xml:space="preserve">refiriéndose a </w:t>
      </w:r>
      <w:r w:rsidRPr="000F0D78">
        <w:rPr>
          <w:rFonts w:cstheme="minorHAnsi"/>
          <w:bCs/>
        </w:rPr>
        <w:t xml:space="preserve">la Costa Caribe indicando que la población afrodescendiente </w:t>
      </w:r>
      <w:r w:rsidR="00AA32FE" w:rsidRPr="000F0D78">
        <w:rPr>
          <w:rFonts w:cstheme="minorHAnsi"/>
          <w:bCs/>
        </w:rPr>
        <w:t>es</w:t>
      </w:r>
      <w:r w:rsidR="00A56599" w:rsidRPr="000F0D78">
        <w:rPr>
          <w:rFonts w:cstheme="minorHAnsi"/>
          <w:bCs/>
        </w:rPr>
        <w:t xml:space="preserve"> </w:t>
      </w:r>
      <w:r w:rsidRPr="000F0D78">
        <w:rPr>
          <w:rFonts w:cstheme="minorHAnsi"/>
          <w:bCs/>
        </w:rPr>
        <w:t>beneficiari</w:t>
      </w:r>
      <w:r w:rsidR="00AA32FE" w:rsidRPr="000F0D78">
        <w:rPr>
          <w:rFonts w:cstheme="minorHAnsi"/>
          <w:bCs/>
        </w:rPr>
        <w:t>a</w:t>
      </w:r>
      <w:r w:rsidRPr="000F0D78">
        <w:rPr>
          <w:rFonts w:cstheme="minorHAnsi"/>
          <w:bCs/>
        </w:rPr>
        <w:t xml:space="preserve"> de proyectos que en </w:t>
      </w:r>
      <w:r w:rsidR="00AA32FE" w:rsidRPr="000F0D78">
        <w:rPr>
          <w:rFonts w:cstheme="minorHAnsi"/>
          <w:bCs/>
        </w:rPr>
        <w:t>dicho informe</w:t>
      </w:r>
      <w:r w:rsidRPr="000F0D78">
        <w:rPr>
          <w:rFonts w:cstheme="minorHAnsi"/>
          <w:bCs/>
        </w:rPr>
        <w:t xml:space="preserve"> se describen, sin embargo en los últimos diez años que es el periodo que abarca el informe</w:t>
      </w:r>
      <w:r w:rsidR="00D93682" w:rsidRPr="000F0D78">
        <w:rPr>
          <w:rFonts w:cstheme="minorHAnsi"/>
          <w:bCs/>
        </w:rPr>
        <w:t>,</w:t>
      </w:r>
      <w:r w:rsidRPr="000F0D78">
        <w:rPr>
          <w:rFonts w:cstheme="minorHAnsi"/>
          <w:bCs/>
        </w:rPr>
        <w:t xml:space="preserve"> </w:t>
      </w:r>
      <w:r w:rsidR="00AA32FE" w:rsidRPr="000F0D78">
        <w:rPr>
          <w:rFonts w:cstheme="minorHAnsi"/>
          <w:bCs/>
        </w:rPr>
        <w:t xml:space="preserve">la población afrodescendiente ha debido </w:t>
      </w:r>
      <w:r w:rsidRPr="000F0D78">
        <w:rPr>
          <w:rFonts w:cstheme="minorHAnsi"/>
          <w:bCs/>
        </w:rPr>
        <w:t>enfrentar m</w:t>
      </w:r>
      <w:r w:rsidR="00AA32FE" w:rsidRPr="000F0D78">
        <w:rPr>
          <w:rFonts w:cstheme="minorHAnsi"/>
          <w:bCs/>
        </w:rPr>
        <w:t>ú</w:t>
      </w:r>
      <w:r w:rsidRPr="000F0D78">
        <w:rPr>
          <w:rFonts w:cstheme="minorHAnsi"/>
          <w:bCs/>
        </w:rPr>
        <w:t xml:space="preserve">ltiples </w:t>
      </w:r>
      <w:r w:rsidR="00752209">
        <w:rPr>
          <w:rFonts w:cstheme="minorHAnsi"/>
          <w:bCs/>
        </w:rPr>
        <w:t xml:space="preserve">obstáculos para acceder a dichos programas, en muchos casos viéndose impedida de ser beneficiaria así como a </w:t>
      </w:r>
      <w:r w:rsidRPr="000F0D78">
        <w:rPr>
          <w:rFonts w:cstheme="minorHAnsi"/>
          <w:bCs/>
        </w:rPr>
        <w:t>agresiones y violaci</w:t>
      </w:r>
      <w:r w:rsidR="00AA32FE" w:rsidRPr="000F0D78">
        <w:rPr>
          <w:rFonts w:cstheme="minorHAnsi"/>
          <w:bCs/>
        </w:rPr>
        <w:t>ones</w:t>
      </w:r>
      <w:r w:rsidRPr="000F0D78">
        <w:rPr>
          <w:rFonts w:cstheme="minorHAnsi"/>
          <w:bCs/>
        </w:rPr>
        <w:t xml:space="preserve"> a</w:t>
      </w:r>
      <w:r w:rsidR="00AA32FE" w:rsidRPr="000F0D78">
        <w:rPr>
          <w:rFonts w:cstheme="minorHAnsi"/>
          <w:bCs/>
        </w:rPr>
        <w:t xml:space="preserve"> </w:t>
      </w:r>
      <w:r w:rsidR="00752209">
        <w:rPr>
          <w:rFonts w:cstheme="minorHAnsi"/>
          <w:bCs/>
        </w:rPr>
        <w:t xml:space="preserve">sus </w:t>
      </w:r>
      <w:r w:rsidRPr="000F0D78">
        <w:rPr>
          <w:rFonts w:cstheme="minorHAnsi"/>
          <w:bCs/>
        </w:rPr>
        <w:t>derechos autonómicos</w:t>
      </w:r>
      <w:r w:rsidR="00AA32FE" w:rsidRPr="000F0D78">
        <w:rPr>
          <w:rFonts w:cstheme="minorHAnsi"/>
          <w:bCs/>
        </w:rPr>
        <w:t>, las</w:t>
      </w:r>
      <w:r w:rsidRPr="000F0D78">
        <w:rPr>
          <w:rFonts w:cstheme="minorHAnsi"/>
          <w:bCs/>
        </w:rPr>
        <w:t xml:space="preserve"> que a continuación</w:t>
      </w:r>
      <w:r w:rsidR="00AA32FE" w:rsidRPr="000F0D78">
        <w:rPr>
          <w:rFonts w:cstheme="minorHAnsi"/>
          <w:bCs/>
        </w:rPr>
        <w:t xml:space="preserve"> expondremos</w:t>
      </w:r>
      <w:r w:rsidRPr="000F0D78">
        <w:rPr>
          <w:rFonts w:cstheme="minorHAnsi"/>
          <w:bCs/>
        </w:rPr>
        <w:t xml:space="preserve">. </w:t>
      </w:r>
    </w:p>
    <w:p w14:paraId="710F32CC" w14:textId="77777777" w:rsidR="00BE6734" w:rsidRDefault="00BE6734" w:rsidP="009D018A">
      <w:pPr>
        <w:rPr>
          <w:rFonts w:cstheme="minorHAnsi"/>
          <w:b/>
          <w:bCs/>
        </w:rPr>
      </w:pPr>
    </w:p>
    <w:p w14:paraId="7746E13C" w14:textId="5F864380" w:rsidR="00903387" w:rsidRDefault="00903387" w:rsidP="00C30374">
      <w:pPr>
        <w:pStyle w:val="ListParagraph"/>
        <w:numPr>
          <w:ilvl w:val="0"/>
          <w:numId w:val="15"/>
        </w:numPr>
        <w:rPr>
          <w:rFonts w:cstheme="minorHAnsi"/>
          <w:b/>
          <w:bCs/>
          <w:lang w:val="es-US"/>
        </w:rPr>
      </w:pPr>
      <w:r w:rsidRPr="00C30374">
        <w:rPr>
          <w:rFonts w:cstheme="minorHAnsi"/>
          <w:b/>
          <w:bCs/>
          <w:lang w:val="es-US"/>
        </w:rPr>
        <w:t>Aspectos de la Lista de Cuestiones a desarrollar</w:t>
      </w:r>
    </w:p>
    <w:p w14:paraId="30C8722D" w14:textId="77777777" w:rsidR="00C30374" w:rsidRPr="00C30374" w:rsidRDefault="00C30374" w:rsidP="00C30374">
      <w:pPr>
        <w:pStyle w:val="ListParagraph"/>
        <w:ind w:left="1080"/>
        <w:rPr>
          <w:rFonts w:cstheme="minorHAnsi"/>
          <w:b/>
          <w:bCs/>
          <w:lang w:val="es-US"/>
        </w:rPr>
      </w:pPr>
    </w:p>
    <w:p w14:paraId="6F1CBD5C" w14:textId="064A4E65" w:rsidR="00A76032" w:rsidRPr="00903387" w:rsidRDefault="00903387" w:rsidP="00C30374">
      <w:pPr>
        <w:ind w:left="360"/>
        <w:rPr>
          <w:rFonts w:cstheme="minorHAnsi"/>
          <w:b/>
          <w:bCs/>
        </w:rPr>
      </w:pPr>
      <w:r>
        <w:rPr>
          <w:rFonts w:cstheme="minorHAnsi"/>
          <w:b/>
          <w:bCs/>
        </w:rPr>
        <w:t xml:space="preserve">A. </w:t>
      </w:r>
      <w:r w:rsidR="00860286" w:rsidRPr="00C30374">
        <w:rPr>
          <w:rFonts w:cstheme="minorHAnsi"/>
          <w:b/>
          <w:bCs/>
        </w:rPr>
        <w:t>Informa</w:t>
      </w:r>
      <w:r w:rsidR="00451D52" w:rsidRPr="00C30374">
        <w:rPr>
          <w:rFonts w:cstheme="minorHAnsi"/>
          <w:b/>
          <w:bCs/>
        </w:rPr>
        <w:t>c</w:t>
      </w:r>
      <w:r w:rsidR="00860286" w:rsidRPr="00C30374">
        <w:rPr>
          <w:rFonts w:cstheme="minorHAnsi"/>
          <w:b/>
          <w:bCs/>
        </w:rPr>
        <w:t>i</w:t>
      </w:r>
      <w:r w:rsidR="00451D52" w:rsidRPr="00C30374">
        <w:rPr>
          <w:rFonts w:cstheme="minorHAnsi"/>
          <w:b/>
          <w:bCs/>
        </w:rPr>
        <w:t>ó</w:t>
      </w:r>
      <w:r w:rsidR="00860286" w:rsidRPr="00C30374">
        <w:rPr>
          <w:rFonts w:cstheme="minorHAnsi"/>
          <w:b/>
          <w:bCs/>
        </w:rPr>
        <w:t>n</w:t>
      </w:r>
      <w:r w:rsidR="00A76032" w:rsidRPr="00903387">
        <w:rPr>
          <w:rFonts w:cstheme="minorHAnsi"/>
          <w:b/>
          <w:bCs/>
        </w:rPr>
        <w:t xml:space="preserve"> General</w:t>
      </w:r>
    </w:p>
    <w:p w14:paraId="3C995900" w14:textId="77777777" w:rsidR="00FA4A45" w:rsidRPr="00C30374" w:rsidRDefault="00FA4A45" w:rsidP="009D018A">
      <w:pPr>
        <w:pStyle w:val="ListParagraph"/>
        <w:spacing w:line="276" w:lineRule="auto"/>
        <w:ind w:left="1080"/>
        <w:rPr>
          <w:rFonts w:asciiTheme="minorHAnsi" w:hAnsiTheme="minorHAnsi" w:cstheme="minorHAnsi"/>
          <w:b/>
          <w:bCs/>
          <w:sz w:val="22"/>
          <w:szCs w:val="22"/>
          <w:lang w:val="es-US"/>
        </w:rPr>
      </w:pPr>
    </w:p>
    <w:p w14:paraId="61F82219" w14:textId="4A00AE5F" w:rsidR="00E6323D" w:rsidRPr="00262DF5" w:rsidRDefault="00A76032" w:rsidP="00576F65">
      <w:pPr>
        <w:pStyle w:val="SingleTxtG"/>
        <w:spacing w:line="276" w:lineRule="auto"/>
        <w:ind w:left="0" w:right="130"/>
        <w:rPr>
          <w:rFonts w:asciiTheme="minorHAnsi" w:hAnsiTheme="minorHAnsi" w:cstheme="minorHAnsi"/>
          <w:b/>
          <w:bCs/>
          <w:sz w:val="22"/>
          <w:szCs w:val="22"/>
        </w:rPr>
      </w:pPr>
      <w:r w:rsidRPr="00576F65">
        <w:rPr>
          <w:rFonts w:asciiTheme="minorHAnsi" w:hAnsiTheme="minorHAnsi" w:cstheme="minorHAnsi"/>
          <w:b/>
          <w:bCs/>
          <w:sz w:val="22"/>
          <w:szCs w:val="22"/>
        </w:rPr>
        <w:t xml:space="preserve">Medidas adoptadas para contrarrestar los efectos negativos de la crisis sociopolítica en los DESC, especialmente por parte de las personas y grupos </w:t>
      </w:r>
      <w:r w:rsidR="00E6323D" w:rsidRPr="00576F65">
        <w:rPr>
          <w:rFonts w:asciiTheme="minorHAnsi" w:hAnsiTheme="minorHAnsi" w:cstheme="minorHAnsi"/>
          <w:b/>
          <w:bCs/>
          <w:sz w:val="22"/>
          <w:szCs w:val="22"/>
        </w:rPr>
        <w:t>más desfavorecidos y marginados</w:t>
      </w:r>
      <w:r w:rsidR="00714887">
        <w:rPr>
          <w:rFonts w:asciiTheme="minorHAnsi" w:hAnsiTheme="minorHAnsi" w:cstheme="minorHAnsi"/>
          <w:b/>
          <w:bCs/>
          <w:sz w:val="22"/>
          <w:szCs w:val="22"/>
        </w:rPr>
        <w:t xml:space="preserve"> (</w:t>
      </w:r>
      <w:r w:rsidR="00E9467E">
        <w:rPr>
          <w:rFonts w:asciiTheme="minorHAnsi" w:hAnsiTheme="minorHAnsi" w:cstheme="minorHAnsi"/>
          <w:b/>
          <w:bCs/>
          <w:sz w:val="22"/>
          <w:szCs w:val="22"/>
        </w:rPr>
        <w:t xml:space="preserve">Párrafo </w:t>
      </w:r>
      <w:r w:rsidR="00714887">
        <w:rPr>
          <w:rFonts w:asciiTheme="minorHAnsi" w:hAnsiTheme="minorHAnsi" w:cstheme="minorHAnsi"/>
          <w:b/>
          <w:bCs/>
          <w:sz w:val="22"/>
          <w:szCs w:val="22"/>
        </w:rPr>
        <w:t>1</w:t>
      </w:r>
      <w:r w:rsidR="00E9467E">
        <w:rPr>
          <w:rFonts w:asciiTheme="minorHAnsi" w:hAnsiTheme="minorHAnsi" w:cstheme="minorHAnsi"/>
          <w:b/>
          <w:bCs/>
          <w:sz w:val="22"/>
          <w:szCs w:val="22"/>
        </w:rPr>
        <w:t xml:space="preserve"> de la Lista de Cuestiones</w:t>
      </w:r>
      <w:r w:rsidR="00714887">
        <w:rPr>
          <w:rFonts w:asciiTheme="minorHAnsi" w:hAnsiTheme="minorHAnsi" w:cstheme="minorHAnsi"/>
          <w:b/>
          <w:bCs/>
          <w:sz w:val="22"/>
          <w:szCs w:val="22"/>
        </w:rPr>
        <w:t>)</w:t>
      </w:r>
      <w:r w:rsidR="00E6323D" w:rsidRPr="00262DF5">
        <w:rPr>
          <w:rFonts w:asciiTheme="minorHAnsi" w:hAnsiTheme="minorHAnsi" w:cstheme="minorHAnsi"/>
          <w:b/>
          <w:bCs/>
          <w:sz w:val="22"/>
          <w:szCs w:val="22"/>
        </w:rPr>
        <w:t>.</w:t>
      </w:r>
    </w:p>
    <w:p w14:paraId="2325DB55" w14:textId="5BE428F9" w:rsidR="00F9672F" w:rsidRPr="000F0D78" w:rsidRDefault="00F9672F" w:rsidP="009D018A">
      <w:pPr>
        <w:pStyle w:val="SingleTxtG"/>
        <w:numPr>
          <w:ilvl w:val="0"/>
          <w:numId w:val="13"/>
        </w:numPr>
        <w:spacing w:line="276" w:lineRule="auto"/>
        <w:ind w:right="108"/>
        <w:rPr>
          <w:rFonts w:asciiTheme="minorHAnsi" w:hAnsiTheme="minorHAnsi" w:cstheme="minorHAnsi"/>
          <w:sz w:val="22"/>
          <w:szCs w:val="22"/>
        </w:rPr>
      </w:pPr>
      <w:r w:rsidRPr="000F0D78">
        <w:rPr>
          <w:rFonts w:asciiTheme="minorHAnsi" w:hAnsiTheme="minorHAnsi" w:cstheme="minorHAnsi"/>
          <w:sz w:val="22"/>
          <w:szCs w:val="22"/>
        </w:rPr>
        <w:t>El quinto informe periódico presentado por el Estado de Nicaragua</w:t>
      </w:r>
      <w:r w:rsidR="0032583F" w:rsidRPr="000F0D78">
        <w:rPr>
          <w:rFonts w:asciiTheme="minorHAnsi" w:hAnsiTheme="minorHAnsi" w:cstheme="minorHAnsi"/>
          <w:sz w:val="22"/>
          <w:szCs w:val="22"/>
        </w:rPr>
        <w:t xml:space="preserve"> el 27 de </w:t>
      </w:r>
      <w:r w:rsidR="00147DD7" w:rsidRPr="000F0D78">
        <w:rPr>
          <w:rFonts w:asciiTheme="minorHAnsi" w:hAnsiTheme="minorHAnsi" w:cstheme="minorHAnsi"/>
          <w:sz w:val="22"/>
          <w:szCs w:val="22"/>
        </w:rPr>
        <w:t>m</w:t>
      </w:r>
      <w:r w:rsidR="0032583F" w:rsidRPr="000F0D78">
        <w:rPr>
          <w:rFonts w:asciiTheme="minorHAnsi" w:hAnsiTheme="minorHAnsi" w:cstheme="minorHAnsi"/>
          <w:sz w:val="22"/>
          <w:szCs w:val="22"/>
        </w:rPr>
        <w:t>ayo 2019</w:t>
      </w:r>
      <w:r w:rsidRPr="000F0D78">
        <w:rPr>
          <w:rFonts w:asciiTheme="minorHAnsi" w:hAnsiTheme="minorHAnsi" w:cstheme="minorHAnsi"/>
          <w:sz w:val="22"/>
          <w:szCs w:val="22"/>
        </w:rPr>
        <w:t xml:space="preserve">, ante el Comité </w:t>
      </w:r>
      <w:r w:rsidR="0032583F" w:rsidRPr="000F0D78">
        <w:rPr>
          <w:rFonts w:asciiTheme="minorHAnsi" w:hAnsiTheme="minorHAnsi" w:cstheme="minorHAnsi"/>
          <w:sz w:val="22"/>
          <w:szCs w:val="22"/>
        </w:rPr>
        <w:t xml:space="preserve">establece </w:t>
      </w:r>
      <w:r w:rsidRPr="000F0D78">
        <w:rPr>
          <w:rFonts w:asciiTheme="minorHAnsi" w:hAnsiTheme="minorHAnsi" w:cstheme="minorHAnsi"/>
          <w:sz w:val="22"/>
          <w:szCs w:val="22"/>
        </w:rPr>
        <w:t>en el párrafo 20 que: “</w:t>
      </w:r>
      <w:r w:rsidRPr="000F0D78">
        <w:rPr>
          <w:rFonts w:asciiTheme="minorHAnsi" w:hAnsiTheme="minorHAnsi" w:cstheme="minorHAnsi"/>
          <w:i/>
          <w:sz w:val="22"/>
          <w:szCs w:val="22"/>
        </w:rPr>
        <w:t>La lucha contra la pobreza general por macro regiones mostró reducciones importantes en el Pacífico, Costa Caribe y Managua. Estas regiones presentaron el mayor aporte a la reducción de la pobreza general de todo el país.</w:t>
      </w:r>
      <w:r w:rsidRPr="000F0D78">
        <w:rPr>
          <w:rFonts w:asciiTheme="minorHAnsi" w:hAnsiTheme="minorHAnsi" w:cstheme="minorHAnsi"/>
          <w:sz w:val="22"/>
          <w:szCs w:val="22"/>
        </w:rPr>
        <w:t xml:space="preserve">” </w:t>
      </w:r>
    </w:p>
    <w:p w14:paraId="79FCA0A7" w14:textId="76A5572D" w:rsidR="00605ACB" w:rsidRPr="000F0D78" w:rsidRDefault="00A56599" w:rsidP="009D018A">
      <w:pPr>
        <w:pStyle w:val="SingleTxtG"/>
        <w:numPr>
          <w:ilvl w:val="0"/>
          <w:numId w:val="13"/>
        </w:numPr>
        <w:spacing w:line="276" w:lineRule="auto"/>
        <w:ind w:right="130"/>
        <w:rPr>
          <w:rFonts w:asciiTheme="minorHAnsi" w:hAnsiTheme="minorHAnsi" w:cstheme="minorHAnsi"/>
          <w:sz w:val="22"/>
          <w:szCs w:val="22"/>
        </w:rPr>
      </w:pPr>
      <w:r w:rsidRPr="000F0D78">
        <w:rPr>
          <w:rFonts w:asciiTheme="minorHAnsi" w:hAnsiTheme="minorHAnsi" w:cstheme="minorHAnsi"/>
          <w:sz w:val="22"/>
          <w:szCs w:val="22"/>
        </w:rPr>
        <w:t>Para el caso de la Costa Caribe, e</w:t>
      </w:r>
      <w:r w:rsidR="0032583F" w:rsidRPr="000F0D78">
        <w:rPr>
          <w:rFonts w:asciiTheme="minorHAnsi" w:hAnsiTheme="minorHAnsi" w:cstheme="minorHAnsi"/>
          <w:sz w:val="22"/>
          <w:szCs w:val="22"/>
        </w:rPr>
        <w:t xml:space="preserve">sta aseveración por parte del Estado de Nicaragua tiene que valorarse desde el contexto de las remesas familiares que la población de la Costa Caribe ha </w:t>
      </w:r>
      <w:r w:rsidR="00FA4A45" w:rsidRPr="000F0D78">
        <w:rPr>
          <w:rFonts w:asciiTheme="minorHAnsi" w:hAnsiTheme="minorHAnsi" w:cstheme="minorHAnsi"/>
          <w:sz w:val="22"/>
          <w:szCs w:val="22"/>
        </w:rPr>
        <w:t xml:space="preserve">aportado </w:t>
      </w:r>
      <w:r w:rsidR="002D4F92" w:rsidRPr="000F0D78">
        <w:rPr>
          <w:rFonts w:asciiTheme="minorHAnsi" w:hAnsiTheme="minorHAnsi" w:cstheme="minorHAnsi"/>
          <w:sz w:val="22"/>
          <w:szCs w:val="22"/>
        </w:rPr>
        <w:t xml:space="preserve">siempre </w:t>
      </w:r>
      <w:r w:rsidR="00C34EFB" w:rsidRPr="000F0D78">
        <w:rPr>
          <w:rFonts w:asciiTheme="minorHAnsi" w:hAnsiTheme="minorHAnsi" w:cstheme="minorHAnsi"/>
          <w:sz w:val="22"/>
          <w:szCs w:val="22"/>
        </w:rPr>
        <w:t xml:space="preserve">al </w:t>
      </w:r>
      <w:r w:rsidR="0032583F" w:rsidRPr="000F0D78">
        <w:rPr>
          <w:rFonts w:asciiTheme="minorHAnsi" w:hAnsiTheme="minorHAnsi" w:cstheme="minorHAnsi"/>
          <w:sz w:val="22"/>
          <w:szCs w:val="22"/>
        </w:rPr>
        <w:t xml:space="preserve">producto </w:t>
      </w:r>
      <w:r w:rsidR="00FA4A45" w:rsidRPr="000F0D78">
        <w:rPr>
          <w:rFonts w:asciiTheme="minorHAnsi" w:hAnsiTheme="minorHAnsi" w:cstheme="minorHAnsi"/>
          <w:sz w:val="22"/>
          <w:szCs w:val="22"/>
        </w:rPr>
        <w:t>interno bruto</w:t>
      </w:r>
      <w:r w:rsidR="00C34EFB" w:rsidRPr="000F0D78">
        <w:rPr>
          <w:rFonts w:asciiTheme="minorHAnsi" w:hAnsiTheme="minorHAnsi" w:cstheme="minorHAnsi"/>
          <w:sz w:val="22"/>
          <w:szCs w:val="22"/>
        </w:rPr>
        <w:t xml:space="preserve"> (PIB)</w:t>
      </w:r>
      <w:r w:rsidR="00FA4A45" w:rsidRPr="000F0D78">
        <w:rPr>
          <w:rFonts w:asciiTheme="minorHAnsi" w:hAnsiTheme="minorHAnsi" w:cstheme="minorHAnsi"/>
          <w:sz w:val="22"/>
          <w:szCs w:val="22"/>
        </w:rPr>
        <w:t xml:space="preserve"> del país</w:t>
      </w:r>
      <w:r w:rsidRPr="000F0D78">
        <w:rPr>
          <w:rFonts w:asciiTheme="minorHAnsi" w:hAnsiTheme="minorHAnsi" w:cstheme="minorHAnsi"/>
          <w:sz w:val="22"/>
          <w:szCs w:val="22"/>
        </w:rPr>
        <w:t>,</w:t>
      </w:r>
      <w:r w:rsidR="00FA4A45" w:rsidRPr="000F0D78">
        <w:rPr>
          <w:rFonts w:asciiTheme="minorHAnsi" w:hAnsiTheme="minorHAnsi" w:cstheme="minorHAnsi"/>
          <w:sz w:val="22"/>
          <w:szCs w:val="22"/>
        </w:rPr>
        <w:t xml:space="preserve"> por </w:t>
      </w:r>
      <w:r w:rsidR="0032583F" w:rsidRPr="000F0D78">
        <w:rPr>
          <w:rFonts w:asciiTheme="minorHAnsi" w:hAnsiTheme="minorHAnsi" w:cstheme="minorHAnsi"/>
          <w:sz w:val="22"/>
          <w:szCs w:val="22"/>
        </w:rPr>
        <w:t xml:space="preserve">las oportunidades que han tenido </w:t>
      </w:r>
      <w:r w:rsidR="00FA4A45" w:rsidRPr="000F0D78">
        <w:rPr>
          <w:rFonts w:asciiTheme="minorHAnsi" w:hAnsiTheme="minorHAnsi" w:cstheme="minorHAnsi"/>
          <w:sz w:val="22"/>
          <w:szCs w:val="22"/>
        </w:rPr>
        <w:t xml:space="preserve">los y las costeñas </w:t>
      </w:r>
      <w:r w:rsidR="0032583F" w:rsidRPr="000F0D78">
        <w:rPr>
          <w:rFonts w:asciiTheme="minorHAnsi" w:hAnsiTheme="minorHAnsi" w:cstheme="minorHAnsi"/>
          <w:sz w:val="22"/>
          <w:szCs w:val="22"/>
        </w:rPr>
        <w:t xml:space="preserve">para trabajar en cruceros </w:t>
      </w:r>
      <w:r w:rsidRPr="000F0D78">
        <w:rPr>
          <w:rFonts w:asciiTheme="minorHAnsi" w:hAnsiTheme="minorHAnsi" w:cstheme="minorHAnsi"/>
          <w:sz w:val="22"/>
          <w:szCs w:val="22"/>
        </w:rPr>
        <w:t xml:space="preserve">desde </w:t>
      </w:r>
      <w:r w:rsidR="00752209">
        <w:rPr>
          <w:rFonts w:asciiTheme="minorHAnsi" w:hAnsiTheme="minorHAnsi" w:cstheme="minorHAnsi"/>
          <w:sz w:val="22"/>
          <w:szCs w:val="22"/>
        </w:rPr>
        <w:t xml:space="preserve">hace </w:t>
      </w:r>
      <w:r w:rsidR="00D93682" w:rsidRPr="000F0D78">
        <w:rPr>
          <w:rFonts w:asciiTheme="minorHAnsi" w:hAnsiTheme="minorHAnsi" w:cstheme="minorHAnsi"/>
          <w:sz w:val="22"/>
          <w:szCs w:val="22"/>
        </w:rPr>
        <w:t>más</w:t>
      </w:r>
      <w:r w:rsidRPr="000F0D78">
        <w:rPr>
          <w:rFonts w:asciiTheme="minorHAnsi" w:hAnsiTheme="minorHAnsi" w:cstheme="minorHAnsi"/>
          <w:sz w:val="22"/>
          <w:szCs w:val="22"/>
        </w:rPr>
        <w:t xml:space="preserve"> de tres décadas</w:t>
      </w:r>
      <w:r w:rsidR="00FA4A45" w:rsidRPr="000F0D78">
        <w:rPr>
          <w:rFonts w:asciiTheme="minorHAnsi" w:hAnsiTheme="minorHAnsi" w:cstheme="minorHAnsi"/>
          <w:sz w:val="22"/>
          <w:szCs w:val="22"/>
        </w:rPr>
        <w:t xml:space="preserve">. </w:t>
      </w:r>
    </w:p>
    <w:p w14:paraId="7E5C087E" w14:textId="329546D8" w:rsidR="00E40EEF" w:rsidRPr="000F0D78" w:rsidRDefault="00605ACB" w:rsidP="009D018A">
      <w:pPr>
        <w:pStyle w:val="SingleTxtG"/>
        <w:numPr>
          <w:ilvl w:val="0"/>
          <w:numId w:val="13"/>
        </w:numPr>
        <w:spacing w:line="276" w:lineRule="auto"/>
        <w:ind w:right="130"/>
        <w:rPr>
          <w:rFonts w:asciiTheme="minorHAnsi" w:hAnsiTheme="minorHAnsi" w:cstheme="minorHAnsi"/>
          <w:sz w:val="22"/>
          <w:szCs w:val="22"/>
        </w:rPr>
      </w:pPr>
      <w:r w:rsidRPr="000F0D78">
        <w:rPr>
          <w:rFonts w:asciiTheme="minorHAnsi" w:hAnsiTheme="minorHAnsi" w:cstheme="minorHAnsi"/>
          <w:sz w:val="22"/>
          <w:szCs w:val="22"/>
        </w:rPr>
        <w:t>Por otra parte e</w:t>
      </w:r>
      <w:r w:rsidR="0032583F" w:rsidRPr="000F0D78">
        <w:rPr>
          <w:rFonts w:asciiTheme="minorHAnsi" w:hAnsiTheme="minorHAnsi" w:cstheme="minorHAnsi"/>
          <w:sz w:val="22"/>
          <w:szCs w:val="22"/>
        </w:rPr>
        <w:t>n la Costa Caribe</w:t>
      </w:r>
      <w:r w:rsidR="00C34EFB" w:rsidRPr="000F0D78">
        <w:rPr>
          <w:rFonts w:asciiTheme="minorHAnsi" w:hAnsiTheme="minorHAnsi" w:cstheme="minorHAnsi"/>
          <w:sz w:val="22"/>
          <w:szCs w:val="22"/>
        </w:rPr>
        <w:t>,</w:t>
      </w:r>
      <w:r w:rsidR="0032583F" w:rsidRPr="000F0D78">
        <w:rPr>
          <w:rFonts w:asciiTheme="minorHAnsi" w:hAnsiTheme="minorHAnsi" w:cstheme="minorHAnsi"/>
          <w:sz w:val="22"/>
          <w:szCs w:val="22"/>
        </w:rPr>
        <w:t xml:space="preserve"> la inversión significativa se identifica m</w:t>
      </w:r>
      <w:r w:rsidR="00C34EFB" w:rsidRPr="000F0D78">
        <w:rPr>
          <w:rFonts w:asciiTheme="minorHAnsi" w:hAnsiTheme="minorHAnsi" w:cstheme="minorHAnsi"/>
          <w:sz w:val="22"/>
          <w:szCs w:val="22"/>
        </w:rPr>
        <w:t>á</w:t>
      </w:r>
      <w:r w:rsidR="0032583F" w:rsidRPr="000F0D78">
        <w:rPr>
          <w:rFonts w:asciiTheme="minorHAnsi" w:hAnsiTheme="minorHAnsi" w:cstheme="minorHAnsi"/>
          <w:sz w:val="22"/>
          <w:szCs w:val="22"/>
        </w:rPr>
        <w:t>s en actividades extractivas como la depredación de bosques</w:t>
      </w:r>
      <w:r w:rsidR="002D4F92" w:rsidRPr="000F0D78">
        <w:rPr>
          <w:rFonts w:asciiTheme="minorHAnsi" w:hAnsiTheme="minorHAnsi" w:cstheme="minorHAnsi"/>
          <w:sz w:val="22"/>
          <w:szCs w:val="22"/>
        </w:rPr>
        <w:t xml:space="preserve"> para los cortes de madera</w:t>
      </w:r>
      <w:r w:rsidR="0032583F" w:rsidRPr="000F0D78">
        <w:rPr>
          <w:rFonts w:asciiTheme="minorHAnsi" w:hAnsiTheme="minorHAnsi" w:cstheme="minorHAnsi"/>
          <w:sz w:val="22"/>
          <w:szCs w:val="22"/>
        </w:rPr>
        <w:t>, la siembra de palma africana, la pesca industrial</w:t>
      </w:r>
      <w:r w:rsidR="002D4F92" w:rsidRPr="000F0D78">
        <w:rPr>
          <w:rFonts w:asciiTheme="minorHAnsi" w:hAnsiTheme="minorHAnsi" w:cstheme="minorHAnsi"/>
          <w:sz w:val="22"/>
          <w:szCs w:val="22"/>
        </w:rPr>
        <w:t xml:space="preserve">, la </w:t>
      </w:r>
      <w:r w:rsidR="00FA4A45" w:rsidRPr="000F0D78">
        <w:rPr>
          <w:rFonts w:asciiTheme="minorHAnsi" w:hAnsiTheme="minorHAnsi" w:cstheme="minorHAnsi"/>
          <w:sz w:val="22"/>
          <w:szCs w:val="22"/>
        </w:rPr>
        <w:t>minería</w:t>
      </w:r>
      <w:r w:rsidR="0032583F" w:rsidRPr="000F0D78">
        <w:rPr>
          <w:rFonts w:asciiTheme="minorHAnsi" w:hAnsiTheme="minorHAnsi" w:cstheme="minorHAnsi"/>
          <w:sz w:val="22"/>
          <w:szCs w:val="22"/>
        </w:rPr>
        <w:t xml:space="preserve"> y el uso de la tierra para la industria ganadera, afectando tierras comunales y sobre todo generando conflicto</w:t>
      </w:r>
      <w:r w:rsidR="00C34EFB" w:rsidRPr="000F0D78">
        <w:rPr>
          <w:rFonts w:asciiTheme="minorHAnsi" w:hAnsiTheme="minorHAnsi" w:cstheme="minorHAnsi"/>
          <w:sz w:val="22"/>
          <w:szCs w:val="22"/>
        </w:rPr>
        <w:t>s</w:t>
      </w:r>
      <w:r w:rsidR="0032583F" w:rsidRPr="000F0D78">
        <w:rPr>
          <w:rFonts w:asciiTheme="minorHAnsi" w:hAnsiTheme="minorHAnsi" w:cstheme="minorHAnsi"/>
          <w:sz w:val="22"/>
          <w:szCs w:val="22"/>
        </w:rPr>
        <w:t xml:space="preserve"> para </w:t>
      </w:r>
      <w:r w:rsidR="00752209">
        <w:rPr>
          <w:rFonts w:asciiTheme="minorHAnsi" w:hAnsiTheme="minorHAnsi" w:cstheme="minorHAnsi"/>
          <w:sz w:val="22"/>
          <w:szCs w:val="22"/>
        </w:rPr>
        <w:t xml:space="preserve">los </w:t>
      </w:r>
      <w:r w:rsidR="0032583F" w:rsidRPr="000F0D78">
        <w:rPr>
          <w:rFonts w:asciiTheme="minorHAnsi" w:hAnsiTheme="minorHAnsi" w:cstheme="minorHAnsi"/>
          <w:sz w:val="22"/>
          <w:szCs w:val="22"/>
        </w:rPr>
        <w:t xml:space="preserve">pueblos indígenas y afrodescendientes </w:t>
      </w:r>
      <w:r w:rsidR="00906312">
        <w:rPr>
          <w:rFonts w:asciiTheme="minorHAnsi" w:hAnsiTheme="minorHAnsi" w:cstheme="minorHAnsi"/>
          <w:sz w:val="22"/>
          <w:szCs w:val="22"/>
        </w:rPr>
        <w:t xml:space="preserve">quienes </w:t>
      </w:r>
      <w:r w:rsidR="002D4F92" w:rsidRPr="000F0D78">
        <w:rPr>
          <w:rFonts w:asciiTheme="minorHAnsi" w:hAnsiTheme="minorHAnsi" w:cstheme="minorHAnsi"/>
          <w:sz w:val="22"/>
          <w:szCs w:val="22"/>
        </w:rPr>
        <w:t xml:space="preserve"> cada d</w:t>
      </w:r>
      <w:r w:rsidR="00C34EFB" w:rsidRPr="000F0D78">
        <w:rPr>
          <w:rFonts w:asciiTheme="minorHAnsi" w:hAnsiTheme="minorHAnsi" w:cstheme="minorHAnsi"/>
          <w:sz w:val="22"/>
          <w:szCs w:val="22"/>
        </w:rPr>
        <w:t>í</w:t>
      </w:r>
      <w:r w:rsidR="002D4F92" w:rsidRPr="000F0D78">
        <w:rPr>
          <w:rFonts w:asciiTheme="minorHAnsi" w:hAnsiTheme="minorHAnsi" w:cstheme="minorHAnsi"/>
          <w:sz w:val="22"/>
          <w:szCs w:val="22"/>
        </w:rPr>
        <w:t xml:space="preserve">a son desplazados </w:t>
      </w:r>
      <w:r w:rsidR="00906312">
        <w:rPr>
          <w:rFonts w:asciiTheme="minorHAnsi" w:hAnsiTheme="minorHAnsi" w:cstheme="minorHAnsi"/>
          <w:sz w:val="22"/>
          <w:szCs w:val="22"/>
        </w:rPr>
        <w:t xml:space="preserve">e incluso, </w:t>
      </w:r>
      <w:r w:rsidR="002D4F92" w:rsidRPr="000F0D78">
        <w:rPr>
          <w:rFonts w:asciiTheme="minorHAnsi" w:hAnsiTheme="minorHAnsi" w:cstheme="minorHAnsi"/>
          <w:sz w:val="22"/>
          <w:szCs w:val="22"/>
        </w:rPr>
        <w:t xml:space="preserve">asesinados por colonos no indígenas que </w:t>
      </w:r>
      <w:r w:rsidR="00906312">
        <w:rPr>
          <w:rFonts w:asciiTheme="minorHAnsi" w:hAnsiTheme="minorHAnsi" w:cstheme="minorHAnsi"/>
          <w:sz w:val="22"/>
          <w:szCs w:val="22"/>
        </w:rPr>
        <w:t xml:space="preserve">les </w:t>
      </w:r>
      <w:r w:rsidR="002D4F92" w:rsidRPr="000F0D78">
        <w:rPr>
          <w:rFonts w:asciiTheme="minorHAnsi" w:hAnsiTheme="minorHAnsi" w:cstheme="minorHAnsi"/>
          <w:sz w:val="22"/>
          <w:szCs w:val="22"/>
        </w:rPr>
        <w:t>obligan a salir de sus ti</w:t>
      </w:r>
      <w:r w:rsidR="005214F6" w:rsidRPr="000F0D78">
        <w:rPr>
          <w:rFonts w:asciiTheme="minorHAnsi" w:hAnsiTheme="minorHAnsi" w:cstheme="minorHAnsi"/>
          <w:sz w:val="22"/>
          <w:szCs w:val="22"/>
        </w:rPr>
        <w:t>erras</w:t>
      </w:r>
      <w:r w:rsidR="00C34EFB" w:rsidRPr="000F0D78">
        <w:rPr>
          <w:rFonts w:asciiTheme="minorHAnsi" w:hAnsiTheme="minorHAnsi" w:cstheme="minorHAnsi"/>
          <w:sz w:val="22"/>
          <w:szCs w:val="22"/>
        </w:rPr>
        <w:t xml:space="preserve"> bajo amenazas y violencia</w:t>
      </w:r>
      <w:r w:rsidR="00752209">
        <w:rPr>
          <w:rFonts w:asciiTheme="minorHAnsi" w:hAnsiTheme="minorHAnsi" w:cstheme="minorHAnsi"/>
          <w:sz w:val="22"/>
          <w:szCs w:val="22"/>
        </w:rPr>
        <w:t xml:space="preserve">. Frente a esta violencia, </w:t>
      </w:r>
      <w:r w:rsidR="002D4F92" w:rsidRPr="000F0D78">
        <w:rPr>
          <w:rFonts w:asciiTheme="minorHAnsi" w:hAnsiTheme="minorHAnsi" w:cstheme="minorHAnsi"/>
          <w:sz w:val="22"/>
          <w:szCs w:val="22"/>
        </w:rPr>
        <w:t xml:space="preserve"> el gobierno no ha</w:t>
      </w:r>
      <w:r w:rsidR="005214F6" w:rsidRPr="000F0D78">
        <w:rPr>
          <w:rFonts w:asciiTheme="minorHAnsi" w:hAnsiTheme="minorHAnsi" w:cstheme="minorHAnsi"/>
          <w:sz w:val="22"/>
          <w:szCs w:val="22"/>
        </w:rPr>
        <w:t xml:space="preserve"> tomado medidas para proteger la vida de nuestros pueblos ni ha</w:t>
      </w:r>
      <w:r w:rsidR="002D4F92" w:rsidRPr="000F0D78">
        <w:rPr>
          <w:rFonts w:asciiTheme="minorHAnsi" w:hAnsiTheme="minorHAnsi" w:cstheme="minorHAnsi"/>
          <w:sz w:val="22"/>
          <w:szCs w:val="22"/>
        </w:rPr>
        <w:t xml:space="preserve"> </w:t>
      </w:r>
      <w:r w:rsidR="00906312">
        <w:rPr>
          <w:rFonts w:asciiTheme="minorHAnsi" w:hAnsiTheme="minorHAnsi" w:cstheme="minorHAnsi"/>
          <w:sz w:val="22"/>
          <w:szCs w:val="22"/>
        </w:rPr>
        <w:t>protegido</w:t>
      </w:r>
      <w:r w:rsidR="002D4F92" w:rsidRPr="000F0D78">
        <w:rPr>
          <w:rFonts w:asciiTheme="minorHAnsi" w:hAnsiTheme="minorHAnsi" w:cstheme="minorHAnsi"/>
          <w:sz w:val="22"/>
          <w:szCs w:val="22"/>
        </w:rPr>
        <w:t xml:space="preserve"> la tierra comunal </w:t>
      </w:r>
      <w:r w:rsidR="00C34EFB" w:rsidRPr="000F0D78">
        <w:rPr>
          <w:rFonts w:asciiTheme="minorHAnsi" w:hAnsiTheme="minorHAnsi" w:cstheme="minorHAnsi"/>
          <w:sz w:val="22"/>
          <w:szCs w:val="22"/>
        </w:rPr>
        <w:t xml:space="preserve">como le obliga </w:t>
      </w:r>
      <w:r w:rsidR="002D4F92" w:rsidRPr="000F0D78">
        <w:rPr>
          <w:rFonts w:asciiTheme="minorHAnsi" w:hAnsiTheme="minorHAnsi" w:cstheme="minorHAnsi"/>
          <w:sz w:val="22"/>
          <w:szCs w:val="22"/>
        </w:rPr>
        <w:t>la Constituci</w:t>
      </w:r>
      <w:r w:rsidR="00C34EFB" w:rsidRPr="000F0D78">
        <w:rPr>
          <w:rFonts w:asciiTheme="minorHAnsi" w:hAnsiTheme="minorHAnsi" w:cstheme="minorHAnsi"/>
          <w:sz w:val="22"/>
          <w:szCs w:val="22"/>
        </w:rPr>
        <w:t>ón</w:t>
      </w:r>
      <w:r w:rsidR="00752209">
        <w:rPr>
          <w:rFonts w:asciiTheme="minorHAnsi" w:hAnsiTheme="minorHAnsi" w:cstheme="minorHAnsi"/>
          <w:sz w:val="22"/>
          <w:szCs w:val="22"/>
        </w:rPr>
        <w:t>,</w:t>
      </w:r>
      <w:r w:rsidR="00D93682" w:rsidRPr="000F0D78">
        <w:rPr>
          <w:rFonts w:asciiTheme="minorHAnsi" w:hAnsiTheme="minorHAnsi" w:cstheme="minorHAnsi"/>
          <w:sz w:val="22"/>
          <w:szCs w:val="22"/>
        </w:rPr>
        <w:t xml:space="preserve"> por tanto el aporte al que se refiere el informe ha tenido un alto costo </w:t>
      </w:r>
      <w:r w:rsidRPr="000F0D78">
        <w:rPr>
          <w:rFonts w:asciiTheme="minorHAnsi" w:hAnsiTheme="minorHAnsi" w:cstheme="minorHAnsi"/>
          <w:sz w:val="22"/>
          <w:szCs w:val="22"/>
        </w:rPr>
        <w:t xml:space="preserve">social </w:t>
      </w:r>
      <w:r w:rsidR="00D93682" w:rsidRPr="000F0D78">
        <w:rPr>
          <w:rFonts w:asciiTheme="minorHAnsi" w:hAnsiTheme="minorHAnsi" w:cstheme="minorHAnsi"/>
          <w:sz w:val="22"/>
          <w:szCs w:val="22"/>
        </w:rPr>
        <w:t>para los pueblos costeños</w:t>
      </w:r>
      <w:r w:rsidR="0032583F" w:rsidRPr="000F0D78">
        <w:rPr>
          <w:rFonts w:asciiTheme="minorHAnsi" w:hAnsiTheme="minorHAnsi" w:cstheme="minorHAnsi"/>
          <w:sz w:val="22"/>
          <w:szCs w:val="22"/>
        </w:rPr>
        <w:t xml:space="preserve">. </w:t>
      </w:r>
    </w:p>
    <w:p w14:paraId="2BBEC7F4" w14:textId="23CB8B69" w:rsidR="005214F6" w:rsidRPr="000F0D78" w:rsidRDefault="002A5ECC" w:rsidP="009D018A">
      <w:pPr>
        <w:pStyle w:val="SingleTxtG"/>
        <w:numPr>
          <w:ilvl w:val="0"/>
          <w:numId w:val="13"/>
        </w:numPr>
        <w:spacing w:line="276" w:lineRule="auto"/>
        <w:ind w:right="130"/>
        <w:rPr>
          <w:rFonts w:asciiTheme="minorHAnsi" w:hAnsiTheme="minorHAnsi" w:cstheme="minorHAnsi"/>
          <w:sz w:val="22"/>
          <w:szCs w:val="22"/>
        </w:rPr>
      </w:pPr>
      <w:r>
        <w:rPr>
          <w:rFonts w:asciiTheme="minorHAnsi" w:hAnsiTheme="minorHAnsi" w:cstheme="minorHAnsi"/>
          <w:sz w:val="22"/>
          <w:szCs w:val="22"/>
        </w:rPr>
        <w:t xml:space="preserve">Adicionalmente, </w:t>
      </w:r>
      <w:r w:rsidR="00C34EFB" w:rsidRPr="000F0D78">
        <w:rPr>
          <w:rFonts w:asciiTheme="minorHAnsi" w:hAnsiTheme="minorHAnsi" w:cstheme="minorHAnsi"/>
          <w:sz w:val="22"/>
          <w:szCs w:val="22"/>
        </w:rPr>
        <w:t xml:space="preserve">la </w:t>
      </w:r>
      <w:r w:rsidR="0032583F" w:rsidRPr="000F0D78">
        <w:rPr>
          <w:rFonts w:asciiTheme="minorHAnsi" w:hAnsiTheme="minorHAnsi" w:cstheme="minorHAnsi"/>
          <w:sz w:val="22"/>
          <w:szCs w:val="22"/>
        </w:rPr>
        <w:t xml:space="preserve">crisis </w:t>
      </w:r>
      <w:r w:rsidR="005214F6" w:rsidRPr="000F0D78">
        <w:rPr>
          <w:rFonts w:asciiTheme="minorHAnsi" w:hAnsiTheme="minorHAnsi" w:cstheme="minorHAnsi"/>
          <w:sz w:val="22"/>
          <w:szCs w:val="22"/>
        </w:rPr>
        <w:t>sociopolítica (2018-2021)</w:t>
      </w:r>
      <w:r w:rsidR="00E40EEF" w:rsidRPr="000F0D78">
        <w:rPr>
          <w:rFonts w:asciiTheme="minorHAnsi" w:hAnsiTheme="minorHAnsi" w:cstheme="minorHAnsi"/>
          <w:sz w:val="22"/>
          <w:szCs w:val="22"/>
        </w:rPr>
        <w:t>,</w:t>
      </w:r>
      <w:r w:rsidR="0032583F" w:rsidRPr="000F0D78">
        <w:rPr>
          <w:rFonts w:asciiTheme="minorHAnsi" w:hAnsiTheme="minorHAnsi" w:cstheme="minorHAnsi"/>
          <w:sz w:val="22"/>
          <w:szCs w:val="22"/>
        </w:rPr>
        <w:t xml:space="preserve"> </w:t>
      </w:r>
      <w:r w:rsidR="005214F6" w:rsidRPr="000F0D78">
        <w:rPr>
          <w:rFonts w:asciiTheme="minorHAnsi" w:hAnsiTheme="minorHAnsi" w:cstheme="minorHAnsi"/>
          <w:sz w:val="22"/>
          <w:szCs w:val="22"/>
        </w:rPr>
        <w:t>así</w:t>
      </w:r>
      <w:r w:rsidR="002D4F92" w:rsidRPr="000F0D78">
        <w:rPr>
          <w:rFonts w:asciiTheme="minorHAnsi" w:hAnsiTheme="minorHAnsi" w:cstheme="minorHAnsi"/>
          <w:sz w:val="22"/>
          <w:szCs w:val="22"/>
        </w:rPr>
        <w:t xml:space="preserve"> como </w:t>
      </w:r>
      <w:r w:rsidR="0032583F" w:rsidRPr="000F0D78">
        <w:rPr>
          <w:rFonts w:asciiTheme="minorHAnsi" w:hAnsiTheme="minorHAnsi" w:cstheme="minorHAnsi"/>
          <w:sz w:val="22"/>
          <w:szCs w:val="22"/>
        </w:rPr>
        <w:t xml:space="preserve">los efectos de la pandemia </w:t>
      </w:r>
      <w:r w:rsidR="005214F6" w:rsidRPr="000F0D78">
        <w:rPr>
          <w:rFonts w:asciiTheme="minorHAnsi" w:hAnsiTheme="minorHAnsi" w:cstheme="minorHAnsi"/>
          <w:sz w:val="22"/>
          <w:szCs w:val="22"/>
        </w:rPr>
        <w:t>del COVID 1</w:t>
      </w:r>
      <w:r w:rsidR="00E40EEF" w:rsidRPr="000F0D78">
        <w:rPr>
          <w:rFonts w:asciiTheme="minorHAnsi" w:hAnsiTheme="minorHAnsi" w:cstheme="minorHAnsi"/>
          <w:sz w:val="22"/>
          <w:szCs w:val="22"/>
        </w:rPr>
        <w:t>9</w:t>
      </w:r>
      <w:r w:rsidR="005214F6" w:rsidRPr="000F0D78">
        <w:rPr>
          <w:rFonts w:asciiTheme="minorHAnsi" w:hAnsiTheme="minorHAnsi" w:cstheme="minorHAnsi"/>
          <w:sz w:val="22"/>
          <w:szCs w:val="22"/>
        </w:rPr>
        <w:t xml:space="preserve"> en el 2020</w:t>
      </w:r>
      <w:r w:rsidR="00E40EEF" w:rsidRPr="000F0D78">
        <w:rPr>
          <w:rFonts w:asciiTheme="minorHAnsi" w:hAnsiTheme="minorHAnsi" w:cstheme="minorHAnsi"/>
          <w:sz w:val="22"/>
          <w:szCs w:val="22"/>
        </w:rPr>
        <w:t xml:space="preserve"> </w:t>
      </w:r>
      <w:r w:rsidR="0032583F" w:rsidRPr="000F0D78">
        <w:rPr>
          <w:rFonts w:asciiTheme="minorHAnsi" w:hAnsiTheme="minorHAnsi" w:cstheme="minorHAnsi"/>
          <w:sz w:val="22"/>
          <w:szCs w:val="22"/>
        </w:rPr>
        <w:t xml:space="preserve">y </w:t>
      </w:r>
      <w:r w:rsidR="00E40EEF" w:rsidRPr="000F0D78">
        <w:rPr>
          <w:rFonts w:asciiTheme="minorHAnsi" w:hAnsiTheme="minorHAnsi" w:cstheme="minorHAnsi"/>
          <w:sz w:val="22"/>
          <w:szCs w:val="22"/>
        </w:rPr>
        <w:t xml:space="preserve">el </w:t>
      </w:r>
      <w:r w:rsidR="002D4F92" w:rsidRPr="000F0D78">
        <w:rPr>
          <w:rFonts w:asciiTheme="minorHAnsi" w:hAnsiTheme="minorHAnsi" w:cstheme="minorHAnsi"/>
          <w:sz w:val="22"/>
          <w:szCs w:val="22"/>
        </w:rPr>
        <w:t xml:space="preserve">impacto de dos </w:t>
      </w:r>
      <w:r w:rsidR="00E40EEF" w:rsidRPr="000F0D78">
        <w:rPr>
          <w:rFonts w:asciiTheme="minorHAnsi" w:hAnsiTheme="minorHAnsi" w:cstheme="minorHAnsi"/>
          <w:sz w:val="22"/>
          <w:szCs w:val="22"/>
        </w:rPr>
        <w:t xml:space="preserve"> devastador</w:t>
      </w:r>
      <w:r w:rsidR="002D4F92" w:rsidRPr="000F0D78">
        <w:rPr>
          <w:rFonts w:asciiTheme="minorHAnsi" w:hAnsiTheme="minorHAnsi" w:cstheme="minorHAnsi"/>
          <w:sz w:val="22"/>
          <w:szCs w:val="22"/>
        </w:rPr>
        <w:t>es</w:t>
      </w:r>
      <w:r w:rsidR="00E40EEF" w:rsidRPr="000F0D78">
        <w:rPr>
          <w:rFonts w:asciiTheme="minorHAnsi" w:hAnsiTheme="minorHAnsi" w:cstheme="minorHAnsi"/>
          <w:sz w:val="22"/>
          <w:szCs w:val="22"/>
        </w:rPr>
        <w:t xml:space="preserve"> </w:t>
      </w:r>
      <w:r w:rsidR="0032583F" w:rsidRPr="000F0D78">
        <w:rPr>
          <w:rFonts w:asciiTheme="minorHAnsi" w:hAnsiTheme="minorHAnsi" w:cstheme="minorHAnsi"/>
          <w:sz w:val="22"/>
          <w:szCs w:val="22"/>
        </w:rPr>
        <w:t>huracanes</w:t>
      </w:r>
      <w:r w:rsidR="00E40EEF" w:rsidRPr="000F0D78">
        <w:rPr>
          <w:rFonts w:asciiTheme="minorHAnsi" w:hAnsiTheme="minorHAnsi" w:cstheme="minorHAnsi"/>
          <w:sz w:val="22"/>
          <w:szCs w:val="22"/>
        </w:rPr>
        <w:t xml:space="preserve"> (ETA e IOTA)</w:t>
      </w:r>
      <w:r w:rsidR="005214F6" w:rsidRPr="000F0D78">
        <w:rPr>
          <w:rFonts w:asciiTheme="minorHAnsi" w:hAnsiTheme="minorHAnsi" w:cstheme="minorHAnsi"/>
          <w:sz w:val="22"/>
          <w:szCs w:val="22"/>
        </w:rPr>
        <w:t xml:space="preserve"> que azot</w:t>
      </w:r>
      <w:r w:rsidR="00C34EFB" w:rsidRPr="000F0D78">
        <w:rPr>
          <w:rFonts w:asciiTheme="minorHAnsi" w:hAnsiTheme="minorHAnsi" w:cstheme="minorHAnsi"/>
          <w:sz w:val="22"/>
          <w:szCs w:val="22"/>
        </w:rPr>
        <w:t>aron</w:t>
      </w:r>
      <w:r w:rsidR="005214F6" w:rsidRPr="000F0D78">
        <w:rPr>
          <w:rFonts w:asciiTheme="minorHAnsi" w:hAnsiTheme="minorHAnsi" w:cstheme="minorHAnsi"/>
          <w:sz w:val="22"/>
          <w:szCs w:val="22"/>
        </w:rPr>
        <w:t xml:space="preserve"> la Costa Caribe Norte en </w:t>
      </w:r>
      <w:r w:rsidR="00C34EFB" w:rsidRPr="000F0D78">
        <w:rPr>
          <w:rFonts w:asciiTheme="minorHAnsi" w:hAnsiTheme="minorHAnsi" w:cstheme="minorHAnsi"/>
          <w:sz w:val="22"/>
          <w:szCs w:val="22"/>
        </w:rPr>
        <w:t>noviembre</w:t>
      </w:r>
      <w:r w:rsidR="005214F6" w:rsidRPr="000F0D78">
        <w:rPr>
          <w:rFonts w:asciiTheme="minorHAnsi" w:hAnsiTheme="minorHAnsi" w:cstheme="minorHAnsi"/>
          <w:sz w:val="22"/>
          <w:szCs w:val="22"/>
        </w:rPr>
        <w:t xml:space="preserve"> pasado</w:t>
      </w:r>
      <w:r w:rsidR="002D4F92" w:rsidRPr="000F0D78">
        <w:rPr>
          <w:rFonts w:asciiTheme="minorHAnsi" w:hAnsiTheme="minorHAnsi" w:cstheme="minorHAnsi"/>
          <w:sz w:val="22"/>
          <w:szCs w:val="22"/>
        </w:rPr>
        <w:t>;</w:t>
      </w:r>
      <w:r w:rsidR="00E40EEF" w:rsidRPr="000F0D78">
        <w:rPr>
          <w:rFonts w:asciiTheme="minorHAnsi" w:hAnsiTheme="minorHAnsi" w:cstheme="minorHAnsi"/>
          <w:sz w:val="22"/>
          <w:szCs w:val="22"/>
        </w:rPr>
        <w:t xml:space="preserve"> ha</w:t>
      </w:r>
      <w:r w:rsidR="00C34EFB" w:rsidRPr="000F0D78">
        <w:rPr>
          <w:rFonts w:asciiTheme="minorHAnsi" w:hAnsiTheme="minorHAnsi" w:cstheme="minorHAnsi"/>
          <w:sz w:val="22"/>
          <w:szCs w:val="22"/>
        </w:rPr>
        <w:t>n</w:t>
      </w:r>
      <w:r w:rsidR="00E40EEF" w:rsidRPr="000F0D78">
        <w:rPr>
          <w:rFonts w:asciiTheme="minorHAnsi" w:hAnsiTheme="minorHAnsi" w:cstheme="minorHAnsi"/>
          <w:sz w:val="22"/>
          <w:szCs w:val="22"/>
        </w:rPr>
        <w:t xml:space="preserve"> empujado  a la población costeña de  Nicaragua </w:t>
      </w:r>
      <w:r w:rsidR="002D4F92" w:rsidRPr="000F0D78">
        <w:rPr>
          <w:rFonts w:asciiTheme="minorHAnsi" w:hAnsiTheme="minorHAnsi" w:cstheme="minorHAnsi"/>
          <w:sz w:val="22"/>
          <w:szCs w:val="22"/>
        </w:rPr>
        <w:t xml:space="preserve">a </w:t>
      </w:r>
      <w:r w:rsidR="00E40EEF" w:rsidRPr="000F0D78">
        <w:rPr>
          <w:rFonts w:asciiTheme="minorHAnsi" w:hAnsiTheme="minorHAnsi" w:cstheme="minorHAnsi"/>
          <w:sz w:val="22"/>
          <w:szCs w:val="22"/>
        </w:rPr>
        <w:t xml:space="preserve">buscar su  sobrevivencia a través de </w:t>
      </w:r>
      <w:r w:rsidR="0032583F" w:rsidRPr="000F0D78">
        <w:rPr>
          <w:rFonts w:asciiTheme="minorHAnsi" w:hAnsiTheme="minorHAnsi" w:cstheme="minorHAnsi"/>
          <w:sz w:val="22"/>
          <w:szCs w:val="22"/>
        </w:rPr>
        <w:t xml:space="preserve">empleos </w:t>
      </w:r>
      <w:r w:rsidR="00E40EEF" w:rsidRPr="000F0D78">
        <w:rPr>
          <w:rFonts w:asciiTheme="minorHAnsi" w:hAnsiTheme="minorHAnsi" w:cstheme="minorHAnsi"/>
          <w:sz w:val="22"/>
          <w:szCs w:val="22"/>
        </w:rPr>
        <w:t>in</w:t>
      </w:r>
      <w:r w:rsidR="0032583F" w:rsidRPr="000F0D78">
        <w:rPr>
          <w:rFonts w:asciiTheme="minorHAnsi" w:hAnsiTheme="minorHAnsi" w:cstheme="minorHAnsi"/>
          <w:sz w:val="22"/>
          <w:szCs w:val="22"/>
        </w:rPr>
        <w:t>formales</w:t>
      </w:r>
      <w:r w:rsidR="002D4F92" w:rsidRPr="000F0D78">
        <w:rPr>
          <w:rFonts w:asciiTheme="minorHAnsi" w:hAnsiTheme="minorHAnsi" w:cstheme="minorHAnsi"/>
          <w:sz w:val="22"/>
          <w:szCs w:val="22"/>
        </w:rPr>
        <w:t xml:space="preserve">, dado que muchos no han podido regresar a trabajar en cruceros por la pandemia </w:t>
      </w:r>
      <w:r w:rsidR="002D4F92" w:rsidRPr="00972F8E">
        <w:rPr>
          <w:rFonts w:asciiTheme="minorHAnsi" w:hAnsiTheme="minorHAnsi" w:cstheme="minorHAnsi"/>
          <w:sz w:val="22"/>
          <w:szCs w:val="22"/>
        </w:rPr>
        <w:t>y en</w:t>
      </w:r>
      <w:r w:rsidR="00C34EFB" w:rsidRPr="000F0D78">
        <w:rPr>
          <w:rFonts w:asciiTheme="minorHAnsi" w:hAnsiTheme="minorHAnsi" w:cstheme="minorHAnsi"/>
          <w:sz w:val="22"/>
          <w:szCs w:val="22"/>
        </w:rPr>
        <w:t xml:space="preserve"> la Costa Caribe las </w:t>
      </w:r>
      <w:r w:rsidR="002D4F92" w:rsidRPr="000F0D78">
        <w:rPr>
          <w:rFonts w:asciiTheme="minorHAnsi" w:hAnsiTheme="minorHAnsi" w:cstheme="minorHAnsi"/>
          <w:sz w:val="22"/>
          <w:szCs w:val="22"/>
        </w:rPr>
        <w:t>oportunidades laborales</w:t>
      </w:r>
      <w:r w:rsidR="00FA31CB" w:rsidRPr="000F0D78">
        <w:rPr>
          <w:rFonts w:asciiTheme="minorHAnsi" w:hAnsiTheme="minorHAnsi" w:cstheme="minorHAnsi"/>
          <w:sz w:val="22"/>
          <w:szCs w:val="22"/>
        </w:rPr>
        <w:t xml:space="preserve"> formales son escasas</w:t>
      </w:r>
      <w:r w:rsidR="002D4F92" w:rsidRPr="000F0D78">
        <w:rPr>
          <w:rFonts w:asciiTheme="minorHAnsi" w:hAnsiTheme="minorHAnsi" w:cstheme="minorHAnsi"/>
          <w:sz w:val="22"/>
          <w:szCs w:val="22"/>
        </w:rPr>
        <w:t>,</w:t>
      </w:r>
      <w:r w:rsidR="005214F6" w:rsidRPr="000F0D78">
        <w:rPr>
          <w:rFonts w:asciiTheme="minorHAnsi" w:hAnsiTheme="minorHAnsi" w:cstheme="minorHAnsi"/>
          <w:sz w:val="22"/>
          <w:szCs w:val="22"/>
        </w:rPr>
        <w:t xml:space="preserve"> el gobierno nacional y regional ya no contratan a nuevo personal y mientras</w:t>
      </w:r>
      <w:r w:rsidR="002D4F92" w:rsidRPr="000F0D78">
        <w:rPr>
          <w:rFonts w:asciiTheme="minorHAnsi" w:hAnsiTheme="minorHAnsi" w:cstheme="minorHAnsi"/>
          <w:sz w:val="22"/>
          <w:szCs w:val="22"/>
        </w:rPr>
        <w:t xml:space="preserve"> tanto </w:t>
      </w:r>
      <w:r w:rsidR="00A56599" w:rsidRPr="000F0D78">
        <w:rPr>
          <w:rFonts w:asciiTheme="minorHAnsi" w:hAnsiTheme="minorHAnsi" w:cstheme="minorHAnsi"/>
          <w:sz w:val="22"/>
          <w:szCs w:val="22"/>
        </w:rPr>
        <w:t xml:space="preserve">en estas condiciones </w:t>
      </w:r>
      <w:r w:rsidR="002D4F92" w:rsidRPr="000F0D78">
        <w:rPr>
          <w:rFonts w:asciiTheme="minorHAnsi" w:hAnsiTheme="minorHAnsi" w:cstheme="minorHAnsi"/>
          <w:sz w:val="22"/>
          <w:szCs w:val="22"/>
        </w:rPr>
        <w:t>l</w:t>
      </w:r>
      <w:r w:rsidR="0032583F" w:rsidRPr="000F0D78">
        <w:rPr>
          <w:rFonts w:asciiTheme="minorHAnsi" w:hAnsiTheme="minorHAnsi" w:cstheme="minorHAnsi"/>
          <w:sz w:val="22"/>
          <w:szCs w:val="22"/>
        </w:rPr>
        <w:t xml:space="preserve">a población </w:t>
      </w:r>
      <w:r w:rsidR="00E40EEF" w:rsidRPr="000F0D78">
        <w:rPr>
          <w:rFonts w:asciiTheme="minorHAnsi" w:hAnsiTheme="minorHAnsi" w:cstheme="minorHAnsi"/>
          <w:sz w:val="22"/>
          <w:szCs w:val="22"/>
        </w:rPr>
        <w:t xml:space="preserve">costeña </w:t>
      </w:r>
      <w:r w:rsidR="00D93682" w:rsidRPr="000F0D78">
        <w:rPr>
          <w:rFonts w:asciiTheme="minorHAnsi" w:hAnsiTheme="minorHAnsi" w:cstheme="minorHAnsi"/>
          <w:sz w:val="22"/>
          <w:szCs w:val="22"/>
        </w:rPr>
        <w:t>está expuesta a</w:t>
      </w:r>
      <w:r w:rsidR="00E40EEF" w:rsidRPr="000F0D78">
        <w:rPr>
          <w:rFonts w:asciiTheme="minorHAnsi" w:hAnsiTheme="minorHAnsi" w:cstheme="minorHAnsi"/>
          <w:sz w:val="22"/>
          <w:szCs w:val="22"/>
        </w:rPr>
        <w:t xml:space="preserve"> sufrir hambruna</w:t>
      </w:r>
      <w:r w:rsidR="00FA31CB" w:rsidRPr="000F0D78">
        <w:rPr>
          <w:rStyle w:val="FootnoteReference"/>
          <w:rFonts w:asciiTheme="minorHAnsi" w:hAnsiTheme="minorHAnsi" w:cstheme="minorHAnsi"/>
          <w:sz w:val="22"/>
          <w:szCs w:val="22"/>
        </w:rPr>
        <w:footnoteReference w:id="2"/>
      </w:r>
      <w:r w:rsidR="00E40EEF" w:rsidRPr="000F0D78">
        <w:rPr>
          <w:rFonts w:asciiTheme="minorHAnsi" w:hAnsiTheme="minorHAnsi" w:cstheme="minorHAnsi"/>
          <w:sz w:val="22"/>
          <w:szCs w:val="22"/>
        </w:rPr>
        <w:t xml:space="preserve"> </w:t>
      </w:r>
      <w:r w:rsidR="00FA31CB" w:rsidRPr="000F0D78">
        <w:rPr>
          <w:rFonts w:asciiTheme="minorHAnsi" w:hAnsiTheme="minorHAnsi" w:cstheme="minorHAnsi"/>
          <w:sz w:val="22"/>
          <w:szCs w:val="22"/>
        </w:rPr>
        <w:t>y</w:t>
      </w:r>
      <w:r w:rsidR="00E40EEF" w:rsidRPr="000F0D78">
        <w:rPr>
          <w:rFonts w:asciiTheme="minorHAnsi" w:hAnsiTheme="minorHAnsi" w:cstheme="minorHAnsi"/>
          <w:sz w:val="22"/>
          <w:szCs w:val="22"/>
        </w:rPr>
        <w:t xml:space="preserve"> </w:t>
      </w:r>
      <w:r w:rsidR="002D4F92" w:rsidRPr="000F0D78">
        <w:rPr>
          <w:rFonts w:asciiTheme="minorHAnsi" w:hAnsiTheme="minorHAnsi" w:cstheme="minorHAnsi"/>
          <w:sz w:val="22"/>
          <w:szCs w:val="22"/>
        </w:rPr>
        <w:t xml:space="preserve">no existe un plan de emergencia </w:t>
      </w:r>
      <w:r w:rsidR="00FA31CB" w:rsidRPr="000F0D78">
        <w:rPr>
          <w:rFonts w:asciiTheme="minorHAnsi" w:hAnsiTheme="minorHAnsi" w:cstheme="minorHAnsi"/>
          <w:sz w:val="22"/>
          <w:szCs w:val="22"/>
        </w:rPr>
        <w:t>para esta crisis</w:t>
      </w:r>
      <w:r w:rsidR="005214F6" w:rsidRPr="000F0D78">
        <w:rPr>
          <w:rFonts w:asciiTheme="minorHAnsi" w:hAnsiTheme="minorHAnsi" w:cstheme="minorHAnsi"/>
          <w:sz w:val="22"/>
          <w:szCs w:val="22"/>
        </w:rPr>
        <w:t xml:space="preserve">. </w:t>
      </w:r>
    </w:p>
    <w:p w14:paraId="2A83F9AE" w14:textId="47F806C0" w:rsidR="00C3134A" w:rsidRPr="000F0D78" w:rsidRDefault="005214F6" w:rsidP="009D018A">
      <w:pPr>
        <w:pStyle w:val="SingleTxtG"/>
        <w:numPr>
          <w:ilvl w:val="0"/>
          <w:numId w:val="13"/>
        </w:numPr>
        <w:spacing w:line="276" w:lineRule="auto"/>
        <w:ind w:right="130"/>
        <w:rPr>
          <w:rFonts w:asciiTheme="minorHAnsi" w:hAnsiTheme="minorHAnsi" w:cstheme="minorHAnsi"/>
          <w:sz w:val="22"/>
          <w:szCs w:val="22"/>
        </w:rPr>
      </w:pPr>
      <w:r w:rsidRPr="000F0D78">
        <w:rPr>
          <w:rFonts w:asciiTheme="minorHAnsi" w:hAnsiTheme="minorHAnsi" w:cstheme="minorHAnsi"/>
          <w:sz w:val="22"/>
          <w:szCs w:val="22"/>
        </w:rPr>
        <w:t>E</w:t>
      </w:r>
      <w:r w:rsidR="00FA31CB" w:rsidRPr="000F0D78">
        <w:rPr>
          <w:rFonts w:asciiTheme="minorHAnsi" w:hAnsiTheme="minorHAnsi" w:cstheme="minorHAnsi"/>
          <w:sz w:val="22"/>
          <w:szCs w:val="22"/>
        </w:rPr>
        <w:t>n todo caso</w:t>
      </w:r>
      <w:r w:rsidR="00C34EFB" w:rsidRPr="000F0D78">
        <w:rPr>
          <w:rFonts w:asciiTheme="minorHAnsi" w:hAnsiTheme="minorHAnsi" w:cstheme="minorHAnsi"/>
          <w:sz w:val="22"/>
          <w:szCs w:val="22"/>
        </w:rPr>
        <w:t>,</w:t>
      </w:r>
      <w:r w:rsidR="00FA31CB" w:rsidRPr="000F0D78">
        <w:rPr>
          <w:rFonts w:asciiTheme="minorHAnsi" w:hAnsiTheme="minorHAnsi" w:cstheme="minorHAnsi"/>
          <w:sz w:val="22"/>
          <w:szCs w:val="22"/>
        </w:rPr>
        <w:t xml:space="preserve"> las oportunidades laborales </w:t>
      </w:r>
      <w:r w:rsidR="00E40EEF" w:rsidRPr="000F0D78">
        <w:rPr>
          <w:rFonts w:asciiTheme="minorHAnsi" w:hAnsiTheme="minorHAnsi" w:cstheme="minorHAnsi"/>
          <w:sz w:val="22"/>
          <w:szCs w:val="22"/>
        </w:rPr>
        <w:t xml:space="preserve">formales </w:t>
      </w:r>
      <w:r w:rsidRPr="000F0D78">
        <w:rPr>
          <w:rFonts w:asciiTheme="minorHAnsi" w:hAnsiTheme="minorHAnsi" w:cstheme="minorHAnsi"/>
          <w:sz w:val="22"/>
          <w:szCs w:val="22"/>
        </w:rPr>
        <w:t xml:space="preserve">en </w:t>
      </w:r>
      <w:r w:rsidR="00D93682" w:rsidRPr="000F0D78">
        <w:rPr>
          <w:rFonts w:asciiTheme="minorHAnsi" w:hAnsiTheme="minorHAnsi" w:cstheme="minorHAnsi"/>
          <w:sz w:val="22"/>
          <w:szCs w:val="22"/>
        </w:rPr>
        <w:t>instituciones d</w:t>
      </w:r>
      <w:r w:rsidRPr="000F0D78">
        <w:rPr>
          <w:rFonts w:asciiTheme="minorHAnsi" w:hAnsiTheme="minorHAnsi" w:cstheme="minorHAnsi"/>
          <w:sz w:val="22"/>
          <w:szCs w:val="22"/>
        </w:rPr>
        <w:t xml:space="preserve">el gobierno </w:t>
      </w:r>
      <w:r w:rsidR="002D4F92" w:rsidRPr="000F0D78">
        <w:rPr>
          <w:rFonts w:asciiTheme="minorHAnsi" w:hAnsiTheme="minorHAnsi" w:cstheme="minorHAnsi"/>
          <w:sz w:val="22"/>
          <w:szCs w:val="22"/>
        </w:rPr>
        <w:t>están ligadas a</w:t>
      </w:r>
      <w:r w:rsidR="00C34EFB" w:rsidRPr="000F0D78">
        <w:rPr>
          <w:rFonts w:asciiTheme="minorHAnsi" w:hAnsiTheme="minorHAnsi" w:cstheme="minorHAnsi"/>
          <w:sz w:val="22"/>
          <w:szCs w:val="22"/>
        </w:rPr>
        <w:t xml:space="preserve"> la simpatía o militancia en el partido de gobierno</w:t>
      </w:r>
      <w:r w:rsidR="00C3134A" w:rsidRPr="000F0D78">
        <w:rPr>
          <w:rFonts w:asciiTheme="minorHAnsi" w:hAnsiTheme="minorHAnsi" w:cstheme="minorHAnsi"/>
          <w:sz w:val="22"/>
          <w:szCs w:val="22"/>
        </w:rPr>
        <w:t>.</w:t>
      </w:r>
      <w:r w:rsidR="00C34EFB" w:rsidRPr="000F0D78">
        <w:rPr>
          <w:rFonts w:asciiTheme="minorHAnsi" w:hAnsiTheme="minorHAnsi" w:cstheme="minorHAnsi"/>
          <w:sz w:val="22"/>
          <w:szCs w:val="22"/>
        </w:rPr>
        <w:t xml:space="preserve"> </w:t>
      </w:r>
      <w:r w:rsidR="002D4F92" w:rsidRPr="000F0D78">
        <w:rPr>
          <w:rFonts w:asciiTheme="minorHAnsi" w:hAnsiTheme="minorHAnsi" w:cstheme="minorHAnsi"/>
          <w:sz w:val="22"/>
          <w:szCs w:val="22"/>
        </w:rPr>
        <w:t xml:space="preserve"> </w:t>
      </w:r>
      <w:r w:rsidR="00D93682" w:rsidRPr="000F0D78">
        <w:rPr>
          <w:rFonts w:asciiTheme="minorHAnsi" w:hAnsiTheme="minorHAnsi" w:cstheme="minorHAnsi"/>
          <w:sz w:val="22"/>
          <w:szCs w:val="22"/>
        </w:rPr>
        <w:t xml:space="preserve">En </w:t>
      </w:r>
      <w:r w:rsidR="00C3134A" w:rsidRPr="000F0D78">
        <w:rPr>
          <w:rFonts w:asciiTheme="minorHAnsi" w:hAnsiTheme="minorHAnsi" w:cstheme="minorHAnsi"/>
          <w:sz w:val="22"/>
          <w:szCs w:val="22"/>
        </w:rPr>
        <w:t xml:space="preserve">lo que respecta </w:t>
      </w:r>
      <w:r w:rsidRPr="000F0D78">
        <w:rPr>
          <w:rFonts w:asciiTheme="minorHAnsi" w:hAnsiTheme="minorHAnsi" w:cstheme="minorHAnsi"/>
          <w:sz w:val="22"/>
          <w:szCs w:val="22"/>
        </w:rPr>
        <w:t xml:space="preserve">a </w:t>
      </w:r>
      <w:r w:rsidR="00C3134A" w:rsidRPr="000F0D78">
        <w:rPr>
          <w:rFonts w:asciiTheme="minorHAnsi" w:hAnsiTheme="minorHAnsi" w:cstheme="minorHAnsi"/>
          <w:sz w:val="22"/>
          <w:szCs w:val="22"/>
        </w:rPr>
        <w:t xml:space="preserve">la </w:t>
      </w:r>
      <w:r w:rsidRPr="000F0D78">
        <w:rPr>
          <w:rFonts w:asciiTheme="minorHAnsi" w:hAnsiTheme="minorHAnsi" w:cstheme="minorHAnsi"/>
          <w:sz w:val="22"/>
          <w:szCs w:val="22"/>
        </w:rPr>
        <w:t>empresa privada</w:t>
      </w:r>
      <w:r w:rsidR="00D13F51">
        <w:rPr>
          <w:rFonts w:asciiTheme="minorHAnsi" w:hAnsiTheme="minorHAnsi" w:cstheme="minorHAnsi"/>
          <w:sz w:val="22"/>
          <w:szCs w:val="22"/>
        </w:rPr>
        <w:t>,</w:t>
      </w:r>
      <w:r w:rsidRPr="000F0D78">
        <w:rPr>
          <w:rFonts w:asciiTheme="minorHAnsi" w:hAnsiTheme="minorHAnsi" w:cstheme="minorHAnsi"/>
          <w:sz w:val="22"/>
          <w:szCs w:val="22"/>
        </w:rPr>
        <w:t xml:space="preserve"> </w:t>
      </w:r>
      <w:r w:rsidR="00D13F51">
        <w:rPr>
          <w:rFonts w:asciiTheme="minorHAnsi" w:hAnsiTheme="minorHAnsi" w:cstheme="minorHAnsi"/>
          <w:sz w:val="22"/>
          <w:szCs w:val="22"/>
        </w:rPr>
        <w:lastRenderedPageBreak/>
        <w:t>é</w:t>
      </w:r>
      <w:r w:rsidR="00D93682" w:rsidRPr="000F0D78">
        <w:rPr>
          <w:rFonts w:asciiTheme="minorHAnsi" w:hAnsiTheme="minorHAnsi" w:cstheme="minorHAnsi"/>
          <w:sz w:val="22"/>
          <w:szCs w:val="22"/>
        </w:rPr>
        <w:t xml:space="preserve">sta </w:t>
      </w:r>
      <w:r w:rsidRPr="000F0D78">
        <w:rPr>
          <w:rFonts w:asciiTheme="minorHAnsi" w:hAnsiTheme="minorHAnsi" w:cstheme="minorHAnsi"/>
          <w:sz w:val="22"/>
          <w:szCs w:val="22"/>
        </w:rPr>
        <w:t>ha sido afectada por la crisis económica y política del país</w:t>
      </w:r>
      <w:r w:rsidR="00605ACB" w:rsidRPr="000F0D78">
        <w:rPr>
          <w:rStyle w:val="FootnoteReference"/>
          <w:rFonts w:asciiTheme="minorHAnsi" w:hAnsiTheme="minorHAnsi" w:cstheme="minorHAnsi"/>
          <w:sz w:val="22"/>
          <w:szCs w:val="22"/>
        </w:rPr>
        <w:footnoteReference w:id="3"/>
      </w:r>
      <w:r w:rsidR="00D13F51">
        <w:rPr>
          <w:rFonts w:asciiTheme="minorHAnsi" w:hAnsiTheme="minorHAnsi" w:cstheme="minorHAnsi"/>
          <w:sz w:val="22"/>
          <w:szCs w:val="22"/>
        </w:rPr>
        <w:t>.</w:t>
      </w:r>
      <w:r w:rsidRPr="000F0D78">
        <w:rPr>
          <w:rFonts w:asciiTheme="minorHAnsi" w:hAnsiTheme="minorHAnsi" w:cstheme="minorHAnsi"/>
          <w:sz w:val="22"/>
          <w:szCs w:val="22"/>
        </w:rPr>
        <w:t xml:space="preserve"> </w:t>
      </w:r>
      <w:r w:rsidR="00D13F51">
        <w:rPr>
          <w:rFonts w:asciiTheme="minorHAnsi" w:hAnsiTheme="minorHAnsi" w:cstheme="minorHAnsi"/>
          <w:sz w:val="22"/>
          <w:szCs w:val="22"/>
        </w:rPr>
        <w:t xml:space="preserve">Agrava la situación del empleo, </w:t>
      </w:r>
      <w:r w:rsidR="00FA31CB" w:rsidRPr="000F0D78">
        <w:rPr>
          <w:rFonts w:asciiTheme="minorHAnsi" w:hAnsiTheme="minorHAnsi" w:cstheme="minorHAnsi"/>
          <w:sz w:val="22"/>
          <w:szCs w:val="22"/>
        </w:rPr>
        <w:t xml:space="preserve">la cancelación de la </w:t>
      </w:r>
      <w:r w:rsidR="00E40EEF" w:rsidRPr="000F0D78">
        <w:rPr>
          <w:rFonts w:asciiTheme="minorHAnsi" w:hAnsiTheme="minorHAnsi" w:cstheme="minorHAnsi"/>
          <w:sz w:val="22"/>
          <w:szCs w:val="22"/>
        </w:rPr>
        <w:t xml:space="preserve">personería jurídica de organizaciones de </w:t>
      </w:r>
      <w:r w:rsidR="00C048AE" w:rsidRPr="000F0D78">
        <w:rPr>
          <w:rFonts w:asciiTheme="minorHAnsi" w:hAnsiTheme="minorHAnsi" w:cstheme="minorHAnsi"/>
          <w:sz w:val="22"/>
          <w:szCs w:val="22"/>
        </w:rPr>
        <w:t xml:space="preserve">la </w:t>
      </w:r>
      <w:r w:rsidR="00E40EEF" w:rsidRPr="000F0D78">
        <w:rPr>
          <w:rFonts w:asciiTheme="minorHAnsi" w:hAnsiTheme="minorHAnsi" w:cstheme="minorHAnsi"/>
          <w:sz w:val="22"/>
          <w:szCs w:val="22"/>
        </w:rPr>
        <w:t>cooperación internacional que daba</w:t>
      </w:r>
      <w:r w:rsidR="00C3134A" w:rsidRPr="000F0D78">
        <w:rPr>
          <w:rFonts w:asciiTheme="minorHAnsi" w:hAnsiTheme="minorHAnsi" w:cstheme="minorHAnsi"/>
          <w:sz w:val="22"/>
          <w:szCs w:val="22"/>
        </w:rPr>
        <w:t>n</w:t>
      </w:r>
      <w:r w:rsidR="00E40EEF" w:rsidRPr="000F0D78">
        <w:rPr>
          <w:rFonts w:asciiTheme="minorHAnsi" w:hAnsiTheme="minorHAnsi" w:cstheme="minorHAnsi"/>
          <w:sz w:val="22"/>
          <w:szCs w:val="22"/>
        </w:rPr>
        <w:t xml:space="preserve"> cobertura </w:t>
      </w:r>
      <w:r w:rsidR="002D4F92" w:rsidRPr="000F0D78">
        <w:rPr>
          <w:rFonts w:asciiTheme="minorHAnsi" w:hAnsiTheme="minorHAnsi" w:cstheme="minorHAnsi"/>
          <w:sz w:val="22"/>
          <w:szCs w:val="22"/>
        </w:rPr>
        <w:t>a</w:t>
      </w:r>
      <w:r w:rsidR="00E40EEF" w:rsidRPr="000F0D78">
        <w:rPr>
          <w:rFonts w:asciiTheme="minorHAnsi" w:hAnsiTheme="minorHAnsi" w:cstheme="minorHAnsi"/>
          <w:sz w:val="22"/>
          <w:szCs w:val="22"/>
        </w:rPr>
        <w:t xml:space="preserve"> las zonas m</w:t>
      </w:r>
      <w:r w:rsidR="00D13F51">
        <w:rPr>
          <w:rFonts w:asciiTheme="minorHAnsi" w:hAnsiTheme="minorHAnsi" w:cstheme="minorHAnsi"/>
          <w:sz w:val="22"/>
          <w:szCs w:val="22"/>
        </w:rPr>
        <w:t>á</w:t>
      </w:r>
      <w:r w:rsidR="00E40EEF" w:rsidRPr="000F0D78">
        <w:rPr>
          <w:rFonts w:asciiTheme="minorHAnsi" w:hAnsiTheme="minorHAnsi" w:cstheme="minorHAnsi"/>
          <w:sz w:val="22"/>
          <w:szCs w:val="22"/>
        </w:rPr>
        <w:t xml:space="preserve">s empobrecidas de la Costa Caribe </w:t>
      </w:r>
      <w:r w:rsidR="00C3134A" w:rsidRPr="000F0D78">
        <w:rPr>
          <w:rFonts w:asciiTheme="minorHAnsi" w:hAnsiTheme="minorHAnsi" w:cstheme="minorHAnsi"/>
          <w:sz w:val="22"/>
          <w:szCs w:val="22"/>
        </w:rPr>
        <w:t>en</w:t>
      </w:r>
      <w:r w:rsidR="002D4F92" w:rsidRPr="000F0D78">
        <w:rPr>
          <w:rFonts w:asciiTheme="minorHAnsi" w:hAnsiTheme="minorHAnsi" w:cstheme="minorHAnsi"/>
          <w:sz w:val="22"/>
          <w:szCs w:val="22"/>
        </w:rPr>
        <w:t xml:space="preserve"> salud, educación, de derechos humanos, actividades productiva</w:t>
      </w:r>
      <w:r w:rsidR="00C34EFB" w:rsidRPr="000F0D78">
        <w:rPr>
          <w:rFonts w:asciiTheme="minorHAnsi" w:hAnsiTheme="minorHAnsi" w:cstheme="minorHAnsi"/>
          <w:sz w:val="22"/>
          <w:szCs w:val="22"/>
        </w:rPr>
        <w:t>s</w:t>
      </w:r>
      <w:r w:rsidR="00C3134A" w:rsidRPr="000F0D78">
        <w:rPr>
          <w:rFonts w:asciiTheme="minorHAnsi" w:hAnsiTheme="minorHAnsi" w:cstheme="minorHAnsi"/>
          <w:sz w:val="22"/>
          <w:szCs w:val="22"/>
        </w:rPr>
        <w:t xml:space="preserve">. </w:t>
      </w:r>
    </w:p>
    <w:p w14:paraId="5109B0FC" w14:textId="61D84B26" w:rsidR="001D0727" w:rsidRPr="000F0D78" w:rsidRDefault="00D13F51" w:rsidP="009D018A">
      <w:pPr>
        <w:pStyle w:val="SingleTxtG"/>
        <w:numPr>
          <w:ilvl w:val="0"/>
          <w:numId w:val="13"/>
        </w:numPr>
        <w:spacing w:line="276" w:lineRule="auto"/>
        <w:ind w:right="130"/>
        <w:rPr>
          <w:rFonts w:asciiTheme="minorHAnsi" w:hAnsiTheme="minorHAnsi" w:cstheme="minorHAnsi"/>
          <w:sz w:val="22"/>
          <w:szCs w:val="22"/>
        </w:rPr>
      </w:pPr>
      <w:r>
        <w:rPr>
          <w:rFonts w:asciiTheme="minorHAnsi" w:hAnsiTheme="minorHAnsi" w:cstheme="minorHAnsi"/>
          <w:sz w:val="22"/>
          <w:szCs w:val="22"/>
        </w:rPr>
        <w:t xml:space="preserve">El entorno para que las organizaciones operen es cada vez más restrictivo debido a </w:t>
      </w:r>
      <w:r w:rsidR="001D0727" w:rsidRPr="000F0D78">
        <w:rPr>
          <w:rFonts w:asciiTheme="minorHAnsi" w:hAnsiTheme="minorHAnsi" w:cstheme="minorHAnsi"/>
          <w:sz w:val="22"/>
          <w:szCs w:val="22"/>
        </w:rPr>
        <w:t>las nuevas</w:t>
      </w:r>
      <w:r w:rsidR="00FA31CB" w:rsidRPr="000F0D78">
        <w:rPr>
          <w:rFonts w:asciiTheme="minorHAnsi" w:hAnsiTheme="minorHAnsi" w:cstheme="minorHAnsi"/>
          <w:sz w:val="22"/>
          <w:szCs w:val="22"/>
        </w:rPr>
        <w:t xml:space="preserve"> leyes aprobadas por </w:t>
      </w:r>
      <w:r w:rsidR="001D0727" w:rsidRPr="000F0D78">
        <w:rPr>
          <w:rFonts w:asciiTheme="minorHAnsi" w:hAnsiTheme="minorHAnsi" w:cstheme="minorHAnsi"/>
          <w:sz w:val="22"/>
          <w:szCs w:val="22"/>
        </w:rPr>
        <w:t xml:space="preserve">la Asamblea Nacional </w:t>
      </w:r>
      <w:r w:rsidR="00FA31CB" w:rsidRPr="000F0D78">
        <w:rPr>
          <w:rFonts w:asciiTheme="minorHAnsi" w:hAnsiTheme="minorHAnsi" w:cstheme="minorHAnsi"/>
          <w:sz w:val="22"/>
          <w:szCs w:val="22"/>
        </w:rPr>
        <w:t xml:space="preserve">como la </w:t>
      </w:r>
      <w:r w:rsidR="00C048AE" w:rsidRPr="000F0D78">
        <w:rPr>
          <w:rFonts w:asciiTheme="minorHAnsi" w:hAnsiTheme="minorHAnsi" w:cstheme="minorHAnsi"/>
          <w:sz w:val="22"/>
          <w:szCs w:val="22"/>
        </w:rPr>
        <w:t>L</w:t>
      </w:r>
      <w:r w:rsidR="00FA31CB" w:rsidRPr="000F0D78">
        <w:rPr>
          <w:rFonts w:asciiTheme="minorHAnsi" w:hAnsiTheme="minorHAnsi" w:cstheme="minorHAnsi"/>
          <w:sz w:val="22"/>
          <w:szCs w:val="22"/>
        </w:rPr>
        <w:t xml:space="preserve">ey de </w:t>
      </w:r>
      <w:r w:rsidR="00C048AE" w:rsidRPr="000F0D78">
        <w:rPr>
          <w:rFonts w:asciiTheme="minorHAnsi" w:hAnsiTheme="minorHAnsi" w:cstheme="minorHAnsi"/>
          <w:sz w:val="22"/>
          <w:szCs w:val="22"/>
        </w:rPr>
        <w:t>Regulación</w:t>
      </w:r>
      <w:r w:rsidR="00C3134A" w:rsidRPr="000F0D78">
        <w:rPr>
          <w:rFonts w:asciiTheme="minorHAnsi" w:hAnsiTheme="minorHAnsi" w:cstheme="minorHAnsi"/>
          <w:sz w:val="22"/>
          <w:szCs w:val="22"/>
        </w:rPr>
        <w:t xml:space="preserve"> de </w:t>
      </w:r>
      <w:r w:rsidR="00FA31CB" w:rsidRPr="000F0D78">
        <w:rPr>
          <w:rFonts w:asciiTheme="minorHAnsi" w:hAnsiTheme="minorHAnsi" w:cstheme="minorHAnsi"/>
          <w:sz w:val="22"/>
          <w:szCs w:val="22"/>
        </w:rPr>
        <w:t>Agente</w:t>
      </w:r>
      <w:r w:rsidR="00C3134A" w:rsidRPr="000F0D78">
        <w:rPr>
          <w:rFonts w:asciiTheme="minorHAnsi" w:hAnsiTheme="minorHAnsi" w:cstheme="minorHAnsi"/>
          <w:sz w:val="22"/>
          <w:szCs w:val="22"/>
        </w:rPr>
        <w:t>s</w:t>
      </w:r>
      <w:r w:rsidR="00FA31CB" w:rsidRPr="000F0D78">
        <w:rPr>
          <w:rFonts w:asciiTheme="minorHAnsi" w:hAnsiTheme="minorHAnsi" w:cstheme="minorHAnsi"/>
          <w:sz w:val="22"/>
          <w:szCs w:val="22"/>
        </w:rPr>
        <w:t xml:space="preserve"> </w:t>
      </w:r>
      <w:r w:rsidR="00C3134A" w:rsidRPr="000F0D78">
        <w:rPr>
          <w:rFonts w:asciiTheme="minorHAnsi" w:hAnsiTheme="minorHAnsi" w:cstheme="minorHAnsi"/>
          <w:sz w:val="22"/>
          <w:szCs w:val="22"/>
        </w:rPr>
        <w:t>E</w:t>
      </w:r>
      <w:r w:rsidR="00FA31CB" w:rsidRPr="000F0D78">
        <w:rPr>
          <w:rFonts w:asciiTheme="minorHAnsi" w:hAnsiTheme="minorHAnsi" w:cstheme="minorHAnsi"/>
          <w:sz w:val="22"/>
          <w:szCs w:val="22"/>
        </w:rPr>
        <w:t>xtranjero</w:t>
      </w:r>
      <w:r w:rsidR="00C3134A" w:rsidRPr="000F0D78">
        <w:rPr>
          <w:rFonts w:asciiTheme="minorHAnsi" w:hAnsiTheme="minorHAnsi" w:cstheme="minorHAnsi"/>
          <w:sz w:val="22"/>
          <w:szCs w:val="22"/>
        </w:rPr>
        <w:t>s</w:t>
      </w:r>
      <w:r w:rsidR="00FA31CB" w:rsidRPr="000F0D78">
        <w:rPr>
          <w:rFonts w:asciiTheme="minorHAnsi" w:hAnsiTheme="minorHAnsi" w:cstheme="minorHAnsi"/>
          <w:sz w:val="22"/>
          <w:szCs w:val="22"/>
        </w:rPr>
        <w:t xml:space="preserve"> </w:t>
      </w:r>
      <w:r w:rsidR="00F325DB">
        <w:rPr>
          <w:rFonts w:asciiTheme="minorHAnsi" w:hAnsiTheme="minorHAnsi" w:cstheme="minorHAnsi"/>
          <w:sz w:val="22"/>
          <w:szCs w:val="22"/>
        </w:rPr>
        <w:t xml:space="preserve">y el marco regulatorio de las asociaciones civiles del que se vale </w:t>
      </w:r>
      <w:r w:rsidR="00FA31CB" w:rsidRPr="000F0D78">
        <w:rPr>
          <w:rFonts w:asciiTheme="minorHAnsi" w:hAnsiTheme="minorHAnsi" w:cstheme="minorHAnsi"/>
          <w:sz w:val="22"/>
          <w:szCs w:val="22"/>
        </w:rPr>
        <w:t xml:space="preserve">el gobierno </w:t>
      </w:r>
      <w:r w:rsidR="001D0727" w:rsidRPr="000F0D78">
        <w:rPr>
          <w:rFonts w:asciiTheme="minorHAnsi" w:hAnsiTheme="minorHAnsi" w:cstheme="minorHAnsi"/>
          <w:sz w:val="22"/>
          <w:szCs w:val="22"/>
        </w:rPr>
        <w:t>par</w:t>
      </w:r>
      <w:r w:rsidR="00FA31CB" w:rsidRPr="000F0D78">
        <w:rPr>
          <w:rFonts w:asciiTheme="minorHAnsi" w:hAnsiTheme="minorHAnsi" w:cstheme="minorHAnsi"/>
          <w:sz w:val="22"/>
          <w:szCs w:val="22"/>
        </w:rPr>
        <w:t xml:space="preserve">a cancelar </w:t>
      </w:r>
      <w:r w:rsidR="00084D6B">
        <w:rPr>
          <w:rFonts w:asciiTheme="minorHAnsi" w:hAnsiTheme="minorHAnsi" w:cstheme="minorHAnsi"/>
          <w:sz w:val="22"/>
          <w:szCs w:val="22"/>
        </w:rPr>
        <w:t xml:space="preserve">la </w:t>
      </w:r>
      <w:r w:rsidR="00FA31CB" w:rsidRPr="000F0D78">
        <w:rPr>
          <w:rFonts w:asciiTheme="minorHAnsi" w:hAnsiTheme="minorHAnsi" w:cstheme="minorHAnsi"/>
          <w:sz w:val="22"/>
          <w:szCs w:val="22"/>
        </w:rPr>
        <w:t>personería jurídica de organizaciones no gubernamentales nacionales que fortalece</w:t>
      </w:r>
      <w:r w:rsidR="001D0727" w:rsidRPr="000F0D78">
        <w:rPr>
          <w:rFonts w:asciiTheme="minorHAnsi" w:hAnsiTheme="minorHAnsi" w:cstheme="minorHAnsi"/>
          <w:sz w:val="22"/>
          <w:szCs w:val="22"/>
        </w:rPr>
        <w:t>n</w:t>
      </w:r>
      <w:r w:rsidR="00FA31CB" w:rsidRPr="000F0D78">
        <w:rPr>
          <w:rFonts w:asciiTheme="minorHAnsi" w:hAnsiTheme="minorHAnsi" w:cstheme="minorHAnsi"/>
          <w:sz w:val="22"/>
          <w:szCs w:val="22"/>
        </w:rPr>
        <w:t xml:space="preserve"> </w:t>
      </w:r>
      <w:r w:rsidR="001D0727" w:rsidRPr="000F0D78">
        <w:rPr>
          <w:rFonts w:asciiTheme="minorHAnsi" w:hAnsiTheme="minorHAnsi" w:cstheme="minorHAnsi"/>
          <w:sz w:val="22"/>
          <w:szCs w:val="22"/>
        </w:rPr>
        <w:t xml:space="preserve">la organización comunal y </w:t>
      </w:r>
      <w:r w:rsidR="00FA31CB" w:rsidRPr="000F0D78">
        <w:rPr>
          <w:rFonts w:asciiTheme="minorHAnsi" w:hAnsiTheme="minorHAnsi" w:cstheme="minorHAnsi"/>
          <w:sz w:val="22"/>
          <w:szCs w:val="22"/>
        </w:rPr>
        <w:t>el trabajo de la sociedad civil</w:t>
      </w:r>
      <w:r w:rsidR="001D0727" w:rsidRPr="000F0D78">
        <w:rPr>
          <w:rFonts w:asciiTheme="minorHAnsi" w:hAnsiTheme="minorHAnsi" w:cstheme="minorHAnsi"/>
          <w:sz w:val="22"/>
          <w:szCs w:val="22"/>
        </w:rPr>
        <w:t xml:space="preserve"> para enfrentar los niveles de pobreza en comunidades indígenas y afrodescendientes</w:t>
      </w:r>
      <w:r w:rsidR="002D4F92" w:rsidRPr="000F0D78">
        <w:rPr>
          <w:rFonts w:asciiTheme="minorHAnsi" w:hAnsiTheme="minorHAnsi" w:cstheme="minorHAnsi"/>
          <w:sz w:val="22"/>
          <w:szCs w:val="22"/>
        </w:rPr>
        <w:t xml:space="preserve">. </w:t>
      </w:r>
    </w:p>
    <w:p w14:paraId="0DF3858B" w14:textId="4487883C" w:rsidR="00DD4CC4" w:rsidRDefault="00AB4D5B" w:rsidP="009D018A">
      <w:pPr>
        <w:pStyle w:val="SingleTxtG"/>
        <w:numPr>
          <w:ilvl w:val="0"/>
          <w:numId w:val="13"/>
        </w:numPr>
        <w:spacing w:line="276" w:lineRule="auto"/>
        <w:ind w:right="130"/>
        <w:rPr>
          <w:rFonts w:asciiTheme="minorHAnsi" w:hAnsiTheme="minorHAnsi" w:cstheme="minorHAnsi"/>
          <w:sz w:val="22"/>
          <w:szCs w:val="22"/>
        </w:rPr>
      </w:pPr>
      <w:r w:rsidRPr="000F0D78">
        <w:rPr>
          <w:rFonts w:asciiTheme="minorHAnsi" w:hAnsiTheme="minorHAnsi" w:cstheme="minorHAnsi"/>
          <w:sz w:val="22"/>
          <w:szCs w:val="22"/>
        </w:rPr>
        <w:t xml:space="preserve">Cabe destacar </w:t>
      </w:r>
      <w:r w:rsidR="00E21D8B" w:rsidRPr="000F0D78">
        <w:rPr>
          <w:rFonts w:asciiTheme="minorHAnsi" w:hAnsiTheme="minorHAnsi" w:cstheme="minorHAnsi"/>
          <w:sz w:val="22"/>
          <w:szCs w:val="22"/>
        </w:rPr>
        <w:t>que</w:t>
      </w:r>
      <w:r w:rsidRPr="000F0D78">
        <w:rPr>
          <w:rFonts w:asciiTheme="minorHAnsi" w:hAnsiTheme="minorHAnsi" w:cstheme="minorHAnsi"/>
          <w:sz w:val="22"/>
          <w:szCs w:val="22"/>
        </w:rPr>
        <w:t xml:space="preserve"> el gobierno </w:t>
      </w:r>
      <w:r w:rsidR="00F568E7" w:rsidRPr="000F0D78">
        <w:rPr>
          <w:rFonts w:asciiTheme="minorHAnsi" w:hAnsiTheme="minorHAnsi" w:cstheme="minorHAnsi"/>
          <w:sz w:val="22"/>
          <w:szCs w:val="22"/>
        </w:rPr>
        <w:t xml:space="preserve">desde el 2005 </w:t>
      </w:r>
      <w:r w:rsidRPr="000F0D78">
        <w:rPr>
          <w:rFonts w:asciiTheme="minorHAnsi" w:hAnsiTheme="minorHAnsi" w:cstheme="minorHAnsi"/>
          <w:sz w:val="22"/>
          <w:szCs w:val="22"/>
        </w:rPr>
        <w:t xml:space="preserve"> no presenta un censo de población y de vivienda para conocer realmente la situación </w:t>
      </w:r>
      <w:r w:rsidR="00147DD7" w:rsidRPr="000F0D78">
        <w:rPr>
          <w:rFonts w:asciiTheme="minorHAnsi" w:hAnsiTheme="minorHAnsi" w:cstheme="minorHAnsi"/>
          <w:sz w:val="22"/>
          <w:szCs w:val="22"/>
        </w:rPr>
        <w:t xml:space="preserve">extrema de pobreza </w:t>
      </w:r>
      <w:r w:rsidRPr="000F0D78">
        <w:rPr>
          <w:rFonts w:asciiTheme="minorHAnsi" w:hAnsiTheme="minorHAnsi" w:cstheme="minorHAnsi"/>
          <w:sz w:val="22"/>
          <w:szCs w:val="22"/>
        </w:rPr>
        <w:t>de</w:t>
      </w:r>
      <w:r w:rsidR="00147DD7" w:rsidRPr="000F0D78">
        <w:rPr>
          <w:rFonts w:asciiTheme="minorHAnsi" w:hAnsiTheme="minorHAnsi" w:cstheme="minorHAnsi"/>
          <w:sz w:val="22"/>
          <w:szCs w:val="22"/>
        </w:rPr>
        <w:t>l</w:t>
      </w:r>
      <w:r w:rsidRPr="000F0D78">
        <w:rPr>
          <w:rFonts w:asciiTheme="minorHAnsi" w:hAnsiTheme="minorHAnsi" w:cstheme="minorHAnsi"/>
          <w:sz w:val="22"/>
          <w:szCs w:val="22"/>
        </w:rPr>
        <w:t xml:space="preserve"> país</w:t>
      </w:r>
      <w:r w:rsidR="00F568E7" w:rsidRPr="000F0D78">
        <w:rPr>
          <w:rFonts w:asciiTheme="minorHAnsi" w:hAnsiTheme="minorHAnsi" w:cstheme="minorHAnsi"/>
          <w:sz w:val="22"/>
          <w:szCs w:val="22"/>
        </w:rPr>
        <w:t>,</w:t>
      </w:r>
      <w:r w:rsidRPr="000F0D78">
        <w:rPr>
          <w:rFonts w:asciiTheme="minorHAnsi" w:hAnsiTheme="minorHAnsi" w:cstheme="minorHAnsi"/>
          <w:sz w:val="22"/>
          <w:szCs w:val="22"/>
        </w:rPr>
        <w:t xml:space="preserve"> </w:t>
      </w:r>
      <w:r w:rsidR="00F568E7" w:rsidRPr="000F0D78">
        <w:rPr>
          <w:rFonts w:asciiTheme="minorHAnsi" w:hAnsiTheme="minorHAnsi" w:cstheme="minorHAnsi"/>
          <w:sz w:val="22"/>
          <w:szCs w:val="22"/>
        </w:rPr>
        <w:t xml:space="preserve">los datos son de proyección y </w:t>
      </w:r>
      <w:r w:rsidR="002A5ECC">
        <w:rPr>
          <w:rFonts w:asciiTheme="minorHAnsi" w:hAnsiTheme="minorHAnsi" w:cstheme="minorHAnsi"/>
          <w:sz w:val="22"/>
          <w:szCs w:val="22"/>
        </w:rPr>
        <w:t>provienen de</w:t>
      </w:r>
      <w:r w:rsidR="00F568E7" w:rsidRPr="000F0D78">
        <w:rPr>
          <w:rFonts w:asciiTheme="minorHAnsi" w:hAnsiTheme="minorHAnsi" w:cstheme="minorHAnsi"/>
          <w:sz w:val="22"/>
          <w:szCs w:val="22"/>
        </w:rPr>
        <w:t xml:space="preserve"> encuestas no oficiales</w:t>
      </w:r>
      <w:r w:rsidR="00F325DB">
        <w:rPr>
          <w:rFonts w:asciiTheme="minorHAnsi" w:hAnsiTheme="minorHAnsi" w:cstheme="minorHAnsi"/>
          <w:sz w:val="22"/>
          <w:szCs w:val="22"/>
        </w:rPr>
        <w:t xml:space="preserve">. A ello hay que sumar que una valoración real requeriría conocer los efectos de la crisis que inició en 2018 que ha motivado migración y los efectos de la pandemia. </w:t>
      </w:r>
    </w:p>
    <w:p w14:paraId="19F10C6C" w14:textId="22079029" w:rsidR="00F325DB" w:rsidRPr="00417A5D" w:rsidRDefault="00084D6B" w:rsidP="00262DF5">
      <w:pPr>
        <w:pStyle w:val="SingleTxtG"/>
        <w:numPr>
          <w:ilvl w:val="0"/>
          <w:numId w:val="13"/>
        </w:numPr>
        <w:spacing w:line="276" w:lineRule="auto"/>
        <w:ind w:right="130"/>
        <w:rPr>
          <w:rFonts w:asciiTheme="minorHAnsi" w:hAnsiTheme="minorHAnsi" w:cstheme="minorHAnsi"/>
          <w:sz w:val="22"/>
          <w:szCs w:val="22"/>
        </w:rPr>
      </w:pPr>
      <w:r>
        <w:rPr>
          <w:rFonts w:asciiTheme="minorHAnsi" w:hAnsiTheme="minorHAnsi" w:cstheme="minorHAnsi"/>
          <w:sz w:val="22"/>
          <w:szCs w:val="22"/>
        </w:rPr>
        <w:t>L</w:t>
      </w:r>
      <w:r w:rsidR="00817CA8" w:rsidRPr="0004405C">
        <w:rPr>
          <w:rFonts w:asciiTheme="minorHAnsi" w:hAnsiTheme="minorHAnsi" w:cstheme="minorHAnsi"/>
          <w:sz w:val="22"/>
          <w:szCs w:val="22"/>
        </w:rPr>
        <w:t xml:space="preserve">a migración e </w:t>
      </w:r>
      <w:r w:rsidR="00DF4E83" w:rsidRPr="0004405C">
        <w:rPr>
          <w:rFonts w:asciiTheme="minorHAnsi" w:hAnsiTheme="minorHAnsi" w:cstheme="minorHAnsi"/>
          <w:sz w:val="22"/>
          <w:szCs w:val="22"/>
        </w:rPr>
        <w:t xml:space="preserve"> </w:t>
      </w:r>
      <w:r w:rsidR="00817CA8" w:rsidRPr="0004405C">
        <w:rPr>
          <w:rFonts w:asciiTheme="minorHAnsi" w:hAnsiTheme="minorHAnsi" w:cstheme="minorHAnsi"/>
          <w:sz w:val="22"/>
          <w:szCs w:val="22"/>
        </w:rPr>
        <w:t>inmigración</w:t>
      </w:r>
      <w:r w:rsidR="00DF4E83" w:rsidRPr="0004405C">
        <w:rPr>
          <w:rFonts w:asciiTheme="minorHAnsi" w:hAnsiTheme="minorHAnsi" w:cstheme="minorHAnsi"/>
          <w:sz w:val="22"/>
          <w:szCs w:val="22"/>
        </w:rPr>
        <w:t xml:space="preserve"> </w:t>
      </w:r>
      <w:r>
        <w:rPr>
          <w:rFonts w:asciiTheme="minorHAnsi" w:hAnsiTheme="minorHAnsi" w:cstheme="minorHAnsi"/>
          <w:sz w:val="22"/>
          <w:szCs w:val="22"/>
        </w:rPr>
        <w:t xml:space="preserve">hacia la Costa Caribe </w:t>
      </w:r>
      <w:r w:rsidR="00DF4E83" w:rsidRPr="0004405C">
        <w:rPr>
          <w:rFonts w:asciiTheme="minorHAnsi" w:hAnsiTheme="minorHAnsi" w:cstheme="minorHAnsi"/>
          <w:sz w:val="22"/>
          <w:szCs w:val="22"/>
        </w:rPr>
        <w:t>ha</w:t>
      </w:r>
      <w:r w:rsidR="00817CA8" w:rsidRPr="0004405C">
        <w:rPr>
          <w:rFonts w:asciiTheme="minorHAnsi" w:hAnsiTheme="minorHAnsi" w:cstheme="minorHAnsi"/>
          <w:sz w:val="22"/>
          <w:szCs w:val="22"/>
        </w:rPr>
        <w:t>n</w:t>
      </w:r>
      <w:r w:rsidR="00DF4E83" w:rsidRPr="0004405C">
        <w:rPr>
          <w:rFonts w:asciiTheme="minorHAnsi" w:hAnsiTheme="minorHAnsi" w:cstheme="minorHAnsi"/>
          <w:sz w:val="22"/>
          <w:szCs w:val="22"/>
        </w:rPr>
        <w:t xml:space="preserve"> incrementado en los últimos diez años</w:t>
      </w:r>
      <w:r>
        <w:rPr>
          <w:rFonts w:asciiTheme="minorHAnsi" w:hAnsiTheme="minorHAnsi" w:cstheme="minorHAnsi"/>
          <w:sz w:val="22"/>
          <w:szCs w:val="22"/>
        </w:rPr>
        <w:t>, sin que se disponga de datos recientes</w:t>
      </w:r>
      <w:r w:rsidR="00DF4E83" w:rsidRPr="0004405C">
        <w:rPr>
          <w:rFonts w:asciiTheme="minorHAnsi" w:hAnsiTheme="minorHAnsi" w:cstheme="minorHAnsi"/>
          <w:sz w:val="22"/>
          <w:szCs w:val="22"/>
        </w:rPr>
        <w:t xml:space="preserve"> y esto se refleja en la formación de nuevos asentamientos en territorios indígenas y afrodescendientes</w:t>
      </w:r>
      <w:r w:rsidR="00C048AE" w:rsidRPr="0004405C">
        <w:rPr>
          <w:rFonts w:asciiTheme="minorHAnsi" w:hAnsiTheme="minorHAnsi" w:cstheme="minorHAnsi"/>
          <w:sz w:val="22"/>
          <w:szCs w:val="22"/>
        </w:rPr>
        <w:t>;</w:t>
      </w:r>
      <w:r w:rsidR="00AB4D5B" w:rsidRPr="0004405C">
        <w:rPr>
          <w:rFonts w:asciiTheme="minorHAnsi" w:hAnsiTheme="minorHAnsi" w:cstheme="minorHAnsi"/>
          <w:sz w:val="22"/>
          <w:szCs w:val="22"/>
        </w:rPr>
        <w:t xml:space="preserve">  </w:t>
      </w:r>
      <w:r w:rsidR="00DF233C" w:rsidRPr="0004405C">
        <w:rPr>
          <w:rFonts w:asciiTheme="minorHAnsi" w:hAnsiTheme="minorHAnsi" w:cstheme="minorHAnsi"/>
          <w:sz w:val="22"/>
          <w:szCs w:val="22"/>
        </w:rPr>
        <w:t xml:space="preserve">se suma a esta problemática social </w:t>
      </w:r>
      <w:r w:rsidR="00817CA8" w:rsidRPr="0004405C">
        <w:rPr>
          <w:rFonts w:asciiTheme="minorHAnsi" w:hAnsiTheme="minorHAnsi" w:cstheme="minorHAnsi"/>
          <w:sz w:val="22"/>
          <w:szCs w:val="22"/>
        </w:rPr>
        <w:t xml:space="preserve"> </w:t>
      </w:r>
      <w:r w:rsidR="00AB4D5B" w:rsidRPr="0004405C">
        <w:rPr>
          <w:rFonts w:asciiTheme="minorHAnsi" w:hAnsiTheme="minorHAnsi" w:cstheme="minorHAnsi"/>
          <w:sz w:val="22"/>
          <w:szCs w:val="22"/>
        </w:rPr>
        <w:t>la</w:t>
      </w:r>
      <w:r w:rsidR="00F568E7" w:rsidRPr="0004405C">
        <w:rPr>
          <w:rFonts w:asciiTheme="minorHAnsi" w:hAnsiTheme="minorHAnsi" w:cstheme="minorHAnsi"/>
          <w:sz w:val="22"/>
          <w:szCs w:val="22"/>
        </w:rPr>
        <w:t xml:space="preserve"> crisis económica </w:t>
      </w:r>
      <w:r w:rsidR="0004405C">
        <w:rPr>
          <w:rFonts w:asciiTheme="minorHAnsi" w:hAnsiTheme="minorHAnsi" w:cstheme="minorHAnsi"/>
          <w:sz w:val="22"/>
          <w:szCs w:val="22"/>
        </w:rPr>
        <w:t xml:space="preserve">que </w:t>
      </w:r>
      <w:r w:rsidR="00F568E7" w:rsidRPr="0004405C">
        <w:rPr>
          <w:rFonts w:asciiTheme="minorHAnsi" w:hAnsiTheme="minorHAnsi" w:cstheme="minorHAnsi"/>
          <w:sz w:val="22"/>
          <w:szCs w:val="22"/>
        </w:rPr>
        <w:t xml:space="preserve">ha impactado fuertemente en estas poblaciones </w:t>
      </w:r>
      <w:r w:rsidR="002A5ECC" w:rsidRPr="0004405C">
        <w:rPr>
          <w:rFonts w:asciiTheme="minorHAnsi" w:hAnsiTheme="minorHAnsi" w:cstheme="minorHAnsi"/>
          <w:sz w:val="22"/>
          <w:szCs w:val="22"/>
        </w:rPr>
        <w:t xml:space="preserve">incrementando </w:t>
      </w:r>
      <w:r w:rsidR="00817CA8" w:rsidRPr="0004405C">
        <w:rPr>
          <w:rFonts w:asciiTheme="minorHAnsi" w:hAnsiTheme="minorHAnsi" w:cstheme="minorHAnsi"/>
          <w:sz w:val="22"/>
          <w:szCs w:val="22"/>
        </w:rPr>
        <w:t>las condiciones de pobreza y extrema pobreza</w:t>
      </w:r>
      <w:r w:rsidR="00C21DCD" w:rsidRPr="0004405C">
        <w:rPr>
          <w:rFonts w:asciiTheme="minorHAnsi" w:hAnsiTheme="minorHAnsi" w:cstheme="minorHAnsi"/>
          <w:sz w:val="22"/>
          <w:szCs w:val="22"/>
        </w:rPr>
        <w:t>.</w:t>
      </w:r>
      <w:r w:rsidR="00817CA8" w:rsidRPr="00417A5D">
        <w:rPr>
          <w:rStyle w:val="FootnoteReference"/>
          <w:rFonts w:asciiTheme="minorHAnsi" w:hAnsiTheme="minorHAnsi" w:cstheme="minorHAnsi"/>
          <w:sz w:val="22"/>
          <w:szCs w:val="22"/>
        </w:rPr>
        <w:footnoteReference w:id="4"/>
      </w:r>
      <w:r w:rsidR="00C21DCD" w:rsidRPr="00417A5D">
        <w:rPr>
          <w:rFonts w:asciiTheme="minorHAnsi" w:hAnsiTheme="minorHAnsi" w:cstheme="minorHAnsi"/>
          <w:sz w:val="22"/>
          <w:szCs w:val="22"/>
        </w:rPr>
        <w:t xml:space="preserve"> </w:t>
      </w:r>
      <w:r w:rsidR="00C21DCD" w:rsidRPr="00417A5D">
        <w:rPr>
          <w:rFonts w:asciiTheme="minorHAnsi" w:hAnsiTheme="minorHAnsi" w:cstheme="minorHAnsi"/>
          <w:sz w:val="22"/>
          <w:szCs w:val="22"/>
          <w:lang w:val="es-US"/>
        </w:rPr>
        <w:t xml:space="preserve"> </w:t>
      </w:r>
    </w:p>
    <w:p w14:paraId="637EB496" w14:textId="77777777" w:rsidR="00417A5D" w:rsidRDefault="00417A5D" w:rsidP="0004405C">
      <w:pPr>
        <w:pStyle w:val="SingleTxtG"/>
        <w:spacing w:line="276" w:lineRule="auto"/>
        <w:ind w:left="0" w:right="130"/>
        <w:rPr>
          <w:rFonts w:asciiTheme="minorHAnsi" w:hAnsiTheme="minorHAnsi" w:cstheme="minorHAnsi"/>
          <w:b/>
          <w:bCs/>
          <w:sz w:val="22"/>
          <w:szCs w:val="22"/>
        </w:rPr>
      </w:pPr>
    </w:p>
    <w:p w14:paraId="18765AD9" w14:textId="26EFEF86" w:rsidR="00A76032" w:rsidRPr="00F325DB" w:rsidRDefault="00860286" w:rsidP="00262DF5">
      <w:pPr>
        <w:pStyle w:val="SingleTxtG"/>
        <w:spacing w:line="276" w:lineRule="auto"/>
        <w:ind w:left="0" w:right="130"/>
        <w:rPr>
          <w:rFonts w:asciiTheme="minorHAnsi" w:hAnsiTheme="minorHAnsi" w:cstheme="minorHAnsi"/>
          <w:b/>
          <w:bCs/>
          <w:sz w:val="22"/>
          <w:szCs w:val="22"/>
        </w:rPr>
      </w:pPr>
      <w:r w:rsidRPr="00F325DB">
        <w:rPr>
          <w:rFonts w:asciiTheme="minorHAnsi" w:hAnsiTheme="minorHAnsi" w:cstheme="minorHAnsi"/>
          <w:b/>
          <w:bCs/>
          <w:sz w:val="22"/>
          <w:szCs w:val="22"/>
        </w:rPr>
        <w:t xml:space="preserve">Sobre las </w:t>
      </w:r>
      <w:r w:rsidR="00A76032" w:rsidRPr="00F325DB">
        <w:rPr>
          <w:rFonts w:asciiTheme="minorHAnsi" w:hAnsiTheme="minorHAnsi" w:cstheme="minorHAnsi"/>
          <w:b/>
          <w:bCs/>
          <w:sz w:val="22"/>
          <w:szCs w:val="22"/>
        </w:rPr>
        <w:t xml:space="preserve">Medidas adoptadas por el Estado parte para asegurar que la PPDH desempeñe su mandato de protección y promoción de los derechos humanos de manera efectiva, imparcial e independiente? </w:t>
      </w:r>
      <w:r w:rsidR="00714887">
        <w:rPr>
          <w:rFonts w:asciiTheme="minorHAnsi" w:hAnsiTheme="minorHAnsi" w:cstheme="minorHAnsi"/>
          <w:b/>
          <w:bCs/>
          <w:sz w:val="22"/>
          <w:szCs w:val="22"/>
        </w:rPr>
        <w:t>(</w:t>
      </w:r>
      <w:r w:rsidR="00E9467E">
        <w:rPr>
          <w:rFonts w:asciiTheme="minorHAnsi" w:hAnsiTheme="minorHAnsi" w:cstheme="minorHAnsi"/>
          <w:b/>
          <w:bCs/>
          <w:sz w:val="22"/>
          <w:szCs w:val="22"/>
        </w:rPr>
        <w:t xml:space="preserve">Párrafo </w:t>
      </w:r>
      <w:r w:rsidR="00714887">
        <w:rPr>
          <w:rFonts w:asciiTheme="minorHAnsi" w:hAnsiTheme="minorHAnsi" w:cstheme="minorHAnsi"/>
          <w:b/>
          <w:bCs/>
          <w:sz w:val="22"/>
          <w:szCs w:val="22"/>
        </w:rPr>
        <w:t>2)</w:t>
      </w:r>
    </w:p>
    <w:p w14:paraId="0F880762" w14:textId="73C93C4F" w:rsidR="00717517" w:rsidRPr="00EF586A" w:rsidRDefault="001D0727" w:rsidP="009D018A">
      <w:pPr>
        <w:pStyle w:val="ListParagraph"/>
        <w:numPr>
          <w:ilvl w:val="0"/>
          <w:numId w:val="13"/>
        </w:numPr>
        <w:spacing w:line="276" w:lineRule="auto"/>
        <w:jc w:val="both"/>
        <w:rPr>
          <w:rFonts w:asciiTheme="minorHAnsi" w:hAnsiTheme="minorHAnsi" w:cstheme="minorHAnsi"/>
          <w:sz w:val="22"/>
          <w:szCs w:val="22"/>
          <w:lang w:val="es-US"/>
        </w:rPr>
      </w:pPr>
      <w:r w:rsidRPr="000F0D78">
        <w:rPr>
          <w:rFonts w:asciiTheme="minorHAnsi" w:hAnsiTheme="minorHAnsi" w:cstheme="minorHAnsi"/>
          <w:sz w:val="22"/>
          <w:szCs w:val="22"/>
          <w:lang w:val="es-US"/>
        </w:rPr>
        <w:t xml:space="preserve">En la Costa Caribe existe una oficina de la </w:t>
      </w:r>
      <w:r w:rsidR="00605ACB" w:rsidRPr="000F0D78">
        <w:rPr>
          <w:rFonts w:asciiTheme="minorHAnsi" w:hAnsiTheme="minorHAnsi" w:cstheme="minorHAnsi"/>
          <w:sz w:val="22"/>
          <w:szCs w:val="22"/>
          <w:lang w:val="es-US"/>
        </w:rPr>
        <w:t>Procuraduría</w:t>
      </w:r>
      <w:r w:rsidRPr="000F0D78">
        <w:rPr>
          <w:rFonts w:asciiTheme="minorHAnsi" w:hAnsiTheme="minorHAnsi" w:cstheme="minorHAnsi"/>
          <w:sz w:val="22"/>
          <w:szCs w:val="22"/>
          <w:lang w:val="es-US"/>
        </w:rPr>
        <w:t xml:space="preserve"> de los Derechos Humanos</w:t>
      </w:r>
      <w:r w:rsidR="00F325DB">
        <w:rPr>
          <w:rFonts w:asciiTheme="minorHAnsi" w:hAnsiTheme="minorHAnsi" w:cstheme="minorHAnsi"/>
          <w:sz w:val="22"/>
          <w:szCs w:val="22"/>
          <w:lang w:val="es-US"/>
        </w:rPr>
        <w:t xml:space="preserve"> (PPDH)</w:t>
      </w:r>
      <w:r w:rsidRPr="000F0D78">
        <w:rPr>
          <w:rFonts w:asciiTheme="minorHAnsi" w:hAnsiTheme="minorHAnsi" w:cstheme="minorHAnsi"/>
          <w:sz w:val="22"/>
          <w:szCs w:val="22"/>
          <w:lang w:val="es-US"/>
        </w:rPr>
        <w:t xml:space="preserve">, </w:t>
      </w:r>
      <w:r w:rsidR="00084D6B">
        <w:rPr>
          <w:rFonts w:asciiTheme="minorHAnsi" w:hAnsiTheme="minorHAnsi" w:cstheme="minorHAnsi"/>
          <w:sz w:val="22"/>
          <w:szCs w:val="22"/>
          <w:lang w:val="es-US"/>
        </w:rPr>
        <w:t xml:space="preserve">la cual guardó silencio </w:t>
      </w:r>
      <w:r w:rsidRPr="000F0D78">
        <w:rPr>
          <w:rFonts w:asciiTheme="minorHAnsi" w:hAnsiTheme="minorHAnsi" w:cstheme="minorHAnsi"/>
          <w:sz w:val="22"/>
          <w:szCs w:val="22"/>
          <w:lang w:val="es-US"/>
        </w:rPr>
        <w:t xml:space="preserve">ante los sucesos de Abril 2018, </w:t>
      </w:r>
      <w:r w:rsidR="00084D6B">
        <w:rPr>
          <w:rFonts w:asciiTheme="minorHAnsi" w:hAnsiTheme="minorHAnsi" w:cstheme="minorHAnsi"/>
          <w:sz w:val="22"/>
          <w:szCs w:val="22"/>
          <w:lang w:val="es-US"/>
        </w:rPr>
        <w:t xml:space="preserve">que incluyeron </w:t>
      </w:r>
      <w:r w:rsidRPr="000F0D78">
        <w:rPr>
          <w:rFonts w:asciiTheme="minorHAnsi" w:hAnsiTheme="minorHAnsi" w:cstheme="minorHAnsi"/>
          <w:sz w:val="22"/>
          <w:szCs w:val="22"/>
          <w:lang w:val="es-US"/>
        </w:rPr>
        <w:t xml:space="preserve">las detenciones arbitrarias de dos </w:t>
      </w:r>
      <w:r w:rsidR="0067538D">
        <w:rPr>
          <w:rFonts w:asciiTheme="minorHAnsi" w:hAnsiTheme="minorHAnsi" w:cstheme="minorHAnsi"/>
          <w:sz w:val="22"/>
          <w:szCs w:val="22"/>
          <w:lang w:val="es-US"/>
        </w:rPr>
        <w:t xml:space="preserve">jóvenes </w:t>
      </w:r>
      <w:r w:rsidRPr="000F0D78">
        <w:rPr>
          <w:rFonts w:asciiTheme="minorHAnsi" w:hAnsiTheme="minorHAnsi" w:cstheme="minorHAnsi"/>
          <w:sz w:val="22"/>
          <w:szCs w:val="22"/>
          <w:lang w:val="es-US"/>
        </w:rPr>
        <w:t>afrodescendientes</w:t>
      </w:r>
      <w:r w:rsidR="00DA40DC" w:rsidRPr="000F0D78">
        <w:rPr>
          <w:rStyle w:val="FootnoteReference"/>
          <w:rFonts w:asciiTheme="minorHAnsi" w:hAnsiTheme="minorHAnsi" w:cstheme="minorHAnsi"/>
          <w:sz w:val="22"/>
          <w:szCs w:val="22"/>
        </w:rPr>
        <w:footnoteReference w:id="5"/>
      </w:r>
      <w:r w:rsidR="009324CB" w:rsidRPr="000F0D78">
        <w:rPr>
          <w:rFonts w:asciiTheme="minorHAnsi" w:hAnsiTheme="minorHAnsi" w:cstheme="minorHAnsi"/>
          <w:sz w:val="22"/>
          <w:szCs w:val="22"/>
          <w:lang w:val="es-US"/>
        </w:rPr>
        <w:t xml:space="preserve"> </w:t>
      </w:r>
      <w:r w:rsidR="00F325DB">
        <w:rPr>
          <w:rFonts w:asciiTheme="minorHAnsi" w:hAnsiTheme="minorHAnsi" w:cstheme="minorHAnsi"/>
          <w:sz w:val="22"/>
          <w:szCs w:val="22"/>
          <w:lang w:val="es-US"/>
        </w:rPr>
        <w:t xml:space="preserve">a quienes </w:t>
      </w:r>
      <w:r w:rsidRPr="000F0D78">
        <w:rPr>
          <w:rFonts w:asciiTheme="minorHAnsi" w:hAnsiTheme="minorHAnsi" w:cstheme="minorHAnsi"/>
          <w:sz w:val="22"/>
          <w:szCs w:val="22"/>
          <w:lang w:val="es-US"/>
        </w:rPr>
        <w:t xml:space="preserve">el Ministerio </w:t>
      </w:r>
      <w:r w:rsidR="00DD4CC4" w:rsidRPr="000F0D78">
        <w:rPr>
          <w:rFonts w:asciiTheme="minorHAnsi" w:hAnsiTheme="minorHAnsi" w:cstheme="minorHAnsi"/>
          <w:sz w:val="22"/>
          <w:szCs w:val="22"/>
          <w:lang w:val="es-US"/>
        </w:rPr>
        <w:t>Pú</w:t>
      </w:r>
      <w:r w:rsidRPr="000F0D78">
        <w:rPr>
          <w:rFonts w:asciiTheme="minorHAnsi" w:hAnsiTheme="minorHAnsi" w:cstheme="minorHAnsi"/>
          <w:sz w:val="22"/>
          <w:szCs w:val="22"/>
          <w:lang w:val="es-US"/>
        </w:rPr>
        <w:t xml:space="preserve">blico ligaba </w:t>
      </w:r>
      <w:r w:rsidR="00DD4CC4" w:rsidRPr="000F0D78">
        <w:rPr>
          <w:rFonts w:asciiTheme="minorHAnsi" w:hAnsiTheme="minorHAnsi" w:cstheme="minorHAnsi"/>
          <w:sz w:val="22"/>
          <w:szCs w:val="22"/>
          <w:lang w:val="es-US"/>
        </w:rPr>
        <w:t xml:space="preserve">de forma infundada </w:t>
      </w:r>
      <w:r w:rsidRPr="000F0D78">
        <w:rPr>
          <w:rFonts w:asciiTheme="minorHAnsi" w:hAnsiTheme="minorHAnsi" w:cstheme="minorHAnsi"/>
          <w:sz w:val="22"/>
          <w:szCs w:val="22"/>
          <w:lang w:val="es-US"/>
        </w:rPr>
        <w:t>al</w:t>
      </w:r>
      <w:r w:rsidR="009324CB" w:rsidRPr="000F0D78">
        <w:rPr>
          <w:rFonts w:asciiTheme="minorHAnsi" w:hAnsiTheme="minorHAnsi" w:cstheme="minorHAnsi"/>
          <w:sz w:val="22"/>
          <w:szCs w:val="22"/>
          <w:lang w:val="es-US"/>
        </w:rPr>
        <w:t xml:space="preserve"> asesinato del</w:t>
      </w:r>
      <w:r w:rsidRPr="000F0D78">
        <w:rPr>
          <w:rFonts w:asciiTheme="minorHAnsi" w:hAnsiTheme="minorHAnsi" w:cstheme="minorHAnsi"/>
          <w:sz w:val="22"/>
          <w:szCs w:val="22"/>
          <w:lang w:val="es-US"/>
        </w:rPr>
        <w:t xml:space="preserve"> periodista </w:t>
      </w:r>
      <w:r w:rsidR="00DD4CC4" w:rsidRPr="000F0D78">
        <w:rPr>
          <w:rFonts w:asciiTheme="minorHAnsi" w:hAnsiTheme="minorHAnsi" w:cstheme="minorHAnsi"/>
          <w:sz w:val="22"/>
          <w:szCs w:val="22"/>
          <w:lang w:val="es-US"/>
        </w:rPr>
        <w:t>Á</w:t>
      </w:r>
      <w:r w:rsidRPr="000F0D78">
        <w:rPr>
          <w:rFonts w:asciiTheme="minorHAnsi" w:hAnsiTheme="minorHAnsi" w:cstheme="minorHAnsi"/>
          <w:sz w:val="22"/>
          <w:szCs w:val="22"/>
          <w:lang w:val="es-US"/>
        </w:rPr>
        <w:t>ngel Gahona</w:t>
      </w:r>
      <w:r w:rsidR="00DD4CC4" w:rsidRPr="000F0D78">
        <w:rPr>
          <w:rFonts w:asciiTheme="minorHAnsi" w:hAnsiTheme="minorHAnsi" w:cstheme="minorHAnsi"/>
          <w:sz w:val="22"/>
          <w:szCs w:val="22"/>
          <w:lang w:val="es-US"/>
        </w:rPr>
        <w:t>.</w:t>
      </w:r>
      <w:r w:rsidRPr="000F0D78">
        <w:rPr>
          <w:rFonts w:asciiTheme="minorHAnsi" w:hAnsiTheme="minorHAnsi" w:cstheme="minorHAnsi"/>
          <w:sz w:val="22"/>
          <w:szCs w:val="22"/>
          <w:lang w:val="es-US"/>
        </w:rPr>
        <w:t xml:space="preserve"> </w:t>
      </w:r>
      <w:r w:rsidR="00DD4CC4" w:rsidRPr="000F0D78">
        <w:rPr>
          <w:rFonts w:asciiTheme="minorHAnsi" w:hAnsiTheme="minorHAnsi" w:cstheme="minorHAnsi"/>
          <w:sz w:val="22"/>
          <w:szCs w:val="22"/>
          <w:lang w:val="es-US"/>
        </w:rPr>
        <w:t>L</w:t>
      </w:r>
      <w:r w:rsidRPr="000F0D78">
        <w:rPr>
          <w:rFonts w:asciiTheme="minorHAnsi" w:hAnsiTheme="minorHAnsi" w:cstheme="minorHAnsi"/>
          <w:sz w:val="22"/>
          <w:szCs w:val="22"/>
          <w:lang w:val="es-US"/>
        </w:rPr>
        <w:t xml:space="preserve">a </w:t>
      </w:r>
      <w:r w:rsidR="00DD4CC4" w:rsidRPr="000F0D78">
        <w:rPr>
          <w:rFonts w:asciiTheme="minorHAnsi" w:hAnsiTheme="minorHAnsi" w:cstheme="minorHAnsi"/>
          <w:sz w:val="22"/>
          <w:szCs w:val="22"/>
          <w:lang w:val="es-US"/>
        </w:rPr>
        <w:t>P</w:t>
      </w:r>
      <w:r w:rsidRPr="000F0D78">
        <w:rPr>
          <w:rFonts w:asciiTheme="minorHAnsi" w:hAnsiTheme="minorHAnsi" w:cstheme="minorHAnsi"/>
          <w:sz w:val="22"/>
          <w:szCs w:val="22"/>
          <w:lang w:val="es-US"/>
        </w:rPr>
        <w:t>rocuraduría tampoco se pronunci</w:t>
      </w:r>
      <w:r w:rsidR="00DD4CC4" w:rsidRPr="000F0D78">
        <w:rPr>
          <w:rFonts w:asciiTheme="minorHAnsi" w:hAnsiTheme="minorHAnsi" w:cstheme="minorHAnsi"/>
          <w:sz w:val="22"/>
          <w:szCs w:val="22"/>
          <w:lang w:val="es-US"/>
        </w:rPr>
        <w:t>ó</w:t>
      </w:r>
      <w:r w:rsidRPr="000F0D78">
        <w:rPr>
          <w:rFonts w:asciiTheme="minorHAnsi" w:hAnsiTheme="minorHAnsi" w:cstheme="minorHAnsi"/>
          <w:sz w:val="22"/>
          <w:szCs w:val="22"/>
          <w:lang w:val="es-US"/>
        </w:rPr>
        <w:t xml:space="preserve"> cuando la policía </w:t>
      </w:r>
      <w:r w:rsidR="009324CB" w:rsidRPr="000F0D78">
        <w:rPr>
          <w:rFonts w:asciiTheme="minorHAnsi" w:hAnsiTheme="minorHAnsi" w:cstheme="minorHAnsi"/>
          <w:sz w:val="22"/>
          <w:szCs w:val="22"/>
          <w:lang w:val="es-US"/>
        </w:rPr>
        <w:t>no dio auxilio a</w:t>
      </w:r>
      <w:r w:rsidR="004A2D94">
        <w:rPr>
          <w:rFonts w:asciiTheme="minorHAnsi" w:hAnsiTheme="minorHAnsi" w:cstheme="minorHAnsi"/>
          <w:sz w:val="22"/>
          <w:szCs w:val="22"/>
          <w:lang w:val="es-US"/>
        </w:rPr>
        <w:t xml:space="preserve"> un </w:t>
      </w:r>
      <w:r w:rsidR="009324CB" w:rsidRPr="000F0D78">
        <w:rPr>
          <w:rFonts w:asciiTheme="minorHAnsi" w:hAnsiTheme="minorHAnsi" w:cstheme="minorHAnsi"/>
          <w:sz w:val="22"/>
          <w:szCs w:val="22"/>
          <w:lang w:val="es-US"/>
        </w:rPr>
        <w:t xml:space="preserve"> joven</w:t>
      </w:r>
      <w:r w:rsidR="004A2D94">
        <w:rPr>
          <w:rFonts w:asciiTheme="minorHAnsi" w:hAnsiTheme="minorHAnsi" w:cstheme="minorHAnsi"/>
          <w:sz w:val="22"/>
          <w:szCs w:val="22"/>
          <w:lang w:val="es-US"/>
        </w:rPr>
        <w:t xml:space="preserve"> afrodescendiente de la ciudad de Bluefields</w:t>
      </w:r>
      <w:r w:rsidR="00DD4CC4" w:rsidRPr="000F0D78">
        <w:rPr>
          <w:rFonts w:asciiTheme="minorHAnsi" w:hAnsiTheme="minorHAnsi" w:cstheme="minorHAnsi"/>
          <w:sz w:val="22"/>
          <w:szCs w:val="22"/>
          <w:lang w:val="es-US"/>
        </w:rPr>
        <w:t xml:space="preserve">, </w:t>
      </w:r>
      <w:r w:rsidR="009324CB" w:rsidRPr="000F0D78">
        <w:rPr>
          <w:rFonts w:asciiTheme="minorHAnsi" w:hAnsiTheme="minorHAnsi" w:cstheme="minorHAnsi"/>
          <w:sz w:val="22"/>
          <w:szCs w:val="22"/>
          <w:lang w:val="es-US"/>
        </w:rPr>
        <w:t>cuando se ahogaba en la Bah</w:t>
      </w:r>
      <w:r w:rsidR="00DD4CC4" w:rsidRPr="000F0D78">
        <w:rPr>
          <w:rFonts w:asciiTheme="minorHAnsi" w:hAnsiTheme="minorHAnsi" w:cstheme="minorHAnsi"/>
          <w:sz w:val="22"/>
          <w:szCs w:val="22"/>
          <w:lang w:val="es-US"/>
        </w:rPr>
        <w:t>í</w:t>
      </w:r>
      <w:r w:rsidR="009324CB" w:rsidRPr="000F0D78">
        <w:rPr>
          <w:rFonts w:asciiTheme="minorHAnsi" w:hAnsiTheme="minorHAnsi" w:cstheme="minorHAnsi"/>
          <w:sz w:val="22"/>
          <w:szCs w:val="22"/>
          <w:lang w:val="es-US"/>
        </w:rPr>
        <w:t>a de Bluefields</w:t>
      </w:r>
      <w:r w:rsidR="00DA40DC" w:rsidRPr="000F0D78">
        <w:rPr>
          <w:rStyle w:val="FootnoteReference"/>
          <w:rFonts w:asciiTheme="minorHAnsi" w:hAnsiTheme="minorHAnsi" w:cstheme="minorHAnsi"/>
          <w:sz w:val="22"/>
          <w:szCs w:val="22"/>
        </w:rPr>
        <w:footnoteReference w:id="6"/>
      </w:r>
      <w:r w:rsidR="00DD4CC4" w:rsidRPr="000F0D78">
        <w:rPr>
          <w:rFonts w:asciiTheme="minorHAnsi" w:hAnsiTheme="minorHAnsi" w:cstheme="minorHAnsi"/>
          <w:sz w:val="22"/>
          <w:szCs w:val="22"/>
          <w:lang w:val="es-US"/>
        </w:rPr>
        <w:t>.</w:t>
      </w:r>
      <w:r w:rsidR="009324CB" w:rsidRPr="000F0D78">
        <w:rPr>
          <w:rFonts w:asciiTheme="minorHAnsi" w:hAnsiTheme="minorHAnsi" w:cstheme="minorHAnsi"/>
          <w:sz w:val="22"/>
          <w:szCs w:val="22"/>
          <w:lang w:val="es-US"/>
        </w:rPr>
        <w:t xml:space="preserve"> </w:t>
      </w:r>
      <w:r w:rsidR="0052224B" w:rsidRPr="000F0D78">
        <w:rPr>
          <w:rFonts w:asciiTheme="minorHAnsi" w:hAnsiTheme="minorHAnsi" w:cstheme="minorHAnsi"/>
          <w:sz w:val="22"/>
          <w:szCs w:val="22"/>
          <w:lang w:val="es-US"/>
        </w:rPr>
        <w:t>E</w:t>
      </w:r>
      <w:r w:rsidR="00605ACB" w:rsidRPr="000F0D78">
        <w:rPr>
          <w:rFonts w:asciiTheme="minorHAnsi" w:hAnsiTheme="minorHAnsi" w:cstheme="minorHAnsi"/>
          <w:sz w:val="22"/>
          <w:szCs w:val="22"/>
          <w:lang w:val="es-ES_tradnl"/>
        </w:rPr>
        <w:t>ste</w:t>
      </w:r>
      <w:r w:rsidR="00DA40DC" w:rsidRPr="000F0D78">
        <w:rPr>
          <w:rFonts w:asciiTheme="minorHAnsi" w:hAnsiTheme="minorHAnsi" w:cstheme="minorHAnsi"/>
          <w:sz w:val="22"/>
          <w:szCs w:val="22"/>
          <w:lang w:val="es-ES_tradnl"/>
        </w:rPr>
        <w:t xml:space="preserve"> hecho </w:t>
      </w:r>
      <w:r w:rsidR="00F325DB">
        <w:rPr>
          <w:rFonts w:asciiTheme="minorHAnsi" w:hAnsiTheme="minorHAnsi" w:cstheme="minorHAnsi"/>
          <w:sz w:val="22"/>
          <w:szCs w:val="22"/>
          <w:lang w:val="es-ES_tradnl"/>
        </w:rPr>
        <w:t xml:space="preserve">indignó a </w:t>
      </w:r>
      <w:r w:rsidR="00DA40DC" w:rsidRPr="000F0D78">
        <w:rPr>
          <w:rFonts w:asciiTheme="minorHAnsi" w:hAnsiTheme="minorHAnsi" w:cstheme="minorHAnsi"/>
          <w:sz w:val="22"/>
          <w:szCs w:val="22"/>
          <w:lang w:val="es-ES_tradnl"/>
        </w:rPr>
        <w:t>la población de Bluefields al ver a través de un video que la autoridad policial no auxili</w:t>
      </w:r>
      <w:r w:rsidR="00F325DB">
        <w:rPr>
          <w:rFonts w:asciiTheme="minorHAnsi" w:hAnsiTheme="minorHAnsi" w:cstheme="minorHAnsi"/>
          <w:sz w:val="22"/>
          <w:szCs w:val="22"/>
          <w:lang w:val="es-ES_tradnl"/>
        </w:rPr>
        <w:t>ó</w:t>
      </w:r>
      <w:r w:rsidR="00DA40DC" w:rsidRPr="000F0D78">
        <w:rPr>
          <w:rFonts w:asciiTheme="minorHAnsi" w:hAnsiTheme="minorHAnsi" w:cstheme="minorHAnsi"/>
          <w:sz w:val="22"/>
          <w:szCs w:val="22"/>
          <w:lang w:val="es-ES_tradnl"/>
        </w:rPr>
        <w:t xml:space="preserve"> al joven pudiendo salvar la vida  de una persona en peligro, más bien se aprecia en el video que no le permitieron acercarse al medio de transporte acuático en que estaba la policía. </w:t>
      </w:r>
      <w:r w:rsidR="0052224B" w:rsidRPr="000F0D78">
        <w:rPr>
          <w:rFonts w:asciiTheme="minorHAnsi" w:hAnsiTheme="minorHAnsi" w:cstheme="minorHAnsi"/>
          <w:sz w:val="22"/>
          <w:szCs w:val="22"/>
          <w:lang w:val="es-ES_tradnl"/>
        </w:rPr>
        <w:t>A</w:t>
      </w:r>
      <w:r w:rsidR="00DD4CC4" w:rsidRPr="00EF586A">
        <w:rPr>
          <w:rFonts w:asciiTheme="minorHAnsi" w:hAnsiTheme="minorHAnsi" w:cstheme="minorHAnsi"/>
          <w:sz w:val="22"/>
          <w:szCs w:val="22"/>
          <w:lang w:val="es-US"/>
        </w:rPr>
        <w:t xml:space="preserve">sí mismo, </w:t>
      </w:r>
      <w:r w:rsidR="009324CB" w:rsidRPr="00EF586A">
        <w:rPr>
          <w:rFonts w:asciiTheme="minorHAnsi" w:hAnsiTheme="minorHAnsi" w:cstheme="minorHAnsi"/>
          <w:sz w:val="22"/>
          <w:szCs w:val="22"/>
          <w:lang w:val="es-US"/>
        </w:rPr>
        <w:t xml:space="preserve">la </w:t>
      </w:r>
      <w:r w:rsidR="00DD4CC4" w:rsidRPr="00EF586A">
        <w:rPr>
          <w:rFonts w:asciiTheme="minorHAnsi" w:hAnsiTheme="minorHAnsi" w:cstheme="minorHAnsi"/>
          <w:sz w:val="22"/>
          <w:szCs w:val="22"/>
          <w:lang w:val="es-US"/>
        </w:rPr>
        <w:t>P</w:t>
      </w:r>
      <w:r w:rsidR="009324CB" w:rsidRPr="00EF586A">
        <w:rPr>
          <w:rFonts w:asciiTheme="minorHAnsi" w:hAnsiTheme="minorHAnsi" w:cstheme="minorHAnsi"/>
          <w:sz w:val="22"/>
          <w:szCs w:val="22"/>
          <w:lang w:val="es-US"/>
        </w:rPr>
        <w:t xml:space="preserve">rocuraduría </w:t>
      </w:r>
      <w:r w:rsidR="00DD4CC4" w:rsidRPr="00EF586A">
        <w:rPr>
          <w:rFonts w:asciiTheme="minorHAnsi" w:hAnsiTheme="minorHAnsi" w:cstheme="minorHAnsi"/>
          <w:sz w:val="22"/>
          <w:szCs w:val="22"/>
          <w:lang w:val="es-US"/>
        </w:rPr>
        <w:t xml:space="preserve">ha guardado silencio ante las reiteradas violaciones a los </w:t>
      </w:r>
      <w:r w:rsidR="009324CB" w:rsidRPr="00EF586A">
        <w:rPr>
          <w:rFonts w:asciiTheme="minorHAnsi" w:hAnsiTheme="minorHAnsi" w:cstheme="minorHAnsi"/>
          <w:sz w:val="22"/>
          <w:szCs w:val="22"/>
          <w:lang w:val="es-US"/>
        </w:rPr>
        <w:t xml:space="preserve">derechos a la libre determinación </w:t>
      </w:r>
      <w:r w:rsidR="00DD4CC4" w:rsidRPr="00EF586A">
        <w:rPr>
          <w:rFonts w:asciiTheme="minorHAnsi" w:hAnsiTheme="minorHAnsi" w:cstheme="minorHAnsi"/>
          <w:sz w:val="22"/>
          <w:szCs w:val="22"/>
          <w:lang w:val="es-US"/>
        </w:rPr>
        <w:t xml:space="preserve">de </w:t>
      </w:r>
      <w:r w:rsidR="009324CB" w:rsidRPr="00EF586A">
        <w:rPr>
          <w:rFonts w:asciiTheme="minorHAnsi" w:hAnsiTheme="minorHAnsi" w:cstheme="minorHAnsi"/>
          <w:sz w:val="22"/>
          <w:szCs w:val="22"/>
          <w:lang w:val="es-US"/>
        </w:rPr>
        <w:t xml:space="preserve">la población afrodescendiente.  </w:t>
      </w:r>
    </w:p>
    <w:p w14:paraId="0F4732A1" w14:textId="77777777" w:rsidR="00860286" w:rsidRPr="000F0D78" w:rsidRDefault="00860286" w:rsidP="00972F8E">
      <w:pPr>
        <w:spacing w:after="0"/>
        <w:jc w:val="both"/>
        <w:rPr>
          <w:rFonts w:cstheme="minorHAnsi"/>
        </w:rPr>
      </w:pPr>
    </w:p>
    <w:p w14:paraId="17E81BEC" w14:textId="3F00B282" w:rsidR="000B3372" w:rsidRDefault="00EF678C" w:rsidP="0012721E">
      <w:pPr>
        <w:ind w:right="130"/>
        <w:jc w:val="both"/>
        <w:rPr>
          <w:rFonts w:cstheme="minorHAnsi"/>
          <w:b/>
          <w:bCs/>
        </w:rPr>
      </w:pPr>
      <w:r>
        <w:rPr>
          <w:rFonts w:cstheme="minorHAnsi"/>
        </w:rPr>
        <w:lastRenderedPageBreak/>
        <w:t xml:space="preserve">14. </w:t>
      </w:r>
      <w:r w:rsidR="009324CB" w:rsidRPr="00FA72BD">
        <w:rPr>
          <w:rFonts w:cstheme="minorHAnsi"/>
        </w:rPr>
        <w:t xml:space="preserve">En la Costa Caribe Sur, la PPDH </w:t>
      </w:r>
      <w:r w:rsidR="0052224B" w:rsidRPr="00FA72BD">
        <w:rPr>
          <w:rFonts w:cstheme="minorHAnsi"/>
        </w:rPr>
        <w:t xml:space="preserve">ha demostrado que </w:t>
      </w:r>
      <w:r w:rsidR="009324CB" w:rsidRPr="00FA72BD">
        <w:rPr>
          <w:rFonts w:cstheme="minorHAnsi"/>
        </w:rPr>
        <w:t>no es imparcial</w:t>
      </w:r>
      <w:r w:rsidR="0052224B" w:rsidRPr="00FA72BD">
        <w:rPr>
          <w:rFonts w:cstheme="minorHAnsi"/>
        </w:rPr>
        <w:t xml:space="preserve"> ante </w:t>
      </w:r>
      <w:r w:rsidR="00791158" w:rsidRPr="00FA72BD">
        <w:rPr>
          <w:rFonts w:cstheme="minorHAnsi"/>
        </w:rPr>
        <w:t xml:space="preserve">las violaciones </w:t>
      </w:r>
      <w:r w:rsidR="0052224B" w:rsidRPr="000B3372">
        <w:rPr>
          <w:rFonts w:cstheme="minorHAnsi"/>
        </w:rPr>
        <w:t>a los derechos humanos de la población costeña,</w:t>
      </w:r>
      <w:r w:rsidR="009324CB" w:rsidRPr="000B3372">
        <w:rPr>
          <w:rFonts w:cstheme="minorHAnsi"/>
        </w:rPr>
        <w:t xml:space="preserve"> </w:t>
      </w:r>
      <w:r w:rsidR="00222DA1" w:rsidRPr="000B3372">
        <w:rPr>
          <w:rFonts w:cstheme="minorHAnsi"/>
        </w:rPr>
        <w:t xml:space="preserve">especialmente </w:t>
      </w:r>
      <w:r w:rsidR="009324CB" w:rsidRPr="000B3372">
        <w:rPr>
          <w:rFonts w:cstheme="minorHAnsi"/>
        </w:rPr>
        <w:t xml:space="preserve">cuando la delegada de la PPDH </w:t>
      </w:r>
      <w:r w:rsidR="00D32FD9" w:rsidRPr="000B3372">
        <w:rPr>
          <w:rFonts w:cstheme="minorHAnsi"/>
        </w:rPr>
        <w:t xml:space="preserve">tiene una relación familiar con el </w:t>
      </w:r>
      <w:r w:rsidR="009324CB" w:rsidRPr="000B3372">
        <w:rPr>
          <w:rFonts w:cstheme="minorHAnsi"/>
        </w:rPr>
        <w:t>Alcalde de Bluefields y</w:t>
      </w:r>
      <w:r w:rsidR="009324CB" w:rsidRPr="00FA72BD">
        <w:rPr>
          <w:rFonts w:cstheme="minorHAnsi"/>
        </w:rPr>
        <w:t xml:space="preserve"> funcionarios de esa misma alcaldía</w:t>
      </w:r>
      <w:r w:rsidR="00FA72BD" w:rsidRPr="0012721E">
        <w:rPr>
          <w:rStyle w:val="FootnoteReference"/>
        </w:rPr>
        <w:footnoteReference w:id="7"/>
      </w:r>
      <w:r w:rsidR="009324CB" w:rsidRPr="00FA72BD">
        <w:rPr>
          <w:rFonts w:cstheme="minorHAnsi"/>
        </w:rPr>
        <w:t xml:space="preserve">, </w:t>
      </w:r>
      <w:r w:rsidR="00FA72BD" w:rsidRPr="0012721E">
        <w:rPr>
          <w:rFonts w:cstheme="minorHAnsi"/>
        </w:rPr>
        <w:t xml:space="preserve">que </w:t>
      </w:r>
      <w:r w:rsidR="0052224B" w:rsidRPr="00FA72BD">
        <w:rPr>
          <w:rFonts w:cstheme="minorHAnsi"/>
        </w:rPr>
        <w:t xml:space="preserve">han estado </w:t>
      </w:r>
      <w:r w:rsidR="00320332" w:rsidRPr="00FA72BD">
        <w:rPr>
          <w:rFonts w:cstheme="minorHAnsi"/>
        </w:rPr>
        <w:t xml:space="preserve">en su mayoría </w:t>
      </w:r>
      <w:r w:rsidR="009324CB" w:rsidRPr="00FA72BD">
        <w:rPr>
          <w:rFonts w:cstheme="minorHAnsi"/>
        </w:rPr>
        <w:t xml:space="preserve">ligados a intereses políticos partidarios </w:t>
      </w:r>
      <w:r w:rsidR="00D32FD9" w:rsidRPr="000B3372">
        <w:rPr>
          <w:rFonts w:cstheme="minorHAnsi"/>
        </w:rPr>
        <w:t xml:space="preserve">que </w:t>
      </w:r>
      <w:r w:rsidR="007F0121">
        <w:rPr>
          <w:rFonts w:cstheme="minorHAnsi"/>
        </w:rPr>
        <w:t xml:space="preserve">asedian </w:t>
      </w:r>
      <w:r w:rsidR="00D32FD9" w:rsidRPr="000B3372">
        <w:rPr>
          <w:rFonts w:cstheme="minorHAnsi"/>
        </w:rPr>
        <w:t xml:space="preserve"> </w:t>
      </w:r>
      <w:r w:rsidR="0052224B" w:rsidRPr="000B3372">
        <w:rPr>
          <w:rFonts w:cstheme="minorHAnsi"/>
        </w:rPr>
        <w:t xml:space="preserve">a la </w:t>
      </w:r>
      <w:r w:rsidR="009324CB" w:rsidRPr="000B3372">
        <w:rPr>
          <w:rFonts w:cstheme="minorHAnsi"/>
        </w:rPr>
        <w:t xml:space="preserve">población  afrodescendiente </w:t>
      </w:r>
      <w:r w:rsidR="00D32FD9" w:rsidRPr="000B3372">
        <w:rPr>
          <w:rFonts w:cstheme="minorHAnsi"/>
        </w:rPr>
        <w:t xml:space="preserve">valiéndose </w:t>
      </w:r>
      <w:r w:rsidR="007F0121">
        <w:rPr>
          <w:rFonts w:cstheme="minorHAnsi"/>
        </w:rPr>
        <w:t xml:space="preserve">incluso </w:t>
      </w:r>
      <w:r w:rsidR="00D32FD9" w:rsidRPr="000B3372">
        <w:rPr>
          <w:rFonts w:cstheme="minorHAnsi"/>
        </w:rPr>
        <w:t>de la P</w:t>
      </w:r>
      <w:r w:rsidR="009324CB" w:rsidRPr="000B3372">
        <w:rPr>
          <w:rFonts w:cstheme="minorHAnsi"/>
        </w:rPr>
        <w:t>olicía</w:t>
      </w:r>
      <w:r>
        <w:rPr>
          <w:rFonts w:cstheme="minorHAnsi"/>
        </w:rPr>
        <w:t>.</w:t>
      </w:r>
      <w:r w:rsidR="007F0121">
        <w:rPr>
          <w:rFonts w:cstheme="minorHAnsi"/>
        </w:rPr>
        <w:t xml:space="preserve"> El alcalde de Bluefields es el secretario político del FSLN en el municipio</w:t>
      </w:r>
      <w:r w:rsidR="009324CB" w:rsidRPr="000B3372">
        <w:rPr>
          <w:rFonts w:cstheme="minorHAnsi"/>
        </w:rPr>
        <w:t xml:space="preserve">. </w:t>
      </w:r>
    </w:p>
    <w:p w14:paraId="25A915E5" w14:textId="40E0502D" w:rsidR="00A76032" w:rsidRPr="0012721E" w:rsidRDefault="00860286" w:rsidP="000B3372">
      <w:pPr>
        <w:ind w:right="130"/>
        <w:jc w:val="both"/>
        <w:rPr>
          <w:rFonts w:cstheme="minorHAnsi"/>
          <w:b/>
          <w:bCs/>
        </w:rPr>
      </w:pPr>
      <w:r w:rsidRPr="000B3372">
        <w:rPr>
          <w:rFonts w:cstheme="minorHAnsi"/>
          <w:b/>
          <w:bCs/>
        </w:rPr>
        <w:t xml:space="preserve">Sobre las </w:t>
      </w:r>
      <w:r w:rsidR="00A76032" w:rsidRPr="000B3372">
        <w:rPr>
          <w:rFonts w:cstheme="minorHAnsi"/>
          <w:b/>
          <w:bCs/>
        </w:rPr>
        <w:t xml:space="preserve">Medidas adoptadas por el Estado parte para restablecer un diálogo abierto y </w:t>
      </w:r>
      <w:r w:rsidR="00E6323D" w:rsidRPr="000B3372">
        <w:rPr>
          <w:rFonts w:cstheme="minorHAnsi"/>
          <w:b/>
          <w:bCs/>
        </w:rPr>
        <w:t xml:space="preserve"> </w:t>
      </w:r>
      <w:r w:rsidR="00A76032" w:rsidRPr="000B3372">
        <w:rPr>
          <w:rFonts w:cstheme="minorHAnsi"/>
          <w:b/>
          <w:bCs/>
        </w:rPr>
        <w:t>participativo a nivel nacional a fin de promover el respeto efectivo de los derechos humanos, especial</w:t>
      </w:r>
      <w:r w:rsidR="00A76032" w:rsidRPr="0012721E">
        <w:rPr>
          <w:rFonts w:cstheme="minorHAnsi"/>
          <w:b/>
          <w:bCs/>
        </w:rPr>
        <w:t xml:space="preserve">mente los DESC. </w:t>
      </w:r>
    </w:p>
    <w:p w14:paraId="071DD75C" w14:textId="7974F00A" w:rsidR="00D32FD9" w:rsidRPr="000F0D78" w:rsidRDefault="009324CB" w:rsidP="00076822">
      <w:pPr>
        <w:pStyle w:val="SingleTxtG"/>
        <w:numPr>
          <w:ilvl w:val="0"/>
          <w:numId w:val="16"/>
        </w:numPr>
        <w:spacing w:line="276" w:lineRule="auto"/>
        <w:ind w:right="130"/>
        <w:rPr>
          <w:rFonts w:asciiTheme="minorHAnsi" w:hAnsiTheme="minorHAnsi" w:cstheme="minorHAnsi"/>
          <w:sz w:val="22"/>
          <w:szCs w:val="22"/>
        </w:rPr>
      </w:pPr>
      <w:r w:rsidRPr="000F0D78">
        <w:rPr>
          <w:rFonts w:asciiTheme="minorHAnsi" w:hAnsiTheme="minorHAnsi" w:cstheme="minorHAnsi"/>
          <w:sz w:val="22"/>
          <w:szCs w:val="22"/>
        </w:rPr>
        <w:t xml:space="preserve">El gobierno no </w:t>
      </w:r>
      <w:r w:rsidR="007B03B2" w:rsidRPr="000F0D78">
        <w:rPr>
          <w:rFonts w:asciiTheme="minorHAnsi" w:hAnsiTheme="minorHAnsi" w:cstheme="minorHAnsi"/>
          <w:sz w:val="22"/>
          <w:szCs w:val="22"/>
        </w:rPr>
        <w:t>está</w:t>
      </w:r>
      <w:r w:rsidRPr="000F0D78">
        <w:rPr>
          <w:rFonts w:asciiTheme="minorHAnsi" w:hAnsiTheme="minorHAnsi" w:cstheme="minorHAnsi"/>
          <w:sz w:val="22"/>
          <w:szCs w:val="22"/>
        </w:rPr>
        <w:t xml:space="preserve"> abierto a </w:t>
      </w:r>
      <w:r w:rsidR="00720C6E">
        <w:rPr>
          <w:rFonts w:asciiTheme="minorHAnsi" w:hAnsiTheme="minorHAnsi" w:cstheme="minorHAnsi"/>
          <w:sz w:val="22"/>
          <w:szCs w:val="22"/>
        </w:rPr>
        <w:t xml:space="preserve">al </w:t>
      </w:r>
      <w:r w:rsidRPr="000F0D78">
        <w:rPr>
          <w:rFonts w:asciiTheme="minorHAnsi" w:hAnsiTheme="minorHAnsi" w:cstheme="minorHAnsi"/>
          <w:sz w:val="22"/>
          <w:szCs w:val="22"/>
        </w:rPr>
        <w:t xml:space="preserve">diálogo, </w:t>
      </w:r>
      <w:r w:rsidR="007B03B2" w:rsidRPr="000F0D78">
        <w:rPr>
          <w:rFonts w:asciiTheme="minorHAnsi" w:hAnsiTheme="minorHAnsi" w:cstheme="minorHAnsi"/>
          <w:sz w:val="22"/>
          <w:szCs w:val="22"/>
        </w:rPr>
        <w:t xml:space="preserve">la brutal represión y los presos políticos </w:t>
      </w:r>
      <w:r w:rsidR="00D32FD9" w:rsidRPr="000F0D78">
        <w:rPr>
          <w:rFonts w:asciiTheme="minorHAnsi" w:hAnsiTheme="minorHAnsi" w:cstheme="minorHAnsi"/>
          <w:sz w:val="22"/>
          <w:szCs w:val="22"/>
        </w:rPr>
        <w:t xml:space="preserve">ha quedado </w:t>
      </w:r>
      <w:r w:rsidR="00C2015C" w:rsidRPr="000F0D78">
        <w:rPr>
          <w:rFonts w:asciiTheme="minorHAnsi" w:hAnsiTheme="minorHAnsi" w:cstheme="minorHAnsi"/>
          <w:sz w:val="22"/>
          <w:szCs w:val="22"/>
        </w:rPr>
        <w:t xml:space="preserve">evidenciada </w:t>
      </w:r>
      <w:r w:rsidR="00D32FD9" w:rsidRPr="000F0D78">
        <w:rPr>
          <w:rFonts w:asciiTheme="minorHAnsi" w:hAnsiTheme="minorHAnsi" w:cstheme="minorHAnsi"/>
          <w:sz w:val="22"/>
          <w:szCs w:val="22"/>
        </w:rPr>
        <w:t xml:space="preserve">estos tres años posteriores a </w:t>
      </w:r>
      <w:r w:rsidRPr="000F0D78">
        <w:rPr>
          <w:rFonts w:asciiTheme="minorHAnsi" w:hAnsiTheme="minorHAnsi" w:cstheme="minorHAnsi"/>
          <w:sz w:val="22"/>
          <w:szCs w:val="22"/>
        </w:rPr>
        <w:t>la</w:t>
      </w:r>
      <w:r w:rsidR="00D32FD9" w:rsidRPr="000F0D78">
        <w:rPr>
          <w:rFonts w:asciiTheme="minorHAnsi" w:hAnsiTheme="minorHAnsi" w:cstheme="minorHAnsi"/>
          <w:sz w:val="22"/>
          <w:szCs w:val="22"/>
        </w:rPr>
        <w:t>s protestas</w:t>
      </w:r>
      <w:r w:rsidRPr="000F0D78">
        <w:rPr>
          <w:rFonts w:asciiTheme="minorHAnsi" w:hAnsiTheme="minorHAnsi" w:cstheme="minorHAnsi"/>
          <w:sz w:val="22"/>
          <w:szCs w:val="22"/>
        </w:rPr>
        <w:t xml:space="preserve"> de </w:t>
      </w:r>
      <w:r w:rsidR="00D32FD9" w:rsidRPr="000F0D78">
        <w:rPr>
          <w:rFonts w:asciiTheme="minorHAnsi" w:hAnsiTheme="minorHAnsi" w:cstheme="minorHAnsi"/>
          <w:sz w:val="22"/>
          <w:szCs w:val="22"/>
        </w:rPr>
        <w:t>a</w:t>
      </w:r>
      <w:r w:rsidRPr="000F0D78">
        <w:rPr>
          <w:rFonts w:asciiTheme="minorHAnsi" w:hAnsiTheme="minorHAnsi" w:cstheme="minorHAnsi"/>
          <w:sz w:val="22"/>
          <w:szCs w:val="22"/>
        </w:rPr>
        <w:t>bril 2018</w:t>
      </w:r>
      <w:r w:rsidR="000407B8" w:rsidRPr="000F0D78">
        <w:rPr>
          <w:rFonts w:asciiTheme="minorHAnsi" w:hAnsiTheme="minorHAnsi" w:cstheme="minorHAnsi"/>
          <w:sz w:val="22"/>
          <w:szCs w:val="22"/>
        </w:rPr>
        <w:t xml:space="preserve"> </w:t>
      </w:r>
      <w:r w:rsidR="00720C6E">
        <w:rPr>
          <w:rFonts w:asciiTheme="minorHAnsi" w:hAnsiTheme="minorHAnsi" w:cstheme="minorHAnsi"/>
          <w:sz w:val="22"/>
          <w:szCs w:val="22"/>
        </w:rPr>
        <w:t xml:space="preserve">en los que el gobierno ha desatado </w:t>
      </w:r>
      <w:r w:rsidRPr="000F0D78">
        <w:rPr>
          <w:rFonts w:asciiTheme="minorHAnsi" w:hAnsiTheme="minorHAnsi" w:cstheme="minorHAnsi"/>
          <w:sz w:val="22"/>
          <w:szCs w:val="22"/>
        </w:rPr>
        <w:t xml:space="preserve"> una persecución a </w:t>
      </w:r>
      <w:r w:rsidR="00720C6E">
        <w:rPr>
          <w:rFonts w:asciiTheme="minorHAnsi" w:hAnsiTheme="minorHAnsi" w:cstheme="minorHAnsi"/>
          <w:sz w:val="22"/>
          <w:szCs w:val="22"/>
        </w:rPr>
        <w:t xml:space="preserve">quienes </w:t>
      </w:r>
      <w:r w:rsidR="000407B8" w:rsidRPr="000F0D78">
        <w:rPr>
          <w:rFonts w:asciiTheme="minorHAnsi" w:hAnsiTheme="minorHAnsi" w:cstheme="minorHAnsi"/>
          <w:sz w:val="22"/>
          <w:szCs w:val="22"/>
        </w:rPr>
        <w:t>piensan diferente</w:t>
      </w:r>
      <w:r w:rsidR="007B03B2" w:rsidRPr="000F0D78">
        <w:rPr>
          <w:rFonts w:asciiTheme="minorHAnsi" w:hAnsiTheme="minorHAnsi" w:cstheme="minorHAnsi"/>
          <w:sz w:val="22"/>
          <w:szCs w:val="22"/>
        </w:rPr>
        <w:t xml:space="preserve">, </w:t>
      </w:r>
      <w:r w:rsidR="000407B8" w:rsidRPr="000F0D78">
        <w:rPr>
          <w:rFonts w:asciiTheme="minorHAnsi" w:hAnsiTheme="minorHAnsi" w:cstheme="minorHAnsi"/>
          <w:sz w:val="22"/>
          <w:szCs w:val="22"/>
        </w:rPr>
        <w:t xml:space="preserve">lo </w:t>
      </w:r>
      <w:r w:rsidRPr="000F0D78">
        <w:rPr>
          <w:rFonts w:asciiTheme="minorHAnsi" w:hAnsiTheme="minorHAnsi" w:cstheme="minorHAnsi"/>
          <w:sz w:val="22"/>
          <w:szCs w:val="22"/>
        </w:rPr>
        <w:t>que oblig</w:t>
      </w:r>
      <w:r w:rsidR="00D32FD9" w:rsidRPr="000F0D78">
        <w:rPr>
          <w:rFonts w:asciiTheme="minorHAnsi" w:hAnsiTheme="minorHAnsi" w:cstheme="minorHAnsi"/>
          <w:sz w:val="22"/>
          <w:szCs w:val="22"/>
        </w:rPr>
        <w:t>ó</w:t>
      </w:r>
      <w:r w:rsidRPr="000F0D78">
        <w:rPr>
          <w:rFonts w:asciiTheme="minorHAnsi" w:hAnsiTheme="minorHAnsi" w:cstheme="minorHAnsi"/>
          <w:sz w:val="22"/>
          <w:szCs w:val="22"/>
        </w:rPr>
        <w:t xml:space="preserve"> a muchos a migrar</w:t>
      </w:r>
      <w:r w:rsidR="00595A43">
        <w:rPr>
          <w:rFonts w:asciiTheme="minorHAnsi" w:hAnsiTheme="minorHAnsi" w:cstheme="minorHAnsi"/>
          <w:sz w:val="22"/>
          <w:szCs w:val="22"/>
        </w:rPr>
        <w:t xml:space="preserve"> o a desplazarse forzosamente,</w:t>
      </w:r>
      <w:r w:rsidRPr="000F0D78">
        <w:rPr>
          <w:rFonts w:asciiTheme="minorHAnsi" w:hAnsiTheme="minorHAnsi" w:cstheme="minorHAnsi"/>
          <w:sz w:val="22"/>
          <w:szCs w:val="22"/>
        </w:rPr>
        <w:t xml:space="preserve"> </w:t>
      </w:r>
      <w:r w:rsidR="000407B8" w:rsidRPr="000F0D78">
        <w:rPr>
          <w:rFonts w:asciiTheme="minorHAnsi" w:hAnsiTheme="minorHAnsi" w:cstheme="minorHAnsi"/>
          <w:sz w:val="22"/>
          <w:szCs w:val="22"/>
        </w:rPr>
        <w:t>para resguardar sus vidas</w:t>
      </w:r>
      <w:r w:rsidR="00147DD7" w:rsidRPr="000F0D78">
        <w:rPr>
          <w:rFonts w:asciiTheme="minorHAnsi" w:hAnsiTheme="minorHAnsi" w:cstheme="minorHAnsi"/>
          <w:sz w:val="22"/>
          <w:szCs w:val="22"/>
        </w:rPr>
        <w:t xml:space="preserve">. </w:t>
      </w:r>
    </w:p>
    <w:p w14:paraId="0837B5BC" w14:textId="66730A1D" w:rsidR="000407B8" w:rsidRPr="000F0D78" w:rsidRDefault="00147DD7" w:rsidP="00076822">
      <w:pPr>
        <w:pStyle w:val="SingleTxtG"/>
        <w:numPr>
          <w:ilvl w:val="0"/>
          <w:numId w:val="16"/>
        </w:numPr>
        <w:spacing w:line="276" w:lineRule="auto"/>
        <w:ind w:right="130"/>
        <w:rPr>
          <w:rFonts w:asciiTheme="minorHAnsi" w:hAnsiTheme="minorHAnsi" w:cstheme="minorHAnsi"/>
          <w:sz w:val="22"/>
          <w:szCs w:val="22"/>
        </w:rPr>
      </w:pPr>
      <w:r w:rsidRPr="000F0D78">
        <w:rPr>
          <w:rFonts w:asciiTheme="minorHAnsi" w:hAnsiTheme="minorHAnsi" w:cstheme="minorHAnsi"/>
          <w:sz w:val="22"/>
          <w:szCs w:val="22"/>
        </w:rPr>
        <w:t xml:space="preserve">Las demandas de la población afrodescendiente </w:t>
      </w:r>
      <w:r w:rsidR="00D32FD9" w:rsidRPr="000F0D78">
        <w:rPr>
          <w:rFonts w:asciiTheme="minorHAnsi" w:hAnsiTheme="minorHAnsi" w:cstheme="minorHAnsi"/>
          <w:sz w:val="22"/>
          <w:szCs w:val="22"/>
        </w:rPr>
        <w:t xml:space="preserve">para que se respeten </w:t>
      </w:r>
      <w:r w:rsidRPr="000F0D78">
        <w:rPr>
          <w:rFonts w:asciiTheme="minorHAnsi" w:hAnsiTheme="minorHAnsi" w:cstheme="minorHAnsi"/>
          <w:sz w:val="22"/>
          <w:szCs w:val="22"/>
        </w:rPr>
        <w:t>sus derechos humanos, a la autonomía y a la tierra comunal ha</w:t>
      </w:r>
      <w:r w:rsidR="00D32FD9" w:rsidRPr="000F0D78">
        <w:rPr>
          <w:rFonts w:asciiTheme="minorHAnsi" w:hAnsiTheme="minorHAnsi" w:cstheme="minorHAnsi"/>
          <w:sz w:val="22"/>
          <w:szCs w:val="22"/>
        </w:rPr>
        <w:t>n</w:t>
      </w:r>
      <w:r w:rsidRPr="000F0D78">
        <w:rPr>
          <w:rFonts w:asciiTheme="minorHAnsi" w:hAnsiTheme="minorHAnsi" w:cstheme="minorHAnsi"/>
          <w:sz w:val="22"/>
          <w:szCs w:val="22"/>
        </w:rPr>
        <w:t xml:space="preserve"> </w:t>
      </w:r>
      <w:r w:rsidR="00D32FD9" w:rsidRPr="000F0D78">
        <w:rPr>
          <w:rFonts w:asciiTheme="minorHAnsi" w:hAnsiTheme="minorHAnsi" w:cstheme="minorHAnsi"/>
          <w:sz w:val="22"/>
          <w:szCs w:val="22"/>
        </w:rPr>
        <w:t xml:space="preserve">motivado la </w:t>
      </w:r>
      <w:r w:rsidR="009324CB" w:rsidRPr="000F0D78">
        <w:rPr>
          <w:rFonts w:asciiTheme="minorHAnsi" w:hAnsiTheme="minorHAnsi" w:cstheme="minorHAnsi"/>
          <w:sz w:val="22"/>
          <w:szCs w:val="22"/>
        </w:rPr>
        <w:t xml:space="preserve">persecución </w:t>
      </w:r>
      <w:r w:rsidR="000407B8" w:rsidRPr="000F0D78">
        <w:rPr>
          <w:rFonts w:asciiTheme="minorHAnsi" w:hAnsiTheme="minorHAnsi" w:cstheme="minorHAnsi"/>
          <w:sz w:val="22"/>
          <w:szCs w:val="22"/>
        </w:rPr>
        <w:t xml:space="preserve">del gobierno nacional </w:t>
      </w:r>
      <w:r w:rsidR="00C749E3" w:rsidRPr="000F0D78">
        <w:rPr>
          <w:rFonts w:asciiTheme="minorHAnsi" w:hAnsiTheme="minorHAnsi" w:cstheme="minorHAnsi"/>
          <w:sz w:val="22"/>
          <w:szCs w:val="22"/>
        </w:rPr>
        <w:t xml:space="preserve">incluso a </w:t>
      </w:r>
      <w:r w:rsidR="000407B8" w:rsidRPr="000F0D78">
        <w:rPr>
          <w:rFonts w:asciiTheme="minorHAnsi" w:hAnsiTheme="minorHAnsi" w:cstheme="minorHAnsi"/>
          <w:sz w:val="22"/>
          <w:szCs w:val="22"/>
        </w:rPr>
        <w:t xml:space="preserve"> </w:t>
      </w:r>
      <w:r w:rsidR="00D32FD9" w:rsidRPr="000F0D78">
        <w:rPr>
          <w:rFonts w:asciiTheme="minorHAnsi" w:hAnsiTheme="minorHAnsi" w:cstheme="minorHAnsi"/>
          <w:sz w:val="22"/>
          <w:szCs w:val="22"/>
        </w:rPr>
        <w:t xml:space="preserve">un </w:t>
      </w:r>
      <w:r w:rsidR="000407B8" w:rsidRPr="000F0D78">
        <w:rPr>
          <w:rFonts w:asciiTheme="minorHAnsi" w:hAnsiTheme="minorHAnsi" w:cstheme="minorHAnsi"/>
          <w:sz w:val="22"/>
          <w:szCs w:val="22"/>
        </w:rPr>
        <w:t>afrodescendiente</w:t>
      </w:r>
      <w:r w:rsidR="00C749E3" w:rsidRPr="000F0D78">
        <w:rPr>
          <w:rStyle w:val="FootnoteReference"/>
          <w:rFonts w:asciiTheme="minorHAnsi" w:hAnsiTheme="minorHAnsi" w:cstheme="minorHAnsi"/>
          <w:sz w:val="22"/>
          <w:szCs w:val="22"/>
        </w:rPr>
        <w:footnoteReference w:id="8"/>
      </w:r>
      <w:r w:rsidR="000407B8" w:rsidRPr="000F0D78">
        <w:rPr>
          <w:rFonts w:asciiTheme="minorHAnsi" w:hAnsiTheme="minorHAnsi" w:cstheme="minorHAnsi"/>
          <w:sz w:val="22"/>
          <w:szCs w:val="22"/>
        </w:rPr>
        <w:t xml:space="preserve"> </w:t>
      </w:r>
      <w:r w:rsidR="00C749E3" w:rsidRPr="000F0D78">
        <w:rPr>
          <w:rFonts w:asciiTheme="minorHAnsi" w:hAnsiTheme="minorHAnsi" w:cstheme="minorHAnsi"/>
          <w:sz w:val="22"/>
          <w:szCs w:val="22"/>
        </w:rPr>
        <w:t xml:space="preserve">que </w:t>
      </w:r>
      <w:r w:rsidR="000407B8" w:rsidRPr="000F0D78">
        <w:rPr>
          <w:rFonts w:asciiTheme="minorHAnsi" w:hAnsiTheme="minorHAnsi" w:cstheme="minorHAnsi"/>
          <w:sz w:val="22"/>
          <w:szCs w:val="22"/>
        </w:rPr>
        <w:t xml:space="preserve">aspiraba a la presidencia </w:t>
      </w:r>
      <w:r w:rsidR="00D32FD9" w:rsidRPr="000F0D78">
        <w:rPr>
          <w:rFonts w:asciiTheme="minorHAnsi" w:hAnsiTheme="minorHAnsi" w:cstheme="minorHAnsi"/>
          <w:sz w:val="22"/>
          <w:szCs w:val="22"/>
        </w:rPr>
        <w:t>en la</w:t>
      </w:r>
      <w:r w:rsidR="000407B8" w:rsidRPr="000F0D78">
        <w:rPr>
          <w:rFonts w:asciiTheme="minorHAnsi" w:hAnsiTheme="minorHAnsi" w:cstheme="minorHAnsi"/>
          <w:sz w:val="22"/>
          <w:szCs w:val="22"/>
        </w:rPr>
        <w:t xml:space="preserve">s </w:t>
      </w:r>
      <w:r w:rsidR="00D32FD9" w:rsidRPr="000F0D78">
        <w:rPr>
          <w:rFonts w:asciiTheme="minorHAnsi" w:hAnsiTheme="minorHAnsi" w:cstheme="minorHAnsi"/>
          <w:sz w:val="22"/>
          <w:szCs w:val="22"/>
        </w:rPr>
        <w:t xml:space="preserve">elecciones </w:t>
      </w:r>
      <w:r w:rsidR="000407B8" w:rsidRPr="000F0D78">
        <w:rPr>
          <w:rFonts w:asciiTheme="minorHAnsi" w:hAnsiTheme="minorHAnsi" w:cstheme="minorHAnsi"/>
          <w:sz w:val="22"/>
          <w:szCs w:val="22"/>
        </w:rPr>
        <w:t>previstas este próximo 07 de Noviembre 2021</w:t>
      </w:r>
      <w:r w:rsidRPr="000F0D78">
        <w:rPr>
          <w:rFonts w:asciiTheme="minorHAnsi" w:hAnsiTheme="minorHAnsi" w:cstheme="minorHAnsi"/>
          <w:sz w:val="22"/>
          <w:szCs w:val="22"/>
        </w:rPr>
        <w:t xml:space="preserve">. </w:t>
      </w:r>
    </w:p>
    <w:p w14:paraId="5C43A617" w14:textId="1AEDB6A6" w:rsidR="00147DD7" w:rsidRPr="000F0D78" w:rsidRDefault="00147DD7" w:rsidP="00076822">
      <w:pPr>
        <w:pStyle w:val="SingleTxtG"/>
        <w:numPr>
          <w:ilvl w:val="0"/>
          <w:numId w:val="16"/>
        </w:numPr>
        <w:spacing w:line="276" w:lineRule="auto"/>
        <w:ind w:right="130"/>
        <w:rPr>
          <w:rFonts w:asciiTheme="minorHAnsi" w:hAnsiTheme="minorHAnsi" w:cstheme="minorHAnsi"/>
          <w:sz w:val="22"/>
          <w:szCs w:val="22"/>
        </w:rPr>
      </w:pPr>
      <w:r w:rsidRPr="0041191E">
        <w:rPr>
          <w:rFonts w:asciiTheme="minorHAnsi" w:hAnsiTheme="minorHAnsi" w:cstheme="minorHAnsi"/>
          <w:sz w:val="22"/>
          <w:szCs w:val="22"/>
        </w:rPr>
        <w:t xml:space="preserve">El gobierno de Nicaragua no </w:t>
      </w:r>
      <w:r w:rsidR="00C2015C" w:rsidRPr="0041191E">
        <w:rPr>
          <w:rFonts w:asciiTheme="minorHAnsi" w:hAnsiTheme="minorHAnsi" w:cstheme="minorHAnsi"/>
          <w:sz w:val="22"/>
          <w:szCs w:val="22"/>
        </w:rPr>
        <w:t>está</w:t>
      </w:r>
      <w:r w:rsidRPr="0041191E">
        <w:rPr>
          <w:rFonts w:asciiTheme="minorHAnsi" w:hAnsiTheme="minorHAnsi" w:cstheme="minorHAnsi"/>
          <w:sz w:val="22"/>
          <w:szCs w:val="22"/>
        </w:rPr>
        <w:t xml:space="preserve"> abierto al di</w:t>
      </w:r>
      <w:r w:rsidR="00D32FD9" w:rsidRPr="0041191E">
        <w:rPr>
          <w:rFonts w:asciiTheme="minorHAnsi" w:hAnsiTheme="minorHAnsi" w:cstheme="minorHAnsi"/>
          <w:sz w:val="22"/>
          <w:szCs w:val="22"/>
        </w:rPr>
        <w:t>á</w:t>
      </w:r>
      <w:r w:rsidRPr="0041191E">
        <w:rPr>
          <w:rFonts w:asciiTheme="minorHAnsi" w:hAnsiTheme="minorHAnsi" w:cstheme="minorHAnsi"/>
          <w:sz w:val="22"/>
          <w:szCs w:val="22"/>
        </w:rPr>
        <w:t>logo con la población afrode</w:t>
      </w:r>
      <w:r w:rsidR="00D32FD9" w:rsidRPr="0041191E">
        <w:rPr>
          <w:rFonts w:asciiTheme="minorHAnsi" w:hAnsiTheme="minorHAnsi" w:cstheme="minorHAnsi"/>
          <w:sz w:val="22"/>
          <w:szCs w:val="22"/>
        </w:rPr>
        <w:t>s</w:t>
      </w:r>
      <w:r w:rsidRPr="0041191E">
        <w:rPr>
          <w:rFonts w:asciiTheme="minorHAnsi" w:hAnsiTheme="minorHAnsi" w:cstheme="minorHAnsi"/>
          <w:sz w:val="22"/>
          <w:szCs w:val="22"/>
        </w:rPr>
        <w:t xml:space="preserve">cendiente porque </w:t>
      </w:r>
      <w:r w:rsidR="000407B8" w:rsidRPr="0041191E">
        <w:rPr>
          <w:rFonts w:asciiTheme="minorHAnsi" w:hAnsiTheme="minorHAnsi" w:cstheme="minorHAnsi"/>
          <w:sz w:val="22"/>
          <w:szCs w:val="22"/>
        </w:rPr>
        <w:t>en el di</w:t>
      </w:r>
      <w:r w:rsidR="00D32FD9" w:rsidRPr="0041191E">
        <w:rPr>
          <w:rFonts w:asciiTheme="minorHAnsi" w:hAnsiTheme="minorHAnsi" w:cstheme="minorHAnsi"/>
          <w:sz w:val="22"/>
          <w:szCs w:val="22"/>
        </w:rPr>
        <w:t>á</w:t>
      </w:r>
      <w:r w:rsidR="000407B8" w:rsidRPr="0041191E">
        <w:rPr>
          <w:rFonts w:asciiTheme="minorHAnsi" w:hAnsiTheme="minorHAnsi" w:cstheme="minorHAnsi"/>
          <w:sz w:val="22"/>
          <w:szCs w:val="22"/>
        </w:rPr>
        <w:t xml:space="preserve">logo nacional del 2018 </w:t>
      </w:r>
      <w:r w:rsidR="00EF678C">
        <w:rPr>
          <w:rFonts w:asciiTheme="minorHAnsi" w:hAnsiTheme="minorHAnsi" w:cstheme="minorHAnsi"/>
          <w:sz w:val="22"/>
          <w:szCs w:val="22"/>
        </w:rPr>
        <w:t xml:space="preserve">desde que fue </w:t>
      </w:r>
      <w:r w:rsidR="00D32FD9" w:rsidRPr="0041191E">
        <w:rPr>
          <w:rFonts w:asciiTheme="minorHAnsi" w:hAnsiTheme="minorHAnsi" w:cstheme="minorHAnsi"/>
          <w:sz w:val="22"/>
          <w:szCs w:val="22"/>
        </w:rPr>
        <w:t>suspendido</w:t>
      </w:r>
      <w:r w:rsidR="00EF678C">
        <w:rPr>
          <w:rFonts w:asciiTheme="minorHAnsi" w:hAnsiTheme="minorHAnsi" w:cstheme="minorHAnsi"/>
          <w:sz w:val="22"/>
          <w:szCs w:val="22"/>
        </w:rPr>
        <w:t xml:space="preserve"> en 2019 no se retomó, </w:t>
      </w:r>
      <w:r w:rsidR="000407B8" w:rsidRPr="0041191E">
        <w:rPr>
          <w:rFonts w:asciiTheme="minorHAnsi" w:hAnsiTheme="minorHAnsi" w:cstheme="minorHAnsi"/>
          <w:sz w:val="22"/>
          <w:szCs w:val="22"/>
        </w:rPr>
        <w:t>no fueron considerad</w:t>
      </w:r>
      <w:r w:rsidR="00D32FD9" w:rsidRPr="0041191E">
        <w:rPr>
          <w:rFonts w:asciiTheme="minorHAnsi" w:hAnsiTheme="minorHAnsi" w:cstheme="minorHAnsi"/>
          <w:sz w:val="22"/>
          <w:szCs w:val="22"/>
        </w:rPr>
        <w:t>a</w:t>
      </w:r>
      <w:r w:rsidR="000407B8" w:rsidRPr="0041191E">
        <w:rPr>
          <w:rFonts w:asciiTheme="minorHAnsi" w:hAnsiTheme="minorHAnsi" w:cstheme="minorHAnsi"/>
          <w:sz w:val="22"/>
          <w:szCs w:val="22"/>
        </w:rPr>
        <w:t>s las grandes necesidades de la Costa Caribe</w:t>
      </w:r>
      <w:r w:rsidR="00A248DA">
        <w:rPr>
          <w:rFonts w:asciiTheme="minorHAnsi" w:hAnsiTheme="minorHAnsi" w:cstheme="minorHAnsi"/>
          <w:sz w:val="22"/>
          <w:szCs w:val="22"/>
        </w:rPr>
        <w:t xml:space="preserve"> y desde el mes de junio, el gobierno ha encarcelado y perseguido a representantes de diferentes sectores que participaron en el diálogo nacional</w:t>
      </w:r>
      <w:r w:rsidR="00D32FD9" w:rsidRPr="0041191E">
        <w:rPr>
          <w:rFonts w:asciiTheme="minorHAnsi" w:hAnsiTheme="minorHAnsi" w:cstheme="minorHAnsi"/>
          <w:sz w:val="22"/>
          <w:szCs w:val="22"/>
        </w:rPr>
        <w:t>.</w:t>
      </w:r>
      <w:r w:rsidR="000407B8" w:rsidRPr="0041191E">
        <w:rPr>
          <w:rFonts w:asciiTheme="minorHAnsi" w:hAnsiTheme="minorHAnsi" w:cstheme="minorHAnsi"/>
          <w:sz w:val="22"/>
          <w:szCs w:val="22"/>
        </w:rPr>
        <w:t xml:space="preserve"> </w:t>
      </w:r>
      <w:r w:rsidR="00A248DA">
        <w:rPr>
          <w:rFonts w:asciiTheme="minorHAnsi" w:hAnsiTheme="minorHAnsi" w:cstheme="minorHAnsi"/>
          <w:sz w:val="22"/>
          <w:szCs w:val="22"/>
        </w:rPr>
        <w:t xml:space="preserve">Tampoco el Estado está dispuesto a comparecer ante órganos internacionales de protección de los derechos humanos a dialogar, lo cual se confirmó </w:t>
      </w:r>
      <w:r w:rsidR="00C86BC4" w:rsidRPr="0041191E">
        <w:rPr>
          <w:rFonts w:asciiTheme="minorHAnsi" w:hAnsiTheme="minorHAnsi" w:cstheme="minorHAnsi"/>
          <w:sz w:val="22"/>
          <w:szCs w:val="22"/>
        </w:rPr>
        <w:t xml:space="preserve">en </w:t>
      </w:r>
      <w:r w:rsidR="000407B8" w:rsidRPr="0041191E">
        <w:rPr>
          <w:rFonts w:asciiTheme="minorHAnsi" w:hAnsiTheme="minorHAnsi" w:cstheme="minorHAnsi"/>
          <w:sz w:val="22"/>
          <w:szCs w:val="22"/>
        </w:rPr>
        <w:t xml:space="preserve">las seis audiencias que </w:t>
      </w:r>
      <w:r w:rsidRPr="0041191E">
        <w:rPr>
          <w:rFonts w:asciiTheme="minorHAnsi" w:hAnsiTheme="minorHAnsi" w:cstheme="minorHAnsi"/>
          <w:sz w:val="22"/>
          <w:szCs w:val="22"/>
        </w:rPr>
        <w:t>la Comisi</w:t>
      </w:r>
      <w:r w:rsidR="00D32FD9" w:rsidRPr="0041191E">
        <w:rPr>
          <w:rFonts w:asciiTheme="minorHAnsi" w:hAnsiTheme="minorHAnsi" w:cstheme="minorHAnsi"/>
          <w:sz w:val="22"/>
          <w:szCs w:val="22"/>
        </w:rPr>
        <w:t>ó</w:t>
      </w:r>
      <w:r w:rsidRPr="0041191E">
        <w:rPr>
          <w:rFonts w:asciiTheme="minorHAnsi" w:hAnsiTheme="minorHAnsi" w:cstheme="minorHAnsi"/>
          <w:sz w:val="22"/>
          <w:szCs w:val="22"/>
        </w:rPr>
        <w:t xml:space="preserve">n Interamericana de Derechos Humanos </w:t>
      </w:r>
      <w:r w:rsidR="00C749E3" w:rsidRPr="0041191E">
        <w:rPr>
          <w:rFonts w:asciiTheme="minorHAnsi" w:hAnsiTheme="minorHAnsi" w:cstheme="minorHAnsi"/>
          <w:sz w:val="22"/>
          <w:szCs w:val="22"/>
        </w:rPr>
        <w:t>(CIDH)</w:t>
      </w:r>
      <w:r w:rsidR="00C749E3" w:rsidRPr="0041191E">
        <w:rPr>
          <w:rStyle w:val="FootnoteReference"/>
          <w:rFonts w:asciiTheme="minorHAnsi" w:hAnsiTheme="minorHAnsi" w:cstheme="minorHAnsi"/>
          <w:sz w:val="22"/>
          <w:szCs w:val="22"/>
        </w:rPr>
        <w:footnoteReference w:id="9"/>
      </w:r>
      <w:r w:rsidR="00C749E3" w:rsidRPr="0041191E">
        <w:rPr>
          <w:rFonts w:asciiTheme="minorHAnsi" w:hAnsiTheme="minorHAnsi" w:cstheme="minorHAnsi"/>
          <w:sz w:val="22"/>
          <w:szCs w:val="22"/>
        </w:rPr>
        <w:t xml:space="preserve"> </w:t>
      </w:r>
      <w:r w:rsidR="000407B8" w:rsidRPr="0041191E">
        <w:rPr>
          <w:rFonts w:asciiTheme="minorHAnsi" w:hAnsiTheme="minorHAnsi" w:cstheme="minorHAnsi"/>
          <w:sz w:val="22"/>
          <w:szCs w:val="22"/>
        </w:rPr>
        <w:t>l</w:t>
      </w:r>
      <w:r w:rsidR="00C86BC4" w:rsidRPr="0041191E">
        <w:rPr>
          <w:rFonts w:asciiTheme="minorHAnsi" w:hAnsiTheme="minorHAnsi" w:cstheme="minorHAnsi"/>
          <w:sz w:val="22"/>
          <w:szCs w:val="22"/>
        </w:rPr>
        <w:t>o</w:t>
      </w:r>
      <w:r w:rsidR="000407B8" w:rsidRPr="0041191E">
        <w:rPr>
          <w:rFonts w:asciiTheme="minorHAnsi" w:hAnsiTheme="minorHAnsi" w:cstheme="minorHAnsi"/>
          <w:sz w:val="22"/>
          <w:szCs w:val="22"/>
        </w:rPr>
        <w:t>s invit</w:t>
      </w:r>
      <w:r w:rsidR="00D32FD9" w:rsidRPr="0041191E">
        <w:rPr>
          <w:rFonts w:asciiTheme="minorHAnsi" w:hAnsiTheme="minorHAnsi" w:cstheme="minorHAnsi"/>
          <w:sz w:val="22"/>
          <w:szCs w:val="22"/>
        </w:rPr>
        <w:t>ó</w:t>
      </w:r>
      <w:r w:rsidR="000407B8" w:rsidRPr="0041191E">
        <w:rPr>
          <w:rFonts w:asciiTheme="minorHAnsi" w:hAnsiTheme="minorHAnsi" w:cstheme="minorHAnsi"/>
          <w:sz w:val="22"/>
          <w:szCs w:val="22"/>
        </w:rPr>
        <w:t xml:space="preserve"> </w:t>
      </w:r>
      <w:r w:rsidRPr="0041191E">
        <w:rPr>
          <w:rFonts w:asciiTheme="minorHAnsi" w:hAnsiTheme="minorHAnsi" w:cstheme="minorHAnsi"/>
          <w:sz w:val="22"/>
          <w:szCs w:val="22"/>
        </w:rPr>
        <w:t xml:space="preserve">para encontrar una salida a las demandas de nuestros pueblos </w:t>
      </w:r>
      <w:r w:rsidR="00C86BC4" w:rsidRPr="0041191E">
        <w:rPr>
          <w:rFonts w:asciiTheme="minorHAnsi" w:hAnsiTheme="minorHAnsi" w:cstheme="minorHAnsi"/>
          <w:sz w:val="22"/>
          <w:szCs w:val="22"/>
        </w:rPr>
        <w:t>por</w:t>
      </w:r>
      <w:r w:rsidR="000407B8" w:rsidRPr="0041191E">
        <w:rPr>
          <w:rFonts w:asciiTheme="minorHAnsi" w:hAnsiTheme="minorHAnsi" w:cstheme="minorHAnsi"/>
          <w:sz w:val="22"/>
          <w:szCs w:val="22"/>
        </w:rPr>
        <w:t xml:space="preserve"> </w:t>
      </w:r>
      <w:r w:rsidRPr="0041191E">
        <w:rPr>
          <w:rFonts w:asciiTheme="minorHAnsi" w:hAnsiTheme="minorHAnsi" w:cstheme="minorHAnsi"/>
          <w:sz w:val="22"/>
          <w:szCs w:val="22"/>
        </w:rPr>
        <w:t>el caso del Canal Interoce</w:t>
      </w:r>
      <w:r w:rsidR="00D32FD9" w:rsidRPr="0041191E">
        <w:rPr>
          <w:rFonts w:asciiTheme="minorHAnsi" w:hAnsiTheme="minorHAnsi" w:cstheme="minorHAnsi"/>
          <w:sz w:val="22"/>
          <w:szCs w:val="22"/>
        </w:rPr>
        <w:t>á</w:t>
      </w:r>
      <w:r w:rsidRPr="0041191E">
        <w:rPr>
          <w:rFonts w:asciiTheme="minorHAnsi" w:hAnsiTheme="minorHAnsi" w:cstheme="minorHAnsi"/>
          <w:sz w:val="22"/>
          <w:szCs w:val="22"/>
        </w:rPr>
        <w:t>nico</w:t>
      </w:r>
      <w:r w:rsidR="00C86BC4" w:rsidRPr="0041191E">
        <w:rPr>
          <w:rFonts w:asciiTheme="minorHAnsi" w:hAnsiTheme="minorHAnsi" w:cstheme="minorHAnsi"/>
          <w:sz w:val="22"/>
          <w:szCs w:val="22"/>
        </w:rPr>
        <w:t>. De las seis convocatorias</w:t>
      </w:r>
      <w:r w:rsidR="000C3D8B" w:rsidRPr="0041191E">
        <w:rPr>
          <w:rFonts w:asciiTheme="minorHAnsi" w:hAnsiTheme="minorHAnsi" w:cstheme="minorHAnsi"/>
          <w:sz w:val="22"/>
          <w:szCs w:val="22"/>
        </w:rPr>
        <w:t xml:space="preserve"> </w:t>
      </w:r>
      <w:r w:rsidR="000407B8" w:rsidRPr="0041191E">
        <w:rPr>
          <w:rFonts w:asciiTheme="minorHAnsi" w:hAnsiTheme="minorHAnsi" w:cstheme="minorHAnsi"/>
          <w:sz w:val="22"/>
          <w:szCs w:val="22"/>
        </w:rPr>
        <w:t xml:space="preserve"> </w:t>
      </w:r>
      <w:r w:rsidR="000C3D8B" w:rsidRPr="0041191E">
        <w:rPr>
          <w:rFonts w:asciiTheme="minorHAnsi" w:hAnsiTheme="minorHAnsi" w:cstheme="minorHAnsi"/>
          <w:sz w:val="22"/>
          <w:szCs w:val="22"/>
        </w:rPr>
        <w:t xml:space="preserve">no </w:t>
      </w:r>
      <w:r w:rsidR="000407B8" w:rsidRPr="0041191E">
        <w:rPr>
          <w:rFonts w:asciiTheme="minorHAnsi" w:hAnsiTheme="minorHAnsi" w:cstheme="minorHAnsi"/>
          <w:sz w:val="22"/>
          <w:szCs w:val="22"/>
        </w:rPr>
        <w:t xml:space="preserve">se presentaron en dos ocasiones </w:t>
      </w:r>
      <w:r w:rsidR="000C3D8B" w:rsidRPr="0041191E">
        <w:rPr>
          <w:rFonts w:asciiTheme="minorHAnsi" w:hAnsiTheme="minorHAnsi" w:cstheme="minorHAnsi"/>
          <w:sz w:val="22"/>
          <w:szCs w:val="22"/>
        </w:rPr>
        <w:t>(2016</w:t>
      </w:r>
      <w:r w:rsidR="00C86BC4" w:rsidRPr="0041191E">
        <w:rPr>
          <w:rFonts w:asciiTheme="minorHAnsi" w:hAnsiTheme="minorHAnsi" w:cstheme="minorHAnsi"/>
          <w:sz w:val="22"/>
          <w:szCs w:val="22"/>
        </w:rPr>
        <w:t xml:space="preserve"> y 20</w:t>
      </w:r>
      <w:r w:rsidR="000C3D8B" w:rsidRPr="0041191E">
        <w:rPr>
          <w:rFonts w:asciiTheme="minorHAnsi" w:hAnsiTheme="minorHAnsi" w:cstheme="minorHAnsi"/>
          <w:sz w:val="22"/>
          <w:szCs w:val="22"/>
        </w:rPr>
        <w:t>19</w:t>
      </w:r>
      <w:r w:rsidR="00C86BC4" w:rsidRPr="0041191E">
        <w:rPr>
          <w:rFonts w:asciiTheme="minorHAnsi" w:hAnsiTheme="minorHAnsi" w:cstheme="minorHAnsi"/>
          <w:sz w:val="22"/>
          <w:szCs w:val="22"/>
        </w:rPr>
        <w:t xml:space="preserve">) </w:t>
      </w:r>
      <w:r w:rsidR="000407B8" w:rsidRPr="0041191E">
        <w:rPr>
          <w:rFonts w:asciiTheme="minorHAnsi" w:hAnsiTheme="minorHAnsi" w:cstheme="minorHAnsi"/>
          <w:sz w:val="22"/>
          <w:szCs w:val="22"/>
        </w:rPr>
        <w:t xml:space="preserve">y </w:t>
      </w:r>
      <w:r w:rsidR="000C3D8B" w:rsidRPr="0041191E">
        <w:rPr>
          <w:rFonts w:asciiTheme="minorHAnsi" w:hAnsiTheme="minorHAnsi" w:cstheme="minorHAnsi"/>
          <w:sz w:val="22"/>
          <w:szCs w:val="22"/>
        </w:rPr>
        <w:t xml:space="preserve">las demás veces </w:t>
      </w:r>
      <w:r w:rsidR="000407B8" w:rsidRPr="0041191E">
        <w:rPr>
          <w:rFonts w:asciiTheme="minorHAnsi" w:hAnsiTheme="minorHAnsi" w:cstheme="minorHAnsi"/>
          <w:sz w:val="22"/>
          <w:szCs w:val="22"/>
        </w:rPr>
        <w:t>sin interés de dialogar</w:t>
      </w:r>
      <w:r w:rsidR="00720C6E">
        <w:rPr>
          <w:rFonts w:asciiTheme="minorHAnsi" w:hAnsiTheme="minorHAnsi" w:cstheme="minorHAnsi"/>
          <w:sz w:val="22"/>
          <w:szCs w:val="22"/>
        </w:rPr>
        <w:t>,</w:t>
      </w:r>
      <w:r w:rsidR="000407B8" w:rsidRPr="0041191E">
        <w:rPr>
          <w:rFonts w:asciiTheme="minorHAnsi" w:hAnsiTheme="minorHAnsi" w:cstheme="minorHAnsi"/>
          <w:sz w:val="22"/>
          <w:szCs w:val="22"/>
        </w:rPr>
        <w:t xml:space="preserve"> m</w:t>
      </w:r>
      <w:r w:rsidR="00D32FD9" w:rsidRPr="0041191E">
        <w:rPr>
          <w:rFonts w:asciiTheme="minorHAnsi" w:hAnsiTheme="minorHAnsi" w:cstheme="minorHAnsi"/>
          <w:sz w:val="22"/>
          <w:szCs w:val="22"/>
        </w:rPr>
        <w:t>á</w:t>
      </w:r>
      <w:r w:rsidR="000407B8" w:rsidRPr="0041191E">
        <w:rPr>
          <w:rFonts w:asciiTheme="minorHAnsi" w:hAnsiTheme="minorHAnsi" w:cstheme="minorHAnsi"/>
          <w:sz w:val="22"/>
          <w:szCs w:val="22"/>
        </w:rPr>
        <w:t>s bien de querer demostrar que la población afrodescendiente e indígena no estaba legítimamente representad</w:t>
      </w:r>
      <w:r w:rsidR="00F776C0" w:rsidRPr="0041191E">
        <w:rPr>
          <w:rFonts w:asciiTheme="minorHAnsi" w:hAnsiTheme="minorHAnsi" w:cstheme="minorHAnsi"/>
          <w:sz w:val="22"/>
          <w:szCs w:val="22"/>
        </w:rPr>
        <w:t>a</w:t>
      </w:r>
      <w:r w:rsidR="000407B8" w:rsidRPr="0041191E">
        <w:rPr>
          <w:rFonts w:asciiTheme="minorHAnsi" w:hAnsiTheme="minorHAnsi" w:cstheme="minorHAnsi"/>
          <w:sz w:val="22"/>
          <w:szCs w:val="22"/>
        </w:rPr>
        <w:t xml:space="preserve"> para interponer la demanda de la falta de </w:t>
      </w:r>
      <w:r w:rsidR="00F776C0" w:rsidRPr="0041191E">
        <w:rPr>
          <w:rFonts w:asciiTheme="minorHAnsi" w:hAnsiTheme="minorHAnsi" w:cstheme="minorHAnsi"/>
          <w:sz w:val="22"/>
          <w:szCs w:val="22"/>
        </w:rPr>
        <w:t>c</w:t>
      </w:r>
      <w:r w:rsidR="000407B8" w:rsidRPr="0041191E">
        <w:rPr>
          <w:rFonts w:asciiTheme="minorHAnsi" w:hAnsiTheme="minorHAnsi" w:cstheme="minorHAnsi"/>
          <w:sz w:val="22"/>
          <w:szCs w:val="22"/>
        </w:rPr>
        <w:t>on</w:t>
      </w:r>
      <w:r w:rsidR="00F776C0" w:rsidRPr="0041191E">
        <w:rPr>
          <w:rFonts w:asciiTheme="minorHAnsi" w:hAnsiTheme="minorHAnsi" w:cstheme="minorHAnsi"/>
          <w:sz w:val="22"/>
          <w:szCs w:val="22"/>
        </w:rPr>
        <w:t>sentimiento</w:t>
      </w:r>
      <w:r w:rsidR="000407B8" w:rsidRPr="0041191E">
        <w:rPr>
          <w:rFonts w:asciiTheme="minorHAnsi" w:hAnsiTheme="minorHAnsi" w:cstheme="minorHAnsi"/>
          <w:sz w:val="22"/>
          <w:szCs w:val="22"/>
        </w:rPr>
        <w:t xml:space="preserve"> libre</w:t>
      </w:r>
      <w:r w:rsidR="00F776C0" w:rsidRPr="0041191E">
        <w:rPr>
          <w:rFonts w:asciiTheme="minorHAnsi" w:hAnsiTheme="minorHAnsi" w:cstheme="minorHAnsi"/>
          <w:sz w:val="22"/>
          <w:szCs w:val="22"/>
        </w:rPr>
        <w:t>,</w:t>
      </w:r>
      <w:r w:rsidR="000407B8" w:rsidRPr="0041191E">
        <w:rPr>
          <w:rFonts w:asciiTheme="minorHAnsi" w:hAnsiTheme="minorHAnsi" w:cstheme="minorHAnsi"/>
          <w:sz w:val="22"/>
          <w:szCs w:val="22"/>
        </w:rPr>
        <w:t xml:space="preserve"> previ</w:t>
      </w:r>
      <w:r w:rsidR="00F776C0" w:rsidRPr="0041191E">
        <w:rPr>
          <w:rFonts w:asciiTheme="minorHAnsi" w:hAnsiTheme="minorHAnsi" w:cstheme="minorHAnsi"/>
          <w:sz w:val="22"/>
          <w:szCs w:val="22"/>
        </w:rPr>
        <w:t>o</w:t>
      </w:r>
      <w:r w:rsidR="000407B8" w:rsidRPr="0041191E">
        <w:rPr>
          <w:rFonts w:asciiTheme="minorHAnsi" w:hAnsiTheme="minorHAnsi" w:cstheme="minorHAnsi"/>
          <w:sz w:val="22"/>
          <w:szCs w:val="22"/>
        </w:rPr>
        <w:t xml:space="preserve"> e informad</w:t>
      </w:r>
      <w:r w:rsidR="00F776C0" w:rsidRPr="0041191E">
        <w:rPr>
          <w:rFonts w:asciiTheme="minorHAnsi" w:hAnsiTheme="minorHAnsi" w:cstheme="minorHAnsi"/>
          <w:sz w:val="22"/>
          <w:szCs w:val="22"/>
        </w:rPr>
        <w:t>o</w:t>
      </w:r>
      <w:r w:rsidR="000407B8" w:rsidRPr="0041191E">
        <w:rPr>
          <w:rFonts w:asciiTheme="minorHAnsi" w:hAnsiTheme="minorHAnsi" w:cstheme="minorHAnsi"/>
          <w:sz w:val="22"/>
          <w:szCs w:val="22"/>
        </w:rPr>
        <w:t xml:space="preserve"> sobre el proyecto canalero</w:t>
      </w:r>
      <w:r w:rsidRPr="0041191E">
        <w:rPr>
          <w:rFonts w:asciiTheme="minorHAnsi" w:hAnsiTheme="minorHAnsi" w:cstheme="minorHAnsi"/>
          <w:sz w:val="22"/>
          <w:szCs w:val="22"/>
        </w:rPr>
        <w:t>.</w:t>
      </w:r>
      <w:r w:rsidRPr="000F0D78">
        <w:rPr>
          <w:rFonts w:asciiTheme="minorHAnsi" w:hAnsiTheme="minorHAnsi" w:cstheme="minorHAnsi"/>
          <w:sz w:val="22"/>
          <w:szCs w:val="22"/>
        </w:rPr>
        <w:t xml:space="preserve">   </w:t>
      </w:r>
    </w:p>
    <w:p w14:paraId="6833FBA3" w14:textId="77777777" w:rsidR="000B3372" w:rsidRDefault="000B3372" w:rsidP="0012721E">
      <w:pPr>
        <w:pStyle w:val="SingleTxtG"/>
        <w:spacing w:line="276" w:lineRule="auto"/>
        <w:ind w:left="0" w:right="149"/>
        <w:rPr>
          <w:rFonts w:asciiTheme="minorHAnsi" w:hAnsiTheme="minorHAnsi" w:cstheme="minorHAnsi"/>
          <w:b/>
          <w:bCs/>
          <w:sz w:val="22"/>
          <w:szCs w:val="22"/>
        </w:rPr>
      </w:pPr>
    </w:p>
    <w:p w14:paraId="2C8385C2" w14:textId="191EABDD" w:rsidR="000951CF" w:rsidRPr="00076822" w:rsidRDefault="00613D14" w:rsidP="0012721E">
      <w:pPr>
        <w:pStyle w:val="SingleTxtG"/>
        <w:spacing w:line="276" w:lineRule="auto"/>
        <w:ind w:left="0" w:right="149"/>
        <w:rPr>
          <w:rFonts w:asciiTheme="minorHAnsi" w:hAnsiTheme="minorHAnsi" w:cstheme="minorHAnsi"/>
          <w:b/>
          <w:bCs/>
          <w:sz w:val="22"/>
          <w:szCs w:val="22"/>
        </w:rPr>
      </w:pPr>
      <w:r w:rsidRPr="00EF586A">
        <w:rPr>
          <w:rFonts w:asciiTheme="minorHAnsi" w:hAnsiTheme="minorHAnsi" w:cstheme="minorHAnsi"/>
          <w:b/>
          <w:bCs/>
          <w:sz w:val="22"/>
          <w:szCs w:val="22"/>
        </w:rPr>
        <w:lastRenderedPageBreak/>
        <w:t xml:space="preserve">Sobre la </w:t>
      </w:r>
      <w:r w:rsidR="00A76032" w:rsidRPr="00EF586A">
        <w:rPr>
          <w:rFonts w:asciiTheme="minorHAnsi" w:hAnsiTheme="minorHAnsi" w:cstheme="minorHAnsi"/>
          <w:b/>
          <w:bCs/>
          <w:sz w:val="22"/>
          <w:szCs w:val="22"/>
        </w:rPr>
        <w:t xml:space="preserve">Manera en que el Estado parte ha previsto consolidar la cooperación con los </w:t>
      </w:r>
      <w:r w:rsidR="00A76032" w:rsidRPr="00076822">
        <w:rPr>
          <w:rFonts w:asciiTheme="minorHAnsi" w:hAnsiTheme="minorHAnsi" w:cstheme="minorHAnsi"/>
          <w:b/>
          <w:bCs/>
          <w:sz w:val="22"/>
          <w:szCs w:val="22"/>
        </w:rPr>
        <w:t xml:space="preserve">mecanismos internacionales y regionales de protección de DDHH </w:t>
      </w:r>
      <w:r w:rsidR="00BB3459" w:rsidRPr="00076822">
        <w:rPr>
          <w:rFonts w:asciiTheme="minorHAnsi" w:hAnsiTheme="minorHAnsi" w:cstheme="minorHAnsi"/>
          <w:b/>
          <w:bCs/>
          <w:sz w:val="22"/>
          <w:szCs w:val="22"/>
        </w:rPr>
        <w:t>(</w:t>
      </w:r>
      <w:r w:rsidR="00E9467E" w:rsidRPr="00076822">
        <w:rPr>
          <w:rFonts w:asciiTheme="minorHAnsi" w:hAnsiTheme="minorHAnsi" w:cstheme="minorHAnsi"/>
          <w:b/>
          <w:bCs/>
          <w:sz w:val="22"/>
          <w:szCs w:val="22"/>
        </w:rPr>
        <w:t xml:space="preserve">Párrafo </w:t>
      </w:r>
      <w:r w:rsidR="00BB3459" w:rsidRPr="00076822">
        <w:rPr>
          <w:rFonts w:asciiTheme="minorHAnsi" w:hAnsiTheme="minorHAnsi" w:cstheme="minorHAnsi"/>
          <w:b/>
          <w:bCs/>
          <w:sz w:val="22"/>
          <w:szCs w:val="22"/>
        </w:rPr>
        <w:t>3)</w:t>
      </w:r>
    </w:p>
    <w:p w14:paraId="6608751A" w14:textId="77777777" w:rsidR="00096147" w:rsidRPr="00076822" w:rsidRDefault="00096147" w:rsidP="00096147">
      <w:pPr>
        <w:pStyle w:val="SingleTxtG"/>
        <w:spacing w:after="0" w:line="276" w:lineRule="auto"/>
        <w:ind w:left="0" w:right="149"/>
        <w:rPr>
          <w:rFonts w:asciiTheme="minorHAnsi" w:hAnsiTheme="minorHAnsi" w:cstheme="minorHAnsi"/>
          <w:b/>
          <w:bCs/>
          <w:sz w:val="22"/>
          <w:szCs w:val="22"/>
        </w:rPr>
      </w:pPr>
    </w:p>
    <w:p w14:paraId="34726D30" w14:textId="2E0355E5" w:rsidR="000407B8" w:rsidRPr="00096147" w:rsidRDefault="00096147" w:rsidP="00076822">
      <w:pPr>
        <w:pStyle w:val="SingleTxtG"/>
        <w:numPr>
          <w:ilvl w:val="0"/>
          <w:numId w:val="16"/>
        </w:numPr>
        <w:spacing w:after="0" w:line="276" w:lineRule="auto"/>
        <w:ind w:right="149"/>
        <w:rPr>
          <w:rFonts w:asciiTheme="minorHAnsi" w:hAnsiTheme="minorHAnsi" w:cstheme="minorHAnsi"/>
          <w:sz w:val="22"/>
          <w:szCs w:val="22"/>
          <w:highlight w:val="cyan"/>
        </w:rPr>
      </w:pPr>
      <w:r w:rsidRPr="00076822">
        <w:rPr>
          <w:rFonts w:asciiTheme="minorHAnsi" w:hAnsiTheme="minorHAnsi" w:cstheme="minorHAnsi"/>
          <w:bCs/>
          <w:sz w:val="22"/>
          <w:szCs w:val="22"/>
        </w:rPr>
        <w:t xml:space="preserve">Por las </w:t>
      </w:r>
      <w:r w:rsidR="009B476E" w:rsidRPr="00076822">
        <w:rPr>
          <w:rFonts w:asciiTheme="minorHAnsi" w:hAnsiTheme="minorHAnsi" w:cstheme="minorHAnsi"/>
          <w:bCs/>
          <w:sz w:val="22"/>
          <w:szCs w:val="22"/>
        </w:rPr>
        <w:t>múltiples</w:t>
      </w:r>
      <w:r w:rsidRPr="00076822">
        <w:rPr>
          <w:rFonts w:asciiTheme="minorHAnsi" w:hAnsiTheme="minorHAnsi" w:cstheme="minorHAnsi"/>
          <w:bCs/>
          <w:sz w:val="22"/>
          <w:szCs w:val="22"/>
        </w:rPr>
        <w:t xml:space="preserve"> violaciones a los derechos colectivos de los pueblos afrodescendientes en Nicaragua es necesario que la </w:t>
      </w:r>
      <w:r w:rsidR="009B476E" w:rsidRPr="00076822">
        <w:rPr>
          <w:rFonts w:asciiTheme="minorHAnsi" w:hAnsiTheme="minorHAnsi" w:cstheme="minorHAnsi"/>
          <w:bCs/>
          <w:sz w:val="22"/>
          <w:szCs w:val="22"/>
        </w:rPr>
        <w:t>Comisión</w:t>
      </w:r>
      <w:r w:rsidRPr="00076822">
        <w:rPr>
          <w:rFonts w:asciiTheme="minorHAnsi" w:hAnsiTheme="minorHAnsi" w:cstheme="minorHAnsi"/>
          <w:bCs/>
          <w:sz w:val="22"/>
          <w:szCs w:val="22"/>
        </w:rPr>
        <w:t xml:space="preserve"> Interamericana de Derechos Humanos (CIDH) y la OACNUDH, constate in situ las denuncias que se han realizado oportunamente ante las</w:t>
      </w:r>
      <w:r>
        <w:rPr>
          <w:rFonts w:asciiTheme="minorHAnsi" w:hAnsiTheme="minorHAnsi" w:cstheme="minorHAnsi"/>
          <w:bCs/>
          <w:sz w:val="22"/>
          <w:szCs w:val="22"/>
        </w:rPr>
        <w:t xml:space="preserve"> instancias correspondiente</w:t>
      </w:r>
      <w:r w:rsidR="009B476E">
        <w:rPr>
          <w:rFonts w:asciiTheme="minorHAnsi" w:hAnsiTheme="minorHAnsi" w:cstheme="minorHAnsi"/>
          <w:bCs/>
          <w:sz w:val="22"/>
          <w:szCs w:val="22"/>
        </w:rPr>
        <w:t>s</w:t>
      </w:r>
      <w:r>
        <w:rPr>
          <w:rFonts w:asciiTheme="minorHAnsi" w:hAnsiTheme="minorHAnsi" w:cstheme="minorHAnsi"/>
          <w:bCs/>
          <w:sz w:val="22"/>
          <w:szCs w:val="22"/>
        </w:rPr>
        <w:t xml:space="preserve">. El pueblo afrodescendiente ha agotado las vías </w:t>
      </w:r>
      <w:r w:rsidR="0067538D">
        <w:rPr>
          <w:rFonts w:asciiTheme="minorHAnsi" w:hAnsiTheme="minorHAnsi" w:cstheme="minorHAnsi"/>
          <w:bCs/>
          <w:sz w:val="22"/>
          <w:szCs w:val="22"/>
        </w:rPr>
        <w:t>legales para reclamar</w:t>
      </w:r>
      <w:r w:rsidR="00AE4A81">
        <w:rPr>
          <w:rFonts w:asciiTheme="minorHAnsi" w:hAnsiTheme="minorHAnsi" w:cstheme="minorHAnsi"/>
          <w:bCs/>
          <w:sz w:val="22"/>
          <w:szCs w:val="22"/>
        </w:rPr>
        <w:t xml:space="preserve"> ante dichas violaciones</w:t>
      </w:r>
      <w:r w:rsidR="0067538D">
        <w:rPr>
          <w:rFonts w:asciiTheme="minorHAnsi" w:hAnsiTheme="minorHAnsi" w:cstheme="minorHAnsi"/>
          <w:bCs/>
          <w:sz w:val="22"/>
          <w:szCs w:val="22"/>
        </w:rPr>
        <w:t xml:space="preserve">, </w:t>
      </w:r>
      <w:r>
        <w:rPr>
          <w:rFonts w:asciiTheme="minorHAnsi" w:hAnsiTheme="minorHAnsi" w:cstheme="minorHAnsi"/>
          <w:bCs/>
          <w:sz w:val="22"/>
          <w:szCs w:val="22"/>
        </w:rPr>
        <w:t xml:space="preserve">sin embargo no ha habido justicia para los demandantes. </w:t>
      </w:r>
      <w:r>
        <w:rPr>
          <w:rFonts w:asciiTheme="minorHAnsi" w:hAnsiTheme="minorHAnsi" w:cstheme="minorHAnsi"/>
          <w:sz w:val="22"/>
          <w:szCs w:val="22"/>
          <w:highlight w:val="cyan"/>
        </w:rPr>
        <w:t xml:space="preserve"> </w:t>
      </w:r>
    </w:p>
    <w:p w14:paraId="12320191" w14:textId="77777777" w:rsidR="00096147" w:rsidRDefault="00096147" w:rsidP="00096147">
      <w:pPr>
        <w:pStyle w:val="SingleTxtG"/>
        <w:spacing w:after="0" w:line="276" w:lineRule="auto"/>
        <w:ind w:left="0" w:right="149"/>
        <w:rPr>
          <w:rFonts w:asciiTheme="minorHAnsi" w:hAnsiTheme="minorHAnsi" w:cstheme="minorHAnsi"/>
          <w:b/>
          <w:bCs/>
          <w:sz w:val="22"/>
          <w:szCs w:val="22"/>
        </w:rPr>
      </w:pPr>
    </w:p>
    <w:p w14:paraId="24D3AC98" w14:textId="74753524" w:rsidR="00A76032" w:rsidRPr="00854BA6" w:rsidRDefault="00613D14" w:rsidP="0012721E">
      <w:pPr>
        <w:pStyle w:val="SingleTxtG"/>
        <w:spacing w:line="276" w:lineRule="auto"/>
        <w:ind w:left="0" w:right="149"/>
        <w:rPr>
          <w:rFonts w:asciiTheme="minorHAnsi" w:hAnsiTheme="minorHAnsi" w:cstheme="minorHAnsi"/>
          <w:b/>
          <w:bCs/>
          <w:sz w:val="22"/>
          <w:szCs w:val="22"/>
        </w:rPr>
      </w:pPr>
      <w:r w:rsidRPr="00854BA6">
        <w:rPr>
          <w:rFonts w:asciiTheme="minorHAnsi" w:hAnsiTheme="minorHAnsi" w:cstheme="minorHAnsi"/>
          <w:b/>
          <w:bCs/>
          <w:sz w:val="22"/>
          <w:szCs w:val="22"/>
        </w:rPr>
        <w:t xml:space="preserve">Sobre las </w:t>
      </w:r>
      <w:r w:rsidR="00A76032" w:rsidRPr="00854BA6">
        <w:rPr>
          <w:rFonts w:asciiTheme="minorHAnsi" w:hAnsiTheme="minorHAnsi" w:cstheme="minorHAnsi"/>
          <w:b/>
          <w:bCs/>
          <w:sz w:val="22"/>
          <w:szCs w:val="22"/>
        </w:rPr>
        <w:t>Medidas adoptadas para proteger a los defensores de los DESC de todo acto de represalia, incluyendo actos de violencia, hostigamiento, amenazas y atentados contra su vida e integridad personal</w:t>
      </w:r>
      <w:r w:rsidR="00BB3459">
        <w:rPr>
          <w:rFonts w:asciiTheme="minorHAnsi" w:hAnsiTheme="minorHAnsi" w:cstheme="minorHAnsi"/>
          <w:b/>
          <w:bCs/>
          <w:sz w:val="22"/>
          <w:szCs w:val="22"/>
        </w:rPr>
        <w:t xml:space="preserve"> (4)</w:t>
      </w:r>
    </w:p>
    <w:p w14:paraId="44C9DD7C" w14:textId="11932762" w:rsidR="00A76032" w:rsidRPr="000F0D78" w:rsidRDefault="00622CE3" w:rsidP="00076822">
      <w:pPr>
        <w:pStyle w:val="ListParagraph"/>
        <w:numPr>
          <w:ilvl w:val="0"/>
          <w:numId w:val="16"/>
        </w:numPr>
        <w:spacing w:line="276" w:lineRule="auto"/>
        <w:jc w:val="both"/>
        <w:rPr>
          <w:rFonts w:asciiTheme="minorHAnsi" w:hAnsiTheme="minorHAnsi" w:cstheme="minorHAnsi"/>
          <w:sz w:val="22"/>
          <w:szCs w:val="22"/>
          <w:lang w:val="es-ES"/>
        </w:rPr>
      </w:pPr>
      <w:r w:rsidRPr="000F0D78">
        <w:rPr>
          <w:rFonts w:asciiTheme="minorHAnsi" w:hAnsiTheme="minorHAnsi" w:cstheme="minorHAnsi"/>
          <w:sz w:val="22"/>
          <w:szCs w:val="22"/>
          <w:lang w:val="es-ES"/>
        </w:rPr>
        <w:t xml:space="preserve">En lo que respecta a la protección de los defensores y defensoras de los DESC, </w:t>
      </w:r>
      <w:r w:rsidR="00DB4326" w:rsidRPr="000F0D78">
        <w:rPr>
          <w:rFonts w:asciiTheme="minorHAnsi" w:hAnsiTheme="minorHAnsi" w:cstheme="minorHAnsi"/>
          <w:sz w:val="22"/>
          <w:szCs w:val="22"/>
          <w:lang w:val="es-ES"/>
        </w:rPr>
        <w:t xml:space="preserve">Nicaragua no ha adoptado ninguna medida para protegerlos </w:t>
      </w:r>
      <w:r w:rsidRPr="000F0D78">
        <w:rPr>
          <w:rFonts w:asciiTheme="minorHAnsi" w:hAnsiTheme="minorHAnsi" w:cstheme="minorHAnsi"/>
          <w:sz w:val="22"/>
          <w:szCs w:val="22"/>
          <w:lang w:val="es-ES"/>
        </w:rPr>
        <w:t>más</w:t>
      </w:r>
      <w:r w:rsidR="00DB4326" w:rsidRPr="000F0D78">
        <w:rPr>
          <w:rFonts w:asciiTheme="minorHAnsi" w:hAnsiTheme="minorHAnsi" w:cstheme="minorHAnsi"/>
          <w:sz w:val="22"/>
          <w:szCs w:val="22"/>
          <w:lang w:val="es-ES"/>
        </w:rPr>
        <w:t xml:space="preserve"> bien </w:t>
      </w:r>
      <w:r w:rsidR="009A3001" w:rsidRPr="000F0D78">
        <w:rPr>
          <w:rFonts w:asciiTheme="minorHAnsi" w:hAnsiTheme="minorHAnsi" w:cstheme="minorHAnsi"/>
          <w:sz w:val="22"/>
          <w:szCs w:val="22"/>
          <w:lang w:val="es-ES"/>
        </w:rPr>
        <w:t xml:space="preserve">los y las defensoras </w:t>
      </w:r>
      <w:r w:rsidR="00DB4326" w:rsidRPr="000F0D78">
        <w:rPr>
          <w:rFonts w:asciiTheme="minorHAnsi" w:hAnsiTheme="minorHAnsi" w:cstheme="minorHAnsi"/>
          <w:sz w:val="22"/>
          <w:szCs w:val="22"/>
          <w:lang w:val="es-ES"/>
        </w:rPr>
        <w:t>son perseguidos por el Estado</w:t>
      </w:r>
      <w:r w:rsidRPr="000F0D78">
        <w:rPr>
          <w:rFonts w:asciiTheme="minorHAnsi" w:hAnsiTheme="minorHAnsi" w:cstheme="minorHAnsi"/>
          <w:sz w:val="22"/>
          <w:szCs w:val="22"/>
          <w:lang w:val="es-ES"/>
        </w:rPr>
        <w:t xml:space="preserve"> con la policía nacional </w:t>
      </w:r>
      <w:r w:rsidR="00903387">
        <w:rPr>
          <w:rFonts w:asciiTheme="minorHAnsi" w:hAnsiTheme="minorHAnsi" w:cstheme="minorHAnsi"/>
          <w:sz w:val="22"/>
          <w:szCs w:val="22"/>
          <w:lang w:val="es-ES"/>
        </w:rPr>
        <w:t xml:space="preserve">que les considera </w:t>
      </w:r>
      <w:r w:rsidR="00DB4326" w:rsidRPr="000F0D78">
        <w:rPr>
          <w:rFonts w:asciiTheme="minorHAnsi" w:hAnsiTheme="minorHAnsi" w:cstheme="minorHAnsi"/>
          <w:sz w:val="22"/>
          <w:szCs w:val="22"/>
          <w:lang w:val="es-ES"/>
        </w:rPr>
        <w:t xml:space="preserve">opositores al gobierno </w:t>
      </w:r>
      <w:r w:rsidRPr="000F0D78">
        <w:rPr>
          <w:rFonts w:asciiTheme="minorHAnsi" w:hAnsiTheme="minorHAnsi" w:cstheme="minorHAnsi"/>
          <w:sz w:val="22"/>
          <w:szCs w:val="22"/>
          <w:lang w:val="es-ES"/>
        </w:rPr>
        <w:t xml:space="preserve">y están expuestos </w:t>
      </w:r>
      <w:r w:rsidR="0005791F" w:rsidRPr="000F0D78">
        <w:rPr>
          <w:rFonts w:asciiTheme="minorHAnsi" w:hAnsiTheme="minorHAnsi" w:cstheme="minorHAnsi"/>
          <w:sz w:val="22"/>
          <w:szCs w:val="22"/>
          <w:lang w:val="es-ES"/>
        </w:rPr>
        <w:t xml:space="preserve">ya que </w:t>
      </w:r>
      <w:r w:rsidR="00DB4326" w:rsidRPr="000F0D78">
        <w:rPr>
          <w:rFonts w:asciiTheme="minorHAnsi" w:hAnsiTheme="minorHAnsi" w:cstheme="minorHAnsi"/>
          <w:sz w:val="22"/>
          <w:szCs w:val="22"/>
          <w:lang w:val="es-ES"/>
        </w:rPr>
        <w:t>muchos no tienen amparo ni medida cautelar</w:t>
      </w:r>
      <w:r w:rsidR="00EA7B55">
        <w:rPr>
          <w:rFonts w:asciiTheme="minorHAnsi" w:hAnsiTheme="minorHAnsi" w:cstheme="minorHAnsi"/>
          <w:sz w:val="22"/>
          <w:szCs w:val="22"/>
          <w:lang w:val="es-ES"/>
        </w:rPr>
        <w:t xml:space="preserve"> </w:t>
      </w:r>
      <w:r w:rsidR="00DB4326" w:rsidRPr="000F0D78">
        <w:rPr>
          <w:rFonts w:asciiTheme="minorHAnsi" w:hAnsiTheme="minorHAnsi" w:cstheme="minorHAnsi"/>
          <w:sz w:val="22"/>
          <w:szCs w:val="22"/>
          <w:lang w:val="es-ES"/>
        </w:rPr>
        <w:t>y son perseguidos</w:t>
      </w:r>
      <w:r w:rsidR="009A3001" w:rsidRPr="000F0D78">
        <w:rPr>
          <w:rFonts w:asciiTheme="minorHAnsi" w:hAnsiTheme="minorHAnsi" w:cstheme="minorHAnsi"/>
          <w:sz w:val="22"/>
          <w:szCs w:val="22"/>
          <w:lang w:val="es-ES"/>
        </w:rPr>
        <w:t xml:space="preserve"> de forma constante</w:t>
      </w:r>
      <w:r w:rsidR="00DB4326" w:rsidRPr="000F0D78">
        <w:rPr>
          <w:rFonts w:asciiTheme="minorHAnsi" w:hAnsiTheme="minorHAnsi" w:cstheme="minorHAnsi"/>
          <w:sz w:val="22"/>
          <w:szCs w:val="22"/>
          <w:lang w:val="es-ES"/>
        </w:rPr>
        <w:t xml:space="preserve">, sus casas </w:t>
      </w:r>
      <w:r w:rsidR="0005791F" w:rsidRPr="000F0D78">
        <w:rPr>
          <w:rFonts w:asciiTheme="minorHAnsi" w:hAnsiTheme="minorHAnsi" w:cstheme="minorHAnsi"/>
          <w:sz w:val="22"/>
          <w:szCs w:val="22"/>
          <w:lang w:val="es-ES"/>
        </w:rPr>
        <w:t xml:space="preserve">son </w:t>
      </w:r>
      <w:r w:rsidR="00DB4326" w:rsidRPr="000F0D78">
        <w:rPr>
          <w:rFonts w:asciiTheme="minorHAnsi" w:hAnsiTheme="minorHAnsi" w:cstheme="minorHAnsi"/>
          <w:sz w:val="22"/>
          <w:szCs w:val="22"/>
          <w:lang w:val="es-ES"/>
        </w:rPr>
        <w:t xml:space="preserve">rodeadas </w:t>
      </w:r>
      <w:r w:rsidRPr="000F0D78">
        <w:rPr>
          <w:rFonts w:asciiTheme="minorHAnsi" w:hAnsiTheme="minorHAnsi" w:cstheme="minorHAnsi"/>
          <w:sz w:val="22"/>
          <w:szCs w:val="22"/>
          <w:lang w:val="es-ES"/>
        </w:rPr>
        <w:t xml:space="preserve">a cualquier hora </w:t>
      </w:r>
      <w:r w:rsidR="00DB4326" w:rsidRPr="000F0D78">
        <w:rPr>
          <w:rFonts w:asciiTheme="minorHAnsi" w:hAnsiTheme="minorHAnsi" w:cstheme="minorHAnsi"/>
          <w:sz w:val="22"/>
          <w:szCs w:val="22"/>
          <w:lang w:val="es-ES"/>
        </w:rPr>
        <w:t xml:space="preserve">por policías y muchos han </w:t>
      </w:r>
      <w:r w:rsidR="00675236" w:rsidRPr="000F0D78">
        <w:rPr>
          <w:rFonts w:asciiTheme="minorHAnsi" w:hAnsiTheme="minorHAnsi" w:cstheme="minorHAnsi"/>
          <w:sz w:val="22"/>
          <w:szCs w:val="22"/>
          <w:lang w:val="es-ES"/>
        </w:rPr>
        <w:t>tenido</w:t>
      </w:r>
      <w:r w:rsidR="0005791F" w:rsidRPr="000F0D78">
        <w:rPr>
          <w:rFonts w:asciiTheme="minorHAnsi" w:hAnsiTheme="minorHAnsi" w:cstheme="minorHAnsi"/>
          <w:sz w:val="22"/>
          <w:szCs w:val="22"/>
          <w:lang w:val="es-ES"/>
        </w:rPr>
        <w:t xml:space="preserve"> que recurrir</w:t>
      </w:r>
      <w:r w:rsidR="00DB4326" w:rsidRPr="000F0D78">
        <w:rPr>
          <w:rFonts w:asciiTheme="minorHAnsi" w:hAnsiTheme="minorHAnsi" w:cstheme="minorHAnsi"/>
          <w:sz w:val="22"/>
          <w:szCs w:val="22"/>
          <w:lang w:val="es-ES"/>
        </w:rPr>
        <w:t xml:space="preserve"> al exilio</w:t>
      </w:r>
      <w:r w:rsidR="0005791F" w:rsidRPr="000F0D78">
        <w:rPr>
          <w:rFonts w:asciiTheme="minorHAnsi" w:hAnsiTheme="minorHAnsi" w:cstheme="minorHAnsi"/>
          <w:sz w:val="22"/>
          <w:szCs w:val="22"/>
          <w:lang w:val="es-ES"/>
        </w:rPr>
        <w:t xml:space="preserve"> para proteger sus vidas e integridad física</w:t>
      </w:r>
      <w:r w:rsidR="00DB4326" w:rsidRPr="000F0D78">
        <w:rPr>
          <w:rFonts w:asciiTheme="minorHAnsi" w:hAnsiTheme="minorHAnsi" w:cstheme="minorHAnsi"/>
          <w:sz w:val="22"/>
          <w:szCs w:val="22"/>
          <w:lang w:val="es-ES"/>
        </w:rPr>
        <w:t xml:space="preserve">. </w:t>
      </w:r>
    </w:p>
    <w:p w14:paraId="4499E5FD" w14:textId="77777777" w:rsidR="00613D14" w:rsidRPr="00096147" w:rsidRDefault="00613D14" w:rsidP="009D018A">
      <w:pPr>
        <w:rPr>
          <w:rFonts w:cstheme="minorHAnsi"/>
          <w:b/>
          <w:bCs/>
          <w:lang w:val="es-ES"/>
        </w:rPr>
      </w:pPr>
    </w:p>
    <w:p w14:paraId="0F42AF7F" w14:textId="45DAFDF8" w:rsidR="00A76032" w:rsidRPr="000F0D78" w:rsidRDefault="00A40100" w:rsidP="009D018A">
      <w:pPr>
        <w:rPr>
          <w:rFonts w:cstheme="minorHAnsi"/>
          <w:b/>
          <w:bCs/>
          <w:lang w:val="es-ES"/>
        </w:rPr>
      </w:pPr>
      <w:r w:rsidRPr="00096147">
        <w:rPr>
          <w:rFonts w:cstheme="minorHAnsi"/>
          <w:b/>
          <w:bCs/>
          <w:lang w:val="es-ES"/>
        </w:rPr>
        <w:t xml:space="preserve">B. </w:t>
      </w:r>
      <w:r w:rsidR="00A76032" w:rsidRPr="00096147">
        <w:rPr>
          <w:rFonts w:cstheme="minorHAnsi"/>
          <w:b/>
          <w:bCs/>
          <w:lang w:val="es-ES"/>
        </w:rPr>
        <w:t>Cuestiones relativas a las disposiciones generales del Pacto (arts. 1 a 5)</w:t>
      </w:r>
    </w:p>
    <w:p w14:paraId="0C535FA0" w14:textId="49B25F30" w:rsidR="00A76032" w:rsidRPr="00854BA6" w:rsidRDefault="00A76032" w:rsidP="00854BA6">
      <w:pPr>
        <w:jc w:val="both"/>
        <w:rPr>
          <w:rFonts w:cstheme="minorHAnsi"/>
          <w:b/>
          <w:bCs/>
        </w:rPr>
      </w:pPr>
      <w:r w:rsidRPr="00854BA6">
        <w:rPr>
          <w:rFonts w:cstheme="minorHAnsi"/>
          <w:b/>
          <w:bCs/>
        </w:rPr>
        <w:t xml:space="preserve">Circunstancias en que se llevan a cabo los procesos de consulta previa con miras a obtener el consentimiento libre, previo e informado en todos los procesos de toma de decisión que pueden afectar a los pueblos indígenas, en particular en lo que respecta al otorgamiento de concesiones y la ejecución de proyectos de inversión. </w:t>
      </w:r>
      <w:r w:rsidR="00BB3459">
        <w:rPr>
          <w:rFonts w:cstheme="minorHAnsi"/>
          <w:b/>
          <w:bCs/>
        </w:rPr>
        <w:t>(</w:t>
      </w:r>
      <w:r w:rsidR="004A5E3B">
        <w:rPr>
          <w:rFonts w:cstheme="minorHAnsi"/>
          <w:b/>
          <w:bCs/>
        </w:rPr>
        <w:t xml:space="preserve">párrafo </w:t>
      </w:r>
      <w:r w:rsidR="00BB3459">
        <w:rPr>
          <w:rFonts w:cstheme="minorHAnsi"/>
          <w:b/>
          <w:bCs/>
        </w:rPr>
        <w:t>5)</w:t>
      </w:r>
    </w:p>
    <w:p w14:paraId="5F18E337" w14:textId="77777777" w:rsidR="00613D14" w:rsidRPr="000F0D78" w:rsidRDefault="00613D14" w:rsidP="009D018A">
      <w:pPr>
        <w:pStyle w:val="ListParagraph"/>
        <w:spacing w:line="276" w:lineRule="auto"/>
        <w:jc w:val="both"/>
        <w:rPr>
          <w:rFonts w:asciiTheme="minorHAnsi" w:hAnsiTheme="minorHAnsi" w:cstheme="minorHAnsi"/>
          <w:sz w:val="22"/>
          <w:szCs w:val="22"/>
          <w:lang w:val="es-PE"/>
        </w:rPr>
      </w:pPr>
    </w:p>
    <w:p w14:paraId="46B62190" w14:textId="0BE04332" w:rsidR="00EA7B55" w:rsidRDefault="00A144F4" w:rsidP="0067538D">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US"/>
        </w:rPr>
        <w:t>Para l</w:t>
      </w:r>
      <w:r w:rsidR="006A763E" w:rsidRPr="000F0D78">
        <w:rPr>
          <w:rFonts w:asciiTheme="minorHAnsi" w:hAnsiTheme="minorHAnsi" w:cstheme="minorHAnsi"/>
          <w:sz w:val="22"/>
          <w:szCs w:val="22"/>
          <w:lang w:val="es-US"/>
        </w:rPr>
        <w:t xml:space="preserve">os procesos de consulta </w:t>
      </w:r>
      <w:r w:rsidRPr="000F0D78">
        <w:rPr>
          <w:rFonts w:asciiTheme="minorHAnsi" w:hAnsiTheme="minorHAnsi" w:cstheme="minorHAnsi"/>
          <w:sz w:val="22"/>
          <w:szCs w:val="22"/>
          <w:lang w:val="es-US"/>
        </w:rPr>
        <w:t xml:space="preserve">de concesiones de explotación de recursos naturales </w:t>
      </w:r>
      <w:r w:rsidR="006A763E" w:rsidRPr="000F0D78">
        <w:rPr>
          <w:rFonts w:asciiTheme="minorHAnsi" w:hAnsiTheme="minorHAnsi" w:cstheme="minorHAnsi"/>
          <w:sz w:val="22"/>
          <w:szCs w:val="22"/>
          <w:lang w:val="es-US"/>
        </w:rPr>
        <w:t>en las comunidades</w:t>
      </w:r>
      <w:r w:rsidR="00963736" w:rsidRPr="000F0D78">
        <w:rPr>
          <w:rFonts w:asciiTheme="minorHAnsi" w:hAnsiTheme="minorHAnsi" w:cstheme="minorHAnsi"/>
          <w:sz w:val="22"/>
          <w:szCs w:val="22"/>
          <w:lang w:val="es-US"/>
        </w:rPr>
        <w:t>,</w:t>
      </w:r>
      <w:r w:rsidR="00DB4326" w:rsidRPr="000F0D78">
        <w:rPr>
          <w:rFonts w:asciiTheme="minorHAnsi" w:hAnsiTheme="minorHAnsi" w:cstheme="minorHAnsi"/>
          <w:sz w:val="22"/>
          <w:szCs w:val="22"/>
          <w:lang w:val="es-US"/>
        </w:rPr>
        <w:t xml:space="preserve"> el gobierno descansa en </w:t>
      </w:r>
      <w:r w:rsidR="00963736" w:rsidRPr="000F0D78">
        <w:rPr>
          <w:rFonts w:asciiTheme="minorHAnsi" w:hAnsiTheme="minorHAnsi" w:cstheme="minorHAnsi"/>
          <w:sz w:val="22"/>
          <w:szCs w:val="22"/>
          <w:lang w:val="es-US"/>
        </w:rPr>
        <w:t>los gobiernos comunales paralelos</w:t>
      </w:r>
      <w:r w:rsidR="00DB4326" w:rsidRPr="000F0D78">
        <w:rPr>
          <w:rFonts w:asciiTheme="minorHAnsi" w:hAnsiTheme="minorHAnsi" w:cstheme="minorHAnsi"/>
          <w:sz w:val="22"/>
          <w:szCs w:val="22"/>
          <w:lang w:val="es-US"/>
        </w:rPr>
        <w:t xml:space="preserve"> que han </w:t>
      </w:r>
      <w:r w:rsidR="00717517" w:rsidRPr="000F0D78">
        <w:rPr>
          <w:rFonts w:asciiTheme="minorHAnsi" w:hAnsiTheme="minorHAnsi" w:cstheme="minorHAnsi"/>
          <w:sz w:val="22"/>
          <w:szCs w:val="22"/>
          <w:lang w:val="es-US"/>
        </w:rPr>
        <w:t xml:space="preserve">creado e </w:t>
      </w:r>
      <w:r w:rsidR="00DB4326" w:rsidRPr="000F0D78">
        <w:rPr>
          <w:rFonts w:asciiTheme="minorHAnsi" w:hAnsiTheme="minorHAnsi" w:cstheme="minorHAnsi"/>
          <w:sz w:val="22"/>
          <w:szCs w:val="22"/>
          <w:lang w:val="es-US"/>
        </w:rPr>
        <w:t>impuesto para estos propósitos</w:t>
      </w:r>
      <w:r w:rsidR="00717517" w:rsidRPr="000F0D78">
        <w:rPr>
          <w:rFonts w:asciiTheme="minorHAnsi" w:hAnsiTheme="minorHAnsi" w:cstheme="minorHAnsi"/>
          <w:sz w:val="22"/>
          <w:szCs w:val="22"/>
          <w:lang w:val="es-US"/>
        </w:rPr>
        <w:t>. A</w:t>
      </w:r>
      <w:r w:rsidR="00DB4326" w:rsidRPr="000F0D78">
        <w:rPr>
          <w:rFonts w:asciiTheme="minorHAnsi" w:hAnsiTheme="minorHAnsi" w:cstheme="minorHAnsi"/>
          <w:sz w:val="22"/>
          <w:szCs w:val="22"/>
          <w:lang w:val="es-US"/>
        </w:rPr>
        <w:t xml:space="preserve">un cuando </w:t>
      </w:r>
      <w:r w:rsidRPr="000F0D78">
        <w:rPr>
          <w:rFonts w:asciiTheme="minorHAnsi" w:hAnsiTheme="minorHAnsi" w:cstheme="minorHAnsi"/>
          <w:sz w:val="22"/>
          <w:szCs w:val="22"/>
          <w:lang w:val="es-US"/>
        </w:rPr>
        <w:t>los</w:t>
      </w:r>
      <w:r w:rsidR="006A763E" w:rsidRPr="000F0D78">
        <w:rPr>
          <w:rFonts w:asciiTheme="minorHAnsi" w:hAnsiTheme="minorHAnsi" w:cstheme="minorHAnsi"/>
          <w:sz w:val="22"/>
          <w:szCs w:val="22"/>
          <w:lang w:val="es-US"/>
        </w:rPr>
        <w:t xml:space="preserve"> pueblos indígenas y afrodescendientes en Nicaragua se ampara</w:t>
      </w:r>
      <w:r w:rsidR="00675236" w:rsidRPr="000F0D78">
        <w:rPr>
          <w:rFonts w:asciiTheme="minorHAnsi" w:hAnsiTheme="minorHAnsi" w:cstheme="minorHAnsi"/>
          <w:sz w:val="22"/>
          <w:szCs w:val="22"/>
          <w:lang w:val="es-US"/>
        </w:rPr>
        <w:t>n</w:t>
      </w:r>
      <w:r w:rsidR="006A763E" w:rsidRPr="000F0D78">
        <w:rPr>
          <w:rFonts w:asciiTheme="minorHAnsi" w:hAnsiTheme="minorHAnsi" w:cstheme="minorHAnsi"/>
          <w:sz w:val="22"/>
          <w:szCs w:val="22"/>
          <w:lang w:val="es-US"/>
        </w:rPr>
        <w:t xml:space="preserve"> en </w:t>
      </w:r>
      <w:r w:rsidR="006A763E" w:rsidRPr="000F0D78">
        <w:rPr>
          <w:rFonts w:asciiTheme="minorHAnsi" w:hAnsiTheme="minorHAnsi" w:cstheme="minorHAnsi"/>
          <w:sz w:val="22"/>
          <w:szCs w:val="22"/>
          <w:lang w:val="es-PE"/>
        </w:rPr>
        <w:t xml:space="preserve">la Ley 445 o Ley de </w:t>
      </w:r>
      <w:r w:rsidR="00EA7B55">
        <w:rPr>
          <w:rFonts w:asciiTheme="minorHAnsi" w:hAnsiTheme="minorHAnsi" w:cstheme="minorHAnsi"/>
          <w:sz w:val="22"/>
          <w:szCs w:val="22"/>
          <w:lang w:val="es-PE"/>
        </w:rPr>
        <w:t>R</w:t>
      </w:r>
      <w:r w:rsidR="006A763E" w:rsidRPr="000F0D78">
        <w:rPr>
          <w:rFonts w:asciiTheme="minorHAnsi" w:hAnsiTheme="minorHAnsi" w:cstheme="minorHAnsi"/>
          <w:sz w:val="22"/>
          <w:szCs w:val="22"/>
          <w:lang w:val="es-PE"/>
        </w:rPr>
        <w:t xml:space="preserve">égimen de </w:t>
      </w:r>
      <w:r w:rsidR="00EA7B55">
        <w:rPr>
          <w:rFonts w:asciiTheme="minorHAnsi" w:hAnsiTheme="minorHAnsi" w:cstheme="minorHAnsi"/>
          <w:sz w:val="22"/>
          <w:szCs w:val="22"/>
          <w:lang w:val="es-PE"/>
        </w:rPr>
        <w:t>P</w:t>
      </w:r>
      <w:r w:rsidR="006A763E" w:rsidRPr="000F0D78">
        <w:rPr>
          <w:rFonts w:asciiTheme="minorHAnsi" w:hAnsiTheme="minorHAnsi" w:cstheme="minorHAnsi"/>
          <w:sz w:val="22"/>
          <w:szCs w:val="22"/>
          <w:lang w:val="es-PE"/>
        </w:rPr>
        <w:t xml:space="preserve">ropiedad </w:t>
      </w:r>
      <w:r w:rsidR="00EA7B55">
        <w:rPr>
          <w:rFonts w:asciiTheme="minorHAnsi" w:hAnsiTheme="minorHAnsi" w:cstheme="minorHAnsi"/>
          <w:sz w:val="22"/>
          <w:szCs w:val="22"/>
          <w:lang w:val="es-PE"/>
        </w:rPr>
        <w:t>C</w:t>
      </w:r>
      <w:r w:rsidR="006A763E" w:rsidRPr="000F0D78">
        <w:rPr>
          <w:rFonts w:asciiTheme="minorHAnsi" w:hAnsiTheme="minorHAnsi" w:cstheme="minorHAnsi"/>
          <w:sz w:val="22"/>
          <w:szCs w:val="22"/>
          <w:lang w:val="es-PE"/>
        </w:rPr>
        <w:t xml:space="preserve">omunal de los  </w:t>
      </w:r>
      <w:r w:rsidR="00EA7B55">
        <w:rPr>
          <w:rFonts w:asciiTheme="minorHAnsi" w:hAnsiTheme="minorHAnsi" w:cstheme="minorHAnsi"/>
          <w:sz w:val="22"/>
          <w:szCs w:val="22"/>
          <w:lang w:val="es-PE"/>
        </w:rPr>
        <w:t>P</w:t>
      </w:r>
      <w:r w:rsidR="006A763E" w:rsidRPr="000F0D78">
        <w:rPr>
          <w:rFonts w:asciiTheme="minorHAnsi" w:hAnsiTheme="minorHAnsi" w:cstheme="minorHAnsi"/>
          <w:sz w:val="22"/>
          <w:szCs w:val="22"/>
          <w:lang w:val="es-PE"/>
        </w:rPr>
        <w:t xml:space="preserve">ueblos </w:t>
      </w:r>
      <w:r w:rsidR="00EA7B55">
        <w:rPr>
          <w:rFonts w:asciiTheme="minorHAnsi" w:hAnsiTheme="minorHAnsi" w:cstheme="minorHAnsi"/>
          <w:sz w:val="22"/>
          <w:szCs w:val="22"/>
          <w:lang w:val="es-PE"/>
        </w:rPr>
        <w:t>I</w:t>
      </w:r>
      <w:r w:rsidR="006A763E" w:rsidRPr="000F0D78">
        <w:rPr>
          <w:rFonts w:asciiTheme="minorHAnsi" w:hAnsiTheme="minorHAnsi" w:cstheme="minorHAnsi"/>
          <w:sz w:val="22"/>
          <w:szCs w:val="22"/>
          <w:lang w:val="es-PE"/>
        </w:rPr>
        <w:t xml:space="preserve">ndígenas y </w:t>
      </w:r>
      <w:r w:rsidR="00EA7B55">
        <w:rPr>
          <w:rFonts w:asciiTheme="minorHAnsi" w:hAnsiTheme="minorHAnsi" w:cstheme="minorHAnsi"/>
          <w:sz w:val="22"/>
          <w:szCs w:val="22"/>
          <w:lang w:val="es-PE"/>
        </w:rPr>
        <w:t>C</w:t>
      </w:r>
      <w:r w:rsidR="006A763E" w:rsidRPr="000F0D78">
        <w:rPr>
          <w:rFonts w:asciiTheme="minorHAnsi" w:hAnsiTheme="minorHAnsi" w:cstheme="minorHAnsi"/>
          <w:sz w:val="22"/>
          <w:szCs w:val="22"/>
          <w:lang w:val="es-PE"/>
        </w:rPr>
        <w:t xml:space="preserve">omunidades </w:t>
      </w:r>
      <w:r w:rsidR="0012721E">
        <w:rPr>
          <w:rFonts w:asciiTheme="minorHAnsi" w:hAnsiTheme="minorHAnsi" w:cstheme="minorHAnsi"/>
          <w:sz w:val="22"/>
          <w:szCs w:val="22"/>
          <w:lang w:val="es-PE"/>
        </w:rPr>
        <w:t>É</w:t>
      </w:r>
      <w:r w:rsidR="0012721E" w:rsidRPr="000F0D78">
        <w:rPr>
          <w:rFonts w:asciiTheme="minorHAnsi" w:hAnsiTheme="minorHAnsi" w:cstheme="minorHAnsi"/>
          <w:sz w:val="22"/>
          <w:szCs w:val="22"/>
          <w:lang w:val="es-PE"/>
        </w:rPr>
        <w:t>tnicas</w:t>
      </w:r>
      <w:r w:rsidR="006A763E" w:rsidRPr="000F0D78">
        <w:rPr>
          <w:rFonts w:asciiTheme="minorHAnsi" w:hAnsiTheme="minorHAnsi" w:cstheme="minorHAnsi"/>
          <w:sz w:val="22"/>
          <w:szCs w:val="22"/>
          <w:lang w:val="es-PE"/>
        </w:rPr>
        <w:t xml:space="preserve"> de las dos regiones autónomas de la Costa </w:t>
      </w:r>
      <w:r w:rsidR="00675236" w:rsidRPr="000F0D78">
        <w:rPr>
          <w:rFonts w:asciiTheme="minorHAnsi" w:hAnsiTheme="minorHAnsi" w:cstheme="minorHAnsi"/>
          <w:sz w:val="22"/>
          <w:szCs w:val="22"/>
          <w:lang w:val="es-PE"/>
        </w:rPr>
        <w:t>A</w:t>
      </w:r>
      <w:r w:rsidR="006A763E" w:rsidRPr="000F0D78">
        <w:rPr>
          <w:rFonts w:asciiTheme="minorHAnsi" w:hAnsiTheme="minorHAnsi" w:cstheme="minorHAnsi"/>
          <w:sz w:val="22"/>
          <w:szCs w:val="22"/>
          <w:lang w:val="es-PE"/>
        </w:rPr>
        <w:t>tlántica de Nicaragua y de los ríos Bocay, Coco, Indio y Maíz (2002)</w:t>
      </w:r>
      <w:r w:rsidR="006A763E" w:rsidRPr="000F0D78">
        <w:rPr>
          <w:rStyle w:val="FootnoteReference"/>
          <w:rFonts w:asciiTheme="minorHAnsi" w:hAnsiTheme="minorHAnsi" w:cstheme="minorHAnsi"/>
          <w:sz w:val="22"/>
          <w:szCs w:val="22"/>
          <w:lang w:val="es-PE"/>
        </w:rPr>
        <w:footnoteReference w:id="10"/>
      </w:r>
      <w:r w:rsidR="006A763E" w:rsidRPr="000F0D78">
        <w:rPr>
          <w:rFonts w:asciiTheme="minorHAnsi" w:hAnsiTheme="minorHAnsi" w:cstheme="minorHAnsi"/>
          <w:sz w:val="22"/>
          <w:szCs w:val="22"/>
          <w:lang w:val="es-PE"/>
        </w:rPr>
        <w:t xml:space="preserve"> ley que nace producto de la sentencia de la Corte Interamericana de Derechos Humanos para el caso Awas Tigni vs Nicaragua y que aborda </w:t>
      </w:r>
      <w:r w:rsidR="00ED6892" w:rsidRPr="000F0D78">
        <w:rPr>
          <w:rFonts w:asciiTheme="minorHAnsi" w:hAnsiTheme="minorHAnsi" w:cstheme="minorHAnsi"/>
          <w:sz w:val="22"/>
          <w:szCs w:val="22"/>
          <w:lang w:val="es-PE"/>
        </w:rPr>
        <w:t>al igual que la Ley de Autonom</w:t>
      </w:r>
      <w:r w:rsidR="00675236" w:rsidRPr="000F0D78">
        <w:rPr>
          <w:rFonts w:asciiTheme="minorHAnsi" w:hAnsiTheme="minorHAnsi" w:cstheme="minorHAnsi"/>
          <w:sz w:val="22"/>
          <w:szCs w:val="22"/>
          <w:lang w:val="es-PE"/>
        </w:rPr>
        <w:t>í</w:t>
      </w:r>
      <w:r w:rsidR="00ED6892" w:rsidRPr="000F0D78">
        <w:rPr>
          <w:rFonts w:asciiTheme="minorHAnsi" w:hAnsiTheme="minorHAnsi" w:cstheme="minorHAnsi"/>
          <w:sz w:val="22"/>
          <w:szCs w:val="22"/>
          <w:lang w:val="es-PE"/>
        </w:rPr>
        <w:t>a</w:t>
      </w:r>
      <w:r w:rsidR="00EA7B55">
        <w:rPr>
          <w:rFonts w:asciiTheme="minorHAnsi" w:hAnsiTheme="minorHAnsi" w:cstheme="minorHAnsi"/>
          <w:sz w:val="22"/>
          <w:szCs w:val="22"/>
          <w:lang w:val="es-PE"/>
        </w:rPr>
        <w:t>.</w:t>
      </w:r>
    </w:p>
    <w:p w14:paraId="2CC14ECA" w14:textId="77777777" w:rsidR="00EA7B55" w:rsidRDefault="00EA7B55" w:rsidP="0012721E">
      <w:pPr>
        <w:pStyle w:val="ListParagraph"/>
        <w:spacing w:line="276" w:lineRule="auto"/>
        <w:jc w:val="both"/>
        <w:rPr>
          <w:rFonts w:asciiTheme="minorHAnsi" w:hAnsiTheme="minorHAnsi" w:cstheme="minorHAnsi"/>
          <w:sz w:val="22"/>
          <w:szCs w:val="22"/>
          <w:lang w:val="es-PE"/>
        </w:rPr>
      </w:pPr>
    </w:p>
    <w:p w14:paraId="432A272D" w14:textId="2C2C23CD" w:rsidR="0067287D" w:rsidRDefault="006A763E" w:rsidP="0067538D">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 </w:t>
      </w:r>
      <w:r w:rsidR="00EA7B55">
        <w:rPr>
          <w:rFonts w:asciiTheme="minorHAnsi" w:hAnsiTheme="minorHAnsi" w:cstheme="minorHAnsi"/>
          <w:sz w:val="22"/>
          <w:szCs w:val="22"/>
          <w:lang w:val="es-PE"/>
        </w:rPr>
        <w:t xml:space="preserve">Los derechos </w:t>
      </w:r>
      <w:r w:rsidRPr="000F0D78">
        <w:rPr>
          <w:rFonts w:asciiTheme="minorHAnsi" w:hAnsiTheme="minorHAnsi" w:cstheme="minorHAnsi"/>
          <w:sz w:val="22"/>
          <w:szCs w:val="22"/>
          <w:lang w:val="es-PE"/>
        </w:rPr>
        <w:t>a  las tierras comunales de pueblos indígenas miskitas, sumos – mayangnas y ramas y los pueblos tribales afrodescendientes creoles y garífunas</w:t>
      </w:r>
      <w:r w:rsidR="00DB4326" w:rsidRPr="000F0D78">
        <w:rPr>
          <w:rFonts w:asciiTheme="minorHAnsi" w:hAnsiTheme="minorHAnsi" w:cstheme="minorHAnsi"/>
          <w:sz w:val="22"/>
          <w:szCs w:val="22"/>
          <w:lang w:val="es-PE"/>
        </w:rPr>
        <w:t xml:space="preserve"> no son respetad</w:t>
      </w:r>
      <w:r w:rsidR="00675236" w:rsidRPr="000F0D78">
        <w:rPr>
          <w:rFonts w:asciiTheme="minorHAnsi" w:hAnsiTheme="minorHAnsi" w:cstheme="minorHAnsi"/>
          <w:sz w:val="22"/>
          <w:szCs w:val="22"/>
          <w:lang w:val="es-PE"/>
        </w:rPr>
        <w:t>o</w:t>
      </w:r>
      <w:r w:rsidR="00DB4326" w:rsidRPr="000F0D78">
        <w:rPr>
          <w:rFonts w:asciiTheme="minorHAnsi" w:hAnsiTheme="minorHAnsi" w:cstheme="minorHAnsi"/>
          <w:sz w:val="22"/>
          <w:szCs w:val="22"/>
          <w:lang w:val="es-PE"/>
        </w:rPr>
        <w:t xml:space="preserve">s, un ejemplo ha sido la </w:t>
      </w:r>
      <w:r w:rsidR="00EA7B55">
        <w:rPr>
          <w:rFonts w:asciiTheme="minorHAnsi" w:hAnsiTheme="minorHAnsi" w:cstheme="minorHAnsi"/>
          <w:sz w:val="22"/>
          <w:szCs w:val="22"/>
          <w:lang w:val="es-PE"/>
        </w:rPr>
        <w:t>L</w:t>
      </w:r>
      <w:r w:rsidR="00DB4326" w:rsidRPr="000F0D78">
        <w:rPr>
          <w:rFonts w:asciiTheme="minorHAnsi" w:hAnsiTheme="minorHAnsi" w:cstheme="minorHAnsi"/>
          <w:sz w:val="22"/>
          <w:szCs w:val="22"/>
          <w:lang w:val="es-PE"/>
        </w:rPr>
        <w:t xml:space="preserve">ey </w:t>
      </w:r>
      <w:r w:rsidR="00EA7B55">
        <w:rPr>
          <w:rFonts w:asciiTheme="minorHAnsi" w:hAnsiTheme="minorHAnsi" w:cstheme="minorHAnsi"/>
          <w:sz w:val="22"/>
          <w:szCs w:val="22"/>
          <w:lang w:val="es-PE"/>
        </w:rPr>
        <w:t>del Canal</w:t>
      </w:r>
      <w:r w:rsidR="00DB4326" w:rsidRPr="000F0D78">
        <w:rPr>
          <w:rFonts w:asciiTheme="minorHAnsi" w:hAnsiTheme="minorHAnsi" w:cstheme="minorHAnsi"/>
          <w:sz w:val="22"/>
          <w:szCs w:val="22"/>
          <w:lang w:val="es-PE"/>
        </w:rPr>
        <w:t xml:space="preserve"> que no cont</w:t>
      </w:r>
      <w:r w:rsidR="00675236" w:rsidRPr="000F0D78">
        <w:rPr>
          <w:rFonts w:asciiTheme="minorHAnsi" w:hAnsiTheme="minorHAnsi" w:cstheme="minorHAnsi"/>
          <w:sz w:val="22"/>
          <w:szCs w:val="22"/>
          <w:lang w:val="es-PE"/>
        </w:rPr>
        <w:t>ó</w:t>
      </w:r>
      <w:r w:rsidR="00DB4326" w:rsidRPr="000F0D78">
        <w:rPr>
          <w:rFonts w:asciiTheme="minorHAnsi" w:hAnsiTheme="minorHAnsi" w:cstheme="minorHAnsi"/>
          <w:sz w:val="22"/>
          <w:szCs w:val="22"/>
          <w:lang w:val="es-PE"/>
        </w:rPr>
        <w:t xml:space="preserve"> con ningún proceso de consulta a los pueblos </w:t>
      </w:r>
      <w:r w:rsidR="00DB4326" w:rsidRPr="000F0D78">
        <w:rPr>
          <w:rFonts w:asciiTheme="minorHAnsi" w:hAnsiTheme="minorHAnsi" w:cstheme="minorHAnsi"/>
          <w:sz w:val="22"/>
          <w:szCs w:val="22"/>
          <w:lang w:val="es-PE"/>
        </w:rPr>
        <w:lastRenderedPageBreak/>
        <w:t xml:space="preserve">indígenas y afrodescendientes que </w:t>
      </w:r>
      <w:r w:rsidR="00963736" w:rsidRPr="000F0D78">
        <w:rPr>
          <w:rFonts w:asciiTheme="minorHAnsi" w:hAnsiTheme="minorHAnsi" w:cstheme="minorHAnsi"/>
          <w:sz w:val="22"/>
          <w:szCs w:val="22"/>
          <w:lang w:val="es-PE"/>
        </w:rPr>
        <w:t xml:space="preserve">desplazarían a comunidades de sus lugares de origen generando un </w:t>
      </w:r>
      <w:r w:rsidR="00DB4326" w:rsidRPr="000F0D78">
        <w:rPr>
          <w:rFonts w:asciiTheme="minorHAnsi" w:hAnsiTheme="minorHAnsi" w:cstheme="minorHAnsi"/>
          <w:sz w:val="22"/>
          <w:szCs w:val="22"/>
          <w:lang w:val="es-PE"/>
        </w:rPr>
        <w:t>impact</w:t>
      </w:r>
      <w:r w:rsidR="00675236" w:rsidRPr="000F0D78">
        <w:rPr>
          <w:rFonts w:asciiTheme="minorHAnsi" w:hAnsiTheme="minorHAnsi" w:cstheme="minorHAnsi"/>
          <w:sz w:val="22"/>
          <w:szCs w:val="22"/>
          <w:lang w:val="es-PE"/>
        </w:rPr>
        <w:t>o</w:t>
      </w:r>
      <w:r w:rsidR="00DB4326" w:rsidRPr="000F0D78">
        <w:rPr>
          <w:rFonts w:asciiTheme="minorHAnsi" w:hAnsiTheme="minorHAnsi" w:cstheme="minorHAnsi"/>
          <w:sz w:val="22"/>
          <w:szCs w:val="22"/>
          <w:lang w:val="es-PE"/>
        </w:rPr>
        <w:t xml:space="preserve"> direct</w:t>
      </w:r>
      <w:r w:rsidR="00EA7B55">
        <w:rPr>
          <w:rFonts w:asciiTheme="minorHAnsi" w:hAnsiTheme="minorHAnsi" w:cstheme="minorHAnsi"/>
          <w:sz w:val="22"/>
          <w:szCs w:val="22"/>
          <w:lang w:val="es-PE"/>
        </w:rPr>
        <w:t>o</w:t>
      </w:r>
      <w:r w:rsidR="00DB4326" w:rsidRPr="000F0D78">
        <w:rPr>
          <w:rFonts w:asciiTheme="minorHAnsi" w:hAnsiTheme="minorHAnsi" w:cstheme="minorHAnsi"/>
          <w:sz w:val="22"/>
          <w:szCs w:val="22"/>
          <w:lang w:val="es-PE"/>
        </w:rPr>
        <w:t xml:space="preserve"> </w:t>
      </w:r>
      <w:r w:rsidR="00963736" w:rsidRPr="000F0D78">
        <w:rPr>
          <w:rFonts w:asciiTheme="minorHAnsi" w:hAnsiTheme="minorHAnsi" w:cstheme="minorHAnsi"/>
          <w:sz w:val="22"/>
          <w:szCs w:val="22"/>
          <w:lang w:val="es-PE"/>
        </w:rPr>
        <w:t xml:space="preserve">del </w:t>
      </w:r>
      <w:r w:rsidR="00DB4326" w:rsidRPr="000F0D78">
        <w:rPr>
          <w:rFonts w:asciiTheme="minorHAnsi" w:hAnsiTheme="minorHAnsi" w:cstheme="minorHAnsi"/>
          <w:sz w:val="22"/>
          <w:szCs w:val="22"/>
          <w:lang w:val="es-PE"/>
        </w:rPr>
        <w:t xml:space="preserve"> proyecto</w:t>
      </w:r>
      <w:r w:rsidR="009A3001" w:rsidRPr="000F0D78">
        <w:rPr>
          <w:rFonts w:asciiTheme="minorHAnsi" w:hAnsiTheme="minorHAnsi" w:cstheme="minorHAnsi"/>
          <w:sz w:val="22"/>
          <w:szCs w:val="22"/>
          <w:lang w:val="es-PE"/>
        </w:rPr>
        <w:t xml:space="preserve"> </w:t>
      </w:r>
      <w:r w:rsidR="00963736" w:rsidRPr="000F0D78">
        <w:rPr>
          <w:rFonts w:asciiTheme="minorHAnsi" w:hAnsiTheme="minorHAnsi" w:cstheme="minorHAnsi"/>
          <w:sz w:val="22"/>
          <w:szCs w:val="22"/>
          <w:lang w:val="es-PE"/>
        </w:rPr>
        <w:t xml:space="preserve">en esas comunidades, a su vez se formarían </w:t>
      </w:r>
      <w:r w:rsidR="009A3001" w:rsidRPr="000F0D78">
        <w:rPr>
          <w:rFonts w:asciiTheme="minorHAnsi" w:hAnsiTheme="minorHAnsi" w:cstheme="minorHAnsi"/>
          <w:sz w:val="22"/>
          <w:szCs w:val="22"/>
          <w:lang w:val="es-PE"/>
        </w:rPr>
        <w:t xml:space="preserve"> nuevos asentamientos de población no indígenas en tierras comunales</w:t>
      </w:r>
      <w:r w:rsidR="00963736" w:rsidRPr="000F0D78">
        <w:rPr>
          <w:rFonts w:asciiTheme="minorHAnsi" w:hAnsiTheme="minorHAnsi" w:cstheme="minorHAnsi"/>
          <w:sz w:val="22"/>
          <w:szCs w:val="22"/>
          <w:lang w:val="es-PE"/>
        </w:rPr>
        <w:t xml:space="preserve"> sin un proceso de saneamiento de esos territorios</w:t>
      </w:r>
      <w:r w:rsidR="00DB4326" w:rsidRPr="000F0D78">
        <w:rPr>
          <w:rFonts w:asciiTheme="minorHAnsi" w:hAnsiTheme="minorHAnsi" w:cstheme="minorHAnsi"/>
          <w:sz w:val="22"/>
          <w:szCs w:val="22"/>
          <w:lang w:val="es-PE"/>
        </w:rPr>
        <w:t xml:space="preserve">, </w:t>
      </w:r>
      <w:r w:rsidR="00963736" w:rsidRPr="000F0D78">
        <w:rPr>
          <w:rFonts w:asciiTheme="minorHAnsi" w:hAnsiTheme="minorHAnsi" w:cstheme="minorHAnsi"/>
          <w:sz w:val="22"/>
          <w:szCs w:val="22"/>
          <w:lang w:val="es-PE"/>
        </w:rPr>
        <w:t>un ejemplo de esto es</w:t>
      </w:r>
      <w:r w:rsidR="00DB4326" w:rsidRPr="000F0D78">
        <w:rPr>
          <w:rFonts w:asciiTheme="minorHAnsi" w:hAnsiTheme="minorHAnsi" w:cstheme="minorHAnsi"/>
          <w:sz w:val="22"/>
          <w:szCs w:val="22"/>
          <w:lang w:val="es-PE"/>
        </w:rPr>
        <w:t xml:space="preserve"> el proyecto de carreteras y el proyecto del Puerto de Aguas Profundas en Bluefields</w:t>
      </w:r>
      <w:r w:rsidR="00675236" w:rsidRPr="000F0D78">
        <w:rPr>
          <w:rFonts w:asciiTheme="minorHAnsi" w:hAnsiTheme="minorHAnsi" w:cstheme="minorHAnsi"/>
          <w:sz w:val="22"/>
          <w:szCs w:val="22"/>
          <w:lang w:val="es-PE"/>
        </w:rPr>
        <w:t xml:space="preserve">. </w:t>
      </w:r>
    </w:p>
    <w:p w14:paraId="4D60DD36" w14:textId="77777777" w:rsidR="0067287D" w:rsidRDefault="0067287D" w:rsidP="0067287D">
      <w:pPr>
        <w:pStyle w:val="ListParagraph"/>
        <w:spacing w:line="276" w:lineRule="auto"/>
        <w:jc w:val="both"/>
        <w:rPr>
          <w:rFonts w:asciiTheme="minorHAnsi" w:hAnsiTheme="minorHAnsi" w:cstheme="minorHAnsi"/>
          <w:sz w:val="22"/>
          <w:szCs w:val="22"/>
          <w:lang w:val="es-PE"/>
        </w:rPr>
      </w:pPr>
    </w:p>
    <w:p w14:paraId="04DA1454" w14:textId="432DC163" w:rsidR="006A763E" w:rsidRPr="000F0D78" w:rsidRDefault="00675236"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Estas </w:t>
      </w:r>
      <w:r w:rsidR="009A3001" w:rsidRPr="000F0D78">
        <w:rPr>
          <w:rFonts w:asciiTheme="minorHAnsi" w:hAnsiTheme="minorHAnsi" w:cstheme="minorHAnsi"/>
          <w:sz w:val="22"/>
          <w:szCs w:val="22"/>
          <w:lang w:val="es-PE"/>
        </w:rPr>
        <w:t>prácticas</w:t>
      </w:r>
      <w:r w:rsidRPr="000F0D78">
        <w:rPr>
          <w:rFonts w:asciiTheme="minorHAnsi" w:hAnsiTheme="minorHAnsi" w:cstheme="minorHAnsi"/>
          <w:sz w:val="22"/>
          <w:szCs w:val="22"/>
          <w:lang w:val="es-PE"/>
        </w:rPr>
        <w:t xml:space="preserve"> por parte del Estado de Nicaragua </w:t>
      </w:r>
      <w:r w:rsidR="00963736" w:rsidRPr="000F0D78">
        <w:rPr>
          <w:rFonts w:asciiTheme="minorHAnsi" w:hAnsiTheme="minorHAnsi" w:cstheme="minorHAnsi"/>
          <w:sz w:val="22"/>
          <w:szCs w:val="22"/>
          <w:lang w:val="es-PE"/>
        </w:rPr>
        <w:t xml:space="preserve">de imponer proyectos sin consulta </w:t>
      </w:r>
      <w:r w:rsidRPr="000F0D78">
        <w:rPr>
          <w:rFonts w:asciiTheme="minorHAnsi" w:hAnsiTheme="minorHAnsi" w:cstheme="minorHAnsi"/>
          <w:sz w:val="22"/>
          <w:szCs w:val="22"/>
          <w:lang w:val="es-PE"/>
        </w:rPr>
        <w:t xml:space="preserve">son contrarias al </w:t>
      </w:r>
      <w:r w:rsidR="00ED6892" w:rsidRPr="000F0D78">
        <w:rPr>
          <w:rFonts w:asciiTheme="minorHAnsi" w:hAnsiTheme="minorHAnsi" w:cstheme="minorHAnsi"/>
          <w:sz w:val="22"/>
          <w:szCs w:val="22"/>
          <w:lang w:val="es-PE"/>
        </w:rPr>
        <w:t xml:space="preserve">Arto. 16 de </w:t>
      </w:r>
      <w:r w:rsidR="00184BC2" w:rsidRPr="000F0D78">
        <w:rPr>
          <w:rFonts w:asciiTheme="minorHAnsi" w:hAnsiTheme="minorHAnsi" w:cstheme="minorHAnsi"/>
          <w:sz w:val="22"/>
          <w:szCs w:val="22"/>
          <w:lang w:val="es-PE"/>
        </w:rPr>
        <w:t>la ley 445</w:t>
      </w:r>
      <w:r w:rsidR="00ED6892" w:rsidRPr="000F0D78">
        <w:rPr>
          <w:rFonts w:asciiTheme="minorHAnsi" w:hAnsiTheme="minorHAnsi" w:cstheme="minorHAnsi"/>
          <w:sz w:val="22"/>
          <w:szCs w:val="22"/>
          <w:lang w:val="es-PE"/>
        </w:rPr>
        <w:t xml:space="preserve"> </w:t>
      </w:r>
      <w:r w:rsidR="00963736" w:rsidRPr="000F0D78">
        <w:rPr>
          <w:rFonts w:asciiTheme="minorHAnsi" w:hAnsiTheme="minorHAnsi" w:cstheme="minorHAnsi"/>
          <w:sz w:val="22"/>
          <w:szCs w:val="22"/>
          <w:lang w:val="es-PE"/>
        </w:rPr>
        <w:t xml:space="preserve">que </w:t>
      </w:r>
      <w:r w:rsidR="00ED6892" w:rsidRPr="000F0D78">
        <w:rPr>
          <w:rFonts w:asciiTheme="minorHAnsi" w:hAnsiTheme="minorHAnsi" w:cstheme="minorHAnsi"/>
          <w:sz w:val="22"/>
          <w:szCs w:val="22"/>
          <w:lang w:val="es-PE"/>
        </w:rPr>
        <w:t>define:</w:t>
      </w:r>
    </w:p>
    <w:p w14:paraId="5EFAA572" w14:textId="77777777" w:rsidR="00860286" w:rsidRPr="000F0D78" w:rsidRDefault="00860286" w:rsidP="009D018A">
      <w:pPr>
        <w:pStyle w:val="ListParagraph"/>
        <w:spacing w:line="276" w:lineRule="auto"/>
        <w:jc w:val="both"/>
        <w:rPr>
          <w:rFonts w:asciiTheme="minorHAnsi" w:hAnsiTheme="minorHAnsi" w:cstheme="minorHAnsi"/>
          <w:sz w:val="22"/>
          <w:szCs w:val="22"/>
          <w:lang w:val="es-PE"/>
        </w:rPr>
      </w:pPr>
    </w:p>
    <w:p w14:paraId="3D4A8AB2" w14:textId="77777777" w:rsidR="00ED6892" w:rsidRPr="000F0D78" w:rsidRDefault="00ED6892" w:rsidP="009D018A">
      <w:pPr>
        <w:ind w:left="720" w:hanging="360"/>
        <w:jc w:val="both"/>
        <w:rPr>
          <w:rFonts w:cstheme="minorHAnsi"/>
          <w:i/>
          <w:lang w:val="es-PE"/>
        </w:rPr>
      </w:pPr>
      <w:r w:rsidRPr="000F0D78">
        <w:rPr>
          <w:rFonts w:cstheme="minorHAnsi"/>
          <w:lang w:val="es-PE"/>
        </w:rPr>
        <w:tab/>
      </w:r>
      <w:r w:rsidRPr="000F0D78">
        <w:rPr>
          <w:rFonts w:cstheme="minorHAnsi"/>
          <w:i/>
          <w:lang w:val="es-PE"/>
        </w:rPr>
        <w:t>“En los casos de otorgamiento de concesiones y contratos de explotación ra</w:t>
      </w:r>
      <w:r w:rsidR="00184BC2" w:rsidRPr="000F0D78">
        <w:rPr>
          <w:rFonts w:cstheme="minorHAnsi"/>
          <w:i/>
          <w:lang w:val="es-PE"/>
        </w:rPr>
        <w:t>cional de los recursos del subsuelo</w:t>
      </w:r>
      <w:r w:rsidRPr="000F0D78">
        <w:rPr>
          <w:rFonts w:cstheme="minorHAnsi"/>
          <w:i/>
          <w:lang w:val="es-PE"/>
        </w:rPr>
        <w:t xml:space="preserve"> por parte del Estado en tierras de las comunidades indígenas y étnicas, el Consejo Regional correspondiente emitirá la resolución previa consulta a las comunidades en cuyas tierras se encuentren los recursos naturales.” </w:t>
      </w:r>
    </w:p>
    <w:p w14:paraId="6FB7A0A2" w14:textId="239386AE" w:rsidR="00ED6892" w:rsidRPr="000F0D78" w:rsidRDefault="00ED6892"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De igual forma el Arto. 25 de la misma ley define que:</w:t>
      </w:r>
    </w:p>
    <w:p w14:paraId="58D199AF" w14:textId="77777777" w:rsidR="00613D14" w:rsidRPr="000F0D78" w:rsidRDefault="00613D14" w:rsidP="009D018A">
      <w:pPr>
        <w:pStyle w:val="ListParagraph"/>
        <w:spacing w:line="276" w:lineRule="auto"/>
        <w:jc w:val="both"/>
        <w:rPr>
          <w:rFonts w:asciiTheme="minorHAnsi" w:hAnsiTheme="minorHAnsi" w:cstheme="minorHAnsi"/>
          <w:sz w:val="22"/>
          <w:szCs w:val="22"/>
          <w:lang w:val="es-PE"/>
        </w:rPr>
      </w:pPr>
    </w:p>
    <w:p w14:paraId="729A5C1D" w14:textId="7C01AD35" w:rsidR="00ED6892" w:rsidRPr="000F0D78" w:rsidRDefault="00ED6892" w:rsidP="0041191E">
      <w:pPr>
        <w:ind w:left="1416"/>
        <w:jc w:val="both"/>
        <w:rPr>
          <w:rFonts w:cstheme="minorHAnsi"/>
          <w:i/>
          <w:lang w:val="es-PE"/>
        </w:rPr>
      </w:pPr>
      <w:r w:rsidRPr="000F0D78">
        <w:rPr>
          <w:rFonts w:cstheme="minorHAnsi"/>
          <w:i/>
          <w:lang w:val="es-PE"/>
        </w:rPr>
        <w:t>“En los contratos de aprovechamiento de los recursos naturales en las propiedades comunales indígenas y étnicas, el Estado reconocerá el derecho a la propiedad de la comunidad o territorio donde estos se encuentren”</w:t>
      </w:r>
    </w:p>
    <w:p w14:paraId="26CCA8B7" w14:textId="77777777" w:rsidR="00ED6892" w:rsidRPr="000F0D78" w:rsidRDefault="00ED6892" w:rsidP="009D018A">
      <w:pPr>
        <w:ind w:left="360" w:firstLine="348"/>
        <w:jc w:val="both"/>
        <w:rPr>
          <w:rFonts w:cstheme="minorHAnsi"/>
          <w:lang w:val="es-PE"/>
        </w:rPr>
      </w:pPr>
      <w:r w:rsidRPr="000F0D78">
        <w:rPr>
          <w:rFonts w:cstheme="minorHAnsi"/>
          <w:lang w:val="es-PE"/>
        </w:rPr>
        <w:t>Nuevamente define la ley 445 en su arto 31 que:</w:t>
      </w:r>
    </w:p>
    <w:p w14:paraId="147148C7" w14:textId="675EB3E7" w:rsidR="00ED6892" w:rsidRPr="000F0D78" w:rsidRDefault="00ED6892" w:rsidP="0041191E">
      <w:pPr>
        <w:ind w:left="1416"/>
        <w:jc w:val="both"/>
        <w:rPr>
          <w:rFonts w:cstheme="minorHAnsi"/>
          <w:i/>
          <w:lang w:val="es-PE"/>
        </w:rPr>
      </w:pPr>
      <w:r w:rsidRPr="000F0D78">
        <w:rPr>
          <w:rFonts w:cstheme="minorHAnsi"/>
          <w:i/>
          <w:lang w:val="es-PE"/>
        </w:rPr>
        <w:t xml:space="preserve">“El gobierno de la republica, las Regiones autónomas y las municipalidades deben respetar los derechos reales, sobre las tierras comunales que tradicionalmente han ocupado, asi como sobre los recursos naturales que tradicionalment han aprovechado los pueblos Indigenas y comunidades étnicas” </w:t>
      </w:r>
    </w:p>
    <w:p w14:paraId="5901BB08" w14:textId="488A3EC9" w:rsidR="009F5CFE" w:rsidRPr="000F0D78" w:rsidRDefault="00ED6892"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Si bien desde el año 2002, la ley de </w:t>
      </w:r>
      <w:r w:rsidR="009A3001" w:rsidRPr="000F0D78">
        <w:rPr>
          <w:rFonts w:asciiTheme="minorHAnsi" w:hAnsiTheme="minorHAnsi" w:cstheme="minorHAnsi"/>
          <w:sz w:val="22"/>
          <w:szCs w:val="22"/>
          <w:lang w:val="es-PE"/>
        </w:rPr>
        <w:t>Demarcación</w:t>
      </w:r>
      <w:r w:rsidRPr="000F0D78">
        <w:rPr>
          <w:rFonts w:asciiTheme="minorHAnsi" w:hAnsiTheme="minorHAnsi" w:cstheme="minorHAnsi"/>
          <w:sz w:val="22"/>
          <w:szCs w:val="22"/>
          <w:lang w:val="es-PE"/>
        </w:rPr>
        <w:t xml:space="preserve"> Territorial ya ten</w:t>
      </w:r>
      <w:r w:rsidR="00675236" w:rsidRPr="000F0D78">
        <w:rPr>
          <w:rFonts w:asciiTheme="minorHAnsi" w:hAnsiTheme="minorHAnsi" w:cstheme="minorHAnsi"/>
          <w:sz w:val="22"/>
          <w:szCs w:val="22"/>
          <w:lang w:val="es-ES"/>
        </w:rPr>
        <w:t>í</w:t>
      </w:r>
      <w:r w:rsidRPr="000F0D78">
        <w:rPr>
          <w:rFonts w:asciiTheme="minorHAnsi" w:hAnsiTheme="minorHAnsi" w:cstheme="minorHAnsi"/>
          <w:sz w:val="22"/>
          <w:szCs w:val="22"/>
          <w:lang w:val="es-PE"/>
        </w:rPr>
        <w:t xml:space="preserve">a previsto </w:t>
      </w:r>
      <w:r w:rsidR="006913C9" w:rsidRPr="000F0D78">
        <w:rPr>
          <w:rFonts w:asciiTheme="minorHAnsi" w:hAnsiTheme="minorHAnsi" w:cstheme="minorHAnsi"/>
          <w:sz w:val="22"/>
          <w:szCs w:val="22"/>
          <w:lang w:val="es-PE"/>
        </w:rPr>
        <w:t>que el Estado y los Consejos Regionales Aut</w:t>
      </w:r>
      <w:r w:rsidR="00675236" w:rsidRPr="000F0D78">
        <w:rPr>
          <w:rFonts w:asciiTheme="minorHAnsi" w:hAnsiTheme="minorHAnsi" w:cstheme="minorHAnsi"/>
          <w:sz w:val="22"/>
          <w:szCs w:val="22"/>
          <w:lang w:val="es-PE"/>
        </w:rPr>
        <w:t>ó</w:t>
      </w:r>
      <w:r w:rsidR="006913C9" w:rsidRPr="000F0D78">
        <w:rPr>
          <w:rFonts w:asciiTheme="minorHAnsi" w:hAnsiTheme="minorHAnsi" w:cstheme="minorHAnsi"/>
          <w:sz w:val="22"/>
          <w:szCs w:val="22"/>
          <w:lang w:val="es-PE"/>
        </w:rPr>
        <w:t xml:space="preserve">nomos correspondientes </w:t>
      </w:r>
      <w:r w:rsidR="00A144F4" w:rsidRPr="000F0D78">
        <w:rPr>
          <w:rFonts w:asciiTheme="minorHAnsi" w:hAnsiTheme="minorHAnsi" w:cstheme="minorHAnsi"/>
          <w:sz w:val="22"/>
          <w:szCs w:val="22"/>
          <w:lang w:val="es-PE"/>
        </w:rPr>
        <w:t>buscar</w:t>
      </w:r>
      <w:r w:rsidR="00963736" w:rsidRPr="000F0D78">
        <w:rPr>
          <w:rFonts w:asciiTheme="minorHAnsi" w:hAnsiTheme="minorHAnsi" w:cstheme="minorHAnsi"/>
          <w:sz w:val="22"/>
          <w:szCs w:val="22"/>
          <w:lang w:val="es-PE"/>
        </w:rPr>
        <w:t>an</w:t>
      </w:r>
      <w:r w:rsidR="00184BC2" w:rsidRPr="000F0D78">
        <w:rPr>
          <w:rFonts w:asciiTheme="minorHAnsi" w:hAnsiTheme="minorHAnsi" w:cstheme="minorHAnsi"/>
          <w:sz w:val="22"/>
          <w:szCs w:val="22"/>
          <w:lang w:val="es-PE"/>
        </w:rPr>
        <w:t xml:space="preserve"> con</w:t>
      </w:r>
      <w:r w:rsidR="009A3001" w:rsidRPr="000F0D78">
        <w:rPr>
          <w:rFonts w:asciiTheme="minorHAnsi" w:hAnsiTheme="minorHAnsi" w:cstheme="minorHAnsi"/>
          <w:sz w:val="22"/>
          <w:szCs w:val="22"/>
          <w:lang w:val="es-PE"/>
        </w:rPr>
        <w:t>s</w:t>
      </w:r>
      <w:r w:rsidR="00184BC2" w:rsidRPr="000F0D78">
        <w:rPr>
          <w:rFonts w:asciiTheme="minorHAnsi" w:hAnsiTheme="minorHAnsi" w:cstheme="minorHAnsi"/>
          <w:sz w:val="22"/>
          <w:szCs w:val="22"/>
          <w:lang w:val="es-PE"/>
        </w:rPr>
        <w:t xml:space="preserve">enso </w:t>
      </w:r>
      <w:r w:rsidR="00963736" w:rsidRPr="000F0D78">
        <w:rPr>
          <w:rFonts w:asciiTheme="minorHAnsi" w:hAnsiTheme="minorHAnsi" w:cstheme="minorHAnsi"/>
          <w:sz w:val="22"/>
          <w:szCs w:val="22"/>
          <w:lang w:val="es-PE"/>
        </w:rPr>
        <w:t>sobre</w:t>
      </w:r>
      <w:r w:rsidR="009A3001" w:rsidRPr="000F0D78">
        <w:rPr>
          <w:rFonts w:asciiTheme="minorHAnsi" w:hAnsiTheme="minorHAnsi" w:cstheme="minorHAnsi"/>
          <w:sz w:val="22"/>
          <w:szCs w:val="22"/>
          <w:lang w:val="es-PE"/>
        </w:rPr>
        <w:t xml:space="preserve"> </w:t>
      </w:r>
      <w:r w:rsidR="00184BC2" w:rsidRPr="000F0D78">
        <w:rPr>
          <w:rFonts w:asciiTheme="minorHAnsi" w:hAnsiTheme="minorHAnsi" w:cstheme="minorHAnsi"/>
          <w:sz w:val="22"/>
          <w:szCs w:val="22"/>
          <w:lang w:val="es-PE"/>
        </w:rPr>
        <w:t xml:space="preserve">cualquier explotación de los recursos existentes en tierras comunales de los pueblos a través de consulta </w:t>
      </w:r>
      <w:r w:rsidR="006913C9" w:rsidRPr="000F0D78">
        <w:rPr>
          <w:rFonts w:asciiTheme="minorHAnsi" w:hAnsiTheme="minorHAnsi" w:cstheme="minorHAnsi"/>
          <w:sz w:val="22"/>
          <w:szCs w:val="22"/>
          <w:lang w:val="es-PE"/>
        </w:rPr>
        <w:t>previa</w:t>
      </w:r>
      <w:r w:rsidR="00A144F4" w:rsidRPr="000F0D78">
        <w:rPr>
          <w:rFonts w:asciiTheme="minorHAnsi" w:hAnsiTheme="minorHAnsi" w:cstheme="minorHAnsi"/>
          <w:sz w:val="22"/>
          <w:szCs w:val="22"/>
          <w:lang w:val="es-PE"/>
        </w:rPr>
        <w:t>, libre e informada (además en su propia lengua)</w:t>
      </w:r>
      <w:r w:rsidR="00963736" w:rsidRPr="000F0D78">
        <w:rPr>
          <w:rFonts w:asciiTheme="minorHAnsi" w:hAnsiTheme="minorHAnsi" w:cstheme="minorHAnsi"/>
          <w:sz w:val="22"/>
          <w:szCs w:val="22"/>
          <w:lang w:val="es-PE"/>
        </w:rPr>
        <w:t>;</w:t>
      </w:r>
      <w:r w:rsidR="006913C9" w:rsidRPr="000F0D78">
        <w:rPr>
          <w:rFonts w:asciiTheme="minorHAnsi" w:hAnsiTheme="minorHAnsi" w:cstheme="minorHAnsi"/>
          <w:sz w:val="22"/>
          <w:szCs w:val="22"/>
          <w:lang w:val="es-PE"/>
        </w:rPr>
        <w:t xml:space="preserve"> el Estado no realiz</w:t>
      </w:r>
      <w:r w:rsidR="00675236" w:rsidRPr="000F0D78">
        <w:rPr>
          <w:rFonts w:asciiTheme="minorHAnsi" w:hAnsiTheme="minorHAnsi" w:cstheme="minorHAnsi"/>
          <w:sz w:val="22"/>
          <w:szCs w:val="22"/>
          <w:lang w:val="es-PE"/>
        </w:rPr>
        <w:t>ó</w:t>
      </w:r>
      <w:r w:rsidR="006913C9" w:rsidRPr="000F0D78">
        <w:rPr>
          <w:rFonts w:asciiTheme="minorHAnsi" w:hAnsiTheme="minorHAnsi" w:cstheme="minorHAnsi"/>
          <w:sz w:val="22"/>
          <w:szCs w:val="22"/>
          <w:lang w:val="es-PE"/>
        </w:rPr>
        <w:t xml:space="preserve"> </w:t>
      </w:r>
      <w:r w:rsidR="00A144F4" w:rsidRPr="000F0D78">
        <w:rPr>
          <w:rFonts w:asciiTheme="minorHAnsi" w:hAnsiTheme="minorHAnsi" w:cstheme="minorHAnsi"/>
          <w:sz w:val="22"/>
          <w:szCs w:val="22"/>
          <w:lang w:val="es-PE"/>
        </w:rPr>
        <w:t xml:space="preserve">este proceso </w:t>
      </w:r>
      <w:r w:rsidR="006913C9" w:rsidRPr="000F0D78">
        <w:rPr>
          <w:rFonts w:asciiTheme="minorHAnsi" w:hAnsiTheme="minorHAnsi" w:cstheme="minorHAnsi"/>
          <w:sz w:val="22"/>
          <w:szCs w:val="22"/>
          <w:lang w:val="es-PE"/>
        </w:rPr>
        <w:t>para la aprobación de la Ley 840 relativo al proyecto del Gran Canal Interoce</w:t>
      </w:r>
      <w:r w:rsidR="00675236" w:rsidRPr="000F0D78">
        <w:rPr>
          <w:rFonts w:asciiTheme="minorHAnsi" w:hAnsiTheme="minorHAnsi" w:cstheme="minorHAnsi"/>
          <w:sz w:val="22"/>
          <w:szCs w:val="22"/>
          <w:lang w:val="es-PE"/>
        </w:rPr>
        <w:t>á</w:t>
      </w:r>
      <w:r w:rsidR="006913C9" w:rsidRPr="000F0D78">
        <w:rPr>
          <w:rFonts w:asciiTheme="minorHAnsi" w:hAnsiTheme="minorHAnsi" w:cstheme="minorHAnsi"/>
          <w:sz w:val="22"/>
          <w:szCs w:val="22"/>
          <w:lang w:val="es-PE"/>
        </w:rPr>
        <w:t xml:space="preserve">nico, tampoco ha realizado consultas para el uso de tierras comunales </w:t>
      </w:r>
      <w:r w:rsidR="00184BC2" w:rsidRPr="000F0D78">
        <w:rPr>
          <w:rFonts w:asciiTheme="minorHAnsi" w:hAnsiTheme="minorHAnsi" w:cstheme="minorHAnsi"/>
          <w:sz w:val="22"/>
          <w:szCs w:val="22"/>
          <w:lang w:val="es-PE"/>
        </w:rPr>
        <w:t>para el</w:t>
      </w:r>
      <w:r w:rsidR="00A144F4" w:rsidRPr="000F0D78">
        <w:rPr>
          <w:rFonts w:asciiTheme="minorHAnsi" w:hAnsiTheme="minorHAnsi" w:cstheme="minorHAnsi"/>
          <w:sz w:val="22"/>
          <w:szCs w:val="22"/>
          <w:lang w:val="es-PE"/>
        </w:rPr>
        <w:t xml:space="preserve"> proyecto de Palma A</w:t>
      </w:r>
      <w:r w:rsidR="006913C9" w:rsidRPr="000F0D78">
        <w:rPr>
          <w:rFonts w:asciiTheme="minorHAnsi" w:hAnsiTheme="minorHAnsi" w:cstheme="minorHAnsi"/>
          <w:sz w:val="22"/>
          <w:szCs w:val="22"/>
          <w:lang w:val="es-PE"/>
        </w:rPr>
        <w:t xml:space="preserve">fricana </w:t>
      </w:r>
      <w:r w:rsidR="00184BC2" w:rsidRPr="000F0D78">
        <w:rPr>
          <w:rFonts w:asciiTheme="minorHAnsi" w:hAnsiTheme="minorHAnsi" w:cstheme="minorHAnsi"/>
          <w:sz w:val="22"/>
          <w:szCs w:val="22"/>
          <w:lang w:val="es-PE"/>
        </w:rPr>
        <w:t xml:space="preserve">(que es un proyecto privado) </w:t>
      </w:r>
      <w:r w:rsidR="006913C9" w:rsidRPr="000F0D78">
        <w:rPr>
          <w:rFonts w:asciiTheme="minorHAnsi" w:hAnsiTheme="minorHAnsi" w:cstheme="minorHAnsi"/>
          <w:sz w:val="22"/>
          <w:szCs w:val="22"/>
          <w:lang w:val="es-PE"/>
        </w:rPr>
        <w:t xml:space="preserve">en territorio </w:t>
      </w:r>
      <w:r w:rsidR="00A144F4" w:rsidRPr="000F0D78">
        <w:rPr>
          <w:rFonts w:asciiTheme="minorHAnsi" w:hAnsiTheme="minorHAnsi" w:cstheme="minorHAnsi"/>
          <w:sz w:val="22"/>
          <w:szCs w:val="22"/>
          <w:lang w:val="es-PE"/>
        </w:rPr>
        <w:t xml:space="preserve">comunales </w:t>
      </w:r>
      <w:r w:rsidR="006913C9" w:rsidRPr="000F0D78">
        <w:rPr>
          <w:rFonts w:asciiTheme="minorHAnsi" w:hAnsiTheme="minorHAnsi" w:cstheme="minorHAnsi"/>
          <w:sz w:val="22"/>
          <w:szCs w:val="22"/>
          <w:lang w:val="es-PE"/>
        </w:rPr>
        <w:t>y tampoco ha realizado consultas para la exploración de hidrocarburo</w:t>
      </w:r>
      <w:r w:rsidR="00675236" w:rsidRPr="000F0D78">
        <w:rPr>
          <w:rFonts w:asciiTheme="minorHAnsi" w:hAnsiTheme="minorHAnsi" w:cstheme="minorHAnsi"/>
          <w:sz w:val="22"/>
          <w:szCs w:val="22"/>
          <w:lang w:val="es-PE"/>
        </w:rPr>
        <w:t>s</w:t>
      </w:r>
      <w:r w:rsidR="006913C9" w:rsidRPr="000F0D78">
        <w:rPr>
          <w:rFonts w:asciiTheme="minorHAnsi" w:hAnsiTheme="minorHAnsi" w:cstheme="minorHAnsi"/>
          <w:sz w:val="22"/>
          <w:szCs w:val="22"/>
          <w:lang w:val="es-PE"/>
        </w:rPr>
        <w:t xml:space="preserve"> en áreas dentro </w:t>
      </w:r>
      <w:r w:rsidR="00A144F4" w:rsidRPr="000F0D78">
        <w:rPr>
          <w:rFonts w:asciiTheme="minorHAnsi" w:hAnsiTheme="minorHAnsi" w:cstheme="minorHAnsi"/>
          <w:sz w:val="22"/>
          <w:szCs w:val="22"/>
          <w:lang w:val="es-PE"/>
        </w:rPr>
        <w:t xml:space="preserve">territorios </w:t>
      </w:r>
      <w:r w:rsidR="006913C9" w:rsidRPr="000F0D78">
        <w:rPr>
          <w:rFonts w:asciiTheme="minorHAnsi" w:hAnsiTheme="minorHAnsi" w:cstheme="minorHAnsi"/>
          <w:sz w:val="22"/>
          <w:szCs w:val="22"/>
          <w:lang w:val="es-PE"/>
        </w:rPr>
        <w:t>ya titulad</w:t>
      </w:r>
      <w:r w:rsidR="00675236" w:rsidRPr="000F0D78">
        <w:rPr>
          <w:rFonts w:asciiTheme="minorHAnsi" w:hAnsiTheme="minorHAnsi" w:cstheme="minorHAnsi"/>
          <w:sz w:val="22"/>
          <w:szCs w:val="22"/>
          <w:lang w:val="es-PE"/>
        </w:rPr>
        <w:t>o</w:t>
      </w:r>
      <w:r w:rsidR="006913C9" w:rsidRPr="000F0D78">
        <w:rPr>
          <w:rFonts w:asciiTheme="minorHAnsi" w:hAnsiTheme="minorHAnsi" w:cstheme="minorHAnsi"/>
          <w:sz w:val="22"/>
          <w:szCs w:val="22"/>
          <w:lang w:val="es-PE"/>
        </w:rPr>
        <w:t xml:space="preserve">s a pueblos indígenas y comunidades étnicas. </w:t>
      </w:r>
    </w:p>
    <w:p w14:paraId="6F8C9666" w14:textId="77777777" w:rsidR="00860286" w:rsidRPr="000F0D78" w:rsidRDefault="00860286" w:rsidP="009D018A">
      <w:pPr>
        <w:spacing w:after="0"/>
        <w:ind w:left="360"/>
        <w:jc w:val="both"/>
        <w:rPr>
          <w:rFonts w:cstheme="minorHAnsi"/>
          <w:lang w:val="es-PE"/>
        </w:rPr>
      </w:pPr>
    </w:p>
    <w:p w14:paraId="3270F959" w14:textId="47446A6A" w:rsidR="00ED6892" w:rsidRPr="000F0D78" w:rsidRDefault="009F5CFE"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Por otra parte e</w:t>
      </w:r>
      <w:r w:rsidR="006913C9" w:rsidRPr="000F0D78">
        <w:rPr>
          <w:rFonts w:asciiTheme="minorHAnsi" w:hAnsiTheme="minorHAnsi" w:cstheme="minorHAnsi"/>
          <w:sz w:val="22"/>
          <w:szCs w:val="22"/>
          <w:lang w:val="es-PE"/>
        </w:rPr>
        <w:t xml:space="preserve">l Estado no ha iniciado ningún proceso de negociación con las comunidades indígenas y étnicas cuando </w:t>
      </w:r>
      <w:r w:rsidR="00EF2F9A" w:rsidRPr="000F0D78">
        <w:rPr>
          <w:rFonts w:asciiTheme="minorHAnsi" w:hAnsiTheme="minorHAnsi" w:cstheme="minorHAnsi"/>
          <w:sz w:val="22"/>
          <w:szCs w:val="22"/>
          <w:lang w:val="es-PE"/>
        </w:rPr>
        <w:t>é</w:t>
      </w:r>
      <w:r w:rsidR="006913C9" w:rsidRPr="000F0D78">
        <w:rPr>
          <w:rFonts w:asciiTheme="minorHAnsi" w:hAnsiTheme="minorHAnsi" w:cstheme="minorHAnsi"/>
          <w:sz w:val="22"/>
          <w:szCs w:val="22"/>
          <w:lang w:val="es-PE"/>
        </w:rPr>
        <w:t>st</w:t>
      </w:r>
      <w:r w:rsidR="00EF2F9A" w:rsidRPr="000F0D78">
        <w:rPr>
          <w:rFonts w:asciiTheme="minorHAnsi" w:hAnsiTheme="minorHAnsi" w:cstheme="minorHAnsi"/>
          <w:sz w:val="22"/>
          <w:szCs w:val="22"/>
          <w:lang w:val="es-PE"/>
        </w:rPr>
        <w:t>a</w:t>
      </w:r>
      <w:r w:rsidR="006913C9" w:rsidRPr="000F0D78">
        <w:rPr>
          <w:rFonts w:asciiTheme="minorHAnsi" w:hAnsiTheme="minorHAnsi" w:cstheme="minorHAnsi"/>
          <w:sz w:val="22"/>
          <w:szCs w:val="22"/>
          <w:lang w:val="es-PE"/>
        </w:rPr>
        <w:t>s se opusieron a estos proyectos</w:t>
      </w:r>
      <w:r w:rsidR="00184BC2" w:rsidRPr="000F0D78">
        <w:rPr>
          <w:rFonts w:asciiTheme="minorHAnsi" w:hAnsiTheme="minorHAnsi" w:cstheme="minorHAnsi"/>
          <w:sz w:val="22"/>
          <w:szCs w:val="22"/>
          <w:lang w:val="es-PE"/>
        </w:rPr>
        <w:t xml:space="preserve"> a como lo define el arto, 16 de la ley 445</w:t>
      </w:r>
      <w:r w:rsidR="00A144F4" w:rsidRPr="000F0D78">
        <w:rPr>
          <w:rFonts w:asciiTheme="minorHAnsi" w:hAnsiTheme="minorHAnsi" w:cstheme="minorHAnsi"/>
          <w:sz w:val="22"/>
          <w:szCs w:val="22"/>
          <w:lang w:val="es-PE"/>
        </w:rPr>
        <w:t>, ni cuando se interpusieron recursos de amparo como el caso del p</w:t>
      </w:r>
      <w:r w:rsidR="00963736" w:rsidRPr="000F0D78">
        <w:rPr>
          <w:rFonts w:asciiTheme="minorHAnsi" w:hAnsiTheme="minorHAnsi" w:cstheme="minorHAnsi"/>
          <w:sz w:val="22"/>
          <w:szCs w:val="22"/>
          <w:lang w:val="es-PE"/>
        </w:rPr>
        <w:t>r</w:t>
      </w:r>
      <w:r w:rsidR="00A144F4" w:rsidRPr="000F0D78">
        <w:rPr>
          <w:rFonts w:asciiTheme="minorHAnsi" w:hAnsiTheme="minorHAnsi" w:cstheme="minorHAnsi"/>
          <w:sz w:val="22"/>
          <w:szCs w:val="22"/>
          <w:lang w:val="es-PE"/>
        </w:rPr>
        <w:t>oyecto del Gran Canal</w:t>
      </w:r>
      <w:r w:rsidR="00047895" w:rsidRPr="000F0D78">
        <w:rPr>
          <w:rFonts w:asciiTheme="minorHAnsi" w:hAnsiTheme="minorHAnsi" w:cstheme="minorHAnsi"/>
          <w:sz w:val="22"/>
          <w:szCs w:val="22"/>
          <w:lang w:val="es-PE"/>
        </w:rPr>
        <w:t xml:space="preserve"> </w:t>
      </w:r>
      <w:r w:rsidR="0012721E" w:rsidRPr="000F0D78">
        <w:rPr>
          <w:rFonts w:asciiTheme="minorHAnsi" w:hAnsiTheme="minorHAnsi" w:cstheme="minorHAnsi"/>
          <w:sz w:val="22"/>
          <w:szCs w:val="22"/>
          <w:lang w:val="es-PE"/>
        </w:rPr>
        <w:t>Interoceánico</w:t>
      </w:r>
      <w:r w:rsidR="00047895" w:rsidRPr="000F0D78">
        <w:rPr>
          <w:rFonts w:asciiTheme="minorHAnsi" w:hAnsiTheme="minorHAnsi" w:cstheme="minorHAnsi"/>
          <w:sz w:val="22"/>
          <w:szCs w:val="22"/>
          <w:lang w:val="es-PE"/>
        </w:rPr>
        <w:t xml:space="preserve"> </w:t>
      </w:r>
      <w:r w:rsidR="00613D14" w:rsidRPr="000F0D78">
        <w:rPr>
          <w:rFonts w:asciiTheme="minorHAnsi" w:hAnsiTheme="minorHAnsi" w:cstheme="minorHAnsi"/>
          <w:sz w:val="22"/>
          <w:szCs w:val="22"/>
          <w:lang w:val="es-PE"/>
        </w:rPr>
        <w:t>(GCIN)</w:t>
      </w:r>
      <w:r w:rsidR="00A144F4" w:rsidRPr="000F0D78">
        <w:rPr>
          <w:rFonts w:asciiTheme="minorHAnsi" w:hAnsiTheme="minorHAnsi" w:cstheme="minorHAnsi"/>
          <w:sz w:val="22"/>
          <w:szCs w:val="22"/>
          <w:lang w:val="es-PE"/>
        </w:rPr>
        <w:t>,</w:t>
      </w:r>
      <w:r w:rsidR="006913C9" w:rsidRPr="000F0D78">
        <w:rPr>
          <w:rFonts w:asciiTheme="minorHAnsi" w:hAnsiTheme="minorHAnsi" w:cstheme="minorHAnsi"/>
          <w:sz w:val="22"/>
          <w:szCs w:val="22"/>
          <w:lang w:val="es-PE"/>
        </w:rPr>
        <w:t xml:space="preserve"> m</w:t>
      </w:r>
      <w:r w:rsidR="00EF2F9A" w:rsidRPr="000F0D78">
        <w:rPr>
          <w:rFonts w:asciiTheme="minorHAnsi" w:hAnsiTheme="minorHAnsi" w:cstheme="minorHAnsi"/>
          <w:sz w:val="22"/>
          <w:szCs w:val="22"/>
          <w:lang w:val="es-PE"/>
        </w:rPr>
        <w:t>á</w:t>
      </w:r>
      <w:r w:rsidR="006913C9" w:rsidRPr="000F0D78">
        <w:rPr>
          <w:rFonts w:asciiTheme="minorHAnsi" w:hAnsiTheme="minorHAnsi" w:cstheme="minorHAnsi"/>
          <w:sz w:val="22"/>
          <w:szCs w:val="22"/>
          <w:lang w:val="es-PE"/>
        </w:rPr>
        <w:t>s bien el Gobierno inici</w:t>
      </w:r>
      <w:r w:rsidR="00EF2F9A" w:rsidRPr="000F0D78">
        <w:rPr>
          <w:rFonts w:asciiTheme="minorHAnsi" w:hAnsiTheme="minorHAnsi" w:cstheme="minorHAnsi"/>
          <w:sz w:val="22"/>
          <w:szCs w:val="22"/>
          <w:lang w:val="es-PE"/>
        </w:rPr>
        <w:t>ó</w:t>
      </w:r>
      <w:r w:rsidR="006913C9" w:rsidRPr="000F0D78">
        <w:rPr>
          <w:rFonts w:asciiTheme="minorHAnsi" w:hAnsiTheme="minorHAnsi" w:cstheme="minorHAnsi"/>
          <w:sz w:val="22"/>
          <w:szCs w:val="22"/>
          <w:lang w:val="es-PE"/>
        </w:rPr>
        <w:t xml:space="preserve"> a </w:t>
      </w:r>
      <w:r w:rsidR="00A144F4" w:rsidRPr="000F0D78">
        <w:rPr>
          <w:rFonts w:asciiTheme="minorHAnsi" w:hAnsiTheme="minorHAnsi" w:cstheme="minorHAnsi"/>
          <w:sz w:val="22"/>
          <w:szCs w:val="22"/>
          <w:lang w:val="es-PE"/>
        </w:rPr>
        <w:t xml:space="preserve">imponer </w:t>
      </w:r>
      <w:r w:rsidR="006913C9" w:rsidRPr="000F0D78">
        <w:rPr>
          <w:rFonts w:asciiTheme="minorHAnsi" w:hAnsiTheme="minorHAnsi" w:cstheme="minorHAnsi"/>
          <w:sz w:val="22"/>
          <w:szCs w:val="22"/>
          <w:lang w:val="es-PE"/>
        </w:rPr>
        <w:t xml:space="preserve">gobiernos comunales paralelos </w:t>
      </w:r>
      <w:r w:rsidR="00A144F4" w:rsidRPr="000F0D78">
        <w:rPr>
          <w:rFonts w:asciiTheme="minorHAnsi" w:hAnsiTheme="minorHAnsi" w:cstheme="minorHAnsi"/>
          <w:sz w:val="22"/>
          <w:szCs w:val="22"/>
          <w:lang w:val="es-PE"/>
        </w:rPr>
        <w:t>con la venia de los Consejos Regionales Aut</w:t>
      </w:r>
      <w:r w:rsidR="00EF2F9A" w:rsidRPr="000F0D78">
        <w:rPr>
          <w:rFonts w:asciiTheme="minorHAnsi" w:hAnsiTheme="minorHAnsi" w:cstheme="minorHAnsi"/>
          <w:sz w:val="22"/>
          <w:szCs w:val="22"/>
          <w:lang w:val="es-PE"/>
        </w:rPr>
        <w:t>ó</w:t>
      </w:r>
      <w:r w:rsidR="00A144F4" w:rsidRPr="000F0D78">
        <w:rPr>
          <w:rFonts w:asciiTheme="minorHAnsi" w:hAnsiTheme="minorHAnsi" w:cstheme="minorHAnsi"/>
          <w:sz w:val="22"/>
          <w:szCs w:val="22"/>
          <w:lang w:val="es-PE"/>
        </w:rPr>
        <w:t xml:space="preserve">nomos </w:t>
      </w:r>
      <w:r w:rsidR="006913C9" w:rsidRPr="000F0D78">
        <w:rPr>
          <w:rFonts w:asciiTheme="minorHAnsi" w:hAnsiTheme="minorHAnsi" w:cstheme="minorHAnsi"/>
          <w:sz w:val="22"/>
          <w:szCs w:val="22"/>
          <w:lang w:val="es-PE"/>
        </w:rPr>
        <w:t xml:space="preserve">violando los derechos de los pueblos indígenas y comunidades étnicas a organizarse y elegir a sus autoridades conforme </w:t>
      </w:r>
      <w:r w:rsidR="006913C9" w:rsidRPr="000F0D78">
        <w:rPr>
          <w:rFonts w:asciiTheme="minorHAnsi" w:hAnsiTheme="minorHAnsi" w:cstheme="minorHAnsi"/>
          <w:sz w:val="22"/>
          <w:szCs w:val="22"/>
          <w:lang w:val="es-PE"/>
        </w:rPr>
        <w:lastRenderedPageBreak/>
        <w:t xml:space="preserve">sus costumbres y tradiciones y en asambleas </w:t>
      </w:r>
      <w:r w:rsidRPr="000F0D78">
        <w:rPr>
          <w:rFonts w:asciiTheme="minorHAnsi" w:hAnsiTheme="minorHAnsi" w:cstheme="minorHAnsi"/>
          <w:sz w:val="22"/>
          <w:szCs w:val="22"/>
          <w:lang w:val="es-PE"/>
        </w:rPr>
        <w:t xml:space="preserve">comunales y territoriales </w:t>
      </w:r>
      <w:r w:rsidR="006913C9" w:rsidRPr="000F0D78">
        <w:rPr>
          <w:rFonts w:asciiTheme="minorHAnsi" w:hAnsiTheme="minorHAnsi" w:cstheme="minorHAnsi"/>
          <w:sz w:val="22"/>
          <w:szCs w:val="22"/>
          <w:lang w:val="es-PE"/>
        </w:rPr>
        <w:t>de acuerdo a lo que define el arto. 4, 5</w:t>
      </w:r>
      <w:r w:rsidR="009A3001" w:rsidRPr="000F0D78">
        <w:rPr>
          <w:rFonts w:asciiTheme="minorHAnsi" w:hAnsiTheme="minorHAnsi" w:cstheme="minorHAnsi"/>
          <w:sz w:val="22"/>
          <w:szCs w:val="22"/>
          <w:lang w:val="es-PE"/>
        </w:rPr>
        <w:t>,</w:t>
      </w:r>
      <w:r w:rsidR="006913C9" w:rsidRPr="000F0D78">
        <w:rPr>
          <w:rFonts w:asciiTheme="minorHAnsi" w:hAnsiTheme="minorHAnsi" w:cstheme="minorHAnsi"/>
          <w:sz w:val="22"/>
          <w:szCs w:val="22"/>
          <w:lang w:val="es-PE"/>
        </w:rPr>
        <w:t xml:space="preserve"> 6, y 7 de la ley de Demarcaci</w:t>
      </w:r>
      <w:r w:rsidR="00EF2F9A" w:rsidRPr="000F0D78">
        <w:rPr>
          <w:rFonts w:asciiTheme="minorHAnsi" w:hAnsiTheme="minorHAnsi" w:cstheme="minorHAnsi"/>
          <w:sz w:val="22"/>
          <w:szCs w:val="22"/>
          <w:lang w:val="es-PE"/>
        </w:rPr>
        <w:t>ó</w:t>
      </w:r>
      <w:r w:rsidR="006913C9" w:rsidRPr="000F0D78">
        <w:rPr>
          <w:rFonts w:asciiTheme="minorHAnsi" w:hAnsiTheme="minorHAnsi" w:cstheme="minorHAnsi"/>
          <w:sz w:val="22"/>
          <w:szCs w:val="22"/>
          <w:lang w:val="es-PE"/>
        </w:rPr>
        <w:t>n Territorial.</w:t>
      </w:r>
    </w:p>
    <w:p w14:paraId="0CC374FF" w14:textId="77777777" w:rsidR="00613D14" w:rsidRPr="000F0D78" w:rsidRDefault="00613D14" w:rsidP="009D018A">
      <w:pPr>
        <w:pStyle w:val="ListParagraph"/>
        <w:spacing w:line="276" w:lineRule="auto"/>
        <w:jc w:val="both"/>
        <w:rPr>
          <w:rFonts w:asciiTheme="minorHAnsi" w:hAnsiTheme="minorHAnsi" w:cstheme="minorHAnsi"/>
          <w:sz w:val="22"/>
          <w:szCs w:val="22"/>
          <w:lang w:val="es-PE"/>
        </w:rPr>
      </w:pPr>
    </w:p>
    <w:p w14:paraId="331AA433" w14:textId="41A34221" w:rsidR="006913C9" w:rsidRPr="000F0D78" w:rsidRDefault="006913C9"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La creación de gobiernos comunales paralelos ha </w:t>
      </w:r>
      <w:r w:rsidR="001A52F2" w:rsidRPr="000F0D78">
        <w:rPr>
          <w:rFonts w:asciiTheme="minorHAnsi" w:hAnsiTheme="minorHAnsi" w:cstheme="minorHAnsi"/>
          <w:sz w:val="22"/>
          <w:szCs w:val="22"/>
          <w:lang w:val="es-PE"/>
        </w:rPr>
        <w:t xml:space="preserve">provocado grandes </w:t>
      </w:r>
      <w:r w:rsidRPr="000F0D78">
        <w:rPr>
          <w:rFonts w:asciiTheme="minorHAnsi" w:hAnsiTheme="minorHAnsi" w:cstheme="minorHAnsi"/>
          <w:sz w:val="22"/>
          <w:szCs w:val="22"/>
          <w:lang w:val="es-PE"/>
        </w:rPr>
        <w:t>divisi</w:t>
      </w:r>
      <w:r w:rsidR="001A52F2" w:rsidRPr="000F0D78">
        <w:rPr>
          <w:rFonts w:asciiTheme="minorHAnsi" w:hAnsiTheme="minorHAnsi" w:cstheme="minorHAnsi"/>
          <w:sz w:val="22"/>
          <w:szCs w:val="22"/>
          <w:lang w:val="es-PE"/>
        </w:rPr>
        <w:t xml:space="preserve">ones </w:t>
      </w:r>
      <w:r w:rsidRPr="000F0D78">
        <w:rPr>
          <w:rFonts w:asciiTheme="minorHAnsi" w:hAnsiTheme="minorHAnsi" w:cstheme="minorHAnsi"/>
          <w:sz w:val="22"/>
          <w:szCs w:val="22"/>
          <w:lang w:val="es-PE"/>
        </w:rPr>
        <w:t xml:space="preserve">en las comunidades indígenas y étnicas especialmente cuando </w:t>
      </w:r>
      <w:r w:rsidR="00A144F4" w:rsidRPr="000F0D78">
        <w:rPr>
          <w:rFonts w:asciiTheme="minorHAnsi" w:hAnsiTheme="minorHAnsi" w:cstheme="minorHAnsi"/>
          <w:sz w:val="22"/>
          <w:szCs w:val="22"/>
          <w:lang w:val="es-PE"/>
        </w:rPr>
        <w:t xml:space="preserve">el gobierno nacional no </w:t>
      </w:r>
      <w:r w:rsidR="009A3001" w:rsidRPr="000F0D78">
        <w:rPr>
          <w:rFonts w:asciiTheme="minorHAnsi" w:hAnsiTheme="minorHAnsi" w:cstheme="minorHAnsi"/>
          <w:sz w:val="22"/>
          <w:szCs w:val="22"/>
          <w:lang w:val="es-PE"/>
        </w:rPr>
        <w:t>ha demostrado interés para</w:t>
      </w:r>
      <w:r w:rsidR="00A144F4" w:rsidRPr="000F0D78">
        <w:rPr>
          <w:rFonts w:asciiTheme="minorHAnsi" w:hAnsiTheme="minorHAnsi" w:cstheme="minorHAnsi"/>
          <w:sz w:val="22"/>
          <w:szCs w:val="22"/>
          <w:lang w:val="es-PE"/>
        </w:rPr>
        <w:t xml:space="preserve"> sanear las tierras comunales y promueve en los gobiernos comunales paralelos la aprobación de cualquier cantidad de tierras para </w:t>
      </w:r>
      <w:r w:rsidR="009A3001" w:rsidRPr="000F0D78">
        <w:rPr>
          <w:rFonts w:asciiTheme="minorHAnsi" w:hAnsiTheme="minorHAnsi" w:cstheme="minorHAnsi"/>
          <w:sz w:val="22"/>
          <w:szCs w:val="22"/>
          <w:lang w:val="es-PE"/>
        </w:rPr>
        <w:t xml:space="preserve">concesiones </w:t>
      </w:r>
      <w:r w:rsidRPr="000F0D78">
        <w:rPr>
          <w:rFonts w:asciiTheme="minorHAnsi" w:hAnsiTheme="minorHAnsi" w:cstheme="minorHAnsi"/>
          <w:sz w:val="22"/>
          <w:szCs w:val="22"/>
          <w:lang w:val="es-PE"/>
        </w:rPr>
        <w:t xml:space="preserve"> o proyecto</w:t>
      </w:r>
      <w:r w:rsidR="009A3001" w:rsidRPr="000F0D78">
        <w:rPr>
          <w:rFonts w:asciiTheme="minorHAnsi" w:hAnsiTheme="minorHAnsi" w:cstheme="minorHAnsi"/>
          <w:sz w:val="22"/>
          <w:szCs w:val="22"/>
          <w:lang w:val="es-PE"/>
        </w:rPr>
        <w:t>s</w:t>
      </w:r>
      <w:r w:rsidRPr="000F0D78">
        <w:rPr>
          <w:rFonts w:asciiTheme="minorHAnsi" w:hAnsiTheme="minorHAnsi" w:cstheme="minorHAnsi"/>
          <w:sz w:val="22"/>
          <w:szCs w:val="22"/>
          <w:lang w:val="es-PE"/>
        </w:rPr>
        <w:t xml:space="preserve"> que el gobierno nacional, regional o municipal les dicta</w:t>
      </w:r>
      <w:r w:rsidR="00A144F4" w:rsidRPr="000F0D78">
        <w:rPr>
          <w:rFonts w:asciiTheme="minorHAnsi" w:hAnsiTheme="minorHAnsi" w:cstheme="minorHAnsi"/>
          <w:sz w:val="22"/>
          <w:szCs w:val="22"/>
          <w:lang w:val="es-PE"/>
        </w:rPr>
        <w:t>,</w:t>
      </w:r>
      <w:r w:rsidRPr="000F0D78">
        <w:rPr>
          <w:rFonts w:asciiTheme="minorHAnsi" w:hAnsiTheme="minorHAnsi" w:cstheme="minorHAnsi"/>
          <w:sz w:val="22"/>
          <w:szCs w:val="22"/>
          <w:lang w:val="es-PE"/>
        </w:rPr>
        <w:t xml:space="preserve"> </w:t>
      </w:r>
      <w:r w:rsidR="001A52F2" w:rsidRPr="000F0D78">
        <w:rPr>
          <w:rFonts w:asciiTheme="minorHAnsi" w:hAnsiTheme="minorHAnsi" w:cstheme="minorHAnsi"/>
          <w:sz w:val="22"/>
          <w:szCs w:val="22"/>
          <w:lang w:val="es-PE"/>
        </w:rPr>
        <w:t xml:space="preserve">tal a como fue </w:t>
      </w:r>
      <w:r w:rsidRPr="000F0D78">
        <w:rPr>
          <w:rFonts w:asciiTheme="minorHAnsi" w:hAnsiTheme="minorHAnsi" w:cstheme="minorHAnsi"/>
          <w:sz w:val="22"/>
          <w:szCs w:val="22"/>
          <w:lang w:val="es-PE"/>
        </w:rPr>
        <w:t>el caso del proyecto de Carbono</w:t>
      </w:r>
      <w:r w:rsidR="00A144F4" w:rsidRPr="000F0D78">
        <w:rPr>
          <w:rFonts w:asciiTheme="minorHAnsi" w:hAnsiTheme="minorHAnsi" w:cstheme="minorHAnsi"/>
          <w:sz w:val="22"/>
          <w:szCs w:val="22"/>
          <w:lang w:val="es-PE"/>
        </w:rPr>
        <w:t xml:space="preserve"> que actualmente </w:t>
      </w:r>
      <w:r w:rsidR="0041191E" w:rsidRPr="000F0D78">
        <w:rPr>
          <w:rFonts w:asciiTheme="minorHAnsi" w:hAnsiTheme="minorHAnsi" w:cstheme="minorHAnsi"/>
          <w:sz w:val="22"/>
          <w:szCs w:val="22"/>
          <w:lang w:val="es-PE"/>
        </w:rPr>
        <w:t>está</w:t>
      </w:r>
      <w:r w:rsidR="00A144F4" w:rsidRPr="000F0D78">
        <w:rPr>
          <w:rFonts w:asciiTheme="minorHAnsi" w:hAnsiTheme="minorHAnsi" w:cstheme="minorHAnsi"/>
          <w:sz w:val="22"/>
          <w:szCs w:val="22"/>
          <w:lang w:val="es-PE"/>
        </w:rPr>
        <w:t xml:space="preserve"> suspendid</w:t>
      </w:r>
      <w:r w:rsidR="00EF2F9A" w:rsidRPr="000F0D78">
        <w:rPr>
          <w:rFonts w:asciiTheme="minorHAnsi" w:hAnsiTheme="minorHAnsi" w:cstheme="minorHAnsi"/>
          <w:sz w:val="22"/>
          <w:szCs w:val="22"/>
          <w:lang w:val="es-PE"/>
        </w:rPr>
        <w:t>o</w:t>
      </w:r>
      <w:r w:rsidR="00A144F4" w:rsidRPr="000F0D78">
        <w:rPr>
          <w:rStyle w:val="FootnoteReference"/>
          <w:rFonts w:asciiTheme="minorHAnsi" w:hAnsiTheme="minorHAnsi" w:cstheme="minorHAnsi"/>
          <w:sz w:val="22"/>
          <w:szCs w:val="22"/>
          <w:lang w:val="es-US"/>
        </w:rPr>
        <w:t xml:space="preserve"> </w:t>
      </w:r>
      <w:r w:rsidR="00470CD8" w:rsidRPr="000F0D78">
        <w:rPr>
          <w:rStyle w:val="FootnoteReference"/>
          <w:rFonts w:asciiTheme="minorHAnsi" w:hAnsiTheme="minorHAnsi" w:cstheme="minorHAnsi"/>
          <w:sz w:val="22"/>
          <w:szCs w:val="22"/>
        </w:rPr>
        <w:footnoteReference w:id="11"/>
      </w:r>
      <w:r w:rsidRPr="000F0D78">
        <w:rPr>
          <w:rFonts w:asciiTheme="minorHAnsi" w:hAnsiTheme="minorHAnsi" w:cstheme="minorHAnsi"/>
          <w:sz w:val="22"/>
          <w:szCs w:val="22"/>
          <w:lang w:val="es-PE"/>
        </w:rPr>
        <w:t xml:space="preserve">, el </w:t>
      </w:r>
      <w:r w:rsidR="001A52F2" w:rsidRPr="000F0D78">
        <w:rPr>
          <w:rFonts w:asciiTheme="minorHAnsi" w:hAnsiTheme="minorHAnsi" w:cstheme="minorHAnsi"/>
          <w:sz w:val="22"/>
          <w:szCs w:val="22"/>
          <w:lang w:val="es-PE"/>
        </w:rPr>
        <w:t>proyecto BIOCLIMA</w:t>
      </w:r>
      <w:r w:rsidR="008B686F" w:rsidRPr="000F0D78">
        <w:rPr>
          <w:rStyle w:val="FootnoteReference"/>
          <w:rFonts w:asciiTheme="minorHAnsi" w:hAnsiTheme="minorHAnsi" w:cstheme="minorHAnsi"/>
          <w:sz w:val="22"/>
          <w:szCs w:val="22"/>
        </w:rPr>
        <w:footnoteReference w:id="12"/>
      </w:r>
      <w:r w:rsidR="001A52F2" w:rsidRPr="000F0D78">
        <w:rPr>
          <w:rFonts w:asciiTheme="minorHAnsi" w:hAnsiTheme="minorHAnsi" w:cstheme="minorHAnsi"/>
          <w:sz w:val="22"/>
          <w:szCs w:val="22"/>
          <w:lang w:val="es-PE"/>
        </w:rPr>
        <w:t xml:space="preserve"> </w:t>
      </w:r>
      <w:r w:rsidR="00184BC2" w:rsidRPr="000F0D78">
        <w:rPr>
          <w:rFonts w:asciiTheme="minorHAnsi" w:hAnsiTheme="minorHAnsi" w:cstheme="minorHAnsi"/>
          <w:sz w:val="22"/>
          <w:szCs w:val="22"/>
          <w:lang w:val="es-PE"/>
        </w:rPr>
        <w:t xml:space="preserve">que fue </w:t>
      </w:r>
      <w:r w:rsidR="001A52F2" w:rsidRPr="000F0D78">
        <w:rPr>
          <w:rFonts w:asciiTheme="minorHAnsi" w:hAnsiTheme="minorHAnsi" w:cstheme="minorHAnsi"/>
          <w:sz w:val="22"/>
          <w:szCs w:val="22"/>
          <w:lang w:val="es-PE"/>
        </w:rPr>
        <w:t xml:space="preserve">aprobado recientemente por </w:t>
      </w:r>
      <w:r w:rsidRPr="000F0D78">
        <w:rPr>
          <w:rFonts w:asciiTheme="minorHAnsi" w:hAnsiTheme="minorHAnsi" w:cstheme="minorHAnsi"/>
          <w:sz w:val="22"/>
          <w:szCs w:val="22"/>
          <w:lang w:val="es-PE"/>
        </w:rPr>
        <w:t>el Fondo Verde del Clima</w:t>
      </w:r>
      <w:r w:rsidR="001A52F2" w:rsidRPr="000F0D78">
        <w:rPr>
          <w:rFonts w:asciiTheme="minorHAnsi" w:hAnsiTheme="minorHAnsi" w:cstheme="minorHAnsi"/>
          <w:sz w:val="22"/>
          <w:szCs w:val="22"/>
          <w:lang w:val="es-PE"/>
        </w:rPr>
        <w:t xml:space="preserve"> (2020)</w:t>
      </w:r>
      <w:r w:rsidR="00184BC2" w:rsidRPr="000F0D78">
        <w:rPr>
          <w:rFonts w:asciiTheme="minorHAnsi" w:hAnsiTheme="minorHAnsi" w:cstheme="minorHAnsi"/>
          <w:sz w:val="22"/>
          <w:szCs w:val="22"/>
          <w:lang w:val="es-PE"/>
        </w:rPr>
        <w:t xml:space="preserve"> sin que se valorara que el apoyo de gobiernos comunales a ese proyecto fue</w:t>
      </w:r>
      <w:r w:rsidR="00EF2F9A" w:rsidRPr="000F0D78">
        <w:rPr>
          <w:rFonts w:asciiTheme="minorHAnsi" w:hAnsiTheme="minorHAnsi" w:cstheme="minorHAnsi"/>
          <w:sz w:val="22"/>
          <w:szCs w:val="22"/>
          <w:lang w:val="es-PE"/>
        </w:rPr>
        <w:t xml:space="preserve"> otorgado por</w:t>
      </w:r>
      <w:r w:rsidR="00184BC2" w:rsidRPr="000F0D78">
        <w:rPr>
          <w:rFonts w:asciiTheme="minorHAnsi" w:hAnsiTheme="minorHAnsi" w:cstheme="minorHAnsi"/>
          <w:sz w:val="22"/>
          <w:szCs w:val="22"/>
          <w:lang w:val="es-PE"/>
        </w:rPr>
        <w:t xml:space="preserve"> los gobiernos comunales paralelos impuestos por el gobierno nacional y regional. </w:t>
      </w:r>
      <w:r w:rsidR="0041191E" w:rsidRPr="000F0D78">
        <w:rPr>
          <w:rFonts w:asciiTheme="minorHAnsi" w:hAnsiTheme="minorHAnsi" w:cstheme="minorHAnsi"/>
          <w:sz w:val="22"/>
          <w:szCs w:val="22"/>
          <w:lang w:val="es-PE"/>
        </w:rPr>
        <w:t>También</w:t>
      </w:r>
      <w:r w:rsidRPr="000F0D78">
        <w:rPr>
          <w:rFonts w:asciiTheme="minorHAnsi" w:hAnsiTheme="minorHAnsi" w:cstheme="minorHAnsi"/>
          <w:sz w:val="22"/>
          <w:szCs w:val="22"/>
          <w:lang w:val="es-PE"/>
        </w:rPr>
        <w:t xml:space="preserve"> la Creaci</w:t>
      </w:r>
      <w:r w:rsidR="00EF2F9A"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n de la Reserva del Caribe</w:t>
      </w:r>
      <w:r w:rsidR="001A52F2" w:rsidRPr="000F0D78">
        <w:rPr>
          <w:rFonts w:asciiTheme="minorHAnsi" w:hAnsiTheme="minorHAnsi" w:cstheme="minorHAnsi"/>
          <w:sz w:val="22"/>
          <w:szCs w:val="22"/>
          <w:lang w:val="es-PE"/>
        </w:rPr>
        <w:t xml:space="preserve"> (2021)</w:t>
      </w:r>
      <w:r w:rsidR="00470CD8" w:rsidRPr="000F0D78">
        <w:rPr>
          <w:rStyle w:val="FootnoteReference"/>
          <w:rFonts w:asciiTheme="minorHAnsi" w:hAnsiTheme="minorHAnsi" w:cstheme="minorHAnsi"/>
          <w:sz w:val="22"/>
          <w:szCs w:val="22"/>
        </w:rPr>
        <w:footnoteReference w:id="13"/>
      </w:r>
      <w:r w:rsidRPr="000F0D78">
        <w:rPr>
          <w:rFonts w:asciiTheme="minorHAnsi" w:hAnsiTheme="minorHAnsi" w:cstheme="minorHAnsi"/>
          <w:sz w:val="22"/>
          <w:szCs w:val="22"/>
          <w:lang w:val="es-PE"/>
        </w:rPr>
        <w:t xml:space="preserve"> aprobad</w:t>
      </w:r>
      <w:r w:rsidR="00EF2F9A" w:rsidRPr="000F0D78">
        <w:rPr>
          <w:rFonts w:asciiTheme="minorHAnsi" w:hAnsiTheme="minorHAnsi" w:cstheme="minorHAnsi"/>
          <w:sz w:val="22"/>
          <w:szCs w:val="22"/>
          <w:lang w:val="es-PE"/>
        </w:rPr>
        <w:t>a</w:t>
      </w:r>
      <w:r w:rsidRPr="000F0D78">
        <w:rPr>
          <w:rFonts w:asciiTheme="minorHAnsi" w:hAnsiTheme="minorHAnsi" w:cstheme="minorHAnsi"/>
          <w:sz w:val="22"/>
          <w:szCs w:val="22"/>
          <w:lang w:val="es-PE"/>
        </w:rPr>
        <w:t xml:space="preserve"> recientemente </w:t>
      </w:r>
      <w:r w:rsidR="00184BC2" w:rsidRPr="000F0D78">
        <w:rPr>
          <w:rFonts w:asciiTheme="minorHAnsi" w:hAnsiTheme="minorHAnsi" w:cstheme="minorHAnsi"/>
          <w:sz w:val="22"/>
          <w:szCs w:val="22"/>
          <w:lang w:val="es-PE"/>
        </w:rPr>
        <w:t xml:space="preserve">después de los huracanes </w:t>
      </w:r>
      <w:r w:rsidRPr="000F0D78">
        <w:rPr>
          <w:rFonts w:asciiTheme="minorHAnsi" w:hAnsiTheme="minorHAnsi" w:cstheme="minorHAnsi"/>
          <w:sz w:val="22"/>
          <w:szCs w:val="22"/>
          <w:lang w:val="es-PE"/>
        </w:rPr>
        <w:t xml:space="preserve">en la Asamblea Nacional </w:t>
      </w:r>
      <w:r w:rsidR="00EF2F9A" w:rsidRPr="000F0D78">
        <w:rPr>
          <w:rFonts w:asciiTheme="minorHAnsi" w:hAnsiTheme="minorHAnsi" w:cstheme="minorHAnsi"/>
          <w:sz w:val="22"/>
          <w:szCs w:val="22"/>
          <w:lang w:val="es-PE"/>
        </w:rPr>
        <w:t>la cual</w:t>
      </w:r>
      <w:r w:rsidR="00184BC2" w:rsidRPr="000F0D78">
        <w:rPr>
          <w:rFonts w:asciiTheme="minorHAnsi" w:hAnsiTheme="minorHAnsi" w:cstheme="minorHAnsi"/>
          <w:sz w:val="22"/>
          <w:szCs w:val="22"/>
          <w:lang w:val="es-PE"/>
        </w:rPr>
        <w:t xml:space="preserve"> fue </w:t>
      </w:r>
      <w:r w:rsidR="00EF2F9A" w:rsidRPr="000F0D78">
        <w:rPr>
          <w:rFonts w:asciiTheme="minorHAnsi" w:hAnsiTheme="minorHAnsi" w:cstheme="minorHAnsi"/>
          <w:sz w:val="22"/>
          <w:szCs w:val="22"/>
          <w:lang w:val="es-PE"/>
        </w:rPr>
        <w:t xml:space="preserve">aprobada </w:t>
      </w:r>
      <w:r w:rsidRPr="000F0D78">
        <w:rPr>
          <w:rFonts w:asciiTheme="minorHAnsi" w:hAnsiTheme="minorHAnsi" w:cstheme="minorHAnsi"/>
          <w:sz w:val="22"/>
          <w:szCs w:val="22"/>
          <w:lang w:val="es-PE"/>
        </w:rPr>
        <w:t>sin la co</w:t>
      </w:r>
      <w:r w:rsidR="001A52F2" w:rsidRPr="000F0D78">
        <w:rPr>
          <w:rFonts w:asciiTheme="minorHAnsi" w:hAnsiTheme="minorHAnsi" w:cstheme="minorHAnsi"/>
          <w:sz w:val="22"/>
          <w:szCs w:val="22"/>
          <w:lang w:val="es-PE"/>
        </w:rPr>
        <w:t xml:space="preserve">nsulta </w:t>
      </w:r>
      <w:r w:rsidR="00EF2F9A" w:rsidRPr="000F0D78">
        <w:rPr>
          <w:rFonts w:asciiTheme="minorHAnsi" w:hAnsiTheme="minorHAnsi" w:cstheme="minorHAnsi"/>
          <w:sz w:val="22"/>
          <w:szCs w:val="22"/>
          <w:lang w:val="es-PE"/>
        </w:rPr>
        <w:t xml:space="preserve">previa </w:t>
      </w:r>
      <w:r w:rsidR="001A52F2" w:rsidRPr="000F0D78">
        <w:rPr>
          <w:rFonts w:asciiTheme="minorHAnsi" w:hAnsiTheme="minorHAnsi" w:cstheme="minorHAnsi"/>
          <w:sz w:val="22"/>
          <w:szCs w:val="22"/>
          <w:lang w:val="es-PE"/>
        </w:rPr>
        <w:t>a las comunidades</w:t>
      </w:r>
      <w:r w:rsidR="00EF2F9A" w:rsidRPr="000F0D78">
        <w:rPr>
          <w:rFonts w:asciiTheme="minorHAnsi" w:hAnsiTheme="minorHAnsi" w:cstheme="minorHAnsi"/>
          <w:sz w:val="22"/>
          <w:szCs w:val="22"/>
          <w:lang w:val="es-PE"/>
        </w:rPr>
        <w:t>,</w:t>
      </w:r>
      <w:r w:rsidR="001A52F2" w:rsidRPr="000F0D78">
        <w:rPr>
          <w:rFonts w:asciiTheme="minorHAnsi" w:hAnsiTheme="minorHAnsi" w:cstheme="minorHAnsi"/>
          <w:sz w:val="22"/>
          <w:szCs w:val="22"/>
          <w:lang w:val="es-PE"/>
        </w:rPr>
        <w:t xml:space="preserve"> </w:t>
      </w:r>
      <w:r w:rsidR="00EF2F9A" w:rsidRPr="000F0D78">
        <w:rPr>
          <w:rFonts w:asciiTheme="minorHAnsi" w:hAnsiTheme="minorHAnsi" w:cstheme="minorHAnsi"/>
          <w:sz w:val="22"/>
          <w:szCs w:val="22"/>
          <w:lang w:val="es-PE"/>
        </w:rPr>
        <w:t>en violación d</w:t>
      </w:r>
      <w:r w:rsidR="001A52F2" w:rsidRPr="000F0D78">
        <w:rPr>
          <w:rFonts w:asciiTheme="minorHAnsi" w:hAnsiTheme="minorHAnsi" w:cstheme="minorHAnsi"/>
          <w:sz w:val="22"/>
          <w:szCs w:val="22"/>
          <w:lang w:val="es-PE"/>
        </w:rPr>
        <w:t>el Arto 26 de la ley 445</w:t>
      </w:r>
      <w:r w:rsidR="009F5CFE" w:rsidRPr="000F0D78">
        <w:rPr>
          <w:rFonts w:asciiTheme="minorHAnsi" w:hAnsiTheme="minorHAnsi" w:cstheme="minorHAnsi"/>
          <w:sz w:val="22"/>
          <w:szCs w:val="22"/>
          <w:lang w:val="es-PE"/>
        </w:rPr>
        <w:t xml:space="preserve"> que dice</w:t>
      </w:r>
      <w:r w:rsidR="001A52F2" w:rsidRPr="000F0D78">
        <w:rPr>
          <w:rFonts w:asciiTheme="minorHAnsi" w:hAnsiTheme="minorHAnsi" w:cstheme="minorHAnsi"/>
          <w:sz w:val="22"/>
          <w:szCs w:val="22"/>
          <w:lang w:val="es-PE"/>
        </w:rPr>
        <w:t>:</w:t>
      </w:r>
    </w:p>
    <w:p w14:paraId="416C1275" w14:textId="77777777" w:rsidR="00613D14" w:rsidRPr="000F0D78" w:rsidRDefault="00613D14" w:rsidP="009D018A">
      <w:pPr>
        <w:spacing w:after="0"/>
        <w:ind w:left="720"/>
        <w:jc w:val="both"/>
        <w:rPr>
          <w:rFonts w:cstheme="minorHAnsi"/>
          <w:lang w:val="es-PE"/>
        </w:rPr>
      </w:pPr>
    </w:p>
    <w:p w14:paraId="2019FC57" w14:textId="18135030" w:rsidR="001A52F2" w:rsidRPr="000F0D78" w:rsidRDefault="001A52F2" w:rsidP="0041191E">
      <w:pPr>
        <w:ind w:left="1416"/>
        <w:jc w:val="both"/>
        <w:rPr>
          <w:rFonts w:cstheme="minorHAnsi"/>
          <w:lang w:val="es-PE"/>
        </w:rPr>
      </w:pPr>
      <w:r w:rsidRPr="000F0D78">
        <w:rPr>
          <w:rFonts w:cstheme="minorHAnsi"/>
          <w:lang w:val="es-PE"/>
        </w:rPr>
        <w:t>“</w:t>
      </w:r>
      <w:r w:rsidRPr="0067287D">
        <w:rPr>
          <w:rFonts w:cstheme="minorHAnsi"/>
          <w:i/>
          <w:lang w:val="es-PE"/>
        </w:rPr>
        <w:t>Para declarar áreas protegida en propiedades comunales, el Estado deberá acordar con los representantes legales de la comunidad indígena la emisión del decreto legislativo correspondiente para emitir tal declaración</w:t>
      </w:r>
      <w:r w:rsidRPr="000F0D78">
        <w:rPr>
          <w:rFonts w:cstheme="minorHAnsi"/>
          <w:lang w:val="es-PE"/>
        </w:rPr>
        <w:t xml:space="preserve">”. </w:t>
      </w:r>
    </w:p>
    <w:p w14:paraId="1FF257D8" w14:textId="50F3FC38" w:rsidR="000A4ED5" w:rsidRPr="000F0D78" w:rsidRDefault="009F5CFE"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La</w:t>
      </w:r>
      <w:r w:rsidR="000A4ED5" w:rsidRPr="000F0D78">
        <w:rPr>
          <w:rFonts w:asciiTheme="minorHAnsi" w:hAnsiTheme="minorHAnsi" w:cstheme="minorHAnsi"/>
          <w:sz w:val="22"/>
          <w:szCs w:val="22"/>
          <w:lang w:val="es-PE"/>
        </w:rPr>
        <w:t xml:space="preserve"> Comisi</w:t>
      </w:r>
      <w:r w:rsidR="00EF2F9A" w:rsidRPr="000F0D78">
        <w:rPr>
          <w:rFonts w:asciiTheme="minorHAnsi" w:hAnsiTheme="minorHAnsi" w:cstheme="minorHAnsi"/>
          <w:sz w:val="22"/>
          <w:szCs w:val="22"/>
          <w:lang w:val="es-PE"/>
        </w:rPr>
        <w:t>ó</w:t>
      </w:r>
      <w:r w:rsidR="000A4ED5" w:rsidRPr="000F0D78">
        <w:rPr>
          <w:rFonts w:asciiTheme="minorHAnsi" w:hAnsiTheme="minorHAnsi" w:cstheme="minorHAnsi"/>
          <w:sz w:val="22"/>
          <w:szCs w:val="22"/>
          <w:lang w:val="es-PE"/>
        </w:rPr>
        <w:t>n Nacional de Demarcaci</w:t>
      </w:r>
      <w:r w:rsidR="00EF2F9A" w:rsidRPr="000F0D78">
        <w:rPr>
          <w:rFonts w:asciiTheme="minorHAnsi" w:hAnsiTheme="minorHAnsi" w:cstheme="minorHAnsi"/>
          <w:sz w:val="22"/>
          <w:szCs w:val="22"/>
          <w:lang w:val="es-PE"/>
        </w:rPr>
        <w:t>ó</w:t>
      </w:r>
      <w:r w:rsidR="000A4ED5" w:rsidRPr="000F0D78">
        <w:rPr>
          <w:rFonts w:asciiTheme="minorHAnsi" w:hAnsiTheme="minorHAnsi" w:cstheme="minorHAnsi"/>
          <w:sz w:val="22"/>
          <w:szCs w:val="22"/>
          <w:lang w:val="es-PE"/>
        </w:rPr>
        <w:t xml:space="preserve">n Territorial (CONADETI) </w:t>
      </w:r>
      <w:r w:rsidR="00A144F4" w:rsidRPr="000F0D78">
        <w:rPr>
          <w:rFonts w:asciiTheme="minorHAnsi" w:hAnsiTheme="minorHAnsi" w:cstheme="minorHAnsi"/>
          <w:sz w:val="22"/>
          <w:szCs w:val="22"/>
          <w:lang w:val="es-PE"/>
        </w:rPr>
        <w:t xml:space="preserve">ha titulado 24 territorios indígenas y </w:t>
      </w:r>
      <w:r w:rsidR="00EF2F9A" w:rsidRPr="000F0D78">
        <w:rPr>
          <w:rFonts w:asciiTheme="minorHAnsi" w:hAnsiTheme="minorHAnsi" w:cstheme="minorHAnsi"/>
          <w:sz w:val="22"/>
          <w:szCs w:val="22"/>
          <w:lang w:val="es-PE"/>
        </w:rPr>
        <w:t xml:space="preserve">de comunidades </w:t>
      </w:r>
      <w:r w:rsidR="00A144F4" w:rsidRPr="000F0D78">
        <w:rPr>
          <w:rFonts w:asciiTheme="minorHAnsi" w:hAnsiTheme="minorHAnsi" w:cstheme="minorHAnsi"/>
          <w:sz w:val="22"/>
          <w:szCs w:val="22"/>
          <w:lang w:val="es-PE"/>
        </w:rPr>
        <w:t>étnicas sin embargo ningún territorio est</w:t>
      </w:r>
      <w:r w:rsidR="00EF2F9A" w:rsidRPr="000F0D78">
        <w:rPr>
          <w:rFonts w:asciiTheme="minorHAnsi" w:hAnsiTheme="minorHAnsi" w:cstheme="minorHAnsi"/>
          <w:sz w:val="22"/>
          <w:szCs w:val="22"/>
          <w:lang w:val="es-PE"/>
        </w:rPr>
        <w:t>á</w:t>
      </w:r>
      <w:r w:rsidR="00A144F4" w:rsidRPr="000F0D78">
        <w:rPr>
          <w:rFonts w:asciiTheme="minorHAnsi" w:hAnsiTheme="minorHAnsi" w:cstheme="minorHAnsi"/>
          <w:sz w:val="22"/>
          <w:szCs w:val="22"/>
          <w:lang w:val="es-PE"/>
        </w:rPr>
        <w:t xml:space="preserve"> saneado, y hay conflictos con colonos no indígenas que </w:t>
      </w:r>
      <w:r w:rsidR="000A4ED5" w:rsidRPr="000F0D78">
        <w:rPr>
          <w:rFonts w:asciiTheme="minorHAnsi" w:hAnsiTheme="minorHAnsi" w:cstheme="minorHAnsi"/>
          <w:sz w:val="22"/>
          <w:szCs w:val="22"/>
          <w:lang w:val="es-PE"/>
        </w:rPr>
        <w:t xml:space="preserve">incursionan con armas de guerra y </w:t>
      </w:r>
      <w:r w:rsidR="00A144F4" w:rsidRPr="000F0D78">
        <w:rPr>
          <w:rFonts w:asciiTheme="minorHAnsi" w:hAnsiTheme="minorHAnsi" w:cstheme="minorHAnsi"/>
          <w:sz w:val="22"/>
          <w:szCs w:val="22"/>
          <w:lang w:val="es-PE"/>
        </w:rPr>
        <w:t>asesina</w:t>
      </w:r>
      <w:r w:rsidR="000A4ED5" w:rsidRPr="000F0D78">
        <w:rPr>
          <w:rFonts w:asciiTheme="minorHAnsi" w:hAnsiTheme="minorHAnsi" w:cstheme="minorHAnsi"/>
          <w:sz w:val="22"/>
          <w:szCs w:val="22"/>
          <w:lang w:val="es-PE"/>
        </w:rPr>
        <w:t>n</w:t>
      </w:r>
      <w:r w:rsidR="00A144F4" w:rsidRPr="000F0D78">
        <w:rPr>
          <w:rFonts w:asciiTheme="minorHAnsi" w:hAnsiTheme="minorHAnsi" w:cstheme="minorHAnsi"/>
          <w:sz w:val="22"/>
          <w:szCs w:val="22"/>
          <w:lang w:val="es-PE"/>
        </w:rPr>
        <w:t xml:space="preserve"> y desplazan </w:t>
      </w:r>
      <w:r w:rsidR="000A4ED5" w:rsidRPr="000F0D78">
        <w:rPr>
          <w:rFonts w:asciiTheme="minorHAnsi" w:hAnsiTheme="minorHAnsi" w:cstheme="minorHAnsi"/>
          <w:sz w:val="22"/>
          <w:szCs w:val="22"/>
          <w:lang w:val="es-PE"/>
        </w:rPr>
        <w:t>a</w:t>
      </w:r>
      <w:r w:rsidR="00A144F4" w:rsidRPr="000F0D78">
        <w:rPr>
          <w:rFonts w:asciiTheme="minorHAnsi" w:hAnsiTheme="minorHAnsi" w:cstheme="minorHAnsi"/>
          <w:sz w:val="22"/>
          <w:szCs w:val="22"/>
          <w:lang w:val="es-PE"/>
        </w:rPr>
        <w:t xml:space="preserve"> los pueblos de sus territorios</w:t>
      </w:r>
      <w:r w:rsidR="000A4ED5" w:rsidRPr="000F0D78">
        <w:rPr>
          <w:rFonts w:asciiTheme="minorHAnsi" w:hAnsiTheme="minorHAnsi" w:cstheme="minorHAnsi"/>
          <w:sz w:val="22"/>
          <w:szCs w:val="22"/>
          <w:lang w:val="es-PE"/>
        </w:rPr>
        <w:t xml:space="preserve"> titulados</w:t>
      </w:r>
      <w:r w:rsidR="00184BC2" w:rsidRPr="000F0D78">
        <w:rPr>
          <w:rFonts w:asciiTheme="minorHAnsi" w:hAnsiTheme="minorHAnsi" w:cstheme="minorHAnsi"/>
          <w:sz w:val="22"/>
          <w:szCs w:val="22"/>
          <w:lang w:val="es-PE"/>
        </w:rPr>
        <w:t xml:space="preserve"> que son de dominio pleno de estas comunidades</w:t>
      </w:r>
      <w:r w:rsidR="00EF2F9A" w:rsidRPr="000F0D78">
        <w:rPr>
          <w:rFonts w:asciiTheme="minorHAnsi" w:hAnsiTheme="minorHAnsi" w:cstheme="minorHAnsi"/>
          <w:sz w:val="22"/>
          <w:szCs w:val="22"/>
          <w:lang w:val="es-PE"/>
        </w:rPr>
        <w:t>.</w:t>
      </w:r>
      <w:r w:rsidR="000A4ED5" w:rsidRPr="000F0D78">
        <w:rPr>
          <w:rFonts w:asciiTheme="minorHAnsi" w:hAnsiTheme="minorHAnsi" w:cstheme="minorHAnsi"/>
          <w:sz w:val="22"/>
          <w:szCs w:val="22"/>
          <w:lang w:val="es-PE"/>
        </w:rPr>
        <w:t xml:space="preserve"> </w:t>
      </w:r>
      <w:r w:rsidR="00EF2F9A" w:rsidRPr="000F0D78">
        <w:rPr>
          <w:rFonts w:asciiTheme="minorHAnsi" w:hAnsiTheme="minorHAnsi" w:cstheme="minorHAnsi"/>
          <w:sz w:val="22"/>
          <w:szCs w:val="22"/>
          <w:lang w:val="es-PE"/>
        </w:rPr>
        <w:t>P</w:t>
      </w:r>
      <w:r w:rsidR="000A4ED5" w:rsidRPr="000F0D78">
        <w:rPr>
          <w:rFonts w:asciiTheme="minorHAnsi" w:hAnsiTheme="minorHAnsi" w:cstheme="minorHAnsi"/>
          <w:sz w:val="22"/>
          <w:szCs w:val="22"/>
          <w:lang w:val="es-PE"/>
        </w:rPr>
        <w:t xml:space="preserve">or otra parte para las comunidades afrodescendientes </w:t>
      </w:r>
      <w:r w:rsidR="00184BC2" w:rsidRPr="000F0D78">
        <w:rPr>
          <w:rFonts w:asciiTheme="minorHAnsi" w:hAnsiTheme="minorHAnsi" w:cstheme="minorHAnsi"/>
          <w:sz w:val="22"/>
          <w:szCs w:val="22"/>
          <w:lang w:val="es-PE"/>
        </w:rPr>
        <w:t xml:space="preserve">de Bluefields </w:t>
      </w:r>
      <w:r w:rsidR="000A4ED5" w:rsidRPr="000F0D78">
        <w:rPr>
          <w:rFonts w:asciiTheme="minorHAnsi" w:hAnsiTheme="minorHAnsi" w:cstheme="minorHAnsi"/>
          <w:sz w:val="22"/>
          <w:szCs w:val="22"/>
          <w:lang w:val="es-PE"/>
        </w:rPr>
        <w:t>el Estado entreg</w:t>
      </w:r>
      <w:r w:rsidR="00EF2F9A" w:rsidRPr="000F0D78">
        <w:rPr>
          <w:rFonts w:asciiTheme="minorHAnsi" w:hAnsiTheme="minorHAnsi" w:cstheme="minorHAnsi"/>
          <w:sz w:val="22"/>
          <w:szCs w:val="22"/>
          <w:lang w:val="es-PE"/>
        </w:rPr>
        <w:t>ó</w:t>
      </w:r>
      <w:r w:rsidR="000A4ED5" w:rsidRPr="000F0D78">
        <w:rPr>
          <w:rFonts w:asciiTheme="minorHAnsi" w:hAnsiTheme="minorHAnsi" w:cstheme="minorHAnsi"/>
          <w:sz w:val="22"/>
          <w:szCs w:val="22"/>
          <w:lang w:val="es-PE"/>
        </w:rPr>
        <w:t xml:space="preserve"> solo el 7% del territorio demandado al gobierno comunal Creole paralelo que cre</w:t>
      </w:r>
      <w:r w:rsidR="00184BC2" w:rsidRPr="000F0D78">
        <w:rPr>
          <w:rFonts w:asciiTheme="minorHAnsi" w:hAnsiTheme="minorHAnsi" w:cstheme="minorHAnsi"/>
          <w:sz w:val="22"/>
          <w:szCs w:val="22"/>
          <w:lang w:val="es-PE"/>
        </w:rPr>
        <w:t>aron e</w:t>
      </w:r>
      <w:r w:rsidR="00EF2F9A" w:rsidRPr="000F0D78">
        <w:rPr>
          <w:rFonts w:asciiTheme="minorHAnsi" w:hAnsiTheme="minorHAnsi" w:cstheme="minorHAnsi"/>
          <w:sz w:val="22"/>
          <w:szCs w:val="22"/>
          <w:lang w:val="es-PE"/>
        </w:rPr>
        <w:t>n</w:t>
      </w:r>
      <w:r w:rsidR="00184BC2" w:rsidRPr="000F0D78">
        <w:rPr>
          <w:rFonts w:asciiTheme="minorHAnsi" w:hAnsiTheme="minorHAnsi" w:cstheme="minorHAnsi"/>
          <w:sz w:val="22"/>
          <w:szCs w:val="22"/>
          <w:lang w:val="es-PE"/>
        </w:rPr>
        <w:t xml:space="preserve"> el 2014</w:t>
      </w:r>
      <w:r w:rsidR="000A4ED5" w:rsidRPr="000F0D78">
        <w:rPr>
          <w:rFonts w:asciiTheme="minorHAnsi" w:hAnsiTheme="minorHAnsi" w:cstheme="minorHAnsi"/>
          <w:sz w:val="22"/>
          <w:szCs w:val="22"/>
          <w:lang w:val="es-PE"/>
        </w:rPr>
        <w:t>, con esto el Estado se asegur</w:t>
      </w:r>
      <w:r w:rsidR="00EF2F9A" w:rsidRPr="000F0D78">
        <w:rPr>
          <w:rFonts w:asciiTheme="minorHAnsi" w:hAnsiTheme="minorHAnsi" w:cstheme="minorHAnsi"/>
          <w:sz w:val="22"/>
          <w:szCs w:val="22"/>
          <w:lang w:val="es-PE"/>
        </w:rPr>
        <w:t>ó que</w:t>
      </w:r>
      <w:r w:rsidR="000A4ED5" w:rsidRPr="000F0D78">
        <w:rPr>
          <w:rFonts w:asciiTheme="minorHAnsi" w:hAnsiTheme="minorHAnsi" w:cstheme="minorHAnsi"/>
          <w:sz w:val="22"/>
          <w:szCs w:val="22"/>
          <w:lang w:val="es-PE"/>
        </w:rPr>
        <w:t xml:space="preserve"> </w:t>
      </w:r>
      <w:r w:rsidR="00184BC2" w:rsidRPr="000F0D78">
        <w:rPr>
          <w:rFonts w:asciiTheme="minorHAnsi" w:hAnsiTheme="minorHAnsi" w:cstheme="minorHAnsi"/>
          <w:sz w:val="22"/>
          <w:szCs w:val="22"/>
          <w:lang w:val="es-PE"/>
        </w:rPr>
        <w:t>ninguna concesión t</w:t>
      </w:r>
      <w:r w:rsidR="00EF2F9A" w:rsidRPr="000F0D78">
        <w:rPr>
          <w:rFonts w:asciiTheme="minorHAnsi" w:hAnsiTheme="minorHAnsi" w:cstheme="minorHAnsi"/>
          <w:sz w:val="22"/>
          <w:szCs w:val="22"/>
          <w:lang w:val="es-PE"/>
        </w:rPr>
        <w:t>uviera</w:t>
      </w:r>
      <w:r w:rsidR="00184BC2" w:rsidRPr="000F0D78">
        <w:rPr>
          <w:rFonts w:asciiTheme="minorHAnsi" w:hAnsiTheme="minorHAnsi" w:cstheme="minorHAnsi"/>
          <w:sz w:val="22"/>
          <w:szCs w:val="22"/>
          <w:lang w:val="es-PE"/>
        </w:rPr>
        <w:t xml:space="preserve"> </w:t>
      </w:r>
      <w:r w:rsidR="000A4ED5" w:rsidRPr="000F0D78">
        <w:rPr>
          <w:rFonts w:asciiTheme="minorHAnsi" w:hAnsiTheme="minorHAnsi" w:cstheme="minorHAnsi"/>
          <w:sz w:val="22"/>
          <w:szCs w:val="22"/>
          <w:lang w:val="es-PE"/>
        </w:rPr>
        <w:t xml:space="preserve">oposición </w:t>
      </w:r>
      <w:r w:rsidR="00184BC2" w:rsidRPr="000F0D78">
        <w:rPr>
          <w:rFonts w:asciiTheme="minorHAnsi" w:hAnsiTheme="minorHAnsi" w:cstheme="minorHAnsi"/>
          <w:sz w:val="22"/>
          <w:szCs w:val="22"/>
          <w:lang w:val="es-PE"/>
        </w:rPr>
        <w:t xml:space="preserve">de las comunidades </w:t>
      </w:r>
      <w:r w:rsidR="00EF2F9A" w:rsidRPr="000F0D78">
        <w:rPr>
          <w:rFonts w:asciiTheme="minorHAnsi" w:hAnsiTheme="minorHAnsi" w:cstheme="minorHAnsi"/>
          <w:sz w:val="22"/>
          <w:szCs w:val="22"/>
          <w:lang w:val="es-PE"/>
        </w:rPr>
        <w:t xml:space="preserve">y se viera </w:t>
      </w:r>
      <w:r w:rsidRPr="000F0D78">
        <w:rPr>
          <w:rFonts w:asciiTheme="minorHAnsi" w:hAnsiTheme="minorHAnsi" w:cstheme="minorHAnsi"/>
          <w:sz w:val="22"/>
          <w:szCs w:val="22"/>
          <w:lang w:val="es-PE"/>
        </w:rPr>
        <w:t>e</w:t>
      </w:r>
      <w:r w:rsidR="00184BC2" w:rsidRPr="000F0D78">
        <w:rPr>
          <w:rFonts w:asciiTheme="minorHAnsi" w:hAnsiTheme="minorHAnsi" w:cstheme="minorHAnsi"/>
          <w:sz w:val="22"/>
          <w:szCs w:val="22"/>
          <w:lang w:val="es-PE"/>
        </w:rPr>
        <w:t xml:space="preserve">l gobierno nacional </w:t>
      </w:r>
      <w:r w:rsidR="00EF2F9A" w:rsidRPr="000F0D78">
        <w:rPr>
          <w:rFonts w:asciiTheme="minorHAnsi" w:hAnsiTheme="minorHAnsi" w:cstheme="minorHAnsi"/>
          <w:sz w:val="22"/>
          <w:szCs w:val="22"/>
          <w:lang w:val="es-PE"/>
        </w:rPr>
        <w:t xml:space="preserve">obligado a </w:t>
      </w:r>
      <w:r w:rsidR="001A52F2" w:rsidRPr="000F0D78">
        <w:rPr>
          <w:rFonts w:asciiTheme="minorHAnsi" w:hAnsiTheme="minorHAnsi" w:cstheme="minorHAnsi"/>
          <w:sz w:val="22"/>
          <w:szCs w:val="22"/>
          <w:lang w:val="es-PE"/>
        </w:rPr>
        <w:t>negocia</w:t>
      </w:r>
      <w:r w:rsidR="00184BC2" w:rsidRPr="000F0D78">
        <w:rPr>
          <w:rFonts w:asciiTheme="minorHAnsi" w:hAnsiTheme="minorHAnsi" w:cstheme="minorHAnsi"/>
          <w:sz w:val="22"/>
          <w:szCs w:val="22"/>
          <w:lang w:val="es-PE"/>
        </w:rPr>
        <w:t>r</w:t>
      </w:r>
      <w:r w:rsidR="001A52F2" w:rsidRPr="000F0D78">
        <w:rPr>
          <w:rFonts w:asciiTheme="minorHAnsi" w:hAnsiTheme="minorHAnsi" w:cstheme="minorHAnsi"/>
          <w:sz w:val="22"/>
          <w:szCs w:val="22"/>
          <w:lang w:val="es-PE"/>
        </w:rPr>
        <w:t xml:space="preserve"> con la comunidad</w:t>
      </w:r>
      <w:r w:rsidR="000A4ED5" w:rsidRPr="000F0D78">
        <w:rPr>
          <w:rFonts w:asciiTheme="minorHAnsi" w:hAnsiTheme="minorHAnsi" w:cstheme="minorHAnsi"/>
          <w:sz w:val="22"/>
          <w:szCs w:val="22"/>
          <w:lang w:val="es-PE"/>
        </w:rPr>
        <w:t xml:space="preserve">. </w:t>
      </w:r>
    </w:p>
    <w:p w14:paraId="2A6D980B" w14:textId="24A37A6E" w:rsidR="00860286" w:rsidRPr="000F0D78" w:rsidRDefault="00613D14" w:rsidP="009D018A">
      <w:pPr>
        <w:tabs>
          <w:tab w:val="left" w:pos="2520"/>
        </w:tabs>
        <w:spacing w:after="0"/>
        <w:ind w:left="360"/>
        <w:jc w:val="both"/>
        <w:rPr>
          <w:rFonts w:cstheme="minorHAnsi"/>
          <w:lang w:val="es-PE"/>
        </w:rPr>
      </w:pPr>
      <w:r w:rsidRPr="000F0D78">
        <w:rPr>
          <w:rFonts w:cstheme="minorHAnsi"/>
          <w:lang w:val="es-PE"/>
        </w:rPr>
        <w:tab/>
      </w:r>
    </w:p>
    <w:p w14:paraId="0109C8F6" w14:textId="4795033B" w:rsidR="001A52F2" w:rsidRPr="000F0D78" w:rsidRDefault="001A52F2"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Igualmente podemos señalar que el </w:t>
      </w:r>
      <w:r w:rsidR="00EA7B55">
        <w:rPr>
          <w:rFonts w:asciiTheme="minorHAnsi" w:hAnsiTheme="minorHAnsi" w:cstheme="minorHAnsi"/>
          <w:sz w:val="22"/>
          <w:szCs w:val="22"/>
          <w:lang w:val="es-PE"/>
        </w:rPr>
        <w:t xml:space="preserve">Estado ratificó </w:t>
      </w:r>
      <w:r w:rsidRPr="000F0D78">
        <w:rPr>
          <w:rFonts w:asciiTheme="minorHAnsi" w:hAnsiTheme="minorHAnsi" w:cstheme="minorHAnsi"/>
          <w:sz w:val="22"/>
          <w:szCs w:val="22"/>
          <w:lang w:val="es-PE"/>
        </w:rPr>
        <w:t xml:space="preserve">en </w:t>
      </w:r>
      <w:r w:rsidR="008B686F" w:rsidRPr="000F0D78">
        <w:rPr>
          <w:rFonts w:asciiTheme="minorHAnsi" w:hAnsiTheme="minorHAnsi" w:cstheme="minorHAnsi"/>
          <w:sz w:val="22"/>
          <w:szCs w:val="22"/>
          <w:lang w:val="es-PE"/>
        </w:rPr>
        <w:t>mayo d</w:t>
      </w:r>
      <w:r w:rsidRPr="000F0D78">
        <w:rPr>
          <w:rFonts w:asciiTheme="minorHAnsi" w:hAnsiTheme="minorHAnsi" w:cstheme="minorHAnsi"/>
          <w:sz w:val="22"/>
          <w:szCs w:val="22"/>
          <w:lang w:val="es-PE"/>
        </w:rPr>
        <w:t xml:space="preserve">el 2010, el Convenio 169 de la OIT, </w:t>
      </w:r>
      <w:r w:rsidR="00EA7B55">
        <w:rPr>
          <w:rFonts w:asciiTheme="minorHAnsi" w:hAnsiTheme="minorHAnsi" w:cstheme="minorHAnsi"/>
          <w:sz w:val="22"/>
          <w:szCs w:val="22"/>
          <w:lang w:val="es-PE"/>
        </w:rPr>
        <w:t xml:space="preserve">el que </w:t>
      </w:r>
      <w:r w:rsidR="008B686F" w:rsidRPr="000F0D78">
        <w:rPr>
          <w:rFonts w:asciiTheme="minorHAnsi" w:hAnsiTheme="minorHAnsi" w:cstheme="minorHAnsi"/>
          <w:sz w:val="22"/>
          <w:szCs w:val="22"/>
          <w:lang w:val="es-PE"/>
        </w:rPr>
        <w:t xml:space="preserve">señala que las consultas a las comunidades deben ser de buena fe y </w:t>
      </w:r>
      <w:r w:rsidR="000A4ED5" w:rsidRPr="000F0D78">
        <w:rPr>
          <w:rFonts w:asciiTheme="minorHAnsi" w:hAnsiTheme="minorHAnsi" w:cstheme="minorHAnsi"/>
          <w:sz w:val="22"/>
          <w:szCs w:val="22"/>
          <w:lang w:val="es-PE"/>
        </w:rPr>
        <w:t xml:space="preserve">que los pueblos deben </w:t>
      </w:r>
      <w:r w:rsidR="008B686F" w:rsidRPr="000F0D78">
        <w:rPr>
          <w:rFonts w:asciiTheme="minorHAnsi" w:hAnsiTheme="minorHAnsi" w:cstheme="minorHAnsi"/>
          <w:sz w:val="22"/>
          <w:szCs w:val="22"/>
          <w:lang w:val="es-PE"/>
        </w:rPr>
        <w:t xml:space="preserve">tomar libremente decisiones que les </w:t>
      </w:r>
      <w:r w:rsidR="00047895" w:rsidRPr="000F0D78">
        <w:rPr>
          <w:rFonts w:asciiTheme="minorHAnsi" w:hAnsiTheme="minorHAnsi" w:cstheme="minorHAnsi"/>
          <w:sz w:val="22"/>
          <w:szCs w:val="22"/>
          <w:lang w:val="es-PE"/>
        </w:rPr>
        <w:t>conciernen</w:t>
      </w:r>
      <w:r w:rsidR="00EA7B55">
        <w:rPr>
          <w:rStyle w:val="FootnoteReference"/>
        </w:rPr>
        <w:footnoteReference w:id="14"/>
      </w:r>
      <w:r w:rsidR="008B686F" w:rsidRPr="000F0D78">
        <w:rPr>
          <w:rFonts w:asciiTheme="minorHAnsi" w:hAnsiTheme="minorHAnsi" w:cstheme="minorHAnsi"/>
          <w:sz w:val="22"/>
          <w:szCs w:val="22"/>
          <w:lang w:val="es-PE"/>
        </w:rPr>
        <w:t xml:space="preserve">. Con la creación del Manual </w:t>
      </w:r>
      <w:r w:rsidR="00047895" w:rsidRPr="000F0D78">
        <w:rPr>
          <w:rFonts w:asciiTheme="minorHAnsi" w:hAnsiTheme="minorHAnsi" w:cstheme="minorHAnsi"/>
          <w:sz w:val="22"/>
          <w:szCs w:val="22"/>
          <w:lang w:val="es-PE"/>
        </w:rPr>
        <w:t xml:space="preserve">de Procedimiento </w:t>
      </w:r>
      <w:r w:rsidR="008B686F" w:rsidRPr="000F0D78">
        <w:rPr>
          <w:rFonts w:asciiTheme="minorHAnsi" w:hAnsiTheme="minorHAnsi" w:cstheme="minorHAnsi"/>
          <w:sz w:val="22"/>
          <w:szCs w:val="22"/>
          <w:lang w:val="es-PE"/>
        </w:rPr>
        <w:t xml:space="preserve">para la Consulta Libre previa aprobada por el </w:t>
      </w:r>
      <w:r w:rsidR="00477E63" w:rsidRPr="000F0D78">
        <w:rPr>
          <w:rFonts w:asciiTheme="minorHAnsi" w:hAnsiTheme="minorHAnsi" w:cstheme="minorHAnsi"/>
          <w:sz w:val="22"/>
          <w:szCs w:val="22"/>
          <w:lang w:val="es-PE"/>
        </w:rPr>
        <w:t xml:space="preserve">CRACCS </w:t>
      </w:r>
      <w:r w:rsidR="008B686F" w:rsidRPr="000F0D78">
        <w:rPr>
          <w:rFonts w:asciiTheme="minorHAnsi" w:hAnsiTheme="minorHAnsi" w:cstheme="minorHAnsi"/>
          <w:sz w:val="22"/>
          <w:szCs w:val="22"/>
          <w:lang w:val="es-PE"/>
        </w:rPr>
        <w:t>se viol</w:t>
      </w:r>
      <w:r w:rsidR="00477E63" w:rsidRPr="000F0D78">
        <w:rPr>
          <w:rFonts w:asciiTheme="minorHAnsi" w:hAnsiTheme="minorHAnsi" w:cstheme="minorHAnsi"/>
          <w:sz w:val="22"/>
          <w:szCs w:val="22"/>
          <w:lang w:val="es-PE"/>
        </w:rPr>
        <w:t>ó el Convenio No. 169</w:t>
      </w:r>
      <w:r w:rsidR="00001FAF" w:rsidRPr="000F0D78">
        <w:rPr>
          <w:rFonts w:asciiTheme="minorHAnsi" w:hAnsiTheme="minorHAnsi" w:cstheme="minorHAnsi"/>
          <w:sz w:val="22"/>
          <w:szCs w:val="22"/>
          <w:lang w:val="es-PE"/>
        </w:rPr>
        <w:t xml:space="preserve"> de la OIT</w:t>
      </w:r>
      <w:r w:rsidR="00047895" w:rsidRPr="000F0D78">
        <w:rPr>
          <w:rFonts w:asciiTheme="minorHAnsi" w:hAnsiTheme="minorHAnsi" w:cstheme="minorHAnsi"/>
          <w:sz w:val="22"/>
          <w:szCs w:val="22"/>
          <w:lang w:val="es-PE"/>
        </w:rPr>
        <w:t xml:space="preserve"> el cual es vinculante a los derechos de los pueblos indígenas y tribales</w:t>
      </w:r>
      <w:r w:rsidR="00477E63" w:rsidRPr="000F0D78">
        <w:rPr>
          <w:rFonts w:asciiTheme="minorHAnsi" w:hAnsiTheme="minorHAnsi" w:cstheme="minorHAnsi"/>
          <w:sz w:val="22"/>
          <w:szCs w:val="22"/>
          <w:lang w:val="es-PE"/>
        </w:rPr>
        <w:t xml:space="preserve">. </w:t>
      </w:r>
    </w:p>
    <w:p w14:paraId="6F6F2788" w14:textId="77777777" w:rsidR="00622CE3" w:rsidRPr="000F0D78" w:rsidRDefault="00622CE3" w:rsidP="0067287D">
      <w:pPr>
        <w:pStyle w:val="SingleTxtG"/>
        <w:spacing w:after="0" w:line="276" w:lineRule="auto"/>
        <w:ind w:left="708" w:right="65"/>
        <w:rPr>
          <w:rFonts w:asciiTheme="minorHAnsi" w:hAnsiTheme="minorHAnsi" w:cstheme="minorHAnsi"/>
          <w:sz w:val="22"/>
          <w:szCs w:val="22"/>
          <w:lang w:val="es-PE"/>
        </w:rPr>
      </w:pPr>
    </w:p>
    <w:p w14:paraId="164C8605" w14:textId="72978DE2" w:rsidR="006A763E" w:rsidRPr="0012721E" w:rsidRDefault="00860286" w:rsidP="0012721E">
      <w:pPr>
        <w:pStyle w:val="SingleTxtG"/>
        <w:spacing w:line="276" w:lineRule="auto"/>
        <w:ind w:left="0" w:right="65"/>
        <w:rPr>
          <w:rFonts w:asciiTheme="minorHAnsi" w:hAnsiTheme="minorHAnsi" w:cstheme="minorHAnsi"/>
          <w:b/>
          <w:bCs/>
          <w:sz w:val="22"/>
          <w:szCs w:val="22"/>
        </w:rPr>
      </w:pPr>
      <w:r w:rsidRPr="0012721E">
        <w:rPr>
          <w:rFonts w:asciiTheme="minorHAnsi" w:hAnsiTheme="minorHAnsi" w:cstheme="minorHAnsi"/>
          <w:b/>
          <w:bCs/>
          <w:sz w:val="22"/>
          <w:szCs w:val="22"/>
        </w:rPr>
        <w:lastRenderedPageBreak/>
        <w:t xml:space="preserve">Sobre los </w:t>
      </w:r>
      <w:r w:rsidR="00A76032" w:rsidRPr="0012721E">
        <w:rPr>
          <w:rFonts w:asciiTheme="minorHAnsi" w:hAnsiTheme="minorHAnsi" w:cstheme="minorHAnsi"/>
          <w:b/>
          <w:bCs/>
          <w:sz w:val="22"/>
          <w:szCs w:val="22"/>
        </w:rPr>
        <w:t xml:space="preserve">Mecanismos existentes para la devolución efectiva de tierras ancestrales de pueblos indígenas y sobre cuáles han sido los avances en relación con el saneamiento de los territorios indígenas. </w:t>
      </w:r>
    </w:p>
    <w:p w14:paraId="3A74CA31" w14:textId="77777777" w:rsidR="0067287D"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Para abordar el tema de</w:t>
      </w:r>
      <w:r w:rsidR="000A4ED5" w:rsidRPr="000F0D78">
        <w:rPr>
          <w:rFonts w:asciiTheme="minorHAnsi" w:hAnsiTheme="minorHAnsi" w:cstheme="minorHAnsi"/>
          <w:sz w:val="22"/>
          <w:szCs w:val="22"/>
          <w:lang w:val="es-PE"/>
        </w:rPr>
        <w:t xml:space="preserve"> las tierras ancestrales </w:t>
      </w:r>
      <w:r w:rsidRPr="000F0D78">
        <w:rPr>
          <w:rFonts w:asciiTheme="minorHAnsi" w:hAnsiTheme="minorHAnsi" w:cstheme="minorHAnsi"/>
          <w:sz w:val="22"/>
          <w:szCs w:val="22"/>
          <w:lang w:val="es-PE"/>
        </w:rPr>
        <w:t xml:space="preserve">de pueblos indígenas y </w:t>
      </w:r>
      <w:r w:rsidR="000A4ED5" w:rsidRPr="000F0D78">
        <w:rPr>
          <w:rFonts w:asciiTheme="minorHAnsi" w:hAnsiTheme="minorHAnsi" w:cstheme="minorHAnsi"/>
          <w:sz w:val="22"/>
          <w:szCs w:val="22"/>
          <w:lang w:val="es-PE"/>
        </w:rPr>
        <w:t xml:space="preserve"> comunidades étnicas o </w:t>
      </w:r>
      <w:r w:rsidRPr="000F0D78">
        <w:rPr>
          <w:rFonts w:asciiTheme="minorHAnsi" w:hAnsiTheme="minorHAnsi" w:cstheme="minorHAnsi"/>
          <w:sz w:val="22"/>
          <w:szCs w:val="22"/>
          <w:lang w:val="es-PE"/>
        </w:rPr>
        <w:t xml:space="preserve">tribales </w:t>
      </w:r>
      <w:r w:rsidR="00047895" w:rsidRPr="000F0D78">
        <w:rPr>
          <w:rFonts w:asciiTheme="minorHAnsi" w:hAnsiTheme="minorHAnsi" w:cstheme="minorHAnsi"/>
          <w:sz w:val="22"/>
          <w:szCs w:val="22"/>
          <w:lang w:val="es-PE"/>
        </w:rPr>
        <w:t>(</w:t>
      </w:r>
      <w:r w:rsidRPr="000F0D78">
        <w:rPr>
          <w:rFonts w:asciiTheme="minorHAnsi" w:hAnsiTheme="minorHAnsi" w:cstheme="minorHAnsi"/>
          <w:sz w:val="22"/>
          <w:szCs w:val="22"/>
          <w:lang w:val="es-PE"/>
        </w:rPr>
        <w:t>afrodescendientes</w:t>
      </w:r>
      <w:r w:rsidR="00047895" w:rsidRPr="000F0D78">
        <w:rPr>
          <w:rFonts w:asciiTheme="minorHAnsi" w:hAnsiTheme="minorHAnsi" w:cstheme="minorHAnsi"/>
          <w:sz w:val="22"/>
          <w:szCs w:val="22"/>
          <w:lang w:val="es-PE"/>
        </w:rPr>
        <w:t xml:space="preserve"> creoles y garífuna)</w:t>
      </w:r>
      <w:r w:rsidRPr="000F0D78">
        <w:rPr>
          <w:rFonts w:asciiTheme="minorHAnsi" w:hAnsiTheme="minorHAnsi" w:cstheme="minorHAnsi"/>
          <w:sz w:val="22"/>
          <w:szCs w:val="22"/>
          <w:lang w:val="es-PE"/>
        </w:rPr>
        <w:t xml:space="preserve">, </w:t>
      </w:r>
      <w:r w:rsidR="00477E63" w:rsidRPr="000F0D78">
        <w:rPr>
          <w:rFonts w:asciiTheme="minorHAnsi" w:hAnsiTheme="minorHAnsi" w:cstheme="minorHAnsi"/>
          <w:sz w:val="22"/>
          <w:szCs w:val="22"/>
          <w:lang w:val="es-PE"/>
        </w:rPr>
        <w:t xml:space="preserve">recordamos que </w:t>
      </w:r>
      <w:r w:rsidRPr="000F0D78">
        <w:rPr>
          <w:rFonts w:asciiTheme="minorHAnsi" w:hAnsiTheme="minorHAnsi" w:cstheme="minorHAnsi"/>
          <w:sz w:val="22"/>
          <w:szCs w:val="22"/>
          <w:lang w:val="es-PE"/>
        </w:rPr>
        <w:t xml:space="preserve">la </w:t>
      </w:r>
      <w:r w:rsidR="006256EE" w:rsidRPr="000F0D78">
        <w:rPr>
          <w:rFonts w:asciiTheme="minorHAnsi" w:hAnsiTheme="minorHAnsi" w:cstheme="minorHAnsi"/>
          <w:sz w:val="22"/>
          <w:szCs w:val="22"/>
          <w:lang w:val="es-PE"/>
        </w:rPr>
        <w:t>C</w:t>
      </w:r>
      <w:r w:rsidRPr="000F0D78">
        <w:rPr>
          <w:rFonts w:asciiTheme="minorHAnsi" w:hAnsiTheme="minorHAnsi" w:cstheme="minorHAnsi"/>
          <w:sz w:val="22"/>
          <w:szCs w:val="22"/>
          <w:lang w:val="es-PE"/>
        </w:rPr>
        <w:t>onstitución</w:t>
      </w:r>
      <w:r w:rsidRPr="000F0D78">
        <w:rPr>
          <w:rStyle w:val="FootnoteReference"/>
          <w:rFonts w:asciiTheme="minorHAnsi" w:hAnsiTheme="minorHAnsi" w:cstheme="minorHAnsi"/>
          <w:sz w:val="22"/>
          <w:szCs w:val="22"/>
          <w:lang w:val="es-PE"/>
        </w:rPr>
        <w:footnoteReference w:id="15"/>
      </w:r>
      <w:r w:rsidRPr="000F0D78">
        <w:rPr>
          <w:rFonts w:asciiTheme="minorHAnsi" w:hAnsiTheme="minorHAnsi" w:cstheme="minorHAnsi"/>
          <w:sz w:val="22"/>
          <w:szCs w:val="22"/>
          <w:lang w:val="es-PE"/>
        </w:rPr>
        <w:t xml:space="preserve"> reconoce derechos de la propiedad comunal, la multietnicidad de la población,  las lenguas autóctonas en el país, la igualdad de derechos de todos los ciudadanos, el bien común, la división territorial, las tierras comunales y la autonomía de los pueblos indígenas y comunidades étnicas </w:t>
      </w:r>
      <w:r w:rsidR="00047895" w:rsidRPr="000F0D78">
        <w:rPr>
          <w:rFonts w:asciiTheme="minorHAnsi" w:hAnsiTheme="minorHAnsi" w:cstheme="minorHAnsi"/>
          <w:sz w:val="22"/>
          <w:szCs w:val="22"/>
          <w:lang w:val="es-PE"/>
        </w:rPr>
        <w:t xml:space="preserve">referidas a los </w:t>
      </w:r>
      <w:r w:rsidRPr="000F0D78">
        <w:rPr>
          <w:rFonts w:asciiTheme="minorHAnsi" w:hAnsiTheme="minorHAnsi" w:cstheme="minorHAnsi"/>
          <w:sz w:val="22"/>
          <w:szCs w:val="22"/>
          <w:lang w:val="es-PE"/>
        </w:rPr>
        <w:t>pueblos tribales afrodescendientes Creoles/Kriols</w:t>
      </w:r>
      <w:r w:rsidRPr="000F0D78">
        <w:rPr>
          <w:rStyle w:val="FootnoteReference"/>
          <w:rFonts w:asciiTheme="minorHAnsi" w:hAnsiTheme="minorHAnsi" w:cstheme="minorHAnsi"/>
          <w:sz w:val="22"/>
          <w:szCs w:val="22"/>
          <w:lang w:val="es-PE"/>
        </w:rPr>
        <w:footnoteReference w:id="16"/>
      </w:r>
      <w:r w:rsidR="00047895" w:rsidRPr="000F0D78">
        <w:rPr>
          <w:rFonts w:asciiTheme="minorHAnsi" w:hAnsiTheme="minorHAnsi" w:cstheme="minorHAnsi"/>
          <w:sz w:val="22"/>
          <w:szCs w:val="22"/>
          <w:lang w:val="es-PE"/>
        </w:rPr>
        <w:t xml:space="preserve"> y Garifunas</w:t>
      </w:r>
      <w:r w:rsidR="00477E63" w:rsidRPr="000F0D78">
        <w:rPr>
          <w:rStyle w:val="FootnoteReference"/>
          <w:rFonts w:asciiTheme="minorHAnsi" w:hAnsiTheme="minorHAnsi" w:cstheme="minorHAnsi"/>
          <w:sz w:val="22"/>
          <w:szCs w:val="22"/>
        </w:rPr>
        <w:footnoteReference w:id="17"/>
      </w:r>
      <w:r w:rsidRPr="000F0D78">
        <w:rPr>
          <w:rFonts w:asciiTheme="minorHAnsi" w:hAnsiTheme="minorHAnsi" w:cstheme="minorHAnsi"/>
          <w:sz w:val="22"/>
          <w:szCs w:val="22"/>
          <w:lang w:val="es-PE"/>
        </w:rPr>
        <w:t xml:space="preserve">. </w:t>
      </w:r>
    </w:p>
    <w:p w14:paraId="69AB44EF" w14:textId="377255C2"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Por otra parte la </w:t>
      </w:r>
      <w:r w:rsidR="00477E63" w:rsidRPr="000F0D78">
        <w:rPr>
          <w:rFonts w:asciiTheme="minorHAnsi" w:hAnsiTheme="minorHAnsi" w:cstheme="minorHAnsi"/>
          <w:sz w:val="22"/>
          <w:szCs w:val="22"/>
          <w:lang w:val="es-PE"/>
        </w:rPr>
        <w:t>L</w:t>
      </w:r>
      <w:r w:rsidRPr="000F0D78">
        <w:rPr>
          <w:rFonts w:asciiTheme="minorHAnsi" w:hAnsiTheme="minorHAnsi" w:cstheme="minorHAnsi"/>
          <w:sz w:val="22"/>
          <w:szCs w:val="22"/>
          <w:lang w:val="es-PE"/>
        </w:rPr>
        <w:t>ey de Autonomía reconoce en su arto. 11 inciso c, la absoluta igualdad de derechos y deberes de los habitantes de la Costa Atlántica, y en su arto. 36 describe que la propiedad comunal la constituye las tierras, aguas y bosques que han pertenecido tradicionalmente a las Comunidades de la Costa Atlántica los cuales son  in</w:t>
      </w:r>
      <w:r w:rsidR="00001FAF" w:rsidRPr="000F0D78">
        <w:rPr>
          <w:rFonts w:asciiTheme="minorHAnsi" w:hAnsiTheme="minorHAnsi" w:cstheme="minorHAnsi"/>
          <w:sz w:val="22"/>
          <w:szCs w:val="22"/>
          <w:lang w:val="es-PE"/>
        </w:rPr>
        <w:t>en</w:t>
      </w:r>
      <w:r w:rsidRPr="000F0D78">
        <w:rPr>
          <w:rFonts w:asciiTheme="minorHAnsi" w:hAnsiTheme="minorHAnsi" w:cstheme="minorHAnsi"/>
          <w:sz w:val="22"/>
          <w:szCs w:val="22"/>
          <w:lang w:val="es-PE"/>
        </w:rPr>
        <w:t>ajenables, inembargables e imprescriptibles</w:t>
      </w:r>
      <w:r w:rsidR="000A4ED5" w:rsidRPr="000F0D78">
        <w:rPr>
          <w:rFonts w:asciiTheme="minorHAnsi" w:hAnsiTheme="minorHAnsi" w:cstheme="minorHAnsi"/>
          <w:sz w:val="22"/>
          <w:szCs w:val="22"/>
          <w:lang w:val="es-PE"/>
        </w:rPr>
        <w:t xml:space="preserve">, sin embargo los pueblos continúan siendo asediados y asesinados por la tierra comunal </w:t>
      </w:r>
      <w:r w:rsidR="006B6EFC">
        <w:rPr>
          <w:rFonts w:asciiTheme="minorHAnsi" w:hAnsiTheme="minorHAnsi" w:cstheme="minorHAnsi"/>
          <w:sz w:val="22"/>
          <w:szCs w:val="22"/>
          <w:lang w:val="es-PE"/>
        </w:rPr>
        <w:t>la</w:t>
      </w:r>
      <w:r w:rsidR="000A4ED5" w:rsidRPr="000F0D78">
        <w:rPr>
          <w:rFonts w:asciiTheme="minorHAnsi" w:hAnsiTheme="minorHAnsi" w:cstheme="minorHAnsi"/>
          <w:sz w:val="22"/>
          <w:szCs w:val="22"/>
          <w:lang w:val="es-PE"/>
        </w:rPr>
        <w:t xml:space="preserve"> cual el gobierno </w:t>
      </w:r>
      <w:r w:rsidR="006B6EFC">
        <w:rPr>
          <w:rFonts w:asciiTheme="minorHAnsi" w:hAnsiTheme="minorHAnsi" w:cstheme="minorHAnsi"/>
          <w:sz w:val="22"/>
          <w:szCs w:val="22"/>
          <w:lang w:val="es-PE"/>
        </w:rPr>
        <w:t xml:space="preserve">se rehúsa a </w:t>
      </w:r>
      <w:r w:rsidR="000A4ED5" w:rsidRPr="000F0D78">
        <w:rPr>
          <w:rFonts w:asciiTheme="minorHAnsi" w:hAnsiTheme="minorHAnsi" w:cstheme="minorHAnsi"/>
          <w:sz w:val="22"/>
          <w:szCs w:val="22"/>
          <w:lang w:val="es-PE"/>
        </w:rPr>
        <w:t>sanear</w:t>
      </w:r>
      <w:r w:rsidRPr="000F0D78">
        <w:rPr>
          <w:rFonts w:asciiTheme="minorHAnsi" w:hAnsiTheme="minorHAnsi" w:cstheme="minorHAnsi"/>
          <w:sz w:val="22"/>
          <w:szCs w:val="22"/>
          <w:lang w:val="es-PE"/>
        </w:rPr>
        <w:t xml:space="preserve">. </w:t>
      </w:r>
    </w:p>
    <w:p w14:paraId="5AD06503" w14:textId="3850C8D2"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El territorio en donde vive la mayoría de los pueblos indígenas y pueblos tribales </w:t>
      </w:r>
      <w:r w:rsidR="000A4ED5" w:rsidRPr="000F0D78">
        <w:rPr>
          <w:rFonts w:asciiTheme="minorHAnsi" w:hAnsiTheme="minorHAnsi" w:cstheme="minorHAnsi"/>
          <w:sz w:val="22"/>
          <w:szCs w:val="22"/>
          <w:lang w:val="es-PE"/>
        </w:rPr>
        <w:t>(</w:t>
      </w:r>
      <w:r w:rsidRPr="000F0D78">
        <w:rPr>
          <w:rFonts w:asciiTheme="minorHAnsi" w:hAnsiTheme="minorHAnsi" w:cstheme="minorHAnsi"/>
          <w:sz w:val="22"/>
          <w:szCs w:val="22"/>
          <w:lang w:val="es-PE"/>
        </w:rPr>
        <w:t>afrodescendientes</w:t>
      </w:r>
      <w:r w:rsidR="00047895" w:rsidRPr="000F0D78">
        <w:rPr>
          <w:rFonts w:asciiTheme="minorHAnsi" w:hAnsiTheme="minorHAnsi" w:cstheme="minorHAnsi"/>
          <w:sz w:val="22"/>
          <w:szCs w:val="22"/>
          <w:lang w:val="es-PE"/>
        </w:rPr>
        <w:t>)</w:t>
      </w:r>
      <w:r w:rsidRPr="000F0D78">
        <w:rPr>
          <w:rFonts w:asciiTheme="minorHAnsi" w:hAnsiTheme="minorHAnsi" w:cstheme="minorHAnsi"/>
          <w:sz w:val="22"/>
          <w:szCs w:val="22"/>
          <w:lang w:val="es-PE"/>
        </w:rPr>
        <w:t xml:space="preserve"> se encuentra en la Costa Caribe y en la Zona de Régimen Especial (ZRE) del país, es decir en el territorio que anteriormente fue conocida como Costa de la Mosquitia</w:t>
      </w:r>
      <w:r w:rsidR="00477E63" w:rsidRPr="000F0D78">
        <w:rPr>
          <w:rFonts w:asciiTheme="minorHAnsi" w:hAnsiTheme="minorHAnsi" w:cstheme="minorHAnsi"/>
          <w:sz w:val="22"/>
          <w:szCs w:val="22"/>
          <w:lang w:val="es-PE"/>
        </w:rPr>
        <w:t>.</w:t>
      </w:r>
      <w:r w:rsidRPr="000F0D78">
        <w:rPr>
          <w:rFonts w:asciiTheme="minorHAnsi" w:hAnsiTheme="minorHAnsi" w:cstheme="minorHAnsi"/>
          <w:sz w:val="22"/>
          <w:szCs w:val="22"/>
          <w:lang w:val="es-PE"/>
        </w:rPr>
        <w:t xml:space="preserve"> </w:t>
      </w:r>
    </w:p>
    <w:p w14:paraId="07C017DC" w14:textId="5008BA04"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La ley de Autonomía delimit</w:t>
      </w:r>
      <w:r w:rsidR="00477E63"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 xml:space="preserve"> el territorio para los pueblos indígenas y comunidades étnicas de la Costa Atlántica. También en el contexto de la ley de Demarcacion Territorial se creó el Régimen Especial de Desarrollo o Zona de Régimen Especial (ZRE)</w:t>
      </w:r>
      <w:r w:rsidRPr="000F0D78">
        <w:rPr>
          <w:rStyle w:val="FootnoteReference"/>
          <w:rFonts w:asciiTheme="minorHAnsi" w:hAnsiTheme="minorHAnsi" w:cstheme="minorHAnsi"/>
          <w:sz w:val="22"/>
          <w:szCs w:val="22"/>
          <w:lang w:val="es-PE"/>
        </w:rPr>
        <w:footnoteReference w:id="18"/>
      </w:r>
      <w:r w:rsidRPr="000F0D78">
        <w:rPr>
          <w:rFonts w:asciiTheme="minorHAnsi" w:hAnsiTheme="minorHAnsi" w:cstheme="minorHAnsi"/>
          <w:sz w:val="22"/>
          <w:szCs w:val="22"/>
          <w:lang w:val="es-PE"/>
        </w:rPr>
        <w:t xml:space="preserve"> por decreto legislativo No. 19-2008, para los pueblos indígenas miskitus y mayangnas ubicada en el departamento de Jinotega y la zona de la reserva de </w:t>
      </w:r>
      <w:r w:rsidR="00477E63" w:rsidRPr="000F0D78">
        <w:rPr>
          <w:rFonts w:asciiTheme="minorHAnsi" w:hAnsiTheme="minorHAnsi" w:cstheme="minorHAnsi"/>
          <w:sz w:val="22"/>
          <w:szCs w:val="22"/>
          <w:lang w:val="es-PE"/>
        </w:rPr>
        <w:t>Bosawas</w:t>
      </w:r>
      <w:r w:rsidRPr="000F0D78">
        <w:rPr>
          <w:rFonts w:asciiTheme="minorHAnsi" w:hAnsiTheme="minorHAnsi" w:cstheme="minorHAnsi"/>
          <w:sz w:val="22"/>
          <w:szCs w:val="22"/>
          <w:lang w:val="es-PE"/>
        </w:rPr>
        <w:t xml:space="preserve">. Con esto podemos decir que las dos regiones autónomas del </w:t>
      </w:r>
      <w:r w:rsidR="00477E63" w:rsidRPr="000F0D78">
        <w:rPr>
          <w:rFonts w:asciiTheme="minorHAnsi" w:hAnsiTheme="minorHAnsi" w:cstheme="minorHAnsi"/>
          <w:sz w:val="22"/>
          <w:szCs w:val="22"/>
          <w:lang w:val="es-PE"/>
        </w:rPr>
        <w:t>C</w:t>
      </w:r>
      <w:r w:rsidRPr="000F0D78">
        <w:rPr>
          <w:rFonts w:asciiTheme="minorHAnsi" w:hAnsiTheme="minorHAnsi" w:cstheme="minorHAnsi"/>
          <w:sz w:val="22"/>
          <w:szCs w:val="22"/>
          <w:lang w:val="es-PE"/>
        </w:rPr>
        <w:t xml:space="preserve">aribe y la ZRE, </w:t>
      </w:r>
      <w:r w:rsidR="006B6EFC">
        <w:rPr>
          <w:rFonts w:asciiTheme="minorHAnsi" w:hAnsiTheme="minorHAnsi" w:cstheme="minorHAnsi"/>
          <w:sz w:val="22"/>
          <w:szCs w:val="22"/>
          <w:lang w:val="es-PE"/>
        </w:rPr>
        <w:t xml:space="preserve">representan </w:t>
      </w:r>
      <w:r w:rsidRPr="000F0D78">
        <w:rPr>
          <w:rFonts w:asciiTheme="minorHAnsi" w:hAnsiTheme="minorHAnsi" w:cstheme="minorHAnsi"/>
          <w:sz w:val="22"/>
          <w:szCs w:val="22"/>
          <w:lang w:val="es-PE"/>
        </w:rPr>
        <w:t>aproximadamente el 54% del territorio na</w:t>
      </w:r>
      <w:r w:rsidR="004C2C03" w:rsidRPr="000F0D78">
        <w:rPr>
          <w:rFonts w:asciiTheme="minorHAnsi" w:hAnsiTheme="minorHAnsi" w:cstheme="minorHAnsi"/>
          <w:sz w:val="22"/>
          <w:szCs w:val="22"/>
          <w:lang w:val="es-PE"/>
        </w:rPr>
        <w:t>cional.</w:t>
      </w:r>
    </w:p>
    <w:p w14:paraId="6F5FF862" w14:textId="30C0DBE4"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En lo que respecta a la demanda del territorio afro descendiente creole de Bluefields</w:t>
      </w:r>
      <w:r w:rsidRPr="000F0D78">
        <w:rPr>
          <w:rStyle w:val="FootnoteReference"/>
          <w:rFonts w:asciiTheme="minorHAnsi" w:hAnsiTheme="minorHAnsi" w:cstheme="minorHAnsi"/>
          <w:sz w:val="22"/>
          <w:szCs w:val="22"/>
          <w:lang w:val="es-PE"/>
        </w:rPr>
        <w:footnoteReference w:id="19"/>
      </w:r>
      <w:r w:rsidRPr="000F0D78">
        <w:rPr>
          <w:rFonts w:asciiTheme="minorHAnsi" w:hAnsiTheme="minorHAnsi" w:cstheme="minorHAnsi"/>
          <w:sz w:val="22"/>
          <w:szCs w:val="22"/>
          <w:lang w:val="es-PE"/>
        </w:rPr>
        <w:t xml:space="preserve">, la situación actual es que el gobierno </w:t>
      </w:r>
      <w:r w:rsidR="006B6EFC">
        <w:rPr>
          <w:rFonts w:asciiTheme="minorHAnsi" w:hAnsiTheme="minorHAnsi" w:cstheme="minorHAnsi"/>
          <w:sz w:val="22"/>
          <w:szCs w:val="22"/>
          <w:lang w:val="es-PE"/>
        </w:rPr>
        <w:t xml:space="preserve">nacional </w:t>
      </w:r>
      <w:r w:rsidRPr="000F0D78">
        <w:rPr>
          <w:rFonts w:asciiTheme="minorHAnsi" w:hAnsiTheme="minorHAnsi" w:cstheme="minorHAnsi"/>
          <w:sz w:val="22"/>
          <w:szCs w:val="22"/>
          <w:lang w:val="es-PE"/>
        </w:rPr>
        <w:t xml:space="preserve">organizó en el 2014 un gobierno comunal paralelo, el cual fue certificado por el Consejo Regional </w:t>
      </w:r>
      <w:r w:rsidR="004277AF" w:rsidRPr="000F0D78">
        <w:rPr>
          <w:rFonts w:asciiTheme="minorHAnsi" w:hAnsiTheme="minorHAnsi" w:cstheme="minorHAnsi"/>
          <w:sz w:val="22"/>
          <w:szCs w:val="22"/>
          <w:lang w:val="es-PE"/>
        </w:rPr>
        <w:t>A</w:t>
      </w:r>
      <w:r w:rsidRPr="000F0D78">
        <w:rPr>
          <w:rFonts w:asciiTheme="minorHAnsi" w:hAnsiTheme="minorHAnsi" w:cstheme="minorHAnsi"/>
          <w:sz w:val="22"/>
          <w:szCs w:val="22"/>
          <w:lang w:val="es-PE"/>
        </w:rPr>
        <w:t xml:space="preserve">utónomo Caribe Sur y  tuvo como objetivo cercenar el territorio demandado por el pueblo afro descendiente Creole de Bluefields </w:t>
      </w:r>
      <w:r w:rsidR="00CD19FE" w:rsidRPr="000F0D78">
        <w:rPr>
          <w:rFonts w:asciiTheme="minorHAnsi" w:hAnsiTheme="minorHAnsi" w:cstheme="minorHAnsi"/>
          <w:sz w:val="22"/>
          <w:szCs w:val="22"/>
          <w:lang w:val="es-PE"/>
        </w:rPr>
        <w:t>ante</w:t>
      </w:r>
      <w:r w:rsidRPr="000F0D78">
        <w:rPr>
          <w:rFonts w:asciiTheme="minorHAnsi" w:hAnsiTheme="minorHAnsi" w:cstheme="minorHAnsi"/>
          <w:sz w:val="22"/>
          <w:szCs w:val="22"/>
          <w:lang w:val="es-PE"/>
        </w:rPr>
        <w:t xml:space="preserve"> la Comisión Nacional de </w:t>
      </w:r>
      <w:r w:rsidR="0041191E" w:rsidRPr="000F0D78">
        <w:rPr>
          <w:rFonts w:asciiTheme="minorHAnsi" w:hAnsiTheme="minorHAnsi" w:cstheme="minorHAnsi"/>
          <w:sz w:val="22"/>
          <w:szCs w:val="22"/>
          <w:lang w:val="es-PE"/>
        </w:rPr>
        <w:t>Demarcación</w:t>
      </w:r>
      <w:r w:rsidRPr="000F0D78">
        <w:rPr>
          <w:rFonts w:asciiTheme="minorHAnsi" w:hAnsiTheme="minorHAnsi" w:cstheme="minorHAnsi"/>
          <w:sz w:val="22"/>
          <w:szCs w:val="22"/>
          <w:lang w:val="es-PE"/>
        </w:rPr>
        <w:t xml:space="preserve"> Territorial (CONADETI). </w:t>
      </w:r>
      <w:r w:rsidR="004C2C03" w:rsidRPr="000F0D78">
        <w:rPr>
          <w:rFonts w:asciiTheme="minorHAnsi" w:hAnsiTheme="minorHAnsi" w:cstheme="minorHAnsi"/>
          <w:sz w:val="22"/>
          <w:szCs w:val="22"/>
          <w:lang w:val="es-PE"/>
        </w:rPr>
        <w:t>Cabe destacar que la creación del gobierno comunal paralelo en Bluefields se realiz</w:t>
      </w:r>
      <w:r w:rsidR="004277AF" w:rsidRPr="000F0D78">
        <w:rPr>
          <w:rFonts w:asciiTheme="minorHAnsi" w:hAnsiTheme="minorHAnsi" w:cstheme="minorHAnsi"/>
          <w:sz w:val="22"/>
          <w:szCs w:val="22"/>
          <w:lang w:val="es-PE"/>
        </w:rPr>
        <w:t>ó</w:t>
      </w:r>
      <w:r w:rsidR="004C2C03" w:rsidRPr="000F0D78">
        <w:rPr>
          <w:rFonts w:asciiTheme="minorHAnsi" w:hAnsiTheme="minorHAnsi" w:cstheme="minorHAnsi"/>
          <w:sz w:val="22"/>
          <w:szCs w:val="22"/>
          <w:lang w:val="es-PE"/>
        </w:rPr>
        <w:t xml:space="preserve"> </w:t>
      </w:r>
      <w:r w:rsidR="00001FAF" w:rsidRPr="000F0D78">
        <w:rPr>
          <w:rFonts w:asciiTheme="minorHAnsi" w:hAnsiTheme="minorHAnsi" w:cstheme="minorHAnsi"/>
          <w:sz w:val="22"/>
          <w:szCs w:val="22"/>
          <w:lang w:val="es-PE"/>
        </w:rPr>
        <w:t xml:space="preserve">después </w:t>
      </w:r>
      <w:r w:rsidR="004C2C03" w:rsidRPr="000F0D78">
        <w:rPr>
          <w:rFonts w:asciiTheme="minorHAnsi" w:hAnsiTheme="minorHAnsi" w:cstheme="minorHAnsi"/>
          <w:sz w:val="22"/>
          <w:szCs w:val="22"/>
          <w:lang w:val="es-PE"/>
        </w:rPr>
        <w:t>que la Corte Suprema de Justicia de Nicaragua había fallado a favor del gobierno comunal leg</w:t>
      </w:r>
      <w:r w:rsidR="004277AF" w:rsidRPr="000F0D78">
        <w:rPr>
          <w:rFonts w:asciiTheme="minorHAnsi" w:hAnsiTheme="minorHAnsi" w:cstheme="minorHAnsi"/>
          <w:sz w:val="22"/>
          <w:szCs w:val="22"/>
          <w:lang w:val="es-PE"/>
        </w:rPr>
        <w:t>í</w:t>
      </w:r>
      <w:r w:rsidR="004C2C03" w:rsidRPr="000F0D78">
        <w:rPr>
          <w:rFonts w:asciiTheme="minorHAnsi" w:hAnsiTheme="minorHAnsi" w:cstheme="minorHAnsi"/>
          <w:sz w:val="22"/>
          <w:szCs w:val="22"/>
          <w:lang w:val="es-PE"/>
        </w:rPr>
        <w:t xml:space="preserve">timo de </w:t>
      </w:r>
      <w:r w:rsidR="004C2C03" w:rsidRPr="000F0D78">
        <w:rPr>
          <w:rFonts w:asciiTheme="minorHAnsi" w:hAnsiTheme="minorHAnsi" w:cstheme="minorHAnsi"/>
          <w:sz w:val="22"/>
          <w:szCs w:val="22"/>
          <w:lang w:val="es-PE"/>
        </w:rPr>
        <w:lastRenderedPageBreak/>
        <w:t>Bluefields</w:t>
      </w:r>
      <w:r w:rsidR="00001FAF" w:rsidRPr="000F0D78">
        <w:rPr>
          <w:rFonts w:asciiTheme="minorHAnsi" w:hAnsiTheme="minorHAnsi" w:cstheme="minorHAnsi"/>
          <w:sz w:val="22"/>
          <w:szCs w:val="22"/>
          <w:lang w:val="es-PE"/>
        </w:rPr>
        <w:t xml:space="preserve">, restableciendo el derecho </w:t>
      </w:r>
      <w:r w:rsidR="00CD19FE" w:rsidRPr="000F0D78">
        <w:rPr>
          <w:rFonts w:asciiTheme="minorHAnsi" w:hAnsiTheme="minorHAnsi" w:cstheme="minorHAnsi"/>
          <w:sz w:val="22"/>
          <w:szCs w:val="22"/>
          <w:lang w:val="es-PE"/>
        </w:rPr>
        <w:t>a</w:t>
      </w:r>
      <w:r w:rsidR="00001FAF" w:rsidRPr="000F0D78">
        <w:rPr>
          <w:rFonts w:asciiTheme="minorHAnsi" w:hAnsiTheme="minorHAnsi" w:cstheme="minorHAnsi"/>
          <w:sz w:val="22"/>
          <w:szCs w:val="22"/>
          <w:lang w:val="es-PE"/>
        </w:rPr>
        <w:t xml:space="preserve"> las autoridades comunales legitimas del gobierno comunal de Bluefields </w:t>
      </w:r>
      <w:r w:rsidR="004C2C03" w:rsidRPr="000F0D78">
        <w:rPr>
          <w:rFonts w:asciiTheme="minorHAnsi" w:hAnsiTheme="minorHAnsi" w:cstheme="minorHAnsi"/>
          <w:sz w:val="22"/>
          <w:szCs w:val="22"/>
          <w:lang w:val="es-PE"/>
        </w:rPr>
        <w:t xml:space="preserve">, sin embargo la CSJ </w:t>
      </w:r>
      <w:r w:rsidR="00001FAF" w:rsidRPr="000F0D78">
        <w:rPr>
          <w:rFonts w:asciiTheme="minorHAnsi" w:hAnsiTheme="minorHAnsi" w:cstheme="minorHAnsi"/>
          <w:sz w:val="22"/>
          <w:szCs w:val="22"/>
          <w:lang w:val="es-PE"/>
        </w:rPr>
        <w:t>no notific</w:t>
      </w:r>
      <w:r w:rsidR="006B6EFC">
        <w:rPr>
          <w:rFonts w:asciiTheme="minorHAnsi" w:hAnsiTheme="minorHAnsi" w:cstheme="minorHAnsi"/>
          <w:sz w:val="22"/>
          <w:szCs w:val="22"/>
          <w:lang w:val="es-PE"/>
        </w:rPr>
        <w:t>ó</w:t>
      </w:r>
      <w:r w:rsidR="00001FAF" w:rsidRPr="000F0D78">
        <w:rPr>
          <w:rFonts w:asciiTheme="minorHAnsi" w:hAnsiTheme="minorHAnsi" w:cstheme="minorHAnsi"/>
          <w:sz w:val="22"/>
          <w:szCs w:val="22"/>
          <w:lang w:val="es-PE"/>
        </w:rPr>
        <w:t xml:space="preserve"> a las partes sobre este fallo y </w:t>
      </w:r>
      <w:r w:rsidR="006B6EFC">
        <w:rPr>
          <w:rFonts w:asciiTheme="minorHAnsi" w:hAnsiTheme="minorHAnsi" w:cstheme="minorHAnsi"/>
          <w:sz w:val="22"/>
          <w:szCs w:val="22"/>
          <w:lang w:val="es-PE"/>
        </w:rPr>
        <w:t xml:space="preserve">ocultó </w:t>
      </w:r>
      <w:r w:rsidR="004C2C03" w:rsidRPr="000F0D78">
        <w:rPr>
          <w:rFonts w:asciiTheme="minorHAnsi" w:hAnsiTheme="minorHAnsi" w:cstheme="minorHAnsi"/>
          <w:sz w:val="22"/>
          <w:szCs w:val="22"/>
          <w:lang w:val="es-PE"/>
        </w:rPr>
        <w:t xml:space="preserve">la sentencia por seis años, </w:t>
      </w:r>
      <w:r w:rsidR="004277AF" w:rsidRPr="000F0D78">
        <w:rPr>
          <w:rFonts w:asciiTheme="minorHAnsi" w:hAnsiTheme="minorHAnsi" w:cstheme="minorHAnsi"/>
          <w:sz w:val="22"/>
          <w:szCs w:val="22"/>
          <w:lang w:val="es-PE"/>
        </w:rPr>
        <w:t xml:space="preserve">consintiendo </w:t>
      </w:r>
      <w:r w:rsidR="004C2C03" w:rsidRPr="000F0D78">
        <w:rPr>
          <w:rFonts w:asciiTheme="minorHAnsi" w:hAnsiTheme="minorHAnsi" w:cstheme="minorHAnsi"/>
          <w:sz w:val="22"/>
          <w:szCs w:val="22"/>
          <w:lang w:val="es-PE"/>
        </w:rPr>
        <w:t>el atropello a los derechos colectivos de la comunidad afrodescendiente de Bluefields</w:t>
      </w:r>
      <w:r w:rsidR="004277AF" w:rsidRPr="000F0D78">
        <w:rPr>
          <w:rFonts w:asciiTheme="minorHAnsi" w:hAnsiTheme="minorHAnsi" w:cstheme="minorHAnsi"/>
          <w:sz w:val="22"/>
          <w:szCs w:val="22"/>
          <w:lang w:val="es-PE"/>
        </w:rPr>
        <w:t>,</w:t>
      </w:r>
      <w:r w:rsidR="004C2C03" w:rsidRPr="000F0D78">
        <w:rPr>
          <w:rFonts w:asciiTheme="minorHAnsi" w:hAnsiTheme="minorHAnsi" w:cstheme="minorHAnsi"/>
          <w:sz w:val="22"/>
          <w:szCs w:val="22"/>
          <w:lang w:val="es-PE"/>
        </w:rPr>
        <w:t xml:space="preserve"> el cual persiste hasta estos días al negarse el CRACCS a reconocer el fallo de la CSJ.</w:t>
      </w:r>
    </w:p>
    <w:p w14:paraId="4FC8C0E9" w14:textId="71C07CBD"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El gobierno comunal paralelo lo form</w:t>
      </w:r>
      <w:r w:rsidR="004277AF"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 xml:space="preserve"> el gobierno nacional y los opera</w:t>
      </w:r>
      <w:r w:rsidR="004277AF" w:rsidRPr="000F0D78">
        <w:rPr>
          <w:rFonts w:asciiTheme="minorHAnsi" w:hAnsiTheme="minorHAnsi" w:cstheme="minorHAnsi"/>
          <w:sz w:val="22"/>
          <w:szCs w:val="22"/>
          <w:lang w:val="es-PE"/>
        </w:rPr>
        <w:t>dores</w:t>
      </w:r>
      <w:r w:rsidRPr="000F0D78">
        <w:rPr>
          <w:rFonts w:asciiTheme="minorHAnsi" w:hAnsiTheme="minorHAnsi" w:cstheme="minorHAnsi"/>
          <w:sz w:val="22"/>
          <w:szCs w:val="22"/>
          <w:lang w:val="es-PE"/>
        </w:rPr>
        <w:t xml:space="preserve"> políticos en el </w:t>
      </w:r>
      <w:r w:rsidR="004277AF" w:rsidRPr="000F0D78">
        <w:rPr>
          <w:rFonts w:asciiTheme="minorHAnsi" w:hAnsiTheme="minorHAnsi" w:cstheme="minorHAnsi"/>
          <w:sz w:val="22"/>
          <w:szCs w:val="22"/>
          <w:lang w:val="es-PE"/>
        </w:rPr>
        <w:t>C</w:t>
      </w:r>
      <w:r w:rsidRPr="000F0D78">
        <w:rPr>
          <w:rFonts w:asciiTheme="minorHAnsi" w:hAnsiTheme="minorHAnsi" w:cstheme="minorHAnsi"/>
          <w:sz w:val="22"/>
          <w:szCs w:val="22"/>
          <w:lang w:val="es-PE"/>
        </w:rPr>
        <w:t xml:space="preserve">aribe </w:t>
      </w:r>
      <w:r w:rsidR="004277AF" w:rsidRPr="000F0D78">
        <w:rPr>
          <w:rFonts w:asciiTheme="minorHAnsi" w:hAnsiTheme="minorHAnsi" w:cstheme="minorHAnsi"/>
          <w:sz w:val="22"/>
          <w:szCs w:val="22"/>
          <w:lang w:val="es-PE"/>
        </w:rPr>
        <w:t>S</w:t>
      </w:r>
      <w:r w:rsidRPr="000F0D78">
        <w:rPr>
          <w:rFonts w:asciiTheme="minorHAnsi" w:hAnsiTheme="minorHAnsi" w:cstheme="minorHAnsi"/>
          <w:sz w:val="22"/>
          <w:szCs w:val="22"/>
          <w:lang w:val="es-PE"/>
        </w:rPr>
        <w:t>ur para reducir el territorio creole de Bluefields, por tanto al gobierno comunal paralelo se le entreg</w:t>
      </w:r>
      <w:r w:rsidR="004277AF"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 xml:space="preserve"> un título comunal en el 2016 que representa el 7% de la demanda inicial del territorio afro descendiente </w:t>
      </w:r>
      <w:r w:rsidR="004277AF" w:rsidRPr="000F0D78">
        <w:rPr>
          <w:rFonts w:asciiTheme="minorHAnsi" w:hAnsiTheme="minorHAnsi" w:cstheme="minorHAnsi"/>
          <w:sz w:val="22"/>
          <w:szCs w:val="22"/>
          <w:lang w:val="es-PE"/>
        </w:rPr>
        <w:t>c</w:t>
      </w:r>
      <w:r w:rsidRPr="000F0D78">
        <w:rPr>
          <w:rFonts w:asciiTheme="minorHAnsi" w:hAnsiTheme="minorHAnsi" w:cstheme="minorHAnsi"/>
          <w:sz w:val="22"/>
          <w:szCs w:val="22"/>
          <w:lang w:val="es-PE"/>
        </w:rPr>
        <w:t>reole</w:t>
      </w:r>
      <w:r w:rsidR="006B6EFC">
        <w:rPr>
          <w:rFonts w:asciiTheme="minorHAnsi" w:hAnsiTheme="minorHAnsi" w:cstheme="minorHAnsi"/>
          <w:sz w:val="22"/>
          <w:szCs w:val="22"/>
          <w:lang w:val="es-PE"/>
        </w:rPr>
        <w:t>,</w:t>
      </w:r>
      <w:r w:rsidRPr="000F0D78">
        <w:rPr>
          <w:rFonts w:asciiTheme="minorHAnsi" w:hAnsiTheme="minorHAnsi" w:cstheme="minorHAnsi"/>
          <w:sz w:val="22"/>
          <w:szCs w:val="22"/>
          <w:lang w:val="es-PE"/>
        </w:rPr>
        <w:t xml:space="preserve"> </w:t>
      </w:r>
      <w:r w:rsidR="006B6EFC">
        <w:rPr>
          <w:rFonts w:asciiTheme="minorHAnsi" w:hAnsiTheme="minorHAnsi" w:cstheme="minorHAnsi"/>
          <w:sz w:val="22"/>
          <w:szCs w:val="22"/>
          <w:lang w:val="es-PE"/>
        </w:rPr>
        <w:t>la</w:t>
      </w:r>
      <w:r w:rsidRPr="000F0D78">
        <w:rPr>
          <w:rFonts w:asciiTheme="minorHAnsi" w:hAnsiTheme="minorHAnsi" w:cstheme="minorHAnsi"/>
          <w:sz w:val="22"/>
          <w:szCs w:val="22"/>
          <w:lang w:val="es-PE"/>
        </w:rPr>
        <w:t xml:space="preserve"> cual fue admitido en el año 2010 por CONADETI.</w:t>
      </w:r>
      <w:r w:rsidRPr="000F0D78">
        <w:rPr>
          <w:rStyle w:val="FootnoteReference"/>
          <w:rFonts w:asciiTheme="minorHAnsi" w:hAnsiTheme="minorHAnsi" w:cstheme="minorHAnsi"/>
          <w:sz w:val="22"/>
          <w:szCs w:val="22"/>
          <w:lang w:val="es-PE"/>
        </w:rPr>
        <w:footnoteReference w:id="20"/>
      </w:r>
      <w:r w:rsidRPr="000F0D78">
        <w:rPr>
          <w:rFonts w:asciiTheme="minorHAnsi" w:hAnsiTheme="minorHAnsi" w:cstheme="minorHAnsi"/>
          <w:sz w:val="22"/>
          <w:szCs w:val="22"/>
          <w:lang w:val="es-PE"/>
        </w:rPr>
        <w:t xml:space="preserve"> </w:t>
      </w:r>
    </w:p>
    <w:p w14:paraId="639D877B" w14:textId="007E405F" w:rsidR="00217A65" w:rsidRPr="000F0D78" w:rsidRDefault="00217A65" w:rsidP="00076822">
      <w:pPr>
        <w:pStyle w:val="ListParagraph"/>
        <w:numPr>
          <w:ilvl w:val="0"/>
          <w:numId w:val="16"/>
        </w:numPr>
        <w:spacing w:after="240" w:line="276" w:lineRule="auto"/>
        <w:jc w:val="both"/>
        <w:rPr>
          <w:rFonts w:asciiTheme="minorHAnsi" w:hAnsiTheme="minorHAnsi" w:cstheme="minorHAnsi"/>
          <w:sz w:val="22"/>
          <w:szCs w:val="22"/>
          <w:lang w:val="es-ES_tradnl"/>
        </w:rPr>
      </w:pPr>
      <w:r w:rsidRPr="000F0D78">
        <w:rPr>
          <w:rFonts w:asciiTheme="minorHAnsi" w:hAnsiTheme="minorHAnsi" w:cstheme="minorHAnsi"/>
          <w:sz w:val="22"/>
          <w:szCs w:val="22"/>
          <w:lang w:val="es-ES_tradnl"/>
        </w:rPr>
        <w:t>En el marco del proceso de demarcaci</w:t>
      </w:r>
      <w:r w:rsidR="004277AF" w:rsidRPr="000F0D78">
        <w:rPr>
          <w:rFonts w:asciiTheme="minorHAnsi" w:hAnsiTheme="minorHAnsi" w:cstheme="minorHAnsi"/>
          <w:sz w:val="22"/>
          <w:szCs w:val="22"/>
          <w:lang w:val="es-ES_tradnl"/>
        </w:rPr>
        <w:t>ó</w:t>
      </w:r>
      <w:r w:rsidRPr="000F0D78">
        <w:rPr>
          <w:rFonts w:asciiTheme="minorHAnsi" w:hAnsiTheme="minorHAnsi" w:cstheme="minorHAnsi"/>
          <w:sz w:val="22"/>
          <w:szCs w:val="22"/>
          <w:lang w:val="es-ES_tradnl"/>
        </w:rPr>
        <w:t>n territorial, el territorio afro descendiente Creole de Bluefields ha tenido mayor</w:t>
      </w:r>
      <w:r w:rsidR="004277AF" w:rsidRPr="000F0D78">
        <w:rPr>
          <w:rFonts w:asciiTheme="minorHAnsi" w:hAnsiTheme="minorHAnsi" w:cstheme="minorHAnsi"/>
          <w:sz w:val="22"/>
          <w:szCs w:val="22"/>
          <w:lang w:val="es-ES_tradnl"/>
        </w:rPr>
        <w:t>es dificultades</w:t>
      </w:r>
      <w:r w:rsidRPr="000F0D78">
        <w:rPr>
          <w:rFonts w:asciiTheme="minorHAnsi" w:hAnsiTheme="minorHAnsi" w:cstheme="minorHAnsi"/>
          <w:sz w:val="22"/>
          <w:szCs w:val="22"/>
          <w:lang w:val="es-ES_tradnl"/>
        </w:rPr>
        <w:t xml:space="preserve"> para demarcar, </w:t>
      </w:r>
      <w:r w:rsidR="006B6EFC">
        <w:rPr>
          <w:rFonts w:asciiTheme="minorHAnsi" w:hAnsiTheme="minorHAnsi" w:cstheme="minorHAnsi"/>
          <w:sz w:val="22"/>
          <w:szCs w:val="22"/>
          <w:lang w:val="es-ES_tradnl"/>
        </w:rPr>
        <w:t xml:space="preserve">desde que </w:t>
      </w:r>
      <w:r w:rsidRPr="000F0D78">
        <w:rPr>
          <w:rFonts w:asciiTheme="minorHAnsi" w:hAnsiTheme="minorHAnsi" w:cstheme="minorHAnsi"/>
          <w:sz w:val="22"/>
          <w:szCs w:val="22"/>
          <w:lang w:val="es-ES_tradnl"/>
        </w:rPr>
        <w:t>se  presentó la solicitud de más de 2 millones de ha</w:t>
      </w:r>
      <w:r w:rsidR="004277AF" w:rsidRPr="000F0D78">
        <w:rPr>
          <w:rFonts w:asciiTheme="minorHAnsi" w:hAnsiTheme="minorHAnsi" w:cstheme="minorHAnsi"/>
          <w:sz w:val="22"/>
          <w:szCs w:val="22"/>
          <w:lang w:val="es-ES_tradnl"/>
        </w:rPr>
        <w:t>.</w:t>
      </w:r>
      <w:r w:rsidRPr="000F0D78">
        <w:rPr>
          <w:rFonts w:asciiTheme="minorHAnsi" w:hAnsiTheme="minorHAnsi" w:cstheme="minorHAnsi"/>
          <w:sz w:val="22"/>
          <w:szCs w:val="22"/>
          <w:lang w:val="es-ES_tradnl"/>
        </w:rPr>
        <w:t xml:space="preserve"> al gobierno de Nicaragua a través de la CONADETI. Ante esta situación el gobierno nacional promovió la creación de un gobierno comunal creole paralelo en Bluefields para desmembrar y reducir el territorio reclamado al 7%, por tanto en el año 2016 el </w:t>
      </w:r>
      <w:r w:rsidR="004277AF" w:rsidRPr="000F0D78">
        <w:rPr>
          <w:rFonts w:asciiTheme="minorHAnsi" w:hAnsiTheme="minorHAnsi" w:cstheme="minorHAnsi"/>
          <w:sz w:val="22"/>
          <w:szCs w:val="22"/>
          <w:lang w:val="es-ES_tradnl"/>
        </w:rPr>
        <w:t>P</w:t>
      </w:r>
      <w:r w:rsidRPr="000F0D78">
        <w:rPr>
          <w:rFonts w:asciiTheme="minorHAnsi" w:hAnsiTheme="minorHAnsi" w:cstheme="minorHAnsi"/>
          <w:sz w:val="22"/>
          <w:szCs w:val="22"/>
          <w:lang w:val="es-ES_tradnl"/>
        </w:rPr>
        <w:t xml:space="preserve">residente de la </w:t>
      </w:r>
      <w:r w:rsidR="004277AF" w:rsidRPr="000F0D78">
        <w:rPr>
          <w:rFonts w:asciiTheme="minorHAnsi" w:hAnsiTheme="minorHAnsi" w:cstheme="minorHAnsi"/>
          <w:sz w:val="22"/>
          <w:szCs w:val="22"/>
          <w:lang w:val="es-ES_tradnl"/>
        </w:rPr>
        <w:t>R</w:t>
      </w:r>
      <w:r w:rsidRPr="000F0D78">
        <w:rPr>
          <w:rFonts w:asciiTheme="minorHAnsi" w:hAnsiTheme="minorHAnsi" w:cstheme="minorHAnsi"/>
          <w:sz w:val="22"/>
          <w:szCs w:val="22"/>
          <w:lang w:val="es-ES_tradnl"/>
        </w:rPr>
        <w:t>ep</w:t>
      </w:r>
      <w:r w:rsidR="004277AF" w:rsidRPr="000F0D78">
        <w:rPr>
          <w:rFonts w:asciiTheme="minorHAnsi" w:hAnsiTheme="minorHAnsi" w:cstheme="minorHAnsi"/>
          <w:sz w:val="22"/>
          <w:szCs w:val="22"/>
          <w:lang w:val="es-ES_tradnl"/>
        </w:rPr>
        <w:t>ú</w:t>
      </w:r>
      <w:r w:rsidRPr="000F0D78">
        <w:rPr>
          <w:rFonts w:asciiTheme="minorHAnsi" w:hAnsiTheme="minorHAnsi" w:cstheme="minorHAnsi"/>
          <w:sz w:val="22"/>
          <w:szCs w:val="22"/>
          <w:lang w:val="es-ES_tradnl"/>
        </w:rPr>
        <w:t>blica entreg</w:t>
      </w:r>
      <w:r w:rsidR="004277AF" w:rsidRPr="000F0D78">
        <w:rPr>
          <w:rFonts w:asciiTheme="minorHAnsi" w:hAnsiTheme="minorHAnsi" w:cstheme="minorHAnsi"/>
          <w:sz w:val="22"/>
          <w:szCs w:val="22"/>
          <w:lang w:val="es-ES_tradnl"/>
        </w:rPr>
        <w:t>ó</w:t>
      </w:r>
      <w:r w:rsidRPr="000F0D78">
        <w:rPr>
          <w:rFonts w:asciiTheme="minorHAnsi" w:hAnsiTheme="minorHAnsi" w:cstheme="minorHAnsi"/>
          <w:sz w:val="22"/>
          <w:szCs w:val="22"/>
          <w:lang w:val="es-ES_tradnl"/>
        </w:rPr>
        <w:t xml:space="preserve"> en un título una cantidad ínfima del territorio demandado</w:t>
      </w:r>
      <w:r w:rsidRPr="000F0D78">
        <w:rPr>
          <w:rStyle w:val="FootnoteReference"/>
          <w:rFonts w:asciiTheme="minorHAnsi" w:hAnsiTheme="minorHAnsi" w:cstheme="minorHAnsi"/>
          <w:sz w:val="22"/>
          <w:szCs w:val="22"/>
          <w:lang w:val="es-ES_tradnl"/>
        </w:rPr>
        <w:footnoteReference w:id="21"/>
      </w:r>
      <w:r w:rsidRPr="000F0D78">
        <w:rPr>
          <w:rFonts w:asciiTheme="minorHAnsi" w:hAnsiTheme="minorHAnsi" w:cstheme="minorHAnsi"/>
          <w:sz w:val="22"/>
          <w:szCs w:val="22"/>
          <w:lang w:val="es-ES_tradnl"/>
        </w:rPr>
        <w:t>, a como se demuestra en el mapa inserto</w:t>
      </w:r>
      <w:r w:rsidRPr="000F0D78">
        <w:rPr>
          <w:rStyle w:val="FootnoteReference"/>
          <w:rFonts w:asciiTheme="minorHAnsi" w:hAnsiTheme="minorHAnsi" w:cstheme="minorHAnsi"/>
          <w:sz w:val="22"/>
          <w:szCs w:val="22"/>
          <w:lang w:val="es-ES_tradnl"/>
        </w:rPr>
        <w:footnoteReference w:id="22"/>
      </w:r>
      <w:r w:rsidRPr="000F0D78">
        <w:rPr>
          <w:rFonts w:asciiTheme="minorHAnsi" w:hAnsiTheme="minorHAnsi" w:cstheme="minorHAnsi"/>
          <w:sz w:val="22"/>
          <w:szCs w:val="22"/>
          <w:lang w:val="es-ES_tradnl"/>
        </w:rPr>
        <w:t>.</w:t>
      </w:r>
    </w:p>
    <w:p w14:paraId="2D63558C" w14:textId="4B06D7E5" w:rsidR="00217A65" w:rsidRPr="000F0D78" w:rsidRDefault="00217A65" w:rsidP="00076822">
      <w:pPr>
        <w:pStyle w:val="ListParagraph"/>
        <w:numPr>
          <w:ilvl w:val="0"/>
          <w:numId w:val="16"/>
        </w:numPr>
        <w:spacing w:after="240" w:line="276" w:lineRule="auto"/>
        <w:jc w:val="both"/>
        <w:rPr>
          <w:rFonts w:asciiTheme="minorHAnsi" w:hAnsiTheme="minorHAnsi" w:cstheme="minorHAnsi"/>
          <w:sz w:val="22"/>
          <w:szCs w:val="22"/>
          <w:lang w:val="es-ES_tradnl"/>
        </w:rPr>
      </w:pPr>
      <w:r w:rsidRPr="000F0D78">
        <w:rPr>
          <w:rFonts w:asciiTheme="minorHAnsi" w:hAnsiTheme="minorHAnsi" w:cstheme="minorHAnsi"/>
          <w:sz w:val="22"/>
          <w:szCs w:val="22"/>
          <w:lang w:val="es-ES_tradnl"/>
        </w:rPr>
        <w:t>El territorio reclamado por el pueblo tribal afro descendiente creole de Bluefields se identifica en el siguiente enunciado de su diagnóstico</w:t>
      </w:r>
      <w:r w:rsidRPr="000F0D78">
        <w:rPr>
          <w:rStyle w:val="FootnoteReference"/>
          <w:rFonts w:asciiTheme="minorHAnsi" w:hAnsiTheme="minorHAnsi" w:cstheme="minorHAnsi"/>
          <w:sz w:val="22"/>
          <w:szCs w:val="22"/>
          <w:lang w:val="es-NI"/>
        </w:rPr>
        <w:footnoteReference w:id="23"/>
      </w:r>
      <w:r w:rsidRPr="000F0D78">
        <w:rPr>
          <w:rFonts w:asciiTheme="minorHAnsi" w:hAnsiTheme="minorHAnsi" w:cstheme="minorHAnsi"/>
          <w:sz w:val="22"/>
          <w:szCs w:val="22"/>
          <w:lang w:val="es-ES_tradnl"/>
        </w:rPr>
        <w:t xml:space="preserve"> </w:t>
      </w:r>
      <w:r w:rsidR="00232D8C" w:rsidRPr="000F0D78">
        <w:rPr>
          <w:rFonts w:asciiTheme="minorHAnsi" w:hAnsiTheme="minorHAnsi" w:cstheme="minorHAnsi"/>
          <w:sz w:val="22"/>
          <w:szCs w:val="22"/>
          <w:lang w:val="es-ES_tradnl"/>
        </w:rPr>
        <w:t xml:space="preserve">el cual fue </w:t>
      </w:r>
      <w:r w:rsidRPr="000F0D78">
        <w:rPr>
          <w:rFonts w:asciiTheme="minorHAnsi" w:hAnsiTheme="minorHAnsi" w:cstheme="minorHAnsi"/>
          <w:sz w:val="22"/>
          <w:szCs w:val="22"/>
          <w:lang w:val="es-ES_tradnl"/>
        </w:rPr>
        <w:t>presentado a la CONADETI en el año 2010 y admitido por esa institución en el 2012</w:t>
      </w:r>
      <w:r w:rsidR="00232D8C" w:rsidRPr="000F0D78">
        <w:rPr>
          <w:rFonts w:asciiTheme="minorHAnsi" w:hAnsiTheme="minorHAnsi" w:cstheme="minorHAnsi"/>
          <w:sz w:val="22"/>
          <w:szCs w:val="22"/>
          <w:lang w:val="es-ES_tradnl"/>
        </w:rPr>
        <w:t>, sobre esta demanda existen compromisos firmados por la CONADETI y la comunidad creole de Bluefields sin embargo el gobierno de Nicaragua no ha respondido a esta demanda</w:t>
      </w:r>
      <w:r w:rsidR="006B6EFC">
        <w:rPr>
          <w:rFonts w:asciiTheme="minorHAnsi" w:hAnsiTheme="minorHAnsi" w:cstheme="minorHAnsi"/>
          <w:sz w:val="22"/>
          <w:szCs w:val="22"/>
          <w:lang w:val="es-ES_tradnl"/>
        </w:rPr>
        <w:t>.</w:t>
      </w:r>
      <w:r w:rsidRPr="000F0D78">
        <w:rPr>
          <w:rFonts w:asciiTheme="minorHAnsi" w:hAnsiTheme="minorHAnsi" w:cstheme="minorHAnsi"/>
          <w:sz w:val="22"/>
          <w:szCs w:val="22"/>
          <w:lang w:val="es-ES_tradnl"/>
        </w:rPr>
        <w:t xml:space="preserve"> </w:t>
      </w:r>
    </w:p>
    <w:p w14:paraId="5DE23A22" w14:textId="7F8A08C0" w:rsidR="00217A65" w:rsidRPr="000F0D78" w:rsidRDefault="00217A65" w:rsidP="00076822">
      <w:pPr>
        <w:pStyle w:val="ListParagraph"/>
        <w:numPr>
          <w:ilvl w:val="0"/>
          <w:numId w:val="16"/>
        </w:numPr>
        <w:spacing w:after="240" w:line="276" w:lineRule="auto"/>
        <w:jc w:val="both"/>
        <w:rPr>
          <w:rFonts w:asciiTheme="minorHAnsi" w:hAnsiTheme="minorHAnsi" w:cstheme="minorHAnsi"/>
          <w:sz w:val="22"/>
          <w:szCs w:val="22"/>
          <w:lang w:val="es-NI"/>
        </w:rPr>
      </w:pPr>
      <w:r w:rsidRPr="000F0D78">
        <w:rPr>
          <w:rFonts w:asciiTheme="minorHAnsi" w:hAnsiTheme="minorHAnsi" w:cstheme="minorHAnsi"/>
          <w:sz w:val="22"/>
          <w:szCs w:val="22"/>
          <w:lang w:val="es-NI"/>
        </w:rPr>
        <w:t xml:space="preserve">El Territorio de </w:t>
      </w:r>
      <w:r w:rsidRPr="000F0D78">
        <w:rPr>
          <w:rFonts w:asciiTheme="minorHAnsi" w:hAnsiTheme="minorHAnsi" w:cstheme="minorHAnsi"/>
          <w:i/>
          <w:iCs/>
          <w:sz w:val="22"/>
          <w:szCs w:val="22"/>
          <w:lang w:val="es-NI"/>
        </w:rPr>
        <w:t xml:space="preserve">La Comunidad Negra Creole Indígena de Bluefields </w:t>
      </w:r>
      <w:r w:rsidRPr="000F0D78">
        <w:rPr>
          <w:rFonts w:asciiTheme="minorHAnsi" w:hAnsiTheme="minorHAnsi" w:cstheme="minorHAnsi"/>
          <w:sz w:val="22"/>
          <w:szCs w:val="22"/>
          <w:lang w:val="es-NI"/>
        </w:rPr>
        <w:t>se encuentra en el Sureste de Nicaragua</w:t>
      </w:r>
      <w:r w:rsidR="0071765A">
        <w:rPr>
          <w:rFonts w:asciiTheme="minorHAnsi" w:hAnsiTheme="minorHAnsi" w:cstheme="minorHAnsi"/>
          <w:sz w:val="22"/>
          <w:szCs w:val="22"/>
          <w:lang w:val="es-NI"/>
        </w:rPr>
        <w:t>.</w:t>
      </w:r>
      <w:r w:rsidR="0071765A">
        <w:rPr>
          <w:rStyle w:val="FootnoteReference"/>
        </w:rPr>
        <w:footnoteReference w:id="24"/>
      </w:r>
      <w:r w:rsidRPr="000F0D78">
        <w:rPr>
          <w:rFonts w:asciiTheme="minorHAnsi" w:hAnsiTheme="minorHAnsi" w:cstheme="minorHAnsi"/>
          <w:sz w:val="22"/>
          <w:szCs w:val="22"/>
          <w:lang w:val="es-NI"/>
        </w:rPr>
        <w:t xml:space="preserve"> Además abarca una parte de la zona costera y plataforma continental del mar Caribe y un número de cayos pequeños. Políticamente el territorio está en la Región Autónoma Atlántico Sur (RAAS), en los Municipios de Bluefields, Kukra Hill, Rama, Nueva Guinea, Muelle de los Bueyes y el Ayote; y parte del Departamento del Río San Juan. El territorio de </w:t>
      </w:r>
      <w:r w:rsidRPr="000F0D78">
        <w:rPr>
          <w:rFonts w:asciiTheme="minorHAnsi" w:hAnsiTheme="minorHAnsi" w:cstheme="minorHAnsi"/>
          <w:i/>
          <w:iCs/>
          <w:sz w:val="22"/>
          <w:szCs w:val="22"/>
          <w:lang w:val="es-NI"/>
        </w:rPr>
        <w:t xml:space="preserve">la Comunidad Negra Creole Indígena de Bluefields </w:t>
      </w:r>
      <w:r w:rsidRPr="000F0D78">
        <w:rPr>
          <w:rFonts w:asciiTheme="minorHAnsi" w:hAnsiTheme="minorHAnsi" w:cstheme="minorHAnsi"/>
          <w:sz w:val="22"/>
          <w:szCs w:val="22"/>
          <w:lang w:val="es-NI"/>
        </w:rPr>
        <w:t>comprende las áreas siguientes</w:t>
      </w:r>
      <w:r w:rsidR="008B54DF" w:rsidRPr="000F0D78">
        <w:rPr>
          <w:rFonts w:asciiTheme="minorHAnsi" w:hAnsiTheme="minorHAnsi" w:cstheme="minorHAnsi"/>
          <w:sz w:val="22"/>
          <w:szCs w:val="22"/>
          <w:lang w:val="es-NI"/>
        </w:rPr>
        <w:t xml:space="preserve"> descritas en el </w:t>
      </w:r>
      <w:r w:rsidR="00613D14" w:rsidRPr="000F0D78">
        <w:rPr>
          <w:rFonts w:asciiTheme="minorHAnsi" w:hAnsiTheme="minorHAnsi" w:cstheme="minorHAnsi"/>
          <w:sz w:val="22"/>
          <w:szCs w:val="22"/>
          <w:lang w:val="es-NI"/>
        </w:rPr>
        <w:t>diagnóstico</w:t>
      </w:r>
      <w:r w:rsidR="008B54DF" w:rsidRPr="000F0D78">
        <w:rPr>
          <w:rFonts w:asciiTheme="minorHAnsi" w:hAnsiTheme="minorHAnsi" w:cstheme="minorHAnsi"/>
          <w:sz w:val="22"/>
          <w:szCs w:val="22"/>
          <w:lang w:val="es-NI"/>
        </w:rPr>
        <w:t xml:space="preserve"> de Bluefields.</w:t>
      </w:r>
      <w:r w:rsidRPr="000F0D78">
        <w:rPr>
          <w:rStyle w:val="FootnoteReference"/>
          <w:rFonts w:asciiTheme="minorHAnsi" w:hAnsiTheme="minorHAnsi" w:cstheme="minorHAnsi"/>
          <w:sz w:val="22"/>
          <w:szCs w:val="22"/>
          <w:lang w:val="es-NI"/>
        </w:rPr>
        <w:footnoteReference w:id="25"/>
      </w:r>
    </w:p>
    <w:p w14:paraId="7EA71B7C" w14:textId="5AE966A2"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lastRenderedPageBreak/>
        <w:t>El argumento del gobierno de Nicaragua para cercenar el territorio del pueblo tribal afro descendiente creole de Bluefields no fue expresad</w:t>
      </w:r>
      <w:r w:rsidR="00B57499" w:rsidRPr="000F0D78">
        <w:rPr>
          <w:rFonts w:asciiTheme="minorHAnsi" w:hAnsiTheme="minorHAnsi" w:cstheme="minorHAnsi"/>
          <w:sz w:val="22"/>
          <w:szCs w:val="22"/>
          <w:lang w:val="es-PE"/>
        </w:rPr>
        <w:t>o</w:t>
      </w:r>
      <w:r w:rsidRPr="000F0D78">
        <w:rPr>
          <w:rFonts w:asciiTheme="minorHAnsi" w:hAnsiTheme="minorHAnsi" w:cstheme="minorHAnsi"/>
          <w:sz w:val="22"/>
          <w:szCs w:val="22"/>
          <w:lang w:val="es-PE"/>
        </w:rPr>
        <w:t xml:space="preserve"> públicamente y aun cuando los derechos de los creoles están definidos en el primer considerando de la Ley de demarcaci</w:t>
      </w:r>
      <w:r w:rsidR="00B57499"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n territorial que abajo se describe, el gobierno opt</w:t>
      </w:r>
      <w:r w:rsidR="00B57499" w:rsidRPr="000F0D78">
        <w:rPr>
          <w:rFonts w:asciiTheme="minorHAnsi" w:hAnsiTheme="minorHAnsi" w:cstheme="minorHAnsi"/>
          <w:sz w:val="22"/>
          <w:szCs w:val="22"/>
          <w:lang w:val="es-PE"/>
        </w:rPr>
        <w:t xml:space="preserve">ó </w:t>
      </w:r>
      <w:r w:rsidRPr="000F0D78">
        <w:rPr>
          <w:rFonts w:asciiTheme="minorHAnsi" w:hAnsiTheme="minorHAnsi" w:cstheme="minorHAnsi"/>
          <w:sz w:val="22"/>
          <w:szCs w:val="22"/>
          <w:lang w:val="es-PE"/>
        </w:rPr>
        <w:t xml:space="preserve">por violar los derechos </w:t>
      </w:r>
      <w:r w:rsidR="0032103C" w:rsidRPr="000F0D78">
        <w:rPr>
          <w:rFonts w:asciiTheme="minorHAnsi" w:hAnsiTheme="minorHAnsi" w:cstheme="minorHAnsi"/>
          <w:sz w:val="22"/>
          <w:szCs w:val="22"/>
          <w:lang w:val="es-PE"/>
        </w:rPr>
        <w:t xml:space="preserve">territoriales </w:t>
      </w:r>
      <w:r w:rsidRPr="000F0D78">
        <w:rPr>
          <w:rFonts w:asciiTheme="minorHAnsi" w:hAnsiTheme="minorHAnsi" w:cstheme="minorHAnsi"/>
          <w:sz w:val="22"/>
          <w:szCs w:val="22"/>
          <w:lang w:val="es-PE"/>
        </w:rPr>
        <w:t xml:space="preserve">de ese pueblo. </w:t>
      </w:r>
    </w:p>
    <w:p w14:paraId="6BD65676" w14:textId="77777777" w:rsidR="006A763E" w:rsidRPr="000F0D78" w:rsidRDefault="006A763E" w:rsidP="009D018A">
      <w:pPr>
        <w:pStyle w:val="ListParagraph"/>
        <w:spacing w:line="276" w:lineRule="auto"/>
        <w:ind w:left="1080"/>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Considerando I Ley 445</w:t>
      </w:r>
    </w:p>
    <w:p w14:paraId="18BFD4CC" w14:textId="77777777" w:rsidR="006A763E" w:rsidRPr="000F0D78" w:rsidRDefault="006A763E" w:rsidP="009D018A">
      <w:pPr>
        <w:pStyle w:val="ListParagraph"/>
        <w:spacing w:after="240" w:line="276" w:lineRule="auto"/>
        <w:ind w:left="1440"/>
        <w:jc w:val="both"/>
        <w:rPr>
          <w:rFonts w:asciiTheme="minorHAnsi" w:hAnsiTheme="minorHAnsi" w:cstheme="minorHAnsi"/>
          <w:color w:val="auto"/>
          <w:sz w:val="22"/>
          <w:szCs w:val="22"/>
          <w:lang w:val="es-PE"/>
        </w:rPr>
      </w:pPr>
      <w:r w:rsidRPr="000F0D78">
        <w:rPr>
          <w:rFonts w:asciiTheme="minorHAnsi" w:hAnsiTheme="minorHAnsi" w:cstheme="minorHAnsi"/>
          <w:i/>
          <w:color w:val="auto"/>
          <w:sz w:val="22"/>
          <w:szCs w:val="22"/>
          <w:lang w:val="es-PE"/>
        </w:rPr>
        <w:t>“que es compromiso ineludible del Estado de Nicaragua responder a la demanda de titulación de las tierras y territorios de los pueblos indígenas y comunidades étnicas de la antigua Mosquitia de Nicaragua, derecho consignado en los Tratados Internacionales celebrados en los tratados de Managua de 1860 y el Tratado Harrison Altamirano de 1905</w:t>
      </w:r>
      <w:r w:rsidRPr="000F0D78">
        <w:rPr>
          <w:rFonts w:asciiTheme="minorHAnsi" w:hAnsiTheme="minorHAnsi" w:cstheme="minorHAnsi"/>
          <w:color w:val="auto"/>
          <w:sz w:val="22"/>
          <w:szCs w:val="22"/>
          <w:lang w:val="es-PE"/>
        </w:rPr>
        <w:t xml:space="preserve">. </w:t>
      </w:r>
      <w:r w:rsidRPr="000F0D78">
        <w:rPr>
          <w:rFonts w:asciiTheme="minorHAnsi" w:hAnsiTheme="minorHAnsi" w:cstheme="minorHAnsi"/>
          <w:i/>
          <w:color w:val="auto"/>
          <w:sz w:val="22"/>
          <w:szCs w:val="22"/>
          <w:lang w:val="es-PE"/>
        </w:rPr>
        <w:t>Este derecho a la tierra es reconocida en la constitución política de Nicaragua de 1987 y en el Estatuto de autonomía de las Regiones autónomas de la Costa Caribe</w:t>
      </w:r>
      <w:r w:rsidRPr="000F0D78">
        <w:rPr>
          <w:rFonts w:asciiTheme="minorHAnsi" w:hAnsiTheme="minorHAnsi" w:cstheme="minorHAnsi"/>
          <w:color w:val="auto"/>
          <w:sz w:val="22"/>
          <w:szCs w:val="22"/>
          <w:lang w:val="es-PE"/>
        </w:rPr>
        <w:t>.”.</w:t>
      </w:r>
    </w:p>
    <w:p w14:paraId="12534731" w14:textId="0A0E71C5" w:rsidR="006A763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En cuanto al derecho de propiedad comunal del pueblo tribal afro descendiente creole de Bluefields, la </w:t>
      </w:r>
      <w:r w:rsidR="00B57499" w:rsidRPr="000F0D78">
        <w:rPr>
          <w:rFonts w:asciiTheme="minorHAnsi" w:hAnsiTheme="minorHAnsi" w:cstheme="minorHAnsi"/>
          <w:sz w:val="22"/>
          <w:szCs w:val="22"/>
          <w:lang w:val="es-PE"/>
        </w:rPr>
        <w:t>L</w:t>
      </w:r>
      <w:r w:rsidRPr="000F0D78">
        <w:rPr>
          <w:rFonts w:asciiTheme="minorHAnsi" w:hAnsiTheme="minorHAnsi" w:cstheme="minorHAnsi"/>
          <w:sz w:val="22"/>
          <w:szCs w:val="22"/>
          <w:lang w:val="es-PE"/>
        </w:rPr>
        <w:t xml:space="preserve">ey de </w:t>
      </w:r>
      <w:r w:rsidR="00B57499" w:rsidRPr="000F0D78">
        <w:rPr>
          <w:rFonts w:asciiTheme="minorHAnsi" w:hAnsiTheme="minorHAnsi" w:cstheme="minorHAnsi"/>
          <w:sz w:val="22"/>
          <w:szCs w:val="22"/>
          <w:lang w:val="es-PE"/>
        </w:rPr>
        <w:t>D</w:t>
      </w:r>
      <w:r w:rsidRPr="000F0D78">
        <w:rPr>
          <w:rFonts w:asciiTheme="minorHAnsi" w:hAnsiTheme="minorHAnsi" w:cstheme="minorHAnsi"/>
          <w:sz w:val="22"/>
          <w:szCs w:val="22"/>
          <w:lang w:val="es-PE"/>
        </w:rPr>
        <w:t xml:space="preserve">emarcacion </w:t>
      </w:r>
      <w:r w:rsidR="00B57499" w:rsidRPr="000F0D78">
        <w:rPr>
          <w:rFonts w:asciiTheme="minorHAnsi" w:hAnsiTheme="minorHAnsi" w:cstheme="minorHAnsi"/>
          <w:sz w:val="22"/>
          <w:szCs w:val="22"/>
          <w:lang w:val="es-PE"/>
        </w:rPr>
        <w:t>T</w:t>
      </w:r>
      <w:r w:rsidRPr="000F0D78">
        <w:rPr>
          <w:rFonts w:asciiTheme="minorHAnsi" w:hAnsiTheme="minorHAnsi" w:cstheme="minorHAnsi"/>
          <w:sz w:val="22"/>
          <w:szCs w:val="22"/>
          <w:lang w:val="es-PE"/>
        </w:rPr>
        <w:t xml:space="preserve">erritorial define el concepto de comunidad étnica </w:t>
      </w:r>
      <w:r w:rsidR="00B57499" w:rsidRPr="000F0D78">
        <w:rPr>
          <w:rFonts w:asciiTheme="minorHAnsi" w:hAnsiTheme="minorHAnsi" w:cstheme="minorHAnsi"/>
          <w:sz w:val="22"/>
          <w:szCs w:val="22"/>
          <w:lang w:val="es-PE"/>
        </w:rPr>
        <w:t>como:</w:t>
      </w:r>
      <w:r w:rsidRPr="000F0D78">
        <w:rPr>
          <w:rFonts w:asciiTheme="minorHAnsi" w:hAnsiTheme="minorHAnsi" w:cstheme="minorHAnsi"/>
          <w:sz w:val="22"/>
          <w:szCs w:val="22"/>
          <w:lang w:val="es-PE"/>
        </w:rPr>
        <w:t xml:space="preserve"> “</w:t>
      </w:r>
      <w:r w:rsidRPr="000F0D78">
        <w:rPr>
          <w:rFonts w:asciiTheme="minorHAnsi" w:hAnsiTheme="minorHAnsi" w:cstheme="minorHAnsi"/>
          <w:i/>
          <w:sz w:val="22"/>
          <w:szCs w:val="22"/>
          <w:lang w:val="es-PE"/>
        </w:rPr>
        <w:t>conjunto de familias de ascendencia afrocaribeña que comparten una misma conciencia étnica, por su cultura, valores y tradiciones vinculados a sus raíces culturales y formas de tenencia de la tierra y los recursos naturales</w:t>
      </w:r>
      <w:r w:rsidRPr="000F0D78">
        <w:rPr>
          <w:rFonts w:asciiTheme="minorHAnsi" w:hAnsiTheme="minorHAnsi" w:cstheme="minorHAnsi"/>
          <w:sz w:val="22"/>
          <w:szCs w:val="22"/>
          <w:lang w:val="es-PE"/>
        </w:rPr>
        <w:t xml:space="preserve">” por tanto por el origen del pueblo tribal afrodescendiente en la Costa Caribe y considerando que su existencia en el territorio de la Mosquitia </w:t>
      </w:r>
      <w:r w:rsidR="004C2C03" w:rsidRPr="000F0D78">
        <w:rPr>
          <w:rFonts w:asciiTheme="minorHAnsi" w:hAnsiTheme="minorHAnsi" w:cstheme="minorHAnsi"/>
          <w:sz w:val="22"/>
          <w:szCs w:val="22"/>
          <w:lang w:val="es-PE"/>
        </w:rPr>
        <w:t xml:space="preserve">data desde </w:t>
      </w:r>
      <w:r w:rsidRPr="00F469C2">
        <w:rPr>
          <w:rFonts w:asciiTheme="minorHAnsi" w:hAnsiTheme="minorHAnsi" w:cstheme="minorHAnsi"/>
          <w:sz w:val="22"/>
          <w:szCs w:val="22"/>
          <w:lang w:val="es-PE"/>
        </w:rPr>
        <w:t>antes de que Nicaragua fuera república y mucho antes de todos los tratados que se refieren a la Mosquitia,</w:t>
      </w:r>
      <w:r w:rsidRPr="00F469C2">
        <w:rPr>
          <w:rStyle w:val="FootnoteReference"/>
          <w:rFonts w:asciiTheme="minorHAnsi" w:hAnsiTheme="minorHAnsi" w:cstheme="minorHAnsi"/>
          <w:sz w:val="22"/>
          <w:szCs w:val="22"/>
          <w:lang w:val="es-PE"/>
        </w:rPr>
        <w:footnoteReference w:id="26"/>
      </w:r>
      <w:r w:rsidRPr="00F469C2">
        <w:rPr>
          <w:rFonts w:asciiTheme="minorHAnsi" w:hAnsiTheme="minorHAnsi" w:cstheme="minorHAnsi"/>
          <w:sz w:val="22"/>
          <w:szCs w:val="22"/>
          <w:lang w:val="es-PE"/>
        </w:rPr>
        <w:t xml:space="preserve"> negar el derecho a la tierra y en todo caso cercenar la demanda de este derecho principalmente al pueblo tribal afro descendiente creole de Bluefields</w:t>
      </w:r>
      <w:r w:rsidR="008921E1" w:rsidRPr="00F469C2">
        <w:rPr>
          <w:rFonts w:asciiTheme="minorHAnsi" w:hAnsiTheme="minorHAnsi" w:cstheme="minorHAnsi"/>
          <w:sz w:val="22"/>
          <w:szCs w:val="22"/>
          <w:lang w:val="es-PE"/>
        </w:rPr>
        <w:t>,</w:t>
      </w:r>
      <w:r w:rsidRPr="00F469C2">
        <w:rPr>
          <w:rFonts w:asciiTheme="minorHAnsi" w:hAnsiTheme="minorHAnsi" w:cstheme="minorHAnsi"/>
          <w:sz w:val="22"/>
          <w:szCs w:val="22"/>
          <w:lang w:val="es-PE"/>
        </w:rPr>
        <w:t xml:space="preserve"> es un acto más de la alta discriminación y racismo que tiene el </w:t>
      </w:r>
      <w:r w:rsidR="00B57499" w:rsidRPr="00F469C2">
        <w:rPr>
          <w:rFonts w:asciiTheme="minorHAnsi" w:hAnsiTheme="minorHAnsi" w:cstheme="minorHAnsi"/>
          <w:sz w:val="22"/>
          <w:szCs w:val="22"/>
          <w:lang w:val="es-PE"/>
        </w:rPr>
        <w:t>E</w:t>
      </w:r>
      <w:r w:rsidRPr="00F469C2">
        <w:rPr>
          <w:rFonts w:asciiTheme="minorHAnsi" w:hAnsiTheme="minorHAnsi" w:cstheme="minorHAnsi"/>
          <w:sz w:val="22"/>
          <w:szCs w:val="22"/>
          <w:lang w:val="es-PE"/>
        </w:rPr>
        <w:t xml:space="preserve">stado en contra de los derechos colectivos de este pueblo </w:t>
      </w:r>
      <w:r w:rsidR="008B54DF" w:rsidRPr="00F469C2">
        <w:rPr>
          <w:rFonts w:asciiTheme="minorHAnsi" w:hAnsiTheme="minorHAnsi" w:cstheme="minorHAnsi"/>
          <w:sz w:val="22"/>
          <w:szCs w:val="22"/>
          <w:lang w:val="es-PE"/>
        </w:rPr>
        <w:t xml:space="preserve">de origen </w:t>
      </w:r>
      <w:r w:rsidRPr="00F469C2">
        <w:rPr>
          <w:rFonts w:asciiTheme="minorHAnsi" w:hAnsiTheme="minorHAnsi" w:cstheme="minorHAnsi"/>
          <w:sz w:val="22"/>
          <w:szCs w:val="22"/>
          <w:lang w:val="es-PE"/>
        </w:rPr>
        <w:t xml:space="preserve">tribal afro descendiente </w:t>
      </w:r>
      <w:r w:rsidR="004C2C03" w:rsidRPr="00F469C2">
        <w:rPr>
          <w:rFonts w:asciiTheme="minorHAnsi" w:hAnsiTheme="minorHAnsi" w:cstheme="minorHAnsi"/>
          <w:sz w:val="22"/>
          <w:szCs w:val="22"/>
          <w:lang w:val="es-PE"/>
        </w:rPr>
        <w:t>por tanto</w:t>
      </w:r>
      <w:r w:rsidR="008921E1" w:rsidRPr="00F469C2">
        <w:rPr>
          <w:rFonts w:asciiTheme="minorHAnsi" w:hAnsiTheme="minorHAnsi" w:cstheme="minorHAnsi"/>
          <w:sz w:val="22"/>
          <w:szCs w:val="22"/>
          <w:lang w:val="es-PE"/>
        </w:rPr>
        <w:t>,</w:t>
      </w:r>
      <w:r w:rsidRPr="00F469C2">
        <w:rPr>
          <w:rFonts w:asciiTheme="minorHAnsi" w:hAnsiTheme="minorHAnsi" w:cstheme="minorHAnsi"/>
          <w:sz w:val="22"/>
          <w:szCs w:val="22"/>
          <w:lang w:val="es-PE"/>
        </w:rPr>
        <w:t xml:space="preserve"> atenta contra la constitución política del país y la existencia misma de los afrodescendientes en su propio territorio</w:t>
      </w:r>
      <w:r w:rsidR="008337FD" w:rsidRPr="00F469C2">
        <w:rPr>
          <w:rStyle w:val="FootnoteReference"/>
        </w:rPr>
        <w:footnoteReference w:id="27"/>
      </w:r>
      <w:r w:rsidRPr="00F469C2">
        <w:rPr>
          <w:rFonts w:asciiTheme="minorHAnsi" w:hAnsiTheme="minorHAnsi" w:cstheme="minorHAnsi"/>
          <w:sz w:val="22"/>
          <w:szCs w:val="22"/>
          <w:lang w:val="es-PE"/>
        </w:rPr>
        <w:t>.</w:t>
      </w:r>
    </w:p>
    <w:p w14:paraId="1FDED54E" w14:textId="6D7EB897" w:rsidR="006256EE" w:rsidRPr="000F0D78" w:rsidRDefault="006A763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Hasta la fecha el Estado ha demarcado </w:t>
      </w:r>
      <w:r w:rsidR="00FB53C4" w:rsidRPr="000F0D78">
        <w:rPr>
          <w:rFonts w:asciiTheme="minorHAnsi" w:hAnsiTheme="minorHAnsi" w:cstheme="minorHAnsi"/>
          <w:sz w:val="22"/>
          <w:szCs w:val="22"/>
          <w:lang w:val="es-PE"/>
        </w:rPr>
        <w:t>y titulado</w:t>
      </w:r>
      <w:r w:rsidRPr="000F0D78">
        <w:rPr>
          <w:rFonts w:asciiTheme="minorHAnsi" w:hAnsiTheme="minorHAnsi" w:cstheme="minorHAnsi"/>
          <w:sz w:val="22"/>
          <w:szCs w:val="22"/>
          <w:lang w:val="es-PE"/>
        </w:rPr>
        <w:t xml:space="preserve">, a 24 territorios indígenas y afrodescendientes, sin embargo hay graves problemas en el proceso, dado que </w:t>
      </w:r>
      <w:r w:rsidR="009413FF" w:rsidRPr="000F0D78">
        <w:rPr>
          <w:rFonts w:asciiTheme="minorHAnsi" w:hAnsiTheme="minorHAnsi" w:cstheme="minorHAnsi"/>
          <w:sz w:val="22"/>
          <w:szCs w:val="22"/>
          <w:lang w:val="es-PE"/>
        </w:rPr>
        <w:t xml:space="preserve">hay territorios en conflicto y </w:t>
      </w:r>
      <w:r w:rsidR="006256EE" w:rsidRPr="000F0D78">
        <w:rPr>
          <w:rFonts w:asciiTheme="minorHAnsi" w:hAnsiTheme="minorHAnsi" w:cstheme="minorHAnsi"/>
          <w:sz w:val="22"/>
          <w:szCs w:val="22"/>
          <w:lang w:val="es-PE"/>
        </w:rPr>
        <w:t xml:space="preserve">en </w:t>
      </w:r>
      <w:r w:rsidR="009413FF" w:rsidRPr="000F0D78">
        <w:rPr>
          <w:rFonts w:asciiTheme="minorHAnsi" w:hAnsiTheme="minorHAnsi" w:cstheme="minorHAnsi"/>
          <w:sz w:val="22"/>
          <w:szCs w:val="22"/>
          <w:lang w:val="es-PE"/>
        </w:rPr>
        <w:t>otros</w:t>
      </w:r>
      <w:r w:rsidR="00FB53C4" w:rsidRPr="000F0D78">
        <w:rPr>
          <w:rFonts w:asciiTheme="minorHAnsi" w:hAnsiTheme="minorHAnsi" w:cstheme="minorHAnsi"/>
          <w:sz w:val="22"/>
          <w:szCs w:val="22"/>
          <w:lang w:val="es-PE"/>
        </w:rPr>
        <w:t>,</w:t>
      </w:r>
      <w:r w:rsidR="009413FF" w:rsidRPr="000F0D78">
        <w:rPr>
          <w:rFonts w:asciiTheme="minorHAnsi" w:hAnsiTheme="minorHAnsi" w:cstheme="minorHAnsi"/>
          <w:sz w:val="22"/>
          <w:szCs w:val="22"/>
          <w:lang w:val="es-PE"/>
        </w:rPr>
        <w:t xml:space="preserve"> el proceso de titulación </w:t>
      </w:r>
      <w:r w:rsidR="006256EE" w:rsidRPr="000F0D78">
        <w:rPr>
          <w:rFonts w:asciiTheme="minorHAnsi" w:hAnsiTheme="minorHAnsi" w:cstheme="minorHAnsi"/>
          <w:sz w:val="22"/>
          <w:szCs w:val="22"/>
          <w:lang w:val="es-PE"/>
        </w:rPr>
        <w:t xml:space="preserve">ha sido </w:t>
      </w:r>
      <w:r w:rsidR="009413FF" w:rsidRPr="000F0D78">
        <w:rPr>
          <w:rFonts w:asciiTheme="minorHAnsi" w:hAnsiTheme="minorHAnsi" w:cstheme="minorHAnsi"/>
          <w:sz w:val="22"/>
          <w:szCs w:val="22"/>
          <w:lang w:val="es-PE"/>
        </w:rPr>
        <w:t xml:space="preserve">viciado como el caso de Bluefields. </w:t>
      </w:r>
      <w:r w:rsidRPr="000F0D78">
        <w:rPr>
          <w:rFonts w:asciiTheme="minorHAnsi" w:hAnsiTheme="minorHAnsi" w:cstheme="minorHAnsi"/>
          <w:sz w:val="22"/>
          <w:szCs w:val="22"/>
          <w:lang w:val="es-PE"/>
        </w:rPr>
        <w:t xml:space="preserve">Después de </w:t>
      </w:r>
      <w:r w:rsidR="00876E37" w:rsidRPr="000F0D78">
        <w:rPr>
          <w:rFonts w:asciiTheme="minorHAnsi" w:hAnsiTheme="minorHAnsi" w:cstheme="minorHAnsi"/>
          <w:sz w:val="22"/>
          <w:szCs w:val="22"/>
          <w:lang w:val="es-PE"/>
        </w:rPr>
        <w:t>16</w:t>
      </w:r>
      <w:r w:rsidRPr="000F0D78">
        <w:rPr>
          <w:rFonts w:asciiTheme="minorHAnsi" w:hAnsiTheme="minorHAnsi" w:cstheme="minorHAnsi"/>
          <w:sz w:val="22"/>
          <w:szCs w:val="22"/>
          <w:lang w:val="es-PE"/>
        </w:rPr>
        <w:t xml:space="preserve"> años desde que se promulg</w:t>
      </w:r>
      <w:r w:rsidR="00876E37"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 xml:space="preserve"> la ley 445, el saneamiento territorial no ha avanzado en ninguno de los territorios titulados, </w:t>
      </w:r>
      <w:r w:rsidR="009413FF" w:rsidRPr="000F0D78">
        <w:rPr>
          <w:rFonts w:asciiTheme="minorHAnsi" w:hAnsiTheme="minorHAnsi" w:cstheme="minorHAnsi"/>
          <w:sz w:val="22"/>
          <w:szCs w:val="22"/>
          <w:lang w:val="es-PE"/>
        </w:rPr>
        <w:t xml:space="preserve">a pesar de la existencia de un Manual </w:t>
      </w:r>
      <w:r w:rsidR="006256EE" w:rsidRPr="000F0D78">
        <w:rPr>
          <w:rFonts w:asciiTheme="minorHAnsi" w:hAnsiTheme="minorHAnsi" w:cstheme="minorHAnsi"/>
          <w:sz w:val="22"/>
          <w:szCs w:val="22"/>
          <w:lang w:val="es-PE"/>
        </w:rPr>
        <w:t xml:space="preserve">de Saneamiento </w:t>
      </w:r>
      <w:r w:rsidR="009413FF" w:rsidRPr="000F0D78">
        <w:rPr>
          <w:rFonts w:asciiTheme="minorHAnsi" w:hAnsiTheme="minorHAnsi" w:cstheme="minorHAnsi"/>
          <w:sz w:val="22"/>
          <w:szCs w:val="22"/>
          <w:lang w:val="es-PE"/>
        </w:rPr>
        <w:t>que la misma CONADETI  cre</w:t>
      </w:r>
      <w:r w:rsidR="00876E37" w:rsidRPr="000F0D78">
        <w:rPr>
          <w:rFonts w:asciiTheme="minorHAnsi" w:hAnsiTheme="minorHAnsi" w:cstheme="minorHAnsi"/>
          <w:sz w:val="22"/>
          <w:szCs w:val="22"/>
          <w:lang w:val="es-PE"/>
        </w:rPr>
        <w:t>ó</w:t>
      </w:r>
      <w:r w:rsidR="009413FF" w:rsidRPr="000F0D78">
        <w:rPr>
          <w:rFonts w:asciiTheme="minorHAnsi" w:hAnsiTheme="minorHAnsi" w:cstheme="minorHAnsi"/>
          <w:sz w:val="22"/>
          <w:szCs w:val="22"/>
          <w:lang w:val="es-PE"/>
        </w:rPr>
        <w:t xml:space="preserve"> para este caso y que </w:t>
      </w:r>
      <w:r w:rsidR="006256EE" w:rsidRPr="000F0D78">
        <w:rPr>
          <w:rFonts w:asciiTheme="minorHAnsi" w:hAnsiTheme="minorHAnsi" w:cstheme="minorHAnsi"/>
          <w:sz w:val="22"/>
          <w:szCs w:val="22"/>
          <w:lang w:val="es-PE"/>
        </w:rPr>
        <w:t xml:space="preserve">ahora </w:t>
      </w:r>
      <w:r w:rsidR="009413FF" w:rsidRPr="000F0D78">
        <w:rPr>
          <w:rFonts w:asciiTheme="minorHAnsi" w:hAnsiTheme="minorHAnsi" w:cstheme="minorHAnsi"/>
          <w:sz w:val="22"/>
          <w:szCs w:val="22"/>
          <w:lang w:val="es-PE"/>
        </w:rPr>
        <w:t xml:space="preserve">el gobierno </w:t>
      </w:r>
      <w:r w:rsidR="006256EE" w:rsidRPr="000F0D78">
        <w:rPr>
          <w:rFonts w:asciiTheme="minorHAnsi" w:hAnsiTheme="minorHAnsi" w:cstheme="minorHAnsi"/>
          <w:sz w:val="22"/>
          <w:szCs w:val="22"/>
          <w:lang w:val="es-PE"/>
        </w:rPr>
        <w:t xml:space="preserve">nacional </w:t>
      </w:r>
      <w:r w:rsidR="009413FF" w:rsidRPr="000F0D78">
        <w:rPr>
          <w:rFonts w:asciiTheme="minorHAnsi" w:hAnsiTheme="minorHAnsi" w:cstheme="minorHAnsi"/>
          <w:sz w:val="22"/>
          <w:szCs w:val="22"/>
          <w:lang w:val="es-PE"/>
        </w:rPr>
        <w:t>pretende ignorar</w:t>
      </w:r>
      <w:r w:rsidR="00CD19FE" w:rsidRPr="000F0D78">
        <w:rPr>
          <w:rFonts w:asciiTheme="minorHAnsi" w:hAnsiTheme="minorHAnsi" w:cstheme="minorHAnsi"/>
          <w:sz w:val="22"/>
          <w:szCs w:val="22"/>
          <w:lang w:val="es-PE"/>
        </w:rPr>
        <w:t>,</w:t>
      </w:r>
      <w:r w:rsidR="009413FF" w:rsidRPr="000F0D78">
        <w:rPr>
          <w:rFonts w:asciiTheme="minorHAnsi" w:hAnsiTheme="minorHAnsi" w:cstheme="minorHAnsi"/>
          <w:sz w:val="22"/>
          <w:szCs w:val="22"/>
          <w:lang w:val="es-PE"/>
        </w:rPr>
        <w:t xml:space="preserve"> </w:t>
      </w:r>
      <w:r w:rsidRPr="000F0D78">
        <w:rPr>
          <w:rFonts w:asciiTheme="minorHAnsi" w:hAnsiTheme="minorHAnsi" w:cstheme="minorHAnsi"/>
          <w:sz w:val="22"/>
          <w:szCs w:val="22"/>
          <w:lang w:val="es-PE"/>
        </w:rPr>
        <w:t xml:space="preserve">más bien </w:t>
      </w:r>
      <w:r w:rsidR="009413FF" w:rsidRPr="000F0D78">
        <w:rPr>
          <w:rFonts w:asciiTheme="minorHAnsi" w:hAnsiTheme="minorHAnsi" w:cstheme="minorHAnsi"/>
          <w:sz w:val="22"/>
          <w:szCs w:val="22"/>
          <w:lang w:val="es-PE"/>
        </w:rPr>
        <w:t>el gobierno nacional quiere impo</w:t>
      </w:r>
      <w:r w:rsidR="006256EE" w:rsidRPr="000F0D78">
        <w:rPr>
          <w:rFonts w:asciiTheme="minorHAnsi" w:hAnsiTheme="minorHAnsi" w:cstheme="minorHAnsi"/>
          <w:sz w:val="22"/>
          <w:szCs w:val="22"/>
          <w:lang w:val="es-PE"/>
        </w:rPr>
        <w:t>ner la cohabitación en las tierr</w:t>
      </w:r>
      <w:r w:rsidR="009413FF" w:rsidRPr="000F0D78">
        <w:rPr>
          <w:rFonts w:asciiTheme="minorHAnsi" w:hAnsiTheme="minorHAnsi" w:cstheme="minorHAnsi"/>
          <w:sz w:val="22"/>
          <w:szCs w:val="22"/>
          <w:lang w:val="es-PE"/>
        </w:rPr>
        <w:t>as comunales</w:t>
      </w:r>
      <w:r w:rsidR="00CD19FE" w:rsidRPr="000F0D78">
        <w:rPr>
          <w:rFonts w:asciiTheme="minorHAnsi" w:hAnsiTheme="minorHAnsi" w:cstheme="minorHAnsi"/>
          <w:sz w:val="22"/>
          <w:szCs w:val="22"/>
          <w:lang w:val="es-PE"/>
        </w:rPr>
        <w:t xml:space="preserve"> para obviar la etapa de saneamiento territorial</w:t>
      </w:r>
      <w:r w:rsidR="006256EE" w:rsidRPr="000F0D78">
        <w:rPr>
          <w:rFonts w:asciiTheme="minorHAnsi" w:hAnsiTheme="minorHAnsi" w:cstheme="minorHAnsi"/>
          <w:sz w:val="22"/>
          <w:szCs w:val="22"/>
          <w:lang w:val="es-PE"/>
        </w:rPr>
        <w:t xml:space="preserve">. </w:t>
      </w:r>
    </w:p>
    <w:p w14:paraId="42A9D525" w14:textId="6D73387A" w:rsidR="006A763E" w:rsidRPr="000F0D78" w:rsidRDefault="006256EE" w:rsidP="00076822">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lastRenderedPageBreak/>
        <w:t>A</w:t>
      </w:r>
      <w:r w:rsidR="006A763E" w:rsidRPr="000F0D78">
        <w:rPr>
          <w:rFonts w:asciiTheme="minorHAnsi" w:hAnsiTheme="minorHAnsi" w:cstheme="minorHAnsi"/>
          <w:sz w:val="22"/>
          <w:szCs w:val="22"/>
          <w:lang w:val="es-PE"/>
        </w:rPr>
        <w:t xml:space="preserve"> raíz de la </w:t>
      </w:r>
      <w:r w:rsidR="00FB0B64" w:rsidRPr="000F0D78">
        <w:rPr>
          <w:rFonts w:asciiTheme="minorHAnsi" w:hAnsiTheme="minorHAnsi" w:cstheme="minorHAnsi"/>
          <w:sz w:val="22"/>
          <w:szCs w:val="22"/>
          <w:lang w:val="es-PE"/>
        </w:rPr>
        <w:t xml:space="preserve">promulgación de la </w:t>
      </w:r>
      <w:r w:rsidR="00876E37" w:rsidRPr="000F0D78">
        <w:rPr>
          <w:rFonts w:asciiTheme="minorHAnsi" w:hAnsiTheme="minorHAnsi" w:cstheme="minorHAnsi"/>
          <w:sz w:val="22"/>
          <w:szCs w:val="22"/>
          <w:lang w:val="es-PE"/>
        </w:rPr>
        <w:t>L</w:t>
      </w:r>
      <w:r w:rsidR="006A763E" w:rsidRPr="000F0D78">
        <w:rPr>
          <w:rFonts w:asciiTheme="minorHAnsi" w:hAnsiTheme="minorHAnsi" w:cstheme="minorHAnsi"/>
          <w:sz w:val="22"/>
          <w:szCs w:val="22"/>
          <w:lang w:val="es-PE"/>
        </w:rPr>
        <w:t xml:space="preserve">ey de </w:t>
      </w:r>
      <w:r w:rsidR="00876E37" w:rsidRPr="000F0D78">
        <w:rPr>
          <w:rFonts w:asciiTheme="minorHAnsi" w:hAnsiTheme="minorHAnsi" w:cstheme="minorHAnsi"/>
          <w:sz w:val="22"/>
          <w:szCs w:val="22"/>
          <w:lang w:val="es-PE"/>
        </w:rPr>
        <w:t>A</w:t>
      </w:r>
      <w:r w:rsidR="006A763E" w:rsidRPr="000F0D78">
        <w:rPr>
          <w:rFonts w:asciiTheme="minorHAnsi" w:hAnsiTheme="minorHAnsi" w:cstheme="minorHAnsi"/>
          <w:sz w:val="22"/>
          <w:szCs w:val="22"/>
          <w:lang w:val="es-PE"/>
        </w:rPr>
        <w:t xml:space="preserve">utonomía y el de </w:t>
      </w:r>
      <w:r w:rsidR="00FB3DA5" w:rsidRPr="000F0D78">
        <w:rPr>
          <w:rFonts w:asciiTheme="minorHAnsi" w:hAnsiTheme="minorHAnsi" w:cstheme="minorHAnsi"/>
          <w:sz w:val="22"/>
          <w:szCs w:val="22"/>
          <w:lang w:val="es-PE"/>
        </w:rPr>
        <w:t>Demarcación</w:t>
      </w:r>
      <w:r w:rsidR="006A763E" w:rsidRPr="000F0D78">
        <w:rPr>
          <w:rFonts w:asciiTheme="minorHAnsi" w:hAnsiTheme="minorHAnsi" w:cstheme="minorHAnsi"/>
          <w:sz w:val="22"/>
          <w:szCs w:val="22"/>
          <w:lang w:val="es-PE"/>
        </w:rPr>
        <w:t xml:space="preserve"> </w:t>
      </w:r>
      <w:r w:rsidR="00876E37" w:rsidRPr="000F0D78">
        <w:rPr>
          <w:rFonts w:asciiTheme="minorHAnsi" w:hAnsiTheme="minorHAnsi" w:cstheme="minorHAnsi"/>
          <w:sz w:val="22"/>
          <w:szCs w:val="22"/>
          <w:lang w:val="es-PE"/>
        </w:rPr>
        <w:t>T</w:t>
      </w:r>
      <w:r w:rsidR="006A763E" w:rsidRPr="000F0D78">
        <w:rPr>
          <w:rFonts w:asciiTheme="minorHAnsi" w:hAnsiTheme="minorHAnsi" w:cstheme="minorHAnsi"/>
          <w:sz w:val="22"/>
          <w:szCs w:val="22"/>
          <w:lang w:val="es-PE"/>
        </w:rPr>
        <w:t xml:space="preserve">erritorial </w:t>
      </w:r>
      <w:r w:rsidRPr="000F0D78">
        <w:rPr>
          <w:rFonts w:asciiTheme="minorHAnsi" w:hAnsiTheme="minorHAnsi" w:cstheme="minorHAnsi"/>
          <w:sz w:val="22"/>
          <w:szCs w:val="22"/>
          <w:lang w:val="es-PE"/>
        </w:rPr>
        <w:t>se ha</w:t>
      </w:r>
      <w:r w:rsidR="00876E37" w:rsidRPr="000F0D78">
        <w:rPr>
          <w:rFonts w:asciiTheme="minorHAnsi" w:hAnsiTheme="minorHAnsi" w:cstheme="minorHAnsi"/>
          <w:sz w:val="22"/>
          <w:szCs w:val="22"/>
          <w:lang w:val="es-PE"/>
        </w:rPr>
        <w:t>n</w:t>
      </w:r>
      <w:r w:rsidRPr="000F0D78">
        <w:rPr>
          <w:rFonts w:asciiTheme="minorHAnsi" w:hAnsiTheme="minorHAnsi" w:cstheme="minorHAnsi"/>
          <w:sz w:val="22"/>
          <w:szCs w:val="22"/>
          <w:lang w:val="es-PE"/>
        </w:rPr>
        <w:t xml:space="preserve"> registrado </w:t>
      </w:r>
      <w:r w:rsidR="006A763E" w:rsidRPr="000F0D78">
        <w:rPr>
          <w:rFonts w:asciiTheme="minorHAnsi" w:hAnsiTheme="minorHAnsi" w:cstheme="minorHAnsi"/>
          <w:sz w:val="22"/>
          <w:szCs w:val="22"/>
          <w:lang w:val="es-PE"/>
        </w:rPr>
        <w:t>invasi</w:t>
      </w:r>
      <w:r w:rsidR="00876E37" w:rsidRPr="000F0D78">
        <w:rPr>
          <w:rFonts w:asciiTheme="minorHAnsi" w:hAnsiTheme="minorHAnsi" w:cstheme="minorHAnsi"/>
          <w:sz w:val="22"/>
          <w:szCs w:val="22"/>
          <w:lang w:val="es-PE"/>
        </w:rPr>
        <w:t>o</w:t>
      </w:r>
      <w:r w:rsidR="006A763E" w:rsidRPr="000F0D78">
        <w:rPr>
          <w:rFonts w:asciiTheme="minorHAnsi" w:hAnsiTheme="minorHAnsi" w:cstheme="minorHAnsi"/>
          <w:sz w:val="22"/>
          <w:szCs w:val="22"/>
          <w:lang w:val="es-PE"/>
        </w:rPr>
        <w:t>n</w:t>
      </w:r>
      <w:r w:rsidRPr="000F0D78">
        <w:rPr>
          <w:rFonts w:asciiTheme="minorHAnsi" w:hAnsiTheme="minorHAnsi" w:cstheme="minorHAnsi"/>
          <w:sz w:val="22"/>
          <w:szCs w:val="22"/>
          <w:lang w:val="es-PE"/>
        </w:rPr>
        <w:t>es a tierras comunales de forma</w:t>
      </w:r>
      <w:r w:rsidR="006A763E" w:rsidRPr="000F0D78">
        <w:rPr>
          <w:rFonts w:asciiTheme="minorHAnsi" w:hAnsiTheme="minorHAnsi" w:cstheme="minorHAnsi"/>
          <w:sz w:val="22"/>
          <w:szCs w:val="22"/>
          <w:lang w:val="es-PE"/>
        </w:rPr>
        <w:t xml:space="preserve"> agresiva y constante de colonos provenientes del </w:t>
      </w:r>
      <w:r w:rsidR="00876E37" w:rsidRPr="000F0D78">
        <w:rPr>
          <w:rFonts w:asciiTheme="minorHAnsi" w:hAnsiTheme="minorHAnsi" w:cstheme="minorHAnsi"/>
          <w:sz w:val="22"/>
          <w:szCs w:val="22"/>
          <w:lang w:val="es-PE"/>
        </w:rPr>
        <w:t>P</w:t>
      </w:r>
      <w:r w:rsidR="006A763E" w:rsidRPr="000F0D78">
        <w:rPr>
          <w:rFonts w:asciiTheme="minorHAnsi" w:hAnsiTheme="minorHAnsi" w:cstheme="minorHAnsi"/>
          <w:sz w:val="22"/>
          <w:szCs w:val="22"/>
          <w:lang w:val="es-PE"/>
        </w:rPr>
        <w:t>acifico</w:t>
      </w:r>
      <w:r w:rsidR="00876E37" w:rsidRPr="000F0D78">
        <w:rPr>
          <w:rFonts w:asciiTheme="minorHAnsi" w:hAnsiTheme="minorHAnsi" w:cstheme="minorHAnsi"/>
          <w:sz w:val="22"/>
          <w:szCs w:val="22"/>
          <w:lang w:val="es-PE"/>
        </w:rPr>
        <w:t>,</w:t>
      </w:r>
      <w:r w:rsidR="006A763E" w:rsidRPr="000F0D78">
        <w:rPr>
          <w:rFonts w:asciiTheme="minorHAnsi" w:hAnsiTheme="minorHAnsi" w:cstheme="minorHAnsi"/>
          <w:sz w:val="22"/>
          <w:szCs w:val="22"/>
          <w:lang w:val="es-PE"/>
        </w:rPr>
        <w:t xml:space="preserve"> </w:t>
      </w:r>
      <w:r w:rsidR="00876E37" w:rsidRPr="000F0D78">
        <w:rPr>
          <w:rFonts w:asciiTheme="minorHAnsi" w:hAnsiTheme="minorHAnsi" w:cstheme="minorHAnsi"/>
          <w:sz w:val="22"/>
          <w:szCs w:val="22"/>
          <w:lang w:val="es-PE"/>
        </w:rPr>
        <w:t>C</w:t>
      </w:r>
      <w:r w:rsidR="006A763E" w:rsidRPr="000F0D78">
        <w:rPr>
          <w:rFonts w:asciiTheme="minorHAnsi" w:hAnsiTheme="minorHAnsi" w:cstheme="minorHAnsi"/>
          <w:sz w:val="22"/>
          <w:szCs w:val="22"/>
          <w:lang w:val="es-PE"/>
        </w:rPr>
        <w:t xml:space="preserve">entro y </w:t>
      </w:r>
      <w:r w:rsidR="00876E37" w:rsidRPr="000F0D78">
        <w:rPr>
          <w:rFonts w:asciiTheme="minorHAnsi" w:hAnsiTheme="minorHAnsi" w:cstheme="minorHAnsi"/>
          <w:sz w:val="22"/>
          <w:szCs w:val="22"/>
          <w:lang w:val="es-PE"/>
        </w:rPr>
        <w:t>N</w:t>
      </w:r>
      <w:r w:rsidR="006A763E" w:rsidRPr="000F0D78">
        <w:rPr>
          <w:rFonts w:asciiTheme="minorHAnsi" w:hAnsiTheme="minorHAnsi" w:cstheme="minorHAnsi"/>
          <w:sz w:val="22"/>
          <w:szCs w:val="22"/>
          <w:lang w:val="es-PE"/>
        </w:rPr>
        <w:t>orte de Nicaragua en tierras indígenas y afrodescendientes,</w:t>
      </w:r>
      <w:r w:rsidR="00052B06" w:rsidRPr="000F0D78">
        <w:rPr>
          <w:rFonts w:asciiTheme="minorHAnsi" w:hAnsiTheme="minorHAnsi" w:cstheme="minorHAnsi"/>
          <w:sz w:val="22"/>
          <w:szCs w:val="22"/>
          <w:lang w:val="es-PE"/>
        </w:rPr>
        <w:t xml:space="preserve"> este hecho se describe como </w:t>
      </w:r>
      <w:r w:rsidR="006A763E" w:rsidRPr="000F0D78">
        <w:rPr>
          <w:rFonts w:asciiTheme="minorHAnsi" w:hAnsiTheme="minorHAnsi" w:cstheme="minorHAnsi"/>
          <w:sz w:val="22"/>
          <w:szCs w:val="22"/>
          <w:lang w:val="es-PE"/>
        </w:rPr>
        <w:t xml:space="preserve">invasión </w:t>
      </w:r>
      <w:r w:rsidR="00052B06" w:rsidRPr="000F0D78">
        <w:rPr>
          <w:rFonts w:asciiTheme="minorHAnsi" w:hAnsiTheme="minorHAnsi" w:cstheme="minorHAnsi"/>
          <w:sz w:val="22"/>
          <w:szCs w:val="22"/>
          <w:lang w:val="es-PE"/>
        </w:rPr>
        <w:t xml:space="preserve">porque las tierras comunales ya están tituladas a favor de los pueblos y </w:t>
      </w:r>
      <w:r w:rsidR="006A763E" w:rsidRPr="000F0D78">
        <w:rPr>
          <w:rFonts w:asciiTheme="minorHAnsi" w:hAnsiTheme="minorHAnsi" w:cstheme="minorHAnsi"/>
          <w:sz w:val="22"/>
          <w:szCs w:val="22"/>
          <w:lang w:val="es-PE"/>
        </w:rPr>
        <w:t xml:space="preserve"> ha provocado muerte, inseguridad alimentaria, inseguridad ciudadana, deforestación de los bosques</w:t>
      </w:r>
      <w:r w:rsidR="00052B06" w:rsidRPr="000F0D78">
        <w:rPr>
          <w:rFonts w:asciiTheme="minorHAnsi" w:hAnsiTheme="minorHAnsi" w:cstheme="minorHAnsi"/>
          <w:sz w:val="22"/>
          <w:szCs w:val="22"/>
          <w:lang w:val="es-PE"/>
        </w:rPr>
        <w:t xml:space="preserve">, de reservas naturales </w:t>
      </w:r>
      <w:r w:rsidR="006A763E" w:rsidRPr="000F0D78">
        <w:rPr>
          <w:rFonts w:asciiTheme="minorHAnsi" w:hAnsiTheme="minorHAnsi" w:cstheme="minorHAnsi"/>
          <w:sz w:val="22"/>
          <w:szCs w:val="22"/>
          <w:lang w:val="es-PE"/>
        </w:rPr>
        <w:t>y de áreas protegidas</w:t>
      </w:r>
      <w:r w:rsidRPr="000F0D78">
        <w:rPr>
          <w:rFonts w:asciiTheme="minorHAnsi" w:hAnsiTheme="minorHAnsi" w:cstheme="minorHAnsi"/>
          <w:sz w:val="22"/>
          <w:szCs w:val="22"/>
          <w:lang w:val="es-PE"/>
        </w:rPr>
        <w:t>,</w:t>
      </w:r>
      <w:r w:rsidR="006A763E" w:rsidRPr="000F0D78">
        <w:rPr>
          <w:rFonts w:asciiTheme="minorHAnsi" w:hAnsiTheme="minorHAnsi" w:cstheme="minorHAnsi"/>
          <w:sz w:val="22"/>
          <w:szCs w:val="22"/>
          <w:lang w:val="es-PE"/>
        </w:rPr>
        <w:t xml:space="preserve"> </w:t>
      </w:r>
      <w:r w:rsidR="00052B06" w:rsidRPr="000F0D78">
        <w:rPr>
          <w:rFonts w:asciiTheme="minorHAnsi" w:hAnsiTheme="minorHAnsi" w:cstheme="minorHAnsi"/>
          <w:sz w:val="22"/>
          <w:szCs w:val="22"/>
          <w:lang w:val="es-PE"/>
        </w:rPr>
        <w:t xml:space="preserve">creando </w:t>
      </w:r>
      <w:r w:rsidR="006A763E" w:rsidRPr="000F0D78">
        <w:rPr>
          <w:rFonts w:asciiTheme="minorHAnsi" w:hAnsiTheme="minorHAnsi" w:cstheme="minorHAnsi"/>
          <w:sz w:val="22"/>
          <w:szCs w:val="22"/>
          <w:lang w:val="es-PE"/>
        </w:rPr>
        <w:t>un ambiente de tensión en las comunidades de los pueblos indígenas y afrodescendientes</w:t>
      </w:r>
      <w:r w:rsidR="00FB53C4" w:rsidRPr="00FB3DA5">
        <w:rPr>
          <w:rStyle w:val="FootnoteReference"/>
          <w:rFonts w:asciiTheme="minorHAnsi" w:hAnsiTheme="minorHAnsi" w:cstheme="minorHAnsi"/>
          <w:sz w:val="22"/>
          <w:szCs w:val="22"/>
        </w:rPr>
        <w:footnoteReference w:id="28"/>
      </w:r>
      <w:r w:rsidR="006A763E" w:rsidRPr="00FB3DA5">
        <w:rPr>
          <w:rFonts w:asciiTheme="minorHAnsi" w:hAnsiTheme="minorHAnsi" w:cstheme="minorHAnsi"/>
          <w:sz w:val="22"/>
          <w:szCs w:val="22"/>
          <w:lang w:val="es-PE"/>
        </w:rPr>
        <w:t>;</w:t>
      </w:r>
      <w:r w:rsidR="006A763E" w:rsidRPr="000F0D78">
        <w:rPr>
          <w:rFonts w:asciiTheme="minorHAnsi" w:hAnsiTheme="minorHAnsi" w:cstheme="minorHAnsi"/>
          <w:sz w:val="22"/>
          <w:szCs w:val="22"/>
          <w:lang w:val="es-PE"/>
        </w:rPr>
        <w:t xml:space="preserve"> </w:t>
      </w:r>
      <w:r w:rsidR="00E430B0" w:rsidRPr="000F0D78">
        <w:rPr>
          <w:rFonts w:asciiTheme="minorHAnsi" w:hAnsiTheme="minorHAnsi" w:cstheme="minorHAnsi"/>
          <w:sz w:val="22"/>
          <w:szCs w:val="22"/>
          <w:lang w:val="es-PE"/>
        </w:rPr>
        <w:t xml:space="preserve">por otra parte </w:t>
      </w:r>
      <w:r w:rsidR="006A763E" w:rsidRPr="000F0D78">
        <w:rPr>
          <w:rFonts w:asciiTheme="minorHAnsi" w:hAnsiTheme="minorHAnsi" w:cstheme="minorHAnsi"/>
          <w:sz w:val="22"/>
          <w:szCs w:val="22"/>
          <w:lang w:val="es-PE"/>
        </w:rPr>
        <w:t>la Procuraduría General de la Rep</w:t>
      </w:r>
      <w:r w:rsidR="00FD2FF8" w:rsidRPr="000F0D78">
        <w:rPr>
          <w:rFonts w:asciiTheme="minorHAnsi" w:hAnsiTheme="minorHAnsi" w:cstheme="minorHAnsi"/>
          <w:sz w:val="22"/>
          <w:szCs w:val="22"/>
          <w:lang w:val="es-PE"/>
        </w:rPr>
        <w:t>ú</w:t>
      </w:r>
      <w:r w:rsidR="006A763E" w:rsidRPr="000F0D78">
        <w:rPr>
          <w:rFonts w:asciiTheme="minorHAnsi" w:hAnsiTheme="minorHAnsi" w:cstheme="minorHAnsi"/>
          <w:sz w:val="22"/>
          <w:szCs w:val="22"/>
          <w:lang w:val="es-PE"/>
        </w:rPr>
        <w:t>blica (PGR) ha promovido la titulación de tierras comunales</w:t>
      </w:r>
      <w:r w:rsidR="00FB3DA5">
        <w:rPr>
          <w:rFonts w:asciiTheme="minorHAnsi" w:hAnsiTheme="minorHAnsi" w:cstheme="minorHAnsi"/>
          <w:sz w:val="22"/>
          <w:szCs w:val="22"/>
          <w:lang w:val="es-PE"/>
        </w:rPr>
        <w:t xml:space="preserve"> y compromisos de cumplimiento</w:t>
      </w:r>
      <w:r w:rsidR="006A763E" w:rsidRPr="000F0D78">
        <w:rPr>
          <w:rFonts w:asciiTheme="minorHAnsi" w:hAnsiTheme="minorHAnsi" w:cstheme="minorHAnsi"/>
          <w:sz w:val="22"/>
          <w:szCs w:val="22"/>
          <w:lang w:val="es-PE"/>
        </w:rPr>
        <w:t xml:space="preserve"> a sectores de iglesias y de colonos en las tierras comunales</w:t>
      </w:r>
      <w:r w:rsidR="006A763E" w:rsidRPr="000F0D78">
        <w:rPr>
          <w:rStyle w:val="FootnoteReference"/>
          <w:rFonts w:asciiTheme="minorHAnsi" w:hAnsiTheme="minorHAnsi" w:cstheme="minorHAnsi"/>
          <w:sz w:val="22"/>
          <w:szCs w:val="22"/>
          <w:lang w:val="es-PE"/>
        </w:rPr>
        <w:footnoteReference w:id="29"/>
      </w:r>
      <w:r w:rsidR="00FB53C4" w:rsidRPr="000F0D78">
        <w:rPr>
          <w:rFonts w:asciiTheme="minorHAnsi" w:hAnsiTheme="minorHAnsi" w:cstheme="minorHAnsi"/>
          <w:sz w:val="22"/>
          <w:szCs w:val="22"/>
          <w:lang w:val="es-PE"/>
        </w:rPr>
        <w:t>;</w:t>
      </w:r>
      <w:r w:rsidR="006A763E" w:rsidRPr="000F0D78">
        <w:rPr>
          <w:rFonts w:asciiTheme="minorHAnsi" w:hAnsiTheme="minorHAnsi" w:cstheme="minorHAnsi"/>
          <w:sz w:val="22"/>
          <w:szCs w:val="22"/>
          <w:lang w:val="es-PE"/>
        </w:rPr>
        <w:t xml:space="preserve"> el registro público de la propiedad se volvió complejo para obtener información sobre las propiedades registradas en las tierras comunales ya tituladas de los comunitarios; </w:t>
      </w:r>
      <w:r w:rsidR="00E430B0" w:rsidRPr="000F0D78">
        <w:rPr>
          <w:rFonts w:asciiTheme="minorHAnsi" w:hAnsiTheme="minorHAnsi" w:cstheme="minorHAnsi"/>
          <w:sz w:val="22"/>
          <w:szCs w:val="22"/>
          <w:lang w:val="es-PE"/>
        </w:rPr>
        <w:t>y</w:t>
      </w:r>
      <w:r w:rsidR="006A763E" w:rsidRPr="000F0D78">
        <w:rPr>
          <w:rFonts w:asciiTheme="minorHAnsi" w:hAnsiTheme="minorHAnsi" w:cstheme="minorHAnsi"/>
          <w:sz w:val="22"/>
          <w:szCs w:val="22"/>
          <w:lang w:val="es-PE"/>
        </w:rPr>
        <w:t xml:space="preserve"> la Procuraduria de Derechos Humanos no se pronuncia respecto a estas violaciones. </w:t>
      </w:r>
    </w:p>
    <w:p w14:paraId="0862D50C" w14:textId="32E1A0C0" w:rsidR="006A763E" w:rsidRPr="000F0D78" w:rsidRDefault="006A763E" w:rsidP="00076822">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Otro problema que afecta a los pueblos afrodescendientes del territorio creole de Bluefields y </w:t>
      </w:r>
      <w:r w:rsidR="00FD2FF8" w:rsidRPr="000F0D78">
        <w:rPr>
          <w:rFonts w:asciiTheme="minorHAnsi" w:hAnsiTheme="minorHAnsi" w:cstheme="minorHAnsi"/>
          <w:color w:val="auto"/>
          <w:sz w:val="22"/>
          <w:szCs w:val="22"/>
          <w:lang w:val="es-PE"/>
        </w:rPr>
        <w:t xml:space="preserve">que provoca </w:t>
      </w:r>
      <w:r w:rsidRPr="000F0D78">
        <w:rPr>
          <w:rFonts w:asciiTheme="minorHAnsi" w:hAnsiTheme="minorHAnsi" w:cstheme="minorHAnsi"/>
          <w:color w:val="auto"/>
          <w:sz w:val="22"/>
          <w:szCs w:val="22"/>
          <w:lang w:val="es-PE"/>
        </w:rPr>
        <w:t>gran preocupación, es la aprobación de la ley del Gran Canal Interoce</w:t>
      </w:r>
      <w:r w:rsidR="00FD2FF8" w:rsidRPr="000F0D78">
        <w:rPr>
          <w:rFonts w:asciiTheme="minorHAnsi" w:hAnsiTheme="minorHAnsi" w:cstheme="minorHAnsi"/>
          <w:color w:val="auto"/>
          <w:sz w:val="22"/>
          <w:szCs w:val="22"/>
          <w:lang w:val="es-PE"/>
        </w:rPr>
        <w:t>á</w:t>
      </w:r>
      <w:r w:rsidRPr="000F0D78">
        <w:rPr>
          <w:rFonts w:asciiTheme="minorHAnsi" w:hAnsiTheme="minorHAnsi" w:cstheme="minorHAnsi"/>
          <w:color w:val="auto"/>
          <w:sz w:val="22"/>
          <w:szCs w:val="22"/>
          <w:lang w:val="es-PE"/>
        </w:rPr>
        <w:t>nico (Ley# 840) en  el año 2013, que tiene la intención de cercenar el territorio afro descendiente creole de Bluefields y afectar a todo el territorio nacional así como a las tierras  indígenas y afrodescendientes del territorio Rama Kriol</w:t>
      </w:r>
      <w:r w:rsidRPr="000F0D78">
        <w:rPr>
          <w:rStyle w:val="FootnoteReference"/>
          <w:rFonts w:asciiTheme="minorHAnsi" w:hAnsiTheme="minorHAnsi" w:cstheme="minorHAnsi"/>
          <w:color w:val="auto"/>
          <w:sz w:val="22"/>
          <w:szCs w:val="22"/>
          <w:lang w:val="es-PE"/>
        </w:rPr>
        <w:footnoteReference w:id="30"/>
      </w:r>
      <w:r w:rsidRPr="000F0D78">
        <w:rPr>
          <w:rFonts w:asciiTheme="minorHAnsi" w:hAnsiTheme="minorHAnsi" w:cstheme="minorHAnsi"/>
          <w:color w:val="auto"/>
          <w:sz w:val="22"/>
          <w:szCs w:val="22"/>
          <w:lang w:val="es-PE"/>
        </w:rPr>
        <w:t>, por otra parte el gobierno nacional por medio de decreto presidencial intenta adjudicar cuatro municipios</w:t>
      </w:r>
      <w:r w:rsidR="00EE7920">
        <w:rPr>
          <w:rStyle w:val="FootnoteReference"/>
          <w:color w:val="auto"/>
        </w:rPr>
        <w:footnoteReference w:id="31"/>
      </w:r>
      <w:r w:rsidRPr="000F0D78">
        <w:rPr>
          <w:rFonts w:asciiTheme="minorHAnsi" w:hAnsiTheme="minorHAnsi" w:cstheme="minorHAnsi"/>
          <w:color w:val="auto"/>
          <w:sz w:val="22"/>
          <w:szCs w:val="22"/>
          <w:lang w:val="es-PE"/>
        </w:rPr>
        <w:t xml:space="preserve"> </w:t>
      </w:r>
      <w:r w:rsidR="00AC01A7">
        <w:rPr>
          <w:rStyle w:val="FootnoteReference"/>
          <w:color w:val="auto"/>
        </w:rPr>
        <w:footnoteReference w:id="32"/>
      </w:r>
      <w:r w:rsidRPr="000F0D78">
        <w:rPr>
          <w:rFonts w:asciiTheme="minorHAnsi" w:hAnsiTheme="minorHAnsi" w:cstheme="minorHAnsi"/>
          <w:color w:val="auto"/>
          <w:sz w:val="22"/>
          <w:szCs w:val="22"/>
          <w:lang w:val="es-PE"/>
        </w:rPr>
        <w:t xml:space="preserve">de la </w:t>
      </w:r>
      <w:r w:rsidR="00FD2FF8" w:rsidRPr="000F0D78">
        <w:rPr>
          <w:rFonts w:asciiTheme="minorHAnsi" w:hAnsiTheme="minorHAnsi" w:cstheme="minorHAnsi"/>
          <w:color w:val="auto"/>
          <w:sz w:val="22"/>
          <w:szCs w:val="22"/>
          <w:lang w:val="es-PE"/>
        </w:rPr>
        <w:t xml:space="preserve">RACCS </w:t>
      </w:r>
      <w:r w:rsidRPr="000F0D78">
        <w:rPr>
          <w:rFonts w:asciiTheme="minorHAnsi" w:hAnsiTheme="minorHAnsi" w:cstheme="minorHAnsi"/>
          <w:color w:val="auto"/>
          <w:sz w:val="22"/>
          <w:szCs w:val="22"/>
          <w:lang w:val="es-PE"/>
        </w:rPr>
        <w:t>al vecino departamento de Chontales</w:t>
      </w:r>
      <w:r w:rsidR="0071765A">
        <w:rPr>
          <w:rFonts w:asciiTheme="minorHAnsi" w:hAnsiTheme="minorHAnsi" w:cstheme="minorHAnsi"/>
          <w:color w:val="auto"/>
          <w:sz w:val="22"/>
          <w:szCs w:val="22"/>
          <w:lang w:val="es-PE"/>
        </w:rPr>
        <w:t>.</w:t>
      </w:r>
      <w:r w:rsidR="00741F35" w:rsidRPr="000F0D78">
        <w:rPr>
          <w:rFonts w:asciiTheme="minorHAnsi" w:hAnsiTheme="minorHAnsi" w:cstheme="minorHAnsi"/>
          <w:color w:val="auto"/>
          <w:sz w:val="22"/>
          <w:szCs w:val="22"/>
          <w:lang w:val="es-PE"/>
        </w:rPr>
        <w:t xml:space="preserve"> </w:t>
      </w:r>
    </w:p>
    <w:p w14:paraId="62700DF9" w14:textId="51030908" w:rsidR="00EF40FA" w:rsidRPr="000F0D78" w:rsidRDefault="006A763E" w:rsidP="00076822">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Como respuesta a la </w:t>
      </w:r>
      <w:r w:rsidR="00FD2FF8" w:rsidRPr="000F0D78">
        <w:rPr>
          <w:rFonts w:asciiTheme="minorHAnsi" w:hAnsiTheme="minorHAnsi" w:cstheme="minorHAnsi"/>
          <w:color w:val="auto"/>
          <w:sz w:val="22"/>
          <w:szCs w:val="22"/>
          <w:lang w:val="es-PE"/>
        </w:rPr>
        <w:t>L</w:t>
      </w:r>
      <w:r w:rsidRPr="000F0D78">
        <w:rPr>
          <w:rFonts w:asciiTheme="minorHAnsi" w:hAnsiTheme="minorHAnsi" w:cstheme="minorHAnsi"/>
          <w:color w:val="auto"/>
          <w:sz w:val="22"/>
          <w:szCs w:val="22"/>
          <w:lang w:val="es-PE"/>
        </w:rPr>
        <w:t>ey del Gran Canal de Nicaragua (GCN)</w:t>
      </w:r>
      <w:r w:rsidR="00AE4A81">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la autoridad comunal creole leg</w:t>
      </w:r>
      <w:r w:rsidR="0032103C"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tima de Bluefields, interpuso una demanda ante la Corte Suprema de Justicia (CSJ) de Nicaragua en 2013 en contra del GCN y al no encontrar justicia en el país, se elevó el caso ante la Comisión IDH</w:t>
      </w:r>
      <w:r w:rsidR="00FD2FF8" w:rsidRPr="000F0D78">
        <w:rPr>
          <w:rStyle w:val="FootnoteReference"/>
          <w:rFonts w:asciiTheme="minorHAnsi" w:hAnsiTheme="minorHAnsi" w:cstheme="minorHAnsi"/>
          <w:color w:val="auto"/>
          <w:sz w:val="22"/>
          <w:szCs w:val="22"/>
        </w:rPr>
        <w:footnoteReference w:id="33"/>
      </w:r>
      <w:r w:rsidRPr="000F0D78">
        <w:rPr>
          <w:rFonts w:asciiTheme="minorHAnsi" w:hAnsiTheme="minorHAnsi" w:cstheme="minorHAnsi"/>
          <w:color w:val="auto"/>
          <w:sz w:val="22"/>
          <w:szCs w:val="22"/>
          <w:lang w:val="es-PE"/>
        </w:rPr>
        <w:t xml:space="preserve"> en el año 2015.  </w:t>
      </w:r>
      <w:r w:rsidR="00FD2FF8" w:rsidRPr="000F0D78">
        <w:rPr>
          <w:rFonts w:asciiTheme="minorHAnsi" w:hAnsiTheme="minorHAnsi" w:cstheme="minorHAnsi"/>
          <w:color w:val="auto"/>
          <w:sz w:val="22"/>
          <w:szCs w:val="22"/>
          <w:lang w:val="es-PE"/>
        </w:rPr>
        <w:t>L</w:t>
      </w:r>
      <w:r w:rsidRPr="000F0D78">
        <w:rPr>
          <w:rFonts w:asciiTheme="minorHAnsi" w:hAnsiTheme="minorHAnsi" w:cstheme="minorHAnsi"/>
          <w:color w:val="auto"/>
          <w:sz w:val="22"/>
          <w:szCs w:val="22"/>
          <w:lang w:val="es-PE"/>
        </w:rPr>
        <w:t>os peticionarios han solicitado a la honorable CIDH la emisión del reporte del Art</w:t>
      </w:r>
      <w:r w:rsidR="00FD2FF8"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 xml:space="preserve">culo 50 de la Convención Americana de Derechos Humanos (CADH) para continuar el caso. Se suma a esto el problema creado por el Estado de Nicaragua de mantener el falso concepto de una división territorial dentro de la Región Autónoma Atlántico (Caribe) Sur que lo llaman Zelaya Central que viola la ley de división </w:t>
      </w:r>
      <w:r w:rsidR="00FD2FF8" w:rsidRPr="000F0D78">
        <w:rPr>
          <w:rFonts w:asciiTheme="minorHAnsi" w:hAnsiTheme="minorHAnsi" w:cstheme="minorHAnsi"/>
          <w:color w:val="auto"/>
          <w:sz w:val="22"/>
          <w:szCs w:val="22"/>
          <w:lang w:val="es-PE"/>
        </w:rPr>
        <w:t>p</w:t>
      </w:r>
      <w:r w:rsidRPr="000F0D78">
        <w:rPr>
          <w:rFonts w:asciiTheme="minorHAnsi" w:hAnsiTheme="minorHAnsi" w:cstheme="minorHAnsi"/>
          <w:color w:val="auto"/>
          <w:sz w:val="22"/>
          <w:szCs w:val="22"/>
          <w:lang w:val="es-PE"/>
        </w:rPr>
        <w:t xml:space="preserve">olítico </w:t>
      </w:r>
      <w:r w:rsidR="00FD2FF8" w:rsidRPr="000F0D78">
        <w:rPr>
          <w:rFonts w:asciiTheme="minorHAnsi" w:hAnsiTheme="minorHAnsi" w:cstheme="minorHAnsi"/>
          <w:color w:val="auto"/>
          <w:sz w:val="22"/>
          <w:szCs w:val="22"/>
          <w:lang w:val="es-PE"/>
        </w:rPr>
        <w:t>a</w:t>
      </w:r>
      <w:r w:rsidRPr="000F0D78">
        <w:rPr>
          <w:rFonts w:asciiTheme="minorHAnsi" w:hAnsiTheme="minorHAnsi" w:cstheme="minorHAnsi"/>
          <w:color w:val="auto"/>
          <w:sz w:val="22"/>
          <w:szCs w:val="22"/>
          <w:lang w:val="es-PE"/>
        </w:rPr>
        <w:t>dministrativ</w:t>
      </w:r>
      <w:r w:rsidR="00FD2FF8" w:rsidRPr="000F0D78">
        <w:rPr>
          <w:rFonts w:asciiTheme="minorHAnsi" w:hAnsiTheme="minorHAnsi" w:cstheme="minorHAnsi"/>
          <w:color w:val="auto"/>
          <w:sz w:val="22"/>
          <w:szCs w:val="22"/>
          <w:lang w:val="es-PE"/>
        </w:rPr>
        <w:t>a</w:t>
      </w:r>
      <w:r w:rsidRPr="000F0D78">
        <w:rPr>
          <w:rFonts w:asciiTheme="minorHAnsi" w:hAnsiTheme="minorHAnsi" w:cstheme="minorHAnsi"/>
          <w:color w:val="auto"/>
          <w:sz w:val="22"/>
          <w:szCs w:val="22"/>
          <w:lang w:val="es-PE"/>
        </w:rPr>
        <w:t xml:space="preserve"> del país</w:t>
      </w:r>
      <w:r w:rsidR="0071765A">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w:t>
      </w:r>
      <w:r w:rsidR="00FD2FF8" w:rsidRPr="000F0D78">
        <w:rPr>
          <w:rFonts w:asciiTheme="minorHAnsi" w:hAnsiTheme="minorHAnsi" w:cstheme="minorHAnsi"/>
          <w:color w:val="auto"/>
          <w:sz w:val="22"/>
          <w:szCs w:val="22"/>
          <w:lang w:val="es-PE"/>
        </w:rPr>
        <w:t>l</w:t>
      </w:r>
      <w:r w:rsidRPr="000F0D78">
        <w:rPr>
          <w:rFonts w:asciiTheme="minorHAnsi" w:hAnsiTheme="minorHAnsi" w:cstheme="minorHAnsi"/>
          <w:color w:val="auto"/>
          <w:sz w:val="22"/>
          <w:szCs w:val="22"/>
          <w:lang w:val="es-PE"/>
        </w:rPr>
        <w:t xml:space="preserve">a </w:t>
      </w:r>
      <w:r w:rsidR="00FD2FF8" w:rsidRPr="000F0D78">
        <w:rPr>
          <w:rFonts w:asciiTheme="minorHAnsi" w:hAnsiTheme="minorHAnsi" w:cstheme="minorHAnsi"/>
          <w:color w:val="auto"/>
          <w:sz w:val="22"/>
          <w:szCs w:val="22"/>
          <w:lang w:val="es-PE"/>
        </w:rPr>
        <w:t>L</w:t>
      </w:r>
      <w:r w:rsidRPr="000F0D78">
        <w:rPr>
          <w:rFonts w:asciiTheme="minorHAnsi" w:hAnsiTheme="minorHAnsi" w:cstheme="minorHAnsi"/>
          <w:color w:val="auto"/>
          <w:sz w:val="22"/>
          <w:szCs w:val="22"/>
          <w:lang w:val="es-PE"/>
        </w:rPr>
        <w:t xml:space="preserve">ey de </w:t>
      </w:r>
      <w:r w:rsidR="00FD2FF8" w:rsidRPr="000F0D78">
        <w:rPr>
          <w:rFonts w:asciiTheme="minorHAnsi" w:hAnsiTheme="minorHAnsi" w:cstheme="minorHAnsi"/>
          <w:color w:val="auto"/>
          <w:sz w:val="22"/>
          <w:szCs w:val="22"/>
          <w:lang w:val="es-PE"/>
        </w:rPr>
        <w:t>A</w:t>
      </w:r>
      <w:r w:rsidRPr="000F0D78">
        <w:rPr>
          <w:rFonts w:asciiTheme="minorHAnsi" w:hAnsiTheme="minorHAnsi" w:cstheme="minorHAnsi"/>
          <w:color w:val="auto"/>
          <w:sz w:val="22"/>
          <w:szCs w:val="22"/>
          <w:lang w:val="es-PE"/>
        </w:rPr>
        <w:t>utonom</w:t>
      </w:r>
      <w:r w:rsidR="00FD2FF8"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 xml:space="preserve">a y la </w:t>
      </w:r>
      <w:r w:rsidR="00FD2FF8" w:rsidRPr="000F0D78">
        <w:rPr>
          <w:rFonts w:asciiTheme="minorHAnsi" w:hAnsiTheme="minorHAnsi" w:cstheme="minorHAnsi"/>
          <w:color w:val="auto"/>
          <w:sz w:val="22"/>
          <w:szCs w:val="22"/>
          <w:lang w:val="es-PE"/>
        </w:rPr>
        <w:t>L</w:t>
      </w:r>
      <w:r w:rsidRPr="000F0D78">
        <w:rPr>
          <w:rFonts w:asciiTheme="minorHAnsi" w:hAnsiTheme="minorHAnsi" w:cstheme="minorHAnsi"/>
          <w:color w:val="auto"/>
          <w:sz w:val="22"/>
          <w:szCs w:val="22"/>
          <w:lang w:val="es-PE"/>
        </w:rPr>
        <w:t xml:space="preserve">ey de </w:t>
      </w:r>
      <w:r w:rsidR="00FB3DA5" w:rsidRPr="000F0D78">
        <w:rPr>
          <w:rFonts w:asciiTheme="minorHAnsi" w:hAnsiTheme="minorHAnsi" w:cstheme="minorHAnsi"/>
          <w:color w:val="auto"/>
          <w:sz w:val="22"/>
          <w:szCs w:val="22"/>
          <w:lang w:val="es-PE"/>
        </w:rPr>
        <w:t>Demarcación</w:t>
      </w:r>
      <w:r w:rsidRPr="000F0D78">
        <w:rPr>
          <w:rFonts w:asciiTheme="minorHAnsi" w:hAnsiTheme="minorHAnsi" w:cstheme="minorHAnsi"/>
          <w:color w:val="auto"/>
          <w:sz w:val="22"/>
          <w:szCs w:val="22"/>
          <w:lang w:val="es-PE"/>
        </w:rPr>
        <w:t xml:space="preserve"> </w:t>
      </w:r>
      <w:r w:rsidR="00FD2FF8" w:rsidRPr="000F0D78">
        <w:rPr>
          <w:rFonts w:asciiTheme="minorHAnsi" w:hAnsiTheme="minorHAnsi" w:cstheme="minorHAnsi"/>
          <w:color w:val="auto"/>
          <w:sz w:val="22"/>
          <w:szCs w:val="22"/>
          <w:lang w:val="es-PE"/>
        </w:rPr>
        <w:t>T</w:t>
      </w:r>
      <w:r w:rsidRPr="000F0D78">
        <w:rPr>
          <w:rFonts w:asciiTheme="minorHAnsi" w:hAnsiTheme="minorHAnsi" w:cstheme="minorHAnsi"/>
          <w:color w:val="auto"/>
          <w:sz w:val="22"/>
          <w:szCs w:val="22"/>
          <w:lang w:val="es-PE"/>
        </w:rPr>
        <w:t>erritorial de Pueblos Indígenas y Afrodescendientes de la Regi</w:t>
      </w:r>
      <w:r w:rsidR="00FD2FF8" w:rsidRPr="000F0D78">
        <w:rPr>
          <w:rFonts w:asciiTheme="minorHAnsi" w:hAnsiTheme="minorHAnsi" w:cstheme="minorHAnsi"/>
          <w:color w:val="auto"/>
          <w:sz w:val="22"/>
          <w:szCs w:val="22"/>
          <w:lang w:val="es-PE"/>
        </w:rPr>
        <w:t>ó</w:t>
      </w:r>
      <w:r w:rsidRPr="000F0D78">
        <w:rPr>
          <w:rFonts w:asciiTheme="minorHAnsi" w:hAnsiTheme="minorHAnsi" w:cstheme="minorHAnsi"/>
          <w:color w:val="auto"/>
          <w:sz w:val="22"/>
          <w:szCs w:val="22"/>
          <w:lang w:val="es-PE"/>
        </w:rPr>
        <w:t>n Aut</w:t>
      </w:r>
      <w:r w:rsidR="00FD2FF8" w:rsidRPr="000F0D78">
        <w:rPr>
          <w:rFonts w:asciiTheme="minorHAnsi" w:hAnsiTheme="minorHAnsi" w:cstheme="minorHAnsi"/>
          <w:color w:val="auto"/>
          <w:sz w:val="22"/>
          <w:szCs w:val="22"/>
          <w:lang w:val="es-PE"/>
        </w:rPr>
        <w:t>ó</w:t>
      </w:r>
      <w:r w:rsidRPr="000F0D78">
        <w:rPr>
          <w:rFonts w:asciiTheme="minorHAnsi" w:hAnsiTheme="minorHAnsi" w:cstheme="minorHAnsi"/>
          <w:color w:val="auto"/>
          <w:sz w:val="22"/>
          <w:szCs w:val="22"/>
          <w:lang w:val="es-PE"/>
        </w:rPr>
        <w:t>noma</w:t>
      </w:r>
      <w:r w:rsidR="00EF40FA" w:rsidRPr="000F0D78">
        <w:rPr>
          <w:rFonts w:asciiTheme="minorHAnsi" w:hAnsiTheme="minorHAnsi" w:cstheme="minorHAnsi"/>
          <w:color w:val="auto"/>
          <w:sz w:val="22"/>
          <w:szCs w:val="22"/>
          <w:lang w:val="es-PE"/>
        </w:rPr>
        <w:t xml:space="preserve">. </w:t>
      </w:r>
    </w:p>
    <w:p w14:paraId="4EC3CE2F" w14:textId="1515F19B" w:rsidR="00741F35" w:rsidRPr="00FB3DA5" w:rsidRDefault="00EF40FA" w:rsidP="00076822">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AD1EBC">
        <w:rPr>
          <w:rFonts w:asciiTheme="minorHAnsi" w:hAnsiTheme="minorHAnsi" w:cstheme="minorHAnsi"/>
          <w:color w:val="auto"/>
          <w:sz w:val="22"/>
          <w:szCs w:val="22"/>
          <w:lang w:val="es-PE"/>
        </w:rPr>
        <w:t xml:space="preserve">Profundizando sobre </w:t>
      </w:r>
      <w:r w:rsidR="00741F35" w:rsidRPr="00AD1EBC">
        <w:rPr>
          <w:rFonts w:asciiTheme="minorHAnsi" w:hAnsiTheme="minorHAnsi" w:cstheme="minorHAnsi"/>
          <w:color w:val="auto"/>
          <w:sz w:val="22"/>
          <w:szCs w:val="22"/>
          <w:lang w:val="es-PE"/>
        </w:rPr>
        <w:t>este problema</w:t>
      </w:r>
      <w:r w:rsidRPr="00AD1EBC">
        <w:rPr>
          <w:rFonts w:asciiTheme="minorHAnsi" w:hAnsiTheme="minorHAnsi" w:cstheme="minorHAnsi"/>
          <w:color w:val="auto"/>
          <w:sz w:val="22"/>
          <w:szCs w:val="22"/>
          <w:lang w:val="es-PE"/>
        </w:rPr>
        <w:t xml:space="preserve"> </w:t>
      </w:r>
      <w:r w:rsidR="00FB3DA5" w:rsidRPr="00AD1EBC">
        <w:rPr>
          <w:rFonts w:asciiTheme="minorHAnsi" w:hAnsiTheme="minorHAnsi" w:cstheme="minorHAnsi"/>
          <w:color w:val="auto"/>
          <w:sz w:val="22"/>
          <w:szCs w:val="22"/>
          <w:lang w:val="es-PE"/>
        </w:rPr>
        <w:t xml:space="preserve">del </w:t>
      </w:r>
      <w:r w:rsidRPr="00AD1EBC">
        <w:rPr>
          <w:rFonts w:asciiTheme="minorHAnsi" w:hAnsiTheme="minorHAnsi" w:cstheme="minorHAnsi"/>
          <w:color w:val="auto"/>
          <w:sz w:val="22"/>
          <w:szCs w:val="22"/>
          <w:lang w:val="es-PE"/>
        </w:rPr>
        <w:t xml:space="preserve"> territorio </w:t>
      </w:r>
      <w:r w:rsidR="00FB3DA5" w:rsidRPr="00AD1EBC">
        <w:rPr>
          <w:rFonts w:asciiTheme="minorHAnsi" w:hAnsiTheme="minorHAnsi" w:cstheme="minorHAnsi"/>
          <w:color w:val="auto"/>
          <w:sz w:val="22"/>
          <w:szCs w:val="22"/>
          <w:lang w:val="es-PE"/>
        </w:rPr>
        <w:t xml:space="preserve">de la </w:t>
      </w:r>
      <w:r w:rsidR="0041191E" w:rsidRPr="00AD1EBC">
        <w:rPr>
          <w:rFonts w:asciiTheme="minorHAnsi" w:hAnsiTheme="minorHAnsi" w:cstheme="minorHAnsi"/>
          <w:color w:val="auto"/>
          <w:sz w:val="22"/>
          <w:szCs w:val="22"/>
          <w:lang w:val="es-PE"/>
        </w:rPr>
        <w:t>Región</w:t>
      </w:r>
      <w:r w:rsidR="00FB3DA5" w:rsidRPr="00AD1EBC">
        <w:rPr>
          <w:rFonts w:asciiTheme="minorHAnsi" w:hAnsiTheme="minorHAnsi" w:cstheme="minorHAnsi"/>
          <w:color w:val="auto"/>
          <w:sz w:val="22"/>
          <w:szCs w:val="22"/>
          <w:lang w:val="es-PE"/>
        </w:rPr>
        <w:t xml:space="preserve"> </w:t>
      </w:r>
      <w:r w:rsidR="0041191E" w:rsidRPr="00AD1EBC">
        <w:rPr>
          <w:rFonts w:asciiTheme="minorHAnsi" w:hAnsiTheme="minorHAnsi" w:cstheme="minorHAnsi"/>
          <w:color w:val="auto"/>
          <w:sz w:val="22"/>
          <w:szCs w:val="22"/>
          <w:lang w:val="es-PE"/>
        </w:rPr>
        <w:t>Autónoma Costa Caribe Sur</w:t>
      </w:r>
      <w:r w:rsidR="00FB3DA5" w:rsidRPr="00AD1EBC">
        <w:rPr>
          <w:rFonts w:asciiTheme="minorHAnsi" w:hAnsiTheme="minorHAnsi" w:cstheme="minorHAnsi"/>
          <w:color w:val="auto"/>
          <w:sz w:val="22"/>
          <w:szCs w:val="22"/>
          <w:lang w:val="es-PE"/>
        </w:rPr>
        <w:t>,</w:t>
      </w:r>
      <w:r w:rsidR="00741F35" w:rsidRPr="00AD1EBC">
        <w:rPr>
          <w:rFonts w:asciiTheme="minorHAnsi" w:hAnsiTheme="minorHAnsi" w:cstheme="minorHAnsi"/>
          <w:color w:val="auto"/>
          <w:sz w:val="22"/>
          <w:szCs w:val="22"/>
          <w:lang w:val="es-PE"/>
        </w:rPr>
        <w:t xml:space="preserve"> el 1ro de </w:t>
      </w:r>
      <w:r w:rsidR="00AC01A7" w:rsidRPr="00AD1EBC">
        <w:rPr>
          <w:rFonts w:asciiTheme="minorHAnsi" w:hAnsiTheme="minorHAnsi" w:cstheme="minorHAnsi"/>
          <w:color w:val="auto"/>
          <w:sz w:val="22"/>
          <w:szCs w:val="22"/>
          <w:lang w:val="es-PE"/>
        </w:rPr>
        <w:t xml:space="preserve">julio del presente año entro en vigencia  solicitud </w:t>
      </w:r>
      <w:r w:rsidR="00AD1EBC">
        <w:rPr>
          <w:rFonts w:asciiTheme="minorHAnsi" w:hAnsiTheme="minorHAnsi" w:cstheme="minorHAnsi"/>
          <w:color w:val="auto"/>
          <w:sz w:val="22"/>
          <w:szCs w:val="22"/>
          <w:lang w:val="es-PE"/>
        </w:rPr>
        <w:t xml:space="preserve"> de cambio de atención de juzgado </w:t>
      </w:r>
      <w:r w:rsidR="00741F35" w:rsidRPr="00AD1EBC">
        <w:rPr>
          <w:rFonts w:asciiTheme="minorHAnsi" w:hAnsiTheme="minorHAnsi" w:cstheme="minorHAnsi"/>
          <w:color w:val="auto"/>
          <w:sz w:val="22"/>
          <w:szCs w:val="22"/>
          <w:lang w:val="es-PE"/>
        </w:rPr>
        <w:t xml:space="preserve"> </w:t>
      </w:r>
      <w:r w:rsidR="00AD1EBC">
        <w:rPr>
          <w:rFonts w:asciiTheme="minorHAnsi" w:hAnsiTheme="minorHAnsi" w:cstheme="minorHAnsi"/>
          <w:color w:val="auto"/>
          <w:sz w:val="22"/>
          <w:szCs w:val="22"/>
          <w:lang w:val="es-PE"/>
        </w:rPr>
        <w:t xml:space="preserve">del distrito para la población de Kukra Hill y Laguna de Perlas. En la solicitud </w:t>
      </w:r>
      <w:r w:rsidR="00AD1EBC" w:rsidRPr="00AD1EBC">
        <w:rPr>
          <w:rFonts w:asciiTheme="minorHAnsi" w:hAnsiTheme="minorHAnsi" w:cstheme="minorHAnsi"/>
          <w:color w:val="auto"/>
          <w:sz w:val="22"/>
          <w:szCs w:val="22"/>
          <w:lang w:val="es-PE"/>
        </w:rPr>
        <w:t xml:space="preserve">presentada por el </w:t>
      </w:r>
      <w:r w:rsidR="00741F35" w:rsidRPr="00AD1EBC">
        <w:rPr>
          <w:rFonts w:asciiTheme="minorHAnsi" w:hAnsiTheme="minorHAnsi" w:cstheme="minorHAnsi"/>
          <w:color w:val="auto"/>
          <w:sz w:val="22"/>
          <w:szCs w:val="22"/>
          <w:lang w:val="es-PE"/>
        </w:rPr>
        <w:t xml:space="preserve">  </w:t>
      </w:r>
      <w:r w:rsidR="0071765A" w:rsidRPr="00AD1EBC">
        <w:rPr>
          <w:rFonts w:asciiTheme="minorHAnsi" w:hAnsiTheme="minorHAnsi" w:cstheme="minorHAnsi"/>
          <w:color w:val="auto"/>
          <w:sz w:val="22"/>
          <w:szCs w:val="22"/>
          <w:lang w:val="es-PE"/>
        </w:rPr>
        <w:lastRenderedPageBreak/>
        <w:t>Director General</w:t>
      </w:r>
      <w:r w:rsidR="00741F35" w:rsidRPr="00AD1EBC">
        <w:rPr>
          <w:rFonts w:asciiTheme="minorHAnsi" w:hAnsiTheme="minorHAnsi" w:cstheme="minorHAnsi"/>
          <w:color w:val="auto"/>
          <w:sz w:val="22"/>
          <w:szCs w:val="22"/>
          <w:lang w:val="es-PE"/>
        </w:rPr>
        <w:t xml:space="preserve"> de la </w:t>
      </w:r>
      <w:r w:rsidRPr="00AD1EBC">
        <w:rPr>
          <w:rFonts w:asciiTheme="minorHAnsi" w:hAnsiTheme="minorHAnsi" w:cstheme="minorHAnsi"/>
          <w:color w:val="auto"/>
          <w:sz w:val="22"/>
          <w:szCs w:val="22"/>
          <w:lang w:val="es-PE"/>
        </w:rPr>
        <w:t>P</w:t>
      </w:r>
      <w:r w:rsidR="00741F35" w:rsidRPr="00AD1EBC">
        <w:rPr>
          <w:rFonts w:asciiTheme="minorHAnsi" w:hAnsiTheme="minorHAnsi" w:cstheme="minorHAnsi"/>
          <w:color w:val="auto"/>
          <w:sz w:val="22"/>
          <w:szCs w:val="22"/>
          <w:lang w:val="es-PE"/>
        </w:rPr>
        <w:t xml:space="preserve">olicía </w:t>
      </w:r>
      <w:r w:rsidRPr="00AD1EBC">
        <w:rPr>
          <w:rFonts w:asciiTheme="minorHAnsi" w:hAnsiTheme="minorHAnsi" w:cstheme="minorHAnsi"/>
          <w:color w:val="auto"/>
          <w:sz w:val="22"/>
          <w:szCs w:val="22"/>
          <w:lang w:val="es-PE"/>
        </w:rPr>
        <w:t>N</w:t>
      </w:r>
      <w:r w:rsidR="00741F35" w:rsidRPr="00AD1EBC">
        <w:rPr>
          <w:rFonts w:asciiTheme="minorHAnsi" w:hAnsiTheme="minorHAnsi" w:cstheme="minorHAnsi"/>
          <w:color w:val="auto"/>
          <w:sz w:val="22"/>
          <w:szCs w:val="22"/>
          <w:lang w:val="es-PE"/>
        </w:rPr>
        <w:t xml:space="preserve">acional, </w:t>
      </w:r>
      <w:r w:rsidR="00AD1EBC" w:rsidRPr="00AD1EBC">
        <w:rPr>
          <w:rFonts w:asciiTheme="minorHAnsi" w:hAnsiTheme="minorHAnsi" w:cstheme="minorHAnsi"/>
          <w:color w:val="auto"/>
          <w:sz w:val="22"/>
          <w:szCs w:val="22"/>
          <w:lang w:val="es-PE"/>
        </w:rPr>
        <w:t>dirigido a</w:t>
      </w:r>
      <w:r w:rsidR="00741F35" w:rsidRPr="00AD1EBC">
        <w:rPr>
          <w:rFonts w:asciiTheme="minorHAnsi" w:hAnsiTheme="minorHAnsi" w:cstheme="minorHAnsi"/>
          <w:color w:val="auto"/>
          <w:sz w:val="22"/>
          <w:szCs w:val="22"/>
          <w:lang w:val="es-PE"/>
        </w:rPr>
        <w:t xml:space="preserve"> la presidenta magistrada de la CSJ </w:t>
      </w:r>
      <w:r w:rsidR="00DE545C" w:rsidRPr="00AD1EBC">
        <w:rPr>
          <w:rFonts w:asciiTheme="minorHAnsi" w:hAnsiTheme="minorHAnsi" w:cstheme="minorHAnsi"/>
          <w:color w:val="auto"/>
          <w:sz w:val="22"/>
          <w:szCs w:val="22"/>
          <w:lang w:val="es-PE"/>
        </w:rPr>
        <w:t>(ver copia en anexo)</w:t>
      </w:r>
      <w:r w:rsidR="00741F35" w:rsidRPr="00AD1EBC">
        <w:rPr>
          <w:rFonts w:asciiTheme="minorHAnsi" w:hAnsiTheme="minorHAnsi" w:cstheme="minorHAnsi"/>
          <w:color w:val="auto"/>
          <w:sz w:val="22"/>
          <w:szCs w:val="22"/>
          <w:lang w:val="es-PE"/>
        </w:rPr>
        <w:t xml:space="preserve">, </w:t>
      </w:r>
      <w:r w:rsidR="00CB690D" w:rsidRPr="00AD1EBC">
        <w:rPr>
          <w:rFonts w:asciiTheme="minorHAnsi" w:hAnsiTheme="minorHAnsi" w:cstheme="minorHAnsi"/>
          <w:color w:val="auto"/>
          <w:sz w:val="22"/>
          <w:szCs w:val="22"/>
          <w:lang w:val="es-PE"/>
        </w:rPr>
        <w:t xml:space="preserve">solicitando </w:t>
      </w:r>
      <w:r w:rsidR="00741F35" w:rsidRPr="00AD1EBC">
        <w:rPr>
          <w:rFonts w:asciiTheme="minorHAnsi" w:hAnsiTheme="minorHAnsi" w:cstheme="minorHAnsi"/>
          <w:color w:val="auto"/>
          <w:sz w:val="22"/>
          <w:szCs w:val="22"/>
          <w:lang w:val="es-PE"/>
        </w:rPr>
        <w:t xml:space="preserve">disponer del juzgado del Distrito de </w:t>
      </w:r>
      <w:r w:rsidR="00AC01A7" w:rsidRPr="00AD1EBC">
        <w:rPr>
          <w:rFonts w:asciiTheme="minorHAnsi" w:hAnsiTheme="minorHAnsi" w:cstheme="minorHAnsi"/>
          <w:color w:val="auto"/>
          <w:sz w:val="22"/>
          <w:szCs w:val="22"/>
          <w:lang w:val="es-PE"/>
        </w:rPr>
        <w:t xml:space="preserve">El </w:t>
      </w:r>
      <w:r w:rsidR="00741F35" w:rsidRPr="00AD1EBC">
        <w:rPr>
          <w:rFonts w:asciiTheme="minorHAnsi" w:hAnsiTheme="minorHAnsi" w:cstheme="minorHAnsi"/>
          <w:color w:val="auto"/>
          <w:sz w:val="22"/>
          <w:szCs w:val="22"/>
          <w:lang w:val="es-PE"/>
        </w:rPr>
        <w:t>Rama (municipio de El Rama) para atender casos de los municipios de Kukra Hill y Laguna de Perlas</w:t>
      </w:r>
      <w:r w:rsidR="00AC01A7" w:rsidRPr="00AD1EBC">
        <w:rPr>
          <w:rFonts w:asciiTheme="minorHAnsi" w:hAnsiTheme="minorHAnsi" w:cstheme="minorHAnsi"/>
          <w:color w:val="auto"/>
          <w:sz w:val="22"/>
          <w:szCs w:val="22"/>
          <w:lang w:val="es-PE"/>
        </w:rPr>
        <w:t xml:space="preserve"> ambos de la RACCS</w:t>
      </w:r>
      <w:r w:rsidR="0071765A" w:rsidRPr="00AD1EBC">
        <w:rPr>
          <w:rFonts w:asciiTheme="minorHAnsi" w:hAnsiTheme="minorHAnsi" w:cstheme="minorHAnsi"/>
          <w:color w:val="auto"/>
          <w:sz w:val="22"/>
          <w:szCs w:val="22"/>
          <w:lang w:val="es-PE"/>
        </w:rPr>
        <w:t>, lo cual</w:t>
      </w:r>
      <w:r w:rsidR="00741F35" w:rsidRPr="00AD1EBC">
        <w:rPr>
          <w:rFonts w:asciiTheme="minorHAnsi" w:hAnsiTheme="minorHAnsi" w:cstheme="minorHAnsi"/>
          <w:color w:val="auto"/>
          <w:sz w:val="22"/>
          <w:szCs w:val="22"/>
          <w:lang w:val="es-PE"/>
        </w:rPr>
        <w:t xml:space="preserve"> </w:t>
      </w:r>
      <w:r w:rsidR="00FB3DA5" w:rsidRPr="00AD1EBC">
        <w:rPr>
          <w:rFonts w:asciiTheme="minorHAnsi" w:hAnsiTheme="minorHAnsi" w:cstheme="minorHAnsi"/>
          <w:color w:val="auto"/>
          <w:sz w:val="22"/>
          <w:szCs w:val="22"/>
          <w:lang w:val="es-PE"/>
        </w:rPr>
        <w:t xml:space="preserve">significa que la población afectada </w:t>
      </w:r>
      <w:r w:rsidR="00AD1EBC" w:rsidRPr="00AD1EBC">
        <w:rPr>
          <w:rFonts w:asciiTheme="minorHAnsi" w:hAnsiTheme="minorHAnsi" w:cstheme="minorHAnsi"/>
          <w:color w:val="auto"/>
          <w:sz w:val="22"/>
          <w:szCs w:val="22"/>
          <w:lang w:val="es-PE"/>
        </w:rPr>
        <w:t xml:space="preserve">está obligada a </w:t>
      </w:r>
      <w:r w:rsidR="00FB3DA5" w:rsidRPr="00AD1EBC">
        <w:rPr>
          <w:rFonts w:asciiTheme="minorHAnsi" w:hAnsiTheme="minorHAnsi" w:cstheme="minorHAnsi"/>
          <w:color w:val="auto"/>
          <w:sz w:val="22"/>
          <w:szCs w:val="22"/>
          <w:lang w:val="es-PE"/>
        </w:rPr>
        <w:t xml:space="preserve"> ver sus casos </w:t>
      </w:r>
      <w:r w:rsidR="00741F35" w:rsidRPr="00AD1EBC">
        <w:rPr>
          <w:rFonts w:asciiTheme="minorHAnsi" w:hAnsiTheme="minorHAnsi" w:cstheme="minorHAnsi"/>
          <w:color w:val="auto"/>
          <w:sz w:val="22"/>
          <w:szCs w:val="22"/>
          <w:lang w:val="es-PE"/>
        </w:rPr>
        <w:t xml:space="preserve"> ventilados en todo caso ante el Tribunal de</w:t>
      </w:r>
      <w:r w:rsidR="00CB690D" w:rsidRPr="00AD1EBC">
        <w:rPr>
          <w:rFonts w:asciiTheme="minorHAnsi" w:hAnsiTheme="minorHAnsi" w:cstheme="minorHAnsi"/>
          <w:color w:val="auto"/>
          <w:sz w:val="22"/>
          <w:szCs w:val="22"/>
          <w:lang w:val="es-PE"/>
        </w:rPr>
        <w:t xml:space="preserve"> Apelaciones de</w:t>
      </w:r>
      <w:r w:rsidR="00741F35" w:rsidRPr="00AD1EBC">
        <w:rPr>
          <w:rFonts w:asciiTheme="minorHAnsi" w:hAnsiTheme="minorHAnsi" w:cstheme="minorHAnsi"/>
          <w:color w:val="auto"/>
          <w:sz w:val="22"/>
          <w:szCs w:val="22"/>
          <w:lang w:val="es-PE"/>
        </w:rPr>
        <w:t xml:space="preserve"> Juigalpa</w:t>
      </w:r>
      <w:r w:rsidRPr="00AD1EBC">
        <w:rPr>
          <w:rFonts w:asciiTheme="minorHAnsi" w:hAnsiTheme="minorHAnsi" w:cstheme="minorHAnsi"/>
          <w:color w:val="auto"/>
          <w:sz w:val="22"/>
          <w:szCs w:val="22"/>
          <w:lang w:val="es-PE"/>
        </w:rPr>
        <w:t>, Departamento de</w:t>
      </w:r>
      <w:r w:rsidR="00741F35" w:rsidRPr="00AD1EBC">
        <w:rPr>
          <w:rFonts w:asciiTheme="minorHAnsi" w:hAnsiTheme="minorHAnsi" w:cstheme="minorHAnsi"/>
          <w:color w:val="auto"/>
          <w:sz w:val="22"/>
          <w:szCs w:val="22"/>
          <w:lang w:val="es-PE"/>
        </w:rPr>
        <w:t xml:space="preserve"> Chontales  significando que el Tribunal de </w:t>
      </w:r>
      <w:r w:rsidR="00CB690D" w:rsidRPr="00AD1EBC">
        <w:rPr>
          <w:rFonts w:asciiTheme="minorHAnsi" w:hAnsiTheme="minorHAnsi" w:cstheme="minorHAnsi"/>
          <w:color w:val="auto"/>
          <w:sz w:val="22"/>
          <w:szCs w:val="22"/>
          <w:lang w:val="es-PE"/>
        </w:rPr>
        <w:t>A</w:t>
      </w:r>
      <w:r w:rsidR="00741F35" w:rsidRPr="00AD1EBC">
        <w:rPr>
          <w:rFonts w:asciiTheme="minorHAnsi" w:hAnsiTheme="minorHAnsi" w:cstheme="minorHAnsi"/>
          <w:color w:val="auto"/>
          <w:sz w:val="22"/>
          <w:szCs w:val="22"/>
          <w:lang w:val="es-PE"/>
        </w:rPr>
        <w:t xml:space="preserve">pelación </w:t>
      </w:r>
      <w:r w:rsidR="0041191E" w:rsidRPr="00AD1EBC">
        <w:rPr>
          <w:rFonts w:asciiTheme="minorHAnsi" w:hAnsiTheme="minorHAnsi" w:cstheme="minorHAnsi"/>
          <w:color w:val="auto"/>
          <w:sz w:val="22"/>
          <w:szCs w:val="22"/>
          <w:lang w:val="es-PE"/>
        </w:rPr>
        <w:t>Regional con oficina en</w:t>
      </w:r>
      <w:r w:rsidR="00741F35" w:rsidRPr="00AD1EBC">
        <w:rPr>
          <w:rFonts w:asciiTheme="minorHAnsi" w:hAnsiTheme="minorHAnsi" w:cstheme="minorHAnsi"/>
          <w:color w:val="auto"/>
          <w:sz w:val="22"/>
          <w:szCs w:val="22"/>
          <w:lang w:val="es-PE"/>
        </w:rPr>
        <w:t xml:space="preserve"> Bluefields ya no </w:t>
      </w:r>
      <w:r w:rsidR="00CB690D" w:rsidRPr="00AD1EBC">
        <w:rPr>
          <w:rFonts w:asciiTheme="minorHAnsi" w:hAnsiTheme="minorHAnsi" w:cstheme="minorHAnsi"/>
          <w:color w:val="auto"/>
          <w:sz w:val="22"/>
          <w:szCs w:val="22"/>
          <w:lang w:val="es-PE"/>
        </w:rPr>
        <w:t>atendería</w:t>
      </w:r>
      <w:r w:rsidR="00741F35" w:rsidRPr="00AD1EBC">
        <w:rPr>
          <w:rFonts w:asciiTheme="minorHAnsi" w:hAnsiTheme="minorHAnsi" w:cstheme="minorHAnsi"/>
          <w:color w:val="auto"/>
          <w:sz w:val="22"/>
          <w:szCs w:val="22"/>
          <w:lang w:val="es-PE"/>
        </w:rPr>
        <w:t xml:space="preserve"> a los mun</w:t>
      </w:r>
      <w:r w:rsidR="00741F35" w:rsidRPr="00FB3DA5">
        <w:rPr>
          <w:rFonts w:asciiTheme="minorHAnsi" w:hAnsiTheme="minorHAnsi" w:cstheme="minorHAnsi"/>
          <w:color w:val="auto"/>
          <w:sz w:val="22"/>
          <w:szCs w:val="22"/>
          <w:lang w:val="es-PE"/>
        </w:rPr>
        <w:t>icipios de población afrodescendiente e indígenas</w:t>
      </w:r>
      <w:r w:rsidR="00CB690D" w:rsidRPr="00FB3DA5">
        <w:rPr>
          <w:rFonts w:asciiTheme="minorHAnsi" w:hAnsiTheme="minorHAnsi" w:cstheme="minorHAnsi"/>
          <w:color w:val="auto"/>
          <w:sz w:val="22"/>
          <w:szCs w:val="22"/>
          <w:lang w:val="es-PE"/>
        </w:rPr>
        <w:t xml:space="preserve"> coartando de esta forma derechos sensibles de nuestros comunitarios</w:t>
      </w:r>
      <w:r w:rsidR="00741F35" w:rsidRPr="00FB3DA5">
        <w:rPr>
          <w:rFonts w:asciiTheme="minorHAnsi" w:hAnsiTheme="minorHAnsi" w:cstheme="minorHAnsi"/>
          <w:color w:val="auto"/>
          <w:sz w:val="22"/>
          <w:szCs w:val="22"/>
          <w:lang w:val="es-PE"/>
        </w:rPr>
        <w:t xml:space="preserve">. </w:t>
      </w:r>
      <w:r w:rsidR="00FB3DA5">
        <w:rPr>
          <w:rFonts w:asciiTheme="minorHAnsi" w:hAnsiTheme="minorHAnsi" w:cstheme="minorHAnsi"/>
          <w:color w:val="auto"/>
          <w:sz w:val="22"/>
          <w:szCs w:val="22"/>
          <w:lang w:val="es-PE"/>
        </w:rPr>
        <w:t xml:space="preserve">Ante este hecho comunitarios de Laguna de Perlas, Kukra Hill y Bluefields interpusieron un recurso de amparo ante el Tribunal de </w:t>
      </w:r>
      <w:r w:rsidR="00B70619">
        <w:rPr>
          <w:rFonts w:asciiTheme="minorHAnsi" w:hAnsiTheme="minorHAnsi" w:cstheme="minorHAnsi"/>
          <w:color w:val="auto"/>
          <w:sz w:val="22"/>
          <w:szCs w:val="22"/>
          <w:lang w:val="es-PE"/>
        </w:rPr>
        <w:t>Apelación</w:t>
      </w:r>
      <w:r w:rsidR="00FB3DA5">
        <w:rPr>
          <w:rFonts w:asciiTheme="minorHAnsi" w:hAnsiTheme="minorHAnsi" w:cstheme="minorHAnsi"/>
          <w:color w:val="auto"/>
          <w:sz w:val="22"/>
          <w:szCs w:val="22"/>
          <w:lang w:val="es-PE"/>
        </w:rPr>
        <w:t xml:space="preserve"> </w:t>
      </w:r>
      <w:r w:rsidR="0041191E">
        <w:rPr>
          <w:rFonts w:asciiTheme="minorHAnsi" w:hAnsiTheme="minorHAnsi" w:cstheme="minorHAnsi"/>
          <w:color w:val="auto"/>
          <w:sz w:val="22"/>
          <w:szCs w:val="22"/>
          <w:lang w:val="es-PE"/>
        </w:rPr>
        <w:t xml:space="preserve">Regional en Bluefields, considerando que Laguna de Perlas </w:t>
      </w:r>
      <w:r w:rsidR="001F6F20">
        <w:rPr>
          <w:rFonts w:asciiTheme="minorHAnsi" w:hAnsiTheme="minorHAnsi" w:cstheme="minorHAnsi"/>
          <w:color w:val="auto"/>
          <w:sz w:val="22"/>
          <w:szCs w:val="22"/>
          <w:lang w:val="es-PE"/>
        </w:rPr>
        <w:t xml:space="preserve">pertenece a </w:t>
      </w:r>
      <w:r w:rsidR="0041191E">
        <w:rPr>
          <w:rFonts w:asciiTheme="minorHAnsi" w:hAnsiTheme="minorHAnsi" w:cstheme="minorHAnsi"/>
          <w:color w:val="auto"/>
          <w:sz w:val="22"/>
          <w:szCs w:val="22"/>
          <w:lang w:val="es-PE"/>
        </w:rPr>
        <w:t xml:space="preserve">la </w:t>
      </w:r>
      <w:r w:rsidR="00AD1EBC">
        <w:rPr>
          <w:rFonts w:asciiTheme="minorHAnsi" w:hAnsiTheme="minorHAnsi" w:cstheme="minorHAnsi"/>
          <w:color w:val="auto"/>
          <w:sz w:val="22"/>
          <w:szCs w:val="22"/>
          <w:lang w:val="es-PE"/>
        </w:rPr>
        <w:t xml:space="preserve">Region </w:t>
      </w:r>
      <w:r w:rsidR="001F6F20">
        <w:rPr>
          <w:rFonts w:asciiTheme="minorHAnsi" w:hAnsiTheme="minorHAnsi" w:cstheme="minorHAnsi"/>
          <w:color w:val="auto"/>
          <w:sz w:val="22"/>
          <w:szCs w:val="22"/>
          <w:lang w:val="es-PE"/>
        </w:rPr>
        <w:t>A</w:t>
      </w:r>
      <w:r w:rsidR="0041191E">
        <w:rPr>
          <w:rFonts w:asciiTheme="minorHAnsi" w:hAnsiTheme="minorHAnsi" w:cstheme="minorHAnsi"/>
          <w:color w:val="auto"/>
          <w:sz w:val="22"/>
          <w:szCs w:val="22"/>
          <w:lang w:val="es-PE"/>
        </w:rPr>
        <w:t>ut</w:t>
      </w:r>
      <w:r w:rsidR="001F6F20">
        <w:rPr>
          <w:rFonts w:asciiTheme="minorHAnsi" w:hAnsiTheme="minorHAnsi" w:cstheme="minorHAnsi"/>
          <w:color w:val="auto"/>
          <w:sz w:val="22"/>
          <w:szCs w:val="22"/>
          <w:lang w:val="es-PE"/>
        </w:rPr>
        <w:t>ó</w:t>
      </w:r>
      <w:r w:rsidR="0041191E">
        <w:rPr>
          <w:rFonts w:asciiTheme="minorHAnsi" w:hAnsiTheme="minorHAnsi" w:cstheme="minorHAnsi"/>
          <w:color w:val="auto"/>
          <w:sz w:val="22"/>
          <w:szCs w:val="22"/>
          <w:lang w:val="es-PE"/>
        </w:rPr>
        <w:t xml:space="preserve">noma </w:t>
      </w:r>
      <w:r w:rsidR="001F6F20">
        <w:rPr>
          <w:rFonts w:asciiTheme="minorHAnsi" w:hAnsiTheme="minorHAnsi" w:cstheme="minorHAnsi"/>
          <w:color w:val="auto"/>
          <w:sz w:val="22"/>
          <w:szCs w:val="22"/>
          <w:lang w:val="es-PE"/>
        </w:rPr>
        <w:t xml:space="preserve">del </w:t>
      </w:r>
      <w:r w:rsidR="0041191E">
        <w:rPr>
          <w:rFonts w:asciiTheme="minorHAnsi" w:hAnsiTheme="minorHAnsi" w:cstheme="minorHAnsi"/>
          <w:color w:val="auto"/>
          <w:sz w:val="22"/>
          <w:szCs w:val="22"/>
          <w:lang w:val="es-PE"/>
        </w:rPr>
        <w:t>Caribe Sur,</w:t>
      </w:r>
      <w:r w:rsidR="00FB3DA5">
        <w:rPr>
          <w:rFonts w:asciiTheme="minorHAnsi" w:hAnsiTheme="minorHAnsi" w:cstheme="minorHAnsi"/>
          <w:color w:val="auto"/>
          <w:sz w:val="22"/>
          <w:szCs w:val="22"/>
          <w:lang w:val="es-PE"/>
        </w:rPr>
        <w:t xml:space="preserve"> sin embargo este tribunal resolvió </w:t>
      </w:r>
      <w:r w:rsidR="00B70619">
        <w:rPr>
          <w:rFonts w:asciiTheme="minorHAnsi" w:hAnsiTheme="minorHAnsi" w:cstheme="minorHAnsi"/>
          <w:color w:val="auto"/>
          <w:sz w:val="22"/>
          <w:szCs w:val="22"/>
          <w:lang w:val="es-PE"/>
        </w:rPr>
        <w:t xml:space="preserve">sobre </w:t>
      </w:r>
      <w:r w:rsidR="00FB3DA5">
        <w:rPr>
          <w:rFonts w:asciiTheme="minorHAnsi" w:hAnsiTheme="minorHAnsi" w:cstheme="minorHAnsi"/>
          <w:color w:val="auto"/>
          <w:sz w:val="22"/>
          <w:szCs w:val="22"/>
          <w:lang w:val="es-PE"/>
        </w:rPr>
        <w:t xml:space="preserve">el fondo del asunto </w:t>
      </w:r>
      <w:r w:rsidR="00B70619">
        <w:rPr>
          <w:rFonts w:asciiTheme="minorHAnsi" w:hAnsiTheme="minorHAnsi" w:cstheme="minorHAnsi"/>
          <w:color w:val="auto"/>
          <w:sz w:val="22"/>
          <w:szCs w:val="22"/>
          <w:lang w:val="es-PE"/>
        </w:rPr>
        <w:t xml:space="preserve">sin permitir que el recurso llegara a la CSJ, es decir se le negó el derecho de los comunitarios para que la Corte Suprema de </w:t>
      </w:r>
      <w:r w:rsidR="001F6F20">
        <w:rPr>
          <w:rFonts w:asciiTheme="minorHAnsi" w:hAnsiTheme="minorHAnsi" w:cstheme="minorHAnsi"/>
          <w:color w:val="auto"/>
          <w:sz w:val="22"/>
          <w:szCs w:val="22"/>
          <w:lang w:val="es-PE"/>
        </w:rPr>
        <w:t>J</w:t>
      </w:r>
      <w:r w:rsidR="00B70619">
        <w:rPr>
          <w:rFonts w:asciiTheme="minorHAnsi" w:hAnsiTheme="minorHAnsi" w:cstheme="minorHAnsi"/>
          <w:color w:val="auto"/>
          <w:sz w:val="22"/>
          <w:szCs w:val="22"/>
          <w:lang w:val="es-PE"/>
        </w:rPr>
        <w:t xml:space="preserve">usticia conociera y resolviera el caso. </w:t>
      </w:r>
    </w:p>
    <w:p w14:paraId="0BACDFDF" w14:textId="0E1D26F6" w:rsidR="006A763E" w:rsidRPr="000F0D78" w:rsidRDefault="006A763E" w:rsidP="00076822">
      <w:pPr>
        <w:pStyle w:val="Default"/>
        <w:numPr>
          <w:ilvl w:val="0"/>
          <w:numId w:val="16"/>
        </w:numPr>
        <w:tabs>
          <w:tab w:val="left" w:pos="720"/>
        </w:tabs>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En lo que respecta a los recursos naturales del territorio del pueblo tribal afro descendiente creole de Bluefields</w:t>
      </w:r>
      <w:r w:rsidR="00741F35" w:rsidRPr="000F0D78">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se puede decir que son considerables y de gran valor económico </w:t>
      </w:r>
      <w:r w:rsidR="00164CD8" w:rsidRPr="000F0D78">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la tierra, la posición geográfica del territorio, los sitios arqueológicos, los bosques, el agua, los minerales, la pesca entre otros y porque se ubican en un área de más de dos millones de hectáreas</w:t>
      </w:r>
      <w:r w:rsidRPr="000F0D78">
        <w:rPr>
          <w:rStyle w:val="FootnoteReference"/>
          <w:rFonts w:asciiTheme="minorHAnsi" w:hAnsiTheme="minorHAnsi" w:cstheme="minorHAnsi"/>
          <w:color w:val="auto"/>
          <w:sz w:val="22"/>
          <w:szCs w:val="22"/>
          <w:lang w:val="es-PE"/>
        </w:rPr>
        <w:footnoteReference w:id="34"/>
      </w:r>
      <w:r w:rsidRPr="000F0D78">
        <w:rPr>
          <w:rFonts w:asciiTheme="minorHAnsi" w:hAnsiTheme="minorHAnsi" w:cstheme="minorHAnsi"/>
          <w:color w:val="auto"/>
          <w:sz w:val="22"/>
          <w:szCs w:val="22"/>
          <w:lang w:val="es-PE"/>
        </w:rPr>
        <w:t xml:space="preserve"> </w:t>
      </w:r>
      <w:r w:rsidR="00164CD8" w:rsidRPr="000F0D78">
        <w:rPr>
          <w:rFonts w:asciiTheme="minorHAnsi" w:hAnsiTheme="minorHAnsi" w:cstheme="minorHAnsi"/>
          <w:color w:val="auto"/>
          <w:sz w:val="22"/>
          <w:szCs w:val="22"/>
          <w:lang w:val="es-PE"/>
        </w:rPr>
        <w:t xml:space="preserve">la </w:t>
      </w:r>
      <w:r w:rsidRPr="000F0D78">
        <w:rPr>
          <w:rFonts w:asciiTheme="minorHAnsi" w:hAnsiTheme="minorHAnsi" w:cstheme="minorHAnsi"/>
          <w:color w:val="auto"/>
          <w:sz w:val="22"/>
          <w:szCs w:val="22"/>
          <w:lang w:val="es-PE"/>
        </w:rPr>
        <w:t xml:space="preserve">cual ha sido objeto de explotación indiscriminada por parte del estado nacional desde la anexión del territorio. </w:t>
      </w:r>
    </w:p>
    <w:p w14:paraId="021512F5" w14:textId="77777777" w:rsidR="006A763E" w:rsidRPr="000F0D78" w:rsidRDefault="006A763E" w:rsidP="009D018A">
      <w:pPr>
        <w:pStyle w:val="Default"/>
        <w:spacing w:line="276" w:lineRule="auto"/>
        <w:ind w:left="1080"/>
        <w:jc w:val="both"/>
        <w:rPr>
          <w:rFonts w:asciiTheme="minorHAnsi" w:hAnsiTheme="minorHAnsi" w:cstheme="minorHAnsi"/>
          <w:color w:val="auto"/>
          <w:sz w:val="22"/>
          <w:szCs w:val="22"/>
          <w:lang w:val="es-PE"/>
        </w:rPr>
      </w:pPr>
    </w:p>
    <w:p w14:paraId="1EFB1963" w14:textId="1AC3B47C" w:rsidR="00164CD8" w:rsidRPr="000F0D78" w:rsidRDefault="006A763E" w:rsidP="00076822">
      <w:pPr>
        <w:pStyle w:val="Default"/>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Para los proyectos de inversiones en la Costa Caribe y de Bluefields se puede observar que los </w:t>
      </w:r>
      <w:r w:rsidR="00164CD8" w:rsidRPr="000F0D78">
        <w:rPr>
          <w:rFonts w:asciiTheme="minorHAnsi" w:hAnsiTheme="minorHAnsi" w:cstheme="minorHAnsi"/>
          <w:color w:val="auto"/>
          <w:sz w:val="22"/>
          <w:szCs w:val="22"/>
          <w:lang w:val="es-PE"/>
        </w:rPr>
        <w:t xml:space="preserve">mismos </w:t>
      </w:r>
      <w:r w:rsidRPr="000F0D78">
        <w:rPr>
          <w:rFonts w:asciiTheme="minorHAnsi" w:hAnsiTheme="minorHAnsi" w:cstheme="minorHAnsi"/>
          <w:color w:val="auto"/>
          <w:sz w:val="22"/>
          <w:szCs w:val="22"/>
          <w:lang w:val="es-PE"/>
        </w:rPr>
        <w:t>no son consultados a la población</w:t>
      </w:r>
      <w:r w:rsidR="006256EE" w:rsidRPr="000F0D78">
        <w:rPr>
          <w:rFonts w:asciiTheme="minorHAnsi" w:hAnsiTheme="minorHAnsi" w:cstheme="minorHAnsi"/>
          <w:color w:val="auto"/>
          <w:sz w:val="22"/>
          <w:szCs w:val="22"/>
          <w:lang w:val="es-PE"/>
        </w:rPr>
        <w:t xml:space="preserve"> como fue la aprobación de </w:t>
      </w:r>
      <w:r w:rsidR="00DE545C" w:rsidRPr="000F0D78">
        <w:rPr>
          <w:rFonts w:asciiTheme="minorHAnsi" w:hAnsiTheme="minorHAnsi" w:cstheme="minorHAnsi"/>
          <w:color w:val="auto"/>
          <w:sz w:val="22"/>
          <w:szCs w:val="22"/>
          <w:lang w:val="es-PE"/>
        </w:rPr>
        <w:t xml:space="preserve">cinco concesiones </w:t>
      </w:r>
      <w:r w:rsidR="00B70619">
        <w:rPr>
          <w:rFonts w:asciiTheme="minorHAnsi" w:hAnsiTheme="minorHAnsi" w:cstheme="minorHAnsi"/>
          <w:color w:val="auto"/>
          <w:sz w:val="22"/>
          <w:szCs w:val="22"/>
          <w:lang w:val="es-PE"/>
        </w:rPr>
        <w:t xml:space="preserve">de explotación a </w:t>
      </w:r>
      <w:r w:rsidR="006256EE" w:rsidRPr="000F0D78">
        <w:rPr>
          <w:rFonts w:asciiTheme="minorHAnsi" w:hAnsiTheme="minorHAnsi" w:cstheme="minorHAnsi"/>
          <w:color w:val="auto"/>
          <w:sz w:val="22"/>
          <w:szCs w:val="22"/>
          <w:lang w:val="es-PE"/>
        </w:rPr>
        <w:t xml:space="preserve">la minera </w:t>
      </w:r>
      <w:r w:rsidR="006256EE" w:rsidRPr="0028404E">
        <w:rPr>
          <w:rFonts w:asciiTheme="minorHAnsi" w:hAnsiTheme="minorHAnsi" w:cstheme="minorHAnsi"/>
          <w:color w:val="auto"/>
          <w:sz w:val="22"/>
          <w:szCs w:val="22"/>
          <w:lang w:val="es-PE"/>
        </w:rPr>
        <w:t>Calibre</w:t>
      </w:r>
      <w:r w:rsidR="00EF40FA" w:rsidRPr="0028404E">
        <w:rPr>
          <w:rFonts w:asciiTheme="minorHAnsi" w:hAnsiTheme="minorHAnsi" w:cstheme="minorHAnsi"/>
          <w:color w:val="auto"/>
          <w:sz w:val="22"/>
          <w:szCs w:val="22"/>
          <w:lang w:val="es-PE"/>
        </w:rPr>
        <w:t xml:space="preserve"> Mining</w:t>
      </w:r>
      <w:r w:rsidR="00823CDB" w:rsidRPr="0028404E">
        <w:rPr>
          <w:rFonts w:asciiTheme="minorHAnsi" w:hAnsiTheme="minorHAnsi" w:cstheme="minorHAnsi"/>
          <w:color w:val="auto"/>
          <w:sz w:val="22"/>
          <w:szCs w:val="22"/>
          <w:lang w:val="es-US"/>
        </w:rPr>
        <w:t xml:space="preserve"> S.A.</w:t>
      </w:r>
      <w:r w:rsidR="006256EE" w:rsidRPr="0028404E">
        <w:rPr>
          <w:rFonts w:asciiTheme="minorHAnsi" w:hAnsiTheme="minorHAnsi" w:cstheme="minorHAnsi"/>
          <w:color w:val="auto"/>
          <w:sz w:val="22"/>
          <w:szCs w:val="22"/>
          <w:lang w:val="es-PE"/>
        </w:rPr>
        <w:t xml:space="preserve"> </w:t>
      </w:r>
      <w:r w:rsidR="00DE545C" w:rsidRPr="0028404E">
        <w:rPr>
          <w:rFonts w:asciiTheme="minorHAnsi" w:hAnsiTheme="minorHAnsi" w:cstheme="minorHAnsi"/>
          <w:color w:val="auto"/>
          <w:sz w:val="22"/>
          <w:szCs w:val="22"/>
          <w:lang w:val="es-PE"/>
        </w:rPr>
        <w:t xml:space="preserve">en la </w:t>
      </w:r>
      <w:r w:rsidR="00613D14" w:rsidRPr="0028404E">
        <w:rPr>
          <w:rFonts w:asciiTheme="minorHAnsi" w:hAnsiTheme="minorHAnsi" w:cstheme="minorHAnsi"/>
          <w:color w:val="auto"/>
          <w:sz w:val="22"/>
          <w:szCs w:val="22"/>
          <w:lang w:val="es-PE"/>
        </w:rPr>
        <w:t>Región</w:t>
      </w:r>
      <w:r w:rsidR="00DE545C" w:rsidRPr="0028404E">
        <w:rPr>
          <w:rFonts w:asciiTheme="minorHAnsi" w:hAnsiTheme="minorHAnsi" w:cstheme="minorHAnsi"/>
          <w:color w:val="auto"/>
          <w:sz w:val="22"/>
          <w:szCs w:val="22"/>
          <w:lang w:val="es-PE"/>
        </w:rPr>
        <w:t xml:space="preserve"> autónoma del Caribe Sur, </w:t>
      </w:r>
      <w:r w:rsidR="006256EE" w:rsidRPr="0028404E">
        <w:rPr>
          <w:rFonts w:asciiTheme="minorHAnsi" w:hAnsiTheme="minorHAnsi" w:cstheme="minorHAnsi"/>
          <w:color w:val="auto"/>
          <w:sz w:val="22"/>
          <w:szCs w:val="22"/>
          <w:lang w:val="es-PE"/>
        </w:rPr>
        <w:t>por</w:t>
      </w:r>
      <w:r w:rsidR="006256EE" w:rsidRPr="000F0D78">
        <w:rPr>
          <w:rFonts w:asciiTheme="minorHAnsi" w:hAnsiTheme="minorHAnsi" w:cstheme="minorHAnsi"/>
          <w:color w:val="auto"/>
          <w:sz w:val="22"/>
          <w:szCs w:val="22"/>
          <w:lang w:val="es-PE"/>
        </w:rPr>
        <w:t xml:space="preserve"> el Consejo regional Caribe Sur</w:t>
      </w:r>
      <w:r w:rsidR="008109E1" w:rsidRPr="000F0D78">
        <w:rPr>
          <w:rFonts w:asciiTheme="minorHAnsi" w:hAnsiTheme="minorHAnsi" w:cstheme="minorHAnsi"/>
          <w:color w:val="auto"/>
          <w:sz w:val="22"/>
          <w:szCs w:val="22"/>
          <w:lang w:val="es-PE"/>
        </w:rPr>
        <w:t xml:space="preserve"> </w:t>
      </w:r>
      <w:r w:rsidR="0028404E">
        <w:rPr>
          <w:rFonts w:asciiTheme="minorHAnsi" w:hAnsiTheme="minorHAnsi" w:cstheme="minorHAnsi"/>
          <w:color w:val="auto"/>
          <w:sz w:val="22"/>
          <w:szCs w:val="22"/>
          <w:lang w:val="es-PE"/>
        </w:rPr>
        <w:t>el 21 de junio del</w:t>
      </w:r>
      <w:r w:rsidR="008109E1" w:rsidRPr="000F0D78">
        <w:rPr>
          <w:rFonts w:asciiTheme="minorHAnsi" w:hAnsiTheme="minorHAnsi" w:cstheme="minorHAnsi"/>
          <w:color w:val="auto"/>
          <w:sz w:val="22"/>
          <w:szCs w:val="22"/>
          <w:lang w:val="es-PE"/>
        </w:rPr>
        <w:t xml:space="preserve"> presente año</w:t>
      </w:r>
      <w:r w:rsidR="008109E1" w:rsidRPr="000F0D78">
        <w:rPr>
          <w:rStyle w:val="FootnoteReference"/>
          <w:rFonts w:asciiTheme="minorHAnsi" w:hAnsiTheme="minorHAnsi" w:cstheme="minorHAnsi"/>
          <w:color w:val="auto"/>
          <w:sz w:val="22"/>
          <w:szCs w:val="22"/>
        </w:rPr>
        <w:footnoteReference w:id="35"/>
      </w:r>
      <w:r w:rsidR="006256EE" w:rsidRPr="000F0D78">
        <w:rPr>
          <w:rFonts w:asciiTheme="minorHAnsi" w:hAnsiTheme="minorHAnsi" w:cstheme="minorHAnsi"/>
          <w:color w:val="auto"/>
          <w:sz w:val="22"/>
          <w:szCs w:val="22"/>
          <w:lang w:val="es-PE"/>
        </w:rPr>
        <w:t xml:space="preserve">. </w:t>
      </w:r>
      <w:r w:rsidR="001F6F20">
        <w:rPr>
          <w:rFonts w:asciiTheme="minorHAnsi" w:hAnsiTheme="minorHAnsi" w:cstheme="minorHAnsi"/>
          <w:color w:val="auto"/>
          <w:sz w:val="22"/>
          <w:szCs w:val="22"/>
          <w:lang w:val="es-PE"/>
        </w:rPr>
        <w:t>E</w:t>
      </w:r>
      <w:r w:rsidR="008109E1" w:rsidRPr="000F0D78">
        <w:rPr>
          <w:rFonts w:asciiTheme="minorHAnsi" w:hAnsiTheme="minorHAnsi" w:cstheme="minorHAnsi"/>
          <w:color w:val="auto"/>
          <w:sz w:val="22"/>
          <w:szCs w:val="22"/>
          <w:lang w:val="es-PE"/>
        </w:rPr>
        <w:t xml:space="preserve">l Gobierno Regional pretende ignorar el derecho </w:t>
      </w:r>
      <w:r w:rsidR="00164CD8" w:rsidRPr="000F0D78">
        <w:rPr>
          <w:rFonts w:asciiTheme="minorHAnsi" w:hAnsiTheme="minorHAnsi" w:cstheme="minorHAnsi"/>
          <w:color w:val="auto"/>
          <w:sz w:val="22"/>
          <w:szCs w:val="22"/>
          <w:lang w:val="es-PE"/>
        </w:rPr>
        <w:t>de</w:t>
      </w:r>
      <w:r w:rsidR="008109E1" w:rsidRPr="000F0D78">
        <w:rPr>
          <w:rFonts w:asciiTheme="minorHAnsi" w:hAnsiTheme="minorHAnsi" w:cstheme="minorHAnsi"/>
          <w:color w:val="auto"/>
          <w:sz w:val="22"/>
          <w:szCs w:val="22"/>
          <w:lang w:val="es-PE"/>
        </w:rPr>
        <w:t xml:space="preserve"> la población indígena y afrodescendie</w:t>
      </w:r>
      <w:r w:rsidR="00DE545C" w:rsidRPr="000F0D78">
        <w:rPr>
          <w:rFonts w:asciiTheme="minorHAnsi" w:hAnsiTheme="minorHAnsi" w:cstheme="minorHAnsi"/>
          <w:color w:val="auto"/>
          <w:sz w:val="22"/>
          <w:szCs w:val="22"/>
          <w:lang w:val="es-PE"/>
        </w:rPr>
        <w:t>nte</w:t>
      </w:r>
      <w:r w:rsidR="008109E1" w:rsidRPr="000F0D78">
        <w:rPr>
          <w:rFonts w:asciiTheme="minorHAnsi" w:hAnsiTheme="minorHAnsi" w:cstheme="minorHAnsi"/>
          <w:color w:val="auto"/>
          <w:sz w:val="22"/>
          <w:szCs w:val="22"/>
          <w:lang w:val="es-PE"/>
        </w:rPr>
        <w:t xml:space="preserve"> a la consulta y </w:t>
      </w:r>
      <w:r w:rsidR="00164CD8" w:rsidRPr="000F0D78">
        <w:rPr>
          <w:rFonts w:asciiTheme="minorHAnsi" w:hAnsiTheme="minorHAnsi" w:cstheme="minorHAnsi"/>
          <w:color w:val="auto"/>
          <w:sz w:val="22"/>
          <w:szCs w:val="22"/>
          <w:lang w:val="es-PE"/>
        </w:rPr>
        <w:t xml:space="preserve">afirma </w:t>
      </w:r>
      <w:r w:rsidR="008109E1" w:rsidRPr="000F0D78">
        <w:rPr>
          <w:rFonts w:asciiTheme="minorHAnsi" w:hAnsiTheme="minorHAnsi" w:cstheme="minorHAnsi"/>
          <w:color w:val="auto"/>
          <w:sz w:val="22"/>
          <w:szCs w:val="22"/>
          <w:lang w:val="es-PE"/>
        </w:rPr>
        <w:t>que ha cumplido con este requisito</w:t>
      </w:r>
      <w:r w:rsidR="001F6F20">
        <w:rPr>
          <w:rFonts w:asciiTheme="minorHAnsi" w:hAnsiTheme="minorHAnsi" w:cstheme="minorHAnsi"/>
          <w:color w:val="auto"/>
          <w:sz w:val="22"/>
          <w:szCs w:val="22"/>
          <w:lang w:val="es-PE"/>
        </w:rPr>
        <w:t xml:space="preserve">, sin embargo, no ha sido así, </w:t>
      </w:r>
      <w:r w:rsidR="008109E1" w:rsidRPr="000F0D78">
        <w:rPr>
          <w:rFonts w:asciiTheme="minorHAnsi" w:hAnsiTheme="minorHAnsi" w:cstheme="minorHAnsi"/>
          <w:color w:val="auto"/>
          <w:sz w:val="22"/>
          <w:szCs w:val="22"/>
          <w:lang w:val="es-PE"/>
        </w:rPr>
        <w:t xml:space="preserve">un ejemplo de esto fue </w:t>
      </w:r>
      <w:r w:rsidRPr="000F0D78">
        <w:rPr>
          <w:rFonts w:asciiTheme="minorHAnsi" w:hAnsiTheme="minorHAnsi" w:cstheme="minorHAnsi"/>
          <w:color w:val="auto"/>
          <w:sz w:val="22"/>
          <w:szCs w:val="22"/>
          <w:lang w:val="es-PE"/>
        </w:rPr>
        <w:t>la reciente apertura de la carretera Bluefields – Nueva Guinea</w:t>
      </w:r>
      <w:r w:rsidR="008109E1" w:rsidRPr="000F0D78">
        <w:rPr>
          <w:rFonts w:asciiTheme="minorHAnsi" w:hAnsiTheme="minorHAnsi" w:cstheme="minorHAnsi"/>
          <w:color w:val="auto"/>
          <w:sz w:val="22"/>
          <w:szCs w:val="22"/>
          <w:lang w:val="es-PE"/>
        </w:rPr>
        <w:t xml:space="preserve"> </w:t>
      </w:r>
      <w:r w:rsidR="00164CD8" w:rsidRPr="000F0D78">
        <w:rPr>
          <w:rFonts w:asciiTheme="minorHAnsi" w:hAnsiTheme="minorHAnsi" w:cstheme="minorHAnsi"/>
          <w:color w:val="auto"/>
          <w:sz w:val="22"/>
          <w:szCs w:val="22"/>
          <w:lang w:val="es-PE"/>
        </w:rPr>
        <w:t xml:space="preserve">argumentando </w:t>
      </w:r>
      <w:r w:rsidR="008109E1" w:rsidRPr="000F0D78">
        <w:rPr>
          <w:rFonts w:asciiTheme="minorHAnsi" w:hAnsiTheme="minorHAnsi" w:cstheme="minorHAnsi"/>
          <w:color w:val="auto"/>
          <w:sz w:val="22"/>
          <w:szCs w:val="22"/>
          <w:lang w:val="es-PE"/>
        </w:rPr>
        <w:t>que el costo de vida de la ciudad de Bluefields i</w:t>
      </w:r>
      <w:r w:rsidR="00164CD8" w:rsidRPr="000F0D78">
        <w:rPr>
          <w:rFonts w:asciiTheme="minorHAnsi" w:hAnsiTheme="minorHAnsi" w:cstheme="minorHAnsi"/>
          <w:color w:val="auto"/>
          <w:sz w:val="22"/>
          <w:szCs w:val="22"/>
          <w:lang w:val="es-PE"/>
        </w:rPr>
        <w:t>b</w:t>
      </w:r>
      <w:r w:rsidR="008109E1" w:rsidRPr="000F0D78">
        <w:rPr>
          <w:rFonts w:asciiTheme="minorHAnsi" w:hAnsiTheme="minorHAnsi" w:cstheme="minorHAnsi"/>
          <w:color w:val="auto"/>
          <w:sz w:val="22"/>
          <w:szCs w:val="22"/>
          <w:lang w:val="es-PE"/>
        </w:rPr>
        <w:t xml:space="preserve">a a </w:t>
      </w:r>
      <w:r w:rsidR="00164CD8" w:rsidRPr="000F0D78">
        <w:rPr>
          <w:rFonts w:asciiTheme="minorHAnsi" w:hAnsiTheme="minorHAnsi" w:cstheme="minorHAnsi"/>
          <w:color w:val="auto"/>
          <w:sz w:val="22"/>
          <w:szCs w:val="22"/>
          <w:lang w:val="es-PE"/>
        </w:rPr>
        <w:t>reducirse</w:t>
      </w:r>
      <w:r w:rsidR="001F6F20">
        <w:rPr>
          <w:rFonts w:asciiTheme="minorHAnsi" w:hAnsiTheme="minorHAnsi" w:cstheme="minorHAnsi"/>
          <w:color w:val="auto"/>
          <w:sz w:val="22"/>
          <w:szCs w:val="22"/>
          <w:lang w:val="es-PE"/>
        </w:rPr>
        <w:t>, lo que no sucedió. E</w:t>
      </w:r>
      <w:r w:rsidR="008109E1" w:rsidRPr="000F0D78">
        <w:rPr>
          <w:rFonts w:asciiTheme="minorHAnsi" w:hAnsiTheme="minorHAnsi" w:cstheme="minorHAnsi"/>
          <w:color w:val="auto"/>
          <w:sz w:val="22"/>
          <w:szCs w:val="22"/>
          <w:lang w:val="es-PE"/>
        </w:rPr>
        <w:t xml:space="preserve">n la misma dirección se valora </w:t>
      </w:r>
      <w:r w:rsidRPr="000F0D78">
        <w:rPr>
          <w:rFonts w:asciiTheme="minorHAnsi" w:hAnsiTheme="minorHAnsi" w:cstheme="minorHAnsi"/>
          <w:color w:val="auto"/>
          <w:sz w:val="22"/>
          <w:szCs w:val="22"/>
          <w:lang w:val="es-PE"/>
        </w:rPr>
        <w:t xml:space="preserve">la propuesta del proyecto de un puerto marítimo y la venta de carbono </w:t>
      </w:r>
      <w:r w:rsidR="008109E1" w:rsidRPr="000F0D78">
        <w:rPr>
          <w:rFonts w:asciiTheme="minorHAnsi" w:hAnsiTheme="minorHAnsi" w:cstheme="minorHAnsi"/>
          <w:color w:val="auto"/>
          <w:sz w:val="22"/>
          <w:szCs w:val="22"/>
          <w:lang w:val="es-PE"/>
        </w:rPr>
        <w:t>la</w:t>
      </w:r>
      <w:r w:rsidR="00164CD8" w:rsidRPr="000F0D78">
        <w:rPr>
          <w:rFonts w:asciiTheme="minorHAnsi" w:hAnsiTheme="minorHAnsi" w:cstheme="minorHAnsi"/>
          <w:color w:val="auto"/>
          <w:sz w:val="22"/>
          <w:szCs w:val="22"/>
          <w:lang w:val="es-PE"/>
        </w:rPr>
        <w:t>s</w:t>
      </w:r>
      <w:r w:rsidR="008109E1" w:rsidRPr="000F0D78">
        <w:rPr>
          <w:rFonts w:asciiTheme="minorHAnsi" w:hAnsiTheme="minorHAnsi" w:cstheme="minorHAnsi"/>
          <w:color w:val="auto"/>
          <w:sz w:val="22"/>
          <w:szCs w:val="22"/>
          <w:lang w:val="es-PE"/>
        </w:rPr>
        <w:t xml:space="preserve"> que </w:t>
      </w:r>
      <w:r w:rsidRPr="000F0D78">
        <w:rPr>
          <w:rFonts w:asciiTheme="minorHAnsi" w:hAnsiTheme="minorHAnsi" w:cstheme="minorHAnsi"/>
          <w:color w:val="auto"/>
          <w:sz w:val="22"/>
          <w:szCs w:val="22"/>
          <w:lang w:val="es-PE"/>
        </w:rPr>
        <w:t>se dieron sin el consentimiento libre previo e informado a los dueños del territorio</w:t>
      </w:r>
      <w:r w:rsidR="00164CD8" w:rsidRPr="000F0D78">
        <w:rPr>
          <w:rFonts w:asciiTheme="minorHAnsi" w:hAnsiTheme="minorHAnsi" w:cstheme="minorHAnsi"/>
          <w:color w:val="auto"/>
          <w:sz w:val="22"/>
          <w:szCs w:val="22"/>
          <w:lang w:val="es-PE"/>
        </w:rPr>
        <w:t>.</w:t>
      </w:r>
    </w:p>
    <w:p w14:paraId="66AB5FBD" w14:textId="77777777" w:rsidR="00164CD8" w:rsidRPr="000F0D78" w:rsidRDefault="00164CD8" w:rsidP="009D018A">
      <w:pPr>
        <w:pStyle w:val="Default"/>
        <w:spacing w:line="276" w:lineRule="auto"/>
        <w:ind w:left="720"/>
        <w:jc w:val="both"/>
        <w:rPr>
          <w:rFonts w:asciiTheme="minorHAnsi" w:hAnsiTheme="minorHAnsi" w:cstheme="minorHAnsi"/>
          <w:color w:val="auto"/>
          <w:sz w:val="22"/>
          <w:szCs w:val="22"/>
          <w:lang w:val="es-PE"/>
        </w:rPr>
      </w:pPr>
    </w:p>
    <w:p w14:paraId="7D84E32B" w14:textId="081AECC4" w:rsidR="006A763E" w:rsidRPr="000F0D78" w:rsidRDefault="00164CD8" w:rsidP="00076822">
      <w:pPr>
        <w:pStyle w:val="Default"/>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Dichos proyectos tampoco </w:t>
      </w:r>
      <w:r w:rsidR="008109E1" w:rsidRPr="000F0D78">
        <w:rPr>
          <w:rFonts w:asciiTheme="minorHAnsi" w:hAnsiTheme="minorHAnsi" w:cstheme="minorHAnsi"/>
          <w:color w:val="auto"/>
          <w:sz w:val="22"/>
          <w:szCs w:val="22"/>
          <w:lang w:val="es-PE"/>
        </w:rPr>
        <w:t xml:space="preserve">tomaron en consideración que </w:t>
      </w:r>
      <w:r w:rsidR="006A763E" w:rsidRPr="000F0D78">
        <w:rPr>
          <w:rFonts w:asciiTheme="minorHAnsi" w:hAnsiTheme="minorHAnsi" w:cstheme="minorHAnsi"/>
          <w:color w:val="auto"/>
          <w:sz w:val="22"/>
          <w:szCs w:val="22"/>
          <w:lang w:val="es-PE"/>
        </w:rPr>
        <w:t>la propiedad comunal es inembargable, imprescriptible e in</w:t>
      </w:r>
      <w:r w:rsidR="00EF40FA" w:rsidRPr="000F0D78">
        <w:rPr>
          <w:rFonts w:asciiTheme="minorHAnsi" w:hAnsiTheme="minorHAnsi" w:cstheme="minorHAnsi"/>
          <w:color w:val="auto"/>
          <w:sz w:val="22"/>
          <w:szCs w:val="22"/>
          <w:lang w:val="es-PE"/>
        </w:rPr>
        <w:t>en</w:t>
      </w:r>
      <w:r w:rsidR="006A763E" w:rsidRPr="000F0D78">
        <w:rPr>
          <w:rFonts w:asciiTheme="minorHAnsi" w:hAnsiTheme="minorHAnsi" w:cstheme="minorHAnsi"/>
          <w:color w:val="auto"/>
          <w:sz w:val="22"/>
          <w:szCs w:val="22"/>
          <w:lang w:val="es-PE"/>
        </w:rPr>
        <w:t>alienable</w:t>
      </w:r>
      <w:r w:rsidR="001F6F20">
        <w:rPr>
          <w:rFonts w:asciiTheme="minorHAnsi" w:hAnsiTheme="minorHAnsi" w:cstheme="minorHAnsi"/>
          <w:color w:val="auto"/>
          <w:sz w:val="22"/>
          <w:szCs w:val="22"/>
          <w:lang w:val="es-PE"/>
        </w:rPr>
        <w:t>,</w:t>
      </w:r>
      <w:r w:rsidR="006A763E" w:rsidRPr="000F0D78">
        <w:rPr>
          <w:rFonts w:asciiTheme="minorHAnsi" w:hAnsiTheme="minorHAnsi" w:cstheme="minorHAnsi"/>
          <w:color w:val="auto"/>
          <w:sz w:val="22"/>
          <w:szCs w:val="22"/>
          <w:lang w:val="es-PE"/>
        </w:rPr>
        <w:t xml:space="preserve"> </w:t>
      </w:r>
      <w:r w:rsidR="008109E1" w:rsidRPr="000F0D78">
        <w:rPr>
          <w:rFonts w:asciiTheme="minorHAnsi" w:hAnsiTheme="minorHAnsi" w:cstheme="minorHAnsi"/>
          <w:color w:val="auto"/>
          <w:sz w:val="22"/>
          <w:szCs w:val="22"/>
          <w:lang w:val="es-PE"/>
        </w:rPr>
        <w:t xml:space="preserve">por tanto </w:t>
      </w:r>
      <w:r w:rsidR="006A763E" w:rsidRPr="000F0D78">
        <w:rPr>
          <w:rFonts w:asciiTheme="minorHAnsi" w:hAnsiTheme="minorHAnsi" w:cstheme="minorHAnsi"/>
          <w:color w:val="auto"/>
          <w:sz w:val="22"/>
          <w:szCs w:val="22"/>
          <w:lang w:val="es-PE"/>
        </w:rPr>
        <w:t xml:space="preserve">cada </w:t>
      </w:r>
      <w:r w:rsidR="001F6F20">
        <w:rPr>
          <w:rFonts w:asciiTheme="minorHAnsi" w:hAnsiTheme="minorHAnsi" w:cstheme="minorHAnsi"/>
          <w:color w:val="auto"/>
          <w:sz w:val="22"/>
          <w:szCs w:val="22"/>
          <w:lang w:val="es-PE"/>
        </w:rPr>
        <w:t xml:space="preserve">escala la </w:t>
      </w:r>
      <w:r w:rsidR="006A763E" w:rsidRPr="000F0D78">
        <w:rPr>
          <w:rFonts w:asciiTheme="minorHAnsi" w:hAnsiTheme="minorHAnsi" w:cstheme="minorHAnsi"/>
          <w:color w:val="auto"/>
          <w:sz w:val="22"/>
          <w:szCs w:val="22"/>
          <w:lang w:val="es-PE"/>
        </w:rPr>
        <w:t xml:space="preserve">violación a los derechos humanos </w:t>
      </w:r>
      <w:r w:rsidR="008109E1" w:rsidRPr="000F0D78">
        <w:rPr>
          <w:rFonts w:asciiTheme="minorHAnsi" w:hAnsiTheme="minorHAnsi" w:cstheme="minorHAnsi"/>
          <w:color w:val="auto"/>
          <w:sz w:val="22"/>
          <w:szCs w:val="22"/>
          <w:lang w:val="es-PE"/>
        </w:rPr>
        <w:t xml:space="preserve">especialmente </w:t>
      </w:r>
      <w:r w:rsidR="006A763E" w:rsidRPr="000F0D78">
        <w:rPr>
          <w:rFonts w:asciiTheme="minorHAnsi" w:hAnsiTheme="minorHAnsi" w:cstheme="minorHAnsi"/>
          <w:color w:val="auto"/>
          <w:sz w:val="22"/>
          <w:szCs w:val="22"/>
          <w:lang w:val="es-PE"/>
        </w:rPr>
        <w:t xml:space="preserve">cuando el </w:t>
      </w:r>
      <w:r w:rsidRPr="000F0D78">
        <w:rPr>
          <w:rFonts w:asciiTheme="minorHAnsi" w:hAnsiTheme="minorHAnsi" w:cstheme="minorHAnsi"/>
          <w:color w:val="auto"/>
          <w:sz w:val="22"/>
          <w:szCs w:val="22"/>
          <w:lang w:val="es-PE"/>
        </w:rPr>
        <w:t>E</w:t>
      </w:r>
      <w:r w:rsidR="006A763E" w:rsidRPr="000F0D78">
        <w:rPr>
          <w:rFonts w:asciiTheme="minorHAnsi" w:hAnsiTheme="minorHAnsi" w:cstheme="minorHAnsi"/>
          <w:color w:val="auto"/>
          <w:sz w:val="22"/>
          <w:szCs w:val="22"/>
          <w:lang w:val="es-PE"/>
        </w:rPr>
        <w:t xml:space="preserve">stado </w:t>
      </w:r>
      <w:r w:rsidRPr="000F0D78">
        <w:rPr>
          <w:rFonts w:asciiTheme="minorHAnsi" w:hAnsiTheme="minorHAnsi" w:cstheme="minorHAnsi"/>
          <w:color w:val="auto"/>
          <w:sz w:val="22"/>
          <w:szCs w:val="22"/>
          <w:lang w:val="es-PE"/>
        </w:rPr>
        <w:t xml:space="preserve">propicia la creación de nuevas </w:t>
      </w:r>
      <w:r w:rsidR="006A763E" w:rsidRPr="000F0D78">
        <w:rPr>
          <w:rFonts w:asciiTheme="minorHAnsi" w:hAnsiTheme="minorHAnsi" w:cstheme="minorHAnsi"/>
          <w:color w:val="auto"/>
          <w:sz w:val="22"/>
          <w:szCs w:val="22"/>
          <w:lang w:val="es-PE"/>
        </w:rPr>
        <w:t xml:space="preserve">colonias </w:t>
      </w:r>
      <w:r w:rsidRPr="000F0D78">
        <w:rPr>
          <w:rFonts w:asciiTheme="minorHAnsi" w:hAnsiTheme="minorHAnsi" w:cstheme="minorHAnsi"/>
          <w:color w:val="auto"/>
          <w:sz w:val="22"/>
          <w:szCs w:val="22"/>
          <w:lang w:val="es-PE"/>
        </w:rPr>
        <w:t xml:space="preserve">de personas no indígenas y no afrodescendientes </w:t>
      </w:r>
      <w:r w:rsidR="006A763E" w:rsidRPr="000F0D78">
        <w:rPr>
          <w:rFonts w:asciiTheme="minorHAnsi" w:hAnsiTheme="minorHAnsi" w:cstheme="minorHAnsi"/>
          <w:color w:val="auto"/>
          <w:sz w:val="22"/>
          <w:szCs w:val="22"/>
          <w:lang w:val="es-PE"/>
        </w:rPr>
        <w:t>y usurpa las tierras comunales bajo el pretexto de nuevos proyectos productivos</w:t>
      </w:r>
      <w:r w:rsidR="001F6F20">
        <w:rPr>
          <w:rFonts w:asciiTheme="minorHAnsi" w:hAnsiTheme="minorHAnsi" w:cstheme="minorHAnsi"/>
          <w:color w:val="auto"/>
          <w:sz w:val="22"/>
          <w:szCs w:val="22"/>
          <w:lang w:val="es-PE"/>
        </w:rPr>
        <w:t>. Así,</w:t>
      </w:r>
      <w:r w:rsidR="006A763E" w:rsidRPr="000F0D78">
        <w:rPr>
          <w:rFonts w:asciiTheme="minorHAnsi" w:hAnsiTheme="minorHAnsi" w:cstheme="minorHAnsi"/>
          <w:color w:val="auto"/>
          <w:sz w:val="22"/>
          <w:szCs w:val="22"/>
          <w:lang w:val="es-PE"/>
        </w:rPr>
        <w:t xml:space="preserve"> el gobierno nacional y el gobierno regional que aprueba</w:t>
      </w:r>
      <w:r w:rsidR="008109E1" w:rsidRPr="000F0D78">
        <w:rPr>
          <w:rFonts w:asciiTheme="minorHAnsi" w:hAnsiTheme="minorHAnsi" w:cstheme="minorHAnsi"/>
          <w:color w:val="auto"/>
          <w:sz w:val="22"/>
          <w:szCs w:val="22"/>
          <w:lang w:val="es-PE"/>
        </w:rPr>
        <w:t>n</w:t>
      </w:r>
      <w:r w:rsidR="006A763E" w:rsidRPr="000F0D78">
        <w:rPr>
          <w:rFonts w:asciiTheme="minorHAnsi" w:hAnsiTheme="minorHAnsi" w:cstheme="minorHAnsi"/>
          <w:color w:val="auto"/>
          <w:sz w:val="22"/>
          <w:szCs w:val="22"/>
          <w:lang w:val="es-PE"/>
        </w:rPr>
        <w:t xml:space="preserve"> las concesiones sin el debido consentimiento de las comunidades ha</w:t>
      </w:r>
      <w:r w:rsidR="001F6F20">
        <w:rPr>
          <w:rFonts w:asciiTheme="minorHAnsi" w:hAnsiTheme="minorHAnsi" w:cstheme="minorHAnsi"/>
          <w:color w:val="auto"/>
          <w:sz w:val="22"/>
          <w:szCs w:val="22"/>
          <w:lang w:val="es-PE"/>
        </w:rPr>
        <w:t>n</w:t>
      </w:r>
      <w:r w:rsidR="006A763E" w:rsidRPr="000F0D78">
        <w:rPr>
          <w:rFonts w:asciiTheme="minorHAnsi" w:hAnsiTheme="minorHAnsi" w:cstheme="minorHAnsi"/>
          <w:color w:val="auto"/>
          <w:sz w:val="22"/>
          <w:szCs w:val="22"/>
          <w:lang w:val="es-PE"/>
        </w:rPr>
        <w:t xml:space="preserve"> creado un </w:t>
      </w:r>
      <w:r w:rsidR="006A763E" w:rsidRPr="000F0D78">
        <w:rPr>
          <w:rFonts w:asciiTheme="minorHAnsi" w:hAnsiTheme="minorHAnsi" w:cstheme="minorHAnsi"/>
          <w:color w:val="auto"/>
          <w:sz w:val="22"/>
          <w:szCs w:val="22"/>
          <w:lang w:val="es-PE"/>
        </w:rPr>
        <w:lastRenderedPageBreak/>
        <w:t>conflicto sobre la propiedad en tierras comunales</w:t>
      </w:r>
      <w:r w:rsidR="001F6F20">
        <w:rPr>
          <w:rFonts w:asciiTheme="minorHAnsi" w:hAnsiTheme="minorHAnsi" w:cstheme="minorHAnsi"/>
          <w:color w:val="auto"/>
          <w:sz w:val="22"/>
          <w:szCs w:val="22"/>
          <w:lang w:val="es-PE"/>
        </w:rPr>
        <w:t>,</w:t>
      </w:r>
      <w:r w:rsidR="008109E1" w:rsidRPr="000F0D78">
        <w:rPr>
          <w:rFonts w:asciiTheme="minorHAnsi" w:hAnsiTheme="minorHAnsi" w:cstheme="minorHAnsi"/>
          <w:color w:val="auto"/>
          <w:sz w:val="22"/>
          <w:szCs w:val="22"/>
          <w:lang w:val="es-PE"/>
        </w:rPr>
        <w:t xml:space="preserve"> causa</w:t>
      </w:r>
      <w:r w:rsidR="001F6F20">
        <w:rPr>
          <w:rFonts w:asciiTheme="minorHAnsi" w:hAnsiTheme="minorHAnsi" w:cstheme="minorHAnsi"/>
          <w:color w:val="auto"/>
          <w:sz w:val="22"/>
          <w:szCs w:val="22"/>
          <w:lang w:val="es-PE"/>
        </w:rPr>
        <w:t>n</w:t>
      </w:r>
      <w:r w:rsidR="008109E1" w:rsidRPr="000F0D78">
        <w:rPr>
          <w:rFonts w:asciiTheme="minorHAnsi" w:hAnsiTheme="minorHAnsi" w:cstheme="minorHAnsi"/>
          <w:color w:val="auto"/>
          <w:sz w:val="22"/>
          <w:szCs w:val="22"/>
          <w:lang w:val="es-PE"/>
        </w:rPr>
        <w:t xml:space="preserve">do muertes </w:t>
      </w:r>
      <w:r w:rsidRPr="000F0D78">
        <w:rPr>
          <w:rFonts w:asciiTheme="minorHAnsi" w:hAnsiTheme="minorHAnsi" w:cstheme="minorHAnsi"/>
          <w:color w:val="auto"/>
          <w:sz w:val="22"/>
          <w:szCs w:val="22"/>
          <w:lang w:val="es-PE"/>
        </w:rPr>
        <w:t>en</w:t>
      </w:r>
      <w:r w:rsidR="008109E1" w:rsidRPr="000F0D78">
        <w:rPr>
          <w:rFonts w:asciiTheme="minorHAnsi" w:hAnsiTheme="minorHAnsi" w:cstheme="minorHAnsi"/>
          <w:color w:val="auto"/>
          <w:sz w:val="22"/>
          <w:szCs w:val="22"/>
          <w:lang w:val="es-PE"/>
        </w:rPr>
        <w:t xml:space="preserve"> pueblos indígenas y afrodescendientes</w:t>
      </w:r>
      <w:r w:rsidR="008109E1" w:rsidRPr="000F0D78">
        <w:rPr>
          <w:rStyle w:val="FootnoteReference"/>
          <w:rFonts w:asciiTheme="minorHAnsi" w:hAnsiTheme="minorHAnsi" w:cstheme="minorHAnsi"/>
          <w:color w:val="auto"/>
          <w:sz w:val="22"/>
          <w:szCs w:val="22"/>
        </w:rPr>
        <w:footnoteReference w:id="36"/>
      </w:r>
      <w:r w:rsidR="006A763E" w:rsidRPr="000F0D78">
        <w:rPr>
          <w:rFonts w:asciiTheme="minorHAnsi" w:hAnsiTheme="minorHAnsi" w:cstheme="minorHAnsi"/>
          <w:color w:val="auto"/>
          <w:sz w:val="22"/>
          <w:szCs w:val="22"/>
          <w:lang w:val="es-PE"/>
        </w:rPr>
        <w:t>.</w:t>
      </w:r>
    </w:p>
    <w:p w14:paraId="5E51681E" w14:textId="74142CDF" w:rsidR="00E60233" w:rsidRPr="000F0D78" w:rsidRDefault="00E60233" w:rsidP="009D018A">
      <w:pPr>
        <w:pStyle w:val="Default"/>
        <w:spacing w:line="276" w:lineRule="auto"/>
        <w:ind w:left="720"/>
        <w:jc w:val="both"/>
        <w:rPr>
          <w:rFonts w:asciiTheme="minorHAnsi" w:hAnsiTheme="minorHAnsi" w:cstheme="minorHAnsi"/>
          <w:color w:val="auto"/>
          <w:sz w:val="22"/>
          <w:szCs w:val="22"/>
          <w:lang w:val="es-PE"/>
        </w:rPr>
      </w:pPr>
    </w:p>
    <w:p w14:paraId="3C5FCC8E" w14:textId="2A47FC4D" w:rsidR="00E60233" w:rsidRDefault="001F6F20" w:rsidP="00076822">
      <w:pPr>
        <w:pStyle w:val="Default"/>
        <w:numPr>
          <w:ilvl w:val="0"/>
          <w:numId w:val="16"/>
        </w:numPr>
        <w:spacing w:line="276" w:lineRule="auto"/>
        <w:jc w:val="both"/>
        <w:rPr>
          <w:rFonts w:asciiTheme="minorHAnsi" w:hAnsiTheme="minorHAnsi" w:cstheme="minorHAnsi"/>
          <w:color w:val="auto"/>
          <w:sz w:val="22"/>
          <w:szCs w:val="22"/>
          <w:lang w:val="es-PE"/>
        </w:rPr>
      </w:pPr>
      <w:r>
        <w:rPr>
          <w:rFonts w:asciiTheme="minorHAnsi" w:hAnsiTheme="minorHAnsi" w:cstheme="minorHAnsi"/>
          <w:color w:val="auto"/>
          <w:sz w:val="22"/>
          <w:szCs w:val="22"/>
          <w:lang w:val="es-PE"/>
        </w:rPr>
        <w:t>Un</w:t>
      </w:r>
      <w:r w:rsidR="00E60233" w:rsidRPr="000F0D78">
        <w:rPr>
          <w:rFonts w:asciiTheme="minorHAnsi" w:hAnsiTheme="minorHAnsi" w:cstheme="minorHAnsi"/>
          <w:color w:val="auto"/>
          <w:sz w:val="22"/>
          <w:szCs w:val="22"/>
          <w:lang w:val="es-PE"/>
        </w:rPr>
        <w:t xml:space="preserve"> desafío pendiente en el tema del territorio, recursos naturales y propiedad colectiva para el pueblo tribal afro descendiente creole es la demarcaci</w:t>
      </w:r>
      <w:r>
        <w:rPr>
          <w:rFonts w:asciiTheme="minorHAnsi" w:hAnsiTheme="minorHAnsi" w:cstheme="minorHAnsi"/>
          <w:color w:val="auto"/>
          <w:sz w:val="22"/>
          <w:szCs w:val="22"/>
          <w:lang w:val="es-PE"/>
        </w:rPr>
        <w:t>ó</w:t>
      </w:r>
      <w:r w:rsidR="00E60233" w:rsidRPr="000F0D78">
        <w:rPr>
          <w:rFonts w:asciiTheme="minorHAnsi" w:hAnsiTheme="minorHAnsi" w:cstheme="minorHAnsi"/>
          <w:color w:val="auto"/>
          <w:sz w:val="22"/>
          <w:szCs w:val="22"/>
          <w:lang w:val="es-PE"/>
        </w:rPr>
        <w:t xml:space="preserve">n y saneamiento de su tierra comunal, así como desarrollar la autonomía sobre sus recursos en todo su territorio para evitar la limpieza étnica que podría significar dejar a un pueblo sin recursos y sin medios de sobrevivencia y seguridad. </w:t>
      </w:r>
    </w:p>
    <w:p w14:paraId="31DE7EE7" w14:textId="77777777" w:rsidR="00CA500C" w:rsidRDefault="00CA500C" w:rsidP="00096147">
      <w:pPr>
        <w:pStyle w:val="ListParagraph"/>
        <w:rPr>
          <w:rFonts w:asciiTheme="minorHAnsi" w:hAnsiTheme="minorHAnsi" w:cstheme="minorHAnsi"/>
          <w:color w:val="auto"/>
          <w:sz w:val="22"/>
          <w:szCs w:val="22"/>
          <w:lang w:val="es-PE"/>
        </w:rPr>
      </w:pPr>
    </w:p>
    <w:p w14:paraId="3FB73A63" w14:textId="77777777" w:rsidR="00CA500C" w:rsidRDefault="00CA500C" w:rsidP="00076822">
      <w:pPr>
        <w:pStyle w:val="SingleTxtG"/>
        <w:numPr>
          <w:ilvl w:val="0"/>
          <w:numId w:val="16"/>
        </w:numPr>
        <w:spacing w:line="276" w:lineRule="auto"/>
        <w:ind w:right="149"/>
        <w:rPr>
          <w:rFonts w:asciiTheme="minorHAnsi" w:hAnsiTheme="minorHAnsi" w:cstheme="minorHAnsi"/>
          <w:sz w:val="22"/>
          <w:szCs w:val="22"/>
        </w:rPr>
      </w:pPr>
      <w:r w:rsidRPr="004A5E3B">
        <w:rPr>
          <w:rFonts w:asciiTheme="minorHAnsi" w:hAnsiTheme="minorHAnsi" w:cstheme="minorHAnsi"/>
          <w:sz w:val="22"/>
          <w:szCs w:val="22"/>
        </w:rPr>
        <w:t>Por otra parte, los Gobiernos Regionales Autónomos de la Costa Caribe Norte y Sur, han impuesto gobiernos comunales paralelos</w:t>
      </w:r>
      <w:r w:rsidRPr="004A5E3B">
        <w:rPr>
          <w:rStyle w:val="FootnoteReference"/>
          <w:rFonts w:asciiTheme="minorHAnsi" w:hAnsiTheme="minorHAnsi" w:cstheme="minorHAnsi"/>
          <w:sz w:val="22"/>
          <w:szCs w:val="22"/>
        </w:rPr>
        <w:footnoteReference w:id="37"/>
      </w:r>
      <w:r w:rsidRPr="004A5E3B">
        <w:rPr>
          <w:rFonts w:asciiTheme="minorHAnsi" w:hAnsiTheme="minorHAnsi" w:cstheme="minorHAnsi"/>
          <w:sz w:val="22"/>
          <w:szCs w:val="22"/>
        </w:rPr>
        <w:t xml:space="preserve"> para el control político comunitario, se ha utilizado a la Corte Suprema de Justicia para denegar justicia a estos pueblos, como fue evidente con  la certificación del gobierno legítimo de los afrodescendientes de Bluefields, incluso los gobiernos regionales autónomos, para el caso del Caribe Sur han aprobado dos Manuales en perjuicio de los derechos de los pueblos indígenas y afrodescendientes: el Manual de Procedimiento para Certificación de Autoridades  territoriales y comunales de la Región Autónoma de la Costa Caribe Sur aprobado en sesión ordinario del pleno del CRACCS el 25 de agosto 2020,  en clara violación a la ley de Demarcación Territorial y a las costumbres de los pueblos y comunidades étnicas de la Costa Caribe de Nicaragua y el Manual de procedimientos para la Consulta Libre Previa e Informada con gobiernos territoriales, que ha sido redactado y aprobado por la comisión de autonomía del CRACCS a la medida de las necesidades del Consejo y Gobierno Regional Autónomo Caribe Sur utilizando a las autoridades de  comunidades indígenas y afrodescendientes paralelas para este fin según convocatoria del 19 marzo 2020. </w:t>
      </w:r>
    </w:p>
    <w:p w14:paraId="5FAE040E" w14:textId="35F9B105" w:rsidR="00CA500C" w:rsidRPr="00076822" w:rsidRDefault="00CA500C" w:rsidP="00076822">
      <w:pPr>
        <w:pStyle w:val="SingleTxtG"/>
        <w:numPr>
          <w:ilvl w:val="0"/>
          <w:numId w:val="16"/>
        </w:numPr>
        <w:spacing w:line="276" w:lineRule="auto"/>
        <w:ind w:right="149"/>
        <w:rPr>
          <w:rFonts w:asciiTheme="minorHAnsi" w:hAnsiTheme="minorHAnsi" w:cstheme="minorHAnsi"/>
          <w:sz w:val="22"/>
          <w:szCs w:val="22"/>
          <w:lang w:val="es-PE"/>
        </w:rPr>
      </w:pPr>
      <w:r w:rsidRPr="004A5E3B">
        <w:rPr>
          <w:rFonts w:asciiTheme="minorHAnsi" w:hAnsiTheme="minorHAnsi" w:cstheme="minorHAnsi"/>
          <w:sz w:val="22"/>
          <w:szCs w:val="22"/>
        </w:rPr>
        <w:t xml:space="preserve">Respecto  los dos Manuales de </w:t>
      </w:r>
      <w:r w:rsidR="004A5E3B" w:rsidRPr="004A5E3B">
        <w:rPr>
          <w:rFonts w:asciiTheme="minorHAnsi" w:hAnsiTheme="minorHAnsi" w:cstheme="minorHAnsi"/>
          <w:sz w:val="22"/>
          <w:szCs w:val="22"/>
        </w:rPr>
        <w:t>certificación</w:t>
      </w:r>
      <w:r w:rsidRPr="004A5E3B">
        <w:rPr>
          <w:rFonts w:asciiTheme="minorHAnsi" w:hAnsiTheme="minorHAnsi" w:cstheme="minorHAnsi"/>
          <w:sz w:val="22"/>
          <w:szCs w:val="22"/>
        </w:rPr>
        <w:t xml:space="preserve"> y CLPI se interpusieron recursos de amparo los días 22/09/2020 y el 27/03/2020 respectivamente, hasta la fecha la Corte Suprema de Justicia solo ha resuelto el Amparo referido al Manual de Certificación resolviendo desierto el recurso, supuestamente por no presentarse en el plazo establecido. </w:t>
      </w:r>
    </w:p>
    <w:p w14:paraId="42374824" w14:textId="77777777" w:rsidR="00E60233" w:rsidRPr="000F0D78" w:rsidRDefault="00E60233" w:rsidP="009D018A">
      <w:pPr>
        <w:pStyle w:val="Default"/>
        <w:spacing w:line="276" w:lineRule="auto"/>
        <w:ind w:left="1080"/>
        <w:rPr>
          <w:rFonts w:asciiTheme="minorHAnsi" w:hAnsiTheme="minorHAnsi" w:cstheme="minorHAnsi"/>
          <w:color w:val="auto"/>
          <w:sz w:val="22"/>
          <w:szCs w:val="22"/>
          <w:lang w:val="es-PE"/>
        </w:rPr>
      </w:pPr>
    </w:p>
    <w:p w14:paraId="5DD75DC6" w14:textId="27895E2C" w:rsidR="00E60233" w:rsidRPr="0028404E" w:rsidRDefault="007278E8" w:rsidP="0028404E">
      <w:pPr>
        <w:pStyle w:val="SingleTxtG"/>
        <w:spacing w:line="276" w:lineRule="auto"/>
        <w:ind w:left="0" w:right="207"/>
        <w:rPr>
          <w:rFonts w:asciiTheme="minorHAnsi" w:hAnsiTheme="minorHAnsi" w:cstheme="minorHAnsi"/>
          <w:b/>
          <w:bCs/>
          <w:sz w:val="22"/>
          <w:szCs w:val="22"/>
        </w:rPr>
      </w:pPr>
      <w:r w:rsidRPr="0028404E">
        <w:rPr>
          <w:rFonts w:asciiTheme="minorHAnsi" w:hAnsiTheme="minorHAnsi" w:cstheme="minorHAnsi"/>
          <w:b/>
          <w:bCs/>
          <w:sz w:val="22"/>
          <w:szCs w:val="22"/>
        </w:rPr>
        <w:t xml:space="preserve">Sobre las </w:t>
      </w:r>
      <w:r w:rsidR="00E60233" w:rsidRPr="0028404E">
        <w:rPr>
          <w:rFonts w:asciiTheme="minorHAnsi" w:hAnsiTheme="minorHAnsi" w:cstheme="minorHAnsi"/>
          <w:b/>
          <w:bCs/>
          <w:sz w:val="22"/>
          <w:szCs w:val="22"/>
        </w:rPr>
        <w:t>Medidas adoptadas para prevenir la ocupación ilegal de territorios indígenas y evitar que los pueblos indígenas sean despojados o desplazados de sus territorios.</w:t>
      </w:r>
      <w:r w:rsidR="00BB3459">
        <w:rPr>
          <w:rFonts w:asciiTheme="minorHAnsi" w:hAnsiTheme="minorHAnsi" w:cstheme="minorHAnsi"/>
          <w:b/>
          <w:bCs/>
          <w:sz w:val="22"/>
          <w:szCs w:val="22"/>
        </w:rPr>
        <w:t xml:space="preserve"> (5)</w:t>
      </w:r>
    </w:p>
    <w:p w14:paraId="5DB663B9" w14:textId="75EF21CC" w:rsidR="00E60233" w:rsidRPr="000F0D78" w:rsidRDefault="00613D14" w:rsidP="00076822">
      <w:pPr>
        <w:pStyle w:val="ListParagraph"/>
        <w:numPr>
          <w:ilvl w:val="0"/>
          <w:numId w:val="16"/>
        </w:numPr>
        <w:spacing w:line="276" w:lineRule="auto"/>
        <w:jc w:val="both"/>
        <w:rPr>
          <w:rFonts w:asciiTheme="minorHAnsi" w:hAnsiTheme="minorHAnsi" w:cstheme="minorHAnsi"/>
          <w:sz w:val="22"/>
          <w:szCs w:val="22"/>
          <w:lang w:val="es-ES"/>
        </w:rPr>
      </w:pPr>
      <w:r w:rsidRPr="000F0D78">
        <w:rPr>
          <w:rFonts w:asciiTheme="minorHAnsi" w:hAnsiTheme="minorHAnsi" w:cstheme="minorHAnsi"/>
          <w:sz w:val="22"/>
          <w:szCs w:val="22"/>
          <w:lang w:val="es-ES"/>
        </w:rPr>
        <w:t>N</w:t>
      </w:r>
      <w:r w:rsidR="00E60233" w:rsidRPr="000F0D78">
        <w:rPr>
          <w:rFonts w:asciiTheme="minorHAnsi" w:hAnsiTheme="minorHAnsi" w:cstheme="minorHAnsi"/>
          <w:sz w:val="22"/>
          <w:szCs w:val="22"/>
          <w:lang w:val="es-ES"/>
        </w:rPr>
        <w:t>icaragua no ha adoptado ninguna medida para prevenir la ocupación ilegal de territorios indígenas, los asesinatos de comunitarios indígenas y la violación a las mujeres</w:t>
      </w:r>
      <w:r w:rsidR="00E15102">
        <w:rPr>
          <w:rFonts w:asciiTheme="minorHAnsi" w:hAnsiTheme="minorHAnsi" w:cstheme="minorHAnsi"/>
          <w:sz w:val="22"/>
          <w:szCs w:val="22"/>
          <w:lang w:val="es-ES"/>
        </w:rPr>
        <w:t>,</w:t>
      </w:r>
      <w:r w:rsidR="00E60233" w:rsidRPr="000F0D78">
        <w:rPr>
          <w:rFonts w:asciiTheme="minorHAnsi" w:hAnsiTheme="minorHAnsi" w:cstheme="minorHAnsi"/>
          <w:sz w:val="22"/>
          <w:szCs w:val="22"/>
          <w:lang w:val="es-ES"/>
        </w:rPr>
        <w:t xml:space="preserve"> </w:t>
      </w:r>
      <w:r w:rsidR="00E15102">
        <w:rPr>
          <w:rFonts w:asciiTheme="minorHAnsi" w:hAnsiTheme="minorHAnsi" w:cstheme="minorHAnsi"/>
          <w:sz w:val="22"/>
          <w:szCs w:val="22"/>
          <w:lang w:val="es-ES"/>
        </w:rPr>
        <w:t xml:space="preserve">que </w:t>
      </w:r>
      <w:r w:rsidR="00E60233" w:rsidRPr="000F0D78">
        <w:rPr>
          <w:rFonts w:asciiTheme="minorHAnsi" w:hAnsiTheme="minorHAnsi" w:cstheme="minorHAnsi"/>
          <w:sz w:val="22"/>
          <w:szCs w:val="22"/>
          <w:lang w:val="es-ES"/>
        </w:rPr>
        <w:t>ha</w:t>
      </w:r>
      <w:r w:rsidR="00E15102">
        <w:rPr>
          <w:rFonts w:asciiTheme="minorHAnsi" w:hAnsiTheme="minorHAnsi" w:cstheme="minorHAnsi"/>
          <w:sz w:val="22"/>
          <w:szCs w:val="22"/>
          <w:lang w:val="es-ES"/>
        </w:rPr>
        <w:t>n</w:t>
      </w:r>
      <w:r w:rsidR="00E60233" w:rsidRPr="000F0D78">
        <w:rPr>
          <w:rFonts w:asciiTheme="minorHAnsi" w:hAnsiTheme="minorHAnsi" w:cstheme="minorHAnsi"/>
          <w:sz w:val="22"/>
          <w:szCs w:val="22"/>
          <w:lang w:val="es-ES"/>
        </w:rPr>
        <w:t xml:space="preserve"> sido </w:t>
      </w:r>
      <w:r w:rsidR="00DE545C" w:rsidRPr="000F0D78">
        <w:rPr>
          <w:rFonts w:asciiTheme="minorHAnsi" w:hAnsiTheme="minorHAnsi" w:cstheme="minorHAnsi"/>
          <w:sz w:val="22"/>
          <w:szCs w:val="22"/>
          <w:lang w:val="es-ES"/>
        </w:rPr>
        <w:t>sistemátic</w:t>
      </w:r>
      <w:r w:rsidR="00E15102">
        <w:rPr>
          <w:rFonts w:asciiTheme="minorHAnsi" w:hAnsiTheme="minorHAnsi" w:cstheme="minorHAnsi"/>
          <w:sz w:val="22"/>
          <w:szCs w:val="22"/>
          <w:lang w:val="es-ES"/>
        </w:rPr>
        <w:t>as</w:t>
      </w:r>
      <w:r w:rsidR="00E60233" w:rsidRPr="000F0D78">
        <w:rPr>
          <w:rFonts w:asciiTheme="minorHAnsi" w:hAnsiTheme="minorHAnsi" w:cstheme="minorHAnsi"/>
          <w:sz w:val="22"/>
          <w:szCs w:val="22"/>
          <w:lang w:val="es-ES"/>
        </w:rPr>
        <w:t xml:space="preserve"> </w:t>
      </w:r>
      <w:r w:rsidR="00E15102">
        <w:rPr>
          <w:rFonts w:asciiTheme="minorHAnsi" w:hAnsiTheme="minorHAnsi" w:cstheme="minorHAnsi"/>
          <w:sz w:val="22"/>
          <w:szCs w:val="22"/>
          <w:lang w:val="es-ES"/>
        </w:rPr>
        <w:t xml:space="preserve">y escalaron </w:t>
      </w:r>
      <w:r w:rsidR="00E60233" w:rsidRPr="000F0D78">
        <w:rPr>
          <w:rFonts w:asciiTheme="minorHAnsi" w:hAnsiTheme="minorHAnsi" w:cstheme="minorHAnsi"/>
          <w:sz w:val="22"/>
          <w:szCs w:val="22"/>
          <w:lang w:val="es-ES"/>
        </w:rPr>
        <w:t xml:space="preserve"> después de la entrega de los títulos de tierras comunales, especialmente en la </w:t>
      </w:r>
      <w:r w:rsidR="00B70619" w:rsidRPr="000F0D78">
        <w:rPr>
          <w:rFonts w:asciiTheme="minorHAnsi" w:hAnsiTheme="minorHAnsi" w:cstheme="minorHAnsi"/>
          <w:sz w:val="22"/>
          <w:szCs w:val="22"/>
          <w:lang w:val="es-ES"/>
        </w:rPr>
        <w:t>Región</w:t>
      </w:r>
      <w:r w:rsidR="00E60233" w:rsidRPr="000F0D78">
        <w:rPr>
          <w:rFonts w:asciiTheme="minorHAnsi" w:hAnsiTheme="minorHAnsi" w:cstheme="minorHAnsi"/>
          <w:sz w:val="22"/>
          <w:szCs w:val="22"/>
          <w:lang w:val="es-ES"/>
        </w:rPr>
        <w:t xml:space="preserve"> autónoma </w:t>
      </w:r>
      <w:r w:rsidR="00E15102">
        <w:rPr>
          <w:rFonts w:asciiTheme="minorHAnsi" w:hAnsiTheme="minorHAnsi" w:cstheme="minorHAnsi"/>
          <w:sz w:val="22"/>
          <w:szCs w:val="22"/>
          <w:lang w:val="es-ES"/>
        </w:rPr>
        <w:t xml:space="preserve">del </w:t>
      </w:r>
      <w:r w:rsidR="00E60233" w:rsidRPr="000F0D78">
        <w:rPr>
          <w:rFonts w:asciiTheme="minorHAnsi" w:hAnsiTheme="minorHAnsi" w:cstheme="minorHAnsi"/>
          <w:sz w:val="22"/>
          <w:szCs w:val="22"/>
          <w:lang w:val="es-ES"/>
        </w:rPr>
        <w:t xml:space="preserve">Caribe Norte. Para el caso de la </w:t>
      </w:r>
      <w:r w:rsidR="00B70619" w:rsidRPr="000F0D78">
        <w:rPr>
          <w:rFonts w:asciiTheme="minorHAnsi" w:hAnsiTheme="minorHAnsi" w:cstheme="minorHAnsi"/>
          <w:sz w:val="22"/>
          <w:szCs w:val="22"/>
          <w:lang w:val="es-ES"/>
        </w:rPr>
        <w:t>Región</w:t>
      </w:r>
      <w:r w:rsidR="00E60233" w:rsidRPr="000F0D78">
        <w:rPr>
          <w:rFonts w:asciiTheme="minorHAnsi" w:hAnsiTheme="minorHAnsi" w:cstheme="minorHAnsi"/>
          <w:sz w:val="22"/>
          <w:szCs w:val="22"/>
          <w:lang w:val="es-ES"/>
        </w:rPr>
        <w:t xml:space="preserve"> </w:t>
      </w:r>
      <w:r w:rsidR="00B70619" w:rsidRPr="000F0D78">
        <w:rPr>
          <w:rFonts w:asciiTheme="minorHAnsi" w:hAnsiTheme="minorHAnsi" w:cstheme="minorHAnsi"/>
          <w:sz w:val="22"/>
          <w:szCs w:val="22"/>
          <w:lang w:val="es-ES"/>
        </w:rPr>
        <w:t>Autónoma</w:t>
      </w:r>
      <w:r w:rsidR="00E60233" w:rsidRPr="000F0D78">
        <w:rPr>
          <w:rFonts w:asciiTheme="minorHAnsi" w:hAnsiTheme="minorHAnsi" w:cstheme="minorHAnsi"/>
          <w:sz w:val="22"/>
          <w:szCs w:val="22"/>
          <w:lang w:val="es-ES"/>
        </w:rPr>
        <w:t xml:space="preserve"> del Caribe Sur, el gobierno nacional </w:t>
      </w:r>
      <w:r w:rsidR="00E15102">
        <w:rPr>
          <w:rFonts w:asciiTheme="minorHAnsi" w:hAnsiTheme="minorHAnsi" w:cstheme="minorHAnsi"/>
          <w:sz w:val="22"/>
          <w:szCs w:val="22"/>
          <w:lang w:val="es-ES"/>
        </w:rPr>
        <w:t xml:space="preserve">decidió </w:t>
      </w:r>
      <w:r w:rsidR="00E60233" w:rsidRPr="000F0D78">
        <w:rPr>
          <w:rFonts w:asciiTheme="minorHAnsi" w:hAnsiTheme="minorHAnsi" w:cstheme="minorHAnsi"/>
          <w:sz w:val="22"/>
          <w:szCs w:val="22"/>
          <w:lang w:val="es-ES"/>
        </w:rPr>
        <w:t xml:space="preserve">titular  </w:t>
      </w:r>
      <w:r w:rsidR="00E15102">
        <w:rPr>
          <w:rFonts w:asciiTheme="minorHAnsi" w:hAnsiTheme="minorHAnsi" w:cstheme="minorHAnsi"/>
          <w:sz w:val="22"/>
          <w:szCs w:val="22"/>
          <w:lang w:val="es-ES"/>
        </w:rPr>
        <w:t xml:space="preserve">solamente </w:t>
      </w:r>
      <w:r w:rsidR="00E60233" w:rsidRPr="000F0D78">
        <w:rPr>
          <w:rFonts w:asciiTheme="minorHAnsi" w:hAnsiTheme="minorHAnsi" w:cstheme="minorHAnsi"/>
          <w:sz w:val="22"/>
          <w:szCs w:val="22"/>
          <w:lang w:val="es-ES"/>
        </w:rPr>
        <w:t>el 7% de las tierras al gobierno comunal paralelo de afrodescendientes de Bluefiel</w:t>
      </w:r>
      <w:r w:rsidR="00DE545C" w:rsidRPr="000F0D78">
        <w:rPr>
          <w:rFonts w:asciiTheme="minorHAnsi" w:hAnsiTheme="minorHAnsi" w:cstheme="minorHAnsi"/>
          <w:sz w:val="22"/>
          <w:szCs w:val="22"/>
          <w:lang w:val="es-ES"/>
        </w:rPr>
        <w:t>d</w:t>
      </w:r>
      <w:r w:rsidR="00E60233" w:rsidRPr="000F0D78">
        <w:rPr>
          <w:rFonts w:asciiTheme="minorHAnsi" w:hAnsiTheme="minorHAnsi" w:cstheme="minorHAnsi"/>
          <w:sz w:val="22"/>
          <w:szCs w:val="22"/>
          <w:lang w:val="es-ES"/>
        </w:rPr>
        <w:t>s y oblig</w:t>
      </w:r>
      <w:r w:rsidR="00E15102">
        <w:rPr>
          <w:rFonts w:asciiTheme="minorHAnsi" w:hAnsiTheme="minorHAnsi" w:cstheme="minorHAnsi"/>
          <w:sz w:val="22"/>
          <w:szCs w:val="22"/>
          <w:lang w:val="es-ES"/>
        </w:rPr>
        <w:t>ó</w:t>
      </w:r>
      <w:r w:rsidR="00E60233" w:rsidRPr="000F0D78">
        <w:rPr>
          <w:rFonts w:asciiTheme="minorHAnsi" w:hAnsiTheme="minorHAnsi" w:cstheme="minorHAnsi"/>
          <w:sz w:val="22"/>
          <w:szCs w:val="22"/>
          <w:lang w:val="es-ES"/>
        </w:rPr>
        <w:t xml:space="preserve"> a las comunidades indígenas </w:t>
      </w:r>
      <w:r w:rsidR="00E60233" w:rsidRPr="000F0D78">
        <w:rPr>
          <w:rFonts w:asciiTheme="minorHAnsi" w:hAnsiTheme="minorHAnsi" w:cstheme="minorHAnsi"/>
          <w:sz w:val="22"/>
          <w:szCs w:val="22"/>
          <w:lang w:val="es-ES"/>
        </w:rPr>
        <w:lastRenderedPageBreak/>
        <w:t>Ramas y Kriol a arrendar con carácter perpetuo  263km2 de tierra comunal para el interés del Estado nacional.</w:t>
      </w:r>
      <w:r w:rsidR="00E60233" w:rsidRPr="000F0D78">
        <w:rPr>
          <w:rStyle w:val="FootnoteReference"/>
          <w:rFonts w:asciiTheme="minorHAnsi" w:hAnsiTheme="minorHAnsi" w:cstheme="minorHAnsi"/>
          <w:sz w:val="22"/>
          <w:szCs w:val="22"/>
        </w:rPr>
        <w:footnoteReference w:id="38"/>
      </w:r>
      <w:r w:rsidR="00E60233" w:rsidRPr="000F0D78">
        <w:rPr>
          <w:rFonts w:asciiTheme="minorHAnsi" w:hAnsiTheme="minorHAnsi" w:cstheme="minorHAnsi"/>
          <w:sz w:val="22"/>
          <w:szCs w:val="22"/>
          <w:lang w:val="es-ES"/>
        </w:rPr>
        <w:t xml:space="preserve">  </w:t>
      </w:r>
    </w:p>
    <w:p w14:paraId="7BD3659C" w14:textId="77777777" w:rsidR="00B70619" w:rsidRDefault="00B70619" w:rsidP="00B70619">
      <w:pPr>
        <w:pStyle w:val="ListParagraph"/>
        <w:spacing w:line="276" w:lineRule="auto"/>
        <w:jc w:val="both"/>
        <w:rPr>
          <w:rFonts w:asciiTheme="minorHAnsi" w:hAnsiTheme="minorHAnsi" w:cstheme="minorHAnsi"/>
          <w:sz w:val="22"/>
          <w:szCs w:val="22"/>
          <w:lang w:val="es-ES"/>
        </w:rPr>
      </w:pPr>
    </w:p>
    <w:p w14:paraId="391C9D74" w14:textId="57CEF1AF" w:rsidR="00E60233" w:rsidRDefault="00E60233" w:rsidP="00076822">
      <w:pPr>
        <w:pStyle w:val="ListParagraph"/>
        <w:numPr>
          <w:ilvl w:val="0"/>
          <w:numId w:val="16"/>
        </w:numPr>
        <w:spacing w:line="276" w:lineRule="auto"/>
        <w:jc w:val="both"/>
        <w:rPr>
          <w:rFonts w:asciiTheme="minorHAnsi" w:hAnsiTheme="minorHAnsi" w:cstheme="minorHAnsi"/>
          <w:sz w:val="22"/>
          <w:szCs w:val="22"/>
          <w:lang w:val="es-ES"/>
        </w:rPr>
      </w:pPr>
      <w:r w:rsidRPr="000F0D78">
        <w:rPr>
          <w:rFonts w:asciiTheme="minorHAnsi" w:hAnsiTheme="minorHAnsi" w:cstheme="minorHAnsi"/>
          <w:sz w:val="22"/>
          <w:szCs w:val="22"/>
          <w:lang w:val="es-ES"/>
        </w:rPr>
        <w:t xml:space="preserve">Para el caso del territorio indígena mayangnas, creoles y miskitus en Awaltara Luphia Nani Tasbaya, el Consejo Regional </w:t>
      </w:r>
      <w:r w:rsidR="00D54037" w:rsidRPr="000F0D78">
        <w:rPr>
          <w:rFonts w:asciiTheme="minorHAnsi" w:hAnsiTheme="minorHAnsi" w:cstheme="minorHAnsi"/>
          <w:sz w:val="22"/>
          <w:szCs w:val="22"/>
          <w:lang w:val="es-ES"/>
        </w:rPr>
        <w:t>Autónomo</w:t>
      </w:r>
      <w:r w:rsidRPr="000F0D78">
        <w:rPr>
          <w:rFonts w:asciiTheme="minorHAnsi" w:hAnsiTheme="minorHAnsi" w:cstheme="minorHAnsi"/>
          <w:sz w:val="22"/>
          <w:szCs w:val="22"/>
          <w:lang w:val="es-ES"/>
        </w:rPr>
        <w:t xml:space="preserve"> Caribe Sur, impuso una persona mestiza de la ciudad de Bluefields por dos periodos consecutivos.  Para la autoridad territorial de los pueblos indígenas y afrodescendientes de la Cuenca de Laguna de Perlas</w:t>
      </w:r>
      <w:r w:rsidR="00E15102">
        <w:rPr>
          <w:rFonts w:asciiTheme="minorHAnsi" w:hAnsiTheme="minorHAnsi" w:cstheme="minorHAnsi"/>
          <w:sz w:val="22"/>
          <w:szCs w:val="22"/>
          <w:lang w:val="es-ES"/>
        </w:rPr>
        <w:t>,</w:t>
      </w:r>
      <w:r w:rsidRPr="000F0D78">
        <w:rPr>
          <w:rFonts w:asciiTheme="minorHAnsi" w:hAnsiTheme="minorHAnsi" w:cstheme="minorHAnsi"/>
          <w:sz w:val="22"/>
          <w:szCs w:val="22"/>
          <w:lang w:val="es-ES"/>
        </w:rPr>
        <w:t xml:space="preserve"> el gobierno regional autónomo impuso a</w:t>
      </w:r>
      <w:r w:rsidR="00483ACC">
        <w:rPr>
          <w:rFonts w:asciiTheme="minorHAnsi" w:hAnsiTheme="minorHAnsi" w:cstheme="minorHAnsi"/>
          <w:sz w:val="22"/>
          <w:szCs w:val="22"/>
          <w:lang w:val="es-ES"/>
        </w:rPr>
        <w:t xml:space="preserve">l coordinador de la juventud sandinista </w:t>
      </w:r>
      <w:r w:rsidRPr="000F0D78">
        <w:rPr>
          <w:rFonts w:asciiTheme="minorHAnsi" w:hAnsiTheme="minorHAnsi" w:cstheme="minorHAnsi"/>
          <w:sz w:val="22"/>
          <w:szCs w:val="22"/>
          <w:lang w:val="es-ES"/>
        </w:rPr>
        <w:t xml:space="preserve"> del FSLN</w:t>
      </w:r>
      <w:r w:rsidR="00483ACC">
        <w:rPr>
          <w:rFonts w:asciiTheme="minorHAnsi" w:hAnsiTheme="minorHAnsi" w:cstheme="minorHAnsi"/>
          <w:sz w:val="22"/>
          <w:szCs w:val="22"/>
          <w:lang w:val="es-ES"/>
        </w:rPr>
        <w:t xml:space="preserve"> de la comunidad de Haulover</w:t>
      </w:r>
      <w:r w:rsidRPr="000F0D78">
        <w:rPr>
          <w:rFonts w:asciiTheme="minorHAnsi" w:hAnsiTheme="minorHAnsi" w:cstheme="minorHAnsi"/>
          <w:sz w:val="22"/>
          <w:szCs w:val="22"/>
          <w:lang w:val="es-ES"/>
        </w:rPr>
        <w:t xml:space="preserve"> en el lugar de</w:t>
      </w:r>
      <w:r w:rsidR="00E15102">
        <w:rPr>
          <w:rFonts w:asciiTheme="minorHAnsi" w:hAnsiTheme="minorHAnsi" w:cstheme="minorHAnsi"/>
          <w:sz w:val="22"/>
          <w:szCs w:val="22"/>
          <w:lang w:val="es-ES"/>
        </w:rPr>
        <w:t>l</w:t>
      </w:r>
      <w:r w:rsidRPr="000F0D78">
        <w:rPr>
          <w:rFonts w:asciiTheme="minorHAnsi" w:hAnsiTheme="minorHAnsi" w:cstheme="minorHAnsi"/>
          <w:sz w:val="22"/>
          <w:szCs w:val="22"/>
          <w:lang w:val="es-ES"/>
        </w:rPr>
        <w:t xml:space="preserve"> presidente territorial</w:t>
      </w:r>
      <w:r w:rsidR="00483ACC">
        <w:rPr>
          <w:rStyle w:val="FootnoteReference"/>
        </w:rPr>
        <w:footnoteReference w:id="39"/>
      </w:r>
      <w:r w:rsidRPr="000F0D78">
        <w:rPr>
          <w:rFonts w:asciiTheme="minorHAnsi" w:hAnsiTheme="minorHAnsi" w:cstheme="minorHAnsi"/>
          <w:sz w:val="22"/>
          <w:szCs w:val="22"/>
          <w:lang w:val="es-ES"/>
        </w:rPr>
        <w:t xml:space="preserve">. Estas arbitrariedades son </w:t>
      </w:r>
      <w:r w:rsidR="00A248DA">
        <w:rPr>
          <w:rFonts w:asciiTheme="minorHAnsi" w:hAnsiTheme="minorHAnsi" w:cstheme="minorHAnsi"/>
          <w:sz w:val="22"/>
          <w:szCs w:val="22"/>
          <w:lang w:val="es-ES"/>
        </w:rPr>
        <w:t>r</w:t>
      </w:r>
      <w:r w:rsidRPr="000F0D78">
        <w:rPr>
          <w:rFonts w:asciiTheme="minorHAnsi" w:hAnsiTheme="minorHAnsi" w:cstheme="minorHAnsi"/>
          <w:sz w:val="22"/>
          <w:szCs w:val="22"/>
          <w:lang w:val="es-ES"/>
        </w:rPr>
        <w:t>ecurrentes y ningún recurso de amparo prospera en la CSJ.</w:t>
      </w:r>
    </w:p>
    <w:p w14:paraId="6A7C1BC1" w14:textId="77777777" w:rsidR="00CA500C" w:rsidRPr="00096147" w:rsidRDefault="00CA500C" w:rsidP="00096147">
      <w:pPr>
        <w:pStyle w:val="ListParagraph"/>
        <w:rPr>
          <w:rFonts w:asciiTheme="minorHAnsi" w:hAnsiTheme="minorHAnsi" w:cstheme="minorHAnsi"/>
          <w:sz w:val="22"/>
          <w:szCs w:val="22"/>
          <w:lang w:val="es-ES"/>
        </w:rPr>
      </w:pPr>
    </w:p>
    <w:p w14:paraId="6784EFD5" w14:textId="77777777" w:rsidR="00CA500C" w:rsidRPr="00096147" w:rsidRDefault="00CA500C" w:rsidP="00076822">
      <w:pPr>
        <w:pStyle w:val="SingleTxtG"/>
        <w:numPr>
          <w:ilvl w:val="0"/>
          <w:numId w:val="16"/>
        </w:numPr>
        <w:spacing w:line="276" w:lineRule="auto"/>
        <w:ind w:right="149"/>
        <w:rPr>
          <w:rFonts w:asciiTheme="minorHAnsi" w:hAnsiTheme="minorHAnsi" w:cstheme="minorHAnsi"/>
          <w:sz w:val="22"/>
          <w:szCs w:val="22"/>
        </w:rPr>
      </w:pPr>
      <w:r w:rsidRPr="00096147">
        <w:rPr>
          <w:rFonts w:asciiTheme="minorHAnsi" w:hAnsiTheme="minorHAnsi" w:cstheme="minorHAnsi"/>
          <w:sz w:val="22"/>
          <w:szCs w:val="22"/>
        </w:rPr>
        <w:t>El párrafo 52 del informe de Estado define que:</w:t>
      </w:r>
    </w:p>
    <w:p w14:paraId="71F1AD0C" w14:textId="77777777" w:rsidR="00CA500C" w:rsidRPr="00096147" w:rsidRDefault="00CA500C" w:rsidP="00CA500C">
      <w:pPr>
        <w:pStyle w:val="SingleTxtG"/>
        <w:spacing w:line="276" w:lineRule="auto"/>
        <w:rPr>
          <w:rFonts w:asciiTheme="minorHAnsi" w:hAnsiTheme="minorHAnsi" w:cstheme="minorHAnsi"/>
          <w:sz w:val="22"/>
          <w:szCs w:val="22"/>
        </w:rPr>
      </w:pPr>
      <w:r w:rsidRPr="00096147">
        <w:rPr>
          <w:rFonts w:asciiTheme="minorHAnsi" w:hAnsiTheme="minorHAnsi" w:cstheme="minorHAnsi"/>
          <w:sz w:val="22"/>
          <w:szCs w:val="22"/>
        </w:rPr>
        <w:t>“</w:t>
      </w:r>
      <w:r w:rsidRPr="00096147">
        <w:rPr>
          <w:rFonts w:asciiTheme="minorHAnsi" w:hAnsiTheme="minorHAnsi" w:cstheme="minorHAnsi"/>
          <w:i/>
          <w:sz w:val="22"/>
          <w:szCs w:val="22"/>
        </w:rPr>
        <w:t>Nicaragua, por su naturaleza multiétnica, ha garantizado en el período de este informe el goce efectivo de los derechos humanos de las comunidades indígenas y afrodescendientes, mediante la aplicación de normas y acciones afirmativas en el ámbito de los derechos económicos, sociales y culturales</w:t>
      </w:r>
      <w:r w:rsidRPr="00096147">
        <w:rPr>
          <w:rFonts w:asciiTheme="minorHAnsi" w:hAnsiTheme="minorHAnsi" w:cstheme="minorHAnsi"/>
          <w:sz w:val="22"/>
          <w:szCs w:val="22"/>
        </w:rPr>
        <w:t>.”</w:t>
      </w:r>
    </w:p>
    <w:p w14:paraId="5F888A10" w14:textId="77777777" w:rsidR="00CA500C" w:rsidRPr="00096147" w:rsidRDefault="00CA500C" w:rsidP="00076822">
      <w:pPr>
        <w:pStyle w:val="SingleTxtG"/>
        <w:numPr>
          <w:ilvl w:val="0"/>
          <w:numId w:val="16"/>
        </w:numPr>
        <w:spacing w:line="276" w:lineRule="auto"/>
        <w:ind w:right="149"/>
        <w:rPr>
          <w:rFonts w:asciiTheme="minorHAnsi" w:hAnsiTheme="minorHAnsi" w:cstheme="minorHAnsi"/>
          <w:sz w:val="22"/>
          <w:szCs w:val="22"/>
        </w:rPr>
      </w:pPr>
      <w:r w:rsidRPr="00096147">
        <w:rPr>
          <w:rFonts w:asciiTheme="minorHAnsi" w:hAnsiTheme="minorHAnsi" w:cstheme="minorHAnsi"/>
          <w:sz w:val="22"/>
          <w:szCs w:val="22"/>
        </w:rPr>
        <w:t>Lamentablemente el informe no especifica cuáles son las normas y las acciones afirmativas de los DESC, dado que lo que se observa es la falta de cumplimiento de la V etapa de la ley de demarcación territorial que se refiere al saneamiento de las tierras comunales, por el contrario el gobierno pretende imponer la cohabitación en tierras comunales, ha permitido que los Consejos Regionales Autónomos de la Costa Caribe Norte y Sur(CRACCN y CRACCS) aprueben concesiones de explotación de recursos naturales en tierras indígenas sin consentimiento libre previo e informado como el caso del Canal Interoceánico de Nicaragua el cual aún tiene presupuesto del gobierno de Nicaragua para este año</w:t>
      </w:r>
      <w:r w:rsidRPr="00096147">
        <w:rPr>
          <w:rStyle w:val="FootnoteReference"/>
          <w:rFonts w:asciiTheme="minorHAnsi" w:hAnsiTheme="minorHAnsi" w:cstheme="minorHAnsi"/>
          <w:sz w:val="22"/>
          <w:szCs w:val="22"/>
        </w:rPr>
        <w:footnoteReference w:id="40"/>
      </w:r>
      <w:r w:rsidRPr="00096147">
        <w:rPr>
          <w:rFonts w:asciiTheme="minorHAnsi" w:hAnsiTheme="minorHAnsi" w:cstheme="minorHAnsi"/>
          <w:sz w:val="22"/>
          <w:szCs w:val="22"/>
        </w:rPr>
        <w:t>.</w:t>
      </w:r>
      <w:r w:rsidRPr="00096147">
        <w:rPr>
          <w:rStyle w:val="FootnoteReference"/>
          <w:rFonts w:asciiTheme="minorHAnsi" w:hAnsiTheme="minorHAnsi" w:cstheme="minorHAnsi"/>
          <w:sz w:val="22"/>
          <w:szCs w:val="22"/>
        </w:rPr>
        <w:footnoteReference w:id="41"/>
      </w:r>
    </w:p>
    <w:p w14:paraId="152DD1DE" w14:textId="77777777" w:rsidR="00E15102" w:rsidRPr="000F0D78" w:rsidRDefault="00E15102" w:rsidP="00DA605E">
      <w:pPr>
        <w:pStyle w:val="ListParagraph"/>
        <w:spacing w:line="276" w:lineRule="auto"/>
        <w:jc w:val="both"/>
        <w:rPr>
          <w:rFonts w:asciiTheme="minorHAnsi" w:hAnsiTheme="minorHAnsi" w:cstheme="minorHAnsi"/>
          <w:sz w:val="22"/>
          <w:szCs w:val="22"/>
          <w:lang w:val="es-ES"/>
        </w:rPr>
      </w:pPr>
    </w:p>
    <w:p w14:paraId="7E3961BA" w14:textId="2B22E878" w:rsidR="00A76032" w:rsidRPr="000F0D78" w:rsidRDefault="00E9467E" w:rsidP="009D018A">
      <w:pPr>
        <w:rPr>
          <w:rFonts w:cstheme="minorHAnsi"/>
          <w:b/>
          <w:bCs/>
        </w:rPr>
      </w:pPr>
      <w:r>
        <w:rPr>
          <w:rFonts w:cstheme="minorHAnsi"/>
          <w:b/>
          <w:bCs/>
        </w:rPr>
        <w:t>N</w:t>
      </w:r>
      <w:r w:rsidR="00A76032" w:rsidRPr="000F0D78">
        <w:rPr>
          <w:rFonts w:cstheme="minorHAnsi"/>
          <w:b/>
          <w:bCs/>
        </w:rPr>
        <w:t>o discriminación</w:t>
      </w:r>
      <w:r w:rsidR="00DE545C" w:rsidRPr="000F0D78">
        <w:rPr>
          <w:rFonts w:cstheme="minorHAnsi"/>
          <w:b/>
          <w:bCs/>
        </w:rPr>
        <w:t xml:space="preserve"> </w:t>
      </w:r>
      <w:r>
        <w:rPr>
          <w:rFonts w:cstheme="minorHAnsi"/>
          <w:b/>
          <w:bCs/>
        </w:rPr>
        <w:t>(</w:t>
      </w:r>
      <w:r w:rsidR="00DE545C" w:rsidRPr="000F0D78">
        <w:rPr>
          <w:rFonts w:cstheme="minorHAnsi"/>
          <w:b/>
          <w:bCs/>
        </w:rPr>
        <w:t>párrafo 9</w:t>
      </w:r>
      <w:r>
        <w:rPr>
          <w:rFonts w:cstheme="minorHAnsi"/>
          <w:b/>
          <w:bCs/>
        </w:rPr>
        <w:t>)</w:t>
      </w:r>
      <w:r w:rsidR="00DE545C" w:rsidRPr="000F0D78">
        <w:rPr>
          <w:rFonts w:cstheme="minorHAnsi"/>
          <w:b/>
          <w:bCs/>
        </w:rPr>
        <w:t xml:space="preserve"> de la </w:t>
      </w:r>
      <w:r w:rsidR="00903387">
        <w:rPr>
          <w:rFonts w:cstheme="minorHAnsi"/>
          <w:b/>
          <w:bCs/>
        </w:rPr>
        <w:t>L</w:t>
      </w:r>
      <w:r w:rsidR="00DE545C" w:rsidRPr="000F0D78">
        <w:rPr>
          <w:rFonts w:cstheme="minorHAnsi"/>
          <w:b/>
          <w:bCs/>
        </w:rPr>
        <w:t xml:space="preserve">ista de </w:t>
      </w:r>
      <w:r w:rsidR="00903387">
        <w:rPr>
          <w:rFonts w:cstheme="minorHAnsi"/>
          <w:b/>
          <w:bCs/>
        </w:rPr>
        <w:t>C</w:t>
      </w:r>
      <w:r w:rsidR="00DE545C" w:rsidRPr="000F0D78">
        <w:rPr>
          <w:rFonts w:cstheme="minorHAnsi"/>
          <w:b/>
          <w:bCs/>
        </w:rPr>
        <w:t xml:space="preserve">uestiones </w:t>
      </w:r>
    </w:p>
    <w:p w14:paraId="56526802" w14:textId="3C9F6289" w:rsidR="00E60233" w:rsidRPr="000F0D78" w:rsidRDefault="0032103C" w:rsidP="00076822">
      <w:pPr>
        <w:pStyle w:val="SingleTxtG"/>
        <w:numPr>
          <w:ilvl w:val="0"/>
          <w:numId w:val="16"/>
        </w:numPr>
        <w:spacing w:line="276" w:lineRule="auto"/>
        <w:ind w:right="302"/>
        <w:rPr>
          <w:rFonts w:asciiTheme="minorHAnsi" w:hAnsiTheme="minorHAnsi" w:cstheme="minorHAnsi"/>
          <w:sz w:val="22"/>
          <w:szCs w:val="22"/>
        </w:rPr>
      </w:pPr>
      <w:r w:rsidRPr="000F0D78">
        <w:rPr>
          <w:rFonts w:asciiTheme="minorHAnsi" w:hAnsiTheme="minorHAnsi" w:cstheme="minorHAnsi"/>
          <w:sz w:val="22"/>
          <w:szCs w:val="22"/>
        </w:rPr>
        <w:t xml:space="preserve">Nicaragua tiene leyes, decretos y resoluciones que </w:t>
      </w:r>
      <w:r w:rsidR="00047F5E" w:rsidRPr="000F0D78">
        <w:rPr>
          <w:rFonts w:asciiTheme="minorHAnsi" w:hAnsiTheme="minorHAnsi" w:cstheme="minorHAnsi"/>
          <w:sz w:val="22"/>
          <w:szCs w:val="22"/>
        </w:rPr>
        <w:t xml:space="preserve">en principio </w:t>
      </w:r>
      <w:r w:rsidR="00FB0B64" w:rsidRPr="000F0D78">
        <w:rPr>
          <w:rFonts w:asciiTheme="minorHAnsi" w:hAnsiTheme="minorHAnsi" w:cstheme="minorHAnsi"/>
          <w:sz w:val="22"/>
          <w:szCs w:val="22"/>
        </w:rPr>
        <w:t>fueron aprobad</w:t>
      </w:r>
      <w:r w:rsidR="00E60233" w:rsidRPr="000F0D78">
        <w:rPr>
          <w:rFonts w:asciiTheme="minorHAnsi" w:hAnsiTheme="minorHAnsi" w:cstheme="minorHAnsi"/>
          <w:sz w:val="22"/>
          <w:szCs w:val="22"/>
        </w:rPr>
        <w:t>a</w:t>
      </w:r>
      <w:r w:rsidR="00FB0B64" w:rsidRPr="000F0D78">
        <w:rPr>
          <w:rFonts w:asciiTheme="minorHAnsi" w:hAnsiTheme="minorHAnsi" w:cstheme="minorHAnsi"/>
          <w:sz w:val="22"/>
          <w:szCs w:val="22"/>
        </w:rPr>
        <w:t xml:space="preserve">s para </w:t>
      </w:r>
      <w:r w:rsidR="00047F5E" w:rsidRPr="000F0D78">
        <w:rPr>
          <w:rFonts w:asciiTheme="minorHAnsi" w:hAnsiTheme="minorHAnsi" w:cstheme="minorHAnsi"/>
          <w:sz w:val="22"/>
          <w:szCs w:val="22"/>
        </w:rPr>
        <w:t xml:space="preserve"> resolver los problemas sociales, políticos y económicos del país</w:t>
      </w:r>
      <w:r w:rsidR="00E60233" w:rsidRPr="000F0D78">
        <w:rPr>
          <w:rFonts w:asciiTheme="minorHAnsi" w:hAnsiTheme="minorHAnsi" w:cstheme="minorHAnsi"/>
          <w:sz w:val="22"/>
          <w:szCs w:val="22"/>
        </w:rPr>
        <w:t>,</w:t>
      </w:r>
      <w:r w:rsidR="00047F5E" w:rsidRPr="000F0D78">
        <w:rPr>
          <w:rFonts w:asciiTheme="minorHAnsi" w:hAnsiTheme="minorHAnsi" w:cstheme="minorHAnsi"/>
          <w:sz w:val="22"/>
          <w:szCs w:val="22"/>
        </w:rPr>
        <w:t xml:space="preserve"> sin embargo hay serias limitaciones para implementarlas</w:t>
      </w:r>
      <w:r w:rsidR="00E15102">
        <w:rPr>
          <w:rFonts w:asciiTheme="minorHAnsi" w:hAnsiTheme="minorHAnsi" w:cstheme="minorHAnsi"/>
          <w:sz w:val="22"/>
          <w:szCs w:val="22"/>
        </w:rPr>
        <w:t>.</w:t>
      </w:r>
      <w:r w:rsidR="00047F5E" w:rsidRPr="000F0D78">
        <w:rPr>
          <w:rFonts w:asciiTheme="minorHAnsi" w:hAnsiTheme="minorHAnsi" w:cstheme="minorHAnsi"/>
          <w:sz w:val="22"/>
          <w:szCs w:val="22"/>
        </w:rPr>
        <w:t xml:space="preserve"> </w:t>
      </w:r>
      <w:r w:rsidR="00E15102">
        <w:rPr>
          <w:rFonts w:asciiTheme="minorHAnsi" w:hAnsiTheme="minorHAnsi" w:cstheme="minorHAnsi"/>
          <w:sz w:val="22"/>
          <w:szCs w:val="22"/>
        </w:rPr>
        <w:t xml:space="preserve">Por ejemplo, </w:t>
      </w:r>
      <w:r w:rsidR="00047F5E" w:rsidRPr="000F0D78">
        <w:rPr>
          <w:rFonts w:asciiTheme="minorHAnsi" w:hAnsiTheme="minorHAnsi" w:cstheme="minorHAnsi"/>
          <w:sz w:val="22"/>
          <w:szCs w:val="22"/>
        </w:rPr>
        <w:t xml:space="preserve">la ley de Trato </w:t>
      </w:r>
      <w:r w:rsidR="00232D8C" w:rsidRPr="000F0D78">
        <w:rPr>
          <w:rFonts w:asciiTheme="minorHAnsi" w:hAnsiTheme="minorHAnsi" w:cstheme="minorHAnsi"/>
          <w:sz w:val="22"/>
          <w:szCs w:val="22"/>
        </w:rPr>
        <w:t>Digno a Pueblos Ind</w:t>
      </w:r>
      <w:r w:rsidR="00E15102">
        <w:rPr>
          <w:rFonts w:asciiTheme="minorHAnsi" w:hAnsiTheme="minorHAnsi" w:cstheme="minorHAnsi"/>
          <w:sz w:val="22"/>
          <w:szCs w:val="22"/>
        </w:rPr>
        <w:t>í</w:t>
      </w:r>
      <w:r w:rsidR="00232D8C" w:rsidRPr="000F0D78">
        <w:rPr>
          <w:rFonts w:asciiTheme="minorHAnsi" w:hAnsiTheme="minorHAnsi" w:cstheme="minorHAnsi"/>
          <w:sz w:val="22"/>
          <w:szCs w:val="22"/>
        </w:rPr>
        <w:t>genas y Afrodescendientes</w:t>
      </w:r>
      <w:r w:rsidR="00EE66F4" w:rsidRPr="000F0D78">
        <w:rPr>
          <w:rFonts w:asciiTheme="minorHAnsi" w:hAnsiTheme="minorHAnsi" w:cstheme="minorHAnsi"/>
          <w:sz w:val="22"/>
          <w:szCs w:val="22"/>
        </w:rPr>
        <w:t xml:space="preserve"> (Ley No. 757) </w:t>
      </w:r>
      <w:r w:rsidR="00232D8C" w:rsidRPr="000F0D78">
        <w:rPr>
          <w:rFonts w:asciiTheme="minorHAnsi" w:hAnsiTheme="minorHAnsi" w:cstheme="minorHAnsi"/>
          <w:sz w:val="22"/>
          <w:szCs w:val="22"/>
        </w:rPr>
        <w:t>de Nicaragua</w:t>
      </w:r>
      <w:r w:rsidR="00232D8C" w:rsidRPr="000F0D78">
        <w:rPr>
          <w:rStyle w:val="FootnoteReference"/>
          <w:rFonts w:asciiTheme="minorHAnsi" w:hAnsiTheme="minorHAnsi" w:cstheme="minorHAnsi"/>
          <w:sz w:val="22"/>
          <w:szCs w:val="22"/>
        </w:rPr>
        <w:footnoteReference w:id="42"/>
      </w:r>
      <w:r w:rsidR="00232D8C" w:rsidRPr="000F0D78">
        <w:rPr>
          <w:rFonts w:asciiTheme="minorHAnsi" w:hAnsiTheme="minorHAnsi" w:cstheme="minorHAnsi"/>
          <w:sz w:val="22"/>
          <w:szCs w:val="22"/>
        </w:rPr>
        <w:t>,</w:t>
      </w:r>
      <w:r w:rsidR="00047F5E" w:rsidRPr="000F0D78">
        <w:rPr>
          <w:rFonts w:asciiTheme="minorHAnsi" w:hAnsiTheme="minorHAnsi" w:cstheme="minorHAnsi"/>
          <w:sz w:val="22"/>
          <w:szCs w:val="22"/>
        </w:rPr>
        <w:t xml:space="preserve"> </w:t>
      </w:r>
      <w:r w:rsidR="00E15102">
        <w:rPr>
          <w:rFonts w:asciiTheme="minorHAnsi" w:hAnsiTheme="minorHAnsi" w:cstheme="minorHAnsi"/>
          <w:sz w:val="22"/>
          <w:szCs w:val="22"/>
        </w:rPr>
        <w:t xml:space="preserve">aprobada </w:t>
      </w:r>
      <w:r w:rsidR="00047F5E" w:rsidRPr="000F0D78">
        <w:rPr>
          <w:rFonts w:asciiTheme="minorHAnsi" w:hAnsiTheme="minorHAnsi" w:cstheme="minorHAnsi"/>
          <w:sz w:val="22"/>
          <w:szCs w:val="22"/>
        </w:rPr>
        <w:t xml:space="preserve">para atender </w:t>
      </w:r>
      <w:r w:rsidR="00EE66F4" w:rsidRPr="000F0D78">
        <w:rPr>
          <w:rFonts w:asciiTheme="minorHAnsi" w:hAnsiTheme="minorHAnsi" w:cstheme="minorHAnsi"/>
          <w:sz w:val="22"/>
          <w:szCs w:val="22"/>
        </w:rPr>
        <w:t>problema</w:t>
      </w:r>
      <w:r w:rsidR="00047F5E" w:rsidRPr="000F0D78">
        <w:rPr>
          <w:rFonts w:asciiTheme="minorHAnsi" w:hAnsiTheme="minorHAnsi" w:cstheme="minorHAnsi"/>
          <w:sz w:val="22"/>
          <w:szCs w:val="22"/>
        </w:rPr>
        <w:t>s de discriminación y racismo en el país</w:t>
      </w:r>
      <w:r w:rsidR="00EE66F4" w:rsidRPr="000F0D78">
        <w:rPr>
          <w:rFonts w:asciiTheme="minorHAnsi" w:hAnsiTheme="minorHAnsi" w:cstheme="minorHAnsi"/>
          <w:sz w:val="22"/>
          <w:szCs w:val="22"/>
        </w:rPr>
        <w:t xml:space="preserve"> y de promoción de acciones afirmativas para estas </w:t>
      </w:r>
      <w:r w:rsidR="00EE66F4" w:rsidRPr="000F0D78">
        <w:rPr>
          <w:rFonts w:asciiTheme="minorHAnsi" w:hAnsiTheme="minorHAnsi" w:cstheme="minorHAnsi"/>
          <w:sz w:val="22"/>
          <w:szCs w:val="22"/>
        </w:rPr>
        <w:lastRenderedPageBreak/>
        <w:t>poblaciones</w:t>
      </w:r>
      <w:r w:rsidR="00047F5E" w:rsidRPr="000F0D78">
        <w:rPr>
          <w:rFonts w:asciiTheme="minorHAnsi" w:hAnsiTheme="minorHAnsi" w:cstheme="minorHAnsi"/>
          <w:sz w:val="22"/>
          <w:szCs w:val="22"/>
        </w:rPr>
        <w:t>, en especial por los derechos que se definen en el Arto.11 de la Ley de Autonom</w:t>
      </w:r>
      <w:r w:rsidR="00E60233" w:rsidRPr="000F0D78">
        <w:rPr>
          <w:rFonts w:asciiTheme="minorHAnsi" w:hAnsiTheme="minorHAnsi" w:cstheme="minorHAnsi"/>
          <w:sz w:val="22"/>
          <w:szCs w:val="22"/>
        </w:rPr>
        <w:t>í</w:t>
      </w:r>
      <w:r w:rsidR="00047F5E" w:rsidRPr="000F0D78">
        <w:rPr>
          <w:rFonts w:asciiTheme="minorHAnsi" w:hAnsiTheme="minorHAnsi" w:cstheme="minorHAnsi"/>
          <w:sz w:val="22"/>
          <w:szCs w:val="22"/>
        </w:rPr>
        <w:t xml:space="preserve">a que </w:t>
      </w:r>
      <w:r w:rsidR="00E15102">
        <w:rPr>
          <w:rFonts w:asciiTheme="minorHAnsi" w:hAnsiTheme="minorHAnsi" w:cstheme="minorHAnsi"/>
          <w:sz w:val="22"/>
          <w:szCs w:val="22"/>
        </w:rPr>
        <w:t xml:space="preserve">reconoce </w:t>
      </w:r>
      <w:r w:rsidR="00047F5E" w:rsidRPr="000F0D78">
        <w:rPr>
          <w:rFonts w:asciiTheme="minorHAnsi" w:hAnsiTheme="minorHAnsi" w:cstheme="minorHAnsi"/>
          <w:sz w:val="22"/>
          <w:szCs w:val="22"/>
        </w:rPr>
        <w:t>la igualdad de las pueblos de la Costa Caribe</w:t>
      </w:r>
      <w:r w:rsidR="00E60233" w:rsidRPr="000F0D78">
        <w:rPr>
          <w:rFonts w:asciiTheme="minorHAnsi" w:hAnsiTheme="minorHAnsi" w:cstheme="minorHAnsi"/>
          <w:sz w:val="22"/>
          <w:szCs w:val="22"/>
        </w:rPr>
        <w:t>.</w:t>
      </w:r>
    </w:p>
    <w:p w14:paraId="012B722F" w14:textId="4B7EF47C" w:rsidR="00C74038" w:rsidRPr="000F0D78" w:rsidRDefault="00E60233" w:rsidP="00076822">
      <w:pPr>
        <w:pStyle w:val="SingleTxtG"/>
        <w:numPr>
          <w:ilvl w:val="0"/>
          <w:numId w:val="16"/>
        </w:numPr>
        <w:spacing w:line="276" w:lineRule="auto"/>
        <w:ind w:right="302"/>
        <w:rPr>
          <w:rFonts w:asciiTheme="minorHAnsi" w:hAnsiTheme="minorHAnsi" w:cstheme="minorHAnsi"/>
          <w:sz w:val="22"/>
          <w:szCs w:val="22"/>
        </w:rPr>
      </w:pPr>
      <w:r w:rsidRPr="000F0D78">
        <w:rPr>
          <w:rFonts w:asciiTheme="minorHAnsi" w:hAnsiTheme="minorHAnsi" w:cstheme="minorHAnsi"/>
          <w:sz w:val="22"/>
          <w:szCs w:val="22"/>
        </w:rPr>
        <w:t>S</w:t>
      </w:r>
      <w:r w:rsidR="00047F5E" w:rsidRPr="000F0D78">
        <w:rPr>
          <w:rFonts w:asciiTheme="minorHAnsi" w:hAnsiTheme="minorHAnsi" w:cstheme="minorHAnsi"/>
          <w:sz w:val="22"/>
          <w:szCs w:val="22"/>
        </w:rPr>
        <w:t>in embargo</w:t>
      </w:r>
      <w:r w:rsidRPr="000F0D78">
        <w:rPr>
          <w:rFonts w:asciiTheme="minorHAnsi" w:hAnsiTheme="minorHAnsi" w:cstheme="minorHAnsi"/>
          <w:sz w:val="22"/>
          <w:szCs w:val="22"/>
        </w:rPr>
        <w:t>,</w:t>
      </w:r>
      <w:r w:rsidR="00047F5E" w:rsidRPr="000F0D78">
        <w:rPr>
          <w:rFonts w:asciiTheme="minorHAnsi" w:hAnsiTheme="minorHAnsi" w:cstheme="minorHAnsi"/>
          <w:sz w:val="22"/>
          <w:szCs w:val="22"/>
        </w:rPr>
        <w:t xml:space="preserve"> </w:t>
      </w:r>
      <w:r w:rsidR="00EE66F4" w:rsidRPr="000F0D78">
        <w:rPr>
          <w:rFonts w:asciiTheme="minorHAnsi" w:hAnsiTheme="minorHAnsi" w:cstheme="minorHAnsi"/>
          <w:sz w:val="22"/>
          <w:szCs w:val="22"/>
        </w:rPr>
        <w:t>a</w:t>
      </w:r>
      <w:r w:rsidR="00E15102">
        <w:rPr>
          <w:rFonts w:asciiTheme="minorHAnsi" w:hAnsiTheme="minorHAnsi" w:cstheme="minorHAnsi"/>
          <w:sz w:val="22"/>
          <w:szCs w:val="22"/>
        </w:rPr>
        <w:t>ú</w:t>
      </w:r>
      <w:r w:rsidR="00EE66F4" w:rsidRPr="000F0D78">
        <w:rPr>
          <w:rFonts w:asciiTheme="minorHAnsi" w:hAnsiTheme="minorHAnsi" w:cstheme="minorHAnsi"/>
          <w:sz w:val="22"/>
          <w:szCs w:val="22"/>
        </w:rPr>
        <w:t>n con esta ley</w:t>
      </w:r>
      <w:r w:rsidR="00E15102">
        <w:rPr>
          <w:rFonts w:asciiTheme="minorHAnsi" w:hAnsiTheme="minorHAnsi" w:cstheme="minorHAnsi"/>
          <w:sz w:val="22"/>
          <w:szCs w:val="22"/>
        </w:rPr>
        <w:t>,</w:t>
      </w:r>
      <w:r w:rsidR="00EE66F4" w:rsidRPr="000F0D78">
        <w:rPr>
          <w:rFonts w:asciiTheme="minorHAnsi" w:hAnsiTheme="minorHAnsi" w:cstheme="minorHAnsi"/>
          <w:sz w:val="22"/>
          <w:szCs w:val="22"/>
        </w:rPr>
        <w:t xml:space="preserve"> las condiciones para ejercer este derecho sigue</w:t>
      </w:r>
      <w:r w:rsidR="00E15102">
        <w:rPr>
          <w:rFonts w:asciiTheme="minorHAnsi" w:hAnsiTheme="minorHAnsi" w:cstheme="minorHAnsi"/>
          <w:sz w:val="22"/>
          <w:szCs w:val="22"/>
        </w:rPr>
        <w:t>n</w:t>
      </w:r>
      <w:r w:rsidR="00EE66F4" w:rsidRPr="000F0D78">
        <w:rPr>
          <w:rFonts w:asciiTheme="minorHAnsi" w:hAnsiTheme="minorHAnsi" w:cstheme="minorHAnsi"/>
          <w:sz w:val="22"/>
          <w:szCs w:val="22"/>
        </w:rPr>
        <w:t xml:space="preserve"> siendo precaria porque </w:t>
      </w:r>
      <w:r w:rsidR="00047F5E" w:rsidRPr="000F0D78">
        <w:rPr>
          <w:rFonts w:asciiTheme="minorHAnsi" w:hAnsiTheme="minorHAnsi" w:cstheme="minorHAnsi"/>
          <w:sz w:val="22"/>
          <w:szCs w:val="22"/>
        </w:rPr>
        <w:t xml:space="preserve">aun </w:t>
      </w:r>
      <w:r w:rsidR="00EE66F4" w:rsidRPr="000F0D78">
        <w:rPr>
          <w:rFonts w:asciiTheme="minorHAnsi" w:hAnsiTheme="minorHAnsi" w:cstheme="minorHAnsi"/>
          <w:sz w:val="22"/>
          <w:szCs w:val="22"/>
        </w:rPr>
        <w:t xml:space="preserve">la población se tiene que enfrentar a la </w:t>
      </w:r>
      <w:r w:rsidR="00047F5E" w:rsidRPr="000F0D78">
        <w:rPr>
          <w:rFonts w:asciiTheme="minorHAnsi" w:hAnsiTheme="minorHAnsi" w:cstheme="minorHAnsi"/>
          <w:sz w:val="22"/>
          <w:szCs w:val="22"/>
        </w:rPr>
        <w:t xml:space="preserve">discriminación </w:t>
      </w:r>
      <w:r w:rsidR="00EE66F4" w:rsidRPr="000F0D78">
        <w:rPr>
          <w:rFonts w:asciiTheme="minorHAnsi" w:hAnsiTheme="minorHAnsi" w:cstheme="minorHAnsi"/>
          <w:sz w:val="22"/>
          <w:szCs w:val="22"/>
        </w:rPr>
        <w:t>y al estigma</w:t>
      </w:r>
      <w:r w:rsidR="00F869C7">
        <w:rPr>
          <w:rStyle w:val="FootnoteReference"/>
        </w:rPr>
        <w:footnoteReference w:id="43"/>
      </w:r>
      <w:r w:rsidR="00EE66F4" w:rsidRPr="000F0D78">
        <w:rPr>
          <w:rFonts w:asciiTheme="minorHAnsi" w:hAnsiTheme="minorHAnsi" w:cstheme="minorHAnsi"/>
          <w:sz w:val="22"/>
          <w:szCs w:val="22"/>
        </w:rPr>
        <w:t xml:space="preserve">, </w:t>
      </w:r>
      <w:r w:rsidR="00047F5E" w:rsidRPr="000F0D78">
        <w:rPr>
          <w:rFonts w:asciiTheme="minorHAnsi" w:hAnsiTheme="minorHAnsi" w:cstheme="minorHAnsi"/>
          <w:sz w:val="22"/>
          <w:szCs w:val="22"/>
        </w:rPr>
        <w:t>se suma a est</w:t>
      </w:r>
      <w:r w:rsidRPr="000F0D78">
        <w:rPr>
          <w:rFonts w:asciiTheme="minorHAnsi" w:hAnsiTheme="minorHAnsi" w:cstheme="minorHAnsi"/>
          <w:sz w:val="22"/>
          <w:szCs w:val="22"/>
        </w:rPr>
        <w:t>a dificultad para implementar dicha Ley</w:t>
      </w:r>
      <w:r w:rsidR="00DE545C" w:rsidRPr="000F0D78">
        <w:rPr>
          <w:rFonts w:asciiTheme="minorHAnsi" w:hAnsiTheme="minorHAnsi" w:cstheme="minorHAnsi"/>
          <w:sz w:val="22"/>
          <w:szCs w:val="22"/>
        </w:rPr>
        <w:t>,</w:t>
      </w:r>
      <w:r w:rsidRPr="000F0D78">
        <w:rPr>
          <w:rFonts w:asciiTheme="minorHAnsi" w:hAnsiTheme="minorHAnsi" w:cstheme="minorHAnsi"/>
          <w:sz w:val="22"/>
          <w:szCs w:val="22"/>
        </w:rPr>
        <w:t xml:space="preserve"> las prácticas del Estado orientadas a</w:t>
      </w:r>
      <w:r w:rsidR="00047F5E" w:rsidRPr="000F0D78">
        <w:rPr>
          <w:rFonts w:asciiTheme="minorHAnsi" w:hAnsiTheme="minorHAnsi" w:cstheme="minorHAnsi"/>
          <w:sz w:val="22"/>
          <w:szCs w:val="22"/>
        </w:rPr>
        <w:t xml:space="preserve"> la p</w:t>
      </w:r>
      <w:r w:rsidR="00854F48" w:rsidRPr="000F0D78">
        <w:rPr>
          <w:rFonts w:asciiTheme="minorHAnsi" w:hAnsiTheme="minorHAnsi" w:cstheme="minorHAnsi"/>
          <w:sz w:val="22"/>
          <w:szCs w:val="22"/>
        </w:rPr>
        <w:t>ersecuci</w:t>
      </w:r>
      <w:r w:rsidRPr="000F0D78">
        <w:rPr>
          <w:rFonts w:asciiTheme="minorHAnsi" w:hAnsiTheme="minorHAnsi" w:cstheme="minorHAnsi"/>
          <w:sz w:val="22"/>
          <w:szCs w:val="22"/>
        </w:rPr>
        <w:t>ó</w:t>
      </w:r>
      <w:r w:rsidR="00854F48" w:rsidRPr="000F0D78">
        <w:rPr>
          <w:rFonts w:asciiTheme="minorHAnsi" w:hAnsiTheme="minorHAnsi" w:cstheme="minorHAnsi"/>
          <w:sz w:val="22"/>
          <w:szCs w:val="22"/>
        </w:rPr>
        <w:t xml:space="preserve">n </w:t>
      </w:r>
      <w:r w:rsidRPr="000F0D78">
        <w:rPr>
          <w:rFonts w:asciiTheme="minorHAnsi" w:hAnsiTheme="minorHAnsi" w:cstheme="minorHAnsi"/>
          <w:sz w:val="22"/>
          <w:szCs w:val="22"/>
        </w:rPr>
        <w:t>de</w:t>
      </w:r>
      <w:r w:rsidR="00854F48" w:rsidRPr="000F0D78">
        <w:rPr>
          <w:rFonts w:asciiTheme="minorHAnsi" w:hAnsiTheme="minorHAnsi" w:cstheme="minorHAnsi"/>
          <w:sz w:val="22"/>
          <w:szCs w:val="22"/>
        </w:rPr>
        <w:t xml:space="preserve"> pobladores afrodescendientes </w:t>
      </w:r>
      <w:r w:rsidR="00047F5E" w:rsidRPr="000F0D78">
        <w:rPr>
          <w:rFonts w:asciiTheme="minorHAnsi" w:hAnsiTheme="minorHAnsi" w:cstheme="minorHAnsi"/>
          <w:sz w:val="22"/>
          <w:szCs w:val="22"/>
        </w:rPr>
        <w:t xml:space="preserve">por participar en las marchas por </w:t>
      </w:r>
      <w:r w:rsidR="00854F48" w:rsidRPr="000F0D78">
        <w:rPr>
          <w:rFonts w:asciiTheme="minorHAnsi" w:hAnsiTheme="minorHAnsi" w:cstheme="minorHAnsi"/>
          <w:sz w:val="22"/>
          <w:szCs w:val="22"/>
        </w:rPr>
        <w:t>los derechos de los pueblos a organizarse</w:t>
      </w:r>
      <w:r w:rsidR="00C74038" w:rsidRPr="000F0D78">
        <w:rPr>
          <w:rStyle w:val="FootnoteReference"/>
          <w:rFonts w:asciiTheme="minorHAnsi" w:hAnsiTheme="minorHAnsi" w:cstheme="minorHAnsi"/>
          <w:sz w:val="22"/>
          <w:szCs w:val="22"/>
        </w:rPr>
        <w:footnoteReference w:id="44"/>
      </w:r>
      <w:r w:rsidR="00854F48" w:rsidRPr="000F0D78">
        <w:rPr>
          <w:rFonts w:asciiTheme="minorHAnsi" w:hAnsiTheme="minorHAnsi" w:cstheme="minorHAnsi"/>
          <w:sz w:val="22"/>
          <w:szCs w:val="22"/>
        </w:rPr>
        <w:t xml:space="preserve"> y </w:t>
      </w:r>
      <w:r w:rsidR="0032103C" w:rsidRPr="000F0D78">
        <w:rPr>
          <w:rFonts w:asciiTheme="minorHAnsi" w:hAnsiTheme="minorHAnsi" w:cstheme="minorHAnsi"/>
          <w:sz w:val="22"/>
          <w:szCs w:val="22"/>
        </w:rPr>
        <w:t xml:space="preserve">por </w:t>
      </w:r>
      <w:r w:rsidR="00047F5E" w:rsidRPr="000F0D78">
        <w:rPr>
          <w:rFonts w:asciiTheme="minorHAnsi" w:hAnsiTheme="minorHAnsi" w:cstheme="minorHAnsi"/>
          <w:sz w:val="22"/>
          <w:szCs w:val="22"/>
        </w:rPr>
        <w:t>disentir</w:t>
      </w:r>
      <w:r w:rsidR="0032103C" w:rsidRPr="000F0D78">
        <w:rPr>
          <w:rFonts w:asciiTheme="minorHAnsi" w:hAnsiTheme="minorHAnsi" w:cstheme="minorHAnsi"/>
          <w:sz w:val="22"/>
          <w:szCs w:val="22"/>
        </w:rPr>
        <w:t xml:space="preserve"> como el caso del joven afrodescendiente </w:t>
      </w:r>
      <w:r w:rsidR="00854F48" w:rsidRPr="000F0D78">
        <w:rPr>
          <w:rFonts w:asciiTheme="minorHAnsi" w:hAnsiTheme="minorHAnsi" w:cstheme="minorHAnsi"/>
          <w:sz w:val="22"/>
          <w:szCs w:val="22"/>
        </w:rPr>
        <w:t>George</w:t>
      </w:r>
      <w:r w:rsidR="0032103C" w:rsidRPr="000F0D78">
        <w:rPr>
          <w:rFonts w:asciiTheme="minorHAnsi" w:hAnsiTheme="minorHAnsi" w:cstheme="minorHAnsi"/>
          <w:sz w:val="22"/>
          <w:szCs w:val="22"/>
        </w:rPr>
        <w:t xml:space="preserve"> Henr</w:t>
      </w:r>
      <w:r w:rsidR="00E15102">
        <w:rPr>
          <w:rFonts w:asciiTheme="minorHAnsi" w:hAnsiTheme="minorHAnsi" w:cstheme="minorHAnsi"/>
          <w:sz w:val="22"/>
          <w:szCs w:val="22"/>
        </w:rPr>
        <w:t>í</w:t>
      </w:r>
      <w:r w:rsidR="0032103C" w:rsidRPr="000F0D78">
        <w:rPr>
          <w:rFonts w:asciiTheme="minorHAnsi" w:hAnsiTheme="minorHAnsi" w:cstheme="minorHAnsi"/>
          <w:sz w:val="22"/>
          <w:szCs w:val="22"/>
        </w:rPr>
        <w:t>quez</w:t>
      </w:r>
      <w:r w:rsidR="00047F5E" w:rsidRPr="000F0D78">
        <w:rPr>
          <w:rFonts w:asciiTheme="minorHAnsi" w:hAnsiTheme="minorHAnsi" w:cstheme="minorHAnsi"/>
          <w:sz w:val="22"/>
          <w:szCs w:val="22"/>
        </w:rPr>
        <w:t>, Nora Newball, Jennifer Brown</w:t>
      </w:r>
      <w:r w:rsidR="00C74038" w:rsidRPr="000F0D78">
        <w:rPr>
          <w:rStyle w:val="FootnoteReference"/>
          <w:rFonts w:asciiTheme="minorHAnsi" w:hAnsiTheme="minorHAnsi" w:cstheme="minorHAnsi"/>
          <w:sz w:val="22"/>
          <w:szCs w:val="22"/>
        </w:rPr>
        <w:footnoteReference w:id="45"/>
      </w:r>
      <w:r w:rsidR="00047F5E" w:rsidRPr="000F0D78">
        <w:rPr>
          <w:rFonts w:asciiTheme="minorHAnsi" w:hAnsiTheme="minorHAnsi" w:cstheme="minorHAnsi"/>
          <w:sz w:val="22"/>
          <w:szCs w:val="22"/>
        </w:rPr>
        <w:t xml:space="preserve"> y Dolene Miller</w:t>
      </w:r>
      <w:r w:rsidR="00DE545C" w:rsidRPr="000F0D78">
        <w:rPr>
          <w:rStyle w:val="FootnoteReference"/>
          <w:rFonts w:asciiTheme="minorHAnsi" w:hAnsiTheme="minorHAnsi" w:cstheme="minorHAnsi"/>
          <w:sz w:val="22"/>
          <w:szCs w:val="22"/>
        </w:rPr>
        <w:footnoteReference w:id="46"/>
      </w:r>
      <w:r w:rsidR="0032103C" w:rsidRPr="000F0D78">
        <w:rPr>
          <w:rFonts w:asciiTheme="minorHAnsi" w:hAnsiTheme="minorHAnsi" w:cstheme="minorHAnsi"/>
          <w:sz w:val="22"/>
          <w:szCs w:val="22"/>
        </w:rPr>
        <w:t xml:space="preserve"> que constantemente </w:t>
      </w:r>
      <w:r w:rsidR="00047F5E" w:rsidRPr="000F0D78">
        <w:rPr>
          <w:rFonts w:asciiTheme="minorHAnsi" w:hAnsiTheme="minorHAnsi" w:cstheme="minorHAnsi"/>
          <w:sz w:val="22"/>
          <w:szCs w:val="22"/>
        </w:rPr>
        <w:t xml:space="preserve">son </w:t>
      </w:r>
      <w:r w:rsidR="0032103C" w:rsidRPr="000F0D78">
        <w:rPr>
          <w:rFonts w:asciiTheme="minorHAnsi" w:hAnsiTheme="minorHAnsi" w:cstheme="minorHAnsi"/>
          <w:sz w:val="22"/>
          <w:szCs w:val="22"/>
        </w:rPr>
        <w:t>asediado</w:t>
      </w:r>
      <w:r w:rsidRPr="000F0D78">
        <w:rPr>
          <w:rFonts w:asciiTheme="minorHAnsi" w:hAnsiTheme="minorHAnsi" w:cstheme="minorHAnsi"/>
          <w:sz w:val="22"/>
          <w:szCs w:val="22"/>
        </w:rPr>
        <w:t>s</w:t>
      </w:r>
      <w:r w:rsidR="0032103C" w:rsidRPr="000F0D78">
        <w:rPr>
          <w:rFonts w:asciiTheme="minorHAnsi" w:hAnsiTheme="minorHAnsi" w:cstheme="minorHAnsi"/>
          <w:sz w:val="22"/>
          <w:szCs w:val="22"/>
        </w:rPr>
        <w:t xml:space="preserve"> por la policía luego que </w:t>
      </w:r>
      <w:r w:rsidR="00047F5E" w:rsidRPr="000F0D78">
        <w:rPr>
          <w:rFonts w:asciiTheme="minorHAnsi" w:hAnsiTheme="minorHAnsi" w:cstheme="minorHAnsi"/>
          <w:sz w:val="22"/>
          <w:szCs w:val="22"/>
        </w:rPr>
        <w:t>decidieron apoyar la lucha c</w:t>
      </w:r>
      <w:r w:rsidRPr="000F0D78">
        <w:rPr>
          <w:rFonts w:asciiTheme="minorHAnsi" w:hAnsiTheme="minorHAnsi" w:cstheme="minorHAnsi"/>
          <w:sz w:val="22"/>
          <w:szCs w:val="22"/>
        </w:rPr>
        <w:t>í</w:t>
      </w:r>
      <w:r w:rsidR="00047F5E" w:rsidRPr="000F0D78">
        <w:rPr>
          <w:rFonts w:asciiTheme="minorHAnsi" w:hAnsiTheme="minorHAnsi" w:cstheme="minorHAnsi"/>
          <w:sz w:val="22"/>
          <w:szCs w:val="22"/>
        </w:rPr>
        <w:t xml:space="preserve">vica y por la defensa de la autonomía regional y </w:t>
      </w:r>
      <w:r w:rsidRPr="000F0D78">
        <w:rPr>
          <w:rFonts w:asciiTheme="minorHAnsi" w:hAnsiTheme="minorHAnsi" w:cstheme="minorHAnsi"/>
          <w:sz w:val="22"/>
          <w:szCs w:val="22"/>
        </w:rPr>
        <w:t xml:space="preserve">defienden </w:t>
      </w:r>
      <w:r w:rsidR="00047F5E" w:rsidRPr="000F0D78">
        <w:rPr>
          <w:rFonts w:asciiTheme="minorHAnsi" w:hAnsiTheme="minorHAnsi" w:cstheme="minorHAnsi"/>
          <w:sz w:val="22"/>
          <w:szCs w:val="22"/>
        </w:rPr>
        <w:t>las tierras comunales para los pueblos indígenas y afrodescendientes</w:t>
      </w:r>
      <w:r w:rsidR="001569FD" w:rsidRPr="000F0D78">
        <w:rPr>
          <w:rFonts w:asciiTheme="minorHAnsi" w:hAnsiTheme="minorHAnsi" w:cstheme="minorHAnsi"/>
          <w:sz w:val="22"/>
          <w:szCs w:val="22"/>
        </w:rPr>
        <w:t>.</w:t>
      </w:r>
      <w:r w:rsidR="00047F5E" w:rsidRPr="000F0D78">
        <w:rPr>
          <w:rFonts w:asciiTheme="minorHAnsi" w:hAnsiTheme="minorHAnsi" w:cstheme="minorHAnsi"/>
          <w:sz w:val="22"/>
          <w:szCs w:val="22"/>
        </w:rPr>
        <w:t xml:space="preserve"> </w:t>
      </w:r>
    </w:p>
    <w:p w14:paraId="3C942CF9" w14:textId="77C2439E" w:rsidR="00854F48" w:rsidRDefault="00047F5E" w:rsidP="00076822">
      <w:pPr>
        <w:pStyle w:val="SingleTxtG"/>
        <w:numPr>
          <w:ilvl w:val="0"/>
          <w:numId w:val="16"/>
        </w:numPr>
        <w:spacing w:line="276" w:lineRule="auto"/>
        <w:ind w:right="302"/>
        <w:rPr>
          <w:rFonts w:asciiTheme="minorHAnsi" w:hAnsiTheme="minorHAnsi" w:cstheme="minorHAnsi"/>
          <w:sz w:val="22"/>
          <w:szCs w:val="22"/>
        </w:rPr>
      </w:pPr>
      <w:r w:rsidRPr="000F0D78">
        <w:rPr>
          <w:rFonts w:asciiTheme="minorHAnsi" w:hAnsiTheme="minorHAnsi" w:cstheme="minorHAnsi"/>
          <w:sz w:val="22"/>
          <w:szCs w:val="22"/>
        </w:rPr>
        <w:t>Para el ca</w:t>
      </w:r>
      <w:r w:rsidR="00EE66F4" w:rsidRPr="000F0D78">
        <w:rPr>
          <w:rFonts w:asciiTheme="minorHAnsi" w:hAnsiTheme="minorHAnsi" w:cstheme="minorHAnsi"/>
          <w:sz w:val="22"/>
          <w:szCs w:val="22"/>
        </w:rPr>
        <w:t>so</w:t>
      </w:r>
      <w:r w:rsidRPr="000F0D78">
        <w:rPr>
          <w:rFonts w:asciiTheme="minorHAnsi" w:hAnsiTheme="minorHAnsi" w:cstheme="minorHAnsi"/>
          <w:sz w:val="22"/>
          <w:szCs w:val="22"/>
        </w:rPr>
        <w:t xml:space="preserve"> de George </w:t>
      </w:r>
      <w:r w:rsidR="0041191E" w:rsidRPr="000F0D78">
        <w:rPr>
          <w:rFonts w:asciiTheme="minorHAnsi" w:hAnsiTheme="minorHAnsi" w:cstheme="minorHAnsi"/>
          <w:sz w:val="22"/>
          <w:szCs w:val="22"/>
        </w:rPr>
        <w:t>Henríquez</w:t>
      </w:r>
      <w:r w:rsidR="00D67F74">
        <w:rPr>
          <w:rFonts w:asciiTheme="minorHAnsi" w:hAnsiTheme="minorHAnsi" w:cstheme="minorHAnsi"/>
          <w:sz w:val="22"/>
          <w:szCs w:val="22"/>
        </w:rPr>
        <w:t>,</w:t>
      </w:r>
      <w:r w:rsidRPr="000F0D78">
        <w:rPr>
          <w:rFonts w:asciiTheme="minorHAnsi" w:hAnsiTheme="minorHAnsi" w:cstheme="minorHAnsi"/>
          <w:sz w:val="22"/>
          <w:szCs w:val="22"/>
        </w:rPr>
        <w:t xml:space="preserve"> </w:t>
      </w:r>
      <w:r w:rsidR="00D67F74">
        <w:rPr>
          <w:rFonts w:asciiTheme="minorHAnsi" w:hAnsiTheme="minorHAnsi" w:cstheme="minorHAnsi"/>
          <w:sz w:val="22"/>
          <w:szCs w:val="22"/>
        </w:rPr>
        <w:t xml:space="preserve">quien se postuló </w:t>
      </w:r>
      <w:r w:rsidR="0032103C" w:rsidRPr="000F0D78">
        <w:rPr>
          <w:rFonts w:asciiTheme="minorHAnsi" w:hAnsiTheme="minorHAnsi" w:cstheme="minorHAnsi"/>
          <w:sz w:val="22"/>
          <w:szCs w:val="22"/>
        </w:rPr>
        <w:t xml:space="preserve">como candidato a la </w:t>
      </w:r>
      <w:r w:rsidR="001569FD" w:rsidRPr="000F0D78">
        <w:rPr>
          <w:rFonts w:asciiTheme="minorHAnsi" w:hAnsiTheme="minorHAnsi" w:cstheme="minorHAnsi"/>
          <w:sz w:val="22"/>
          <w:szCs w:val="22"/>
        </w:rPr>
        <w:t>P</w:t>
      </w:r>
      <w:r w:rsidR="0032103C" w:rsidRPr="000F0D78">
        <w:rPr>
          <w:rFonts w:asciiTheme="minorHAnsi" w:hAnsiTheme="minorHAnsi" w:cstheme="minorHAnsi"/>
          <w:sz w:val="22"/>
          <w:szCs w:val="22"/>
        </w:rPr>
        <w:t>residencia de la rep</w:t>
      </w:r>
      <w:r w:rsidR="001569FD" w:rsidRPr="000F0D78">
        <w:rPr>
          <w:rFonts w:asciiTheme="minorHAnsi" w:hAnsiTheme="minorHAnsi" w:cstheme="minorHAnsi"/>
          <w:sz w:val="22"/>
          <w:szCs w:val="22"/>
        </w:rPr>
        <w:t>ú</w:t>
      </w:r>
      <w:r w:rsidR="0032103C" w:rsidRPr="000F0D78">
        <w:rPr>
          <w:rFonts w:asciiTheme="minorHAnsi" w:hAnsiTheme="minorHAnsi" w:cstheme="minorHAnsi"/>
          <w:sz w:val="22"/>
          <w:szCs w:val="22"/>
        </w:rPr>
        <w:t xml:space="preserve">blica y por su participación en las marchas </w:t>
      </w:r>
      <w:r w:rsidR="007C794A" w:rsidRPr="000F0D78">
        <w:rPr>
          <w:rFonts w:asciiTheme="minorHAnsi" w:hAnsiTheme="minorHAnsi" w:cstheme="minorHAnsi"/>
          <w:sz w:val="22"/>
          <w:szCs w:val="22"/>
        </w:rPr>
        <w:t>cívicas</w:t>
      </w:r>
      <w:r w:rsidR="0032103C" w:rsidRPr="000F0D78">
        <w:rPr>
          <w:rFonts w:asciiTheme="minorHAnsi" w:hAnsiTheme="minorHAnsi" w:cstheme="minorHAnsi"/>
          <w:sz w:val="22"/>
          <w:szCs w:val="22"/>
        </w:rPr>
        <w:t xml:space="preserve"> antes y después de abril 2018</w:t>
      </w:r>
      <w:r w:rsidRPr="000F0D78">
        <w:rPr>
          <w:rFonts w:asciiTheme="minorHAnsi" w:hAnsiTheme="minorHAnsi" w:cstheme="minorHAnsi"/>
          <w:sz w:val="22"/>
          <w:szCs w:val="22"/>
        </w:rPr>
        <w:t>, la persecución es a</w:t>
      </w:r>
      <w:r w:rsidR="00D67F74">
        <w:rPr>
          <w:rFonts w:asciiTheme="minorHAnsi" w:hAnsiTheme="minorHAnsi" w:cstheme="minorHAnsi"/>
          <w:sz w:val="22"/>
          <w:szCs w:val="22"/>
        </w:rPr>
        <w:t>ú</w:t>
      </w:r>
      <w:r w:rsidRPr="000F0D78">
        <w:rPr>
          <w:rFonts w:asciiTheme="minorHAnsi" w:hAnsiTheme="minorHAnsi" w:cstheme="minorHAnsi"/>
          <w:sz w:val="22"/>
          <w:szCs w:val="22"/>
        </w:rPr>
        <w:t>n ma</w:t>
      </w:r>
      <w:r w:rsidR="00EE66F4" w:rsidRPr="000F0D78">
        <w:rPr>
          <w:rFonts w:asciiTheme="minorHAnsi" w:hAnsiTheme="minorHAnsi" w:cstheme="minorHAnsi"/>
          <w:sz w:val="22"/>
          <w:szCs w:val="22"/>
        </w:rPr>
        <w:t>yor</w:t>
      </w:r>
      <w:r w:rsidR="0032103C" w:rsidRPr="000F0D78">
        <w:rPr>
          <w:rFonts w:asciiTheme="minorHAnsi" w:hAnsiTheme="minorHAnsi" w:cstheme="minorHAnsi"/>
          <w:sz w:val="22"/>
          <w:szCs w:val="22"/>
        </w:rPr>
        <w:t>. George es miembro del Gobierno Comunal Creole de Bluefields y sus derechos</w:t>
      </w:r>
      <w:r w:rsidR="00D67F74">
        <w:rPr>
          <w:rFonts w:asciiTheme="minorHAnsi" w:hAnsiTheme="minorHAnsi" w:cstheme="minorHAnsi"/>
          <w:sz w:val="22"/>
          <w:szCs w:val="22"/>
        </w:rPr>
        <w:t>,</w:t>
      </w:r>
      <w:r w:rsidR="0032103C" w:rsidRPr="000F0D78">
        <w:rPr>
          <w:rFonts w:asciiTheme="minorHAnsi" w:hAnsiTheme="minorHAnsi" w:cstheme="minorHAnsi"/>
          <w:sz w:val="22"/>
          <w:szCs w:val="22"/>
        </w:rPr>
        <w:t xml:space="preserve"> junto a los demás miembros</w:t>
      </w:r>
      <w:r w:rsidR="00D67F74">
        <w:rPr>
          <w:rFonts w:asciiTheme="minorHAnsi" w:hAnsiTheme="minorHAnsi" w:cstheme="minorHAnsi"/>
          <w:sz w:val="22"/>
          <w:szCs w:val="22"/>
        </w:rPr>
        <w:t>,</w:t>
      </w:r>
      <w:r w:rsidR="0032103C" w:rsidRPr="000F0D78">
        <w:rPr>
          <w:rFonts w:asciiTheme="minorHAnsi" w:hAnsiTheme="minorHAnsi" w:cstheme="minorHAnsi"/>
          <w:sz w:val="22"/>
          <w:szCs w:val="22"/>
        </w:rPr>
        <w:t xml:space="preserve"> ha</w:t>
      </w:r>
      <w:r w:rsidRPr="000F0D78">
        <w:rPr>
          <w:rFonts w:asciiTheme="minorHAnsi" w:hAnsiTheme="minorHAnsi" w:cstheme="minorHAnsi"/>
          <w:sz w:val="22"/>
          <w:szCs w:val="22"/>
        </w:rPr>
        <w:t>n</w:t>
      </w:r>
      <w:r w:rsidR="0032103C" w:rsidRPr="000F0D78">
        <w:rPr>
          <w:rFonts w:asciiTheme="minorHAnsi" w:hAnsiTheme="minorHAnsi" w:cstheme="minorHAnsi"/>
          <w:sz w:val="22"/>
          <w:szCs w:val="22"/>
        </w:rPr>
        <w:t xml:space="preserve"> sido atropellados desde el 2014 cuando se impuso un gobierno comunal paralelo en Bluefields</w:t>
      </w:r>
      <w:r w:rsidR="00854F48" w:rsidRPr="000F0D78">
        <w:rPr>
          <w:rFonts w:asciiTheme="minorHAnsi" w:hAnsiTheme="minorHAnsi" w:cstheme="minorHAnsi"/>
          <w:sz w:val="22"/>
          <w:szCs w:val="22"/>
        </w:rPr>
        <w:t>.</w:t>
      </w:r>
    </w:p>
    <w:p w14:paraId="0BE9A5C3" w14:textId="45E9977F" w:rsidR="00DA605E" w:rsidRPr="004A5E3B" w:rsidRDefault="0032103C" w:rsidP="00076822">
      <w:pPr>
        <w:pStyle w:val="SingleTxtG"/>
        <w:numPr>
          <w:ilvl w:val="0"/>
          <w:numId w:val="16"/>
        </w:numPr>
        <w:spacing w:line="276" w:lineRule="auto"/>
        <w:ind w:right="302"/>
        <w:rPr>
          <w:b/>
          <w:bCs/>
          <w:sz w:val="24"/>
          <w:szCs w:val="24"/>
        </w:rPr>
      </w:pPr>
      <w:r w:rsidRPr="00262DF5">
        <w:rPr>
          <w:rFonts w:asciiTheme="minorHAnsi" w:hAnsiTheme="minorHAnsi" w:cstheme="minorHAnsi"/>
          <w:sz w:val="22"/>
          <w:szCs w:val="22"/>
        </w:rPr>
        <w:t xml:space="preserve">Las expresiones de racismo y discriminación vertidas </w:t>
      </w:r>
      <w:r w:rsidR="001569FD" w:rsidRPr="00262DF5">
        <w:rPr>
          <w:rFonts w:asciiTheme="minorHAnsi" w:hAnsiTheme="minorHAnsi" w:cstheme="minorHAnsi"/>
          <w:sz w:val="22"/>
          <w:szCs w:val="22"/>
        </w:rPr>
        <w:t>en contra de</w:t>
      </w:r>
      <w:r w:rsidRPr="00262DF5">
        <w:rPr>
          <w:rFonts w:asciiTheme="minorHAnsi" w:hAnsiTheme="minorHAnsi" w:cstheme="minorHAnsi"/>
          <w:sz w:val="22"/>
          <w:szCs w:val="22"/>
        </w:rPr>
        <w:t xml:space="preserve"> George Henr</w:t>
      </w:r>
      <w:r w:rsidR="001D5BE3" w:rsidRPr="00262DF5">
        <w:rPr>
          <w:rFonts w:asciiTheme="minorHAnsi" w:hAnsiTheme="minorHAnsi" w:cstheme="minorHAnsi"/>
          <w:sz w:val="22"/>
          <w:szCs w:val="22"/>
        </w:rPr>
        <w:t>í</w:t>
      </w:r>
      <w:r w:rsidRPr="00262DF5">
        <w:rPr>
          <w:rFonts w:asciiTheme="minorHAnsi" w:hAnsiTheme="minorHAnsi" w:cstheme="minorHAnsi"/>
          <w:sz w:val="22"/>
          <w:szCs w:val="22"/>
        </w:rPr>
        <w:t>quez</w:t>
      </w:r>
      <w:r w:rsidR="007C794A" w:rsidRPr="000F0D78">
        <w:rPr>
          <w:rStyle w:val="FootnoteReference"/>
          <w:rFonts w:asciiTheme="minorHAnsi" w:hAnsiTheme="minorHAnsi" w:cstheme="minorHAnsi"/>
          <w:sz w:val="22"/>
          <w:szCs w:val="22"/>
        </w:rPr>
        <w:footnoteReference w:id="47"/>
      </w:r>
      <w:r w:rsidRPr="00262DF5">
        <w:rPr>
          <w:rFonts w:asciiTheme="minorHAnsi" w:hAnsiTheme="minorHAnsi" w:cstheme="minorHAnsi"/>
          <w:sz w:val="22"/>
          <w:szCs w:val="22"/>
        </w:rPr>
        <w:t xml:space="preserve"> fueron much</w:t>
      </w:r>
      <w:r w:rsidR="001569FD" w:rsidRPr="00262DF5">
        <w:rPr>
          <w:rFonts w:asciiTheme="minorHAnsi" w:hAnsiTheme="minorHAnsi" w:cstheme="minorHAnsi"/>
          <w:sz w:val="22"/>
          <w:szCs w:val="22"/>
        </w:rPr>
        <w:t>a</w:t>
      </w:r>
      <w:r w:rsidRPr="00262DF5">
        <w:rPr>
          <w:rFonts w:asciiTheme="minorHAnsi" w:hAnsiTheme="minorHAnsi" w:cstheme="minorHAnsi"/>
          <w:sz w:val="22"/>
          <w:szCs w:val="22"/>
        </w:rPr>
        <w:t>s</w:t>
      </w:r>
      <w:r w:rsidR="00130458">
        <w:rPr>
          <w:rStyle w:val="FootnoteReference"/>
        </w:rPr>
        <w:footnoteReference w:id="48"/>
      </w:r>
      <w:r w:rsidR="00EE66F4" w:rsidRPr="00262DF5">
        <w:rPr>
          <w:rFonts w:asciiTheme="minorHAnsi" w:hAnsiTheme="minorHAnsi" w:cstheme="minorHAnsi"/>
          <w:sz w:val="22"/>
          <w:szCs w:val="22"/>
        </w:rPr>
        <w:t>,</w:t>
      </w:r>
      <w:r w:rsidRPr="00262DF5">
        <w:rPr>
          <w:rFonts w:asciiTheme="minorHAnsi" w:hAnsiTheme="minorHAnsi" w:cstheme="minorHAnsi"/>
          <w:sz w:val="22"/>
          <w:szCs w:val="22"/>
        </w:rPr>
        <w:t xml:space="preserve"> dado que es un joven de la comunidad Rasta con sus creencias y estilo</w:t>
      </w:r>
      <w:r w:rsidR="00047F5E" w:rsidRPr="00262DF5">
        <w:rPr>
          <w:rFonts w:asciiTheme="minorHAnsi" w:hAnsiTheme="minorHAnsi" w:cstheme="minorHAnsi"/>
          <w:sz w:val="22"/>
          <w:szCs w:val="22"/>
        </w:rPr>
        <w:t xml:space="preserve">, </w:t>
      </w:r>
      <w:r w:rsidR="001569FD" w:rsidRPr="00262DF5">
        <w:rPr>
          <w:rFonts w:asciiTheme="minorHAnsi" w:hAnsiTheme="minorHAnsi" w:cstheme="minorHAnsi"/>
          <w:sz w:val="22"/>
          <w:szCs w:val="22"/>
        </w:rPr>
        <w:t xml:space="preserve">que </w:t>
      </w:r>
      <w:r w:rsidR="00047F5E" w:rsidRPr="00262DF5">
        <w:rPr>
          <w:rFonts w:asciiTheme="minorHAnsi" w:hAnsiTheme="minorHAnsi" w:cstheme="minorHAnsi"/>
          <w:sz w:val="22"/>
          <w:szCs w:val="22"/>
        </w:rPr>
        <w:t xml:space="preserve">habla </w:t>
      </w:r>
      <w:r w:rsidR="00EE66F4" w:rsidRPr="00262DF5">
        <w:rPr>
          <w:rFonts w:asciiTheme="minorHAnsi" w:hAnsiTheme="minorHAnsi" w:cstheme="minorHAnsi"/>
          <w:sz w:val="22"/>
          <w:szCs w:val="22"/>
        </w:rPr>
        <w:t xml:space="preserve">abiertamente </w:t>
      </w:r>
      <w:r w:rsidR="00047F5E" w:rsidRPr="00262DF5">
        <w:rPr>
          <w:rFonts w:asciiTheme="minorHAnsi" w:hAnsiTheme="minorHAnsi" w:cstheme="minorHAnsi"/>
          <w:sz w:val="22"/>
          <w:szCs w:val="22"/>
        </w:rPr>
        <w:t>sobre el aborto</w:t>
      </w:r>
      <w:r w:rsidR="00EE66F4" w:rsidRPr="00262DF5">
        <w:rPr>
          <w:rFonts w:asciiTheme="minorHAnsi" w:hAnsiTheme="minorHAnsi" w:cstheme="minorHAnsi"/>
          <w:sz w:val="22"/>
          <w:szCs w:val="22"/>
        </w:rPr>
        <w:t>, sobre el derecho de la mujer a decidir sobre su cuerpo</w:t>
      </w:r>
      <w:r w:rsidR="00047F5E" w:rsidRPr="00262DF5">
        <w:rPr>
          <w:rFonts w:asciiTheme="minorHAnsi" w:hAnsiTheme="minorHAnsi" w:cstheme="minorHAnsi"/>
          <w:sz w:val="22"/>
          <w:szCs w:val="22"/>
        </w:rPr>
        <w:t xml:space="preserve"> y </w:t>
      </w:r>
      <w:r w:rsidR="001569FD" w:rsidRPr="00262DF5">
        <w:rPr>
          <w:rFonts w:asciiTheme="minorHAnsi" w:hAnsiTheme="minorHAnsi" w:cstheme="minorHAnsi"/>
          <w:sz w:val="22"/>
          <w:szCs w:val="22"/>
        </w:rPr>
        <w:t xml:space="preserve">sobre los derechos </w:t>
      </w:r>
      <w:r w:rsidR="00047F5E" w:rsidRPr="00262DF5">
        <w:rPr>
          <w:rFonts w:asciiTheme="minorHAnsi" w:hAnsiTheme="minorHAnsi" w:cstheme="minorHAnsi"/>
          <w:sz w:val="22"/>
          <w:szCs w:val="22"/>
        </w:rPr>
        <w:t>de la comunidad LGTB</w:t>
      </w:r>
      <w:r w:rsidR="001569FD" w:rsidRPr="00262DF5">
        <w:rPr>
          <w:rFonts w:asciiTheme="minorHAnsi" w:hAnsiTheme="minorHAnsi" w:cstheme="minorHAnsi"/>
          <w:sz w:val="22"/>
          <w:szCs w:val="22"/>
        </w:rPr>
        <w:t>I</w:t>
      </w:r>
      <w:r w:rsidR="00047F5E" w:rsidRPr="00262DF5">
        <w:rPr>
          <w:rFonts w:asciiTheme="minorHAnsi" w:hAnsiTheme="minorHAnsi" w:cstheme="minorHAnsi"/>
          <w:sz w:val="22"/>
          <w:szCs w:val="22"/>
        </w:rPr>
        <w:t>+</w:t>
      </w:r>
    </w:p>
    <w:p w14:paraId="2D65AF1E" w14:textId="77777777" w:rsidR="00E9467E" w:rsidRPr="00262DF5" w:rsidRDefault="00E9467E" w:rsidP="004A5E3B">
      <w:pPr>
        <w:pStyle w:val="SingleTxtG"/>
        <w:spacing w:line="276" w:lineRule="auto"/>
        <w:ind w:left="360" w:right="302"/>
        <w:rPr>
          <w:b/>
          <w:bCs/>
          <w:sz w:val="24"/>
          <w:szCs w:val="24"/>
        </w:rPr>
      </w:pPr>
    </w:p>
    <w:p w14:paraId="023B40EE" w14:textId="6AE4236D" w:rsidR="00262DF5" w:rsidRPr="004A5E3B" w:rsidRDefault="00A40100" w:rsidP="008D6E2C">
      <w:pPr>
        <w:pStyle w:val="SingleTxtG"/>
        <w:spacing w:line="276" w:lineRule="auto"/>
        <w:ind w:left="360" w:right="302"/>
        <w:rPr>
          <w:rFonts w:asciiTheme="minorHAnsi" w:hAnsiTheme="minorHAnsi" w:cstheme="minorHAnsi"/>
          <w:b/>
          <w:bCs/>
          <w:sz w:val="24"/>
          <w:szCs w:val="24"/>
        </w:rPr>
      </w:pPr>
      <w:r w:rsidRPr="004A5E3B">
        <w:rPr>
          <w:rFonts w:asciiTheme="minorHAnsi" w:hAnsiTheme="minorHAnsi" w:cstheme="minorHAnsi"/>
          <w:b/>
          <w:bCs/>
          <w:sz w:val="24"/>
          <w:szCs w:val="24"/>
        </w:rPr>
        <w:t xml:space="preserve">C. </w:t>
      </w:r>
      <w:r w:rsidR="00903387" w:rsidRPr="004A5E3B">
        <w:rPr>
          <w:rFonts w:asciiTheme="minorHAnsi" w:hAnsiTheme="minorHAnsi" w:cstheme="minorHAnsi"/>
          <w:b/>
          <w:bCs/>
          <w:sz w:val="24"/>
          <w:szCs w:val="24"/>
        </w:rPr>
        <w:t>Cuestiones relativas a derechos específicos del Pacto</w:t>
      </w:r>
    </w:p>
    <w:p w14:paraId="5C121DF0" w14:textId="77777777" w:rsidR="00DA605E" w:rsidRPr="004A5E3B" w:rsidRDefault="00DA605E" w:rsidP="008D6E2C">
      <w:pPr>
        <w:pStyle w:val="SingleTxtG"/>
        <w:spacing w:line="276" w:lineRule="auto"/>
        <w:ind w:left="360" w:right="302"/>
        <w:rPr>
          <w:rFonts w:asciiTheme="minorHAnsi" w:hAnsiTheme="minorHAnsi" w:cstheme="minorHAnsi"/>
          <w:b/>
          <w:bCs/>
          <w:sz w:val="22"/>
          <w:szCs w:val="22"/>
        </w:rPr>
      </w:pPr>
      <w:r w:rsidRPr="004A5E3B">
        <w:rPr>
          <w:rFonts w:asciiTheme="minorHAnsi" w:hAnsiTheme="minorHAnsi" w:cstheme="minorHAnsi"/>
          <w:b/>
          <w:bCs/>
          <w:sz w:val="22"/>
          <w:szCs w:val="22"/>
        </w:rPr>
        <w:t>Derecho a condiciones de trabajo equitativas y satisfactorias (art. 7)</w:t>
      </w:r>
    </w:p>
    <w:p w14:paraId="363690FA" w14:textId="77777777" w:rsidR="00262DF5" w:rsidRPr="004A5E3B" w:rsidRDefault="00262DF5" w:rsidP="009D018A">
      <w:pPr>
        <w:pStyle w:val="Default"/>
        <w:spacing w:line="276" w:lineRule="auto"/>
        <w:jc w:val="both"/>
        <w:rPr>
          <w:rFonts w:asciiTheme="minorHAnsi" w:hAnsiTheme="minorHAnsi" w:cstheme="minorHAnsi"/>
          <w:sz w:val="22"/>
          <w:szCs w:val="22"/>
        </w:rPr>
      </w:pPr>
    </w:p>
    <w:p w14:paraId="2A40A2AE" w14:textId="2E59EE18" w:rsidR="007278E8" w:rsidRPr="00E9467E" w:rsidRDefault="008D6E2C" w:rsidP="009D018A">
      <w:pPr>
        <w:pStyle w:val="Default"/>
        <w:spacing w:line="276" w:lineRule="auto"/>
        <w:jc w:val="both"/>
        <w:rPr>
          <w:rFonts w:asciiTheme="minorHAnsi" w:hAnsiTheme="minorHAnsi" w:cstheme="minorHAnsi"/>
          <w:b/>
          <w:bCs/>
          <w:color w:val="auto"/>
          <w:sz w:val="22"/>
          <w:szCs w:val="22"/>
          <w:lang w:val="es-ES"/>
        </w:rPr>
      </w:pPr>
      <w:r w:rsidRPr="00AD7279">
        <w:rPr>
          <w:rFonts w:asciiTheme="minorHAnsi" w:hAnsiTheme="minorHAnsi" w:cstheme="minorHAnsi"/>
          <w:b/>
          <w:bCs/>
          <w:sz w:val="22"/>
          <w:szCs w:val="22"/>
        </w:rPr>
        <w:t xml:space="preserve">Información sobre la implementación y resultados de las medidas para asegurar cuenten con condiciones de </w:t>
      </w:r>
      <w:r w:rsidR="009B476E" w:rsidRPr="00AD7279">
        <w:rPr>
          <w:rFonts w:asciiTheme="minorHAnsi" w:hAnsiTheme="minorHAnsi" w:cstheme="minorHAnsi"/>
          <w:b/>
          <w:bCs/>
          <w:sz w:val="22"/>
          <w:szCs w:val="22"/>
        </w:rPr>
        <w:t>trabajo just</w:t>
      </w:r>
      <w:r w:rsidR="00076822">
        <w:rPr>
          <w:rFonts w:asciiTheme="minorHAnsi" w:hAnsiTheme="minorHAnsi" w:cstheme="minorHAnsi"/>
          <w:b/>
          <w:bCs/>
          <w:sz w:val="22"/>
          <w:szCs w:val="22"/>
        </w:rPr>
        <w:t>a</w:t>
      </w:r>
      <w:r w:rsidR="009B476E" w:rsidRPr="00AD7279">
        <w:rPr>
          <w:rFonts w:asciiTheme="minorHAnsi" w:hAnsiTheme="minorHAnsi" w:cstheme="minorHAnsi"/>
          <w:b/>
          <w:bCs/>
          <w:sz w:val="22"/>
          <w:szCs w:val="22"/>
        </w:rPr>
        <w:t>s y satisfactori</w:t>
      </w:r>
      <w:r w:rsidR="00076822">
        <w:rPr>
          <w:rFonts w:asciiTheme="minorHAnsi" w:hAnsiTheme="minorHAnsi" w:cstheme="minorHAnsi"/>
          <w:b/>
          <w:bCs/>
          <w:sz w:val="22"/>
          <w:szCs w:val="22"/>
        </w:rPr>
        <w:t>a</w:t>
      </w:r>
      <w:r w:rsidR="009B476E" w:rsidRPr="00AD7279">
        <w:rPr>
          <w:rFonts w:asciiTheme="minorHAnsi" w:hAnsiTheme="minorHAnsi" w:cstheme="minorHAnsi"/>
          <w:b/>
          <w:bCs/>
          <w:sz w:val="22"/>
          <w:szCs w:val="22"/>
        </w:rPr>
        <w:t>s</w:t>
      </w:r>
      <w:r w:rsidRPr="00AD7279">
        <w:rPr>
          <w:rFonts w:asciiTheme="minorHAnsi" w:hAnsiTheme="minorHAnsi" w:cstheme="minorHAnsi"/>
          <w:b/>
          <w:bCs/>
          <w:sz w:val="22"/>
          <w:szCs w:val="22"/>
        </w:rPr>
        <w:t xml:space="preserve"> las mujeres que trabajan en maquilas, </w:t>
      </w:r>
      <w:bookmarkStart w:id="1" w:name="_Hlk24359968"/>
      <w:r w:rsidRPr="00AD7279">
        <w:rPr>
          <w:rFonts w:asciiTheme="minorHAnsi" w:hAnsiTheme="minorHAnsi" w:cstheme="minorHAnsi"/>
          <w:b/>
          <w:bCs/>
          <w:sz w:val="22"/>
          <w:szCs w:val="22"/>
        </w:rPr>
        <w:t>así como los trabajadores y trabajadoras domésticos</w:t>
      </w:r>
      <w:bookmarkEnd w:id="1"/>
      <w:r w:rsidRPr="00AD7279">
        <w:rPr>
          <w:rFonts w:asciiTheme="minorHAnsi" w:hAnsiTheme="minorHAnsi" w:cstheme="minorHAnsi"/>
          <w:b/>
          <w:bCs/>
          <w:sz w:val="22"/>
          <w:szCs w:val="22"/>
        </w:rPr>
        <w:t>. Resultados de las inspecciones laborales, así como y de investigaciones por denuncias de violaciones a los derechos laborales en el sector de las maquilas y en el sector del trabajo doméstico y sanciones impuestas. (</w:t>
      </w:r>
      <w:r w:rsidR="00E9467E">
        <w:rPr>
          <w:rFonts w:asciiTheme="minorHAnsi" w:hAnsiTheme="minorHAnsi" w:cstheme="minorHAnsi"/>
          <w:b/>
          <w:bCs/>
          <w:sz w:val="22"/>
          <w:szCs w:val="22"/>
        </w:rPr>
        <w:t xml:space="preserve">Párrafo </w:t>
      </w:r>
      <w:r w:rsidRPr="00AD7279">
        <w:rPr>
          <w:rFonts w:asciiTheme="minorHAnsi" w:hAnsiTheme="minorHAnsi" w:cstheme="minorHAnsi"/>
          <w:b/>
          <w:bCs/>
          <w:sz w:val="22"/>
          <w:szCs w:val="22"/>
        </w:rPr>
        <w:t>16)</w:t>
      </w:r>
    </w:p>
    <w:p w14:paraId="0E288DE8" w14:textId="77777777" w:rsidR="00CB690D" w:rsidRPr="000F0D78" w:rsidRDefault="00CB690D" w:rsidP="004A5E3B">
      <w:pPr>
        <w:pStyle w:val="Default"/>
        <w:spacing w:line="276" w:lineRule="auto"/>
        <w:jc w:val="both"/>
        <w:rPr>
          <w:rFonts w:asciiTheme="minorHAnsi" w:hAnsiTheme="minorHAnsi" w:cstheme="minorHAnsi"/>
          <w:color w:val="auto"/>
          <w:sz w:val="22"/>
          <w:szCs w:val="22"/>
          <w:lang w:val="es-PE"/>
        </w:rPr>
      </w:pPr>
    </w:p>
    <w:p w14:paraId="44D8C297" w14:textId="5D1409B2" w:rsidR="00CB690D" w:rsidRDefault="00D67F74" w:rsidP="00076822">
      <w:pPr>
        <w:pStyle w:val="Default"/>
        <w:numPr>
          <w:ilvl w:val="0"/>
          <w:numId w:val="16"/>
        </w:numPr>
        <w:spacing w:line="276" w:lineRule="auto"/>
        <w:jc w:val="both"/>
        <w:rPr>
          <w:rFonts w:asciiTheme="minorHAnsi" w:hAnsiTheme="minorHAnsi" w:cstheme="minorHAnsi"/>
          <w:color w:val="auto"/>
          <w:sz w:val="22"/>
          <w:szCs w:val="22"/>
          <w:lang w:val="es-PE"/>
        </w:rPr>
      </w:pPr>
      <w:r>
        <w:rPr>
          <w:rFonts w:asciiTheme="minorHAnsi" w:hAnsiTheme="minorHAnsi" w:cstheme="minorHAnsi"/>
          <w:color w:val="auto"/>
          <w:sz w:val="22"/>
          <w:szCs w:val="22"/>
          <w:lang w:val="es-PE"/>
        </w:rPr>
        <w:lastRenderedPageBreak/>
        <w:t xml:space="preserve">Respecto del empleo, </w:t>
      </w:r>
      <w:r w:rsidR="00CB690D" w:rsidRPr="000F0D78">
        <w:rPr>
          <w:rFonts w:asciiTheme="minorHAnsi" w:hAnsiTheme="minorHAnsi" w:cstheme="minorHAnsi"/>
          <w:color w:val="auto"/>
          <w:sz w:val="22"/>
          <w:szCs w:val="22"/>
          <w:lang w:val="es-PE"/>
        </w:rPr>
        <w:t xml:space="preserve">los productos </w:t>
      </w:r>
      <w:r w:rsidR="00613D14" w:rsidRPr="000F0D78">
        <w:rPr>
          <w:rFonts w:asciiTheme="minorHAnsi" w:hAnsiTheme="minorHAnsi" w:cstheme="minorHAnsi"/>
          <w:color w:val="auto"/>
          <w:sz w:val="22"/>
          <w:szCs w:val="22"/>
          <w:lang w:val="es-PE"/>
        </w:rPr>
        <w:t xml:space="preserve">capturados en el mar Caribe </w:t>
      </w:r>
      <w:r w:rsidR="00CB690D" w:rsidRPr="000F0D78">
        <w:rPr>
          <w:rFonts w:asciiTheme="minorHAnsi" w:hAnsiTheme="minorHAnsi" w:cstheme="minorHAnsi"/>
          <w:color w:val="auto"/>
          <w:sz w:val="22"/>
          <w:szCs w:val="22"/>
          <w:lang w:val="es-PE"/>
        </w:rPr>
        <w:t>poco se procesan en Bluefields (hay apenas dos empresas de maquila de marisco</w:t>
      </w:r>
      <w:r>
        <w:rPr>
          <w:rFonts w:asciiTheme="minorHAnsi" w:hAnsiTheme="minorHAnsi" w:cstheme="minorHAnsi"/>
          <w:color w:val="auto"/>
          <w:sz w:val="22"/>
          <w:szCs w:val="22"/>
          <w:lang w:val="es-PE"/>
        </w:rPr>
        <w:t>s</w:t>
      </w:r>
      <w:r w:rsidR="00CB690D" w:rsidRPr="000F0D78">
        <w:rPr>
          <w:rFonts w:asciiTheme="minorHAnsi" w:hAnsiTheme="minorHAnsi" w:cstheme="minorHAnsi"/>
          <w:color w:val="auto"/>
          <w:sz w:val="22"/>
          <w:szCs w:val="22"/>
          <w:lang w:val="es-PE"/>
        </w:rPr>
        <w:t xml:space="preserve"> en Bluefields) y los productos de la pesca</w:t>
      </w:r>
      <w:r>
        <w:rPr>
          <w:rFonts w:asciiTheme="minorHAnsi" w:hAnsiTheme="minorHAnsi" w:cstheme="minorHAnsi"/>
          <w:color w:val="auto"/>
          <w:sz w:val="22"/>
          <w:szCs w:val="22"/>
          <w:lang w:val="es-PE"/>
        </w:rPr>
        <w:t xml:space="preserve">, </w:t>
      </w:r>
      <w:r w:rsidR="00B70619">
        <w:rPr>
          <w:rFonts w:asciiTheme="minorHAnsi" w:hAnsiTheme="minorHAnsi" w:cstheme="minorHAnsi"/>
          <w:color w:val="auto"/>
          <w:sz w:val="22"/>
          <w:szCs w:val="22"/>
          <w:lang w:val="es-PE"/>
        </w:rPr>
        <w:t xml:space="preserve">principalmente </w:t>
      </w:r>
      <w:r w:rsidR="00130458">
        <w:rPr>
          <w:rFonts w:asciiTheme="minorHAnsi" w:hAnsiTheme="minorHAnsi" w:cstheme="minorHAnsi"/>
          <w:color w:val="auto"/>
          <w:sz w:val="22"/>
          <w:szCs w:val="22"/>
          <w:lang w:val="es-PE"/>
        </w:rPr>
        <w:t>camarón</w:t>
      </w:r>
      <w:r w:rsidR="00B70619">
        <w:rPr>
          <w:rFonts w:asciiTheme="minorHAnsi" w:hAnsiTheme="minorHAnsi" w:cstheme="minorHAnsi"/>
          <w:color w:val="auto"/>
          <w:sz w:val="22"/>
          <w:szCs w:val="22"/>
          <w:lang w:val="es-PE"/>
        </w:rPr>
        <w:t>, langosta y pescado</w:t>
      </w:r>
      <w:r w:rsidR="00CB690D" w:rsidRPr="000F0D78">
        <w:rPr>
          <w:rFonts w:asciiTheme="minorHAnsi" w:hAnsiTheme="minorHAnsi" w:cstheme="minorHAnsi"/>
          <w:color w:val="auto"/>
          <w:sz w:val="22"/>
          <w:szCs w:val="22"/>
          <w:lang w:val="es-PE"/>
        </w:rPr>
        <w:t xml:space="preserve"> capturadas en aguas caribeñas son enviados a fábricas pesqueras en otros departamentos del país por tanto  la población costeña no tiene trabajo de</w:t>
      </w:r>
      <w:r>
        <w:rPr>
          <w:rFonts w:asciiTheme="minorHAnsi" w:hAnsiTheme="minorHAnsi" w:cstheme="minorHAnsi"/>
          <w:color w:val="auto"/>
          <w:sz w:val="22"/>
          <w:szCs w:val="22"/>
          <w:lang w:val="es-PE"/>
        </w:rPr>
        <w:t xml:space="preserve">rivado de esa actividad, </w:t>
      </w:r>
      <w:r w:rsidR="00CB690D" w:rsidRPr="000F0D78">
        <w:rPr>
          <w:rFonts w:asciiTheme="minorHAnsi" w:hAnsiTheme="minorHAnsi" w:cstheme="minorHAnsi"/>
          <w:color w:val="auto"/>
          <w:sz w:val="22"/>
          <w:szCs w:val="22"/>
          <w:lang w:val="es-PE"/>
        </w:rPr>
        <w:t xml:space="preserve"> en su propia comunidad </w:t>
      </w:r>
      <w:r w:rsidR="00613D14" w:rsidRPr="000F0D78">
        <w:rPr>
          <w:rFonts w:asciiTheme="minorHAnsi" w:hAnsiTheme="minorHAnsi" w:cstheme="minorHAnsi"/>
          <w:color w:val="auto"/>
          <w:sz w:val="22"/>
          <w:szCs w:val="22"/>
          <w:lang w:val="es-PE"/>
        </w:rPr>
        <w:t xml:space="preserve">de la maquila de esos productos </w:t>
      </w:r>
      <w:r w:rsidR="00CB690D" w:rsidRPr="000F0D78">
        <w:rPr>
          <w:rFonts w:asciiTheme="minorHAnsi" w:hAnsiTheme="minorHAnsi" w:cstheme="minorHAnsi"/>
          <w:color w:val="auto"/>
          <w:sz w:val="22"/>
          <w:szCs w:val="22"/>
          <w:lang w:val="es-PE"/>
        </w:rPr>
        <w:t xml:space="preserve">y ahora tiene que </w:t>
      </w:r>
      <w:r w:rsidR="00595A43">
        <w:rPr>
          <w:rFonts w:asciiTheme="minorHAnsi" w:hAnsiTheme="minorHAnsi" w:cstheme="minorHAnsi"/>
          <w:color w:val="auto"/>
          <w:sz w:val="22"/>
          <w:szCs w:val="22"/>
          <w:lang w:val="es-PE"/>
        </w:rPr>
        <w:t xml:space="preserve">trasladarse a Managua para trabajar en </w:t>
      </w:r>
      <w:r w:rsidR="00CB690D" w:rsidRPr="000F0D78">
        <w:rPr>
          <w:rFonts w:asciiTheme="minorHAnsi" w:hAnsiTheme="minorHAnsi" w:cstheme="minorHAnsi"/>
          <w:color w:val="auto"/>
          <w:sz w:val="22"/>
          <w:szCs w:val="22"/>
          <w:lang w:val="es-PE"/>
        </w:rPr>
        <w:t>los Call Center o a barcos de turismo en el extranjero para poder llevar el alimento a sus hogares lo cual afecta severamente al núcleo familiar de los afrodescendientes y que hoy enfrentan otra crisis provocada por la pandemia.</w:t>
      </w:r>
      <w:r w:rsidR="00CB690D" w:rsidRPr="000F0D78">
        <w:rPr>
          <w:rStyle w:val="FootnoteReference"/>
          <w:rFonts w:asciiTheme="minorHAnsi" w:hAnsiTheme="minorHAnsi" w:cstheme="minorHAnsi"/>
          <w:color w:val="auto"/>
          <w:sz w:val="22"/>
          <w:szCs w:val="22"/>
          <w:lang w:val="es-PE"/>
        </w:rPr>
        <w:footnoteReference w:id="49"/>
      </w:r>
      <w:r w:rsidR="00CB690D" w:rsidRPr="000F0D78">
        <w:rPr>
          <w:rFonts w:asciiTheme="minorHAnsi" w:hAnsiTheme="minorHAnsi" w:cstheme="minorHAnsi"/>
          <w:color w:val="auto"/>
          <w:sz w:val="22"/>
          <w:szCs w:val="22"/>
          <w:lang w:val="es-PE"/>
        </w:rPr>
        <w:t xml:space="preserve"> </w:t>
      </w:r>
    </w:p>
    <w:p w14:paraId="22C81FDE" w14:textId="77777777" w:rsidR="00B70619" w:rsidRPr="000F0D78" w:rsidRDefault="00B70619" w:rsidP="00B70619">
      <w:pPr>
        <w:pStyle w:val="Default"/>
        <w:spacing w:line="276" w:lineRule="auto"/>
        <w:ind w:left="720"/>
        <w:jc w:val="both"/>
        <w:rPr>
          <w:rFonts w:asciiTheme="minorHAnsi" w:hAnsiTheme="minorHAnsi" w:cstheme="minorHAnsi"/>
          <w:color w:val="auto"/>
          <w:sz w:val="22"/>
          <w:szCs w:val="22"/>
          <w:lang w:val="es-PE"/>
        </w:rPr>
      </w:pPr>
    </w:p>
    <w:p w14:paraId="566430D2" w14:textId="210FAB95" w:rsidR="005D567D" w:rsidRPr="000F0D78" w:rsidRDefault="005D567D" w:rsidP="00076822">
      <w:pPr>
        <w:pStyle w:val="Default"/>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Por otra parte </w:t>
      </w:r>
      <w:r w:rsidR="0041191E">
        <w:rPr>
          <w:rFonts w:asciiTheme="minorHAnsi" w:hAnsiTheme="minorHAnsi" w:cstheme="minorHAnsi"/>
          <w:color w:val="auto"/>
          <w:sz w:val="22"/>
          <w:szCs w:val="22"/>
          <w:lang w:val="es-PE"/>
        </w:rPr>
        <w:t xml:space="preserve">en la Costa Caribe </w:t>
      </w:r>
      <w:r w:rsidRPr="000F0D78">
        <w:rPr>
          <w:rFonts w:asciiTheme="minorHAnsi" w:hAnsiTheme="minorHAnsi" w:cstheme="minorHAnsi"/>
          <w:color w:val="auto"/>
          <w:sz w:val="22"/>
          <w:szCs w:val="22"/>
          <w:lang w:val="es-PE"/>
        </w:rPr>
        <w:t xml:space="preserve">el comercio informal que ha proliferado bajo la figura del emprendedurismo, </w:t>
      </w:r>
      <w:r w:rsidR="0041191E">
        <w:rPr>
          <w:rFonts w:asciiTheme="minorHAnsi" w:hAnsiTheme="minorHAnsi" w:cstheme="minorHAnsi"/>
          <w:color w:val="auto"/>
          <w:sz w:val="22"/>
          <w:szCs w:val="22"/>
          <w:lang w:val="es-PE"/>
        </w:rPr>
        <w:t xml:space="preserve">ha sido </w:t>
      </w:r>
      <w:r w:rsidRPr="000F0D78">
        <w:rPr>
          <w:rFonts w:asciiTheme="minorHAnsi" w:hAnsiTheme="minorHAnsi" w:cstheme="minorHAnsi"/>
          <w:color w:val="auto"/>
          <w:sz w:val="22"/>
          <w:szCs w:val="22"/>
          <w:lang w:val="es-PE"/>
        </w:rPr>
        <w:t xml:space="preserve"> venta de artesanía y </w:t>
      </w:r>
      <w:r w:rsidR="0041191E">
        <w:rPr>
          <w:rFonts w:asciiTheme="minorHAnsi" w:hAnsiTheme="minorHAnsi" w:cstheme="minorHAnsi"/>
          <w:color w:val="auto"/>
          <w:sz w:val="22"/>
          <w:szCs w:val="22"/>
          <w:lang w:val="es-PE"/>
        </w:rPr>
        <w:t>confecci</w:t>
      </w:r>
      <w:r w:rsidR="00D67F74">
        <w:rPr>
          <w:rFonts w:asciiTheme="minorHAnsi" w:hAnsiTheme="minorHAnsi" w:cstheme="minorHAnsi"/>
          <w:color w:val="auto"/>
          <w:sz w:val="22"/>
          <w:szCs w:val="22"/>
          <w:lang w:val="es-PE"/>
        </w:rPr>
        <w:t>ó</w:t>
      </w:r>
      <w:r w:rsidR="0041191E">
        <w:rPr>
          <w:rFonts w:asciiTheme="minorHAnsi" w:hAnsiTheme="minorHAnsi" w:cstheme="minorHAnsi"/>
          <w:color w:val="auto"/>
          <w:sz w:val="22"/>
          <w:szCs w:val="22"/>
          <w:lang w:val="es-PE"/>
        </w:rPr>
        <w:t xml:space="preserve">n de </w:t>
      </w:r>
      <w:r w:rsidRPr="000F0D78">
        <w:rPr>
          <w:rFonts w:asciiTheme="minorHAnsi" w:hAnsiTheme="minorHAnsi" w:cstheme="minorHAnsi"/>
          <w:color w:val="auto"/>
          <w:sz w:val="22"/>
          <w:szCs w:val="22"/>
          <w:lang w:val="es-PE"/>
        </w:rPr>
        <w:t xml:space="preserve">productos gastronómicos </w:t>
      </w:r>
      <w:r w:rsidR="009B0288">
        <w:rPr>
          <w:rFonts w:asciiTheme="minorHAnsi" w:hAnsiTheme="minorHAnsi" w:cstheme="minorHAnsi"/>
          <w:color w:val="auto"/>
          <w:sz w:val="22"/>
          <w:szCs w:val="22"/>
          <w:lang w:val="es-PE"/>
        </w:rPr>
        <w:t>muchas veces pre</w:t>
      </w:r>
      <w:r w:rsidR="00D67F74">
        <w:rPr>
          <w:rFonts w:asciiTheme="minorHAnsi" w:hAnsiTheme="minorHAnsi" w:cstheme="minorHAnsi"/>
          <w:color w:val="auto"/>
          <w:sz w:val="22"/>
          <w:szCs w:val="22"/>
          <w:lang w:val="es-PE"/>
        </w:rPr>
        <w:t>s</w:t>
      </w:r>
      <w:r w:rsidR="009B0288">
        <w:rPr>
          <w:rFonts w:asciiTheme="minorHAnsi" w:hAnsiTheme="minorHAnsi" w:cstheme="minorHAnsi"/>
          <w:color w:val="auto"/>
          <w:sz w:val="22"/>
          <w:szCs w:val="22"/>
          <w:lang w:val="es-PE"/>
        </w:rPr>
        <w:t>entados en ferias</w:t>
      </w:r>
      <w:r w:rsidR="00D67F74">
        <w:rPr>
          <w:rFonts w:asciiTheme="minorHAnsi" w:hAnsiTheme="minorHAnsi" w:cstheme="minorHAnsi"/>
          <w:color w:val="auto"/>
          <w:sz w:val="22"/>
          <w:szCs w:val="22"/>
          <w:lang w:val="es-PE"/>
        </w:rPr>
        <w:t>,</w:t>
      </w:r>
      <w:r w:rsidR="009B0288">
        <w:rPr>
          <w:rFonts w:asciiTheme="minorHAnsi" w:hAnsiTheme="minorHAnsi" w:cstheme="minorHAnsi"/>
          <w:color w:val="auto"/>
          <w:sz w:val="22"/>
          <w:szCs w:val="22"/>
          <w:lang w:val="es-PE"/>
        </w:rPr>
        <w:t xml:space="preserve"> </w:t>
      </w:r>
      <w:r w:rsidR="0041191E">
        <w:rPr>
          <w:rFonts w:asciiTheme="minorHAnsi" w:hAnsiTheme="minorHAnsi" w:cstheme="minorHAnsi"/>
          <w:color w:val="auto"/>
          <w:sz w:val="22"/>
          <w:szCs w:val="22"/>
          <w:lang w:val="es-PE"/>
        </w:rPr>
        <w:t>que es</w:t>
      </w:r>
      <w:r w:rsidRPr="000F0D78">
        <w:rPr>
          <w:rFonts w:asciiTheme="minorHAnsi" w:hAnsiTheme="minorHAnsi" w:cstheme="minorHAnsi"/>
          <w:color w:val="auto"/>
          <w:sz w:val="22"/>
          <w:szCs w:val="22"/>
          <w:lang w:val="es-PE"/>
        </w:rPr>
        <w:t xml:space="preserve"> donde principalmente se emplea la comunidad afrodescendiente. Hasta el momento no hay mercado para los productos agrícolas de la Costa Caribe</w:t>
      </w:r>
      <w:r w:rsidR="00D67F74">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w:t>
      </w:r>
      <w:r w:rsidR="00D67F74">
        <w:rPr>
          <w:rFonts w:asciiTheme="minorHAnsi" w:hAnsiTheme="minorHAnsi" w:cstheme="minorHAnsi"/>
          <w:color w:val="auto"/>
          <w:sz w:val="22"/>
          <w:szCs w:val="22"/>
          <w:lang w:val="es-PE"/>
        </w:rPr>
        <w:t xml:space="preserve">dado que </w:t>
      </w:r>
      <w:r w:rsidRPr="000F0D78">
        <w:rPr>
          <w:rFonts w:asciiTheme="minorHAnsi" w:hAnsiTheme="minorHAnsi" w:cstheme="minorHAnsi"/>
          <w:color w:val="auto"/>
          <w:sz w:val="22"/>
          <w:szCs w:val="22"/>
          <w:lang w:val="es-PE"/>
        </w:rPr>
        <w:t xml:space="preserve">desde el conflicto suscitado entre Nicaragua y Colombia por el mar territorial, las comunidades afrodescendientes ha disminuido la relación informal comercial étnica y familiar </w:t>
      </w:r>
      <w:r w:rsidR="00D67F74">
        <w:rPr>
          <w:rFonts w:asciiTheme="minorHAnsi" w:hAnsiTheme="minorHAnsi" w:cstheme="minorHAnsi"/>
          <w:color w:val="auto"/>
          <w:sz w:val="22"/>
          <w:szCs w:val="22"/>
          <w:lang w:val="es-PE"/>
        </w:rPr>
        <w:t xml:space="preserve">histórica </w:t>
      </w:r>
      <w:r w:rsidRPr="000F0D78">
        <w:rPr>
          <w:rFonts w:asciiTheme="minorHAnsi" w:hAnsiTheme="minorHAnsi" w:cstheme="minorHAnsi"/>
          <w:color w:val="auto"/>
          <w:sz w:val="22"/>
          <w:szCs w:val="22"/>
          <w:lang w:val="es-PE"/>
        </w:rPr>
        <w:t xml:space="preserve">entre las Islas de San Andrés y la Costa Caribe de Nicaragua. </w:t>
      </w:r>
    </w:p>
    <w:p w14:paraId="52EC82D6" w14:textId="77777777" w:rsidR="005D567D" w:rsidRPr="000F0D78" w:rsidRDefault="005D567D" w:rsidP="009D018A">
      <w:pPr>
        <w:pStyle w:val="Default"/>
        <w:spacing w:line="276" w:lineRule="auto"/>
        <w:jc w:val="both"/>
        <w:rPr>
          <w:rFonts w:asciiTheme="minorHAnsi" w:hAnsiTheme="minorHAnsi" w:cstheme="minorHAnsi"/>
          <w:color w:val="auto"/>
          <w:sz w:val="22"/>
          <w:szCs w:val="22"/>
          <w:lang w:val="es-PE"/>
        </w:rPr>
      </w:pPr>
    </w:p>
    <w:p w14:paraId="0EAB012D" w14:textId="71340137" w:rsidR="00CB690D" w:rsidRPr="000F0D78" w:rsidRDefault="00CB690D" w:rsidP="00076822">
      <w:pPr>
        <w:pStyle w:val="Default"/>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Con esto valoramos que las políticas de creación de fuentes de empleo son mínimas en la Costa Caribe</w:t>
      </w:r>
      <w:r w:rsidR="00D67F74">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afectando seriamente al pueblo tribal afro descendiente creole del territorio de Bluefields que ahora rápidamente se ha vuelto minoría en su propio territorio</w:t>
      </w:r>
      <w:r w:rsidR="00D67F74">
        <w:rPr>
          <w:rFonts w:asciiTheme="minorHAnsi" w:hAnsiTheme="minorHAnsi" w:cstheme="minorHAnsi"/>
          <w:color w:val="auto"/>
          <w:sz w:val="22"/>
          <w:szCs w:val="22"/>
          <w:lang w:val="es-PE"/>
        </w:rPr>
        <w:t xml:space="preserve"> debido a la migración de la población mestiza hacia la Costa Caribe</w:t>
      </w:r>
      <w:r w:rsidRPr="000F0D78">
        <w:rPr>
          <w:rFonts w:asciiTheme="minorHAnsi" w:hAnsiTheme="minorHAnsi" w:cstheme="minorHAnsi"/>
          <w:color w:val="auto"/>
          <w:sz w:val="22"/>
          <w:szCs w:val="22"/>
          <w:lang w:val="es-PE"/>
        </w:rPr>
        <w:t>.</w:t>
      </w:r>
    </w:p>
    <w:p w14:paraId="1040762C" w14:textId="77777777" w:rsidR="006A3A11" w:rsidRPr="004A5E3B" w:rsidRDefault="006A3A11" w:rsidP="009D018A">
      <w:pPr>
        <w:pStyle w:val="H23G"/>
        <w:spacing w:line="276" w:lineRule="auto"/>
        <w:ind w:left="0" w:firstLine="0"/>
        <w:rPr>
          <w:rFonts w:asciiTheme="minorHAnsi" w:hAnsiTheme="minorHAnsi" w:cstheme="minorHAnsi"/>
          <w:sz w:val="22"/>
          <w:szCs w:val="22"/>
          <w:lang w:val="es-ES_tradnl"/>
        </w:rPr>
      </w:pPr>
      <w:r w:rsidRPr="004A5E3B">
        <w:rPr>
          <w:rFonts w:asciiTheme="minorHAnsi" w:hAnsiTheme="minorHAnsi" w:cstheme="minorHAnsi"/>
          <w:sz w:val="22"/>
          <w:szCs w:val="22"/>
          <w:lang w:val="es-ES_tradnl"/>
        </w:rPr>
        <w:t>Derecho a un nivel de vida adecuado (art. 11)</w:t>
      </w:r>
    </w:p>
    <w:p w14:paraId="75DECFFD" w14:textId="1D49D60D" w:rsidR="006A3A11" w:rsidRPr="00D67F74" w:rsidRDefault="007278E8" w:rsidP="0028404E">
      <w:pPr>
        <w:pStyle w:val="SingleTxtG"/>
        <w:spacing w:line="276" w:lineRule="auto"/>
        <w:ind w:left="0" w:right="160"/>
        <w:rPr>
          <w:rFonts w:asciiTheme="minorHAnsi" w:hAnsiTheme="minorHAnsi" w:cstheme="minorHAnsi"/>
          <w:b/>
          <w:bCs/>
          <w:sz w:val="22"/>
          <w:szCs w:val="22"/>
        </w:rPr>
      </w:pPr>
      <w:r w:rsidRPr="00D67F74">
        <w:rPr>
          <w:rFonts w:asciiTheme="minorHAnsi" w:hAnsiTheme="minorHAnsi" w:cstheme="minorHAnsi"/>
          <w:b/>
          <w:bCs/>
          <w:sz w:val="22"/>
          <w:szCs w:val="22"/>
        </w:rPr>
        <w:t xml:space="preserve">Sobre las </w:t>
      </w:r>
      <w:r w:rsidR="006A3A11" w:rsidRPr="00D67F74">
        <w:rPr>
          <w:rFonts w:asciiTheme="minorHAnsi" w:hAnsiTheme="minorHAnsi" w:cstheme="minorHAnsi"/>
          <w:b/>
          <w:bCs/>
          <w:sz w:val="22"/>
          <w:szCs w:val="22"/>
        </w:rPr>
        <w:t xml:space="preserve">Medidas adoptadas para combatir la pobreza y exclusión social de las poblaciones indígenas y afrodescendientes (RAAN y RAAS), a fin de garantizarles un nivel de vida adecuado, y resultados. Participación de representantes de pueblos indígenas y afrodescendientes en el diseño e implementación de tales medidas. </w:t>
      </w:r>
      <w:r w:rsidR="00BB3459">
        <w:rPr>
          <w:rFonts w:asciiTheme="minorHAnsi" w:hAnsiTheme="minorHAnsi" w:cstheme="minorHAnsi"/>
          <w:b/>
          <w:bCs/>
          <w:sz w:val="22"/>
          <w:szCs w:val="22"/>
        </w:rPr>
        <w:t>(</w:t>
      </w:r>
      <w:r w:rsidR="00E9467E">
        <w:rPr>
          <w:rFonts w:asciiTheme="minorHAnsi" w:hAnsiTheme="minorHAnsi" w:cstheme="minorHAnsi"/>
          <w:b/>
          <w:bCs/>
          <w:sz w:val="22"/>
          <w:szCs w:val="22"/>
        </w:rPr>
        <w:t xml:space="preserve">Párrafo </w:t>
      </w:r>
      <w:r w:rsidR="00BB3459">
        <w:rPr>
          <w:rFonts w:asciiTheme="minorHAnsi" w:hAnsiTheme="minorHAnsi" w:cstheme="minorHAnsi"/>
          <w:b/>
          <w:bCs/>
          <w:sz w:val="22"/>
          <w:szCs w:val="22"/>
        </w:rPr>
        <w:t>22)</w:t>
      </w:r>
    </w:p>
    <w:p w14:paraId="078E2D98" w14:textId="45657AA1" w:rsidR="00761DF6" w:rsidRPr="000F0D78" w:rsidRDefault="00761DF6" w:rsidP="00076822">
      <w:pPr>
        <w:pStyle w:val="SingleTxtG"/>
        <w:numPr>
          <w:ilvl w:val="0"/>
          <w:numId w:val="16"/>
        </w:numPr>
        <w:spacing w:line="276" w:lineRule="auto"/>
        <w:ind w:right="198"/>
        <w:rPr>
          <w:rFonts w:asciiTheme="minorHAnsi" w:hAnsiTheme="minorHAnsi" w:cstheme="minorHAnsi"/>
          <w:sz w:val="22"/>
          <w:szCs w:val="22"/>
        </w:rPr>
      </w:pPr>
      <w:r w:rsidRPr="000F0D78">
        <w:rPr>
          <w:rFonts w:asciiTheme="minorHAnsi" w:hAnsiTheme="minorHAnsi" w:cstheme="minorHAnsi"/>
          <w:sz w:val="22"/>
          <w:szCs w:val="22"/>
        </w:rPr>
        <w:t xml:space="preserve">El informe de Estado </w:t>
      </w:r>
      <w:r w:rsidR="001D5BE3" w:rsidRPr="000F0D78">
        <w:rPr>
          <w:rFonts w:asciiTheme="minorHAnsi" w:hAnsiTheme="minorHAnsi" w:cstheme="minorHAnsi"/>
          <w:sz w:val="22"/>
          <w:szCs w:val="22"/>
        </w:rPr>
        <w:t xml:space="preserve">afirma </w:t>
      </w:r>
      <w:r w:rsidRPr="000F0D78">
        <w:rPr>
          <w:rFonts w:asciiTheme="minorHAnsi" w:hAnsiTheme="minorHAnsi" w:cstheme="minorHAnsi"/>
          <w:sz w:val="22"/>
          <w:szCs w:val="22"/>
        </w:rPr>
        <w:t>que en el decenio 2008-2018</w:t>
      </w:r>
      <w:r w:rsidR="00FA5F07">
        <w:rPr>
          <w:rFonts w:asciiTheme="minorHAnsi" w:hAnsiTheme="minorHAnsi" w:cstheme="minorHAnsi"/>
          <w:sz w:val="22"/>
          <w:szCs w:val="22"/>
        </w:rPr>
        <w:t>,</w:t>
      </w:r>
      <w:r w:rsidRPr="000F0D78">
        <w:rPr>
          <w:rFonts w:asciiTheme="minorHAnsi" w:hAnsiTheme="minorHAnsi" w:cstheme="minorHAnsi"/>
          <w:sz w:val="22"/>
          <w:szCs w:val="22"/>
        </w:rPr>
        <w:t xml:space="preserve"> de los diez proyectos ejecutados por el gobierno en relación a seguridad alimentaria cinco fueron en la Costa Caribe bajo el modelo de  “gestión económica territorial, con iniciativas enfocadas en la seguridad alimentaria y en el fortalecimiento de las capacidades de los protagonistas y de las instituciones que actúan en el contexto del proceso autonómico de la Costa Caribe”</w:t>
      </w:r>
      <w:r w:rsidR="001D5BE3" w:rsidRPr="000F0D78">
        <w:rPr>
          <w:rStyle w:val="FootnoteReference"/>
          <w:rFonts w:asciiTheme="minorHAnsi" w:hAnsiTheme="minorHAnsi" w:cstheme="minorHAnsi"/>
          <w:sz w:val="22"/>
          <w:szCs w:val="22"/>
        </w:rPr>
        <w:footnoteReference w:id="50"/>
      </w:r>
      <w:r w:rsidRPr="000F0D78">
        <w:rPr>
          <w:rFonts w:asciiTheme="minorHAnsi" w:hAnsiTheme="minorHAnsi" w:cstheme="minorHAnsi"/>
          <w:sz w:val="22"/>
          <w:szCs w:val="22"/>
        </w:rPr>
        <w:t>, también</w:t>
      </w:r>
      <w:r w:rsidR="00A3741F" w:rsidRPr="000F0D78">
        <w:rPr>
          <w:rFonts w:asciiTheme="minorHAnsi" w:hAnsiTheme="minorHAnsi" w:cstheme="minorHAnsi"/>
          <w:sz w:val="22"/>
          <w:szCs w:val="22"/>
        </w:rPr>
        <w:t xml:space="preserve"> el informe</w:t>
      </w:r>
      <w:r w:rsidRPr="000F0D78">
        <w:rPr>
          <w:rFonts w:asciiTheme="minorHAnsi" w:hAnsiTheme="minorHAnsi" w:cstheme="minorHAnsi"/>
          <w:sz w:val="22"/>
          <w:szCs w:val="22"/>
        </w:rPr>
        <w:t xml:space="preserve"> señala la cantidad de familias indígenas y afrodescendientes </w:t>
      </w:r>
      <w:r w:rsidR="001D5BE3" w:rsidRPr="000F0D78">
        <w:rPr>
          <w:rFonts w:asciiTheme="minorHAnsi" w:hAnsiTheme="minorHAnsi" w:cstheme="minorHAnsi"/>
          <w:sz w:val="22"/>
          <w:szCs w:val="22"/>
        </w:rPr>
        <w:t xml:space="preserve">supuestamente </w:t>
      </w:r>
      <w:r w:rsidRPr="000F0D78">
        <w:rPr>
          <w:rFonts w:asciiTheme="minorHAnsi" w:hAnsiTheme="minorHAnsi" w:cstheme="minorHAnsi"/>
          <w:sz w:val="22"/>
          <w:szCs w:val="22"/>
        </w:rPr>
        <w:t>beneficiados de manera directa po</w:t>
      </w:r>
      <w:r w:rsidR="00A3741F" w:rsidRPr="000F0D78">
        <w:rPr>
          <w:rFonts w:asciiTheme="minorHAnsi" w:hAnsiTheme="minorHAnsi" w:cstheme="minorHAnsi"/>
          <w:sz w:val="22"/>
          <w:szCs w:val="22"/>
        </w:rPr>
        <w:t>r estos programas</w:t>
      </w:r>
      <w:r w:rsidR="001D5BE3" w:rsidRPr="000F0D78">
        <w:rPr>
          <w:rStyle w:val="FootnoteReference"/>
          <w:rFonts w:asciiTheme="minorHAnsi" w:hAnsiTheme="minorHAnsi" w:cstheme="minorHAnsi"/>
          <w:sz w:val="22"/>
          <w:szCs w:val="22"/>
        </w:rPr>
        <w:footnoteReference w:id="51"/>
      </w:r>
      <w:r w:rsidR="00A3741F" w:rsidRPr="000F0D78">
        <w:rPr>
          <w:rFonts w:asciiTheme="minorHAnsi" w:hAnsiTheme="minorHAnsi" w:cstheme="minorHAnsi"/>
          <w:sz w:val="22"/>
          <w:szCs w:val="22"/>
        </w:rPr>
        <w:t xml:space="preserve">, sin embargo históricamente han sido las </w:t>
      </w:r>
      <w:r w:rsidRPr="000F0D78">
        <w:rPr>
          <w:rFonts w:asciiTheme="minorHAnsi" w:hAnsiTheme="minorHAnsi" w:cstheme="minorHAnsi"/>
          <w:sz w:val="22"/>
          <w:szCs w:val="22"/>
        </w:rPr>
        <w:t xml:space="preserve"> remesa</w:t>
      </w:r>
      <w:r w:rsidR="00A3741F" w:rsidRPr="000F0D78">
        <w:rPr>
          <w:rFonts w:asciiTheme="minorHAnsi" w:hAnsiTheme="minorHAnsi" w:cstheme="minorHAnsi"/>
          <w:sz w:val="22"/>
          <w:szCs w:val="22"/>
        </w:rPr>
        <w:t>s</w:t>
      </w:r>
      <w:r w:rsidRPr="000F0D78">
        <w:rPr>
          <w:rFonts w:asciiTheme="minorHAnsi" w:hAnsiTheme="minorHAnsi" w:cstheme="minorHAnsi"/>
          <w:sz w:val="22"/>
          <w:szCs w:val="22"/>
        </w:rPr>
        <w:t xml:space="preserve"> en la Costa Caribe</w:t>
      </w:r>
      <w:r w:rsidR="00A3741F" w:rsidRPr="000F0D78">
        <w:rPr>
          <w:rFonts w:asciiTheme="minorHAnsi" w:hAnsiTheme="minorHAnsi" w:cstheme="minorHAnsi"/>
          <w:sz w:val="22"/>
          <w:szCs w:val="22"/>
        </w:rPr>
        <w:t>, el mayor rubro que sost</w:t>
      </w:r>
      <w:r w:rsidR="001D5BE3" w:rsidRPr="000F0D78">
        <w:rPr>
          <w:rFonts w:asciiTheme="minorHAnsi" w:hAnsiTheme="minorHAnsi" w:cstheme="minorHAnsi"/>
          <w:sz w:val="22"/>
          <w:szCs w:val="22"/>
        </w:rPr>
        <w:t>ie</w:t>
      </w:r>
      <w:r w:rsidR="00A3741F" w:rsidRPr="000F0D78">
        <w:rPr>
          <w:rFonts w:asciiTheme="minorHAnsi" w:hAnsiTheme="minorHAnsi" w:cstheme="minorHAnsi"/>
          <w:sz w:val="22"/>
          <w:szCs w:val="22"/>
        </w:rPr>
        <w:t xml:space="preserve">ne la economía de los hogares y que ahora descansa también en mujeres que tienen que migrar para </w:t>
      </w:r>
      <w:r w:rsidR="00595A43">
        <w:rPr>
          <w:rFonts w:asciiTheme="minorHAnsi" w:hAnsiTheme="minorHAnsi" w:cstheme="minorHAnsi"/>
          <w:sz w:val="22"/>
          <w:szCs w:val="22"/>
        </w:rPr>
        <w:t xml:space="preserve">proveer alimentos a </w:t>
      </w:r>
      <w:r w:rsidR="00A3741F" w:rsidRPr="000F0D78">
        <w:rPr>
          <w:rFonts w:asciiTheme="minorHAnsi" w:hAnsiTheme="minorHAnsi" w:cstheme="minorHAnsi"/>
          <w:sz w:val="22"/>
          <w:szCs w:val="22"/>
        </w:rPr>
        <w:t xml:space="preserve">sus familias por tanto este rubro ha ido en aumento sostenible </w:t>
      </w:r>
      <w:r w:rsidR="00A3741F" w:rsidRPr="000F0D78">
        <w:rPr>
          <w:rFonts w:asciiTheme="minorHAnsi" w:hAnsiTheme="minorHAnsi" w:cstheme="minorHAnsi"/>
          <w:sz w:val="22"/>
          <w:szCs w:val="22"/>
        </w:rPr>
        <w:lastRenderedPageBreak/>
        <w:t xml:space="preserve">hasta antes de la pandemia del </w:t>
      </w:r>
      <w:r w:rsidR="000C3523">
        <w:rPr>
          <w:rFonts w:asciiTheme="minorHAnsi" w:hAnsiTheme="minorHAnsi" w:cstheme="minorHAnsi"/>
          <w:sz w:val="22"/>
          <w:szCs w:val="22"/>
        </w:rPr>
        <w:t>C</w:t>
      </w:r>
      <w:r w:rsidR="00A3741F" w:rsidRPr="000F0D78">
        <w:rPr>
          <w:rFonts w:asciiTheme="minorHAnsi" w:hAnsiTheme="minorHAnsi" w:cstheme="minorHAnsi"/>
          <w:sz w:val="22"/>
          <w:szCs w:val="22"/>
        </w:rPr>
        <w:t>ovid19 que oblig</w:t>
      </w:r>
      <w:r w:rsidR="001D5BE3" w:rsidRPr="000F0D78">
        <w:rPr>
          <w:rFonts w:asciiTheme="minorHAnsi" w:hAnsiTheme="minorHAnsi" w:cstheme="minorHAnsi"/>
          <w:sz w:val="22"/>
          <w:szCs w:val="22"/>
        </w:rPr>
        <w:t>ó</w:t>
      </w:r>
      <w:r w:rsidR="00A3741F" w:rsidRPr="000F0D78">
        <w:rPr>
          <w:rFonts w:asciiTheme="minorHAnsi" w:hAnsiTheme="minorHAnsi" w:cstheme="minorHAnsi"/>
          <w:sz w:val="22"/>
          <w:szCs w:val="22"/>
        </w:rPr>
        <w:t xml:space="preserve"> a muchas personas trabajadores de barcos turísticos regresar a casa. </w:t>
      </w:r>
    </w:p>
    <w:p w14:paraId="7477E4C6" w14:textId="5FAB637C" w:rsidR="00761DF6" w:rsidRPr="000F0D78" w:rsidRDefault="00A3741F" w:rsidP="00076822">
      <w:pPr>
        <w:pStyle w:val="SingleTxtG"/>
        <w:numPr>
          <w:ilvl w:val="0"/>
          <w:numId w:val="16"/>
        </w:numPr>
        <w:spacing w:line="276" w:lineRule="auto"/>
        <w:ind w:right="160"/>
        <w:rPr>
          <w:rFonts w:asciiTheme="minorHAnsi" w:hAnsiTheme="minorHAnsi" w:cstheme="minorHAnsi"/>
          <w:sz w:val="22"/>
          <w:szCs w:val="22"/>
        </w:rPr>
      </w:pPr>
      <w:r w:rsidRPr="000F0D78">
        <w:rPr>
          <w:rFonts w:asciiTheme="minorHAnsi" w:hAnsiTheme="minorHAnsi" w:cstheme="minorHAnsi"/>
          <w:sz w:val="22"/>
          <w:szCs w:val="22"/>
        </w:rPr>
        <w:t xml:space="preserve">En la Costa Caribe el gobierno debe evitar sesgar </w:t>
      </w:r>
      <w:r w:rsidR="00FA5F07">
        <w:rPr>
          <w:rFonts w:asciiTheme="minorHAnsi" w:hAnsiTheme="minorHAnsi" w:cstheme="minorHAnsi"/>
          <w:sz w:val="22"/>
          <w:szCs w:val="22"/>
        </w:rPr>
        <w:t xml:space="preserve">el acceso a </w:t>
      </w:r>
      <w:r w:rsidRPr="000F0D78">
        <w:rPr>
          <w:rFonts w:asciiTheme="minorHAnsi" w:hAnsiTheme="minorHAnsi" w:cstheme="minorHAnsi"/>
          <w:sz w:val="22"/>
          <w:szCs w:val="22"/>
        </w:rPr>
        <w:t xml:space="preserve"> </w:t>
      </w:r>
      <w:r w:rsidR="00FA5F07">
        <w:rPr>
          <w:rFonts w:asciiTheme="minorHAnsi" w:hAnsiTheme="minorHAnsi" w:cstheme="minorHAnsi"/>
          <w:sz w:val="22"/>
          <w:szCs w:val="22"/>
        </w:rPr>
        <w:t xml:space="preserve">recursos bajo </w:t>
      </w:r>
      <w:r w:rsidRPr="000F0D78">
        <w:rPr>
          <w:rFonts w:asciiTheme="minorHAnsi" w:hAnsiTheme="minorHAnsi" w:cstheme="minorHAnsi"/>
          <w:sz w:val="22"/>
          <w:szCs w:val="22"/>
        </w:rPr>
        <w:t xml:space="preserve">los proyectos con el tema político partidario, cada programa se asocia al partido y no al gobierno de Nicaragua </w:t>
      </w:r>
      <w:r w:rsidR="00FB0B64" w:rsidRPr="000F0D78">
        <w:rPr>
          <w:rFonts w:asciiTheme="minorHAnsi" w:hAnsiTheme="minorHAnsi" w:cstheme="minorHAnsi"/>
          <w:sz w:val="22"/>
          <w:szCs w:val="22"/>
        </w:rPr>
        <w:t xml:space="preserve">con proyectos específicos como el caso de </w:t>
      </w:r>
      <w:r w:rsidRPr="000F0D78">
        <w:rPr>
          <w:rFonts w:asciiTheme="minorHAnsi" w:hAnsiTheme="minorHAnsi" w:cstheme="minorHAnsi"/>
          <w:sz w:val="22"/>
          <w:szCs w:val="22"/>
        </w:rPr>
        <w:t xml:space="preserve">la ayuda de la FAO o de otras organizaciones de esta índole, es lamentable que aun en medio de la pandemia, necesidades básicas como la vacuna contra el COVID 19 </w:t>
      </w:r>
      <w:r w:rsidR="001D5BE3" w:rsidRPr="000F0D78">
        <w:rPr>
          <w:rFonts w:asciiTheme="minorHAnsi" w:hAnsiTheme="minorHAnsi" w:cstheme="minorHAnsi"/>
          <w:sz w:val="22"/>
          <w:szCs w:val="22"/>
        </w:rPr>
        <w:t xml:space="preserve">sea aprovechada para </w:t>
      </w:r>
      <w:r w:rsidRPr="000F0D78">
        <w:rPr>
          <w:rFonts w:asciiTheme="minorHAnsi" w:hAnsiTheme="minorHAnsi" w:cstheme="minorHAnsi"/>
          <w:sz w:val="22"/>
          <w:szCs w:val="22"/>
        </w:rPr>
        <w:t xml:space="preserve">proselitismo político y </w:t>
      </w:r>
      <w:r w:rsidR="00FB0B64" w:rsidRPr="000F0D78">
        <w:rPr>
          <w:rFonts w:asciiTheme="minorHAnsi" w:hAnsiTheme="minorHAnsi" w:cstheme="minorHAnsi"/>
          <w:sz w:val="22"/>
          <w:szCs w:val="22"/>
        </w:rPr>
        <w:t xml:space="preserve">poca información a como se puede constatar en los informes periódicos de la OMS y la OPS donde Nicaragua ya no informa sobre el COVID19 especialmente en el rebrote que </w:t>
      </w:r>
      <w:r w:rsidR="001D5BE3" w:rsidRPr="000F0D78">
        <w:rPr>
          <w:rFonts w:asciiTheme="minorHAnsi" w:hAnsiTheme="minorHAnsi" w:cstheme="minorHAnsi"/>
          <w:sz w:val="22"/>
          <w:szCs w:val="22"/>
        </w:rPr>
        <w:t>se presenta actualmente</w:t>
      </w:r>
      <w:r w:rsidR="00FB0B64" w:rsidRPr="000F0D78">
        <w:rPr>
          <w:rFonts w:asciiTheme="minorHAnsi" w:hAnsiTheme="minorHAnsi" w:cstheme="minorHAnsi"/>
          <w:sz w:val="22"/>
          <w:szCs w:val="22"/>
        </w:rPr>
        <w:t xml:space="preserve">. </w:t>
      </w:r>
      <w:r w:rsidRPr="000F0D78">
        <w:rPr>
          <w:rFonts w:asciiTheme="minorHAnsi" w:hAnsiTheme="minorHAnsi" w:cstheme="minorHAnsi"/>
          <w:sz w:val="22"/>
          <w:szCs w:val="22"/>
        </w:rPr>
        <w:t xml:space="preserve"> </w:t>
      </w:r>
    </w:p>
    <w:p w14:paraId="369087DA" w14:textId="6B705A5D" w:rsidR="00D71BD1" w:rsidRPr="000F0D78" w:rsidRDefault="0027290B" w:rsidP="00076822">
      <w:pPr>
        <w:pStyle w:val="SingleTxtG"/>
        <w:numPr>
          <w:ilvl w:val="0"/>
          <w:numId w:val="16"/>
        </w:numPr>
        <w:spacing w:line="276" w:lineRule="auto"/>
        <w:ind w:right="160"/>
        <w:rPr>
          <w:rFonts w:asciiTheme="minorHAnsi" w:hAnsiTheme="minorHAnsi" w:cstheme="minorHAnsi"/>
          <w:sz w:val="22"/>
          <w:szCs w:val="22"/>
        </w:rPr>
      </w:pPr>
      <w:r w:rsidRPr="000F0D78">
        <w:rPr>
          <w:rFonts w:asciiTheme="minorHAnsi" w:hAnsiTheme="minorHAnsi" w:cstheme="minorHAnsi"/>
          <w:sz w:val="22"/>
          <w:szCs w:val="22"/>
        </w:rPr>
        <w:t xml:space="preserve">Abordar sobre </w:t>
      </w:r>
      <w:r w:rsidR="008366E7" w:rsidRPr="000F0D78">
        <w:rPr>
          <w:rFonts w:asciiTheme="minorHAnsi" w:hAnsiTheme="minorHAnsi" w:cstheme="minorHAnsi"/>
          <w:sz w:val="22"/>
          <w:szCs w:val="22"/>
        </w:rPr>
        <w:t xml:space="preserve">el </w:t>
      </w:r>
      <w:r w:rsidRPr="000F0D78">
        <w:rPr>
          <w:rFonts w:asciiTheme="minorHAnsi" w:hAnsiTheme="minorHAnsi" w:cstheme="minorHAnsi"/>
          <w:sz w:val="22"/>
          <w:szCs w:val="22"/>
        </w:rPr>
        <w:t>combate a la pobreza</w:t>
      </w:r>
      <w:r w:rsidR="00FB0B64" w:rsidRPr="000F0D78">
        <w:rPr>
          <w:rFonts w:asciiTheme="minorHAnsi" w:hAnsiTheme="minorHAnsi" w:cstheme="minorHAnsi"/>
          <w:sz w:val="22"/>
          <w:szCs w:val="22"/>
        </w:rPr>
        <w:t xml:space="preserve"> en la Costa Caribe también es necesario señalar al programa Nicaribe que con los tres objetivos orientados al Desarrollo Productivo, el Fortalecimiento de la </w:t>
      </w:r>
      <w:r w:rsidR="005D567D" w:rsidRPr="000F0D78">
        <w:rPr>
          <w:rFonts w:asciiTheme="minorHAnsi" w:hAnsiTheme="minorHAnsi" w:cstheme="minorHAnsi"/>
          <w:sz w:val="22"/>
          <w:szCs w:val="22"/>
        </w:rPr>
        <w:t>Gestión</w:t>
      </w:r>
      <w:r w:rsidR="00FB0B64" w:rsidRPr="000F0D78">
        <w:rPr>
          <w:rFonts w:asciiTheme="minorHAnsi" w:hAnsiTheme="minorHAnsi" w:cstheme="minorHAnsi"/>
          <w:sz w:val="22"/>
          <w:szCs w:val="22"/>
        </w:rPr>
        <w:t xml:space="preserve"> Econ</w:t>
      </w:r>
      <w:r w:rsidR="008366E7" w:rsidRPr="000F0D78">
        <w:rPr>
          <w:rFonts w:asciiTheme="minorHAnsi" w:hAnsiTheme="minorHAnsi" w:cstheme="minorHAnsi"/>
          <w:sz w:val="22"/>
          <w:szCs w:val="22"/>
        </w:rPr>
        <w:t>ó</w:t>
      </w:r>
      <w:r w:rsidR="00FB0B64" w:rsidRPr="000F0D78">
        <w:rPr>
          <w:rFonts w:asciiTheme="minorHAnsi" w:hAnsiTheme="minorHAnsi" w:cstheme="minorHAnsi"/>
          <w:sz w:val="22"/>
          <w:szCs w:val="22"/>
        </w:rPr>
        <w:t>mica Territorial y la Gesti</w:t>
      </w:r>
      <w:r w:rsidR="008366E7" w:rsidRPr="000F0D78">
        <w:rPr>
          <w:rFonts w:asciiTheme="minorHAnsi" w:hAnsiTheme="minorHAnsi" w:cstheme="minorHAnsi"/>
          <w:sz w:val="22"/>
          <w:szCs w:val="22"/>
        </w:rPr>
        <w:t>ó</w:t>
      </w:r>
      <w:r w:rsidR="00FB0B64" w:rsidRPr="000F0D78">
        <w:rPr>
          <w:rFonts w:asciiTheme="minorHAnsi" w:hAnsiTheme="minorHAnsi" w:cstheme="minorHAnsi"/>
          <w:sz w:val="22"/>
          <w:szCs w:val="22"/>
        </w:rPr>
        <w:t>n del Programa no ha logrado avanzar de forma suficiente</w:t>
      </w:r>
      <w:r w:rsidR="008366E7" w:rsidRPr="000F0D78">
        <w:rPr>
          <w:rFonts w:asciiTheme="minorHAnsi" w:hAnsiTheme="minorHAnsi" w:cstheme="minorHAnsi"/>
          <w:sz w:val="22"/>
          <w:szCs w:val="22"/>
        </w:rPr>
        <w:t>,</w:t>
      </w:r>
      <w:r w:rsidR="00FB0B64" w:rsidRPr="000F0D78">
        <w:rPr>
          <w:rFonts w:asciiTheme="minorHAnsi" w:hAnsiTheme="minorHAnsi" w:cstheme="minorHAnsi"/>
          <w:sz w:val="22"/>
          <w:szCs w:val="22"/>
        </w:rPr>
        <w:t xml:space="preserve"> </w:t>
      </w:r>
      <w:r w:rsidR="008366E7" w:rsidRPr="000F0D78">
        <w:rPr>
          <w:rFonts w:asciiTheme="minorHAnsi" w:hAnsiTheme="minorHAnsi" w:cstheme="minorHAnsi"/>
          <w:sz w:val="22"/>
          <w:szCs w:val="22"/>
        </w:rPr>
        <w:t xml:space="preserve">principalmente </w:t>
      </w:r>
      <w:r w:rsidR="00FB0B64" w:rsidRPr="000F0D78">
        <w:rPr>
          <w:rFonts w:asciiTheme="minorHAnsi" w:hAnsiTheme="minorHAnsi" w:cstheme="minorHAnsi"/>
          <w:sz w:val="22"/>
          <w:szCs w:val="22"/>
        </w:rPr>
        <w:t xml:space="preserve">porque para la </w:t>
      </w:r>
      <w:r w:rsidR="008366E7" w:rsidRPr="000F0D78">
        <w:rPr>
          <w:rFonts w:asciiTheme="minorHAnsi" w:hAnsiTheme="minorHAnsi" w:cstheme="minorHAnsi"/>
          <w:sz w:val="22"/>
          <w:szCs w:val="22"/>
        </w:rPr>
        <w:t>g</w:t>
      </w:r>
      <w:r w:rsidR="00FB0B64" w:rsidRPr="000F0D78">
        <w:rPr>
          <w:rFonts w:asciiTheme="minorHAnsi" w:hAnsiTheme="minorHAnsi" w:cstheme="minorHAnsi"/>
          <w:sz w:val="22"/>
          <w:szCs w:val="22"/>
        </w:rPr>
        <w:t>esti</w:t>
      </w:r>
      <w:r w:rsidR="008366E7" w:rsidRPr="000F0D78">
        <w:rPr>
          <w:rFonts w:asciiTheme="minorHAnsi" w:hAnsiTheme="minorHAnsi" w:cstheme="minorHAnsi"/>
          <w:sz w:val="22"/>
          <w:szCs w:val="22"/>
        </w:rPr>
        <w:t>ó</w:t>
      </w:r>
      <w:r w:rsidR="00FB0B64" w:rsidRPr="000F0D78">
        <w:rPr>
          <w:rFonts w:asciiTheme="minorHAnsi" w:hAnsiTheme="minorHAnsi" w:cstheme="minorHAnsi"/>
          <w:sz w:val="22"/>
          <w:szCs w:val="22"/>
        </w:rPr>
        <w:t xml:space="preserve">n </w:t>
      </w:r>
      <w:r w:rsidR="008366E7" w:rsidRPr="000F0D78">
        <w:rPr>
          <w:rFonts w:asciiTheme="minorHAnsi" w:hAnsiTheme="minorHAnsi" w:cstheme="minorHAnsi"/>
          <w:sz w:val="22"/>
          <w:szCs w:val="22"/>
        </w:rPr>
        <w:t>e</w:t>
      </w:r>
      <w:r w:rsidR="00FB0B64" w:rsidRPr="000F0D78">
        <w:rPr>
          <w:rFonts w:asciiTheme="minorHAnsi" w:hAnsiTheme="minorHAnsi" w:cstheme="minorHAnsi"/>
          <w:sz w:val="22"/>
          <w:szCs w:val="22"/>
        </w:rPr>
        <w:t>con</w:t>
      </w:r>
      <w:r w:rsidR="008366E7" w:rsidRPr="000F0D78">
        <w:rPr>
          <w:rFonts w:asciiTheme="minorHAnsi" w:hAnsiTheme="minorHAnsi" w:cstheme="minorHAnsi"/>
          <w:sz w:val="22"/>
          <w:szCs w:val="22"/>
        </w:rPr>
        <w:t>ó</w:t>
      </w:r>
      <w:r w:rsidR="00FB0B64" w:rsidRPr="000F0D78">
        <w:rPr>
          <w:rFonts w:asciiTheme="minorHAnsi" w:hAnsiTheme="minorHAnsi" w:cstheme="minorHAnsi"/>
          <w:sz w:val="22"/>
          <w:szCs w:val="22"/>
        </w:rPr>
        <w:t xml:space="preserve">mica </w:t>
      </w:r>
      <w:r w:rsidR="008366E7" w:rsidRPr="000F0D78">
        <w:rPr>
          <w:rFonts w:asciiTheme="minorHAnsi" w:hAnsiTheme="minorHAnsi" w:cstheme="minorHAnsi"/>
          <w:sz w:val="22"/>
          <w:szCs w:val="22"/>
        </w:rPr>
        <w:t>t</w:t>
      </w:r>
      <w:r w:rsidR="00FB0B64" w:rsidRPr="000F0D78">
        <w:rPr>
          <w:rFonts w:asciiTheme="minorHAnsi" w:hAnsiTheme="minorHAnsi" w:cstheme="minorHAnsi"/>
          <w:sz w:val="22"/>
          <w:szCs w:val="22"/>
        </w:rPr>
        <w:t>erritorial es necesario fortalecer los gobiernos comunales y territoriales de pueblos indígenas y afrodescendientes, m</w:t>
      </w:r>
      <w:r w:rsidR="008366E7" w:rsidRPr="000F0D78">
        <w:rPr>
          <w:rFonts w:asciiTheme="minorHAnsi" w:hAnsiTheme="minorHAnsi" w:cstheme="minorHAnsi"/>
          <w:sz w:val="22"/>
          <w:szCs w:val="22"/>
        </w:rPr>
        <w:t>á</w:t>
      </w:r>
      <w:r w:rsidR="00FB0B64" w:rsidRPr="000F0D78">
        <w:rPr>
          <w:rFonts w:asciiTheme="minorHAnsi" w:hAnsiTheme="minorHAnsi" w:cstheme="minorHAnsi"/>
          <w:sz w:val="22"/>
          <w:szCs w:val="22"/>
        </w:rPr>
        <w:t>s bien se orientan a lo que ha creado los gobiernos regionales autónomos que son los gobiernos comunales paralelos que debilita</w:t>
      </w:r>
      <w:r w:rsidR="008366E7" w:rsidRPr="000F0D78">
        <w:rPr>
          <w:rFonts w:asciiTheme="minorHAnsi" w:hAnsiTheme="minorHAnsi" w:cstheme="minorHAnsi"/>
          <w:sz w:val="22"/>
          <w:szCs w:val="22"/>
        </w:rPr>
        <w:t>n</w:t>
      </w:r>
      <w:r w:rsidR="00FB0B64" w:rsidRPr="000F0D78">
        <w:rPr>
          <w:rFonts w:asciiTheme="minorHAnsi" w:hAnsiTheme="minorHAnsi" w:cstheme="minorHAnsi"/>
          <w:sz w:val="22"/>
          <w:szCs w:val="22"/>
        </w:rPr>
        <w:t xml:space="preserve"> la gestión comunitaria, crea división en las comunidades y sobre todo el acceso a la tierra comunal aun no es posible cuando el proceso de saneamiento territorial ha creado un conflicto de serias consecuencias para los pueblos indígenas y afrodescendientes que se presentan vulnerable</w:t>
      </w:r>
      <w:r w:rsidR="008366E7" w:rsidRPr="000F0D78">
        <w:rPr>
          <w:rFonts w:asciiTheme="minorHAnsi" w:hAnsiTheme="minorHAnsi" w:cstheme="minorHAnsi"/>
          <w:sz w:val="22"/>
          <w:szCs w:val="22"/>
        </w:rPr>
        <w:t>s</w:t>
      </w:r>
      <w:r w:rsidR="00FB0B64" w:rsidRPr="000F0D78">
        <w:rPr>
          <w:rFonts w:asciiTheme="minorHAnsi" w:hAnsiTheme="minorHAnsi" w:cstheme="minorHAnsi"/>
          <w:sz w:val="22"/>
          <w:szCs w:val="22"/>
        </w:rPr>
        <w:t xml:space="preserve"> ante los ataques de colonos en tierras comunales. </w:t>
      </w:r>
    </w:p>
    <w:p w14:paraId="61B87CDA" w14:textId="227E882C" w:rsidR="00D71BD1" w:rsidRPr="000F0D78" w:rsidRDefault="00D71BD1" w:rsidP="00076822">
      <w:pPr>
        <w:pStyle w:val="SingleTxtG"/>
        <w:numPr>
          <w:ilvl w:val="0"/>
          <w:numId w:val="16"/>
        </w:numPr>
        <w:spacing w:line="276" w:lineRule="auto"/>
        <w:ind w:right="160"/>
        <w:rPr>
          <w:rFonts w:asciiTheme="minorHAnsi" w:hAnsiTheme="minorHAnsi" w:cstheme="minorHAnsi"/>
          <w:sz w:val="22"/>
          <w:szCs w:val="22"/>
        </w:rPr>
      </w:pPr>
      <w:r w:rsidRPr="000F0D78">
        <w:rPr>
          <w:rFonts w:asciiTheme="minorHAnsi" w:hAnsiTheme="minorHAnsi" w:cstheme="minorHAnsi"/>
          <w:sz w:val="22"/>
          <w:szCs w:val="22"/>
        </w:rPr>
        <w:t xml:space="preserve">El Estado </w:t>
      </w:r>
      <w:r w:rsidR="00FA5F07">
        <w:rPr>
          <w:rFonts w:asciiTheme="minorHAnsi" w:hAnsiTheme="minorHAnsi" w:cstheme="minorHAnsi"/>
          <w:sz w:val="22"/>
          <w:szCs w:val="22"/>
        </w:rPr>
        <w:t xml:space="preserve">nacional </w:t>
      </w:r>
      <w:r w:rsidRPr="000F0D78">
        <w:rPr>
          <w:rFonts w:asciiTheme="minorHAnsi" w:hAnsiTheme="minorHAnsi" w:cstheme="minorHAnsi"/>
          <w:sz w:val="22"/>
          <w:szCs w:val="22"/>
        </w:rPr>
        <w:t>y los gobiernos autónomos regio</w:t>
      </w:r>
      <w:r w:rsidR="008366E7" w:rsidRPr="000F0D78">
        <w:rPr>
          <w:rFonts w:asciiTheme="minorHAnsi" w:hAnsiTheme="minorHAnsi" w:cstheme="minorHAnsi"/>
          <w:sz w:val="22"/>
          <w:szCs w:val="22"/>
        </w:rPr>
        <w:t>n</w:t>
      </w:r>
      <w:r w:rsidRPr="000F0D78">
        <w:rPr>
          <w:rFonts w:asciiTheme="minorHAnsi" w:hAnsiTheme="minorHAnsi" w:cstheme="minorHAnsi"/>
          <w:sz w:val="22"/>
          <w:szCs w:val="22"/>
        </w:rPr>
        <w:t>ales</w:t>
      </w:r>
      <w:r w:rsidR="00FA5F07">
        <w:rPr>
          <w:rFonts w:asciiTheme="minorHAnsi" w:hAnsiTheme="minorHAnsi" w:cstheme="minorHAnsi"/>
          <w:sz w:val="22"/>
          <w:szCs w:val="22"/>
        </w:rPr>
        <w:t xml:space="preserve"> </w:t>
      </w:r>
      <w:r w:rsidRPr="000F0D78">
        <w:rPr>
          <w:rFonts w:asciiTheme="minorHAnsi" w:hAnsiTheme="minorHAnsi" w:cstheme="minorHAnsi"/>
          <w:sz w:val="22"/>
          <w:szCs w:val="22"/>
        </w:rPr>
        <w:t>y locales (municipales) se han aliado en contra de las comunidades indígenas y afrodescendientes al no resolver la tierra comunal titulada para las comunidades por tanto el programa Nicaribe no puede avanzar ni desarrollar acciones de desarrollo productivo en estas condiciones. Lo que se ha constatado es que tanto el director técnico del Gobierno Regional Aut</w:t>
      </w:r>
      <w:r w:rsidR="000E130A" w:rsidRPr="000F0D78">
        <w:rPr>
          <w:rFonts w:asciiTheme="minorHAnsi" w:hAnsiTheme="minorHAnsi" w:cstheme="minorHAnsi"/>
          <w:sz w:val="22"/>
          <w:szCs w:val="22"/>
        </w:rPr>
        <w:t>ó</w:t>
      </w:r>
      <w:r w:rsidRPr="000F0D78">
        <w:rPr>
          <w:rFonts w:asciiTheme="minorHAnsi" w:hAnsiTheme="minorHAnsi" w:cstheme="minorHAnsi"/>
          <w:sz w:val="22"/>
          <w:szCs w:val="22"/>
        </w:rPr>
        <w:t xml:space="preserve">nomo Caribe Sur y el Director del Programa Nicaribe en el Caribe Sur estuvieron al frente del CRACCS para imponer el Manual de Consulta Libre Previa e Informada a las comunidades indígenas y afrodescendientes utilizando a los gobiernos comunales paralelos para intentar dejar en manos del Coordinador de gobierno Regional del Caribe Sur para tomar decisiones por las comunidades y sus asambleas. </w:t>
      </w:r>
    </w:p>
    <w:p w14:paraId="7D9A9C0C" w14:textId="4AE30F69" w:rsidR="0027290B" w:rsidRPr="000F0D78" w:rsidRDefault="00D71BD1" w:rsidP="00076822">
      <w:pPr>
        <w:pStyle w:val="SingleTxtG"/>
        <w:numPr>
          <w:ilvl w:val="0"/>
          <w:numId w:val="16"/>
        </w:numPr>
        <w:spacing w:line="276" w:lineRule="auto"/>
        <w:ind w:right="160"/>
        <w:rPr>
          <w:rFonts w:asciiTheme="minorHAnsi" w:hAnsiTheme="minorHAnsi" w:cstheme="minorHAnsi"/>
          <w:sz w:val="22"/>
          <w:szCs w:val="22"/>
        </w:rPr>
      </w:pPr>
      <w:r w:rsidRPr="000F0D78">
        <w:rPr>
          <w:rFonts w:asciiTheme="minorHAnsi" w:hAnsiTheme="minorHAnsi" w:cstheme="minorHAnsi"/>
          <w:sz w:val="22"/>
          <w:szCs w:val="22"/>
        </w:rPr>
        <w:t xml:space="preserve">Esta decisión de </w:t>
      </w:r>
      <w:r w:rsidR="00FA5F07">
        <w:rPr>
          <w:rFonts w:asciiTheme="minorHAnsi" w:hAnsiTheme="minorHAnsi" w:cstheme="minorHAnsi"/>
          <w:sz w:val="22"/>
          <w:szCs w:val="22"/>
        </w:rPr>
        <w:t>las autoridades</w:t>
      </w:r>
      <w:r w:rsidRPr="000F0D78">
        <w:rPr>
          <w:rFonts w:asciiTheme="minorHAnsi" w:hAnsiTheme="minorHAnsi" w:cstheme="minorHAnsi"/>
          <w:sz w:val="22"/>
          <w:szCs w:val="22"/>
        </w:rPr>
        <w:t xml:space="preserve"> gubernamentales no fomenta la autonomía ni la libre determinación de los pueblos. Por otra parte se ha observado que algunos proyectos que se perfilan para comunidades indígenas y afrodescendientes en la Costa Caribe son usados para beneficio de población mestiza ubicadas en territorios indígenas y afrodescendientes por tanto el beneficio de los proyectos no son directamente para las comunidades originarias. </w:t>
      </w:r>
    </w:p>
    <w:p w14:paraId="6664883C" w14:textId="77777777" w:rsidR="00262DF5" w:rsidRDefault="00262DF5" w:rsidP="0034786B">
      <w:pPr>
        <w:pStyle w:val="SingleTxtG"/>
        <w:spacing w:line="276" w:lineRule="auto"/>
        <w:ind w:left="0" w:right="160"/>
        <w:rPr>
          <w:rFonts w:asciiTheme="minorHAnsi" w:hAnsiTheme="minorHAnsi" w:cstheme="minorHAnsi"/>
          <w:b/>
          <w:bCs/>
          <w:sz w:val="22"/>
          <w:szCs w:val="22"/>
        </w:rPr>
      </w:pPr>
    </w:p>
    <w:p w14:paraId="66C10674" w14:textId="39DA9DF9" w:rsidR="006A3A11" w:rsidRPr="0034786B" w:rsidRDefault="007278E8" w:rsidP="0034786B">
      <w:pPr>
        <w:pStyle w:val="SingleTxtG"/>
        <w:spacing w:line="276" w:lineRule="auto"/>
        <w:ind w:left="0" w:right="160"/>
        <w:rPr>
          <w:rFonts w:asciiTheme="minorHAnsi" w:hAnsiTheme="minorHAnsi" w:cstheme="minorHAnsi"/>
          <w:b/>
          <w:bCs/>
          <w:sz w:val="22"/>
          <w:szCs w:val="22"/>
        </w:rPr>
      </w:pPr>
      <w:r w:rsidRPr="0028404E">
        <w:rPr>
          <w:rFonts w:asciiTheme="minorHAnsi" w:hAnsiTheme="minorHAnsi" w:cstheme="minorHAnsi"/>
          <w:b/>
          <w:bCs/>
          <w:sz w:val="22"/>
          <w:szCs w:val="22"/>
        </w:rPr>
        <w:t xml:space="preserve">Sobre los </w:t>
      </w:r>
      <w:r w:rsidR="006A3A11" w:rsidRPr="0028404E">
        <w:rPr>
          <w:rFonts w:asciiTheme="minorHAnsi" w:hAnsiTheme="minorHAnsi" w:cstheme="minorHAnsi"/>
          <w:b/>
          <w:bCs/>
          <w:sz w:val="22"/>
          <w:szCs w:val="22"/>
        </w:rPr>
        <w:t xml:space="preserve">Resultados concretos de la implementación de los programas del Ministerio de Economía Familiar, Comunitaria, Cooperativa y Asociativa </w:t>
      </w:r>
      <w:r w:rsidR="00BB3459">
        <w:rPr>
          <w:rFonts w:asciiTheme="minorHAnsi" w:hAnsiTheme="minorHAnsi" w:cstheme="minorHAnsi"/>
          <w:b/>
          <w:bCs/>
          <w:sz w:val="22"/>
          <w:szCs w:val="22"/>
        </w:rPr>
        <w:t>(</w:t>
      </w:r>
      <w:r w:rsidR="00272347">
        <w:rPr>
          <w:rFonts w:asciiTheme="minorHAnsi" w:hAnsiTheme="minorHAnsi" w:cstheme="minorHAnsi"/>
          <w:b/>
          <w:bCs/>
          <w:sz w:val="22"/>
          <w:szCs w:val="22"/>
        </w:rPr>
        <w:t xml:space="preserve">Párrafo </w:t>
      </w:r>
      <w:r w:rsidR="00BB3459">
        <w:rPr>
          <w:rFonts w:asciiTheme="minorHAnsi" w:hAnsiTheme="minorHAnsi" w:cstheme="minorHAnsi"/>
          <w:b/>
          <w:bCs/>
          <w:sz w:val="22"/>
          <w:szCs w:val="22"/>
        </w:rPr>
        <w:t>23)</w:t>
      </w:r>
    </w:p>
    <w:p w14:paraId="16216B2E" w14:textId="03D31713" w:rsidR="007B30A8" w:rsidRPr="000F0D78" w:rsidRDefault="007B30A8" w:rsidP="00076822">
      <w:pPr>
        <w:pStyle w:val="SingleTxtG"/>
        <w:numPr>
          <w:ilvl w:val="0"/>
          <w:numId w:val="16"/>
        </w:numPr>
        <w:spacing w:line="276" w:lineRule="auto"/>
        <w:ind w:right="160"/>
        <w:rPr>
          <w:rFonts w:asciiTheme="minorHAnsi" w:eastAsia="Times New Roman" w:hAnsiTheme="minorHAnsi" w:cstheme="minorHAnsi"/>
          <w:sz w:val="22"/>
          <w:szCs w:val="22"/>
        </w:rPr>
      </w:pPr>
      <w:r w:rsidRPr="000F0D78">
        <w:rPr>
          <w:rFonts w:asciiTheme="minorHAnsi" w:eastAsia="Times New Roman" w:hAnsiTheme="minorHAnsi" w:cstheme="minorHAnsi"/>
          <w:sz w:val="22"/>
          <w:szCs w:val="22"/>
        </w:rPr>
        <w:lastRenderedPageBreak/>
        <w:t xml:space="preserve">El Plan </w:t>
      </w:r>
      <w:r w:rsidR="00953384" w:rsidRPr="000F0D78">
        <w:rPr>
          <w:rFonts w:asciiTheme="minorHAnsi" w:eastAsia="Times New Roman" w:hAnsiTheme="minorHAnsi" w:cstheme="minorHAnsi"/>
          <w:sz w:val="22"/>
          <w:szCs w:val="22"/>
        </w:rPr>
        <w:t>Estratégico</w:t>
      </w:r>
      <w:r w:rsidRPr="000F0D78">
        <w:rPr>
          <w:rFonts w:asciiTheme="minorHAnsi" w:eastAsia="Times New Roman" w:hAnsiTheme="minorHAnsi" w:cstheme="minorHAnsi"/>
          <w:sz w:val="22"/>
          <w:szCs w:val="22"/>
        </w:rPr>
        <w:t xml:space="preserve"> para Nicaragua (2019-2023)</w:t>
      </w:r>
      <w:r w:rsidRPr="000F0D78">
        <w:rPr>
          <w:rStyle w:val="FootnoteReference"/>
          <w:rFonts w:asciiTheme="minorHAnsi" w:hAnsiTheme="minorHAnsi" w:cstheme="minorHAnsi"/>
          <w:sz w:val="22"/>
          <w:szCs w:val="22"/>
        </w:rPr>
        <w:footnoteReference w:id="52"/>
      </w:r>
      <w:r w:rsidRPr="000F0D78">
        <w:rPr>
          <w:rFonts w:asciiTheme="minorHAnsi" w:eastAsia="Times New Roman" w:hAnsiTheme="minorHAnsi" w:cstheme="minorHAnsi"/>
          <w:sz w:val="22"/>
          <w:szCs w:val="22"/>
        </w:rPr>
        <w:t xml:space="preserve"> identifi</w:t>
      </w:r>
      <w:r w:rsidR="009C0835" w:rsidRPr="000F0D78">
        <w:rPr>
          <w:rFonts w:asciiTheme="minorHAnsi" w:eastAsia="Times New Roman" w:hAnsiTheme="minorHAnsi" w:cstheme="minorHAnsi"/>
          <w:sz w:val="22"/>
          <w:szCs w:val="22"/>
        </w:rPr>
        <w:t>cado en el documento de</w:t>
      </w:r>
      <w:r w:rsidR="00CB690D" w:rsidRPr="000F0D78">
        <w:rPr>
          <w:rFonts w:asciiTheme="minorHAnsi" w:eastAsia="Times New Roman" w:hAnsiTheme="minorHAnsi" w:cstheme="minorHAnsi"/>
          <w:sz w:val="22"/>
          <w:szCs w:val="22"/>
        </w:rPr>
        <w:t>l World Food Program (WFP)</w:t>
      </w:r>
      <w:r w:rsidR="009C0835" w:rsidRPr="000F0D78">
        <w:rPr>
          <w:rFonts w:asciiTheme="minorHAnsi" w:eastAsia="Times New Roman" w:hAnsiTheme="minorHAnsi" w:cstheme="minorHAnsi"/>
          <w:sz w:val="22"/>
          <w:szCs w:val="22"/>
        </w:rPr>
        <w:t xml:space="preserve"> para el quinquenio</w:t>
      </w:r>
      <w:r w:rsidR="00FA5F07">
        <w:rPr>
          <w:rFonts w:asciiTheme="minorHAnsi" w:eastAsia="Times New Roman" w:hAnsiTheme="minorHAnsi" w:cstheme="minorHAnsi"/>
          <w:sz w:val="22"/>
          <w:szCs w:val="22"/>
        </w:rPr>
        <w:t>,</w:t>
      </w:r>
      <w:r w:rsidR="009C0835" w:rsidRPr="000F0D78">
        <w:rPr>
          <w:rFonts w:asciiTheme="minorHAnsi" w:eastAsia="Times New Roman" w:hAnsiTheme="minorHAnsi" w:cstheme="minorHAnsi"/>
          <w:sz w:val="22"/>
          <w:szCs w:val="22"/>
        </w:rPr>
        <w:t xml:space="preserve"> describe las grandes dificultades para las regiones autónomas del Caribe de Nicaragua, cuando señala en su introducción que: </w:t>
      </w:r>
    </w:p>
    <w:p w14:paraId="1B1991CA" w14:textId="7C68A3BD" w:rsidR="007B30A8" w:rsidRPr="000F0D78" w:rsidRDefault="009C0835" w:rsidP="009D018A">
      <w:pPr>
        <w:pStyle w:val="SingleTxtG"/>
        <w:spacing w:line="276" w:lineRule="auto"/>
        <w:ind w:left="1416" w:right="160"/>
        <w:rPr>
          <w:rFonts w:asciiTheme="minorHAnsi" w:hAnsiTheme="minorHAnsi" w:cstheme="minorHAnsi"/>
          <w:sz w:val="22"/>
          <w:szCs w:val="22"/>
        </w:rPr>
      </w:pPr>
      <w:r w:rsidRPr="000F0D78">
        <w:rPr>
          <w:rFonts w:asciiTheme="minorHAnsi" w:hAnsiTheme="minorHAnsi" w:cstheme="minorHAnsi"/>
          <w:i/>
          <w:sz w:val="22"/>
          <w:szCs w:val="22"/>
        </w:rPr>
        <w:t>“Aunque el Gobierno garantiza la disponibilidad de alimentos tanto de producción nacional como de importación, los precios de los alimentos son volátiles. En las zonas rurales, el acceso a los alimentos es aún más difícil debido a la distribución geográfica desigual y al escaso acceso a los mercados. A pesar de las recientes mejoras, la infraestructura viaria de Nicaragua es una de las peores de la región y es particularmente deficiente en la RACCS y la RACCN</w:t>
      </w:r>
      <w:r w:rsidRPr="000F0D78">
        <w:rPr>
          <w:rFonts w:asciiTheme="minorHAnsi" w:hAnsiTheme="minorHAnsi" w:cstheme="minorHAnsi"/>
          <w:sz w:val="22"/>
          <w:szCs w:val="22"/>
        </w:rPr>
        <w:t xml:space="preserve">” </w:t>
      </w:r>
    </w:p>
    <w:p w14:paraId="3EFAB033" w14:textId="5428E4E8" w:rsidR="00AA2558" w:rsidRPr="000F0D78" w:rsidRDefault="009C0835" w:rsidP="00076822">
      <w:pPr>
        <w:pStyle w:val="SingleTxtG"/>
        <w:numPr>
          <w:ilvl w:val="0"/>
          <w:numId w:val="16"/>
        </w:numPr>
        <w:spacing w:line="276" w:lineRule="auto"/>
        <w:ind w:right="160"/>
        <w:rPr>
          <w:rFonts w:asciiTheme="minorHAnsi" w:eastAsia="Times New Roman" w:hAnsiTheme="minorHAnsi" w:cstheme="minorHAnsi"/>
          <w:sz w:val="22"/>
          <w:szCs w:val="22"/>
        </w:rPr>
      </w:pPr>
      <w:r w:rsidRPr="000F0D78">
        <w:rPr>
          <w:rFonts w:asciiTheme="minorHAnsi" w:eastAsia="Times New Roman" w:hAnsiTheme="minorHAnsi" w:cstheme="minorHAnsi"/>
          <w:sz w:val="22"/>
          <w:szCs w:val="22"/>
        </w:rPr>
        <w:t xml:space="preserve">En Nicaragua los precios </w:t>
      </w:r>
      <w:r w:rsidR="00AA2558" w:rsidRPr="000F0D78">
        <w:rPr>
          <w:rFonts w:asciiTheme="minorHAnsi" w:eastAsia="Times New Roman" w:hAnsiTheme="minorHAnsi" w:cstheme="minorHAnsi"/>
          <w:sz w:val="22"/>
          <w:szCs w:val="22"/>
        </w:rPr>
        <w:t xml:space="preserve">realmente </w:t>
      </w:r>
      <w:r w:rsidRPr="000F0D78">
        <w:rPr>
          <w:rFonts w:asciiTheme="minorHAnsi" w:eastAsia="Times New Roman" w:hAnsiTheme="minorHAnsi" w:cstheme="minorHAnsi"/>
          <w:sz w:val="22"/>
          <w:szCs w:val="22"/>
        </w:rPr>
        <w:t xml:space="preserve">son volátiles, </w:t>
      </w:r>
      <w:r w:rsidR="000E130A" w:rsidRPr="000F0D78">
        <w:rPr>
          <w:rFonts w:asciiTheme="minorHAnsi" w:eastAsia="Times New Roman" w:hAnsiTheme="minorHAnsi" w:cstheme="minorHAnsi"/>
          <w:sz w:val="22"/>
          <w:szCs w:val="22"/>
        </w:rPr>
        <w:t>adicionalmente, hasta en este tema influye el interés partidario del partido de gobierno. L</w:t>
      </w:r>
      <w:r w:rsidR="00AA2558" w:rsidRPr="000F0D78">
        <w:rPr>
          <w:rFonts w:asciiTheme="minorHAnsi" w:eastAsia="Times New Roman" w:hAnsiTheme="minorHAnsi" w:cstheme="minorHAnsi"/>
          <w:sz w:val="22"/>
          <w:szCs w:val="22"/>
        </w:rPr>
        <w:t>a recién</w:t>
      </w:r>
      <w:r w:rsidR="000E130A" w:rsidRPr="000F0D78">
        <w:rPr>
          <w:rFonts w:asciiTheme="minorHAnsi" w:eastAsia="Times New Roman" w:hAnsiTheme="minorHAnsi" w:cstheme="minorHAnsi"/>
          <w:sz w:val="22"/>
          <w:szCs w:val="22"/>
        </w:rPr>
        <w:t xml:space="preserve"> creada O</w:t>
      </w:r>
      <w:r w:rsidR="00AA2558" w:rsidRPr="000F0D78">
        <w:rPr>
          <w:rFonts w:asciiTheme="minorHAnsi" w:eastAsia="Times New Roman" w:hAnsiTheme="minorHAnsi" w:cstheme="minorHAnsi"/>
          <w:sz w:val="22"/>
          <w:szCs w:val="22"/>
        </w:rPr>
        <w:t xml:space="preserve">ficina de protección al consumidor porta en sus oficinas una bandera rojinegra, </w:t>
      </w:r>
      <w:r w:rsidR="00F34B55" w:rsidRPr="000F0D78">
        <w:rPr>
          <w:rFonts w:asciiTheme="minorHAnsi" w:eastAsia="Times New Roman" w:hAnsiTheme="minorHAnsi" w:cstheme="minorHAnsi"/>
          <w:sz w:val="22"/>
          <w:szCs w:val="22"/>
        </w:rPr>
        <w:t xml:space="preserve">y la población confusa no sabe donde quejarse, </w:t>
      </w:r>
      <w:r w:rsidRPr="000F0D78">
        <w:rPr>
          <w:rFonts w:asciiTheme="minorHAnsi" w:eastAsia="Times New Roman" w:hAnsiTheme="minorHAnsi" w:cstheme="minorHAnsi"/>
          <w:sz w:val="22"/>
          <w:szCs w:val="22"/>
        </w:rPr>
        <w:t xml:space="preserve">no hay control de precios y la canasta básica </w:t>
      </w:r>
      <w:r w:rsidR="00AA2558" w:rsidRPr="000F0D78">
        <w:rPr>
          <w:rFonts w:asciiTheme="minorHAnsi" w:eastAsia="Times New Roman" w:hAnsiTheme="minorHAnsi" w:cstheme="minorHAnsi"/>
          <w:sz w:val="22"/>
          <w:szCs w:val="22"/>
        </w:rPr>
        <w:t xml:space="preserve">en la Costa Caribe </w:t>
      </w:r>
      <w:r w:rsidRPr="000F0D78">
        <w:rPr>
          <w:rFonts w:asciiTheme="minorHAnsi" w:eastAsia="Times New Roman" w:hAnsiTheme="minorHAnsi" w:cstheme="minorHAnsi"/>
          <w:sz w:val="22"/>
          <w:szCs w:val="22"/>
        </w:rPr>
        <w:t>se mide de acuerdo a precios de la capital</w:t>
      </w:r>
      <w:r w:rsidR="00AA2558" w:rsidRPr="000F0D78">
        <w:rPr>
          <w:rFonts w:asciiTheme="minorHAnsi" w:eastAsia="Times New Roman" w:hAnsiTheme="minorHAnsi" w:cstheme="minorHAnsi"/>
          <w:sz w:val="22"/>
          <w:szCs w:val="22"/>
        </w:rPr>
        <w:t xml:space="preserve">. Los trabajadores del </w:t>
      </w:r>
      <w:r w:rsidR="00893915" w:rsidRPr="000F0D78">
        <w:rPr>
          <w:rFonts w:asciiTheme="minorHAnsi" w:eastAsia="Times New Roman" w:hAnsiTheme="minorHAnsi" w:cstheme="minorHAnsi"/>
          <w:sz w:val="22"/>
          <w:szCs w:val="22"/>
        </w:rPr>
        <w:t>E</w:t>
      </w:r>
      <w:r w:rsidR="00AA2558" w:rsidRPr="000F0D78">
        <w:rPr>
          <w:rFonts w:asciiTheme="minorHAnsi" w:eastAsia="Times New Roman" w:hAnsiTheme="minorHAnsi" w:cstheme="minorHAnsi"/>
          <w:sz w:val="22"/>
          <w:szCs w:val="22"/>
        </w:rPr>
        <w:t>stado</w:t>
      </w:r>
      <w:r w:rsidR="00893915" w:rsidRPr="000F0D78">
        <w:rPr>
          <w:rFonts w:asciiTheme="minorHAnsi" w:eastAsia="Times New Roman" w:hAnsiTheme="minorHAnsi" w:cstheme="minorHAnsi"/>
          <w:sz w:val="22"/>
          <w:szCs w:val="22"/>
        </w:rPr>
        <w:t>,</w:t>
      </w:r>
      <w:r w:rsidR="00AA2558" w:rsidRPr="000F0D78">
        <w:rPr>
          <w:rFonts w:asciiTheme="minorHAnsi" w:eastAsia="Times New Roman" w:hAnsiTheme="minorHAnsi" w:cstheme="minorHAnsi"/>
          <w:sz w:val="22"/>
          <w:szCs w:val="22"/>
        </w:rPr>
        <w:t xml:space="preserve"> </w:t>
      </w:r>
      <w:r w:rsidRPr="000F0D78">
        <w:rPr>
          <w:rFonts w:asciiTheme="minorHAnsi" w:eastAsia="Times New Roman" w:hAnsiTheme="minorHAnsi" w:cstheme="minorHAnsi"/>
          <w:sz w:val="22"/>
          <w:szCs w:val="22"/>
        </w:rPr>
        <w:t xml:space="preserve">en especial </w:t>
      </w:r>
      <w:r w:rsidR="00AA2558" w:rsidRPr="000F0D78">
        <w:rPr>
          <w:rFonts w:asciiTheme="minorHAnsi" w:eastAsia="Times New Roman" w:hAnsiTheme="minorHAnsi" w:cstheme="minorHAnsi"/>
          <w:sz w:val="22"/>
          <w:szCs w:val="22"/>
        </w:rPr>
        <w:t>los maestros y el sector salud perciben lo</w:t>
      </w:r>
      <w:r w:rsidR="00F34B55" w:rsidRPr="000F0D78">
        <w:rPr>
          <w:rFonts w:asciiTheme="minorHAnsi" w:eastAsia="Times New Roman" w:hAnsiTheme="minorHAnsi" w:cstheme="minorHAnsi"/>
          <w:sz w:val="22"/>
          <w:szCs w:val="22"/>
        </w:rPr>
        <w:t>s</w:t>
      </w:r>
      <w:r w:rsidR="00AA2558" w:rsidRPr="000F0D78">
        <w:rPr>
          <w:rFonts w:asciiTheme="minorHAnsi" w:eastAsia="Times New Roman" w:hAnsiTheme="minorHAnsi" w:cstheme="minorHAnsi"/>
          <w:sz w:val="22"/>
          <w:szCs w:val="22"/>
        </w:rPr>
        <w:t xml:space="preserve"> salarios m</w:t>
      </w:r>
      <w:r w:rsidR="00893915" w:rsidRPr="000F0D78">
        <w:rPr>
          <w:rFonts w:asciiTheme="minorHAnsi" w:eastAsia="Times New Roman" w:hAnsiTheme="minorHAnsi" w:cstheme="minorHAnsi"/>
          <w:sz w:val="22"/>
          <w:szCs w:val="22"/>
        </w:rPr>
        <w:t>á</w:t>
      </w:r>
      <w:r w:rsidR="00AA2558" w:rsidRPr="000F0D78">
        <w:rPr>
          <w:rFonts w:asciiTheme="minorHAnsi" w:eastAsia="Times New Roman" w:hAnsiTheme="minorHAnsi" w:cstheme="minorHAnsi"/>
          <w:sz w:val="22"/>
          <w:szCs w:val="22"/>
        </w:rPr>
        <w:t>s bajos</w:t>
      </w:r>
      <w:r w:rsidR="00893915" w:rsidRPr="000F0D78">
        <w:rPr>
          <w:rFonts w:asciiTheme="minorHAnsi" w:eastAsia="Times New Roman" w:hAnsiTheme="minorHAnsi" w:cstheme="minorHAnsi"/>
          <w:sz w:val="22"/>
          <w:szCs w:val="22"/>
        </w:rPr>
        <w:t xml:space="preserve">. </w:t>
      </w:r>
      <w:r w:rsidR="00AA2558" w:rsidRPr="000F0D78">
        <w:rPr>
          <w:rFonts w:asciiTheme="minorHAnsi" w:eastAsia="Times New Roman" w:hAnsiTheme="minorHAnsi" w:cstheme="minorHAnsi"/>
          <w:sz w:val="22"/>
          <w:szCs w:val="22"/>
        </w:rPr>
        <w:t xml:space="preserve"> </w:t>
      </w:r>
      <w:r w:rsidR="00893915" w:rsidRPr="000F0D78">
        <w:rPr>
          <w:rFonts w:asciiTheme="minorHAnsi" w:eastAsia="Times New Roman" w:hAnsiTheme="minorHAnsi" w:cstheme="minorHAnsi"/>
          <w:sz w:val="22"/>
          <w:szCs w:val="22"/>
        </w:rPr>
        <w:t>L</w:t>
      </w:r>
      <w:r w:rsidR="00F34B55" w:rsidRPr="000F0D78">
        <w:rPr>
          <w:rFonts w:asciiTheme="minorHAnsi" w:eastAsia="Times New Roman" w:hAnsiTheme="minorHAnsi" w:cstheme="minorHAnsi"/>
          <w:sz w:val="22"/>
          <w:szCs w:val="22"/>
        </w:rPr>
        <w:t xml:space="preserve">os precios de la canasta básica </w:t>
      </w:r>
      <w:r w:rsidRPr="000F0D78">
        <w:rPr>
          <w:rFonts w:asciiTheme="minorHAnsi" w:eastAsia="Times New Roman" w:hAnsiTheme="minorHAnsi" w:cstheme="minorHAnsi"/>
          <w:sz w:val="22"/>
          <w:szCs w:val="22"/>
        </w:rPr>
        <w:t xml:space="preserve">se han incrementado </w:t>
      </w:r>
      <w:r w:rsidR="00893915" w:rsidRPr="000F0D78">
        <w:rPr>
          <w:rFonts w:asciiTheme="minorHAnsi" w:eastAsia="Times New Roman" w:hAnsiTheme="minorHAnsi" w:cstheme="minorHAnsi"/>
          <w:sz w:val="22"/>
          <w:szCs w:val="22"/>
        </w:rPr>
        <w:t xml:space="preserve">pero </w:t>
      </w:r>
      <w:r w:rsidR="00AA2558" w:rsidRPr="000F0D78">
        <w:rPr>
          <w:rFonts w:asciiTheme="minorHAnsi" w:eastAsia="Times New Roman" w:hAnsiTheme="minorHAnsi" w:cstheme="minorHAnsi"/>
          <w:sz w:val="22"/>
          <w:szCs w:val="22"/>
        </w:rPr>
        <w:t xml:space="preserve">los salarios </w:t>
      </w:r>
      <w:r w:rsidR="00EF6C4C" w:rsidRPr="000F0D78">
        <w:rPr>
          <w:rFonts w:asciiTheme="minorHAnsi" w:eastAsia="Times New Roman" w:hAnsiTheme="minorHAnsi" w:cstheme="minorHAnsi"/>
          <w:sz w:val="22"/>
          <w:szCs w:val="22"/>
        </w:rPr>
        <w:t xml:space="preserve">no </w:t>
      </w:r>
      <w:r w:rsidR="00893915" w:rsidRPr="000F0D78">
        <w:rPr>
          <w:rFonts w:asciiTheme="minorHAnsi" w:eastAsia="Times New Roman" w:hAnsiTheme="minorHAnsi" w:cstheme="minorHAnsi"/>
          <w:sz w:val="22"/>
          <w:szCs w:val="22"/>
        </w:rPr>
        <w:t>aumentan</w:t>
      </w:r>
      <w:r w:rsidR="00F34B55" w:rsidRPr="000F0D78">
        <w:rPr>
          <w:rFonts w:asciiTheme="minorHAnsi" w:eastAsia="Times New Roman" w:hAnsiTheme="minorHAnsi" w:cstheme="minorHAnsi"/>
          <w:sz w:val="22"/>
          <w:szCs w:val="22"/>
        </w:rPr>
        <w:t>. En la compare</w:t>
      </w:r>
      <w:r w:rsidR="00893915" w:rsidRPr="000F0D78">
        <w:rPr>
          <w:rFonts w:asciiTheme="minorHAnsi" w:eastAsia="Times New Roman" w:hAnsiTheme="minorHAnsi" w:cstheme="minorHAnsi"/>
          <w:sz w:val="22"/>
          <w:szCs w:val="22"/>
        </w:rPr>
        <w:t>ce</w:t>
      </w:r>
      <w:r w:rsidR="00F34B55" w:rsidRPr="000F0D78">
        <w:rPr>
          <w:rFonts w:asciiTheme="minorHAnsi" w:eastAsia="Times New Roman" w:hAnsiTheme="minorHAnsi" w:cstheme="minorHAnsi"/>
          <w:sz w:val="22"/>
          <w:szCs w:val="22"/>
        </w:rPr>
        <w:t xml:space="preserve">ncia del </w:t>
      </w:r>
      <w:r w:rsidR="00AA2558" w:rsidRPr="000F0D78">
        <w:rPr>
          <w:rFonts w:asciiTheme="minorHAnsi" w:eastAsia="Times New Roman" w:hAnsiTheme="minorHAnsi" w:cstheme="minorHAnsi"/>
          <w:sz w:val="22"/>
          <w:szCs w:val="22"/>
        </w:rPr>
        <w:t xml:space="preserve"> </w:t>
      </w:r>
      <w:r w:rsidR="00893915" w:rsidRPr="000F0D78">
        <w:rPr>
          <w:rFonts w:asciiTheme="minorHAnsi" w:eastAsia="Times New Roman" w:hAnsiTheme="minorHAnsi" w:cstheme="minorHAnsi"/>
          <w:sz w:val="22"/>
          <w:szCs w:val="22"/>
        </w:rPr>
        <w:t>E</w:t>
      </w:r>
      <w:r w:rsidR="00AA2558" w:rsidRPr="000F0D78">
        <w:rPr>
          <w:rFonts w:asciiTheme="minorHAnsi" w:eastAsia="Times New Roman" w:hAnsiTheme="minorHAnsi" w:cstheme="minorHAnsi"/>
          <w:sz w:val="22"/>
          <w:szCs w:val="22"/>
        </w:rPr>
        <w:t xml:space="preserve">jecutivo el pasado 19 de julio, </w:t>
      </w:r>
      <w:r w:rsidR="00F34B55" w:rsidRPr="000F0D78">
        <w:rPr>
          <w:rFonts w:asciiTheme="minorHAnsi" w:eastAsia="Times New Roman" w:hAnsiTheme="minorHAnsi" w:cstheme="minorHAnsi"/>
          <w:sz w:val="22"/>
          <w:szCs w:val="22"/>
        </w:rPr>
        <w:t>se anunci</w:t>
      </w:r>
      <w:r w:rsidR="00893915" w:rsidRPr="000F0D78">
        <w:rPr>
          <w:rFonts w:asciiTheme="minorHAnsi" w:eastAsia="Times New Roman" w:hAnsiTheme="minorHAnsi" w:cstheme="minorHAnsi"/>
          <w:sz w:val="22"/>
          <w:szCs w:val="22"/>
        </w:rPr>
        <w:t>ó</w:t>
      </w:r>
      <w:r w:rsidR="00F34B55" w:rsidRPr="000F0D78">
        <w:rPr>
          <w:rFonts w:asciiTheme="minorHAnsi" w:eastAsia="Times New Roman" w:hAnsiTheme="minorHAnsi" w:cstheme="minorHAnsi"/>
          <w:sz w:val="22"/>
          <w:szCs w:val="22"/>
        </w:rPr>
        <w:t xml:space="preserve"> incremento salarial a los trabajadores del estado pero también se increment</w:t>
      </w:r>
      <w:r w:rsidR="00FA5F07">
        <w:rPr>
          <w:rFonts w:asciiTheme="minorHAnsi" w:eastAsia="Times New Roman" w:hAnsiTheme="minorHAnsi" w:cstheme="minorHAnsi"/>
          <w:sz w:val="22"/>
          <w:szCs w:val="22"/>
        </w:rPr>
        <w:t>ó</w:t>
      </w:r>
      <w:r w:rsidR="00F34B55" w:rsidRPr="000F0D78">
        <w:rPr>
          <w:rFonts w:asciiTheme="minorHAnsi" w:eastAsia="Times New Roman" w:hAnsiTheme="minorHAnsi" w:cstheme="minorHAnsi"/>
          <w:sz w:val="22"/>
          <w:szCs w:val="22"/>
        </w:rPr>
        <w:t xml:space="preserve"> el pago al </w:t>
      </w:r>
      <w:r w:rsidR="00FA5F07">
        <w:rPr>
          <w:rFonts w:asciiTheme="minorHAnsi" w:eastAsia="Times New Roman" w:hAnsiTheme="minorHAnsi" w:cstheme="minorHAnsi"/>
          <w:sz w:val="22"/>
          <w:szCs w:val="22"/>
        </w:rPr>
        <w:t>Instituto Nacional Tecnológico (</w:t>
      </w:r>
      <w:r w:rsidR="00F34B55" w:rsidRPr="000F0D78">
        <w:rPr>
          <w:rFonts w:asciiTheme="minorHAnsi" w:eastAsia="Times New Roman" w:hAnsiTheme="minorHAnsi" w:cstheme="minorHAnsi"/>
          <w:sz w:val="22"/>
          <w:szCs w:val="22"/>
        </w:rPr>
        <w:t>INATEC</w:t>
      </w:r>
      <w:r w:rsidR="00FA5F07">
        <w:rPr>
          <w:rFonts w:asciiTheme="minorHAnsi" w:eastAsia="Times New Roman" w:hAnsiTheme="minorHAnsi" w:cstheme="minorHAnsi"/>
          <w:sz w:val="22"/>
          <w:szCs w:val="22"/>
        </w:rPr>
        <w:t>)</w:t>
      </w:r>
      <w:r w:rsidR="00F34B55" w:rsidRPr="000F0D78">
        <w:rPr>
          <w:rFonts w:asciiTheme="minorHAnsi" w:eastAsia="Times New Roman" w:hAnsiTheme="minorHAnsi" w:cstheme="minorHAnsi"/>
          <w:sz w:val="22"/>
          <w:szCs w:val="22"/>
        </w:rPr>
        <w:t xml:space="preserve"> </w:t>
      </w:r>
      <w:r w:rsidR="00AA2558" w:rsidRPr="000F0D78">
        <w:rPr>
          <w:rFonts w:asciiTheme="minorHAnsi" w:eastAsia="Times New Roman" w:hAnsiTheme="minorHAnsi" w:cstheme="minorHAnsi"/>
          <w:sz w:val="22"/>
          <w:szCs w:val="22"/>
        </w:rPr>
        <w:t xml:space="preserve">por tanto </w:t>
      </w:r>
      <w:r w:rsidRPr="000F0D78">
        <w:rPr>
          <w:rFonts w:asciiTheme="minorHAnsi" w:eastAsia="Times New Roman" w:hAnsiTheme="minorHAnsi" w:cstheme="minorHAnsi"/>
          <w:sz w:val="22"/>
          <w:szCs w:val="22"/>
        </w:rPr>
        <w:t xml:space="preserve">en </w:t>
      </w:r>
      <w:r w:rsidR="00AA2558" w:rsidRPr="000F0D78">
        <w:rPr>
          <w:rFonts w:asciiTheme="minorHAnsi" w:eastAsia="Times New Roman" w:hAnsiTheme="minorHAnsi" w:cstheme="minorHAnsi"/>
          <w:sz w:val="22"/>
          <w:szCs w:val="22"/>
        </w:rPr>
        <w:t xml:space="preserve">la Costa Caribe en </w:t>
      </w:r>
      <w:r w:rsidRPr="000F0D78">
        <w:rPr>
          <w:rFonts w:asciiTheme="minorHAnsi" w:eastAsia="Times New Roman" w:hAnsiTheme="minorHAnsi" w:cstheme="minorHAnsi"/>
          <w:sz w:val="22"/>
          <w:szCs w:val="22"/>
        </w:rPr>
        <w:t xml:space="preserve">vez de disminuir </w:t>
      </w:r>
      <w:r w:rsidR="00AA2558" w:rsidRPr="000F0D78">
        <w:rPr>
          <w:rFonts w:asciiTheme="minorHAnsi" w:eastAsia="Times New Roman" w:hAnsiTheme="minorHAnsi" w:cstheme="minorHAnsi"/>
          <w:sz w:val="22"/>
          <w:szCs w:val="22"/>
        </w:rPr>
        <w:t xml:space="preserve">los costos de los productos  </w:t>
      </w:r>
      <w:r w:rsidR="00F34B55" w:rsidRPr="000F0D78">
        <w:rPr>
          <w:rFonts w:asciiTheme="minorHAnsi" w:eastAsia="Times New Roman" w:hAnsiTheme="minorHAnsi" w:cstheme="minorHAnsi"/>
          <w:sz w:val="22"/>
          <w:szCs w:val="22"/>
        </w:rPr>
        <w:t>m</w:t>
      </w:r>
      <w:r w:rsidR="00893915" w:rsidRPr="000F0D78">
        <w:rPr>
          <w:rFonts w:asciiTheme="minorHAnsi" w:eastAsia="Times New Roman" w:hAnsiTheme="minorHAnsi" w:cstheme="minorHAnsi"/>
          <w:sz w:val="22"/>
          <w:szCs w:val="22"/>
        </w:rPr>
        <w:t>á</w:t>
      </w:r>
      <w:r w:rsidR="00F34B55" w:rsidRPr="000F0D78">
        <w:rPr>
          <w:rFonts w:asciiTheme="minorHAnsi" w:eastAsia="Times New Roman" w:hAnsiTheme="minorHAnsi" w:cstheme="minorHAnsi"/>
          <w:sz w:val="22"/>
          <w:szCs w:val="22"/>
        </w:rPr>
        <w:t xml:space="preserve">s bien </w:t>
      </w:r>
      <w:r w:rsidR="00AA2558" w:rsidRPr="000F0D78">
        <w:rPr>
          <w:rFonts w:asciiTheme="minorHAnsi" w:eastAsia="Times New Roman" w:hAnsiTheme="minorHAnsi" w:cstheme="minorHAnsi"/>
          <w:sz w:val="22"/>
          <w:szCs w:val="22"/>
        </w:rPr>
        <w:t>est</w:t>
      </w:r>
      <w:r w:rsidR="00893915" w:rsidRPr="000F0D78">
        <w:rPr>
          <w:rFonts w:asciiTheme="minorHAnsi" w:eastAsia="Times New Roman" w:hAnsiTheme="minorHAnsi" w:cstheme="minorHAnsi"/>
          <w:sz w:val="22"/>
          <w:szCs w:val="22"/>
        </w:rPr>
        <w:t>o</w:t>
      </w:r>
      <w:r w:rsidR="00AA2558" w:rsidRPr="000F0D78">
        <w:rPr>
          <w:rFonts w:asciiTheme="minorHAnsi" w:eastAsia="Times New Roman" w:hAnsiTheme="minorHAnsi" w:cstheme="minorHAnsi"/>
          <w:sz w:val="22"/>
          <w:szCs w:val="22"/>
        </w:rPr>
        <w:t>s sufrieron incremento</w:t>
      </w:r>
      <w:r w:rsidR="00893915" w:rsidRPr="000F0D78">
        <w:rPr>
          <w:rFonts w:asciiTheme="minorHAnsi" w:eastAsia="Times New Roman" w:hAnsiTheme="minorHAnsi" w:cstheme="minorHAnsi"/>
          <w:sz w:val="22"/>
          <w:szCs w:val="22"/>
        </w:rPr>
        <w:t>,</w:t>
      </w:r>
      <w:r w:rsidR="00D9397B" w:rsidRPr="000F0D78">
        <w:rPr>
          <w:rFonts w:asciiTheme="minorHAnsi" w:eastAsia="Times New Roman" w:hAnsiTheme="minorHAnsi" w:cstheme="minorHAnsi"/>
          <w:sz w:val="22"/>
          <w:szCs w:val="22"/>
        </w:rPr>
        <w:t xml:space="preserve"> a</w:t>
      </w:r>
      <w:r w:rsidR="00893915" w:rsidRPr="000F0D78">
        <w:rPr>
          <w:rFonts w:asciiTheme="minorHAnsi" w:eastAsia="Times New Roman" w:hAnsiTheme="minorHAnsi" w:cstheme="minorHAnsi"/>
          <w:sz w:val="22"/>
          <w:szCs w:val="22"/>
        </w:rPr>
        <w:t>ú</w:t>
      </w:r>
      <w:r w:rsidR="00D9397B" w:rsidRPr="000F0D78">
        <w:rPr>
          <w:rFonts w:asciiTheme="minorHAnsi" w:eastAsia="Times New Roman" w:hAnsiTheme="minorHAnsi" w:cstheme="minorHAnsi"/>
          <w:sz w:val="22"/>
          <w:szCs w:val="22"/>
        </w:rPr>
        <w:t xml:space="preserve">n con </w:t>
      </w:r>
      <w:r w:rsidR="00893915" w:rsidRPr="000F0D78">
        <w:rPr>
          <w:rFonts w:asciiTheme="minorHAnsi" w:eastAsia="Times New Roman" w:hAnsiTheme="minorHAnsi" w:cstheme="minorHAnsi"/>
          <w:sz w:val="22"/>
          <w:szCs w:val="22"/>
        </w:rPr>
        <w:t xml:space="preserve">la </w:t>
      </w:r>
      <w:r w:rsidR="00D9397B" w:rsidRPr="000F0D78">
        <w:rPr>
          <w:rFonts w:asciiTheme="minorHAnsi" w:eastAsia="Times New Roman" w:hAnsiTheme="minorHAnsi" w:cstheme="minorHAnsi"/>
          <w:sz w:val="22"/>
          <w:szCs w:val="22"/>
        </w:rPr>
        <w:t>carretera</w:t>
      </w:r>
      <w:r w:rsidR="00893915" w:rsidRPr="000F0D78">
        <w:rPr>
          <w:rFonts w:asciiTheme="minorHAnsi" w:eastAsia="Times New Roman" w:hAnsiTheme="minorHAnsi" w:cstheme="minorHAnsi"/>
          <w:sz w:val="22"/>
          <w:szCs w:val="22"/>
        </w:rPr>
        <w:t xml:space="preserve"> inaugurada el </w:t>
      </w:r>
      <w:r w:rsidR="00C74038" w:rsidRPr="000F0D78">
        <w:rPr>
          <w:rFonts w:asciiTheme="minorHAnsi" w:eastAsia="Times New Roman" w:hAnsiTheme="minorHAnsi" w:cstheme="minorHAnsi"/>
          <w:sz w:val="22"/>
          <w:szCs w:val="22"/>
        </w:rPr>
        <w:t>04 de noviembre del 2019</w:t>
      </w:r>
      <w:r w:rsidR="00F13868" w:rsidRPr="000F0D78">
        <w:rPr>
          <w:rFonts w:asciiTheme="minorHAnsi" w:eastAsia="Times New Roman" w:hAnsiTheme="minorHAnsi" w:cstheme="minorHAnsi"/>
          <w:sz w:val="22"/>
          <w:szCs w:val="22"/>
        </w:rPr>
        <w:t xml:space="preserve"> el cual ya presenta grietas en algunos tramos</w:t>
      </w:r>
      <w:r w:rsidR="00F13868" w:rsidRPr="000F0D78">
        <w:rPr>
          <w:rStyle w:val="FootnoteReference"/>
          <w:rFonts w:asciiTheme="minorHAnsi" w:hAnsiTheme="minorHAnsi" w:cstheme="minorHAnsi"/>
          <w:sz w:val="22"/>
          <w:szCs w:val="22"/>
        </w:rPr>
        <w:footnoteReference w:id="53"/>
      </w:r>
      <w:r w:rsidR="00AA2558" w:rsidRPr="000F0D78">
        <w:rPr>
          <w:rFonts w:asciiTheme="minorHAnsi" w:eastAsia="Times New Roman" w:hAnsiTheme="minorHAnsi" w:cstheme="minorHAnsi"/>
          <w:sz w:val="22"/>
          <w:szCs w:val="22"/>
        </w:rPr>
        <w:t xml:space="preserve">. </w:t>
      </w:r>
    </w:p>
    <w:p w14:paraId="6B36EE9F" w14:textId="4B0FDC32" w:rsidR="00F13868" w:rsidRPr="000F0D78" w:rsidRDefault="00D9397B" w:rsidP="00076822">
      <w:pPr>
        <w:pStyle w:val="SingleTxtG"/>
        <w:numPr>
          <w:ilvl w:val="0"/>
          <w:numId w:val="16"/>
        </w:numPr>
        <w:spacing w:line="276" w:lineRule="auto"/>
        <w:ind w:right="160"/>
        <w:rPr>
          <w:rFonts w:asciiTheme="minorHAnsi" w:hAnsiTheme="minorHAnsi" w:cstheme="minorHAnsi"/>
          <w:sz w:val="22"/>
          <w:szCs w:val="22"/>
          <w:lang w:val="es-PE"/>
        </w:rPr>
      </w:pPr>
      <w:r w:rsidRPr="000F0D78">
        <w:rPr>
          <w:rFonts w:asciiTheme="minorHAnsi" w:eastAsia="Times New Roman" w:hAnsiTheme="minorHAnsi" w:cstheme="minorHAnsi"/>
          <w:sz w:val="22"/>
          <w:szCs w:val="22"/>
        </w:rPr>
        <w:t>Sobre el p</w:t>
      </w:r>
      <w:r w:rsidR="0027290B" w:rsidRPr="000F0D78">
        <w:rPr>
          <w:rFonts w:asciiTheme="minorHAnsi" w:eastAsia="Times New Roman" w:hAnsiTheme="minorHAnsi" w:cstheme="minorHAnsi"/>
          <w:sz w:val="22"/>
          <w:szCs w:val="22"/>
        </w:rPr>
        <w:t>rograma Hambre cero</w:t>
      </w:r>
      <w:r w:rsidR="00791158">
        <w:rPr>
          <w:rFonts w:asciiTheme="minorHAnsi" w:eastAsia="Times New Roman" w:hAnsiTheme="minorHAnsi" w:cstheme="minorHAnsi"/>
          <w:sz w:val="22"/>
          <w:szCs w:val="22"/>
        </w:rPr>
        <w:t>,</w:t>
      </w:r>
      <w:r w:rsidRPr="000F0D78">
        <w:rPr>
          <w:rFonts w:asciiTheme="minorHAnsi" w:eastAsia="Times New Roman" w:hAnsiTheme="minorHAnsi" w:cstheme="minorHAnsi"/>
          <w:sz w:val="22"/>
          <w:szCs w:val="22"/>
        </w:rPr>
        <w:t xml:space="preserve"> si bien fue anunciado a </w:t>
      </w:r>
      <w:r w:rsidR="00E44030" w:rsidRPr="000F0D78">
        <w:rPr>
          <w:rFonts w:asciiTheme="minorHAnsi" w:hAnsiTheme="minorHAnsi" w:cstheme="minorHAnsi"/>
          <w:sz w:val="22"/>
          <w:szCs w:val="22"/>
          <w:lang w:val="es-PE"/>
        </w:rPr>
        <w:t>través del Ministerio</w:t>
      </w:r>
      <w:r w:rsidR="00FA5F07">
        <w:rPr>
          <w:rFonts w:asciiTheme="minorHAnsi" w:hAnsiTheme="minorHAnsi" w:cstheme="minorHAnsi"/>
          <w:sz w:val="22"/>
          <w:szCs w:val="22"/>
          <w:lang w:val="es-PE"/>
        </w:rPr>
        <w:t xml:space="preserve"> </w:t>
      </w:r>
      <w:r w:rsidR="000C3523">
        <w:rPr>
          <w:rFonts w:asciiTheme="minorHAnsi" w:hAnsiTheme="minorHAnsi" w:cstheme="minorHAnsi"/>
          <w:sz w:val="22"/>
          <w:szCs w:val="22"/>
          <w:lang w:val="es-PE"/>
        </w:rPr>
        <w:t>de la Economía Familiar, Comunitaria, Cooperativa y Asociativa</w:t>
      </w:r>
      <w:r w:rsidR="00E44030" w:rsidRPr="000F0D78">
        <w:rPr>
          <w:rFonts w:asciiTheme="minorHAnsi" w:hAnsiTheme="minorHAnsi" w:cstheme="minorHAnsi"/>
          <w:sz w:val="22"/>
          <w:szCs w:val="22"/>
          <w:lang w:val="es-PE"/>
        </w:rPr>
        <w:t xml:space="preserve"> (MEFFCA) </w:t>
      </w:r>
      <w:r w:rsidRPr="000F0D78">
        <w:rPr>
          <w:rFonts w:asciiTheme="minorHAnsi" w:hAnsiTheme="minorHAnsi" w:cstheme="minorHAnsi"/>
          <w:sz w:val="22"/>
          <w:szCs w:val="22"/>
          <w:lang w:val="es-PE"/>
        </w:rPr>
        <w:t xml:space="preserve">y </w:t>
      </w:r>
      <w:r w:rsidR="00E44030" w:rsidRPr="000F0D78">
        <w:rPr>
          <w:rFonts w:asciiTheme="minorHAnsi" w:hAnsiTheme="minorHAnsi" w:cstheme="minorHAnsi"/>
          <w:sz w:val="22"/>
          <w:szCs w:val="22"/>
          <w:lang w:val="es-PE"/>
        </w:rPr>
        <w:t>se ha</w:t>
      </w:r>
      <w:r w:rsidRPr="000F0D78">
        <w:rPr>
          <w:rFonts w:asciiTheme="minorHAnsi" w:hAnsiTheme="minorHAnsi" w:cstheme="minorHAnsi"/>
          <w:sz w:val="22"/>
          <w:szCs w:val="22"/>
          <w:lang w:val="es-PE"/>
        </w:rPr>
        <w:t>n</w:t>
      </w:r>
      <w:r w:rsidR="00E44030" w:rsidRPr="000F0D78">
        <w:rPr>
          <w:rFonts w:asciiTheme="minorHAnsi" w:hAnsiTheme="minorHAnsi" w:cstheme="minorHAnsi"/>
          <w:sz w:val="22"/>
          <w:szCs w:val="22"/>
          <w:lang w:val="es-PE"/>
        </w:rPr>
        <w:t xml:space="preserve"> promovido algunos proyectos agrícolas, lamentablemente  </w:t>
      </w:r>
      <w:r w:rsidR="00D71BD1" w:rsidRPr="000F0D78">
        <w:rPr>
          <w:rFonts w:asciiTheme="minorHAnsi" w:hAnsiTheme="minorHAnsi" w:cstheme="minorHAnsi"/>
          <w:sz w:val="22"/>
          <w:szCs w:val="22"/>
          <w:lang w:val="es-PE"/>
        </w:rPr>
        <w:t>se hace proselitismo con estos proyectos</w:t>
      </w:r>
      <w:r w:rsidR="00874958" w:rsidRPr="000F0D78">
        <w:rPr>
          <w:rFonts w:asciiTheme="minorHAnsi" w:hAnsiTheme="minorHAnsi" w:cstheme="minorHAnsi"/>
          <w:sz w:val="22"/>
          <w:szCs w:val="22"/>
          <w:lang w:val="es-PE"/>
        </w:rPr>
        <w:t>. E</w:t>
      </w:r>
      <w:r w:rsidRPr="000F0D78">
        <w:rPr>
          <w:rFonts w:asciiTheme="minorHAnsi" w:hAnsiTheme="minorHAnsi" w:cstheme="minorHAnsi"/>
          <w:sz w:val="22"/>
          <w:szCs w:val="22"/>
          <w:lang w:val="es-PE"/>
        </w:rPr>
        <w:t>l programa Hambre Cero cre</w:t>
      </w:r>
      <w:r w:rsidR="00893915" w:rsidRPr="000F0D78">
        <w:rPr>
          <w:rFonts w:asciiTheme="minorHAnsi" w:hAnsiTheme="minorHAnsi" w:cstheme="minorHAnsi"/>
          <w:sz w:val="22"/>
          <w:szCs w:val="22"/>
          <w:lang w:val="es-PE"/>
        </w:rPr>
        <w:t>ó</w:t>
      </w:r>
      <w:r w:rsidRPr="000F0D78">
        <w:rPr>
          <w:rFonts w:asciiTheme="minorHAnsi" w:hAnsiTheme="minorHAnsi" w:cstheme="minorHAnsi"/>
          <w:sz w:val="22"/>
          <w:szCs w:val="22"/>
          <w:lang w:val="es-PE"/>
        </w:rPr>
        <w:t xml:space="preserve"> un conflicto sobre la tierra </w:t>
      </w:r>
      <w:r w:rsidR="00893915" w:rsidRPr="000F0D78">
        <w:rPr>
          <w:rFonts w:asciiTheme="minorHAnsi" w:hAnsiTheme="minorHAnsi" w:cstheme="minorHAnsi"/>
          <w:sz w:val="22"/>
          <w:szCs w:val="22"/>
          <w:lang w:val="es-PE"/>
        </w:rPr>
        <w:t>para</w:t>
      </w:r>
      <w:r w:rsidRPr="000F0D78">
        <w:rPr>
          <w:rFonts w:asciiTheme="minorHAnsi" w:hAnsiTheme="minorHAnsi" w:cstheme="minorHAnsi"/>
          <w:sz w:val="22"/>
          <w:szCs w:val="22"/>
          <w:lang w:val="es-PE"/>
        </w:rPr>
        <w:t xml:space="preserve"> campesinos de la organización afrodescendientes B</w:t>
      </w:r>
      <w:r w:rsidR="00B70619">
        <w:rPr>
          <w:rFonts w:asciiTheme="minorHAnsi" w:hAnsiTheme="minorHAnsi" w:cstheme="minorHAnsi"/>
          <w:sz w:val="22"/>
          <w:szCs w:val="22"/>
          <w:lang w:val="es-PE"/>
        </w:rPr>
        <w:t>l</w:t>
      </w:r>
      <w:r w:rsidRPr="000F0D78">
        <w:rPr>
          <w:rFonts w:asciiTheme="minorHAnsi" w:hAnsiTheme="minorHAnsi" w:cstheme="minorHAnsi"/>
          <w:sz w:val="22"/>
          <w:szCs w:val="22"/>
          <w:lang w:val="es-PE"/>
        </w:rPr>
        <w:t xml:space="preserve">ack </w:t>
      </w:r>
      <w:r w:rsidR="00874958" w:rsidRPr="00B70619">
        <w:rPr>
          <w:rFonts w:asciiTheme="minorHAnsi" w:hAnsiTheme="minorHAnsi" w:cstheme="minorHAnsi"/>
          <w:sz w:val="22"/>
          <w:szCs w:val="22"/>
          <w:lang w:val="es-PE"/>
        </w:rPr>
        <w:t>Farmers back</w:t>
      </w:r>
      <w:r w:rsidR="00874958" w:rsidRPr="000F0D78">
        <w:rPr>
          <w:rFonts w:asciiTheme="minorHAnsi" w:hAnsiTheme="minorHAnsi" w:cstheme="minorHAnsi"/>
          <w:sz w:val="22"/>
          <w:szCs w:val="22"/>
          <w:lang w:val="es-PE"/>
        </w:rPr>
        <w:t xml:space="preserve"> </w:t>
      </w:r>
      <w:r w:rsidRPr="000F0D78">
        <w:rPr>
          <w:rFonts w:asciiTheme="minorHAnsi" w:hAnsiTheme="minorHAnsi" w:cstheme="minorHAnsi"/>
          <w:sz w:val="22"/>
          <w:szCs w:val="22"/>
          <w:lang w:val="es-PE"/>
        </w:rPr>
        <w:t>to the Land</w:t>
      </w:r>
      <w:r w:rsidR="00EF6C4C" w:rsidRPr="000F0D78">
        <w:rPr>
          <w:rFonts w:asciiTheme="minorHAnsi" w:hAnsiTheme="minorHAnsi" w:cstheme="minorHAnsi"/>
          <w:sz w:val="22"/>
          <w:szCs w:val="22"/>
          <w:lang w:val="es-PE"/>
        </w:rPr>
        <w:t xml:space="preserve"> al asignar tierras a otros pobladores afrodescendientes en las mismas áreas ya </w:t>
      </w:r>
      <w:r w:rsidR="00F13868" w:rsidRPr="000F0D78">
        <w:rPr>
          <w:rFonts w:asciiTheme="minorHAnsi" w:hAnsiTheme="minorHAnsi" w:cstheme="minorHAnsi"/>
          <w:sz w:val="22"/>
          <w:szCs w:val="22"/>
          <w:lang w:val="es-PE"/>
        </w:rPr>
        <w:t>asignadas</w:t>
      </w:r>
      <w:r w:rsidR="00EF6C4C" w:rsidRPr="000F0D78">
        <w:rPr>
          <w:rFonts w:asciiTheme="minorHAnsi" w:hAnsiTheme="minorHAnsi" w:cstheme="minorHAnsi"/>
          <w:sz w:val="22"/>
          <w:szCs w:val="22"/>
          <w:lang w:val="es-PE"/>
        </w:rPr>
        <w:t xml:space="preserve"> a </w:t>
      </w:r>
      <w:r w:rsidR="00F13868" w:rsidRPr="000F0D78">
        <w:rPr>
          <w:rFonts w:asciiTheme="minorHAnsi" w:hAnsiTheme="minorHAnsi" w:cstheme="minorHAnsi"/>
          <w:sz w:val="22"/>
          <w:szCs w:val="22"/>
          <w:lang w:val="es-PE"/>
        </w:rPr>
        <w:t xml:space="preserve">los miembros de </w:t>
      </w:r>
      <w:r w:rsidR="00EF6C4C" w:rsidRPr="000F0D78">
        <w:rPr>
          <w:rFonts w:asciiTheme="minorHAnsi" w:hAnsiTheme="minorHAnsi" w:cstheme="minorHAnsi"/>
          <w:sz w:val="22"/>
          <w:szCs w:val="22"/>
          <w:lang w:val="es-PE"/>
        </w:rPr>
        <w:t>Black Farmers para estos proyectos de Hambre Cero</w:t>
      </w:r>
      <w:r w:rsidRPr="000F0D78">
        <w:rPr>
          <w:rFonts w:asciiTheme="minorHAnsi" w:hAnsiTheme="minorHAnsi" w:cstheme="minorHAnsi"/>
          <w:sz w:val="22"/>
          <w:szCs w:val="22"/>
          <w:lang w:val="es-PE"/>
        </w:rPr>
        <w:t xml:space="preserve">, y  </w:t>
      </w:r>
      <w:r w:rsidR="00E44030" w:rsidRPr="000F0D78">
        <w:rPr>
          <w:rFonts w:asciiTheme="minorHAnsi" w:hAnsiTheme="minorHAnsi" w:cstheme="minorHAnsi"/>
          <w:sz w:val="22"/>
          <w:szCs w:val="22"/>
          <w:lang w:val="es-PE"/>
        </w:rPr>
        <w:t>no se conoce sobre sus resultados</w:t>
      </w:r>
      <w:r w:rsidR="00893915" w:rsidRPr="000F0D78">
        <w:rPr>
          <w:rFonts w:asciiTheme="minorHAnsi" w:hAnsiTheme="minorHAnsi" w:cstheme="minorHAnsi"/>
          <w:sz w:val="22"/>
          <w:szCs w:val="22"/>
          <w:lang w:val="es-PE"/>
        </w:rPr>
        <w:t>,</w:t>
      </w:r>
      <w:r w:rsidRPr="000F0D78">
        <w:rPr>
          <w:rFonts w:asciiTheme="minorHAnsi" w:hAnsiTheme="minorHAnsi" w:cstheme="minorHAnsi"/>
          <w:sz w:val="22"/>
          <w:szCs w:val="22"/>
          <w:lang w:val="es-PE"/>
        </w:rPr>
        <w:t xml:space="preserve"> tampoco s</w:t>
      </w:r>
      <w:r w:rsidR="00874958" w:rsidRPr="000F0D78">
        <w:rPr>
          <w:rFonts w:asciiTheme="minorHAnsi" w:hAnsiTheme="minorHAnsi" w:cstheme="minorHAnsi"/>
          <w:sz w:val="22"/>
          <w:szCs w:val="22"/>
          <w:lang w:val="es-PE"/>
        </w:rPr>
        <w:t>e conoce s</w:t>
      </w:r>
      <w:r w:rsidRPr="000F0D78">
        <w:rPr>
          <w:rFonts w:asciiTheme="minorHAnsi" w:hAnsiTheme="minorHAnsi" w:cstheme="minorHAnsi"/>
          <w:sz w:val="22"/>
          <w:szCs w:val="22"/>
          <w:lang w:val="es-PE"/>
        </w:rPr>
        <w:t>i se ha logrado mejorar e</w:t>
      </w:r>
      <w:r w:rsidR="00E44030" w:rsidRPr="000F0D78">
        <w:rPr>
          <w:rFonts w:asciiTheme="minorHAnsi" w:hAnsiTheme="minorHAnsi" w:cstheme="minorHAnsi"/>
          <w:sz w:val="22"/>
          <w:szCs w:val="22"/>
          <w:lang w:val="es-PE"/>
        </w:rPr>
        <w:t xml:space="preserve">l nivel de vida y </w:t>
      </w:r>
      <w:r w:rsidRPr="000F0D78">
        <w:rPr>
          <w:rFonts w:asciiTheme="minorHAnsi" w:hAnsiTheme="minorHAnsi" w:cstheme="minorHAnsi"/>
          <w:sz w:val="22"/>
          <w:szCs w:val="22"/>
          <w:lang w:val="es-PE"/>
        </w:rPr>
        <w:t xml:space="preserve">disminuido </w:t>
      </w:r>
      <w:r w:rsidR="00E44030" w:rsidRPr="000F0D78">
        <w:rPr>
          <w:rFonts w:asciiTheme="minorHAnsi" w:hAnsiTheme="minorHAnsi" w:cstheme="minorHAnsi"/>
          <w:sz w:val="22"/>
          <w:szCs w:val="22"/>
          <w:lang w:val="es-PE"/>
        </w:rPr>
        <w:t xml:space="preserve">la pobreza </w:t>
      </w:r>
      <w:r w:rsidRPr="000F0D78">
        <w:rPr>
          <w:rFonts w:asciiTheme="minorHAnsi" w:hAnsiTheme="minorHAnsi" w:cstheme="minorHAnsi"/>
          <w:sz w:val="22"/>
          <w:szCs w:val="22"/>
          <w:lang w:val="es-PE"/>
        </w:rPr>
        <w:t>en la población afrodescendientes</w:t>
      </w:r>
      <w:r w:rsidR="00893915" w:rsidRPr="000F0D78">
        <w:rPr>
          <w:rFonts w:asciiTheme="minorHAnsi" w:hAnsiTheme="minorHAnsi" w:cstheme="minorHAnsi"/>
          <w:sz w:val="22"/>
          <w:szCs w:val="22"/>
          <w:lang w:val="es-PE"/>
        </w:rPr>
        <w:t>,</w:t>
      </w:r>
      <w:r w:rsidR="00874958" w:rsidRPr="000F0D78">
        <w:rPr>
          <w:rFonts w:asciiTheme="minorHAnsi" w:hAnsiTheme="minorHAnsi" w:cstheme="minorHAnsi"/>
          <w:sz w:val="22"/>
          <w:szCs w:val="22"/>
          <w:lang w:val="es-PE"/>
        </w:rPr>
        <w:t xml:space="preserve"> en especial a los que fueron beneficiado</w:t>
      </w:r>
      <w:r w:rsidR="00893915" w:rsidRPr="000F0D78">
        <w:rPr>
          <w:rFonts w:asciiTheme="minorHAnsi" w:hAnsiTheme="minorHAnsi" w:cstheme="minorHAnsi"/>
          <w:sz w:val="22"/>
          <w:szCs w:val="22"/>
          <w:lang w:val="es-PE"/>
        </w:rPr>
        <w:t>s</w:t>
      </w:r>
      <w:r w:rsidR="00874958" w:rsidRPr="000F0D78">
        <w:rPr>
          <w:rFonts w:asciiTheme="minorHAnsi" w:hAnsiTheme="minorHAnsi" w:cstheme="minorHAnsi"/>
          <w:sz w:val="22"/>
          <w:szCs w:val="22"/>
          <w:lang w:val="es-PE"/>
        </w:rPr>
        <w:t xml:space="preserve"> con semillas para la </w:t>
      </w:r>
      <w:r w:rsidR="009B476E" w:rsidRPr="000F0D78">
        <w:rPr>
          <w:rFonts w:asciiTheme="minorHAnsi" w:hAnsiTheme="minorHAnsi" w:cstheme="minorHAnsi"/>
          <w:sz w:val="22"/>
          <w:szCs w:val="22"/>
          <w:lang w:val="es-PE"/>
        </w:rPr>
        <w:t>agricultura</w:t>
      </w:r>
      <w:r w:rsidR="00874958" w:rsidRPr="000F0D78">
        <w:rPr>
          <w:rFonts w:asciiTheme="minorHAnsi" w:hAnsiTheme="minorHAnsi" w:cstheme="minorHAnsi"/>
          <w:sz w:val="22"/>
          <w:szCs w:val="22"/>
          <w:lang w:val="es-PE"/>
        </w:rPr>
        <w:t xml:space="preserve">. </w:t>
      </w:r>
    </w:p>
    <w:p w14:paraId="324668BF" w14:textId="31CF1583" w:rsidR="00E44030" w:rsidRPr="000F0D78" w:rsidRDefault="00874958" w:rsidP="00076822">
      <w:pPr>
        <w:pStyle w:val="SingleTxtG"/>
        <w:numPr>
          <w:ilvl w:val="0"/>
          <w:numId w:val="16"/>
        </w:numPr>
        <w:spacing w:line="276" w:lineRule="auto"/>
        <w:ind w:right="160"/>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En Nicaragua los datos de instituciones y gobierno </w:t>
      </w:r>
      <w:r w:rsidR="00893915" w:rsidRPr="000F0D78">
        <w:rPr>
          <w:rFonts w:asciiTheme="minorHAnsi" w:hAnsiTheme="minorHAnsi" w:cstheme="minorHAnsi"/>
          <w:sz w:val="22"/>
          <w:szCs w:val="22"/>
          <w:lang w:val="es-PE"/>
        </w:rPr>
        <w:t xml:space="preserve">no se publican de forma transparente y </w:t>
      </w:r>
      <w:r w:rsidRPr="000F0D78">
        <w:rPr>
          <w:rFonts w:asciiTheme="minorHAnsi" w:hAnsiTheme="minorHAnsi" w:cstheme="minorHAnsi"/>
          <w:sz w:val="22"/>
          <w:szCs w:val="22"/>
          <w:lang w:val="es-PE"/>
        </w:rPr>
        <w:t>por lo general se desconoce</w:t>
      </w:r>
      <w:r w:rsidR="000C0108">
        <w:rPr>
          <w:rFonts w:asciiTheme="minorHAnsi" w:hAnsiTheme="minorHAnsi" w:cstheme="minorHAnsi"/>
          <w:sz w:val="22"/>
          <w:szCs w:val="22"/>
          <w:lang w:val="es-PE"/>
        </w:rPr>
        <w:t>n</w:t>
      </w:r>
      <w:r w:rsidRPr="000F0D78">
        <w:rPr>
          <w:rFonts w:asciiTheme="minorHAnsi" w:hAnsiTheme="minorHAnsi" w:cstheme="minorHAnsi"/>
          <w:sz w:val="22"/>
          <w:szCs w:val="22"/>
          <w:lang w:val="es-PE"/>
        </w:rPr>
        <w:t xml:space="preserve"> cifras </w:t>
      </w:r>
      <w:r w:rsidR="000C0108">
        <w:rPr>
          <w:rFonts w:asciiTheme="minorHAnsi" w:hAnsiTheme="minorHAnsi" w:cstheme="minorHAnsi"/>
          <w:sz w:val="22"/>
          <w:szCs w:val="22"/>
          <w:lang w:val="es-PE"/>
        </w:rPr>
        <w:t xml:space="preserve">que demuestren los </w:t>
      </w:r>
      <w:r w:rsidRPr="000F0D78">
        <w:rPr>
          <w:rFonts w:asciiTheme="minorHAnsi" w:hAnsiTheme="minorHAnsi" w:cstheme="minorHAnsi"/>
          <w:sz w:val="22"/>
          <w:szCs w:val="22"/>
          <w:lang w:val="es-PE"/>
        </w:rPr>
        <w:t>sobre estos proyectos</w:t>
      </w:r>
      <w:r w:rsidR="00FA5F07">
        <w:rPr>
          <w:rFonts w:asciiTheme="minorHAnsi" w:hAnsiTheme="minorHAnsi" w:cstheme="minorHAnsi"/>
          <w:sz w:val="22"/>
          <w:szCs w:val="22"/>
          <w:lang w:val="es-PE"/>
        </w:rPr>
        <w:t>.</w:t>
      </w:r>
      <w:r w:rsidRPr="000F0D78">
        <w:rPr>
          <w:rFonts w:asciiTheme="minorHAnsi" w:hAnsiTheme="minorHAnsi" w:cstheme="minorHAnsi"/>
          <w:sz w:val="22"/>
          <w:szCs w:val="22"/>
          <w:lang w:val="es-PE"/>
        </w:rPr>
        <w:t xml:space="preserve"> </w:t>
      </w:r>
      <w:r w:rsidR="00FA5F07">
        <w:rPr>
          <w:rFonts w:asciiTheme="minorHAnsi" w:hAnsiTheme="minorHAnsi" w:cstheme="minorHAnsi"/>
          <w:sz w:val="22"/>
          <w:szCs w:val="22"/>
          <w:lang w:val="es-PE"/>
        </w:rPr>
        <w:t>P</w:t>
      </w:r>
      <w:r w:rsidR="00D9397B" w:rsidRPr="000F0D78">
        <w:rPr>
          <w:rFonts w:asciiTheme="minorHAnsi" w:hAnsiTheme="minorHAnsi" w:cstheme="minorHAnsi"/>
          <w:sz w:val="22"/>
          <w:szCs w:val="22"/>
          <w:lang w:val="es-PE"/>
        </w:rPr>
        <w:t>or otra parte</w:t>
      </w:r>
      <w:r w:rsidR="00FA5F07">
        <w:rPr>
          <w:rFonts w:asciiTheme="minorHAnsi" w:hAnsiTheme="minorHAnsi" w:cstheme="minorHAnsi"/>
          <w:sz w:val="22"/>
          <w:szCs w:val="22"/>
          <w:lang w:val="es-PE"/>
        </w:rPr>
        <w:t>,</w:t>
      </w:r>
      <w:r w:rsidR="00D9397B" w:rsidRPr="000F0D78">
        <w:rPr>
          <w:rFonts w:asciiTheme="minorHAnsi" w:hAnsiTheme="minorHAnsi" w:cstheme="minorHAnsi"/>
          <w:sz w:val="22"/>
          <w:szCs w:val="22"/>
          <w:lang w:val="es-PE"/>
        </w:rPr>
        <w:t xml:space="preserve"> el proyecto de Café Robusta solamente </w:t>
      </w:r>
      <w:r w:rsidR="00893915" w:rsidRPr="000F0D78">
        <w:rPr>
          <w:rFonts w:asciiTheme="minorHAnsi" w:hAnsiTheme="minorHAnsi" w:cstheme="minorHAnsi"/>
          <w:sz w:val="22"/>
          <w:szCs w:val="22"/>
          <w:lang w:val="es-PE"/>
        </w:rPr>
        <w:t>son muy pocos los productores que han t</w:t>
      </w:r>
      <w:r w:rsidR="00D9397B" w:rsidRPr="000F0D78">
        <w:rPr>
          <w:rFonts w:asciiTheme="minorHAnsi" w:hAnsiTheme="minorHAnsi" w:cstheme="minorHAnsi"/>
          <w:sz w:val="22"/>
          <w:szCs w:val="22"/>
          <w:lang w:val="es-PE"/>
        </w:rPr>
        <w:t xml:space="preserve">enido </w:t>
      </w:r>
      <w:r w:rsidRPr="000F0D78">
        <w:rPr>
          <w:rFonts w:asciiTheme="minorHAnsi" w:hAnsiTheme="minorHAnsi" w:cstheme="minorHAnsi"/>
          <w:sz w:val="22"/>
          <w:szCs w:val="22"/>
          <w:lang w:val="es-PE"/>
        </w:rPr>
        <w:t xml:space="preserve">buen resultado </w:t>
      </w:r>
      <w:r w:rsidR="00893915" w:rsidRPr="000F0D78">
        <w:rPr>
          <w:rFonts w:asciiTheme="minorHAnsi" w:hAnsiTheme="minorHAnsi" w:cstheme="minorHAnsi"/>
          <w:sz w:val="22"/>
          <w:szCs w:val="22"/>
          <w:lang w:val="es-PE"/>
        </w:rPr>
        <w:t>con</w:t>
      </w:r>
      <w:r w:rsidR="00D9397B" w:rsidRPr="000F0D78">
        <w:rPr>
          <w:rFonts w:asciiTheme="minorHAnsi" w:hAnsiTheme="minorHAnsi" w:cstheme="minorHAnsi"/>
          <w:sz w:val="22"/>
          <w:szCs w:val="22"/>
          <w:lang w:val="es-PE"/>
        </w:rPr>
        <w:t xml:space="preserve"> este producto y </w:t>
      </w:r>
      <w:r w:rsidR="00893915" w:rsidRPr="000F0D78">
        <w:rPr>
          <w:rFonts w:asciiTheme="minorHAnsi" w:hAnsiTheme="minorHAnsi" w:cstheme="minorHAnsi"/>
          <w:sz w:val="22"/>
          <w:szCs w:val="22"/>
          <w:lang w:val="es-PE"/>
        </w:rPr>
        <w:t xml:space="preserve">han </w:t>
      </w:r>
      <w:r w:rsidR="00D9397B" w:rsidRPr="000F0D78">
        <w:rPr>
          <w:rFonts w:asciiTheme="minorHAnsi" w:hAnsiTheme="minorHAnsi" w:cstheme="minorHAnsi"/>
          <w:sz w:val="22"/>
          <w:szCs w:val="22"/>
          <w:lang w:val="es-PE"/>
        </w:rPr>
        <w:t>logrado vender el mismo en una acopiadora en Nueva Guinea.</w:t>
      </w:r>
    </w:p>
    <w:p w14:paraId="543770AB" w14:textId="6C55A295" w:rsidR="00791158" w:rsidRPr="00AE593A" w:rsidRDefault="000C3523" w:rsidP="00076822">
      <w:pPr>
        <w:pStyle w:val="SingleTxtG"/>
        <w:numPr>
          <w:ilvl w:val="0"/>
          <w:numId w:val="16"/>
        </w:numPr>
        <w:spacing w:line="276" w:lineRule="auto"/>
        <w:ind w:right="160"/>
        <w:rPr>
          <w:rFonts w:asciiTheme="minorHAnsi" w:hAnsiTheme="minorHAnsi" w:cstheme="minorHAnsi"/>
          <w:sz w:val="22"/>
          <w:szCs w:val="22"/>
          <w:lang w:val="es-PE"/>
        </w:rPr>
      </w:pPr>
      <w:r w:rsidRPr="00AE593A">
        <w:rPr>
          <w:rFonts w:asciiTheme="minorHAnsi" w:hAnsiTheme="minorHAnsi" w:cstheme="minorHAnsi"/>
          <w:sz w:val="22"/>
          <w:szCs w:val="22"/>
          <w:lang w:val="es-PE"/>
        </w:rPr>
        <w:t>P</w:t>
      </w:r>
      <w:r w:rsidR="00874958" w:rsidRPr="00AE593A">
        <w:rPr>
          <w:rFonts w:asciiTheme="minorHAnsi" w:hAnsiTheme="minorHAnsi" w:cstheme="minorHAnsi"/>
          <w:sz w:val="22"/>
          <w:szCs w:val="22"/>
          <w:lang w:val="es-PE"/>
        </w:rPr>
        <w:t>royectos nacionales como Hambre Cero</w:t>
      </w:r>
      <w:r w:rsidR="000C0108" w:rsidRPr="00AE593A">
        <w:rPr>
          <w:rFonts w:asciiTheme="minorHAnsi" w:hAnsiTheme="minorHAnsi" w:cstheme="minorHAnsi"/>
          <w:sz w:val="22"/>
          <w:szCs w:val="22"/>
          <w:lang w:val="es-PE"/>
        </w:rPr>
        <w:t>,</w:t>
      </w:r>
      <w:r w:rsidR="00874958" w:rsidRPr="00AE593A">
        <w:rPr>
          <w:rFonts w:asciiTheme="minorHAnsi" w:hAnsiTheme="minorHAnsi" w:cstheme="minorHAnsi"/>
          <w:sz w:val="22"/>
          <w:szCs w:val="22"/>
          <w:lang w:val="es-PE"/>
        </w:rPr>
        <w:t xml:space="preserve"> que cuenta con respaldo del Programa Mundial de Alimento</w:t>
      </w:r>
      <w:r w:rsidR="005541DD" w:rsidRPr="00AE593A">
        <w:rPr>
          <w:rFonts w:asciiTheme="minorHAnsi" w:hAnsiTheme="minorHAnsi" w:cstheme="minorHAnsi"/>
          <w:sz w:val="22"/>
          <w:szCs w:val="22"/>
          <w:lang w:val="es-PE"/>
        </w:rPr>
        <w:t>s</w:t>
      </w:r>
      <w:r w:rsidR="00874958" w:rsidRPr="00AE593A">
        <w:rPr>
          <w:rFonts w:asciiTheme="minorHAnsi" w:hAnsiTheme="minorHAnsi" w:cstheme="minorHAnsi"/>
          <w:sz w:val="22"/>
          <w:szCs w:val="22"/>
          <w:lang w:val="es-PE"/>
        </w:rPr>
        <w:t xml:space="preserve"> no considera la necesidad de la seguridad de la </w:t>
      </w:r>
      <w:r w:rsidR="00D71BD1" w:rsidRPr="00AE593A">
        <w:rPr>
          <w:rFonts w:asciiTheme="minorHAnsi" w:hAnsiTheme="minorHAnsi" w:cstheme="minorHAnsi"/>
          <w:sz w:val="22"/>
          <w:szCs w:val="22"/>
          <w:lang w:val="es-PE"/>
        </w:rPr>
        <w:t xml:space="preserve">tenencia de la </w:t>
      </w:r>
      <w:r w:rsidR="00874958" w:rsidRPr="00AE593A">
        <w:rPr>
          <w:rFonts w:asciiTheme="minorHAnsi" w:hAnsiTheme="minorHAnsi" w:cstheme="minorHAnsi"/>
          <w:sz w:val="22"/>
          <w:szCs w:val="22"/>
          <w:lang w:val="es-PE"/>
        </w:rPr>
        <w:t xml:space="preserve">propiedad para el </w:t>
      </w:r>
      <w:r w:rsidR="00874958" w:rsidRPr="00AE593A">
        <w:rPr>
          <w:rFonts w:asciiTheme="minorHAnsi" w:hAnsiTheme="minorHAnsi" w:cstheme="minorHAnsi"/>
          <w:sz w:val="22"/>
          <w:szCs w:val="22"/>
          <w:lang w:val="es-PE"/>
        </w:rPr>
        <w:lastRenderedPageBreak/>
        <w:t xml:space="preserve">caso de las comunidades indígenas y afrodescendientes de la Costa Caribe en donde es de suma urgencia el saneamiento de la propiedad comunal para lograr desarrollo sostenible </w:t>
      </w:r>
      <w:r w:rsidR="00AE593A" w:rsidRPr="00AE593A">
        <w:rPr>
          <w:rFonts w:asciiTheme="minorHAnsi" w:hAnsiTheme="minorHAnsi" w:cstheme="minorHAnsi"/>
          <w:sz w:val="22"/>
          <w:szCs w:val="22"/>
          <w:lang w:val="es-PE"/>
        </w:rPr>
        <w:t xml:space="preserve">conforme </w:t>
      </w:r>
      <w:r w:rsidR="00874958" w:rsidRPr="00AE593A">
        <w:rPr>
          <w:rFonts w:asciiTheme="minorHAnsi" w:hAnsiTheme="minorHAnsi" w:cstheme="minorHAnsi"/>
          <w:sz w:val="22"/>
          <w:szCs w:val="22"/>
          <w:lang w:val="es-PE"/>
        </w:rPr>
        <w:t xml:space="preserve">los </w:t>
      </w:r>
      <w:r w:rsidR="00CC21A2" w:rsidRPr="00AE593A">
        <w:rPr>
          <w:rFonts w:asciiTheme="minorHAnsi" w:hAnsiTheme="minorHAnsi" w:cstheme="minorHAnsi"/>
          <w:sz w:val="22"/>
          <w:szCs w:val="22"/>
          <w:lang w:val="es-PE"/>
        </w:rPr>
        <w:t>Objetivos de Desarrollo Sostenible (</w:t>
      </w:r>
      <w:r w:rsidR="00874958" w:rsidRPr="00AE593A">
        <w:rPr>
          <w:rFonts w:asciiTheme="minorHAnsi" w:hAnsiTheme="minorHAnsi" w:cstheme="minorHAnsi"/>
          <w:sz w:val="22"/>
          <w:szCs w:val="22"/>
          <w:lang w:val="es-PE"/>
        </w:rPr>
        <w:t>ODS</w:t>
      </w:r>
      <w:r w:rsidR="00CC21A2" w:rsidRPr="00AE593A">
        <w:rPr>
          <w:rFonts w:asciiTheme="minorHAnsi" w:hAnsiTheme="minorHAnsi" w:cstheme="minorHAnsi"/>
          <w:sz w:val="22"/>
          <w:szCs w:val="22"/>
          <w:lang w:val="es-PE"/>
        </w:rPr>
        <w:t>)</w:t>
      </w:r>
      <w:r w:rsidR="00874958" w:rsidRPr="00AE593A">
        <w:rPr>
          <w:rFonts w:asciiTheme="minorHAnsi" w:hAnsiTheme="minorHAnsi" w:cstheme="minorHAnsi"/>
          <w:sz w:val="22"/>
          <w:szCs w:val="22"/>
          <w:lang w:val="es-PE"/>
        </w:rPr>
        <w:t>.</w:t>
      </w:r>
      <w:r w:rsidR="00AA2484" w:rsidRPr="00AE593A">
        <w:rPr>
          <w:rFonts w:asciiTheme="minorHAnsi" w:hAnsiTheme="minorHAnsi" w:cstheme="minorHAnsi"/>
          <w:sz w:val="22"/>
          <w:szCs w:val="22"/>
          <w:lang w:val="es-PE"/>
        </w:rPr>
        <w:t xml:space="preserve"> Sin la correcta demarcación territorial asi como el ordenamiento territorial, los conflictos de la propiedad son problemas recurrentes que puede traer muerte</w:t>
      </w:r>
      <w:r w:rsidR="005541DD" w:rsidRPr="00AE593A">
        <w:rPr>
          <w:rFonts w:asciiTheme="minorHAnsi" w:hAnsiTheme="minorHAnsi" w:cstheme="minorHAnsi"/>
          <w:sz w:val="22"/>
          <w:szCs w:val="22"/>
          <w:lang w:val="es-PE"/>
        </w:rPr>
        <w:t xml:space="preserve">, </w:t>
      </w:r>
      <w:r w:rsidR="00AA2484" w:rsidRPr="00AE593A">
        <w:rPr>
          <w:rFonts w:asciiTheme="minorHAnsi" w:hAnsiTheme="minorHAnsi" w:cstheme="minorHAnsi"/>
          <w:sz w:val="22"/>
          <w:szCs w:val="22"/>
          <w:lang w:val="es-PE"/>
        </w:rPr>
        <w:t xml:space="preserve">como </w:t>
      </w:r>
      <w:r w:rsidR="005541DD" w:rsidRPr="00AE593A">
        <w:rPr>
          <w:rFonts w:asciiTheme="minorHAnsi" w:hAnsiTheme="minorHAnsi" w:cstheme="minorHAnsi"/>
          <w:sz w:val="22"/>
          <w:szCs w:val="22"/>
          <w:lang w:val="es-PE"/>
        </w:rPr>
        <w:t xml:space="preserve">ha ocurrido </w:t>
      </w:r>
      <w:r w:rsidR="00AA2484" w:rsidRPr="00AE593A">
        <w:rPr>
          <w:rFonts w:asciiTheme="minorHAnsi" w:hAnsiTheme="minorHAnsi" w:cstheme="minorHAnsi"/>
          <w:sz w:val="22"/>
          <w:szCs w:val="22"/>
          <w:lang w:val="es-PE"/>
        </w:rPr>
        <w:t>en territorios indígenas y afrodescendientes. El Estado por ende es c</w:t>
      </w:r>
      <w:r w:rsidR="005541DD" w:rsidRPr="00AE593A">
        <w:rPr>
          <w:rFonts w:asciiTheme="minorHAnsi" w:hAnsiTheme="minorHAnsi" w:cstheme="minorHAnsi"/>
          <w:sz w:val="22"/>
          <w:szCs w:val="22"/>
          <w:lang w:val="es-PE"/>
        </w:rPr>
        <w:t>ó</w:t>
      </w:r>
      <w:r w:rsidR="00AA2484" w:rsidRPr="00AE593A">
        <w:rPr>
          <w:rFonts w:asciiTheme="minorHAnsi" w:hAnsiTheme="minorHAnsi" w:cstheme="minorHAnsi"/>
          <w:sz w:val="22"/>
          <w:szCs w:val="22"/>
          <w:lang w:val="es-PE"/>
        </w:rPr>
        <w:t xml:space="preserve">mplice de estos conflictos al no </w:t>
      </w:r>
      <w:r w:rsidR="00AE593A" w:rsidRPr="00AE593A">
        <w:rPr>
          <w:rFonts w:asciiTheme="minorHAnsi" w:hAnsiTheme="minorHAnsi" w:cstheme="minorHAnsi"/>
          <w:sz w:val="22"/>
          <w:szCs w:val="22"/>
          <w:lang w:val="es-PE"/>
        </w:rPr>
        <w:t xml:space="preserve">asumir una acción diligente en favor de resolver estos problemas. </w:t>
      </w:r>
    </w:p>
    <w:p w14:paraId="6B6E097C" w14:textId="77777777" w:rsidR="008D6E2C" w:rsidRDefault="008D6E2C" w:rsidP="0028404E">
      <w:pPr>
        <w:rPr>
          <w:rFonts w:cstheme="minorHAnsi"/>
          <w:b/>
          <w:bCs/>
          <w:lang w:val="es-PE"/>
        </w:rPr>
      </w:pPr>
    </w:p>
    <w:p w14:paraId="3FE5543B" w14:textId="39646FE1" w:rsidR="006A3A11" w:rsidRPr="0028404E" w:rsidRDefault="007278E8" w:rsidP="0028404E">
      <w:pPr>
        <w:rPr>
          <w:rFonts w:cstheme="minorHAnsi"/>
          <w:b/>
          <w:bCs/>
        </w:rPr>
      </w:pPr>
      <w:r w:rsidRPr="0028404E">
        <w:rPr>
          <w:rFonts w:cstheme="minorHAnsi"/>
          <w:b/>
          <w:bCs/>
          <w:lang w:val="es-PE"/>
        </w:rPr>
        <w:t xml:space="preserve">Sobre las </w:t>
      </w:r>
      <w:r w:rsidR="00161620" w:rsidRPr="0028404E">
        <w:rPr>
          <w:rFonts w:cstheme="minorHAnsi"/>
          <w:b/>
          <w:bCs/>
        </w:rPr>
        <w:t xml:space="preserve"> </w:t>
      </w:r>
      <w:r w:rsidR="006A3A11" w:rsidRPr="0028404E">
        <w:rPr>
          <w:rFonts w:cstheme="minorHAnsi"/>
          <w:b/>
          <w:bCs/>
        </w:rPr>
        <w:t>Medidas concretas adoptadas por el Estado para contrarrestar los efectos negativos en el medio ambiente y en el derecho al agua ocasionados por el desarrollo de proyectos de ex</w:t>
      </w:r>
      <w:r w:rsidRPr="0028404E">
        <w:rPr>
          <w:rFonts w:cstheme="minorHAnsi"/>
          <w:b/>
          <w:bCs/>
        </w:rPr>
        <w:t>plotación de recursos naturales mencionamos:</w:t>
      </w:r>
      <w:r w:rsidR="00BB3459">
        <w:rPr>
          <w:rFonts w:cstheme="minorHAnsi"/>
          <w:b/>
          <w:bCs/>
        </w:rPr>
        <w:t xml:space="preserve"> (</w:t>
      </w:r>
      <w:r w:rsidR="00272347">
        <w:rPr>
          <w:rFonts w:cstheme="minorHAnsi"/>
          <w:b/>
          <w:bCs/>
        </w:rPr>
        <w:t xml:space="preserve">Párrafo </w:t>
      </w:r>
      <w:r w:rsidR="00BB3459">
        <w:rPr>
          <w:rFonts w:cstheme="minorHAnsi"/>
          <w:b/>
          <w:bCs/>
        </w:rPr>
        <w:t>24)</w:t>
      </w:r>
    </w:p>
    <w:p w14:paraId="762A5CDC" w14:textId="77777777" w:rsidR="007278E8" w:rsidRPr="000F0D78" w:rsidRDefault="007278E8" w:rsidP="009D018A">
      <w:pPr>
        <w:pStyle w:val="ListParagraph"/>
        <w:spacing w:line="276" w:lineRule="auto"/>
        <w:rPr>
          <w:rFonts w:asciiTheme="minorHAnsi" w:hAnsiTheme="minorHAnsi" w:cstheme="minorHAnsi"/>
          <w:sz w:val="22"/>
          <w:szCs w:val="22"/>
          <w:lang w:val="es-US"/>
        </w:rPr>
      </w:pPr>
    </w:p>
    <w:p w14:paraId="5BDD22C4" w14:textId="77777777" w:rsidR="005E2A65" w:rsidRPr="000F0D78" w:rsidRDefault="005E2A65" w:rsidP="009D018A">
      <w:pPr>
        <w:pStyle w:val="ListParagraph"/>
        <w:numPr>
          <w:ilvl w:val="0"/>
          <w:numId w:val="1"/>
        </w:numPr>
        <w:spacing w:line="276" w:lineRule="auto"/>
        <w:rPr>
          <w:rFonts w:asciiTheme="minorHAnsi" w:hAnsiTheme="minorHAnsi" w:cstheme="minorHAnsi"/>
          <w:b/>
          <w:color w:val="auto"/>
          <w:sz w:val="22"/>
          <w:szCs w:val="22"/>
          <w:lang w:val="es-PE"/>
        </w:rPr>
      </w:pPr>
      <w:r w:rsidRPr="000F0D78">
        <w:rPr>
          <w:rFonts w:asciiTheme="minorHAnsi" w:hAnsiTheme="minorHAnsi" w:cstheme="minorHAnsi"/>
          <w:b/>
          <w:color w:val="auto"/>
          <w:sz w:val="22"/>
          <w:szCs w:val="22"/>
          <w:lang w:val="es-PE"/>
        </w:rPr>
        <w:t>Medio ambiente sano (incluyendo efectos del cambio climático)</w:t>
      </w:r>
    </w:p>
    <w:p w14:paraId="4D8B900B" w14:textId="77777777" w:rsidR="005E2A65" w:rsidRPr="000F0D78" w:rsidRDefault="005E2A65" w:rsidP="009D018A">
      <w:pPr>
        <w:pStyle w:val="ListParagraph"/>
        <w:spacing w:line="276" w:lineRule="auto"/>
        <w:ind w:left="1080"/>
        <w:rPr>
          <w:rFonts w:asciiTheme="minorHAnsi" w:hAnsiTheme="minorHAnsi" w:cstheme="minorHAnsi"/>
          <w:color w:val="auto"/>
          <w:sz w:val="22"/>
          <w:szCs w:val="22"/>
          <w:lang w:val="es-PE"/>
        </w:rPr>
      </w:pPr>
    </w:p>
    <w:p w14:paraId="7E21E3D6" w14:textId="3B3C82E2" w:rsidR="0027290B"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En el tema ambiental, es necesario mencionar que toda la zona del municipio de Bluefields y su bahía es un sitio RAMSAR</w:t>
      </w:r>
      <w:r w:rsidRPr="000F0D78">
        <w:rPr>
          <w:rStyle w:val="FootnoteReference"/>
          <w:rFonts w:asciiTheme="minorHAnsi" w:hAnsiTheme="minorHAnsi" w:cstheme="minorHAnsi"/>
          <w:color w:val="auto"/>
          <w:sz w:val="22"/>
          <w:szCs w:val="22"/>
          <w:lang w:val="es-PE"/>
        </w:rPr>
        <w:footnoteReference w:id="54"/>
      </w:r>
      <w:r w:rsidRPr="000F0D78">
        <w:rPr>
          <w:rFonts w:asciiTheme="minorHAnsi" w:hAnsiTheme="minorHAnsi" w:cstheme="minorHAnsi"/>
          <w:color w:val="auto"/>
          <w:sz w:val="22"/>
          <w:szCs w:val="22"/>
          <w:lang w:val="es-PE"/>
        </w:rPr>
        <w:t xml:space="preserve"> que incluye al Puerto de El Bluff, el refugio de vida silvestre de R</w:t>
      </w:r>
      <w:r w:rsidR="005541DD"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 xml:space="preserve">o San Juan y </w:t>
      </w:r>
      <w:r w:rsidR="00AE593A">
        <w:rPr>
          <w:rFonts w:asciiTheme="minorHAnsi" w:hAnsiTheme="minorHAnsi" w:cstheme="minorHAnsi"/>
          <w:color w:val="auto"/>
          <w:sz w:val="22"/>
          <w:szCs w:val="22"/>
          <w:lang w:val="es-PE"/>
        </w:rPr>
        <w:t>el</w:t>
      </w:r>
      <w:r w:rsidRPr="000F0D78">
        <w:rPr>
          <w:rFonts w:asciiTheme="minorHAnsi" w:hAnsiTheme="minorHAnsi" w:cstheme="minorHAnsi"/>
          <w:color w:val="auto"/>
          <w:sz w:val="22"/>
          <w:szCs w:val="22"/>
          <w:lang w:val="es-PE"/>
        </w:rPr>
        <w:t xml:space="preserve"> </w:t>
      </w:r>
      <w:r w:rsidR="005541DD" w:rsidRPr="000F0D78">
        <w:rPr>
          <w:rFonts w:asciiTheme="minorHAnsi" w:hAnsiTheme="minorHAnsi" w:cstheme="minorHAnsi"/>
          <w:color w:val="auto"/>
          <w:sz w:val="22"/>
          <w:szCs w:val="22"/>
          <w:lang w:val="es-PE"/>
        </w:rPr>
        <w:t>á</w:t>
      </w:r>
      <w:r w:rsidRPr="000F0D78">
        <w:rPr>
          <w:rFonts w:asciiTheme="minorHAnsi" w:hAnsiTheme="minorHAnsi" w:cstheme="minorHAnsi"/>
          <w:color w:val="auto"/>
          <w:sz w:val="22"/>
          <w:szCs w:val="22"/>
          <w:lang w:val="es-PE"/>
        </w:rPr>
        <w:t xml:space="preserve">rea protegida de la Reserva Natural Indio Maíz ubicada al sur del </w:t>
      </w:r>
      <w:r w:rsidR="00AE593A">
        <w:rPr>
          <w:rFonts w:asciiTheme="minorHAnsi" w:hAnsiTheme="minorHAnsi" w:cstheme="minorHAnsi"/>
          <w:color w:val="auto"/>
          <w:sz w:val="22"/>
          <w:szCs w:val="22"/>
          <w:lang w:val="es-PE"/>
        </w:rPr>
        <w:t>m</w:t>
      </w:r>
      <w:r w:rsidRPr="000F0D78">
        <w:rPr>
          <w:rFonts w:asciiTheme="minorHAnsi" w:hAnsiTheme="minorHAnsi" w:cstheme="minorHAnsi"/>
          <w:color w:val="auto"/>
          <w:sz w:val="22"/>
          <w:szCs w:val="22"/>
          <w:lang w:val="es-PE"/>
        </w:rPr>
        <w:t xml:space="preserve">unicipio de Bluefields en el </w:t>
      </w:r>
      <w:r w:rsidR="00AE593A">
        <w:rPr>
          <w:rFonts w:asciiTheme="minorHAnsi" w:hAnsiTheme="minorHAnsi" w:cstheme="minorHAnsi"/>
          <w:color w:val="auto"/>
          <w:sz w:val="22"/>
          <w:szCs w:val="22"/>
          <w:lang w:val="es-PE"/>
        </w:rPr>
        <w:t>t</w:t>
      </w:r>
      <w:r w:rsidRPr="000F0D78">
        <w:rPr>
          <w:rFonts w:asciiTheme="minorHAnsi" w:hAnsiTheme="minorHAnsi" w:cstheme="minorHAnsi"/>
          <w:color w:val="auto"/>
          <w:sz w:val="22"/>
          <w:szCs w:val="22"/>
          <w:lang w:val="es-PE"/>
        </w:rPr>
        <w:t>erritorio Indígena y afro descendiente Rama/Kriol. El humedal de Bluefields, también incluye el r</w:t>
      </w:r>
      <w:r w:rsidR="005541DD"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 xml:space="preserve">o Escondido y el puerto </w:t>
      </w:r>
      <w:r w:rsidR="005541DD" w:rsidRPr="000F0D78">
        <w:rPr>
          <w:rFonts w:asciiTheme="minorHAnsi" w:hAnsiTheme="minorHAnsi" w:cstheme="minorHAnsi"/>
          <w:color w:val="auto"/>
          <w:sz w:val="22"/>
          <w:szCs w:val="22"/>
          <w:lang w:val="es-PE"/>
        </w:rPr>
        <w:t>f</w:t>
      </w:r>
      <w:r w:rsidRPr="000F0D78">
        <w:rPr>
          <w:rFonts w:asciiTheme="minorHAnsi" w:hAnsiTheme="minorHAnsi" w:cstheme="minorHAnsi"/>
          <w:color w:val="auto"/>
          <w:sz w:val="22"/>
          <w:szCs w:val="22"/>
          <w:lang w:val="es-PE"/>
        </w:rPr>
        <w:t>luvial que funciona como puerto marítimo (con importancia internacional para el transporte para el país) ubicado en Ciudad Rama y sobre el r</w:t>
      </w:r>
      <w:r w:rsidR="005541DD"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o Escondido</w:t>
      </w:r>
      <w:r w:rsidR="00AE593A">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el cual es dragado periódicamente para los barcos nacionales e internacionales que transportan productos dentro y fuera del país. </w:t>
      </w:r>
    </w:p>
    <w:p w14:paraId="752E93E2" w14:textId="77777777" w:rsidR="0027290B" w:rsidRPr="000F0D78" w:rsidRDefault="0027290B" w:rsidP="009D018A">
      <w:pPr>
        <w:pStyle w:val="ListParagraph"/>
        <w:spacing w:line="276" w:lineRule="auto"/>
        <w:ind w:left="1080"/>
        <w:jc w:val="both"/>
        <w:rPr>
          <w:rFonts w:asciiTheme="minorHAnsi" w:hAnsiTheme="minorHAnsi" w:cstheme="minorHAnsi"/>
          <w:color w:val="auto"/>
          <w:sz w:val="22"/>
          <w:szCs w:val="22"/>
          <w:lang w:val="es-PE"/>
        </w:rPr>
      </w:pPr>
    </w:p>
    <w:p w14:paraId="16EC2AC8" w14:textId="76CCA310" w:rsidR="005E2A65" w:rsidRPr="000F0D78" w:rsidRDefault="005E2A65" w:rsidP="00076822">
      <w:pPr>
        <w:pStyle w:val="ListParagraph"/>
        <w:numPr>
          <w:ilvl w:val="0"/>
          <w:numId w:val="16"/>
        </w:numPr>
        <w:spacing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El uso del r</w:t>
      </w:r>
      <w:r w:rsidR="00AE593A">
        <w:rPr>
          <w:rFonts w:asciiTheme="minorHAnsi" w:hAnsiTheme="minorHAnsi" w:cstheme="minorHAnsi"/>
          <w:sz w:val="22"/>
          <w:szCs w:val="22"/>
          <w:lang w:val="es-PE"/>
        </w:rPr>
        <w:t>í</w:t>
      </w:r>
      <w:r w:rsidRPr="000F0D78">
        <w:rPr>
          <w:rFonts w:asciiTheme="minorHAnsi" w:hAnsiTheme="minorHAnsi" w:cstheme="minorHAnsi"/>
          <w:sz w:val="22"/>
          <w:szCs w:val="22"/>
          <w:lang w:val="es-PE"/>
        </w:rPr>
        <w:t>o Escondido para el transporte internacional ha erosionado las riberas del r</w:t>
      </w:r>
      <w:r w:rsidR="00AE593A">
        <w:rPr>
          <w:rFonts w:asciiTheme="minorHAnsi" w:hAnsiTheme="minorHAnsi" w:cstheme="minorHAnsi"/>
          <w:sz w:val="22"/>
          <w:szCs w:val="22"/>
          <w:lang w:val="es-PE"/>
        </w:rPr>
        <w:t>í</w:t>
      </w:r>
      <w:r w:rsidRPr="000F0D78">
        <w:rPr>
          <w:rFonts w:asciiTheme="minorHAnsi" w:hAnsiTheme="minorHAnsi" w:cstheme="minorHAnsi"/>
          <w:sz w:val="22"/>
          <w:szCs w:val="22"/>
          <w:lang w:val="es-PE"/>
        </w:rPr>
        <w:t>o que a</w:t>
      </w:r>
      <w:r w:rsidR="00AE593A">
        <w:rPr>
          <w:rFonts w:asciiTheme="minorHAnsi" w:hAnsiTheme="minorHAnsi" w:cstheme="minorHAnsi"/>
          <w:sz w:val="22"/>
          <w:szCs w:val="22"/>
          <w:lang w:val="es-PE"/>
        </w:rPr>
        <w:t>ú</w:t>
      </w:r>
      <w:r w:rsidRPr="000F0D78">
        <w:rPr>
          <w:rFonts w:asciiTheme="minorHAnsi" w:hAnsiTheme="minorHAnsi" w:cstheme="minorHAnsi"/>
          <w:sz w:val="22"/>
          <w:szCs w:val="22"/>
          <w:lang w:val="es-PE"/>
        </w:rPr>
        <w:t>n con su profundidad han causado cambios en el r</w:t>
      </w:r>
      <w:r w:rsidR="00AE593A">
        <w:rPr>
          <w:rFonts w:asciiTheme="minorHAnsi" w:hAnsiTheme="minorHAnsi" w:cstheme="minorHAnsi"/>
          <w:sz w:val="22"/>
          <w:szCs w:val="22"/>
          <w:lang w:val="es-PE"/>
        </w:rPr>
        <w:t>í</w:t>
      </w:r>
      <w:r w:rsidRPr="000F0D78">
        <w:rPr>
          <w:rFonts w:asciiTheme="minorHAnsi" w:hAnsiTheme="minorHAnsi" w:cstheme="minorHAnsi"/>
          <w:sz w:val="22"/>
          <w:szCs w:val="22"/>
          <w:lang w:val="es-PE"/>
        </w:rPr>
        <w:t>o, por otra parte se observa también mayor población en la ribera y mayor despale que provoca la deforestación en la cuenca del r</w:t>
      </w:r>
      <w:r w:rsidR="00AE593A">
        <w:rPr>
          <w:rFonts w:asciiTheme="minorHAnsi" w:hAnsiTheme="minorHAnsi" w:cstheme="minorHAnsi"/>
          <w:sz w:val="22"/>
          <w:szCs w:val="22"/>
          <w:lang w:val="es-PE"/>
        </w:rPr>
        <w:t>í</w:t>
      </w:r>
      <w:r w:rsidRPr="000F0D78">
        <w:rPr>
          <w:rFonts w:asciiTheme="minorHAnsi" w:hAnsiTheme="minorHAnsi" w:cstheme="minorHAnsi"/>
          <w:sz w:val="22"/>
          <w:szCs w:val="22"/>
          <w:lang w:val="es-PE"/>
        </w:rPr>
        <w:t xml:space="preserve">o Escondido, en su ribera y sus afluentes para la siembra de Palma Africana en las zonas de El Rama y Kukra Hill. </w:t>
      </w:r>
    </w:p>
    <w:p w14:paraId="7D3200DC" w14:textId="77777777" w:rsidR="005E2A65" w:rsidRPr="000F0D78" w:rsidRDefault="005E2A65" w:rsidP="009D018A">
      <w:pPr>
        <w:pStyle w:val="ListParagraph"/>
        <w:spacing w:line="276" w:lineRule="auto"/>
        <w:ind w:left="1080"/>
        <w:jc w:val="both"/>
        <w:rPr>
          <w:rFonts w:asciiTheme="minorHAnsi" w:hAnsiTheme="minorHAnsi" w:cstheme="minorHAnsi"/>
          <w:color w:val="auto"/>
          <w:sz w:val="22"/>
          <w:szCs w:val="22"/>
          <w:lang w:val="es-PE"/>
        </w:rPr>
      </w:pPr>
    </w:p>
    <w:p w14:paraId="1FBD8429" w14:textId="20D0CA01" w:rsidR="00D33585" w:rsidRPr="00D33585" w:rsidRDefault="005E2A65" w:rsidP="00076822">
      <w:pPr>
        <w:pStyle w:val="ListParagraph"/>
        <w:numPr>
          <w:ilvl w:val="0"/>
          <w:numId w:val="16"/>
        </w:numPr>
        <w:spacing w:line="276" w:lineRule="auto"/>
        <w:jc w:val="both"/>
        <w:rPr>
          <w:rFonts w:asciiTheme="minorHAnsi" w:hAnsiTheme="minorHAnsi" w:cstheme="minorHAnsi"/>
          <w:sz w:val="22"/>
          <w:szCs w:val="22"/>
          <w:lang w:val="es-PE"/>
        </w:rPr>
      </w:pPr>
      <w:r w:rsidRPr="00D33585">
        <w:rPr>
          <w:rFonts w:asciiTheme="minorHAnsi" w:hAnsiTheme="minorHAnsi" w:cstheme="minorHAnsi"/>
          <w:sz w:val="22"/>
          <w:szCs w:val="22"/>
          <w:lang w:val="es-PE"/>
        </w:rPr>
        <w:t xml:space="preserve">Otra reserva que ha sido afectada gravemente es la reserva de Cerro Silva que se ubica en la parte oeste de la ciudad de Bluefields y que ahora con la carretera ha </w:t>
      </w:r>
      <w:r w:rsidR="00D33585" w:rsidRPr="00D33585">
        <w:rPr>
          <w:rFonts w:asciiTheme="minorHAnsi" w:hAnsiTheme="minorHAnsi" w:cstheme="minorHAnsi"/>
          <w:sz w:val="22"/>
          <w:szCs w:val="22"/>
          <w:lang w:val="es-PE"/>
        </w:rPr>
        <w:t xml:space="preserve">sido impactada </w:t>
      </w:r>
      <w:r w:rsidRPr="00D33585">
        <w:rPr>
          <w:rFonts w:asciiTheme="minorHAnsi" w:hAnsiTheme="minorHAnsi" w:cstheme="minorHAnsi"/>
          <w:sz w:val="22"/>
          <w:szCs w:val="22"/>
          <w:lang w:val="es-PE"/>
        </w:rPr>
        <w:t xml:space="preserve"> aún más </w:t>
      </w:r>
      <w:r w:rsidR="00D33585" w:rsidRPr="00D33585">
        <w:rPr>
          <w:rFonts w:asciiTheme="minorHAnsi" w:hAnsiTheme="minorHAnsi" w:cstheme="minorHAnsi"/>
          <w:sz w:val="22"/>
          <w:szCs w:val="22"/>
          <w:lang w:val="es-PE"/>
        </w:rPr>
        <w:t xml:space="preserve">en </w:t>
      </w:r>
      <w:r w:rsidRPr="00D33585">
        <w:rPr>
          <w:rFonts w:asciiTheme="minorHAnsi" w:hAnsiTheme="minorHAnsi" w:cstheme="minorHAnsi"/>
          <w:sz w:val="22"/>
          <w:szCs w:val="22"/>
          <w:lang w:val="es-PE"/>
        </w:rPr>
        <w:t>el área conocid</w:t>
      </w:r>
      <w:r w:rsidR="00AE593A" w:rsidRPr="00D33585">
        <w:rPr>
          <w:rFonts w:asciiTheme="minorHAnsi" w:hAnsiTheme="minorHAnsi" w:cstheme="minorHAnsi"/>
          <w:sz w:val="22"/>
          <w:szCs w:val="22"/>
          <w:lang w:val="es-PE"/>
        </w:rPr>
        <w:t>a</w:t>
      </w:r>
      <w:r w:rsidRPr="00D33585">
        <w:rPr>
          <w:rFonts w:asciiTheme="minorHAnsi" w:hAnsiTheme="minorHAnsi" w:cstheme="minorHAnsi"/>
          <w:sz w:val="22"/>
          <w:szCs w:val="22"/>
          <w:lang w:val="es-PE"/>
        </w:rPr>
        <w:t xml:space="preserve"> como Suampo de Lara, </w:t>
      </w:r>
      <w:r w:rsidR="00D33585" w:rsidRPr="00D33585">
        <w:rPr>
          <w:rFonts w:asciiTheme="minorHAnsi" w:hAnsiTheme="minorHAnsi" w:cstheme="minorHAnsi"/>
          <w:sz w:val="22"/>
          <w:szCs w:val="22"/>
          <w:lang w:val="es-PE"/>
        </w:rPr>
        <w:t xml:space="preserve">la reserva Cerro Silva es parte de la Biosfera al Sur Este del país </w:t>
      </w:r>
      <w:r w:rsidRPr="00D33585">
        <w:rPr>
          <w:rFonts w:asciiTheme="minorHAnsi" w:hAnsiTheme="minorHAnsi" w:cstheme="minorHAnsi"/>
          <w:sz w:val="22"/>
          <w:szCs w:val="22"/>
          <w:lang w:val="es-PE"/>
        </w:rPr>
        <w:t xml:space="preserve">por tanto urge un estudio para conocer el impacto que ha provocado esta obra en esta área de Bluefields especialmente durante épocas de lluvia. </w:t>
      </w:r>
    </w:p>
    <w:p w14:paraId="644575D0" w14:textId="77777777" w:rsidR="009B476E" w:rsidRDefault="009B476E" w:rsidP="00076822">
      <w:pPr>
        <w:pStyle w:val="ListParagraph"/>
        <w:spacing w:line="276" w:lineRule="auto"/>
        <w:ind w:left="360"/>
        <w:jc w:val="both"/>
        <w:rPr>
          <w:rFonts w:asciiTheme="minorHAnsi" w:hAnsiTheme="minorHAnsi" w:cstheme="minorHAnsi"/>
          <w:color w:val="auto"/>
          <w:sz w:val="22"/>
          <w:szCs w:val="22"/>
          <w:lang w:val="es-PE"/>
        </w:rPr>
      </w:pPr>
    </w:p>
    <w:p w14:paraId="60BDC4F5" w14:textId="2F09295C"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Otra experiencia que es necesario mencionar es el proyecto de la Palma Africana que ha causado afectación ecológica en los municipios de Kukra Hill, Rama y Laguna de Perlas</w:t>
      </w:r>
      <w:r w:rsidR="005541DD" w:rsidRPr="000F0D78">
        <w:rPr>
          <w:rFonts w:asciiTheme="minorHAnsi" w:hAnsiTheme="minorHAnsi" w:cstheme="minorHAnsi"/>
          <w:color w:val="auto"/>
          <w:sz w:val="22"/>
          <w:szCs w:val="22"/>
          <w:lang w:val="es-PE"/>
        </w:rPr>
        <w:t>. E</w:t>
      </w:r>
      <w:r w:rsidRPr="000F0D78">
        <w:rPr>
          <w:rFonts w:asciiTheme="minorHAnsi" w:hAnsiTheme="minorHAnsi" w:cstheme="minorHAnsi"/>
          <w:color w:val="auto"/>
          <w:sz w:val="22"/>
          <w:szCs w:val="22"/>
          <w:lang w:val="es-PE"/>
        </w:rPr>
        <w:t>stas afectaciones fue</w:t>
      </w:r>
      <w:r w:rsidR="005541DD" w:rsidRPr="000F0D78">
        <w:rPr>
          <w:rFonts w:asciiTheme="minorHAnsi" w:hAnsiTheme="minorHAnsi" w:cstheme="minorHAnsi"/>
          <w:color w:val="auto"/>
          <w:sz w:val="22"/>
          <w:szCs w:val="22"/>
          <w:lang w:val="es-PE"/>
        </w:rPr>
        <w:t>ron</w:t>
      </w:r>
      <w:r w:rsidRPr="000F0D78">
        <w:rPr>
          <w:rFonts w:asciiTheme="minorHAnsi" w:hAnsiTheme="minorHAnsi" w:cstheme="minorHAnsi"/>
          <w:color w:val="auto"/>
          <w:sz w:val="22"/>
          <w:szCs w:val="22"/>
          <w:lang w:val="es-PE"/>
        </w:rPr>
        <w:t xml:space="preserve"> comprobada</w:t>
      </w:r>
      <w:r w:rsidR="005541DD" w:rsidRPr="000F0D78">
        <w:rPr>
          <w:rFonts w:asciiTheme="minorHAnsi" w:hAnsiTheme="minorHAnsi" w:cstheme="minorHAnsi"/>
          <w:color w:val="auto"/>
          <w:sz w:val="22"/>
          <w:szCs w:val="22"/>
          <w:lang w:val="es-PE"/>
        </w:rPr>
        <w:t>s</w:t>
      </w:r>
      <w:r w:rsidRPr="000F0D78">
        <w:rPr>
          <w:rFonts w:asciiTheme="minorHAnsi" w:hAnsiTheme="minorHAnsi" w:cstheme="minorHAnsi"/>
          <w:color w:val="auto"/>
          <w:sz w:val="22"/>
          <w:szCs w:val="22"/>
          <w:lang w:val="es-PE"/>
        </w:rPr>
        <w:t xml:space="preserve"> por el Centro Humboldt en sus estudios sobre el tema de </w:t>
      </w:r>
      <w:r w:rsidRPr="000F0D78">
        <w:rPr>
          <w:rFonts w:asciiTheme="minorHAnsi" w:hAnsiTheme="minorHAnsi" w:cstheme="minorHAnsi"/>
          <w:color w:val="auto"/>
          <w:sz w:val="22"/>
          <w:szCs w:val="22"/>
          <w:lang w:val="es-PE"/>
        </w:rPr>
        <w:lastRenderedPageBreak/>
        <w:t>este monocultivo</w:t>
      </w:r>
      <w:r w:rsidRPr="000F0D78">
        <w:rPr>
          <w:rStyle w:val="FootnoteReference"/>
          <w:rFonts w:asciiTheme="minorHAnsi" w:hAnsiTheme="minorHAnsi" w:cstheme="minorHAnsi"/>
          <w:color w:val="auto"/>
          <w:sz w:val="22"/>
          <w:szCs w:val="22"/>
          <w:lang w:val="es-PE"/>
        </w:rPr>
        <w:footnoteReference w:id="55"/>
      </w:r>
      <w:r w:rsidRPr="000F0D78">
        <w:rPr>
          <w:rFonts w:asciiTheme="minorHAnsi" w:hAnsiTheme="minorHAnsi" w:cstheme="minorHAnsi"/>
          <w:color w:val="auto"/>
          <w:sz w:val="22"/>
          <w:szCs w:val="22"/>
          <w:lang w:val="es-PE"/>
        </w:rPr>
        <w:t xml:space="preserve">, (ver video </w:t>
      </w:r>
      <w:hyperlink r:id="rId10" w:history="1">
        <w:r w:rsidRPr="000F0D78">
          <w:rPr>
            <w:rStyle w:val="Hyperlink"/>
            <w:rFonts w:asciiTheme="minorHAnsi" w:hAnsiTheme="minorHAnsi" w:cstheme="minorHAnsi"/>
            <w:sz w:val="22"/>
            <w:szCs w:val="22"/>
            <w:lang w:val="es-PE"/>
          </w:rPr>
          <w:t>https://youtu.be/rlu3cLv82BU</w:t>
        </w:r>
      </w:hyperlink>
      <w:r w:rsidRPr="000F0D78">
        <w:rPr>
          <w:rFonts w:asciiTheme="minorHAnsi" w:hAnsiTheme="minorHAnsi" w:cstheme="minorHAnsi"/>
          <w:color w:val="auto"/>
          <w:sz w:val="22"/>
          <w:szCs w:val="22"/>
          <w:lang w:val="es-PE"/>
        </w:rPr>
        <w:t>)</w:t>
      </w:r>
      <w:r w:rsidRPr="000F0D78">
        <w:rPr>
          <w:rStyle w:val="FootnoteReference"/>
          <w:rFonts w:asciiTheme="minorHAnsi" w:hAnsiTheme="minorHAnsi" w:cstheme="minorHAnsi"/>
          <w:color w:val="auto"/>
          <w:sz w:val="22"/>
          <w:szCs w:val="22"/>
          <w:lang w:val="es-PE"/>
        </w:rPr>
        <w:footnoteReference w:id="56"/>
      </w:r>
      <w:r w:rsidRPr="000F0D78">
        <w:rPr>
          <w:rFonts w:asciiTheme="minorHAnsi" w:hAnsiTheme="minorHAnsi" w:cstheme="minorHAnsi"/>
          <w:color w:val="auto"/>
          <w:sz w:val="22"/>
          <w:szCs w:val="22"/>
          <w:lang w:val="es-PE"/>
        </w:rPr>
        <w:t xml:space="preserve">. El proyecto tiene más área cultivada de la que fue aprobada sin consulta a la población.  </w:t>
      </w:r>
    </w:p>
    <w:p w14:paraId="6B39CFB2" w14:textId="77777777" w:rsidR="005E2A65" w:rsidRPr="000F0D78" w:rsidRDefault="005E2A65" w:rsidP="009D018A">
      <w:pPr>
        <w:pStyle w:val="ListParagraph"/>
        <w:spacing w:line="276" w:lineRule="auto"/>
        <w:ind w:left="1080"/>
        <w:jc w:val="both"/>
        <w:rPr>
          <w:rFonts w:asciiTheme="minorHAnsi" w:hAnsiTheme="minorHAnsi" w:cstheme="minorHAnsi"/>
          <w:color w:val="auto"/>
          <w:sz w:val="22"/>
          <w:szCs w:val="22"/>
          <w:lang w:val="es-PE"/>
        </w:rPr>
      </w:pPr>
    </w:p>
    <w:p w14:paraId="23E1D561" w14:textId="2D97E49A" w:rsidR="00E6147D"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Importante mencionar la sobre explotación de especies de cangrejos y ostiones en la bahía de Bluefields que de forma acelerada está afectando la seguridad alimentaria de la población. No existe una buena regulación de la captura de estas especies por parte de la alcaldía del municipio de Bluefields el cual obligará a los comunitarios a tomar decisiones drásticas para evitar la sobreexplotación de los recursos de la bahía de Bluefields. </w:t>
      </w:r>
    </w:p>
    <w:p w14:paraId="29C3AB81" w14:textId="77777777" w:rsidR="00E6147D" w:rsidRPr="000F0D78" w:rsidRDefault="00E6147D" w:rsidP="009D018A">
      <w:pPr>
        <w:pStyle w:val="ListParagraph"/>
        <w:spacing w:line="276" w:lineRule="auto"/>
        <w:ind w:left="1080"/>
        <w:jc w:val="both"/>
        <w:rPr>
          <w:rFonts w:asciiTheme="minorHAnsi" w:hAnsiTheme="minorHAnsi" w:cstheme="minorHAnsi"/>
          <w:color w:val="auto"/>
          <w:sz w:val="22"/>
          <w:szCs w:val="22"/>
          <w:lang w:val="es-PE"/>
        </w:rPr>
      </w:pPr>
    </w:p>
    <w:p w14:paraId="52972F5B" w14:textId="585249CF"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El Informe sobre el sitio RAMSAR y sobre los humedales de Bluefields</w:t>
      </w:r>
      <w:r w:rsidRPr="000F0D78">
        <w:rPr>
          <w:rStyle w:val="FootnoteReference"/>
          <w:rFonts w:asciiTheme="minorHAnsi" w:hAnsiTheme="minorHAnsi" w:cstheme="minorHAnsi"/>
          <w:color w:val="auto"/>
          <w:sz w:val="22"/>
          <w:szCs w:val="22"/>
          <w:lang w:val="es-PE"/>
        </w:rPr>
        <w:footnoteReference w:id="57"/>
      </w:r>
      <w:r w:rsidRPr="000F0D78">
        <w:rPr>
          <w:rFonts w:asciiTheme="minorHAnsi" w:hAnsiTheme="minorHAnsi" w:cstheme="minorHAnsi"/>
          <w:color w:val="auto"/>
          <w:sz w:val="22"/>
          <w:szCs w:val="22"/>
          <w:lang w:val="es-PE"/>
        </w:rPr>
        <w:t xml:space="preserve"> que describe los expertos así como Estudios de la universidad Bluefields Indian and Caribbean University (BICU) sobre la deforestación de los bosques y el cambio climático, </w:t>
      </w:r>
      <w:r w:rsidR="005541DD" w:rsidRPr="000F0D78">
        <w:rPr>
          <w:rFonts w:asciiTheme="minorHAnsi" w:hAnsiTheme="minorHAnsi" w:cstheme="minorHAnsi"/>
          <w:color w:val="auto"/>
          <w:sz w:val="22"/>
          <w:szCs w:val="22"/>
          <w:lang w:val="es-PE"/>
        </w:rPr>
        <w:t xml:space="preserve">confirman </w:t>
      </w:r>
      <w:r w:rsidRPr="000F0D78">
        <w:rPr>
          <w:rFonts w:asciiTheme="minorHAnsi" w:hAnsiTheme="minorHAnsi" w:cstheme="minorHAnsi"/>
          <w:color w:val="auto"/>
          <w:sz w:val="22"/>
          <w:szCs w:val="22"/>
          <w:lang w:val="es-PE"/>
        </w:rPr>
        <w:t>la acelerada deforestación de los bosques de la Costa Caribe.</w:t>
      </w:r>
      <w:r w:rsidR="0027290B" w:rsidRPr="000F0D78">
        <w:rPr>
          <w:rFonts w:asciiTheme="minorHAnsi" w:hAnsiTheme="minorHAnsi" w:cstheme="minorHAnsi"/>
          <w:color w:val="auto"/>
          <w:sz w:val="22"/>
          <w:szCs w:val="22"/>
          <w:lang w:val="es-PE"/>
        </w:rPr>
        <w:t xml:space="preserve"> Esta deforestación  acelerada se vio co</w:t>
      </w:r>
      <w:r w:rsidR="00F5402D" w:rsidRPr="000F0D78">
        <w:rPr>
          <w:rFonts w:asciiTheme="minorHAnsi" w:hAnsiTheme="minorHAnsi" w:cstheme="minorHAnsi"/>
          <w:color w:val="auto"/>
          <w:sz w:val="22"/>
          <w:szCs w:val="22"/>
          <w:lang w:val="es-PE"/>
        </w:rPr>
        <w:t>n</w:t>
      </w:r>
      <w:r w:rsidR="0027290B" w:rsidRPr="000F0D78">
        <w:rPr>
          <w:rFonts w:asciiTheme="minorHAnsi" w:hAnsiTheme="minorHAnsi" w:cstheme="minorHAnsi"/>
          <w:color w:val="auto"/>
          <w:sz w:val="22"/>
          <w:szCs w:val="22"/>
          <w:lang w:val="es-PE"/>
        </w:rPr>
        <w:t xml:space="preserve"> la quema de m</w:t>
      </w:r>
      <w:r w:rsidR="005541DD" w:rsidRPr="000F0D78">
        <w:rPr>
          <w:rFonts w:asciiTheme="minorHAnsi" w:hAnsiTheme="minorHAnsi" w:cstheme="minorHAnsi"/>
          <w:color w:val="auto"/>
          <w:sz w:val="22"/>
          <w:szCs w:val="22"/>
          <w:lang w:val="es-PE"/>
        </w:rPr>
        <w:t>á</w:t>
      </w:r>
      <w:r w:rsidR="0027290B" w:rsidRPr="000F0D78">
        <w:rPr>
          <w:rFonts w:asciiTheme="minorHAnsi" w:hAnsiTheme="minorHAnsi" w:cstheme="minorHAnsi"/>
          <w:color w:val="auto"/>
          <w:sz w:val="22"/>
          <w:szCs w:val="22"/>
          <w:lang w:val="es-PE"/>
        </w:rPr>
        <w:t>s de 6 mil hectáreas de bosque en la Reserva Indio Ma</w:t>
      </w:r>
      <w:r w:rsidR="005541DD" w:rsidRPr="000F0D78">
        <w:rPr>
          <w:rFonts w:asciiTheme="minorHAnsi" w:hAnsiTheme="minorHAnsi" w:cstheme="minorHAnsi"/>
          <w:color w:val="auto"/>
          <w:sz w:val="22"/>
          <w:szCs w:val="22"/>
          <w:lang w:val="es-PE"/>
        </w:rPr>
        <w:t>í</w:t>
      </w:r>
      <w:r w:rsidR="0027290B" w:rsidRPr="000F0D78">
        <w:rPr>
          <w:rFonts w:asciiTheme="minorHAnsi" w:hAnsiTheme="minorHAnsi" w:cstheme="minorHAnsi"/>
          <w:color w:val="auto"/>
          <w:sz w:val="22"/>
          <w:szCs w:val="22"/>
          <w:lang w:val="es-PE"/>
        </w:rPr>
        <w:t xml:space="preserve">z, ubicado en el territorio </w:t>
      </w:r>
      <w:r w:rsidR="00F5402D" w:rsidRPr="000F0D78">
        <w:rPr>
          <w:rFonts w:asciiTheme="minorHAnsi" w:hAnsiTheme="minorHAnsi" w:cstheme="minorHAnsi"/>
          <w:color w:val="auto"/>
          <w:sz w:val="22"/>
          <w:szCs w:val="22"/>
          <w:lang w:val="es-PE"/>
        </w:rPr>
        <w:t xml:space="preserve">indígena y afrodescendiente </w:t>
      </w:r>
      <w:r w:rsidR="0027290B" w:rsidRPr="000F0D78">
        <w:rPr>
          <w:rFonts w:asciiTheme="minorHAnsi" w:hAnsiTheme="minorHAnsi" w:cstheme="minorHAnsi"/>
          <w:color w:val="auto"/>
          <w:sz w:val="22"/>
          <w:szCs w:val="22"/>
          <w:lang w:val="es-PE"/>
        </w:rPr>
        <w:t>Rama Kriol y la deforestación del BOSAWAS en territorio indígena mayangna golpeada por la masacre de pueblos indígenas en el 2020</w:t>
      </w:r>
      <w:r w:rsidR="0027290B" w:rsidRPr="000F0D78">
        <w:rPr>
          <w:rStyle w:val="FootnoteReference"/>
          <w:rFonts w:asciiTheme="minorHAnsi" w:hAnsiTheme="minorHAnsi" w:cstheme="minorHAnsi"/>
          <w:color w:val="auto"/>
          <w:sz w:val="22"/>
          <w:szCs w:val="22"/>
        </w:rPr>
        <w:footnoteReference w:id="58"/>
      </w:r>
      <w:r w:rsidR="0027290B" w:rsidRPr="000F0D78">
        <w:rPr>
          <w:rFonts w:asciiTheme="minorHAnsi" w:hAnsiTheme="minorHAnsi" w:cstheme="minorHAnsi"/>
          <w:color w:val="auto"/>
          <w:sz w:val="22"/>
          <w:szCs w:val="22"/>
          <w:lang w:val="es-PE"/>
        </w:rPr>
        <w:t xml:space="preserve"> y recientemente en el </w:t>
      </w:r>
      <w:r w:rsidR="00F5402D" w:rsidRPr="000F0D78">
        <w:rPr>
          <w:rFonts w:asciiTheme="minorHAnsi" w:hAnsiTheme="minorHAnsi" w:cstheme="minorHAnsi"/>
          <w:color w:val="auto"/>
          <w:sz w:val="22"/>
          <w:szCs w:val="22"/>
          <w:lang w:val="es-PE"/>
        </w:rPr>
        <w:t xml:space="preserve">mes de agosto, mes de celebración del </w:t>
      </w:r>
      <w:r w:rsidR="005541DD" w:rsidRPr="000F0D78">
        <w:rPr>
          <w:rFonts w:asciiTheme="minorHAnsi" w:hAnsiTheme="minorHAnsi" w:cstheme="minorHAnsi"/>
          <w:color w:val="auto"/>
          <w:sz w:val="22"/>
          <w:szCs w:val="22"/>
          <w:lang w:val="es-PE"/>
        </w:rPr>
        <w:t>D</w:t>
      </w:r>
      <w:r w:rsidR="00F5402D" w:rsidRPr="000F0D78">
        <w:rPr>
          <w:rFonts w:asciiTheme="minorHAnsi" w:hAnsiTheme="minorHAnsi" w:cstheme="minorHAnsi"/>
          <w:color w:val="auto"/>
          <w:sz w:val="22"/>
          <w:szCs w:val="22"/>
          <w:lang w:val="es-PE"/>
        </w:rPr>
        <w:t xml:space="preserve">ía </w:t>
      </w:r>
      <w:r w:rsidR="005541DD" w:rsidRPr="000F0D78">
        <w:rPr>
          <w:rFonts w:asciiTheme="minorHAnsi" w:hAnsiTheme="minorHAnsi" w:cstheme="minorHAnsi"/>
          <w:color w:val="auto"/>
          <w:sz w:val="22"/>
          <w:szCs w:val="22"/>
          <w:lang w:val="es-PE"/>
        </w:rPr>
        <w:t>I</w:t>
      </w:r>
      <w:r w:rsidR="00F5402D" w:rsidRPr="000F0D78">
        <w:rPr>
          <w:rFonts w:asciiTheme="minorHAnsi" w:hAnsiTheme="minorHAnsi" w:cstheme="minorHAnsi"/>
          <w:color w:val="auto"/>
          <w:sz w:val="22"/>
          <w:szCs w:val="22"/>
          <w:lang w:val="es-PE"/>
        </w:rPr>
        <w:t xml:space="preserve">nternacional de </w:t>
      </w:r>
      <w:r w:rsidR="005541DD" w:rsidRPr="000F0D78">
        <w:rPr>
          <w:rFonts w:asciiTheme="minorHAnsi" w:hAnsiTheme="minorHAnsi" w:cstheme="minorHAnsi"/>
          <w:color w:val="auto"/>
          <w:sz w:val="22"/>
          <w:szCs w:val="22"/>
          <w:lang w:val="es-PE"/>
        </w:rPr>
        <w:t>P</w:t>
      </w:r>
      <w:r w:rsidR="00F5402D" w:rsidRPr="000F0D78">
        <w:rPr>
          <w:rFonts w:asciiTheme="minorHAnsi" w:hAnsiTheme="minorHAnsi" w:cstheme="minorHAnsi"/>
          <w:color w:val="auto"/>
          <w:sz w:val="22"/>
          <w:szCs w:val="22"/>
          <w:lang w:val="es-PE"/>
        </w:rPr>
        <w:t xml:space="preserve">ueblos </w:t>
      </w:r>
      <w:r w:rsidR="005541DD" w:rsidRPr="000F0D78">
        <w:rPr>
          <w:rFonts w:asciiTheme="minorHAnsi" w:hAnsiTheme="minorHAnsi" w:cstheme="minorHAnsi"/>
          <w:color w:val="auto"/>
          <w:sz w:val="22"/>
          <w:szCs w:val="22"/>
          <w:lang w:val="es-PE"/>
        </w:rPr>
        <w:t>I</w:t>
      </w:r>
      <w:r w:rsidR="00F5402D" w:rsidRPr="000F0D78">
        <w:rPr>
          <w:rFonts w:asciiTheme="minorHAnsi" w:hAnsiTheme="minorHAnsi" w:cstheme="minorHAnsi"/>
          <w:color w:val="auto"/>
          <w:sz w:val="22"/>
          <w:szCs w:val="22"/>
          <w:lang w:val="es-PE"/>
        </w:rPr>
        <w:t xml:space="preserve">ndígenas </w:t>
      </w:r>
      <w:r w:rsidR="0027290B" w:rsidRPr="000F0D78">
        <w:rPr>
          <w:rFonts w:asciiTheme="minorHAnsi" w:hAnsiTheme="minorHAnsi" w:cstheme="minorHAnsi"/>
          <w:color w:val="auto"/>
          <w:sz w:val="22"/>
          <w:szCs w:val="22"/>
          <w:lang w:val="es-PE"/>
        </w:rPr>
        <w:t>2021</w:t>
      </w:r>
      <w:r w:rsidR="0027290B" w:rsidRPr="000F0D78">
        <w:rPr>
          <w:rStyle w:val="FootnoteReference"/>
          <w:rFonts w:asciiTheme="minorHAnsi" w:hAnsiTheme="minorHAnsi" w:cstheme="minorHAnsi"/>
          <w:color w:val="auto"/>
          <w:sz w:val="22"/>
          <w:szCs w:val="22"/>
        </w:rPr>
        <w:footnoteReference w:id="59"/>
      </w:r>
      <w:r w:rsidR="0027290B" w:rsidRPr="000F0D78">
        <w:rPr>
          <w:rFonts w:asciiTheme="minorHAnsi" w:hAnsiTheme="minorHAnsi" w:cstheme="minorHAnsi"/>
          <w:color w:val="auto"/>
          <w:sz w:val="22"/>
          <w:szCs w:val="22"/>
          <w:lang w:val="es-PE"/>
        </w:rPr>
        <w:t>.</w:t>
      </w:r>
    </w:p>
    <w:p w14:paraId="0D009871" w14:textId="77777777" w:rsidR="005E2A65" w:rsidRPr="000F0D78" w:rsidRDefault="005E2A65" w:rsidP="009D018A">
      <w:pPr>
        <w:pStyle w:val="ListParagraph"/>
        <w:spacing w:line="276" w:lineRule="auto"/>
        <w:ind w:left="1080"/>
        <w:rPr>
          <w:rFonts w:asciiTheme="minorHAnsi" w:hAnsiTheme="minorHAnsi" w:cstheme="minorHAnsi"/>
          <w:color w:val="auto"/>
          <w:sz w:val="22"/>
          <w:szCs w:val="22"/>
          <w:lang w:val="es-PE"/>
        </w:rPr>
      </w:pPr>
    </w:p>
    <w:p w14:paraId="6AE4ED7B" w14:textId="77777777" w:rsidR="005E2A65" w:rsidRPr="000F0D78" w:rsidRDefault="005E2A65" w:rsidP="009D018A">
      <w:pPr>
        <w:pStyle w:val="ListParagraph"/>
        <w:numPr>
          <w:ilvl w:val="0"/>
          <w:numId w:val="1"/>
        </w:numPr>
        <w:spacing w:line="276" w:lineRule="auto"/>
        <w:rPr>
          <w:rFonts w:asciiTheme="minorHAnsi" w:hAnsiTheme="minorHAnsi" w:cstheme="minorHAnsi"/>
          <w:b/>
          <w:color w:val="auto"/>
          <w:sz w:val="22"/>
          <w:szCs w:val="22"/>
          <w:lang w:val="es-PE"/>
        </w:rPr>
      </w:pPr>
      <w:r w:rsidRPr="000F0D78">
        <w:rPr>
          <w:rFonts w:asciiTheme="minorHAnsi" w:hAnsiTheme="minorHAnsi" w:cstheme="minorHAnsi"/>
          <w:b/>
          <w:color w:val="auto"/>
          <w:sz w:val="22"/>
          <w:szCs w:val="22"/>
          <w:lang w:val="es-PE"/>
        </w:rPr>
        <w:t>Alimentación y agua</w:t>
      </w:r>
    </w:p>
    <w:p w14:paraId="6B777DFE" w14:textId="77777777" w:rsidR="005E2A65" w:rsidRPr="000F0D78" w:rsidRDefault="005E2A65" w:rsidP="009D018A">
      <w:pPr>
        <w:pStyle w:val="ListParagraph"/>
        <w:spacing w:line="276" w:lineRule="auto"/>
        <w:rPr>
          <w:rFonts w:asciiTheme="minorHAnsi" w:hAnsiTheme="minorHAnsi" w:cstheme="minorHAnsi"/>
          <w:color w:val="auto"/>
          <w:sz w:val="22"/>
          <w:szCs w:val="22"/>
          <w:lang w:val="es-PE"/>
        </w:rPr>
      </w:pPr>
    </w:p>
    <w:p w14:paraId="62297248" w14:textId="10FF729D"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El pueblo tribal afro descendiente Creole de Bluefields vive de la caza y la pesca artesanal, vive de la siembra de sus parcelas para el autoconsumo y de la preparación de su variable gastronomía que también son puestos a la venta; por otra parte la población ha tenido que migrar para trabajar en barcos turísticos en el exterior y ahora a los Call Centers en Managua para proveer alimento a sus familias.  </w:t>
      </w:r>
    </w:p>
    <w:p w14:paraId="6B121B7B" w14:textId="77777777" w:rsidR="005E2A65" w:rsidRPr="000F0D78" w:rsidRDefault="005E2A65" w:rsidP="009D018A">
      <w:pPr>
        <w:pStyle w:val="ListParagraph"/>
        <w:spacing w:line="276" w:lineRule="auto"/>
        <w:ind w:left="1080"/>
        <w:jc w:val="both"/>
        <w:rPr>
          <w:rFonts w:asciiTheme="minorHAnsi" w:hAnsiTheme="minorHAnsi" w:cstheme="minorHAnsi"/>
          <w:color w:val="auto"/>
          <w:sz w:val="22"/>
          <w:szCs w:val="22"/>
          <w:lang w:val="es-PE"/>
        </w:rPr>
      </w:pPr>
    </w:p>
    <w:p w14:paraId="30B52A08" w14:textId="5C3C573A" w:rsidR="00E6147D"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La alimentación del pueblo creole se basa en el consumo de productos del mar y de la bahía a través de la pesca artesanal, de la caza y la siembra en pequeñas parcelas y aun cuando la ciudad de Bluefields y la Region autónoma presenta alta tasa de crecimiento poblacional y niveles de pobreza la población no presenta desnutrición. A pesar de que existe alto desempleo en la comunidad</w:t>
      </w:r>
      <w:r w:rsidR="00816A47">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como sucede en toda la Costa Caribe que se encuentra con índices de desarrollo humano inferiores al resto del país, la población aun trata de cuidar su sobrevivencia alimentaria. </w:t>
      </w:r>
    </w:p>
    <w:p w14:paraId="311A418F" w14:textId="77777777" w:rsidR="00E6147D" w:rsidRPr="000F0D78" w:rsidRDefault="00E6147D" w:rsidP="009D018A">
      <w:pPr>
        <w:pStyle w:val="ListParagraph"/>
        <w:spacing w:line="276" w:lineRule="auto"/>
        <w:ind w:left="1080"/>
        <w:jc w:val="both"/>
        <w:rPr>
          <w:rFonts w:asciiTheme="minorHAnsi" w:hAnsiTheme="minorHAnsi" w:cstheme="minorHAnsi"/>
          <w:color w:val="auto"/>
          <w:sz w:val="22"/>
          <w:szCs w:val="22"/>
          <w:lang w:val="es-PE"/>
        </w:rPr>
      </w:pPr>
    </w:p>
    <w:p w14:paraId="5751DDD2" w14:textId="24805D97"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lastRenderedPageBreak/>
        <w:t>Con la ubicación geográfica de la ciudad frente a la bahía de Bluefields, del mar y de los ríos aledaños, el pueblo tribal afro descendiente creole de Bluefields tiene una amplia diversidad gastronómica que permite la seguridad alimentaria a su población aun cuando el índice de desarrollo humano que refleja el informe de desarrollo humano del PNUD en el año 2005</w:t>
      </w:r>
      <w:r w:rsidRPr="000F0D78">
        <w:rPr>
          <w:rStyle w:val="FootnoteReference"/>
          <w:rFonts w:asciiTheme="minorHAnsi" w:hAnsiTheme="minorHAnsi" w:cstheme="minorHAnsi"/>
          <w:color w:val="auto"/>
          <w:sz w:val="22"/>
          <w:szCs w:val="22"/>
          <w:lang w:val="es-PE"/>
        </w:rPr>
        <w:footnoteReference w:id="60"/>
      </w:r>
      <w:r w:rsidRPr="000F0D78">
        <w:rPr>
          <w:rFonts w:asciiTheme="minorHAnsi" w:hAnsiTheme="minorHAnsi" w:cstheme="minorHAnsi"/>
          <w:color w:val="auto"/>
          <w:sz w:val="22"/>
          <w:szCs w:val="22"/>
          <w:lang w:val="es-PE"/>
        </w:rPr>
        <w:t xml:space="preserve"> muestra que todos municipios de las dos regiones autónomas están en el límite de pobreza y pobreza extrema</w:t>
      </w:r>
    </w:p>
    <w:p w14:paraId="7AB79714" w14:textId="77777777" w:rsidR="005E2A65" w:rsidRPr="000F0D78" w:rsidRDefault="005E2A65" w:rsidP="009D018A">
      <w:pPr>
        <w:pStyle w:val="ListParagraph"/>
        <w:spacing w:line="276" w:lineRule="auto"/>
        <w:ind w:left="1080"/>
        <w:rPr>
          <w:rFonts w:asciiTheme="minorHAnsi" w:hAnsiTheme="minorHAnsi" w:cstheme="minorHAnsi"/>
          <w:color w:val="auto"/>
          <w:sz w:val="22"/>
          <w:szCs w:val="22"/>
          <w:lang w:val="es-PE"/>
        </w:rPr>
      </w:pPr>
    </w:p>
    <w:p w14:paraId="702BD9A4" w14:textId="55B1A041"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En el tema de agua, es importante mencionar que en la ciudad de Bluefields donde se asienta la mayor población afro descendiente creole, el gobierno nacional recién inicio el proyecto de agua potable y supuestamente el sistema de alcantarillado, Bluefields que es una ciudad con más de cuatrocientos años de historia inici</w:t>
      </w:r>
      <w:r w:rsidR="00816A47">
        <w:rPr>
          <w:rFonts w:asciiTheme="minorHAnsi" w:hAnsiTheme="minorHAnsi" w:cstheme="minorHAnsi"/>
          <w:color w:val="auto"/>
          <w:sz w:val="22"/>
          <w:szCs w:val="22"/>
          <w:lang w:val="es-PE"/>
        </w:rPr>
        <w:t>ó</w:t>
      </w:r>
      <w:r w:rsidRPr="000F0D78">
        <w:rPr>
          <w:rFonts w:asciiTheme="minorHAnsi" w:hAnsiTheme="minorHAnsi" w:cstheme="minorHAnsi"/>
          <w:color w:val="auto"/>
          <w:sz w:val="22"/>
          <w:szCs w:val="22"/>
          <w:lang w:val="es-PE"/>
        </w:rPr>
        <w:t xml:space="preserve"> hace dos años un proyecto de agua potable a pesar de estar rodeada de lagunas, ríos y bahía. La comunidad afro descendiente de Bluefields a</w:t>
      </w:r>
      <w:r w:rsidR="00816A47">
        <w:rPr>
          <w:rFonts w:asciiTheme="minorHAnsi" w:hAnsiTheme="minorHAnsi" w:cstheme="minorHAnsi"/>
          <w:color w:val="auto"/>
          <w:sz w:val="22"/>
          <w:szCs w:val="22"/>
          <w:lang w:val="es-PE"/>
        </w:rPr>
        <w:t>ú</w:t>
      </w:r>
      <w:r w:rsidRPr="000F0D78">
        <w:rPr>
          <w:rFonts w:asciiTheme="minorHAnsi" w:hAnsiTheme="minorHAnsi" w:cstheme="minorHAnsi"/>
          <w:color w:val="auto"/>
          <w:sz w:val="22"/>
          <w:szCs w:val="22"/>
          <w:lang w:val="es-PE"/>
        </w:rPr>
        <w:t>n consume agua de pozo o  agua de lluvia durante los tiempos de lluvia dado que por dificultades económica</w:t>
      </w:r>
      <w:r w:rsidR="008A5732" w:rsidRPr="000F0D78">
        <w:rPr>
          <w:rFonts w:asciiTheme="minorHAnsi" w:hAnsiTheme="minorHAnsi" w:cstheme="minorHAnsi"/>
          <w:color w:val="auto"/>
          <w:sz w:val="22"/>
          <w:szCs w:val="22"/>
          <w:lang w:val="es-PE"/>
        </w:rPr>
        <w:t>s</w:t>
      </w:r>
      <w:r w:rsidRPr="000F0D78">
        <w:rPr>
          <w:rFonts w:asciiTheme="minorHAnsi" w:hAnsiTheme="minorHAnsi" w:cstheme="minorHAnsi"/>
          <w:color w:val="auto"/>
          <w:sz w:val="22"/>
          <w:szCs w:val="22"/>
          <w:lang w:val="es-PE"/>
        </w:rPr>
        <w:t xml:space="preserve"> pocos compran agua embotellada o agua bebible procedente del </w:t>
      </w:r>
      <w:r w:rsidR="008A5732" w:rsidRPr="000F0D78">
        <w:rPr>
          <w:rFonts w:asciiTheme="minorHAnsi" w:hAnsiTheme="minorHAnsi" w:cstheme="minorHAnsi"/>
          <w:color w:val="auto"/>
          <w:sz w:val="22"/>
          <w:szCs w:val="22"/>
          <w:lang w:val="es-PE"/>
        </w:rPr>
        <w:t>P</w:t>
      </w:r>
      <w:r w:rsidRPr="000F0D78">
        <w:rPr>
          <w:rFonts w:asciiTheme="minorHAnsi" w:hAnsiTheme="minorHAnsi" w:cstheme="minorHAnsi"/>
          <w:color w:val="auto"/>
          <w:sz w:val="22"/>
          <w:szCs w:val="22"/>
          <w:lang w:val="es-PE"/>
        </w:rPr>
        <w:t>ac</w:t>
      </w:r>
      <w:r w:rsidR="008A5732" w:rsidRPr="000F0D78">
        <w:rPr>
          <w:rFonts w:asciiTheme="minorHAnsi" w:hAnsiTheme="minorHAnsi" w:cstheme="minorHAnsi"/>
          <w:color w:val="auto"/>
          <w:sz w:val="22"/>
          <w:szCs w:val="22"/>
          <w:lang w:val="es-PE"/>
        </w:rPr>
        <w:t>í</w:t>
      </w:r>
      <w:r w:rsidRPr="000F0D78">
        <w:rPr>
          <w:rFonts w:asciiTheme="minorHAnsi" w:hAnsiTheme="minorHAnsi" w:cstheme="minorHAnsi"/>
          <w:color w:val="auto"/>
          <w:sz w:val="22"/>
          <w:szCs w:val="22"/>
          <w:lang w:val="es-PE"/>
        </w:rPr>
        <w:t>fico</w:t>
      </w:r>
      <w:r w:rsidR="008A5732" w:rsidRPr="000F0D78">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w:t>
      </w:r>
    </w:p>
    <w:p w14:paraId="5D4960B0" w14:textId="77777777" w:rsidR="005E2A65" w:rsidRPr="000F0D78" w:rsidRDefault="005E2A65" w:rsidP="009D018A">
      <w:pPr>
        <w:pStyle w:val="ListParagraph"/>
        <w:spacing w:line="276" w:lineRule="auto"/>
        <w:ind w:left="1080"/>
        <w:jc w:val="both"/>
        <w:rPr>
          <w:rFonts w:asciiTheme="minorHAnsi" w:hAnsiTheme="minorHAnsi" w:cstheme="minorHAnsi"/>
          <w:color w:val="auto"/>
          <w:sz w:val="22"/>
          <w:szCs w:val="22"/>
          <w:lang w:val="es-PE"/>
        </w:rPr>
      </w:pPr>
    </w:p>
    <w:p w14:paraId="630F205E" w14:textId="2B8237EC"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En periodos de sequía muchas personas lavan ropa en riachuelos aledaños, caminan grandes distancias para buscar agua porque los pozos se secan y el sistema de agua potable que ofrece la empresa nacional de agua (ENACAL) aun no es </w:t>
      </w:r>
      <w:r w:rsidR="008A5732" w:rsidRPr="000F0D78">
        <w:rPr>
          <w:rFonts w:asciiTheme="minorHAnsi" w:hAnsiTheme="minorHAnsi" w:cstheme="minorHAnsi"/>
          <w:color w:val="auto"/>
          <w:sz w:val="22"/>
          <w:szCs w:val="22"/>
          <w:lang w:val="es-PE"/>
        </w:rPr>
        <w:t xml:space="preserve">apto </w:t>
      </w:r>
      <w:r w:rsidRPr="000F0D78">
        <w:rPr>
          <w:rFonts w:asciiTheme="minorHAnsi" w:hAnsiTheme="minorHAnsi" w:cstheme="minorHAnsi"/>
          <w:color w:val="auto"/>
          <w:sz w:val="22"/>
          <w:szCs w:val="22"/>
          <w:lang w:val="es-PE"/>
        </w:rPr>
        <w:t xml:space="preserve">para consumo humano porque muchas veces el agua esta salobre y no es de buena calidad. </w:t>
      </w:r>
    </w:p>
    <w:p w14:paraId="5659AD95" w14:textId="77777777" w:rsidR="005E2A65" w:rsidRPr="000F0D78" w:rsidRDefault="005E2A65" w:rsidP="009D018A">
      <w:pPr>
        <w:pStyle w:val="ListParagraph"/>
        <w:spacing w:line="276" w:lineRule="auto"/>
        <w:ind w:left="1080"/>
        <w:jc w:val="both"/>
        <w:rPr>
          <w:rFonts w:asciiTheme="minorHAnsi" w:hAnsiTheme="minorHAnsi" w:cstheme="minorHAnsi"/>
          <w:color w:val="auto"/>
          <w:sz w:val="22"/>
          <w:szCs w:val="22"/>
          <w:lang w:val="es-PE"/>
        </w:rPr>
      </w:pPr>
    </w:p>
    <w:p w14:paraId="49651B7F" w14:textId="7533AAE7"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Se espera que el proyecto </w:t>
      </w:r>
      <w:r w:rsidR="008A5732" w:rsidRPr="000F0D78">
        <w:rPr>
          <w:rFonts w:asciiTheme="minorHAnsi" w:hAnsiTheme="minorHAnsi" w:cstheme="minorHAnsi"/>
          <w:color w:val="auto"/>
          <w:sz w:val="22"/>
          <w:szCs w:val="22"/>
          <w:lang w:val="es-PE"/>
        </w:rPr>
        <w:t>que permitirá disfrutar</w:t>
      </w:r>
      <w:r w:rsidRPr="000F0D78">
        <w:rPr>
          <w:rFonts w:asciiTheme="minorHAnsi" w:hAnsiTheme="minorHAnsi" w:cstheme="minorHAnsi"/>
          <w:color w:val="auto"/>
          <w:sz w:val="22"/>
          <w:szCs w:val="22"/>
          <w:lang w:val="es-PE"/>
        </w:rPr>
        <w:t xml:space="preserve"> agua </w:t>
      </w:r>
      <w:r w:rsidR="008A5732" w:rsidRPr="000F0D78">
        <w:rPr>
          <w:rFonts w:asciiTheme="minorHAnsi" w:hAnsiTheme="minorHAnsi" w:cstheme="minorHAnsi"/>
          <w:color w:val="auto"/>
          <w:sz w:val="22"/>
          <w:szCs w:val="22"/>
          <w:lang w:val="es-PE"/>
        </w:rPr>
        <w:t xml:space="preserve">potable en la ciudad </w:t>
      </w:r>
      <w:r w:rsidRPr="000F0D78">
        <w:rPr>
          <w:rFonts w:asciiTheme="minorHAnsi" w:hAnsiTheme="minorHAnsi" w:cstheme="minorHAnsi"/>
          <w:color w:val="auto"/>
          <w:sz w:val="22"/>
          <w:szCs w:val="22"/>
          <w:lang w:val="es-PE"/>
        </w:rPr>
        <w:t>concluya lo más pronto posible</w:t>
      </w:r>
      <w:r w:rsidR="008A5732" w:rsidRPr="000F0D78">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sin embargo se conoce que no toda la población podrá tener acceso al agua potable por la </w:t>
      </w:r>
      <w:r w:rsidR="00EF6C4C" w:rsidRPr="000F0D78">
        <w:rPr>
          <w:rFonts w:asciiTheme="minorHAnsi" w:hAnsiTheme="minorHAnsi" w:cstheme="minorHAnsi"/>
          <w:color w:val="auto"/>
          <w:sz w:val="22"/>
          <w:szCs w:val="22"/>
          <w:lang w:val="es-PE"/>
        </w:rPr>
        <w:t xml:space="preserve">falta de buena </w:t>
      </w:r>
      <w:r w:rsidRPr="000F0D78">
        <w:rPr>
          <w:rFonts w:asciiTheme="minorHAnsi" w:hAnsiTheme="minorHAnsi" w:cstheme="minorHAnsi"/>
          <w:color w:val="auto"/>
          <w:sz w:val="22"/>
          <w:szCs w:val="22"/>
          <w:lang w:val="es-PE"/>
        </w:rPr>
        <w:t xml:space="preserve">urbanización en la ciudad. </w:t>
      </w:r>
    </w:p>
    <w:p w14:paraId="46DCC655" w14:textId="77777777" w:rsidR="005E2A65" w:rsidRPr="000F0D78" w:rsidRDefault="005E2A65" w:rsidP="009D018A">
      <w:pPr>
        <w:pStyle w:val="ListParagraph"/>
        <w:spacing w:line="276" w:lineRule="auto"/>
        <w:ind w:left="1080"/>
        <w:jc w:val="both"/>
        <w:rPr>
          <w:rFonts w:asciiTheme="minorHAnsi" w:hAnsiTheme="minorHAnsi" w:cstheme="minorHAnsi"/>
          <w:color w:val="auto"/>
          <w:sz w:val="22"/>
          <w:szCs w:val="22"/>
          <w:lang w:val="es-PE"/>
        </w:rPr>
      </w:pPr>
    </w:p>
    <w:p w14:paraId="1EB173A3" w14:textId="0D519219" w:rsidR="005E2A65" w:rsidRPr="000F0D78" w:rsidRDefault="005E2A65"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Es importante notar que las comunidades fuera del casco urbano de la ciudad de Bluefields tienen un mejor sistema de agua potable</w:t>
      </w:r>
      <w:r w:rsidR="00EF6C4C" w:rsidRPr="000F0D78">
        <w:rPr>
          <w:rFonts w:asciiTheme="minorHAnsi" w:hAnsiTheme="minorHAnsi" w:cstheme="minorHAnsi"/>
          <w:color w:val="auto"/>
          <w:sz w:val="22"/>
          <w:szCs w:val="22"/>
          <w:lang w:val="es-PE"/>
        </w:rPr>
        <w:t>, hasta la fecha todos los proyectos que iniciaron no han logrado sus metas ni objetivos propuestos</w:t>
      </w:r>
      <w:r w:rsidR="008A5732" w:rsidRPr="000F0D78">
        <w:rPr>
          <w:rFonts w:asciiTheme="minorHAnsi" w:hAnsiTheme="minorHAnsi" w:cstheme="minorHAnsi"/>
          <w:color w:val="auto"/>
          <w:sz w:val="22"/>
          <w:szCs w:val="22"/>
          <w:lang w:val="es-US"/>
        </w:rPr>
        <w:t>?</w:t>
      </w:r>
      <w:r w:rsidRPr="000F0D78">
        <w:rPr>
          <w:rFonts w:asciiTheme="minorHAnsi" w:hAnsiTheme="minorHAnsi" w:cstheme="minorHAnsi"/>
          <w:color w:val="auto"/>
          <w:sz w:val="22"/>
          <w:szCs w:val="22"/>
          <w:lang w:val="es-PE"/>
        </w:rPr>
        <w:t>. También es notorio observar que en ninguna de las comunidades de la Costa Caribe existe sistema de alcantarilla</w:t>
      </w:r>
      <w:r w:rsidR="00401121" w:rsidRPr="000F0D78">
        <w:rPr>
          <w:rFonts w:asciiTheme="minorHAnsi" w:hAnsiTheme="minorHAnsi" w:cstheme="minorHAnsi"/>
          <w:color w:val="auto"/>
          <w:sz w:val="22"/>
          <w:szCs w:val="22"/>
          <w:lang w:val="es-PE"/>
        </w:rPr>
        <w:t xml:space="preserve">do, solamente en la ciudad de Bluefields en el presente año se inició este proyecto con avances poco conocidos por la población. </w:t>
      </w:r>
    </w:p>
    <w:p w14:paraId="18ADF601" w14:textId="77777777" w:rsidR="005E2A65" w:rsidRPr="000F0D78" w:rsidRDefault="005E2A65" w:rsidP="009D018A">
      <w:pPr>
        <w:pStyle w:val="ListParagraph"/>
        <w:spacing w:line="276" w:lineRule="auto"/>
        <w:ind w:left="1080"/>
        <w:rPr>
          <w:rFonts w:asciiTheme="minorHAnsi" w:hAnsiTheme="minorHAnsi" w:cstheme="minorHAnsi"/>
          <w:color w:val="auto"/>
          <w:sz w:val="22"/>
          <w:szCs w:val="22"/>
          <w:lang w:val="es-PE"/>
        </w:rPr>
      </w:pPr>
    </w:p>
    <w:p w14:paraId="330524F7" w14:textId="77777777" w:rsidR="006A3A11" w:rsidRPr="000F0D78" w:rsidRDefault="006A3A11" w:rsidP="009D018A">
      <w:pPr>
        <w:rPr>
          <w:rFonts w:cstheme="minorHAnsi"/>
          <w:b/>
          <w:bCs/>
        </w:rPr>
      </w:pPr>
      <w:r w:rsidRPr="000F0D78">
        <w:rPr>
          <w:rFonts w:cstheme="minorHAnsi"/>
          <w:b/>
          <w:bCs/>
        </w:rPr>
        <w:t>Cuestiones relativas a derechos específicos del Pacto</w:t>
      </w:r>
    </w:p>
    <w:p w14:paraId="6767E0C9" w14:textId="77777777" w:rsidR="006A3A11" w:rsidRPr="000F0D78" w:rsidRDefault="006A3A11" w:rsidP="009D018A">
      <w:pPr>
        <w:pStyle w:val="H23G"/>
        <w:tabs>
          <w:tab w:val="left" w:pos="4283"/>
        </w:tabs>
        <w:spacing w:line="276" w:lineRule="auto"/>
        <w:ind w:left="30" w:right="121" w:hanging="30"/>
        <w:rPr>
          <w:rFonts w:asciiTheme="minorHAnsi" w:hAnsiTheme="minorHAnsi" w:cstheme="minorHAnsi"/>
          <w:sz w:val="22"/>
          <w:szCs w:val="22"/>
          <w:lang w:val="es-ES_tradnl"/>
        </w:rPr>
      </w:pPr>
      <w:r w:rsidRPr="000F0D78">
        <w:rPr>
          <w:rFonts w:asciiTheme="minorHAnsi" w:hAnsiTheme="minorHAnsi" w:cstheme="minorHAnsi"/>
          <w:sz w:val="22"/>
          <w:szCs w:val="22"/>
          <w:lang w:val="es-ES_tradnl"/>
        </w:rPr>
        <w:t>Derecho a la salud física y mental (art. 12)</w:t>
      </w:r>
    </w:p>
    <w:p w14:paraId="3CE5D23D" w14:textId="7C5CC774" w:rsidR="006A3A11" w:rsidRPr="00044E22" w:rsidRDefault="007278E8" w:rsidP="00044E22">
      <w:pPr>
        <w:pStyle w:val="SingleTxtG"/>
        <w:spacing w:line="276" w:lineRule="auto"/>
        <w:ind w:left="0" w:right="160"/>
        <w:rPr>
          <w:rFonts w:asciiTheme="minorHAnsi" w:hAnsiTheme="minorHAnsi" w:cstheme="minorHAnsi"/>
          <w:b/>
          <w:bCs/>
          <w:sz w:val="22"/>
          <w:szCs w:val="22"/>
          <w:lang w:val="es-ES_tradnl"/>
        </w:rPr>
      </w:pPr>
      <w:r w:rsidRPr="00044E22">
        <w:rPr>
          <w:rFonts w:asciiTheme="minorHAnsi" w:hAnsiTheme="minorHAnsi" w:cstheme="minorHAnsi"/>
          <w:b/>
          <w:bCs/>
          <w:sz w:val="22"/>
          <w:szCs w:val="22"/>
          <w:lang w:val="es-ES_tradnl"/>
        </w:rPr>
        <w:t xml:space="preserve">Sobre la </w:t>
      </w:r>
      <w:r w:rsidR="006A3A11" w:rsidRPr="00044E22">
        <w:rPr>
          <w:rFonts w:asciiTheme="minorHAnsi" w:hAnsiTheme="minorHAnsi" w:cstheme="minorHAnsi"/>
          <w:b/>
          <w:bCs/>
          <w:sz w:val="22"/>
          <w:szCs w:val="22"/>
          <w:lang w:val="es-ES_tradnl"/>
        </w:rPr>
        <w:t xml:space="preserve">Información sobre la implementación de los Modelos de Atención en Salud Intercultural para las Regiones Autónomas de la Costa Caribe. Recursos asignados para la implementación de estas medidas. </w:t>
      </w:r>
      <w:r w:rsidR="00B0190A">
        <w:rPr>
          <w:rFonts w:asciiTheme="minorHAnsi" w:hAnsiTheme="minorHAnsi" w:cstheme="minorHAnsi"/>
          <w:b/>
          <w:bCs/>
          <w:sz w:val="22"/>
          <w:szCs w:val="22"/>
          <w:lang w:val="es-ES_tradnl"/>
        </w:rPr>
        <w:t>(</w:t>
      </w:r>
      <w:r w:rsidR="00272347">
        <w:rPr>
          <w:rFonts w:asciiTheme="minorHAnsi" w:hAnsiTheme="minorHAnsi" w:cstheme="minorHAnsi"/>
          <w:b/>
          <w:bCs/>
          <w:sz w:val="22"/>
          <w:szCs w:val="22"/>
          <w:lang w:val="es-ES_tradnl"/>
        </w:rPr>
        <w:t xml:space="preserve">Párrafo </w:t>
      </w:r>
      <w:r w:rsidR="00B0190A">
        <w:rPr>
          <w:rFonts w:asciiTheme="minorHAnsi" w:hAnsiTheme="minorHAnsi" w:cstheme="minorHAnsi"/>
          <w:b/>
          <w:bCs/>
          <w:sz w:val="22"/>
          <w:szCs w:val="22"/>
          <w:lang w:val="es-ES_tradnl"/>
        </w:rPr>
        <w:t>25)</w:t>
      </w:r>
    </w:p>
    <w:p w14:paraId="5FF21CE7" w14:textId="77777777" w:rsidR="00220560" w:rsidRPr="000F0D78" w:rsidRDefault="00220560" w:rsidP="009D018A">
      <w:pPr>
        <w:pStyle w:val="ListParagraph"/>
        <w:numPr>
          <w:ilvl w:val="0"/>
          <w:numId w:val="8"/>
        </w:numPr>
        <w:spacing w:line="276" w:lineRule="auto"/>
        <w:rPr>
          <w:rFonts w:asciiTheme="minorHAnsi" w:hAnsiTheme="minorHAnsi" w:cstheme="minorHAnsi"/>
          <w:b/>
          <w:color w:val="auto"/>
          <w:sz w:val="22"/>
          <w:szCs w:val="22"/>
          <w:lang w:val="es-PE"/>
        </w:rPr>
      </w:pPr>
      <w:r w:rsidRPr="000F0D78">
        <w:rPr>
          <w:rFonts w:asciiTheme="minorHAnsi" w:hAnsiTheme="minorHAnsi" w:cstheme="minorHAnsi"/>
          <w:b/>
          <w:color w:val="auto"/>
          <w:sz w:val="22"/>
          <w:szCs w:val="22"/>
          <w:lang w:val="es-PE"/>
        </w:rPr>
        <w:t>Salud</w:t>
      </w:r>
    </w:p>
    <w:p w14:paraId="664BBD9B" w14:textId="77777777" w:rsidR="00220560" w:rsidRPr="000F0D78" w:rsidRDefault="00220560" w:rsidP="009D018A">
      <w:pPr>
        <w:pStyle w:val="ListParagraph"/>
        <w:spacing w:line="276" w:lineRule="auto"/>
        <w:ind w:left="1080"/>
        <w:jc w:val="both"/>
        <w:rPr>
          <w:rFonts w:asciiTheme="minorHAnsi" w:hAnsiTheme="minorHAnsi" w:cstheme="minorHAnsi"/>
          <w:color w:val="auto"/>
          <w:sz w:val="22"/>
          <w:szCs w:val="22"/>
          <w:lang w:val="es-PE"/>
        </w:rPr>
      </w:pPr>
    </w:p>
    <w:p w14:paraId="02B5CE89" w14:textId="32BDD94D" w:rsidR="00220560" w:rsidRPr="000F0D78" w:rsidRDefault="00220560" w:rsidP="00076822">
      <w:pPr>
        <w:pStyle w:val="ListParagraph"/>
        <w:numPr>
          <w:ilvl w:val="0"/>
          <w:numId w:val="16"/>
        </w:numPr>
        <w:spacing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El índice de desarrollo humano de la Costa Caribe de Nicaragua</w:t>
      </w:r>
      <w:r w:rsidRPr="000F0D78">
        <w:rPr>
          <w:rStyle w:val="FootnoteReference"/>
          <w:rFonts w:asciiTheme="minorHAnsi" w:hAnsiTheme="minorHAnsi" w:cstheme="minorHAnsi"/>
          <w:color w:val="auto"/>
          <w:sz w:val="22"/>
          <w:szCs w:val="22"/>
          <w:lang w:val="es-PE"/>
        </w:rPr>
        <w:footnoteReference w:id="61"/>
      </w:r>
      <w:r w:rsidRPr="000F0D78">
        <w:rPr>
          <w:rFonts w:asciiTheme="minorHAnsi" w:hAnsiTheme="minorHAnsi" w:cstheme="minorHAnsi"/>
          <w:color w:val="auto"/>
          <w:sz w:val="22"/>
          <w:szCs w:val="22"/>
          <w:lang w:val="es-PE"/>
        </w:rPr>
        <w:t xml:space="preserve"> indica pobreza y extrema pobreza en los municipios y comunidades en la región autónoma Caribe Sur y esto se refleja en la atención a la salud, para más de ocho municipios de la </w:t>
      </w:r>
      <w:r w:rsidR="00F13868" w:rsidRPr="000F0D78">
        <w:rPr>
          <w:rFonts w:asciiTheme="minorHAnsi" w:hAnsiTheme="minorHAnsi" w:cstheme="minorHAnsi"/>
          <w:color w:val="auto"/>
          <w:sz w:val="22"/>
          <w:szCs w:val="22"/>
          <w:lang w:val="es-PE"/>
        </w:rPr>
        <w:t xml:space="preserve">Región </w:t>
      </w:r>
      <w:r w:rsidR="005D567D" w:rsidRPr="000F0D78">
        <w:rPr>
          <w:rFonts w:asciiTheme="minorHAnsi" w:hAnsiTheme="minorHAnsi" w:cstheme="minorHAnsi"/>
          <w:color w:val="auto"/>
          <w:sz w:val="22"/>
          <w:szCs w:val="22"/>
          <w:lang w:val="es-PE"/>
        </w:rPr>
        <w:t>Autónoma</w:t>
      </w:r>
      <w:r w:rsidR="00F13868" w:rsidRPr="000F0D78">
        <w:rPr>
          <w:rFonts w:asciiTheme="minorHAnsi" w:hAnsiTheme="minorHAnsi" w:cstheme="minorHAnsi"/>
          <w:color w:val="auto"/>
          <w:sz w:val="22"/>
          <w:szCs w:val="22"/>
          <w:lang w:val="es-PE"/>
        </w:rPr>
        <w:t xml:space="preserve"> Caribe Sur</w:t>
      </w:r>
      <w:r w:rsidRPr="000F0D78">
        <w:rPr>
          <w:rFonts w:asciiTheme="minorHAnsi" w:hAnsiTheme="minorHAnsi" w:cstheme="minorHAnsi"/>
          <w:color w:val="auto"/>
          <w:sz w:val="22"/>
          <w:szCs w:val="22"/>
          <w:lang w:val="es-PE"/>
        </w:rPr>
        <w:t xml:space="preserve"> solo hay  un hospital regional y aun cuando en barrios y comunidades de estos municipios hay centros de salud cercanos a la población, la atención en salud necesita mejorar ya que </w:t>
      </w:r>
      <w:r w:rsidR="008A5732" w:rsidRPr="000F0D78">
        <w:rPr>
          <w:rFonts w:asciiTheme="minorHAnsi" w:hAnsiTheme="minorHAnsi" w:cstheme="minorHAnsi"/>
          <w:color w:val="auto"/>
          <w:sz w:val="22"/>
          <w:szCs w:val="22"/>
          <w:lang w:val="es-PE"/>
        </w:rPr>
        <w:t xml:space="preserve">la atencion en </w:t>
      </w:r>
      <w:r w:rsidRPr="000F0D78">
        <w:rPr>
          <w:rFonts w:asciiTheme="minorHAnsi" w:hAnsiTheme="minorHAnsi" w:cstheme="minorHAnsi"/>
          <w:color w:val="auto"/>
          <w:sz w:val="22"/>
          <w:szCs w:val="22"/>
          <w:lang w:val="es-PE"/>
        </w:rPr>
        <w:t xml:space="preserve">el hospital regional de Bluefields aun es precaria y se encuentra en condiciones deplorables, el medicamento es bastante escaso y la morgue no funciona. Hay escases de personal médico que trabaja con lo que tiene y con equipos médicos poco modernos. </w:t>
      </w:r>
    </w:p>
    <w:p w14:paraId="13C10E7A" w14:textId="77777777" w:rsidR="00220560" w:rsidRPr="000F0D78" w:rsidRDefault="00220560" w:rsidP="009D018A">
      <w:pPr>
        <w:pStyle w:val="ListParagraph"/>
        <w:spacing w:line="276" w:lineRule="auto"/>
        <w:ind w:left="1080"/>
        <w:jc w:val="both"/>
        <w:rPr>
          <w:rFonts w:asciiTheme="minorHAnsi" w:hAnsiTheme="minorHAnsi" w:cstheme="minorHAnsi"/>
          <w:color w:val="auto"/>
          <w:sz w:val="22"/>
          <w:szCs w:val="22"/>
          <w:lang w:val="es-PE"/>
        </w:rPr>
      </w:pPr>
    </w:p>
    <w:p w14:paraId="70551458" w14:textId="186AADC8" w:rsidR="00220560" w:rsidRPr="000F0D78" w:rsidRDefault="00791158" w:rsidP="00076822">
      <w:pPr>
        <w:pStyle w:val="ListParagraph"/>
        <w:numPr>
          <w:ilvl w:val="0"/>
          <w:numId w:val="16"/>
        </w:numPr>
        <w:spacing w:line="276" w:lineRule="auto"/>
        <w:jc w:val="both"/>
        <w:rPr>
          <w:rFonts w:asciiTheme="minorHAnsi" w:hAnsiTheme="minorHAnsi" w:cstheme="minorHAnsi"/>
          <w:color w:val="auto"/>
          <w:sz w:val="22"/>
          <w:szCs w:val="22"/>
          <w:lang w:val="es-PE"/>
        </w:rPr>
      </w:pPr>
      <w:r>
        <w:rPr>
          <w:rFonts w:asciiTheme="minorHAnsi" w:hAnsiTheme="minorHAnsi" w:cstheme="minorHAnsi"/>
          <w:color w:val="auto"/>
          <w:sz w:val="22"/>
          <w:szCs w:val="22"/>
          <w:lang w:val="es-PE"/>
        </w:rPr>
        <w:t>E</w:t>
      </w:r>
      <w:r w:rsidR="00220560" w:rsidRPr="000F0D78">
        <w:rPr>
          <w:rFonts w:asciiTheme="minorHAnsi" w:hAnsiTheme="minorHAnsi" w:cstheme="minorHAnsi"/>
          <w:color w:val="auto"/>
          <w:sz w:val="22"/>
          <w:szCs w:val="22"/>
          <w:lang w:val="es-PE"/>
        </w:rPr>
        <w:t>l Ministerio de Salud (MINSA) promueve un programa materno infantil y existe una casa materna en la ciudad de Bluefields</w:t>
      </w:r>
      <w:r w:rsidR="008A5732" w:rsidRPr="000F0D78">
        <w:rPr>
          <w:rFonts w:asciiTheme="minorHAnsi" w:hAnsiTheme="minorHAnsi" w:cstheme="minorHAnsi"/>
          <w:color w:val="auto"/>
          <w:sz w:val="22"/>
          <w:szCs w:val="22"/>
          <w:lang w:val="es-PE"/>
        </w:rPr>
        <w:t>.</w:t>
      </w:r>
      <w:r w:rsidR="00220560" w:rsidRPr="000F0D78">
        <w:rPr>
          <w:rFonts w:asciiTheme="minorHAnsi" w:hAnsiTheme="minorHAnsi" w:cstheme="minorHAnsi"/>
          <w:color w:val="auto"/>
          <w:sz w:val="22"/>
          <w:szCs w:val="22"/>
          <w:lang w:val="es-PE"/>
        </w:rPr>
        <w:t xml:space="preserve"> </w:t>
      </w:r>
      <w:r w:rsidR="008A5732" w:rsidRPr="000F0D78">
        <w:rPr>
          <w:rFonts w:asciiTheme="minorHAnsi" w:hAnsiTheme="minorHAnsi" w:cstheme="minorHAnsi"/>
          <w:color w:val="auto"/>
          <w:sz w:val="22"/>
          <w:szCs w:val="22"/>
          <w:lang w:val="es-PE"/>
        </w:rPr>
        <w:t>P</w:t>
      </w:r>
      <w:r w:rsidR="00220560" w:rsidRPr="000F0D78">
        <w:rPr>
          <w:rFonts w:asciiTheme="minorHAnsi" w:hAnsiTheme="minorHAnsi" w:cstheme="minorHAnsi"/>
          <w:color w:val="auto"/>
          <w:sz w:val="22"/>
          <w:szCs w:val="22"/>
          <w:lang w:val="es-PE"/>
        </w:rPr>
        <w:t xml:space="preserve">ara atender embarazos de alto riesgos periódicamente hay brigadas </w:t>
      </w:r>
      <w:r w:rsidR="00B70619" w:rsidRPr="000F0D78">
        <w:rPr>
          <w:rFonts w:asciiTheme="minorHAnsi" w:hAnsiTheme="minorHAnsi" w:cstheme="minorHAnsi"/>
          <w:color w:val="auto"/>
          <w:sz w:val="22"/>
          <w:szCs w:val="22"/>
          <w:lang w:val="es-PE"/>
        </w:rPr>
        <w:t>médicas</w:t>
      </w:r>
      <w:r w:rsidR="00220560" w:rsidRPr="000F0D78">
        <w:rPr>
          <w:rFonts w:asciiTheme="minorHAnsi" w:hAnsiTheme="minorHAnsi" w:cstheme="minorHAnsi"/>
          <w:color w:val="auto"/>
          <w:sz w:val="22"/>
          <w:szCs w:val="22"/>
          <w:lang w:val="es-PE"/>
        </w:rPr>
        <w:t xml:space="preserve"> que asisten a las  comunidades pero </w:t>
      </w:r>
      <w:r w:rsidR="00B70619" w:rsidRPr="000F0D78">
        <w:rPr>
          <w:rFonts w:asciiTheme="minorHAnsi" w:hAnsiTheme="minorHAnsi" w:cstheme="minorHAnsi"/>
          <w:color w:val="auto"/>
          <w:sz w:val="22"/>
          <w:szCs w:val="22"/>
          <w:lang w:val="es-PE"/>
        </w:rPr>
        <w:t>aún</w:t>
      </w:r>
      <w:r w:rsidR="00220560" w:rsidRPr="000F0D78">
        <w:rPr>
          <w:rFonts w:asciiTheme="minorHAnsi" w:hAnsiTheme="minorHAnsi" w:cstheme="minorHAnsi"/>
          <w:color w:val="auto"/>
          <w:sz w:val="22"/>
          <w:szCs w:val="22"/>
          <w:lang w:val="es-PE"/>
        </w:rPr>
        <w:t xml:space="preserve"> hay déficit de especialistas en la región, por otra parte existe un alto índice de embarazo precoz en adolescentes en la región el cual se asocia con otros problemas sociales como violaciones a los derechos de </w:t>
      </w:r>
      <w:r w:rsidR="008A5732" w:rsidRPr="000F0D78">
        <w:rPr>
          <w:rFonts w:asciiTheme="minorHAnsi" w:hAnsiTheme="minorHAnsi" w:cstheme="minorHAnsi"/>
          <w:color w:val="auto"/>
          <w:sz w:val="22"/>
          <w:szCs w:val="22"/>
          <w:lang w:val="es-PE"/>
        </w:rPr>
        <w:t xml:space="preserve">las </w:t>
      </w:r>
      <w:r w:rsidR="00401121" w:rsidRPr="000F0D78">
        <w:rPr>
          <w:rFonts w:asciiTheme="minorHAnsi" w:hAnsiTheme="minorHAnsi" w:cstheme="minorHAnsi"/>
          <w:color w:val="auto"/>
          <w:sz w:val="22"/>
          <w:szCs w:val="22"/>
          <w:lang w:val="es-PE"/>
        </w:rPr>
        <w:t>niñas</w:t>
      </w:r>
      <w:r w:rsidR="008A5732" w:rsidRPr="000F0D78">
        <w:rPr>
          <w:rFonts w:asciiTheme="minorHAnsi" w:hAnsiTheme="minorHAnsi" w:cstheme="minorHAnsi"/>
          <w:color w:val="auto"/>
          <w:sz w:val="22"/>
          <w:szCs w:val="22"/>
          <w:lang w:val="es-PE"/>
        </w:rPr>
        <w:t xml:space="preserve"> y adolescentes</w:t>
      </w:r>
      <w:r w:rsidR="00220560" w:rsidRPr="000F0D78">
        <w:rPr>
          <w:rFonts w:asciiTheme="minorHAnsi" w:hAnsiTheme="minorHAnsi" w:cstheme="minorHAnsi"/>
          <w:color w:val="auto"/>
          <w:sz w:val="22"/>
          <w:szCs w:val="22"/>
          <w:lang w:val="es-PE"/>
        </w:rPr>
        <w:t>, los registros indican que en el territorio de Bluefields la tasa de nacimiento es la m</w:t>
      </w:r>
      <w:r w:rsidR="008A5732" w:rsidRPr="000F0D78">
        <w:rPr>
          <w:rFonts w:asciiTheme="minorHAnsi" w:hAnsiTheme="minorHAnsi" w:cstheme="minorHAnsi"/>
          <w:color w:val="auto"/>
          <w:sz w:val="22"/>
          <w:szCs w:val="22"/>
          <w:lang w:val="es-ES"/>
        </w:rPr>
        <w:t>á</w:t>
      </w:r>
      <w:r w:rsidR="00220560" w:rsidRPr="000F0D78">
        <w:rPr>
          <w:rFonts w:asciiTheme="minorHAnsi" w:hAnsiTheme="minorHAnsi" w:cstheme="minorHAnsi"/>
          <w:color w:val="auto"/>
          <w:sz w:val="22"/>
          <w:szCs w:val="22"/>
          <w:lang w:val="es-PE"/>
        </w:rPr>
        <w:t>s alta a nivel nacional (encima del 6% anual) y es una de las causas de crecimiento poblacional junto a la alta migración a la ciudad, por tanto este crecimiento acelerado en el territorio de la población afrodescendient</w:t>
      </w:r>
      <w:r w:rsidR="008A5732" w:rsidRPr="000F0D78">
        <w:rPr>
          <w:rFonts w:asciiTheme="minorHAnsi" w:hAnsiTheme="minorHAnsi" w:cstheme="minorHAnsi"/>
          <w:color w:val="auto"/>
          <w:sz w:val="22"/>
          <w:szCs w:val="22"/>
          <w:lang w:val="es-PE"/>
        </w:rPr>
        <w:t>e</w:t>
      </w:r>
      <w:r w:rsidR="00220560" w:rsidRPr="000F0D78">
        <w:rPr>
          <w:rFonts w:asciiTheme="minorHAnsi" w:hAnsiTheme="minorHAnsi" w:cstheme="minorHAnsi"/>
          <w:color w:val="auto"/>
          <w:sz w:val="22"/>
          <w:szCs w:val="22"/>
          <w:lang w:val="es-PE"/>
        </w:rPr>
        <w:t xml:space="preserve"> creole solo indica un peligro latente a la población el cual obliga a mejorar la atención m</w:t>
      </w:r>
      <w:r w:rsidR="008A5732" w:rsidRPr="000F0D78">
        <w:rPr>
          <w:rFonts w:asciiTheme="minorHAnsi" w:hAnsiTheme="minorHAnsi" w:cstheme="minorHAnsi"/>
          <w:color w:val="auto"/>
          <w:sz w:val="22"/>
          <w:szCs w:val="22"/>
          <w:lang w:val="es-PE"/>
        </w:rPr>
        <w:t>é</w:t>
      </w:r>
      <w:r w:rsidR="00220560" w:rsidRPr="000F0D78">
        <w:rPr>
          <w:rFonts w:asciiTheme="minorHAnsi" w:hAnsiTheme="minorHAnsi" w:cstheme="minorHAnsi"/>
          <w:color w:val="auto"/>
          <w:sz w:val="22"/>
          <w:szCs w:val="22"/>
          <w:lang w:val="es-PE"/>
        </w:rPr>
        <w:t>dica en los centros de salud y hospitales.</w:t>
      </w:r>
    </w:p>
    <w:p w14:paraId="0AFA6364" w14:textId="77777777" w:rsidR="00220560" w:rsidRPr="000F0D78" w:rsidRDefault="00220560" w:rsidP="009D018A">
      <w:pPr>
        <w:pStyle w:val="ListParagraph"/>
        <w:spacing w:line="276" w:lineRule="auto"/>
        <w:ind w:left="1080"/>
        <w:jc w:val="both"/>
        <w:rPr>
          <w:rFonts w:asciiTheme="minorHAnsi" w:hAnsiTheme="minorHAnsi" w:cstheme="minorHAnsi"/>
          <w:color w:val="auto"/>
          <w:sz w:val="22"/>
          <w:szCs w:val="22"/>
          <w:lang w:val="es-PE"/>
        </w:rPr>
      </w:pPr>
    </w:p>
    <w:p w14:paraId="42C3AAB3" w14:textId="00E212A7" w:rsidR="00220560" w:rsidRPr="000F0D78" w:rsidRDefault="00791158" w:rsidP="00076822">
      <w:pPr>
        <w:pStyle w:val="ListParagraph"/>
        <w:numPr>
          <w:ilvl w:val="0"/>
          <w:numId w:val="16"/>
        </w:numPr>
        <w:spacing w:line="276" w:lineRule="auto"/>
        <w:jc w:val="both"/>
        <w:rPr>
          <w:rFonts w:asciiTheme="minorHAnsi" w:hAnsiTheme="minorHAnsi" w:cstheme="minorHAnsi"/>
          <w:color w:val="auto"/>
          <w:sz w:val="22"/>
          <w:szCs w:val="22"/>
          <w:lang w:val="es-PE"/>
        </w:rPr>
      </w:pPr>
      <w:r>
        <w:rPr>
          <w:rFonts w:asciiTheme="minorHAnsi" w:hAnsiTheme="minorHAnsi" w:cstheme="minorHAnsi"/>
          <w:color w:val="auto"/>
          <w:sz w:val="22"/>
          <w:szCs w:val="22"/>
          <w:lang w:val="es-PE"/>
        </w:rPr>
        <w:t>L</w:t>
      </w:r>
      <w:r w:rsidR="00220560" w:rsidRPr="000F0D78">
        <w:rPr>
          <w:rFonts w:asciiTheme="minorHAnsi" w:hAnsiTheme="minorHAnsi" w:cstheme="minorHAnsi"/>
          <w:color w:val="auto"/>
          <w:sz w:val="22"/>
          <w:szCs w:val="22"/>
          <w:lang w:val="es-PE"/>
        </w:rPr>
        <w:t>a población afro descendiente contin</w:t>
      </w:r>
      <w:r w:rsidR="00816A47">
        <w:rPr>
          <w:rFonts w:asciiTheme="minorHAnsi" w:hAnsiTheme="minorHAnsi" w:cstheme="minorHAnsi"/>
          <w:color w:val="auto"/>
          <w:sz w:val="22"/>
          <w:szCs w:val="22"/>
          <w:lang w:val="es-PE"/>
        </w:rPr>
        <w:t>ú</w:t>
      </w:r>
      <w:r w:rsidR="00220560" w:rsidRPr="000F0D78">
        <w:rPr>
          <w:rFonts w:asciiTheme="minorHAnsi" w:hAnsiTheme="minorHAnsi" w:cstheme="minorHAnsi"/>
          <w:color w:val="auto"/>
          <w:sz w:val="22"/>
          <w:szCs w:val="22"/>
          <w:lang w:val="es-PE"/>
        </w:rPr>
        <w:t>a utilizando la medicina tradicional</w:t>
      </w:r>
      <w:r w:rsidR="00220560" w:rsidRPr="000F0D78">
        <w:rPr>
          <w:rStyle w:val="FootnoteReference"/>
          <w:rFonts w:asciiTheme="minorHAnsi" w:hAnsiTheme="minorHAnsi" w:cstheme="minorHAnsi"/>
          <w:color w:val="auto"/>
          <w:sz w:val="22"/>
          <w:szCs w:val="22"/>
          <w:lang w:val="es-PE"/>
        </w:rPr>
        <w:footnoteReference w:id="62"/>
      </w:r>
      <w:r w:rsidR="00220560" w:rsidRPr="000F0D78">
        <w:rPr>
          <w:rFonts w:asciiTheme="minorHAnsi" w:hAnsiTheme="minorHAnsi" w:cstheme="minorHAnsi"/>
          <w:color w:val="auto"/>
          <w:sz w:val="22"/>
          <w:szCs w:val="22"/>
          <w:lang w:val="es-PE"/>
        </w:rPr>
        <w:t xml:space="preserve"> de acuerdo a sus costumbres ancestrales</w:t>
      </w:r>
      <w:r w:rsidR="00816A47">
        <w:rPr>
          <w:rFonts w:asciiTheme="minorHAnsi" w:hAnsiTheme="minorHAnsi" w:cstheme="minorHAnsi"/>
          <w:color w:val="auto"/>
          <w:sz w:val="22"/>
          <w:szCs w:val="22"/>
          <w:lang w:val="es-PE"/>
        </w:rPr>
        <w:t>,</w:t>
      </w:r>
      <w:r w:rsidR="00220560" w:rsidRPr="000F0D78">
        <w:rPr>
          <w:rFonts w:asciiTheme="minorHAnsi" w:hAnsiTheme="minorHAnsi" w:cstheme="minorHAnsi"/>
          <w:color w:val="auto"/>
          <w:sz w:val="22"/>
          <w:szCs w:val="22"/>
          <w:lang w:val="es-PE"/>
        </w:rPr>
        <w:t xml:space="preserve"> </w:t>
      </w:r>
      <w:r w:rsidR="00F5402D" w:rsidRPr="000F0D78">
        <w:rPr>
          <w:rFonts w:asciiTheme="minorHAnsi" w:hAnsiTheme="minorHAnsi" w:cstheme="minorHAnsi"/>
          <w:color w:val="auto"/>
          <w:sz w:val="22"/>
          <w:szCs w:val="22"/>
          <w:lang w:val="es-PE"/>
        </w:rPr>
        <w:t>m</w:t>
      </w:r>
      <w:r w:rsidR="00816A47">
        <w:rPr>
          <w:rFonts w:asciiTheme="minorHAnsi" w:hAnsiTheme="minorHAnsi" w:cstheme="minorHAnsi"/>
          <w:color w:val="auto"/>
          <w:sz w:val="22"/>
          <w:szCs w:val="22"/>
          <w:lang w:val="es-PE"/>
        </w:rPr>
        <w:t>á</w:t>
      </w:r>
      <w:r w:rsidR="00F5402D" w:rsidRPr="000F0D78">
        <w:rPr>
          <w:rFonts w:asciiTheme="minorHAnsi" w:hAnsiTheme="minorHAnsi" w:cstheme="minorHAnsi"/>
          <w:color w:val="auto"/>
          <w:sz w:val="22"/>
          <w:szCs w:val="22"/>
          <w:lang w:val="es-PE"/>
        </w:rPr>
        <w:t xml:space="preserve">s aun con la pandemia del COVID19 los remedios caseros fueron utilizados para atender a las personas que presentaron síntomas, la medicina tradicional se utiliza </w:t>
      </w:r>
      <w:r w:rsidR="00220560" w:rsidRPr="000F0D78">
        <w:rPr>
          <w:rFonts w:asciiTheme="minorHAnsi" w:hAnsiTheme="minorHAnsi" w:cstheme="minorHAnsi"/>
          <w:color w:val="auto"/>
          <w:sz w:val="22"/>
          <w:szCs w:val="22"/>
          <w:lang w:val="es-PE"/>
        </w:rPr>
        <w:t xml:space="preserve">para atender enfermedades </w:t>
      </w:r>
      <w:r w:rsidR="00F5402D" w:rsidRPr="000F0D78">
        <w:rPr>
          <w:rFonts w:asciiTheme="minorHAnsi" w:hAnsiTheme="minorHAnsi" w:cstheme="minorHAnsi"/>
          <w:color w:val="auto"/>
          <w:sz w:val="22"/>
          <w:szCs w:val="22"/>
          <w:lang w:val="es-PE"/>
        </w:rPr>
        <w:t>recur</w:t>
      </w:r>
      <w:r w:rsidR="005D567D" w:rsidRPr="000F0D78">
        <w:rPr>
          <w:rFonts w:asciiTheme="minorHAnsi" w:hAnsiTheme="minorHAnsi" w:cstheme="minorHAnsi"/>
          <w:color w:val="auto"/>
          <w:sz w:val="22"/>
          <w:szCs w:val="22"/>
          <w:lang w:val="es-PE"/>
        </w:rPr>
        <w:t>r</w:t>
      </w:r>
      <w:r w:rsidR="00F5402D" w:rsidRPr="000F0D78">
        <w:rPr>
          <w:rFonts w:asciiTheme="minorHAnsi" w:hAnsiTheme="minorHAnsi" w:cstheme="minorHAnsi"/>
          <w:color w:val="auto"/>
          <w:sz w:val="22"/>
          <w:szCs w:val="22"/>
          <w:lang w:val="es-PE"/>
        </w:rPr>
        <w:t xml:space="preserve">entes en la población afrodescendiente </w:t>
      </w:r>
      <w:r w:rsidR="00220560" w:rsidRPr="000F0D78">
        <w:rPr>
          <w:rFonts w:asciiTheme="minorHAnsi" w:hAnsiTheme="minorHAnsi" w:cstheme="minorHAnsi"/>
          <w:color w:val="auto"/>
          <w:sz w:val="22"/>
          <w:szCs w:val="22"/>
          <w:lang w:val="es-PE"/>
        </w:rPr>
        <w:t xml:space="preserve">y </w:t>
      </w:r>
      <w:r w:rsidR="00573372" w:rsidRPr="000F0D78">
        <w:rPr>
          <w:rFonts w:asciiTheme="minorHAnsi" w:hAnsiTheme="minorHAnsi" w:cstheme="minorHAnsi"/>
          <w:color w:val="auto"/>
          <w:sz w:val="22"/>
          <w:szCs w:val="22"/>
          <w:lang w:val="es-PE"/>
        </w:rPr>
        <w:t xml:space="preserve">respecto a la </w:t>
      </w:r>
      <w:r w:rsidR="00220560" w:rsidRPr="000F0D78">
        <w:rPr>
          <w:rFonts w:asciiTheme="minorHAnsi" w:hAnsiTheme="minorHAnsi" w:cstheme="minorHAnsi"/>
          <w:color w:val="auto"/>
          <w:sz w:val="22"/>
          <w:szCs w:val="22"/>
          <w:lang w:val="es-PE"/>
        </w:rPr>
        <w:t xml:space="preserve">cual hasta hace cinco años el </w:t>
      </w:r>
      <w:r w:rsidR="00573372" w:rsidRPr="000F0D78">
        <w:rPr>
          <w:rFonts w:asciiTheme="minorHAnsi" w:hAnsiTheme="minorHAnsi" w:cstheme="minorHAnsi"/>
          <w:color w:val="auto"/>
          <w:sz w:val="22"/>
          <w:szCs w:val="22"/>
          <w:lang w:val="es-PE"/>
        </w:rPr>
        <w:t xml:space="preserve">MINSA </w:t>
      </w:r>
      <w:r w:rsidR="00220560" w:rsidRPr="000F0D78">
        <w:rPr>
          <w:rFonts w:asciiTheme="minorHAnsi" w:hAnsiTheme="minorHAnsi" w:cstheme="minorHAnsi"/>
          <w:color w:val="auto"/>
          <w:sz w:val="22"/>
          <w:szCs w:val="22"/>
          <w:lang w:val="es-PE"/>
        </w:rPr>
        <w:t xml:space="preserve">ha orientado </w:t>
      </w:r>
      <w:r w:rsidR="00F5402D" w:rsidRPr="000F0D78">
        <w:rPr>
          <w:rFonts w:asciiTheme="minorHAnsi" w:hAnsiTheme="minorHAnsi" w:cstheme="minorHAnsi"/>
          <w:color w:val="auto"/>
          <w:sz w:val="22"/>
          <w:szCs w:val="22"/>
          <w:lang w:val="es-PE"/>
        </w:rPr>
        <w:t xml:space="preserve">crear condiciones en las áreas de salud occidental </w:t>
      </w:r>
      <w:r w:rsidR="00220560" w:rsidRPr="000F0D78">
        <w:rPr>
          <w:rFonts w:asciiTheme="minorHAnsi" w:hAnsiTheme="minorHAnsi" w:cstheme="minorHAnsi"/>
          <w:color w:val="auto"/>
          <w:sz w:val="22"/>
          <w:szCs w:val="22"/>
          <w:lang w:val="es-PE"/>
        </w:rPr>
        <w:t>para que la población también pueda ser atendida con su propia medicina ancestral. El uso de la medicina tradicional se sustenta en la ley de la materia</w:t>
      </w:r>
      <w:r w:rsidR="00F13868" w:rsidRPr="000F0D78">
        <w:rPr>
          <w:rStyle w:val="FootnoteReference"/>
          <w:rFonts w:asciiTheme="minorHAnsi" w:hAnsiTheme="minorHAnsi" w:cstheme="minorHAnsi"/>
          <w:color w:val="auto"/>
          <w:sz w:val="22"/>
          <w:szCs w:val="22"/>
        </w:rPr>
        <w:footnoteReference w:id="63"/>
      </w:r>
      <w:r w:rsidR="00220560" w:rsidRPr="000F0D78">
        <w:rPr>
          <w:rFonts w:asciiTheme="minorHAnsi" w:hAnsiTheme="minorHAnsi" w:cstheme="minorHAnsi"/>
          <w:color w:val="auto"/>
          <w:sz w:val="22"/>
          <w:szCs w:val="22"/>
          <w:lang w:val="es-PE"/>
        </w:rPr>
        <w:t>.</w:t>
      </w:r>
    </w:p>
    <w:p w14:paraId="256BF5EB" w14:textId="77777777" w:rsidR="00044E22" w:rsidRDefault="00044E22" w:rsidP="00044E22">
      <w:pPr>
        <w:pStyle w:val="SingleTxtG"/>
        <w:spacing w:line="276" w:lineRule="auto"/>
        <w:ind w:left="0" w:right="160"/>
        <w:rPr>
          <w:rFonts w:asciiTheme="minorHAnsi" w:hAnsiTheme="minorHAnsi" w:cstheme="minorHAnsi"/>
          <w:b/>
          <w:bCs/>
          <w:sz w:val="22"/>
          <w:szCs w:val="22"/>
          <w:lang w:val="es-PE"/>
        </w:rPr>
      </w:pPr>
    </w:p>
    <w:p w14:paraId="353F02F4" w14:textId="65D882D3" w:rsidR="00B864E5" w:rsidRPr="00044E22" w:rsidRDefault="00B864E5" w:rsidP="00044E22">
      <w:pPr>
        <w:pStyle w:val="SingleTxtG"/>
        <w:spacing w:line="276" w:lineRule="auto"/>
        <w:ind w:left="0" w:right="160"/>
        <w:rPr>
          <w:rFonts w:asciiTheme="minorHAnsi" w:hAnsiTheme="minorHAnsi" w:cstheme="minorHAnsi"/>
          <w:b/>
          <w:bCs/>
          <w:sz w:val="22"/>
          <w:szCs w:val="22"/>
          <w:lang w:val="es-ES_tradnl"/>
        </w:rPr>
      </w:pPr>
      <w:r w:rsidRPr="00044E22">
        <w:rPr>
          <w:rFonts w:asciiTheme="minorHAnsi" w:hAnsiTheme="minorHAnsi" w:cstheme="minorHAnsi"/>
          <w:b/>
          <w:bCs/>
          <w:sz w:val="22"/>
          <w:szCs w:val="22"/>
          <w:lang w:val="es-PE"/>
        </w:rPr>
        <w:t xml:space="preserve">Sobre las </w:t>
      </w:r>
      <w:r w:rsidR="006A3A11" w:rsidRPr="00044E22">
        <w:rPr>
          <w:rFonts w:asciiTheme="minorHAnsi" w:hAnsiTheme="minorHAnsi" w:cstheme="minorHAnsi"/>
          <w:b/>
          <w:bCs/>
          <w:sz w:val="22"/>
          <w:szCs w:val="22"/>
          <w:lang w:val="es-ES_tradnl"/>
        </w:rPr>
        <w:t xml:space="preserve">Medidas tomadas para investigar las alegaciones sobre denegación del acceso a servicios de atención de salud a las personas que fueron lesionadas durante las manifestaciones entre abril y agosto de 2018. Resultados de tales investigaciones. </w:t>
      </w:r>
      <w:r w:rsidR="00B0190A">
        <w:rPr>
          <w:rFonts w:asciiTheme="minorHAnsi" w:hAnsiTheme="minorHAnsi" w:cstheme="minorHAnsi"/>
          <w:b/>
          <w:bCs/>
          <w:sz w:val="22"/>
          <w:szCs w:val="22"/>
          <w:lang w:val="es-ES_tradnl"/>
        </w:rPr>
        <w:t>(</w:t>
      </w:r>
      <w:r w:rsidR="00272347">
        <w:rPr>
          <w:rFonts w:asciiTheme="minorHAnsi" w:hAnsiTheme="minorHAnsi" w:cstheme="minorHAnsi"/>
          <w:b/>
          <w:bCs/>
          <w:sz w:val="22"/>
          <w:szCs w:val="22"/>
          <w:lang w:val="es-ES_tradnl"/>
        </w:rPr>
        <w:t xml:space="preserve">Párrafo </w:t>
      </w:r>
      <w:r w:rsidR="00B0190A">
        <w:rPr>
          <w:rFonts w:asciiTheme="minorHAnsi" w:hAnsiTheme="minorHAnsi" w:cstheme="minorHAnsi"/>
          <w:b/>
          <w:bCs/>
          <w:sz w:val="22"/>
          <w:szCs w:val="22"/>
          <w:lang w:val="es-ES_tradnl"/>
        </w:rPr>
        <w:t>26)</w:t>
      </w:r>
    </w:p>
    <w:p w14:paraId="4AF90EAC" w14:textId="69822DCB" w:rsidR="00B864E5" w:rsidRPr="0034786B" w:rsidRDefault="00F5402D" w:rsidP="00076822">
      <w:pPr>
        <w:pStyle w:val="SingleTxtG"/>
        <w:numPr>
          <w:ilvl w:val="0"/>
          <w:numId w:val="16"/>
        </w:numPr>
        <w:spacing w:after="0" w:line="276" w:lineRule="auto"/>
        <w:ind w:right="160"/>
        <w:rPr>
          <w:rFonts w:asciiTheme="minorHAnsi" w:hAnsiTheme="minorHAnsi" w:cstheme="minorHAnsi"/>
          <w:sz w:val="22"/>
          <w:szCs w:val="22"/>
          <w:lang w:val="es-ES_tradnl"/>
        </w:rPr>
      </w:pPr>
      <w:r w:rsidRPr="00816A47">
        <w:rPr>
          <w:rFonts w:asciiTheme="minorHAnsi" w:hAnsiTheme="minorHAnsi" w:cstheme="minorHAnsi"/>
          <w:sz w:val="22"/>
          <w:szCs w:val="22"/>
          <w:lang w:val="es-ES_tradnl"/>
        </w:rPr>
        <w:lastRenderedPageBreak/>
        <w:t>En la Costa Caribe</w:t>
      </w:r>
      <w:r w:rsidR="00791158" w:rsidRPr="00816A47">
        <w:rPr>
          <w:rFonts w:asciiTheme="minorHAnsi" w:hAnsiTheme="minorHAnsi" w:cstheme="minorHAnsi"/>
          <w:sz w:val="22"/>
          <w:szCs w:val="22"/>
          <w:lang w:val="es-ES_tradnl"/>
        </w:rPr>
        <w:t>,</w:t>
      </w:r>
      <w:r w:rsidRPr="00816A47">
        <w:rPr>
          <w:rFonts w:asciiTheme="minorHAnsi" w:hAnsiTheme="minorHAnsi" w:cstheme="minorHAnsi"/>
          <w:sz w:val="22"/>
          <w:szCs w:val="22"/>
          <w:lang w:val="es-ES_tradnl"/>
        </w:rPr>
        <w:t xml:space="preserve"> la muerte del periodista </w:t>
      </w:r>
      <w:r w:rsidR="00573372" w:rsidRPr="00816A47">
        <w:rPr>
          <w:rFonts w:asciiTheme="minorHAnsi" w:hAnsiTheme="minorHAnsi" w:cstheme="minorHAnsi"/>
          <w:sz w:val="22"/>
          <w:szCs w:val="22"/>
          <w:lang w:val="es-ES_tradnl"/>
        </w:rPr>
        <w:t>Á</w:t>
      </w:r>
      <w:r w:rsidRPr="00816A47">
        <w:rPr>
          <w:rFonts w:asciiTheme="minorHAnsi" w:hAnsiTheme="minorHAnsi" w:cstheme="minorHAnsi"/>
          <w:sz w:val="22"/>
          <w:szCs w:val="22"/>
          <w:lang w:val="es-ES_tradnl"/>
        </w:rPr>
        <w:t xml:space="preserve">ngel Gahona </w:t>
      </w:r>
      <w:r w:rsidR="00A633CD" w:rsidRPr="00816A47">
        <w:rPr>
          <w:rFonts w:asciiTheme="minorHAnsi" w:hAnsiTheme="minorHAnsi" w:cstheme="minorHAnsi"/>
          <w:sz w:val="22"/>
          <w:szCs w:val="22"/>
          <w:lang w:val="es-ES_tradnl"/>
        </w:rPr>
        <w:t xml:space="preserve">el 21 de Abril 2019 </w:t>
      </w:r>
      <w:r w:rsidRPr="00816A47">
        <w:rPr>
          <w:rFonts w:asciiTheme="minorHAnsi" w:hAnsiTheme="minorHAnsi" w:cstheme="minorHAnsi"/>
          <w:sz w:val="22"/>
          <w:szCs w:val="22"/>
          <w:lang w:val="es-ES_tradnl"/>
        </w:rPr>
        <w:t>frente a la policía caus</w:t>
      </w:r>
      <w:r w:rsidR="00573372" w:rsidRPr="00104B52">
        <w:rPr>
          <w:rFonts w:asciiTheme="minorHAnsi" w:hAnsiTheme="minorHAnsi" w:cstheme="minorHAnsi"/>
          <w:sz w:val="22"/>
          <w:szCs w:val="22"/>
          <w:lang w:val="es-ES_tradnl"/>
        </w:rPr>
        <w:t>ó</w:t>
      </w:r>
      <w:r w:rsidRPr="00816A47">
        <w:rPr>
          <w:rFonts w:cstheme="minorHAnsi"/>
          <w:lang w:val="es-ES_tradnl"/>
        </w:rPr>
        <w:t xml:space="preserve"> un impacto muy fuerte en la población de Bluefields</w:t>
      </w:r>
      <w:r w:rsidR="00A633CD" w:rsidRPr="000F0D78">
        <w:rPr>
          <w:rStyle w:val="FootnoteReference"/>
          <w:rFonts w:asciiTheme="minorHAnsi" w:hAnsiTheme="minorHAnsi" w:cstheme="minorHAnsi"/>
          <w:sz w:val="22"/>
          <w:szCs w:val="22"/>
        </w:rPr>
        <w:footnoteReference w:id="64"/>
      </w:r>
      <w:r w:rsidRPr="00816A47">
        <w:rPr>
          <w:rFonts w:asciiTheme="minorHAnsi" w:hAnsiTheme="minorHAnsi" w:cstheme="minorHAnsi"/>
          <w:sz w:val="22"/>
          <w:szCs w:val="22"/>
          <w:lang w:val="es-ES_tradnl"/>
        </w:rPr>
        <w:t xml:space="preserve">, </w:t>
      </w:r>
      <w:r w:rsidR="00A633CD" w:rsidRPr="00104B52">
        <w:rPr>
          <w:rFonts w:asciiTheme="minorHAnsi" w:hAnsiTheme="minorHAnsi" w:cstheme="minorHAnsi"/>
          <w:sz w:val="22"/>
          <w:szCs w:val="22"/>
          <w:lang w:val="es-ES_tradnl"/>
        </w:rPr>
        <w:t>en especial a los manife</w:t>
      </w:r>
      <w:r w:rsidR="00A633CD" w:rsidRPr="00816A47">
        <w:rPr>
          <w:rFonts w:cstheme="minorHAnsi"/>
          <w:lang w:val="es-ES_tradnl"/>
        </w:rPr>
        <w:t>stantes que ese d</w:t>
      </w:r>
      <w:r w:rsidR="00573372" w:rsidRPr="00816A47">
        <w:rPr>
          <w:rFonts w:cstheme="minorHAnsi"/>
          <w:lang w:val="es-ES_tradnl"/>
        </w:rPr>
        <w:t>í</w:t>
      </w:r>
      <w:r w:rsidR="00A633CD" w:rsidRPr="00816A47">
        <w:rPr>
          <w:rFonts w:cstheme="minorHAnsi"/>
          <w:lang w:val="es-ES_tradnl"/>
        </w:rPr>
        <w:t>a</w:t>
      </w:r>
      <w:r w:rsidR="00E6147D" w:rsidRPr="00816A47">
        <w:rPr>
          <w:rFonts w:cstheme="minorHAnsi"/>
          <w:lang w:val="es-ES_tradnl"/>
        </w:rPr>
        <w:t xml:space="preserve">, </w:t>
      </w:r>
      <w:r w:rsidR="00B315BF" w:rsidRPr="00816A47">
        <w:rPr>
          <w:rFonts w:cstheme="minorHAnsi"/>
          <w:lang w:val="es-ES_tradnl"/>
        </w:rPr>
        <w:t>pobladores de Bluefields de</w:t>
      </w:r>
      <w:r w:rsidR="00E6147D" w:rsidRPr="00816A47">
        <w:rPr>
          <w:rFonts w:cstheme="minorHAnsi"/>
          <w:lang w:val="es-ES_tradnl"/>
        </w:rPr>
        <w:t xml:space="preserve"> la</w:t>
      </w:r>
      <w:r w:rsidR="00B315BF" w:rsidRPr="00816A47">
        <w:rPr>
          <w:rFonts w:cstheme="minorHAnsi"/>
          <w:lang w:val="es-ES_tradnl"/>
        </w:rPr>
        <w:t xml:space="preserve"> sociedad civil </w:t>
      </w:r>
      <w:r w:rsidR="00A633CD" w:rsidRPr="00816A47">
        <w:rPr>
          <w:rFonts w:cstheme="minorHAnsi"/>
          <w:lang w:val="es-ES_tradnl"/>
        </w:rPr>
        <w:t>habían convocado a una marcha en protesta de l</w:t>
      </w:r>
      <w:r w:rsidR="00F367AA" w:rsidRPr="00816A47">
        <w:rPr>
          <w:rFonts w:cstheme="minorHAnsi"/>
          <w:lang w:val="es-ES_tradnl"/>
        </w:rPr>
        <w:t>os</w:t>
      </w:r>
      <w:r w:rsidR="00A633CD" w:rsidRPr="00816A47">
        <w:rPr>
          <w:rFonts w:cstheme="minorHAnsi"/>
          <w:lang w:val="es-ES_tradnl"/>
        </w:rPr>
        <w:t xml:space="preserve"> sucesos acaecidos en el país</w:t>
      </w:r>
      <w:r w:rsidR="00E6147D" w:rsidRPr="00816A47">
        <w:rPr>
          <w:rFonts w:cstheme="minorHAnsi"/>
          <w:lang w:val="es-ES_tradnl"/>
        </w:rPr>
        <w:t xml:space="preserve">. </w:t>
      </w:r>
    </w:p>
    <w:p w14:paraId="5D905DD2" w14:textId="77777777" w:rsidR="00517F38" w:rsidRPr="00816A47" w:rsidRDefault="00517F38" w:rsidP="0034786B">
      <w:pPr>
        <w:pStyle w:val="SingleTxtG"/>
        <w:spacing w:after="0" w:line="276" w:lineRule="auto"/>
        <w:ind w:left="360" w:right="160"/>
        <w:rPr>
          <w:rFonts w:asciiTheme="minorHAnsi" w:hAnsiTheme="minorHAnsi" w:cstheme="minorHAnsi"/>
          <w:sz w:val="22"/>
          <w:szCs w:val="22"/>
          <w:lang w:val="es-ES_tradnl"/>
        </w:rPr>
      </w:pPr>
    </w:p>
    <w:p w14:paraId="4D9AB82B" w14:textId="58D0CE8A" w:rsidR="00161620" w:rsidRPr="000F0D78" w:rsidRDefault="00573372" w:rsidP="00076822">
      <w:pPr>
        <w:pStyle w:val="SingleTxtG"/>
        <w:numPr>
          <w:ilvl w:val="0"/>
          <w:numId w:val="16"/>
        </w:numPr>
        <w:spacing w:after="0" w:line="276" w:lineRule="auto"/>
        <w:ind w:right="160"/>
        <w:rPr>
          <w:rFonts w:asciiTheme="minorHAnsi" w:hAnsiTheme="minorHAnsi" w:cstheme="minorHAnsi"/>
          <w:sz w:val="22"/>
          <w:szCs w:val="22"/>
          <w:lang w:val="es-ES_tradnl"/>
        </w:rPr>
      </w:pPr>
      <w:r w:rsidRPr="000F0D78">
        <w:rPr>
          <w:rFonts w:asciiTheme="minorHAnsi" w:hAnsiTheme="minorHAnsi" w:cstheme="minorHAnsi"/>
          <w:sz w:val="22"/>
          <w:szCs w:val="22"/>
          <w:lang w:val="es-ES_tradnl"/>
        </w:rPr>
        <w:t>P</w:t>
      </w:r>
      <w:r w:rsidR="00047F5E" w:rsidRPr="000F0D78">
        <w:rPr>
          <w:rFonts w:asciiTheme="minorHAnsi" w:hAnsiTheme="minorHAnsi" w:cstheme="minorHAnsi"/>
          <w:sz w:val="22"/>
          <w:szCs w:val="22"/>
          <w:lang w:val="es-ES_tradnl"/>
        </w:rPr>
        <w:t>or otra parte</w:t>
      </w:r>
      <w:r w:rsidRPr="000F0D78">
        <w:rPr>
          <w:rFonts w:asciiTheme="minorHAnsi" w:hAnsiTheme="minorHAnsi" w:cstheme="minorHAnsi"/>
          <w:sz w:val="22"/>
          <w:szCs w:val="22"/>
          <w:lang w:val="es-ES_tradnl"/>
        </w:rPr>
        <w:t>,</w:t>
      </w:r>
      <w:r w:rsidR="00047F5E" w:rsidRPr="000F0D78">
        <w:rPr>
          <w:rFonts w:asciiTheme="minorHAnsi" w:hAnsiTheme="minorHAnsi" w:cstheme="minorHAnsi"/>
          <w:sz w:val="22"/>
          <w:szCs w:val="22"/>
          <w:lang w:val="es-ES_tradnl"/>
        </w:rPr>
        <w:t xml:space="preserve"> por </w:t>
      </w:r>
      <w:r w:rsidR="00B315BF" w:rsidRPr="000F0D78">
        <w:rPr>
          <w:rFonts w:asciiTheme="minorHAnsi" w:hAnsiTheme="minorHAnsi" w:cstheme="minorHAnsi"/>
          <w:sz w:val="22"/>
          <w:szCs w:val="22"/>
          <w:lang w:val="es-ES_tradnl"/>
        </w:rPr>
        <w:t xml:space="preserve">la muerte de Gahona la policía detuvo a Brandon Lovo quien </w:t>
      </w:r>
      <w:r w:rsidR="00816A47">
        <w:rPr>
          <w:rFonts w:asciiTheme="minorHAnsi" w:hAnsiTheme="minorHAnsi" w:cstheme="minorHAnsi"/>
          <w:sz w:val="22"/>
          <w:szCs w:val="22"/>
          <w:lang w:val="es-ES_tradnl"/>
        </w:rPr>
        <w:t xml:space="preserve">ese día </w:t>
      </w:r>
      <w:r w:rsidR="00B315BF" w:rsidRPr="000F0D78">
        <w:rPr>
          <w:rFonts w:asciiTheme="minorHAnsi" w:hAnsiTheme="minorHAnsi" w:cstheme="minorHAnsi"/>
          <w:sz w:val="22"/>
          <w:szCs w:val="22"/>
          <w:lang w:val="es-ES_tradnl"/>
        </w:rPr>
        <w:t xml:space="preserve">había </w:t>
      </w:r>
      <w:r w:rsidR="00E6147D" w:rsidRPr="000F0D78">
        <w:rPr>
          <w:rFonts w:asciiTheme="minorHAnsi" w:hAnsiTheme="minorHAnsi" w:cstheme="minorHAnsi"/>
          <w:sz w:val="22"/>
          <w:szCs w:val="22"/>
          <w:lang w:val="es-ES_tradnl"/>
        </w:rPr>
        <w:t xml:space="preserve">recibido un impacto </w:t>
      </w:r>
      <w:r w:rsidR="00047F5E" w:rsidRPr="000F0D78">
        <w:rPr>
          <w:rFonts w:asciiTheme="minorHAnsi" w:hAnsiTheme="minorHAnsi" w:cstheme="minorHAnsi"/>
          <w:sz w:val="22"/>
          <w:szCs w:val="22"/>
          <w:lang w:val="es-ES_tradnl"/>
        </w:rPr>
        <w:t xml:space="preserve">de bala </w:t>
      </w:r>
      <w:r w:rsidR="00B315BF" w:rsidRPr="000F0D78">
        <w:rPr>
          <w:rFonts w:asciiTheme="minorHAnsi" w:hAnsiTheme="minorHAnsi" w:cstheme="minorHAnsi"/>
          <w:sz w:val="22"/>
          <w:szCs w:val="22"/>
          <w:lang w:val="es-ES_tradnl"/>
        </w:rPr>
        <w:t>en su espalda</w:t>
      </w:r>
      <w:r w:rsidR="00816A47">
        <w:rPr>
          <w:rFonts w:asciiTheme="minorHAnsi" w:hAnsiTheme="minorHAnsi" w:cstheme="minorHAnsi"/>
          <w:sz w:val="22"/>
          <w:szCs w:val="22"/>
          <w:lang w:val="es-ES_tradnl"/>
        </w:rPr>
        <w:t>.</w:t>
      </w:r>
      <w:r w:rsidR="00E6147D" w:rsidRPr="000F0D78">
        <w:rPr>
          <w:rFonts w:asciiTheme="minorHAnsi" w:hAnsiTheme="minorHAnsi" w:cstheme="minorHAnsi"/>
          <w:sz w:val="22"/>
          <w:szCs w:val="22"/>
          <w:lang w:val="es-ES_tradnl"/>
        </w:rPr>
        <w:t xml:space="preserve"> Lovo f</w:t>
      </w:r>
      <w:r w:rsidR="00B315BF" w:rsidRPr="000F0D78">
        <w:rPr>
          <w:rFonts w:asciiTheme="minorHAnsi" w:hAnsiTheme="minorHAnsi" w:cstheme="minorHAnsi"/>
          <w:sz w:val="22"/>
          <w:szCs w:val="22"/>
          <w:lang w:val="es-ES_tradnl"/>
        </w:rPr>
        <w:t>ue llevado al hospital</w:t>
      </w:r>
      <w:r w:rsidR="00E6147D" w:rsidRPr="000F0D78">
        <w:rPr>
          <w:rFonts w:asciiTheme="minorHAnsi" w:hAnsiTheme="minorHAnsi" w:cstheme="minorHAnsi"/>
          <w:sz w:val="22"/>
          <w:szCs w:val="22"/>
          <w:lang w:val="es-ES_tradnl"/>
        </w:rPr>
        <w:t xml:space="preserve"> donde fue atendido</w:t>
      </w:r>
      <w:r w:rsidR="00B315BF" w:rsidRPr="000F0D78">
        <w:rPr>
          <w:rFonts w:asciiTheme="minorHAnsi" w:hAnsiTheme="minorHAnsi" w:cstheme="minorHAnsi"/>
          <w:sz w:val="22"/>
          <w:szCs w:val="22"/>
          <w:lang w:val="es-ES_tradnl"/>
        </w:rPr>
        <w:t xml:space="preserve"> </w:t>
      </w:r>
      <w:r w:rsidR="00E6147D" w:rsidRPr="000F0D78">
        <w:rPr>
          <w:rFonts w:asciiTheme="minorHAnsi" w:hAnsiTheme="minorHAnsi" w:cstheme="minorHAnsi"/>
          <w:sz w:val="22"/>
          <w:szCs w:val="22"/>
          <w:lang w:val="es-ES_tradnl"/>
        </w:rPr>
        <w:t>pero</w:t>
      </w:r>
      <w:r w:rsidR="00B315BF" w:rsidRPr="000F0D78">
        <w:rPr>
          <w:rFonts w:asciiTheme="minorHAnsi" w:hAnsiTheme="minorHAnsi" w:cstheme="minorHAnsi"/>
          <w:sz w:val="22"/>
          <w:szCs w:val="22"/>
          <w:lang w:val="es-ES_tradnl"/>
        </w:rPr>
        <w:t xml:space="preserve"> </w:t>
      </w:r>
      <w:r w:rsidR="00E6147D" w:rsidRPr="000F0D78">
        <w:rPr>
          <w:rFonts w:asciiTheme="minorHAnsi" w:hAnsiTheme="minorHAnsi" w:cstheme="minorHAnsi"/>
          <w:sz w:val="22"/>
          <w:szCs w:val="22"/>
          <w:lang w:val="es-ES_tradnl"/>
        </w:rPr>
        <w:t xml:space="preserve">no le sacaron la bala y </w:t>
      </w:r>
      <w:r w:rsidR="00047F5E" w:rsidRPr="000F0D78">
        <w:rPr>
          <w:rFonts w:asciiTheme="minorHAnsi" w:hAnsiTheme="minorHAnsi" w:cstheme="minorHAnsi"/>
          <w:sz w:val="22"/>
          <w:szCs w:val="22"/>
          <w:lang w:val="es-ES_tradnl"/>
        </w:rPr>
        <w:t>(</w:t>
      </w:r>
      <w:r w:rsidR="00E6147D" w:rsidRPr="000F0D78">
        <w:rPr>
          <w:rFonts w:asciiTheme="minorHAnsi" w:hAnsiTheme="minorHAnsi" w:cstheme="minorHAnsi"/>
          <w:sz w:val="22"/>
          <w:szCs w:val="22"/>
          <w:lang w:val="es-ES_tradnl"/>
        </w:rPr>
        <w:t>aún</w:t>
      </w:r>
      <w:r w:rsidR="00B315BF" w:rsidRPr="000F0D78">
        <w:rPr>
          <w:rFonts w:asciiTheme="minorHAnsi" w:hAnsiTheme="minorHAnsi" w:cstheme="minorHAnsi"/>
          <w:sz w:val="22"/>
          <w:szCs w:val="22"/>
          <w:lang w:val="es-ES_tradnl"/>
        </w:rPr>
        <w:t xml:space="preserve"> tiene la bala alojad</w:t>
      </w:r>
      <w:r w:rsidRPr="000F0D78">
        <w:rPr>
          <w:rFonts w:asciiTheme="minorHAnsi" w:hAnsiTheme="minorHAnsi" w:cstheme="minorHAnsi"/>
          <w:sz w:val="22"/>
          <w:szCs w:val="22"/>
          <w:lang w:val="es-ES_tradnl"/>
        </w:rPr>
        <w:t>a</w:t>
      </w:r>
      <w:r w:rsidR="00B315BF" w:rsidRPr="000F0D78">
        <w:rPr>
          <w:rFonts w:asciiTheme="minorHAnsi" w:hAnsiTheme="minorHAnsi" w:cstheme="minorHAnsi"/>
          <w:sz w:val="22"/>
          <w:szCs w:val="22"/>
          <w:lang w:val="es-ES_tradnl"/>
        </w:rPr>
        <w:t xml:space="preserve"> en su cuerpo</w:t>
      </w:r>
      <w:r w:rsidR="00047F5E" w:rsidRPr="000F0D78">
        <w:rPr>
          <w:rFonts w:asciiTheme="minorHAnsi" w:hAnsiTheme="minorHAnsi" w:cstheme="minorHAnsi"/>
          <w:sz w:val="22"/>
          <w:szCs w:val="22"/>
          <w:lang w:val="es-ES_tradnl"/>
        </w:rPr>
        <w:t>)</w:t>
      </w:r>
      <w:r w:rsidR="00FE61B4" w:rsidRPr="000F0D78">
        <w:rPr>
          <w:rStyle w:val="FootnoteReference"/>
          <w:rFonts w:asciiTheme="minorHAnsi" w:hAnsiTheme="minorHAnsi" w:cstheme="minorHAnsi"/>
          <w:sz w:val="22"/>
          <w:szCs w:val="22"/>
        </w:rPr>
        <w:footnoteReference w:id="65"/>
      </w:r>
      <w:r w:rsidR="00E6147D" w:rsidRPr="000F0D78">
        <w:rPr>
          <w:rFonts w:asciiTheme="minorHAnsi" w:hAnsiTheme="minorHAnsi" w:cstheme="minorHAnsi"/>
          <w:sz w:val="22"/>
          <w:szCs w:val="22"/>
          <w:lang w:val="es-ES_tradnl"/>
        </w:rPr>
        <w:t>, cumplió sentencia con el proyectil en su cuerpo y aun cuando fue liberado por indulto, l</w:t>
      </w:r>
      <w:r w:rsidR="00B315BF" w:rsidRPr="000F0D78">
        <w:rPr>
          <w:rFonts w:asciiTheme="minorHAnsi" w:hAnsiTheme="minorHAnsi" w:cstheme="minorHAnsi"/>
          <w:sz w:val="22"/>
          <w:szCs w:val="22"/>
          <w:lang w:val="es-ES_tradnl"/>
        </w:rPr>
        <w:t>a policía no ha investigado qui</w:t>
      </w:r>
      <w:r w:rsidRPr="000F0D78">
        <w:rPr>
          <w:rFonts w:asciiTheme="minorHAnsi" w:hAnsiTheme="minorHAnsi" w:cstheme="minorHAnsi"/>
          <w:sz w:val="22"/>
          <w:szCs w:val="22"/>
          <w:lang w:val="es-ES_tradnl"/>
        </w:rPr>
        <w:t>é</w:t>
      </w:r>
      <w:r w:rsidR="00B315BF" w:rsidRPr="000F0D78">
        <w:rPr>
          <w:rFonts w:asciiTheme="minorHAnsi" w:hAnsiTheme="minorHAnsi" w:cstheme="minorHAnsi"/>
          <w:sz w:val="22"/>
          <w:szCs w:val="22"/>
          <w:lang w:val="es-ES_tradnl"/>
        </w:rPr>
        <w:t xml:space="preserve">n </w:t>
      </w:r>
      <w:r w:rsidR="00047F5E" w:rsidRPr="000F0D78">
        <w:rPr>
          <w:rFonts w:asciiTheme="minorHAnsi" w:hAnsiTheme="minorHAnsi" w:cstheme="minorHAnsi"/>
          <w:sz w:val="22"/>
          <w:szCs w:val="22"/>
          <w:lang w:val="es-ES_tradnl"/>
        </w:rPr>
        <w:t xml:space="preserve">le </w:t>
      </w:r>
      <w:r w:rsidR="00B315BF" w:rsidRPr="000F0D78">
        <w:rPr>
          <w:rFonts w:asciiTheme="minorHAnsi" w:hAnsiTheme="minorHAnsi" w:cstheme="minorHAnsi"/>
          <w:sz w:val="22"/>
          <w:szCs w:val="22"/>
          <w:lang w:val="es-ES_tradnl"/>
        </w:rPr>
        <w:t>dispar</w:t>
      </w:r>
      <w:r w:rsidRPr="000F0D78">
        <w:rPr>
          <w:rFonts w:asciiTheme="minorHAnsi" w:hAnsiTheme="minorHAnsi" w:cstheme="minorHAnsi"/>
          <w:sz w:val="22"/>
          <w:szCs w:val="22"/>
          <w:lang w:val="es-ES_tradnl"/>
        </w:rPr>
        <w:t>ó</w:t>
      </w:r>
      <w:r w:rsidR="00FB53C4" w:rsidRPr="000F0D78">
        <w:rPr>
          <w:rFonts w:asciiTheme="minorHAnsi" w:hAnsiTheme="minorHAnsi" w:cstheme="minorHAnsi"/>
          <w:sz w:val="22"/>
          <w:szCs w:val="22"/>
          <w:lang w:val="es-ES_tradnl"/>
        </w:rPr>
        <w:t xml:space="preserve">. </w:t>
      </w:r>
      <w:r w:rsidR="00047F5E" w:rsidRPr="000F0D78">
        <w:rPr>
          <w:rFonts w:asciiTheme="minorHAnsi" w:hAnsiTheme="minorHAnsi" w:cstheme="minorHAnsi"/>
          <w:sz w:val="22"/>
          <w:szCs w:val="22"/>
          <w:lang w:val="es-ES_tradnl"/>
        </w:rPr>
        <w:t xml:space="preserve">Tanto la muerte de Gahona como el disparo de </w:t>
      </w:r>
      <w:r w:rsidR="00816A47" w:rsidRPr="000F0D78">
        <w:rPr>
          <w:rFonts w:asciiTheme="minorHAnsi" w:hAnsiTheme="minorHAnsi" w:cstheme="minorHAnsi"/>
          <w:sz w:val="22"/>
          <w:szCs w:val="22"/>
          <w:lang w:val="es-ES_tradnl"/>
        </w:rPr>
        <w:t>Brandon</w:t>
      </w:r>
      <w:r w:rsidR="00816A47">
        <w:rPr>
          <w:rFonts w:asciiTheme="minorHAnsi" w:hAnsiTheme="minorHAnsi" w:cstheme="minorHAnsi"/>
          <w:sz w:val="22"/>
          <w:szCs w:val="22"/>
          <w:lang w:val="es-ES_tradnl"/>
        </w:rPr>
        <w:t xml:space="preserve"> Lovo </w:t>
      </w:r>
      <w:r w:rsidR="00047F5E" w:rsidRPr="000F0D78">
        <w:rPr>
          <w:rFonts w:asciiTheme="minorHAnsi" w:hAnsiTheme="minorHAnsi" w:cstheme="minorHAnsi"/>
          <w:sz w:val="22"/>
          <w:szCs w:val="22"/>
          <w:lang w:val="es-ES_tradnl"/>
        </w:rPr>
        <w:t xml:space="preserve">no fueron investigados </w:t>
      </w:r>
      <w:r w:rsidR="00816A47">
        <w:rPr>
          <w:rFonts w:asciiTheme="minorHAnsi" w:hAnsiTheme="minorHAnsi" w:cstheme="minorHAnsi"/>
          <w:sz w:val="22"/>
          <w:szCs w:val="22"/>
          <w:lang w:val="es-ES_tradnl"/>
        </w:rPr>
        <w:t>de forma exhaustiva e independiente</w:t>
      </w:r>
      <w:r w:rsidR="00047F5E" w:rsidRPr="000F0D78">
        <w:rPr>
          <w:rFonts w:asciiTheme="minorHAnsi" w:hAnsiTheme="minorHAnsi" w:cstheme="minorHAnsi"/>
          <w:sz w:val="22"/>
          <w:szCs w:val="22"/>
          <w:lang w:val="es-ES_tradnl"/>
        </w:rPr>
        <w:t xml:space="preserve">. </w:t>
      </w:r>
    </w:p>
    <w:p w14:paraId="79B2BA64" w14:textId="77777777" w:rsidR="00161620" w:rsidRPr="000F0D78" w:rsidRDefault="00161620" w:rsidP="00B70619">
      <w:pPr>
        <w:pStyle w:val="SingleTxtG"/>
        <w:spacing w:after="0" w:line="276" w:lineRule="auto"/>
        <w:ind w:left="0" w:right="160"/>
        <w:rPr>
          <w:rFonts w:asciiTheme="minorHAnsi" w:hAnsiTheme="minorHAnsi" w:cstheme="minorHAnsi"/>
          <w:sz w:val="22"/>
          <w:szCs w:val="22"/>
          <w:lang w:val="es-ES_tradnl"/>
        </w:rPr>
      </w:pPr>
    </w:p>
    <w:p w14:paraId="58A58E4E" w14:textId="414C2C74" w:rsidR="006A3A11" w:rsidRDefault="00B864E5" w:rsidP="00714887">
      <w:pPr>
        <w:pStyle w:val="SingleTxtG"/>
        <w:spacing w:line="276" w:lineRule="auto"/>
        <w:ind w:left="0" w:right="160"/>
        <w:rPr>
          <w:rFonts w:asciiTheme="minorHAnsi" w:hAnsiTheme="minorHAnsi" w:cstheme="minorHAnsi"/>
          <w:b/>
          <w:bCs/>
          <w:sz w:val="22"/>
          <w:szCs w:val="22"/>
        </w:rPr>
      </w:pPr>
      <w:r w:rsidRPr="00044E22">
        <w:rPr>
          <w:rFonts w:asciiTheme="minorHAnsi" w:hAnsiTheme="minorHAnsi" w:cstheme="minorHAnsi"/>
          <w:b/>
          <w:bCs/>
          <w:sz w:val="22"/>
          <w:szCs w:val="22"/>
          <w:lang w:val="es-ES_tradnl"/>
        </w:rPr>
        <w:t xml:space="preserve">Sobre las </w:t>
      </w:r>
      <w:r w:rsidR="006A3A11" w:rsidRPr="00044E22">
        <w:rPr>
          <w:rFonts w:asciiTheme="minorHAnsi" w:hAnsiTheme="minorHAnsi" w:cstheme="minorHAnsi"/>
          <w:b/>
          <w:bCs/>
          <w:sz w:val="22"/>
          <w:szCs w:val="22"/>
        </w:rPr>
        <w:t>Políticas de salud pública implementadas, orientadas a la prevención, consumo responsable, mitigación, tratamiento y control del uso de drogas, y recursos asignados para su implementación.</w:t>
      </w:r>
    </w:p>
    <w:p w14:paraId="4265B240" w14:textId="77777777" w:rsidR="00714887" w:rsidRPr="00044E22" w:rsidRDefault="00714887" w:rsidP="00714887">
      <w:pPr>
        <w:pStyle w:val="SingleTxtG"/>
        <w:spacing w:line="276" w:lineRule="auto"/>
        <w:ind w:left="0" w:right="160"/>
        <w:rPr>
          <w:rFonts w:asciiTheme="minorHAnsi" w:hAnsiTheme="minorHAnsi" w:cstheme="minorHAnsi"/>
          <w:b/>
          <w:bCs/>
          <w:sz w:val="22"/>
          <w:szCs w:val="22"/>
        </w:rPr>
      </w:pPr>
    </w:p>
    <w:p w14:paraId="4DF31B36" w14:textId="360DC6AA" w:rsidR="00401121" w:rsidRPr="000F0D78" w:rsidRDefault="005D567D" w:rsidP="00076822">
      <w:pPr>
        <w:pStyle w:val="SingleTxtG"/>
        <w:numPr>
          <w:ilvl w:val="0"/>
          <w:numId w:val="16"/>
        </w:numPr>
        <w:spacing w:line="276" w:lineRule="auto"/>
        <w:ind w:right="160"/>
        <w:rPr>
          <w:rFonts w:asciiTheme="minorHAnsi" w:hAnsiTheme="minorHAnsi" w:cstheme="minorHAnsi"/>
          <w:sz w:val="22"/>
          <w:szCs w:val="22"/>
        </w:rPr>
      </w:pPr>
      <w:r w:rsidRPr="000F0D78">
        <w:rPr>
          <w:rFonts w:asciiTheme="minorHAnsi" w:hAnsiTheme="minorHAnsi" w:cstheme="minorHAnsi"/>
          <w:sz w:val="22"/>
          <w:szCs w:val="22"/>
        </w:rPr>
        <w:t>En l</w:t>
      </w:r>
      <w:r w:rsidR="0078138C" w:rsidRPr="000F0D78">
        <w:rPr>
          <w:rFonts w:asciiTheme="minorHAnsi" w:hAnsiTheme="minorHAnsi" w:cstheme="minorHAnsi"/>
          <w:sz w:val="22"/>
          <w:szCs w:val="22"/>
        </w:rPr>
        <w:t xml:space="preserve">a </w:t>
      </w:r>
      <w:r w:rsidR="005E2A65" w:rsidRPr="000F0D78">
        <w:rPr>
          <w:rFonts w:asciiTheme="minorHAnsi" w:hAnsiTheme="minorHAnsi" w:cstheme="minorHAnsi"/>
          <w:sz w:val="22"/>
          <w:szCs w:val="22"/>
        </w:rPr>
        <w:t xml:space="preserve">Costa Caribe </w:t>
      </w:r>
      <w:r w:rsidR="0067538D">
        <w:rPr>
          <w:rFonts w:asciiTheme="minorHAnsi" w:hAnsiTheme="minorHAnsi" w:cstheme="minorHAnsi"/>
          <w:sz w:val="22"/>
          <w:szCs w:val="22"/>
        </w:rPr>
        <w:t>existen dificultades importantes para atender las adicciones. E</w:t>
      </w:r>
      <w:r w:rsidR="00401121" w:rsidRPr="000F0D78">
        <w:rPr>
          <w:rFonts w:asciiTheme="minorHAnsi" w:hAnsiTheme="minorHAnsi" w:cstheme="minorHAnsi"/>
          <w:sz w:val="22"/>
          <w:szCs w:val="22"/>
        </w:rPr>
        <w:t xml:space="preserve">n la actualidad solamente </w:t>
      </w:r>
      <w:r w:rsidR="0078138C" w:rsidRPr="000F0D78">
        <w:rPr>
          <w:rFonts w:asciiTheme="minorHAnsi" w:hAnsiTheme="minorHAnsi" w:cstheme="minorHAnsi"/>
          <w:sz w:val="22"/>
          <w:szCs w:val="22"/>
        </w:rPr>
        <w:t xml:space="preserve">existe un centro de atención a problemas de adicción </w:t>
      </w:r>
      <w:r w:rsidR="00401121" w:rsidRPr="000F0D78">
        <w:rPr>
          <w:rFonts w:asciiTheme="minorHAnsi" w:hAnsiTheme="minorHAnsi" w:cstheme="minorHAnsi"/>
          <w:sz w:val="22"/>
          <w:szCs w:val="22"/>
        </w:rPr>
        <w:t>de alc</w:t>
      </w:r>
      <w:r w:rsidR="00EB12D5" w:rsidRPr="000F0D78">
        <w:rPr>
          <w:rFonts w:asciiTheme="minorHAnsi" w:hAnsiTheme="minorHAnsi" w:cstheme="minorHAnsi"/>
          <w:sz w:val="22"/>
          <w:szCs w:val="22"/>
        </w:rPr>
        <w:t>o</w:t>
      </w:r>
      <w:r w:rsidR="00401121" w:rsidRPr="000F0D78">
        <w:rPr>
          <w:rFonts w:asciiTheme="minorHAnsi" w:hAnsiTheme="minorHAnsi" w:cstheme="minorHAnsi"/>
          <w:sz w:val="22"/>
          <w:szCs w:val="22"/>
        </w:rPr>
        <w:t>holis</w:t>
      </w:r>
      <w:r w:rsidR="00EB12D5" w:rsidRPr="000F0D78">
        <w:rPr>
          <w:rFonts w:asciiTheme="minorHAnsi" w:hAnsiTheme="minorHAnsi" w:cstheme="minorHAnsi"/>
          <w:sz w:val="22"/>
          <w:szCs w:val="22"/>
        </w:rPr>
        <w:t xml:space="preserve">mo </w:t>
      </w:r>
      <w:r w:rsidRPr="000F0D78">
        <w:rPr>
          <w:rFonts w:asciiTheme="minorHAnsi" w:hAnsiTheme="minorHAnsi" w:cstheme="minorHAnsi"/>
          <w:sz w:val="22"/>
          <w:szCs w:val="22"/>
        </w:rPr>
        <w:t xml:space="preserve">y de consumo de drogas y es </w:t>
      </w:r>
      <w:r w:rsidR="00D17038" w:rsidRPr="000F0D78">
        <w:rPr>
          <w:rFonts w:asciiTheme="minorHAnsi" w:hAnsiTheme="minorHAnsi" w:cstheme="minorHAnsi"/>
          <w:sz w:val="22"/>
          <w:szCs w:val="22"/>
        </w:rPr>
        <w:t xml:space="preserve">el Centro de Atención Psicosocial (CAPS) </w:t>
      </w:r>
      <w:r w:rsidR="00401121" w:rsidRPr="000F0D78">
        <w:rPr>
          <w:rFonts w:asciiTheme="minorHAnsi" w:hAnsiTheme="minorHAnsi" w:cstheme="minorHAnsi"/>
          <w:sz w:val="22"/>
          <w:szCs w:val="22"/>
        </w:rPr>
        <w:t>ubicado en la ciudad de Bluefields</w:t>
      </w:r>
      <w:r w:rsidR="00D17038" w:rsidRPr="000F0D78">
        <w:rPr>
          <w:rFonts w:asciiTheme="minorHAnsi" w:hAnsiTheme="minorHAnsi" w:cstheme="minorHAnsi"/>
          <w:sz w:val="22"/>
          <w:szCs w:val="22"/>
        </w:rPr>
        <w:t>. E</w:t>
      </w:r>
      <w:r w:rsidR="00EB12D5" w:rsidRPr="000F0D78">
        <w:rPr>
          <w:rFonts w:asciiTheme="minorHAnsi" w:hAnsiTheme="minorHAnsi" w:cstheme="minorHAnsi"/>
          <w:sz w:val="22"/>
          <w:szCs w:val="22"/>
        </w:rPr>
        <w:t>ste centro</w:t>
      </w:r>
      <w:r w:rsidR="00401121" w:rsidRPr="000F0D78">
        <w:rPr>
          <w:rFonts w:asciiTheme="minorHAnsi" w:hAnsiTheme="minorHAnsi" w:cstheme="minorHAnsi"/>
          <w:sz w:val="22"/>
          <w:szCs w:val="22"/>
        </w:rPr>
        <w:t xml:space="preserve"> inici</w:t>
      </w:r>
      <w:r w:rsidR="00816A47">
        <w:rPr>
          <w:rFonts w:asciiTheme="minorHAnsi" w:hAnsiTheme="minorHAnsi" w:cstheme="minorHAnsi"/>
          <w:sz w:val="22"/>
          <w:szCs w:val="22"/>
        </w:rPr>
        <w:t>ó</w:t>
      </w:r>
      <w:r w:rsidR="00D17038" w:rsidRPr="000F0D78">
        <w:rPr>
          <w:rFonts w:asciiTheme="minorHAnsi" w:hAnsiTheme="minorHAnsi" w:cstheme="minorHAnsi"/>
          <w:sz w:val="22"/>
          <w:szCs w:val="22"/>
        </w:rPr>
        <w:t xml:space="preserve"> con la gestión de</w:t>
      </w:r>
      <w:r w:rsidR="00401121" w:rsidRPr="000F0D78">
        <w:rPr>
          <w:rFonts w:asciiTheme="minorHAnsi" w:hAnsiTheme="minorHAnsi" w:cstheme="minorHAnsi"/>
          <w:sz w:val="22"/>
          <w:szCs w:val="22"/>
        </w:rPr>
        <w:t xml:space="preserve"> la alcaldía de Bluefields con la cooperación de Girona actualmente</w:t>
      </w:r>
      <w:r w:rsidR="00EB12D5" w:rsidRPr="000F0D78">
        <w:rPr>
          <w:rFonts w:asciiTheme="minorHAnsi" w:hAnsiTheme="minorHAnsi" w:cstheme="minorHAnsi"/>
          <w:sz w:val="22"/>
          <w:szCs w:val="22"/>
        </w:rPr>
        <w:t xml:space="preserve"> está bajo la administración de</w:t>
      </w:r>
      <w:r w:rsidR="00401121" w:rsidRPr="000F0D78">
        <w:rPr>
          <w:rFonts w:asciiTheme="minorHAnsi" w:hAnsiTheme="minorHAnsi" w:cstheme="minorHAnsi"/>
          <w:sz w:val="22"/>
          <w:szCs w:val="22"/>
        </w:rPr>
        <w:t xml:space="preserve">l Hospital de Bluefields, sin embargo </w:t>
      </w:r>
      <w:r w:rsidR="00D17038" w:rsidRPr="000F0D78">
        <w:rPr>
          <w:rFonts w:asciiTheme="minorHAnsi" w:hAnsiTheme="minorHAnsi" w:cstheme="minorHAnsi"/>
          <w:sz w:val="22"/>
          <w:szCs w:val="22"/>
        </w:rPr>
        <w:t>los</w:t>
      </w:r>
      <w:r w:rsidR="00237FC5" w:rsidRPr="000F0D78">
        <w:rPr>
          <w:rFonts w:asciiTheme="minorHAnsi" w:hAnsiTheme="minorHAnsi" w:cstheme="minorHAnsi"/>
          <w:sz w:val="22"/>
          <w:szCs w:val="22"/>
        </w:rPr>
        <w:t xml:space="preserve"> </w:t>
      </w:r>
      <w:r w:rsidR="005E2A65" w:rsidRPr="000F0D78">
        <w:rPr>
          <w:rFonts w:asciiTheme="minorHAnsi" w:hAnsiTheme="minorHAnsi" w:cstheme="minorHAnsi"/>
          <w:sz w:val="22"/>
          <w:szCs w:val="22"/>
        </w:rPr>
        <w:t>problema</w:t>
      </w:r>
      <w:r w:rsidR="00816A47">
        <w:rPr>
          <w:rFonts w:asciiTheme="minorHAnsi" w:hAnsiTheme="minorHAnsi" w:cstheme="minorHAnsi"/>
          <w:sz w:val="22"/>
          <w:szCs w:val="22"/>
        </w:rPr>
        <w:t>s</w:t>
      </w:r>
      <w:r w:rsidR="00D17038" w:rsidRPr="000F0D78">
        <w:rPr>
          <w:rFonts w:asciiTheme="minorHAnsi" w:hAnsiTheme="minorHAnsi" w:cstheme="minorHAnsi"/>
          <w:sz w:val="22"/>
          <w:szCs w:val="22"/>
        </w:rPr>
        <w:t xml:space="preserve"> de </w:t>
      </w:r>
      <w:r w:rsidR="000F0D78" w:rsidRPr="000F0D78">
        <w:rPr>
          <w:rFonts w:asciiTheme="minorHAnsi" w:hAnsiTheme="minorHAnsi" w:cstheme="minorHAnsi"/>
          <w:sz w:val="22"/>
          <w:szCs w:val="22"/>
        </w:rPr>
        <w:t>adicción</w:t>
      </w:r>
      <w:r w:rsidR="005E2A65" w:rsidRPr="000F0D78">
        <w:rPr>
          <w:rFonts w:asciiTheme="minorHAnsi" w:hAnsiTheme="minorHAnsi" w:cstheme="minorHAnsi"/>
          <w:sz w:val="22"/>
          <w:szCs w:val="22"/>
        </w:rPr>
        <w:t xml:space="preserve"> </w:t>
      </w:r>
      <w:r w:rsidRPr="000F0D78">
        <w:rPr>
          <w:rFonts w:asciiTheme="minorHAnsi" w:hAnsiTheme="minorHAnsi" w:cstheme="minorHAnsi"/>
          <w:sz w:val="22"/>
          <w:szCs w:val="22"/>
        </w:rPr>
        <w:t>se ventila</w:t>
      </w:r>
      <w:r w:rsidR="00816A47">
        <w:rPr>
          <w:rFonts w:asciiTheme="minorHAnsi" w:hAnsiTheme="minorHAnsi" w:cstheme="minorHAnsi"/>
          <w:sz w:val="22"/>
          <w:szCs w:val="22"/>
        </w:rPr>
        <w:t>n</w:t>
      </w:r>
      <w:r w:rsidRPr="000F0D78">
        <w:rPr>
          <w:rFonts w:asciiTheme="minorHAnsi" w:hAnsiTheme="minorHAnsi" w:cstheme="minorHAnsi"/>
          <w:sz w:val="22"/>
          <w:szCs w:val="22"/>
        </w:rPr>
        <w:t xml:space="preserve"> en seno</w:t>
      </w:r>
      <w:r w:rsidR="00D17038" w:rsidRPr="000F0D78">
        <w:rPr>
          <w:rFonts w:asciiTheme="minorHAnsi" w:hAnsiTheme="minorHAnsi" w:cstheme="minorHAnsi"/>
          <w:sz w:val="22"/>
          <w:szCs w:val="22"/>
        </w:rPr>
        <w:t xml:space="preserve"> familia</w:t>
      </w:r>
      <w:r w:rsidR="0078138C" w:rsidRPr="000F0D78">
        <w:rPr>
          <w:rFonts w:asciiTheme="minorHAnsi" w:hAnsiTheme="minorHAnsi" w:cstheme="minorHAnsi"/>
          <w:sz w:val="22"/>
          <w:szCs w:val="22"/>
        </w:rPr>
        <w:t xml:space="preserve">r </w:t>
      </w:r>
      <w:r w:rsidR="00DF057B" w:rsidRPr="000F0D78">
        <w:rPr>
          <w:rFonts w:asciiTheme="minorHAnsi" w:hAnsiTheme="minorHAnsi" w:cstheme="minorHAnsi"/>
          <w:sz w:val="22"/>
          <w:szCs w:val="22"/>
        </w:rPr>
        <w:t>desde tempranas edades de jóvenes. El problema del consumo de alcohol y drogas es asunto de</w:t>
      </w:r>
      <w:r w:rsidR="00573372" w:rsidRPr="000F0D78">
        <w:rPr>
          <w:rFonts w:asciiTheme="minorHAnsi" w:hAnsiTheme="minorHAnsi" w:cstheme="minorHAnsi"/>
          <w:sz w:val="22"/>
          <w:szCs w:val="22"/>
        </w:rPr>
        <w:t xml:space="preserve"> salud pública</w:t>
      </w:r>
      <w:r w:rsidR="00DF057B" w:rsidRPr="000F0D78">
        <w:rPr>
          <w:rFonts w:asciiTheme="minorHAnsi" w:hAnsiTheme="minorHAnsi" w:cstheme="minorHAnsi"/>
          <w:sz w:val="22"/>
          <w:szCs w:val="22"/>
        </w:rPr>
        <w:t>, sin embargo los esfuerzos no son suficientes</w:t>
      </w:r>
      <w:r w:rsidR="00573372" w:rsidRPr="000F0D78">
        <w:rPr>
          <w:rFonts w:asciiTheme="minorHAnsi" w:hAnsiTheme="minorHAnsi" w:cstheme="minorHAnsi"/>
          <w:sz w:val="22"/>
          <w:szCs w:val="22"/>
        </w:rPr>
        <w:t xml:space="preserve">. </w:t>
      </w:r>
      <w:r w:rsidR="0078138C" w:rsidRPr="000F0D78">
        <w:rPr>
          <w:rFonts w:asciiTheme="minorHAnsi" w:hAnsiTheme="minorHAnsi" w:cstheme="minorHAnsi"/>
          <w:sz w:val="22"/>
          <w:szCs w:val="22"/>
        </w:rPr>
        <w:t xml:space="preserve"> </w:t>
      </w:r>
    </w:p>
    <w:p w14:paraId="5EB09FFB" w14:textId="0151415B" w:rsidR="00161620" w:rsidRPr="000F0D78" w:rsidRDefault="00573372" w:rsidP="00076822">
      <w:pPr>
        <w:pStyle w:val="SingleTxtG"/>
        <w:numPr>
          <w:ilvl w:val="0"/>
          <w:numId w:val="16"/>
        </w:numPr>
        <w:spacing w:line="276" w:lineRule="auto"/>
        <w:ind w:right="160"/>
        <w:rPr>
          <w:rFonts w:asciiTheme="minorHAnsi" w:hAnsiTheme="minorHAnsi" w:cstheme="minorHAnsi"/>
          <w:sz w:val="22"/>
          <w:szCs w:val="22"/>
        </w:rPr>
      </w:pPr>
      <w:r w:rsidRPr="000F0D78">
        <w:rPr>
          <w:rFonts w:asciiTheme="minorHAnsi" w:hAnsiTheme="minorHAnsi" w:cstheme="minorHAnsi"/>
          <w:sz w:val="22"/>
          <w:szCs w:val="22"/>
        </w:rPr>
        <w:t xml:space="preserve">En el Caribe Sur, </w:t>
      </w:r>
      <w:r w:rsidR="0078138C" w:rsidRPr="000F0D78">
        <w:rPr>
          <w:rFonts w:asciiTheme="minorHAnsi" w:hAnsiTheme="minorHAnsi" w:cstheme="minorHAnsi"/>
          <w:sz w:val="22"/>
          <w:szCs w:val="22"/>
        </w:rPr>
        <w:t>la nar</w:t>
      </w:r>
      <w:r w:rsidR="005E2A65" w:rsidRPr="000F0D78">
        <w:rPr>
          <w:rFonts w:asciiTheme="minorHAnsi" w:hAnsiTheme="minorHAnsi" w:cstheme="minorHAnsi"/>
          <w:sz w:val="22"/>
          <w:szCs w:val="22"/>
        </w:rPr>
        <w:t>coactividad y el consumo de estupefaciente</w:t>
      </w:r>
      <w:r w:rsidRPr="000F0D78">
        <w:rPr>
          <w:rFonts w:asciiTheme="minorHAnsi" w:hAnsiTheme="minorHAnsi" w:cstheme="minorHAnsi"/>
          <w:sz w:val="22"/>
          <w:szCs w:val="22"/>
        </w:rPr>
        <w:t>s</w:t>
      </w:r>
      <w:r w:rsidR="005E2A65" w:rsidRPr="000F0D78">
        <w:rPr>
          <w:rFonts w:asciiTheme="minorHAnsi" w:hAnsiTheme="minorHAnsi" w:cstheme="minorHAnsi"/>
          <w:sz w:val="22"/>
          <w:szCs w:val="22"/>
        </w:rPr>
        <w:t xml:space="preserve">, la ingesta de altas dosis de alcohol </w:t>
      </w:r>
      <w:r w:rsidR="0078138C" w:rsidRPr="000F0D78">
        <w:rPr>
          <w:rFonts w:asciiTheme="minorHAnsi" w:hAnsiTheme="minorHAnsi" w:cstheme="minorHAnsi"/>
          <w:sz w:val="22"/>
          <w:szCs w:val="22"/>
        </w:rPr>
        <w:t>impacta</w:t>
      </w:r>
      <w:r w:rsidR="00816A47">
        <w:rPr>
          <w:rFonts w:asciiTheme="minorHAnsi" w:hAnsiTheme="minorHAnsi" w:cstheme="minorHAnsi"/>
          <w:sz w:val="22"/>
          <w:szCs w:val="22"/>
        </w:rPr>
        <w:t>n</w:t>
      </w:r>
      <w:r w:rsidR="0078138C" w:rsidRPr="000F0D78">
        <w:rPr>
          <w:rFonts w:asciiTheme="minorHAnsi" w:hAnsiTheme="minorHAnsi" w:cstheme="minorHAnsi"/>
          <w:sz w:val="22"/>
          <w:szCs w:val="22"/>
        </w:rPr>
        <w:t xml:space="preserve"> fuertemente en </w:t>
      </w:r>
      <w:r w:rsidR="005E2A65" w:rsidRPr="000F0D78">
        <w:rPr>
          <w:rFonts w:asciiTheme="minorHAnsi" w:hAnsiTheme="minorHAnsi" w:cstheme="minorHAnsi"/>
          <w:sz w:val="22"/>
          <w:szCs w:val="22"/>
        </w:rPr>
        <w:t>una población afectada por el desempleo</w:t>
      </w:r>
      <w:r w:rsidR="00237FC5" w:rsidRPr="000F0D78">
        <w:rPr>
          <w:rFonts w:asciiTheme="minorHAnsi" w:hAnsiTheme="minorHAnsi" w:cstheme="minorHAnsi"/>
          <w:sz w:val="22"/>
          <w:szCs w:val="22"/>
        </w:rPr>
        <w:t xml:space="preserve">, </w:t>
      </w:r>
      <w:r w:rsidR="005427F5" w:rsidRPr="000F0D78">
        <w:rPr>
          <w:rFonts w:asciiTheme="minorHAnsi" w:hAnsiTheme="minorHAnsi" w:cstheme="minorHAnsi"/>
          <w:sz w:val="22"/>
          <w:szCs w:val="22"/>
        </w:rPr>
        <w:t xml:space="preserve">y la pobreza, esto </w:t>
      </w:r>
      <w:r w:rsidR="00237FC5" w:rsidRPr="000F0D78">
        <w:rPr>
          <w:rFonts w:asciiTheme="minorHAnsi" w:hAnsiTheme="minorHAnsi" w:cstheme="minorHAnsi"/>
          <w:sz w:val="22"/>
          <w:szCs w:val="22"/>
        </w:rPr>
        <w:t xml:space="preserve">ubica </w:t>
      </w:r>
      <w:r w:rsidR="005427F5" w:rsidRPr="000F0D78">
        <w:rPr>
          <w:rFonts w:asciiTheme="minorHAnsi" w:hAnsiTheme="minorHAnsi" w:cstheme="minorHAnsi"/>
          <w:sz w:val="22"/>
          <w:szCs w:val="22"/>
        </w:rPr>
        <w:t xml:space="preserve">a </w:t>
      </w:r>
      <w:r w:rsidR="00237FC5" w:rsidRPr="000F0D78">
        <w:rPr>
          <w:rFonts w:asciiTheme="minorHAnsi" w:hAnsiTheme="minorHAnsi" w:cstheme="minorHAnsi"/>
          <w:sz w:val="22"/>
          <w:szCs w:val="22"/>
        </w:rPr>
        <w:t xml:space="preserve">la Costa Caribe en condiciones </w:t>
      </w:r>
      <w:r w:rsidRPr="000F0D78">
        <w:rPr>
          <w:rFonts w:asciiTheme="minorHAnsi" w:hAnsiTheme="minorHAnsi" w:cstheme="minorHAnsi"/>
          <w:sz w:val="22"/>
          <w:szCs w:val="22"/>
        </w:rPr>
        <w:t xml:space="preserve">que reflejan un mayor deterioro de la </w:t>
      </w:r>
      <w:r w:rsidR="00237FC5" w:rsidRPr="000F0D78">
        <w:rPr>
          <w:rFonts w:asciiTheme="minorHAnsi" w:hAnsiTheme="minorHAnsi" w:cstheme="minorHAnsi"/>
          <w:sz w:val="22"/>
          <w:szCs w:val="22"/>
        </w:rPr>
        <w:t>seguridad ciudadana</w:t>
      </w:r>
      <w:r w:rsidRPr="000F0D78">
        <w:rPr>
          <w:rFonts w:asciiTheme="minorHAnsi" w:hAnsiTheme="minorHAnsi" w:cstheme="minorHAnsi"/>
          <w:sz w:val="22"/>
          <w:szCs w:val="22"/>
        </w:rPr>
        <w:t xml:space="preserve"> que en otras regiones del país</w:t>
      </w:r>
      <w:r w:rsidR="005E2A65" w:rsidRPr="000F0D78">
        <w:rPr>
          <w:rFonts w:asciiTheme="minorHAnsi" w:hAnsiTheme="minorHAnsi" w:cstheme="minorHAnsi"/>
          <w:sz w:val="22"/>
          <w:szCs w:val="22"/>
        </w:rPr>
        <w:t>.</w:t>
      </w:r>
    </w:p>
    <w:p w14:paraId="7DE77B76" w14:textId="77777777" w:rsidR="00714887" w:rsidRDefault="00714887" w:rsidP="009D018A">
      <w:pPr>
        <w:rPr>
          <w:rFonts w:cstheme="minorHAnsi"/>
          <w:b/>
          <w:bCs/>
        </w:rPr>
      </w:pPr>
    </w:p>
    <w:p w14:paraId="5CF3DD9F" w14:textId="77777777" w:rsidR="006A3A11" w:rsidRPr="000F0D78" w:rsidRDefault="006A3A11" w:rsidP="009D018A">
      <w:pPr>
        <w:rPr>
          <w:rFonts w:cstheme="minorHAnsi"/>
          <w:b/>
          <w:bCs/>
        </w:rPr>
      </w:pPr>
      <w:r w:rsidRPr="000F0D78">
        <w:rPr>
          <w:rFonts w:cstheme="minorHAnsi"/>
          <w:b/>
          <w:bCs/>
        </w:rPr>
        <w:t>Cuestiones relativas a derechos específicos del Pacto</w:t>
      </w:r>
    </w:p>
    <w:p w14:paraId="128A0032" w14:textId="39C5FDD5" w:rsidR="006A3A11" w:rsidRPr="000F0D78" w:rsidRDefault="006A3A11" w:rsidP="009D018A">
      <w:pPr>
        <w:pStyle w:val="H23G"/>
        <w:spacing w:line="276" w:lineRule="auto"/>
        <w:ind w:right="160"/>
        <w:rPr>
          <w:rFonts w:asciiTheme="minorHAnsi" w:hAnsiTheme="minorHAnsi" w:cstheme="minorHAnsi"/>
          <w:sz w:val="22"/>
          <w:szCs w:val="22"/>
          <w:lang w:val="es-ES_tradnl"/>
        </w:rPr>
      </w:pPr>
      <w:r w:rsidRPr="000F0D78">
        <w:rPr>
          <w:rFonts w:asciiTheme="minorHAnsi" w:hAnsiTheme="minorHAnsi" w:cstheme="minorHAnsi"/>
          <w:sz w:val="22"/>
          <w:szCs w:val="22"/>
          <w:lang w:val="es-ES_tradnl"/>
        </w:rPr>
        <w:t>Derecho a la educación (arts. 13</w:t>
      </w:r>
      <w:r w:rsidR="00044E22">
        <w:rPr>
          <w:rFonts w:asciiTheme="minorHAnsi" w:hAnsiTheme="minorHAnsi" w:cstheme="minorHAnsi"/>
          <w:sz w:val="22"/>
          <w:szCs w:val="22"/>
          <w:lang w:val="es-ES_tradnl"/>
        </w:rPr>
        <w:t xml:space="preserve"> </w:t>
      </w:r>
      <w:r w:rsidRPr="000F0D78">
        <w:rPr>
          <w:rFonts w:asciiTheme="minorHAnsi" w:hAnsiTheme="minorHAnsi" w:cstheme="minorHAnsi"/>
          <w:sz w:val="22"/>
          <w:szCs w:val="22"/>
          <w:lang w:val="es-ES_tradnl"/>
        </w:rPr>
        <w:t>y 14)</w:t>
      </w:r>
    </w:p>
    <w:p w14:paraId="6151CFCB" w14:textId="272A9AE8" w:rsidR="006A3A11" w:rsidRPr="00044E22" w:rsidRDefault="00B864E5" w:rsidP="00044E22">
      <w:pPr>
        <w:pStyle w:val="SingleTxtG"/>
        <w:spacing w:line="276" w:lineRule="auto"/>
        <w:ind w:left="0" w:right="160"/>
        <w:rPr>
          <w:rFonts w:asciiTheme="minorHAnsi" w:hAnsiTheme="minorHAnsi" w:cstheme="minorHAnsi"/>
          <w:b/>
          <w:bCs/>
          <w:sz w:val="22"/>
          <w:szCs w:val="22"/>
        </w:rPr>
      </w:pPr>
      <w:r w:rsidRPr="00044E22">
        <w:rPr>
          <w:rFonts w:asciiTheme="minorHAnsi" w:hAnsiTheme="minorHAnsi" w:cstheme="minorHAnsi"/>
          <w:b/>
          <w:bCs/>
          <w:sz w:val="22"/>
          <w:szCs w:val="22"/>
          <w:lang w:val="es-ES_tradnl"/>
        </w:rPr>
        <w:t xml:space="preserve">Sobre las </w:t>
      </w:r>
      <w:r w:rsidR="006A3A11" w:rsidRPr="00044E22">
        <w:rPr>
          <w:rFonts w:asciiTheme="minorHAnsi" w:hAnsiTheme="minorHAnsi" w:cstheme="minorHAnsi"/>
          <w:b/>
          <w:bCs/>
          <w:sz w:val="22"/>
          <w:szCs w:val="22"/>
        </w:rPr>
        <w:t xml:space="preserve">Medidas concretas adoptadas para aumentar las inscripciones en la educación secundaria, disminuir el abandono escolar (primaria y secundaria) y mejorar el rendimiento y resultados escolares. </w:t>
      </w:r>
      <w:r w:rsidR="00B0190A">
        <w:rPr>
          <w:rFonts w:asciiTheme="minorHAnsi" w:hAnsiTheme="minorHAnsi" w:cstheme="minorHAnsi"/>
          <w:b/>
          <w:bCs/>
          <w:sz w:val="22"/>
          <w:szCs w:val="22"/>
        </w:rPr>
        <w:t>(</w:t>
      </w:r>
      <w:r w:rsidR="00272347">
        <w:rPr>
          <w:rFonts w:asciiTheme="minorHAnsi" w:hAnsiTheme="minorHAnsi" w:cstheme="minorHAnsi"/>
          <w:b/>
          <w:bCs/>
          <w:sz w:val="22"/>
          <w:szCs w:val="22"/>
        </w:rPr>
        <w:t xml:space="preserve">Párrafo </w:t>
      </w:r>
      <w:r w:rsidR="00B0190A">
        <w:rPr>
          <w:rFonts w:asciiTheme="minorHAnsi" w:hAnsiTheme="minorHAnsi" w:cstheme="minorHAnsi"/>
          <w:b/>
          <w:bCs/>
          <w:sz w:val="22"/>
          <w:szCs w:val="22"/>
        </w:rPr>
        <w:t>29)</w:t>
      </w:r>
    </w:p>
    <w:p w14:paraId="25DA47A8" w14:textId="77777777" w:rsidR="00220560" w:rsidRPr="000F0D78" w:rsidRDefault="00220560" w:rsidP="009D018A">
      <w:pPr>
        <w:pStyle w:val="ListParagraph"/>
        <w:numPr>
          <w:ilvl w:val="0"/>
          <w:numId w:val="9"/>
        </w:numPr>
        <w:spacing w:line="276" w:lineRule="auto"/>
        <w:rPr>
          <w:rFonts w:asciiTheme="minorHAnsi" w:hAnsiTheme="minorHAnsi" w:cstheme="minorHAnsi"/>
          <w:b/>
          <w:color w:val="auto"/>
          <w:sz w:val="22"/>
          <w:szCs w:val="22"/>
          <w:lang w:val="es-PE"/>
        </w:rPr>
      </w:pPr>
      <w:r w:rsidRPr="000F0D78">
        <w:rPr>
          <w:rFonts w:asciiTheme="minorHAnsi" w:hAnsiTheme="minorHAnsi" w:cstheme="minorHAnsi"/>
          <w:b/>
          <w:color w:val="auto"/>
          <w:sz w:val="22"/>
          <w:szCs w:val="22"/>
          <w:lang w:val="es-PE"/>
        </w:rPr>
        <w:t>Educación</w:t>
      </w:r>
    </w:p>
    <w:p w14:paraId="41FBCD99" w14:textId="77777777" w:rsidR="00220560" w:rsidRPr="000F0D78" w:rsidRDefault="00220560" w:rsidP="009D018A">
      <w:pPr>
        <w:pStyle w:val="ListParagraph"/>
        <w:spacing w:line="276" w:lineRule="auto"/>
        <w:ind w:left="1080"/>
        <w:jc w:val="both"/>
        <w:rPr>
          <w:rFonts w:asciiTheme="minorHAnsi" w:hAnsiTheme="minorHAnsi" w:cstheme="minorHAnsi"/>
          <w:color w:val="auto"/>
          <w:sz w:val="22"/>
          <w:szCs w:val="22"/>
          <w:lang w:val="es-PE"/>
        </w:rPr>
      </w:pPr>
    </w:p>
    <w:p w14:paraId="34E09BFB" w14:textId="081FCEB2" w:rsidR="004B3086" w:rsidRPr="000F0D78" w:rsidRDefault="00573372" w:rsidP="0067538D">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Mejorar </w:t>
      </w:r>
      <w:r w:rsidR="00220560" w:rsidRPr="000F0D78">
        <w:rPr>
          <w:rFonts w:asciiTheme="minorHAnsi" w:hAnsiTheme="minorHAnsi" w:cstheme="minorHAnsi"/>
          <w:color w:val="auto"/>
          <w:sz w:val="22"/>
          <w:szCs w:val="22"/>
          <w:lang w:val="es-PE"/>
        </w:rPr>
        <w:t>la</w:t>
      </w:r>
      <w:r w:rsidR="00D17038" w:rsidRPr="000F0D78">
        <w:rPr>
          <w:rFonts w:asciiTheme="minorHAnsi" w:hAnsiTheme="minorHAnsi" w:cstheme="minorHAnsi"/>
          <w:color w:val="auto"/>
          <w:sz w:val="22"/>
          <w:szCs w:val="22"/>
          <w:lang w:val="es-PE"/>
        </w:rPr>
        <w:t xml:space="preserve"> </w:t>
      </w:r>
      <w:r w:rsidR="00816A47">
        <w:rPr>
          <w:rFonts w:asciiTheme="minorHAnsi" w:hAnsiTheme="minorHAnsi" w:cstheme="minorHAnsi"/>
          <w:color w:val="auto"/>
          <w:sz w:val="22"/>
          <w:szCs w:val="22"/>
          <w:lang w:val="es-PE"/>
        </w:rPr>
        <w:t>e</w:t>
      </w:r>
      <w:r w:rsidR="00220560" w:rsidRPr="000F0D78">
        <w:rPr>
          <w:rFonts w:asciiTheme="minorHAnsi" w:hAnsiTheme="minorHAnsi" w:cstheme="minorHAnsi"/>
          <w:color w:val="auto"/>
          <w:sz w:val="22"/>
          <w:szCs w:val="22"/>
          <w:lang w:val="es-PE"/>
        </w:rPr>
        <w:t xml:space="preserve">ducación de la población afro descendiente creole, </w:t>
      </w:r>
      <w:r w:rsidRPr="000F0D78">
        <w:rPr>
          <w:rFonts w:asciiTheme="minorHAnsi" w:hAnsiTheme="minorHAnsi" w:cstheme="minorHAnsi"/>
          <w:color w:val="auto"/>
          <w:sz w:val="22"/>
          <w:szCs w:val="22"/>
          <w:lang w:val="es-PE"/>
        </w:rPr>
        <w:t xml:space="preserve">ha sido un reto </w:t>
      </w:r>
      <w:r w:rsidR="004B3086" w:rsidRPr="000F0D78">
        <w:rPr>
          <w:rFonts w:asciiTheme="minorHAnsi" w:hAnsiTheme="minorHAnsi" w:cstheme="minorHAnsi"/>
          <w:color w:val="auto"/>
          <w:sz w:val="22"/>
          <w:szCs w:val="22"/>
          <w:lang w:val="es-PE"/>
        </w:rPr>
        <w:t xml:space="preserve">en las regiones autónomas </w:t>
      </w:r>
      <w:r w:rsidR="00220560" w:rsidRPr="000F0D78">
        <w:rPr>
          <w:rFonts w:asciiTheme="minorHAnsi" w:hAnsiTheme="minorHAnsi" w:cstheme="minorHAnsi"/>
          <w:color w:val="auto"/>
          <w:sz w:val="22"/>
          <w:szCs w:val="22"/>
          <w:lang w:val="es-PE"/>
        </w:rPr>
        <w:t xml:space="preserve">porque la lengua materna es distinta al idioma oficial del país, </w:t>
      </w:r>
      <w:r w:rsidR="004B3086" w:rsidRPr="000F0D78">
        <w:rPr>
          <w:rFonts w:asciiTheme="minorHAnsi" w:hAnsiTheme="minorHAnsi" w:cstheme="minorHAnsi"/>
          <w:color w:val="auto"/>
          <w:sz w:val="22"/>
          <w:szCs w:val="22"/>
          <w:lang w:val="es-PE"/>
        </w:rPr>
        <w:t xml:space="preserve">a pesar que </w:t>
      </w:r>
      <w:r w:rsidR="00220560" w:rsidRPr="000F0D78">
        <w:rPr>
          <w:rFonts w:asciiTheme="minorHAnsi" w:hAnsiTheme="minorHAnsi" w:cstheme="minorHAnsi"/>
          <w:color w:val="auto"/>
          <w:sz w:val="22"/>
          <w:szCs w:val="22"/>
          <w:lang w:val="es-PE"/>
        </w:rPr>
        <w:t xml:space="preserve">se logró incluir en la ley de Educación un artículo para que el </w:t>
      </w:r>
      <w:r w:rsidR="004B3086" w:rsidRPr="000F0D78">
        <w:rPr>
          <w:rFonts w:asciiTheme="minorHAnsi" w:hAnsiTheme="minorHAnsi" w:cstheme="minorHAnsi"/>
          <w:color w:val="auto"/>
          <w:sz w:val="22"/>
          <w:szCs w:val="22"/>
          <w:lang w:val="es-PE"/>
        </w:rPr>
        <w:t>E</w:t>
      </w:r>
      <w:r w:rsidR="00220560" w:rsidRPr="000F0D78">
        <w:rPr>
          <w:rFonts w:asciiTheme="minorHAnsi" w:hAnsiTheme="minorHAnsi" w:cstheme="minorHAnsi"/>
          <w:color w:val="auto"/>
          <w:sz w:val="22"/>
          <w:szCs w:val="22"/>
          <w:lang w:val="es-PE"/>
        </w:rPr>
        <w:t xml:space="preserve">stado respete las lenguas autóctonas de la región, se suma a esto la aprobación de la </w:t>
      </w:r>
      <w:r w:rsidR="004B3086" w:rsidRPr="000F0D78">
        <w:rPr>
          <w:rFonts w:asciiTheme="minorHAnsi" w:hAnsiTheme="minorHAnsi" w:cstheme="minorHAnsi"/>
          <w:color w:val="auto"/>
          <w:sz w:val="22"/>
          <w:szCs w:val="22"/>
          <w:lang w:val="es-PE"/>
        </w:rPr>
        <w:t>L</w:t>
      </w:r>
      <w:r w:rsidR="00220560" w:rsidRPr="000F0D78">
        <w:rPr>
          <w:rFonts w:asciiTheme="minorHAnsi" w:hAnsiTheme="minorHAnsi" w:cstheme="minorHAnsi"/>
          <w:color w:val="auto"/>
          <w:sz w:val="22"/>
          <w:szCs w:val="22"/>
          <w:lang w:val="es-PE"/>
        </w:rPr>
        <w:t xml:space="preserve">ey de </w:t>
      </w:r>
      <w:r w:rsidR="004B3086" w:rsidRPr="000F0D78">
        <w:rPr>
          <w:rFonts w:asciiTheme="minorHAnsi" w:hAnsiTheme="minorHAnsi" w:cstheme="minorHAnsi"/>
          <w:color w:val="auto"/>
          <w:sz w:val="22"/>
          <w:szCs w:val="22"/>
          <w:lang w:val="es-PE"/>
        </w:rPr>
        <w:t>Le</w:t>
      </w:r>
      <w:r w:rsidR="00220560" w:rsidRPr="000F0D78">
        <w:rPr>
          <w:rFonts w:asciiTheme="minorHAnsi" w:hAnsiTheme="minorHAnsi" w:cstheme="minorHAnsi"/>
          <w:color w:val="auto"/>
          <w:sz w:val="22"/>
          <w:szCs w:val="22"/>
          <w:lang w:val="es-PE"/>
        </w:rPr>
        <w:t>nguas</w:t>
      </w:r>
      <w:r w:rsidR="00220560" w:rsidRPr="000F0D78">
        <w:rPr>
          <w:rStyle w:val="FootnoteReference"/>
          <w:rFonts w:asciiTheme="minorHAnsi" w:hAnsiTheme="minorHAnsi" w:cstheme="minorHAnsi"/>
          <w:color w:val="auto"/>
          <w:sz w:val="22"/>
          <w:szCs w:val="22"/>
          <w:lang w:val="es-PE"/>
        </w:rPr>
        <w:footnoteReference w:id="66"/>
      </w:r>
      <w:r w:rsidR="00220560" w:rsidRPr="000F0D78">
        <w:rPr>
          <w:rFonts w:asciiTheme="minorHAnsi" w:hAnsiTheme="minorHAnsi" w:cstheme="minorHAnsi"/>
          <w:color w:val="auto"/>
          <w:sz w:val="22"/>
          <w:szCs w:val="22"/>
          <w:lang w:val="es-PE"/>
        </w:rPr>
        <w:t xml:space="preserve">, en donde </w:t>
      </w:r>
      <w:r w:rsidR="001226BA" w:rsidRPr="000F0D78">
        <w:rPr>
          <w:rFonts w:asciiTheme="minorHAnsi" w:hAnsiTheme="minorHAnsi" w:cstheme="minorHAnsi"/>
          <w:color w:val="auto"/>
          <w:sz w:val="22"/>
          <w:szCs w:val="22"/>
          <w:lang w:val="es-PE"/>
        </w:rPr>
        <w:t xml:space="preserve">también </w:t>
      </w:r>
      <w:r w:rsidR="00220560" w:rsidRPr="000F0D78">
        <w:rPr>
          <w:rFonts w:asciiTheme="minorHAnsi" w:hAnsiTheme="minorHAnsi" w:cstheme="minorHAnsi"/>
          <w:color w:val="auto"/>
          <w:sz w:val="22"/>
          <w:szCs w:val="22"/>
          <w:lang w:val="es-PE"/>
        </w:rPr>
        <w:t>se incluyó en la misma ley los temas de educación, comunicación y sistema de justicia para las comunidades de pueblos indígenas y pueblos tribales afrodescendientes de la Costa Caribe</w:t>
      </w:r>
      <w:r w:rsidR="004B3086" w:rsidRPr="000F0D78">
        <w:rPr>
          <w:rFonts w:asciiTheme="minorHAnsi" w:hAnsiTheme="minorHAnsi" w:cstheme="minorHAnsi"/>
          <w:color w:val="auto"/>
          <w:sz w:val="22"/>
          <w:szCs w:val="22"/>
          <w:lang w:val="es-PE"/>
        </w:rPr>
        <w:t>.</w:t>
      </w:r>
    </w:p>
    <w:p w14:paraId="740B510D" w14:textId="4E832BC4" w:rsidR="00220560" w:rsidRPr="000F0D78" w:rsidRDefault="004B3086" w:rsidP="0067538D">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E</w:t>
      </w:r>
      <w:r w:rsidR="00220560" w:rsidRPr="000F0D78">
        <w:rPr>
          <w:rFonts w:asciiTheme="minorHAnsi" w:hAnsiTheme="minorHAnsi" w:cstheme="minorHAnsi"/>
          <w:color w:val="auto"/>
          <w:sz w:val="22"/>
          <w:szCs w:val="22"/>
          <w:lang w:val="es-PE"/>
        </w:rPr>
        <w:t xml:space="preserve">n este contexto la situación actual de la educación para los pueblos requiere de mucha inversión y voluntad de los gobiernos para que el Sistema de Educación Autónomo Regional (SEAR) se desarrolle, el problema que persiste en la Costa Caribe y en los territorios indígenas y afrodescendientes es que hay una alta población de habla castellana y el </w:t>
      </w:r>
      <w:r w:rsidRPr="000F0D78">
        <w:rPr>
          <w:rFonts w:asciiTheme="minorHAnsi" w:hAnsiTheme="minorHAnsi" w:cstheme="minorHAnsi"/>
          <w:color w:val="auto"/>
          <w:sz w:val="22"/>
          <w:szCs w:val="22"/>
          <w:lang w:val="es-PE"/>
        </w:rPr>
        <w:t xml:space="preserve">MINED </w:t>
      </w:r>
      <w:r w:rsidR="00220560" w:rsidRPr="000F0D78">
        <w:rPr>
          <w:rFonts w:asciiTheme="minorHAnsi" w:hAnsiTheme="minorHAnsi" w:cstheme="minorHAnsi"/>
          <w:color w:val="auto"/>
          <w:sz w:val="22"/>
          <w:szCs w:val="22"/>
          <w:lang w:val="es-PE"/>
        </w:rPr>
        <w:t xml:space="preserve">aún no ha encontrado en el marco del proceso de autonomía un modelo efectivo para llevar a cabo el programa bilingüe bicultural para la población de los pueblos indígenas y afrodescendientes que tienen su propia lengua, además el gobierno ha recibido mucho apoyo de organismos internacionales para estos proyectos pero hasta la fecha no ha logrado alcanzar los objetivos por los cuales fue creado el SEAR. El SEAR  resume el aprendizaje de los menores a educarse en su propia lengua. Hasta la fecha hay proyectos pilotos de la educación bilingüe en algunos colegios en donde se ubica la población afro descendiente e indígena. </w:t>
      </w:r>
    </w:p>
    <w:p w14:paraId="71316431" w14:textId="4D270039" w:rsidR="00220560" w:rsidRPr="000F0D78" w:rsidRDefault="004B3086" w:rsidP="0067538D">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O</w:t>
      </w:r>
      <w:r w:rsidR="00220560" w:rsidRPr="000F0D78">
        <w:rPr>
          <w:rFonts w:asciiTheme="minorHAnsi" w:hAnsiTheme="minorHAnsi" w:cstheme="minorHAnsi"/>
          <w:color w:val="auto"/>
          <w:sz w:val="22"/>
          <w:szCs w:val="22"/>
          <w:lang w:val="es-PE"/>
        </w:rPr>
        <w:t xml:space="preserve">tro problema </w:t>
      </w:r>
      <w:r w:rsidRPr="000F0D78">
        <w:rPr>
          <w:rFonts w:asciiTheme="minorHAnsi" w:hAnsiTheme="minorHAnsi" w:cstheme="minorHAnsi"/>
          <w:color w:val="auto"/>
          <w:sz w:val="22"/>
          <w:szCs w:val="22"/>
          <w:lang w:val="es-PE"/>
        </w:rPr>
        <w:t xml:space="preserve">grave </w:t>
      </w:r>
      <w:r w:rsidR="00220560" w:rsidRPr="000F0D78">
        <w:rPr>
          <w:rFonts w:asciiTheme="minorHAnsi" w:hAnsiTheme="minorHAnsi" w:cstheme="minorHAnsi"/>
          <w:color w:val="auto"/>
          <w:sz w:val="22"/>
          <w:szCs w:val="22"/>
          <w:lang w:val="es-PE"/>
        </w:rPr>
        <w:t xml:space="preserve">que enfrenta la comunidad en el proceso de educación y formación es la imposición de ideologías en los textos escolares de los menores, la educación </w:t>
      </w:r>
      <w:r w:rsidRPr="000F0D78">
        <w:rPr>
          <w:rFonts w:asciiTheme="minorHAnsi" w:hAnsiTheme="minorHAnsi" w:cstheme="minorHAnsi"/>
          <w:color w:val="auto"/>
          <w:sz w:val="22"/>
          <w:szCs w:val="22"/>
          <w:lang w:val="es-PE"/>
        </w:rPr>
        <w:t xml:space="preserve">se imparte con </w:t>
      </w:r>
      <w:r w:rsidR="00220560" w:rsidRPr="000F0D78">
        <w:rPr>
          <w:rFonts w:asciiTheme="minorHAnsi" w:hAnsiTheme="minorHAnsi" w:cstheme="minorHAnsi"/>
          <w:color w:val="auto"/>
          <w:sz w:val="22"/>
          <w:szCs w:val="22"/>
          <w:lang w:val="es-PE"/>
        </w:rPr>
        <w:t xml:space="preserve">mucho sesgo político partidario y lamentablemente algunos textos escolares que reflejan imágenes </w:t>
      </w:r>
      <w:r w:rsidRPr="000F0D78">
        <w:rPr>
          <w:rFonts w:asciiTheme="minorHAnsi" w:hAnsiTheme="minorHAnsi" w:cstheme="minorHAnsi"/>
          <w:color w:val="auto"/>
          <w:sz w:val="22"/>
          <w:szCs w:val="22"/>
          <w:lang w:val="es-PE"/>
        </w:rPr>
        <w:t xml:space="preserve">esa politización orientada a indoctrinar, </w:t>
      </w:r>
      <w:r w:rsidR="00220560" w:rsidRPr="000F0D78">
        <w:rPr>
          <w:rFonts w:asciiTheme="minorHAnsi" w:hAnsiTheme="minorHAnsi" w:cstheme="minorHAnsi"/>
          <w:color w:val="auto"/>
          <w:sz w:val="22"/>
          <w:szCs w:val="22"/>
          <w:lang w:val="es-PE"/>
        </w:rPr>
        <w:t xml:space="preserve">son aprobados por organizaciones y donantes internacionales </w:t>
      </w:r>
      <w:r w:rsidRPr="000F0D78">
        <w:rPr>
          <w:rFonts w:asciiTheme="minorHAnsi" w:hAnsiTheme="minorHAnsi" w:cstheme="minorHAnsi"/>
          <w:color w:val="auto"/>
          <w:sz w:val="22"/>
          <w:szCs w:val="22"/>
          <w:lang w:val="es-PE"/>
        </w:rPr>
        <w:t xml:space="preserve">que </w:t>
      </w:r>
      <w:r w:rsidR="00220560" w:rsidRPr="000F0D78">
        <w:rPr>
          <w:rFonts w:asciiTheme="minorHAnsi" w:hAnsiTheme="minorHAnsi" w:cstheme="minorHAnsi"/>
          <w:color w:val="auto"/>
          <w:sz w:val="22"/>
          <w:szCs w:val="22"/>
          <w:lang w:val="es-PE"/>
        </w:rPr>
        <w:t>permi</w:t>
      </w:r>
      <w:r w:rsidRPr="000F0D78">
        <w:rPr>
          <w:rFonts w:asciiTheme="minorHAnsi" w:hAnsiTheme="minorHAnsi" w:cstheme="minorHAnsi"/>
          <w:color w:val="auto"/>
          <w:sz w:val="22"/>
          <w:szCs w:val="22"/>
          <w:lang w:val="es-PE"/>
        </w:rPr>
        <w:t>ten</w:t>
      </w:r>
      <w:r w:rsidR="00220560" w:rsidRPr="000F0D78">
        <w:rPr>
          <w:rFonts w:asciiTheme="minorHAnsi" w:hAnsiTheme="minorHAnsi" w:cstheme="minorHAnsi"/>
          <w:color w:val="auto"/>
          <w:sz w:val="22"/>
          <w:szCs w:val="22"/>
          <w:lang w:val="es-PE"/>
        </w:rPr>
        <w:t xml:space="preserve"> en unos textos escolares </w:t>
      </w:r>
      <w:r w:rsidRPr="000F0D78">
        <w:rPr>
          <w:rFonts w:asciiTheme="minorHAnsi" w:hAnsiTheme="minorHAnsi" w:cstheme="minorHAnsi"/>
          <w:color w:val="auto"/>
          <w:sz w:val="22"/>
          <w:szCs w:val="22"/>
          <w:lang w:val="es-PE"/>
        </w:rPr>
        <w:t xml:space="preserve">se publique </w:t>
      </w:r>
      <w:r w:rsidR="00220560" w:rsidRPr="000F0D78">
        <w:rPr>
          <w:rFonts w:asciiTheme="minorHAnsi" w:hAnsiTheme="minorHAnsi" w:cstheme="minorHAnsi"/>
          <w:color w:val="auto"/>
          <w:sz w:val="22"/>
          <w:szCs w:val="22"/>
          <w:lang w:val="es-PE"/>
        </w:rPr>
        <w:t>la imagen presidencial en asignaturas que no eran apropiadas</w:t>
      </w:r>
      <w:r w:rsidR="00220560" w:rsidRPr="000F0D78">
        <w:rPr>
          <w:rStyle w:val="FootnoteReference"/>
          <w:rFonts w:asciiTheme="minorHAnsi" w:hAnsiTheme="minorHAnsi" w:cstheme="minorHAnsi"/>
          <w:color w:val="auto"/>
          <w:sz w:val="22"/>
          <w:szCs w:val="22"/>
          <w:lang w:val="es-PE"/>
        </w:rPr>
        <w:footnoteReference w:id="67"/>
      </w:r>
      <w:r w:rsidR="00220560" w:rsidRPr="000F0D78">
        <w:rPr>
          <w:rFonts w:asciiTheme="minorHAnsi" w:hAnsiTheme="minorHAnsi" w:cstheme="minorHAnsi"/>
          <w:color w:val="auto"/>
          <w:sz w:val="22"/>
          <w:szCs w:val="22"/>
          <w:lang w:val="es-PE"/>
        </w:rPr>
        <w:t xml:space="preserve">. </w:t>
      </w:r>
    </w:p>
    <w:p w14:paraId="0EDDB167" w14:textId="52EDB54C" w:rsidR="00220560" w:rsidRPr="000F0D78" w:rsidRDefault="00220560" w:rsidP="0067538D">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 xml:space="preserve">En el territorio del pueblo tribal afro descendiente creole el sistema de educación llega hasta el nivel universitario. Con el proceso de autonomía se crearon dos universidades con fuerte orientación al desarrollo y formación de profesionales y técnicos en las regiones autónomas y son parte del Consejo Nacional de Universidades (CNU) por tanto reciben </w:t>
      </w:r>
      <w:r w:rsidR="004B3086" w:rsidRPr="000F0D78">
        <w:rPr>
          <w:rFonts w:asciiTheme="minorHAnsi" w:hAnsiTheme="minorHAnsi" w:cstheme="minorHAnsi"/>
          <w:color w:val="auto"/>
          <w:sz w:val="22"/>
          <w:szCs w:val="22"/>
          <w:lang w:val="es-PE"/>
        </w:rPr>
        <w:t>una asignación d</w:t>
      </w:r>
      <w:r w:rsidRPr="000F0D78">
        <w:rPr>
          <w:rFonts w:asciiTheme="minorHAnsi" w:hAnsiTheme="minorHAnsi" w:cstheme="minorHAnsi"/>
          <w:color w:val="auto"/>
          <w:sz w:val="22"/>
          <w:szCs w:val="22"/>
          <w:lang w:val="es-PE"/>
        </w:rPr>
        <w:t xml:space="preserve">el 6% </w:t>
      </w:r>
      <w:r w:rsidR="004B3086" w:rsidRPr="000F0D78">
        <w:rPr>
          <w:rFonts w:asciiTheme="minorHAnsi" w:hAnsiTheme="minorHAnsi" w:cstheme="minorHAnsi"/>
          <w:color w:val="auto"/>
          <w:sz w:val="22"/>
          <w:szCs w:val="22"/>
          <w:lang w:val="es-PE"/>
        </w:rPr>
        <w:t xml:space="preserve">constitucional, </w:t>
      </w:r>
      <w:r w:rsidRPr="000F0D78">
        <w:rPr>
          <w:rFonts w:asciiTheme="minorHAnsi" w:hAnsiTheme="minorHAnsi" w:cstheme="minorHAnsi"/>
          <w:color w:val="auto"/>
          <w:sz w:val="22"/>
          <w:szCs w:val="22"/>
          <w:lang w:val="es-PE"/>
        </w:rPr>
        <w:t xml:space="preserve">de acuerdo a la </w:t>
      </w:r>
      <w:r w:rsidR="004B3086" w:rsidRPr="000F0D78">
        <w:rPr>
          <w:rFonts w:asciiTheme="minorHAnsi" w:hAnsiTheme="minorHAnsi" w:cstheme="minorHAnsi"/>
          <w:color w:val="auto"/>
          <w:sz w:val="22"/>
          <w:szCs w:val="22"/>
          <w:lang w:val="es-PE"/>
        </w:rPr>
        <w:t>L</w:t>
      </w:r>
      <w:r w:rsidRPr="000F0D78">
        <w:rPr>
          <w:rFonts w:asciiTheme="minorHAnsi" w:hAnsiTheme="minorHAnsi" w:cstheme="minorHAnsi"/>
          <w:color w:val="auto"/>
          <w:sz w:val="22"/>
          <w:szCs w:val="22"/>
          <w:lang w:val="es-PE"/>
        </w:rPr>
        <w:t xml:space="preserve">ey de </w:t>
      </w:r>
      <w:r w:rsidR="004B3086" w:rsidRPr="000F0D78">
        <w:rPr>
          <w:rFonts w:asciiTheme="minorHAnsi" w:hAnsiTheme="minorHAnsi" w:cstheme="minorHAnsi"/>
          <w:color w:val="auto"/>
          <w:sz w:val="22"/>
          <w:szCs w:val="22"/>
          <w:lang w:val="es-PE"/>
        </w:rPr>
        <w:t>A</w:t>
      </w:r>
      <w:r w:rsidRPr="000F0D78">
        <w:rPr>
          <w:rFonts w:asciiTheme="minorHAnsi" w:hAnsiTheme="minorHAnsi" w:cstheme="minorHAnsi"/>
          <w:color w:val="auto"/>
          <w:sz w:val="22"/>
          <w:szCs w:val="22"/>
          <w:lang w:val="es-PE"/>
        </w:rPr>
        <w:t xml:space="preserve">utonomía </w:t>
      </w:r>
      <w:r w:rsidR="004B3086" w:rsidRPr="000F0D78">
        <w:rPr>
          <w:rFonts w:asciiTheme="minorHAnsi" w:hAnsiTheme="minorHAnsi" w:cstheme="minorHAnsi"/>
          <w:color w:val="auto"/>
          <w:sz w:val="22"/>
          <w:szCs w:val="22"/>
          <w:lang w:val="es-PE"/>
        </w:rPr>
        <w:t>U</w:t>
      </w:r>
      <w:r w:rsidRPr="000F0D78">
        <w:rPr>
          <w:rFonts w:asciiTheme="minorHAnsi" w:hAnsiTheme="minorHAnsi" w:cstheme="minorHAnsi"/>
          <w:color w:val="auto"/>
          <w:sz w:val="22"/>
          <w:szCs w:val="22"/>
          <w:lang w:val="es-PE"/>
        </w:rPr>
        <w:t xml:space="preserve">niversitaria. En Nicaragua hay tres leyes de autonomía orientadas a 1) las regiones autónomas del Caribe, 2) a los gobiernos municipales y 3) a las universidades, sin embargo las tres autonomías están siendo asediadas por injerencia política partidaria </w:t>
      </w:r>
      <w:r w:rsidR="004B3086" w:rsidRPr="000F0D78">
        <w:rPr>
          <w:rFonts w:asciiTheme="minorHAnsi" w:hAnsiTheme="minorHAnsi" w:cstheme="minorHAnsi"/>
          <w:color w:val="auto"/>
          <w:sz w:val="22"/>
          <w:szCs w:val="22"/>
          <w:lang w:val="es-PE"/>
        </w:rPr>
        <w:t xml:space="preserve">lo </w:t>
      </w:r>
      <w:r w:rsidRPr="000F0D78">
        <w:rPr>
          <w:rFonts w:asciiTheme="minorHAnsi" w:hAnsiTheme="minorHAnsi" w:cstheme="minorHAnsi"/>
          <w:color w:val="auto"/>
          <w:sz w:val="22"/>
          <w:szCs w:val="22"/>
          <w:lang w:val="es-PE"/>
        </w:rPr>
        <w:t xml:space="preserve">que se evidencia en procesos electorales y en las demandas por un mejor sistema de democracia en el país. </w:t>
      </w:r>
    </w:p>
    <w:p w14:paraId="69EB6ACC" w14:textId="33F61FAA" w:rsidR="00220560" w:rsidRPr="000F0D78" w:rsidRDefault="00220560" w:rsidP="0067538D">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La población de la Costa Caribe coincide que el nivel y calidad de la educación ha sido afectad</w:t>
      </w:r>
      <w:r w:rsidR="007A4B06">
        <w:rPr>
          <w:rFonts w:asciiTheme="minorHAnsi" w:hAnsiTheme="minorHAnsi" w:cstheme="minorHAnsi"/>
          <w:color w:val="auto"/>
          <w:sz w:val="22"/>
          <w:szCs w:val="22"/>
          <w:lang w:val="es-PE"/>
        </w:rPr>
        <w:t>o</w:t>
      </w:r>
      <w:r w:rsidRPr="000F0D78">
        <w:rPr>
          <w:rFonts w:asciiTheme="minorHAnsi" w:hAnsiTheme="minorHAnsi" w:cstheme="minorHAnsi"/>
          <w:color w:val="auto"/>
          <w:sz w:val="22"/>
          <w:szCs w:val="22"/>
          <w:lang w:val="es-PE"/>
        </w:rPr>
        <w:t xml:space="preserve"> por políticas públicas del Estado nacional que no contribuye a elevar las capacidades educativa</w:t>
      </w:r>
      <w:r w:rsidR="007A4B06">
        <w:rPr>
          <w:rFonts w:asciiTheme="minorHAnsi" w:hAnsiTheme="minorHAnsi" w:cstheme="minorHAnsi"/>
          <w:color w:val="auto"/>
          <w:sz w:val="22"/>
          <w:szCs w:val="22"/>
          <w:lang w:val="es-PE"/>
        </w:rPr>
        <w:t>s</w:t>
      </w:r>
      <w:r w:rsidRPr="000F0D78">
        <w:rPr>
          <w:rFonts w:asciiTheme="minorHAnsi" w:hAnsiTheme="minorHAnsi" w:cstheme="minorHAnsi"/>
          <w:color w:val="auto"/>
          <w:sz w:val="22"/>
          <w:szCs w:val="22"/>
          <w:lang w:val="es-PE"/>
        </w:rPr>
        <w:t xml:space="preserve"> de la población costeña, más bien los estudios indican que se ha retrocedido en </w:t>
      </w:r>
      <w:r w:rsidRPr="000F0D78">
        <w:rPr>
          <w:rFonts w:asciiTheme="minorHAnsi" w:hAnsiTheme="minorHAnsi" w:cstheme="minorHAnsi"/>
          <w:color w:val="auto"/>
          <w:sz w:val="22"/>
          <w:szCs w:val="22"/>
          <w:lang w:val="es-PE"/>
        </w:rPr>
        <w:lastRenderedPageBreak/>
        <w:t>este tema. El informe sobre la Educación en Nicaragua: Retos y Oportunidades</w:t>
      </w:r>
      <w:r w:rsidRPr="000F0D78">
        <w:rPr>
          <w:rStyle w:val="FootnoteReference"/>
          <w:rFonts w:asciiTheme="minorHAnsi" w:hAnsiTheme="minorHAnsi" w:cstheme="minorHAnsi"/>
          <w:color w:val="auto"/>
          <w:sz w:val="22"/>
          <w:szCs w:val="22"/>
          <w:lang w:val="es-PE"/>
        </w:rPr>
        <w:footnoteReference w:id="68"/>
      </w:r>
      <w:r w:rsidRPr="000F0D78">
        <w:rPr>
          <w:rFonts w:asciiTheme="minorHAnsi" w:hAnsiTheme="minorHAnsi" w:cstheme="minorHAnsi"/>
          <w:color w:val="auto"/>
          <w:sz w:val="22"/>
          <w:szCs w:val="22"/>
          <w:lang w:val="es-PE"/>
        </w:rPr>
        <w:t xml:space="preserve"> </w:t>
      </w:r>
      <w:r w:rsidR="000F0D78" w:rsidRPr="000F0D78">
        <w:rPr>
          <w:rFonts w:asciiTheme="minorHAnsi" w:hAnsiTheme="minorHAnsi" w:cstheme="minorHAnsi"/>
          <w:color w:val="auto"/>
          <w:sz w:val="22"/>
          <w:szCs w:val="22"/>
          <w:lang w:val="es-PE"/>
        </w:rPr>
        <w:t xml:space="preserve"> </w:t>
      </w:r>
      <w:r w:rsidRPr="000F0D78">
        <w:rPr>
          <w:rFonts w:asciiTheme="minorHAnsi" w:hAnsiTheme="minorHAnsi" w:cstheme="minorHAnsi"/>
          <w:color w:val="auto"/>
          <w:sz w:val="22"/>
          <w:szCs w:val="22"/>
          <w:lang w:val="es-PE"/>
        </w:rPr>
        <w:t>elaborado para el Banco Interamericano de Desarrollo (BID) por Emma Näslund-Hadley y otros, en el año 2012, demuestra el grave problema de la educación en el país, pero es más grave para la Costa Caribe. Este estudio</w:t>
      </w:r>
      <w:r w:rsidR="004B3086" w:rsidRPr="000F0D78">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al no profundizar la situación de la educación de los pueblos afrodescendientes e indígenas a través del SEAR, nos indica que la población afro descendiente e indígena además de no recibir una adecuada educación en los centros escolares y al tener que aprender todas las clases en otra lengua (castellano) que no es la propia</w:t>
      </w:r>
      <w:r w:rsidR="001226BA" w:rsidRPr="000F0D78">
        <w:rPr>
          <w:rFonts w:asciiTheme="minorHAnsi" w:hAnsiTheme="minorHAnsi" w:cstheme="minorHAnsi"/>
          <w:color w:val="auto"/>
          <w:sz w:val="22"/>
          <w:szCs w:val="22"/>
          <w:lang w:val="es-PE"/>
        </w:rPr>
        <w:t>,</w:t>
      </w:r>
      <w:r w:rsidRPr="000F0D78">
        <w:rPr>
          <w:rFonts w:asciiTheme="minorHAnsi" w:hAnsiTheme="minorHAnsi" w:cstheme="minorHAnsi"/>
          <w:color w:val="auto"/>
          <w:sz w:val="22"/>
          <w:szCs w:val="22"/>
          <w:lang w:val="es-PE"/>
        </w:rPr>
        <w:t xml:space="preserve"> se consigna en una violación a sus derechos humanos. </w:t>
      </w:r>
    </w:p>
    <w:p w14:paraId="076CFEA9" w14:textId="417BF628" w:rsidR="00220560" w:rsidRPr="000F0D78" w:rsidRDefault="00220560" w:rsidP="0067538D">
      <w:pPr>
        <w:pStyle w:val="ListParagraph"/>
        <w:numPr>
          <w:ilvl w:val="0"/>
          <w:numId w:val="16"/>
        </w:numPr>
        <w:spacing w:after="240" w:line="276" w:lineRule="auto"/>
        <w:jc w:val="both"/>
        <w:rPr>
          <w:rFonts w:asciiTheme="minorHAnsi" w:hAnsiTheme="minorHAnsi" w:cstheme="minorHAnsi"/>
          <w:color w:val="auto"/>
          <w:sz w:val="22"/>
          <w:szCs w:val="22"/>
          <w:lang w:val="es-PE"/>
        </w:rPr>
      </w:pPr>
      <w:r w:rsidRPr="000F0D78">
        <w:rPr>
          <w:rFonts w:asciiTheme="minorHAnsi" w:hAnsiTheme="minorHAnsi" w:cstheme="minorHAnsi"/>
          <w:color w:val="auto"/>
          <w:sz w:val="22"/>
          <w:szCs w:val="22"/>
          <w:lang w:val="es-PE"/>
        </w:rPr>
        <w:t>Al presentarse esta doble violación a los derechos humanos de la población indígena y afro descendiente, oblig</w:t>
      </w:r>
      <w:r w:rsidR="004B3086" w:rsidRPr="000F0D78">
        <w:rPr>
          <w:rFonts w:asciiTheme="minorHAnsi" w:hAnsiTheme="minorHAnsi" w:cstheme="minorHAnsi"/>
          <w:color w:val="auto"/>
          <w:sz w:val="22"/>
          <w:szCs w:val="22"/>
          <w:lang w:val="es-PE"/>
        </w:rPr>
        <w:t>ó</w:t>
      </w:r>
      <w:r w:rsidRPr="000F0D78">
        <w:rPr>
          <w:rFonts w:asciiTheme="minorHAnsi" w:hAnsiTheme="minorHAnsi" w:cstheme="minorHAnsi"/>
          <w:color w:val="auto"/>
          <w:sz w:val="22"/>
          <w:szCs w:val="22"/>
          <w:lang w:val="es-PE"/>
        </w:rPr>
        <w:t xml:space="preserve"> al </w:t>
      </w:r>
      <w:r w:rsidR="007A4B06">
        <w:rPr>
          <w:rFonts w:asciiTheme="minorHAnsi" w:hAnsiTheme="minorHAnsi" w:cstheme="minorHAnsi"/>
          <w:color w:val="auto"/>
          <w:sz w:val="22"/>
          <w:szCs w:val="22"/>
          <w:lang w:val="es-PE"/>
        </w:rPr>
        <w:t>E</w:t>
      </w:r>
      <w:r w:rsidRPr="000F0D78">
        <w:rPr>
          <w:rFonts w:asciiTheme="minorHAnsi" w:hAnsiTheme="minorHAnsi" w:cstheme="minorHAnsi"/>
          <w:color w:val="auto"/>
          <w:sz w:val="22"/>
          <w:szCs w:val="22"/>
          <w:lang w:val="es-PE"/>
        </w:rPr>
        <w:t xml:space="preserve">stado nacional </w:t>
      </w:r>
      <w:r w:rsidR="007A4B06">
        <w:rPr>
          <w:rFonts w:asciiTheme="minorHAnsi" w:hAnsiTheme="minorHAnsi" w:cstheme="minorHAnsi"/>
          <w:color w:val="auto"/>
          <w:sz w:val="22"/>
          <w:szCs w:val="22"/>
          <w:lang w:val="es-PE"/>
        </w:rPr>
        <w:t xml:space="preserve">a aprobar </w:t>
      </w:r>
      <w:r w:rsidRPr="000F0D78">
        <w:rPr>
          <w:rFonts w:asciiTheme="minorHAnsi" w:hAnsiTheme="minorHAnsi" w:cstheme="minorHAnsi"/>
          <w:color w:val="auto"/>
          <w:sz w:val="22"/>
          <w:szCs w:val="22"/>
          <w:lang w:val="es-PE"/>
        </w:rPr>
        <w:t>la Ley de trato digno y equitativo de la población indígena y afro descendiente</w:t>
      </w:r>
      <w:r w:rsidRPr="000F0D78">
        <w:rPr>
          <w:rStyle w:val="FootnoteReference"/>
          <w:rFonts w:asciiTheme="minorHAnsi" w:hAnsiTheme="minorHAnsi" w:cstheme="minorHAnsi"/>
          <w:color w:val="auto"/>
          <w:sz w:val="22"/>
          <w:szCs w:val="22"/>
          <w:lang w:val="es-PE"/>
        </w:rPr>
        <w:footnoteReference w:id="69"/>
      </w:r>
      <w:r w:rsidRPr="000F0D78">
        <w:rPr>
          <w:rFonts w:asciiTheme="minorHAnsi" w:hAnsiTheme="minorHAnsi" w:cstheme="minorHAnsi"/>
          <w:color w:val="auto"/>
          <w:sz w:val="22"/>
          <w:szCs w:val="22"/>
          <w:lang w:val="es-PE"/>
        </w:rPr>
        <w:t xml:space="preserve"> en la Asamblea </w:t>
      </w:r>
      <w:r w:rsidR="007A4B06">
        <w:rPr>
          <w:rFonts w:asciiTheme="minorHAnsi" w:hAnsiTheme="minorHAnsi" w:cstheme="minorHAnsi"/>
          <w:color w:val="auto"/>
          <w:sz w:val="22"/>
          <w:szCs w:val="22"/>
          <w:lang w:val="es-PE"/>
        </w:rPr>
        <w:t>N</w:t>
      </w:r>
      <w:r w:rsidRPr="000F0D78">
        <w:rPr>
          <w:rFonts w:asciiTheme="minorHAnsi" w:hAnsiTheme="minorHAnsi" w:cstheme="minorHAnsi"/>
          <w:color w:val="auto"/>
          <w:sz w:val="22"/>
          <w:szCs w:val="22"/>
          <w:lang w:val="es-PE"/>
        </w:rPr>
        <w:t>acional en el 2011</w:t>
      </w:r>
      <w:r w:rsidR="007A4B06">
        <w:rPr>
          <w:rFonts w:asciiTheme="minorHAnsi" w:hAnsiTheme="minorHAnsi" w:cstheme="minorHAnsi"/>
          <w:color w:val="auto"/>
          <w:sz w:val="22"/>
          <w:szCs w:val="22"/>
          <w:lang w:val="es-PE"/>
        </w:rPr>
        <w:t xml:space="preserve">, la </w:t>
      </w:r>
      <w:r w:rsidRPr="000F0D78">
        <w:rPr>
          <w:rFonts w:asciiTheme="minorHAnsi" w:hAnsiTheme="minorHAnsi" w:cstheme="minorHAnsi"/>
          <w:color w:val="auto"/>
          <w:sz w:val="22"/>
          <w:szCs w:val="22"/>
          <w:lang w:val="es-PE"/>
        </w:rPr>
        <w:t>Ley 757. Esta ley sin embargo aún no encuentra eco para su ejecución y aún hace falta acciones afirmativas en las áreas de educación y de oportunidades laborales para el sector poblacional en mención.</w:t>
      </w:r>
    </w:p>
    <w:p w14:paraId="6CAB0548" w14:textId="5EEA9E35" w:rsidR="006A3A11" w:rsidRPr="00B0190A" w:rsidRDefault="00B864E5" w:rsidP="00B0190A">
      <w:pPr>
        <w:jc w:val="both"/>
        <w:rPr>
          <w:rFonts w:cstheme="minorHAnsi"/>
          <w:b/>
          <w:bCs/>
        </w:rPr>
      </w:pPr>
      <w:r w:rsidRPr="00044E22">
        <w:rPr>
          <w:rFonts w:cstheme="minorHAnsi"/>
          <w:b/>
          <w:bCs/>
          <w:lang w:val="es-ES_tradnl"/>
        </w:rPr>
        <w:t xml:space="preserve">Sobre las </w:t>
      </w:r>
      <w:r w:rsidR="006A3A11" w:rsidRPr="00044E22">
        <w:rPr>
          <w:rFonts w:cstheme="minorHAnsi"/>
          <w:b/>
          <w:bCs/>
        </w:rPr>
        <w:t>Medidas adoptadas para mejorar la calidad de la educación, (Primaria y Secundaria), en el Estado parte, particularmente en las áreas rurales y remotas. Medidas adoptadas para aumentar del número de maestros calificados y para que éstos cuenten con una formación adecuada, actividades de capacitación continua y condiciones de trabajo, salarios y prestaciones satisfactorios</w:t>
      </w:r>
      <w:r w:rsidR="006A3A11" w:rsidRPr="00B0190A">
        <w:rPr>
          <w:rFonts w:cstheme="minorHAnsi"/>
          <w:b/>
          <w:bCs/>
        </w:rPr>
        <w:t xml:space="preserve">. </w:t>
      </w:r>
      <w:r w:rsidR="00B0190A">
        <w:rPr>
          <w:rFonts w:cstheme="minorHAnsi"/>
          <w:b/>
          <w:bCs/>
        </w:rPr>
        <w:t>(</w:t>
      </w:r>
      <w:r w:rsidR="00272347">
        <w:rPr>
          <w:rFonts w:cstheme="minorHAnsi"/>
          <w:b/>
          <w:bCs/>
        </w:rPr>
        <w:t xml:space="preserve">Párrafo </w:t>
      </w:r>
      <w:r w:rsidR="00B0190A">
        <w:rPr>
          <w:rFonts w:cstheme="minorHAnsi"/>
          <w:b/>
          <w:bCs/>
        </w:rPr>
        <w:t>30)</w:t>
      </w:r>
    </w:p>
    <w:p w14:paraId="12B78F7C" w14:textId="77777777" w:rsidR="000F0D78" w:rsidRPr="00451D52" w:rsidRDefault="000F0D78" w:rsidP="009D018A">
      <w:pPr>
        <w:pStyle w:val="ListParagraph"/>
        <w:spacing w:line="276" w:lineRule="auto"/>
        <w:jc w:val="both"/>
        <w:rPr>
          <w:rFonts w:asciiTheme="minorHAnsi" w:hAnsiTheme="minorHAnsi" w:cstheme="minorHAnsi"/>
          <w:sz w:val="22"/>
          <w:szCs w:val="22"/>
          <w:lang w:val="es-US"/>
        </w:rPr>
      </w:pPr>
    </w:p>
    <w:p w14:paraId="77F6968F" w14:textId="3DC7721F" w:rsidR="00953384" w:rsidRPr="000F0D78" w:rsidRDefault="009B0288" w:rsidP="0067538D">
      <w:pPr>
        <w:pStyle w:val="ListParagraph"/>
        <w:numPr>
          <w:ilvl w:val="0"/>
          <w:numId w:val="16"/>
        </w:numPr>
        <w:spacing w:after="240" w:line="276" w:lineRule="auto"/>
        <w:jc w:val="both"/>
        <w:rPr>
          <w:rFonts w:asciiTheme="minorHAnsi" w:hAnsiTheme="minorHAnsi" w:cstheme="minorHAnsi"/>
          <w:sz w:val="22"/>
          <w:szCs w:val="22"/>
          <w:lang w:val="es-US"/>
        </w:rPr>
      </w:pPr>
      <w:r>
        <w:rPr>
          <w:rFonts w:asciiTheme="minorHAnsi" w:hAnsiTheme="minorHAnsi" w:cstheme="minorHAnsi"/>
          <w:sz w:val="22"/>
          <w:szCs w:val="22"/>
          <w:lang w:val="es-US"/>
        </w:rPr>
        <w:t>E</w:t>
      </w:r>
      <w:r w:rsidR="00623F3F" w:rsidRPr="000F0D78">
        <w:rPr>
          <w:rFonts w:asciiTheme="minorHAnsi" w:hAnsiTheme="minorHAnsi" w:cstheme="minorHAnsi"/>
          <w:sz w:val="22"/>
          <w:szCs w:val="22"/>
          <w:lang w:val="es-US"/>
        </w:rPr>
        <w:t>l Sistema de Educaci</w:t>
      </w:r>
      <w:r w:rsidR="00946551" w:rsidRPr="000F0D78">
        <w:rPr>
          <w:rFonts w:asciiTheme="minorHAnsi" w:hAnsiTheme="minorHAnsi" w:cstheme="minorHAnsi"/>
          <w:sz w:val="22"/>
          <w:szCs w:val="22"/>
          <w:lang w:val="es-US"/>
        </w:rPr>
        <w:t>ó</w:t>
      </w:r>
      <w:r w:rsidR="00623F3F" w:rsidRPr="000F0D78">
        <w:rPr>
          <w:rFonts w:asciiTheme="minorHAnsi" w:hAnsiTheme="minorHAnsi" w:cstheme="minorHAnsi"/>
          <w:sz w:val="22"/>
          <w:szCs w:val="22"/>
          <w:lang w:val="es-US"/>
        </w:rPr>
        <w:t xml:space="preserve">n </w:t>
      </w:r>
      <w:r w:rsidRPr="000F0D78">
        <w:rPr>
          <w:rFonts w:asciiTheme="minorHAnsi" w:hAnsiTheme="minorHAnsi" w:cstheme="minorHAnsi"/>
          <w:sz w:val="22"/>
          <w:szCs w:val="22"/>
          <w:lang w:val="es-US"/>
        </w:rPr>
        <w:t>Autónoma</w:t>
      </w:r>
      <w:r w:rsidR="00623F3F" w:rsidRPr="000F0D78">
        <w:rPr>
          <w:rFonts w:asciiTheme="minorHAnsi" w:hAnsiTheme="minorHAnsi" w:cstheme="minorHAnsi"/>
          <w:sz w:val="22"/>
          <w:szCs w:val="22"/>
          <w:lang w:val="es-US"/>
        </w:rPr>
        <w:t xml:space="preserve"> Regional (SEAR), </w:t>
      </w:r>
      <w:r>
        <w:rPr>
          <w:rFonts w:asciiTheme="minorHAnsi" w:hAnsiTheme="minorHAnsi" w:cstheme="minorHAnsi"/>
          <w:sz w:val="22"/>
          <w:szCs w:val="22"/>
          <w:lang w:val="es-US"/>
        </w:rPr>
        <w:t xml:space="preserve">es un referente </w:t>
      </w:r>
      <w:r w:rsidR="00623F3F" w:rsidRPr="000F0D78">
        <w:rPr>
          <w:rFonts w:asciiTheme="minorHAnsi" w:hAnsiTheme="minorHAnsi" w:cstheme="minorHAnsi"/>
          <w:sz w:val="22"/>
          <w:szCs w:val="22"/>
          <w:lang w:val="es-US"/>
        </w:rPr>
        <w:t xml:space="preserve">para desarrollar </w:t>
      </w:r>
      <w:r>
        <w:rPr>
          <w:rFonts w:asciiTheme="minorHAnsi" w:hAnsiTheme="minorHAnsi" w:cstheme="minorHAnsi"/>
          <w:sz w:val="22"/>
          <w:szCs w:val="22"/>
          <w:lang w:val="es-US"/>
        </w:rPr>
        <w:t xml:space="preserve">oportunidades para </w:t>
      </w:r>
      <w:r w:rsidR="00623F3F" w:rsidRPr="000F0D78">
        <w:rPr>
          <w:rFonts w:asciiTheme="minorHAnsi" w:hAnsiTheme="minorHAnsi" w:cstheme="minorHAnsi"/>
          <w:sz w:val="22"/>
          <w:szCs w:val="22"/>
          <w:lang w:val="es-US"/>
        </w:rPr>
        <w:t>acceso a la educación de calidad</w:t>
      </w:r>
      <w:r>
        <w:rPr>
          <w:rFonts w:asciiTheme="minorHAnsi" w:hAnsiTheme="minorHAnsi" w:cstheme="minorHAnsi"/>
          <w:sz w:val="22"/>
          <w:szCs w:val="22"/>
          <w:lang w:val="es-US"/>
        </w:rPr>
        <w:t xml:space="preserve"> para</w:t>
      </w:r>
      <w:r w:rsidR="00623F3F" w:rsidRPr="000F0D78">
        <w:rPr>
          <w:rFonts w:asciiTheme="minorHAnsi" w:hAnsiTheme="minorHAnsi" w:cstheme="minorHAnsi"/>
          <w:sz w:val="22"/>
          <w:szCs w:val="22"/>
          <w:lang w:val="es-US"/>
        </w:rPr>
        <w:t xml:space="preserve"> los pueblos indígenas y afrodescendientes sin embargo no se </w:t>
      </w:r>
      <w:r>
        <w:rPr>
          <w:rFonts w:asciiTheme="minorHAnsi" w:hAnsiTheme="minorHAnsi" w:cstheme="minorHAnsi"/>
          <w:sz w:val="22"/>
          <w:szCs w:val="22"/>
          <w:lang w:val="es-US"/>
        </w:rPr>
        <w:t xml:space="preserve">ha logrado las metas y esto se refleja principalmente en la poca promoción que se da al programa de </w:t>
      </w:r>
      <w:r w:rsidRPr="00130458">
        <w:rPr>
          <w:rFonts w:asciiTheme="minorHAnsi" w:hAnsiTheme="minorHAnsi" w:cstheme="minorHAnsi"/>
          <w:sz w:val="22"/>
          <w:szCs w:val="22"/>
          <w:lang w:val="es-US"/>
        </w:rPr>
        <w:t xml:space="preserve">educación bilingüe intercultural que se restringe a grados primarios y solo en algunas escuelas del Caribe Sur, el Ministerio de </w:t>
      </w:r>
      <w:r w:rsidR="00130458" w:rsidRPr="00130458">
        <w:rPr>
          <w:rFonts w:asciiTheme="minorHAnsi" w:hAnsiTheme="minorHAnsi" w:cstheme="minorHAnsi"/>
          <w:sz w:val="22"/>
          <w:szCs w:val="22"/>
          <w:lang w:val="es-US"/>
        </w:rPr>
        <w:t>Educación</w:t>
      </w:r>
      <w:r w:rsidRPr="00130458">
        <w:rPr>
          <w:rFonts w:asciiTheme="minorHAnsi" w:hAnsiTheme="minorHAnsi" w:cstheme="minorHAnsi"/>
          <w:sz w:val="22"/>
          <w:szCs w:val="22"/>
          <w:lang w:val="es-US"/>
        </w:rPr>
        <w:t xml:space="preserve">  no ha sido capaz de desarrollar este programa para que  proporcione mejores oportunidades para la población mulitling</w:t>
      </w:r>
      <w:r w:rsidR="007A4B06">
        <w:rPr>
          <w:rFonts w:asciiTheme="minorHAnsi" w:hAnsiTheme="minorHAnsi" w:cstheme="minorHAnsi"/>
          <w:sz w:val="22"/>
          <w:szCs w:val="22"/>
          <w:lang w:val="es-US"/>
        </w:rPr>
        <w:t>ü</w:t>
      </w:r>
      <w:r w:rsidRPr="00130458">
        <w:rPr>
          <w:rFonts w:asciiTheme="minorHAnsi" w:hAnsiTheme="minorHAnsi" w:cstheme="minorHAnsi"/>
          <w:sz w:val="22"/>
          <w:szCs w:val="22"/>
          <w:lang w:val="es-US"/>
        </w:rPr>
        <w:t>e de la Costa. Por otra parte</w:t>
      </w:r>
      <w:r w:rsidR="007A4B06">
        <w:rPr>
          <w:rFonts w:asciiTheme="minorHAnsi" w:hAnsiTheme="minorHAnsi" w:cstheme="minorHAnsi"/>
          <w:sz w:val="22"/>
          <w:szCs w:val="22"/>
          <w:lang w:val="es-US"/>
        </w:rPr>
        <w:t>,</w:t>
      </w:r>
      <w:r w:rsidRPr="00130458">
        <w:rPr>
          <w:rFonts w:asciiTheme="minorHAnsi" w:hAnsiTheme="minorHAnsi" w:cstheme="minorHAnsi"/>
          <w:sz w:val="22"/>
          <w:szCs w:val="22"/>
          <w:lang w:val="es-US"/>
        </w:rPr>
        <w:t xml:space="preserve"> </w:t>
      </w:r>
      <w:r w:rsidR="00623F3F" w:rsidRPr="00130458">
        <w:rPr>
          <w:rFonts w:asciiTheme="minorHAnsi" w:hAnsiTheme="minorHAnsi" w:cstheme="minorHAnsi"/>
          <w:sz w:val="22"/>
          <w:szCs w:val="22"/>
          <w:lang w:val="es-US"/>
        </w:rPr>
        <w:t xml:space="preserve">si bien la educación es accesible </w:t>
      </w:r>
      <w:r w:rsidRPr="00130458">
        <w:rPr>
          <w:rFonts w:asciiTheme="minorHAnsi" w:hAnsiTheme="minorHAnsi" w:cstheme="minorHAnsi"/>
          <w:sz w:val="22"/>
          <w:szCs w:val="22"/>
          <w:lang w:val="es-US"/>
        </w:rPr>
        <w:t>para los estudiantes</w:t>
      </w:r>
      <w:r w:rsidR="00623F3F" w:rsidRPr="00130458">
        <w:rPr>
          <w:rFonts w:asciiTheme="minorHAnsi" w:hAnsiTheme="minorHAnsi" w:cstheme="minorHAnsi"/>
          <w:sz w:val="22"/>
          <w:szCs w:val="22"/>
          <w:lang w:val="es-US"/>
        </w:rPr>
        <w:t xml:space="preserve">, la población afro descendiente </w:t>
      </w:r>
      <w:r w:rsidR="007A4B06">
        <w:rPr>
          <w:rFonts w:asciiTheme="minorHAnsi" w:hAnsiTheme="minorHAnsi" w:cstheme="minorHAnsi"/>
          <w:sz w:val="22"/>
          <w:szCs w:val="22"/>
          <w:lang w:val="es-US"/>
        </w:rPr>
        <w:t>que</w:t>
      </w:r>
      <w:r w:rsidRPr="00130458">
        <w:rPr>
          <w:rFonts w:asciiTheme="minorHAnsi" w:hAnsiTheme="minorHAnsi" w:cstheme="minorHAnsi"/>
          <w:sz w:val="22"/>
          <w:szCs w:val="22"/>
          <w:lang w:val="es-US"/>
        </w:rPr>
        <w:t xml:space="preserve"> </w:t>
      </w:r>
      <w:r w:rsidR="00623F3F" w:rsidRPr="00130458">
        <w:rPr>
          <w:rFonts w:asciiTheme="minorHAnsi" w:hAnsiTheme="minorHAnsi" w:cstheme="minorHAnsi"/>
          <w:sz w:val="22"/>
          <w:szCs w:val="22"/>
          <w:lang w:val="es-US"/>
        </w:rPr>
        <w:t>habla en inglés</w:t>
      </w:r>
      <w:r w:rsidRPr="00130458">
        <w:rPr>
          <w:rFonts w:asciiTheme="minorHAnsi" w:hAnsiTheme="minorHAnsi" w:cstheme="minorHAnsi"/>
          <w:sz w:val="22"/>
          <w:szCs w:val="22"/>
          <w:lang w:val="es-US"/>
        </w:rPr>
        <w:t xml:space="preserve"> aun encuentra dificultades a la hora de expresarse en las aulas de clases y la ortografía es deficiente tanto en inglés como en castellano</w:t>
      </w:r>
      <w:r w:rsidR="00130458" w:rsidRPr="00130458">
        <w:rPr>
          <w:rFonts w:asciiTheme="minorHAnsi" w:hAnsiTheme="minorHAnsi" w:cstheme="minorHAnsi"/>
          <w:sz w:val="22"/>
          <w:szCs w:val="22"/>
          <w:lang w:val="es-US"/>
        </w:rPr>
        <w:t>.</w:t>
      </w:r>
      <w:r w:rsidR="00623F3F" w:rsidRPr="00130458">
        <w:rPr>
          <w:rFonts w:asciiTheme="minorHAnsi" w:hAnsiTheme="minorHAnsi" w:cstheme="minorHAnsi"/>
          <w:sz w:val="22"/>
          <w:szCs w:val="22"/>
          <w:lang w:val="es-US"/>
        </w:rPr>
        <w:t xml:space="preserve"> </w:t>
      </w:r>
    </w:p>
    <w:p w14:paraId="49FAF272" w14:textId="41ADB704" w:rsidR="00623F3F" w:rsidRPr="000F0D78" w:rsidRDefault="00044E22" w:rsidP="0067538D">
      <w:pPr>
        <w:pStyle w:val="ListParagraph"/>
        <w:numPr>
          <w:ilvl w:val="0"/>
          <w:numId w:val="16"/>
        </w:numPr>
        <w:spacing w:after="240" w:line="276" w:lineRule="auto"/>
        <w:jc w:val="both"/>
        <w:rPr>
          <w:rFonts w:asciiTheme="minorHAnsi" w:hAnsiTheme="minorHAnsi" w:cstheme="minorHAnsi"/>
          <w:sz w:val="22"/>
          <w:szCs w:val="22"/>
          <w:lang w:val="es-US"/>
        </w:rPr>
      </w:pPr>
      <w:r>
        <w:rPr>
          <w:rFonts w:asciiTheme="minorHAnsi" w:hAnsiTheme="minorHAnsi" w:cstheme="minorHAnsi"/>
          <w:sz w:val="22"/>
          <w:szCs w:val="22"/>
          <w:lang w:val="es-US"/>
        </w:rPr>
        <w:t xml:space="preserve">En cada </w:t>
      </w:r>
      <w:r w:rsidR="00623F3F" w:rsidRPr="000F0D78">
        <w:rPr>
          <w:rFonts w:asciiTheme="minorHAnsi" w:hAnsiTheme="minorHAnsi" w:cstheme="minorHAnsi"/>
          <w:sz w:val="22"/>
          <w:szCs w:val="22"/>
          <w:lang w:val="es-US"/>
        </w:rPr>
        <w:t xml:space="preserve"> región </w:t>
      </w:r>
      <w:r w:rsidR="00953384" w:rsidRPr="000F0D78">
        <w:rPr>
          <w:rFonts w:asciiTheme="minorHAnsi" w:hAnsiTheme="minorHAnsi" w:cstheme="minorHAnsi"/>
          <w:sz w:val="22"/>
          <w:szCs w:val="22"/>
          <w:lang w:val="es-US"/>
        </w:rPr>
        <w:t>aut</w:t>
      </w:r>
      <w:r w:rsidR="00AF3862" w:rsidRPr="000F0D78">
        <w:rPr>
          <w:rFonts w:asciiTheme="minorHAnsi" w:hAnsiTheme="minorHAnsi" w:cstheme="minorHAnsi"/>
          <w:sz w:val="22"/>
          <w:szCs w:val="22"/>
          <w:lang w:val="es-US"/>
        </w:rPr>
        <w:t>ó</w:t>
      </w:r>
      <w:r w:rsidR="00953384" w:rsidRPr="000F0D78">
        <w:rPr>
          <w:rFonts w:asciiTheme="minorHAnsi" w:hAnsiTheme="minorHAnsi" w:cstheme="minorHAnsi"/>
          <w:sz w:val="22"/>
          <w:szCs w:val="22"/>
          <w:lang w:val="es-US"/>
        </w:rPr>
        <w:t>no</w:t>
      </w:r>
      <w:r w:rsidR="00AF3862" w:rsidRPr="000F0D78">
        <w:rPr>
          <w:rFonts w:asciiTheme="minorHAnsi" w:hAnsiTheme="minorHAnsi" w:cstheme="minorHAnsi"/>
          <w:sz w:val="22"/>
          <w:szCs w:val="22"/>
          <w:lang w:val="es-US"/>
        </w:rPr>
        <w:t>m</w:t>
      </w:r>
      <w:r w:rsidR="00953384" w:rsidRPr="000F0D78">
        <w:rPr>
          <w:rFonts w:asciiTheme="minorHAnsi" w:hAnsiTheme="minorHAnsi" w:cstheme="minorHAnsi"/>
          <w:sz w:val="22"/>
          <w:szCs w:val="22"/>
          <w:lang w:val="es-US"/>
        </w:rPr>
        <w:t>a</w:t>
      </w:r>
      <w:r>
        <w:rPr>
          <w:rFonts w:asciiTheme="minorHAnsi" w:hAnsiTheme="minorHAnsi" w:cstheme="minorHAnsi"/>
          <w:sz w:val="22"/>
          <w:szCs w:val="22"/>
          <w:lang w:val="es-US"/>
        </w:rPr>
        <w:t xml:space="preserve"> se creo una </w:t>
      </w:r>
      <w:r w:rsidR="007A4B06">
        <w:rPr>
          <w:rFonts w:asciiTheme="minorHAnsi" w:hAnsiTheme="minorHAnsi" w:cstheme="minorHAnsi"/>
          <w:sz w:val="22"/>
          <w:szCs w:val="22"/>
          <w:lang w:val="es-US"/>
        </w:rPr>
        <w:t>S</w:t>
      </w:r>
      <w:r w:rsidR="00623F3F" w:rsidRPr="000F0D78">
        <w:rPr>
          <w:rFonts w:asciiTheme="minorHAnsi" w:hAnsiTheme="minorHAnsi" w:cstheme="minorHAnsi"/>
          <w:sz w:val="22"/>
          <w:szCs w:val="22"/>
          <w:lang w:val="es-US"/>
        </w:rPr>
        <w:t>ecretar</w:t>
      </w:r>
      <w:r w:rsidR="00AF3862" w:rsidRPr="000F0D78">
        <w:rPr>
          <w:rFonts w:asciiTheme="minorHAnsi" w:hAnsiTheme="minorHAnsi" w:cstheme="minorHAnsi"/>
          <w:sz w:val="22"/>
          <w:szCs w:val="22"/>
          <w:lang w:val="es-US"/>
        </w:rPr>
        <w:t>í</w:t>
      </w:r>
      <w:r w:rsidR="00623F3F" w:rsidRPr="000F0D78">
        <w:rPr>
          <w:rFonts w:asciiTheme="minorHAnsi" w:hAnsiTheme="minorHAnsi" w:cstheme="minorHAnsi"/>
          <w:sz w:val="22"/>
          <w:szCs w:val="22"/>
          <w:lang w:val="es-US"/>
        </w:rPr>
        <w:t xml:space="preserve">a </w:t>
      </w:r>
      <w:r w:rsidR="007A4B06">
        <w:rPr>
          <w:rFonts w:asciiTheme="minorHAnsi" w:hAnsiTheme="minorHAnsi" w:cstheme="minorHAnsi"/>
          <w:sz w:val="22"/>
          <w:szCs w:val="22"/>
          <w:lang w:val="es-US"/>
        </w:rPr>
        <w:t>R</w:t>
      </w:r>
      <w:r w:rsidR="00623F3F" w:rsidRPr="000F0D78">
        <w:rPr>
          <w:rFonts w:asciiTheme="minorHAnsi" w:hAnsiTheme="minorHAnsi" w:cstheme="minorHAnsi"/>
          <w:sz w:val="22"/>
          <w:szCs w:val="22"/>
          <w:lang w:val="es-US"/>
        </w:rPr>
        <w:t xml:space="preserve">egional de </w:t>
      </w:r>
      <w:r w:rsidR="007A4B06">
        <w:rPr>
          <w:rFonts w:asciiTheme="minorHAnsi" w:hAnsiTheme="minorHAnsi" w:cstheme="minorHAnsi"/>
          <w:sz w:val="22"/>
          <w:szCs w:val="22"/>
          <w:lang w:val="es-US"/>
        </w:rPr>
        <w:t>E</w:t>
      </w:r>
      <w:r w:rsidR="00623F3F" w:rsidRPr="000F0D78">
        <w:rPr>
          <w:rFonts w:asciiTheme="minorHAnsi" w:hAnsiTheme="minorHAnsi" w:cstheme="minorHAnsi"/>
          <w:sz w:val="22"/>
          <w:szCs w:val="22"/>
          <w:lang w:val="es-US"/>
        </w:rPr>
        <w:t>ducación y están ligados a los programas del M</w:t>
      </w:r>
      <w:r w:rsidR="00AF3862" w:rsidRPr="000F0D78">
        <w:rPr>
          <w:rFonts w:asciiTheme="minorHAnsi" w:hAnsiTheme="minorHAnsi" w:cstheme="minorHAnsi"/>
          <w:sz w:val="22"/>
          <w:szCs w:val="22"/>
          <w:lang w:val="es-US"/>
        </w:rPr>
        <w:t>INED</w:t>
      </w:r>
      <w:r w:rsidR="00623F3F" w:rsidRPr="000F0D78">
        <w:rPr>
          <w:rFonts w:asciiTheme="minorHAnsi" w:hAnsiTheme="minorHAnsi" w:cstheme="minorHAnsi"/>
          <w:sz w:val="22"/>
          <w:szCs w:val="22"/>
          <w:lang w:val="es-US"/>
        </w:rPr>
        <w:t xml:space="preserve"> sin embargo la formación de docentes en estos programas es cada d</w:t>
      </w:r>
      <w:r w:rsidR="00AF3862" w:rsidRPr="000F0D78">
        <w:rPr>
          <w:rFonts w:asciiTheme="minorHAnsi" w:hAnsiTheme="minorHAnsi" w:cstheme="minorHAnsi"/>
          <w:sz w:val="22"/>
          <w:szCs w:val="22"/>
          <w:lang w:val="es-US"/>
        </w:rPr>
        <w:t>í</w:t>
      </w:r>
      <w:r w:rsidR="00623F3F" w:rsidRPr="000F0D78">
        <w:rPr>
          <w:rFonts w:asciiTheme="minorHAnsi" w:hAnsiTheme="minorHAnsi" w:cstheme="minorHAnsi"/>
          <w:sz w:val="22"/>
          <w:szCs w:val="22"/>
          <w:lang w:val="es-US"/>
        </w:rPr>
        <w:t>a menos y no se identifica iniciativas para mejorar el  programa, el mismo aún no tiene impacto en la comunidad afro descendiente porque no se desarrolla en todos los colegios en donde asisten los niños y jóvenes creoles, solo una O</w:t>
      </w:r>
      <w:r w:rsidR="00AF3862" w:rsidRPr="000F0D78">
        <w:rPr>
          <w:rFonts w:asciiTheme="minorHAnsi" w:hAnsiTheme="minorHAnsi" w:cstheme="minorHAnsi"/>
          <w:sz w:val="22"/>
          <w:szCs w:val="22"/>
          <w:lang w:val="es-US"/>
        </w:rPr>
        <w:t>rganización No Gubernamental</w:t>
      </w:r>
      <w:r w:rsidR="00623F3F" w:rsidRPr="000F0D78">
        <w:rPr>
          <w:rFonts w:asciiTheme="minorHAnsi" w:hAnsiTheme="minorHAnsi" w:cstheme="minorHAnsi"/>
          <w:sz w:val="22"/>
          <w:szCs w:val="22"/>
          <w:lang w:val="es-US"/>
        </w:rPr>
        <w:t xml:space="preserve"> de nombre </w:t>
      </w:r>
      <w:r w:rsidR="00623F3F" w:rsidRPr="000F0D78">
        <w:rPr>
          <w:rFonts w:asciiTheme="minorHAnsi" w:hAnsiTheme="minorHAnsi" w:cstheme="minorHAnsi"/>
          <w:sz w:val="22"/>
          <w:szCs w:val="22"/>
          <w:lang w:val="es-US"/>
        </w:rPr>
        <w:lastRenderedPageBreak/>
        <w:t>FADCANIC ha desarrollado la educación en lengua materna en el Municipio de Laguna de Perlas y ha formado a docentes en toda las regiones autónomas del Caribe de Nicaragua.</w:t>
      </w:r>
    </w:p>
    <w:p w14:paraId="3B33DB0D" w14:textId="01B55DC2" w:rsidR="00C01E26" w:rsidRPr="000F0D78" w:rsidRDefault="00C01E26" w:rsidP="0067538D">
      <w:pPr>
        <w:pStyle w:val="ListParagraph"/>
        <w:numPr>
          <w:ilvl w:val="0"/>
          <w:numId w:val="16"/>
        </w:numPr>
        <w:spacing w:after="240" w:line="276" w:lineRule="auto"/>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E</w:t>
      </w:r>
      <w:r w:rsidRPr="000F0D78">
        <w:rPr>
          <w:rFonts w:asciiTheme="minorHAnsi" w:hAnsiTheme="minorHAnsi" w:cstheme="minorHAnsi"/>
          <w:sz w:val="22"/>
          <w:szCs w:val="22"/>
          <w:lang w:val="es-US"/>
        </w:rPr>
        <w:t>n la Costa Caribe se debe implementar el Subprograma del Sistema de Educación Autónoma Regional (SEAR)</w:t>
      </w:r>
      <w:r w:rsidRPr="000F0D78">
        <w:rPr>
          <w:rStyle w:val="FootnoteReference"/>
          <w:rFonts w:asciiTheme="minorHAnsi" w:hAnsiTheme="minorHAnsi" w:cstheme="minorHAnsi"/>
          <w:sz w:val="22"/>
          <w:szCs w:val="22"/>
        </w:rPr>
        <w:footnoteReference w:id="70"/>
      </w:r>
      <w:r w:rsidRPr="000F0D78">
        <w:rPr>
          <w:rFonts w:asciiTheme="minorHAnsi" w:hAnsiTheme="minorHAnsi" w:cstheme="minorHAnsi"/>
          <w:sz w:val="22"/>
          <w:szCs w:val="22"/>
          <w:lang w:val="es-US"/>
        </w:rPr>
        <w:t xml:space="preserve">, para </w:t>
      </w:r>
      <w:r w:rsidR="00AF3862" w:rsidRPr="000F0D78">
        <w:rPr>
          <w:rFonts w:asciiTheme="minorHAnsi" w:hAnsiTheme="minorHAnsi" w:cstheme="minorHAnsi"/>
          <w:sz w:val="22"/>
          <w:szCs w:val="22"/>
          <w:lang w:val="es-US"/>
        </w:rPr>
        <w:t xml:space="preserve">lo cual </w:t>
      </w:r>
      <w:r w:rsidRPr="000F0D78">
        <w:rPr>
          <w:rFonts w:asciiTheme="minorHAnsi" w:hAnsiTheme="minorHAnsi" w:cstheme="minorHAnsi"/>
          <w:sz w:val="22"/>
          <w:szCs w:val="22"/>
          <w:lang w:val="es-US"/>
        </w:rPr>
        <w:t>hace falta mucha voluntad as</w:t>
      </w:r>
      <w:r w:rsidR="00AF3862" w:rsidRPr="000F0D78">
        <w:rPr>
          <w:rFonts w:asciiTheme="minorHAnsi" w:hAnsiTheme="minorHAnsi" w:cstheme="minorHAnsi"/>
          <w:sz w:val="22"/>
          <w:szCs w:val="22"/>
          <w:lang w:val="es-US"/>
        </w:rPr>
        <w:t>í</w:t>
      </w:r>
      <w:r w:rsidRPr="000F0D78">
        <w:rPr>
          <w:rFonts w:asciiTheme="minorHAnsi" w:hAnsiTheme="minorHAnsi" w:cstheme="minorHAnsi"/>
          <w:sz w:val="22"/>
          <w:szCs w:val="22"/>
          <w:lang w:val="es-US"/>
        </w:rPr>
        <w:t xml:space="preserve"> como recursos humanos y económicos para desarrollarlo.</w:t>
      </w:r>
    </w:p>
    <w:p w14:paraId="46EEB48D" w14:textId="5C5ED092" w:rsidR="00A76032" w:rsidRDefault="00A76032" w:rsidP="00A40100">
      <w:pPr>
        <w:pStyle w:val="ListParagraph"/>
        <w:numPr>
          <w:ilvl w:val="0"/>
          <w:numId w:val="15"/>
        </w:numPr>
        <w:rPr>
          <w:rFonts w:cstheme="minorHAnsi"/>
          <w:b/>
        </w:rPr>
      </w:pPr>
      <w:r w:rsidRPr="0067538D">
        <w:rPr>
          <w:rFonts w:cstheme="minorHAnsi"/>
          <w:b/>
          <w:lang w:val="es-US"/>
        </w:rPr>
        <w:t>Recomendaciones</w:t>
      </w:r>
      <w:r w:rsidRPr="004F3D46">
        <w:rPr>
          <w:rFonts w:cstheme="minorHAnsi"/>
          <w:b/>
        </w:rPr>
        <w:t xml:space="preserve"> </w:t>
      </w:r>
    </w:p>
    <w:p w14:paraId="3C745D29" w14:textId="77777777" w:rsidR="00A40100" w:rsidRPr="004F3D46" w:rsidRDefault="00A40100" w:rsidP="004F3D46">
      <w:pPr>
        <w:pStyle w:val="ListParagraph"/>
        <w:ind w:left="1080"/>
        <w:rPr>
          <w:rFonts w:cstheme="minorHAnsi"/>
          <w:b/>
        </w:rPr>
      </w:pPr>
    </w:p>
    <w:p w14:paraId="520BE68E" w14:textId="2DCF009F" w:rsidR="00EA5D33" w:rsidRPr="004F3D46" w:rsidRDefault="00AA2484"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D43E91">
        <w:rPr>
          <w:rFonts w:asciiTheme="minorHAnsi" w:hAnsiTheme="minorHAnsi" w:cstheme="minorHAnsi"/>
          <w:sz w:val="22"/>
          <w:szCs w:val="22"/>
          <w:lang w:val="es-PE"/>
        </w:rPr>
        <w:t>El gobierno de Nicaragua debe adoptar medidas que contribuyan a proteger la vida de los pueblos afrodescendientes</w:t>
      </w:r>
      <w:r w:rsidR="00986296" w:rsidRPr="00D43E91">
        <w:rPr>
          <w:rFonts w:asciiTheme="minorHAnsi" w:hAnsiTheme="minorHAnsi" w:cstheme="minorHAnsi"/>
          <w:sz w:val="22"/>
          <w:szCs w:val="22"/>
          <w:lang w:val="es-PE"/>
        </w:rPr>
        <w:t xml:space="preserve">, </w:t>
      </w:r>
      <w:r w:rsidR="00986296" w:rsidRPr="00D43E91">
        <w:rPr>
          <w:rFonts w:ascii="Times New Roman" w:hAnsi="Times New Roman" w:cs="Times New Roman"/>
          <w:lang w:val="es-PE"/>
        </w:rPr>
        <w:t xml:space="preserve">que están en riesgo como consecuencia de los conflictos originados por la falta de respeto del Estado de </w:t>
      </w:r>
      <w:r w:rsidR="003305DF" w:rsidRPr="00D43E91">
        <w:rPr>
          <w:rFonts w:ascii="Times New Roman" w:hAnsi="Times New Roman" w:cs="Times New Roman"/>
          <w:lang w:val="es-PE"/>
        </w:rPr>
        <w:t>sus</w:t>
      </w:r>
      <w:r w:rsidR="00986296" w:rsidRPr="00D43E91">
        <w:rPr>
          <w:rFonts w:ascii="Times New Roman" w:hAnsi="Times New Roman" w:cs="Times New Roman"/>
          <w:lang w:val="es-PE"/>
        </w:rPr>
        <w:t xml:space="preserve"> derechos</w:t>
      </w:r>
      <w:r w:rsidR="003305DF" w:rsidRPr="00D43E91">
        <w:rPr>
          <w:rFonts w:ascii="Times New Roman" w:hAnsi="Times New Roman" w:cs="Times New Roman"/>
          <w:lang w:val="es-PE"/>
        </w:rPr>
        <w:t xml:space="preserve"> colectivos</w:t>
      </w:r>
      <w:r w:rsidR="00986296" w:rsidRPr="00D43E91">
        <w:rPr>
          <w:rFonts w:ascii="Times New Roman" w:hAnsi="Times New Roman" w:cs="Times New Roman"/>
          <w:lang w:val="es-PE"/>
        </w:rPr>
        <w:t xml:space="preserve">. </w:t>
      </w:r>
    </w:p>
    <w:p w14:paraId="265C9BEB" w14:textId="77777777" w:rsidR="008A40D3" w:rsidRDefault="008A40D3" w:rsidP="008A40D3">
      <w:pPr>
        <w:pStyle w:val="ListParagraph"/>
        <w:spacing w:line="276" w:lineRule="auto"/>
        <w:ind w:left="360"/>
        <w:jc w:val="both"/>
        <w:rPr>
          <w:rFonts w:asciiTheme="minorHAnsi" w:hAnsiTheme="minorHAnsi" w:cstheme="minorHAnsi"/>
          <w:sz w:val="22"/>
          <w:szCs w:val="22"/>
          <w:lang w:val="es-PE"/>
        </w:rPr>
      </w:pPr>
    </w:p>
    <w:p w14:paraId="399715E3" w14:textId="3CE5CF71" w:rsidR="00434262" w:rsidRPr="000F0D78" w:rsidRDefault="00741837"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Es urgente a su vez que el gobierno nacional garantice el saneamiento territorial de las tierras comunales, que se respete los procesos de consulta libre previa e informada para el con</w:t>
      </w:r>
      <w:r w:rsidR="00112266">
        <w:rPr>
          <w:rFonts w:asciiTheme="minorHAnsi" w:hAnsiTheme="minorHAnsi" w:cstheme="minorHAnsi"/>
          <w:sz w:val="22"/>
          <w:szCs w:val="22"/>
          <w:lang w:val="es-PE"/>
        </w:rPr>
        <w:t>s</w:t>
      </w:r>
      <w:r w:rsidRPr="000F0D78">
        <w:rPr>
          <w:rFonts w:asciiTheme="minorHAnsi" w:hAnsiTheme="minorHAnsi" w:cstheme="minorHAnsi"/>
          <w:sz w:val="22"/>
          <w:szCs w:val="22"/>
          <w:lang w:val="es-PE"/>
        </w:rPr>
        <w:t xml:space="preserve">enso de las solicitudes de concesiones y que el programa Nicaribe al igual que los Consejos Regionales Autonomos respeten la voluntad de las comunidades y las decisiones que toman en sus asambleas comunales y territoriales. </w:t>
      </w:r>
    </w:p>
    <w:p w14:paraId="10603853" w14:textId="77777777" w:rsidR="00B864E5" w:rsidRPr="000F0D78" w:rsidRDefault="00B864E5" w:rsidP="009D018A">
      <w:pPr>
        <w:spacing w:after="0"/>
        <w:jc w:val="both"/>
        <w:rPr>
          <w:rFonts w:cstheme="minorHAnsi"/>
          <w:highlight w:val="yellow"/>
          <w:lang w:val="es-PE"/>
        </w:rPr>
      </w:pPr>
    </w:p>
    <w:p w14:paraId="2EAA6350" w14:textId="3CB6464C" w:rsidR="00E654C4" w:rsidRPr="000F0D78" w:rsidRDefault="004F356A"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Se debe fortalecer el proceso autonómico y de demarcación territorial en </w:t>
      </w:r>
      <w:r w:rsidR="00741837" w:rsidRPr="000F0D78">
        <w:rPr>
          <w:rFonts w:asciiTheme="minorHAnsi" w:hAnsiTheme="minorHAnsi" w:cstheme="minorHAnsi"/>
          <w:sz w:val="22"/>
          <w:szCs w:val="22"/>
          <w:lang w:val="es-PE"/>
        </w:rPr>
        <w:t>la Costa Caribe</w:t>
      </w:r>
      <w:r w:rsidRPr="000F0D78">
        <w:rPr>
          <w:rFonts w:asciiTheme="minorHAnsi" w:hAnsiTheme="minorHAnsi" w:cstheme="minorHAnsi"/>
          <w:sz w:val="22"/>
          <w:szCs w:val="22"/>
          <w:lang w:val="es-PE"/>
        </w:rPr>
        <w:t>,</w:t>
      </w:r>
      <w:r w:rsidR="00434262" w:rsidRPr="000F0D78">
        <w:rPr>
          <w:rFonts w:asciiTheme="minorHAnsi" w:hAnsiTheme="minorHAnsi" w:cstheme="minorHAnsi"/>
          <w:sz w:val="22"/>
          <w:szCs w:val="22"/>
          <w:lang w:val="es-PE"/>
        </w:rPr>
        <w:t xml:space="preserve"> </w:t>
      </w:r>
      <w:r w:rsidR="00741837" w:rsidRPr="000F0D78">
        <w:rPr>
          <w:rFonts w:asciiTheme="minorHAnsi" w:hAnsiTheme="minorHAnsi" w:cstheme="minorHAnsi"/>
          <w:sz w:val="22"/>
          <w:szCs w:val="22"/>
          <w:lang w:val="es-PE"/>
        </w:rPr>
        <w:t xml:space="preserve"> la tierra comunal es la garantía de sobrevivencia de las comunidades</w:t>
      </w:r>
      <w:r w:rsidRPr="000F0D78">
        <w:rPr>
          <w:rFonts w:asciiTheme="minorHAnsi" w:hAnsiTheme="minorHAnsi" w:cstheme="minorHAnsi"/>
          <w:sz w:val="22"/>
          <w:szCs w:val="22"/>
          <w:lang w:val="es-PE"/>
        </w:rPr>
        <w:t>,</w:t>
      </w:r>
      <w:r w:rsidR="00741837" w:rsidRPr="000F0D78">
        <w:rPr>
          <w:rFonts w:asciiTheme="minorHAnsi" w:hAnsiTheme="minorHAnsi" w:cstheme="minorHAnsi"/>
          <w:sz w:val="22"/>
          <w:szCs w:val="22"/>
          <w:lang w:val="es-PE"/>
        </w:rPr>
        <w:t xml:space="preserve"> </w:t>
      </w:r>
      <w:r w:rsidR="00946551" w:rsidRPr="000F0D78">
        <w:rPr>
          <w:rFonts w:asciiTheme="minorHAnsi" w:hAnsiTheme="minorHAnsi" w:cstheme="minorHAnsi"/>
          <w:sz w:val="22"/>
          <w:szCs w:val="22"/>
          <w:lang w:val="es-PE"/>
        </w:rPr>
        <w:t>é</w:t>
      </w:r>
      <w:r w:rsidR="00741837" w:rsidRPr="000F0D78">
        <w:rPr>
          <w:rFonts w:asciiTheme="minorHAnsi" w:hAnsiTheme="minorHAnsi" w:cstheme="minorHAnsi"/>
          <w:sz w:val="22"/>
          <w:szCs w:val="22"/>
          <w:lang w:val="es-PE"/>
        </w:rPr>
        <w:t>stas deben ser protegidas de la explotación indiscrimi</w:t>
      </w:r>
      <w:r w:rsidR="00434262" w:rsidRPr="000F0D78">
        <w:rPr>
          <w:rFonts w:asciiTheme="minorHAnsi" w:hAnsiTheme="minorHAnsi" w:cstheme="minorHAnsi"/>
          <w:sz w:val="22"/>
          <w:szCs w:val="22"/>
          <w:lang w:val="es-PE"/>
        </w:rPr>
        <w:t>na</w:t>
      </w:r>
      <w:r w:rsidR="00741837" w:rsidRPr="000F0D78">
        <w:rPr>
          <w:rFonts w:asciiTheme="minorHAnsi" w:hAnsiTheme="minorHAnsi" w:cstheme="minorHAnsi"/>
          <w:sz w:val="22"/>
          <w:szCs w:val="22"/>
          <w:lang w:val="es-PE"/>
        </w:rPr>
        <w:t xml:space="preserve">da </w:t>
      </w:r>
      <w:r w:rsidR="003305DF">
        <w:rPr>
          <w:rFonts w:asciiTheme="minorHAnsi" w:hAnsiTheme="minorHAnsi" w:cstheme="minorHAnsi"/>
          <w:sz w:val="22"/>
          <w:szCs w:val="22"/>
          <w:lang w:val="es-PE"/>
        </w:rPr>
        <w:t>por parte de</w:t>
      </w:r>
      <w:r w:rsidR="00434262" w:rsidRPr="000F0D78">
        <w:rPr>
          <w:rFonts w:asciiTheme="minorHAnsi" w:hAnsiTheme="minorHAnsi" w:cstheme="minorHAnsi"/>
          <w:sz w:val="22"/>
          <w:szCs w:val="22"/>
          <w:lang w:val="es-PE"/>
        </w:rPr>
        <w:t xml:space="preserve"> depredadores amparados por el sistema </w:t>
      </w:r>
      <w:r w:rsidR="003148DF" w:rsidRPr="000F0D78">
        <w:rPr>
          <w:rFonts w:asciiTheme="minorHAnsi" w:hAnsiTheme="minorHAnsi" w:cstheme="minorHAnsi"/>
          <w:sz w:val="22"/>
          <w:szCs w:val="22"/>
          <w:lang w:val="es-PE"/>
        </w:rPr>
        <w:t xml:space="preserve">de gobierno </w:t>
      </w:r>
      <w:r w:rsidR="00434262" w:rsidRPr="000F0D78">
        <w:rPr>
          <w:rFonts w:asciiTheme="minorHAnsi" w:hAnsiTheme="minorHAnsi" w:cstheme="minorHAnsi"/>
          <w:sz w:val="22"/>
          <w:szCs w:val="22"/>
          <w:lang w:val="es-PE"/>
        </w:rPr>
        <w:t xml:space="preserve">que </w:t>
      </w:r>
      <w:r w:rsidR="003305DF">
        <w:rPr>
          <w:rFonts w:asciiTheme="minorHAnsi" w:hAnsiTheme="minorHAnsi" w:cstheme="minorHAnsi"/>
          <w:sz w:val="22"/>
          <w:szCs w:val="22"/>
          <w:lang w:val="es-PE"/>
        </w:rPr>
        <w:t xml:space="preserve">utilizan </w:t>
      </w:r>
      <w:r w:rsidR="00741837" w:rsidRPr="000F0D78">
        <w:rPr>
          <w:rFonts w:asciiTheme="minorHAnsi" w:hAnsiTheme="minorHAnsi" w:cstheme="minorHAnsi"/>
          <w:sz w:val="22"/>
          <w:szCs w:val="22"/>
          <w:lang w:val="es-PE"/>
        </w:rPr>
        <w:t>la tierra para  la siembra de monocultivo</w:t>
      </w:r>
      <w:r w:rsidR="00946551" w:rsidRPr="000F0D78">
        <w:rPr>
          <w:rFonts w:asciiTheme="minorHAnsi" w:hAnsiTheme="minorHAnsi" w:cstheme="minorHAnsi"/>
          <w:sz w:val="22"/>
          <w:szCs w:val="22"/>
          <w:lang w:val="es-PE"/>
        </w:rPr>
        <w:t>s</w:t>
      </w:r>
      <w:r w:rsidR="00741837" w:rsidRPr="000F0D78">
        <w:rPr>
          <w:rFonts w:asciiTheme="minorHAnsi" w:hAnsiTheme="minorHAnsi" w:cstheme="minorHAnsi"/>
          <w:sz w:val="22"/>
          <w:szCs w:val="22"/>
          <w:lang w:val="es-PE"/>
        </w:rPr>
        <w:t>, minería y ganadería extensiva</w:t>
      </w:r>
      <w:r w:rsidR="00E654C4" w:rsidRPr="000F0D78">
        <w:rPr>
          <w:rFonts w:asciiTheme="minorHAnsi" w:hAnsiTheme="minorHAnsi" w:cstheme="minorHAnsi"/>
          <w:sz w:val="22"/>
          <w:szCs w:val="22"/>
          <w:lang w:val="es-PE"/>
        </w:rPr>
        <w:t>.</w:t>
      </w:r>
    </w:p>
    <w:p w14:paraId="6E876C35" w14:textId="77777777" w:rsidR="00E654C4" w:rsidRPr="000F0D78" w:rsidRDefault="00E654C4" w:rsidP="0067538D">
      <w:pPr>
        <w:pStyle w:val="ListParagraph"/>
        <w:spacing w:line="276" w:lineRule="auto"/>
        <w:ind w:hanging="720"/>
        <w:rPr>
          <w:rFonts w:asciiTheme="minorHAnsi" w:hAnsiTheme="minorHAnsi" w:cstheme="minorHAnsi"/>
          <w:sz w:val="22"/>
          <w:szCs w:val="22"/>
          <w:lang w:val="es-PE"/>
        </w:rPr>
      </w:pPr>
    </w:p>
    <w:p w14:paraId="7E3480A3" w14:textId="5B132283" w:rsidR="0041679D" w:rsidRPr="000F0D78" w:rsidRDefault="00842FB5"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Instar al gobierno de Nicaragua iniciar </w:t>
      </w:r>
      <w:r w:rsidR="00434262" w:rsidRPr="000F0D78">
        <w:rPr>
          <w:rFonts w:asciiTheme="minorHAnsi" w:hAnsiTheme="minorHAnsi" w:cstheme="minorHAnsi"/>
          <w:sz w:val="22"/>
          <w:szCs w:val="22"/>
          <w:lang w:val="es-PE"/>
        </w:rPr>
        <w:t xml:space="preserve">el saneamiento territorial y la protección de la tierra comunal  </w:t>
      </w:r>
      <w:r w:rsidR="0041679D" w:rsidRPr="000F0D78">
        <w:rPr>
          <w:rFonts w:asciiTheme="minorHAnsi" w:hAnsiTheme="minorHAnsi" w:cstheme="minorHAnsi"/>
          <w:sz w:val="22"/>
          <w:szCs w:val="22"/>
          <w:lang w:val="es-PE"/>
        </w:rPr>
        <w:t>conforme las</w:t>
      </w:r>
      <w:r w:rsidR="00434262" w:rsidRPr="000F0D78">
        <w:rPr>
          <w:rFonts w:asciiTheme="minorHAnsi" w:hAnsiTheme="minorHAnsi" w:cstheme="minorHAnsi"/>
          <w:sz w:val="22"/>
          <w:szCs w:val="22"/>
          <w:lang w:val="es-PE"/>
        </w:rPr>
        <w:t xml:space="preserve"> leyes de </w:t>
      </w:r>
      <w:r w:rsidR="0041679D" w:rsidRPr="000F0D78">
        <w:rPr>
          <w:rFonts w:asciiTheme="minorHAnsi" w:hAnsiTheme="minorHAnsi" w:cstheme="minorHAnsi"/>
          <w:sz w:val="22"/>
          <w:szCs w:val="22"/>
          <w:lang w:val="es-PE"/>
        </w:rPr>
        <w:t xml:space="preserve">Nicaragua. </w:t>
      </w:r>
    </w:p>
    <w:p w14:paraId="5D181096" w14:textId="77777777" w:rsidR="0041679D" w:rsidRPr="000F0D78" w:rsidRDefault="0041679D" w:rsidP="009D018A">
      <w:pPr>
        <w:pStyle w:val="ListParagraph"/>
        <w:spacing w:line="276" w:lineRule="auto"/>
        <w:rPr>
          <w:rFonts w:asciiTheme="minorHAnsi" w:hAnsiTheme="minorHAnsi" w:cstheme="minorHAnsi"/>
          <w:sz w:val="22"/>
          <w:szCs w:val="22"/>
          <w:lang w:val="es-PE"/>
        </w:rPr>
      </w:pPr>
    </w:p>
    <w:p w14:paraId="604CA59D" w14:textId="37B3A2E8" w:rsidR="0041679D" w:rsidRDefault="0041679D"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Es necesario adoptar medidas de protección para los comunitarios indígenas y afrodescendientes frente a </w:t>
      </w:r>
      <w:r w:rsidR="003305DF">
        <w:rPr>
          <w:rFonts w:asciiTheme="minorHAnsi" w:hAnsiTheme="minorHAnsi" w:cstheme="minorHAnsi"/>
          <w:sz w:val="22"/>
          <w:szCs w:val="22"/>
          <w:lang w:val="es-PE"/>
        </w:rPr>
        <w:t xml:space="preserve">los </w:t>
      </w:r>
      <w:r w:rsidRPr="000F0D78">
        <w:rPr>
          <w:rFonts w:asciiTheme="minorHAnsi" w:hAnsiTheme="minorHAnsi" w:cstheme="minorHAnsi"/>
          <w:sz w:val="22"/>
          <w:szCs w:val="22"/>
          <w:lang w:val="es-PE"/>
        </w:rPr>
        <w:t xml:space="preserve">colonos armados. </w:t>
      </w:r>
    </w:p>
    <w:p w14:paraId="686126AE" w14:textId="77777777" w:rsidR="00D43E91" w:rsidRPr="0034786B" w:rsidRDefault="00D43E91" w:rsidP="0034786B">
      <w:pPr>
        <w:pStyle w:val="ListParagraph"/>
        <w:rPr>
          <w:rFonts w:asciiTheme="minorHAnsi" w:hAnsiTheme="minorHAnsi" w:cstheme="minorHAnsi"/>
          <w:sz w:val="22"/>
          <w:szCs w:val="22"/>
          <w:lang w:val="es-PE"/>
        </w:rPr>
      </w:pPr>
    </w:p>
    <w:p w14:paraId="4BC106CD" w14:textId="6B134251" w:rsidR="003148DF" w:rsidRPr="000F0D78" w:rsidRDefault="0041679D"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Q</w:t>
      </w:r>
      <w:r w:rsidR="00741837" w:rsidRPr="000F0D78">
        <w:rPr>
          <w:rFonts w:asciiTheme="minorHAnsi" w:hAnsiTheme="minorHAnsi" w:cstheme="minorHAnsi"/>
          <w:sz w:val="22"/>
          <w:szCs w:val="22"/>
          <w:lang w:val="es-PE"/>
        </w:rPr>
        <w:t>ue el programa de Desarrollo de la Costa Caribe sea rea</w:t>
      </w:r>
      <w:r w:rsidR="003148DF" w:rsidRPr="000F0D78">
        <w:rPr>
          <w:rFonts w:asciiTheme="minorHAnsi" w:hAnsiTheme="minorHAnsi" w:cstheme="minorHAnsi"/>
          <w:sz w:val="22"/>
          <w:szCs w:val="22"/>
          <w:lang w:val="es-PE"/>
        </w:rPr>
        <w:t xml:space="preserve">lmente consultado a los pueblos y no </w:t>
      </w:r>
      <w:r w:rsidR="003305DF">
        <w:rPr>
          <w:rFonts w:asciiTheme="minorHAnsi" w:hAnsiTheme="minorHAnsi" w:cstheme="minorHAnsi"/>
          <w:sz w:val="22"/>
          <w:szCs w:val="22"/>
          <w:lang w:val="es-PE"/>
        </w:rPr>
        <w:t xml:space="preserve">solamente a las estructuras </w:t>
      </w:r>
      <w:r w:rsidR="003148DF" w:rsidRPr="000F0D78">
        <w:rPr>
          <w:rFonts w:asciiTheme="minorHAnsi" w:hAnsiTheme="minorHAnsi" w:cstheme="minorHAnsi"/>
          <w:sz w:val="22"/>
          <w:szCs w:val="22"/>
          <w:lang w:val="es-PE"/>
        </w:rPr>
        <w:t>polític</w:t>
      </w:r>
      <w:r w:rsidR="003305DF">
        <w:rPr>
          <w:rFonts w:asciiTheme="minorHAnsi" w:hAnsiTheme="minorHAnsi" w:cstheme="minorHAnsi"/>
          <w:sz w:val="22"/>
          <w:szCs w:val="22"/>
          <w:lang w:val="es-PE"/>
        </w:rPr>
        <w:t>a</w:t>
      </w:r>
      <w:r w:rsidR="003148DF" w:rsidRPr="000F0D78">
        <w:rPr>
          <w:rFonts w:asciiTheme="minorHAnsi" w:hAnsiTheme="minorHAnsi" w:cstheme="minorHAnsi"/>
          <w:sz w:val="22"/>
          <w:szCs w:val="22"/>
          <w:lang w:val="es-PE"/>
        </w:rPr>
        <w:t xml:space="preserve">s afines al </w:t>
      </w:r>
      <w:r w:rsidR="003305DF">
        <w:rPr>
          <w:rFonts w:asciiTheme="minorHAnsi" w:hAnsiTheme="minorHAnsi" w:cstheme="minorHAnsi"/>
          <w:sz w:val="22"/>
          <w:szCs w:val="22"/>
          <w:lang w:val="es-PE"/>
        </w:rPr>
        <w:t xml:space="preserve">partido de </w:t>
      </w:r>
      <w:r w:rsidR="003148DF" w:rsidRPr="000F0D78">
        <w:rPr>
          <w:rFonts w:asciiTheme="minorHAnsi" w:hAnsiTheme="minorHAnsi" w:cstheme="minorHAnsi"/>
          <w:sz w:val="22"/>
          <w:szCs w:val="22"/>
          <w:lang w:val="es-PE"/>
        </w:rPr>
        <w:t>gobierno nacional.</w:t>
      </w:r>
      <w:r w:rsidR="00741837" w:rsidRPr="000F0D78">
        <w:rPr>
          <w:rFonts w:asciiTheme="minorHAnsi" w:hAnsiTheme="minorHAnsi" w:cstheme="minorHAnsi"/>
          <w:sz w:val="22"/>
          <w:szCs w:val="22"/>
          <w:lang w:val="es-PE"/>
        </w:rPr>
        <w:t xml:space="preserve"> </w:t>
      </w:r>
    </w:p>
    <w:p w14:paraId="6704D533" w14:textId="77777777" w:rsidR="003148DF" w:rsidRPr="000F0D78" w:rsidRDefault="003148DF" w:rsidP="009D018A">
      <w:pPr>
        <w:pStyle w:val="ListParagraph"/>
        <w:spacing w:line="276" w:lineRule="auto"/>
        <w:rPr>
          <w:rFonts w:asciiTheme="minorHAnsi" w:hAnsiTheme="minorHAnsi" w:cstheme="minorHAnsi"/>
          <w:sz w:val="22"/>
          <w:szCs w:val="22"/>
          <w:lang w:val="es-PE"/>
        </w:rPr>
      </w:pPr>
    </w:p>
    <w:p w14:paraId="3F69EE8A" w14:textId="7D9529E7" w:rsidR="00741837" w:rsidRPr="000F0D78" w:rsidRDefault="003148DF"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U</w:t>
      </w:r>
      <w:r w:rsidR="00741837" w:rsidRPr="000F0D78">
        <w:rPr>
          <w:rFonts w:asciiTheme="minorHAnsi" w:hAnsiTheme="minorHAnsi" w:cstheme="minorHAnsi"/>
          <w:sz w:val="22"/>
          <w:szCs w:val="22"/>
          <w:lang w:val="es-PE"/>
        </w:rPr>
        <w:t xml:space="preserve">rge </w:t>
      </w:r>
      <w:r w:rsidRPr="000F0D78">
        <w:rPr>
          <w:rFonts w:asciiTheme="minorHAnsi" w:hAnsiTheme="minorHAnsi" w:cstheme="minorHAnsi"/>
          <w:sz w:val="22"/>
          <w:szCs w:val="22"/>
          <w:lang w:val="es-PE"/>
        </w:rPr>
        <w:t>la implementación de una auditor</w:t>
      </w:r>
      <w:r w:rsidR="003305DF">
        <w:rPr>
          <w:rFonts w:asciiTheme="minorHAnsi" w:hAnsiTheme="minorHAnsi" w:cstheme="minorHAnsi"/>
          <w:sz w:val="22"/>
          <w:szCs w:val="22"/>
          <w:lang w:val="es-PE"/>
        </w:rPr>
        <w:t>í</w:t>
      </w:r>
      <w:r w:rsidRPr="000F0D78">
        <w:rPr>
          <w:rFonts w:asciiTheme="minorHAnsi" w:hAnsiTheme="minorHAnsi" w:cstheme="minorHAnsi"/>
          <w:sz w:val="22"/>
          <w:szCs w:val="22"/>
          <w:lang w:val="es-PE"/>
        </w:rPr>
        <w:t xml:space="preserve">a social </w:t>
      </w:r>
      <w:r w:rsidR="00741837" w:rsidRPr="000F0D78">
        <w:rPr>
          <w:rFonts w:asciiTheme="minorHAnsi" w:hAnsiTheme="minorHAnsi" w:cstheme="minorHAnsi"/>
          <w:sz w:val="22"/>
          <w:szCs w:val="22"/>
          <w:lang w:val="es-PE"/>
        </w:rPr>
        <w:t xml:space="preserve">que </w:t>
      </w:r>
      <w:r w:rsidR="003305DF">
        <w:rPr>
          <w:rFonts w:asciiTheme="minorHAnsi" w:hAnsiTheme="minorHAnsi" w:cstheme="minorHAnsi"/>
          <w:sz w:val="22"/>
          <w:szCs w:val="22"/>
          <w:lang w:val="es-PE"/>
        </w:rPr>
        <w:t>garantice</w:t>
      </w:r>
      <w:r w:rsidR="00741837" w:rsidRPr="000F0D78">
        <w:rPr>
          <w:rFonts w:asciiTheme="minorHAnsi" w:hAnsiTheme="minorHAnsi" w:cstheme="minorHAnsi"/>
          <w:sz w:val="22"/>
          <w:szCs w:val="22"/>
          <w:lang w:val="es-PE"/>
        </w:rPr>
        <w:t xml:space="preserve"> </w:t>
      </w:r>
      <w:r w:rsidR="003305DF">
        <w:rPr>
          <w:rFonts w:asciiTheme="minorHAnsi" w:hAnsiTheme="minorHAnsi" w:cstheme="minorHAnsi"/>
          <w:sz w:val="22"/>
          <w:szCs w:val="22"/>
          <w:lang w:val="es-PE"/>
        </w:rPr>
        <w:t xml:space="preserve">la </w:t>
      </w:r>
      <w:r w:rsidR="00741837" w:rsidRPr="000F0D78">
        <w:rPr>
          <w:rFonts w:asciiTheme="minorHAnsi" w:hAnsiTheme="minorHAnsi" w:cstheme="minorHAnsi"/>
          <w:sz w:val="22"/>
          <w:szCs w:val="22"/>
          <w:lang w:val="es-PE"/>
        </w:rPr>
        <w:t xml:space="preserve">rendición de cuentas a todos los niveles de gobierno incluyendo a los gobiernos comunales paralelos que han sido impuestos por el gobierno regional autónomo para fines políticos y de sectores económicos de grandes empresas en el país. </w:t>
      </w:r>
    </w:p>
    <w:p w14:paraId="6D525945" w14:textId="77777777" w:rsidR="0041679D" w:rsidRPr="000F0D78" w:rsidRDefault="0041679D" w:rsidP="009D018A">
      <w:pPr>
        <w:pStyle w:val="ListParagraph"/>
        <w:spacing w:line="276" w:lineRule="auto"/>
        <w:jc w:val="both"/>
        <w:rPr>
          <w:rFonts w:asciiTheme="minorHAnsi" w:hAnsiTheme="minorHAnsi" w:cstheme="minorHAnsi"/>
          <w:sz w:val="22"/>
          <w:szCs w:val="22"/>
          <w:lang w:val="es-PE"/>
        </w:rPr>
      </w:pPr>
    </w:p>
    <w:p w14:paraId="6CEDCE22" w14:textId="11EB3160" w:rsidR="003148DF" w:rsidRPr="000F0D78" w:rsidRDefault="00741837"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lastRenderedPageBreak/>
        <w:t xml:space="preserve">Los pueblos de la Costa Caribe necesitan garantía </w:t>
      </w:r>
      <w:r w:rsidR="00434262" w:rsidRPr="000F0D78">
        <w:rPr>
          <w:rFonts w:asciiTheme="minorHAnsi" w:hAnsiTheme="minorHAnsi" w:cstheme="minorHAnsi"/>
          <w:sz w:val="22"/>
          <w:szCs w:val="22"/>
          <w:lang w:val="es-PE"/>
        </w:rPr>
        <w:t xml:space="preserve">y seguridad </w:t>
      </w:r>
      <w:r w:rsidRPr="000F0D78">
        <w:rPr>
          <w:rFonts w:asciiTheme="minorHAnsi" w:hAnsiTheme="minorHAnsi" w:cstheme="minorHAnsi"/>
          <w:sz w:val="22"/>
          <w:szCs w:val="22"/>
          <w:lang w:val="es-PE"/>
        </w:rPr>
        <w:t>para vivir en paz, para proteger los recursos naturales y para un desarrollo sostenible acorde a las costumbres y tra</w:t>
      </w:r>
      <w:r w:rsidR="00434262" w:rsidRPr="000F0D78">
        <w:rPr>
          <w:rFonts w:asciiTheme="minorHAnsi" w:hAnsiTheme="minorHAnsi" w:cstheme="minorHAnsi"/>
          <w:sz w:val="22"/>
          <w:szCs w:val="22"/>
          <w:lang w:val="es-PE"/>
        </w:rPr>
        <w:t>diciones que siempre los han caracterizado p</w:t>
      </w:r>
      <w:r w:rsidR="0078138C" w:rsidRPr="000F0D78">
        <w:rPr>
          <w:rFonts w:asciiTheme="minorHAnsi" w:hAnsiTheme="minorHAnsi" w:cstheme="minorHAnsi"/>
          <w:sz w:val="22"/>
          <w:szCs w:val="22"/>
          <w:lang w:val="es-PE"/>
        </w:rPr>
        <w:t>ara</w:t>
      </w:r>
      <w:r w:rsidR="00434262" w:rsidRPr="000F0D78">
        <w:rPr>
          <w:rFonts w:asciiTheme="minorHAnsi" w:hAnsiTheme="minorHAnsi" w:cstheme="minorHAnsi"/>
          <w:sz w:val="22"/>
          <w:szCs w:val="22"/>
          <w:lang w:val="es-PE"/>
        </w:rPr>
        <w:t xml:space="preserve"> la protección de la naturaleza y la madre tierra</w:t>
      </w:r>
      <w:r w:rsidR="003305DF">
        <w:rPr>
          <w:rFonts w:asciiTheme="minorHAnsi" w:hAnsiTheme="minorHAnsi" w:cstheme="minorHAnsi"/>
          <w:sz w:val="22"/>
          <w:szCs w:val="22"/>
          <w:lang w:val="es-PE"/>
        </w:rPr>
        <w:t>.</w:t>
      </w:r>
    </w:p>
    <w:p w14:paraId="65D8BFF5" w14:textId="77777777" w:rsidR="003148DF" w:rsidRPr="000F0D78" w:rsidRDefault="003148DF" w:rsidP="009D018A">
      <w:pPr>
        <w:pStyle w:val="ListParagraph"/>
        <w:spacing w:line="276" w:lineRule="auto"/>
        <w:rPr>
          <w:rFonts w:asciiTheme="minorHAnsi" w:hAnsiTheme="minorHAnsi" w:cstheme="minorHAnsi"/>
          <w:sz w:val="22"/>
          <w:szCs w:val="22"/>
          <w:lang w:val="es-PE"/>
        </w:rPr>
      </w:pPr>
    </w:p>
    <w:p w14:paraId="5DF0FA26" w14:textId="680AE3A1" w:rsidR="0078138C" w:rsidRPr="000F0D78" w:rsidRDefault="003148DF" w:rsidP="0067538D">
      <w:pPr>
        <w:pStyle w:val="ListParagraph"/>
        <w:numPr>
          <w:ilvl w:val="0"/>
          <w:numId w:val="16"/>
        </w:numPr>
        <w:spacing w:after="240"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 xml:space="preserve">El gobierno de Nicaragua debe promover </w:t>
      </w:r>
      <w:r w:rsidR="005A662A" w:rsidRPr="000F0D78">
        <w:rPr>
          <w:rFonts w:asciiTheme="minorHAnsi" w:hAnsiTheme="minorHAnsi" w:cstheme="minorHAnsi"/>
          <w:sz w:val="22"/>
          <w:szCs w:val="22"/>
          <w:lang w:val="es-PE"/>
        </w:rPr>
        <w:t xml:space="preserve">la convivencia armonica en las comunidades indígenas y afrodescendientes, otra forma de vida (cohabitación) </w:t>
      </w:r>
      <w:r w:rsidR="00434262" w:rsidRPr="000F0D78">
        <w:rPr>
          <w:rFonts w:asciiTheme="minorHAnsi" w:hAnsiTheme="minorHAnsi" w:cstheme="minorHAnsi"/>
          <w:sz w:val="22"/>
          <w:szCs w:val="22"/>
          <w:lang w:val="es-PE"/>
        </w:rPr>
        <w:t>es exponer</w:t>
      </w:r>
      <w:r w:rsidR="0078138C" w:rsidRPr="000F0D78">
        <w:rPr>
          <w:rFonts w:asciiTheme="minorHAnsi" w:hAnsiTheme="minorHAnsi" w:cstheme="minorHAnsi"/>
          <w:sz w:val="22"/>
          <w:szCs w:val="22"/>
          <w:lang w:val="es-PE"/>
        </w:rPr>
        <w:t xml:space="preserve"> a los pueblos indígenas y afrodescendientes </w:t>
      </w:r>
      <w:r w:rsidR="00434262" w:rsidRPr="000F0D78">
        <w:rPr>
          <w:rFonts w:asciiTheme="minorHAnsi" w:hAnsiTheme="minorHAnsi" w:cstheme="minorHAnsi"/>
          <w:sz w:val="22"/>
          <w:szCs w:val="22"/>
          <w:lang w:val="es-PE"/>
        </w:rPr>
        <w:t xml:space="preserve"> a </w:t>
      </w:r>
      <w:r w:rsidR="009D018A" w:rsidRPr="000F0D78">
        <w:rPr>
          <w:rFonts w:asciiTheme="minorHAnsi" w:hAnsiTheme="minorHAnsi" w:cstheme="minorHAnsi"/>
          <w:sz w:val="22"/>
          <w:szCs w:val="22"/>
          <w:lang w:val="es-PE"/>
        </w:rPr>
        <w:t>más</w:t>
      </w:r>
      <w:r w:rsidR="00434262" w:rsidRPr="000F0D78">
        <w:rPr>
          <w:rFonts w:asciiTheme="minorHAnsi" w:hAnsiTheme="minorHAnsi" w:cstheme="minorHAnsi"/>
          <w:sz w:val="22"/>
          <w:szCs w:val="22"/>
          <w:lang w:val="es-PE"/>
        </w:rPr>
        <w:t xml:space="preserve"> masacres</w:t>
      </w:r>
      <w:r w:rsidR="003305DF">
        <w:rPr>
          <w:rFonts w:asciiTheme="minorHAnsi" w:hAnsiTheme="minorHAnsi" w:cstheme="minorHAnsi"/>
          <w:sz w:val="22"/>
          <w:szCs w:val="22"/>
          <w:lang w:val="es-PE"/>
        </w:rPr>
        <w:t>,</w:t>
      </w:r>
      <w:r w:rsidR="0078138C" w:rsidRPr="000F0D78">
        <w:rPr>
          <w:rFonts w:asciiTheme="minorHAnsi" w:hAnsiTheme="minorHAnsi" w:cstheme="minorHAnsi"/>
          <w:sz w:val="22"/>
          <w:szCs w:val="22"/>
          <w:lang w:val="es-PE"/>
        </w:rPr>
        <w:t xml:space="preserve"> a m</w:t>
      </w:r>
      <w:r w:rsidR="003305DF">
        <w:rPr>
          <w:rFonts w:asciiTheme="minorHAnsi" w:hAnsiTheme="minorHAnsi" w:cstheme="minorHAnsi"/>
          <w:sz w:val="22"/>
          <w:szCs w:val="22"/>
          <w:lang w:val="es-PE"/>
        </w:rPr>
        <w:t>á</w:t>
      </w:r>
      <w:r w:rsidR="0078138C" w:rsidRPr="000F0D78">
        <w:rPr>
          <w:rFonts w:asciiTheme="minorHAnsi" w:hAnsiTheme="minorHAnsi" w:cstheme="minorHAnsi"/>
          <w:sz w:val="22"/>
          <w:szCs w:val="22"/>
          <w:lang w:val="es-PE"/>
        </w:rPr>
        <w:t>s invasi</w:t>
      </w:r>
      <w:r w:rsidR="003305DF">
        <w:rPr>
          <w:rFonts w:asciiTheme="minorHAnsi" w:hAnsiTheme="minorHAnsi" w:cstheme="minorHAnsi"/>
          <w:sz w:val="22"/>
          <w:szCs w:val="22"/>
          <w:lang w:val="es-PE"/>
        </w:rPr>
        <w:t>ó</w:t>
      </w:r>
      <w:r w:rsidR="0078138C" w:rsidRPr="000F0D78">
        <w:rPr>
          <w:rFonts w:asciiTheme="minorHAnsi" w:hAnsiTheme="minorHAnsi" w:cstheme="minorHAnsi"/>
          <w:sz w:val="22"/>
          <w:szCs w:val="22"/>
          <w:lang w:val="es-PE"/>
        </w:rPr>
        <w:t>n</w:t>
      </w:r>
      <w:r w:rsidR="00434262" w:rsidRPr="000F0D78">
        <w:rPr>
          <w:rFonts w:asciiTheme="minorHAnsi" w:hAnsiTheme="minorHAnsi" w:cstheme="minorHAnsi"/>
          <w:sz w:val="22"/>
          <w:szCs w:val="22"/>
          <w:lang w:val="es-PE"/>
        </w:rPr>
        <w:t xml:space="preserve"> por </w:t>
      </w:r>
      <w:r w:rsidR="00104B52">
        <w:rPr>
          <w:rFonts w:asciiTheme="minorHAnsi" w:hAnsiTheme="minorHAnsi" w:cstheme="minorHAnsi"/>
          <w:sz w:val="22"/>
          <w:szCs w:val="22"/>
          <w:lang w:val="es-PE"/>
        </w:rPr>
        <w:t xml:space="preserve">los </w:t>
      </w:r>
      <w:r w:rsidR="00434262" w:rsidRPr="000F0D78">
        <w:rPr>
          <w:rFonts w:asciiTheme="minorHAnsi" w:hAnsiTheme="minorHAnsi" w:cstheme="minorHAnsi"/>
          <w:sz w:val="22"/>
          <w:szCs w:val="22"/>
          <w:lang w:val="es-PE"/>
        </w:rPr>
        <w:t>colonos</w:t>
      </w:r>
      <w:r w:rsidR="003305DF">
        <w:rPr>
          <w:rFonts w:asciiTheme="minorHAnsi" w:hAnsiTheme="minorHAnsi" w:cstheme="minorHAnsi"/>
          <w:sz w:val="22"/>
          <w:szCs w:val="22"/>
          <w:lang w:val="es-PE"/>
        </w:rPr>
        <w:t>.</w:t>
      </w:r>
    </w:p>
    <w:p w14:paraId="521FE9C9" w14:textId="393DDB7F" w:rsidR="005A662A" w:rsidRDefault="005A662A"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sidRPr="000F0D78">
        <w:rPr>
          <w:rFonts w:asciiTheme="minorHAnsi" w:hAnsiTheme="minorHAnsi" w:cstheme="minorHAnsi"/>
          <w:sz w:val="22"/>
          <w:szCs w:val="22"/>
          <w:lang w:val="es-PE"/>
        </w:rPr>
        <w:t>E</w:t>
      </w:r>
      <w:r w:rsidR="0078138C" w:rsidRPr="000F0D78">
        <w:rPr>
          <w:rFonts w:asciiTheme="minorHAnsi" w:hAnsiTheme="minorHAnsi" w:cstheme="minorHAnsi"/>
          <w:sz w:val="22"/>
          <w:szCs w:val="22"/>
          <w:lang w:val="es-PE"/>
        </w:rPr>
        <w:t>s necesario fortalecer el programa bilingüe intercultural</w:t>
      </w:r>
      <w:r w:rsidR="008826A2">
        <w:rPr>
          <w:rFonts w:asciiTheme="minorHAnsi" w:hAnsiTheme="minorHAnsi" w:cstheme="minorHAnsi"/>
          <w:sz w:val="22"/>
          <w:szCs w:val="22"/>
          <w:lang w:val="es-PE"/>
        </w:rPr>
        <w:t xml:space="preserve"> para evitar que</w:t>
      </w:r>
      <w:r w:rsidR="0078138C" w:rsidRPr="000F0D78">
        <w:rPr>
          <w:rFonts w:asciiTheme="minorHAnsi" w:hAnsiTheme="minorHAnsi" w:cstheme="minorHAnsi"/>
          <w:sz w:val="22"/>
          <w:szCs w:val="22"/>
          <w:lang w:val="es-PE"/>
        </w:rPr>
        <w:t xml:space="preserve"> las comunidades indígenas afrodescendientes </w:t>
      </w:r>
      <w:r w:rsidR="008826A2">
        <w:rPr>
          <w:rFonts w:asciiTheme="minorHAnsi" w:hAnsiTheme="minorHAnsi" w:cstheme="minorHAnsi"/>
          <w:sz w:val="22"/>
          <w:szCs w:val="22"/>
          <w:lang w:val="es-PE"/>
        </w:rPr>
        <w:t xml:space="preserve">continúen </w:t>
      </w:r>
      <w:r w:rsidR="00860286" w:rsidRPr="000F0D78">
        <w:rPr>
          <w:rFonts w:asciiTheme="minorHAnsi" w:hAnsiTheme="minorHAnsi" w:cstheme="minorHAnsi"/>
          <w:sz w:val="22"/>
          <w:szCs w:val="22"/>
          <w:lang w:val="es-PE"/>
        </w:rPr>
        <w:t>expuestas</w:t>
      </w:r>
      <w:r w:rsidR="0078138C" w:rsidRPr="000F0D78">
        <w:rPr>
          <w:rFonts w:asciiTheme="minorHAnsi" w:hAnsiTheme="minorHAnsi" w:cstheme="minorHAnsi"/>
          <w:sz w:val="22"/>
          <w:szCs w:val="22"/>
          <w:lang w:val="es-PE"/>
        </w:rPr>
        <w:t xml:space="preserve"> a la educación monolingüe, </w:t>
      </w:r>
      <w:r w:rsidR="008826A2">
        <w:rPr>
          <w:rFonts w:asciiTheme="minorHAnsi" w:hAnsiTheme="minorHAnsi" w:cstheme="minorHAnsi"/>
          <w:sz w:val="22"/>
          <w:szCs w:val="22"/>
          <w:lang w:val="es-PE"/>
        </w:rPr>
        <w:t xml:space="preserve">ya que </w:t>
      </w:r>
      <w:r w:rsidR="0078138C" w:rsidRPr="000F0D78">
        <w:rPr>
          <w:rFonts w:asciiTheme="minorHAnsi" w:hAnsiTheme="minorHAnsi" w:cstheme="minorHAnsi"/>
          <w:sz w:val="22"/>
          <w:szCs w:val="22"/>
          <w:lang w:val="es-PE"/>
        </w:rPr>
        <w:t xml:space="preserve">no </w:t>
      </w:r>
      <w:r w:rsidR="008826A2">
        <w:rPr>
          <w:rFonts w:asciiTheme="minorHAnsi" w:hAnsiTheme="minorHAnsi" w:cstheme="minorHAnsi"/>
          <w:sz w:val="22"/>
          <w:szCs w:val="22"/>
          <w:lang w:val="es-PE"/>
        </w:rPr>
        <w:t xml:space="preserve">se han emprendido </w:t>
      </w:r>
      <w:r w:rsidR="0078138C" w:rsidRPr="000F0D78">
        <w:rPr>
          <w:rFonts w:asciiTheme="minorHAnsi" w:hAnsiTheme="minorHAnsi" w:cstheme="minorHAnsi"/>
          <w:sz w:val="22"/>
          <w:szCs w:val="22"/>
          <w:lang w:val="es-PE"/>
        </w:rPr>
        <w:t xml:space="preserve">suficientes esfuerzos para fortalecer la identidad, la cultura y la lengua en los pueblos indígenas y afrodescendientes. </w:t>
      </w:r>
    </w:p>
    <w:p w14:paraId="38E80B92" w14:textId="77777777" w:rsidR="00B0190A" w:rsidRDefault="00B0190A" w:rsidP="0034786B">
      <w:pPr>
        <w:pStyle w:val="ListParagraph"/>
        <w:spacing w:line="276" w:lineRule="auto"/>
        <w:ind w:left="360"/>
        <w:jc w:val="both"/>
        <w:rPr>
          <w:rFonts w:asciiTheme="minorHAnsi" w:hAnsiTheme="minorHAnsi" w:cstheme="minorHAnsi"/>
          <w:sz w:val="22"/>
          <w:szCs w:val="22"/>
          <w:lang w:val="es-PE"/>
        </w:rPr>
      </w:pPr>
    </w:p>
    <w:p w14:paraId="776ECE1C" w14:textId="5C3FBE2E" w:rsidR="008D6E2C" w:rsidRDefault="008D6E2C"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Pr>
          <w:rFonts w:asciiTheme="minorHAnsi" w:hAnsiTheme="minorHAnsi" w:cstheme="minorHAnsi"/>
          <w:sz w:val="22"/>
          <w:szCs w:val="22"/>
          <w:lang w:val="es-PE"/>
        </w:rPr>
        <w:t xml:space="preserve">Cada año </w:t>
      </w:r>
      <w:r w:rsidR="00B0190A">
        <w:rPr>
          <w:rFonts w:asciiTheme="minorHAnsi" w:hAnsiTheme="minorHAnsi" w:cstheme="minorHAnsi"/>
          <w:sz w:val="22"/>
          <w:szCs w:val="22"/>
          <w:lang w:val="es-PE"/>
        </w:rPr>
        <w:t xml:space="preserve">de </w:t>
      </w:r>
      <w:r>
        <w:rPr>
          <w:rFonts w:asciiTheme="minorHAnsi" w:hAnsiTheme="minorHAnsi" w:cstheme="minorHAnsi"/>
          <w:sz w:val="22"/>
          <w:szCs w:val="22"/>
          <w:lang w:val="es-PE"/>
        </w:rPr>
        <w:t>las universidades en la Costa Caribe (BICU y URACCAN) egresan centenares de joven con capaci</w:t>
      </w:r>
      <w:r w:rsidR="00FD2AC1">
        <w:rPr>
          <w:rFonts w:asciiTheme="minorHAnsi" w:hAnsiTheme="minorHAnsi" w:cstheme="minorHAnsi"/>
          <w:sz w:val="22"/>
          <w:szCs w:val="22"/>
          <w:lang w:val="es-PE"/>
        </w:rPr>
        <w:t>d</w:t>
      </w:r>
      <w:r>
        <w:rPr>
          <w:rFonts w:asciiTheme="minorHAnsi" w:hAnsiTheme="minorHAnsi" w:cstheme="minorHAnsi"/>
          <w:sz w:val="22"/>
          <w:szCs w:val="22"/>
          <w:lang w:val="es-PE"/>
        </w:rPr>
        <w:t>ades técnicas que pueden contribuir al desarrollo socioeconómico de la región, sin embargo esta oferta de técnicos no encuentra oportunidades laborales</w:t>
      </w:r>
      <w:r w:rsidR="00714887">
        <w:rPr>
          <w:rFonts w:asciiTheme="minorHAnsi" w:hAnsiTheme="minorHAnsi" w:cstheme="minorHAnsi"/>
          <w:sz w:val="22"/>
          <w:szCs w:val="22"/>
          <w:lang w:val="es-PE"/>
        </w:rPr>
        <w:t xml:space="preserve"> a nivel local. E</w:t>
      </w:r>
      <w:r>
        <w:rPr>
          <w:rFonts w:asciiTheme="minorHAnsi" w:hAnsiTheme="minorHAnsi" w:cstheme="minorHAnsi"/>
          <w:sz w:val="22"/>
          <w:szCs w:val="22"/>
          <w:lang w:val="es-PE"/>
        </w:rPr>
        <w:t xml:space="preserve">l plan de desarrollo regional no es compatible con la formación de jóvenes por tanto los jóvenes </w:t>
      </w:r>
      <w:r w:rsidR="00714887">
        <w:rPr>
          <w:rFonts w:asciiTheme="minorHAnsi" w:hAnsiTheme="minorHAnsi" w:cstheme="minorHAnsi"/>
          <w:sz w:val="22"/>
          <w:szCs w:val="22"/>
          <w:lang w:val="es-PE"/>
        </w:rPr>
        <w:t>migran o trabajan en áreas muy distinto al que están capacitados. Ante esta incongruencia entre planes de desarrollo y formación de capacidades urge que las políticas educativas se alineen con las políticas de desarrollo en la regiones autónomas.</w:t>
      </w:r>
      <w:r>
        <w:rPr>
          <w:rFonts w:asciiTheme="minorHAnsi" w:hAnsiTheme="minorHAnsi" w:cstheme="minorHAnsi"/>
          <w:sz w:val="22"/>
          <w:szCs w:val="22"/>
          <w:lang w:val="es-PE"/>
        </w:rPr>
        <w:t xml:space="preserve"> </w:t>
      </w:r>
      <w:r w:rsidR="00714887">
        <w:rPr>
          <w:rFonts w:asciiTheme="minorHAnsi" w:hAnsiTheme="minorHAnsi" w:cstheme="minorHAnsi"/>
          <w:sz w:val="22"/>
          <w:szCs w:val="22"/>
          <w:lang w:val="es-PE"/>
        </w:rPr>
        <w:t xml:space="preserve">Por otra parte las maquiladoras en la industria de la pesca deben regresar a la Costa Caribe, para generar empleo a las familias y disminuir la migración de jóvenes y adultos </w:t>
      </w:r>
      <w:r w:rsidR="00B0190A">
        <w:rPr>
          <w:rFonts w:asciiTheme="minorHAnsi" w:hAnsiTheme="minorHAnsi" w:cstheme="minorHAnsi"/>
          <w:sz w:val="22"/>
          <w:szCs w:val="22"/>
          <w:lang w:val="es-PE"/>
        </w:rPr>
        <w:t>de</w:t>
      </w:r>
      <w:r w:rsidR="00714887">
        <w:rPr>
          <w:rFonts w:asciiTheme="minorHAnsi" w:hAnsiTheme="minorHAnsi" w:cstheme="minorHAnsi"/>
          <w:sz w:val="22"/>
          <w:szCs w:val="22"/>
          <w:lang w:val="es-PE"/>
        </w:rPr>
        <w:t xml:space="preserve"> las comunidades.</w:t>
      </w:r>
    </w:p>
    <w:p w14:paraId="0F631098" w14:textId="77777777" w:rsidR="00B0190A" w:rsidRPr="0034786B" w:rsidRDefault="00B0190A" w:rsidP="0034786B">
      <w:pPr>
        <w:pStyle w:val="ListParagraph"/>
        <w:rPr>
          <w:rFonts w:asciiTheme="minorHAnsi" w:hAnsiTheme="minorHAnsi" w:cstheme="minorHAnsi"/>
          <w:sz w:val="22"/>
          <w:szCs w:val="22"/>
          <w:lang w:val="es-PE"/>
        </w:rPr>
      </w:pPr>
    </w:p>
    <w:p w14:paraId="64544189" w14:textId="24C11C2D" w:rsidR="00B0190A" w:rsidRDefault="00605825" w:rsidP="0067538D">
      <w:pPr>
        <w:pStyle w:val="ListParagraph"/>
        <w:numPr>
          <w:ilvl w:val="0"/>
          <w:numId w:val="16"/>
        </w:numPr>
        <w:spacing w:line="276" w:lineRule="auto"/>
        <w:ind w:left="720" w:hanging="720"/>
        <w:jc w:val="both"/>
        <w:rPr>
          <w:rFonts w:asciiTheme="minorHAnsi" w:hAnsiTheme="minorHAnsi" w:cstheme="minorHAnsi"/>
          <w:sz w:val="22"/>
          <w:szCs w:val="22"/>
          <w:lang w:val="es-PE"/>
        </w:rPr>
      </w:pPr>
      <w:r>
        <w:rPr>
          <w:rFonts w:asciiTheme="minorHAnsi" w:hAnsiTheme="minorHAnsi" w:cstheme="minorHAnsi"/>
          <w:sz w:val="22"/>
          <w:szCs w:val="22"/>
          <w:lang w:val="es-PE"/>
        </w:rPr>
        <w:t>En el tema de salud, la prioridad es la protección de las comunidades afrodescendientes frente al Covid19. La población de afrodescendientes es minoría en Nicaragua y altamente vulnerables de cara a la pandemia. Es necesari</w:t>
      </w:r>
      <w:r w:rsidR="00A248DA">
        <w:rPr>
          <w:rFonts w:asciiTheme="minorHAnsi" w:hAnsiTheme="minorHAnsi" w:cstheme="minorHAnsi"/>
          <w:sz w:val="22"/>
          <w:szCs w:val="22"/>
          <w:lang w:val="es-PE"/>
        </w:rPr>
        <w:t>a</w:t>
      </w:r>
      <w:r>
        <w:rPr>
          <w:rFonts w:asciiTheme="minorHAnsi" w:hAnsiTheme="minorHAnsi" w:cstheme="minorHAnsi"/>
          <w:sz w:val="22"/>
          <w:szCs w:val="22"/>
          <w:lang w:val="es-PE"/>
        </w:rPr>
        <w:t xml:space="preserve"> una campaña creíble en lengua materna creole del gobierno nacional sobre las medidas de protección. Que la administración de vacuna contra el Covid19 sea </w:t>
      </w:r>
      <w:r w:rsidR="00CC7E2E">
        <w:rPr>
          <w:rFonts w:asciiTheme="minorHAnsi" w:hAnsiTheme="minorHAnsi" w:cstheme="minorHAnsi"/>
          <w:sz w:val="22"/>
          <w:szCs w:val="22"/>
          <w:lang w:val="es-PE"/>
        </w:rPr>
        <w:t>ajena al</w:t>
      </w:r>
      <w:r>
        <w:rPr>
          <w:rFonts w:asciiTheme="minorHAnsi" w:hAnsiTheme="minorHAnsi" w:cstheme="minorHAnsi"/>
          <w:sz w:val="22"/>
          <w:szCs w:val="22"/>
          <w:lang w:val="es-PE"/>
        </w:rPr>
        <w:t xml:space="preserve"> proselitismo político para generar confianza en la población. </w:t>
      </w:r>
      <w:r w:rsidR="00CC7E2E">
        <w:rPr>
          <w:rFonts w:asciiTheme="minorHAnsi" w:hAnsiTheme="minorHAnsi" w:cstheme="minorHAnsi"/>
          <w:sz w:val="22"/>
          <w:szCs w:val="22"/>
          <w:lang w:val="es-PE"/>
        </w:rPr>
        <w:t>L</w:t>
      </w:r>
      <w:r>
        <w:rPr>
          <w:rFonts w:asciiTheme="minorHAnsi" w:hAnsiTheme="minorHAnsi" w:cstheme="minorHAnsi"/>
          <w:sz w:val="22"/>
          <w:szCs w:val="22"/>
          <w:lang w:val="es-PE"/>
        </w:rPr>
        <w:t xml:space="preserve">os hospitales y centros de salud deben estar mejor equipados para enfrentar </w:t>
      </w:r>
      <w:r w:rsidR="00CC7E2E">
        <w:rPr>
          <w:rFonts w:asciiTheme="minorHAnsi" w:hAnsiTheme="minorHAnsi" w:cstheme="minorHAnsi"/>
          <w:sz w:val="22"/>
          <w:szCs w:val="22"/>
          <w:lang w:val="es-PE"/>
        </w:rPr>
        <w:t>el</w:t>
      </w:r>
      <w:r>
        <w:rPr>
          <w:rFonts w:asciiTheme="minorHAnsi" w:hAnsiTheme="minorHAnsi" w:cstheme="minorHAnsi"/>
          <w:sz w:val="22"/>
          <w:szCs w:val="22"/>
          <w:lang w:val="es-PE"/>
        </w:rPr>
        <w:t xml:space="preserve"> rebrote</w:t>
      </w:r>
      <w:r w:rsidR="00CC7E2E">
        <w:rPr>
          <w:rFonts w:asciiTheme="minorHAnsi" w:hAnsiTheme="minorHAnsi" w:cstheme="minorHAnsi"/>
          <w:sz w:val="22"/>
          <w:szCs w:val="22"/>
          <w:lang w:val="es-PE"/>
        </w:rPr>
        <w:t xml:space="preserve"> de Covid-19</w:t>
      </w:r>
      <w:r>
        <w:rPr>
          <w:rFonts w:asciiTheme="minorHAnsi" w:hAnsiTheme="minorHAnsi" w:cstheme="minorHAnsi"/>
          <w:sz w:val="22"/>
          <w:szCs w:val="22"/>
          <w:lang w:val="es-PE"/>
        </w:rPr>
        <w:t xml:space="preserve"> que hoy enfrentamos.  </w:t>
      </w:r>
    </w:p>
    <w:p w14:paraId="73E06126" w14:textId="3AE1D287" w:rsidR="00104B52" w:rsidRPr="00104B52" w:rsidRDefault="00104B52" w:rsidP="00605825">
      <w:pPr>
        <w:jc w:val="both"/>
        <w:rPr>
          <w:rFonts w:cstheme="minorHAnsi"/>
          <w:lang w:val="es-PE"/>
        </w:rPr>
      </w:pPr>
    </w:p>
    <w:sectPr w:rsidR="00104B52" w:rsidRPr="00104B52">
      <w:footerReference w:type="even" r:id="rId11"/>
      <w:footerReference w:type="default" r:id="rId12"/>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0FA9B" w14:textId="77777777" w:rsidR="00486B51" w:rsidRDefault="00486B51" w:rsidP="006F764A">
      <w:pPr>
        <w:spacing w:after="0" w:line="240" w:lineRule="auto"/>
      </w:pPr>
      <w:r>
        <w:separator/>
      </w:r>
    </w:p>
  </w:endnote>
  <w:endnote w:type="continuationSeparator" w:id="0">
    <w:p w14:paraId="1AC5B894" w14:textId="77777777" w:rsidR="00486B51" w:rsidRDefault="00486B51" w:rsidP="006F7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95690592"/>
      <w:docPartObj>
        <w:docPartGallery w:val="Page Numbers (Bottom of Page)"/>
        <w:docPartUnique/>
      </w:docPartObj>
    </w:sdtPr>
    <w:sdtEndPr>
      <w:rPr>
        <w:rStyle w:val="PageNumber"/>
      </w:rPr>
    </w:sdtEndPr>
    <w:sdtContent>
      <w:p w14:paraId="6E52134D" w14:textId="7B9295D9" w:rsidR="008B0F13" w:rsidRDefault="008B0F13" w:rsidP="00E816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7B03EB" w14:textId="77777777" w:rsidR="008B0F13" w:rsidRDefault="008B0F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90298905"/>
      <w:docPartObj>
        <w:docPartGallery w:val="Page Numbers (Bottom of Page)"/>
        <w:docPartUnique/>
      </w:docPartObj>
    </w:sdtPr>
    <w:sdtEndPr>
      <w:rPr>
        <w:rStyle w:val="PageNumber"/>
      </w:rPr>
    </w:sdtEndPr>
    <w:sdtContent>
      <w:p w14:paraId="02FF91AE" w14:textId="33FD73C2" w:rsidR="008B0F13" w:rsidRDefault="008B0F13" w:rsidP="00E816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372C7">
          <w:rPr>
            <w:rStyle w:val="PageNumber"/>
            <w:noProof/>
          </w:rPr>
          <w:t>2</w:t>
        </w:r>
        <w:r>
          <w:rPr>
            <w:rStyle w:val="PageNumber"/>
          </w:rPr>
          <w:fldChar w:fldCharType="end"/>
        </w:r>
      </w:p>
    </w:sdtContent>
  </w:sdt>
  <w:p w14:paraId="5E231593" w14:textId="77777777" w:rsidR="008B0F13" w:rsidRDefault="008B0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37757" w14:textId="77777777" w:rsidR="00486B51" w:rsidRDefault="00486B51" w:rsidP="006F764A">
      <w:pPr>
        <w:spacing w:after="0" w:line="240" w:lineRule="auto"/>
      </w:pPr>
      <w:r>
        <w:separator/>
      </w:r>
    </w:p>
  </w:footnote>
  <w:footnote w:type="continuationSeparator" w:id="0">
    <w:p w14:paraId="128915BD" w14:textId="77777777" w:rsidR="00486B51" w:rsidRDefault="00486B51" w:rsidP="006F764A">
      <w:pPr>
        <w:spacing w:after="0" w:line="240" w:lineRule="auto"/>
      </w:pPr>
      <w:r>
        <w:continuationSeparator/>
      </w:r>
    </w:p>
  </w:footnote>
  <w:footnote w:id="1">
    <w:p w14:paraId="229D4FB9" w14:textId="1CD8D593" w:rsidR="003B0C89" w:rsidRPr="00714887" w:rsidRDefault="003B0C89">
      <w:pPr>
        <w:pStyle w:val="FootnoteText"/>
        <w:rPr>
          <w:lang w:val="es-ES"/>
        </w:rPr>
      </w:pPr>
      <w:r>
        <w:rPr>
          <w:rStyle w:val="FootnoteReference"/>
        </w:rPr>
        <w:footnoteRef/>
      </w:r>
      <w:r w:rsidRPr="0034786B">
        <w:rPr>
          <w:lang w:val="es-US"/>
        </w:rPr>
        <w:t xml:space="preserve"> </w:t>
      </w:r>
      <w:r>
        <w:rPr>
          <w:lang w:val="es-ES"/>
        </w:rPr>
        <w:t xml:space="preserve">Word Press. benitoali62. 05.08.21. </w:t>
      </w:r>
      <w:hyperlink r:id="rId1" w:history="1">
        <w:r w:rsidRPr="00714887">
          <w:rPr>
            <w:rStyle w:val="Hyperlink"/>
            <w:lang w:val="es-US"/>
          </w:rPr>
          <w:t>Observatorio registra el mayor repunte de covid-19 de 2021 en Nicaragua – cawtvonline (wordpress.com)</w:t>
        </w:r>
      </w:hyperlink>
    </w:p>
  </w:footnote>
  <w:footnote w:id="2">
    <w:p w14:paraId="78C527C2" w14:textId="77777777" w:rsidR="003B0C89" w:rsidRPr="00FA31CB" w:rsidRDefault="003B0C89">
      <w:pPr>
        <w:pStyle w:val="FootnoteText"/>
        <w:rPr>
          <w:lang w:val="es-US"/>
        </w:rPr>
      </w:pPr>
      <w:r>
        <w:rPr>
          <w:rStyle w:val="FootnoteReference"/>
        </w:rPr>
        <w:footnoteRef/>
      </w:r>
      <w:r w:rsidRPr="00FA31CB">
        <w:rPr>
          <w:lang w:val="es-US"/>
        </w:rPr>
        <w:t xml:space="preserve"> </w:t>
      </w:r>
      <w:r>
        <w:rPr>
          <w:lang w:val="es-US"/>
        </w:rPr>
        <w:t xml:space="preserve">La Prensa. 12 de agosto 2021. </w:t>
      </w:r>
      <w:hyperlink r:id="rId2" w:history="1">
        <w:r w:rsidRPr="00FA31CB">
          <w:rPr>
            <w:rStyle w:val="Hyperlink"/>
            <w:lang w:val="es-US"/>
          </w:rPr>
          <w:t>Nicaragua podría sufrir hambruna en los próximos cuatro meses, advierten la FAO y PMA (laprensa.com.ni)</w:t>
        </w:r>
      </w:hyperlink>
    </w:p>
  </w:footnote>
  <w:footnote w:id="3">
    <w:p w14:paraId="3FDD3798" w14:textId="575D4D08" w:rsidR="003B0C89" w:rsidRPr="00605ACB" w:rsidRDefault="003B0C89">
      <w:pPr>
        <w:pStyle w:val="FootnoteText"/>
        <w:rPr>
          <w:lang w:val="es-US"/>
        </w:rPr>
      </w:pPr>
      <w:r>
        <w:rPr>
          <w:rStyle w:val="FootnoteReference"/>
        </w:rPr>
        <w:footnoteRef/>
      </w:r>
      <w:r w:rsidRPr="00605ACB">
        <w:rPr>
          <w:lang w:val="es-US"/>
        </w:rPr>
        <w:t xml:space="preserve"> </w:t>
      </w:r>
      <w:r>
        <w:rPr>
          <w:lang w:val="es-US"/>
        </w:rPr>
        <w:t xml:space="preserve">El Economista. 21 de junio 2019. </w:t>
      </w:r>
      <w:hyperlink r:id="rId3" w:history="1">
        <w:r w:rsidRPr="00605ACB">
          <w:rPr>
            <w:rStyle w:val="Hyperlink"/>
            <w:lang w:val="es-US"/>
          </w:rPr>
          <w:t>La crisis sociopolítica profundiza recesión económica en Nicaragua, según ONG (eleconomista.net)</w:t>
        </w:r>
      </w:hyperlink>
    </w:p>
  </w:footnote>
  <w:footnote w:id="4">
    <w:p w14:paraId="6266D8A5" w14:textId="761A2661" w:rsidR="003B0C89" w:rsidRPr="00817CA8" w:rsidRDefault="003B0C89">
      <w:pPr>
        <w:pStyle w:val="FootnoteText"/>
        <w:rPr>
          <w:lang w:val="es-ES"/>
        </w:rPr>
      </w:pPr>
      <w:r>
        <w:rPr>
          <w:rStyle w:val="FootnoteReference"/>
        </w:rPr>
        <w:footnoteRef/>
      </w:r>
      <w:r w:rsidRPr="00817CA8">
        <w:rPr>
          <w:lang w:val="es-US"/>
        </w:rPr>
        <w:t xml:space="preserve"> </w:t>
      </w:r>
      <w:r>
        <w:rPr>
          <w:lang w:val="es-ES"/>
        </w:rPr>
        <w:t xml:space="preserve">Dalila Ocaña. VOA. 24 de septiembre 2020. </w:t>
      </w:r>
      <w:hyperlink r:id="rId4" w:anchor=":~:text=Las%20proyecciones%20que%20han%20realizado%20los%20organismos%20nacionales,9%2C5%20%25%20en%202017%20a%2013%2C1%25%20en%202019." w:history="1">
        <w:r w:rsidRPr="00817CA8">
          <w:rPr>
            <w:rStyle w:val="Hyperlink"/>
            <w:lang w:val="es-US"/>
          </w:rPr>
          <w:t>Nicaragua: crisis social aumenta índices de pobreza e impacta calidad de vida | Voice of America - Spanish (vozdeamerica.com)</w:t>
        </w:r>
      </w:hyperlink>
    </w:p>
  </w:footnote>
  <w:footnote w:id="5">
    <w:p w14:paraId="29490A57" w14:textId="23963803" w:rsidR="003B0C89" w:rsidRPr="00DA40DC" w:rsidRDefault="003B0C89">
      <w:pPr>
        <w:pStyle w:val="FootnoteText"/>
        <w:rPr>
          <w:lang w:val="es-ES"/>
        </w:rPr>
      </w:pPr>
      <w:r>
        <w:rPr>
          <w:rStyle w:val="FootnoteReference"/>
        </w:rPr>
        <w:footnoteRef/>
      </w:r>
      <w:r w:rsidRPr="00714887">
        <w:rPr>
          <w:lang w:val="es-US"/>
        </w:rPr>
        <w:t xml:space="preserve"> </w:t>
      </w:r>
      <w:r>
        <w:rPr>
          <w:lang w:val="es-ES"/>
        </w:rPr>
        <w:t xml:space="preserve">Nicas.Net. 28 de agosto 2018. </w:t>
      </w:r>
      <w:hyperlink r:id="rId5" w:history="1">
        <w:r w:rsidRPr="00DA40DC">
          <w:rPr>
            <w:rStyle w:val="Hyperlink"/>
            <w:lang w:val="es-US"/>
          </w:rPr>
          <w:t>Brandon Lovo y Glenn Slate: sin oportunidad de justicia – Nicas.net</w:t>
        </w:r>
      </w:hyperlink>
    </w:p>
  </w:footnote>
  <w:footnote w:id="6">
    <w:p w14:paraId="0466E060" w14:textId="017A0277" w:rsidR="003B0C89" w:rsidRPr="00DA40DC" w:rsidRDefault="003B0C89">
      <w:pPr>
        <w:pStyle w:val="FootnoteText"/>
        <w:rPr>
          <w:lang w:val="es-ES"/>
        </w:rPr>
      </w:pPr>
      <w:r>
        <w:rPr>
          <w:rStyle w:val="FootnoteReference"/>
        </w:rPr>
        <w:footnoteRef/>
      </w:r>
      <w:r w:rsidRPr="00DA40DC">
        <w:rPr>
          <w:lang w:val="es-US"/>
        </w:rPr>
        <w:t xml:space="preserve"> </w:t>
      </w:r>
      <w:r>
        <w:rPr>
          <w:lang w:val="es-ES"/>
        </w:rPr>
        <w:t xml:space="preserve">Cynthia, Torrez Garcia. La Prensa. 24 de septiembre 2019. </w:t>
      </w:r>
      <w:hyperlink r:id="rId6" w:history="1">
        <w:r w:rsidRPr="00DA40DC">
          <w:rPr>
            <w:rStyle w:val="Hyperlink"/>
            <w:lang w:val="es-US"/>
          </w:rPr>
          <w:t>Joven ahogado en Bluefields fue golpeado por la Policía Orteguista, denuncian sus familiares (laprensa.com.ni)</w:t>
        </w:r>
      </w:hyperlink>
    </w:p>
  </w:footnote>
  <w:footnote w:id="7">
    <w:p w14:paraId="57E132B8" w14:textId="619CBED3" w:rsidR="003B0C89" w:rsidRPr="0012721E" w:rsidRDefault="003B0C89">
      <w:pPr>
        <w:pStyle w:val="FootnoteText"/>
        <w:rPr>
          <w:lang w:val="es-ES"/>
        </w:rPr>
      </w:pPr>
      <w:r>
        <w:rPr>
          <w:rStyle w:val="FootnoteReference"/>
        </w:rPr>
        <w:footnoteRef/>
      </w:r>
      <w:r w:rsidRPr="0012721E">
        <w:rPr>
          <w:lang w:val="es-US"/>
        </w:rPr>
        <w:t xml:space="preserve"> </w:t>
      </w:r>
      <w:r>
        <w:rPr>
          <w:lang w:val="es-ES"/>
        </w:rPr>
        <w:t xml:space="preserve">Dorian Orozco. Nicaragua Investiga. Jul 15, 2020. </w:t>
      </w:r>
      <w:hyperlink r:id="rId7" w:history="1">
        <w:r w:rsidRPr="0012721E">
          <w:rPr>
            <w:rStyle w:val="Hyperlink"/>
            <w:lang w:val="es-US"/>
          </w:rPr>
          <w:t>Líder opositor de Bluefields denuncia amenazas con arma de fuego del hijo de la municipalidad | Nicaragua Investiga</w:t>
        </w:r>
      </w:hyperlink>
    </w:p>
  </w:footnote>
  <w:footnote w:id="8">
    <w:p w14:paraId="795C5BC2" w14:textId="361E0B43" w:rsidR="003B0C89" w:rsidRPr="00C749E3" w:rsidRDefault="003B0C89">
      <w:pPr>
        <w:pStyle w:val="FootnoteText"/>
        <w:rPr>
          <w:lang w:val="es-ES"/>
        </w:rPr>
      </w:pPr>
      <w:r>
        <w:rPr>
          <w:rStyle w:val="FootnoteReference"/>
        </w:rPr>
        <w:footnoteRef/>
      </w:r>
      <w:r w:rsidRPr="00C749E3">
        <w:rPr>
          <w:lang w:val="es-US"/>
        </w:rPr>
        <w:t xml:space="preserve"> </w:t>
      </w:r>
      <w:r>
        <w:rPr>
          <w:lang w:val="es-ES"/>
        </w:rPr>
        <w:t xml:space="preserve">Javier, Bermúdez. Radio Corporación. 19 de enero 2021. </w:t>
      </w:r>
      <w:hyperlink r:id="rId8" w:history="1">
        <w:r w:rsidRPr="00C749E3">
          <w:rPr>
            <w:rStyle w:val="Hyperlink"/>
            <w:lang w:val="es-US"/>
          </w:rPr>
          <w:t>George Henríquez: El costeño que aspira la presidencia de Nicaragua (radio-corporacion.com)</w:t>
        </w:r>
      </w:hyperlink>
    </w:p>
  </w:footnote>
  <w:footnote w:id="9">
    <w:p w14:paraId="26414DBE" w14:textId="68515F93" w:rsidR="003B0C89" w:rsidRPr="00C749E3" w:rsidRDefault="003B0C89" w:rsidP="00720C6E">
      <w:pPr>
        <w:pStyle w:val="FootnoteText"/>
        <w:jc w:val="both"/>
        <w:rPr>
          <w:lang w:val="es-ES"/>
        </w:rPr>
      </w:pPr>
      <w:r>
        <w:rPr>
          <w:rStyle w:val="FootnoteReference"/>
        </w:rPr>
        <w:footnoteRef/>
      </w:r>
      <w:r w:rsidRPr="00C749E3">
        <w:rPr>
          <w:lang w:val="es-US"/>
        </w:rPr>
        <w:t xml:space="preserve"> </w:t>
      </w:r>
      <w:r>
        <w:rPr>
          <w:lang w:val="es-ES"/>
        </w:rPr>
        <w:t>La Comisión Interamericana de Derechos Humanos, convocó al gobierno de Nicaragua en seis ocasiones para abordar el tema de la demanda de los pueblos indígenas y afrodescendientes por el caso del Canal Interoceánico. El gobierno se presentó a las audiencias #156 en octubre 2015 en Washington y en la audiencia #175 en marzo 2020 en Haití, con el interés de desl</w:t>
      </w:r>
      <w:r w:rsidR="0067538D">
        <w:rPr>
          <w:lang w:val="es-ES"/>
        </w:rPr>
        <w:t>e</w:t>
      </w:r>
      <w:r>
        <w:rPr>
          <w:lang w:val="es-ES"/>
        </w:rPr>
        <w:t xml:space="preserve">gitimar a los demandantes. </w:t>
      </w:r>
    </w:p>
  </w:footnote>
  <w:footnote w:id="10">
    <w:p w14:paraId="32364803" w14:textId="77777777" w:rsidR="003B0C89" w:rsidRPr="00A14324" w:rsidRDefault="003B0C89" w:rsidP="006A763E">
      <w:pPr>
        <w:pStyle w:val="FootnoteText"/>
        <w:rPr>
          <w:lang w:val="es-PE"/>
        </w:rPr>
      </w:pPr>
      <w:r>
        <w:rPr>
          <w:rStyle w:val="FootnoteReference"/>
        </w:rPr>
        <w:footnoteRef/>
      </w:r>
      <w:r w:rsidRPr="00A14324">
        <w:rPr>
          <w:lang w:val="es-PE"/>
        </w:rPr>
        <w:t xml:space="preserve"> </w:t>
      </w:r>
      <w:r>
        <w:rPr>
          <w:lang w:val="es-PE"/>
        </w:rPr>
        <w:t xml:space="preserve">Ley de Régimen de propiedad comunal o Ley 445. Gaceta #16. 23 de enero 2003. Managua </w:t>
      </w:r>
      <w:r w:rsidRPr="00A14324">
        <w:rPr>
          <w:lang w:val="es-PE"/>
        </w:rPr>
        <w:t>http://www.fao.org/forestry/13017-0582583ff7555a791ab39835763a7d42f.pdf</w:t>
      </w:r>
    </w:p>
  </w:footnote>
  <w:footnote w:id="11">
    <w:p w14:paraId="67755755" w14:textId="77777777" w:rsidR="003B0C89" w:rsidRPr="00470CD8" w:rsidRDefault="003B0C89">
      <w:pPr>
        <w:pStyle w:val="FootnoteText"/>
        <w:rPr>
          <w:lang w:val="es-US"/>
        </w:rPr>
      </w:pPr>
      <w:r>
        <w:rPr>
          <w:rStyle w:val="FootnoteReference"/>
        </w:rPr>
        <w:footnoteRef/>
      </w:r>
      <w:r w:rsidRPr="00470CD8">
        <w:rPr>
          <w:lang w:val="es-US"/>
        </w:rPr>
        <w:t xml:space="preserve"> </w:t>
      </w:r>
      <w:r>
        <w:rPr>
          <w:lang w:val="es-US"/>
        </w:rPr>
        <w:t xml:space="preserve">Julio Lopez. Onda Local. 09 de octubre 2019. Disponible en:  </w:t>
      </w:r>
      <w:hyperlink r:id="rId9" w:history="1">
        <w:r w:rsidRPr="00470CD8">
          <w:rPr>
            <w:rStyle w:val="Hyperlink"/>
            <w:lang w:val="es-US"/>
          </w:rPr>
          <w:t>Daniel Ortega de Daniel Ortega inhabilitado para cumplir estándares ambientales | Onda Local</w:t>
        </w:r>
      </w:hyperlink>
    </w:p>
  </w:footnote>
  <w:footnote w:id="12">
    <w:p w14:paraId="1BA43338" w14:textId="77777777" w:rsidR="003B0C89" w:rsidRPr="008B686F" w:rsidRDefault="003B0C89">
      <w:pPr>
        <w:pStyle w:val="FootnoteText"/>
        <w:rPr>
          <w:lang w:val="es-ES"/>
        </w:rPr>
      </w:pPr>
      <w:r>
        <w:rPr>
          <w:rStyle w:val="FootnoteReference"/>
        </w:rPr>
        <w:footnoteRef/>
      </w:r>
      <w:r w:rsidRPr="008B686F">
        <w:rPr>
          <w:lang w:val="es-US"/>
        </w:rPr>
        <w:t xml:space="preserve"> </w:t>
      </w:r>
      <w:hyperlink r:id="rId10" w:history="1">
        <w:r w:rsidRPr="008B686F">
          <w:rPr>
            <w:rStyle w:val="Hyperlink"/>
            <w:lang w:val="es-US"/>
          </w:rPr>
          <w:t>FONDO VERDE DEL CLIMA APRUEBA PROYECTO BIOCLIMA PRESENTADO POR NICARAGUA – Marena</w:t>
        </w:r>
      </w:hyperlink>
    </w:p>
  </w:footnote>
  <w:footnote w:id="13">
    <w:p w14:paraId="054DAEEF" w14:textId="77777777" w:rsidR="003B0C89" w:rsidRPr="00470CD8" w:rsidRDefault="003B0C89">
      <w:pPr>
        <w:pStyle w:val="FootnoteText"/>
        <w:rPr>
          <w:lang w:val="es-ES"/>
        </w:rPr>
      </w:pPr>
      <w:r>
        <w:rPr>
          <w:rStyle w:val="FootnoteReference"/>
        </w:rPr>
        <w:footnoteRef/>
      </w:r>
      <w:r w:rsidRPr="00470CD8">
        <w:rPr>
          <w:lang w:val="es-US"/>
        </w:rPr>
        <w:t xml:space="preserve"> </w:t>
      </w:r>
      <w:r>
        <w:rPr>
          <w:lang w:val="es-ES"/>
        </w:rPr>
        <w:t xml:space="preserve">Cynthia Torrez. Confidencial. 28 de enero 2021. </w:t>
      </w:r>
      <w:hyperlink r:id="rId11" w:history="1">
        <w:r w:rsidRPr="00470CD8">
          <w:rPr>
            <w:rStyle w:val="Hyperlink"/>
            <w:lang w:val="es-US"/>
          </w:rPr>
          <w:t>Nueva Reserva de Biosfera en el Caribe de Nicaragua carece de estudios ambientales (confidencial.com.ni)</w:t>
        </w:r>
      </w:hyperlink>
    </w:p>
  </w:footnote>
  <w:footnote w:id="14">
    <w:p w14:paraId="076C3E6F" w14:textId="7447E732" w:rsidR="003B0C89" w:rsidRPr="00823CDB" w:rsidRDefault="003B0C89">
      <w:pPr>
        <w:pStyle w:val="FootnoteText"/>
        <w:rPr>
          <w:lang w:val="es-ES"/>
        </w:rPr>
      </w:pPr>
      <w:r>
        <w:rPr>
          <w:rStyle w:val="FootnoteReference"/>
        </w:rPr>
        <w:footnoteRef/>
      </w:r>
      <w:r w:rsidRPr="0012721E">
        <w:rPr>
          <w:lang w:val="es-US"/>
        </w:rPr>
        <w:t xml:space="preserve"> </w:t>
      </w:r>
      <w:r>
        <w:rPr>
          <w:lang w:val="es-ES"/>
        </w:rPr>
        <w:t>Artículos 6 y 7 del Convenio No. 169.</w:t>
      </w:r>
    </w:p>
  </w:footnote>
  <w:footnote w:id="15">
    <w:p w14:paraId="103CB429" w14:textId="77777777" w:rsidR="003B0C89" w:rsidRPr="002B723B" w:rsidRDefault="003B0C89" w:rsidP="006A763E">
      <w:pPr>
        <w:pStyle w:val="FootnoteText"/>
        <w:rPr>
          <w:lang w:val="es-PE"/>
        </w:rPr>
      </w:pPr>
      <w:r>
        <w:rPr>
          <w:rStyle w:val="FootnoteReference"/>
        </w:rPr>
        <w:footnoteRef/>
      </w:r>
      <w:r w:rsidRPr="002B723B">
        <w:rPr>
          <w:lang w:val="es-PE"/>
        </w:rPr>
        <w:t xml:space="preserve"> </w:t>
      </w:r>
      <w:r>
        <w:rPr>
          <w:lang w:val="es-PE"/>
        </w:rPr>
        <w:t xml:space="preserve">Constitución política de Nicaragua. Managua. 2014.  </w:t>
      </w:r>
      <w:r w:rsidRPr="002B723B">
        <w:rPr>
          <w:lang w:val="es-PE"/>
        </w:rPr>
        <w:t>https://www.asamblea.gob.ni/assets/constitucion.pdf</w:t>
      </w:r>
    </w:p>
  </w:footnote>
  <w:footnote w:id="16">
    <w:p w14:paraId="03D83841" w14:textId="6606BACD" w:rsidR="003B0C89" w:rsidRPr="0031742A" w:rsidRDefault="003B0C89" w:rsidP="006A763E">
      <w:pPr>
        <w:pStyle w:val="FootnoteText"/>
        <w:rPr>
          <w:lang w:val="es-PE"/>
        </w:rPr>
      </w:pPr>
      <w:r>
        <w:rPr>
          <w:rStyle w:val="FootnoteReference"/>
        </w:rPr>
        <w:footnoteRef/>
      </w:r>
      <w:r w:rsidRPr="0031742A">
        <w:rPr>
          <w:lang w:val="es-PE"/>
        </w:rPr>
        <w:t xml:space="preserve"> </w:t>
      </w:r>
      <w:r>
        <w:rPr>
          <w:lang w:val="es-PE"/>
        </w:rPr>
        <w:t xml:space="preserve">El término Creole o Kriol se refiere a la forma en que se describe a la población afro descendiente de la Costa Caribe. La forma de escribir el término se da de dos maneras, en el idioma Inglés standard (Creole) y en el léxico propio (Kriol) de la población afro descendiente de la Costa Caribe.  </w:t>
      </w:r>
    </w:p>
  </w:footnote>
  <w:footnote w:id="17">
    <w:p w14:paraId="40246105" w14:textId="401283B3" w:rsidR="003B0C89" w:rsidRPr="00823CDB" w:rsidRDefault="003B0C89">
      <w:pPr>
        <w:pStyle w:val="FootnoteText"/>
        <w:rPr>
          <w:sz w:val="18"/>
          <w:szCs w:val="18"/>
          <w:lang w:val="es-ES"/>
        </w:rPr>
      </w:pPr>
      <w:r w:rsidRPr="00823CDB">
        <w:rPr>
          <w:rStyle w:val="FootnoteReference"/>
          <w:sz w:val="18"/>
          <w:szCs w:val="18"/>
        </w:rPr>
        <w:footnoteRef/>
      </w:r>
      <w:r w:rsidRPr="00823CDB">
        <w:rPr>
          <w:sz w:val="18"/>
          <w:szCs w:val="18"/>
          <w:lang w:val="es-US"/>
        </w:rPr>
        <w:t xml:space="preserve"> </w:t>
      </w:r>
      <w:r w:rsidRPr="00823CDB">
        <w:rPr>
          <w:sz w:val="18"/>
          <w:szCs w:val="18"/>
          <w:lang w:val="es-PE"/>
        </w:rPr>
        <w:t xml:space="preserve"> Artículos 5, 8, 11, 48, 89, 90,91, 180 y 181de la Constitución Política de Nicaragua.</w:t>
      </w:r>
    </w:p>
  </w:footnote>
  <w:footnote w:id="18">
    <w:p w14:paraId="18F2C14D" w14:textId="77777777" w:rsidR="003B0C89" w:rsidRPr="00C132CF" w:rsidRDefault="003B0C89" w:rsidP="006A763E">
      <w:pPr>
        <w:pStyle w:val="FootnoteText"/>
        <w:rPr>
          <w:lang w:val="es-PE"/>
        </w:rPr>
      </w:pPr>
      <w:r>
        <w:rPr>
          <w:rStyle w:val="FootnoteReference"/>
        </w:rPr>
        <w:footnoteRef/>
      </w:r>
      <w:r w:rsidRPr="00C132CF">
        <w:rPr>
          <w:lang w:val="es-PE"/>
        </w:rPr>
        <w:t xml:space="preserve"> </w:t>
      </w:r>
      <w:r>
        <w:rPr>
          <w:lang w:val="es-PE"/>
        </w:rPr>
        <w:t xml:space="preserve">Régimen Especial de Desarrollo. Decreto Legislativo No. 19-2008. Managua </w:t>
      </w:r>
      <w:r w:rsidRPr="00A14324">
        <w:rPr>
          <w:lang w:val="es-PE"/>
        </w:rPr>
        <w:t>http://legislacion.asamblea.gob.ni/Normaweb.nsf/0/FFEA3331E50C127B06257452006B455C?OpenDocument</w:t>
      </w:r>
      <w:r>
        <w:rPr>
          <w:lang w:val="es-PE"/>
        </w:rPr>
        <w:t xml:space="preserve"> </w:t>
      </w:r>
    </w:p>
  </w:footnote>
  <w:footnote w:id="19">
    <w:p w14:paraId="33EE567A" w14:textId="77777777" w:rsidR="003B0C89" w:rsidRPr="008A2228" w:rsidRDefault="003B0C89" w:rsidP="006A763E">
      <w:pPr>
        <w:pStyle w:val="FootnoteText"/>
        <w:rPr>
          <w:lang w:val="es-PE"/>
        </w:rPr>
      </w:pPr>
      <w:r>
        <w:rPr>
          <w:rStyle w:val="FootnoteReference"/>
        </w:rPr>
        <w:footnoteRef/>
      </w:r>
      <w:r w:rsidRPr="008A2228">
        <w:rPr>
          <w:lang w:val="es-PE"/>
        </w:rPr>
        <w:t xml:space="preserve"> https://bluefieldsrights.files.wordpress.com/2012/08/diagnostico-bluefields-final.pdf</w:t>
      </w:r>
    </w:p>
  </w:footnote>
  <w:footnote w:id="20">
    <w:p w14:paraId="5978664D" w14:textId="77777777" w:rsidR="003B0C89" w:rsidRPr="008A2228" w:rsidRDefault="003B0C89" w:rsidP="006A763E">
      <w:pPr>
        <w:pStyle w:val="FootnoteText"/>
        <w:rPr>
          <w:lang w:val="es-PE"/>
        </w:rPr>
      </w:pPr>
      <w:r>
        <w:rPr>
          <w:rStyle w:val="FootnoteReference"/>
        </w:rPr>
        <w:footnoteRef/>
      </w:r>
      <w:r w:rsidRPr="008A2228">
        <w:rPr>
          <w:lang w:val="es-PE"/>
        </w:rPr>
        <w:t xml:space="preserve"> https://popolna.org/wp-content/uploads/2017/05/VII.2.B_TITULO_CREOLES_BLUEFIELDS.pdf</w:t>
      </w:r>
    </w:p>
  </w:footnote>
  <w:footnote w:id="21">
    <w:p w14:paraId="7AF98BF5" w14:textId="77777777" w:rsidR="003B0C89" w:rsidRPr="006F764A" w:rsidRDefault="003B0C89" w:rsidP="00217A65">
      <w:pPr>
        <w:pStyle w:val="FootnoteText"/>
        <w:rPr>
          <w:lang w:val="es-PE"/>
        </w:rPr>
      </w:pPr>
      <w:r>
        <w:rPr>
          <w:rStyle w:val="FootnoteReference"/>
        </w:rPr>
        <w:footnoteRef/>
      </w:r>
      <w:r w:rsidRPr="006F764A">
        <w:rPr>
          <w:lang w:val="es-PE"/>
        </w:rPr>
        <w:t xml:space="preserve"> https://www.laprensa.com.ni/2017/07/14/nacionales/2263009-poblacion-afrodescendiente-bluefields</w:t>
      </w:r>
    </w:p>
  </w:footnote>
  <w:footnote w:id="22">
    <w:p w14:paraId="527B3D19" w14:textId="77777777" w:rsidR="003B0C89" w:rsidRPr="006F764A" w:rsidRDefault="003B0C89" w:rsidP="00217A65">
      <w:pPr>
        <w:pStyle w:val="FootnoteText"/>
        <w:rPr>
          <w:lang w:val="es-PE"/>
        </w:rPr>
      </w:pPr>
      <w:r>
        <w:rPr>
          <w:rStyle w:val="FootnoteReference"/>
        </w:rPr>
        <w:footnoteRef/>
      </w:r>
      <w:r w:rsidRPr="006F764A">
        <w:rPr>
          <w:lang w:val="es-PE"/>
        </w:rPr>
        <w:t xml:space="preserve"> https://www.laprensa.com.ni/2016/04/09/nacionales/2015636-estado-de-nicaragua-cercena-tierras-creoles</w:t>
      </w:r>
    </w:p>
  </w:footnote>
  <w:footnote w:id="23">
    <w:p w14:paraId="5CE3D51A" w14:textId="77777777" w:rsidR="003B0C89" w:rsidRPr="0052167C" w:rsidRDefault="003B0C89" w:rsidP="00217A65">
      <w:pPr>
        <w:pStyle w:val="FootnoteText"/>
        <w:rPr>
          <w:lang w:val="es-NI"/>
        </w:rPr>
      </w:pPr>
      <w:r>
        <w:rPr>
          <w:rStyle w:val="FootnoteReference"/>
        </w:rPr>
        <w:footnoteRef/>
      </w:r>
      <w:r w:rsidRPr="0052167C">
        <w:rPr>
          <w:lang w:val="es-NI"/>
        </w:rPr>
        <w:t xml:space="preserve"> Diagnóstico del territorio de Bluefields. </w:t>
      </w:r>
      <w:r>
        <w:rPr>
          <w:lang w:val="es-NI"/>
        </w:rPr>
        <w:t xml:space="preserve">p.39. </w:t>
      </w:r>
    </w:p>
  </w:footnote>
  <w:footnote w:id="24">
    <w:p w14:paraId="02AFF04A" w14:textId="47B644D4" w:rsidR="003B0C89" w:rsidRPr="0012721E" w:rsidRDefault="003B0C89" w:rsidP="0012721E">
      <w:pPr>
        <w:pStyle w:val="FootnoteText"/>
        <w:jc w:val="both"/>
        <w:rPr>
          <w:lang w:val="es-ES"/>
        </w:rPr>
      </w:pPr>
      <w:r w:rsidRPr="0012721E">
        <w:rPr>
          <w:rStyle w:val="FootnoteReference"/>
          <w:rFonts w:ascii="Times New Roman" w:hAnsi="Times New Roman"/>
        </w:rPr>
        <w:footnoteRef/>
      </w:r>
      <w:r w:rsidRPr="0012721E">
        <w:rPr>
          <w:lang w:val="es-US"/>
        </w:rPr>
        <w:t xml:space="preserve"> </w:t>
      </w:r>
      <w:r w:rsidRPr="0012721E">
        <w:rPr>
          <w:lang w:val="es-NI"/>
        </w:rPr>
        <w:t>Al Norte de los municipios de Paiwas y El Tortuguero en la Región Autónoma del Atlántico Sur (RAAS); al Noreste del Territorio de las XII Comunidades Indígenas y Afrodescendiente de Laguna de Perlas y Tasbapounie, y con la Bahía de Bluefields; al Sur con la República de Costa Rica en el Departamento de Río San Juan; al Sureste con el Territorio Rama y Kriol; Este con el Mar Caribe: y al Oeste según la División Política Administrativa de la RAAS con los Departamentos de Boaco, Chontales y parte del Departamento de Río San Juan.</w:t>
      </w:r>
    </w:p>
  </w:footnote>
  <w:footnote w:id="25">
    <w:p w14:paraId="2B732B4D" w14:textId="6CF68F6B" w:rsidR="003B0C89" w:rsidRPr="008B54DF" w:rsidRDefault="003B0C89" w:rsidP="008B54DF">
      <w:pPr>
        <w:spacing w:after="0"/>
        <w:ind w:left="180" w:hanging="180"/>
        <w:jc w:val="both"/>
        <w:rPr>
          <w:rFonts w:ascii="Times New Roman" w:hAnsi="Times New Roman" w:cs="Times New Roman"/>
          <w:sz w:val="20"/>
          <w:szCs w:val="20"/>
          <w:u w:color="000000"/>
          <w:bdr w:val="nil"/>
          <w:lang w:val="es-NI"/>
        </w:rPr>
      </w:pPr>
      <w:r>
        <w:rPr>
          <w:rStyle w:val="FootnoteReference"/>
        </w:rPr>
        <w:footnoteRef/>
      </w:r>
      <w:r w:rsidRPr="008B54DF">
        <w:t xml:space="preserve"> </w:t>
      </w:r>
      <w:r w:rsidRPr="008B54DF">
        <w:rPr>
          <w:rFonts w:ascii="Times New Roman" w:hAnsi="Times New Roman" w:cs="Times New Roman"/>
          <w:sz w:val="20"/>
          <w:szCs w:val="20"/>
        </w:rPr>
        <w:t xml:space="preserve">Diagnóstico del  Territorio de Bluefields: </w:t>
      </w:r>
      <w:r w:rsidRPr="008B54DF">
        <w:rPr>
          <w:rFonts w:ascii="Times New Roman" w:hAnsi="Times New Roman" w:cs="Times New Roman"/>
          <w:color w:val="000000"/>
          <w:sz w:val="20"/>
          <w:szCs w:val="20"/>
          <w:lang w:val="es-NI"/>
        </w:rPr>
        <w:t xml:space="preserve">Área Marina: 114,696.445 Ha, </w:t>
      </w:r>
      <w:r w:rsidRPr="008B54DF">
        <w:rPr>
          <w:rFonts w:ascii="Times New Roman" w:hAnsi="Times New Roman" w:cs="Times New Roman"/>
          <w:sz w:val="20"/>
          <w:szCs w:val="20"/>
        </w:rPr>
        <w:t xml:space="preserve"> </w:t>
      </w:r>
      <w:r w:rsidRPr="008B54DF">
        <w:rPr>
          <w:rFonts w:ascii="Times New Roman" w:hAnsi="Times New Roman" w:cs="Times New Roman"/>
          <w:color w:val="000000"/>
          <w:sz w:val="20"/>
          <w:szCs w:val="20"/>
          <w:lang w:val="es-NI"/>
        </w:rPr>
        <w:t>Área de 1er traslape, con el territorio Rama y Kriol: área sur de Creole de Bluefields y Norte de los Rama y Kriol: 8,530.84 Ha, Área de 2do traslape, con el territorio Rama y Kriol: área sur este Creole de Bluefields y Oeste de los Rama y Kriol: 24,696.34 Ha</w:t>
      </w:r>
    </w:p>
  </w:footnote>
  <w:footnote w:id="26">
    <w:p w14:paraId="7C50EF2D" w14:textId="77777777" w:rsidR="003B0C89" w:rsidRPr="008B54DF" w:rsidRDefault="003B0C89" w:rsidP="008B54DF">
      <w:pPr>
        <w:pStyle w:val="FootnoteText"/>
        <w:rPr>
          <w:lang w:val="es-NI"/>
        </w:rPr>
      </w:pPr>
      <w:r>
        <w:rPr>
          <w:rStyle w:val="FootnoteReference"/>
        </w:rPr>
        <w:footnoteRef/>
      </w:r>
      <w:r w:rsidRPr="008B54DF">
        <w:rPr>
          <w:lang w:val="es-NI"/>
        </w:rPr>
        <w:t xml:space="preserve"> https://www.4tomono.com/distopia/nicaragua-necesita-un-censo-poblacional-actualizado/</w:t>
      </w:r>
    </w:p>
  </w:footnote>
  <w:footnote w:id="27">
    <w:p w14:paraId="672F3B8D" w14:textId="62D519BE" w:rsidR="003B0C89" w:rsidRPr="008337FD" w:rsidRDefault="003B0C89">
      <w:pPr>
        <w:pStyle w:val="FootnoteText"/>
        <w:rPr>
          <w:lang w:val="es-ES"/>
        </w:rPr>
      </w:pPr>
      <w:r>
        <w:rPr>
          <w:rStyle w:val="FootnoteReference"/>
        </w:rPr>
        <w:footnoteRef/>
      </w:r>
      <w:r w:rsidRPr="008337FD">
        <w:rPr>
          <w:lang w:val="es-US"/>
        </w:rPr>
        <w:t xml:space="preserve"> </w:t>
      </w:r>
      <w:r>
        <w:rPr>
          <w:lang w:val="es-ES"/>
        </w:rPr>
        <w:t xml:space="preserve">El Nuevo Diario. 21 de Marzo 2012. </w:t>
      </w:r>
      <w:hyperlink r:id="rId12" w:history="1">
        <w:r w:rsidRPr="0012721E">
          <w:rPr>
            <w:rStyle w:val="Hyperlink"/>
            <w:lang w:val="es-US"/>
          </w:rPr>
          <w:t>¿Existe discriminación en Nicaragua? • El Nuevo Diario</w:t>
        </w:r>
      </w:hyperlink>
    </w:p>
  </w:footnote>
  <w:footnote w:id="28">
    <w:p w14:paraId="47F4991E" w14:textId="77777777" w:rsidR="003B0C89" w:rsidRPr="00FB53C4" w:rsidRDefault="003B0C89">
      <w:pPr>
        <w:pStyle w:val="FootnoteText"/>
        <w:rPr>
          <w:lang w:val="es-PE"/>
        </w:rPr>
      </w:pPr>
      <w:r>
        <w:rPr>
          <w:rStyle w:val="FootnoteReference"/>
        </w:rPr>
        <w:footnoteRef/>
      </w:r>
      <w:r w:rsidRPr="00FB53C4">
        <w:rPr>
          <w:lang w:val="es-PE"/>
        </w:rPr>
        <w:t xml:space="preserve"> </w:t>
      </w:r>
      <w:r>
        <w:rPr>
          <w:lang w:val="es-PE"/>
        </w:rPr>
        <w:t xml:space="preserve">Editorial La Prensa. 28/08/2021. </w:t>
      </w:r>
      <w:hyperlink r:id="rId13" w:history="1">
        <w:r w:rsidRPr="005D3E4D">
          <w:rPr>
            <w:rStyle w:val="Hyperlink"/>
            <w:lang w:val="es-US"/>
          </w:rPr>
          <w:t>Interminable sufrimiento indígena (laprensa.com.ni)</w:t>
        </w:r>
      </w:hyperlink>
    </w:p>
  </w:footnote>
  <w:footnote w:id="29">
    <w:p w14:paraId="0DA2F2D6" w14:textId="77777777" w:rsidR="003B0C89" w:rsidRPr="00117890" w:rsidRDefault="003B0C89" w:rsidP="006A763E">
      <w:pPr>
        <w:pStyle w:val="FootnoteText"/>
        <w:rPr>
          <w:lang w:val="es-PE"/>
        </w:rPr>
      </w:pPr>
      <w:r>
        <w:rPr>
          <w:rStyle w:val="FootnoteReference"/>
        </w:rPr>
        <w:footnoteRef/>
      </w:r>
      <w:r w:rsidRPr="00117890">
        <w:rPr>
          <w:lang w:val="es-PE"/>
        </w:rPr>
        <w:t xml:space="preserve"> https://confidencial.com.ni/dictadura-gasta-millones-de-dolares-en-comprar-la-fe-en-nicaragua/</w:t>
      </w:r>
    </w:p>
  </w:footnote>
  <w:footnote w:id="30">
    <w:p w14:paraId="3F4AB48A" w14:textId="77777777" w:rsidR="003B0C89" w:rsidRPr="00000732" w:rsidRDefault="003B0C89" w:rsidP="006A763E">
      <w:pPr>
        <w:pStyle w:val="FootnoteText"/>
        <w:rPr>
          <w:lang w:val="es-PE"/>
        </w:rPr>
      </w:pPr>
      <w:r>
        <w:rPr>
          <w:rStyle w:val="FootnoteReference"/>
        </w:rPr>
        <w:footnoteRef/>
      </w:r>
      <w:r w:rsidRPr="00000732">
        <w:rPr>
          <w:lang w:val="es-PE"/>
        </w:rPr>
        <w:t xml:space="preserve"> https://www.laprensa.com.ni/2016/04/09/nacionales/2015636-estado-de-nicaragua-cercena-tierras-creoles</w:t>
      </w:r>
    </w:p>
  </w:footnote>
  <w:footnote w:id="31">
    <w:p w14:paraId="167EBA4C" w14:textId="768E76B2" w:rsidR="003B0C89" w:rsidRPr="00823CDB" w:rsidRDefault="003B0C89">
      <w:pPr>
        <w:pStyle w:val="FootnoteText"/>
        <w:rPr>
          <w:lang w:val="es-US"/>
        </w:rPr>
      </w:pPr>
      <w:r>
        <w:rPr>
          <w:rStyle w:val="FootnoteReference"/>
        </w:rPr>
        <w:footnoteRef/>
      </w:r>
      <w:r w:rsidRPr="00DA605E">
        <w:rPr>
          <w:lang w:val="es-US"/>
        </w:rPr>
        <w:t xml:space="preserve"> </w:t>
      </w:r>
      <w:r>
        <w:rPr>
          <w:lang w:val="es-US"/>
        </w:rPr>
        <w:t xml:space="preserve">El Nuevo Diario. 10 de abril 2011. </w:t>
      </w:r>
      <w:hyperlink r:id="rId14" w:history="1">
        <w:r w:rsidRPr="00823CDB">
          <w:rPr>
            <w:rStyle w:val="Hyperlink"/>
            <w:lang w:val="es-US"/>
          </w:rPr>
          <w:t>Brooklin Rivera apoya cercenamiento a RAAS • El Nuevo Diario</w:t>
        </w:r>
      </w:hyperlink>
    </w:p>
  </w:footnote>
  <w:footnote w:id="32">
    <w:p w14:paraId="30EEB1F4" w14:textId="194798EB" w:rsidR="003B0C89" w:rsidRPr="00DA605E" w:rsidRDefault="003B0C89">
      <w:pPr>
        <w:pStyle w:val="FootnoteText"/>
        <w:rPr>
          <w:lang w:val="es-US"/>
        </w:rPr>
      </w:pPr>
      <w:r>
        <w:rPr>
          <w:rStyle w:val="FootnoteReference"/>
        </w:rPr>
        <w:footnoteRef/>
      </w:r>
      <w:r w:rsidRPr="00DA605E">
        <w:rPr>
          <w:lang w:val="es-US"/>
        </w:rPr>
        <w:t xml:space="preserve"> </w:t>
      </w:r>
      <w:r>
        <w:rPr>
          <w:lang w:val="es-US"/>
        </w:rPr>
        <w:t xml:space="preserve"> Nueva Guinea, El Rama, Muelle de los Bueyes, El Ayote </w:t>
      </w:r>
    </w:p>
  </w:footnote>
  <w:footnote w:id="33">
    <w:p w14:paraId="5EE47F18" w14:textId="3CC07696" w:rsidR="003B0C89" w:rsidRPr="006A6780" w:rsidRDefault="003B0C89">
      <w:pPr>
        <w:pStyle w:val="FootnoteText"/>
        <w:rPr>
          <w:lang w:val="es-ES"/>
        </w:rPr>
      </w:pPr>
      <w:r>
        <w:rPr>
          <w:rStyle w:val="FootnoteReference"/>
        </w:rPr>
        <w:footnoteRef/>
      </w:r>
      <w:r w:rsidRPr="006A6780">
        <w:rPr>
          <w:lang w:val="es-US"/>
        </w:rPr>
        <w:t xml:space="preserve"> </w:t>
      </w:r>
      <w:r w:rsidRPr="00622CE3">
        <w:rPr>
          <w:lang w:val="es-PE"/>
        </w:rPr>
        <w:t>Actualmente el caso de las comunidades indígenas y afrodescendientes está en la CIDH bajo  el número 13.615</w:t>
      </w:r>
    </w:p>
  </w:footnote>
  <w:footnote w:id="34">
    <w:p w14:paraId="2FFCDFD6" w14:textId="77777777" w:rsidR="003B0C89" w:rsidRPr="00721B1C" w:rsidRDefault="003B0C89" w:rsidP="006A763E">
      <w:pPr>
        <w:pStyle w:val="FootnoteText"/>
        <w:rPr>
          <w:lang w:val="es-PE"/>
        </w:rPr>
      </w:pPr>
      <w:r>
        <w:rPr>
          <w:rStyle w:val="FootnoteReference"/>
        </w:rPr>
        <w:footnoteRef/>
      </w:r>
      <w:r w:rsidRPr="00721B1C">
        <w:rPr>
          <w:lang w:val="es-PE"/>
        </w:rPr>
        <w:t xml:space="preserve"> </w:t>
      </w:r>
      <w:r>
        <w:rPr>
          <w:lang w:val="es-PE"/>
        </w:rPr>
        <w:t>Diagnostico territorio de Bluefields. Pag.40</w:t>
      </w:r>
    </w:p>
  </w:footnote>
  <w:footnote w:id="35">
    <w:p w14:paraId="1323D615" w14:textId="77777777" w:rsidR="003B0C89" w:rsidRPr="008109E1" w:rsidRDefault="003B0C89">
      <w:pPr>
        <w:pStyle w:val="FootnoteText"/>
        <w:rPr>
          <w:lang w:val="es-US"/>
        </w:rPr>
      </w:pPr>
      <w:r>
        <w:rPr>
          <w:rStyle w:val="FootnoteReference"/>
        </w:rPr>
        <w:footnoteRef/>
      </w:r>
      <w:r w:rsidRPr="008109E1">
        <w:rPr>
          <w:lang w:val="es-US"/>
        </w:rPr>
        <w:t xml:space="preserve"> </w:t>
      </w:r>
      <w:r>
        <w:rPr>
          <w:lang w:val="es-US"/>
        </w:rPr>
        <w:t xml:space="preserve">Facebook del Gobierno Regional Caribe Sur. </w:t>
      </w:r>
      <w:hyperlink r:id="rId15" w:history="1">
        <w:r w:rsidRPr="008109E1">
          <w:rPr>
            <w:rStyle w:val="Hyperlink"/>
            <w:lang w:val="es-US"/>
          </w:rPr>
          <w:t>El Consejo... - Gobierno Regional Autónomo Costa Caribe Sur | Facebook</w:t>
        </w:r>
      </w:hyperlink>
    </w:p>
  </w:footnote>
  <w:footnote w:id="36">
    <w:p w14:paraId="60D8A617" w14:textId="77777777" w:rsidR="003B0C89" w:rsidRPr="008109E1" w:rsidRDefault="003B0C89">
      <w:pPr>
        <w:pStyle w:val="FootnoteText"/>
        <w:rPr>
          <w:lang w:val="es-US"/>
        </w:rPr>
      </w:pPr>
      <w:r>
        <w:rPr>
          <w:rStyle w:val="FootnoteReference"/>
        </w:rPr>
        <w:footnoteRef/>
      </w:r>
      <w:r w:rsidRPr="008109E1">
        <w:rPr>
          <w:lang w:val="es-US"/>
        </w:rPr>
        <w:t xml:space="preserve"> </w:t>
      </w:r>
      <w:r>
        <w:rPr>
          <w:lang w:val="es-US"/>
        </w:rPr>
        <w:t xml:space="preserve">The World News. 15/09/2020. </w:t>
      </w:r>
      <w:hyperlink r:id="rId16" w:history="1">
        <w:r w:rsidRPr="0027290B">
          <w:rPr>
            <w:rStyle w:val="Hyperlink"/>
            <w:lang w:val="es-US"/>
          </w:rPr>
          <w:t>Régimen de Ortega «sordo y ciego» ante las demandas de las comunidades indígenas en Nicaragua (theworldnews.net)</w:t>
        </w:r>
      </w:hyperlink>
    </w:p>
  </w:footnote>
  <w:footnote w:id="37">
    <w:p w14:paraId="277CE744" w14:textId="77777777" w:rsidR="00CA500C" w:rsidRPr="00DB4326" w:rsidRDefault="00CA500C" w:rsidP="00CA500C">
      <w:pPr>
        <w:pStyle w:val="FootnoteText"/>
        <w:rPr>
          <w:lang w:val="es-US"/>
        </w:rPr>
      </w:pPr>
      <w:r>
        <w:rPr>
          <w:rStyle w:val="FootnoteReference"/>
        </w:rPr>
        <w:footnoteRef/>
      </w:r>
      <w:r w:rsidRPr="00DB4326">
        <w:rPr>
          <w:lang w:val="es-US"/>
        </w:rPr>
        <w:t xml:space="preserve"> </w:t>
      </w:r>
      <w:r>
        <w:rPr>
          <w:lang w:val="es-US"/>
        </w:rPr>
        <w:t xml:space="preserve">Cindy Regidor, 04 de octubre 2020. Confidencial. </w:t>
      </w:r>
      <w:hyperlink r:id="rId17" w:history="1">
        <w:r w:rsidRPr="00DB4326">
          <w:rPr>
            <w:rStyle w:val="Hyperlink"/>
            <w:lang w:val="es-US"/>
          </w:rPr>
          <w:t>Régimen Ortega-Murillo sigue asediando a las autoridades Rama-Kriol (confidencial.com.ni)</w:t>
        </w:r>
      </w:hyperlink>
    </w:p>
  </w:footnote>
  <w:footnote w:id="38">
    <w:p w14:paraId="19D13E8A" w14:textId="77777777" w:rsidR="003B0C89" w:rsidRPr="009413FF" w:rsidRDefault="003B0C89" w:rsidP="00E60233">
      <w:pPr>
        <w:pStyle w:val="FootnoteText"/>
        <w:rPr>
          <w:lang w:val="es-ES"/>
        </w:rPr>
      </w:pPr>
      <w:r>
        <w:rPr>
          <w:rStyle w:val="FootnoteReference"/>
        </w:rPr>
        <w:footnoteRef/>
      </w:r>
      <w:r w:rsidRPr="009413FF">
        <w:rPr>
          <w:lang w:val="es-US"/>
        </w:rPr>
        <w:t xml:space="preserve"> </w:t>
      </w:r>
      <w:r>
        <w:rPr>
          <w:lang w:val="es-ES"/>
        </w:rPr>
        <w:t xml:space="preserve">Danae Vilchez, Confidencial. 20 de mayo 2016. </w:t>
      </w:r>
      <w:hyperlink r:id="rId18" w:history="1">
        <w:r w:rsidRPr="00854F48">
          <w:rPr>
            <w:rStyle w:val="Hyperlink"/>
            <w:lang w:val="es-US"/>
          </w:rPr>
          <w:t>Indígenas ramas y creoles rechazan "arrendar" sus tierras - Confidencial</w:t>
        </w:r>
      </w:hyperlink>
    </w:p>
  </w:footnote>
  <w:footnote w:id="39">
    <w:p w14:paraId="314CE920" w14:textId="21BE92D1" w:rsidR="003B0C89" w:rsidRPr="00DA605E" w:rsidRDefault="003B0C89">
      <w:pPr>
        <w:pStyle w:val="FootnoteText"/>
        <w:rPr>
          <w:lang w:val="es-US"/>
        </w:rPr>
      </w:pPr>
      <w:r>
        <w:rPr>
          <w:rStyle w:val="FootnoteReference"/>
        </w:rPr>
        <w:footnoteRef/>
      </w:r>
      <w:r w:rsidRPr="00DA605E">
        <w:rPr>
          <w:lang w:val="es-US"/>
        </w:rPr>
        <w:t xml:space="preserve"> </w:t>
      </w:r>
      <w:r>
        <w:rPr>
          <w:lang w:val="es-US"/>
        </w:rPr>
        <w:t xml:space="preserve">Tania Hernandez, Onda Local. 14 de agosto 2020. </w:t>
      </w:r>
      <w:hyperlink r:id="rId19" w:history="1">
        <w:r w:rsidRPr="00DA605E">
          <w:rPr>
            <w:rStyle w:val="Hyperlink"/>
            <w:lang w:val="es-US"/>
          </w:rPr>
          <w:t>Comunidades indígenas y afrodescendientes demandan ilegalidad | Onda Local</w:t>
        </w:r>
      </w:hyperlink>
    </w:p>
  </w:footnote>
  <w:footnote w:id="40">
    <w:p w14:paraId="12EBA8EB" w14:textId="77777777" w:rsidR="00CA500C" w:rsidRPr="001C6F60" w:rsidRDefault="00CA500C" w:rsidP="00CA500C">
      <w:pPr>
        <w:pStyle w:val="FootnoteText"/>
        <w:rPr>
          <w:lang w:val="es-US"/>
        </w:rPr>
      </w:pPr>
      <w:r>
        <w:rPr>
          <w:rStyle w:val="FootnoteReference"/>
        </w:rPr>
        <w:footnoteRef/>
      </w:r>
      <w:r w:rsidRPr="001C6F60">
        <w:rPr>
          <w:lang w:val="es-US"/>
        </w:rPr>
        <w:t xml:space="preserve"> </w:t>
      </w:r>
      <w:r>
        <w:rPr>
          <w:lang w:val="es-US"/>
        </w:rPr>
        <w:t xml:space="preserve">Dorian Orozco. Nicaragua Investiga. Nov 11, 2020. </w:t>
      </w:r>
      <w:hyperlink r:id="rId20" w:anchor=":~:text=El%20Presupuesto%20General%20de%20la%20Rep%C3%BAblica%202021%2C%20no,7%20millones%20603%20mil%20c%C3%B3rdobas%20para%20el%202021." w:history="1">
        <w:r w:rsidRPr="001C6F60">
          <w:rPr>
            <w:rStyle w:val="Hyperlink"/>
            <w:lang w:val="es-US"/>
          </w:rPr>
          <w:t>Ortega ha bendecido con 7 millones de córdobas a la Comisión del Canal Interoceánico | Nicaragua Investiga</w:t>
        </w:r>
      </w:hyperlink>
    </w:p>
  </w:footnote>
  <w:footnote w:id="41">
    <w:p w14:paraId="75BBF099" w14:textId="77777777" w:rsidR="00CA500C" w:rsidRPr="001C6F60" w:rsidRDefault="00CA500C" w:rsidP="00CA500C">
      <w:pPr>
        <w:pStyle w:val="FootnoteText"/>
        <w:rPr>
          <w:lang w:val="es-ES"/>
        </w:rPr>
      </w:pPr>
      <w:r>
        <w:rPr>
          <w:rStyle w:val="FootnoteReference"/>
        </w:rPr>
        <w:footnoteRef/>
      </w:r>
      <w:r w:rsidRPr="001C6F60">
        <w:rPr>
          <w:lang w:val="es-US"/>
        </w:rPr>
        <w:t xml:space="preserve"> </w:t>
      </w:r>
      <w:hyperlink r:id="rId21" w:history="1">
        <w:r w:rsidRPr="001C6F60">
          <w:rPr>
            <w:rStyle w:val="Hyperlink"/>
            <w:lang w:val="es-US"/>
          </w:rPr>
          <w:t>29.AsignacionesSubvenciones.pdf (hacienda.gob.ni)</w:t>
        </w:r>
      </w:hyperlink>
    </w:p>
  </w:footnote>
  <w:footnote w:id="42">
    <w:p w14:paraId="5354EFC1" w14:textId="77777777" w:rsidR="003B0C89" w:rsidRPr="00EE66F4" w:rsidRDefault="003B0C89">
      <w:pPr>
        <w:pStyle w:val="FootnoteText"/>
        <w:rPr>
          <w:lang w:val="es-US"/>
        </w:rPr>
      </w:pPr>
      <w:r>
        <w:rPr>
          <w:rStyle w:val="FootnoteReference"/>
        </w:rPr>
        <w:footnoteRef/>
      </w:r>
      <w:r w:rsidRPr="00232D8C">
        <w:rPr>
          <w:lang w:val="es-ES"/>
        </w:rPr>
        <w:t xml:space="preserve"> </w:t>
      </w:r>
      <w:hyperlink r:id="rId22" w:history="1">
        <w:r w:rsidRPr="00232D8C">
          <w:rPr>
            <w:rStyle w:val="Hyperlink"/>
            <w:lang w:val="es-US"/>
          </w:rPr>
          <w:t>Justia Nicaragua :: Nacionales &gt; Leyes &gt; Ley De Trato Digno Y Equitativo A Pueblos Indígenas Y Afro-Descendientes :: Ley de Nicaragua</w:t>
        </w:r>
      </w:hyperlink>
      <w:r w:rsidRPr="00EE66F4">
        <w:rPr>
          <w:lang w:val="es-US"/>
        </w:rPr>
        <w:t>. Gaceta No. 96 del 26 de Mayo del 2011</w:t>
      </w:r>
    </w:p>
  </w:footnote>
  <w:footnote w:id="43">
    <w:p w14:paraId="39A3F957" w14:textId="024C66F4" w:rsidR="003B0C89" w:rsidRPr="00F869C7" w:rsidRDefault="003B0C89">
      <w:pPr>
        <w:pStyle w:val="FootnoteText"/>
        <w:rPr>
          <w:lang w:val="es-ES"/>
        </w:rPr>
      </w:pPr>
      <w:r>
        <w:rPr>
          <w:rStyle w:val="FootnoteReference"/>
        </w:rPr>
        <w:footnoteRef/>
      </w:r>
      <w:r w:rsidRPr="00F869C7">
        <w:rPr>
          <w:lang w:val="es-US"/>
        </w:rPr>
        <w:t xml:space="preserve"> </w:t>
      </w:r>
      <w:r>
        <w:rPr>
          <w:lang w:val="es-ES"/>
        </w:rPr>
        <w:t xml:space="preserve">Danae, Vilchez. Niu. 17 de julio 2017. </w:t>
      </w:r>
      <w:hyperlink r:id="rId23" w:anchor=":~:text=El%20racismo%20en%20Nicaragua%20hay%20que%20pensarlo%20de,blanca%20es%20m%C3%A1s%20atractiva.%20Cosas%20como%20muy%20cotidianas." w:history="1">
        <w:r w:rsidRPr="008D6E2C">
          <w:rPr>
            <w:rStyle w:val="Hyperlink"/>
            <w:lang w:val="es-US"/>
          </w:rPr>
          <w:t>Juliet Hooker: “Hay racismo en Nicaragua” - Niu</w:t>
        </w:r>
      </w:hyperlink>
    </w:p>
  </w:footnote>
  <w:footnote w:id="44">
    <w:p w14:paraId="54EBC3E1" w14:textId="71D67392" w:rsidR="003B0C89" w:rsidRPr="00C74038" w:rsidRDefault="003B0C89">
      <w:pPr>
        <w:pStyle w:val="FootnoteText"/>
        <w:rPr>
          <w:lang w:val="es-ES"/>
        </w:rPr>
      </w:pPr>
      <w:r>
        <w:rPr>
          <w:rStyle w:val="FootnoteReference"/>
        </w:rPr>
        <w:footnoteRef/>
      </w:r>
      <w:r w:rsidRPr="00C74038">
        <w:rPr>
          <w:lang w:val="es-US"/>
        </w:rPr>
        <w:t xml:space="preserve"> </w:t>
      </w:r>
      <w:r>
        <w:rPr>
          <w:lang w:val="es-ES"/>
        </w:rPr>
        <w:t xml:space="preserve">Isayara Lopez. Onda Local. 22 de Junio 2020. </w:t>
      </w:r>
      <w:hyperlink r:id="rId24" w:history="1">
        <w:r w:rsidRPr="00C74038">
          <w:rPr>
            <w:rStyle w:val="Hyperlink"/>
            <w:lang w:val="es-US"/>
          </w:rPr>
          <w:t>Policía Orteguista de Bluefields asedia a líderes sociales | Onda Local</w:t>
        </w:r>
      </w:hyperlink>
    </w:p>
  </w:footnote>
  <w:footnote w:id="45">
    <w:p w14:paraId="22196AC2" w14:textId="19BCF5B9" w:rsidR="003B0C89" w:rsidRPr="00C74038" w:rsidRDefault="003B0C89">
      <w:pPr>
        <w:pStyle w:val="FootnoteText"/>
        <w:rPr>
          <w:lang w:val="es-ES"/>
        </w:rPr>
      </w:pPr>
      <w:r>
        <w:rPr>
          <w:rStyle w:val="FootnoteReference"/>
        </w:rPr>
        <w:footnoteRef/>
      </w:r>
      <w:r w:rsidRPr="00C74038">
        <w:rPr>
          <w:lang w:val="es-US"/>
        </w:rPr>
        <w:t xml:space="preserve"> </w:t>
      </w:r>
      <w:r>
        <w:rPr>
          <w:lang w:val="es-ES"/>
        </w:rPr>
        <w:t xml:space="preserve">100% Noticias. 24 de agosto 2018. </w:t>
      </w:r>
      <w:hyperlink r:id="rId25" w:history="1">
        <w:r w:rsidRPr="008D6E2C">
          <w:rPr>
            <w:rStyle w:val="Hyperlink"/>
            <w:lang w:val="es-US"/>
          </w:rPr>
          <w:t>Policía envía citatoria a lideresa afrodescendiente (100noticias.com.ni)</w:t>
        </w:r>
      </w:hyperlink>
    </w:p>
  </w:footnote>
  <w:footnote w:id="46">
    <w:p w14:paraId="0E41F7CF" w14:textId="5923397B" w:rsidR="003B0C89" w:rsidRPr="00DE545C" w:rsidRDefault="003B0C89">
      <w:pPr>
        <w:pStyle w:val="FootnoteText"/>
        <w:rPr>
          <w:lang w:val="es-ES"/>
        </w:rPr>
      </w:pPr>
      <w:r>
        <w:rPr>
          <w:rStyle w:val="FootnoteReference"/>
        </w:rPr>
        <w:footnoteRef/>
      </w:r>
      <w:r w:rsidRPr="00DE545C">
        <w:rPr>
          <w:lang w:val="es-US"/>
        </w:rPr>
        <w:t xml:space="preserve"> </w:t>
      </w:r>
      <w:r>
        <w:rPr>
          <w:lang w:val="es-ES"/>
        </w:rPr>
        <w:t xml:space="preserve">Revista Amazonia. 8 de enero 2021. </w:t>
      </w:r>
      <w:hyperlink r:id="rId26" w:history="1">
        <w:r w:rsidRPr="00DE545C">
          <w:rPr>
            <w:rStyle w:val="Hyperlink"/>
            <w:lang w:val="es-US"/>
          </w:rPr>
          <w:t>Nota en solidaridad a Dolene Miller y a las compañeras de la Costa Caribe de Nicaragua - (revistaamazonas.com)</w:t>
        </w:r>
      </w:hyperlink>
    </w:p>
  </w:footnote>
  <w:footnote w:id="47">
    <w:p w14:paraId="7C7EAA68" w14:textId="77777777" w:rsidR="003B0C89" w:rsidRPr="007C794A" w:rsidRDefault="003B0C89">
      <w:pPr>
        <w:pStyle w:val="FootnoteText"/>
        <w:rPr>
          <w:lang w:val="es-US"/>
        </w:rPr>
      </w:pPr>
      <w:r>
        <w:rPr>
          <w:rStyle w:val="FootnoteReference"/>
        </w:rPr>
        <w:footnoteRef/>
      </w:r>
      <w:r w:rsidRPr="007C794A">
        <w:rPr>
          <w:lang w:val="es-US"/>
        </w:rPr>
        <w:t xml:space="preserve"> </w:t>
      </w:r>
      <w:r>
        <w:rPr>
          <w:lang w:val="es-US"/>
        </w:rPr>
        <w:t xml:space="preserve">Eva Inestrosa. Segunda Enrega. La Prensa.06 de abril 2021. </w:t>
      </w:r>
      <w:hyperlink r:id="rId27" w:history="1">
        <w:r w:rsidRPr="007C794A">
          <w:rPr>
            <w:rStyle w:val="Hyperlink"/>
            <w:lang w:val="es-US"/>
          </w:rPr>
          <w:t>George Henríquez: "Soy de la gente de a pie, nunca he tenido un cargo público" (laprensa.com.ni)</w:t>
        </w:r>
      </w:hyperlink>
    </w:p>
  </w:footnote>
  <w:footnote w:id="48">
    <w:p w14:paraId="4FDA4A23" w14:textId="5A302EA1" w:rsidR="003B0C89" w:rsidRPr="00130458" w:rsidRDefault="003B0C89">
      <w:pPr>
        <w:pStyle w:val="FootnoteText"/>
        <w:rPr>
          <w:lang w:val="es-US"/>
        </w:rPr>
      </w:pPr>
      <w:r>
        <w:rPr>
          <w:rStyle w:val="FootnoteReference"/>
        </w:rPr>
        <w:footnoteRef/>
      </w:r>
      <w:r w:rsidRPr="00130458">
        <w:rPr>
          <w:lang w:val="es-US"/>
        </w:rPr>
        <w:t xml:space="preserve"> </w:t>
      </w:r>
      <w:r>
        <w:rPr>
          <w:lang w:val="es-US"/>
        </w:rPr>
        <w:t xml:space="preserve">Nuevas Miradas. 11 de abril 2021. </w:t>
      </w:r>
      <w:hyperlink r:id="rId28" w:history="1">
        <w:r w:rsidRPr="00130458">
          <w:rPr>
            <w:rStyle w:val="Hyperlink"/>
            <w:lang w:val="es-US"/>
          </w:rPr>
          <w:t>George Henríquez: "El negro que parece que no se baña" - Nuevas Miradas</w:t>
        </w:r>
      </w:hyperlink>
    </w:p>
  </w:footnote>
  <w:footnote w:id="49">
    <w:p w14:paraId="5722E4E7" w14:textId="77777777" w:rsidR="003B0C89" w:rsidRPr="00F06F4B" w:rsidRDefault="003B0C89" w:rsidP="00CB690D">
      <w:pPr>
        <w:pStyle w:val="FootnoteText"/>
        <w:rPr>
          <w:lang w:val="es-PE"/>
        </w:rPr>
      </w:pPr>
      <w:r>
        <w:rPr>
          <w:rStyle w:val="FootnoteReference"/>
        </w:rPr>
        <w:footnoteRef/>
      </w:r>
      <w:r w:rsidRPr="00F06F4B">
        <w:rPr>
          <w:lang w:val="es-PE"/>
        </w:rPr>
        <w:t xml:space="preserve"> https://www.laprensa.com.ni/2017/02/15/nacionales/2182869-nicaragua-carece-de-censo-al-dia</w:t>
      </w:r>
    </w:p>
  </w:footnote>
  <w:footnote w:id="50">
    <w:p w14:paraId="12D43416" w14:textId="55BFC863" w:rsidR="003B0C89" w:rsidRPr="006A6780" w:rsidRDefault="003B0C89">
      <w:pPr>
        <w:pStyle w:val="FootnoteText"/>
        <w:rPr>
          <w:lang w:val="es-US"/>
        </w:rPr>
      </w:pPr>
      <w:r>
        <w:rPr>
          <w:rStyle w:val="FootnoteReference"/>
        </w:rPr>
        <w:footnoteRef/>
      </w:r>
      <w:r w:rsidRPr="006A6780">
        <w:rPr>
          <w:lang w:val="es-US"/>
        </w:rPr>
        <w:t xml:space="preserve"> </w:t>
      </w:r>
      <w:r>
        <w:rPr>
          <w:lang w:val="es-US"/>
        </w:rPr>
        <w:t>Informe del Estado, párr. 165.</w:t>
      </w:r>
    </w:p>
  </w:footnote>
  <w:footnote w:id="51">
    <w:p w14:paraId="155FA5F6" w14:textId="5449E598" w:rsidR="003B0C89" w:rsidRPr="006A6780" w:rsidRDefault="003B0C89">
      <w:pPr>
        <w:pStyle w:val="FootnoteText"/>
        <w:rPr>
          <w:lang w:val="es-US"/>
        </w:rPr>
      </w:pPr>
      <w:r>
        <w:rPr>
          <w:rStyle w:val="FootnoteReference"/>
        </w:rPr>
        <w:footnoteRef/>
      </w:r>
      <w:r w:rsidRPr="006A6780">
        <w:rPr>
          <w:lang w:val="es-US"/>
        </w:rPr>
        <w:t xml:space="preserve"> </w:t>
      </w:r>
      <w:r>
        <w:rPr>
          <w:lang w:val="es-US"/>
        </w:rPr>
        <w:t>Ibid. Párr.. 166.</w:t>
      </w:r>
    </w:p>
  </w:footnote>
  <w:footnote w:id="52">
    <w:p w14:paraId="225C5C2F" w14:textId="77777777" w:rsidR="003B0C89" w:rsidRPr="007B30A8" w:rsidRDefault="003B0C89">
      <w:pPr>
        <w:pStyle w:val="FootnoteText"/>
        <w:rPr>
          <w:lang w:val="es-US"/>
        </w:rPr>
      </w:pPr>
      <w:r>
        <w:rPr>
          <w:rStyle w:val="FootnoteReference"/>
        </w:rPr>
        <w:footnoteRef/>
      </w:r>
      <w:r w:rsidRPr="007B30A8">
        <w:rPr>
          <w:lang w:val="es-US"/>
        </w:rPr>
        <w:t xml:space="preserve"> </w:t>
      </w:r>
      <w:hyperlink r:id="rId29" w:history="1">
        <w:r w:rsidRPr="007B30A8">
          <w:rPr>
            <w:rStyle w:val="Hyperlink"/>
            <w:lang w:val="es-US"/>
          </w:rPr>
          <w:t>Proyecto de plan estratégico para Nicaragua (2019-2023) (wfp.org)</w:t>
        </w:r>
      </w:hyperlink>
    </w:p>
  </w:footnote>
  <w:footnote w:id="53">
    <w:p w14:paraId="276B3CD0" w14:textId="25E94653" w:rsidR="003B0C89" w:rsidRPr="00F13868" w:rsidRDefault="003B0C89">
      <w:pPr>
        <w:pStyle w:val="FootnoteText"/>
        <w:rPr>
          <w:lang w:val="es-US"/>
        </w:rPr>
      </w:pPr>
      <w:r>
        <w:rPr>
          <w:rStyle w:val="FootnoteReference"/>
        </w:rPr>
        <w:footnoteRef/>
      </w:r>
      <w:r w:rsidRPr="00F13868">
        <w:rPr>
          <w:lang w:val="es-US"/>
        </w:rPr>
        <w:t xml:space="preserve"> </w:t>
      </w:r>
      <w:r>
        <w:rPr>
          <w:lang w:val="es-US"/>
        </w:rPr>
        <w:t xml:space="preserve">Enrique Saenz. Vamos al punto. </w:t>
      </w:r>
      <w:hyperlink r:id="rId30" w:history="1">
        <w:r w:rsidRPr="0034786B">
          <w:rPr>
            <w:rStyle w:val="Hyperlink"/>
            <w:lang w:val="es-US"/>
          </w:rPr>
          <w:t>¿Es un fiasco la carretera a Bluefields? (enriquesaenz.com)</w:t>
        </w:r>
      </w:hyperlink>
    </w:p>
  </w:footnote>
  <w:footnote w:id="54">
    <w:p w14:paraId="4C49290D" w14:textId="77777777" w:rsidR="003B0C89" w:rsidRPr="00822E82" w:rsidRDefault="003B0C89" w:rsidP="005E2A65">
      <w:pPr>
        <w:pStyle w:val="FootnoteText"/>
        <w:rPr>
          <w:lang w:val="es-NI"/>
        </w:rPr>
      </w:pPr>
      <w:r>
        <w:rPr>
          <w:rStyle w:val="FootnoteReference"/>
        </w:rPr>
        <w:footnoteRef/>
      </w:r>
      <w:r w:rsidRPr="00822E82">
        <w:rPr>
          <w:lang w:val="es-NI"/>
        </w:rPr>
        <w:t xml:space="preserve"> http://www.pgr.gob.ni/index.php/54-noticias/452-nicaragua-con-humedales-de-importancia-internacional</w:t>
      </w:r>
    </w:p>
  </w:footnote>
  <w:footnote w:id="55">
    <w:p w14:paraId="2DB8B77C" w14:textId="77777777" w:rsidR="003B0C89" w:rsidRPr="002E5877" w:rsidRDefault="003B0C89" w:rsidP="005E2A65">
      <w:pPr>
        <w:pStyle w:val="FootnoteText"/>
        <w:rPr>
          <w:lang w:val="es-NI"/>
        </w:rPr>
      </w:pPr>
      <w:r>
        <w:rPr>
          <w:rStyle w:val="FootnoteReference"/>
        </w:rPr>
        <w:footnoteRef/>
      </w:r>
      <w:r w:rsidRPr="002E5877">
        <w:rPr>
          <w:lang w:val="es-NI"/>
        </w:rPr>
        <w:t xml:space="preserve"> https://confidencial.com.ni/palma-africana-afecta-recursos-hidricos/</w:t>
      </w:r>
    </w:p>
  </w:footnote>
  <w:footnote w:id="56">
    <w:p w14:paraId="2263C8C5" w14:textId="77777777" w:rsidR="003B0C89" w:rsidRPr="002E5877" w:rsidRDefault="003B0C89" w:rsidP="005E2A65">
      <w:pPr>
        <w:pStyle w:val="FootnoteText"/>
        <w:rPr>
          <w:lang w:val="es-NI"/>
        </w:rPr>
      </w:pPr>
      <w:r>
        <w:rPr>
          <w:rStyle w:val="FootnoteReference"/>
        </w:rPr>
        <w:footnoteRef/>
      </w:r>
      <w:r w:rsidRPr="002E5877">
        <w:rPr>
          <w:lang w:val="es-NI"/>
        </w:rPr>
        <w:t xml:space="preserve"> https://humboldt.org.ni/palma-africana-en-nicaragua/</w:t>
      </w:r>
    </w:p>
  </w:footnote>
  <w:footnote w:id="57">
    <w:p w14:paraId="6919F44C" w14:textId="77777777" w:rsidR="003B0C89" w:rsidRPr="00C11CB0" w:rsidRDefault="003B0C89" w:rsidP="005E2A65">
      <w:pPr>
        <w:pStyle w:val="FootnoteText"/>
        <w:rPr>
          <w:lang w:val="es-NI"/>
        </w:rPr>
      </w:pPr>
      <w:r>
        <w:rPr>
          <w:rStyle w:val="FootnoteReference"/>
        </w:rPr>
        <w:footnoteRef/>
      </w:r>
      <w:r w:rsidRPr="008E0775">
        <w:rPr>
          <w:lang w:val="es-NI"/>
        </w:rPr>
        <w:t xml:space="preserve"> </w:t>
      </w:r>
      <w:r>
        <w:rPr>
          <w:lang w:val="es-NI"/>
        </w:rPr>
        <w:t xml:space="preserve">Astralaga, Oliviera, Sanchez. Informe final de Misión RAMSAR de asesoramiento No. 57. </w:t>
      </w:r>
      <w:r w:rsidRPr="00C11CB0">
        <w:rPr>
          <w:lang w:val="es-NI"/>
        </w:rPr>
        <w:t>Gland Suiza  11 de enero 2006 https://www.ramsar.org/sites/default/files/documents/library/ram57s_nicaragua_bluefields.pdf</w:t>
      </w:r>
    </w:p>
  </w:footnote>
  <w:footnote w:id="58">
    <w:p w14:paraId="23BDF36F" w14:textId="77777777" w:rsidR="003B0C89" w:rsidRPr="0027290B" w:rsidRDefault="003B0C89">
      <w:pPr>
        <w:pStyle w:val="FootnoteText"/>
        <w:rPr>
          <w:lang w:val="es-ES"/>
        </w:rPr>
      </w:pPr>
      <w:r>
        <w:rPr>
          <w:rStyle w:val="FootnoteReference"/>
        </w:rPr>
        <w:footnoteRef/>
      </w:r>
      <w:r w:rsidRPr="0027290B">
        <w:rPr>
          <w:lang w:val="es-US"/>
        </w:rPr>
        <w:t xml:space="preserve"> </w:t>
      </w:r>
      <w:r>
        <w:rPr>
          <w:lang w:val="es-ES"/>
        </w:rPr>
        <w:t xml:space="preserve"> Fabian Medina. INFOBAE. 09 de febrero 2020. </w:t>
      </w:r>
      <w:hyperlink r:id="rId31" w:history="1">
        <w:r w:rsidRPr="0027290B">
          <w:rPr>
            <w:rStyle w:val="Hyperlink"/>
            <w:lang w:val="es-US"/>
          </w:rPr>
          <w:t>Una guerra silenciosa en Nicaragua: masacran a indígenas para despojarlos de sus tierras - Infobae</w:t>
        </w:r>
      </w:hyperlink>
    </w:p>
  </w:footnote>
  <w:footnote w:id="59">
    <w:p w14:paraId="4930AB69" w14:textId="77777777" w:rsidR="003B0C89" w:rsidRPr="0027290B" w:rsidRDefault="003B0C89">
      <w:pPr>
        <w:pStyle w:val="FootnoteText"/>
        <w:rPr>
          <w:lang w:val="es-ES"/>
        </w:rPr>
      </w:pPr>
      <w:r>
        <w:rPr>
          <w:rStyle w:val="FootnoteReference"/>
        </w:rPr>
        <w:footnoteRef/>
      </w:r>
      <w:r w:rsidRPr="0027290B">
        <w:rPr>
          <w:lang w:val="es-US"/>
        </w:rPr>
        <w:t xml:space="preserve"> </w:t>
      </w:r>
      <w:r>
        <w:rPr>
          <w:lang w:val="es-ES"/>
        </w:rPr>
        <w:t xml:space="preserve">Wilmer Benavidez. Articulo 66. Agosto 26/21. </w:t>
      </w:r>
      <w:hyperlink r:id="rId32" w:history="1">
        <w:r w:rsidRPr="0027290B">
          <w:rPr>
            <w:rStyle w:val="Hyperlink"/>
            <w:lang w:val="es-US"/>
          </w:rPr>
          <w:t>Elevan llamado urgente a detener ataques contra pueblos indígenas (articulo66.com)</w:t>
        </w:r>
      </w:hyperlink>
    </w:p>
  </w:footnote>
  <w:footnote w:id="60">
    <w:p w14:paraId="6B2CBCEC" w14:textId="77777777" w:rsidR="003B0C89" w:rsidRPr="009B3D5E" w:rsidRDefault="003B0C89" w:rsidP="005E2A65">
      <w:pPr>
        <w:pStyle w:val="FootnoteText"/>
        <w:rPr>
          <w:lang w:val="es-PE"/>
        </w:rPr>
      </w:pPr>
      <w:r>
        <w:rPr>
          <w:rStyle w:val="FootnoteReference"/>
        </w:rPr>
        <w:footnoteRef/>
      </w:r>
      <w:r w:rsidRPr="009B3D5E">
        <w:rPr>
          <w:lang w:val="es-PE"/>
        </w:rPr>
        <w:t xml:space="preserve"> </w:t>
      </w:r>
      <w:r>
        <w:rPr>
          <w:lang w:val="es-PE"/>
        </w:rPr>
        <w:t xml:space="preserve">Informe de desarrollo humano. 2005 p.21 </w:t>
      </w:r>
      <w:r w:rsidRPr="009B3D5E">
        <w:rPr>
          <w:lang w:val="es-PE"/>
        </w:rPr>
        <w:t>http://hdr.undp.org/sites/default/files/nicaragua_costa_caribe_2005_sp.pdf</w:t>
      </w:r>
    </w:p>
  </w:footnote>
  <w:footnote w:id="61">
    <w:p w14:paraId="2E58AB83" w14:textId="77777777" w:rsidR="003B0C89" w:rsidRPr="0061510A" w:rsidRDefault="003B0C89" w:rsidP="00220560">
      <w:pPr>
        <w:pStyle w:val="FootnoteText"/>
        <w:rPr>
          <w:lang w:val="es-PE"/>
        </w:rPr>
      </w:pPr>
      <w:r>
        <w:rPr>
          <w:rStyle w:val="FootnoteReference"/>
        </w:rPr>
        <w:footnoteRef/>
      </w:r>
      <w:r w:rsidRPr="0061510A">
        <w:rPr>
          <w:lang w:val="es-PE"/>
        </w:rPr>
        <w:t xml:space="preserve"> https://www.laprensa.com.ni/2019/08/09/opinion/2577839-el-indice-de-desarrollo-humano-en-nicaragua</w:t>
      </w:r>
    </w:p>
  </w:footnote>
  <w:footnote w:id="62">
    <w:p w14:paraId="1AB88B25" w14:textId="77777777" w:rsidR="003B0C89" w:rsidRPr="00B06F1A" w:rsidRDefault="003B0C89" w:rsidP="00220560">
      <w:pPr>
        <w:pStyle w:val="FootnoteText"/>
        <w:rPr>
          <w:lang w:val="es-NI"/>
        </w:rPr>
      </w:pPr>
      <w:r>
        <w:rPr>
          <w:rStyle w:val="FootnoteReference"/>
        </w:rPr>
        <w:footnoteRef/>
      </w:r>
      <w:r w:rsidRPr="00B06F1A">
        <w:rPr>
          <w:lang w:val="es-NI"/>
        </w:rPr>
        <w:t xml:space="preserve"> </w:t>
      </w:r>
      <w:r>
        <w:rPr>
          <w:lang w:val="es-NI"/>
        </w:rPr>
        <w:t xml:space="preserve">Ley 759. Ley de medicina tradicional en Nicaragua. Managua. 2014 </w:t>
      </w:r>
      <w:r w:rsidRPr="00B06F1A">
        <w:rPr>
          <w:lang w:val="es-NI"/>
        </w:rPr>
        <w:t>http://legislacion.asamblea.gob.ni/normaweb.nsf/9e314815a08d4a6206257265005d21f9/f0b975a684d9690e06257cde005b469a?OpenDocument</w:t>
      </w:r>
    </w:p>
  </w:footnote>
  <w:footnote w:id="63">
    <w:p w14:paraId="064CF0D7" w14:textId="15BB5FF1" w:rsidR="003B0C89" w:rsidRPr="00F13868" w:rsidRDefault="003B0C89">
      <w:pPr>
        <w:pStyle w:val="FootnoteText"/>
        <w:rPr>
          <w:lang w:val="es-ES"/>
        </w:rPr>
      </w:pPr>
      <w:r>
        <w:rPr>
          <w:rStyle w:val="FootnoteReference"/>
        </w:rPr>
        <w:footnoteRef/>
      </w:r>
      <w:r w:rsidRPr="00F13868">
        <w:rPr>
          <w:lang w:val="es-US"/>
        </w:rPr>
        <w:t xml:space="preserve"> </w:t>
      </w:r>
      <w:r>
        <w:rPr>
          <w:lang w:val="es-ES"/>
        </w:rPr>
        <w:t xml:space="preserve">Ley 774. Gaceta #86 del 13 de Abril 2014. </w:t>
      </w:r>
      <w:hyperlink r:id="rId33" w:history="1">
        <w:r w:rsidRPr="00F13868">
          <w:rPr>
            <w:rStyle w:val="Hyperlink"/>
            <w:lang w:val="es-US"/>
          </w:rPr>
          <w:t xml:space="preserve">REGLAMENTO DE LA LEY NO. 774 "LEY DE MEDICINA NATURAL, TERAPIAS COMPLEMENTARIAS Y PRODUCTOS NATURALES EN NICARAGUA". </w:t>
        </w:r>
        <w:r w:rsidRPr="0034786B">
          <w:rPr>
            <w:rStyle w:val="Hyperlink"/>
            <w:lang w:val="es-US"/>
          </w:rPr>
          <w:t>(asamblea.gob.ni)</w:t>
        </w:r>
      </w:hyperlink>
    </w:p>
  </w:footnote>
  <w:footnote w:id="64">
    <w:p w14:paraId="34BEDA04" w14:textId="77777777" w:rsidR="003B0C89" w:rsidRPr="00A633CD" w:rsidRDefault="003B0C89">
      <w:pPr>
        <w:pStyle w:val="FootnoteText"/>
        <w:rPr>
          <w:lang w:val="es-ES"/>
        </w:rPr>
      </w:pPr>
      <w:r>
        <w:rPr>
          <w:rStyle w:val="FootnoteReference"/>
        </w:rPr>
        <w:footnoteRef/>
      </w:r>
      <w:r w:rsidRPr="00A633CD">
        <w:rPr>
          <w:lang w:val="es-US"/>
        </w:rPr>
        <w:t xml:space="preserve"> </w:t>
      </w:r>
      <w:r>
        <w:rPr>
          <w:lang w:val="es-ES"/>
        </w:rPr>
        <w:t xml:space="preserve">Carlos Fernando Chamorro. Confidencial. 10 de Septiembre 2018. </w:t>
      </w:r>
      <w:hyperlink r:id="rId34" w:history="1">
        <w:r w:rsidRPr="00A633CD">
          <w:rPr>
            <w:rStyle w:val="Hyperlink"/>
            <w:lang w:val="es-US"/>
          </w:rPr>
          <w:t>El asesinato de Ángel Gahona en la impunidad - Confidencial</w:t>
        </w:r>
      </w:hyperlink>
    </w:p>
  </w:footnote>
  <w:footnote w:id="65">
    <w:p w14:paraId="18BEA18C" w14:textId="77777777" w:rsidR="003B0C89" w:rsidRPr="00FE61B4" w:rsidRDefault="003B0C89">
      <w:pPr>
        <w:pStyle w:val="FootnoteText"/>
        <w:rPr>
          <w:lang w:val="es-ES"/>
        </w:rPr>
      </w:pPr>
      <w:r>
        <w:rPr>
          <w:rStyle w:val="FootnoteReference"/>
        </w:rPr>
        <w:footnoteRef/>
      </w:r>
      <w:r w:rsidRPr="00FE61B4">
        <w:rPr>
          <w:lang w:val="es-US"/>
        </w:rPr>
        <w:t xml:space="preserve"> </w:t>
      </w:r>
      <w:r>
        <w:rPr>
          <w:lang w:val="es-US"/>
        </w:rPr>
        <w:t xml:space="preserve">Noticias de Bluefields. Facebook. </w:t>
      </w:r>
      <w:hyperlink r:id="rId35" w:history="1">
        <w:r w:rsidRPr="00FE61B4">
          <w:rPr>
            <w:rStyle w:val="Hyperlink"/>
            <w:lang w:val="es-US"/>
          </w:rPr>
          <w:t>Detienen a joven que recibio... - Noticias De Bluefields | Facebook</w:t>
        </w:r>
      </w:hyperlink>
    </w:p>
  </w:footnote>
  <w:footnote w:id="66">
    <w:p w14:paraId="64484662" w14:textId="77777777" w:rsidR="003B0C89" w:rsidRPr="00C00AA5" w:rsidRDefault="003B0C89" w:rsidP="00220560">
      <w:pPr>
        <w:pStyle w:val="FootnoteText"/>
        <w:rPr>
          <w:lang w:val="es-NI"/>
        </w:rPr>
      </w:pPr>
      <w:r>
        <w:rPr>
          <w:rStyle w:val="FootnoteReference"/>
        </w:rPr>
        <w:footnoteRef/>
      </w:r>
      <w:r w:rsidRPr="00C00AA5">
        <w:rPr>
          <w:lang w:val="es-NI"/>
        </w:rPr>
        <w:t xml:space="preserve"> </w:t>
      </w:r>
      <w:r>
        <w:rPr>
          <w:lang w:val="es-NI"/>
        </w:rPr>
        <w:t xml:space="preserve">Ley de lenguas.1993. Observatorio de URACCAN. </w:t>
      </w:r>
      <w:r w:rsidRPr="00C00AA5">
        <w:rPr>
          <w:lang w:val="es-NI"/>
        </w:rPr>
        <w:t>http://observatorio.uraccan.edu.ni/ley-de-lenguas</w:t>
      </w:r>
    </w:p>
  </w:footnote>
  <w:footnote w:id="67">
    <w:p w14:paraId="43C1053A" w14:textId="77777777" w:rsidR="003B0C89" w:rsidRPr="00291B03" w:rsidRDefault="003B0C89" w:rsidP="00220560">
      <w:pPr>
        <w:pStyle w:val="FootnoteText"/>
        <w:rPr>
          <w:lang w:val="es-NI"/>
        </w:rPr>
      </w:pPr>
      <w:r>
        <w:rPr>
          <w:rStyle w:val="FootnoteReference"/>
        </w:rPr>
        <w:footnoteRef/>
      </w:r>
      <w:r w:rsidRPr="00291B03">
        <w:rPr>
          <w:lang w:val="es-NI"/>
        </w:rPr>
        <w:t xml:space="preserve"> https://www.connectas.org/daniel-ortega-vuelve-a-la-escuela/</w:t>
      </w:r>
    </w:p>
  </w:footnote>
  <w:footnote w:id="68">
    <w:p w14:paraId="5EF263ED" w14:textId="77777777" w:rsidR="003B0C89" w:rsidRPr="00782EFC" w:rsidRDefault="003B0C89" w:rsidP="00220560">
      <w:pPr>
        <w:pStyle w:val="FootnoteText"/>
        <w:rPr>
          <w:lang w:val="es-NI"/>
        </w:rPr>
      </w:pPr>
      <w:r>
        <w:rPr>
          <w:rStyle w:val="FootnoteReference"/>
        </w:rPr>
        <w:footnoteRef/>
      </w:r>
      <w:r w:rsidRPr="00782EFC">
        <w:rPr>
          <w:lang w:val="es-NI"/>
        </w:rPr>
        <w:t xml:space="preserve"> </w:t>
      </w:r>
      <w:r w:rsidRPr="0006461C">
        <w:rPr>
          <w:lang w:val="es-NI"/>
        </w:rPr>
        <w:t>https://publications.iadb.org/publications/spanish/document/Educaci%C3%B3n-en-Nicaragua-Retos-y-oportunidades.pdf</w:t>
      </w:r>
    </w:p>
  </w:footnote>
  <w:footnote w:id="69">
    <w:p w14:paraId="13F05D7B" w14:textId="77777777" w:rsidR="003B0C89" w:rsidRPr="00411AED" w:rsidRDefault="003B0C89" w:rsidP="00220560">
      <w:pPr>
        <w:pStyle w:val="FootnoteText"/>
        <w:rPr>
          <w:lang w:val="es-NI"/>
        </w:rPr>
      </w:pPr>
      <w:r>
        <w:rPr>
          <w:rStyle w:val="FootnoteReference"/>
        </w:rPr>
        <w:footnoteRef/>
      </w:r>
      <w:r w:rsidRPr="00411AED">
        <w:rPr>
          <w:lang w:val="es-NI"/>
        </w:rPr>
        <w:t xml:space="preserve"> </w:t>
      </w:r>
      <w:r w:rsidRPr="00411AED">
        <w:rPr>
          <w:sz w:val="16"/>
          <w:szCs w:val="16"/>
          <w:lang w:val="es-NI"/>
        </w:rPr>
        <w:t>http://legislacion.asamblea.gob.ni/normaweb.nsf/b92aaea87dac762406257265005d21f7/748a6ecb3ad25641062578b10073144b?OpenDocument</w:t>
      </w:r>
    </w:p>
  </w:footnote>
  <w:footnote w:id="70">
    <w:p w14:paraId="073EFE1F" w14:textId="77777777" w:rsidR="003B0C89" w:rsidRPr="004C458A" w:rsidRDefault="003B0C89" w:rsidP="00C01E26">
      <w:pPr>
        <w:pStyle w:val="FootnoteText"/>
        <w:rPr>
          <w:lang w:val="es-ES"/>
        </w:rPr>
      </w:pPr>
      <w:r>
        <w:rPr>
          <w:rStyle w:val="FootnoteReference"/>
        </w:rPr>
        <w:footnoteRef/>
      </w:r>
      <w:r w:rsidRPr="004C458A">
        <w:rPr>
          <w:lang w:val="es-US"/>
        </w:rPr>
        <w:t xml:space="preserve"> </w:t>
      </w:r>
      <w:r>
        <w:rPr>
          <w:lang w:val="es-ES"/>
        </w:rPr>
        <w:t xml:space="preserve">Javiera, Urbina. La Prensa. 20 de abril 2021. </w:t>
      </w:r>
      <w:hyperlink r:id="rId36" w:history="1">
        <w:r w:rsidRPr="00E6323D">
          <w:rPr>
            <w:rStyle w:val="Hyperlink"/>
            <w:lang w:val="es-US"/>
          </w:rPr>
          <w:t>Guardianes de lenguas nativas en Nicaragua. Luchan para que los jóvenes sientan orgullo al hablarlas (laprensa.com.ni)</w:t>
        </w:r>
      </w:hyperlink>
      <w:r w:rsidRPr="00E6323D">
        <w:rPr>
          <w:lang w:val="es-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B1AD7"/>
    <w:multiLevelType w:val="hybridMultilevel"/>
    <w:tmpl w:val="8B887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34697"/>
    <w:multiLevelType w:val="hybridMultilevel"/>
    <w:tmpl w:val="DCD0A0A8"/>
    <w:lvl w:ilvl="0" w:tplc="E29ABD6E">
      <w:start w:val="1"/>
      <w:numFmt w:val="decimal"/>
      <w:lvlText w:val="%1."/>
      <w:lvlJc w:val="left"/>
      <w:pPr>
        <w:ind w:left="402" w:hanging="360"/>
      </w:pPr>
      <w:rPr>
        <w:rFonts w:hint="default"/>
      </w:rPr>
    </w:lvl>
    <w:lvl w:ilvl="1" w:tplc="540A0019" w:tentative="1">
      <w:start w:val="1"/>
      <w:numFmt w:val="lowerLetter"/>
      <w:lvlText w:val="%2."/>
      <w:lvlJc w:val="left"/>
      <w:pPr>
        <w:ind w:left="1122" w:hanging="360"/>
      </w:pPr>
    </w:lvl>
    <w:lvl w:ilvl="2" w:tplc="540A001B" w:tentative="1">
      <w:start w:val="1"/>
      <w:numFmt w:val="lowerRoman"/>
      <w:lvlText w:val="%3."/>
      <w:lvlJc w:val="right"/>
      <w:pPr>
        <w:ind w:left="1842" w:hanging="180"/>
      </w:pPr>
    </w:lvl>
    <w:lvl w:ilvl="3" w:tplc="540A000F" w:tentative="1">
      <w:start w:val="1"/>
      <w:numFmt w:val="decimal"/>
      <w:lvlText w:val="%4."/>
      <w:lvlJc w:val="left"/>
      <w:pPr>
        <w:ind w:left="2562" w:hanging="360"/>
      </w:pPr>
    </w:lvl>
    <w:lvl w:ilvl="4" w:tplc="540A0019" w:tentative="1">
      <w:start w:val="1"/>
      <w:numFmt w:val="lowerLetter"/>
      <w:lvlText w:val="%5."/>
      <w:lvlJc w:val="left"/>
      <w:pPr>
        <w:ind w:left="3282" w:hanging="360"/>
      </w:pPr>
    </w:lvl>
    <w:lvl w:ilvl="5" w:tplc="540A001B" w:tentative="1">
      <w:start w:val="1"/>
      <w:numFmt w:val="lowerRoman"/>
      <w:lvlText w:val="%6."/>
      <w:lvlJc w:val="right"/>
      <w:pPr>
        <w:ind w:left="4002" w:hanging="180"/>
      </w:pPr>
    </w:lvl>
    <w:lvl w:ilvl="6" w:tplc="540A000F" w:tentative="1">
      <w:start w:val="1"/>
      <w:numFmt w:val="decimal"/>
      <w:lvlText w:val="%7."/>
      <w:lvlJc w:val="left"/>
      <w:pPr>
        <w:ind w:left="4722" w:hanging="360"/>
      </w:pPr>
    </w:lvl>
    <w:lvl w:ilvl="7" w:tplc="540A0019" w:tentative="1">
      <w:start w:val="1"/>
      <w:numFmt w:val="lowerLetter"/>
      <w:lvlText w:val="%8."/>
      <w:lvlJc w:val="left"/>
      <w:pPr>
        <w:ind w:left="5442" w:hanging="360"/>
      </w:pPr>
    </w:lvl>
    <w:lvl w:ilvl="8" w:tplc="540A001B" w:tentative="1">
      <w:start w:val="1"/>
      <w:numFmt w:val="lowerRoman"/>
      <w:lvlText w:val="%9."/>
      <w:lvlJc w:val="right"/>
      <w:pPr>
        <w:ind w:left="6162" w:hanging="180"/>
      </w:pPr>
    </w:lvl>
  </w:abstractNum>
  <w:abstractNum w:abstractNumId="2" w15:restartNumberingAfterBreak="0">
    <w:nsid w:val="193F40A4"/>
    <w:multiLevelType w:val="hybridMultilevel"/>
    <w:tmpl w:val="6850511E"/>
    <w:lvl w:ilvl="0" w:tplc="14742A6A">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0A63437"/>
    <w:multiLevelType w:val="hybridMultilevel"/>
    <w:tmpl w:val="F6A6001C"/>
    <w:lvl w:ilvl="0" w:tplc="4B1CE7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9A6202"/>
    <w:multiLevelType w:val="hybridMultilevel"/>
    <w:tmpl w:val="06624888"/>
    <w:lvl w:ilvl="0" w:tplc="18C46BB8">
      <w:start w:val="6"/>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5" w15:restartNumberingAfterBreak="0">
    <w:nsid w:val="39DB3B75"/>
    <w:multiLevelType w:val="hybridMultilevel"/>
    <w:tmpl w:val="F6A6001C"/>
    <w:lvl w:ilvl="0" w:tplc="4B1CE7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C05B8E"/>
    <w:multiLevelType w:val="multilevel"/>
    <w:tmpl w:val="35FA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20803"/>
    <w:multiLevelType w:val="multilevel"/>
    <w:tmpl w:val="1298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941E8B"/>
    <w:multiLevelType w:val="hybridMultilevel"/>
    <w:tmpl w:val="F6A6001C"/>
    <w:lvl w:ilvl="0" w:tplc="4B1CE7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F23536"/>
    <w:multiLevelType w:val="hybridMultilevel"/>
    <w:tmpl w:val="6486CADC"/>
    <w:lvl w:ilvl="0" w:tplc="EC143C46">
      <w:start w:val="1"/>
      <w:numFmt w:val="decimal"/>
      <w:lvlText w:val="%1."/>
      <w:lvlJc w:val="left"/>
      <w:pPr>
        <w:ind w:left="720" w:hanging="360"/>
      </w:pPr>
      <w:rPr>
        <w:rFonts w:ascii="Times New Roman" w:hAnsi="Times New Roman" w:cs="Times New Roman" w:hint="default"/>
        <w:b w:val="0"/>
        <w:i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602E1EBF"/>
    <w:multiLevelType w:val="hybridMultilevel"/>
    <w:tmpl w:val="0F40841E"/>
    <w:lvl w:ilvl="0" w:tplc="AC6AF4E0">
      <w:start w:val="5"/>
      <w:numFmt w:val="decimal"/>
      <w:lvlText w:val="%1."/>
      <w:lvlJc w:val="left"/>
      <w:pPr>
        <w:ind w:left="360" w:hanging="360"/>
      </w:pPr>
      <w:rPr>
        <w:rFonts w:hint="default"/>
        <w:b w:val="0"/>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1" w15:restartNumberingAfterBreak="0">
    <w:nsid w:val="659C4BD5"/>
    <w:multiLevelType w:val="hybridMultilevel"/>
    <w:tmpl w:val="CF92BC36"/>
    <w:lvl w:ilvl="0" w:tplc="4B684D82">
      <w:start w:val="1"/>
      <w:numFmt w:val="upperRoman"/>
      <w:lvlText w:val="%1."/>
      <w:lvlJc w:val="left"/>
      <w:pPr>
        <w:ind w:left="1080" w:hanging="72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2" w15:restartNumberingAfterBreak="0">
    <w:nsid w:val="6B974E10"/>
    <w:multiLevelType w:val="hybridMultilevel"/>
    <w:tmpl w:val="AA448A1C"/>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75AE6F75"/>
    <w:multiLevelType w:val="hybridMultilevel"/>
    <w:tmpl w:val="ED4C0E34"/>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4" w15:restartNumberingAfterBreak="0">
    <w:nsid w:val="787A35F0"/>
    <w:multiLevelType w:val="hybridMultilevel"/>
    <w:tmpl w:val="ED382A40"/>
    <w:lvl w:ilvl="0" w:tplc="2988C73C">
      <w:start w:val="15"/>
      <w:numFmt w:val="decimal"/>
      <w:lvlText w:val="%1."/>
      <w:lvlJc w:val="left"/>
      <w:pPr>
        <w:ind w:left="360" w:hanging="360"/>
      </w:pPr>
      <w:rPr>
        <w:rFonts w:hint="default"/>
        <w:b w:val="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5" w15:restartNumberingAfterBreak="0">
    <w:nsid w:val="7A927C56"/>
    <w:multiLevelType w:val="hybridMultilevel"/>
    <w:tmpl w:val="231C4C38"/>
    <w:lvl w:ilvl="0" w:tplc="D07A62A0">
      <w:start w:val="5"/>
      <w:numFmt w:val="decimal"/>
      <w:lvlText w:val="%1."/>
      <w:lvlJc w:val="left"/>
      <w:pPr>
        <w:ind w:left="402" w:hanging="360"/>
      </w:pPr>
      <w:rPr>
        <w:rFonts w:hint="default"/>
      </w:rPr>
    </w:lvl>
    <w:lvl w:ilvl="1" w:tplc="540A0019" w:tentative="1">
      <w:start w:val="1"/>
      <w:numFmt w:val="lowerLetter"/>
      <w:lvlText w:val="%2."/>
      <w:lvlJc w:val="left"/>
      <w:pPr>
        <w:ind w:left="1122" w:hanging="360"/>
      </w:pPr>
    </w:lvl>
    <w:lvl w:ilvl="2" w:tplc="540A001B" w:tentative="1">
      <w:start w:val="1"/>
      <w:numFmt w:val="lowerRoman"/>
      <w:lvlText w:val="%3."/>
      <w:lvlJc w:val="right"/>
      <w:pPr>
        <w:ind w:left="1842" w:hanging="180"/>
      </w:pPr>
    </w:lvl>
    <w:lvl w:ilvl="3" w:tplc="540A000F" w:tentative="1">
      <w:start w:val="1"/>
      <w:numFmt w:val="decimal"/>
      <w:lvlText w:val="%4."/>
      <w:lvlJc w:val="left"/>
      <w:pPr>
        <w:ind w:left="2562" w:hanging="360"/>
      </w:pPr>
    </w:lvl>
    <w:lvl w:ilvl="4" w:tplc="540A0019" w:tentative="1">
      <w:start w:val="1"/>
      <w:numFmt w:val="lowerLetter"/>
      <w:lvlText w:val="%5."/>
      <w:lvlJc w:val="left"/>
      <w:pPr>
        <w:ind w:left="3282" w:hanging="360"/>
      </w:pPr>
    </w:lvl>
    <w:lvl w:ilvl="5" w:tplc="540A001B" w:tentative="1">
      <w:start w:val="1"/>
      <w:numFmt w:val="lowerRoman"/>
      <w:lvlText w:val="%6."/>
      <w:lvlJc w:val="right"/>
      <w:pPr>
        <w:ind w:left="4002" w:hanging="180"/>
      </w:pPr>
    </w:lvl>
    <w:lvl w:ilvl="6" w:tplc="540A000F" w:tentative="1">
      <w:start w:val="1"/>
      <w:numFmt w:val="decimal"/>
      <w:lvlText w:val="%7."/>
      <w:lvlJc w:val="left"/>
      <w:pPr>
        <w:ind w:left="4722" w:hanging="360"/>
      </w:pPr>
    </w:lvl>
    <w:lvl w:ilvl="7" w:tplc="540A0019" w:tentative="1">
      <w:start w:val="1"/>
      <w:numFmt w:val="lowerLetter"/>
      <w:lvlText w:val="%8."/>
      <w:lvlJc w:val="left"/>
      <w:pPr>
        <w:ind w:left="5442" w:hanging="360"/>
      </w:pPr>
    </w:lvl>
    <w:lvl w:ilvl="8" w:tplc="540A001B" w:tentative="1">
      <w:start w:val="1"/>
      <w:numFmt w:val="lowerRoman"/>
      <w:lvlText w:val="%9."/>
      <w:lvlJc w:val="right"/>
      <w:pPr>
        <w:ind w:left="6162" w:hanging="180"/>
      </w:pPr>
    </w:lvl>
  </w:abstractNum>
  <w:num w:numId="1">
    <w:abstractNumId w:val="5"/>
  </w:num>
  <w:num w:numId="2">
    <w:abstractNumId w:val="12"/>
  </w:num>
  <w:num w:numId="3">
    <w:abstractNumId w:val="0"/>
  </w:num>
  <w:num w:numId="4">
    <w:abstractNumId w:val="13"/>
  </w:num>
  <w:num w:numId="5">
    <w:abstractNumId w:val="6"/>
  </w:num>
  <w:num w:numId="6">
    <w:abstractNumId w:val="7"/>
  </w:num>
  <w:num w:numId="7">
    <w:abstractNumId w:val="1"/>
  </w:num>
  <w:num w:numId="8">
    <w:abstractNumId w:val="8"/>
  </w:num>
  <w:num w:numId="9">
    <w:abstractNumId w:val="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5"/>
  </w:num>
  <w:num w:numId="13">
    <w:abstractNumId w:val="10"/>
  </w:num>
  <w:num w:numId="14">
    <w:abstractNumId w:val="4"/>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491"/>
    <w:rsid w:val="00001FAF"/>
    <w:rsid w:val="000075FF"/>
    <w:rsid w:val="000150F4"/>
    <w:rsid w:val="000407B8"/>
    <w:rsid w:val="0004405C"/>
    <w:rsid w:val="00044E22"/>
    <w:rsid w:val="00047895"/>
    <w:rsid w:val="00047F5E"/>
    <w:rsid w:val="00052B06"/>
    <w:rsid w:val="0005791F"/>
    <w:rsid w:val="00076822"/>
    <w:rsid w:val="00084D6B"/>
    <w:rsid w:val="00093E18"/>
    <w:rsid w:val="000951CF"/>
    <w:rsid w:val="00096147"/>
    <w:rsid w:val="000A4ED5"/>
    <w:rsid w:val="000B147E"/>
    <w:rsid w:val="000B3372"/>
    <w:rsid w:val="000C0108"/>
    <w:rsid w:val="000C3523"/>
    <w:rsid w:val="000C3D8B"/>
    <w:rsid w:val="000E130A"/>
    <w:rsid w:val="000F0D78"/>
    <w:rsid w:val="00102898"/>
    <w:rsid w:val="00104B52"/>
    <w:rsid w:val="00112266"/>
    <w:rsid w:val="00114656"/>
    <w:rsid w:val="001226BA"/>
    <w:rsid w:val="0012698F"/>
    <w:rsid w:val="0012721E"/>
    <w:rsid w:val="001302E5"/>
    <w:rsid w:val="00130458"/>
    <w:rsid w:val="00147DD7"/>
    <w:rsid w:val="001569FD"/>
    <w:rsid w:val="00156FCC"/>
    <w:rsid w:val="00161620"/>
    <w:rsid w:val="00164CD8"/>
    <w:rsid w:val="00174222"/>
    <w:rsid w:val="00176071"/>
    <w:rsid w:val="00184BC2"/>
    <w:rsid w:val="001A0C04"/>
    <w:rsid w:val="001A4A10"/>
    <w:rsid w:val="001A52F2"/>
    <w:rsid w:val="001C6F60"/>
    <w:rsid w:val="001D0727"/>
    <w:rsid w:val="001D1A55"/>
    <w:rsid w:val="001D5BE3"/>
    <w:rsid w:val="001F6F20"/>
    <w:rsid w:val="00217A65"/>
    <w:rsid w:val="00220560"/>
    <w:rsid w:val="00222DA1"/>
    <w:rsid w:val="00232D8C"/>
    <w:rsid w:val="00237FC5"/>
    <w:rsid w:val="00255633"/>
    <w:rsid w:val="002577A8"/>
    <w:rsid w:val="00262DF5"/>
    <w:rsid w:val="00272347"/>
    <w:rsid w:val="0027290B"/>
    <w:rsid w:val="0028404E"/>
    <w:rsid w:val="002A5ECC"/>
    <w:rsid w:val="002D4F92"/>
    <w:rsid w:val="003148DF"/>
    <w:rsid w:val="00320332"/>
    <w:rsid w:val="0032103C"/>
    <w:rsid w:val="0032583F"/>
    <w:rsid w:val="00326FFB"/>
    <w:rsid w:val="003305DF"/>
    <w:rsid w:val="00333484"/>
    <w:rsid w:val="0034786B"/>
    <w:rsid w:val="003B0C89"/>
    <w:rsid w:val="00401121"/>
    <w:rsid w:val="00410448"/>
    <w:rsid w:val="00411491"/>
    <w:rsid w:val="0041191E"/>
    <w:rsid w:val="0041679D"/>
    <w:rsid w:val="00417A5D"/>
    <w:rsid w:val="004277AF"/>
    <w:rsid w:val="00434262"/>
    <w:rsid w:val="00451D52"/>
    <w:rsid w:val="0045578C"/>
    <w:rsid w:val="00470CD8"/>
    <w:rsid w:val="00477E63"/>
    <w:rsid w:val="00483ACC"/>
    <w:rsid w:val="00486B51"/>
    <w:rsid w:val="004A0850"/>
    <w:rsid w:val="004A2D94"/>
    <w:rsid w:val="004A5E3B"/>
    <w:rsid w:val="004B3086"/>
    <w:rsid w:val="004B3443"/>
    <w:rsid w:val="004C2C03"/>
    <w:rsid w:val="004C458A"/>
    <w:rsid w:val="004D44D3"/>
    <w:rsid w:val="004F356A"/>
    <w:rsid w:val="004F3D46"/>
    <w:rsid w:val="00517F38"/>
    <w:rsid w:val="005214F6"/>
    <w:rsid w:val="0052224B"/>
    <w:rsid w:val="0052310A"/>
    <w:rsid w:val="005427F5"/>
    <w:rsid w:val="005477ED"/>
    <w:rsid w:val="005541DD"/>
    <w:rsid w:val="00573372"/>
    <w:rsid w:val="00576F65"/>
    <w:rsid w:val="00595A43"/>
    <w:rsid w:val="005A662A"/>
    <w:rsid w:val="005D3E4D"/>
    <w:rsid w:val="005D567D"/>
    <w:rsid w:val="005E2A65"/>
    <w:rsid w:val="00605825"/>
    <w:rsid w:val="00605ACB"/>
    <w:rsid w:val="00613D14"/>
    <w:rsid w:val="00622CE3"/>
    <w:rsid w:val="00623F3F"/>
    <w:rsid w:val="006256EE"/>
    <w:rsid w:val="00637B7D"/>
    <w:rsid w:val="0067287D"/>
    <w:rsid w:val="00674975"/>
    <w:rsid w:val="00675236"/>
    <w:rsid w:val="0067538D"/>
    <w:rsid w:val="006913C9"/>
    <w:rsid w:val="006A3A11"/>
    <w:rsid w:val="006A6780"/>
    <w:rsid w:val="006A763E"/>
    <w:rsid w:val="006B6EFC"/>
    <w:rsid w:val="006F764A"/>
    <w:rsid w:val="00714887"/>
    <w:rsid w:val="00717517"/>
    <w:rsid w:val="0071765A"/>
    <w:rsid w:val="00720C6E"/>
    <w:rsid w:val="007278E8"/>
    <w:rsid w:val="007372C7"/>
    <w:rsid w:val="00741837"/>
    <w:rsid w:val="00741F35"/>
    <w:rsid w:val="00752209"/>
    <w:rsid w:val="00755456"/>
    <w:rsid w:val="00761DF6"/>
    <w:rsid w:val="0078138C"/>
    <w:rsid w:val="00790B27"/>
    <w:rsid w:val="00791158"/>
    <w:rsid w:val="007960DD"/>
    <w:rsid w:val="007A4B06"/>
    <w:rsid w:val="007B03B2"/>
    <w:rsid w:val="007B0F59"/>
    <w:rsid w:val="007B30A8"/>
    <w:rsid w:val="007C794A"/>
    <w:rsid w:val="007F0121"/>
    <w:rsid w:val="008109E1"/>
    <w:rsid w:val="00816A47"/>
    <w:rsid w:val="00817CA8"/>
    <w:rsid w:val="00823CDB"/>
    <w:rsid w:val="008337FD"/>
    <w:rsid w:val="008366E7"/>
    <w:rsid w:val="00842FB5"/>
    <w:rsid w:val="00854BA6"/>
    <w:rsid w:val="00854F48"/>
    <w:rsid w:val="00860286"/>
    <w:rsid w:val="00874958"/>
    <w:rsid w:val="00876E37"/>
    <w:rsid w:val="008826A2"/>
    <w:rsid w:val="008921E1"/>
    <w:rsid w:val="00893915"/>
    <w:rsid w:val="008A40D3"/>
    <w:rsid w:val="008A5732"/>
    <w:rsid w:val="008B0F13"/>
    <w:rsid w:val="008B54DF"/>
    <w:rsid w:val="008B686F"/>
    <w:rsid w:val="008D6E2C"/>
    <w:rsid w:val="00903387"/>
    <w:rsid w:val="00903F87"/>
    <w:rsid w:val="00906312"/>
    <w:rsid w:val="009324CB"/>
    <w:rsid w:val="009413FF"/>
    <w:rsid w:val="00946551"/>
    <w:rsid w:val="00953384"/>
    <w:rsid w:val="00963736"/>
    <w:rsid w:val="00972F8E"/>
    <w:rsid w:val="00986296"/>
    <w:rsid w:val="009A3001"/>
    <w:rsid w:val="009B0288"/>
    <w:rsid w:val="009B152C"/>
    <w:rsid w:val="009B476E"/>
    <w:rsid w:val="009C0835"/>
    <w:rsid w:val="009D018A"/>
    <w:rsid w:val="009F5CFE"/>
    <w:rsid w:val="00A144F4"/>
    <w:rsid w:val="00A17EB8"/>
    <w:rsid w:val="00A248DA"/>
    <w:rsid w:val="00A31182"/>
    <w:rsid w:val="00A34D00"/>
    <w:rsid w:val="00A3741F"/>
    <w:rsid w:val="00A40100"/>
    <w:rsid w:val="00A40D54"/>
    <w:rsid w:val="00A56599"/>
    <w:rsid w:val="00A614FC"/>
    <w:rsid w:val="00A633CD"/>
    <w:rsid w:val="00A74C8C"/>
    <w:rsid w:val="00A76032"/>
    <w:rsid w:val="00AA2484"/>
    <w:rsid w:val="00AA2558"/>
    <w:rsid w:val="00AA32FE"/>
    <w:rsid w:val="00AB4D5B"/>
    <w:rsid w:val="00AC01A7"/>
    <w:rsid w:val="00AD1EBC"/>
    <w:rsid w:val="00AD7279"/>
    <w:rsid w:val="00AE4A81"/>
    <w:rsid w:val="00AE593A"/>
    <w:rsid w:val="00AF3862"/>
    <w:rsid w:val="00B0190A"/>
    <w:rsid w:val="00B315BF"/>
    <w:rsid w:val="00B57499"/>
    <w:rsid w:val="00B60B5F"/>
    <w:rsid w:val="00B70619"/>
    <w:rsid w:val="00B7133A"/>
    <w:rsid w:val="00B864E5"/>
    <w:rsid w:val="00BB3459"/>
    <w:rsid w:val="00BE6734"/>
    <w:rsid w:val="00C01E26"/>
    <w:rsid w:val="00C048AE"/>
    <w:rsid w:val="00C2015C"/>
    <w:rsid w:val="00C21DCD"/>
    <w:rsid w:val="00C24F7C"/>
    <w:rsid w:val="00C30374"/>
    <w:rsid w:val="00C3134A"/>
    <w:rsid w:val="00C34EFB"/>
    <w:rsid w:val="00C5089F"/>
    <w:rsid w:val="00C74038"/>
    <w:rsid w:val="00C749E3"/>
    <w:rsid w:val="00C86BC4"/>
    <w:rsid w:val="00C93033"/>
    <w:rsid w:val="00CA500C"/>
    <w:rsid w:val="00CB690D"/>
    <w:rsid w:val="00CC21A2"/>
    <w:rsid w:val="00CC7E2E"/>
    <w:rsid w:val="00CD19FE"/>
    <w:rsid w:val="00CF1E0D"/>
    <w:rsid w:val="00D13F51"/>
    <w:rsid w:val="00D17038"/>
    <w:rsid w:val="00D32FD9"/>
    <w:rsid w:val="00D33585"/>
    <w:rsid w:val="00D43E91"/>
    <w:rsid w:val="00D54037"/>
    <w:rsid w:val="00D67F74"/>
    <w:rsid w:val="00D71BD1"/>
    <w:rsid w:val="00D757D6"/>
    <w:rsid w:val="00D846E6"/>
    <w:rsid w:val="00D93682"/>
    <w:rsid w:val="00D9397B"/>
    <w:rsid w:val="00DA40DC"/>
    <w:rsid w:val="00DA605E"/>
    <w:rsid w:val="00DB4326"/>
    <w:rsid w:val="00DD4CC4"/>
    <w:rsid w:val="00DE545C"/>
    <w:rsid w:val="00DF057B"/>
    <w:rsid w:val="00DF233C"/>
    <w:rsid w:val="00DF4E83"/>
    <w:rsid w:val="00E15102"/>
    <w:rsid w:val="00E21D8B"/>
    <w:rsid w:val="00E40EEF"/>
    <w:rsid w:val="00E430B0"/>
    <w:rsid w:val="00E44030"/>
    <w:rsid w:val="00E441B8"/>
    <w:rsid w:val="00E54BC4"/>
    <w:rsid w:val="00E60233"/>
    <w:rsid w:val="00E6147D"/>
    <w:rsid w:val="00E6323D"/>
    <w:rsid w:val="00E654C4"/>
    <w:rsid w:val="00E9467E"/>
    <w:rsid w:val="00EA5D33"/>
    <w:rsid w:val="00EA7B55"/>
    <w:rsid w:val="00EB12D5"/>
    <w:rsid w:val="00EC2A99"/>
    <w:rsid w:val="00ED4931"/>
    <w:rsid w:val="00ED6892"/>
    <w:rsid w:val="00EE66F4"/>
    <w:rsid w:val="00EE7920"/>
    <w:rsid w:val="00EF2F9A"/>
    <w:rsid w:val="00EF40FA"/>
    <w:rsid w:val="00EF586A"/>
    <w:rsid w:val="00EF678C"/>
    <w:rsid w:val="00EF6C4C"/>
    <w:rsid w:val="00F13868"/>
    <w:rsid w:val="00F163A2"/>
    <w:rsid w:val="00F325DB"/>
    <w:rsid w:val="00F34B55"/>
    <w:rsid w:val="00F367AA"/>
    <w:rsid w:val="00F469C2"/>
    <w:rsid w:val="00F5402D"/>
    <w:rsid w:val="00F568E7"/>
    <w:rsid w:val="00F741AA"/>
    <w:rsid w:val="00F776C0"/>
    <w:rsid w:val="00F869C7"/>
    <w:rsid w:val="00F9672F"/>
    <w:rsid w:val="00FA31CB"/>
    <w:rsid w:val="00FA4A45"/>
    <w:rsid w:val="00FA5F07"/>
    <w:rsid w:val="00FA72BD"/>
    <w:rsid w:val="00FB0B64"/>
    <w:rsid w:val="00FB3DA5"/>
    <w:rsid w:val="00FB53C4"/>
    <w:rsid w:val="00FD2AC1"/>
    <w:rsid w:val="00FD2FF8"/>
    <w:rsid w:val="00FE61B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61EB4"/>
  <w15:docId w15:val="{C5610569-C377-4A51-B4C6-1A889E00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unhideWhenUsed/>
    <w:qFormat/>
    <w:rsid w:val="006F764A"/>
    <w:pPr>
      <w:keepNext/>
      <w:keepLines/>
      <w:spacing w:before="200" w:after="0"/>
      <w:outlineLvl w:val="3"/>
    </w:pPr>
    <w:rPr>
      <w:rFonts w:asciiTheme="majorHAnsi" w:eastAsiaTheme="majorEastAsia" w:hAnsiTheme="majorHAnsi" w:cstheme="majorBidi"/>
      <w:b/>
      <w:bCs/>
      <w:i/>
      <w:iCs/>
      <w:color w:val="4F81BD" w:themeColor="accent1"/>
      <w:lang w:val="en-US"/>
    </w:rPr>
  </w:style>
  <w:style w:type="paragraph" w:styleId="Heading5">
    <w:name w:val="heading 5"/>
    <w:aliases w:val="Heading 4 bis"/>
    <w:basedOn w:val="Normal"/>
    <w:next w:val="Normal"/>
    <w:link w:val="FootnoteReference"/>
    <w:autoRedefine/>
    <w:uiPriority w:val="99"/>
    <w:qFormat/>
    <w:rsid w:val="006F764A"/>
    <w:pPr>
      <w:keepNext/>
      <w:tabs>
        <w:tab w:val="num" w:pos="851"/>
      </w:tabs>
      <w:spacing w:after="0" w:line="240" w:lineRule="auto"/>
      <w:ind w:left="408"/>
      <w:outlineLvl w:val="4"/>
    </w:pPr>
    <w:rPr>
      <w:rFonts w:ascii="Calibri" w:eastAsia="Calibri" w:hAnsi="Calibri" w:cs="Times New Roman"/>
      <w:sz w:val="20"/>
      <w:szCs w:val="20"/>
      <w:vertAlign w:val="superscript"/>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A76032"/>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locked/>
    <w:rsid w:val="00A76032"/>
    <w:rPr>
      <w:rFonts w:ascii="Times New Roman" w:eastAsia="SimSun" w:hAnsi="Times New Roman" w:cs="Times New Roman"/>
      <w:sz w:val="20"/>
      <w:szCs w:val="20"/>
      <w:lang w:val="es-ES" w:eastAsia="es-ES"/>
    </w:rPr>
  </w:style>
  <w:style w:type="paragraph" w:customStyle="1" w:styleId="H23G">
    <w:name w:val="_ H_2/3_G"/>
    <w:basedOn w:val="Normal"/>
    <w:next w:val="Normal"/>
    <w:qFormat/>
    <w:rsid w:val="00A76032"/>
    <w:pPr>
      <w:keepNext/>
      <w:keepLines/>
      <w:tabs>
        <w:tab w:val="right" w:pos="851"/>
      </w:tabs>
      <w:suppressAutoHyphens/>
      <w:spacing w:before="240" w:after="120" w:line="240" w:lineRule="exact"/>
      <w:ind w:left="1134" w:right="1134" w:hanging="1134"/>
    </w:pPr>
    <w:rPr>
      <w:rFonts w:ascii="Times New Roman" w:eastAsia="SimSun" w:hAnsi="Times New Roman" w:cs="Times New Roman"/>
      <w:b/>
      <w:sz w:val="20"/>
      <w:szCs w:val="20"/>
      <w:lang w:val="es-ES" w:eastAsia="es-ES"/>
    </w:rPr>
  </w:style>
  <w:style w:type="table" w:styleId="TableGrid">
    <w:name w:val="Table Grid"/>
    <w:basedOn w:val="TableNormal"/>
    <w:uiPriority w:val="39"/>
    <w:rsid w:val="006A3A11"/>
    <w:pPr>
      <w:spacing w:after="0" w:line="240" w:lineRule="auto"/>
    </w:pPr>
    <w:rPr>
      <w:sz w:val="24"/>
      <w:szCs w:val="24"/>
      <w:lang w:val="es-N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DefaultParagraphFont"/>
    <w:uiPriority w:val="9"/>
    <w:semiHidden/>
    <w:rsid w:val="006F764A"/>
    <w:rPr>
      <w:rFonts w:asciiTheme="majorHAnsi" w:eastAsiaTheme="majorEastAsia" w:hAnsiTheme="majorHAnsi" w:cstheme="majorBidi"/>
      <w:color w:val="243F60" w:themeColor="accent1" w:themeShade="7F"/>
    </w:rPr>
  </w:style>
  <w:style w:type="paragraph" w:styleId="ListParagraph">
    <w:name w:val="List Paragraph"/>
    <w:qFormat/>
    <w:rsid w:val="006F764A"/>
    <w:pPr>
      <w:pBdr>
        <w:top w:val="nil"/>
        <w:left w:val="nil"/>
        <w:bottom w:val="nil"/>
        <w:right w:val="nil"/>
        <w:between w:val="nil"/>
        <w:bar w:val="nil"/>
      </w:pBdr>
      <w:spacing w:after="0" w:line="240" w:lineRule="auto"/>
      <w:ind w:left="720"/>
    </w:pPr>
    <w:rPr>
      <w:rFonts w:ascii="Cambria" w:eastAsia="Cambria" w:hAnsi="Cambria" w:cs="Cambria"/>
      <w:color w:val="000000"/>
      <w:sz w:val="24"/>
      <w:szCs w:val="24"/>
      <w:u w:color="000000"/>
      <w:bdr w:val="nil"/>
      <w:lang w:val="en-US" w:eastAsia="es-ES"/>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Ca"/>
    <w:basedOn w:val="Normal"/>
    <w:link w:val="FootnoteTextChar"/>
    <w:uiPriority w:val="99"/>
    <w:unhideWhenUsed/>
    <w:qFormat/>
    <w:rsid w:val="006F764A"/>
    <w:pPr>
      <w:spacing w:after="0" w:line="240" w:lineRule="auto"/>
    </w:pPr>
    <w:rPr>
      <w:rFonts w:ascii="Times New Roman" w:eastAsia="Calibri" w:hAnsi="Times New Roman" w:cs="Times New Roman"/>
      <w:sz w:val="20"/>
      <w:szCs w:val="20"/>
      <w:lang w:val="en-US"/>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
    <w:basedOn w:val="DefaultParagraphFont"/>
    <w:link w:val="FootnoteText"/>
    <w:uiPriority w:val="99"/>
    <w:rsid w:val="006F764A"/>
    <w:rPr>
      <w:rFonts w:ascii="Times New Roman" w:eastAsia="Calibri" w:hAnsi="Times New Roman" w:cs="Times New Roman"/>
      <w:sz w:val="20"/>
      <w:szCs w:val="20"/>
      <w:lang w:val="en-US"/>
    </w:rPr>
  </w:style>
  <w:style w:type="character" w:styleId="FootnoteReference">
    <w:name w:val="footnote reference"/>
    <w:aliases w:val="Heading 5 Char,Heading 4 bis Char"/>
    <w:link w:val="Heading5"/>
    <w:uiPriority w:val="99"/>
    <w:unhideWhenUsed/>
    <w:qFormat/>
    <w:rsid w:val="006F764A"/>
    <w:rPr>
      <w:rFonts w:ascii="Calibri" w:eastAsia="Calibri" w:hAnsi="Calibri" w:cs="Times New Roman"/>
      <w:sz w:val="20"/>
      <w:szCs w:val="20"/>
      <w:vertAlign w:val="superscript"/>
      <w:lang w:val="en-US"/>
    </w:rPr>
  </w:style>
  <w:style w:type="character" w:styleId="Hyperlink">
    <w:name w:val="Hyperlink"/>
    <w:aliases w:val="Heading 2 Char1,Apple Heading 2 Char1"/>
    <w:uiPriority w:val="99"/>
    <w:rsid w:val="006F764A"/>
    <w:rPr>
      <w:rFonts w:cs="Times New Roman"/>
      <w:color w:val="0000FF"/>
      <w:u w:val="single"/>
    </w:rPr>
  </w:style>
  <w:style w:type="paragraph" w:customStyle="1" w:styleId="Default">
    <w:name w:val="Default"/>
    <w:rsid w:val="006F764A"/>
    <w:pPr>
      <w:autoSpaceDE w:val="0"/>
      <w:autoSpaceDN w:val="0"/>
      <w:adjustRightInd w:val="0"/>
      <w:spacing w:after="0" w:line="240" w:lineRule="auto"/>
    </w:pPr>
    <w:rPr>
      <w:rFonts w:ascii="Times New Roman" w:hAnsi="Times New Roman" w:cs="Times New Roman"/>
      <w:color w:val="000000"/>
      <w:sz w:val="24"/>
      <w:szCs w:val="24"/>
      <w:lang w:val="es-NI"/>
    </w:rPr>
  </w:style>
  <w:style w:type="paragraph" w:customStyle="1" w:styleId="Corpo">
    <w:name w:val="Corpo"/>
    <w:rsid w:val="006F764A"/>
    <w:pPr>
      <w:pBdr>
        <w:top w:val="nil"/>
        <w:left w:val="nil"/>
        <w:bottom w:val="nil"/>
        <w:right w:val="nil"/>
        <w:between w:val="nil"/>
        <w:bar w:val="nil"/>
      </w:pBdr>
    </w:pPr>
    <w:rPr>
      <w:rFonts w:ascii="Calibri" w:eastAsia="Calibri" w:hAnsi="Calibri" w:cs="Calibri"/>
      <w:color w:val="000000"/>
      <w:u w:color="000000"/>
      <w:bdr w:val="nil"/>
      <w:lang w:val="es-ES_tradnl"/>
    </w:rPr>
  </w:style>
  <w:style w:type="character" w:customStyle="1" w:styleId="Heading4Char">
    <w:name w:val="Heading 4 Char"/>
    <w:basedOn w:val="DefaultParagraphFont"/>
    <w:link w:val="Heading4"/>
    <w:uiPriority w:val="9"/>
    <w:rsid w:val="006F764A"/>
    <w:rPr>
      <w:rFonts w:asciiTheme="majorHAnsi" w:eastAsiaTheme="majorEastAsia" w:hAnsiTheme="majorHAnsi" w:cstheme="majorBidi"/>
      <w:b/>
      <w:bCs/>
      <w:i/>
      <w:iCs/>
      <w:color w:val="4F81BD" w:themeColor="accent1"/>
      <w:lang w:val="en-US"/>
    </w:rPr>
  </w:style>
  <w:style w:type="paragraph" w:styleId="BalloonText">
    <w:name w:val="Balloon Text"/>
    <w:basedOn w:val="Normal"/>
    <w:link w:val="BalloonTextChar"/>
    <w:uiPriority w:val="99"/>
    <w:semiHidden/>
    <w:unhideWhenUsed/>
    <w:rsid w:val="005427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7F5"/>
    <w:rPr>
      <w:rFonts w:ascii="Tahoma" w:hAnsi="Tahoma" w:cs="Tahoma"/>
      <w:sz w:val="16"/>
      <w:szCs w:val="16"/>
    </w:rPr>
  </w:style>
  <w:style w:type="character" w:styleId="CommentReference">
    <w:name w:val="annotation reference"/>
    <w:basedOn w:val="DefaultParagraphFont"/>
    <w:uiPriority w:val="99"/>
    <w:semiHidden/>
    <w:unhideWhenUsed/>
    <w:rsid w:val="00C34EFB"/>
    <w:rPr>
      <w:sz w:val="16"/>
      <w:szCs w:val="16"/>
    </w:rPr>
  </w:style>
  <w:style w:type="paragraph" w:styleId="CommentText">
    <w:name w:val="annotation text"/>
    <w:basedOn w:val="Normal"/>
    <w:link w:val="CommentTextChar"/>
    <w:uiPriority w:val="99"/>
    <w:semiHidden/>
    <w:unhideWhenUsed/>
    <w:rsid w:val="00C34EFB"/>
    <w:pPr>
      <w:spacing w:line="240" w:lineRule="auto"/>
    </w:pPr>
    <w:rPr>
      <w:sz w:val="20"/>
      <w:szCs w:val="20"/>
    </w:rPr>
  </w:style>
  <w:style w:type="character" w:customStyle="1" w:styleId="CommentTextChar">
    <w:name w:val="Comment Text Char"/>
    <w:basedOn w:val="DefaultParagraphFont"/>
    <w:link w:val="CommentText"/>
    <w:uiPriority w:val="99"/>
    <w:semiHidden/>
    <w:rsid w:val="00C34EFB"/>
    <w:rPr>
      <w:sz w:val="20"/>
      <w:szCs w:val="20"/>
    </w:rPr>
  </w:style>
  <w:style w:type="paragraph" w:styleId="CommentSubject">
    <w:name w:val="annotation subject"/>
    <w:basedOn w:val="CommentText"/>
    <w:next w:val="CommentText"/>
    <w:link w:val="CommentSubjectChar"/>
    <w:uiPriority w:val="99"/>
    <w:semiHidden/>
    <w:unhideWhenUsed/>
    <w:rsid w:val="00C34EFB"/>
    <w:rPr>
      <w:b/>
      <w:bCs/>
    </w:rPr>
  </w:style>
  <w:style w:type="character" w:customStyle="1" w:styleId="CommentSubjectChar">
    <w:name w:val="Comment Subject Char"/>
    <w:basedOn w:val="CommentTextChar"/>
    <w:link w:val="CommentSubject"/>
    <w:uiPriority w:val="99"/>
    <w:semiHidden/>
    <w:rsid w:val="00C34EFB"/>
    <w:rPr>
      <w:b/>
      <w:bCs/>
      <w:sz w:val="20"/>
      <w:szCs w:val="20"/>
    </w:rPr>
  </w:style>
  <w:style w:type="paragraph" w:styleId="Revision">
    <w:name w:val="Revision"/>
    <w:hidden/>
    <w:uiPriority w:val="99"/>
    <w:semiHidden/>
    <w:rsid w:val="001302E5"/>
    <w:pPr>
      <w:spacing w:after="0" w:line="240" w:lineRule="auto"/>
    </w:pPr>
  </w:style>
  <w:style w:type="paragraph" w:styleId="Footer">
    <w:name w:val="footer"/>
    <w:basedOn w:val="Normal"/>
    <w:link w:val="FooterChar"/>
    <w:uiPriority w:val="99"/>
    <w:unhideWhenUsed/>
    <w:rsid w:val="008B0F13"/>
    <w:pPr>
      <w:tabs>
        <w:tab w:val="center" w:pos="4252"/>
        <w:tab w:val="right" w:pos="8504"/>
      </w:tabs>
      <w:spacing w:after="0" w:line="240" w:lineRule="auto"/>
    </w:pPr>
  </w:style>
  <w:style w:type="character" w:customStyle="1" w:styleId="FooterChar">
    <w:name w:val="Footer Char"/>
    <w:basedOn w:val="DefaultParagraphFont"/>
    <w:link w:val="Footer"/>
    <w:uiPriority w:val="99"/>
    <w:rsid w:val="008B0F13"/>
  </w:style>
  <w:style w:type="character" w:styleId="PageNumber">
    <w:name w:val="page number"/>
    <w:basedOn w:val="DefaultParagraphFont"/>
    <w:uiPriority w:val="99"/>
    <w:semiHidden/>
    <w:unhideWhenUsed/>
    <w:rsid w:val="008B0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45465">
      <w:bodyDiv w:val="1"/>
      <w:marLeft w:val="0"/>
      <w:marRight w:val="0"/>
      <w:marTop w:val="0"/>
      <w:marBottom w:val="0"/>
      <w:divBdr>
        <w:top w:val="none" w:sz="0" w:space="0" w:color="auto"/>
        <w:left w:val="none" w:sz="0" w:space="0" w:color="auto"/>
        <w:bottom w:val="none" w:sz="0" w:space="0" w:color="auto"/>
        <w:right w:val="none" w:sz="0" w:space="0" w:color="auto"/>
      </w:divBdr>
    </w:div>
    <w:div w:id="842360549">
      <w:bodyDiv w:val="1"/>
      <w:marLeft w:val="0"/>
      <w:marRight w:val="0"/>
      <w:marTop w:val="0"/>
      <w:marBottom w:val="0"/>
      <w:divBdr>
        <w:top w:val="none" w:sz="0" w:space="0" w:color="auto"/>
        <w:left w:val="none" w:sz="0" w:space="0" w:color="auto"/>
        <w:bottom w:val="none" w:sz="0" w:space="0" w:color="auto"/>
        <w:right w:val="none" w:sz="0" w:space="0" w:color="auto"/>
      </w:divBdr>
    </w:div>
    <w:div w:id="924531168">
      <w:bodyDiv w:val="1"/>
      <w:marLeft w:val="0"/>
      <w:marRight w:val="0"/>
      <w:marTop w:val="0"/>
      <w:marBottom w:val="0"/>
      <w:divBdr>
        <w:top w:val="none" w:sz="0" w:space="0" w:color="auto"/>
        <w:left w:val="none" w:sz="0" w:space="0" w:color="auto"/>
        <w:bottom w:val="none" w:sz="0" w:space="0" w:color="auto"/>
        <w:right w:val="none" w:sz="0" w:space="0" w:color="auto"/>
      </w:divBdr>
    </w:div>
    <w:div w:id="934478318">
      <w:bodyDiv w:val="1"/>
      <w:marLeft w:val="0"/>
      <w:marRight w:val="0"/>
      <w:marTop w:val="0"/>
      <w:marBottom w:val="0"/>
      <w:divBdr>
        <w:top w:val="none" w:sz="0" w:space="0" w:color="auto"/>
        <w:left w:val="none" w:sz="0" w:space="0" w:color="auto"/>
        <w:bottom w:val="none" w:sz="0" w:space="0" w:color="auto"/>
        <w:right w:val="none" w:sz="0" w:space="0" w:color="auto"/>
      </w:divBdr>
    </w:div>
    <w:div w:id="1594316248">
      <w:bodyDiv w:val="1"/>
      <w:marLeft w:val="0"/>
      <w:marRight w:val="0"/>
      <w:marTop w:val="0"/>
      <w:marBottom w:val="0"/>
      <w:divBdr>
        <w:top w:val="none" w:sz="0" w:space="0" w:color="auto"/>
        <w:left w:val="none" w:sz="0" w:space="0" w:color="auto"/>
        <w:bottom w:val="none" w:sz="0" w:space="0" w:color="auto"/>
        <w:right w:val="none" w:sz="0" w:space="0" w:color="auto"/>
      </w:divBdr>
      <w:divsChild>
        <w:div w:id="332150030">
          <w:marLeft w:val="0"/>
          <w:marRight w:val="0"/>
          <w:marTop w:val="0"/>
          <w:marBottom w:val="0"/>
          <w:divBdr>
            <w:top w:val="none" w:sz="0" w:space="0" w:color="auto"/>
            <w:left w:val="none" w:sz="0" w:space="0" w:color="auto"/>
            <w:bottom w:val="none" w:sz="0" w:space="0" w:color="auto"/>
            <w:right w:val="none" w:sz="0" w:space="0" w:color="auto"/>
          </w:divBdr>
        </w:div>
        <w:div w:id="705374739">
          <w:marLeft w:val="0"/>
          <w:marRight w:val="0"/>
          <w:marTop w:val="0"/>
          <w:marBottom w:val="0"/>
          <w:divBdr>
            <w:top w:val="none" w:sz="0" w:space="0" w:color="auto"/>
            <w:left w:val="none" w:sz="0" w:space="0" w:color="auto"/>
            <w:bottom w:val="none" w:sz="0" w:space="0" w:color="auto"/>
            <w:right w:val="none" w:sz="0" w:space="0" w:color="auto"/>
          </w:divBdr>
        </w:div>
        <w:div w:id="1102266716">
          <w:marLeft w:val="0"/>
          <w:marRight w:val="0"/>
          <w:marTop w:val="0"/>
          <w:marBottom w:val="0"/>
          <w:divBdr>
            <w:top w:val="none" w:sz="0" w:space="0" w:color="auto"/>
            <w:left w:val="none" w:sz="0" w:space="0" w:color="auto"/>
            <w:bottom w:val="none" w:sz="0" w:space="0" w:color="auto"/>
            <w:right w:val="none" w:sz="0" w:space="0" w:color="auto"/>
          </w:divBdr>
        </w:div>
        <w:div w:id="1335962547">
          <w:marLeft w:val="0"/>
          <w:marRight w:val="0"/>
          <w:marTop w:val="0"/>
          <w:marBottom w:val="0"/>
          <w:divBdr>
            <w:top w:val="none" w:sz="0" w:space="0" w:color="auto"/>
            <w:left w:val="none" w:sz="0" w:space="0" w:color="auto"/>
            <w:bottom w:val="none" w:sz="0" w:space="0" w:color="auto"/>
            <w:right w:val="none" w:sz="0" w:space="0" w:color="auto"/>
          </w:divBdr>
        </w:div>
        <w:div w:id="1465851527">
          <w:marLeft w:val="0"/>
          <w:marRight w:val="0"/>
          <w:marTop w:val="0"/>
          <w:marBottom w:val="0"/>
          <w:divBdr>
            <w:top w:val="none" w:sz="0" w:space="0" w:color="auto"/>
            <w:left w:val="none" w:sz="0" w:space="0" w:color="auto"/>
            <w:bottom w:val="none" w:sz="0" w:space="0" w:color="auto"/>
            <w:right w:val="none" w:sz="0" w:space="0" w:color="auto"/>
          </w:divBdr>
        </w:div>
        <w:div w:id="1716731033">
          <w:marLeft w:val="0"/>
          <w:marRight w:val="0"/>
          <w:marTop w:val="0"/>
          <w:marBottom w:val="0"/>
          <w:divBdr>
            <w:top w:val="none" w:sz="0" w:space="0" w:color="auto"/>
            <w:left w:val="none" w:sz="0" w:space="0" w:color="auto"/>
            <w:bottom w:val="none" w:sz="0" w:space="0" w:color="auto"/>
            <w:right w:val="none" w:sz="0" w:space="0" w:color="auto"/>
          </w:divBdr>
        </w:div>
        <w:div w:id="2036226467">
          <w:marLeft w:val="0"/>
          <w:marRight w:val="0"/>
          <w:marTop w:val="0"/>
          <w:marBottom w:val="0"/>
          <w:divBdr>
            <w:top w:val="none" w:sz="0" w:space="0" w:color="auto"/>
            <w:left w:val="none" w:sz="0" w:space="0" w:color="auto"/>
            <w:bottom w:val="none" w:sz="0" w:space="0" w:color="auto"/>
            <w:right w:val="none" w:sz="0" w:space="0" w:color="auto"/>
          </w:divBdr>
        </w:div>
      </w:divsChild>
    </w:div>
    <w:div w:id="203117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youtu.be/rlu3cLv82B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adio-corporacion.com/blog/archivos/79763/george-henriquez-el-costeno-que-aspira-la-presidencia-de-nicaragua/" TargetMode="External"/><Relationship Id="rId13" Type="http://schemas.openxmlformats.org/officeDocument/2006/relationships/hyperlink" Target="https://www.laprensa.com.ni/2021/08/28/editorial/2870682-interminable-sufrimiento-indigena" TargetMode="External"/><Relationship Id="rId18" Type="http://schemas.openxmlformats.org/officeDocument/2006/relationships/hyperlink" Target="https://www.confidencial.com.ni/nacion/indigenas-ramas-y-creoles-rechazan-arrendar-sus-tierras/" TargetMode="External"/><Relationship Id="rId26" Type="http://schemas.openxmlformats.org/officeDocument/2006/relationships/hyperlink" Target="https://www.revistaamazonas.com/2021/01/18/nota-en-solidaridad-a-dolene-miller-y-a-las-companeras-de-la-costa-caribe-de-nicaragua/" TargetMode="External"/><Relationship Id="rId3" Type="http://schemas.openxmlformats.org/officeDocument/2006/relationships/hyperlink" Target="https://www.eleconomista.net/economia/La-crisis-sociopolitica-profundiza-recesion-economica-en-Nicaragua-segun-ONG-20190621-0024.html" TargetMode="External"/><Relationship Id="rId21" Type="http://schemas.openxmlformats.org/officeDocument/2006/relationships/hyperlink" Target="http://www.hacienda.gob.ni/hacienda/presupuesto2021/pgr/29.AsignacionesSubvenciones.pdf" TargetMode="External"/><Relationship Id="rId34" Type="http://schemas.openxmlformats.org/officeDocument/2006/relationships/hyperlink" Target="https://www.confidencial.com.ni/opinion/el-asesinato-de-angel-gahona-en-la-impunidad/" TargetMode="External"/><Relationship Id="rId7" Type="http://schemas.openxmlformats.org/officeDocument/2006/relationships/hyperlink" Target="https://nicaraguainvestiga.com/politica/22030-lider-opositor-de-bluefields-denuncia-amenazas-con-arma-de-fuego-del-hijo-del-municipalidad/" TargetMode="External"/><Relationship Id="rId12" Type="http://schemas.openxmlformats.org/officeDocument/2006/relationships/hyperlink" Target="https://www.elnuevodiario.com.ni/opinion/245615-existe-discriminacion-nicaragua/" TargetMode="External"/><Relationship Id="rId17" Type="http://schemas.openxmlformats.org/officeDocument/2006/relationships/hyperlink" Target="https://www.confidencial.com.ni/nacion/regimen-ortega-murillo-sigue-asediando-a-las-autoridades-rama-kriol/" TargetMode="External"/><Relationship Id="rId25" Type="http://schemas.openxmlformats.org/officeDocument/2006/relationships/hyperlink" Target="https://100noticias.com.ni/nacionales/92537-policia-citatoria-jennifer-brown-lider-afrodescend/" TargetMode="External"/><Relationship Id="rId33" Type="http://schemas.openxmlformats.org/officeDocument/2006/relationships/hyperlink" Target="http://legislacion.asamblea.gob.ni/Normaweb.nsf/b92aaea87dac762406257265005d21f7/dd7cde1b9616253a06257cf4004ca2eb" TargetMode="External"/><Relationship Id="rId2" Type="http://schemas.openxmlformats.org/officeDocument/2006/relationships/hyperlink" Target="https://www.laprensa.com.ni/2021/08/12/nacionales/2860679-nicaragua-podria-sufrir-hambruna-en-los-proximos-cuatro-meses-advierten-la-fao-y-el-pma" TargetMode="External"/><Relationship Id="rId16" Type="http://schemas.openxmlformats.org/officeDocument/2006/relationships/hyperlink" Target="https://theworldnews.net/ni-news/regimen-de-ortega-sordo-y-ciego-ante-las-demandas-de-las-comunidades-indigenas-en-nicaragua" TargetMode="External"/><Relationship Id="rId20" Type="http://schemas.openxmlformats.org/officeDocument/2006/relationships/hyperlink" Target="https://nicaraguainvestiga.com/economia/40335-ortega-asigna-mas-de-7-millones-de-cordobas-a-la-comision-del-canal-interoceanico-para-el-2021/" TargetMode="External"/><Relationship Id="rId29" Type="http://schemas.openxmlformats.org/officeDocument/2006/relationships/hyperlink" Target="https://docs.wfp.org/api/documents/WFP-0000101958/download/" TargetMode="External"/><Relationship Id="rId1" Type="http://schemas.openxmlformats.org/officeDocument/2006/relationships/hyperlink" Target="https://cawtvonline.wordpress.com/2021/05/08/observatorio-registra-el-mayor-repunte-de-covid-19-de-2021-en-nicaragua/" TargetMode="External"/><Relationship Id="rId6" Type="http://schemas.openxmlformats.org/officeDocument/2006/relationships/hyperlink" Target="https://www.laprensa.com.ni/2019/09/24/nacionales/2593992-familiares-de-joven-ahogado-en-bluefields-frente-a-agentes-de-la-po-exigen-justicia" TargetMode="External"/><Relationship Id="rId11" Type="http://schemas.openxmlformats.org/officeDocument/2006/relationships/hyperlink" Target="https://www.confidencial.com.ni/nacion/asamblea-nacional-declara-nueva-reserva-de-biosfera-en-el-caribe-de-nicaragua/" TargetMode="External"/><Relationship Id="rId24" Type="http://schemas.openxmlformats.org/officeDocument/2006/relationships/hyperlink" Target="https://ondalocal.com.ni/noticias/998-policia-orteguista-asedia-lideres-sociales-bluefields/" TargetMode="External"/><Relationship Id="rId32" Type="http://schemas.openxmlformats.org/officeDocument/2006/relationships/hyperlink" Target="https://www.articulo66.com/2021/08/26/detener-ataques-contra-pueblos-indigenas-asesinatos-caribe-nicaragua-colonos/" TargetMode="External"/><Relationship Id="rId5" Type="http://schemas.openxmlformats.org/officeDocument/2006/relationships/hyperlink" Target="https://nicas.net/215-brandon-lovo-y-glenn-slate-injusticia/" TargetMode="External"/><Relationship Id="rId15" Type="http://schemas.openxmlformats.org/officeDocument/2006/relationships/hyperlink" Target="https://www.facebook.com/COMUNICACIONGRACCS/posts/2921207964834685" TargetMode="External"/><Relationship Id="rId23" Type="http://schemas.openxmlformats.org/officeDocument/2006/relationships/hyperlink" Target="https://niu.com.ni/juliet-hooker-no-pensamos-que-el-nicaraguense-puede-ser-negro/" TargetMode="External"/><Relationship Id="rId28" Type="http://schemas.openxmlformats.org/officeDocument/2006/relationships/hyperlink" Target="https://nuevasmiradas.com.ni/2021/04/11/george-henriquez-el-negro-que-parece-que-no-se-bana/" TargetMode="External"/><Relationship Id="rId36" Type="http://schemas.openxmlformats.org/officeDocument/2006/relationships/hyperlink" Target="https://www.laprensa.com.ni/2021/04/20/nacionales/2811519-guardianes-de-lenguas-nativas-en-nicaragua-luchan-para-que-los-jovenes-sientan-orgullo-al-hablarlas" TargetMode="External"/><Relationship Id="rId10" Type="http://schemas.openxmlformats.org/officeDocument/2006/relationships/hyperlink" Target="http://www.marena.gob.ni/2020/11/13/fondo-verde-del-clima-aprueba-proyecto-bioclima-presentado-por-nicaragua/" TargetMode="External"/><Relationship Id="rId19" Type="http://schemas.openxmlformats.org/officeDocument/2006/relationships/hyperlink" Target="https://ondalocal.com.ni/noticias/1045-ilegalidad-gobierno-comunales-autoritarismo-raccs/" TargetMode="External"/><Relationship Id="rId31" Type="http://schemas.openxmlformats.org/officeDocument/2006/relationships/hyperlink" Target="https://www.infobae.com/america/america-latina/2020/02/09/una-guerra-silenciosa-en-nicaragua-masacran-a-indigenas-para-despojarlos-de-sus-tierras/" TargetMode="External"/><Relationship Id="rId4" Type="http://schemas.openxmlformats.org/officeDocument/2006/relationships/hyperlink" Target="https://www.vozdeamerica.com/centroamerica/nicaragua-crisis-pobreza-calidad-vida-poblacion" TargetMode="External"/><Relationship Id="rId9" Type="http://schemas.openxmlformats.org/officeDocument/2006/relationships/hyperlink" Target="https://ondalocal.com.ni/noticias/778-banco-mundial-suspenda-proyecto-captura-carbono/" TargetMode="External"/><Relationship Id="rId14" Type="http://schemas.openxmlformats.org/officeDocument/2006/relationships/hyperlink" Target="https://www.elnuevodiario.com.ni/politica/99338-brooklin-rivera-apoya-cercenamiento-raas/" TargetMode="External"/><Relationship Id="rId22" Type="http://schemas.openxmlformats.org/officeDocument/2006/relationships/hyperlink" Target="https://nicaragua.justia.com/nacionales/leyes/ley-de-trato-digno-y-equitativo-a-pueblos-indigenas-y-afro-descendientes-may-26-2011/gdoc/" TargetMode="External"/><Relationship Id="rId27" Type="http://schemas.openxmlformats.org/officeDocument/2006/relationships/hyperlink" Target="https://www.laprensa.com.ni/2021/04/06/politica/2793065-george-henriquez-cayasso-yo-primero-soy-activista-de-derechos-humanos-y-luego-soy-politico" TargetMode="External"/><Relationship Id="rId30" Type="http://schemas.openxmlformats.org/officeDocument/2006/relationships/hyperlink" Target="https://enriquesaenz.com/articulos/es-un-fiasco-la-carretera-a-bluefields/" TargetMode="External"/><Relationship Id="rId35" Type="http://schemas.openxmlformats.org/officeDocument/2006/relationships/hyperlink" Target="https://www.facebook.com/NotiBluefields/posts/105471688801659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3CFBF-0115-47F0-BE84-77D3FB923679}">
  <ds:schemaRefs>
    <ds:schemaRef ds:uri="http://schemas.openxmlformats.org/officeDocument/2006/bibliography"/>
  </ds:schemaRefs>
</ds:datastoreItem>
</file>

<file path=customXml/itemProps2.xml><?xml version="1.0" encoding="utf-8"?>
<ds:datastoreItem xmlns:ds="http://schemas.openxmlformats.org/officeDocument/2006/customXml" ds:itemID="{6B511A5D-3BC9-4696-8470-C4B3A2AE42E7}"/>
</file>

<file path=customXml/itemProps3.xml><?xml version="1.0" encoding="utf-8"?>
<ds:datastoreItem xmlns:ds="http://schemas.openxmlformats.org/officeDocument/2006/customXml" ds:itemID="{815CC2C1-B1B7-43F4-82CA-6B8568F17164}"/>
</file>

<file path=customXml/itemProps4.xml><?xml version="1.0" encoding="utf-8"?>
<ds:datastoreItem xmlns:ds="http://schemas.openxmlformats.org/officeDocument/2006/customXml" ds:itemID="{CCE352DB-3CAB-4AA6-A9F9-484CF6160D12}"/>
</file>

<file path=docProps/app.xml><?xml version="1.0" encoding="utf-8"?>
<Properties xmlns="http://schemas.openxmlformats.org/officeDocument/2006/extended-properties" xmlns:vt="http://schemas.openxmlformats.org/officeDocument/2006/docPropsVTypes">
  <Template>Normal.dotm</Template>
  <TotalTime>1</TotalTime>
  <Pages>28</Pages>
  <Words>10713</Words>
  <Characters>61067</Characters>
  <Application>Microsoft Office Word</Application>
  <DocSecurity>0</DocSecurity>
  <Lines>508</Lines>
  <Paragraphs>143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REYNAUD Céline</cp:lastModifiedBy>
  <cp:revision>2</cp:revision>
  <dcterms:created xsi:type="dcterms:W3CDTF">2021-09-06T20:15:00Z</dcterms:created>
  <dcterms:modified xsi:type="dcterms:W3CDTF">2021-09-06T20:15:00Z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