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D0F0F2" w14:textId="77777777" w:rsidR="00797375" w:rsidRPr="009976A0" w:rsidRDefault="00797375" w:rsidP="00797375">
      <w:pPr>
        <w:jc w:val="center"/>
        <w:rPr>
          <w:rFonts w:ascii="Times New Roman" w:hAnsi="Times New Roman" w:cs="Times New Roman"/>
          <w:b/>
          <w:sz w:val="24"/>
          <w:szCs w:val="24"/>
          <w:u w:val="single"/>
        </w:rPr>
      </w:pPr>
      <w:r w:rsidRPr="009976A0">
        <w:rPr>
          <w:rFonts w:ascii="Times New Roman" w:hAnsi="Times New Roman" w:cs="Times New Roman"/>
          <w:b/>
          <w:sz w:val="24"/>
          <w:szCs w:val="24"/>
          <w:u w:val="single"/>
        </w:rPr>
        <w:t>Daly &amp; Associates</w:t>
      </w:r>
      <w:r w:rsidRPr="009976A0">
        <w:rPr>
          <w:rStyle w:val="FootnoteReference"/>
          <w:rFonts w:ascii="Times New Roman" w:hAnsi="Times New Roman" w:cs="Times New Roman"/>
          <w:b/>
          <w:sz w:val="24"/>
          <w:szCs w:val="24"/>
          <w:u w:val="single"/>
        </w:rPr>
        <w:footnoteReference w:id="1"/>
      </w:r>
      <w:r w:rsidRPr="009976A0">
        <w:rPr>
          <w:rFonts w:ascii="Times New Roman" w:hAnsi="Times New Roman" w:cs="Times New Roman"/>
          <w:b/>
          <w:sz w:val="24"/>
          <w:szCs w:val="24"/>
          <w:u w:val="single"/>
        </w:rPr>
        <w:t xml:space="preserve">’ Submissions to </w:t>
      </w:r>
    </w:p>
    <w:p w14:paraId="2CB84EA7" w14:textId="77777777" w:rsidR="00797375" w:rsidRPr="009976A0" w:rsidRDefault="00797375" w:rsidP="00797375">
      <w:pPr>
        <w:jc w:val="center"/>
        <w:rPr>
          <w:rFonts w:ascii="Times New Roman" w:hAnsi="Times New Roman" w:cs="Times New Roman"/>
          <w:b/>
          <w:sz w:val="24"/>
          <w:szCs w:val="24"/>
          <w:u w:val="single"/>
        </w:rPr>
      </w:pPr>
      <w:r w:rsidRPr="009976A0">
        <w:rPr>
          <w:rFonts w:ascii="Times New Roman" w:hAnsi="Times New Roman" w:cs="Times New Roman"/>
          <w:b/>
          <w:sz w:val="24"/>
          <w:szCs w:val="24"/>
          <w:u w:val="single"/>
        </w:rPr>
        <w:t>the Committee on the Elimination of Discrimination against Women</w:t>
      </w:r>
    </w:p>
    <w:p w14:paraId="35AE353C" w14:textId="77777777" w:rsidR="00797375" w:rsidRPr="009976A0" w:rsidRDefault="00797375" w:rsidP="00797375">
      <w:pPr>
        <w:jc w:val="center"/>
        <w:rPr>
          <w:rFonts w:ascii="Times New Roman" w:hAnsi="Times New Roman" w:cs="Times New Roman"/>
          <w:sz w:val="24"/>
          <w:szCs w:val="24"/>
          <w:u w:val="single"/>
        </w:rPr>
      </w:pPr>
    </w:p>
    <w:p w14:paraId="773D0D18" w14:textId="77777777" w:rsidR="00797375" w:rsidRPr="009976A0" w:rsidRDefault="00797375" w:rsidP="00797375">
      <w:pPr>
        <w:jc w:val="center"/>
        <w:rPr>
          <w:rFonts w:ascii="Times New Roman" w:hAnsi="Times New Roman" w:cs="Times New Roman"/>
          <w:i/>
          <w:sz w:val="24"/>
          <w:szCs w:val="24"/>
          <w:u w:val="single"/>
        </w:rPr>
      </w:pPr>
      <w:r w:rsidRPr="009976A0">
        <w:rPr>
          <w:rFonts w:ascii="Times New Roman" w:hAnsi="Times New Roman" w:cs="Times New Roman"/>
          <w:b/>
          <w:sz w:val="24"/>
          <w:szCs w:val="24"/>
          <w:u w:val="single"/>
        </w:rPr>
        <w:t>April 2023</w:t>
      </w:r>
    </w:p>
    <w:p w14:paraId="7C2C4ACD" w14:textId="77777777" w:rsidR="00797375" w:rsidRPr="009976A0" w:rsidRDefault="00797375" w:rsidP="00797375">
      <w:pPr>
        <w:rPr>
          <w:rFonts w:ascii="Times New Roman" w:hAnsi="Times New Roman" w:cs="Times New Roman"/>
          <w:b/>
          <w:sz w:val="24"/>
          <w:szCs w:val="24"/>
        </w:rPr>
      </w:pPr>
    </w:p>
    <w:p w14:paraId="4A3E88B1" w14:textId="77777777" w:rsidR="00797375" w:rsidRPr="009976A0" w:rsidRDefault="00797375" w:rsidP="009976A0">
      <w:pPr>
        <w:numPr>
          <w:ilvl w:val="0"/>
          <w:numId w:val="1"/>
        </w:numPr>
        <w:ind w:left="720" w:hanging="720"/>
        <w:rPr>
          <w:rFonts w:ascii="Times New Roman" w:hAnsi="Times New Roman" w:cs="Times New Roman"/>
          <w:sz w:val="24"/>
          <w:szCs w:val="24"/>
          <w:u w:val="single"/>
        </w:rPr>
      </w:pPr>
      <w:r w:rsidRPr="009976A0">
        <w:rPr>
          <w:rFonts w:ascii="Times New Roman" w:hAnsi="Times New Roman" w:cs="Times New Roman"/>
          <w:b/>
          <w:sz w:val="24"/>
          <w:szCs w:val="24"/>
          <w:u w:val="single"/>
        </w:rPr>
        <w:t>Introduction</w:t>
      </w:r>
    </w:p>
    <w:p w14:paraId="5C0ECFA2" w14:textId="77777777" w:rsidR="00797375" w:rsidRPr="009976A0" w:rsidRDefault="00797375" w:rsidP="00797375">
      <w:pPr>
        <w:rPr>
          <w:rFonts w:ascii="Times New Roman" w:hAnsi="Times New Roman" w:cs="Times New Roman"/>
          <w:sz w:val="24"/>
          <w:szCs w:val="24"/>
        </w:rPr>
      </w:pPr>
    </w:p>
    <w:p w14:paraId="3F4051D1" w14:textId="1E4DD266" w:rsidR="00797375" w:rsidRDefault="00797375" w:rsidP="00797375">
      <w:pPr>
        <w:jc w:val="both"/>
        <w:rPr>
          <w:rFonts w:ascii="Times New Roman" w:hAnsi="Times New Roman" w:cs="Times New Roman"/>
          <w:sz w:val="24"/>
          <w:szCs w:val="24"/>
        </w:rPr>
      </w:pPr>
      <w:r w:rsidRPr="009976A0">
        <w:rPr>
          <w:rFonts w:ascii="Times New Roman" w:hAnsi="Times New Roman" w:cs="Times New Roman"/>
          <w:sz w:val="24"/>
          <w:szCs w:val="24"/>
        </w:rPr>
        <w:t>Daly &amp; Associates makes this submission to the Committee on the Elimination of Discrimination against Women (“</w:t>
      </w:r>
      <w:r w:rsidRPr="009976A0">
        <w:rPr>
          <w:rFonts w:ascii="Times New Roman" w:hAnsi="Times New Roman" w:cs="Times New Roman"/>
          <w:b/>
          <w:bCs/>
          <w:sz w:val="24"/>
          <w:szCs w:val="24"/>
        </w:rPr>
        <w:t>the Committee</w:t>
      </w:r>
      <w:r w:rsidRPr="009976A0">
        <w:rPr>
          <w:rFonts w:ascii="Times New Roman" w:hAnsi="Times New Roman" w:cs="Times New Roman"/>
          <w:sz w:val="24"/>
          <w:szCs w:val="24"/>
        </w:rPr>
        <w:t xml:space="preserve">”) to facilitate its consideration of </w:t>
      </w:r>
      <w:proofErr w:type="gramStart"/>
      <w:r w:rsidRPr="009976A0">
        <w:rPr>
          <w:rFonts w:ascii="Times New Roman" w:hAnsi="Times New Roman" w:cs="Times New Roman"/>
          <w:sz w:val="24"/>
          <w:szCs w:val="24"/>
        </w:rPr>
        <w:t xml:space="preserve">the </w:t>
      </w:r>
      <w:r w:rsidR="00F768E8" w:rsidRPr="009976A0">
        <w:rPr>
          <w:rFonts w:ascii="Times New Roman" w:hAnsi="Times New Roman" w:cs="Times New Roman"/>
          <w:sz w:val="24"/>
          <w:szCs w:val="24"/>
        </w:rPr>
        <w:t xml:space="preserve"> 9</w:t>
      </w:r>
      <w:proofErr w:type="gramEnd"/>
      <w:r w:rsidR="00F768E8" w:rsidRPr="009976A0">
        <w:rPr>
          <w:rFonts w:ascii="Times New Roman" w:hAnsi="Times New Roman" w:cs="Times New Roman"/>
          <w:sz w:val="24"/>
          <w:szCs w:val="24"/>
          <w:vertAlign w:val="superscript"/>
        </w:rPr>
        <w:t>th</w:t>
      </w:r>
      <w:r w:rsidR="00F768E8" w:rsidRPr="009976A0">
        <w:rPr>
          <w:rFonts w:ascii="Times New Roman" w:hAnsi="Times New Roman" w:cs="Times New Roman"/>
          <w:sz w:val="24"/>
          <w:szCs w:val="24"/>
        </w:rPr>
        <w:t xml:space="preserve"> Periodic Report submitted by Hong Kong, China (“</w:t>
      </w:r>
      <w:r w:rsidR="00F768E8" w:rsidRPr="009976A0">
        <w:rPr>
          <w:rFonts w:ascii="Times New Roman" w:hAnsi="Times New Roman" w:cs="Times New Roman"/>
          <w:b/>
          <w:bCs/>
          <w:sz w:val="24"/>
          <w:szCs w:val="24"/>
        </w:rPr>
        <w:t>the Report</w:t>
      </w:r>
      <w:r w:rsidR="00F768E8" w:rsidRPr="009976A0">
        <w:rPr>
          <w:rFonts w:ascii="Times New Roman" w:hAnsi="Times New Roman" w:cs="Times New Roman"/>
          <w:sz w:val="24"/>
          <w:szCs w:val="24"/>
        </w:rPr>
        <w:t xml:space="preserve">”) </w:t>
      </w:r>
      <w:r w:rsidRPr="009976A0">
        <w:rPr>
          <w:rFonts w:ascii="Times New Roman" w:hAnsi="Times New Roman" w:cs="Times New Roman"/>
          <w:sz w:val="24"/>
          <w:szCs w:val="24"/>
        </w:rPr>
        <w:t>on the implementation of the Convention on the Elimination of All Forms of Discrimination against Women (“</w:t>
      </w:r>
      <w:r w:rsidR="002C435A" w:rsidRPr="009976A0">
        <w:rPr>
          <w:rFonts w:ascii="Times New Roman" w:hAnsi="Times New Roman" w:cs="Times New Roman"/>
          <w:b/>
          <w:bCs/>
          <w:sz w:val="24"/>
          <w:szCs w:val="24"/>
        </w:rPr>
        <w:t>the Convention</w:t>
      </w:r>
      <w:r w:rsidRPr="009976A0">
        <w:rPr>
          <w:rFonts w:ascii="Times New Roman" w:hAnsi="Times New Roman" w:cs="Times New Roman"/>
          <w:sz w:val="24"/>
          <w:szCs w:val="24"/>
        </w:rPr>
        <w:t xml:space="preserve">”), with a </w:t>
      </w:r>
      <w:r w:rsidR="00F768E8" w:rsidRPr="009976A0">
        <w:rPr>
          <w:rFonts w:ascii="Times New Roman" w:hAnsi="Times New Roman" w:cs="Times New Roman"/>
          <w:sz w:val="24"/>
          <w:szCs w:val="24"/>
        </w:rPr>
        <w:t xml:space="preserve">thematic </w:t>
      </w:r>
      <w:r w:rsidRPr="009976A0">
        <w:rPr>
          <w:rFonts w:ascii="Times New Roman" w:hAnsi="Times New Roman" w:cs="Times New Roman"/>
          <w:sz w:val="24"/>
          <w:szCs w:val="24"/>
        </w:rPr>
        <w:t xml:space="preserve">focus </w:t>
      </w:r>
      <w:r w:rsidR="00F768E8" w:rsidRPr="009976A0">
        <w:rPr>
          <w:rFonts w:ascii="Times New Roman" w:hAnsi="Times New Roman" w:cs="Times New Roman"/>
          <w:sz w:val="24"/>
          <w:szCs w:val="24"/>
        </w:rPr>
        <w:t xml:space="preserve">on </w:t>
      </w:r>
      <w:r w:rsidRPr="009976A0">
        <w:rPr>
          <w:rFonts w:ascii="Times New Roman" w:hAnsi="Times New Roman" w:cs="Times New Roman"/>
          <w:sz w:val="24"/>
          <w:szCs w:val="24"/>
        </w:rPr>
        <w:t>issues pertaining to the treatment of foreign domestic helpers (“</w:t>
      </w:r>
      <w:r w:rsidRPr="009976A0">
        <w:rPr>
          <w:rFonts w:ascii="Times New Roman" w:hAnsi="Times New Roman" w:cs="Times New Roman"/>
          <w:b/>
          <w:bCs/>
          <w:sz w:val="24"/>
          <w:szCs w:val="24"/>
        </w:rPr>
        <w:t>FDH</w:t>
      </w:r>
      <w:r w:rsidRPr="009976A0">
        <w:rPr>
          <w:rFonts w:ascii="Times New Roman" w:hAnsi="Times New Roman" w:cs="Times New Roman"/>
          <w:sz w:val="24"/>
          <w:szCs w:val="24"/>
        </w:rPr>
        <w:t>”), during the upcoming 85</w:t>
      </w:r>
      <w:r w:rsidRPr="009976A0">
        <w:rPr>
          <w:rFonts w:ascii="Times New Roman" w:hAnsi="Times New Roman" w:cs="Times New Roman"/>
          <w:sz w:val="24"/>
          <w:szCs w:val="24"/>
          <w:vertAlign w:val="superscript"/>
        </w:rPr>
        <w:t>th</w:t>
      </w:r>
      <w:r w:rsidRPr="009976A0">
        <w:rPr>
          <w:rFonts w:ascii="Times New Roman" w:hAnsi="Times New Roman" w:cs="Times New Roman"/>
          <w:sz w:val="24"/>
          <w:szCs w:val="24"/>
        </w:rPr>
        <w:t xml:space="preserve"> Session. </w:t>
      </w:r>
    </w:p>
    <w:p w14:paraId="079AB1F3" w14:textId="5D085953" w:rsidR="00022867" w:rsidRDefault="00022867" w:rsidP="00797375">
      <w:pPr>
        <w:jc w:val="both"/>
        <w:rPr>
          <w:rFonts w:ascii="Times New Roman" w:hAnsi="Times New Roman" w:cs="Times New Roman"/>
          <w:sz w:val="24"/>
          <w:szCs w:val="24"/>
        </w:rPr>
      </w:pPr>
    </w:p>
    <w:p w14:paraId="2457AEF4" w14:textId="45BE6DF4" w:rsidR="00022867" w:rsidRPr="003A1AE9" w:rsidRDefault="00022867" w:rsidP="003A1AE9">
      <w:pPr>
        <w:pStyle w:val="ListParagraph"/>
        <w:numPr>
          <w:ilvl w:val="1"/>
          <w:numId w:val="1"/>
        </w:numPr>
        <w:ind w:left="720" w:hanging="720"/>
        <w:jc w:val="both"/>
        <w:rPr>
          <w:rFonts w:ascii="Times New Roman" w:hAnsi="Times New Roman" w:cs="Times New Roman"/>
          <w:b/>
          <w:bCs/>
          <w:sz w:val="24"/>
          <w:szCs w:val="24"/>
          <w:u w:val="single"/>
        </w:rPr>
      </w:pPr>
      <w:r>
        <w:rPr>
          <w:rFonts w:ascii="Times New Roman" w:hAnsi="Times New Roman" w:cs="Times New Roman"/>
          <w:b/>
          <w:bCs/>
          <w:sz w:val="24"/>
          <w:szCs w:val="24"/>
          <w:u w:val="single"/>
        </w:rPr>
        <w:t>Human Rights</w:t>
      </w:r>
      <w:r w:rsidRPr="003A1AE9">
        <w:rPr>
          <w:rFonts w:ascii="Times New Roman" w:hAnsi="Times New Roman" w:cs="Times New Roman"/>
          <w:b/>
          <w:bCs/>
          <w:sz w:val="24"/>
          <w:szCs w:val="24"/>
          <w:u w:val="single"/>
        </w:rPr>
        <w:t xml:space="preserve"> Development in </w:t>
      </w:r>
      <w:r>
        <w:rPr>
          <w:rFonts w:ascii="Times New Roman" w:hAnsi="Times New Roman" w:cs="Times New Roman"/>
          <w:b/>
          <w:bCs/>
          <w:sz w:val="24"/>
          <w:szCs w:val="24"/>
          <w:u w:val="single"/>
        </w:rPr>
        <w:t xml:space="preserve">the HKSAR </w:t>
      </w:r>
    </w:p>
    <w:p w14:paraId="57E01C4E" w14:textId="77777777" w:rsidR="00022867" w:rsidRDefault="00022867" w:rsidP="003A1AE9">
      <w:pPr>
        <w:jc w:val="both"/>
        <w:rPr>
          <w:rFonts w:ascii="Times New Roman" w:hAnsi="Times New Roman" w:cs="Times New Roman"/>
          <w:sz w:val="24"/>
          <w:szCs w:val="24"/>
        </w:rPr>
      </w:pPr>
    </w:p>
    <w:p w14:paraId="218FA235" w14:textId="491F6909" w:rsidR="00797375" w:rsidRDefault="00022867" w:rsidP="003A1AE9">
      <w:pPr>
        <w:jc w:val="both"/>
        <w:rPr>
          <w:rFonts w:ascii="Times New Roman" w:hAnsi="Times New Roman" w:cs="Times New Roman"/>
          <w:sz w:val="24"/>
          <w:szCs w:val="24"/>
        </w:rPr>
      </w:pPr>
      <w:r w:rsidRPr="00022867">
        <w:rPr>
          <w:rFonts w:ascii="Times New Roman" w:hAnsi="Times New Roman" w:cs="Times New Roman"/>
          <w:sz w:val="24"/>
          <w:szCs w:val="24"/>
        </w:rPr>
        <w:t xml:space="preserve">Recent changes in Hong Kong have presented significant challenges in </w:t>
      </w:r>
      <w:r>
        <w:rPr>
          <w:rFonts w:ascii="Times New Roman" w:hAnsi="Times New Roman" w:cs="Times New Roman"/>
          <w:sz w:val="24"/>
          <w:szCs w:val="24"/>
        </w:rPr>
        <w:t>protecting</w:t>
      </w:r>
      <w:r w:rsidRPr="00022867">
        <w:rPr>
          <w:rFonts w:ascii="Times New Roman" w:hAnsi="Times New Roman" w:cs="Times New Roman"/>
          <w:sz w:val="24"/>
          <w:szCs w:val="24"/>
        </w:rPr>
        <w:t xml:space="preserve"> human rights. Such changes include</w:t>
      </w:r>
      <w:r>
        <w:rPr>
          <w:rFonts w:ascii="Times New Roman" w:hAnsi="Times New Roman" w:cs="Times New Roman"/>
          <w:sz w:val="24"/>
          <w:szCs w:val="24"/>
        </w:rPr>
        <w:t xml:space="preserve">, </w:t>
      </w:r>
      <w:r w:rsidRPr="003A1AE9">
        <w:rPr>
          <w:rFonts w:ascii="Times New Roman" w:hAnsi="Times New Roman" w:cs="Times New Roman"/>
          <w:i/>
          <w:iCs/>
          <w:sz w:val="24"/>
          <w:szCs w:val="24"/>
        </w:rPr>
        <w:t>inter alia</w:t>
      </w:r>
      <w:r>
        <w:rPr>
          <w:rFonts w:ascii="Times New Roman" w:hAnsi="Times New Roman" w:cs="Times New Roman"/>
          <w:sz w:val="24"/>
          <w:szCs w:val="24"/>
        </w:rPr>
        <w:t>,</w:t>
      </w:r>
      <w:r w:rsidRPr="00022867">
        <w:rPr>
          <w:rFonts w:ascii="Times New Roman" w:hAnsi="Times New Roman" w:cs="Times New Roman"/>
          <w:sz w:val="24"/>
          <w:szCs w:val="24"/>
        </w:rPr>
        <w:t xml:space="preserve"> the introduction of the National Security Law and the legal aid reform</w:t>
      </w:r>
      <w:r w:rsidR="0044241C">
        <w:rPr>
          <w:rFonts w:ascii="Times New Roman" w:hAnsi="Times New Roman" w:cs="Times New Roman"/>
          <w:sz w:val="24"/>
          <w:szCs w:val="24"/>
        </w:rPr>
        <w:t>. Specifically, the legal aid reform</w:t>
      </w:r>
      <w:r w:rsidRPr="00022867">
        <w:rPr>
          <w:rFonts w:ascii="Times New Roman" w:hAnsi="Times New Roman" w:cs="Times New Roman"/>
          <w:sz w:val="24"/>
          <w:szCs w:val="24"/>
        </w:rPr>
        <w:t xml:space="preserve"> </w:t>
      </w:r>
      <w:r>
        <w:rPr>
          <w:rFonts w:ascii="Times New Roman" w:hAnsi="Times New Roman" w:cs="Times New Roman"/>
          <w:sz w:val="24"/>
          <w:szCs w:val="24"/>
        </w:rPr>
        <w:t xml:space="preserve">limits </w:t>
      </w:r>
      <w:r w:rsidRPr="00022867">
        <w:rPr>
          <w:rFonts w:ascii="Times New Roman" w:hAnsi="Times New Roman" w:cs="Times New Roman"/>
          <w:sz w:val="24"/>
          <w:szCs w:val="24"/>
        </w:rPr>
        <w:t xml:space="preserve">the number of </w:t>
      </w:r>
      <w:r w:rsidR="008D2285">
        <w:rPr>
          <w:rFonts w:ascii="Times New Roman" w:hAnsi="Times New Roman" w:cs="Times New Roman"/>
          <w:sz w:val="24"/>
          <w:szCs w:val="24"/>
        </w:rPr>
        <w:t>assignments</w:t>
      </w:r>
      <w:r w:rsidRPr="00022867">
        <w:rPr>
          <w:rFonts w:ascii="Times New Roman" w:hAnsi="Times New Roman" w:cs="Times New Roman"/>
          <w:sz w:val="24"/>
          <w:szCs w:val="24"/>
        </w:rPr>
        <w:t xml:space="preserve"> each </w:t>
      </w:r>
      <w:r>
        <w:rPr>
          <w:rFonts w:ascii="Times New Roman" w:hAnsi="Times New Roman" w:cs="Times New Roman"/>
          <w:sz w:val="24"/>
          <w:szCs w:val="24"/>
        </w:rPr>
        <w:t xml:space="preserve">solicitor </w:t>
      </w:r>
      <w:r w:rsidR="008D2285">
        <w:rPr>
          <w:rFonts w:ascii="Times New Roman" w:hAnsi="Times New Roman" w:cs="Times New Roman"/>
          <w:sz w:val="24"/>
          <w:szCs w:val="24"/>
        </w:rPr>
        <w:t>and</w:t>
      </w:r>
      <w:r>
        <w:rPr>
          <w:rFonts w:ascii="Times New Roman" w:hAnsi="Times New Roman" w:cs="Times New Roman"/>
          <w:sz w:val="24"/>
          <w:szCs w:val="24"/>
        </w:rPr>
        <w:t xml:space="preserve"> barrister</w:t>
      </w:r>
      <w:r w:rsidRPr="00022867">
        <w:rPr>
          <w:rFonts w:ascii="Times New Roman" w:hAnsi="Times New Roman" w:cs="Times New Roman"/>
          <w:sz w:val="24"/>
          <w:szCs w:val="24"/>
        </w:rPr>
        <w:t xml:space="preserve"> can </w:t>
      </w:r>
      <w:r w:rsidR="008D2285">
        <w:rPr>
          <w:rFonts w:ascii="Times New Roman" w:hAnsi="Times New Roman" w:cs="Times New Roman"/>
          <w:sz w:val="24"/>
          <w:szCs w:val="24"/>
        </w:rPr>
        <w:t>accept each year.</w:t>
      </w:r>
    </w:p>
    <w:p w14:paraId="135B725A" w14:textId="1B583108" w:rsidR="00022867" w:rsidRDefault="00022867" w:rsidP="003A1AE9">
      <w:pPr>
        <w:jc w:val="both"/>
        <w:rPr>
          <w:rFonts w:ascii="Times New Roman" w:hAnsi="Times New Roman" w:cs="Times New Roman"/>
          <w:sz w:val="24"/>
          <w:szCs w:val="24"/>
        </w:rPr>
      </w:pPr>
    </w:p>
    <w:p w14:paraId="215DAFF0" w14:textId="4FD4F0C2" w:rsidR="00022867" w:rsidRDefault="00022867" w:rsidP="003A1AE9">
      <w:pPr>
        <w:jc w:val="both"/>
        <w:rPr>
          <w:rFonts w:ascii="Times New Roman" w:hAnsi="Times New Roman" w:cs="Times New Roman"/>
          <w:sz w:val="24"/>
          <w:szCs w:val="24"/>
        </w:rPr>
      </w:pPr>
      <w:r>
        <w:rPr>
          <w:rFonts w:ascii="Times New Roman" w:hAnsi="Times New Roman" w:cs="Times New Roman"/>
          <w:sz w:val="24"/>
          <w:szCs w:val="24"/>
        </w:rPr>
        <w:t xml:space="preserve">Not only have </w:t>
      </w:r>
      <w:r w:rsidR="009040F2">
        <w:rPr>
          <w:rFonts w:ascii="Times New Roman" w:hAnsi="Times New Roman" w:cs="Times New Roman"/>
          <w:sz w:val="24"/>
          <w:szCs w:val="24"/>
        </w:rPr>
        <w:t>these</w:t>
      </w:r>
      <w:r>
        <w:rPr>
          <w:rFonts w:ascii="Times New Roman" w:hAnsi="Times New Roman" w:cs="Times New Roman"/>
          <w:sz w:val="24"/>
          <w:szCs w:val="24"/>
        </w:rPr>
        <w:t xml:space="preserve"> changes </w:t>
      </w:r>
      <w:r w:rsidR="008D2285">
        <w:rPr>
          <w:rFonts w:ascii="Times New Roman" w:hAnsi="Times New Roman" w:cs="Times New Roman"/>
          <w:sz w:val="24"/>
          <w:szCs w:val="24"/>
        </w:rPr>
        <w:t xml:space="preserve">adversely </w:t>
      </w:r>
      <w:r>
        <w:rPr>
          <w:rFonts w:ascii="Times New Roman" w:hAnsi="Times New Roman" w:cs="Times New Roman"/>
          <w:sz w:val="24"/>
          <w:szCs w:val="24"/>
        </w:rPr>
        <w:t xml:space="preserve">impacted </w:t>
      </w:r>
      <w:r w:rsidR="008D2285">
        <w:rPr>
          <w:rFonts w:ascii="Times New Roman" w:hAnsi="Times New Roman" w:cs="Times New Roman"/>
          <w:sz w:val="24"/>
          <w:szCs w:val="24"/>
        </w:rPr>
        <w:t>the underprivileged members in need of public legal assistance</w:t>
      </w:r>
      <w:r>
        <w:rPr>
          <w:rFonts w:ascii="Times New Roman" w:hAnsi="Times New Roman" w:cs="Times New Roman"/>
          <w:sz w:val="24"/>
          <w:szCs w:val="24"/>
        </w:rPr>
        <w:t xml:space="preserve">, </w:t>
      </w:r>
      <w:proofErr w:type="gramStart"/>
      <w:r>
        <w:rPr>
          <w:rFonts w:ascii="Times New Roman" w:hAnsi="Times New Roman" w:cs="Times New Roman"/>
          <w:sz w:val="24"/>
          <w:szCs w:val="24"/>
        </w:rPr>
        <w:t>they have</w:t>
      </w:r>
      <w:proofErr w:type="gramEnd"/>
      <w:r>
        <w:rPr>
          <w:rFonts w:ascii="Times New Roman" w:hAnsi="Times New Roman" w:cs="Times New Roman"/>
          <w:sz w:val="24"/>
          <w:szCs w:val="24"/>
        </w:rPr>
        <w:t xml:space="preserve"> </w:t>
      </w:r>
      <w:r w:rsidR="00030579">
        <w:rPr>
          <w:rFonts w:ascii="Times New Roman" w:hAnsi="Times New Roman" w:cs="Times New Roman"/>
          <w:sz w:val="24"/>
          <w:szCs w:val="24"/>
        </w:rPr>
        <w:t xml:space="preserve">drawn the attention of </w:t>
      </w:r>
      <w:r>
        <w:rPr>
          <w:rFonts w:ascii="Times New Roman" w:hAnsi="Times New Roman" w:cs="Times New Roman"/>
          <w:sz w:val="24"/>
          <w:szCs w:val="24"/>
        </w:rPr>
        <w:t xml:space="preserve">international stakeholders. </w:t>
      </w:r>
      <w:r w:rsidRPr="00022867">
        <w:rPr>
          <w:rFonts w:ascii="Times New Roman" w:hAnsi="Times New Roman" w:cs="Times New Roman"/>
          <w:sz w:val="24"/>
          <w:szCs w:val="24"/>
        </w:rPr>
        <w:t xml:space="preserve">In its concluding observations on the fourth periodic report of Hong Kong, China, the </w:t>
      </w:r>
      <w:r w:rsidR="009040F2">
        <w:rPr>
          <w:rFonts w:ascii="Times New Roman" w:hAnsi="Times New Roman" w:cs="Times New Roman"/>
          <w:sz w:val="24"/>
          <w:szCs w:val="24"/>
        </w:rPr>
        <w:t xml:space="preserve">UN </w:t>
      </w:r>
      <w:r w:rsidRPr="00022867">
        <w:rPr>
          <w:rFonts w:ascii="Times New Roman" w:hAnsi="Times New Roman" w:cs="Times New Roman"/>
          <w:sz w:val="24"/>
          <w:szCs w:val="24"/>
        </w:rPr>
        <w:t>Human Rights Committee raises concerns that the legal aid reform “</w:t>
      </w:r>
      <w:r w:rsidRPr="003A1AE9">
        <w:rPr>
          <w:rFonts w:ascii="Times New Roman" w:hAnsi="Times New Roman" w:cs="Times New Roman"/>
          <w:i/>
          <w:iCs/>
          <w:sz w:val="24"/>
          <w:szCs w:val="24"/>
        </w:rPr>
        <w:t>further restricted the rights to access to legal aid and to counsel of one’s choice… by hindering people seeking legal aid from choosing their own criminal lawyers and limiting the number of judicial review cases which solicitors and barristers are allowed to take annually</w:t>
      </w:r>
      <w:r w:rsidRPr="00022867">
        <w:rPr>
          <w:rFonts w:ascii="Times New Roman" w:hAnsi="Times New Roman" w:cs="Times New Roman"/>
          <w:sz w:val="24"/>
          <w:szCs w:val="24"/>
        </w:rPr>
        <w:t>”</w:t>
      </w:r>
      <w:r w:rsidR="000269E1">
        <w:rPr>
          <w:rFonts w:ascii="Times New Roman" w:hAnsi="Times New Roman" w:cs="Times New Roman"/>
          <w:sz w:val="24"/>
          <w:szCs w:val="24"/>
        </w:rPr>
        <w:t>,</w:t>
      </w:r>
      <w:r>
        <w:rPr>
          <w:rStyle w:val="FootnoteReference"/>
          <w:rFonts w:ascii="Times New Roman" w:hAnsi="Times New Roman" w:cs="Times New Roman"/>
          <w:sz w:val="24"/>
          <w:szCs w:val="24"/>
        </w:rPr>
        <w:footnoteReference w:id="2"/>
      </w:r>
      <w:r w:rsidR="00BF60D1">
        <w:rPr>
          <w:rFonts w:ascii="Times New Roman" w:hAnsi="Times New Roman" w:cs="Times New Roman"/>
          <w:sz w:val="24"/>
          <w:szCs w:val="24"/>
        </w:rPr>
        <w:t xml:space="preserve"> </w:t>
      </w:r>
      <w:r w:rsidR="000269E1">
        <w:rPr>
          <w:rFonts w:ascii="Times New Roman" w:hAnsi="Times New Roman" w:cs="Times New Roman"/>
          <w:sz w:val="24"/>
          <w:szCs w:val="24"/>
        </w:rPr>
        <w:t>thereby</w:t>
      </w:r>
      <w:r w:rsidR="00BF60D1">
        <w:rPr>
          <w:rFonts w:ascii="Times New Roman" w:hAnsi="Times New Roman" w:cs="Times New Roman"/>
          <w:sz w:val="24"/>
          <w:szCs w:val="24"/>
        </w:rPr>
        <w:t xml:space="preserve"> jeopardiz</w:t>
      </w:r>
      <w:r w:rsidR="000269E1">
        <w:rPr>
          <w:rFonts w:ascii="Times New Roman" w:hAnsi="Times New Roman" w:cs="Times New Roman"/>
          <w:sz w:val="24"/>
          <w:szCs w:val="24"/>
        </w:rPr>
        <w:t>ing</w:t>
      </w:r>
      <w:r w:rsidR="00BF60D1">
        <w:rPr>
          <w:rFonts w:ascii="Times New Roman" w:hAnsi="Times New Roman" w:cs="Times New Roman"/>
          <w:sz w:val="24"/>
          <w:szCs w:val="24"/>
        </w:rPr>
        <w:t xml:space="preserve"> further challenges</w:t>
      </w:r>
      <w:r w:rsidR="000269E1">
        <w:rPr>
          <w:rFonts w:ascii="Times New Roman" w:hAnsi="Times New Roman" w:cs="Times New Roman"/>
          <w:sz w:val="24"/>
          <w:szCs w:val="24"/>
        </w:rPr>
        <w:t xml:space="preserve"> in relation to the rights protected under various UN treaties, including the Convention.</w:t>
      </w:r>
    </w:p>
    <w:p w14:paraId="15538649" w14:textId="77777777" w:rsidR="00022867" w:rsidRPr="009976A0" w:rsidRDefault="00022867" w:rsidP="003A1AE9">
      <w:pPr>
        <w:jc w:val="both"/>
        <w:rPr>
          <w:rFonts w:ascii="Times New Roman" w:hAnsi="Times New Roman" w:cs="Times New Roman"/>
          <w:sz w:val="24"/>
          <w:szCs w:val="24"/>
        </w:rPr>
      </w:pPr>
    </w:p>
    <w:p w14:paraId="7C2C0C24" w14:textId="4B7DAAAB" w:rsidR="00022867" w:rsidRPr="003A1AE9" w:rsidRDefault="00022867" w:rsidP="003A1AE9">
      <w:pPr>
        <w:pStyle w:val="ListParagraph"/>
        <w:numPr>
          <w:ilvl w:val="1"/>
          <w:numId w:val="1"/>
        </w:numPr>
        <w:ind w:left="720" w:hanging="720"/>
        <w:jc w:val="both"/>
        <w:rPr>
          <w:rFonts w:ascii="Times New Roman" w:hAnsi="Times New Roman" w:cs="Times New Roman"/>
          <w:b/>
          <w:bCs/>
          <w:sz w:val="24"/>
          <w:szCs w:val="24"/>
          <w:u w:val="single"/>
          <w:lang w:val="en-HK"/>
        </w:rPr>
      </w:pPr>
      <w:r>
        <w:rPr>
          <w:rFonts w:ascii="Times New Roman" w:hAnsi="Times New Roman" w:cs="Times New Roman"/>
          <w:b/>
          <w:bCs/>
          <w:sz w:val="24"/>
          <w:szCs w:val="24"/>
          <w:u w:val="single"/>
          <w:lang w:val="en-HK"/>
        </w:rPr>
        <w:t>Treatment of FDH in the HKSAR</w:t>
      </w:r>
    </w:p>
    <w:p w14:paraId="7126807B" w14:textId="77777777" w:rsidR="00022867" w:rsidRDefault="00022867" w:rsidP="00022867">
      <w:pPr>
        <w:jc w:val="both"/>
        <w:rPr>
          <w:rFonts w:ascii="Times New Roman" w:hAnsi="Times New Roman" w:cs="Times New Roman"/>
          <w:sz w:val="24"/>
          <w:szCs w:val="24"/>
          <w:lang w:val="en-HK"/>
        </w:rPr>
      </w:pPr>
    </w:p>
    <w:p w14:paraId="1E4E9895" w14:textId="6539B01F" w:rsidR="00797375" w:rsidRPr="009976A0" w:rsidRDefault="00797375" w:rsidP="00022867">
      <w:pPr>
        <w:jc w:val="both"/>
        <w:rPr>
          <w:rFonts w:ascii="Times New Roman" w:hAnsi="Times New Roman" w:cs="Times New Roman"/>
          <w:sz w:val="24"/>
          <w:szCs w:val="24"/>
          <w:lang w:val="en-HK"/>
        </w:rPr>
      </w:pPr>
      <w:r w:rsidRPr="009976A0">
        <w:rPr>
          <w:rFonts w:ascii="Times New Roman" w:hAnsi="Times New Roman" w:cs="Times New Roman"/>
          <w:sz w:val="24"/>
          <w:szCs w:val="24"/>
          <w:lang w:val="en-HK"/>
        </w:rPr>
        <w:t xml:space="preserve">In its List of </w:t>
      </w:r>
      <w:r w:rsidR="00F768E8" w:rsidRPr="009976A0">
        <w:rPr>
          <w:rFonts w:ascii="Times New Roman" w:hAnsi="Times New Roman" w:cs="Times New Roman"/>
          <w:sz w:val="24"/>
          <w:szCs w:val="24"/>
          <w:lang w:val="en-HK"/>
        </w:rPr>
        <w:t>I</w:t>
      </w:r>
      <w:r w:rsidRPr="009976A0">
        <w:rPr>
          <w:rFonts w:ascii="Times New Roman" w:hAnsi="Times New Roman" w:cs="Times New Roman"/>
          <w:sz w:val="24"/>
          <w:szCs w:val="24"/>
          <w:lang w:val="en-HK"/>
        </w:rPr>
        <w:t>ssues, the Committee requested “</w:t>
      </w:r>
      <w:r w:rsidRPr="009976A0">
        <w:rPr>
          <w:rFonts w:ascii="Times New Roman" w:hAnsi="Times New Roman" w:cs="Times New Roman"/>
          <w:i/>
          <w:iCs/>
          <w:sz w:val="24"/>
          <w:szCs w:val="24"/>
          <w:lang w:val="en-HK"/>
        </w:rPr>
        <w:t>information about the work of the Labour Department Division dedicated to foreign domestic helpers</w:t>
      </w:r>
      <w:r w:rsidRPr="009976A0">
        <w:rPr>
          <w:rFonts w:ascii="Times New Roman" w:hAnsi="Times New Roman" w:cs="Times New Roman"/>
          <w:sz w:val="24"/>
          <w:szCs w:val="24"/>
          <w:lang w:val="en-HK"/>
        </w:rPr>
        <w:t>”</w:t>
      </w:r>
      <w:r w:rsidRPr="009976A0">
        <w:rPr>
          <w:rStyle w:val="FootnoteReference"/>
          <w:rFonts w:ascii="Times New Roman" w:hAnsi="Times New Roman" w:cs="Times New Roman"/>
          <w:sz w:val="24"/>
          <w:szCs w:val="24"/>
          <w:lang w:val="en-HK"/>
        </w:rPr>
        <w:footnoteReference w:id="3"/>
      </w:r>
      <w:r w:rsidRPr="009976A0">
        <w:rPr>
          <w:rFonts w:ascii="Times New Roman" w:hAnsi="Times New Roman" w:cs="Times New Roman"/>
          <w:sz w:val="24"/>
          <w:szCs w:val="24"/>
          <w:lang w:val="en-HK"/>
        </w:rPr>
        <w:t xml:space="preserve">. We, therefore, trust that policies surrounding the treatment of FDH remain a significant </w:t>
      </w:r>
      <w:r w:rsidR="00F768E8" w:rsidRPr="009976A0">
        <w:rPr>
          <w:rFonts w:ascii="Times New Roman" w:hAnsi="Times New Roman" w:cs="Times New Roman"/>
          <w:sz w:val="24"/>
          <w:szCs w:val="24"/>
          <w:lang w:val="en-HK"/>
        </w:rPr>
        <w:t xml:space="preserve">topic </w:t>
      </w:r>
      <w:r w:rsidRPr="009976A0">
        <w:rPr>
          <w:rFonts w:ascii="Times New Roman" w:hAnsi="Times New Roman" w:cs="Times New Roman"/>
          <w:sz w:val="24"/>
          <w:szCs w:val="24"/>
          <w:lang w:val="en-HK"/>
        </w:rPr>
        <w:t xml:space="preserve">to be explored, discussed, and improved. </w:t>
      </w:r>
    </w:p>
    <w:p w14:paraId="484050FD" w14:textId="77777777" w:rsidR="00797375" w:rsidRPr="009976A0" w:rsidRDefault="00797375" w:rsidP="00797375">
      <w:pPr>
        <w:jc w:val="both"/>
        <w:rPr>
          <w:rFonts w:ascii="Times New Roman" w:hAnsi="Times New Roman" w:cs="Times New Roman"/>
          <w:sz w:val="24"/>
          <w:szCs w:val="24"/>
          <w:lang w:val="en-HK"/>
        </w:rPr>
      </w:pPr>
    </w:p>
    <w:p w14:paraId="666FD0FA" w14:textId="1712E076" w:rsidR="00797375" w:rsidRPr="008527B8" w:rsidRDefault="00797375" w:rsidP="00797375">
      <w:pPr>
        <w:jc w:val="both"/>
        <w:rPr>
          <w:rFonts w:ascii="Times New Roman" w:hAnsi="Times New Roman" w:cs="Times New Roman"/>
          <w:sz w:val="24"/>
          <w:szCs w:val="24"/>
          <w:lang w:val="en-HK"/>
        </w:rPr>
      </w:pPr>
      <w:r w:rsidRPr="009976A0">
        <w:rPr>
          <w:rFonts w:ascii="Times New Roman" w:hAnsi="Times New Roman" w:cs="Times New Roman"/>
          <w:sz w:val="24"/>
          <w:szCs w:val="24"/>
          <w:lang w:val="en-HK"/>
        </w:rPr>
        <w:lastRenderedPageBreak/>
        <w:t xml:space="preserve">In the </w:t>
      </w:r>
      <w:r w:rsidR="00F768E8" w:rsidRPr="009976A0">
        <w:rPr>
          <w:rFonts w:ascii="Times New Roman" w:hAnsi="Times New Roman" w:cs="Times New Roman"/>
          <w:sz w:val="24"/>
          <w:szCs w:val="24"/>
          <w:lang w:val="en-HK"/>
        </w:rPr>
        <w:t>Report</w:t>
      </w:r>
      <w:r w:rsidRPr="009976A0">
        <w:rPr>
          <w:rFonts w:ascii="Times New Roman" w:hAnsi="Times New Roman" w:cs="Times New Roman"/>
          <w:sz w:val="24"/>
          <w:szCs w:val="24"/>
          <w:lang w:val="en-HK"/>
        </w:rPr>
        <w:t xml:space="preserve">, </w:t>
      </w:r>
      <w:r w:rsidR="00F768E8" w:rsidRPr="009976A0">
        <w:rPr>
          <w:rFonts w:ascii="Times New Roman" w:hAnsi="Times New Roman" w:cs="Times New Roman"/>
          <w:sz w:val="24"/>
          <w:szCs w:val="24"/>
          <w:lang w:val="en-HK"/>
        </w:rPr>
        <w:t xml:space="preserve">the </w:t>
      </w:r>
      <w:r w:rsidR="00BF60D1">
        <w:rPr>
          <w:rFonts w:ascii="Times New Roman" w:hAnsi="Times New Roman" w:cs="Times New Roman"/>
          <w:sz w:val="24"/>
          <w:szCs w:val="24"/>
          <w:lang w:val="en-HK"/>
        </w:rPr>
        <w:t xml:space="preserve">Hong Kong </w:t>
      </w:r>
      <w:r w:rsidR="00CD165A">
        <w:rPr>
          <w:rFonts w:ascii="Times New Roman" w:hAnsi="Times New Roman" w:cs="Times New Roman"/>
          <w:sz w:val="24"/>
          <w:szCs w:val="24"/>
          <w:lang w:val="en-HK"/>
        </w:rPr>
        <w:t>Government</w:t>
      </w:r>
      <w:r w:rsidR="00BF60D1">
        <w:rPr>
          <w:rFonts w:ascii="Times New Roman" w:hAnsi="Times New Roman" w:cs="Times New Roman"/>
          <w:sz w:val="24"/>
          <w:szCs w:val="24"/>
          <w:lang w:val="en-HK"/>
        </w:rPr>
        <w:t xml:space="preserve"> (“</w:t>
      </w:r>
      <w:r w:rsidR="00BF60D1" w:rsidRPr="00BF60D1">
        <w:rPr>
          <w:rFonts w:ascii="Times New Roman" w:hAnsi="Times New Roman" w:cs="Times New Roman"/>
          <w:b/>
          <w:bCs/>
          <w:sz w:val="24"/>
          <w:szCs w:val="24"/>
          <w:lang w:val="en-HK"/>
        </w:rPr>
        <w:t>the Government</w:t>
      </w:r>
      <w:r w:rsidR="00BF60D1">
        <w:rPr>
          <w:rFonts w:ascii="Times New Roman" w:hAnsi="Times New Roman" w:cs="Times New Roman"/>
          <w:sz w:val="24"/>
          <w:szCs w:val="24"/>
          <w:lang w:val="en-HK"/>
        </w:rPr>
        <w:t>”)</w:t>
      </w:r>
      <w:r w:rsidR="00CD165A">
        <w:rPr>
          <w:rFonts w:ascii="Times New Roman" w:hAnsi="Times New Roman" w:cs="Times New Roman"/>
          <w:sz w:val="24"/>
          <w:szCs w:val="24"/>
          <w:lang w:val="en-HK"/>
        </w:rPr>
        <w:t xml:space="preserve"> </w:t>
      </w:r>
      <w:r w:rsidRPr="009976A0">
        <w:rPr>
          <w:rFonts w:ascii="Times New Roman" w:hAnsi="Times New Roman" w:cs="Times New Roman"/>
          <w:sz w:val="24"/>
          <w:szCs w:val="24"/>
          <w:lang w:val="en-HK"/>
        </w:rPr>
        <w:t>is of the position that FDH rights are adequately protected; specifically, it stipulated that FDHs are “</w:t>
      </w:r>
      <w:r w:rsidRPr="009976A0">
        <w:rPr>
          <w:rFonts w:ascii="Times New Roman" w:hAnsi="Times New Roman" w:cs="Times New Roman"/>
          <w:i/>
          <w:iCs/>
          <w:sz w:val="24"/>
          <w:szCs w:val="24"/>
          <w:lang w:val="en-HK"/>
        </w:rPr>
        <w:t>accorded equal and full protection as other workers under Hong Kong labour laws, and FDHs further enjoy additional rights and benefits prescribed in thei</w:t>
      </w:r>
      <w:r w:rsidR="002C435A" w:rsidRPr="009976A0">
        <w:rPr>
          <w:rFonts w:ascii="Times New Roman" w:hAnsi="Times New Roman" w:cs="Times New Roman"/>
          <w:i/>
          <w:iCs/>
          <w:sz w:val="24"/>
          <w:szCs w:val="24"/>
          <w:lang w:val="en-HK"/>
        </w:rPr>
        <w:t xml:space="preserve">r [Standard Employment Contract] </w:t>
      </w:r>
      <w:r w:rsidRPr="009976A0">
        <w:rPr>
          <w:rFonts w:ascii="Times New Roman" w:hAnsi="Times New Roman" w:cs="Times New Roman"/>
          <w:i/>
          <w:iCs/>
          <w:sz w:val="24"/>
          <w:szCs w:val="24"/>
          <w:lang w:val="en-HK"/>
        </w:rPr>
        <w:t>that are not usually available to local workers</w:t>
      </w:r>
      <w:r w:rsidRPr="009976A0">
        <w:rPr>
          <w:rFonts w:ascii="Times New Roman" w:hAnsi="Times New Roman" w:cs="Times New Roman"/>
          <w:sz w:val="24"/>
          <w:szCs w:val="24"/>
          <w:lang w:val="en-HK"/>
        </w:rPr>
        <w:t>”</w:t>
      </w:r>
      <w:r w:rsidRPr="009976A0">
        <w:rPr>
          <w:rStyle w:val="FootnoteReference"/>
          <w:rFonts w:ascii="Times New Roman" w:hAnsi="Times New Roman" w:cs="Times New Roman"/>
          <w:sz w:val="24"/>
          <w:szCs w:val="24"/>
          <w:lang w:val="en-HK"/>
        </w:rPr>
        <w:footnoteReference w:id="4"/>
      </w:r>
      <w:r w:rsidRPr="009976A0">
        <w:rPr>
          <w:rFonts w:ascii="Times New Roman" w:hAnsi="Times New Roman" w:cs="Times New Roman"/>
          <w:sz w:val="24"/>
          <w:szCs w:val="24"/>
          <w:lang w:val="en-HK"/>
        </w:rPr>
        <w:t xml:space="preserve">. In response to the live-in requirement, </w:t>
      </w:r>
      <w:r w:rsidR="004E787D" w:rsidRPr="009976A0">
        <w:rPr>
          <w:rFonts w:ascii="Times New Roman" w:hAnsi="Times New Roman" w:cs="Times New Roman"/>
          <w:sz w:val="24"/>
          <w:szCs w:val="24"/>
          <w:lang w:val="en-HK"/>
        </w:rPr>
        <w:t>the Government</w:t>
      </w:r>
      <w:r w:rsidRPr="009976A0">
        <w:rPr>
          <w:rFonts w:ascii="Times New Roman" w:hAnsi="Times New Roman" w:cs="Times New Roman"/>
          <w:sz w:val="24"/>
          <w:szCs w:val="24"/>
          <w:lang w:val="en-HK"/>
        </w:rPr>
        <w:t xml:space="preserve"> deemed such </w:t>
      </w:r>
      <w:r w:rsidR="004E787D" w:rsidRPr="009976A0">
        <w:rPr>
          <w:rFonts w:ascii="Times New Roman" w:hAnsi="Times New Roman" w:cs="Times New Roman"/>
          <w:sz w:val="24"/>
          <w:szCs w:val="24"/>
          <w:lang w:val="en-HK"/>
        </w:rPr>
        <w:t xml:space="preserve">policy </w:t>
      </w:r>
      <w:r w:rsidRPr="009976A0">
        <w:rPr>
          <w:rFonts w:ascii="Times New Roman" w:hAnsi="Times New Roman" w:cs="Times New Roman"/>
          <w:sz w:val="24"/>
          <w:szCs w:val="24"/>
          <w:lang w:val="en-HK"/>
        </w:rPr>
        <w:t>necessary for ensuring that “</w:t>
      </w:r>
      <w:r w:rsidRPr="009976A0">
        <w:rPr>
          <w:rFonts w:ascii="Times New Roman" w:hAnsi="Times New Roman" w:cs="Times New Roman"/>
          <w:i/>
          <w:iCs/>
          <w:sz w:val="24"/>
          <w:szCs w:val="24"/>
          <w:lang w:val="en-HK"/>
        </w:rPr>
        <w:t>local employees should enjoy priority in employment”</w:t>
      </w:r>
      <w:r w:rsidRPr="009976A0">
        <w:rPr>
          <w:rStyle w:val="FootnoteReference"/>
          <w:rFonts w:ascii="Times New Roman" w:hAnsi="Times New Roman" w:cs="Times New Roman"/>
          <w:i/>
          <w:iCs/>
          <w:sz w:val="24"/>
          <w:szCs w:val="24"/>
          <w:lang w:val="en-HK"/>
        </w:rPr>
        <w:footnoteReference w:id="5"/>
      </w:r>
      <w:r w:rsidRPr="009976A0">
        <w:rPr>
          <w:rFonts w:ascii="Times New Roman" w:hAnsi="Times New Roman" w:cs="Times New Roman"/>
          <w:i/>
          <w:iCs/>
          <w:sz w:val="24"/>
          <w:szCs w:val="24"/>
          <w:lang w:val="en-HK"/>
        </w:rPr>
        <w:t>.</w:t>
      </w:r>
    </w:p>
    <w:p w14:paraId="6AB0E334" w14:textId="77777777" w:rsidR="00797375" w:rsidRPr="009976A0" w:rsidRDefault="00797375" w:rsidP="00797375">
      <w:pPr>
        <w:jc w:val="both"/>
        <w:rPr>
          <w:rFonts w:ascii="Times New Roman" w:hAnsi="Times New Roman" w:cs="Times New Roman"/>
          <w:sz w:val="24"/>
          <w:szCs w:val="24"/>
          <w:lang w:val="en-HK"/>
        </w:rPr>
      </w:pPr>
    </w:p>
    <w:p w14:paraId="22934DCC" w14:textId="3CFA4BD0" w:rsidR="00797375" w:rsidRPr="009976A0" w:rsidRDefault="00797375" w:rsidP="00797375">
      <w:pPr>
        <w:jc w:val="both"/>
        <w:rPr>
          <w:rFonts w:ascii="Times New Roman" w:hAnsi="Times New Roman" w:cs="Times New Roman"/>
          <w:sz w:val="24"/>
          <w:szCs w:val="24"/>
          <w:lang w:val="en-HK"/>
        </w:rPr>
      </w:pPr>
      <w:r w:rsidRPr="009976A0">
        <w:rPr>
          <w:rFonts w:ascii="Times New Roman" w:hAnsi="Times New Roman" w:cs="Times New Roman"/>
          <w:sz w:val="24"/>
          <w:szCs w:val="24"/>
          <w:lang w:val="en-HK"/>
        </w:rPr>
        <w:t xml:space="preserve">Notwithstanding the </w:t>
      </w:r>
      <w:r w:rsidR="004E787D" w:rsidRPr="009976A0">
        <w:rPr>
          <w:rFonts w:ascii="Times New Roman" w:hAnsi="Times New Roman" w:cs="Times New Roman"/>
          <w:sz w:val="24"/>
          <w:szCs w:val="24"/>
          <w:lang w:val="en-HK"/>
        </w:rPr>
        <w:t>Government’s</w:t>
      </w:r>
      <w:r w:rsidRPr="009976A0">
        <w:rPr>
          <w:rFonts w:ascii="Times New Roman" w:hAnsi="Times New Roman" w:cs="Times New Roman"/>
          <w:sz w:val="24"/>
          <w:szCs w:val="24"/>
          <w:lang w:val="en-HK"/>
        </w:rPr>
        <w:t xml:space="preserve"> position, this </w:t>
      </w:r>
      <w:r w:rsidR="004E787D" w:rsidRPr="009976A0">
        <w:rPr>
          <w:rFonts w:ascii="Times New Roman" w:hAnsi="Times New Roman" w:cs="Times New Roman"/>
          <w:sz w:val="24"/>
          <w:szCs w:val="24"/>
          <w:lang w:val="en-HK"/>
        </w:rPr>
        <w:t xml:space="preserve">submission </w:t>
      </w:r>
      <w:r w:rsidRPr="009976A0">
        <w:rPr>
          <w:rFonts w:ascii="Times New Roman" w:hAnsi="Times New Roman" w:cs="Times New Roman"/>
          <w:sz w:val="24"/>
          <w:szCs w:val="24"/>
          <w:lang w:val="en-HK"/>
        </w:rPr>
        <w:t>demonstrate</w:t>
      </w:r>
      <w:r w:rsidR="00B044DD" w:rsidRPr="009976A0">
        <w:rPr>
          <w:rFonts w:ascii="Times New Roman" w:hAnsi="Times New Roman" w:cs="Times New Roman"/>
          <w:sz w:val="24"/>
          <w:szCs w:val="24"/>
          <w:lang w:val="en-HK"/>
        </w:rPr>
        <w:t>s</w:t>
      </w:r>
      <w:r w:rsidRPr="009976A0">
        <w:rPr>
          <w:rFonts w:ascii="Times New Roman" w:hAnsi="Times New Roman" w:cs="Times New Roman"/>
          <w:sz w:val="24"/>
          <w:szCs w:val="24"/>
          <w:lang w:val="en-HK"/>
        </w:rPr>
        <w:t xml:space="preserve"> the </w:t>
      </w:r>
      <w:r w:rsidR="004E787D" w:rsidRPr="009976A0">
        <w:rPr>
          <w:rFonts w:ascii="Times New Roman" w:hAnsi="Times New Roman" w:cs="Times New Roman"/>
          <w:sz w:val="24"/>
          <w:szCs w:val="24"/>
          <w:lang w:val="en-HK"/>
        </w:rPr>
        <w:t xml:space="preserve">continuing neglect of </w:t>
      </w:r>
      <w:r w:rsidR="000A675A" w:rsidRPr="009976A0">
        <w:rPr>
          <w:rFonts w:ascii="Times New Roman" w:hAnsi="Times New Roman" w:cs="Times New Roman"/>
          <w:sz w:val="24"/>
          <w:szCs w:val="24"/>
          <w:lang w:val="en-HK"/>
        </w:rPr>
        <w:t xml:space="preserve">the rights and interests of </w:t>
      </w:r>
      <w:r w:rsidRPr="009976A0">
        <w:rPr>
          <w:rFonts w:ascii="Times New Roman" w:hAnsi="Times New Roman" w:cs="Times New Roman"/>
          <w:sz w:val="24"/>
          <w:szCs w:val="24"/>
          <w:lang w:val="en-HK"/>
        </w:rPr>
        <w:t>FDHs and their children as a marginalized group</w:t>
      </w:r>
      <w:r w:rsidR="000A675A" w:rsidRPr="009976A0">
        <w:rPr>
          <w:rFonts w:ascii="Times New Roman" w:hAnsi="Times New Roman" w:cs="Times New Roman"/>
          <w:sz w:val="24"/>
          <w:szCs w:val="24"/>
          <w:lang w:val="en-HK"/>
        </w:rPr>
        <w:t xml:space="preserve"> in Hong Kong.</w:t>
      </w:r>
      <w:r w:rsidR="002C435A" w:rsidRPr="009976A0">
        <w:rPr>
          <w:rFonts w:ascii="Times New Roman" w:hAnsi="Times New Roman" w:cs="Times New Roman"/>
          <w:sz w:val="24"/>
          <w:szCs w:val="24"/>
          <w:lang w:val="en-HK"/>
        </w:rPr>
        <w:t xml:space="preserve"> </w:t>
      </w:r>
      <w:r w:rsidRPr="009976A0">
        <w:rPr>
          <w:rFonts w:ascii="Times New Roman" w:hAnsi="Times New Roman" w:cs="Times New Roman"/>
          <w:sz w:val="24"/>
          <w:szCs w:val="24"/>
          <w:lang w:val="en-HK"/>
        </w:rPr>
        <w:t xml:space="preserve">On a general level, as admitted by the </w:t>
      </w:r>
      <w:r w:rsidR="000A675A" w:rsidRPr="009976A0">
        <w:rPr>
          <w:rFonts w:ascii="Times New Roman" w:hAnsi="Times New Roman" w:cs="Times New Roman"/>
          <w:sz w:val="24"/>
          <w:szCs w:val="24"/>
          <w:lang w:val="en-HK"/>
        </w:rPr>
        <w:t>Government</w:t>
      </w:r>
      <w:r w:rsidRPr="009976A0">
        <w:rPr>
          <w:rFonts w:ascii="Times New Roman" w:hAnsi="Times New Roman" w:cs="Times New Roman"/>
          <w:sz w:val="24"/>
          <w:szCs w:val="24"/>
          <w:lang w:val="en-HK"/>
        </w:rPr>
        <w:t xml:space="preserve">, </w:t>
      </w:r>
      <w:r w:rsidR="000A675A" w:rsidRPr="009976A0">
        <w:rPr>
          <w:rFonts w:ascii="Times New Roman" w:hAnsi="Times New Roman" w:cs="Times New Roman"/>
          <w:sz w:val="24"/>
          <w:szCs w:val="24"/>
          <w:lang w:val="en-HK"/>
        </w:rPr>
        <w:t xml:space="preserve">it has not </w:t>
      </w:r>
      <w:r w:rsidRPr="009976A0">
        <w:rPr>
          <w:rFonts w:ascii="Times New Roman" w:hAnsi="Times New Roman" w:cs="Times New Roman"/>
          <w:sz w:val="24"/>
          <w:szCs w:val="24"/>
          <w:lang w:val="en-HK"/>
        </w:rPr>
        <w:t>adopt</w:t>
      </w:r>
      <w:r w:rsidR="000A675A" w:rsidRPr="009976A0">
        <w:rPr>
          <w:rFonts w:ascii="Times New Roman" w:hAnsi="Times New Roman" w:cs="Times New Roman"/>
          <w:sz w:val="24"/>
          <w:szCs w:val="24"/>
          <w:lang w:val="en-HK"/>
        </w:rPr>
        <w:t>ed</w:t>
      </w:r>
      <w:r w:rsidRPr="009976A0">
        <w:rPr>
          <w:rFonts w:ascii="Times New Roman" w:hAnsi="Times New Roman" w:cs="Times New Roman"/>
          <w:sz w:val="24"/>
          <w:szCs w:val="24"/>
          <w:lang w:val="en-HK"/>
        </w:rPr>
        <w:t xml:space="preserve"> legislation that fulfils the Domestic Workers Convention, 2011 (No. 189) of the International Labour Organisation </w:t>
      </w:r>
      <w:r w:rsidR="000A675A" w:rsidRPr="009976A0">
        <w:rPr>
          <w:rFonts w:ascii="Times New Roman" w:hAnsi="Times New Roman" w:cs="Times New Roman"/>
          <w:sz w:val="24"/>
          <w:szCs w:val="24"/>
          <w:lang w:val="en-HK"/>
        </w:rPr>
        <w:t>despite the Committee’s previous recommendation.</w:t>
      </w:r>
      <w:r w:rsidR="000A675A" w:rsidRPr="009976A0">
        <w:rPr>
          <w:rStyle w:val="FootnoteReference"/>
          <w:rFonts w:ascii="Times New Roman" w:hAnsi="Times New Roman" w:cs="Times New Roman"/>
          <w:sz w:val="24"/>
          <w:szCs w:val="24"/>
          <w:lang w:val="en-HK"/>
        </w:rPr>
        <w:footnoteReference w:id="6"/>
      </w:r>
      <w:r w:rsidR="000A675A" w:rsidRPr="009976A0">
        <w:rPr>
          <w:rFonts w:ascii="Times New Roman" w:hAnsi="Times New Roman" w:cs="Times New Roman"/>
          <w:sz w:val="24"/>
          <w:szCs w:val="24"/>
          <w:lang w:val="en-HK"/>
        </w:rPr>
        <w:t xml:space="preserve"> </w:t>
      </w:r>
      <w:r w:rsidRPr="009976A0">
        <w:rPr>
          <w:rFonts w:ascii="Times New Roman" w:hAnsi="Times New Roman" w:cs="Times New Roman"/>
          <w:sz w:val="24"/>
          <w:szCs w:val="24"/>
          <w:lang w:val="en-HK"/>
        </w:rPr>
        <w:t xml:space="preserve">On a specific level, policies intending to enhance local employment opportunities, such as the live-in rule, are </w:t>
      </w:r>
      <w:r w:rsidR="000A675A" w:rsidRPr="009976A0">
        <w:rPr>
          <w:rFonts w:ascii="Times New Roman" w:hAnsi="Times New Roman" w:cs="Times New Roman"/>
          <w:sz w:val="24"/>
          <w:szCs w:val="24"/>
          <w:lang w:val="en-HK"/>
        </w:rPr>
        <w:t>implemented</w:t>
      </w:r>
      <w:r w:rsidRPr="009976A0">
        <w:rPr>
          <w:rFonts w:ascii="Times New Roman" w:hAnsi="Times New Roman" w:cs="Times New Roman"/>
          <w:sz w:val="24"/>
          <w:szCs w:val="24"/>
          <w:lang w:val="en-HK"/>
        </w:rPr>
        <w:t xml:space="preserve"> at the expense of the </w:t>
      </w:r>
      <w:r w:rsidR="00B1522E" w:rsidRPr="009976A0">
        <w:rPr>
          <w:rFonts w:ascii="Times New Roman" w:hAnsi="Times New Roman" w:cs="Times New Roman"/>
          <w:sz w:val="24"/>
          <w:szCs w:val="24"/>
          <w:lang w:val="en-HK"/>
        </w:rPr>
        <w:t>health and safety</w:t>
      </w:r>
      <w:r w:rsidRPr="009976A0">
        <w:rPr>
          <w:rFonts w:ascii="Times New Roman" w:hAnsi="Times New Roman" w:cs="Times New Roman"/>
          <w:sz w:val="24"/>
          <w:szCs w:val="24"/>
          <w:lang w:val="en-HK"/>
        </w:rPr>
        <w:t xml:space="preserve"> of FDHs</w:t>
      </w:r>
      <w:r w:rsidR="00B1522E" w:rsidRPr="009976A0">
        <w:rPr>
          <w:rFonts w:ascii="Times New Roman" w:hAnsi="Times New Roman" w:cs="Times New Roman"/>
          <w:sz w:val="24"/>
          <w:szCs w:val="24"/>
          <w:lang w:val="en-HK"/>
        </w:rPr>
        <w:t xml:space="preserve"> in their working conditions</w:t>
      </w:r>
      <w:r w:rsidR="0027729D">
        <w:rPr>
          <w:rFonts w:ascii="Times New Roman" w:hAnsi="Times New Roman" w:cs="Times New Roman"/>
          <w:sz w:val="24"/>
          <w:szCs w:val="24"/>
          <w:lang w:val="en-HK"/>
        </w:rPr>
        <w:t xml:space="preserve">. </w:t>
      </w:r>
      <w:proofErr w:type="gramStart"/>
      <w:r w:rsidR="0027729D">
        <w:rPr>
          <w:rFonts w:ascii="Times New Roman" w:hAnsi="Times New Roman" w:cs="Times New Roman"/>
          <w:sz w:val="24"/>
          <w:szCs w:val="24"/>
          <w:lang w:val="en-HK"/>
        </w:rPr>
        <w:t>In particular, it</w:t>
      </w:r>
      <w:proofErr w:type="gramEnd"/>
      <w:r w:rsidR="00B94458">
        <w:rPr>
          <w:rFonts w:ascii="Times New Roman" w:hAnsi="Times New Roman" w:cs="Times New Roman"/>
          <w:sz w:val="24"/>
          <w:szCs w:val="24"/>
          <w:lang w:val="en-HK"/>
        </w:rPr>
        <w:t xml:space="preserve"> heighten</w:t>
      </w:r>
      <w:r w:rsidR="0027729D">
        <w:rPr>
          <w:rFonts w:ascii="Times New Roman" w:hAnsi="Times New Roman" w:cs="Times New Roman"/>
          <w:sz w:val="24"/>
          <w:szCs w:val="24"/>
          <w:lang w:val="en-HK"/>
        </w:rPr>
        <w:t>s</w:t>
      </w:r>
      <w:r w:rsidRPr="009976A0">
        <w:rPr>
          <w:rFonts w:ascii="Times New Roman" w:hAnsi="Times New Roman" w:cs="Times New Roman"/>
          <w:sz w:val="24"/>
          <w:szCs w:val="24"/>
          <w:lang w:val="en-HK"/>
        </w:rPr>
        <w:t xml:space="preserve"> </w:t>
      </w:r>
      <w:r w:rsidR="000A675A" w:rsidRPr="009976A0">
        <w:rPr>
          <w:rFonts w:ascii="Times New Roman" w:hAnsi="Times New Roman" w:cs="Times New Roman"/>
          <w:sz w:val="24"/>
          <w:szCs w:val="24"/>
          <w:lang w:val="en-HK"/>
        </w:rPr>
        <w:t xml:space="preserve">their </w:t>
      </w:r>
      <w:r w:rsidRPr="009976A0">
        <w:rPr>
          <w:rFonts w:ascii="Times New Roman" w:hAnsi="Times New Roman" w:cs="Times New Roman"/>
          <w:sz w:val="24"/>
          <w:szCs w:val="24"/>
          <w:lang w:val="en-HK"/>
        </w:rPr>
        <w:t xml:space="preserve">risk of being sexually </w:t>
      </w:r>
      <w:r w:rsidR="000A675A" w:rsidRPr="009976A0">
        <w:rPr>
          <w:rFonts w:ascii="Times New Roman" w:hAnsi="Times New Roman" w:cs="Times New Roman"/>
          <w:sz w:val="24"/>
          <w:szCs w:val="24"/>
          <w:lang w:val="en-HK"/>
        </w:rPr>
        <w:t xml:space="preserve">assaulted </w:t>
      </w:r>
      <w:r w:rsidRPr="009976A0">
        <w:rPr>
          <w:rFonts w:ascii="Times New Roman" w:hAnsi="Times New Roman" w:cs="Times New Roman"/>
          <w:sz w:val="24"/>
          <w:szCs w:val="24"/>
          <w:lang w:val="en-HK"/>
        </w:rPr>
        <w:t>in the workplace</w:t>
      </w:r>
      <w:r w:rsidR="0027729D">
        <w:rPr>
          <w:rFonts w:ascii="Times New Roman" w:hAnsi="Times New Roman" w:cs="Times New Roman"/>
          <w:sz w:val="24"/>
          <w:szCs w:val="24"/>
          <w:lang w:val="en-HK"/>
        </w:rPr>
        <w:t xml:space="preserve"> and</w:t>
      </w:r>
      <w:r w:rsidRPr="009976A0">
        <w:rPr>
          <w:rFonts w:ascii="Times New Roman" w:hAnsi="Times New Roman" w:cs="Times New Roman"/>
          <w:sz w:val="24"/>
          <w:szCs w:val="24"/>
          <w:lang w:val="en-HK"/>
        </w:rPr>
        <w:t xml:space="preserve"> as will be explored in the paragraphs</w:t>
      </w:r>
      <w:r w:rsidR="000A675A" w:rsidRPr="009976A0">
        <w:rPr>
          <w:rFonts w:ascii="Times New Roman" w:hAnsi="Times New Roman" w:cs="Times New Roman"/>
          <w:sz w:val="24"/>
          <w:szCs w:val="24"/>
          <w:lang w:val="en-HK"/>
        </w:rPr>
        <w:t xml:space="preserve"> below</w:t>
      </w:r>
      <w:r w:rsidRPr="009976A0">
        <w:rPr>
          <w:rFonts w:ascii="Times New Roman" w:hAnsi="Times New Roman" w:cs="Times New Roman"/>
          <w:sz w:val="24"/>
          <w:szCs w:val="24"/>
          <w:lang w:val="en-HK"/>
        </w:rPr>
        <w:t xml:space="preserve">, such policies also </w:t>
      </w:r>
      <w:r w:rsidR="0027729D">
        <w:rPr>
          <w:rFonts w:ascii="Times New Roman" w:hAnsi="Times New Roman" w:cs="Times New Roman"/>
          <w:sz w:val="24"/>
          <w:szCs w:val="24"/>
          <w:lang w:val="en-HK"/>
        </w:rPr>
        <w:t xml:space="preserve">affect </w:t>
      </w:r>
      <w:r w:rsidR="000A675A" w:rsidRPr="009976A0">
        <w:rPr>
          <w:rFonts w:ascii="Times New Roman" w:hAnsi="Times New Roman" w:cs="Times New Roman"/>
          <w:sz w:val="24"/>
          <w:szCs w:val="24"/>
          <w:lang w:val="en-HK"/>
        </w:rPr>
        <w:t>the</w:t>
      </w:r>
      <w:r w:rsidR="00B1522E" w:rsidRPr="009976A0">
        <w:rPr>
          <w:rFonts w:ascii="Times New Roman" w:hAnsi="Times New Roman" w:cs="Times New Roman"/>
          <w:sz w:val="24"/>
          <w:szCs w:val="24"/>
          <w:lang w:val="en-HK"/>
        </w:rPr>
        <w:t>ir</w:t>
      </w:r>
      <w:r w:rsidR="000A675A" w:rsidRPr="009976A0">
        <w:rPr>
          <w:rFonts w:ascii="Times New Roman" w:hAnsi="Times New Roman" w:cs="Times New Roman"/>
          <w:sz w:val="24"/>
          <w:szCs w:val="24"/>
          <w:lang w:val="en-HK"/>
        </w:rPr>
        <w:t xml:space="preserve"> </w:t>
      </w:r>
      <w:r w:rsidRPr="009976A0">
        <w:rPr>
          <w:rFonts w:ascii="Times New Roman" w:hAnsi="Times New Roman" w:cs="Times New Roman"/>
          <w:sz w:val="24"/>
          <w:szCs w:val="24"/>
          <w:lang w:val="en-HK"/>
        </w:rPr>
        <w:t>children</w:t>
      </w:r>
      <w:r w:rsidR="0027729D">
        <w:rPr>
          <w:rFonts w:ascii="Times New Roman" w:hAnsi="Times New Roman" w:cs="Times New Roman"/>
          <w:sz w:val="24"/>
          <w:szCs w:val="24"/>
          <w:lang w:val="en-HK"/>
        </w:rPr>
        <w:t xml:space="preserve"> when it comes to custody disputes.</w:t>
      </w:r>
      <w:r w:rsidRPr="009976A0">
        <w:rPr>
          <w:rFonts w:ascii="Times New Roman" w:hAnsi="Times New Roman" w:cs="Times New Roman"/>
          <w:sz w:val="24"/>
          <w:szCs w:val="24"/>
          <w:lang w:val="en-HK"/>
        </w:rPr>
        <w:t xml:space="preserve"> </w:t>
      </w:r>
    </w:p>
    <w:p w14:paraId="081C5238" w14:textId="77777777" w:rsidR="00797375" w:rsidRPr="009976A0" w:rsidRDefault="00797375" w:rsidP="00797375">
      <w:pPr>
        <w:jc w:val="both"/>
        <w:rPr>
          <w:rFonts w:ascii="Times New Roman" w:hAnsi="Times New Roman" w:cs="Times New Roman"/>
          <w:sz w:val="24"/>
          <w:szCs w:val="24"/>
          <w:lang w:val="en-HK"/>
        </w:rPr>
      </w:pPr>
    </w:p>
    <w:p w14:paraId="418AF048" w14:textId="285EDDDC" w:rsidR="00797375" w:rsidRPr="009976A0" w:rsidRDefault="00797375" w:rsidP="00797375">
      <w:pPr>
        <w:jc w:val="both"/>
        <w:rPr>
          <w:rFonts w:ascii="Times New Roman" w:hAnsi="Times New Roman" w:cs="Times New Roman"/>
          <w:sz w:val="24"/>
          <w:szCs w:val="24"/>
          <w:lang w:val="en-HK"/>
        </w:rPr>
      </w:pPr>
      <w:r w:rsidRPr="009976A0">
        <w:rPr>
          <w:rFonts w:ascii="Times New Roman" w:hAnsi="Times New Roman" w:cs="Times New Roman"/>
          <w:sz w:val="24"/>
          <w:szCs w:val="24"/>
          <w:lang w:val="en-HK"/>
        </w:rPr>
        <w:t xml:space="preserve">This </w:t>
      </w:r>
      <w:r w:rsidR="00B1522E" w:rsidRPr="009976A0">
        <w:rPr>
          <w:rFonts w:ascii="Times New Roman" w:hAnsi="Times New Roman" w:cs="Times New Roman"/>
          <w:sz w:val="24"/>
          <w:szCs w:val="24"/>
          <w:lang w:val="en-HK"/>
        </w:rPr>
        <w:t>submission</w:t>
      </w:r>
      <w:r w:rsidRPr="009976A0">
        <w:rPr>
          <w:rFonts w:ascii="Times New Roman" w:hAnsi="Times New Roman" w:cs="Times New Roman"/>
          <w:sz w:val="24"/>
          <w:szCs w:val="24"/>
          <w:lang w:val="en-HK"/>
        </w:rPr>
        <w:t xml:space="preserve">, therefore, seeks to shed light on FDH-specific issues in Hong Kong by dissecting the </w:t>
      </w:r>
      <w:r w:rsidR="00B1522E" w:rsidRPr="009976A0">
        <w:rPr>
          <w:rFonts w:ascii="Times New Roman" w:hAnsi="Times New Roman" w:cs="Times New Roman"/>
          <w:sz w:val="24"/>
          <w:szCs w:val="24"/>
          <w:lang w:val="en-HK"/>
        </w:rPr>
        <w:t>relevant case laws</w:t>
      </w:r>
      <w:r w:rsidRPr="009976A0">
        <w:rPr>
          <w:rFonts w:ascii="Times New Roman" w:hAnsi="Times New Roman" w:cs="Times New Roman"/>
          <w:sz w:val="24"/>
          <w:szCs w:val="24"/>
          <w:lang w:val="en-HK"/>
        </w:rPr>
        <w:t xml:space="preserve"> and providing insight into the implications of current policies on the protection of FDH rights.</w:t>
      </w:r>
    </w:p>
    <w:p w14:paraId="11B3AB43" w14:textId="77777777" w:rsidR="008F3AD1" w:rsidRPr="009976A0" w:rsidRDefault="008F3AD1">
      <w:pPr>
        <w:rPr>
          <w:rFonts w:ascii="Times New Roman" w:hAnsi="Times New Roman" w:cs="Times New Roman"/>
          <w:sz w:val="24"/>
          <w:szCs w:val="24"/>
        </w:rPr>
      </w:pPr>
    </w:p>
    <w:p w14:paraId="3C37C21E" w14:textId="77777777" w:rsidR="00797375" w:rsidRPr="009976A0" w:rsidRDefault="00797375" w:rsidP="009976A0">
      <w:pPr>
        <w:numPr>
          <w:ilvl w:val="0"/>
          <w:numId w:val="1"/>
        </w:numPr>
        <w:ind w:left="720" w:hanging="720"/>
        <w:rPr>
          <w:rFonts w:ascii="Times New Roman" w:eastAsia="Times New Roman" w:hAnsi="Times New Roman" w:cs="Times New Roman"/>
          <w:b/>
          <w:sz w:val="24"/>
          <w:szCs w:val="24"/>
          <w:u w:val="single"/>
        </w:rPr>
      </w:pPr>
      <w:r w:rsidRPr="009976A0">
        <w:rPr>
          <w:rFonts w:ascii="Times New Roman" w:hAnsi="Times New Roman" w:cs="Times New Roman"/>
          <w:b/>
          <w:sz w:val="24"/>
          <w:szCs w:val="24"/>
          <w:u w:val="single"/>
        </w:rPr>
        <w:t>The</w:t>
      </w:r>
      <w:r w:rsidRPr="009976A0">
        <w:rPr>
          <w:rFonts w:ascii="Times New Roman" w:eastAsia="Times New Roman" w:hAnsi="Times New Roman" w:cs="Times New Roman"/>
          <w:b/>
          <w:sz w:val="24"/>
          <w:szCs w:val="24"/>
          <w:u w:val="single"/>
        </w:rPr>
        <w:t xml:space="preserve"> Live-</w:t>
      </w:r>
      <w:r w:rsidRPr="009976A0">
        <w:rPr>
          <w:rFonts w:ascii="Times New Roman" w:hAnsi="Times New Roman" w:cs="Times New Roman"/>
          <w:b/>
          <w:sz w:val="24"/>
          <w:szCs w:val="24"/>
          <w:u w:val="single"/>
        </w:rPr>
        <w:t>In</w:t>
      </w:r>
      <w:r w:rsidRPr="009976A0">
        <w:rPr>
          <w:rFonts w:ascii="Times New Roman" w:eastAsia="Times New Roman" w:hAnsi="Times New Roman" w:cs="Times New Roman"/>
          <w:b/>
          <w:sz w:val="24"/>
          <w:szCs w:val="24"/>
          <w:u w:val="single"/>
        </w:rPr>
        <w:t xml:space="preserve"> Rule</w:t>
      </w:r>
    </w:p>
    <w:p w14:paraId="421EC4E0" w14:textId="37A691F2" w:rsidR="00797375" w:rsidRPr="009976A0" w:rsidRDefault="00797375" w:rsidP="00797375">
      <w:pPr>
        <w:spacing w:before="240" w:after="240"/>
        <w:jc w:val="both"/>
        <w:rPr>
          <w:rFonts w:ascii="Times New Roman" w:eastAsia="Times New Roman" w:hAnsi="Times New Roman" w:cs="Times New Roman"/>
          <w:sz w:val="24"/>
          <w:szCs w:val="24"/>
        </w:rPr>
      </w:pPr>
      <w:r w:rsidRPr="009976A0">
        <w:rPr>
          <w:rFonts w:ascii="Times New Roman" w:eastAsia="Times New Roman" w:hAnsi="Times New Roman" w:cs="Times New Roman"/>
          <w:iCs/>
          <w:sz w:val="24"/>
          <w:szCs w:val="24"/>
        </w:rPr>
        <w:t>Article 11(1)(</w:t>
      </w:r>
      <w:r w:rsidR="002C435A" w:rsidRPr="009976A0">
        <w:rPr>
          <w:rFonts w:ascii="Times New Roman" w:eastAsia="Times New Roman" w:hAnsi="Times New Roman" w:cs="Times New Roman"/>
          <w:iCs/>
          <w:sz w:val="24"/>
          <w:szCs w:val="24"/>
        </w:rPr>
        <w:t>f</w:t>
      </w:r>
      <w:r w:rsidRPr="009976A0">
        <w:rPr>
          <w:rFonts w:ascii="Times New Roman" w:eastAsia="Times New Roman" w:hAnsi="Times New Roman" w:cs="Times New Roman"/>
          <w:iCs/>
          <w:sz w:val="24"/>
          <w:szCs w:val="24"/>
        </w:rPr>
        <w:t>) of</w:t>
      </w:r>
      <w:r w:rsidR="002C435A" w:rsidRPr="009976A0">
        <w:rPr>
          <w:rFonts w:ascii="Times New Roman" w:eastAsia="Times New Roman" w:hAnsi="Times New Roman" w:cs="Times New Roman"/>
          <w:i/>
          <w:sz w:val="24"/>
          <w:szCs w:val="24"/>
        </w:rPr>
        <w:t xml:space="preserve"> </w:t>
      </w:r>
      <w:r w:rsidR="002C435A" w:rsidRPr="009976A0">
        <w:rPr>
          <w:rFonts w:ascii="Times New Roman" w:eastAsia="Times New Roman" w:hAnsi="Times New Roman" w:cs="Times New Roman"/>
          <w:iCs/>
          <w:sz w:val="24"/>
          <w:szCs w:val="24"/>
        </w:rPr>
        <w:t>the Convention</w:t>
      </w:r>
      <w:r w:rsidRPr="009976A0">
        <w:rPr>
          <w:rFonts w:ascii="Times New Roman" w:eastAsia="Times New Roman" w:hAnsi="Times New Roman" w:cs="Times New Roman"/>
          <w:iCs/>
          <w:sz w:val="24"/>
          <w:szCs w:val="24"/>
        </w:rPr>
        <w:t xml:space="preserve"> requires</w:t>
      </w:r>
      <w:r w:rsidRPr="009976A0">
        <w:rPr>
          <w:rFonts w:ascii="Times New Roman" w:eastAsia="Times New Roman" w:hAnsi="Times New Roman" w:cs="Times New Roman"/>
          <w:sz w:val="24"/>
          <w:szCs w:val="24"/>
        </w:rPr>
        <w:t xml:space="preserve"> state parties to protect women’s right to </w:t>
      </w:r>
      <w:r w:rsidR="002C435A" w:rsidRPr="009976A0">
        <w:rPr>
          <w:rFonts w:ascii="Times New Roman" w:eastAsia="Times New Roman" w:hAnsi="Times New Roman" w:cs="Times New Roman"/>
          <w:sz w:val="24"/>
          <w:szCs w:val="24"/>
        </w:rPr>
        <w:t xml:space="preserve">protection of </w:t>
      </w:r>
      <w:r w:rsidRPr="009976A0">
        <w:rPr>
          <w:rFonts w:ascii="Times New Roman" w:eastAsia="Times New Roman" w:hAnsi="Times New Roman" w:cs="Times New Roman"/>
          <w:sz w:val="24"/>
          <w:szCs w:val="24"/>
        </w:rPr>
        <w:t>health and safety in working conditions.</w:t>
      </w:r>
    </w:p>
    <w:p w14:paraId="649B3A27" w14:textId="332F9BF3" w:rsidR="00797375" w:rsidRPr="009976A0" w:rsidRDefault="00797375" w:rsidP="00797375">
      <w:pPr>
        <w:spacing w:before="240" w:after="240"/>
        <w:jc w:val="both"/>
        <w:rPr>
          <w:rFonts w:ascii="Times New Roman" w:eastAsia="Times New Roman" w:hAnsi="Times New Roman" w:cs="Times New Roman"/>
          <w:sz w:val="24"/>
          <w:szCs w:val="24"/>
          <w:u w:val="single"/>
        </w:rPr>
      </w:pPr>
      <w:r w:rsidRPr="009976A0">
        <w:rPr>
          <w:rFonts w:ascii="Times New Roman" w:eastAsia="Times New Roman" w:hAnsi="Times New Roman" w:cs="Times New Roman"/>
          <w:sz w:val="24"/>
          <w:szCs w:val="24"/>
        </w:rPr>
        <w:t xml:space="preserve">Women who work as </w:t>
      </w:r>
      <w:r w:rsidR="002C435A" w:rsidRPr="009976A0">
        <w:rPr>
          <w:rFonts w:ascii="Times New Roman" w:eastAsia="Times New Roman" w:hAnsi="Times New Roman" w:cs="Times New Roman"/>
          <w:sz w:val="24"/>
          <w:szCs w:val="24"/>
        </w:rPr>
        <w:t xml:space="preserve">FDHs </w:t>
      </w:r>
      <w:r w:rsidRPr="009976A0">
        <w:rPr>
          <w:rFonts w:ascii="Times New Roman" w:eastAsia="Times New Roman" w:hAnsi="Times New Roman" w:cs="Times New Roman"/>
          <w:sz w:val="24"/>
          <w:szCs w:val="24"/>
        </w:rPr>
        <w:t xml:space="preserve">play a significant role in Hong Kong’s economy and society. </w:t>
      </w:r>
      <w:r w:rsidR="002C435A" w:rsidRPr="009976A0">
        <w:rPr>
          <w:rFonts w:ascii="Times New Roman" w:eastAsia="Times New Roman" w:hAnsi="Times New Roman" w:cs="Times New Roman"/>
          <w:sz w:val="24"/>
          <w:szCs w:val="24"/>
        </w:rPr>
        <w:t>However</w:t>
      </w:r>
      <w:r w:rsidRPr="009976A0">
        <w:rPr>
          <w:rFonts w:ascii="Times New Roman" w:eastAsia="Times New Roman" w:hAnsi="Times New Roman" w:cs="Times New Roman"/>
          <w:sz w:val="24"/>
          <w:szCs w:val="24"/>
        </w:rPr>
        <w:t xml:space="preserve">, they are made vulnerable under the live-in rule, </w:t>
      </w:r>
      <w:proofErr w:type="gramStart"/>
      <w:r w:rsidRPr="009976A0">
        <w:rPr>
          <w:rFonts w:ascii="Times New Roman" w:eastAsia="Times New Roman" w:hAnsi="Times New Roman" w:cs="Times New Roman"/>
          <w:sz w:val="24"/>
          <w:szCs w:val="24"/>
        </w:rPr>
        <w:t>propagated</w:t>
      </w:r>
      <w:proofErr w:type="gramEnd"/>
      <w:r w:rsidRPr="009976A0">
        <w:rPr>
          <w:rFonts w:ascii="Times New Roman" w:eastAsia="Times New Roman" w:hAnsi="Times New Roman" w:cs="Times New Roman"/>
          <w:sz w:val="24"/>
          <w:szCs w:val="24"/>
        </w:rPr>
        <w:t xml:space="preserve"> and maintained by the </w:t>
      </w:r>
      <w:r w:rsidR="002C435A" w:rsidRPr="009976A0">
        <w:rPr>
          <w:rFonts w:ascii="Times New Roman" w:eastAsia="Times New Roman" w:hAnsi="Times New Roman" w:cs="Times New Roman"/>
          <w:sz w:val="24"/>
          <w:szCs w:val="24"/>
        </w:rPr>
        <w:t>Government.</w:t>
      </w:r>
    </w:p>
    <w:p w14:paraId="3CBE067F" w14:textId="08348B49" w:rsidR="00797375" w:rsidRPr="009976A0" w:rsidRDefault="00797375" w:rsidP="009976A0">
      <w:pPr>
        <w:numPr>
          <w:ilvl w:val="1"/>
          <w:numId w:val="1"/>
        </w:numPr>
        <w:ind w:left="720" w:hanging="720"/>
        <w:rPr>
          <w:rFonts w:ascii="Times New Roman" w:eastAsia="Times New Roman" w:hAnsi="Times New Roman" w:cs="Times New Roman"/>
          <w:b/>
          <w:sz w:val="24"/>
          <w:szCs w:val="24"/>
          <w:u w:val="single"/>
        </w:rPr>
      </w:pPr>
      <w:r w:rsidRPr="009976A0">
        <w:rPr>
          <w:rFonts w:ascii="Times New Roman" w:hAnsi="Times New Roman" w:cs="Times New Roman"/>
          <w:b/>
          <w:sz w:val="24"/>
          <w:szCs w:val="24"/>
          <w:u w:val="single"/>
        </w:rPr>
        <w:t>Introduction</w:t>
      </w:r>
      <w:r w:rsidRPr="009976A0">
        <w:rPr>
          <w:rFonts w:ascii="Times New Roman" w:eastAsia="Times New Roman" w:hAnsi="Times New Roman" w:cs="Times New Roman"/>
          <w:b/>
          <w:sz w:val="24"/>
          <w:szCs w:val="24"/>
          <w:u w:val="single"/>
        </w:rPr>
        <w:t xml:space="preserve"> and History</w:t>
      </w:r>
      <w:r w:rsidRPr="009976A0">
        <w:rPr>
          <w:rFonts w:ascii="Times New Roman" w:eastAsia="Times New Roman" w:hAnsi="Times New Roman" w:cs="Times New Roman"/>
          <w:b/>
          <w:iCs/>
          <w:sz w:val="24"/>
          <w:szCs w:val="24"/>
          <w:u w:val="single"/>
        </w:rPr>
        <w:t xml:space="preserve"> of </w:t>
      </w:r>
      <w:r w:rsidR="002C435A" w:rsidRPr="009976A0">
        <w:rPr>
          <w:rFonts w:ascii="Times New Roman" w:eastAsia="Times New Roman" w:hAnsi="Times New Roman" w:cs="Times New Roman"/>
          <w:b/>
          <w:iCs/>
          <w:sz w:val="24"/>
          <w:szCs w:val="24"/>
          <w:u w:val="single"/>
        </w:rPr>
        <w:t xml:space="preserve">the </w:t>
      </w:r>
      <w:r w:rsidRPr="009976A0">
        <w:rPr>
          <w:rFonts w:ascii="Times New Roman" w:eastAsia="Times New Roman" w:hAnsi="Times New Roman" w:cs="Times New Roman"/>
          <w:b/>
          <w:iCs/>
          <w:sz w:val="24"/>
          <w:szCs w:val="24"/>
          <w:u w:val="single"/>
        </w:rPr>
        <w:t>Live-</w:t>
      </w:r>
      <w:r w:rsidR="000748A3" w:rsidRPr="009976A0">
        <w:rPr>
          <w:rFonts w:ascii="Times New Roman" w:eastAsia="Times New Roman" w:hAnsi="Times New Roman" w:cs="Times New Roman"/>
          <w:b/>
          <w:iCs/>
          <w:sz w:val="24"/>
          <w:szCs w:val="24"/>
          <w:u w:val="single"/>
        </w:rPr>
        <w:t>I</w:t>
      </w:r>
      <w:r w:rsidRPr="009976A0">
        <w:rPr>
          <w:rFonts w:ascii="Times New Roman" w:eastAsia="Times New Roman" w:hAnsi="Times New Roman" w:cs="Times New Roman"/>
          <w:b/>
          <w:iCs/>
          <w:sz w:val="24"/>
          <w:szCs w:val="24"/>
          <w:u w:val="single"/>
        </w:rPr>
        <w:t>n Rule</w:t>
      </w:r>
    </w:p>
    <w:p w14:paraId="610C0BC7" w14:textId="236C245B" w:rsidR="00797375" w:rsidRPr="009976A0" w:rsidRDefault="00797375" w:rsidP="00797375">
      <w:pPr>
        <w:spacing w:before="240" w:after="240"/>
        <w:jc w:val="both"/>
        <w:rPr>
          <w:rFonts w:ascii="Times New Roman" w:eastAsia="Times New Roman" w:hAnsi="Times New Roman" w:cs="Times New Roman"/>
          <w:sz w:val="24"/>
          <w:szCs w:val="24"/>
        </w:rPr>
      </w:pPr>
      <w:r w:rsidRPr="009976A0">
        <w:rPr>
          <w:rFonts w:ascii="Times New Roman" w:eastAsia="Times New Roman" w:hAnsi="Times New Roman" w:cs="Times New Roman"/>
          <w:sz w:val="24"/>
          <w:szCs w:val="24"/>
        </w:rPr>
        <w:t>Although FDH</w:t>
      </w:r>
      <w:r w:rsidR="002C435A" w:rsidRPr="009976A0">
        <w:rPr>
          <w:rFonts w:ascii="Times New Roman" w:eastAsia="Times New Roman" w:hAnsi="Times New Roman" w:cs="Times New Roman"/>
          <w:sz w:val="24"/>
          <w:szCs w:val="24"/>
        </w:rPr>
        <w:t>s</w:t>
      </w:r>
      <w:r w:rsidRPr="009976A0">
        <w:rPr>
          <w:rFonts w:ascii="Times New Roman" w:eastAsia="Times New Roman" w:hAnsi="Times New Roman" w:cs="Times New Roman"/>
          <w:sz w:val="24"/>
          <w:szCs w:val="24"/>
        </w:rPr>
        <w:t xml:space="preserve"> have been coming to Hong Kong for overseas domestic work since 1974, the requirement for them to live-in with their contractual employers was only strictly enforced after 1 April 2003. Prior to 2003, FDH</w:t>
      </w:r>
      <w:r w:rsidR="002C435A" w:rsidRPr="009976A0">
        <w:rPr>
          <w:rFonts w:ascii="Times New Roman" w:eastAsia="Times New Roman" w:hAnsi="Times New Roman" w:cs="Times New Roman"/>
          <w:sz w:val="24"/>
          <w:szCs w:val="24"/>
        </w:rPr>
        <w:t>s</w:t>
      </w:r>
      <w:r w:rsidRPr="009976A0">
        <w:rPr>
          <w:rFonts w:ascii="Times New Roman" w:eastAsia="Times New Roman" w:hAnsi="Times New Roman" w:cs="Times New Roman"/>
          <w:sz w:val="24"/>
          <w:szCs w:val="24"/>
        </w:rPr>
        <w:t xml:space="preserve"> were allowed to reside outside the </w:t>
      </w:r>
      <w:proofErr w:type="gramStart"/>
      <w:r w:rsidRPr="009976A0">
        <w:rPr>
          <w:rFonts w:ascii="Times New Roman" w:eastAsia="Times New Roman" w:hAnsi="Times New Roman" w:cs="Times New Roman"/>
          <w:sz w:val="24"/>
          <w:szCs w:val="24"/>
        </w:rPr>
        <w:t>employers</w:t>
      </w:r>
      <w:proofErr w:type="gramEnd"/>
      <w:r w:rsidRPr="009976A0">
        <w:rPr>
          <w:rFonts w:ascii="Times New Roman" w:eastAsia="Times New Roman" w:hAnsi="Times New Roman" w:cs="Times New Roman"/>
          <w:sz w:val="24"/>
          <w:szCs w:val="24"/>
        </w:rPr>
        <w:t xml:space="preserve"> home after obtaining approval from the Director of Immigration</w:t>
      </w:r>
      <w:r w:rsidR="002C435A" w:rsidRPr="009976A0">
        <w:rPr>
          <w:rFonts w:ascii="Times New Roman" w:eastAsia="Times New Roman" w:hAnsi="Times New Roman" w:cs="Times New Roman"/>
          <w:sz w:val="24"/>
          <w:szCs w:val="24"/>
        </w:rPr>
        <w:t xml:space="preserve"> (“</w:t>
      </w:r>
      <w:r w:rsidR="002C435A" w:rsidRPr="009976A0">
        <w:rPr>
          <w:rFonts w:ascii="Times New Roman" w:eastAsia="Times New Roman" w:hAnsi="Times New Roman" w:cs="Times New Roman"/>
          <w:b/>
          <w:bCs/>
          <w:sz w:val="24"/>
          <w:szCs w:val="24"/>
        </w:rPr>
        <w:t>the Director</w:t>
      </w:r>
      <w:r w:rsidR="002C435A" w:rsidRPr="009976A0">
        <w:rPr>
          <w:rFonts w:ascii="Times New Roman" w:eastAsia="Times New Roman" w:hAnsi="Times New Roman" w:cs="Times New Roman"/>
          <w:sz w:val="24"/>
          <w:szCs w:val="24"/>
        </w:rPr>
        <w:t>”)</w:t>
      </w:r>
      <w:r w:rsidRPr="009976A0">
        <w:rPr>
          <w:rFonts w:ascii="Times New Roman" w:eastAsia="Times New Roman" w:hAnsi="Times New Roman" w:cs="Times New Roman"/>
          <w:sz w:val="24"/>
          <w:szCs w:val="24"/>
        </w:rPr>
        <w:t>.</w:t>
      </w:r>
    </w:p>
    <w:p w14:paraId="262CC2BC" w14:textId="13A331C9" w:rsidR="00797375" w:rsidRPr="009976A0" w:rsidRDefault="00B044DD" w:rsidP="00797375">
      <w:pPr>
        <w:spacing w:before="240" w:after="240"/>
        <w:jc w:val="both"/>
        <w:rPr>
          <w:rFonts w:ascii="Times New Roman" w:eastAsia="Times New Roman" w:hAnsi="Times New Roman" w:cs="Times New Roman"/>
          <w:sz w:val="24"/>
          <w:szCs w:val="24"/>
        </w:rPr>
      </w:pPr>
      <w:r w:rsidRPr="009976A0">
        <w:rPr>
          <w:rFonts w:ascii="Times New Roman" w:eastAsia="Times New Roman" w:hAnsi="Times New Roman" w:cs="Times New Roman"/>
          <w:sz w:val="24"/>
          <w:szCs w:val="24"/>
        </w:rPr>
        <w:t xml:space="preserve">Since </w:t>
      </w:r>
      <w:r w:rsidR="00797375" w:rsidRPr="009976A0">
        <w:rPr>
          <w:rFonts w:ascii="Times New Roman" w:eastAsia="Times New Roman" w:hAnsi="Times New Roman" w:cs="Times New Roman"/>
          <w:sz w:val="24"/>
          <w:szCs w:val="24"/>
        </w:rPr>
        <w:t>1 April 2003, all employers and FDH</w:t>
      </w:r>
      <w:r w:rsidR="002C435A" w:rsidRPr="009976A0">
        <w:rPr>
          <w:rFonts w:ascii="Times New Roman" w:eastAsia="Times New Roman" w:hAnsi="Times New Roman" w:cs="Times New Roman"/>
          <w:sz w:val="24"/>
          <w:szCs w:val="24"/>
        </w:rPr>
        <w:t>s</w:t>
      </w:r>
      <w:r w:rsidRPr="009976A0">
        <w:rPr>
          <w:rFonts w:ascii="Times New Roman" w:eastAsia="Times New Roman" w:hAnsi="Times New Roman" w:cs="Times New Roman"/>
          <w:sz w:val="24"/>
          <w:szCs w:val="24"/>
        </w:rPr>
        <w:t xml:space="preserve"> are required</w:t>
      </w:r>
      <w:r w:rsidR="00797375" w:rsidRPr="009976A0">
        <w:rPr>
          <w:rFonts w:ascii="Times New Roman" w:eastAsia="Times New Roman" w:hAnsi="Times New Roman" w:cs="Times New Roman"/>
          <w:sz w:val="24"/>
          <w:szCs w:val="24"/>
        </w:rPr>
        <w:t xml:space="preserve"> to make a declaration that the FDH would only reside at the residential address </w:t>
      </w:r>
      <w:r w:rsidR="002C435A" w:rsidRPr="009976A0">
        <w:rPr>
          <w:rFonts w:ascii="Times New Roman" w:eastAsia="Times New Roman" w:hAnsi="Times New Roman" w:cs="Times New Roman"/>
          <w:sz w:val="24"/>
          <w:szCs w:val="24"/>
        </w:rPr>
        <w:t>stated in the</w:t>
      </w:r>
      <w:r w:rsidR="007061B3" w:rsidRPr="009976A0">
        <w:rPr>
          <w:rFonts w:ascii="Times New Roman" w:eastAsia="Times New Roman" w:hAnsi="Times New Roman" w:cs="Times New Roman"/>
          <w:sz w:val="24"/>
          <w:szCs w:val="24"/>
        </w:rPr>
        <w:t>ir</w:t>
      </w:r>
      <w:r w:rsidR="002C435A" w:rsidRPr="009976A0">
        <w:rPr>
          <w:rFonts w:ascii="Times New Roman" w:eastAsia="Times New Roman" w:hAnsi="Times New Roman" w:cs="Times New Roman"/>
          <w:sz w:val="24"/>
          <w:szCs w:val="24"/>
        </w:rPr>
        <w:t xml:space="preserve"> employment contract</w:t>
      </w:r>
      <w:r w:rsidR="00797375" w:rsidRPr="009976A0">
        <w:rPr>
          <w:rFonts w:ascii="Times New Roman" w:eastAsia="Times New Roman" w:hAnsi="Times New Roman" w:cs="Times New Roman"/>
          <w:sz w:val="24"/>
          <w:szCs w:val="24"/>
        </w:rPr>
        <w:t xml:space="preserve">. The </w:t>
      </w:r>
      <w:r w:rsidR="00797375" w:rsidRPr="009976A0">
        <w:rPr>
          <w:rFonts w:ascii="Times New Roman" w:eastAsia="Times New Roman" w:hAnsi="Times New Roman" w:cs="Times New Roman"/>
          <w:sz w:val="24"/>
          <w:szCs w:val="24"/>
        </w:rPr>
        <w:lastRenderedPageBreak/>
        <w:t>justification for this includes an effort to protect the local workforce</w:t>
      </w:r>
      <w:r w:rsidR="00797375" w:rsidRPr="009976A0">
        <w:rPr>
          <w:rStyle w:val="FootnoteReference"/>
          <w:rFonts w:ascii="Times New Roman" w:eastAsia="Times New Roman" w:hAnsi="Times New Roman" w:cs="Times New Roman"/>
          <w:sz w:val="24"/>
          <w:szCs w:val="24"/>
        </w:rPr>
        <w:footnoteReference w:id="7"/>
      </w:r>
      <w:r w:rsidR="00797375" w:rsidRPr="009976A0">
        <w:rPr>
          <w:rFonts w:ascii="Times New Roman" w:eastAsia="Times New Roman" w:hAnsi="Times New Roman" w:cs="Times New Roman"/>
          <w:sz w:val="24"/>
          <w:szCs w:val="24"/>
        </w:rPr>
        <w:t>; a goal stated by then chief executive Tung Chee-</w:t>
      </w:r>
      <w:proofErr w:type="spellStart"/>
      <w:r w:rsidR="00797375" w:rsidRPr="009976A0">
        <w:rPr>
          <w:rFonts w:ascii="Times New Roman" w:eastAsia="Times New Roman" w:hAnsi="Times New Roman" w:cs="Times New Roman"/>
          <w:sz w:val="24"/>
          <w:szCs w:val="24"/>
        </w:rPr>
        <w:t>hwa</w:t>
      </w:r>
      <w:proofErr w:type="spellEnd"/>
      <w:r w:rsidR="00797375" w:rsidRPr="009976A0">
        <w:rPr>
          <w:rFonts w:ascii="Times New Roman" w:eastAsia="Times New Roman" w:hAnsi="Times New Roman" w:cs="Times New Roman"/>
          <w:sz w:val="24"/>
          <w:szCs w:val="24"/>
        </w:rPr>
        <w:t xml:space="preserve">, in his October 2001 policy address, who said there was a need to maintain a stable and orderly </w:t>
      </w:r>
      <w:proofErr w:type="spellStart"/>
      <w:r w:rsidR="00797375" w:rsidRPr="009976A0">
        <w:rPr>
          <w:rFonts w:ascii="Times New Roman" w:eastAsia="Times New Roman" w:hAnsi="Times New Roman" w:cs="Times New Roman"/>
          <w:sz w:val="24"/>
          <w:szCs w:val="24"/>
        </w:rPr>
        <w:t>labour</w:t>
      </w:r>
      <w:proofErr w:type="spellEnd"/>
      <w:r w:rsidR="00797375" w:rsidRPr="009976A0">
        <w:rPr>
          <w:rFonts w:ascii="Times New Roman" w:eastAsia="Times New Roman" w:hAnsi="Times New Roman" w:cs="Times New Roman"/>
          <w:sz w:val="24"/>
          <w:szCs w:val="24"/>
        </w:rPr>
        <w:t xml:space="preserve"> market, and to take strong action against illegal employment to maximize employment opportunities for local worker.</w:t>
      </w:r>
      <w:r w:rsidR="00797375" w:rsidRPr="009976A0">
        <w:rPr>
          <w:rStyle w:val="FootnoteReference"/>
          <w:rFonts w:ascii="Times New Roman" w:eastAsia="Times New Roman" w:hAnsi="Times New Roman" w:cs="Times New Roman"/>
          <w:sz w:val="24"/>
          <w:szCs w:val="24"/>
        </w:rPr>
        <w:footnoteReference w:id="8"/>
      </w:r>
    </w:p>
    <w:p w14:paraId="1E37804A" w14:textId="2603ADFF" w:rsidR="00797375" w:rsidRPr="009976A0" w:rsidRDefault="00797375" w:rsidP="00797375">
      <w:pPr>
        <w:spacing w:before="240" w:after="240"/>
        <w:jc w:val="both"/>
        <w:rPr>
          <w:rFonts w:ascii="Times New Roman" w:eastAsia="Times New Roman" w:hAnsi="Times New Roman" w:cs="Times New Roman"/>
          <w:sz w:val="24"/>
          <w:szCs w:val="24"/>
        </w:rPr>
      </w:pPr>
      <w:r w:rsidRPr="009976A0">
        <w:rPr>
          <w:rFonts w:ascii="Times New Roman" w:eastAsia="Times New Roman" w:hAnsi="Times New Roman" w:cs="Times New Roman"/>
          <w:sz w:val="24"/>
          <w:szCs w:val="24"/>
        </w:rPr>
        <w:t>If the</w:t>
      </w:r>
      <w:r w:rsidR="00D12F3E" w:rsidRPr="009976A0">
        <w:rPr>
          <w:rFonts w:ascii="Times New Roman" w:eastAsia="Times New Roman" w:hAnsi="Times New Roman" w:cs="Times New Roman"/>
          <w:sz w:val="24"/>
          <w:szCs w:val="24"/>
        </w:rPr>
        <w:t xml:space="preserve"> live-in</w:t>
      </w:r>
      <w:r w:rsidRPr="009976A0">
        <w:rPr>
          <w:rFonts w:ascii="Times New Roman" w:eastAsia="Times New Roman" w:hAnsi="Times New Roman" w:cs="Times New Roman"/>
          <w:sz w:val="24"/>
          <w:szCs w:val="24"/>
        </w:rPr>
        <w:t xml:space="preserve"> rule is breached, both </w:t>
      </w:r>
      <w:r w:rsidR="001E53A0" w:rsidRPr="009976A0">
        <w:rPr>
          <w:rFonts w:ascii="Times New Roman" w:eastAsia="Times New Roman" w:hAnsi="Times New Roman" w:cs="Times New Roman"/>
          <w:sz w:val="24"/>
          <w:szCs w:val="24"/>
        </w:rPr>
        <w:t xml:space="preserve">FDHs </w:t>
      </w:r>
      <w:r w:rsidRPr="009976A0">
        <w:rPr>
          <w:rFonts w:ascii="Times New Roman" w:eastAsia="Times New Roman" w:hAnsi="Times New Roman" w:cs="Times New Roman"/>
          <w:sz w:val="24"/>
          <w:szCs w:val="24"/>
        </w:rPr>
        <w:t>and employers, and any persons who aided and abetted them in the illegal arrangement, could be prosecuted for furnishing false information. The offence is punishable by a HK$150,000 fine and 14 years’ imprisonment, under the Immigration Ordinance.</w:t>
      </w:r>
    </w:p>
    <w:p w14:paraId="52415021" w14:textId="0BCE1EB0" w:rsidR="00797375" w:rsidRPr="009976A0" w:rsidRDefault="000748A3" w:rsidP="009976A0">
      <w:pPr>
        <w:numPr>
          <w:ilvl w:val="1"/>
          <w:numId w:val="1"/>
        </w:numPr>
        <w:ind w:left="720" w:hanging="720"/>
        <w:rPr>
          <w:rFonts w:ascii="Times New Roman" w:eastAsia="Times New Roman" w:hAnsi="Times New Roman" w:cs="Times New Roman"/>
          <w:b/>
          <w:iCs/>
          <w:sz w:val="24"/>
          <w:szCs w:val="24"/>
          <w:u w:val="single"/>
        </w:rPr>
      </w:pPr>
      <w:r w:rsidRPr="009976A0">
        <w:rPr>
          <w:rFonts w:ascii="Times New Roman" w:eastAsia="Times New Roman" w:hAnsi="Times New Roman" w:cs="Times New Roman"/>
          <w:b/>
          <w:iCs/>
          <w:sz w:val="24"/>
          <w:szCs w:val="24"/>
          <w:u w:val="single"/>
        </w:rPr>
        <w:t>Issues stemming from the Live-In Rule</w:t>
      </w:r>
    </w:p>
    <w:p w14:paraId="2EABD323" w14:textId="4E3A2B6C" w:rsidR="00797375" w:rsidRPr="009976A0" w:rsidRDefault="00797375" w:rsidP="00797375">
      <w:pPr>
        <w:spacing w:before="240" w:after="240"/>
        <w:jc w:val="both"/>
        <w:rPr>
          <w:rFonts w:ascii="Times New Roman" w:eastAsia="Times New Roman" w:hAnsi="Times New Roman" w:cs="Times New Roman"/>
          <w:sz w:val="24"/>
          <w:szCs w:val="24"/>
        </w:rPr>
      </w:pPr>
      <w:r w:rsidRPr="009976A0">
        <w:rPr>
          <w:rFonts w:ascii="Times New Roman" w:eastAsia="Times New Roman" w:hAnsi="Times New Roman" w:cs="Times New Roman"/>
          <w:sz w:val="24"/>
          <w:szCs w:val="24"/>
        </w:rPr>
        <w:t xml:space="preserve">Notwithstanding the </w:t>
      </w:r>
      <w:r w:rsidR="00D12F3E" w:rsidRPr="009976A0">
        <w:rPr>
          <w:rFonts w:ascii="Times New Roman" w:eastAsia="Times New Roman" w:hAnsi="Times New Roman" w:cs="Times New Roman"/>
          <w:sz w:val="24"/>
          <w:szCs w:val="24"/>
        </w:rPr>
        <w:t xml:space="preserve">aforesaid </w:t>
      </w:r>
      <w:r w:rsidRPr="009976A0">
        <w:rPr>
          <w:rFonts w:ascii="Times New Roman" w:eastAsia="Times New Roman" w:hAnsi="Times New Roman" w:cs="Times New Roman"/>
          <w:sz w:val="24"/>
          <w:szCs w:val="24"/>
        </w:rPr>
        <w:t>justification of the Government, the work of various NGOs, as well as high profile Court cases, have shown that the live-in rule plays a part in increasing the risk of violation of the human rights, employment rights and labor rights of the FDH</w:t>
      </w:r>
      <w:r w:rsidR="00D12F3E" w:rsidRPr="009976A0">
        <w:rPr>
          <w:rFonts w:ascii="Times New Roman" w:eastAsia="Times New Roman" w:hAnsi="Times New Roman" w:cs="Times New Roman"/>
          <w:sz w:val="24"/>
          <w:szCs w:val="24"/>
        </w:rPr>
        <w:t>s</w:t>
      </w:r>
      <w:r w:rsidRPr="009976A0">
        <w:rPr>
          <w:rFonts w:ascii="Times New Roman" w:eastAsia="Times New Roman" w:hAnsi="Times New Roman" w:cs="Times New Roman"/>
          <w:sz w:val="24"/>
          <w:szCs w:val="24"/>
        </w:rPr>
        <w:t xml:space="preserve">. The live-in rule has been widely criticized by </w:t>
      </w:r>
      <w:proofErr w:type="spellStart"/>
      <w:r w:rsidRPr="009976A0">
        <w:rPr>
          <w:rFonts w:ascii="Times New Roman" w:eastAsia="Times New Roman" w:hAnsi="Times New Roman" w:cs="Times New Roman"/>
          <w:sz w:val="24"/>
          <w:szCs w:val="24"/>
        </w:rPr>
        <w:t>labour</w:t>
      </w:r>
      <w:proofErr w:type="spellEnd"/>
      <w:r w:rsidRPr="009976A0">
        <w:rPr>
          <w:rFonts w:ascii="Times New Roman" w:eastAsia="Times New Roman" w:hAnsi="Times New Roman" w:cs="Times New Roman"/>
          <w:sz w:val="24"/>
          <w:szCs w:val="24"/>
        </w:rPr>
        <w:t xml:space="preserve"> organizations as a policy which endorses modern slavery</w:t>
      </w:r>
      <w:r w:rsidR="001A4686" w:rsidRPr="009976A0">
        <w:rPr>
          <w:rFonts w:ascii="Times New Roman" w:eastAsia="Times New Roman" w:hAnsi="Times New Roman" w:cs="Times New Roman"/>
          <w:sz w:val="24"/>
          <w:szCs w:val="24"/>
        </w:rPr>
        <w:t>.</w:t>
      </w:r>
      <w:r w:rsidRPr="009976A0">
        <w:rPr>
          <w:rStyle w:val="FootnoteReference"/>
          <w:rFonts w:ascii="Times New Roman" w:eastAsia="Times New Roman" w:hAnsi="Times New Roman" w:cs="Times New Roman"/>
          <w:sz w:val="24"/>
          <w:szCs w:val="24"/>
        </w:rPr>
        <w:footnoteReference w:id="9"/>
      </w:r>
      <w:r w:rsidR="001A4686" w:rsidRPr="009976A0">
        <w:rPr>
          <w:rFonts w:ascii="Times New Roman" w:eastAsia="Times New Roman" w:hAnsi="Times New Roman" w:cs="Times New Roman"/>
          <w:sz w:val="24"/>
          <w:szCs w:val="24"/>
        </w:rPr>
        <w:t xml:space="preserve"> It poses various risks to FDHs,</w:t>
      </w:r>
      <w:r w:rsidRPr="009976A0">
        <w:rPr>
          <w:rStyle w:val="FootnoteReference"/>
          <w:rFonts w:ascii="Times New Roman" w:eastAsia="Times New Roman" w:hAnsi="Times New Roman" w:cs="Times New Roman"/>
          <w:sz w:val="24"/>
          <w:szCs w:val="24"/>
        </w:rPr>
        <w:footnoteReference w:id="10"/>
      </w:r>
      <w:r w:rsidR="001A4686" w:rsidRPr="009976A0">
        <w:rPr>
          <w:rFonts w:ascii="Times New Roman" w:eastAsia="Times New Roman" w:hAnsi="Times New Roman" w:cs="Times New Roman"/>
          <w:i/>
          <w:iCs/>
          <w:sz w:val="24"/>
          <w:szCs w:val="24"/>
        </w:rPr>
        <w:t xml:space="preserve"> </w:t>
      </w:r>
      <w:r w:rsidR="001A4686" w:rsidRPr="009976A0">
        <w:rPr>
          <w:rFonts w:ascii="Times New Roman" w:eastAsia="Times New Roman" w:hAnsi="Times New Roman" w:cs="Times New Roman"/>
          <w:sz w:val="24"/>
          <w:szCs w:val="24"/>
        </w:rPr>
        <w:t>which are demonstrated as follows:</w:t>
      </w:r>
    </w:p>
    <w:p w14:paraId="4472C2D8" w14:textId="3339ABBF" w:rsidR="001A4686" w:rsidRPr="009976A0" w:rsidRDefault="001A4686" w:rsidP="009976A0">
      <w:pPr>
        <w:pStyle w:val="ListParagraph"/>
        <w:numPr>
          <w:ilvl w:val="2"/>
          <w:numId w:val="1"/>
        </w:numPr>
        <w:spacing w:before="240" w:after="240"/>
        <w:ind w:left="720" w:hanging="720"/>
        <w:jc w:val="both"/>
        <w:rPr>
          <w:rFonts w:ascii="Times New Roman" w:eastAsia="Times New Roman" w:hAnsi="Times New Roman" w:cs="Times New Roman"/>
          <w:sz w:val="24"/>
          <w:szCs w:val="24"/>
          <w:u w:val="single"/>
        </w:rPr>
      </w:pPr>
      <w:r w:rsidRPr="009976A0">
        <w:rPr>
          <w:rFonts w:ascii="Times New Roman" w:eastAsia="Times New Roman" w:hAnsi="Times New Roman" w:cs="Times New Roman"/>
          <w:sz w:val="24"/>
          <w:szCs w:val="24"/>
          <w:u w:val="single"/>
        </w:rPr>
        <w:t>Physical or sexual abuse, including rape</w:t>
      </w:r>
    </w:p>
    <w:p w14:paraId="01019787" w14:textId="1D15AEF5" w:rsidR="001670B1" w:rsidRPr="009976A0" w:rsidRDefault="001A4686" w:rsidP="001A4686">
      <w:pPr>
        <w:spacing w:before="240" w:after="240"/>
        <w:jc w:val="both"/>
        <w:rPr>
          <w:rFonts w:ascii="Times New Roman" w:eastAsia="Times New Roman" w:hAnsi="Times New Roman" w:cs="Times New Roman"/>
          <w:sz w:val="24"/>
          <w:szCs w:val="24"/>
        </w:rPr>
      </w:pPr>
      <w:r w:rsidRPr="009976A0">
        <w:rPr>
          <w:rFonts w:ascii="Times New Roman" w:eastAsia="Times New Roman" w:hAnsi="Times New Roman" w:cs="Times New Roman"/>
          <w:sz w:val="24"/>
          <w:szCs w:val="24"/>
        </w:rPr>
        <w:t>In a survey of 5,023 helpers conducted by Mission for Migrant Workers in 2019, 15% of the respondents said they had been physically abused during employment, and 2% reported being sexually assaulted or harassed.</w:t>
      </w:r>
      <w:r w:rsidRPr="009976A0">
        <w:rPr>
          <w:rStyle w:val="FootnoteReference"/>
          <w:rFonts w:ascii="Times New Roman" w:eastAsia="Times New Roman" w:hAnsi="Times New Roman" w:cs="Times New Roman"/>
          <w:sz w:val="24"/>
          <w:szCs w:val="24"/>
        </w:rPr>
        <w:footnoteReference w:id="11"/>
      </w:r>
      <w:r w:rsidRPr="009976A0">
        <w:rPr>
          <w:rFonts w:ascii="Times New Roman" w:eastAsia="Times New Roman" w:hAnsi="Times New Roman" w:cs="Times New Roman"/>
          <w:sz w:val="24"/>
          <w:szCs w:val="24"/>
        </w:rPr>
        <w:t xml:space="preserve"> </w:t>
      </w:r>
      <w:r w:rsidR="001670B1" w:rsidRPr="009976A0">
        <w:rPr>
          <w:rFonts w:ascii="Times New Roman" w:eastAsia="Times New Roman" w:hAnsi="Times New Roman" w:cs="Times New Roman"/>
          <w:sz w:val="24"/>
          <w:szCs w:val="24"/>
        </w:rPr>
        <w:t xml:space="preserve">In 2014, </w:t>
      </w:r>
      <w:r w:rsidR="001A763F" w:rsidRPr="009976A0">
        <w:rPr>
          <w:rFonts w:ascii="Times New Roman" w:eastAsia="Times New Roman" w:hAnsi="Times New Roman" w:cs="Times New Roman"/>
          <w:sz w:val="24"/>
          <w:szCs w:val="24"/>
        </w:rPr>
        <w:t>the</w:t>
      </w:r>
      <w:r w:rsidR="001670B1" w:rsidRPr="009976A0">
        <w:rPr>
          <w:rFonts w:ascii="Times New Roman" w:eastAsia="Times New Roman" w:hAnsi="Times New Roman" w:cs="Times New Roman"/>
          <w:sz w:val="24"/>
          <w:szCs w:val="24"/>
        </w:rPr>
        <w:t xml:space="preserve"> notorious case of </w:t>
      </w:r>
      <w:proofErr w:type="spellStart"/>
      <w:r w:rsidR="001A763F" w:rsidRPr="009976A0">
        <w:rPr>
          <w:rFonts w:ascii="Times New Roman" w:eastAsia="Times New Roman" w:hAnsi="Times New Roman" w:cs="Times New Roman"/>
          <w:sz w:val="24"/>
          <w:szCs w:val="24"/>
        </w:rPr>
        <w:t>Eriwiana</w:t>
      </w:r>
      <w:proofErr w:type="spellEnd"/>
      <w:r w:rsidR="001A763F" w:rsidRPr="009976A0">
        <w:rPr>
          <w:rFonts w:ascii="Times New Roman" w:eastAsia="Times New Roman" w:hAnsi="Times New Roman" w:cs="Times New Roman"/>
          <w:sz w:val="24"/>
          <w:szCs w:val="24"/>
        </w:rPr>
        <w:t xml:space="preserve"> Sulistyaningsih</w:t>
      </w:r>
      <w:r w:rsidR="001670B1" w:rsidRPr="009976A0">
        <w:rPr>
          <w:rFonts w:ascii="Times New Roman" w:eastAsia="Times New Roman" w:hAnsi="Times New Roman" w:cs="Times New Roman"/>
          <w:sz w:val="24"/>
          <w:szCs w:val="24"/>
        </w:rPr>
        <w:t xml:space="preserve"> received worldwide attention</w:t>
      </w:r>
      <w:r w:rsidR="008106A2" w:rsidRPr="009976A0">
        <w:rPr>
          <w:rFonts w:ascii="Times New Roman" w:eastAsia="Times New Roman" w:hAnsi="Times New Roman" w:cs="Times New Roman"/>
          <w:sz w:val="24"/>
          <w:szCs w:val="24"/>
        </w:rPr>
        <w:t>.</w:t>
      </w:r>
      <w:r w:rsidR="001A763F" w:rsidRPr="009976A0">
        <w:rPr>
          <w:sz w:val="24"/>
          <w:szCs w:val="24"/>
        </w:rPr>
        <w:t xml:space="preserve"> </w:t>
      </w:r>
      <w:r w:rsidR="008106A2" w:rsidRPr="009976A0">
        <w:rPr>
          <w:rFonts w:ascii="Times New Roman" w:eastAsia="Times New Roman" w:hAnsi="Times New Roman" w:cs="Times New Roman"/>
          <w:sz w:val="24"/>
          <w:szCs w:val="24"/>
        </w:rPr>
        <w:t xml:space="preserve">She </w:t>
      </w:r>
      <w:r w:rsidR="001A763F" w:rsidRPr="009976A0">
        <w:rPr>
          <w:rFonts w:ascii="Times New Roman" w:eastAsia="Times New Roman" w:hAnsi="Times New Roman" w:cs="Times New Roman"/>
          <w:sz w:val="24"/>
          <w:szCs w:val="24"/>
        </w:rPr>
        <w:t xml:space="preserve">was </w:t>
      </w:r>
      <w:r w:rsidR="008106A2" w:rsidRPr="009976A0">
        <w:rPr>
          <w:rFonts w:ascii="Times New Roman" w:eastAsia="Times New Roman" w:hAnsi="Times New Roman" w:cs="Times New Roman"/>
          <w:sz w:val="24"/>
          <w:szCs w:val="24"/>
        </w:rPr>
        <w:t>burnt</w:t>
      </w:r>
      <w:r w:rsidR="001A763F" w:rsidRPr="009976A0">
        <w:rPr>
          <w:rFonts w:ascii="Times New Roman" w:eastAsia="Times New Roman" w:hAnsi="Times New Roman" w:cs="Times New Roman"/>
          <w:sz w:val="24"/>
          <w:szCs w:val="24"/>
        </w:rPr>
        <w:t xml:space="preserve"> with an iron</w:t>
      </w:r>
      <w:r w:rsidR="008106A2" w:rsidRPr="009976A0">
        <w:rPr>
          <w:rFonts w:ascii="Times New Roman" w:eastAsia="Times New Roman" w:hAnsi="Times New Roman" w:cs="Times New Roman"/>
          <w:sz w:val="24"/>
          <w:szCs w:val="24"/>
        </w:rPr>
        <w:t xml:space="preserve"> </w:t>
      </w:r>
      <w:r w:rsidR="001A763F" w:rsidRPr="009976A0">
        <w:rPr>
          <w:rFonts w:ascii="Times New Roman" w:eastAsia="Times New Roman" w:hAnsi="Times New Roman" w:cs="Times New Roman"/>
          <w:sz w:val="24"/>
          <w:szCs w:val="24"/>
        </w:rPr>
        <w:t>and beat</w:t>
      </w:r>
      <w:r w:rsidR="008106A2" w:rsidRPr="009976A0">
        <w:rPr>
          <w:rFonts w:ascii="Times New Roman" w:eastAsia="Times New Roman" w:hAnsi="Times New Roman" w:cs="Times New Roman"/>
          <w:sz w:val="24"/>
          <w:szCs w:val="24"/>
        </w:rPr>
        <w:t xml:space="preserve">en </w:t>
      </w:r>
      <w:r w:rsidR="001A763F" w:rsidRPr="009976A0">
        <w:rPr>
          <w:rFonts w:ascii="Times New Roman" w:eastAsia="Times New Roman" w:hAnsi="Times New Roman" w:cs="Times New Roman"/>
          <w:sz w:val="24"/>
          <w:szCs w:val="24"/>
        </w:rPr>
        <w:t>with mops and clothes hangers. The employer was convicted and sentenced to 6 years' imprisonment in 2015.</w:t>
      </w:r>
      <w:r w:rsidR="008106A2" w:rsidRPr="009976A0">
        <w:rPr>
          <w:rStyle w:val="FootnoteReference"/>
          <w:rFonts w:ascii="Times New Roman" w:eastAsia="Times New Roman" w:hAnsi="Times New Roman" w:cs="Times New Roman"/>
          <w:sz w:val="24"/>
          <w:szCs w:val="24"/>
        </w:rPr>
        <w:footnoteReference w:id="12"/>
      </w:r>
      <w:r w:rsidR="008106A2" w:rsidRPr="009976A0">
        <w:rPr>
          <w:rFonts w:ascii="Times New Roman" w:eastAsia="Times New Roman" w:hAnsi="Times New Roman" w:cs="Times New Roman"/>
          <w:sz w:val="24"/>
          <w:szCs w:val="24"/>
        </w:rPr>
        <w:t xml:space="preserve"> In </w:t>
      </w:r>
      <w:r w:rsidR="00F64C31" w:rsidRPr="009976A0">
        <w:rPr>
          <w:rFonts w:ascii="Times New Roman" w:eastAsia="Times New Roman" w:hAnsi="Times New Roman" w:cs="Times New Roman"/>
          <w:sz w:val="24"/>
          <w:szCs w:val="24"/>
        </w:rPr>
        <w:t>another similar case,</w:t>
      </w:r>
      <w:r w:rsidR="003017CA" w:rsidRPr="009976A0">
        <w:rPr>
          <w:rFonts w:ascii="Times New Roman" w:eastAsia="Times New Roman" w:hAnsi="Times New Roman" w:cs="Times New Roman"/>
          <w:sz w:val="24"/>
          <w:szCs w:val="24"/>
        </w:rPr>
        <w:t xml:space="preserve"> our firm represented a FDH who was repeatedly tortured by her employer during her 14-month contract.</w:t>
      </w:r>
      <w:r w:rsidR="003017CA" w:rsidRPr="009976A0">
        <w:rPr>
          <w:rStyle w:val="FootnoteReference"/>
          <w:rFonts w:ascii="Times New Roman" w:eastAsia="Times New Roman" w:hAnsi="Times New Roman" w:cs="Times New Roman"/>
          <w:sz w:val="24"/>
          <w:szCs w:val="24"/>
        </w:rPr>
        <w:footnoteReference w:id="13"/>
      </w:r>
      <w:r w:rsidR="00F64C31" w:rsidRPr="009976A0">
        <w:rPr>
          <w:rFonts w:ascii="Times New Roman" w:eastAsia="Times New Roman" w:hAnsi="Times New Roman" w:cs="Times New Roman"/>
          <w:sz w:val="24"/>
          <w:szCs w:val="24"/>
        </w:rPr>
        <w:t xml:space="preserve"> We also </w:t>
      </w:r>
      <w:r w:rsidR="00417E9C" w:rsidRPr="009976A0">
        <w:rPr>
          <w:rFonts w:ascii="Times New Roman" w:eastAsia="Times New Roman" w:hAnsi="Times New Roman" w:cs="Times New Roman"/>
          <w:sz w:val="24"/>
          <w:szCs w:val="24"/>
        </w:rPr>
        <w:t xml:space="preserve">acted for a FDH who was indecently assaulted on six occasions and raped for three times by her employer’s husband within the first four months of employment in Hong Kong. The husband forced this helper into unprotected sex which resulted in pregnancy and birth of a child. </w:t>
      </w:r>
      <w:r w:rsidR="00206A00" w:rsidRPr="009976A0">
        <w:rPr>
          <w:rFonts w:ascii="Times New Roman" w:eastAsia="Times New Roman" w:hAnsi="Times New Roman" w:cs="Times New Roman"/>
          <w:sz w:val="24"/>
          <w:szCs w:val="24"/>
        </w:rPr>
        <w:t>He exploited her vulnerability in that she was living in his home and shortly escalated the violent and sexual trespasses to her person.</w:t>
      </w:r>
      <w:r w:rsidR="00DE5FEF" w:rsidRPr="009976A0">
        <w:rPr>
          <w:rStyle w:val="FootnoteReference"/>
          <w:rFonts w:ascii="Times New Roman" w:eastAsia="Times New Roman" w:hAnsi="Times New Roman" w:cs="Times New Roman"/>
          <w:sz w:val="24"/>
          <w:szCs w:val="24"/>
        </w:rPr>
        <w:footnoteReference w:id="14"/>
      </w:r>
      <w:r w:rsidR="00206A00" w:rsidRPr="009976A0">
        <w:rPr>
          <w:rFonts w:ascii="Times New Roman" w:eastAsia="Times New Roman" w:hAnsi="Times New Roman" w:cs="Times New Roman"/>
          <w:sz w:val="24"/>
          <w:szCs w:val="24"/>
        </w:rPr>
        <w:t xml:space="preserve"> </w:t>
      </w:r>
      <w:r w:rsidR="00417E9C" w:rsidRPr="009976A0">
        <w:rPr>
          <w:rFonts w:ascii="Times New Roman" w:eastAsia="Times New Roman" w:hAnsi="Times New Roman" w:cs="Times New Roman"/>
          <w:sz w:val="24"/>
          <w:szCs w:val="24"/>
        </w:rPr>
        <w:t xml:space="preserve"> </w:t>
      </w:r>
    </w:p>
    <w:p w14:paraId="760D0C7F" w14:textId="61F6CA78" w:rsidR="00530814" w:rsidRPr="009976A0" w:rsidRDefault="00530814" w:rsidP="001A4686">
      <w:pPr>
        <w:spacing w:before="240" w:after="240"/>
        <w:jc w:val="both"/>
        <w:rPr>
          <w:rFonts w:ascii="Times New Roman" w:eastAsia="Times New Roman" w:hAnsi="Times New Roman" w:cs="Times New Roman"/>
          <w:sz w:val="24"/>
          <w:szCs w:val="24"/>
        </w:rPr>
      </w:pPr>
      <w:r w:rsidRPr="009976A0">
        <w:rPr>
          <w:rFonts w:ascii="Times New Roman" w:eastAsia="Times New Roman" w:hAnsi="Times New Roman" w:cs="Times New Roman"/>
          <w:sz w:val="24"/>
          <w:szCs w:val="24"/>
        </w:rPr>
        <w:lastRenderedPageBreak/>
        <w:t>Following the Government’s advice to stay at home during the pandemic, some employers barred their helpers from leaving home. Another survey by Mission for Migrant Workers found that the reports of sexual abuse and harassment suffered by the workers at their households tripled in 2020. To give but one example, Putri, 29, from Indonesia, was sexually harassed and eventually raped by the husband of her female boss in 2021. She was asked by her female boss to give her husband a massage, during which he groped her breasts. In the following days, he tried to rape her on a living room sofa, where she slept at night.</w:t>
      </w:r>
      <w:r w:rsidR="00F64C31" w:rsidRPr="009976A0">
        <w:rPr>
          <w:rFonts w:ascii="Times New Roman" w:eastAsia="Times New Roman" w:hAnsi="Times New Roman" w:cs="Times New Roman"/>
          <w:sz w:val="24"/>
          <w:szCs w:val="24"/>
        </w:rPr>
        <w:t xml:space="preserve"> Although she has tried her best to fight back against his advances, the husband raped Putri twice at around 3:00 a.m. the next day and again in the morning.</w:t>
      </w:r>
      <w:r w:rsidR="00730AFB" w:rsidRPr="009976A0">
        <w:rPr>
          <w:rStyle w:val="FootnoteReference"/>
          <w:rFonts w:ascii="Times New Roman" w:eastAsia="Times New Roman" w:hAnsi="Times New Roman" w:cs="Times New Roman"/>
          <w:sz w:val="24"/>
          <w:szCs w:val="24"/>
        </w:rPr>
        <w:footnoteReference w:id="15"/>
      </w:r>
      <w:r w:rsidR="00F64C31" w:rsidRPr="009976A0">
        <w:rPr>
          <w:rFonts w:ascii="Times New Roman" w:eastAsia="Times New Roman" w:hAnsi="Times New Roman" w:cs="Times New Roman"/>
          <w:sz w:val="24"/>
          <w:szCs w:val="24"/>
        </w:rPr>
        <w:t xml:space="preserve">  </w:t>
      </w:r>
    </w:p>
    <w:p w14:paraId="2A67D5F3" w14:textId="69A75F69" w:rsidR="000E0250" w:rsidRPr="009976A0" w:rsidRDefault="001670B1" w:rsidP="001A4686">
      <w:pPr>
        <w:spacing w:before="240" w:after="240"/>
        <w:jc w:val="both"/>
        <w:rPr>
          <w:rFonts w:ascii="Times New Roman" w:eastAsia="Times New Roman" w:hAnsi="Times New Roman" w:cs="Times New Roman"/>
          <w:sz w:val="24"/>
          <w:szCs w:val="24"/>
        </w:rPr>
      </w:pPr>
      <w:r w:rsidRPr="009976A0">
        <w:rPr>
          <w:rFonts w:ascii="Times New Roman" w:eastAsia="Times New Roman" w:hAnsi="Times New Roman" w:cs="Times New Roman"/>
          <w:sz w:val="24"/>
          <w:szCs w:val="24"/>
        </w:rPr>
        <w:t>Most victims</w:t>
      </w:r>
      <w:r w:rsidR="001A4686" w:rsidRPr="009976A0">
        <w:rPr>
          <w:rFonts w:ascii="Times New Roman" w:eastAsia="Times New Roman" w:hAnsi="Times New Roman" w:cs="Times New Roman"/>
          <w:sz w:val="24"/>
          <w:szCs w:val="24"/>
        </w:rPr>
        <w:t xml:space="preserve"> are reluctant to report </w:t>
      </w:r>
      <w:r w:rsidRPr="009976A0">
        <w:rPr>
          <w:rFonts w:ascii="Times New Roman" w:eastAsia="Times New Roman" w:hAnsi="Times New Roman" w:cs="Times New Roman"/>
          <w:sz w:val="24"/>
          <w:szCs w:val="24"/>
        </w:rPr>
        <w:t>these abuses</w:t>
      </w:r>
      <w:r w:rsidR="001A4686" w:rsidRPr="009976A0">
        <w:rPr>
          <w:rFonts w:ascii="Times New Roman" w:eastAsia="Times New Roman" w:hAnsi="Times New Roman" w:cs="Times New Roman"/>
          <w:sz w:val="24"/>
          <w:szCs w:val="24"/>
        </w:rPr>
        <w:t xml:space="preserve"> to authorities in fear of jeopardizing their </w:t>
      </w:r>
      <w:r w:rsidRPr="009976A0">
        <w:rPr>
          <w:rFonts w:ascii="Times New Roman" w:eastAsia="Times New Roman" w:hAnsi="Times New Roman" w:cs="Times New Roman"/>
          <w:sz w:val="24"/>
          <w:szCs w:val="24"/>
        </w:rPr>
        <w:t>job</w:t>
      </w:r>
      <w:r w:rsidR="001A4686" w:rsidRPr="009976A0">
        <w:rPr>
          <w:rFonts w:ascii="Times New Roman" w:eastAsia="Times New Roman" w:hAnsi="Times New Roman" w:cs="Times New Roman"/>
          <w:sz w:val="24"/>
          <w:szCs w:val="24"/>
        </w:rPr>
        <w:t xml:space="preserve">s. </w:t>
      </w:r>
      <w:r w:rsidR="003017CA" w:rsidRPr="009976A0">
        <w:rPr>
          <w:rFonts w:ascii="Times New Roman" w:eastAsia="Times New Roman" w:hAnsi="Times New Roman" w:cs="Times New Roman"/>
          <w:sz w:val="24"/>
          <w:szCs w:val="24"/>
        </w:rPr>
        <w:t xml:space="preserve">Worse still, the </w:t>
      </w:r>
      <w:r w:rsidRPr="009976A0">
        <w:rPr>
          <w:rFonts w:ascii="Times New Roman" w:eastAsia="Times New Roman" w:hAnsi="Times New Roman" w:cs="Times New Roman"/>
          <w:sz w:val="24"/>
          <w:szCs w:val="24"/>
        </w:rPr>
        <w:t>live-in arrangement</w:t>
      </w:r>
      <w:r w:rsidR="003017CA" w:rsidRPr="009976A0">
        <w:rPr>
          <w:rFonts w:ascii="Times New Roman" w:eastAsia="Times New Roman" w:hAnsi="Times New Roman" w:cs="Times New Roman"/>
          <w:sz w:val="24"/>
          <w:szCs w:val="24"/>
        </w:rPr>
        <w:t xml:space="preserve"> subjects FDHs to constant monitoring by their employers, which prohibits them from seeking medical treatment and assistance from police. </w:t>
      </w:r>
      <w:r w:rsidR="00A90A14" w:rsidRPr="009976A0">
        <w:rPr>
          <w:rFonts w:ascii="Times New Roman" w:eastAsia="Times New Roman" w:hAnsi="Times New Roman" w:cs="Times New Roman"/>
          <w:sz w:val="24"/>
          <w:szCs w:val="24"/>
        </w:rPr>
        <w:t xml:space="preserve">Some FDHs </w:t>
      </w:r>
      <w:r w:rsidR="007061B3" w:rsidRPr="009976A0">
        <w:rPr>
          <w:rFonts w:ascii="Times New Roman" w:eastAsia="Times New Roman" w:hAnsi="Times New Roman" w:cs="Times New Roman"/>
          <w:sz w:val="24"/>
          <w:szCs w:val="24"/>
        </w:rPr>
        <w:t xml:space="preserve">may have their travel documents confiscated by their </w:t>
      </w:r>
      <w:proofErr w:type="gramStart"/>
      <w:r w:rsidR="007061B3" w:rsidRPr="009976A0">
        <w:rPr>
          <w:rFonts w:ascii="Times New Roman" w:eastAsia="Times New Roman" w:hAnsi="Times New Roman" w:cs="Times New Roman"/>
          <w:sz w:val="24"/>
          <w:szCs w:val="24"/>
        </w:rPr>
        <w:t>employer, or</w:t>
      </w:r>
      <w:proofErr w:type="gramEnd"/>
      <w:r w:rsidR="007061B3" w:rsidRPr="009976A0">
        <w:rPr>
          <w:rFonts w:ascii="Times New Roman" w:eastAsia="Times New Roman" w:hAnsi="Times New Roman" w:cs="Times New Roman"/>
          <w:sz w:val="24"/>
          <w:szCs w:val="24"/>
        </w:rPr>
        <w:t xml:space="preserve"> </w:t>
      </w:r>
      <w:r w:rsidR="00A90A14" w:rsidRPr="009976A0">
        <w:rPr>
          <w:rFonts w:ascii="Times New Roman" w:eastAsia="Times New Roman" w:hAnsi="Times New Roman" w:cs="Times New Roman"/>
          <w:sz w:val="24"/>
          <w:szCs w:val="24"/>
        </w:rPr>
        <w:t>were even held under false imprisonment in their employers’ residence, rendering it impossible to escape.</w:t>
      </w:r>
      <w:r w:rsidR="00A90A14" w:rsidRPr="009976A0">
        <w:rPr>
          <w:rStyle w:val="FootnoteReference"/>
          <w:rFonts w:ascii="Times New Roman" w:eastAsia="Times New Roman" w:hAnsi="Times New Roman" w:cs="Times New Roman"/>
          <w:sz w:val="24"/>
          <w:szCs w:val="24"/>
        </w:rPr>
        <w:footnoteReference w:id="16"/>
      </w:r>
      <w:r w:rsidR="00A90A14" w:rsidRPr="009976A0">
        <w:rPr>
          <w:rFonts w:ascii="Times New Roman" w:eastAsia="Times New Roman" w:hAnsi="Times New Roman" w:cs="Times New Roman"/>
          <w:sz w:val="24"/>
          <w:szCs w:val="24"/>
        </w:rPr>
        <w:t xml:space="preserve"> </w:t>
      </w:r>
    </w:p>
    <w:p w14:paraId="7EE73C2F" w14:textId="3F41EB4D" w:rsidR="00797375" w:rsidRPr="009976A0" w:rsidRDefault="007F1480" w:rsidP="009976A0">
      <w:pPr>
        <w:pStyle w:val="ListParagraph"/>
        <w:numPr>
          <w:ilvl w:val="2"/>
          <w:numId w:val="1"/>
        </w:numPr>
        <w:spacing w:before="240" w:after="240"/>
        <w:ind w:left="720" w:hanging="720"/>
        <w:jc w:val="both"/>
        <w:rPr>
          <w:rFonts w:ascii="Times New Roman" w:eastAsia="Times New Roman" w:hAnsi="Times New Roman" w:cs="Times New Roman"/>
          <w:sz w:val="24"/>
          <w:szCs w:val="24"/>
          <w:u w:val="single"/>
        </w:rPr>
      </w:pPr>
      <w:r w:rsidRPr="009976A0">
        <w:rPr>
          <w:rFonts w:ascii="Times New Roman" w:eastAsia="Times New Roman" w:hAnsi="Times New Roman" w:cs="Times New Roman"/>
          <w:sz w:val="24"/>
          <w:szCs w:val="24"/>
          <w:u w:val="single"/>
        </w:rPr>
        <w:t>Inhuman</w:t>
      </w:r>
      <w:r w:rsidR="00797375" w:rsidRPr="009976A0">
        <w:rPr>
          <w:rFonts w:ascii="Times New Roman" w:eastAsia="Times New Roman" w:hAnsi="Times New Roman" w:cs="Times New Roman"/>
          <w:sz w:val="24"/>
          <w:szCs w:val="24"/>
          <w:u w:val="single"/>
        </w:rPr>
        <w:t xml:space="preserve"> </w:t>
      </w:r>
      <w:r w:rsidR="001A4686" w:rsidRPr="009976A0">
        <w:rPr>
          <w:rFonts w:ascii="Times New Roman" w:eastAsia="Times New Roman" w:hAnsi="Times New Roman" w:cs="Times New Roman"/>
          <w:sz w:val="24"/>
          <w:szCs w:val="24"/>
          <w:u w:val="single"/>
        </w:rPr>
        <w:t>living conditions</w:t>
      </w:r>
    </w:p>
    <w:p w14:paraId="07FCDDE0" w14:textId="03EBE695" w:rsidR="00797375" w:rsidRPr="009976A0" w:rsidRDefault="00797375" w:rsidP="00797375">
      <w:pPr>
        <w:spacing w:before="240" w:after="240"/>
        <w:jc w:val="both"/>
        <w:rPr>
          <w:rFonts w:ascii="Times New Roman" w:eastAsia="Times New Roman" w:hAnsi="Times New Roman" w:cs="Times New Roman"/>
          <w:sz w:val="24"/>
          <w:szCs w:val="24"/>
        </w:rPr>
      </w:pPr>
      <w:r w:rsidRPr="009976A0">
        <w:rPr>
          <w:rFonts w:ascii="Times New Roman" w:eastAsia="Times New Roman" w:hAnsi="Times New Roman" w:cs="Times New Roman"/>
          <w:sz w:val="24"/>
          <w:szCs w:val="24"/>
        </w:rPr>
        <w:t>According to a survey of more than 3,00</w:t>
      </w:r>
      <w:r w:rsidR="00CA41C5" w:rsidRPr="009976A0">
        <w:rPr>
          <w:rFonts w:ascii="Times New Roman" w:eastAsia="Times New Roman" w:hAnsi="Times New Roman" w:cs="Times New Roman"/>
          <w:sz w:val="24"/>
          <w:szCs w:val="24"/>
        </w:rPr>
        <w:t>0</w:t>
      </w:r>
      <w:r w:rsidRPr="009976A0">
        <w:rPr>
          <w:rFonts w:ascii="Times New Roman" w:eastAsia="Times New Roman" w:hAnsi="Times New Roman" w:cs="Times New Roman"/>
          <w:sz w:val="24"/>
          <w:szCs w:val="24"/>
        </w:rPr>
        <w:t xml:space="preserve"> FDH</w:t>
      </w:r>
      <w:r w:rsidR="00CA41C5" w:rsidRPr="009976A0">
        <w:rPr>
          <w:rFonts w:ascii="Times New Roman" w:eastAsia="Times New Roman" w:hAnsi="Times New Roman" w:cs="Times New Roman"/>
          <w:sz w:val="24"/>
          <w:szCs w:val="24"/>
        </w:rPr>
        <w:t>s</w:t>
      </w:r>
      <w:r w:rsidRPr="009976A0">
        <w:rPr>
          <w:rFonts w:ascii="Times New Roman" w:eastAsia="Times New Roman" w:hAnsi="Times New Roman" w:cs="Times New Roman"/>
          <w:sz w:val="24"/>
          <w:szCs w:val="24"/>
        </w:rPr>
        <w:t xml:space="preserve"> by the Mission for Migrant Workers in 2017, 43% do not have their own room.</w:t>
      </w:r>
      <w:r w:rsidR="007F1480" w:rsidRPr="009976A0">
        <w:rPr>
          <w:rFonts w:ascii="Times New Roman" w:eastAsia="Times New Roman" w:hAnsi="Times New Roman" w:cs="Times New Roman"/>
          <w:sz w:val="24"/>
          <w:szCs w:val="24"/>
        </w:rPr>
        <w:t xml:space="preserve"> They are forced to sleep in storage rooms, kitchens, toilets, </w:t>
      </w:r>
      <w:proofErr w:type="gramStart"/>
      <w:r w:rsidR="007F1480" w:rsidRPr="009976A0">
        <w:rPr>
          <w:rFonts w:ascii="Times New Roman" w:eastAsia="Times New Roman" w:hAnsi="Times New Roman" w:cs="Times New Roman"/>
          <w:sz w:val="24"/>
          <w:szCs w:val="24"/>
        </w:rPr>
        <w:t>basements</w:t>
      </w:r>
      <w:proofErr w:type="gramEnd"/>
      <w:r w:rsidR="007F1480" w:rsidRPr="009976A0">
        <w:rPr>
          <w:rFonts w:ascii="Times New Roman" w:eastAsia="Times New Roman" w:hAnsi="Times New Roman" w:cs="Times New Roman"/>
          <w:sz w:val="24"/>
          <w:szCs w:val="24"/>
        </w:rPr>
        <w:t xml:space="preserve"> and closets.</w:t>
      </w:r>
      <w:r w:rsidRPr="009976A0">
        <w:rPr>
          <w:rStyle w:val="FootnoteReference"/>
          <w:rFonts w:ascii="Times New Roman" w:eastAsia="Times New Roman" w:hAnsi="Times New Roman" w:cs="Times New Roman"/>
          <w:sz w:val="24"/>
          <w:szCs w:val="24"/>
        </w:rPr>
        <w:footnoteReference w:id="17"/>
      </w:r>
      <w:r w:rsidRPr="009976A0">
        <w:rPr>
          <w:rFonts w:ascii="Times New Roman" w:eastAsia="Times New Roman" w:hAnsi="Times New Roman" w:cs="Times New Roman"/>
          <w:sz w:val="24"/>
          <w:szCs w:val="24"/>
        </w:rPr>
        <w:t xml:space="preserve"> </w:t>
      </w:r>
      <w:r w:rsidR="007F1480" w:rsidRPr="009976A0">
        <w:rPr>
          <w:rFonts w:ascii="Times New Roman" w:eastAsia="Times New Roman" w:hAnsi="Times New Roman" w:cs="Times New Roman"/>
          <w:sz w:val="24"/>
          <w:szCs w:val="24"/>
        </w:rPr>
        <w:t>The domestic workers can hardly rest in these common areas, which</w:t>
      </w:r>
      <w:r w:rsidRPr="009976A0">
        <w:rPr>
          <w:rFonts w:ascii="Times New Roman" w:eastAsia="Times New Roman" w:hAnsi="Times New Roman" w:cs="Times New Roman"/>
          <w:sz w:val="24"/>
          <w:szCs w:val="24"/>
        </w:rPr>
        <w:t xml:space="preserve"> can lead to a deterioration of health. </w:t>
      </w:r>
      <w:r w:rsidR="007F1480" w:rsidRPr="009976A0">
        <w:rPr>
          <w:rFonts w:ascii="Times New Roman" w:eastAsia="Times New Roman" w:hAnsi="Times New Roman" w:cs="Times New Roman"/>
          <w:sz w:val="24"/>
          <w:szCs w:val="24"/>
        </w:rPr>
        <w:t>Their</w:t>
      </w:r>
      <w:r w:rsidRPr="009976A0">
        <w:rPr>
          <w:rFonts w:ascii="Times New Roman" w:eastAsia="Times New Roman" w:hAnsi="Times New Roman" w:cs="Times New Roman"/>
          <w:sz w:val="24"/>
          <w:szCs w:val="24"/>
        </w:rPr>
        <w:t xml:space="preserve"> right to privacy</w:t>
      </w:r>
      <w:r w:rsidR="007F1480" w:rsidRPr="009976A0">
        <w:rPr>
          <w:rFonts w:ascii="Times New Roman" w:eastAsia="Times New Roman" w:hAnsi="Times New Roman" w:cs="Times New Roman"/>
          <w:sz w:val="24"/>
          <w:szCs w:val="24"/>
        </w:rPr>
        <w:t xml:space="preserve"> is also infringed.</w:t>
      </w:r>
      <w:r w:rsidRPr="009976A0">
        <w:rPr>
          <w:rFonts w:ascii="Times New Roman" w:eastAsia="Times New Roman" w:hAnsi="Times New Roman" w:cs="Times New Roman"/>
          <w:sz w:val="24"/>
          <w:szCs w:val="24"/>
        </w:rPr>
        <w:t xml:space="preserve"> Checks on FDH accommodation and working conditions by government departments are non-existent.</w:t>
      </w:r>
    </w:p>
    <w:p w14:paraId="5A53E3B8" w14:textId="0BF98EF1" w:rsidR="00797375" w:rsidRPr="009976A0" w:rsidRDefault="00CE1E78" w:rsidP="009976A0">
      <w:pPr>
        <w:pStyle w:val="ListParagraph"/>
        <w:numPr>
          <w:ilvl w:val="2"/>
          <w:numId w:val="1"/>
        </w:numPr>
        <w:spacing w:before="240" w:after="240"/>
        <w:ind w:left="720" w:hanging="720"/>
        <w:jc w:val="both"/>
        <w:rPr>
          <w:rFonts w:ascii="Times New Roman" w:eastAsia="Times New Roman" w:hAnsi="Times New Roman" w:cs="Times New Roman"/>
          <w:sz w:val="24"/>
          <w:szCs w:val="24"/>
          <w:u w:val="single"/>
        </w:rPr>
      </w:pPr>
      <w:r w:rsidRPr="009976A0">
        <w:rPr>
          <w:rFonts w:ascii="Times New Roman" w:eastAsia="Times New Roman" w:hAnsi="Times New Roman" w:cs="Times New Roman"/>
          <w:sz w:val="24"/>
          <w:szCs w:val="24"/>
          <w:u w:val="single"/>
        </w:rPr>
        <w:t>Inadequate rest days</w:t>
      </w:r>
    </w:p>
    <w:p w14:paraId="5F53F956" w14:textId="160E21FE" w:rsidR="00797375" w:rsidRPr="009976A0" w:rsidRDefault="000B0EC9" w:rsidP="00797375">
      <w:pPr>
        <w:spacing w:before="240" w:after="240"/>
        <w:jc w:val="both"/>
        <w:rPr>
          <w:rFonts w:ascii="Times New Roman" w:eastAsia="Times New Roman" w:hAnsi="Times New Roman" w:cs="Times New Roman"/>
          <w:sz w:val="24"/>
          <w:szCs w:val="24"/>
        </w:rPr>
      </w:pPr>
      <w:r w:rsidRPr="009976A0">
        <w:rPr>
          <w:rFonts w:ascii="Times New Roman" w:eastAsia="Times New Roman" w:hAnsi="Times New Roman" w:cs="Times New Roman"/>
          <w:sz w:val="24"/>
          <w:szCs w:val="24"/>
        </w:rPr>
        <w:t>L</w:t>
      </w:r>
      <w:r w:rsidR="00797375" w:rsidRPr="009976A0">
        <w:rPr>
          <w:rFonts w:ascii="Times New Roman" w:eastAsia="Times New Roman" w:hAnsi="Times New Roman" w:cs="Times New Roman"/>
          <w:sz w:val="24"/>
          <w:szCs w:val="24"/>
        </w:rPr>
        <w:t>iving at the place of employment</w:t>
      </w:r>
      <w:r w:rsidRPr="009976A0">
        <w:rPr>
          <w:rFonts w:ascii="Times New Roman" w:eastAsia="Times New Roman" w:hAnsi="Times New Roman" w:cs="Times New Roman"/>
          <w:sz w:val="24"/>
          <w:szCs w:val="24"/>
        </w:rPr>
        <w:t xml:space="preserve"> blurs the line between work and rest. Although FDHs are entitled to a 24-hour day off every seven days, i</w:t>
      </w:r>
      <w:r w:rsidR="00797375" w:rsidRPr="009976A0">
        <w:rPr>
          <w:rFonts w:ascii="Times New Roman" w:eastAsia="Times New Roman" w:hAnsi="Times New Roman" w:cs="Times New Roman"/>
          <w:sz w:val="24"/>
          <w:szCs w:val="24"/>
        </w:rPr>
        <w:t xml:space="preserve">t is our experience that </w:t>
      </w:r>
      <w:r w:rsidRPr="009976A0">
        <w:rPr>
          <w:rFonts w:ascii="Times New Roman" w:eastAsia="Times New Roman" w:hAnsi="Times New Roman" w:cs="Times New Roman"/>
          <w:sz w:val="24"/>
          <w:szCs w:val="24"/>
        </w:rPr>
        <w:t xml:space="preserve">most of them </w:t>
      </w:r>
      <w:proofErr w:type="gramStart"/>
      <w:r w:rsidRPr="009976A0">
        <w:rPr>
          <w:rFonts w:ascii="Times New Roman" w:eastAsia="Times New Roman" w:hAnsi="Times New Roman" w:cs="Times New Roman"/>
          <w:sz w:val="24"/>
          <w:szCs w:val="24"/>
        </w:rPr>
        <w:t>have to</w:t>
      </w:r>
      <w:proofErr w:type="gramEnd"/>
      <w:r w:rsidRPr="009976A0">
        <w:rPr>
          <w:rFonts w:ascii="Times New Roman" w:eastAsia="Times New Roman" w:hAnsi="Times New Roman" w:cs="Times New Roman"/>
          <w:sz w:val="24"/>
          <w:szCs w:val="24"/>
        </w:rPr>
        <w:t xml:space="preserve"> work on their rest days as a favor to their employers</w:t>
      </w:r>
      <w:r w:rsidR="00797375" w:rsidRPr="009976A0">
        <w:rPr>
          <w:rFonts w:ascii="Times New Roman" w:eastAsia="Times New Roman" w:hAnsi="Times New Roman" w:cs="Times New Roman"/>
          <w:sz w:val="24"/>
          <w:szCs w:val="24"/>
        </w:rPr>
        <w:t xml:space="preserve">. </w:t>
      </w:r>
      <w:r w:rsidRPr="009976A0">
        <w:rPr>
          <w:rFonts w:ascii="Times New Roman" w:eastAsia="Times New Roman" w:hAnsi="Times New Roman" w:cs="Times New Roman"/>
          <w:sz w:val="24"/>
          <w:szCs w:val="24"/>
        </w:rPr>
        <w:t xml:space="preserve">The situation exacerbated in Covid times, </w:t>
      </w:r>
      <w:r w:rsidR="00797375" w:rsidRPr="009976A0">
        <w:rPr>
          <w:rFonts w:ascii="Times New Roman" w:eastAsia="Times New Roman" w:hAnsi="Times New Roman" w:cs="Times New Roman"/>
          <w:sz w:val="24"/>
          <w:szCs w:val="24"/>
        </w:rPr>
        <w:t xml:space="preserve">as many employers forbade their </w:t>
      </w:r>
      <w:r w:rsidRPr="009976A0">
        <w:rPr>
          <w:rFonts w:ascii="Times New Roman" w:eastAsia="Times New Roman" w:hAnsi="Times New Roman" w:cs="Times New Roman"/>
          <w:sz w:val="24"/>
          <w:szCs w:val="24"/>
        </w:rPr>
        <w:t xml:space="preserve">helpers </w:t>
      </w:r>
      <w:r w:rsidR="00797375" w:rsidRPr="009976A0">
        <w:rPr>
          <w:rFonts w:ascii="Times New Roman" w:eastAsia="Times New Roman" w:hAnsi="Times New Roman" w:cs="Times New Roman"/>
          <w:sz w:val="24"/>
          <w:szCs w:val="24"/>
        </w:rPr>
        <w:t>from going out</w:t>
      </w:r>
      <w:r w:rsidR="00CE1E78" w:rsidRPr="009976A0">
        <w:rPr>
          <w:rFonts w:ascii="Times New Roman" w:eastAsia="Times New Roman" w:hAnsi="Times New Roman" w:cs="Times New Roman"/>
          <w:sz w:val="24"/>
          <w:szCs w:val="24"/>
        </w:rPr>
        <w:t xml:space="preserve"> on their rest days to avoid contracting the virus, given that they are not allowed to live out. </w:t>
      </w:r>
    </w:p>
    <w:p w14:paraId="655FBB35" w14:textId="42BAC4ED" w:rsidR="00797375" w:rsidRPr="009976A0" w:rsidRDefault="001A763F" w:rsidP="009976A0">
      <w:pPr>
        <w:numPr>
          <w:ilvl w:val="1"/>
          <w:numId w:val="1"/>
        </w:numPr>
        <w:ind w:left="720" w:hanging="720"/>
        <w:rPr>
          <w:rFonts w:ascii="Times New Roman" w:eastAsia="Times New Roman" w:hAnsi="Times New Roman" w:cs="Times New Roman"/>
          <w:b/>
          <w:i/>
          <w:iCs/>
          <w:sz w:val="24"/>
          <w:szCs w:val="24"/>
          <w:u w:val="single"/>
        </w:rPr>
      </w:pPr>
      <w:r w:rsidRPr="009976A0">
        <w:rPr>
          <w:rFonts w:ascii="Times New Roman" w:eastAsia="Times New Roman" w:hAnsi="Times New Roman" w:cs="Times New Roman"/>
          <w:b/>
          <w:sz w:val="24"/>
          <w:szCs w:val="24"/>
          <w:u w:val="single"/>
        </w:rPr>
        <w:t xml:space="preserve">Legal Challenge </w:t>
      </w:r>
      <w:r w:rsidR="00797375" w:rsidRPr="009976A0">
        <w:rPr>
          <w:rFonts w:ascii="Times New Roman" w:eastAsia="Times New Roman" w:hAnsi="Times New Roman" w:cs="Times New Roman"/>
          <w:b/>
          <w:sz w:val="24"/>
          <w:szCs w:val="24"/>
          <w:u w:val="single"/>
        </w:rPr>
        <w:t>to the Live-In Rule</w:t>
      </w:r>
    </w:p>
    <w:p w14:paraId="249DC9FB" w14:textId="1BD998B6" w:rsidR="00797375" w:rsidRPr="009976A0" w:rsidRDefault="00CE1E78" w:rsidP="00797375">
      <w:pPr>
        <w:spacing w:before="240" w:after="240"/>
        <w:jc w:val="both"/>
        <w:rPr>
          <w:rFonts w:ascii="Times New Roman" w:eastAsia="Times New Roman" w:hAnsi="Times New Roman" w:cs="Times New Roman"/>
          <w:sz w:val="24"/>
          <w:szCs w:val="24"/>
        </w:rPr>
      </w:pPr>
      <w:r w:rsidRPr="009976A0">
        <w:rPr>
          <w:rFonts w:ascii="Times New Roman" w:eastAsia="Times New Roman" w:hAnsi="Times New Roman" w:cs="Times New Roman"/>
          <w:sz w:val="24"/>
          <w:szCs w:val="24"/>
        </w:rPr>
        <w:t>In view of the above, o</w:t>
      </w:r>
      <w:r w:rsidR="00797375" w:rsidRPr="009976A0">
        <w:rPr>
          <w:rFonts w:ascii="Times New Roman" w:eastAsia="Times New Roman" w:hAnsi="Times New Roman" w:cs="Times New Roman"/>
          <w:sz w:val="24"/>
          <w:szCs w:val="24"/>
        </w:rPr>
        <w:t>ur firm</w:t>
      </w:r>
      <w:r w:rsidR="001A763F" w:rsidRPr="009976A0">
        <w:rPr>
          <w:rFonts w:ascii="Times New Roman" w:eastAsia="Times New Roman" w:hAnsi="Times New Roman" w:cs="Times New Roman"/>
          <w:sz w:val="24"/>
          <w:szCs w:val="24"/>
        </w:rPr>
        <w:t xml:space="preserve"> </w:t>
      </w:r>
      <w:r w:rsidRPr="009976A0">
        <w:rPr>
          <w:rFonts w:ascii="Times New Roman" w:eastAsia="Times New Roman" w:hAnsi="Times New Roman" w:cs="Times New Roman"/>
          <w:sz w:val="24"/>
          <w:szCs w:val="24"/>
        </w:rPr>
        <w:t xml:space="preserve">brought a case on behalf of the Applicant, </w:t>
      </w:r>
      <w:proofErr w:type="gramStart"/>
      <w:r w:rsidRPr="009976A0">
        <w:rPr>
          <w:rFonts w:ascii="Times New Roman" w:eastAsia="Times New Roman" w:hAnsi="Times New Roman" w:cs="Times New Roman"/>
          <w:sz w:val="24"/>
          <w:szCs w:val="24"/>
        </w:rPr>
        <w:t>a</w:t>
      </w:r>
      <w:proofErr w:type="gramEnd"/>
      <w:r w:rsidRPr="009976A0">
        <w:rPr>
          <w:rFonts w:ascii="Times New Roman" w:eastAsia="Times New Roman" w:hAnsi="Times New Roman" w:cs="Times New Roman"/>
          <w:sz w:val="24"/>
          <w:szCs w:val="24"/>
        </w:rPr>
        <w:t xml:space="preserve"> FDH</w:t>
      </w:r>
      <w:r w:rsidR="00BF013D" w:rsidRPr="009976A0">
        <w:rPr>
          <w:rFonts w:ascii="Times New Roman" w:eastAsia="Times New Roman" w:hAnsi="Times New Roman" w:cs="Times New Roman"/>
          <w:sz w:val="24"/>
          <w:szCs w:val="24"/>
        </w:rPr>
        <w:t>, in</w:t>
      </w:r>
      <w:r w:rsidR="00797375" w:rsidRPr="009976A0">
        <w:rPr>
          <w:rFonts w:ascii="Times New Roman" w:eastAsia="Times New Roman" w:hAnsi="Times New Roman" w:cs="Times New Roman"/>
          <w:sz w:val="24"/>
          <w:szCs w:val="24"/>
        </w:rPr>
        <w:t xml:space="preserve"> </w:t>
      </w:r>
      <w:proofErr w:type="spellStart"/>
      <w:r w:rsidR="007061B3" w:rsidRPr="009976A0">
        <w:rPr>
          <w:rFonts w:ascii="Times New Roman" w:eastAsia="Times New Roman" w:hAnsi="Times New Roman" w:cs="Times New Roman"/>
          <w:i/>
          <w:sz w:val="24"/>
          <w:szCs w:val="24"/>
        </w:rPr>
        <w:t>Lubiano</w:t>
      </w:r>
      <w:proofErr w:type="spellEnd"/>
      <w:r w:rsidR="007061B3" w:rsidRPr="009976A0">
        <w:rPr>
          <w:rFonts w:ascii="Times New Roman" w:eastAsia="Times New Roman" w:hAnsi="Times New Roman" w:cs="Times New Roman"/>
          <w:i/>
          <w:sz w:val="24"/>
          <w:szCs w:val="24"/>
        </w:rPr>
        <w:t xml:space="preserve"> </w:t>
      </w:r>
      <w:r w:rsidR="00797375" w:rsidRPr="009976A0">
        <w:rPr>
          <w:rFonts w:ascii="Times New Roman" w:eastAsia="Times New Roman" w:hAnsi="Times New Roman" w:cs="Times New Roman"/>
          <w:i/>
          <w:sz w:val="24"/>
          <w:szCs w:val="24"/>
        </w:rPr>
        <w:t xml:space="preserve">Nancy </w:t>
      </w:r>
      <w:proofErr w:type="spellStart"/>
      <w:r w:rsidR="00797375" w:rsidRPr="009976A0">
        <w:rPr>
          <w:rFonts w:ascii="Times New Roman" w:eastAsia="Times New Roman" w:hAnsi="Times New Roman" w:cs="Times New Roman"/>
          <w:i/>
          <w:sz w:val="24"/>
          <w:szCs w:val="24"/>
        </w:rPr>
        <w:t>Almorin</w:t>
      </w:r>
      <w:proofErr w:type="spellEnd"/>
      <w:r w:rsidR="00797375" w:rsidRPr="009976A0">
        <w:rPr>
          <w:rFonts w:ascii="Times New Roman" w:eastAsia="Times New Roman" w:hAnsi="Times New Roman" w:cs="Times New Roman"/>
          <w:i/>
          <w:sz w:val="24"/>
          <w:szCs w:val="24"/>
        </w:rPr>
        <w:t xml:space="preserve"> v Director of Immigration</w:t>
      </w:r>
      <w:r w:rsidR="00797375" w:rsidRPr="009976A0">
        <w:rPr>
          <w:rFonts w:ascii="Times New Roman" w:eastAsia="Times New Roman" w:hAnsi="Times New Roman" w:cs="Times New Roman"/>
          <w:sz w:val="24"/>
          <w:szCs w:val="24"/>
        </w:rPr>
        <w:t xml:space="preserve"> [2018] HKCFI 331 and [2020] HKCA 782</w:t>
      </w:r>
      <w:r w:rsidR="00BF013D" w:rsidRPr="009976A0">
        <w:rPr>
          <w:rFonts w:ascii="Times New Roman" w:eastAsia="Times New Roman" w:hAnsi="Times New Roman" w:cs="Times New Roman"/>
          <w:sz w:val="24"/>
          <w:szCs w:val="24"/>
        </w:rPr>
        <w:t xml:space="preserve">, </w:t>
      </w:r>
      <w:r w:rsidRPr="009976A0">
        <w:rPr>
          <w:rFonts w:ascii="Times New Roman" w:eastAsia="Times New Roman" w:hAnsi="Times New Roman" w:cs="Times New Roman"/>
          <w:sz w:val="24"/>
          <w:szCs w:val="24"/>
        </w:rPr>
        <w:t>to challenge the live-in rule</w:t>
      </w:r>
      <w:r w:rsidR="007061B3" w:rsidRPr="009976A0">
        <w:rPr>
          <w:rFonts w:ascii="Times New Roman" w:eastAsia="Times New Roman" w:hAnsi="Times New Roman" w:cs="Times New Roman"/>
          <w:sz w:val="24"/>
          <w:szCs w:val="24"/>
        </w:rPr>
        <w:t>.</w:t>
      </w:r>
    </w:p>
    <w:p w14:paraId="545A60F9" w14:textId="6D8A969B" w:rsidR="00797375" w:rsidRPr="009976A0" w:rsidRDefault="00BF013D" w:rsidP="00797375">
      <w:pPr>
        <w:spacing w:before="240" w:after="240"/>
        <w:jc w:val="both"/>
        <w:rPr>
          <w:rFonts w:ascii="Times New Roman" w:eastAsia="Times New Roman" w:hAnsi="Times New Roman" w:cs="Times New Roman"/>
          <w:sz w:val="24"/>
          <w:szCs w:val="24"/>
        </w:rPr>
      </w:pPr>
      <w:r w:rsidRPr="009976A0">
        <w:rPr>
          <w:rFonts w:ascii="Times New Roman" w:eastAsia="Times New Roman" w:hAnsi="Times New Roman" w:cs="Times New Roman"/>
          <w:sz w:val="24"/>
          <w:szCs w:val="24"/>
        </w:rPr>
        <w:t>We</w:t>
      </w:r>
      <w:r w:rsidR="00797375" w:rsidRPr="009976A0">
        <w:rPr>
          <w:rFonts w:ascii="Times New Roman" w:eastAsia="Times New Roman" w:hAnsi="Times New Roman" w:cs="Times New Roman"/>
          <w:sz w:val="24"/>
          <w:szCs w:val="24"/>
        </w:rPr>
        <w:t xml:space="preserve"> raised several grounds of complaint, one of which was that the live-in rule infringed fundamental human rights/labor rights by giving rise to the heightened risks of violation of </w:t>
      </w:r>
      <w:r w:rsidR="00797375" w:rsidRPr="009976A0">
        <w:rPr>
          <w:rFonts w:ascii="Times New Roman" w:eastAsia="Times New Roman" w:hAnsi="Times New Roman" w:cs="Times New Roman"/>
          <w:sz w:val="24"/>
          <w:szCs w:val="24"/>
        </w:rPr>
        <w:lastRenderedPageBreak/>
        <w:t xml:space="preserve">protected rights. </w:t>
      </w:r>
      <w:r w:rsidRPr="009976A0">
        <w:rPr>
          <w:rFonts w:ascii="Times New Roman" w:eastAsia="Times New Roman" w:hAnsi="Times New Roman" w:cs="Times New Roman"/>
          <w:sz w:val="24"/>
          <w:szCs w:val="24"/>
        </w:rPr>
        <w:t>We</w:t>
      </w:r>
      <w:r w:rsidR="00797375" w:rsidRPr="009976A0">
        <w:rPr>
          <w:rFonts w:ascii="Times New Roman" w:eastAsia="Times New Roman" w:hAnsi="Times New Roman" w:cs="Times New Roman"/>
          <w:sz w:val="24"/>
          <w:szCs w:val="24"/>
        </w:rPr>
        <w:t xml:space="preserve"> further argued that the rule did not strike a fair balance between the general interests of the community and the protection of the Applicant’s fundamental rights; which in her case were identified as the right to be protected against servitude and/or forced labor (HKBOR Art. 4(2) and (5)) and the right to adequate rest days and limitation on working hours (ICESCR Art 7(b) and (d) and Art. 6(a) of the Migration for Employment Convention 1949) - citing high profile cases of abuse by employers, as well as the research conducted by various NGOs in support of her case.</w:t>
      </w:r>
    </w:p>
    <w:p w14:paraId="38DC562F" w14:textId="7D99CE4E" w:rsidR="00BF013D" w:rsidRPr="009976A0" w:rsidRDefault="000748A3" w:rsidP="00BF013D">
      <w:pPr>
        <w:spacing w:before="240" w:after="240"/>
        <w:jc w:val="both"/>
        <w:rPr>
          <w:rFonts w:ascii="Times New Roman" w:eastAsia="Times New Roman" w:hAnsi="Times New Roman" w:cs="Times New Roman"/>
          <w:sz w:val="24"/>
          <w:szCs w:val="24"/>
        </w:rPr>
      </w:pPr>
      <w:r w:rsidRPr="009976A0">
        <w:rPr>
          <w:rFonts w:ascii="Times New Roman" w:eastAsia="Times New Roman" w:hAnsi="Times New Roman" w:cs="Times New Roman"/>
          <w:sz w:val="24"/>
          <w:szCs w:val="24"/>
        </w:rPr>
        <w:t>To demonstrate the above ground of complaint, we submitted that, u</w:t>
      </w:r>
      <w:r w:rsidR="00BF013D" w:rsidRPr="009976A0">
        <w:rPr>
          <w:rFonts w:ascii="Times New Roman" w:eastAsia="Times New Roman" w:hAnsi="Times New Roman" w:cs="Times New Roman"/>
          <w:sz w:val="24"/>
          <w:szCs w:val="24"/>
        </w:rPr>
        <w:t xml:space="preserve">nder the live-in rule, vulnerable women are forced to live </w:t>
      </w:r>
      <w:r w:rsidRPr="009976A0">
        <w:rPr>
          <w:rFonts w:ascii="Times New Roman" w:eastAsia="Times New Roman" w:hAnsi="Times New Roman" w:cs="Times New Roman"/>
          <w:sz w:val="24"/>
          <w:szCs w:val="24"/>
        </w:rPr>
        <w:t>and</w:t>
      </w:r>
      <w:r w:rsidR="00BF013D" w:rsidRPr="009976A0">
        <w:rPr>
          <w:rFonts w:ascii="Times New Roman" w:eastAsia="Times New Roman" w:hAnsi="Times New Roman" w:cs="Times New Roman"/>
          <w:sz w:val="24"/>
          <w:szCs w:val="24"/>
        </w:rPr>
        <w:t xml:space="preserve"> work in conditions outside of their choosing and control, alongside their employers upon whom they rely on for basic and everyday necessities, including food, welfare, sustenance, and fundamental living space. The live-in rule imposes a legal dependency of the FDH on the employer above and beyond the usual employer-employee economic relationship – and heightens the risk of mistreatment and abuse by forcing the FDH to live and subsist within a space controlled by someone who has power over them.</w:t>
      </w:r>
    </w:p>
    <w:p w14:paraId="7E69FE61" w14:textId="698C8C51" w:rsidR="00BF013D" w:rsidRPr="009976A0" w:rsidRDefault="00BF013D" w:rsidP="00797375">
      <w:pPr>
        <w:spacing w:before="240" w:after="240"/>
        <w:jc w:val="both"/>
        <w:rPr>
          <w:rFonts w:ascii="Times New Roman" w:eastAsia="Times New Roman" w:hAnsi="Times New Roman" w:cs="Times New Roman"/>
          <w:sz w:val="24"/>
          <w:szCs w:val="24"/>
        </w:rPr>
      </w:pPr>
      <w:r w:rsidRPr="009976A0">
        <w:rPr>
          <w:rFonts w:ascii="Times New Roman" w:eastAsia="Times New Roman" w:hAnsi="Times New Roman" w:cs="Times New Roman"/>
          <w:sz w:val="24"/>
          <w:szCs w:val="24"/>
        </w:rPr>
        <w:t xml:space="preserve">The live in rule also reduces the ability of FDHs to take steps to protect themselves from mistreatment. As raised in </w:t>
      </w:r>
      <w:r w:rsidRPr="009976A0">
        <w:rPr>
          <w:rFonts w:ascii="Times New Roman" w:eastAsia="Times New Roman" w:hAnsi="Times New Roman" w:cs="Times New Roman"/>
          <w:b/>
          <w:bCs/>
          <w:i/>
          <w:iCs/>
          <w:sz w:val="24"/>
          <w:szCs w:val="24"/>
        </w:rPr>
        <w:t>Nancy</w:t>
      </w:r>
      <w:r w:rsidRPr="009976A0">
        <w:rPr>
          <w:rFonts w:ascii="Times New Roman" w:eastAsia="Times New Roman" w:hAnsi="Times New Roman" w:cs="Times New Roman"/>
          <w:sz w:val="24"/>
          <w:szCs w:val="24"/>
        </w:rPr>
        <w:t>’s case, moving out of the employer’s household to seek refuge or guidance would mean that the FDH may risk a breach of her contract, as well as attract adverse immigration consequences, or even criminal liability for making a false statement under Section 42 of the Immigration Ordinance.</w:t>
      </w:r>
      <w:r w:rsidRPr="009976A0">
        <w:rPr>
          <w:rStyle w:val="FootnoteReference"/>
          <w:rFonts w:ascii="Times New Roman" w:eastAsia="Times New Roman" w:hAnsi="Times New Roman" w:cs="Times New Roman"/>
          <w:sz w:val="24"/>
          <w:szCs w:val="24"/>
        </w:rPr>
        <w:footnoteReference w:id="18"/>
      </w:r>
      <w:r w:rsidRPr="009976A0">
        <w:rPr>
          <w:rFonts w:ascii="Times New Roman" w:eastAsia="Times New Roman" w:hAnsi="Times New Roman" w:cs="Times New Roman"/>
          <w:sz w:val="24"/>
          <w:szCs w:val="24"/>
        </w:rPr>
        <w:t xml:space="preserve"> It would also mean that the FDH, upon termination of her contract, would be immediately subject to the Two Week Rule, whereby she must leave the jurisdiction within 14 days of her termination unless the Director exercises his discretion to extend her stay on an ad-hoc basis. The cards, in short, are stacked against her, even during the pursuit of refuge and/or legal remedies against a breach of her human or employment rights.</w:t>
      </w:r>
    </w:p>
    <w:p w14:paraId="2A47128A" w14:textId="34C3E0A4" w:rsidR="00797375" w:rsidRPr="009976A0" w:rsidRDefault="00CE1E78" w:rsidP="00797375">
      <w:pPr>
        <w:spacing w:before="240" w:after="240"/>
        <w:jc w:val="both"/>
        <w:rPr>
          <w:rFonts w:ascii="Times New Roman" w:eastAsia="Times New Roman" w:hAnsi="Times New Roman" w:cs="Times New Roman"/>
          <w:sz w:val="24"/>
          <w:szCs w:val="24"/>
        </w:rPr>
      </w:pPr>
      <w:r w:rsidRPr="009976A0">
        <w:rPr>
          <w:rFonts w:ascii="Times New Roman" w:eastAsia="Times New Roman" w:hAnsi="Times New Roman" w:cs="Times New Roman"/>
          <w:sz w:val="24"/>
          <w:szCs w:val="24"/>
        </w:rPr>
        <w:t>However,</w:t>
      </w:r>
      <w:r w:rsidR="00797375" w:rsidRPr="009976A0">
        <w:rPr>
          <w:rFonts w:ascii="Times New Roman" w:eastAsia="Times New Roman" w:hAnsi="Times New Roman" w:cs="Times New Roman"/>
          <w:sz w:val="24"/>
          <w:szCs w:val="24"/>
        </w:rPr>
        <w:t xml:space="preserve"> </w:t>
      </w:r>
      <w:r w:rsidR="00BF013D" w:rsidRPr="009976A0">
        <w:rPr>
          <w:rFonts w:ascii="Times New Roman" w:eastAsia="Times New Roman" w:hAnsi="Times New Roman" w:cs="Times New Roman"/>
          <w:sz w:val="24"/>
          <w:szCs w:val="24"/>
        </w:rPr>
        <w:t>the</w:t>
      </w:r>
      <w:r w:rsidR="000748A3" w:rsidRPr="009976A0">
        <w:rPr>
          <w:rFonts w:ascii="Times New Roman" w:eastAsia="Times New Roman" w:hAnsi="Times New Roman" w:cs="Times New Roman"/>
          <w:sz w:val="24"/>
          <w:szCs w:val="24"/>
        </w:rPr>
        <w:t>se</w:t>
      </w:r>
      <w:r w:rsidR="00BF013D" w:rsidRPr="009976A0">
        <w:rPr>
          <w:rFonts w:ascii="Times New Roman" w:eastAsia="Times New Roman" w:hAnsi="Times New Roman" w:cs="Times New Roman"/>
          <w:sz w:val="24"/>
          <w:szCs w:val="24"/>
        </w:rPr>
        <w:t xml:space="preserve"> arguments</w:t>
      </w:r>
      <w:r w:rsidR="00797375" w:rsidRPr="009976A0">
        <w:rPr>
          <w:rFonts w:ascii="Times New Roman" w:eastAsia="Times New Roman" w:hAnsi="Times New Roman" w:cs="Times New Roman"/>
          <w:sz w:val="24"/>
          <w:szCs w:val="24"/>
        </w:rPr>
        <w:t xml:space="preserve"> failed at both the Court of First Instance and Court of Appeal, both of which found,</w:t>
      </w:r>
      <w:r w:rsidR="00797375" w:rsidRPr="009976A0">
        <w:rPr>
          <w:rFonts w:ascii="Times New Roman" w:eastAsia="Times New Roman" w:hAnsi="Times New Roman" w:cs="Times New Roman"/>
          <w:i/>
          <w:sz w:val="24"/>
          <w:szCs w:val="24"/>
        </w:rPr>
        <w:t xml:space="preserve"> </w:t>
      </w:r>
      <w:r w:rsidR="00797375" w:rsidRPr="009976A0">
        <w:rPr>
          <w:rFonts w:ascii="Times New Roman" w:eastAsia="Times New Roman" w:hAnsi="Times New Roman" w:cs="Times New Roman"/>
          <w:sz w:val="24"/>
          <w:szCs w:val="24"/>
        </w:rPr>
        <w:t xml:space="preserve">amongst other things, that there was no sufficient evidence to demonstrate that the live-in rule heightened the risk of violations of the fundamental rights relied upon by the Applicant. The Court, </w:t>
      </w:r>
      <w:r w:rsidR="00797375" w:rsidRPr="009976A0">
        <w:rPr>
          <w:rFonts w:ascii="Times New Roman" w:eastAsia="Times New Roman" w:hAnsi="Times New Roman" w:cs="Times New Roman"/>
          <w:i/>
          <w:iCs/>
          <w:sz w:val="24"/>
          <w:szCs w:val="24"/>
        </w:rPr>
        <w:t>inter alia</w:t>
      </w:r>
      <w:r w:rsidR="00797375" w:rsidRPr="009976A0">
        <w:rPr>
          <w:rFonts w:ascii="Times New Roman" w:eastAsia="Times New Roman" w:hAnsi="Times New Roman" w:cs="Times New Roman"/>
          <w:sz w:val="24"/>
          <w:szCs w:val="24"/>
        </w:rPr>
        <w:t xml:space="preserve">, found that </w:t>
      </w:r>
      <w:r w:rsidR="00797375" w:rsidRPr="009976A0">
        <w:rPr>
          <w:rFonts w:ascii="Times New Roman" w:eastAsia="Times New Roman" w:hAnsi="Times New Roman" w:cs="Times New Roman"/>
          <w:i/>
          <w:sz w:val="24"/>
          <w:szCs w:val="24"/>
        </w:rPr>
        <w:t>“where ill-treatment does occur, it seems to me that the real cause of the problem lies in the employer, instead of in the fact that the FDH is required to live in the employer’s residence”</w:t>
      </w:r>
      <w:r w:rsidR="00797375" w:rsidRPr="009976A0">
        <w:rPr>
          <w:rStyle w:val="FootnoteReference"/>
          <w:rFonts w:ascii="Times New Roman" w:eastAsia="Times New Roman" w:hAnsi="Times New Roman" w:cs="Times New Roman"/>
          <w:i/>
          <w:sz w:val="24"/>
          <w:szCs w:val="24"/>
        </w:rPr>
        <w:footnoteReference w:id="19"/>
      </w:r>
      <w:r w:rsidR="00797375" w:rsidRPr="009976A0">
        <w:rPr>
          <w:rFonts w:ascii="Times New Roman" w:eastAsia="Times New Roman" w:hAnsi="Times New Roman" w:cs="Times New Roman"/>
          <w:i/>
          <w:sz w:val="24"/>
          <w:szCs w:val="24"/>
        </w:rPr>
        <w:t>,</w:t>
      </w:r>
      <w:r w:rsidR="00797375" w:rsidRPr="009976A0">
        <w:rPr>
          <w:rFonts w:ascii="Times New Roman" w:eastAsia="Times New Roman" w:hAnsi="Times New Roman" w:cs="Times New Roman"/>
          <w:sz w:val="24"/>
          <w:szCs w:val="24"/>
        </w:rPr>
        <w:t xml:space="preserve"> and that “</w:t>
      </w:r>
      <w:r w:rsidR="00797375" w:rsidRPr="009976A0">
        <w:rPr>
          <w:rFonts w:ascii="Times New Roman" w:eastAsia="Times New Roman" w:hAnsi="Times New Roman" w:cs="Times New Roman"/>
          <w:i/>
          <w:sz w:val="24"/>
          <w:szCs w:val="24"/>
        </w:rPr>
        <w:t>the FDH is at liberty to stay away from the employer’s house during the 24-hour rest period.”</w:t>
      </w:r>
      <w:r w:rsidR="00797375" w:rsidRPr="009976A0">
        <w:rPr>
          <w:rStyle w:val="FootnoteReference"/>
          <w:rFonts w:ascii="Times New Roman" w:eastAsia="Times New Roman" w:hAnsi="Times New Roman" w:cs="Times New Roman"/>
          <w:i/>
          <w:sz w:val="24"/>
          <w:szCs w:val="24"/>
        </w:rPr>
        <w:footnoteReference w:id="20"/>
      </w:r>
      <w:r w:rsidR="00797375" w:rsidRPr="009976A0">
        <w:rPr>
          <w:rFonts w:ascii="Times New Roman" w:eastAsia="Times New Roman" w:hAnsi="Times New Roman" w:cs="Times New Roman"/>
          <w:sz w:val="24"/>
          <w:szCs w:val="24"/>
        </w:rPr>
        <w:t xml:space="preserve"> </w:t>
      </w:r>
      <w:r w:rsidRPr="009976A0">
        <w:rPr>
          <w:rFonts w:ascii="Times New Roman" w:eastAsia="Times New Roman" w:hAnsi="Times New Roman" w:cs="Times New Roman"/>
          <w:sz w:val="24"/>
          <w:szCs w:val="24"/>
        </w:rPr>
        <w:t>R</w:t>
      </w:r>
      <w:r w:rsidR="00797375" w:rsidRPr="009976A0">
        <w:rPr>
          <w:rFonts w:ascii="Times New Roman" w:eastAsia="Times New Roman" w:hAnsi="Times New Roman" w:cs="Times New Roman"/>
          <w:sz w:val="24"/>
          <w:szCs w:val="24"/>
        </w:rPr>
        <w:t xml:space="preserve">egrettably, </w:t>
      </w:r>
      <w:r w:rsidRPr="009976A0">
        <w:rPr>
          <w:rFonts w:ascii="Times New Roman" w:eastAsia="Times New Roman" w:hAnsi="Times New Roman" w:cs="Times New Roman"/>
          <w:sz w:val="24"/>
          <w:szCs w:val="24"/>
        </w:rPr>
        <w:t xml:space="preserve">it was further found </w:t>
      </w:r>
      <w:r w:rsidR="00797375" w:rsidRPr="009976A0">
        <w:rPr>
          <w:rFonts w:ascii="Times New Roman" w:eastAsia="Times New Roman" w:hAnsi="Times New Roman" w:cs="Times New Roman"/>
          <w:sz w:val="24"/>
          <w:szCs w:val="24"/>
        </w:rPr>
        <w:t xml:space="preserve">that a FDH, being a person without right to enter or remain in Hong Kong under </w:t>
      </w:r>
      <w:r w:rsidRPr="009976A0">
        <w:rPr>
          <w:rFonts w:ascii="Times New Roman" w:eastAsia="Times New Roman" w:hAnsi="Times New Roman" w:cs="Times New Roman"/>
          <w:sz w:val="24"/>
          <w:szCs w:val="24"/>
        </w:rPr>
        <w:t xml:space="preserve">Section </w:t>
      </w:r>
      <w:r w:rsidR="00797375" w:rsidRPr="009976A0">
        <w:rPr>
          <w:rFonts w:ascii="Times New Roman" w:eastAsia="Times New Roman" w:hAnsi="Times New Roman" w:cs="Times New Roman"/>
          <w:sz w:val="24"/>
          <w:szCs w:val="24"/>
        </w:rPr>
        <w:t xml:space="preserve">11 of the Immigration Ordinance, could not rely on protections under </w:t>
      </w:r>
      <w:proofErr w:type="spellStart"/>
      <w:r w:rsidR="00797375" w:rsidRPr="009976A0">
        <w:rPr>
          <w:rFonts w:ascii="Times New Roman" w:eastAsia="Times New Roman" w:hAnsi="Times New Roman" w:cs="Times New Roman"/>
          <w:sz w:val="24"/>
          <w:szCs w:val="24"/>
        </w:rPr>
        <w:t>derogable</w:t>
      </w:r>
      <w:proofErr w:type="spellEnd"/>
      <w:r w:rsidR="00797375" w:rsidRPr="009976A0">
        <w:rPr>
          <w:rFonts w:ascii="Times New Roman" w:eastAsia="Times New Roman" w:hAnsi="Times New Roman" w:cs="Times New Roman"/>
          <w:sz w:val="24"/>
          <w:szCs w:val="24"/>
        </w:rPr>
        <w:t xml:space="preserve"> rights under the Hong Kong Bill of Rights Ordinance, even where they relate to fundamental human rights.</w:t>
      </w:r>
    </w:p>
    <w:p w14:paraId="2214D556" w14:textId="10D28DE6" w:rsidR="00797375" w:rsidRPr="009976A0" w:rsidRDefault="00797375" w:rsidP="00797375">
      <w:pPr>
        <w:spacing w:before="240" w:after="240"/>
        <w:jc w:val="both"/>
        <w:rPr>
          <w:rFonts w:ascii="Times New Roman" w:eastAsia="Times New Roman" w:hAnsi="Times New Roman" w:cs="Times New Roman"/>
          <w:sz w:val="24"/>
          <w:szCs w:val="24"/>
        </w:rPr>
      </w:pPr>
      <w:r w:rsidRPr="009976A0">
        <w:rPr>
          <w:rFonts w:ascii="Times New Roman" w:eastAsia="Times New Roman" w:hAnsi="Times New Roman" w:cs="Times New Roman"/>
          <w:sz w:val="24"/>
          <w:szCs w:val="24"/>
        </w:rPr>
        <w:t xml:space="preserve">The findings by the Court are disheartening, particularly as both the Courts and the Government </w:t>
      </w:r>
      <w:r w:rsidR="00BF013D" w:rsidRPr="009976A0">
        <w:rPr>
          <w:rFonts w:ascii="Times New Roman" w:eastAsia="Times New Roman" w:hAnsi="Times New Roman" w:cs="Times New Roman"/>
          <w:sz w:val="24"/>
          <w:szCs w:val="24"/>
        </w:rPr>
        <w:t>have failed</w:t>
      </w:r>
      <w:r w:rsidRPr="009976A0">
        <w:rPr>
          <w:rFonts w:ascii="Times New Roman" w:eastAsia="Times New Roman" w:hAnsi="Times New Roman" w:cs="Times New Roman"/>
          <w:sz w:val="24"/>
          <w:szCs w:val="24"/>
        </w:rPr>
        <w:t xml:space="preserve"> to acknowledge the vulnerabilities and discrepancies in power that were caused and/or exacerbated by the live-in rule. Following the Court of Appeal’s dismissal of the </w:t>
      </w:r>
      <w:r w:rsidRPr="009976A0">
        <w:rPr>
          <w:rFonts w:ascii="Times New Roman" w:eastAsia="Times New Roman" w:hAnsi="Times New Roman" w:cs="Times New Roman"/>
          <w:sz w:val="24"/>
          <w:szCs w:val="24"/>
        </w:rPr>
        <w:lastRenderedPageBreak/>
        <w:t xml:space="preserve">Applicant’s case, the Government has not taken any further action or reviewed the live-in rule policy to better protect vulnerable </w:t>
      </w:r>
      <w:r w:rsidR="000748A3" w:rsidRPr="009976A0">
        <w:rPr>
          <w:rFonts w:ascii="Times New Roman" w:eastAsia="Times New Roman" w:hAnsi="Times New Roman" w:cs="Times New Roman"/>
          <w:sz w:val="24"/>
          <w:szCs w:val="24"/>
        </w:rPr>
        <w:t>FDHs</w:t>
      </w:r>
      <w:r w:rsidRPr="009976A0">
        <w:rPr>
          <w:rFonts w:ascii="Times New Roman" w:eastAsia="Times New Roman" w:hAnsi="Times New Roman" w:cs="Times New Roman"/>
          <w:sz w:val="24"/>
          <w:szCs w:val="24"/>
        </w:rPr>
        <w:t xml:space="preserve">. </w:t>
      </w:r>
    </w:p>
    <w:p w14:paraId="246F8392" w14:textId="3454CC4C" w:rsidR="00797375" w:rsidRPr="009976A0" w:rsidRDefault="00B1522E" w:rsidP="009976A0">
      <w:pPr>
        <w:numPr>
          <w:ilvl w:val="0"/>
          <w:numId w:val="1"/>
        </w:numPr>
        <w:ind w:left="720" w:hanging="720"/>
        <w:rPr>
          <w:rFonts w:ascii="Times New Roman" w:eastAsia="Times New Roman" w:hAnsi="Times New Roman" w:cs="Times New Roman"/>
          <w:b/>
          <w:sz w:val="24"/>
          <w:szCs w:val="24"/>
          <w:u w:val="single"/>
        </w:rPr>
      </w:pPr>
      <w:r w:rsidRPr="009976A0">
        <w:rPr>
          <w:rFonts w:ascii="Times New Roman" w:hAnsi="Times New Roman" w:cs="Times New Roman"/>
          <w:b/>
          <w:sz w:val="24"/>
          <w:szCs w:val="24"/>
          <w:u w:val="single"/>
        </w:rPr>
        <w:t>FDHs</w:t>
      </w:r>
      <w:r w:rsidR="00797375" w:rsidRPr="009976A0">
        <w:rPr>
          <w:rFonts w:ascii="Times New Roman" w:hAnsi="Times New Roman" w:cs="Times New Roman"/>
          <w:b/>
          <w:sz w:val="24"/>
          <w:szCs w:val="24"/>
          <w:u w:val="single"/>
        </w:rPr>
        <w:t xml:space="preserve"> with Children</w:t>
      </w:r>
    </w:p>
    <w:p w14:paraId="2D68F911" w14:textId="77777777" w:rsidR="00797375" w:rsidRPr="009976A0" w:rsidRDefault="00797375" w:rsidP="00797375">
      <w:pPr>
        <w:ind w:left="720"/>
        <w:rPr>
          <w:rFonts w:ascii="Times New Roman" w:eastAsia="Times New Roman" w:hAnsi="Times New Roman" w:cs="Times New Roman"/>
          <w:b/>
          <w:sz w:val="24"/>
          <w:szCs w:val="24"/>
          <w:u w:val="single"/>
        </w:rPr>
      </w:pPr>
    </w:p>
    <w:p w14:paraId="19B88AFF" w14:textId="4F801693" w:rsidR="005B1CC1" w:rsidRPr="009976A0" w:rsidRDefault="005B1CC1" w:rsidP="005B1CC1">
      <w:pPr>
        <w:jc w:val="both"/>
        <w:rPr>
          <w:rFonts w:ascii="Times New Roman" w:hAnsi="Times New Roman" w:cs="Times New Roman"/>
          <w:sz w:val="24"/>
          <w:szCs w:val="24"/>
          <w:lang w:val="en-US"/>
        </w:rPr>
      </w:pPr>
      <w:r w:rsidRPr="009976A0">
        <w:rPr>
          <w:rFonts w:ascii="Times New Roman" w:hAnsi="Times New Roman" w:cs="Times New Roman"/>
          <w:sz w:val="24"/>
          <w:szCs w:val="24"/>
          <w:lang w:val="en-US"/>
        </w:rPr>
        <w:t>As explained above, the prevailing live-in rule renders FDHs more susceptible to sexual harassment and assault by the employers</w:t>
      </w:r>
      <w:r w:rsidR="00074D08" w:rsidRPr="009976A0">
        <w:rPr>
          <w:rFonts w:ascii="Times New Roman" w:hAnsi="Times New Roman" w:cs="Times New Roman"/>
          <w:sz w:val="24"/>
          <w:szCs w:val="24"/>
          <w:lang w:val="en-US"/>
        </w:rPr>
        <w:t xml:space="preserve"> as they are living under the same roof</w:t>
      </w:r>
      <w:r w:rsidRPr="009976A0">
        <w:rPr>
          <w:rFonts w:ascii="Times New Roman" w:hAnsi="Times New Roman" w:cs="Times New Roman"/>
          <w:sz w:val="24"/>
          <w:szCs w:val="24"/>
          <w:lang w:val="en-US"/>
        </w:rPr>
        <w:t xml:space="preserve">. </w:t>
      </w:r>
      <w:r w:rsidR="00074D08" w:rsidRPr="009976A0">
        <w:rPr>
          <w:rFonts w:ascii="Times New Roman" w:hAnsi="Times New Roman" w:cs="Times New Roman"/>
          <w:sz w:val="24"/>
          <w:szCs w:val="24"/>
          <w:lang w:val="en-US"/>
        </w:rPr>
        <w:t>Most victims are reluctant to expose their employers, fearing termination in reprisal. The difficulties in gathering evidence to substantiate their claims also prohibit them from coming forward.</w:t>
      </w:r>
    </w:p>
    <w:p w14:paraId="2AD9DD36" w14:textId="77777777" w:rsidR="005B1CC1" w:rsidRPr="009976A0" w:rsidRDefault="005B1CC1" w:rsidP="005B1CC1">
      <w:pPr>
        <w:jc w:val="both"/>
        <w:rPr>
          <w:rFonts w:ascii="Times New Roman" w:hAnsi="Times New Roman" w:cs="Times New Roman"/>
          <w:sz w:val="24"/>
          <w:szCs w:val="24"/>
          <w:lang w:val="en-US"/>
        </w:rPr>
      </w:pPr>
    </w:p>
    <w:p w14:paraId="5FC4E543" w14:textId="0979A110" w:rsidR="00797375" w:rsidRPr="009976A0" w:rsidRDefault="00074D08" w:rsidP="005909EC">
      <w:pPr>
        <w:jc w:val="both"/>
        <w:rPr>
          <w:rFonts w:ascii="Times New Roman" w:hAnsi="Times New Roman" w:cs="Times New Roman"/>
          <w:sz w:val="24"/>
          <w:szCs w:val="24"/>
          <w:lang w:val="en-US"/>
        </w:rPr>
      </w:pPr>
      <w:r w:rsidRPr="009976A0">
        <w:rPr>
          <w:rFonts w:ascii="Times New Roman" w:hAnsi="Times New Roman" w:cs="Times New Roman"/>
          <w:sz w:val="24"/>
          <w:szCs w:val="24"/>
          <w:lang w:val="en-US"/>
        </w:rPr>
        <w:t xml:space="preserve">Whether </w:t>
      </w:r>
      <w:proofErr w:type="gramStart"/>
      <w:r w:rsidRPr="009976A0">
        <w:rPr>
          <w:rFonts w:ascii="Times New Roman" w:hAnsi="Times New Roman" w:cs="Times New Roman"/>
          <w:sz w:val="24"/>
          <w:szCs w:val="24"/>
          <w:lang w:val="en-US"/>
        </w:rPr>
        <w:t>as a result of</w:t>
      </w:r>
      <w:proofErr w:type="gramEnd"/>
      <w:r w:rsidRPr="009976A0">
        <w:rPr>
          <w:rFonts w:ascii="Times New Roman" w:hAnsi="Times New Roman" w:cs="Times New Roman"/>
          <w:sz w:val="24"/>
          <w:szCs w:val="24"/>
          <w:lang w:val="en-US"/>
        </w:rPr>
        <w:t xml:space="preserve"> </w:t>
      </w:r>
      <w:r w:rsidR="00B13FBA" w:rsidRPr="009976A0">
        <w:rPr>
          <w:rFonts w:ascii="Times New Roman" w:hAnsi="Times New Roman" w:cs="Times New Roman"/>
          <w:sz w:val="24"/>
          <w:szCs w:val="24"/>
          <w:lang w:val="en-US"/>
        </w:rPr>
        <w:t xml:space="preserve">the sexual assault by the employer, </w:t>
      </w:r>
      <w:r w:rsidR="00797375" w:rsidRPr="009976A0">
        <w:rPr>
          <w:rFonts w:ascii="Times New Roman" w:hAnsi="Times New Roman" w:cs="Times New Roman"/>
          <w:sz w:val="24"/>
          <w:szCs w:val="24"/>
          <w:lang w:val="en-US"/>
        </w:rPr>
        <w:t>FDHs</w:t>
      </w:r>
      <w:r w:rsidR="00B13FBA" w:rsidRPr="009976A0">
        <w:rPr>
          <w:rFonts w:ascii="Times New Roman" w:hAnsi="Times New Roman" w:cs="Times New Roman"/>
          <w:sz w:val="24"/>
          <w:szCs w:val="24"/>
          <w:lang w:val="en-US"/>
        </w:rPr>
        <w:t xml:space="preserve"> who become pregnant face multiple hurdles in protecting their rights and the rights of their children</w:t>
      </w:r>
      <w:r w:rsidR="00797375" w:rsidRPr="009976A0">
        <w:rPr>
          <w:rFonts w:ascii="Times New Roman" w:hAnsi="Times New Roman" w:cs="Times New Roman"/>
          <w:sz w:val="24"/>
          <w:szCs w:val="24"/>
          <w:lang w:val="en-US"/>
        </w:rPr>
        <w:t xml:space="preserve">. </w:t>
      </w:r>
    </w:p>
    <w:p w14:paraId="1F9C32DA" w14:textId="77777777" w:rsidR="00797375" w:rsidRPr="009976A0" w:rsidRDefault="00797375" w:rsidP="005909EC">
      <w:pPr>
        <w:jc w:val="both"/>
        <w:rPr>
          <w:rFonts w:ascii="Times New Roman" w:hAnsi="Times New Roman" w:cs="Times New Roman"/>
          <w:sz w:val="24"/>
          <w:szCs w:val="24"/>
          <w:lang w:val="en-US"/>
        </w:rPr>
      </w:pPr>
    </w:p>
    <w:p w14:paraId="4657A42B" w14:textId="2DD8D7B6" w:rsidR="00797375" w:rsidRPr="009976A0" w:rsidRDefault="00074D08" w:rsidP="009976A0">
      <w:pPr>
        <w:numPr>
          <w:ilvl w:val="1"/>
          <w:numId w:val="1"/>
        </w:numPr>
        <w:ind w:left="720" w:hanging="720"/>
        <w:rPr>
          <w:rFonts w:ascii="Times New Roman" w:hAnsi="Times New Roman" w:cs="Times New Roman"/>
          <w:b/>
          <w:bCs/>
          <w:sz w:val="24"/>
          <w:szCs w:val="24"/>
          <w:u w:val="single"/>
          <w:lang w:val="en-US"/>
        </w:rPr>
      </w:pPr>
      <w:r w:rsidRPr="009976A0">
        <w:rPr>
          <w:rFonts w:ascii="Times New Roman" w:hAnsi="Times New Roman" w:cs="Times New Roman"/>
          <w:b/>
          <w:sz w:val="24"/>
          <w:szCs w:val="24"/>
          <w:u w:val="single"/>
        </w:rPr>
        <w:t>Termination of Employment</w:t>
      </w:r>
    </w:p>
    <w:p w14:paraId="08D44161" w14:textId="77777777" w:rsidR="00797375" w:rsidRPr="009976A0" w:rsidRDefault="00797375" w:rsidP="005909EC">
      <w:pPr>
        <w:jc w:val="both"/>
        <w:rPr>
          <w:rFonts w:ascii="Times New Roman" w:hAnsi="Times New Roman" w:cs="Times New Roman"/>
          <w:sz w:val="24"/>
          <w:szCs w:val="24"/>
          <w:lang w:val="en-US"/>
        </w:rPr>
      </w:pPr>
    </w:p>
    <w:p w14:paraId="7E1D825B" w14:textId="4829310E" w:rsidR="00B627FA" w:rsidRPr="009976A0" w:rsidRDefault="00B13FBA" w:rsidP="005909EC">
      <w:pPr>
        <w:jc w:val="both"/>
        <w:rPr>
          <w:rFonts w:ascii="Times New Roman" w:hAnsi="Times New Roman" w:cs="Times New Roman"/>
          <w:sz w:val="24"/>
          <w:szCs w:val="24"/>
          <w:lang w:val="en-US"/>
        </w:rPr>
      </w:pPr>
      <w:r w:rsidRPr="009976A0">
        <w:rPr>
          <w:rFonts w:ascii="Times New Roman" w:hAnsi="Times New Roman" w:cs="Times New Roman"/>
          <w:sz w:val="24"/>
          <w:szCs w:val="24"/>
          <w:lang w:val="en-US"/>
        </w:rPr>
        <w:t xml:space="preserve">Although it is unlawful to dismiss a pregnant employee under the Employment Ordinance, </w:t>
      </w:r>
      <w:r w:rsidR="00797375" w:rsidRPr="009976A0">
        <w:rPr>
          <w:rFonts w:ascii="Times New Roman" w:hAnsi="Times New Roman" w:cs="Times New Roman"/>
          <w:sz w:val="24"/>
          <w:szCs w:val="24"/>
          <w:lang w:val="en-US"/>
        </w:rPr>
        <w:t xml:space="preserve">many employers in Hong Kong are unwilling to continue </w:t>
      </w:r>
      <w:r w:rsidRPr="009976A0">
        <w:rPr>
          <w:rFonts w:ascii="Times New Roman" w:hAnsi="Times New Roman" w:cs="Times New Roman"/>
          <w:sz w:val="24"/>
          <w:szCs w:val="24"/>
          <w:lang w:val="en-US"/>
        </w:rPr>
        <w:t xml:space="preserve">the employment of </w:t>
      </w:r>
      <w:r w:rsidR="00B627FA" w:rsidRPr="009976A0">
        <w:rPr>
          <w:rFonts w:ascii="Times New Roman" w:hAnsi="Times New Roman" w:cs="Times New Roman"/>
          <w:sz w:val="24"/>
          <w:szCs w:val="24"/>
          <w:lang w:val="en-US"/>
        </w:rPr>
        <w:t xml:space="preserve">their helper who is found to be </w:t>
      </w:r>
      <w:proofErr w:type="gramStart"/>
      <w:r w:rsidR="00B627FA" w:rsidRPr="009976A0">
        <w:rPr>
          <w:rFonts w:ascii="Times New Roman" w:hAnsi="Times New Roman" w:cs="Times New Roman"/>
          <w:sz w:val="24"/>
          <w:szCs w:val="24"/>
          <w:lang w:val="en-US"/>
        </w:rPr>
        <w:t>pregnant</w:t>
      </w:r>
      <w:proofErr w:type="gramEnd"/>
      <w:r w:rsidR="009C25B5" w:rsidRPr="009976A0">
        <w:rPr>
          <w:rFonts w:ascii="Times New Roman" w:hAnsi="Times New Roman" w:cs="Times New Roman"/>
          <w:sz w:val="24"/>
          <w:szCs w:val="24"/>
          <w:lang w:val="en-US"/>
        </w:rPr>
        <w:t xml:space="preserve"> and they might find alternative reasons to dismiss the helper. </w:t>
      </w:r>
      <w:r w:rsidR="00EC5DA2" w:rsidRPr="009976A0">
        <w:rPr>
          <w:rFonts w:ascii="Times New Roman" w:eastAsia="Times New Roman" w:hAnsi="Times New Roman" w:cs="Times New Roman"/>
          <w:sz w:val="24"/>
          <w:szCs w:val="24"/>
        </w:rPr>
        <w:t xml:space="preserve">There have been cases where the employer has allowed their FDH and her child to live together in the employer’s </w:t>
      </w:r>
      <w:proofErr w:type="gramStart"/>
      <w:r w:rsidR="00EC5DA2" w:rsidRPr="009976A0">
        <w:rPr>
          <w:rFonts w:ascii="Times New Roman" w:eastAsia="Times New Roman" w:hAnsi="Times New Roman" w:cs="Times New Roman"/>
          <w:sz w:val="24"/>
          <w:szCs w:val="24"/>
        </w:rPr>
        <w:t>home</w:t>
      </w:r>
      <w:proofErr w:type="gramEnd"/>
      <w:r w:rsidR="00EC5DA2" w:rsidRPr="009976A0">
        <w:rPr>
          <w:rFonts w:ascii="Times New Roman" w:eastAsia="Times New Roman" w:hAnsi="Times New Roman" w:cs="Times New Roman"/>
          <w:sz w:val="24"/>
          <w:szCs w:val="24"/>
        </w:rPr>
        <w:t xml:space="preserve"> but this is the exception rather than the norm. </w:t>
      </w:r>
      <w:r w:rsidR="00B627FA" w:rsidRPr="009976A0">
        <w:rPr>
          <w:rFonts w:ascii="Times New Roman" w:hAnsi="Times New Roman" w:cs="Times New Roman"/>
          <w:sz w:val="24"/>
          <w:szCs w:val="24"/>
          <w:lang w:val="en-US"/>
        </w:rPr>
        <w:t>Once the Notice of Termination is submitted to the Director, the pregnant FDH would have to leave Hong Kong within two weeks, failing which she would be in breach of her conditions of stay</w:t>
      </w:r>
      <w:r w:rsidR="00E03240" w:rsidRPr="009976A0">
        <w:rPr>
          <w:rFonts w:ascii="Times New Roman" w:hAnsi="Times New Roman" w:cs="Times New Roman"/>
          <w:sz w:val="24"/>
          <w:szCs w:val="24"/>
          <w:lang w:val="en-US"/>
        </w:rPr>
        <w:t xml:space="preserve"> by overstaying</w:t>
      </w:r>
      <w:r w:rsidR="00B627FA" w:rsidRPr="009976A0">
        <w:rPr>
          <w:rFonts w:ascii="Times New Roman" w:hAnsi="Times New Roman" w:cs="Times New Roman"/>
          <w:sz w:val="24"/>
          <w:szCs w:val="24"/>
          <w:lang w:val="en-US"/>
        </w:rPr>
        <w:t>, which is a criminal offence under the Immigration Ordinance.</w:t>
      </w:r>
      <w:r w:rsidR="009C25B5" w:rsidRPr="009976A0">
        <w:rPr>
          <w:rFonts w:ascii="Times New Roman" w:hAnsi="Times New Roman" w:cs="Times New Roman"/>
          <w:sz w:val="24"/>
          <w:szCs w:val="24"/>
          <w:lang w:val="en-US"/>
        </w:rPr>
        <w:t xml:space="preserve"> </w:t>
      </w:r>
    </w:p>
    <w:p w14:paraId="76FFE145" w14:textId="77777777" w:rsidR="00B627FA" w:rsidRPr="009976A0" w:rsidRDefault="00B627FA" w:rsidP="005909EC">
      <w:pPr>
        <w:jc w:val="both"/>
        <w:rPr>
          <w:rFonts w:ascii="Times New Roman" w:hAnsi="Times New Roman" w:cs="Times New Roman"/>
          <w:sz w:val="24"/>
          <w:szCs w:val="24"/>
          <w:lang w:val="en-US"/>
        </w:rPr>
      </w:pPr>
    </w:p>
    <w:p w14:paraId="171EE2F8" w14:textId="65F18183" w:rsidR="00133ECE" w:rsidRDefault="00797375" w:rsidP="005909EC">
      <w:pPr>
        <w:jc w:val="both"/>
        <w:rPr>
          <w:rFonts w:ascii="Times New Roman" w:hAnsi="Times New Roman" w:cs="Times New Roman"/>
          <w:sz w:val="24"/>
          <w:szCs w:val="24"/>
          <w:lang w:val="en-US"/>
        </w:rPr>
      </w:pPr>
      <w:r w:rsidRPr="009976A0">
        <w:rPr>
          <w:rFonts w:ascii="Times New Roman" w:hAnsi="Times New Roman" w:cs="Times New Roman"/>
          <w:sz w:val="24"/>
          <w:szCs w:val="24"/>
          <w:lang w:val="en-US"/>
        </w:rPr>
        <w:t>While</w:t>
      </w:r>
      <w:r w:rsidR="00B627FA" w:rsidRPr="009976A0">
        <w:rPr>
          <w:rFonts w:ascii="Times New Roman" w:hAnsi="Times New Roman" w:cs="Times New Roman"/>
          <w:sz w:val="24"/>
          <w:szCs w:val="24"/>
          <w:lang w:val="en-US"/>
        </w:rPr>
        <w:t xml:space="preserve"> it is open for the pregnant FDH to lodge a complaint to </w:t>
      </w:r>
      <w:r w:rsidR="002B295A" w:rsidRPr="009976A0">
        <w:rPr>
          <w:rFonts w:ascii="Times New Roman" w:hAnsi="Times New Roman" w:cs="Times New Roman"/>
          <w:sz w:val="24"/>
          <w:szCs w:val="24"/>
          <w:lang w:val="en-US"/>
        </w:rPr>
        <w:t xml:space="preserve">the </w:t>
      </w:r>
      <w:proofErr w:type="spellStart"/>
      <w:r w:rsidR="002B295A" w:rsidRPr="009976A0">
        <w:rPr>
          <w:rFonts w:ascii="Times New Roman" w:hAnsi="Times New Roman" w:cs="Times New Roman"/>
          <w:sz w:val="24"/>
          <w:szCs w:val="24"/>
          <w:lang w:val="en-US"/>
        </w:rPr>
        <w:t>Labour</w:t>
      </w:r>
      <w:proofErr w:type="spellEnd"/>
      <w:r w:rsidR="002B295A" w:rsidRPr="009976A0">
        <w:rPr>
          <w:rFonts w:ascii="Times New Roman" w:hAnsi="Times New Roman" w:cs="Times New Roman"/>
          <w:sz w:val="24"/>
          <w:szCs w:val="24"/>
          <w:lang w:val="en-US"/>
        </w:rPr>
        <w:t xml:space="preserve"> Department for unlawful dismissal and the Equal Opportunities Commission (“</w:t>
      </w:r>
      <w:r w:rsidR="002B295A" w:rsidRPr="009976A0">
        <w:rPr>
          <w:rFonts w:ascii="Times New Roman" w:hAnsi="Times New Roman" w:cs="Times New Roman"/>
          <w:b/>
          <w:bCs/>
          <w:sz w:val="24"/>
          <w:szCs w:val="24"/>
          <w:lang w:val="en-US"/>
        </w:rPr>
        <w:t>EOC</w:t>
      </w:r>
      <w:r w:rsidR="002B295A" w:rsidRPr="009976A0">
        <w:rPr>
          <w:rFonts w:ascii="Times New Roman" w:hAnsi="Times New Roman" w:cs="Times New Roman"/>
          <w:sz w:val="24"/>
          <w:szCs w:val="24"/>
          <w:lang w:val="en-US"/>
        </w:rPr>
        <w:t xml:space="preserve">”) for </w:t>
      </w:r>
      <w:r w:rsidRPr="009976A0">
        <w:rPr>
          <w:rFonts w:ascii="Times New Roman" w:hAnsi="Times New Roman" w:cs="Times New Roman"/>
          <w:sz w:val="24"/>
          <w:szCs w:val="24"/>
          <w:lang w:val="en-US"/>
        </w:rPr>
        <w:t>pregnancy discrimination</w:t>
      </w:r>
      <w:r w:rsidR="002B295A" w:rsidRPr="009976A0">
        <w:rPr>
          <w:rFonts w:ascii="Times New Roman" w:hAnsi="Times New Roman" w:cs="Times New Roman"/>
          <w:sz w:val="24"/>
          <w:szCs w:val="24"/>
          <w:lang w:val="en-US"/>
        </w:rPr>
        <w:t xml:space="preserve">, the proceedings usually take a considerably long period </w:t>
      </w:r>
      <w:r w:rsidRPr="009976A0">
        <w:rPr>
          <w:rFonts w:ascii="Times New Roman" w:hAnsi="Times New Roman" w:cs="Times New Roman"/>
          <w:sz w:val="24"/>
          <w:szCs w:val="24"/>
          <w:lang w:val="en-US"/>
        </w:rPr>
        <w:t xml:space="preserve">to </w:t>
      </w:r>
      <w:proofErr w:type="gramStart"/>
      <w:r w:rsidRPr="009976A0">
        <w:rPr>
          <w:rFonts w:ascii="Times New Roman" w:hAnsi="Times New Roman" w:cs="Times New Roman"/>
          <w:sz w:val="24"/>
          <w:szCs w:val="24"/>
          <w:lang w:val="en-US"/>
        </w:rPr>
        <w:t>complete</w:t>
      </w:r>
      <w:proofErr w:type="gramEnd"/>
      <w:r w:rsidR="00133ECE">
        <w:rPr>
          <w:rFonts w:ascii="Times New Roman" w:hAnsi="Times New Roman" w:cs="Times New Roman"/>
          <w:sz w:val="24"/>
          <w:szCs w:val="24"/>
          <w:lang w:val="en-US"/>
        </w:rPr>
        <w:t xml:space="preserve"> and the maximum criminal liability would only be a fine for the employer. In the meantime, the FDH would have to keep applying to the Director to extend her stay in Hong Kong pending the outcome of those proceedings and these extension requests are granted purely at the discretion of the Director.</w:t>
      </w:r>
    </w:p>
    <w:p w14:paraId="2045B6E8" w14:textId="4A0781D5" w:rsidR="00797375" w:rsidRPr="009976A0" w:rsidRDefault="00797375" w:rsidP="005909EC">
      <w:pPr>
        <w:jc w:val="both"/>
        <w:rPr>
          <w:rFonts w:ascii="Times New Roman" w:hAnsi="Times New Roman" w:cs="Times New Roman"/>
          <w:b/>
          <w:bCs/>
          <w:sz w:val="24"/>
          <w:szCs w:val="24"/>
          <w:lang w:val="en-US"/>
        </w:rPr>
      </w:pPr>
    </w:p>
    <w:p w14:paraId="77F0AE9B" w14:textId="5B33DAAE" w:rsidR="00CE1E78" w:rsidRPr="009976A0" w:rsidRDefault="00CE1E78" w:rsidP="009976A0">
      <w:pPr>
        <w:numPr>
          <w:ilvl w:val="1"/>
          <w:numId w:val="1"/>
        </w:numPr>
        <w:ind w:left="720" w:hanging="720"/>
        <w:rPr>
          <w:rFonts w:ascii="Times New Roman" w:eastAsia="Times New Roman" w:hAnsi="Times New Roman" w:cs="Times New Roman"/>
          <w:b/>
          <w:bCs/>
          <w:sz w:val="24"/>
          <w:szCs w:val="24"/>
          <w:u w:val="single"/>
        </w:rPr>
      </w:pPr>
      <w:r w:rsidRPr="009976A0">
        <w:rPr>
          <w:rFonts w:ascii="Times New Roman" w:hAnsi="Times New Roman" w:cs="Times New Roman"/>
          <w:b/>
          <w:bCs/>
          <w:sz w:val="24"/>
          <w:szCs w:val="24"/>
          <w:u w:val="single"/>
        </w:rPr>
        <w:t>Maternity</w:t>
      </w:r>
      <w:r w:rsidRPr="009976A0">
        <w:rPr>
          <w:rFonts w:ascii="Times New Roman" w:eastAsia="Times New Roman" w:hAnsi="Times New Roman" w:cs="Times New Roman"/>
          <w:b/>
          <w:bCs/>
          <w:sz w:val="24"/>
          <w:szCs w:val="24"/>
          <w:u w:val="single"/>
        </w:rPr>
        <w:t xml:space="preserve"> Leave </w:t>
      </w:r>
    </w:p>
    <w:p w14:paraId="07A75414" w14:textId="5F3FFB45" w:rsidR="00CE1E78" w:rsidRPr="009976A0" w:rsidRDefault="00CE1E78" w:rsidP="00CE1E78">
      <w:pPr>
        <w:spacing w:before="240" w:after="240"/>
        <w:jc w:val="both"/>
        <w:rPr>
          <w:rFonts w:ascii="Times New Roman" w:eastAsia="Times New Roman" w:hAnsi="Times New Roman" w:cs="Times New Roman"/>
          <w:sz w:val="24"/>
          <w:szCs w:val="24"/>
        </w:rPr>
      </w:pPr>
      <w:r w:rsidRPr="009976A0">
        <w:rPr>
          <w:rFonts w:ascii="Times New Roman" w:eastAsia="Times New Roman" w:hAnsi="Times New Roman" w:cs="Times New Roman"/>
          <w:sz w:val="24"/>
          <w:szCs w:val="24"/>
        </w:rPr>
        <w:t xml:space="preserve">While it is possible to seek permission from the Commissioner for </w:t>
      </w:r>
      <w:proofErr w:type="spellStart"/>
      <w:r w:rsidRPr="009976A0">
        <w:rPr>
          <w:rFonts w:ascii="Times New Roman" w:eastAsia="Times New Roman" w:hAnsi="Times New Roman" w:cs="Times New Roman"/>
          <w:sz w:val="24"/>
          <w:szCs w:val="24"/>
        </w:rPr>
        <w:t>Labour</w:t>
      </w:r>
      <w:proofErr w:type="spellEnd"/>
      <w:r w:rsidRPr="009976A0">
        <w:rPr>
          <w:rFonts w:ascii="Times New Roman" w:eastAsia="Times New Roman" w:hAnsi="Times New Roman" w:cs="Times New Roman"/>
          <w:sz w:val="24"/>
          <w:szCs w:val="24"/>
        </w:rPr>
        <w:t xml:space="preserve"> to live outside the employer’s residence during maternity leave, it is rarely granted and only </w:t>
      </w:r>
      <w:r w:rsidR="00A80E8F" w:rsidRPr="009976A0">
        <w:rPr>
          <w:rFonts w:ascii="Times New Roman" w:eastAsia="Times New Roman" w:hAnsi="Times New Roman" w:cs="Times New Roman"/>
          <w:sz w:val="24"/>
          <w:szCs w:val="24"/>
        </w:rPr>
        <w:t xml:space="preserve">granted </w:t>
      </w:r>
      <w:r w:rsidRPr="009976A0">
        <w:rPr>
          <w:rFonts w:ascii="Times New Roman" w:eastAsia="Times New Roman" w:hAnsi="Times New Roman" w:cs="Times New Roman"/>
          <w:sz w:val="24"/>
          <w:szCs w:val="24"/>
        </w:rPr>
        <w:t xml:space="preserve">under exceptional circumstances. </w:t>
      </w:r>
      <w:r w:rsidR="00A80E8F" w:rsidRPr="009976A0">
        <w:rPr>
          <w:rFonts w:ascii="Times New Roman" w:eastAsia="Times New Roman" w:hAnsi="Times New Roman" w:cs="Times New Roman"/>
          <w:sz w:val="24"/>
          <w:szCs w:val="24"/>
        </w:rPr>
        <w:t xml:space="preserve">Therefore, owing to the operation of the live-in rule, pregnant </w:t>
      </w:r>
      <w:r w:rsidRPr="009976A0">
        <w:rPr>
          <w:rFonts w:ascii="Times New Roman" w:eastAsia="Times New Roman" w:hAnsi="Times New Roman" w:cs="Times New Roman"/>
          <w:sz w:val="24"/>
          <w:szCs w:val="24"/>
        </w:rPr>
        <w:t>FDHs are forced to live at the employer’s home during maternity leave</w:t>
      </w:r>
      <w:r w:rsidR="00A80E8F" w:rsidRPr="009976A0">
        <w:rPr>
          <w:rFonts w:ascii="Times New Roman" w:eastAsia="Times New Roman" w:hAnsi="Times New Roman" w:cs="Times New Roman"/>
          <w:sz w:val="24"/>
          <w:szCs w:val="24"/>
        </w:rPr>
        <w:t>. Such arrangement (</w:t>
      </w:r>
      <w:proofErr w:type="gramStart"/>
      <w:r w:rsidR="00A80E8F" w:rsidRPr="009976A0">
        <w:rPr>
          <w:rFonts w:ascii="Times New Roman" w:eastAsia="Times New Roman" w:hAnsi="Times New Roman" w:cs="Times New Roman"/>
          <w:sz w:val="24"/>
          <w:szCs w:val="24"/>
        </w:rPr>
        <w:t>i.e.</w:t>
      </w:r>
      <w:proofErr w:type="gramEnd"/>
      <w:r w:rsidR="00A80E8F" w:rsidRPr="009976A0">
        <w:rPr>
          <w:rFonts w:ascii="Times New Roman" w:eastAsia="Times New Roman" w:hAnsi="Times New Roman" w:cs="Times New Roman"/>
          <w:sz w:val="24"/>
          <w:szCs w:val="24"/>
        </w:rPr>
        <w:t xml:space="preserve"> the lack of proper rest for the mother due to the potential need to assist with household chores, the lack of privacy and room to care for the newborn) </w:t>
      </w:r>
      <w:r w:rsidRPr="009976A0">
        <w:rPr>
          <w:rFonts w:ascii="Times New Roman" w:eastAsia="Times New Roman" w:hAnsi="Times New Roman" w:cs="Times New Roman"/>
          <w:sz w:val="24"/>
          <w:szCs w:val="24"/>
        </w:rPr>
        <w:t xml:space="preserve">may not be ideal for </w:t>
      </w:r>
      <w:r w:rsidR="00A80E8F" w:rsidRPr="009976A0">
        <w:rPr>
          <w:rFonts w:ascii="Times New Roman" w:eastAsia="Times New Roman" w:hAnsi="Times New Roman" w:cs="Times New Roman"/>
          <w:sz w:val="24"/>
          <w:szCs w:val="24"/>
        </w:rPr>
        <w:t xml:space="preserve">the FDHs </w:t>
      </w:r>
      <w:r w:rsidRPr="009976A0">
        <w:rPr>
          <w:rFonts w:ascii="Times New Roman" w:eastAsia="Times New Roman" w:hAnsi="Times New Roman" w:cs="Times New Roman"/>
          <w:sz w:val="24"/>
          <w:szCs w:val="24"/>
        </w:rPr>
        <w:t>or the</w:t>
      </w:r>
      <w:r w:rsidR="00A80E8F" w:rsidRPr="009976A0">
        <w:rPr>
          <w:rFonts w:ascii="Times New Roman" w:eastAsia="Times New Roman" w:hAnsi="Times New Roman" w:cs="Times New Roman"/>
          <w:sz w:val="24"/>
          <w:szCs w:val="24"/>
        </w:rPr>
        <w:t>ir</w:t>
      </w:r>
      <w:r w:rsidRPr="009976A0">
        <w:rPr>
          <w:rFonts w:ascii="Times New Roman" w:eastAsia="Times New Roman" w:hAnsi="Times New Roman" w:cs="Times New Roman"/>
          <w:sz w:val="24"/>
          <w:szCs w:val="24"/>
        </w:rPr>
        <w:t xml:space="preserve"> baby</w:t>
      </w:r>
      <w:r w:rsidR="009C25B5" w:rsidRPr="009976A0">
        <w:rPr>
          <w:rFonts w:ascii="Times New Roman" w:eastAsia="Times New Roman" w:hAnsi="Times New Roman" w:cs="Times New Roman"/>
          <w:sz w:val="24"/>
          <w:szCs w:val="24"/>
        </w:rPr>
        <w:t xml:space="preserve">. </w:t>
      </w:r>
    </w:p>
    <w:p w14:paraId="2D8699BB" w14:textId="5CFF7408" w:rsidR="00797375" w:rsidRPr="009976A0" w:rsidRDefault="005B1CC1" w:rsidP="009976A0">
      <w:pPr>
        <w:numPr>
          <w:ilvl w:val="1"/>
          <w:numId w:val="1"/>
        </w:numPr>
        <w:ind w:left="720" w:hanging="720"/>
        <w:rPr>
          <w:rFonts w:ascii="Times New Roman" w:hAnsi="Times New Roman" w:cs="Times New Roman"/>
          <w:b/>
          <w:bCs/>
          <w:sz w:val="24"/>
          <w:szCs w:val="24"/>
          <w:u w:val="single"/>
          <w:lang w:val="en-US"/>
        </w:rPr>
      </w:pPr>
      <w:r w:rsidRPr="009976A0">
        <w:rPr>
          <w:rFonts w:ascii="Times New Roman" w:hAnsi="Times New Roman" w:cs="Times New Roman"/>
          <w:b/>
          <w:bCs/>
          <w:sz w:val="24"/>
          <w:szCs w:val="24"/>
          <w:u w:val="single"/>
          <w:lang w:val="en-US"/>
        </w:rPr>
        <w:t>C</w:t>
      </w:r>
      <w:r w:rsidR="00797375" w:rsidRPr="009976A0">
        <w:rPr>
          <w:rFonts w:ascii="Times New Roman" w:hAnsi="Times New Roman" w:cs="Times New Roman"/>
          <w:b/>
          <w:bCs/>
          <w:sz w:val="24"/>
          <w:szCs w:val="24"/>
          <w:u w:val="single"/>
          <w:lang w:val="en-US"/>
        </w:rPr>
        <w:t xml:space="preserve">ustody </w:t>
      </w:r>
      <w:r w:rsidR="00B13FBA" w:rsidRPr="009976A0">
        <w:rPr>
          <w:rFonts w:ascii="Times New Roman" w:hAnsi="Times New Roman" w:cs="Times New Roman"/>
          <w:b/>
          <w:bCs/>
          <w:sz w:val="24"/>
          <w:szCs w:val="24"/>
          <w:u w:val="single"/>
          <w:lang w:val="en-US"/>
        </w:rPr>
        <w:t xml:space="preserve">and Maintenance </w:t>
      </w:r>
      <w:r w:rsidRPr="009976A0">
        <w:rPr>
          <w:rFonts w:ascii="Times New Roman" w:hAnsi="Times New Roman" w:cs="Times New Roman"/>
          <w:b/>
          <w:bCs/>
          <w:sz w:val="24"/>
          <w:szCs w:val="24"/>
          <w:u w:val="single"/>
          <w:lang w:val="en-US"/>
        </w:rPr>
        <w:t xml:space="preserve">Disputes </w:t>
      </w:r>
    </w:p>
    <w:p w14:paraId="1FC45E4C" w14:textId="77777777" w:rsidR="00797375" w:rsidRPr="009976A0" w:rsidRDefault="00797375" w:rsidP="005909EC">
      <w:pPr>
        <w:jc w:val="both"/>
        <w:rPr>
          <w:rFonts w:ascii="Times New Roman" w:hAnsi="Times New Roman" w:cs="Times New Roman"/>
          <w:sz w:val="24"/>
          <w:szCs w:val="24"/>
          <w:lang w:val="en-US"/>
        </w:rPr>
      </w:pPr>
    </w:p>
    <w:p w14:paraId="4B624866" w14:textId="77777777" w:rsidR="00797375" w:rsidRPr="009976A0" w:rsidRDefault="00797375" w:rsidP="005909EC">
      <w:pPr>
        <w:jc w:val="both"/>
        <w:rPr>
          <w:rFonts w:ascii="Times New Roman" w:hAnsi="Times New Roman" w:cs="Times New Roman"/>
          <w:sz w:val="24"/>
          <w:szCs w:val="24"/>
          <w:lang w:val="en-US"/>
        </w:rPr>
      </w:pPr>
      <w:r w:rsidRPr="009976A0">
        <w:rPr>
          <w:rFonts w:ascii="Times New Roman" w:hAnsi="Times New Roman" w:cs="Times New Roman"/>
          <w:sz w:val="24"/>
          <w:szCs w:val="24"/>
          <w:lang w:val="en-US"/>
        </w:rPr>
        <w:lastRenderedPageBreak/>
        <w:t xml:space="preserve">In this regard, we have had experience in assisting various FDHs in their custody and maintenance disputes at the Family Court under the Guardianship and Minors Ordinance (Cap. 13) against their employers, who are fathers to their children as well. </w:t>
      </w:r>
    </w:p>
    <w:p w14:paraId="14805324" w14:textId="77777777" w:rsidR="00797375" w:rsidRPr="009976A0" w:rsidRDefault="00797375" w:rsidP="005909EC">
      <w:pPr>
        <w:jc w:val="both"/>
        <w:rPr>
          <w:rFonts w:ascii="Times New Roman" w:hAnsi="Times New Roman" w:cs="Times New Roman"/>
          <w:sz w:val="24"/>
          <w:szCs w:val="24"/>
          <w:lang w:val="en-US"/>
        </w:rPr>
      </w:pPr>
    </w:p>
    <w:p w14:paraId="1A0236A4" w14:textId="6492AE8E" w:rsidR="00797375" w:rsidRPr="009976A0" w:rsidRDefault="00797375" w:rsidP="005909EC">
      <w:pPr>
        <w:jc w:val="both"/>
        <w:rPr>
          <w:rFonts w:ascii="Times New Roman" w:hAnsi="Times New Roman" w:cs="Times New Roman"/>
          <w:sz w:val="24"/>
          <w:szCs w:val="24"/>
          <w:lang w:val="en-US"/>
        </w:rPr>
      </w:pPr>
      <w:r w:rsidRPr="009976A0">
        <w:rPr>
          <w:rFonts w:ascii="Times New Roman" w:hAnsi="Times New Roman" w:cs="Times New Roman"/>
          <w:sz w:val="24"/>
          <w:szCs w:val="24"/>
          <w:lang w:val="en-US"/>
        </w:rPr>
        <w:t xml:space="preserve">At the outset, these FDHs have an inherent disadvantage in these </w:t>
      </w:r>
      <w:r w:rsidR="00564C7B" w:rsidRPr="009976A0">
        <w:rPr>
          <w:rFonts w:ascii="Times New Roman" w:hAnsi="Times New Roman" w:cs="Times New Roman"/>
          <w:sz w:val="24"/>
          <w:szCs w:val="24"/>
          <w:lang w:val="en-US"/>
        </w:rPr>
        <w:t xml:space="preserve">contentious </w:t>
      </w:r>
      <w:r w:rsidRPr="009976A0">
        <w:rPr>
          <w:rFonts w:ascii="Times New Roman" w:hAnsi="Times New Roman" w:cs="Times New Roman"/>
          <w:sz w:val="24"/>
          <w:szCs w:val="24"/>
          <w:lang w:val="en-US"/>
        </w:rPr>
        <w:t>legal proceedings</w:t>
      </w:r>
      <w:r w:rsidR="00564C7B" w:rsidRPr="009976A0">
        <w:rPr>
          <w:rFonts w:ascii="Times New Roman" w:hAnsi="Times New Roman" w:cs="Times New Roman"/>
          <w:sz w:val="24"/>
          <w:szCs w:val="24"/>
          <w:lang w:val="en-US"/>
        </w:rPr>
        <w:t xml:space="preserve">. </w:t>
      </w:r>
      <w:r w:rsidRPr="009976A0">
        <w:rPr>
          <w:rFonts w:ascii="Times New Roman" w:hAnsi="Times New Roman" w:cs="Times New Roman"/>
          <w:sz w:val="24"/>
          <w:szCs w:val="24"/>
          <w:lang w:val="en-US"/>
        </w:rPr>
        <w:t>First, these FDHs</w:t>
      </w:r>
      <w:r w:rsidR="00564C7B" w:rsidRPr="009976A0">
        <w:rPr>
          <w:rFonts w:ascii="Times New Roman" w:hAnsi="Times New Roman" w:cs="Times New Roman"/>
          <w:sz w:val="24"/>
          <w:szCs w:val="24"/>
          <w:lang w:val="en-US"/>
        </w:rPr>
        <w:t xml:space="preserve"> are not aware of their legal rights and how to</w:t>
      </w:r>
      <w:r w:rsidRPr="009976A0">
        <w:rPr>
          <w:rFonts w:ascii="Times New Roman" w:hAnsi="Times New Roman" w:cs="Times New Roman"/>
          <w:sz w:val="24"/>
          <w:szCs w:val="24"/>
          <w:lang w:val="en-US"/>
        </w:rPr>
        <w:t xml:space="preserve"> pursue </w:t>
      </w:r>
      <w:r w:rsidR="00564C7B" w:rsidRPr="009976A0">
        <w:rPr>
          <w:rFonts w:ascii="Times New Roman" w:hAnsi="Times New Roman" w:cs="Times New Roman"/>
          <w:sz w:val="24"/>
          <w:szCs w:val="24"/>
          <w:lang w:val="en-US"/>
        </w:rPr>
        <w:t xml:space="preserve">any </w:t>
      </w:r>
      <w:r w:rsidRPr="009976A0">
        <w:rPr>
          <w:rFonts w:ascii="Times New Roman" w:hAnsi="Times New Roman" w:cs="Times New Roman"/>
          <w:sz w:val="24"/>
          <w:szCs w:val="24"/>
          <w:lang w:val="en-US"/>
        </w:rPr>
        <w:t>legal remedies</w:t>
      </w:r>
      <w:r w:rsidR="00564C7B" w:rsidRPr="009976A0">
        <w:rPr>
          <w:rFonts w:ascii="Times New Roman" w:hAnsi="Times New Roman" w:cs="Times New Roman"/>
          <w:sz w:val="24"/>
          <w:szCs w:val="24"/>
          <w:lang w:val="en-US"/>
        </w:rPr>
        <w:t>. They</w:t>
      </w:r>
      <w:r w:rsidRPr="009976A0">
        <w:rPr>
          <w:rFonts w:ascii="Times New Roman" w:hAnsi="Times New Roman" w:cs="Times New Roman"/>
          <w:sz w:val="24"/>
          <w:szCs w:val="24"/>
          <w:lang w:val="en-US"/>
        </w:rPr>
        <w:t xml:space="preserve"> often rely on </w:t>
      </w:r>
      <w:r w:rsidR="009C25B5" w:rsidRPr="009976A0">
        <w:rPr>
          <w:rFonts w:ascii="Times New Roman" w:hAnsi="Times New Roman" w:cs="Times New Roman"/>
          <w:sz w:val="24"/>
          <w:szCs w:val="24"/>
          <w:lang w:val="en-US"/>
        </w:rPr>
        <w:t xml:space="preserve">NGOs </w:t>
      </w:r>
      <w:r w:rsidRPr="009976A0">
        <w:rPr>
          <w:rFonts w:ascii="Times New Roman" w:hAnsi="Times New Roman" w:cs="Times New Roman"/>
          <w:sz w:val="24"/>
          <w:szCs w:val="24"/>
          <w:lang w:val="en-US"/>
        </w:rPr>
        <w:t xml:space="preserve">to advise and refer them to seek assistance from law firms. </w:t>
      </w:r>
      <w:r w:rsidR="009C25B5" w:rsidRPr="009976A0">
        <w:rPr>
          <w:rFonts w:ascii="Times New Roman" w:hAnsi="Times New Roman" w:cs="Times New Roman"/>
          <w:sz w:val="24"/>
          <w:szCs w:val="24"/>
          <w:lang w:val="en-US"/>
        </w:rPr>
        <w:t>Second</w:t>
      </w:r>
      <w:r w:rsidRPr="009976A0">
        <w:rPr>
          <w:rFonts w:ascii="Times New Roman" w:hAnsi="Times New Roman" w:cs="Times New Roman"/>
          <w:sz w:val="24"/>
          <w:szCs w:val="24"/>
          <w:lang w:val="en-US"/>
        </w:rPr>
        <w:t xml:space="preserve">, they lack the means to fund their litigation at the Family Court, which means they would have to rely on legal aid. </w:t>
      </w:r>
      <w:r w:rsidR="00564C7B" w:rsidRPr="009976A0">
        <w:rPr>
          <w:rFonts w:ascii="Times New Roman" w:hAnsi="Times New Roman" w:cs="Times New Roman"/>
          <w:sz w:val="24"/>
          <w:szCs w:val="24"/>
          <w:lang w:val="en-US"/>
        </w:rPr>
        <w:t>Third, they</w:t>
      </w:r>
      <w:r w:rsidRPr="009976A0">
        <w:rPr>
          <w:rFonts w:ascii="Times New Roman" w:hAnsi="Times New Roman" w:cs="Times New Roman"/>
          <w:sz w:val="24"/>
          <w:szCs w:val="24"/>
          <w:lang w:val="en-US"/>
        </w:rPr>
        <w:t xml:space="preserve"> may not be able to comprehend the procedural aspects of these legal proceedings, thereby hindering their ability for any effective participation. </w:t>
      </w:r>
      <w:r w:rsidR="00564C7B" w:rsidRPr="009976A0">
        <w:rPr>
          <w:rFonts w:ascii="Times New Roman" w:hAnsi="Times New Roman" w:cs="Times New Roman"/>
          <w:sz w:val="24"/>
          <w:szCs w:val="24"/>
          <w:lang w:val="en-US"/>
        </w:rPr>
        <w:t>These proceedings are</w:t>
      </w:r>
      <w:r w:rsidRPr="009976A0">
        <w:rPr>
          <w:rFonts w:ascii="Times New Roman" w:hAnsi="Times New Roman" w:cs="Times New Roman"/>
          <w:sz w:val="24"/>
          <w:szCs w:val="24"/>
          <w:lang w:val="en-US"/>
        </w:rPr>
        <w:t xml:space="preserve"> particularly stressful and burdensome for them given the outcome </w:t>
      </w:r>
      <w:r w:rsidR="00564C7B" w:rsidRPr="009976A0">
        <w:rPr>
          <w:rFonts w:ascii="Times New Roman" w:hAnsi="Times New Roman" w:cs="Times New Roman"/>
          <w:sz w:val="24"/>
          <w:szCs w:val="24"/>
          <w:lang w:val="en-US"/>
        </w:rPr>
        <w:t xml:space="preserve">would drastically affect </w:t>
      </w:r>
      <w:r w:rsidRPr="009976A0">
        <w:rPr>
          <w:rFonts w:ascii="Times New Roman" w:hAnsi="Times New Roman" w:cs="Times New Roman"/>
          <w:sz w:val="24"/>
          <w:szCs w:val="24"/>
          <w:lang w:val="en-US"/>
        </w:rPr>
        <w:t>the growth and well-being of their child</w:t>
      </w:r>
      <w:r w:rsidR="00564C7B" w:rsidRPr="009976A0">
        <w:rPr>
          <w:rFonts w:ascii="Times New Roman" w:hAnsi="Times New Roman" w:cs="Times New Roman"/>
          <w:sz w:val="24"/>
          <w:szCs w:val="24"/>
          <w:lang w:val="en-US"/>
        </w:rPr>
        <w:t>ren.</w:t>
      </w:r>
      <w:r w:rsidRPr="009976A0">
        <w:rPr>
          <w:rFonts w:ascii="Times New Roman" w:hAnsi="Times New Roman" w:cs="Times New Roman"/>
          <w:sz w:val="24"/>
          <w:szCs w:val="24"/>
          <w:lang w:val="en-US"/>
        </w:rPr>
        <w:t xml:space="preserve"> </w:t>
      </w:r>
    </w:p>
    <w:p w14:paraId="61F6EBA5" w14:textId="77777777" w:rsidR="00797375" w:rsidRPr="009976A0" w:rsidRDefault="00797375" w:rsidP="005909EC">
      <w:pPr>
        <w:jc w:val="both"/>
        <w:rPr>
          <w:rFonts w:ascii="Times New Roman" w:hAnsi="Times New Roman" w:cs="Times New Roman"/>
          <w:sz w:val="24"/>
          <w:szCs w:val="24"/>
          <w:lang w:val="en-US"/>
        </w:rPr>
      </w:pPr>
    </w:p>
    <w:p w14:paraId="58BB1060" w14:textId="1DF81785" w:rsidR="00797375" w:rsidRPr="009976A0" w:rsidRDefault="00EF5794" w:rsidP="009976A0">
      <w:pPr>
        <w:numPr>
          <w:ilvl w:val="1"/>
          <w:numId w:val="1"/>
        </w:numPr>
        <w:ind w:left="720" w:hanging="720"/>
        <w:rPr>
          <w:rFonts w:ascii="Times New Roman" w:hAnsi="Times New Roman" w:cs="Times New Roman"/>
          <w:b/>
          <w:bCs/>
          <w:sz w:val="24"/>
          <w:szCs w:val="24"/>
          <w:u w:val="single"/>
          <w:lang w:val="en-US"/>
        </w:rPr>
      </w:pPr>
      <w:r w:rsidRPr="009976A0">
        <w:rPr>
          <w:rFonts w:ascii="Times New Roman" w:hAnsi="Times New Roman" w:cs="Times New Roman"/>
          <w:b/>
          <w:bCs/>
          <w:sz w:val="24"/>
          <w:szCs w:val="24"/>
          <w:u w:val="single"/>
          <w:lang w:val="en-US"/>
        </w:rPr>
        <w:t>Relevant Case Study</w:t>
      </w:r>
    </w:p>
    <w:p w14:paraId="1B70213F" w14:textId="77777777" w:rsidR="00797375" w:rsidRPr="009976A0" w:rsidRDefault="00797375" w:rsidP="005909EC">
      <w:pPr>
        <w:jc w:val="both"/>
        <w:rPr>
          <w:rFonts w:ascii="Times New Roman" w:hAnsi="Times New Roman" w:cs="Times New Roman"/>
          <w:sz w:val="24"/>
          <w:szCs w:val="24"/>
          <w:lang w:val="en-US"/>
        </w:rPr>
      </w:pPr>
    </w:p>
    <w:p w14:paraId="3117F99A" w14:textId="4CDAC53A" w:rsidR="00797375" w:rsidRPr="009976A0" w:rsidRDefault="00797375" w:rsidP="005909EC">
      <w:pPr>
        <w:jc w:val="both"/>
        <w:rPr>
          <w:rFonts w:ascii="Times New Roman" w:hAnsi="Times New Roman" w:cs="Times New Roman"/>
          <w:sz w:val="24"/>
          <w:szCs w:val="24"/>
          <w:lang w:val="en-US"/>
        </w:rPr>
      </w:pPr>
      <w:r w:rsidRPr="009976A0">
        <w:rPr>
          <w:rFonts w:ascii="Times New Roman" w:hAnsi="Times New Roman" w:cs="Times New Roman"/>
          <w:sz w:val="24"/>
          <w:szCs w:val="24"/>
          <w:lang w:val="en-US"/>
        </w:rPr>
        <w:t xml:space="preserve">We </w:t>
      </w:r>
      <w:r w:rsidR="00564C7B" w:rsidRPr="009976A0">
        <w:rPr>
          <w:rFonts w:ascii="Times New Roman" w:hAnsi="Times New Roman" w:cs="Times New Roman"/>
          <w:sz w:val="24"/>
          <w:szCs w:val="24"/>
          <w:lang w:val="en-US"/>
        </w:rPr>
        <w:t>acted</w:t>
      </w:r>
      <w:r w:rsidRPr="009976A0">
        <w:rPr>
          <w:rFonts w:ascii="Times New Roman" w:hAnsi="Times New Roman" w:cs="Times New Roman"/>
          <w:sz w:val="24"/>
          <w:szCs w:val="24"/>
          <w:lang w:val="en-US"/>
        </w:rPr>
        <w:t xml:space="preserve"> on behalf of a FDH </w:t>
      </w:r>
      <w:r w:rsidR="00564C7B" w:rsidRPr="009976A0">
        <w:rPr>
          <w:rFonts w:ascii="Times New Roman" w:hAnsi="Times New Roman" w:cs="Times New Roman"/>
          <w:sz w:val="24"/>
          <w:szCs w:val="24"/>
          <w:lang w:val="en-US"/>
        </w:rPr>
        <w:t xml:space="preserve">in </w:t>
      </w:r>
      <w:r w:rsidRPr="009976A0">
        <w:rPr>
          <w:rFonts w:ascii="Times New Roman" w:hAnsi="Times New Roman" w:cs="Times New Roman"/>
          <w:sz w:val="24"/>
          <w:szCs w:val="24"/>
          <w:lang w:val="en-US"/>
        </w:rPr>
        <w:t xml:space="preserve">a contentious custody </w:t>
      </w:r>
      <w:r w:rsidR="00EF5794" w:rsidRPr="009976A0">
        <w:rPr>
          <w:rFonts w:ascii="Times New Roman" w:hAnsi="Times New Roman" w:cs="Times New Roman"/>
          <w:sz w:val="24"/>
          <w:szCs w:val="24"/>
          <w:lang w:val="en-US"/>
        </w:rPr>
        <w:t xml:space="preserve">and maintenance </w:t>
      </w:r>
      <w:r w:rsidRPr="009976A0">
        <w:rPr>
          <w:rFonts w:ascii="Times New Roman" w:hAnsi="Times New Roman" w:cs="Times New Roman"/>
          <w:sz w:val="24"/>
          <w:szCs w:val="24"/>
          <w:lang w:val="en-US"/>
        </w:rPr>
        <w:t>matter</w:t>
      </w:r>
      <w:r w:rsidR="00EF5794" w:rsidRPr="009976A0">
        <w:rPr>
          <w:rFonts w:ascii="Times New Roman" w:hAnsi="Times New Roman" w:cs="Times New Roman"/>
          <w:sz w:val="24"/>
          <w:szCs w:val="24"/>
          <w:lang w:val="en-US"/>
        </w:rPr>
        <w:t xml:space="preserve">. </w:t>
      </w:r>
      <w:r w:rsidRPr="009976A0">
        <w:rPr>
          <w:rFonts w:ascii="Times New Roman" w:hAnsi="Times New Roman" w:cs="Times New Roman"/>
          <w:sz w:val="24"/>
          <w:szCs w:val="24"/>
          <w:lang w:val="en-US"/>
        </w:rPr>
        <w:t xml:space="preserve">In </w:t>
      </w:r>
      <w:r w:rsidR="00EF5794" w:rsidRPr="009976A0">
        <w:rPr>
          <w:rFonts w:ascii="Times New Roman" w:hAnsi="Times New Roman" w:cs="Times New Roman"/>
          <w:sz w:val="24"/>
          <w:szCs w:val="24"/>
          <w:lang w:val="en-US"/>
        </w:rPr>
        <w:t>that</w:t>
      </w:r>
      <w:r w:rsidRPr="009976A0">
        <w:rPr>
          <w:rFonts w:ascii="Times New Roman" w:hAnsi="Times New Roman" w:cs="Times New Roman"/>
          <w:sz w:val="24"/>
          <w:szCs w:val="24"/>
          <w:lang w:val="en-US"/>
        </w:rPr>
        <w:t xml:space="preserve"> case, the FDH (“</w:t>
      </w:r>
      <w:r w:rsidRPr="009976A0">
        <w:rPr>
          <w:rFonts w:ascii="Times New Roman" w:hAnsi="Times New Roman" w:cs="Times New Roman"/>
          <w:b/>
          <w:bCs/>
          <w:sz w:val="24"/>
          <w:szCs w:val="24"/>
          <w:lang w:val="en-US"/>
        </w:rPr>
        <w:t xml:space="preserve">the </w:t>
      </w:r>
      <w:proofErr w:type="gramStart"/>
      <w:r w:rsidRPr="009976A0">
        <w:rPr>
          <w:rFonts w:ascii="Times New Roman" w:hAnsi="Times New Roman" w:cs="Times New Roman"/>
          <w:b/>
          <w:bCs/>
          <w:sz w:val="24"/>
          <w:szCs w:val="24"/>
          <w:lang w:val="en-US"/>
        </w:rPr>
        <w:t>Mother</w:t>
      </w:r>
      <w:proofErr w:type="gramEnd"/>
      <w:r w:rsidRPr="009976A0">
        <w:rPr>
          <w:rFonts w:ascii="Times New Roman" w:hAnsi="Times New Roman" w:cs="Times New Roman"/>
          <w:sz w:val="24"/>
          <w:szCs w:val="24"/>
          <w:lang w:val="en-US"/>
        </w:rPr>
        <w:t>”) was involved in a romantic relationship with her former employer</w:t>
      </w:r>
      <w:r w:rsidR="0094686A" w:rsidRPr="009976A0">
        <w:rPr>
          <w:rFonts w:ascii="Times New Roman" w:hAnsi="Times New Roman" w:cs="Times New Roman"/>
          <w:sz w:val="24"/>
          <w:szCs w:val="24"/>
          <w:lang w:val="en-US"/>
        </w:rPr>
        <w:t xml:space="preserve"> (“</w:t>
      </w:r>
      <w:r w:rsidR="0094686A" w:rsidRPr="009976A0">
        <w:rPr>
          <w:rFonts w:ascii="Times New Roman" w:hAnsi="Times New Roman" w:cs="Times New Roman"/>
          <w:b/>
          <w:bCs/>
          <w:sz w:val="24"/>
          <w:szCs w:val="24"/>
          <w:lang w:val="en-US"/>
        </w:rPr>
        <w:t>the Employer</w:t>
      </w:r>
      <w:r w:rsidR="0094686A" w:rsidRPr="009976A0">
        <w:rPr>
          <w:rFonts w:ascii="Times New Roman" w:hAnsi="Times New Roman" w:cs="Times New Roman"/>
          <w:sz w:val="24"/>
          <w:szCs w:val="24"/>
          <w:lang w:val="en-US"/>
        </w:rPr>
        <w:t>”)</w:t>
      </w:r>
      <w:r w:rsidRPr="009976A0">
        <w:rPr>
          <w:rFonts w:ascii="Times New Roman" w:hAnsi="Times New Roman" w:cs="Times New Roman"/>
          <w:sz w:val="24"/>
          <w:szCs w:val="24"/>
          <w:lang w:val="en-US"/>
        </w:rPr>
        <w:t xml:space="preserve"> and gave birth to a daughter who is now 13</w:t>
      </w:r>
      <w:r w:rsidR="00EF5794" w:rsidRPr="009976A0">
        <w:rPr>
          <w:rFonts w:ascii="Times New Roman" w:hAnsi="Times New Roman" w:cs="Times New Roman"/>
          <w:sz w:val="24"/>
          <w:szCs w:val="24"/>
          <w:lang w:val="en-US"/>
        </w:rPr>
        <w:t xml:space="preserve"> years old</w:t>
      </w:r>
      <w:r w:rsidRPr="009976A0">
        <w:rPr>
          <w:rFonts w:ascii="Times New Roman" w:hAnsi="Times New Roman" w:cs="Times New Roman"/>
          <w:sz w:val="24"/>
          <w:szCs w:val="24"/>
          <w:lang w:val="en-US"/>
        </w:rPr>
        <w:t xml:space="preserve">. </w:t>
      </w:r>
      <w:r w:rsidR="00EF5794" w:rsidRPr="009976A0">
        <w:rPr>
          <w:rFonts w:ascii="Times New Roman" w:hAnsi="Times New Roman" w:cs="Times New Roman"/>
          <w:sz w:val="24"/>
          <w:szCs w:val="24"/>
          <w:lang w:val="en-US"/>
        </w:rPr>
        <w:t>T</w:t>
      </w:r>
      <w:r w:rsidRPr="009976A0">
        <w:rPr>
          <w:rFonts w:ascii="Times New Roman" w:hAnsi="Times New Roman" w:cs="Times New Roman"/>
          <w:sz w:val="24"/>
          <w:szCs w:val="24"/>
          <w:lang w:val="en-US"/>
        </w:rPr>
        <w:t xml:space="preserve">he Court ultimately granted sole custody, </w:t>
      </w:r>
      <w:proofErr w:type="gramStart"/>
      <w:r w:rsidRPr="009976A0">
        <w:rPr>
          <w:rFonts w:ascii="Times New Roman" w:hAnsi="Times New Roman" w:cs="Times New Roman"/>
          <w:sz w:val="24"/>
          <w:szCs w:val="24"/>
          <w:lang w:val="en-US"/>
        </w:rPr>
        <w:t>care</w:t>
      </w:r>
      <w:proofErr w:type="gramEnd"/>
      <w:r w:rsidRPr="009976A0">
        <w:rPr>
          <w:rFonts w:ascii="Times New Roman" w:hAnsi="Times New Roman" w:cs="Times New Roman"/>
          <w:sz w:val="24"/>
          <w:szCs w:val="24"/>
          <w:lang w:val="en-US"/>
        </w:rPr>
        <w:t xml:space="preserve"> and control of the daughter to the </w:t>
      </w:r>
      <w:r w:rsidR="0094686A" w:rsidRPr="009976A0">
        <w:rPr>
          <w:rFonts w:ascii="Times New Roman" w:hAnsi="Times New Roman" w:cs="Times New Roman"/>
          <w:sz w:val="24"/>
          <w:szCs w:val="24"/>
          <w:lang w:val="en-US"/>
        </w:rPr>
        <w:t>Employer</w:t>
      </w:r>
      <w:r w:rsidRPr="009976A0">
        <w:rPr>
          <w:rFonts w:ascii="Times New Roman" w:hAnsi="Times New Roman" w:cs="Times New Roman"/>
          <w:sz w:val="24"/>
          <w:szCs w:val="24"/>
          <w:lang w:val="en-US"/>
        </w:rPr>
        <w:t>. In arriving</w:t>
      </w:r>
      <w:r w:rsidR="00EF5794" w:rsidRPr="009976A0">
        <w:rPr>
          <w:rFonts w:ascii="Times New Roman" w:hAnsi="Times New Roman" w:cs="Times New Roman"/>
          <w:sz w:val="24"/>
          <w:szCs w:val="24"/>
          <w:lang w:val="en-US"/>
        </w:rPr>
        <w:t xml:space="preserve"> at</w:t>
      </w:r>
      <w:r w:rsidRPr="009976A0">
        <w:rPr>
          <w:rFonts w:ascii="Times New Roman" w:hAnsi="Times New Roman" w:cs="Times New Roman"/>
          <w:sz w:val="24"/>
          <w:szCs w:val="24"/>
          <w:lang w:val="en-US"/>
        </w:rPr>
        <w:t xml:space="preserve"> its decision, the Court </w:t>
      </w:r>
      <w:r w:rsidR="00EF5794" w:rsidRPr="009976A0">
        <w:rPr>
          <w:rFonts w:ascii="Times New Roman" w:hAnsi="Times New Roman" w:cs="Times New Roman"/>
          <w:sz w:val="24"/>
          <w:szCs w:val="24"/>
          <w:lang w:val="en-US"/>
        </w:rPr>
        <w:t xml:space="preserve">made various concerning </w:t>
      </w:r>
      <w:proofErr w:type="gramStart"/>
      <w:r w:rsidR="00EF5794" w:rsidRPr="009976A0">
        <w:rPr>
          <w:rFonts w:ascii="Times New Roman" w:hAnsi="Times New Roman" w:cs="Times New Roman"/>
          <w:sz w:val="24"/>
          <w:szCs w:val="24"/>
          <w:lang w:val="en-US"/>
        </w:rPr>
        <w:t>findings</w:t>
      </w:r>
      <w:r w:rsidRPr="009976A0">
        <w:rPr>
          <w:rFonts w:ascii="Times New Roman" w:hAnsi="Times New Roman" w:cs="Times New Roman"/>
          <w:sz w:val="24"/>
          <w:szCs w:val="24"/>
          <w:lang w:val="en-US"/>
        </w:rPr>
        <w:t>:-</w:t>
      </w:r>
      <w:proofErr w:type="gramEnd"/>
    </w:p>
    <w:p w14:paraId="4E72D434" w14:textId="38CD7AA6" w:rsidR="00797375" w:rsidRPr="009976A0" w:rsidRDefault="00797375" w:rsidP="009976A0">
      <w:pPr>
        <w:pStyle w:val="ListParagraph"/>
        <w:numPr>
          <w:ilvl w:val="2"/>
          <w:numId w:val="1"/>
        </w:numPr>
        <w:spacing w:before="240" w:after="240"/>
        <w:ind w:left="720" w:hanging="720"/>
        <w:jc w:val="both"/>
        <w:rPr>
          <w:rFonts w:ascii="Times New Roman" w:hAnsi="Times New Roman" w:cs="Times New Roman"/>
          <w:sz w:val="24"/>
          <w:szCs w:val="24"/>
          <w:u w:val="single"/>
          <w:lang w:val="en-US"/>
        </w:rPr>
      </w:pPr>
      <w:r w:rsidRPr="009976A0">
        <w:rPr>
          <w:rFonts w:ascii="Times New Roman" w:eastAsia="Times New Roman" w:hAnsi="Times New Roman" w:cs="Times New Roman"/>
          <w:sz w:val="24"/>
          <w:szCs w:val="24"/>
          <w:u w:val="single"/>
        </w:rPr>
        <w:t>The</w:t>
      </w:r>
      <w:r w:rsidRPr="009976A0">
        <w:rPr>
          <w:rFonts w:ascii="Times New Roman" w:hAnsi="Times New Roman" w:cs="Times New Roman"/>
          <w:sz w:val="24"/>
          <w:szCs w:val="24"/>
          <w:u w:val="single"/>
          <w:lang w:val="en-US"/>
        </w:rPr>
        <w:t xml:space="preserve"> Mother’s capability to care for the child was hindered by her FDH Status </w:t>
      </w:r>
    </w:p>
    <w:p w14:paraId="3F535B85" w14:textId="196304C2" w:rsidR="006829DC" w:rsidRPr="009976A0" w:rsidRDefault="00797375" w:rsidP="005909EC">
      <w:pPr>
        <w:jc w:val="both"/>
        <w:rPr>
          <w:rFonts w:ascii="Times New Roman" w:hAnsi="Times New Roman" w:cs="Times New Roman"/>
          <w:sz w:val="24"/>
          <w:szCs w:val="24"/>
          <w:lang w:val="en-US"/>
        </w:rPr>
      </w:pPr>
      <w:r w:rsidRPr="009976A0">
        <w:rPr>
          <w:rFonts w:ascii="Times New Roman" w:hAnsi="Times New Roman" w:cs="Times New Roman"/>
          <w:sz w:val="24"/>
          <w:szCs w:val="24"/>
          <w:lang w:val="en-US"/>
        </w:rPr>
        <w:t xml:space="preserve">In the present case, the </w:t>
      </w:r>
      <w:proofErr w:type="gramStart"/>
      <w:r w:rsidRPr="009976A0">
        <w:rPr>
          <w:rFonts w:ascii="Times New Roman" w:hAnsi="Times New Roman" w:cs="Times New Roman"/>
          <w:sz w:val="24"/>
          <w:szCs w:val="24"/>
          <w:lang w:val="en-US"/>
        </w:rPr>
        <w:t>Mother</w:t>
      </w:r>
      <w:proofErr w:type="gramEnd"/>
      <w:r w:rsidRPr="009976A0">
        <w:rPr>
          <w:rFonts w:ascii="Times New Roman" w:hAnsi="Times New Roman" w:cs="Times New Roman"/>
          <w:sz w:val="24"/>
          <w:szCs w:val="24"/>
          <w:lang w:val="en-US"/>
        </w:rPr>
        <w:t xml:space="preserve"> has been the primary caretaker of the daughter throughout her life. </w:t>
      </w:r>
      <w:r w:rsidR="00EC5DA2" w:rsidRPr="009976A0">
        <w:rPr>
          <w:rFonts w:ascii="Times New Roman" w:hAnsi="Times New Roman" w:cs="Times New Roman"/>
          <w:sz w:val="24"/>
          <w:szCs w:val="24"/>
          <w:lang w:val="en-US"/>
        </w:rPr>
        <w:t>Although</w:t>
      </w:r>
      <w:r w:rsidRPr="009976A0">
        <w:rPr>
          <w:rFonts w:ascii="Times New Roman" w:hAnsi="Times New Roman" w:cs="Times New Roman"/>
          <w:sz w:val="24"/>
          <w:szCs w:val="24"/>
          <w:lang w:val="en-US"/>
        </w:rPr>
        <w:t xml:space="preserve"> the Court has</w:t>
      </w:r>
      <w:r w:rsidR="0094686A" w:rsidRPr="009976A0">
        <w:rPr>
          <w:rFonts w:ascii="Times New Roman" w:hAnsi="Times New Roman" w:cs="Times New Roman"/>
          <w:sz w:val="24"/>
          <w:szCs w:val="24"/>
          <w:lang w:val="en-US"/>
        </w:rPr>
        <w:t xml:space="preserve"> </w:t>
      </w:r>
      <w:r w:rsidRPr="009976A0">
        <w:rPr>
          <w:rFonts w:ascii="Times New Roman" w:hAnsi="Times New Roman" w:cs="Times New Roman"/>
          <w:sz w:val="24"/>
          <w:szCs w:val="24"/>
          <w:lang w:val="en-US"/>
        </w:rPr>
        <w:t>accepted that both parents are capable of providing proper care to the daughter</w:t>
      </w:r>
      <w:r w:rsidR="00EC5DA2" w:rsidRPr="009976A0">
        <w:rPr>
          <w:rFonts w:ascii="Times New Roman" w:hAnsi="Times New Roman" w:cs="Times New Roman"/>
          <w:sz w:val="24"/>
          <w:szCs w:val="24"/>
          <w:lang w:val="en-US"/>
        </w:rPr>
        <w:t>,</w:t>
      </w:r>
      <w:r w:rsidRPr="009976A0">
        <w:rPr>
          <w:rFonts w:ascii="Times New Roman" w:hAnsi="Times New Roman" w:cs="Times New Roman"/>
          <w:sz w:val="24"/>
          <w:szCs w:val="24"/>
          <w:lang w:val="en-US"/>
        </w:rPr>
        <w:t xml:space="preserve"> </w:t>
      </w:r>
      <w:r w:rsidR="00EC5DA2" w:rsidRPr="009976A0">
        <w:rPr>
          <w:rFonts w:ascii="Times New Roman" w:hAnsi="Times New Roman" w:cs="Times New Roman"/>
          <w:sz w:val="24"/>
          <w:szCs w:val="24"/>
          <w:lang w:val="en-US"/>
        </w:rPr>
        <w:t>it</w:t>
      </w:r>
      <w:r w:rsidRPr="009976A0">
        <w:rPr>
          <w:rFonts w:ascii="Times New Roman" w:hAnsi="Times New Roman" w:cs="Times New Roman"/>
          <w:sz w:val="24"/>
          <w:szCs w:val="24"/>
          <w:lang w:val="en-US"/>
        </w:rPr>
        <w:t xml:space="preserve"> </w:t>
      </w:r>
      <w:r w:rsidR="00EC5DA2" w:rsidRPr="009976A0">
        <w:rPr>
          <w:rFonts w:ascii="Times New Roman" w:hAnsi="Times New Roman" w:cs="Times New Roman"/>
          <w:sz w:val="24"/>
          <w:szCs w:val="24"/>
          <w:lang w:val="en-US"/>
        </w:rPr>
        <w:t>found that the</w:t>
      </w:r>
      <w:r w:rsidRPr="009976A0">
        <w:rPr>
          <w:rFonts w:ascii="Times New Roman" w:hAnsi="Times New Roman" w:cs="Times New Roman"/>
          <w:sz w:val="24"/>
          <w:szCs w:val="24"/>
          <w:lang w:val="en-US"/>
        </w:rPr>
        <w:t xml:space="preserve"> </w:t>
      </w:r>
      <w:proofErr w:type="gramStart"/>
      <w:r w:rsidRPr="009976A0">
        <w:rPr>
          <w:rFonts w:ascii="Times New Roman" w:hAnsi="Times New Roman" w:cs="Times New Roman"/>
          <w:sz w:val="24"/>
          <w:szCs w:val="24"/>
          <w:lang w:val="en-US"/>
        </w:rPr>
        <w:t>Mother’s</w:t>
      </w:r>
      <w:proofErr w:type="gramEnd"/>
      <w:r w:rsidRPr="009976A0">
        <w:rPr>
          <w:rFonts w:ascii="Times New Roman" w:hAnsi="Times New Roman" w:cs="Times New Roman"/>
          <w:sz w:val="24"/>
          <w:szCs w:val="24"/>
          <w:lang w:val="en-US"/>
        </w:rPr>
        <w:t xml:space="preserve"> ability to provide a stable living environment to </w:t>
      </w:r>
      <w:r w:rsidR="00EC5DA2" w:rsidRPr="009976A0">
        <w:rPr>
          <w:rFonts w:ascii="Times New Roman" w:hAnsi="Times New Roman" w:cs="Times New Roman"/>
          <w:sz w:val="24"/>
          <w:szCs w:val="24"/>
          <w:lang w:val="en-US"/>
        </w:rPr>
        <w:t xml:space="preserve">the </w:t>
      </w:r>
      <w:r w:rsidRPr="009976A0">
        <w:rPr>
          <w:rFonts w:ascii="Times New Roman" w:hAnsi="Times New Roman" w:cs="Times New Roman"/>
          <w:sz w:val="24"/>
          <w:szCs w:val="24"/>
          <w:lang w:val="en-US"/>
        </w:rPr>
        <w:t>daughter was “</w:t>
      </w:r>
      <w:r w:rsidRPr="009976A0">
        <w:rPr>
          <w:rFonts w:ascii="Times New Roman" w:hAnsi="Times New Roman" w:cs="Times New Roman"/>
          <w:i/>
          <w:iCs/>
          <w:sz w:val="24"/>
          <w:szCs w:val="24"/>
          <w:lang w:val="en-US"/>
        </w:rPr>
        <w:t>hindered by the fact that she has no right to live or work without a visa in Hong Kong</w:t>
      </w:r>
      <w:r w:rsidRPr="009976A0">
        <w:rPr>
          <w:rFonts w:ascii="Times New Roman" w:hAnsi="Times New Roman" w:cs="Times New Roman"/>
          <w:sz w:val="24"/>
          <w:szCs w:val="24"/>
          <w:lang w:val="en-US"/>
        </w:rPr>
        <w:t>”, even the Mother has been working in Hong Kong for the past 20 years with minimal lapses.</w:t>
      </w:r>
      <w:r w:rsidR="005909EC" w:rsidRPr="009976A0">
        <w:rPr>
          <w:rFonts w:ascii="Times New Roman" w:hAnsi="Times New Roman" w:cs="Times New Roman"/>
          <w:sz w:val="24"/>
          <w:szCs w:val="24"/>
          <w:lang w:val="en-US"/>
        </w:rPr>
        <w:t xml:space="preserve"> </w:t>
      </w:r>
    </w:p>
    <w:p w14:paraId="14ADBD7D" w14:textId="0193452B" w:rsidR="00797375" w:rsidRPr="009976A0" w:rsidRDefault="00797375" w:rsidP="009976A0">
      <w:pPr>
        <w:pStyle w:val="ListParagraph"/>
        <w:numPr>
          <w:ilvl w:val="2"/>
          <w:numId w:val="1"/>
        </w:numPr>
        <w:spacing w:before="240" w:after="240"/>
        <w:ind w:left="720" w:hanging="720"/>
        <w:jc w:val="both"/>
        <w:rPr>
          <w:rFonts w:ascii="Times New Roman" w:hAnsi="Times New Roman" w:cs="Times New Roman"/>
          <w:sz w:val="24"/>
          <w:szCs w:val="24"/>
          <w:u w:val="single"/>
          <w:lang w:val="en-US"/>
        </w:rPr>
      </w:pPr>
      <w:r w:rsidRPr="009976A0">
        <w:rPr>
          <w:rFonts w:ascii="Times New Roman" w:hAnsi="Times New Roman" w:cs="Times New Roman"/>
          <w:sz w:val="24"/>
          <w:szCs w:val="24"/>
          <w:u w:val="single"/>
          <w:lang w:val="en-US"/>
        </w:rPr>
        <w:t>Injunction under Domestic and Cohabitation Relationships Violence Ordinance (“</w:t>
      </w:r>
      <w:r w:rsidRPr="009976A0">
        <w:rPr>
          <w:rFonts w:ascii="Times New Roman" w:hAnsi="Times New Roman" w:cs="Times New Roman"/>
          <w:b/>
          <w:bCs/>
          <w:sz w:val="24"/>
          <w:szCs w:val="24"/>
          <w:u w:val="single"/>
          <w:lang w:val="en-US"/>
        </w:rPr>
        <w:t>DC</w:t>
      </w:r>
      <w:r w:rsidR="00653435" w:rsidRPr="009976A0">
        <w:rPr>
          <w:rFonts w:ascii="Times New Roman" w:hAnsi="Times New Roman" w:cs="Times New Roman"/>
          <w:b/>
          <w:bCs/>
          <w:sz w:val="24"/>
          <w:szCs w:val="24"/>
          <w:u w:val="single"/>
          <w:lang w:val="en-US"/>
        </w:rPr>
        <w:t>RV</w:t>
      </w:r>
      <w:r w:rsidRPr="009976A0">
        <w:rPr>
          <w:rFonts w:ascii="Times New Roman" w:hAnsi="Times New Roman" w:cs="Times New Roman"/>
          <w:b/>
          <w:bCs/>
          <w:sz w:val="24"/>
          <w:szCs w:val="24"/>
          <w:u w:val="single"/>
          <w:lang w:val="en-US"/>
        </w:rPr>
        <w:t>O</w:t>
      </w:r>
      <w:r w:rsidRPr="009976A0">
        <w:rPr>
          <w:rFonts w:ascii="Times New Roman" w:hAnsi="Times New Roman" w:cs="Times New Roman"/>
          <w:sz w:val="24"/>
          <w:szCs w:val="24"/>
          <w:u w:val="single"/>
          <w:lang w:val="en-US"/>
        </w:rPr>
        <w:t>”) (Cap. 189)</w:t>
      </w:r>
    </w:p>
    <w:p w14:paraId="437B0E8A" w14:textId="4F13449A" w:rsidR="00EC5DA2" w:rsidRPr="009976A0" w:rsidRDefault="00797375" w:rsidP="005909EC">
      <w:pPr>
        <w:jc w:val="both"/>
        <w:rPr>
          <w:rFonts w:ascii="Times New Roman" w:hAnsi="Times New Roman" w:cs="Times New Roman"/>
          <w:sz w:val="24"/>
          <w:szCs w:val="24"/>
          <w:lang w:val="en-US"/>
        </w:rPr>
      </w:pPr>
      <w:r w:rsidRPr="009976A0">
        <w:rPr>
          <w:rFonts w:ascii="Times New Roman" w:hAnsi="Times New Roman" w:cs="Times New Roman"/>
          <w:sz w:val="24"/>
          <w:szCs w:val="24"/>
          <w:lang w:val="en-US"/>
        </w:rPr>
        <w:t xml:space="preserve">Prior to the commencement of these proceedings, the </w:t>
      </w:r>
      <w:proofErr w:type="gramStart"/>
      <w:r w:rsidRPr="009976A0">
        <w:rPr>
          <w:rFonts w:ascii="Times New Roman" w:hAnsi="Times New Roman" w:cs="Times New Roman"/>
          <w:sz w:val="24"/>
          <w:szCs w:val="24"/>
          <w:lang w:val="en-US"/>
        </w:rPr>
        <w:t>Mother</w:t>
      </w:r>
      <w:proofErr w:type="gramEnd"/>
      <w:r w:rsidRPr="009976A0">
        <w:rPr>
          <w:rFonts w:ascii="Times New Roman" w:hAnsi="Times New Roman" w:cs="Times New Roman"/>
          <w:sz w:val="24"/>
          <w:szCs w:val="24"/>
          <w:lang w:val="en-US"/>
        </w:rPr>
        <w:t xml:space="preserve"> also sought a non-molestation injunction against </w:t>
      </w:r>
      <w:r w:rsidR="00EC5DA2" w:rsidRPr="009976A0">
        <w:rPr>
          <w:rFonts w:ascii="Times New Roman" w:hAnsi="Times New Roman" w:cs="Times New Roman"/>
          <w:sz w:val="24"/>
          <w:szCs w:val="24"/>
          <w:lang w:val="en-US"/>
        </w:rPr>
        <w:t>the Employer</w:t>
      </w:r>
      <w:r w:rsidRPr="009976A0">
        <w:rPr>
          <w:rFonts w:ascii="Times New Roman" w:hAnsi="Times New Roman" w:cs="Times New Roman"/>
          <w:sz w:val="24"/>
          <w:szCs w:val="24"/>
          <w:lang w:val="en-US"/>
        </w:rPr>
        <w:t xml:space="preserve"> for </w:t>
      </w:r>
      <w:r w:rsidR="00EC5DA2" w:rsidRPr="009976A0">
        <w:rPr>
          <w:rFonts w:ascii="Times New Roman" w:hAnsi="Times New Roman" w:cs="Times New Roman"/>
          <w:sz w:val="24"/>
          <w:szCs w:val="24"/>
          <w:lang w:val="en-US"/>
        </w:rPr>
        <w:t xml:space="preserve">the </w:t>
      </w:r>
      <w:r w:rsidRPr="009976A0">
        <w:rPr>
          <w:rFonts w:ascii="Times New Roman" w:hAnsi="Times New Roman" w:cs="Times New Roman"/>
          <w:sz w:val="24"/>
          <w:szCs w:val="24"/>
          <w:lang w:val="en-US"/>
        </w:rPr>
        <w:t xml:space="preserve">physical and verbal abuse </w:t>
      </w:r>
      <w:r w:rsidR="00EC5DA2" w:rsidRPr="009976A0">
        <w:rPr>
          <w:rFonts w:ascii="Times New Roman" w:hAnsi="Times New Roman" w:cs="Times New Roman"/>
          <w:sz w:val="24"/>
          <w:szCs w:val="24"/>
          <w:lang w:val="en-US"/>
        </w:rPr>
        <w:t>inflicted by him</w:t>
      </w:r>
      <w:r w:rsidRPr="009976A0">
        <w:rPr>
          <w:rFonts w:ascii="Times New Roman" w:hAnsi="Times New Roman" w:cs="Times New Roman"/>
          <w:sz w:val="24"/>
          <w:szCs w:val="24"/>
          <w:lang w:val="en-US"/>
        </w:rPr>
        <w:t>.</w:t>
      </w:r>
      <w:r w:rsidR="00E03240" w:rsidRPr="009976A0">
        <w:rPr>
          <w:rFonts w:ascii="Times New Roman" w:hAnsi="Times New Roman" w:cs="Times New Roman"/>
          <w:sz w:val="24"/>
          <w:szCs w:val="24"/>
          <w:lang w:val="en-US"/>
        </w:rPr>
        <w:t xml:space="preserve"> While in the instant case, the non-molestation injunction was disposed </w:t>
      </w:r>
      <w:r w:rsidR="0027729D">
        <w:rPr>
          <w:rFonts w:ascii="Times New Roman" w:hAnsi="Times New Roman" w:cs="Times New Roman"/>
          <w:sz w:val="24"/>
          <w:szCs w:val="24"/>
          <w:lang w:val="en-US"/>
        </w:rPr>
        <w:t xml:space="preserve">of </w:t>
      </w:r>
      <w:r w:rsidR="00E03240" w:rsidRPr="009976A0">
        <w:rPr>
          <w:rFonts w:ascii="Times New Roman" w:hAnsi="Times New Roman" w:cs="Times New Roman"/>
          <w:sz w:val="24"/>
          <w:szCs w:val="24"/>
          <w:lang w:val="en-US"/>
        </w:rPr>
        <w:t xml:space="preserve">by way of </w:t>
      </w:r>
      <w:r w:rsidR="0027729D">
        <w:rPr>
          <w:rFonts w:ascii="Times New Roman" w:hAnsi="Times New Roman" w:cs="Times New Roman"/>
          <w:sz w:val="24"/>
          <w:szCs w:val="24"/>
          <w:lang w:val="en-US"/>
        </w:rPr>
        <w:t xml:space="preserve">a joint </w:t>
      </w:r>
      <w:r w:rsidR="00E03240" w:rsidRPr="009976A0">
        <w:rPr>
          <w:rFonts w:ascii="Times New Roman" w:hAnsi="Times New Roman" w:cs="Times New Roman"/>
          <w:sz w:val="24"/>
          <w:szCs w:val="24"/>
          <w:lang w:val="en-US"/>
        </w:rPr>
        <w:t xml:space="preserve">undertaking to the Court, we understand </w:t>
      </w:r>
      <w:r w:rsidR="0027729D">
        <w:rPr>
          <w:rFonts w:ascii="Times New Roman" w:hAnsi="Times New Roman" w:cs="Times New Roman"/>
          <w:sz w:val="24"/>
          <w:szCs w:val="24"/>
          <w:lang w:val="en-US"/>
        </w:rPr>
        <w:t xml:space="preserve">that </w:t>
      </w:r>
      <w:r w:rsidR="00E03240" w:rsidRPr="009976A0">
        <w:rPr>
          <w:rFonts w:ascii="Times New Roman" w:hAnsi="Times New Roman" w:cs="Times New Roman"/>
          <w:sz w:val="24"/>
          <w:szCs w:val="24"/>
          <w:lang w:val="en-US"/>
        </w:rPr>
        <w:t xml:space="preserve">it is not uncommon to see Courts to take up to months </w:t>
      </w:r>
      <w:proofErr w:type="gramStart"/>
      <w:r w:rsidR="009976A0" w:rsidRPr="009976A0">
        <w:rPr>
          <w:rFonts w:ascii="Times New Roman" w:hAnsi="Times New Roman" w:cs="Times New Roman"/>
          <w:sz w:val="24"/>
          <w:szCs w:val="24"/>
          <w:lang w:val="en-US"/>
        </w:rPr>
        <w:t>in order to</w:t>
      </w:r>
      <w:proofErr w:type="gramEnd"/>
      <w:r w:rsidR="009976A0" w:rsidRPr="009976A0">
        <w:rPr>
          <w:rFonts w:ascii="Times New Roman" w:hAnsi="Times New Roman" w:cs="Times New Roman"/>
          <w:sz w:val="24"/>
          <w:szCs w:val="24"/>
          <w:lang w:val="en-US"/>
        </w:rPr>
        <w:t xml:space="preserve"> hear the injunction substantively.</w:t>
      </w:r>
      <w:r w:rsidRPr="009976A0">
        <w:rPr>
          <w:rFonts w:ascii="Times New Roman" w:hAnsi="Times New Roman" w:cs="Times New Roman"/>
          <w:sz w:val="24"/>
          <w:szCs w:val="24"/>
          <w:lang w:val="en-US"/>
        </w:rPr>
        <w:t xml:space="preserve"> </w:t>
      </w:r>
    </w:p>
    <w:p w14:paraId="23E03124" w14:textId="77777777" w:rsidR="00797375" w:rsidRPr="009976A0" w:rsidRDefault="00797375" w:rsidP="005909EC">
      <w:pPr>
        <w:jc w:val="both"/>
        <w:rPr>
          <w:rFonts w:ascii="Times New Roman" w:hAnsi="Times New Roman" w:cs="Times New Roman"/>
          <w:sz w:val="24"/>
          <w:szCs w:val="24"/>
          <w:lang w:val="en-US"/>
        </w:rPr>
      </w:pPr>
    </w:p>
    <w:p w14:paraId="6AC9E51A" w14:textId="5D71078E" w:rsidR="00797375" w:rsidRPr="009976A0" w:rsidRDefault="00EC5DA2" w:rsidP="005909EC">
      <w:pPr>
        <w:jc w:val="both"/>
        <w:rPr>
          <w:rFonts w:ascii="Times New Roman" w:hAnsi="Times New Roman" w:cs="Times New Roman"/>
          <w:sz w:val="24"/>
          <w:szCs w:val="24"/>
          <w:lang w:val="en-US"/>
        </w:rPr>
      </w:pPr>
      <w:r w:rsidRPr="009976A0">
        <w:rPr>
          <w:rFonts w:ascii="Times New Roman" w:hAnsi="Times New Roman" w:cs="Times New Roman"/>
          <w:sz w:val="24"/>
          <w:szCs w:val="24"/>
          <w:lang w:val="en-US"/>
        </w:rPr>
        <w:t xml:space="preserve">It is our observation that </w:t>
      </w:r>
      <w:r w:rsidR="00653435" w:rsidRPr="009976A0">
        <w:rPr>
          <w:rFonts w:ascii="Times New Roman" w:hAnsi="Times New Roman" w:cs="Times New Roman"/>
          <w:sz w:val="24"/>
          <w:szCs w:val="24"/>
          <w:lang w:val="en-US"/>
        </w:rPr>
        <w:t xml:space="preserve">it is taking unreasonably long for women who are suffering domestic violence to be </w:t>
      </w:r>
      <w:r w:rsidR="00797375" w:rsidRPr="009976A0">
        <w:rPr>
          <w:rFonts w:ascii="Times New Roman" w:hAnsi="Times New Roman" w:cs="Times New Roman"/>
          <w:sz w:val="24"/>
          <w:szCs w:val="24"/>
          <w:lang w:val="en-US"/>
        </w:rPr>
        <w:t xml:space="preserve">granted legal aid </w:t>
      </w:r>
      <w:r w:rsidR="00653435" w:rsidRPr="009976A0">
        <w:rPr>
          <w:rFonts w:ascii="Times New Roman" w:hAnsi="Times New Roman" w:cs="Times New Roman"/>
          <w:sz w:val="24"/>
          <w:szCs w:val="24"/>
          <w:lang w:val="en-US"/>
        </w:rPr>
        <w:t>for seeking injunctive relief</w:t>
      </w:r>
      <w:r w:rsidR="00797375" w:rsidRPr="009976A0">
        <w:rPr>
          <w:rFonts w:ascii="Times New Roman" w:hAnsi="Times New Roman" w:cs="Times New Roman"/>
          <w:sz w:val="24"/>
          <w:szCs w:val="24"/>
          <w:lang w:val="en-US"/>
        </w:rPr>
        <w:t xml:space="preserve">. The </w:t>
      </w:r>
      <w:r w:rsidR="00653435" w:rsidRPr="009976A0">
        <w:rPr>
          <w:rFonts w:ascii="Times New Roman" w:hAnsi="Times New Roman" w:cs="Times New Roman"/>
          <w:sz w:val="24"/>
          <w:szCs w:val="24"/>
          <w:lang w:val="en-US"/>
        </w:rPr>
        <w:t xml:space="preserve">average </w:t>
      </w:r>
      <w:r w:rsidR="00797375" w:rsidRPr="009976A0">
        <w:rPr>
          <w:rFonts w:ascii="Times New Roman" w:hAnsi="Times New Roman" w:cs="Times New Roman"/>
          <w:sz w:val="24"/>
          <w:szCs w:val="24"/>
          <w:lang w:val="en-US"/>
        </w:rPr>
        <w:t xml:space="preserve">timeframe for </w:t>
      </w:r>
      <w:r w:rsidR="00653435" w:rsidRPr="009976A0">
        <w:rPr>
          <w:rFonts w:ascii="Times New Roman" w:hAnsi="Times New Roman" w:cs="Times New Roman"/>
          <w:sz w:val="24"/>
          <w:szCs w:val="24"/>
          <w:lang w:val="en-US"/>
        </w:rPr>
        <w:t xml:space="preserve">approving </w:t>
      </w:r>
      <w:r w:rsidR="00797375" w:rsidRPr="009976A0">
        <w:rPr>
          <w:rFonts w:ascii="Times New Roman" w:hAnsi="Times New Roman" w:cs="Times New Roman"/>
          <w:sz w:val="24"/>
          <w:szCs w:val="24"/>
          <w:lang w:val="en-US"/>
        </w:rPr>
        <w:t>legal aid applications</w:t>
      </w:r>
      <w:r w:rsidR="00653435" w:rsidRPr="009976A0">
        <w:rPr>
          <w:rFonts w:ascii="Times New Roman" w:hAnsi="Times New Roman" w:cs="Times New Roman"/>
          <w:sz w:val="24"/>
          <w:szCs w:val="24"/>
          <w:lang w:val="en-US"/>
        </w:rPr>
        <w:t xml:space="preserve"> for family cases</w:t>
      </w:r>
      <w:r w:rsidR="00797375" w:rsidRPr="009976A0">
        <w:rPr>
          <w:rFonts w:ascii="Times New Roman" w:hAnsi="Times New Roman" w:cs="Times New Roman"/>
          <w:sz w:val="24"/>
          <w:szCs w:val="24"/>
          <w:lang w:val="en-US"/>
        </w:rPr>
        <w:t xml:space="preserve"> </w:t>
      </w:r>
      <w:r w:rsidR="00653435" w:rsidRPr="009976A0">
        <w:rPr>
          <w:rFonts w:ascii="Times New Roman" w:hAnsi="Times New Roman" w:cs="Times New Roman"/>
          <w:sz w:val="24"/>
          <w:szCs w:val="24"/>
          <w:lang w:val="en-US"/>
        </w:rPr>
        <w:t>is around</w:t>
      </w:r>
      <w:r w:rsidR="00797375" w:rsidRPr="009976A0">
        <w:rPr>
          <w:rFonts w:ascii="Times New Roman" w:hAnsi="Times New Roman" w:cs="Times New Roman"/>
          <w:sz w:val="24"/>
          <w:szCs w:val="24"/>
          <w:lang w:val="en-US"/>
        </w:rPr>
        <w:t xml:space="preserve"> three months. </w:t>
      </w:r>
      <w:r w:rsidR="00653435" w:rsidRPr="009976A0">
        <w:rPr>
          <w:rFonts w:ascii="Times New Roman" w:hAnsi="Times New Roman" w:cs="Times New Roman"/>
          <w:sz w:val="24"/>
          <w:szCs w:val="24"/>
          <w:lang w:val="en-US"/>
        </w:rPr>
        <w:t xml:space="preserve">In </w:t>
      </w:r>
      <w:r w:rsidR="00797375" w:rsidRPr="009976A0">
        <w:rPr>
          <w:rFonts w:ascii="Times New Roman" w:hAnsi="Times New Roman" w:cs="Times New Roman"/>
          <w:sz w:val="24"/>
          <w:szCs w:val="24"/>
          <w:lang w:val="en-US"/>
        </w:rPr>
        <w:t xml:space="preserve">situations that warrant </w:t>
      </w:r>
      <w:r w:rsidR="00653435" w:rsidRPr="009976A0">
        <w:rPr>
          <w:rFonts w:ascii="Times New Roman" w:hAnsi="Times New Roman" w:cs="Times New Roman"/>
          <w:sz w:val="24"/>
          <w:szCs w:val="24"/>
          <w:lang w:val="en-US"/>
        </w:rPr>
        <w:t xml:space="preserve">an urgent </w:t>
      </w:r>
      <w:r w:rsidR="00797375" w:rsidRPr="009976A0">
        <w:rPr>
          <w:rFonts w:ascii="Times New Roman" w:hAnsi="Times New Roman" w:cs="Times New Roman"/>
          <w:sz w:val="24"/>
          <w:szCs w:val="24"/>
          <w:lang w:val="en-US"/>
        </w:rPr>
        <w:t xml:space="preserve">intervention under the DCRVO, </w:t>
      </w:r>
      <w:r w:rsidR="00653435" w:rsidRPr="009976A0">
        <w:rPr>
          <w:rFonts w:ascii="Times New Roman" w:hAnsi="Times New Roman" w:cs="Times New Roman"/>
          <w:sz w:val="24"/>
          <w:szCs w:val="24"/>
          <w:lang w:val="en-US"/>
        </w:rPr>
        <w:t xml:space="preserve">women could not afford to wait for </w:t>
      </w:r>
      <w:r w:rsidR="007F1196" w:rsidRPr="009976A0">
        <w:rPr>
          <w:rFonts w:ascii="Times New Roman" w:hAnsi="Times New Roman" w:cs="Times New Roman"/>
          <w:sz w:val="24"/>
          <w:szCs w:val="24"/>
          <w:lang w:val="en-US"/>
        </w:rPr>
        <w:t>that long without running the risk of further physical and/or emotional abuses at the hands of the perpetrators.</w:t>
      </w:r>
      <w:r w:rsidR="00653435" w:rsidRPr="009976A0">
        <w:rPr>
          <w:rFonts w:ascii="Times New Roman" w:hAnsi="Times New Roman" w:cs="Times New Roman"/>
          <w:sz w:val="24"/>
          <w:szCs w:val="24"/>
          <w:lang w:val="en-US"/>
        </w:rPr>
        <w:t xml:space="preserve"> </w:t>
      </w:r>
    </w:p>
    <w:p w14:paraId="7570CD83" w14:textId="47A596F5" w:rsidR="00797375" w:rsidRPr="009976A0" w:rsidRDefault="00BF60D1" w:rsidP="005909EC">
      <w:pPr>
        <w:jc w:val="both"/>
        <w:rPr>
          <w:rFonts w:ascii="Times New Roman" w:hAnsi="Times New Roman" w:cs="Times New Roman"/>
          <w:sz w:val="24"/>
          <w:szCs w:val="24"/>
        </w:rPr>
      </w:pPr>
      <w:r>
        <w:rPr>
          <w:rFonts w:ascii="Times New Roman" w:hAnsi="Times New Roman" w:cs="Times New Roman"/>
          <w:sz w:val="24"/>
          <w:szCs w:val="24"/>
        </w:rPr>
        <w:lastRenderedPageBreak/>
        <w:t xml:space="preserve">For any questions or further information, please contact our Principal, Mr. Mark Daly at </w:t>
      </w:r>
      <w:hyperlink r:id="rId8" w:history="1">
        <w:r w:rsidRPr="005F0BFF">
          <w:rPr>
            <w:rStyle w:val="Hyperlink"/>
            <w:rFonts w:ascii="Times New Roman" w:hAnsi="Times New Roman" w:cs="Times New Roman"/>
            <w:sz w:val="24"/>
            <w:szCs w:val="24"/>
          </w:rPr>
          <w:t>markdaly@dalyassociates.net</w:t>
        </w:r>
      </w:hyperlink>
      <w:r>
        <w:rPr>
          <w:rFonts w:ascii="Times New Roman" w:hAnsi="Times New Roman" w:cs="Times New Roman"/>
          <w:sz w:val="24"/>
          <w:szCs w:val="24"/>
        </w:rPr>
        <w:t xml:space="preserve"> or our Senior Associate, Ms. Melanie </w:t>
      </w:r>
      <w:proofErr w:type="spellStart"/>
      <w:r>
        <w:rPr>
          <w:rFonts w:ascii="Times New Roman" w:hAnsi="Times New Roman" w:cs="Times New Roman"/>
          <w:sz w:val="24"/>
          <w:szCs w:val="24"/>
        </w:rPr>
        <w:t>Tse</w:t>
      </w:r>
      <w:proofErr w:type="spellEnd"/>
      <w:r>
        <w:rPr>
          <w:rFonts w:ascii="Times New Roman" w:hAnsi="Times New Roman" w:cs="Times New Roman"/>
          <w:sz w:val="24"/>
          <w:szCs w:val="24"/>
        </w:rPr>
        <w:t xml:space="preserve"> at </w:t>
      </w:r>
      <w:hyperlink r:id="rId9" w:history="1">
        <w:r w:rsidRPr="005F0BFF">
          <w:rPr>
            <w:rStyle w:val="Hyperlink"/>
            <w:rFonts w:ascii="Times New Roman" w:hAnsi="Times New Roman" w:cs="Times New Roman"/>
            <w:sz w:val="24"/>
            <w:szCs w:val="24"/>
          </w:rPr>
          <w:t>melanietse@dalyassociates.net</w:t>
        </w:r>
      </w:hyperlink>
      <w:r>
        <w:rPr>
          <w:rFonts w:ascii="Times New Roman" w:hAnsi="Times New Roman" w:cs="Times New Roman"/>
          <w:sz w:val="24"/>
          <w:szCs w:val="24"/>
        </w:rPr>
        <w:t xml:space="preserve">. </w:t>
      </w:r>
    </w:p>
    <w:sectPr w:rsidR="00797375" w:rsidRPr="009976A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AA7A2" w14:textId="77777777" w:rsidR="00AE6DD0" w:rsidRDefault="00AE6DD0" w:rsidP="00797375">
      <w:pPr>
        <w:spacing w:line="240" w:lineRule="auto"/>
      </w:pPr>
      <w:r>
        <w:separator/>
      </w:r>
    </w:p>
  </w:endnote>
  <w:endnote w:type="continuationSeparator" w:id="0">
    <w:p w14:paraId="7019F9F2" w14:textId="77777777" w:rsidR="00AE6DD0" w:rsidRDefault="00AE6DD0" w:rsidP="007973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B908E" w14:textId="77777777" w:rsidR="00AE6DD0" w:rsidRDefault="00AE6DD0" w:rsidP="00797375">
      <w:pPr>
        <w:spacing w:line="240" w:lineRule="auto"/>
      </w:pPr>
      <w:r>
        <w:separator/>
      </w:r>
    </w:p>
  </w:footnote>
  <w:footnote w:type="continuationSeparator" w:id="0">
    <w:p w14:paraId="706C7DB9" w14:textId="77777777" w:rsidR="00AE6DD0" w:rsidRDefault="00AE6DD0" w:rsidP="00797375">
      <w:pPr>
        <w:spacing w:line="240" w:lineRule="auto"/>
      </w:pPr>
      <w:r>
        <w:continuationSeparator/>
      </w:r>
    </w:p>
  </w:footnote>
  <w:footnote w:id="1">
    <w:p w14:paraId="0D5BB9A8" w14:textId="77777777" w:rsidR="00797375" w:rsidRPr="00022867" w:rsidRDefault="00797375" w:rsidP="00CD165A">
      <w:pPr>
        <w:pStyle w:val="FootnoteText"/>
        <w:jc w:val="both"/>
        <w:rPr>
          <w:rFonts w:ascii="Times New Roman" w:hAnsi="Times New Roman" w:cs="Times New Roman"/>
        </w:rPr>
      </w:pPr>
      <w:r w:rsidRPr="00797375">
        <w:rPr>
          <w:rStyle w:val="FootnoteReference"/>
          <w:rFonts w:ascii="Times New Roman" w:hAnsi="Times New Roman" w:cs="Times New Roman"/>
        </w:rPr>
        <w:footnoteRef/>
      </w:r>
      <w:r w:rsidRPr="00797375">
        <w:rPr>
          <w:rFonts w:ascii="Times New Roman" w:hAnsi="Times New Roman" w:cs="Times New Roman"/>
        </w:rPr>
        <w:t xml:space="preserve"> Daly &amp; Associates is committed to upholding the cause of justice and access to justice and takes on meritorious </w:t>
      </w:r>
      <w:r w:rsidRPr="00022867">
        <w:rPr>
          <w:rFonts w:ascii="Times New Roman" w:hAnsi="Times New Roman" w:cs="Times New Roman"/>
        </w:rPr>
        <w:t>cases on a pro bono basis. With decades of experience in strategic litigation, Daly &amp; Associates has been a driving force in shaping human rights protections and continues to bring landmark challenges to the highest Courts in Hong Kong. All the cases mentioned in this submission are handled by our firm unless otherwise stated.</w:t>
      </w:r>
    </w:p>
  </w:footnote>
  <w:footnote w:id="2">
    <w:p w14:paraId="2BAAFB66" w14:textId="693B3F87" w:rsidR="00022867" w:rsidRPr="003A1AE9" w:rsidRDefault="00022867" w:rsidP="00BF60D1">
      <w:pPr>
        <w:pStyle w:val="FootnoteText"/>
        <w:jc w:val="both"/>
        <w:rPr>
          <w:rFonts w:ascii="Times New Roman" w:hAnsi="Times New Roman" w:cs="Times New Roman"/>
        </w:rPr>
      </w:pPr>
      <w:r w:rsidRPr="003A1AE9">
        <w:rPr>
          <w:rStyle w:val="FootnoteReference"/>
          <w:rFonts w:ascii="Times New Roman" w:hAnsi="Times New Roman" w:cs="Times New Roman"/>
        </w:rPr>
        <w:footnoteRef/>
      </w:r>
      <w:r w:rsidRPr="003A1AE9">
        <w:rPr>
          <w:rFonts w:ascii="Times New Roman" w:hAnsi="Times New Roman" w:cs="Times New Roman"/>
        </w:rPr>
        <w:t xml:space="preserve"> Human Rights Committee, </w:t>
      </w:r>
      <w:r w:rsidRPr="003A1AE9">
        <w:rPr>
          <w:rFonts w:ascii="Times New Roman" w:hAnsi="Times New Roman" w:cs="Times New Roman"/>
          <w:i/>
          <w:iCs/>
        </w:rPr>
        <w:t>Concluding observations on the fourth periodic report of Hong Kong</w:t>
      </w:r>
      <w:r w:rsidRPr="003A1AE9">
        <w:rPr>
          <w:rFonts w:ascii="Times New Roman" w:hAnsi="Times New Roman" w:cs="Times New Roman"/>
        </w:rPr>
        <w:t>, China</w:t>
      </w:r>
      <w:r w:rsidR="00CD165A">
        <w:rPr>
          <w:rFonts w:ascii="Times New Roman" w:hAnsi="Times New Roman" w:cs="Times New Roman"/>
        </w:rPr>
        <w:t xml:space="preserve"> (27 July 2022)</w:t>
      </w:r>
      <w:r w:rsidRPr="003A1AE9">
        <w:rPr>
          <w:rFonts w:ascii="Times New Roman" w:hAnsi="Times New Roman" w:cs="Times New Roman"/>
        </w:rPr>
        <w:t> para 33</w:t>
      </w:r>
    </w:p>
  </w:footnote>
  <w:footnote w:id="3">
    <w:p w14:paraId="12EE2BD7" w14:textId="77777777" w:rsidR="00797375" w:rsidRPr="00797375" w:rsidRDefault="00797375" w:rsidP="00797375">
      <w:pPr>
        <w:pStyle w:val="FootnoteText"/>
        <w:jc w:val="both"/>
        <w:rPr>
          <w:rFonts w:ascii="Times New Roman" w:hAnsi="Times New Roman" w:cs="Times New Roman"/>
        </w:rPr>
      </w:pPr>
      <w:r w:rsidRPr="00022867">
        <w:rPr>
          <w:rStyle w:val="FootnoteReference"/>
          <w:rFonts w:ascii="Times New Roman" w:hAnsi="Times New Roman" w:cs="Times New Roman"/>
        </w:rPr>
        <w:footnoteRef/>
      </w:r>
      <w:r w:rsidRPr="00022867">
        <w:rPr>
          <w:rFonts w:ascii="Times New Roman" w:hAnsi="Times New Roman" w:cs="Times New Roman"/>
        </w:rPr>
        <w:t xml:space="preserve"> Committee on the Elimination of Discrimination against Women, </w:t>
      </w:r>
      <w:r w:rsidRPr="00022867">
        <w:rPr>
          <w:rFonts w:ascii="Times New Roman" w:hAnsi="Times New Roman" w:cs="Times New Roman"/>
          <w:i/>
          <w:iCs/>
        </w:rPr>
        <w:t>List of issues and questions in relation to the ninth periodic report</w:t>
      </w:r>
      <w:r w:rsidRPr="00797375">
        <w:rPr>
          <w:rFonts w:ascii="Times New Roman" w:hAnsi="Times New Roman" w:cs="Times New Roman"/>
          <w:i/>
          <w:iCs/>
        </w:rPr>
        <w:t xml:space="preserve"> of China</w:t>
      </w:r>
      <w:r w:rsidRPr="00797375">
        <w:rPr>
          <w:rFonts w:ascii="Times New Roman" w:hAnsi="Times New Roman" w:cs="Times New Roman"/>
        </w:rPr>
        <w:t xml:space="preserve"> at para 17</w:t>
      </w:r>
    </w:p>
  </w:footnote>
  <w:footnote w:id="4">
    <w:p w14:paraId="5614875C" w14:textId="575A5FBF" w:rsidR="00797375" w:rsidRPr="00797375" w:rsidRDefault="00BF60D1" w:rsidP="00797375">
      <w:pPr>
        <w:pStyle w:val="FootnoteText"/>
        <w:jc w:val="both"/>
        <w:rPr>
          <w:rFonts w:ascii="Times New Roman" w:hAnsi="Times New Roman" w:cs="Times New Roman"/>
          <w:lang w:val="en-HK"/>
        </w:rPr>
      </w:pPr>
      <w:r>
        <w:rPr>
          <w:rStyle w:val="FootnoteReference"/>
        </w:rPr>
        <w:footnoteRef/>
      </w:r>
      <w:r>
        <w:rPr>
          <w:rFonts w:ascii="Times New Roman" w:hAnsi="Times New Roman" w:cs="Times New Roman"/>
        </w:rPr>
        <w:t xml:space="preserve"> Ninth periodic report submitted by Hong Kong, China under article 18 of the Convention, due in 2018 (16 December 2020) </w:t>
      </w:r>
      <w:r w:rsidR="00797375" w:rsidRPr="00797375">
        <w:rPr>
          <w:rFonts w:ascii="Times New Roman" w:hAnsi="Times New Roman" w:cs="Times New Roman"/>
          <w:lang w:val="en-HK"/>
        </w:rPr>
        <w:t>para 111</w:t>
      </w:r>
    </w:p>
  </w:footnote>
  <w:footnote w:id="5">
    <w:p w14:paraId="6C99AD5C" w14:textId="77777777" w:rsidR="00797375" w:rsidRPr="00797375" w:rsidRDefault="00797375" w:rsidP="00797375">
      <w:pPr>
        <w:pStyle w:val="FootnoteText"/>
        <w:jc w:val="both"/>
        <w:rPr>
          <w:rFonts w:ascii="Times New Roman" w:hAnsi="Times New Roman" w:cs="Times New Roman"/>
          <w:lang w:val="en-HK"/>
        </w:rPr>
      </w:pPr>
      <w:r w:rsidRPr="00797375">
        <w:rPr>
          <w:rStyle w:val="FootnoteReference"/>
          <w:rFonts w:ascii="Times New Roman" w:hAnsi="Times New Roman" w:cs="Times New Roman"/>
        </w:rPr>
        <w:footnoteRef/>
      </w:r>
      <w:r w:rsidRPr="00797375">
        <w:rPr>
          <w:rFonts w:ascii="Times New Roman" w:hAnsi="Times New Roman" w:cs="Times New Roman"/>
        </w:rPr>
        <w:t xml:space="preserve"> Ibid, p</w:t>
      </w:r>
      <w:proofErr w:type="spellStart"/>
      <w:r w:rsidRPr="00797375">
        <w:rPr>
          <w:rFonts w:ascii="Times New Roman" w:hAnsi="Times New Roman" w:cs="Times New Roman"/>
          <w:lang w:val="en-HK"/>
        </w:rPr>
        <w:t>ara</w:t>
      </w:r>
      <w:proofErr w:type="spellEnd"/>
      <w:r w:rsidRPr="00797375">
        <w:rPr>
          <w:rFonts w:ascii="Times New Roman" w:hAnsi="Times New Roman" w:cs="Times New Roman"/>
          <w:lang w:val="en-HK"/>
        </w:rPr>
        <w:t xml:space="preserve"> 117</w:t>
      </w:r>
    </w:p>
  </w:footnote>
  <w:footnote w:id="6">
    <w:p w14:paraId="3CAE1093" w14:textId="77777777" w:rsidR="000A675A" w:rsidRPr="00797375" w:rsidRDefault="000A675A" w:rsidP="000A675A">
      <w:pPr>
        <w:pStyle w:val="FootnoteText"/>
        <w:jc w:val="both"/>
        <w:rPr>
          <w:rFonts w:ascii="Times New Roman" w:hAnsi="Times New Roman" w:cs="Times New Roman"/>
          <w:lang w:val="en-HK"/>
        </w:rPr>
      </w:pPr>
      <w:r w:rsidRPr="00797375">
        <w:rPr>
          <w:rStyle w:val="FootnoteReference"/>
          <w:rFonts w:ascii="Times New Roman" w:hAnsi="Times New Roman" w:cs="Times New Roman"/>
        </w:rPr>
        <w:footnoteRef/>
      </w:r>
      <w:r w:rsidRPr="00797375">
        <w:rPr>
          <w:rFonts w:ascii="Times New Roman" w:hAnsi="Times New Roman" w:cs="Times New Roman"/>
        </w:rPr>
        <w:t xml:space="preserve"> Ibid, </w:t>
      </w:r>
      <w:r w:rsidRPr="00797375">
        <w:rPr>
          <w:rFonts w:ascii="Times New Roman" w:hAnsi="Times New Roman" w:cs="Times New Roman"/>
          <w:lang w:val="en-HK"/>
        </w:rPr>
        <w:t>para 111.</w:t>
      </w:r>
    </w:p>
  </w:footnote>
  <w:footnote w:id="7">
    <w:p w14:paraId="55ACD6B6" w14:textId="2E10B400" w:rsidR="00797375" w:rsidRPr="001670B1" w:rsidRDefault="00797375" w:rsidP="008979D3">
      <w:pPr>
        <w:pStyle w:val="FootnoteText"/>
        <w:jc w:val="both"/>
        <w:rPr>
          <w:rFonts w:ascii="Times New Roman" w:hAnsi="Times New Roman" w:cs="Times New Roman"/>
          <w:lang w:val="en-US"/>
        </w:rPr>
      </w:pPr>
      <w:r w:rsidRPr="001670B1">
        <w:rPr>
          <w:rStyle w:val="FootnoteReference"/>
          <w:rFonts w:ascii="Times New Roman" w:hAnsi="Times New Roman" w:cs="Times New Roman"/>
        </w:rPr>
        <w:footnoteRef/>
      </w:r>
      <w:r w:rsidRPr="001670B1">
        <w:rPr>
          <w:rFonts w:ascii="Times New Roman" w:hAnsi="Times New Roman" w:cs="Times New Roman"/>
        </w:rPr>
        <w:t xml:space="preserve"> </w:t>
      </w:r>
      <w:r w:rsidR="008979D3" w:rsidRPr="001670B1">
        <w:rPr>
          <w:rFonts w:ascii="Times New Roman" w:eastAsia="Times New Roman" w:hAnsi="Times New Roman" w:cs="Times New Roman"/>
        </w:rPr>
        <w:t>Jasmine Siu,</w:t>
      </w:r>
      <w:r w:rsidRPr="001670B1">
        <w:rPr>
          <w:rFonts w:ascii="Times New Roman" w:eastAsia="Times New Roman" w:hAnsi="Times New Roman" w:cs="Times New Roman"/>
        </w:rPr>
        <w:t xml:space="preserve"> </w:t>
      </w:r>
      <w:r w:rsidR="008979D3" w:rsidRPr="001670B1">
        <w:rPr>
          <w:rFonts w:ascii="Times New Roman" w:eastAsia="Times New Roman" w:hAnsi="Times New Roman" w:cs="Times New Roman"/>
        </w:rPr>
        <w:t>“</w:t>
      </w:r>
      <w:r w:rsidRPr="007061B3">
        <w:rPr>
          <w:rFonts w:ascii="Times New Roman" w:eastAsia="Times New Roman" w:hAnsi="Times New Roman" w:cs="Times New Roman"/>
          <w:iCs/>
        </w:rPr>
        <w:t>Why foreign domestic helpers in Hong Kong must live in their employers’ home</w:t>
      </w:r>
      <w:r w:rsidR="008979D3" w:rsidRPr="001670B1">
        <w:rPr>
          <w:rFonts w:ascii="Times New Roman" w:eastAsia="Times New Roman" w:hAnsi="Times New Roman" w:cs="Times New Roman"/>
          <w:iCs/>
        </w:rPr>
        <w:t>”</w:t>
      </w:r>
      <w:r w:rsidR="008979D3" w:rsidRPr="001670B1">
        <w:rPr>
          <w:rFonts w:ascii="Times New Roman" w:eastAsia="Times New Roman" w:hAnsi="Times New Roman" w:cs="Times New Roman"/>
        </w:rPr>
        <w:t xml:space="preserve"> (</w:t>
      </w:r>
      <w:r w:rsidR="008979D3" w:rsidRPr="007061B3">
        <w:rPr>
          <w:rFonts w:ascii="Times New Roman" w:eastAsia="Times New Roman" w:hAnsi="Times New Roman" w:cs="Times New Roman"/>
          <w:i/>
          <w:iCs/>
        </w:rPr>
        <w:t>SCMP</w:t>
      </w:r>
      <w:r w:rsidR="008979D3" w:rsidRPr="001670B1">
        <w:rPr>
          <w:rFonts w:ascii="Times New Roman" w:eastAsia="Times New Roman" w:hAnsi="Times New Roman" w:cs="Times New Roman"/>
        </w:rPr>
        <w:t xml:space="preserve">, 14 February 2018) </w:t>
      </w:r>
      <w:hyperlink r:id="rId1">
        <w:r w:rsidRPr="001670B1">
          <w:rPr>
            <w:rFonts w:ascii="Times New Roman" w:eastAsia="Times New Roman" w:hAnsi="Times New Roman" w:cs="Times New Roman"/>
            <w:color w:val="1155CC"/>
            <w:u w:val="single"/>
          </w:rPr>
          <w:t>https://www.scmp.com/news/hong-kong/community/article/2133377/why-hong-kong-wants-foreign-domestic-helpers-live-their</w:t>
        </w:r>
      </w:hyperlink>
    </w:p>
  </w:footnote>
  <w:footnote w:id="8">
    <w:p w14:paraId="0EE1AF28" w14:textId="67D6F9B8" w:rsidR="00797375" w:rsidRPr="001670B1" w:rsidRDefault="00797375" w:rsidP="007061B3">
      <w:pPr>
        <w:pStyle w:val="FootnoteText"/>
        <w:jc w:val="both"/>
        <w:rPr>
          <w:rFonts w:ascii="Times New Roman" w:hAnsi="Times New Roman" w:cs="Times New Roman"/>
          <w:lang w:val="en-US"/>
        </w:rPr>
      </w:pPr>
      <w:r w:rsidRPr="001670B1">
        <w:rPr>
          <w:rStyle w:val="FootnoteReference"/>
          <w:rFonts w:ascii="Times New Roman" w:hAnsi="Times New Roman" w:cs="Times New Roman"/>
        </w:rPr>
        <w:footnoteRef/>
      </w:r>
      <w:r w:rsidRPr="001670B1">
        <w:rPr>
          <w:rFonts w:ascii="Times New Roman" w:hAnsi="Times New Roman" w:cs="Times New Roman"/>
        </w:rPr>
        <w:t xml:space="preserve"> </w:t>
      </w:r>
      <w:hyperlink r:id="rId2" w:history="1">
        <w:r w:rsidRPr="001670B1">
          <w:rPr>
            <w:rStyle w:val="Hyperlink"/>
            <w:rFonts w:ascii="Times New Roman" w:hAnsi="Times New Roman" w:cs="Times New Roman"/>
          </w:rPr>
          <w:t>https://www.info.gov.hk/gia/general/200110/10/1010132.htm</w:t>
        </w:r>
      </w:hyperlink>
      <w:r w:rsidRPr="001670B1">
        <w:rPr>
          <w:rFonts w:ascii="Times New Roman" w:hAnsi="Times New Roman" w:cs="Times New Roman"/>
        </w:rPr>
        <w:t xml:space="preserve"> </w:t>
      </w:r>
    </w:p>
  </w:footnote>
  <w:footnote w:id="9">
    <w:p w14:paraId="476D286A" w14:textId="388F4320" w:rsidR="00797375" w:rsidRPr="008106A2" w:rsidRDefault="00797375" w:rsidP="007061B3">
      <w:pPr>
        <w:pStyle w:val="FootnoteText"/>
        <w:jc w:val="both"/>
        <w:rPr>
          <w:rFonts w:ascii="Times New Roman" w:hAnsi="Times New Roman" w:cs="Times New Roman"/>
          <w:lang w:val="en-US"/>
        </w:rPr>
      </w:pPr>
      <w:r w:rsidRPr="008106A2">
        <w:rPr>
          <w:rStyle w:val="FootnoteReference"/>
          <w:rFonts w:ascii="Times New Roman" w:hAnsi="Times New Roman" w:cs="Times New Roman"/>
        </w:rPr>
        <w:footnoteRef/>
      </w:r>
      <w:r w:rsidRPr="008106A2">
        <w:rPr>
          <w:rFonts w:ascii="Times New Roman" w:hAnsi="Times New Roman" w:cs="Times New Roman"/>
        </w:rPr>
        <w:t xml:space="preserve"> </w:t>
      </w:r>
      <w:r w:rsidRPr="008106A2">
        <w:rPr>
          <w:rFonts w:ascii="Times New Roman" w:eastAsia="Times New Roman" w:hAnsi="Times New Roman" w:cs="Times New Roman"/>
        </w:rPr>
        <w:t xml:space="preserve">Mercedes Hutton, </w:t>
      </w:r>
      <w:r w:rsidR="008979D3" w:rsidRPr="008106A2">
        <w:rPr>
          <w:rFonts w:ascii="Times New Roman" w:eastAsia="Times New Roman" w:hAnsi="Times New Roman" w:cs="Times New Roman"/>
        </w:rPr>
        <w:t>“</w:t>
      </w:r>
      <w:r w:rsidRPr="007061B3">
        <w:rPr>
          <w:rFonts w:ascii="Times New Roman" w:eastAsia="Times New Roman" w:hAnsi="Times New Roman" w:cs="Times New Roman"/>
          <w:iCs/>
        </w:rPr>
        <w:t>Hong Kong 25: Migrant domestic workers have long fought against reversals of their rights. They’re not stopping</w:t>
      </w:r>
      <w:r w:rsidR="008979D3" w:rsidRPr="008106A2">
        <w:rPr>
          <w:rFonts w:ascii="Times New Roman" w:eastAsia="Times New Roman" w:hAnsi="Times New Roman" w:cs="Times New Roman"/>
          <w:iCs/>
        </w:rPr>
        <w:t>”</w:t>
      </w:r>
      <w:r w:rsidRPr="008106A2">
        <w:rPr>
          <w:rFonts w:ascii="Times New Roman" w:eastAsia="Times New Roman" w:hAnsi="Times New Roman" w:cs="Times New Roman"/>
        </w:rPr>
        <w:t xml:space="preserve"> (</w:t>
      </w:r>
      <w:r w:rsidRPr="008106A2">
        <w:rPr>
          <w:rFonts w:ascii="Times New Roman" w:eastAsia="Times New Roman" w:hAnsi="Times New Roman" w:cs="Times New Roman"/>
          <w:i/>
        </w:rPr>
        <w:t>Hong Kong Free Press</w:t>
      </w:r>
      <w:r w:rsidRPr="008106A2">
        <w:rPr>
          <w:rFonts w:ascii="Times New Roman" w:eastAsia="Times New Roman" w:hAnsi="Times New Roman" w:cs="Times New Roman"/>
        </w:rPr>
        <w:t>, 3 July 2022)</w:t>
      </w:r>
      <w:hyperlink r:id="rId3">
        <w:r w:rsidRPr="008106A2">
          <w:rPr>
            <w:rFonts w:ascii="Times New Roman" w:eastAsia="Times New Roman" w:hAnsi="Times New Roman" w:cs="Times New Roman"/>
          </w:rPr>
          <w:t xml:space="preserve"> </w:t>
        </w:r>
      </w:hyperlink>
      <w:hyperlink r:id="rId4">
        <w:r w:rsidRPr="008106A2">
          <w:rPr>
            <w:rFonts w:ascii="Times New Roman" w:eastAsia="Times New Roman" w:hAnsi="Times New Roman" w:cs="Times New Roman"/>
            <w:color w:val="1155CC"/>
            <w:u w:val="single"/>
          </w:rPr>
          <w:t>https://hongkongfp.com/2022/07/03/hong-kong-25-migrant-domestic-workers-have-long-fought-against-reversals-of-their-rights-theyre-not-stopping/</w:t>
        </w:r>
      </w:hyperlink>
      <w:r w:rsidRPr="008106A2">
        <w:rPr>
          <w:rFonts w:ascii="Times New Roman" w:eastAsia="Times New Roman" w:hAnsi="Times New Roman" w:cs="Times New Roman"/>
        </w:rPr>
        <w:t xml:space="preserve">, and </w:t>
      </w:r>
      <w:proofErr w:type="spellStart"/>
      <w:r w:rsidR="001670B1" w:rsidRPr="008106A2">
        <w:rPr>
          <w:rFonts w:ascii="Times New Roman" w:eastAsia="Times New Roman" w:hAnsi="Times New Roman" w:cs="Times New Roman"/>
        </w:rPr>
        <w:t>Beh</w:t>
      </w:r>
      <w:proofErr w:type="spellEnd"/>
      <w:r w:rsidR="001670B1" w:rsidRPr="008106A2">
        <w:rPr>
          <w:rFonts w:ascii="Times New Roman" w:eastAsia="Times New Roman" w:hAnsi="Times New Roman" w:cs="Times New Roman"/>
        </w:rPr>
        <w:t xml:space="preserve"> </w:t>
      </w:r>
      <w:proofErr w:type="spellStart"/>
      <w:r w:rsidR="001670B1" w:rsidRPr="008106A2">
        <w:rPr>
          <w:rFonts w:ascii="Times New Roman" w:eastAsia="Times New Roman" w:hAnsi="Times New Roman" w:cs="Times New Roman"/>
        </w:rPr>
        <w:t>Lih</w:t>
      </w:r>
      <w:proofErr w:type="spellEnd"/>
      <w:r w:rsidR="001670B1" w:rsidRPr="008106A2">
        <w:rPr>
          <w:rFonts w:ascii="Times New Roman" w:eastAsia="Times New Roman" w:hAnsi="Times New Roman" w:cs="Times New Roman"/>
        </w:rPr>
        <w:t xml:space="preserve"> Yi</w:t>
      </w:r>
      <w:r w:rsidRPr="008106A2">
        <w:rPr>
          <w:rFonts w:ascii="Times New Roman" w:eastAsia="Times New Roman" w:hAnsi="Times New Roman" w:cs="Times New Roman"/>
        </w:rPr>
        <w:t xml:space="preserve">, </w:t>
      </w:r>
      <w:r w:rsidR="001A4686" w:rsidRPr="008106A2">
        <w:rPr>
          <w:rFonts w:ascii="Times New Roman" w:eastAsia="Times New Roman" w:hAnsi="Times New Roman" w:cs="Times New Roman"/>
        </w:rPr>
        <w:t>“</w:t>
      </w:r>
      <w:r w:rsidRPr="007061B3">
        <w:rPr>
          <w:rFonts w:ascii="Times New Roman" w:eastAsia="Times New Roman" w:hAnsi="Times New Roman" w:cs="Times New Roman"/>
          <w:iCs/>
        </w:rPr>
        <w:t>Anger as Hong Kong Court keeps ‘discriminatory’ live-in rule for migrant maids</w:t>
      </w:r>
      <w:r w:rsidR="001A4686" w:rsidRPr="008106A2">
        <w:rPr>
          <w:rFonts w:ascii="Times New Roman" w:eastAsia="Times New Roman" w:hAnsi="Times New Roman" w:cs="Times New Roman"/>
        </w:rPr>
        <w:t>”</w:t>
      </w:r>
      <w:r w:rsidR="001670B1" w:rsidRPr="008106A2">
        <w:rPr>
          <w:rFonts w:ascii="Times New Roman" w:eastAsia="Times New Roman" w:hAnsi="Times New Roman" w:cs="Times New Roman"/>
        </w:rPr>
        <w:t xml:space="preserve"> (</w:t>
      </w:r>
      <w:r w:rsidR="001670B1" w:rsidRPr="007061B3">
        <w:rPr>
          <w:rFonts w:ascii="Times New Roman" w:eastAsia="Times New Roman" w:hAnsi="Times New Roman" w:cs="Times New Roman"/>
          <w:i/>
          <w:iCs/>
        </w:rPr>
        <w:t>Reuters</w:t>
      </w:r>
      <w:r w:rsidR="001670B1" w:rsidRPr="008106A2">
        <w:rPr>
          <w:rFonts w:ascii="Times New Roman" w:eastAsia="Times New Roman" w:hAnsi="Times New Roman" w:cs="Times New Roman"/>
        </w:rPr>
        <w:t>, 22 September 2020)</w:t>
      </w:r>
      <w:hyperlink r:id="rId5" w:history="1">
        <w:r w:rsidR="001A4686" w:rsidRPr="008106A2">
          <w:rPr>
            <w:rStyle w:val="Hyperlink"/>
            <w:rFonts w:ascii="Times New Roman" w:eastAsia="Times New Roman" w:hAnsi="Times New Roman" w:cs="Times New Roman"/>
          </w:rPr>
          <w:t xml:space="preserve"> </w:t>
        </w:r>
      </w:hyperlink>
      <w:hyperlink r:id="rId6">
        <w:r w:rsidRPr="008106A2">
          <w:rPr>
            <w:rFonts w:ascii="Times New Roman" w:eastAsia="Times New Roman" w:hAnsi="Times New Roman" w:cs="Times New Roman"/>
            <w:color w:val="1155CC"/>
            <w:u w:val="single"/>
          </w:rPr>
          <w:t>https://www.reuters.com/article/hongkong-migrants-rights-idINKCN26D1BO</w:t>
        </w:r>
      </w:hyperlink>
      <w:r w:rsidRPr="008106A2">
        <w:rPr>
          <w:rFonts w:ascii="Times New Roman" w:eastAsia="Times New Roman" w:hAnsi="Times New Roman" w:cs="Times New Roman"/>
        </w:rPr>
        <w:t xml:space="preserve">   </w:t>
      </w:r>
    </w:p>
  </w:footnote>
  <w:footnote w:id="10">
    <w:p w14:paraId="397DE7E3" w14:textId="49519E02" w:rsidR="00797375" w:rsidRPr="008106A2" w:rsidRDefault="00797375" w:rsidP="007061B3">
      <w:pPr>
        <w:pStyle w:val="FootnoteText"/>
        <w:jc w:val="both"/>
        <w:rPr>
          <w:rFonts w:ascii="Times New Roman" w:hAnsi="Times New Roman" w:cs="Times New Roman"/>
          <w:b/>
        </w:rPr>
      </w:pPr>
      <w:r w:rsidRPr="008106A2">
        <w:rPr>
          <w:rStyle w:val="FootnoteReference"/>
          <w:rFonts w:ascii="Times New Roman" w:hAnsi="Times New Roman" w:cs="Times New Roman"/>
        </w:rPr>
        <w:footnoteRef/>
      </w:r>
      <w:r w:rsidRPr="008106A2">
        <w:rPr>
          <w:rFonts w:ascii="Times New Roman" w:hAnsi="Times New Roman" w:cs="Times New Roman"/>
        </w:rPr>
        <w:t xml:space="preserve"> United States of America Department of State Trafficking in Persons Report 2014 on Hong Kong</w:t>
      </w:r>
      <w:r w:rsidR="001A4686" w:rsidRPr="008106A2">
        <w:rPr>
          <w:rFonts w:ascii="Times New Roman" w:hAnsi="Times New Roman" w:cs="Times New Roman"/>
        </w:rPr>
        <w:t xml:space="preserve">; Amnesty </w:t>
      </w:r>
      <w:r w:rsidRPr="008106A2">
        <w:rPr>
          <w:rFonts w:ascii="Times New Roman" w:hAnsi="Times New Roman" w:cs="Times New Roman"/>
        </w:rPr>
        <w:t>International</w:t>
      </w:r>
      <w:r w:rsidR="001A4686" w:rsidRPr="008106A2">
        <w:rPr>
          <w:rFonts w:ascii="Times New Roman" w:hAnsi="Times New Roman" w:cs="Times New Roman"/>
        </w:rPr>
        <w:t xml:space="preserve">’s </w:t>
      </w:r>
      <w:r w:rsidRPr="008106A2">
        <w:rPr>
          <w:rFonts w:ascii="Times New Roman" w:hAnsi="Times New Roman" w:cs="Times New Roman"/>
        </w:rPr>
        <w:t>Submissions to LegCo on "Policies Relating to Foreign Domestic Helpers and Regulation of Employment Agencies"</w:t>
      </w:r>
      <w:r w:rsidR="001A4686" w:rsidRPr="008106A2">
        <w:rPr>
          <w:rFonts w:ascii="Times New Roman" w:hAnsi="Times New Roman" w:cs="Times New Roman"/>
        </w:rPr>
        <w:t xml:space="preserve">; </w:t>
      </w:r>
      <w:r w:rsidRPr="008106A2">
        <w:rPr>
          <w:rFonts w:ascii="Times New Roman" w:hAnsi="Times New Roman" w:cs="Times New Roman"/>
        </w:rPr>
        <w:t>Mission for Migrant Workers Survey, 2013</w:t>
      </w:r>
    </w:p>
  </w:footnote>
  <w:footnote w:id="11">
    <w:p w14:paraId="6424E9A6" w14:textId="77777777" w:rsidR="001A4686" w:rsidRPr="008106A2" w:rsidRDefault="001A4686" w:rsidP="001A4686">
      <w:pPr>
        <w:pStyle w:val="FootnoteText"/>
        <w:rPr>
          <w:rFonts w:ascii="Times New Roman" w:hAnsi="Times New Roman" w:cs="Times New Roman"/>
        </w:rPr>
      </w:pPr>
      <w:r w:rsidRPr="008106A2">
        <w:rPr>
          <w:rStyle w:val="FootnoteReference"/>
          <w:rFonts w:ascii="Times New Roman" w:hAnsi="Times New Roman" w:cs="Times New Roman"/>
        </w:rPr>
        <w:footnoteRef/>
      </w:r>
      <w:r w:rsidRPr="008106A2">
        <w:rPr>
          <w:rFonts w:ascii="Times New Roman" w:hAnsi="Times New Roman" w:cs="Times New Roman"/>
        </w:rPr>
        <w:t xml:space="preserve"> </w:t>
      </w:r>
      <w:hyperlink r:id="rId7" w:history="1">
        <w:r w:rsidRPr="008106A2">
          <w:rPr>
            <w:rStyle w:val="Hyperlink"/>
            <w:rFonts w:ascii="Times New Roman" w:hAnsi="Times New Roman" w:cs="Times New Roman"/>
          </w:rPr>
          <w:t>https://edition.cnn.com/2020/07/09/asia/hong-kong-helper-live-in-rule-intl-hnk/index.html</w:t>
        </w:r>
      </w:hyperlink>
      <w:r w:rsidRPr="008106A2">
        <w:rPr>
          <w:rFonts w:ascii="Times New Roman" w:hAnsi="Times New Roman" w:cs="Times New Roman"/>
        </w:rPr>
        <w:t xml:space="preserve"> </w:t>
      </w:r>
    </w:p>
  </w:footnote>
  <w:footnote w:id="12">
    <w:p w14:paraId="3DE4E91E" w14:textId="5C9EFB4F" w:rsidR="008106A2" w:rsidRPr="007061B3" w:rsidRDefault="008106A2" w:rsidP="00CA41C5">
      <w:pPr>
        <w:pStyle w:val="FootnoteText"/>
        <w:rPr>
          <w:rFonts w:ascii="Times New Roman" w:hAnsi="Times New Roman" w:cs="Times New Roman"/>
        </w:rPr>
      </w:pPr>
      <w:r w:rsidRPr="007061B3">
        <w:rPr>
          <w:rStyle w:val="FootnoteReference"/>
          <w:rFonts w:ascii="Times New Roman" w:hAnsi="Times New Roman" w:cs="Times New Roman"/>
        </w:rPr>
        <w:footnoteRef/>
      </w:r>
      <w:r w:rsidRPr="007061B3">
        <w:rPr>
          <w:rFonts w:ascii="Times New Roman" w:hAnsi="Times New Roman" w:cs="Times New Roman"/>
        </w:rPr>
        <w:t xml:space="preserve"> </w:t>
      </w:r>
      <w:r w:rsidR="00CA41C5" w:rsidRPr="007061B3">
        <w:rPr>
          <w:rFonts w:ascii="Times New Roman" w:hAnsi="Times New Roman" w:cs="Times New Roman"/>
          <w:b/>
          <w:bCs/>
          <w:i/>
          <w:iCs/>
        </w:rPr>
        <w:t>Erwiana Sulistyaningsih v Law Wan Tung</w:t>
      </w:r>
      <w:r w:rsidR="00CA41C5" w:rsidRPr="00730AFB">
        <w:rPr>
          <w:rFonts w:ascii="Times New Roman" w:hAnsi="Times New Roman" w:cs="Times New Roman"/>
        </w:rPr>
        <w:t>, DCPI 569/2015</w:t>
      </w:r>
      <w:r w:rsidR="003B3FDE">
        <w:rPr>
          <w:rFonts w:ascii="Times New Roman" w:hAnsi="Times New Roman" w:cs="Times New Roman"/>
        </w:rPr>
        <w:t xml:space="preserve"> (this case is not handled by our firm)</w:t>
      </w:r>
    </w:p>
  </w:footnote>
  <w:footnote w:id="13">
    <w:p w14:paraId="4D299AD5" w14:textId="77777777" w:rsidR="003017CA" w:rsidRPr="00730AFB" w:rsidRDefault="003017CA" w:rsidP="003017CA">
      <w:pPr>
        <w:pStyle w:val="FootnoteText"/>
        <w:rPr>
          <w:rFonts w:ascii="Times New Roman" w:hAnsi="Times New Roman" w:cs="Times New Roman"/>
          <w:lang w:val="en-US"/>
        </w:rPr>
      </w:pPr>
      <w:r w:rsidRPr="00730AFB">
        <w:rPr>
          <w:rStyle w:val="FootnoteReference"/>
          <w:rFonts w:ascii="Times New Roman" w:hAnsi="Times New Roman" w:cs="Times New Roman"/>
        </w:rPr>
        <w:footnoteRef/>
      </w:r>
      <w:r w:rsidRPr="00730AFB">
        <w:rPr>
          <w:rFonts w:ascii="Times New Roman" w:hAnsi="Times New Roman" w:cs="Times New Roman"/>
        </w:rPr>
        <w:t xml:space="preserve"> </w:t>
      </w:r>
      <w:hyperlink r:id="rId8" w:history="1">
        <w:r w:rsidRPr="00730AFB">
          <w:rPr>
            <w:rStyle w:val="Hyperlink"/>
            <w:rFonts w:ascii="Times New Roman" w:hAnsi="Times New Roman" w:cs="Times New Roman"/>
          </w:rPr>
          <w:t>http://www.sunwebhk.com/2022/03/who-hurt-me-if-i-lied-says-filipina.html</w:t>
        </w:r>
      </w:hyperlink>
      <w:r w:rsidRPr="00730AFB">
        <w:rPr>
          <w:rFonts w:ascii="Times New Roman" w:hAnsi="Times New Roman" w:cs="Times New Roman"/>
        </w:rPr>
        <w:t xml:space="preserve"> </w:t>
      </w:r>
    </w:p>
  </w:footnote>
  <w:footnote w:id="14">
    <w:p w14:paraId="63E5A6EC" w14:textId="5130034D" w:rsidR="00DE5FEF" w:rsidRPr="007061B3" w:rsidRDefault="00DE5FEF">
      <w:pPr>
        <w:pStyle w:val="FootnoteText"/>
        <w:rPr>
          <w:rFonts w:ascii="Times New Roman" w:hAnsi="Times New Roman" w:cs="Times New Roman"/>
        </w:rPr>
      </w:pPr>
      <w:r w:rsidRPr="007061B3">
        <w:rPr>
          <w:rStyle w:val="FootnoteReference"/>
          <w:rFonts w:ascii="Times New Roman" w:hAnsi="Times New Roman" w:cs="Times New Roman"/>
        </w:rPr>
        <w:footnoteRef/>
      </w:r>
      <w:r w:rsidRPr="007061B3">
        <w:rPr>
          <w:rFonts w:ascii="Times New Roman" w:hAnsi="Times New Roman" w:cs="Times New Roman"/>
        </w:rPr>
        <w:t xml:space="preserve"> </w:t>
      </w:r>
      <w:r w:rsidRPr="007061B3">
        <w:rPr>
          <w:rFonts w:ascii="Times New Roman" w:hAnsi="Times New Roman" w:cs="Times New Roman"/>
          <w:b/>
          <w:bCs/>
          <w:i/>
          <w:iCs/>
        </w:rPr>
        <w:t xml:space="preserve">X v Pang Ka Wai and Lee May </w:t>
      </w:r>
      <w:proofErr w:type="spellStart"/>
      <w:r w:rsidRPr="007061B3">
        <w:rPr>
          <w:rFonts w:ascii="Times New Roman" w:hAnsi="Times New Roman" w:cs="Times New Roman"/>
          <w:b/>
          <w:bCs/>
          <w:i/>
          <w:iCs/>
        </w:rPr>
        <w:t>Woon</w:t>
      </w:r>
      <w:proofErr w:type="spellEnd"/>
      <w:r w:rsidRPr="007061B3">
        <w:rPr>
          <w:rFonts w:ascii="Times New Roman" w:hAnsi="Times New Roman" w:cs="Times New Roman"/>
        </w:rPr>
        <w:t>, HCA487/2015</w:t>
      </w:r>
    </w:p>
  </w:footnote>
  <w:footnote w:id="15">
    <w:p w14:paraId="53C25AA6" w14:textId="2B0D5988" w:rsidR="00730AFB" w:rsidRPr="007061B3" w:rsidRDefault="00730AFB">
      <w:pPr>
        <w:pStyle w:val="FootnoteText"/>
        <w:rPr>
          <w:rFonts w:ascii="Times New Roman" w:hAnsi="Times New Roman" w:cs="Times New Roman"/>
        </w:rPr>
      </w:pPr>
      <w:r w:rsidRPr="007061B3">
        <w:rPr>
          <w:rStyle w:val="FootnoteReference"/>
          <w:rFonts w:ascii="Times New Roman" w:hAnsi="Times New Roman" w:cs="Times New Roman"/>
        </w:rPr>
        <w:footnoteRef/>
      </w:r>
      <w:r w:rsidRPr="007061B3">
        <w:rPr>
          <w:rFonts w:ascii="Times New Roman" w:hAnsi="Times New Roman" w:cs="Times New Roman"/>
        </w:rPr>
        <w:t xml:space="preserve"> Selina Cheng, “Hong Kong domestic workers faced wave of sex attacks and physical abuse during pandemic ‘lockdown’” (</w:t>
      </w:r>
      <w:r w:rsidRPr="007061B3">
        <w:rPr>
          <w:rFonts w:ascii="Times New Roman" w:hAnsi="Times New Roman" w:cs="Times New Roman"/>
          <w:i/>
          <w:iCs/>
        </w:rPr>
        <w:t>Hong Kong Free Press</w:t>
      </w:r>
      <w:r w:rsidRPr="007061B3">
        <w:rPr>
          <w:rFonts w:ascii="Times New Roman" w:hAnsi="Times New Roman" w:cs="Times New Roman"/>
        </w:rPr>
        <w:t xml:space="preserve">, 2 July 2021) </w:t>
      </w:r>
      <w:hyperlink r:id="rId9" w:history="1">
        <w:r w:rsidRPr="007061B3">
          <w:rPr>
            <w:rStyle w:val="Hyperlink"/>
            <w:rFonts w:ascii="Times New Roman" w:hAnsi="Times New Roman" w:cs="Times New Roman"/>
          </w:rPr>
          <w:t>https://hongkongfp.com/2021/06/29/hong-kong-domestic-workers-faced-wave-of-sex-attacks-and-physical-abuse-during-pandemic-lockdown/</w:t>
        </w:r>
      </w:hyperlink>
      <w:r>
        <w:rPr>
          <w:rFonts w:ascii="Times New Roman" w:hAnsi="Times New Roman" w:cs="Times New Roman"/>
        </w:rPr>
        <w:t xml:space="preserve"> </w:t>
      </w:r>
    </w:p>
  </w:footnote>
  <w:footnote w:id="16">
    <w:p w14:paraId="6A84BDF2" w14:textId="7C442D93" w:rsidR="00A90A14" w:rsidRPr="007061B3" w:rsidRDefault="00A90A14">
      <w:pPr>
        <w:pStyle w:val="FootnoteText"/>
        <w:rPr>
          <w:rFonts w:ascii="Times New Roman" w:hAnsi="Times New Roman" w:cs="Times New Roman"/>
          <w:lang w:val="en-US"/>
        </w:rPr>
      </w:pPr>
      <w:r w:rsidRPr="007061B3">
        <w:rPr>
          <w:rStyle w:val="FootnoteReference"/>
          <w:rFonts w:ascii="Times New Roman" w:hAnsi="Times New Roman" w:cs="Times New Roman"/>
        </w:rPr>
        <w:footnoteRef/>
      </w:r>
      <w:r w:rsidRPr="007061B3">
        <w:rPr>
          <w:rFonts w:ascii="Times New Roman" w:hAnsi="Times New Roman" w:cs="Times New Roman"/>
        </w:rPr>
        <w:t xml:space="preserve"> </w:t>
      </w:r>
      <w:r w:rsidR="00CA41C5" w:rsidRPr="00730AFB">
        <w:rPr>
          <w:rFonts w:ascii="Times New Roman" w:hAnsi="Times New Roman" w:cs="Times New Roman"/>
        </w:rPr>
        <w:t xml:space="preserve">For example, see </w:t>
      </w:r>
      <w:proofErr w:type="spellStart"/>
      <w:r w:rsidR="00CA41C5" w:rsidRPr="007061B3">
        <w:rPr>
          <w:rFonts w:ascii="Times New Roman" w:hAnsi="Times New Roman" w:cs="Times New Roman"/>
          <w:b/>
          <w:bCs/>
          <w:i/>
          <w:iCs/>
        </w:rPr>
        <w:t>Faridha</w:t>
      </w:r>
      <w:proofErr w:type="spellEnd"/>
      <w:r w:rsidR="00CA41C5" w:rsidRPr="007061B3">
        <w:rPr>
          <w:rFonts w:ascii="Times New Roman" w:hAnsi="Times New Roman" w:cs="Times New Roman"/>
          <w:b/>
          <w:bCs/>
          <w:i/>
          <w:iCs/>
        </w:rPr>
        <w:t xml:space="preserve"> </w:t>
      </w:r>
      <w:proofErr w:type="spellStart"/>
      <w:r w:rsidR="00CA41C5" w:rsidRPr="007061B3">
        <w:rPr>
          <w:rFonts w:ascii="Times New Roman" w:hAnsi="Times New Roman" w:cs="Times New Roman"/>
          <w:b/>
          <w:bCs/>
          <w:i/>
          <w:iCs/>
        </w:rPr>
        <w:t>Sulistyoningsih</w:t>
      </w:r>
      <w:proofErr w:type="spellEnd"/>
      <w:r w:rsidR="00CA41C5" w:rsidRPr="007061B3">
        <w:rPr>
          <w:rFonts w:ascii="Times New Roman" w:hAnsi="Times New Roman" w:cs="Times New Roman"/>
          <w:b/>
          <w:bCs/>
          <w:i/>
          <w:iCs/>
        </w:rPr>
        <w:t xml:space="preserve"> v </w:t>
      </w:r>
      <w:proofErr w:type="spellStart"/>
      <w:r w:rsidR="00CA41C5" w:rsidRPr="007061B3">
        <w:rPr>
          <w:rFonts w:ascii="Times New Roman" w:hAnsi="Times New Roman" w:cs="Times New Roman"/>
          <w:b/>
          <w:bCs/>
          <w:i/>
          <w:iCs/>
        </w:rPr>
        <w:t>Mak</w:t>
      </w:r>
      <w:proofErr w:type="spellEnd"/>
      <w:r w:rsidR="00CA41C5" w:rsidRPr="007061B3">
        <w:rPr>
          <w:rFonts w:ascii="Times New Roman" w:hAnsi="Times New Roman" w:cs="Times New Roman"/>
          <w:b/>
          <w:bCs/>
          <w:i/>
          <w:iCs/>
        </w:rPr>
        <w:t xml:space="preserve"> Oi Ling Karen</w:t>
      </w:r>
      <w:r w:rsidR="00CA41C5" w:rsidRPr="007061B3">
        <w:rPr>
          <w:rFonts w:ascii="Times New Roman" w:hAnsi="Times New Roman" w:cs="Times New Roman"/>
        </w:rPr>
        <w:t xml:space="preserve"> [2007] HKDC 110</w:t>
      </w:r>
    </w:p>
  </w:footnote>
  <w:footnote w:id="17">
    <w:p w14:paraId="574ABB43" w14:textId="0D883F1E" w:rsidR="00797375" w:rsidRPr="00797375" w:rsidRDefault="00797375">
      <w:pPr>
        <w:pStyle w:val="FootnoteText"/>
        <w:rPr>
          <w:rFonts w:ascii="Times New Roman" w:hAnsi="Times New Roman" w:cs="Times New Roman"/>
          <w:lang w:val="en-US"/>
        </w:rPr>
      </w:pPr>
      <w:r w:rsidRPr="00730AFB">
        <w:rPr>
          <w:rStyle w:val="FootnoteReference"/>
          <w:rFonts w:ascii="Times New Roman" w:hAnsi="Times New Roman" w:cs="Times New Roman"/>
        </w:rPr>
        <w:footnoteRef/>
      </w:r>
      <w:hyperlink r:id="rId10" w:anchor=":~:text=" w:history="1">
        <w:r w:rsidRPr="00730AFB">
          <w:rPr>
            <w:rStyle w:val="Hyperlink"/>
            <w:rFonts w:ascii="Times New Roman" w:eastAsia="Times New Roman" w:hAnsi="Times New Roman" w:cs="Times New Roman"/>
          </w:rPr>
          <w:t>https://chinaworker.info/en/2017/05/12/14835/#:~:text=“It%20is%20to%20prevent%20migrant,physical%20violence%2C”%20she%20said</w:t>
        </w:r>
      </w:hyperlink>
    </w:p>
  </w:footnote>
  <w:footnote w:id="18">
    <w:p w14:paraId="602C77C3" w14:textId="313B9ECA" w:rsidR="00BF013D" w:rsidRPr="00797375" w:rsidRDefault="00BF013D" w:rsidP="00BF013D">
      <w:pPr>
        <w:pStyle w:val="FootnoteText"/>
        <w:rPr>
          <w:rFonts w:ascii="Times New Roman" w:hAnsi="Times New Roman" w:cs="Times New Roman"/>
          <w:lang w:val="en-US"/>
        </w:rPr>
      </w:pPr>
      <w:r w:rsidRPr="00797375">
        <w:rPr>
          <w:rStyle w:val="FootnoteReference"/>
          <w:rFonts w:ascii="Times New Roman" w:hAnsi="Times New Roman" w:cs="Times New Roman"/>
        </w:rPr>
        <w:footnoteRef/>
      </w:r>
      <w:r w:rsidRPr="00797375">
        <w:rPr>
          <w:rFonts w:ascii="Times New Roman" w:hAnsi="Times New Roman" w:cs="Times New Roman"/>
        </w:rPr>
        <w:t xml:space="preserve"> </w:t>
      </w:r>
      <w:proofErr w:type="spellStart"/>
      <w:r w:rsidR="007061B3" w:rsidRPr="00797375">
        <w:rPr>
          <w:rFonts w:ascii="Times New Roman" w:hAnsi="Times New Roman" w:cs="Times New Roman"/>
          <w:i/>
        </w:rPr>
        <w:t>Lubiano</w:t>
      </w:r>
      <w:proofErr w:type="spellEnd"/>
      <w:r w:rsidR="007061B3" w:rsidRPr="00797375">
        <w:rPr>
          <w:rFonts w:ascii="Times New Roman" w:hAnsi="Times New Roman" w:cs="Times New Roman"/>
          <w:i/>
        </w:rPr>
        <w:t xml:space="preserve"> </w:t>
      </w:r>
      <w:r w:rsidRPr="00797375">
        <w:rPr>
          <w:rFonts w:ascii="Times New Roman" w:hAnsi="Times New Roman" w:cs="Times New Roman"/>
          <w:i/>
        </w:rPr>
        <w:t xml:space="preserve">Nancy </w:t>
      </w:r>
      <w:proofErr w:type="spellStart"/>
      <w:r w:rsidRPr="00797375">
        <w:rPr>
          <w:rFonts w:ascii="Times New Roman" w:hAnsi="Times New Roman" w:cs="Times New Roman"/>
          <w:i/>
        </w:rPr>
        <w:t>Almorin</w:t>
      </w:r>
      <w:proofErr w:type="spellEnd"/>
      <w:r w:rsidRPr="00797375">
        <w:rPr>
          <w:rFonts w:ascii="Times New Roman" w:hAnsi="Times New Roman" w:cs="Times New Roman"/>
          <w:i/>
        </w:rPr>
        <w:t xml:space="preserve"> v Director of Immigration</w:t>
      </w:r>
      <w:r w:rsidRPr="00797375">
        <w:rPr>
          <w:rFonts w:ascii="Times New Roman" w:hAnsi="Times New Roman" w:cs="Times New Roman"/>
        </w:rPr>
        <w:t xml:space="preserve"> [2020] HKCFI 331, para. 12</w:t>
      </w:r>
    </w:p>
  </w:footnote>
  <w:footnote w:id="19">
    <w:p w14:paraId="1B85B9EE" w14:textId="574772DD" w:rsidR="00797375" w:rsidRPr="00797375" w:rsidRDefault="00797375">
      <w:pPr>
        <w:pStyle w:val="FootnoteText"/>
        <w:rPr>
          <w:rFonts w:ascii="Times New Roman" w:hAnsi="Times New Roman" w:cs="Times New Roman"/>
          <w:lang w:val="en-US"/>
        </w:rPr>
      </w:pPr>
      <w:r w:rsidRPr="00797375">
        <w:rPr>
          <w:rStyle w:val="FootnoteReference"/>
          <w:rFonts w:ascii="Times New Roman" w:hAnsi="Times New Roman" w:cs="Times New Roman"/>
        </w:rPr>
        <w:footnoteRef/>
      </w:r>
      <w:r w:rsidRPr="00797375">
        <w:rPr>
          <w:rFonts w:ascii="Times New Roman" w:hAnsi="Times New Roman" w:cs="Times New Roman"/>
        </w:rPr>
        <w:t xml:space="preserve"> </w:t>
      </w:r>
      <w:proofErr w:type="spellStart"/>
      <w:r w:rsidR="007061B3" w:rsidRPr="00797375">
        <w:rPr>
          <w:rFonts w:ascii="Times New Roman" w:eastAsia="Times New Roman" w:hAnsi="Times New Roman" w:cs="Times New Roman"/>
          <w:i/>
        </w:rPr>
        <w:t>Lubiano</w:t>
      </w:r>
      <w:proofErr w:type="spellEnd"/>
      <w:r w:rsidR="007061B3" w:rsidRPr="00797375">
        <w:rPr>
          <w:rFonts w:ascii="Times New Roman" w:eastAsia="Times New Roman" w:hAnsi="Times New Roman" w:cs="Times New Roman"/>
          <w:i/>
        </w:rPr>
        <w:t xml:space="preserve"> </w:t>
      </w:r>
      <w:r w:rsidRPr="00797375">
        <w:rPr>
          <w:rFonts w:ascii="Times New Roman" w:eastAsia="Times New Roman" w:hAnsi="Times New Roman" w:cs="Times New Roman"/>
          <w:i/>
        </w:rPr>
        <w:t xml:space="preserve">Nancy </w:t>
      </w:r>
      <w:proofErr w:type="spellStart"/>
      <w:r w:rsidRPr="00797375">
        <w:rPr>
          <w:rFonts w:ascii="Times New Roman" w:eastAsia="Times New Roman" w:hAnsi="Times New Roman" w:cs="Times New Roman"/>
          <w:i/>
        </w:rPr>
        <w:t>Almorin</w:t>
      </w:r>
      <w:proofErr w:type="spellEnd"/>
      <w:r w:rsidRPr="00797375">
        <w:rPr>
          <w:rFonts w:ascii="Times New Roman" w:eastAsia="Times New Roman" w:hAnsi="Times New Roman" w:cs="Times New Roman"/>
          <w:i/>
        </w:rPr>
        <w:t xml:space="preserve"> v Director of Immigration</w:t>
      </w:r>
      <w:r w:rsidRPr="00797375">
        <w:rPr>
          <w:rFonts w:ascii="Times New Roman" w:eastAsia="Times New Roman" w:hAnsi="Times New Roman" w:cs="Times New Roman"/>
        </w:rPr>
        <w:t xml:space="preserve"> [2020] HKCFI 331</w:t>
      </w:r>
      <w:r w:rsidR="00A81B69">
        <w:rPr>
          <w:rFonts w:ascii="Times New Roman" w:eastAsia="Times New Roman" w:hAnsi="Times New Roman" w:cs="Times New Roman"/>
        </w:rPr>
        <w:t>, para 144</w:t>
      </w:r>
    </w:p>
  </w:footnote>
  <w:footnote w:id="20">
    <w:p w14:paraId="281FA235" w14:textId="6B0E6D10" w:rsidR="00797375" w:rsidRPr="00797375" w:rsidRDefault="00797375">
      <w:pPr>
        <w:pStyle w:val="FootnoteText"/>
        <w:rPr>
          <w:rFonts w:ascii="Times New Roman" w:hAnsi="Times New Roman" w:cs="Times New Roman"/>
        </w:rPr>
      </w:pPr>
      <w:r w:rsidRPr="00797375">
        <w:rPr>
          <w:rStyle w:val="FootnoteReference"/>
          <w:rFonts w:ascii="Times New Roman" w:hAnsi="Times New Roman" w:cs="Times New Roman"/>
        </w:rPr>
        <w:footnoteRef/>
      </w:r>
      <w:r w:rsidRPr="00797375">
        <w:rPr>
          <w:rFonts w:ascii="Times New Roman" w:hAnsi="Times New Roman" w:cs="Times New Roman"/>
        </w:rPr>
        <w:t xml:space="preserve"> </w:t>
      </w:r>
      <w:proofErr w:type="spellStart"/>
      <w:r w:rsidR="007061B3" w:rsidRPr="00797375">
        <w:rPr>
          <w:rFonts w:ascii="Times New Roman" w:hAnsi="Times New Roman" w:cs="Times New Roman"/>
          <w:i/>
        </w:rPr>
        <w:t>Lubiano</w:t>
      </w:r>
      <w:proofErr w:type="spellEnd"/>
      <w:r w:rsidR="007061B3" w:rsidRPr="00797375">
        <w:rPr>
          <w:rFonts w:ascii="Times New Roman" w:hAnsi="Times New Roman" w:cs="Times New Roman"/>
          <w:i/>
        </w:rPr>
        <w:t xml:space="preserve"> </w:t>
      </w:r>
      <w:r w:rsidRPr="00797375">
        <w:rPr>
          <w:rFonts w:ascii="Times New Roman" w:hAnsi="Times New Roman" w:cs="Times New Roman"/>
          <w:i/>
        </w:rPr>
        <w:t xml:space="preserve">Nancy </w:t>
      </w:r>
      <w:proofErr w:type="spellStart"/>
      <w:r w:rsidRPr="00797375">
        <w:rPr>
          <w:rFonts w:ascii="Times New Roman" w:hAnsi="Times New Roman" w:cs="Times New Roman"/>
          <w:i/>
        </w:rPr>
        <w:t>Almorin</w:t>
      </w:r>
      <w:proofErr w:type="spellEnd"/>
      <w:r w:rsidRPr="00797375">
        <w:rPr>
          <w:rFonts w:ascii="Times New Roman" w:hAnsi="Times New Roman" w:cs="Times New Roman"/>
          <w:i/>
        </w:rPr>
        <w:t xml:space="preserve"> v Director of Immigration</w:t>
      </w:r>
      <w:r w:rsidRPr="00797375">
        <w:rPr>
          <w:rFonts w:ascii="Times New Roman" w:hAnsi="Times New Roman" w:cs="Times New Roman"/>
        </w:rPr>
        <w:t xml:space="preserve"> [2020] HKCA 782, para. 116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55C97"/>
    <w:multiLevelType w:val="hybridMultilevel"/>
    <w:tmpl w:val="7F98663A"/>
    <w:lvl w:ilvl="0" w:tplc="2480AF9C">
      <w:start w:val="1"/>
      <w:numFmt w:val="upperLetter"/>
      <w:lvlText w:val="%1."/>
      <w:lvlJc w:val="left"/>
      <w:pPr>
        <w:ind w:left="720" w:hanging="360"/>
      </w:pPr>
      <w:rPr>
        <w:rFonts w:hint="default"/>
        <w:i/>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5F068C"/>
    <w:multiLevelType w:val="multilevel"/>
    <w:tmpl w:val="812E5D30"/>
    <w:lvl w:ilvl="0">
      <w:start w:val="1"/>
      <w:numFmt w:val="decimal"/>
      <w:lvlText w:val="%1."/>
      <w:lvlJc w:val="left"/>
      <w:pPr>
        <w:ind w:left="720" w:hanging="360"/>
      </w:pPr>
      <w:rPr>
        <w:b/>
        <w:bCs/>
        <w:i w:val="0"/>
        <w:i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644" w:hanging="360"/>
      </w:pPr>
      <w:rPr>
        <w:i w:val="0"/>
        <w:iCs w:val="0"/>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B2F2B0F"/>
    <w:multiLevelType w:val="multilevel"/>
    <w:tmpl w:val="3C09001F"/>
    <w:lvl w:ilvl="0">
      <w:start w:val="1"/>
      <w:numFmt w:val="decimal"/>
      <w:lvlText w:val="%1."/>
      <w:lvlJc w:val="left"/>
      <w:pPr>
        <w:ind w:left="360" w:hanging="360"/>
      </w:pPr>
      <w:rPr>
        <w:b/>
        <w:bCs/>
        <w:i w:val="0"/>
        <w:iCs/>
        <w:u w:val="none"/>
      </w:rPr>
    </w:lvl>
    <w:lvl w:ilvl="1">
      <w:start w:val="1"/>
      <w:numFmt w:val="decimal"/>
      <w:lvlText w:val="%1.%2."/>
      <w:lvlJc w:val="left"/>
      <w:pPr>
        <w:ind w:left="792" w:hanging="432"/>
      </w:pPr>
      <w:rPr>
        <w:b/>
        <w:bCs w:val="0"/>
        <w:i w:val="0"/>
        <w:iCs w:val="0"/>
        <w:u w:val="none"/>
      </w:rPr>
    </w:lvl>
    <w:lvl w:ilvl="2">
      <w:start w:val="1"/>
      <w:numFmt w:val="decimal"/>
      <w:lvlText w:val="%1.%2.%3."/>
      <w:lvlJc w:val="left"/>
      <w:pPr>
        <w:ind w:left="1224" w:hanging="504"/>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3" w15:restartNumberingAfterBreak="0">
    <w:nsid w:val="1D2A0814"/>
    <w:multiLevelType w:val="hybridMultilevel"/>
    <w:tmpl w:val="69A418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7122D2"/>
    <w:multiLevelType w:val="hybridMultilevel"/>
    <w:tmpl w:val="9B545C8A"/>
    <w:lvl w:ilvl="0" w:tplc="A6547666">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1C77DD6"/>
    <w:multiLevelType w:val="hybridMultilevel"/>
    <w:tmpl w:val="B9A43A0A"/>
    <w:lvl w:ilvl="0" w:tplc="869816B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D0057D6"/>
    <w:multiLevelType w:val="multilevel"/>
    <w:tmpl w:val="026C61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36715004">
    <w:abstractNumId w:val="2"/>
  </w:num>
  <w:num w:numId="2" w16cid:durableId="755055889">
    <w:abstractNumId w:val="6"/>
  </w:num>
  <w:num w:numId="3" w16cid:durableId="1715544838">
    <w:abstractNumId w:val="4"/>
  </w:num>
  <w:num w:numId="4" w16cid:durableId="579951515">
    <w:abstractNumId w:val="3"/>
  </w:num>
  <w:num w:numId="5" w16cid:durableId="50732322">
    <w:abstractNumId w:val="5"/>
  </w:num>
  <w:num w:numId="6" w16cid:durableId="1633246361">
    <w:abstractNumId w:val="1"/>
  </w:num>
  <w:num w:numId="7" w16cid:durableId="12211353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375"/>
    <w:rsid w:val="00022867"/>
    <w:rsid w:val="000269E1"/>
    <w:rsid w:val="00030402"/>
    <w:rsid w:val="00030579"/>
    <w:rsid w:val="000748A3"/>
    <w:rsid w:val="00074D08"/>
    <w:rsid w:val="000A675A"/>
    <w:rsid w:val="000B0EC9"/>
    <w:rsid w:val="000E0250"/>
    <w:rsid w:val="00133ECE"/>
    <w:rsid w:val="001670B1"/>
    <w:rsid w:val="001A4686"/>
    <w:rsid w:val="001A763F"/>
    <w:rsid w:val="001E53A0"/>
    <w:rsid w:val="00206A00"/>
    <w:rsid w:val="0027729D"/>
    <w:rsid w:val="00282870"/>
    <w:rsid w:val="002B295A"/>
    <w:rsid w:val="002C435A"/>
    <w:rsid w:val="002D3D87"/>
    <w:rsid w:val="003017CA"/>
    <w:rsid w:val="00304586"/>
    <w:rsid w:val="003A1AE9"/>
    <w:rsid w:val="003B3FDE"/>
    <w:rsid w:val="00417E9C"/>
    <w:rsid w:val="0044241C"/>
    <w:rsid w:val="004A1ECB"/>
    <w:rsid w:val="004E787D"/>
    <w:rsid w:val="00504D58"/>
    <w:rsid w:val="00530814"/>
    <w:rsid w:val="00564C7B"/>
    <w:rsid w:val="005909EC"/>
    <w:rsid w:val="005A4282"/>
    <w:rsid w:val="005B1CC1"/>
    <w:rsid w:val="005B56B6"/>
    <w:rsid w:val="005C41C2"/>
    <w:rsid w:val="00653435"/>
    <w:rsid w:val="006829DC"/>
    <w:rsid w:val="006B3DF5"/>
    <w:rsid w:val="007061B3"/>
    <w:rsid w:val="00730AFB"/>
    <w:rsid w:val="00783750"/>
    <w:rsid w:val="00797375"/>
    <w:rsid w:val="007E75BB"/>
    <w:rsid w:val="007F1196"/>
    <w:rsid w:val="007F1480"/>
    <w:rsid w:val="008106A2"/>
    <w:rsid w:val="008527B8"/>
    <w:rsid w:val="008675AB"/>
    <w:rsid w:val="008979D3"/>
    <w:rsid w:val="008D2285"/>
    <w:rsid w:val="008F3AD1"/>
    <w:rsid w:val="009040F2"/>
    <w:rsid w:val="0094686A"/>
    <w:rsid w:val="00991128"/>
    <w:rsid w:val="00991FAB"/>
    <w:rsid w:val="009976A0"/>
    <w:rsid w:val="009C25B5"/>
    <w:rsid w:val="00A4024D"/>
    <w:rsid w:val="00A80E8F"/>
    <w:rsid w:val="00A81B69"/>
    <w:rsid w:val="00A90A14"/>
    <w:rsid w:val="00AE6DD0"/>
    <w:rsid w:val="00B044DD"/>
    <w:rsid w:val="00B13FBA"/>
    <w:rsid w:val="00B1522E"/>
    <w:rsid w:val="00B627FA"/>
    <w:rsid w:val="00B90581"/>
    <w:rsid w:val="00B94458"/>
    <w:rsid w:val="00BD152C"/>
    <w:rsid w:val="00BF013D"/>
    <w:rsid w:val="00BF60D1"/>
    <w:rsid w:val="00CA41C5"/>
    <w:rsid w:val="00CD165A"/>
    <w:rsid w:val="00CE1E78"/>
    <w:rsid w:val="00CF5FE1"/>
    <w:rsid w:val="00D12F3E"/>
    <w:rsid w:val="00DE5FEF"/>
    <w:rsid w:val="00E03240"/>
    <w:rsid w:val="00EC5DA2"/>
    <w:rsid w:val="00EF5794"/>
    <w:rsid w:val="00F64C31"/>
    <w:rsid w:val="00F768E8"/>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785C4"/>
  <w15:chartTrackingRefBased/>
  <w15:docId w15:val="{089EF168-C2BB-4A2D-9D8F-E4115938E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H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375"/>
    <w:pPr>
      <w:spacing w:after="0" w:line="276" w:lineRule="auto"/>
    </w:pPr>
    <w:rPr>
      <w:rFonts w:ascii="Arial" w:eastAsia="Arial" w:hAnsi="Arial" w:cs="Arial"/>
      <w:lang w:val="en"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97375"/>
    <w:pPr>
      <w:spacing w:line="240" w:lineRule="auto"/>
    </w:pPr>
    <w:rPr>
      <w:sz w:val="20"/>
      <w:szCs w:val="20"/>
    </w:rPr>
  </w:style>
  <w:style w:type="character" w:customStyle="1" w:styleId="FootnoteTextChar">
    <w:name w:val="Footnote Text Char"/>
    <w:basedOn w:val="DefaultParagraphFont"/>
    <w:link w:val="FootnoteText"/>
    <w:uiPriority w:val="99"/>
    <w:semiHidden/>
    <w:rsid w:val="00797375"/>
    <w:rPr>
      <w:rFonts w:ascii="Arial" w:eastAsia="Arial" w:hAnsi="Arial" w:cs="Arial"/>
      <w:sz w:val="20"/>
      <w:szCs w:val="20"/>
      <w:lang w:val="en" w:eastAsia="zh-CN"/>
    </w:rPr>
  </w:style>
  <w:style w:type="character" w:styleId="FootnoteReference">
    <w:name w:val="footnote reference"/>
    <w:basedOn w:val="DefaultParagraphFont"/>
    <w:uiPriority w:val="99"/>
    <w:semiHidden/>
    <w:unhideWhenUsed/>
    <w:rsid w:val="00797375"/>
    <w:rPr>
      <w:vertAlign w:val="superscript"/>
    </w:rPr>
  </w:style>
  <w:style w:type="character" w:styleId="CommentReference">
    <w:name w:val="annotation reference"/>
    <w:basedOn w:val="DefaultParagraphFont"/>
    <w:uiPriority w:val="99"/>
    <w:semiHidden/>
    <w:unhideWhenUsed/>
    <w:rsid w:val="00797375"/>
    <w:rPr>
      <w:sz w:val="16"/>
      <w:szCs w:val="16"/>
    </w:rPr>
  </w:style>
  <w:style w:type="paragraph" w:styleId="CommentText">
    <w:name w:val="annotation text"/>
    <w:basedOn w:val="Normal"/>
    <w:link w:val="CommentTextChar"/>
    <w:uiPriority w:val="99"/>
    <w:unhideWhenUsed/>
    <w:rsid w:val="00797375"/>
    <w:pPr>
      <w:spacing w:line="240" w:lineRule="auto"/>
    </w:pPr>
    <w:rPr>
      <w:sz w:val="20"/>
      <w:szCs w:val="20"/>
    </w:rPr>
  </w:style>
  <w:style w:type="character" w:customStyle="1" w:styleId="CommentTextChar">
    <w:name w:val="Comment Text Char"/>
    <w:basedOn w:val="DefaultParagraphFont"/>
    <w:link w:val="CommentText"/>
    <w:uiPriority w:val="99"/>
    <w:rsid w:val="00797375"/>
    <w:rPr>
      <w:rFonts w:ascii="Arial" w:eastAsia="Arial" w:hAnsi="Arial" w:cs="Arial"/>
      <w:sz w:val="20"/>
      <w:szCs w:val="20"/>
      <w:lang w:val="en" w:eastAsia="zh-CN"/>
    </w:rPr>
  </w:style>
  <w:style w:type="character" w:styleId="Hyperlink">
    <w:name w:val="Hyperlink"/>
    <w:basedOn w:val="DefaultParagraphFont"/>
    <w:uiPriority w:val="99"/>
    <w:unhideWhenUsed/>
    <w:rsid w:val="00797375"/>
    <w:rPr>
      <w:color w:val="0563C1" w:themeColor="hyperlink"/>
      <w:u w:val="single"/>
    </w:rPr>
  </w:style>
  <w:style w:type="character" w:styleId="UnresolvedMention">
    <w:name w:val="Unresolved Mention"/>
    <w:basedOn w:val="DefaultParagraphFont"/>
    <w:uiPriority w:val="99"/>
    <w:semiHidden/>
    <w:unhideWhenUsed/>
    <w:rsid w:val="00797375"/>
    <w:rPr>
      <w:color w:val="605E5C"/>
      <w:shd w:val="clear" w:color="auto" w:fill="E1DFDD"/>
    </w:rPr>
  </w:style>
  <w:style w:type="paragraph" w:styleId="ListParagraph">
    <w:name w:val="List Paragraph"/>
    <w:basedOn w:val="Normal"/>
    <w:uiPriority w:val="34"/>
    <w:qFormat/>
    <w:rsid w:val="00797375"/>
    <w:pPr>
      <w:ind w:left="720"/>
      <w:contextualSpacing/>
    </w:pPr>
  </w:style>
  <w:style w:type="paragraph" w:styleId="Revision">
    <w:name w:val="Revision"/>
    <w:hidden/>
    <w:uiPriority w:val="99"/>
    <w:semiHidden/>
    <w:rsid w:val="00F768E8"/>
    <w:pPr>
      <w:spacing w:after="0" w:line="240" w:lineRule="auto"/>
    </w:pPr>
    <w:rPr>
      <w:rFonts w:ascii="Arial" w:eastAsia="Arial" w:hAnsi="Arial" w:cs="Arial"/>
      <w:lang w:val="en" w:eastAsia="zh-CN"/>
    </w:rPr>
  </w:style>
  <w:style w:type="paragraph" w:styleId="CommentSubject">
    <w:name w:val="annotation subject"/>
    <w:basedOn w:val="CommentText"/>
    <w:next w:val="CommentText"/>
    <w:link w:val="CommentSubjectChar"/>
    <w:uiPriority w:val="99"/>
    <w:semiHidden/>
    <w:unhideWhenUsed/>
    <w:rsid w:val="00F768E8"/>
    <w:rPr>
      <w:b/>
      <w:bCs/>
    </w:rPr>
  </w:style>
  <w:style w:type="character" w:customStyle="1" w:styleId="CommentSubjectChar">
    <w:name w:val="Comment Subject Char"/>
    <w:basedOn w:val="CommentTextChar"/>
    <w:link w:val="CommentSubject"/>
    <w:uiPriority w:val="99"/>
    <w:semiHidden/>
    <w:rsid w:val="00F768E8"/>
    <w:rPr>
      <w:rFonts w:ascii="Arial" w:eastAsia="Arial" w:hAnsi="Arial" w:cs="Arial"/>
      <w:b/>
      <w:bCs/>
      <w:sz w:val="20"/>
      <w:szCs w:val="20"/>
      <w:lang w:val="en" w:eastAsia="zh-CN"/>
    </w:rPr>
  </w:style>
  <w:style w:type="character" w:styleId="FollowedHyperlink">
    <w:name w:val="FollowedHyperlink"/>
    <w:basedOn w:val="DefaultParagraphFont"/>
    <w:uiPriority w:val="99"/>
    <w:semiHidden/>
    <w:unhideWhenUsed/>
    <w:rsid w:val="00D12F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kdaly@dalyassociates.ne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elanietse@dalyassociates.net"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sunwebhk.com/2022/03/who-hurt-me-if-i-lied-says-filipina.html" TargetMode="External"/><Relationship Id="rId3" Type="http://schemas.openxmlformats.org/officeDocument/2006/relationships/hyperlink" Target="https://hongkongfp.com/2022/07/03/hong-kong-25-migrant-domestic-workers-have-long-fought-against-reversals-of-their-rights-theyre-not-stopping/" TargetMode="External"/><Relationship Id="rId7" Type="http://schemas.openxmlformats.org/officeDocument/2006/relationships/hyperlink" Target="https://edition.cnn.com/2020/07/09/asia/hong-kong-helper-live-in-rule-intl-hnk/index.html" TargetMode="External"/><Relationship Id="rId2" Type="http://schemas.openxmlformats.org/officeDocument/2006/relationships/hyperlink" Target="https://www.info.gov.hk/gia/general/200110/10/1010132.htm" TargetMode="External"/><Relationship Id="rId1" Type="http://schemas.openxmlformats.org/officeDocument/2006/relationships/hyperlink" Target="https://www.scmp.com/news/hong-kong/community/article/2133377/why-hong-kong-wants-foreign-domestic-helpers-live-their" TargetMode="External"/><Relationship Id="rId6" Type="http://schemas.openxmlformats.org/officeDocument/2006/relationships/hyperlink" Target="https://www.reuters.com/article/hongkong-migrants-rights-idINKCN26D1BO" TargetMode="External"/><Relationship Id="rId5" Type="http://schemas.openxmlformats.org/officeDocument/2006/relationships/hyperlink" Target="file:///\\192.168.0.202\Share\UN%20Convention%20Project\CEDAW\%20" TargetMode="External"/><Relationship Id="rId10" Type="http://schemas.openxmlformats.org/officeDocument/2006/relationships/hyperlink" Target="https://chinaworker.info/en/2017/05/12/14835/" TargetMode="External"/><Relationship Id="rId4" Type="http://schemas.openxmlformats.org/officeDocument/2006/relationships/hyperlink" Target="https://hongkongfp.com/2022/07/03/hong-kong-25-migrant-domestic-workers-have-long-fought-against-reversals-of-their-rights-theyre-not-stopping/" TargetMode="External"/><Relationship Id="rId9" Type="http://schemas.openxmlformats.org/officeDocument/2006/relationships/hyperlink" Target="https://hongkongfp.com/2021/06/29/hong-kong-domestic-workers-faced-wave-of-sex-attacks-and-physical-abuse-during-pandemic-lockdow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448043-D72A-4810-B167-39098FABD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2746</Words>
  <Characters>15658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Siu</dc:creator>
  <cp:keywords/>
  <dc:description/>
  <cp:lastModifiedBy>Caroline Harvey</cp:lastModifiedBy>
  <cp:revision>2</cp:revision>
  <cp:lastPrinted>2023-04-27T10:29:00Z</cp:lastPrinted>
  <dcterms:created xsi:type="dcterms:W3CDTF">2023-05-02T06:41:00Z</dcterms:created>
  <dcterms:modified xsi:type="dcterms:W3CDTF">2023-05-02T06:41:00Z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4e0e7124-b1ba-482e-ab34-1da84c032a34</vt:lpwstr>
  </property>
</Properties>
</file>