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0E003" w14:textId="4E7EB741" w:rsidR="00A335EE" w:rsidRPr="00180CB4" w:rsidRDefault="00407AF6" w:rsidP="00502F7E">
      <w:pPr>
        <w:spacing w:after="240" w:line="276" w:lineRule="auto"/>
        <w:jc w:val="center"/>
        <w:rPr>
          <w:b/>
          <w:sz w:val="40"/>
          <w:szCs w:val="40"/>
          <w:u w:val="single"/>
        </w:rPr>
      </w:pPr>
      <w:r>
        <w:rPr>
          <w:b/>
          <w:sz w:val="40"/>
          <w:szCs w:val="40"/>
          <w:u w:val="single"/>
        </w:rPr>
        <w:t xml:space="preserve">EQUINET </w:t>
      </w:r>
      <w:r w:rsidR="00A335EE" w:rsidRPr="00C20057">
        <w:rPr>
          <w:b/>
          <w:bCs/>
          <w:sz w:val="40"/>
          <w:szCs w:val="40"/>
          <w:u w:val="single"/>
        </w:rPr>
        <w:t>ENGAG</w:t>
      </w:r>
      <w:r w:rsidR="008D65CF" w:rsidRPr="00C20057">
        <w:rPr>
          <w:b/>
          <w:bCs/>
          <w:sz w:val="40"/>
          <w:szCs w:val="40"/>
          <w:u w:val="single"/>
        </w:rPr>
        <w:t>EMENT</w:t>
      </w:r>
      <w:r w:rsidR="00A335EE" w:rsidRPr="00C20057">
        <w:rPr>
          <w:b/>
          <w:bCs/>
          <w:sz w:val="40"/>
          <w:szCs w:val="40"/>
          <w:u w:val="single"/>
        </w:rPr>
        <w:t xml:space="preserve"> WITH THE CRPD COMMITTEE</w:t>
      </w:r>
    </w:p>
    <w:p w14:paraId="33986698" w14:textId="46F77773" w:rsidR="008D65CF" w:rsidRPr="008D65CF" w:rsidRDefault="008D65CF" w:rsidP="00502F7E">
      <w:pPr>
        <w:spacing w:line="276" w:lineRule="auto"/>
        <w:rPr>
          <w:b/>
          <w:bCs/>
          <w:u w:val="single"/>
        </w:rPr>
      </w:pPr>
      <w:r w:rsidRPr="008D65CF">
        <w:rPr>
          <w:b/>
          <w:bCs/>
        </w:rPr>
        <w:t>Opening meeting of the 23rd session of the Committee on the Rights of Persons with Disabilities</w:t>
      </w:r>
    </w:p>
    <w:p w14:paraId="166C2972" w14:textId="75AFEA8C" w:rsidR="00502F7E" w:rsidRDefault="00A335EE" w:rsidP="00502F7E">
      <w:pPr>
        <w:spacing w:line="276" w:lineRule="auto"/>
        <w:rPr>
          <w:b/>
          <w:bCs/>
        </w:rPr>
      </w:pPr>
      <w:r w:rsidRPr="008D65CF">
        <w:rPr>
          <w:rFonts w:eastAsia="Times New Roman"/>
          <w:b/>
          <w:bCs/>
        </w:rPr>
        <w:t>Monday 17 August (14h00 to 16h00 Geneva, CET time)</w:t>
      </w:r>
    </w:p>
    <w:p w14:paraId="5BC9E051" w14:textId="77777777" w:rsidR="00502F7E" w:rsidRPr="00502F7E" w:rsidRDefault="00502F7E" w:rsidP="00502F7E">
      <w:pPr>
        <w:spacing w:line="276" w:lineRule="auto"/>
        <w:rPr>
          <w:b/>
          <w:bCs/>
        </w:rPr>
      </w:pPr>
    </w:p>
    <w:p w14:paraId="701FEE84" w14:textId="629F5AD3" w:rsidR="005D0183" w:rsidRPr="00502F7E" w:rsidRDefault="00A335EE" w:rsidP="00502F7E">
      <w:pPr>
        <w:spacing w:after="240" w:line="276" w:lineRule="auto"/>
        <w:ind w:left="360" w:hanging="360"/>
      </w:pPr>
      <w:r w:rsidRPr="00502F7E">
        <w:t xml:space="preserve">Attending: </w:t>
      </w:r>
    </w:p>
    <w:p w14:paraId="211B7260" w14:textId="00260A45" w:rsidR="006C22C0" w:rsidRPr="00502F7E" w:rsidRDefault="00A335EE" w:rsidP="00FD07F5">
      <w:pPr>
        <w:spacing w:line="276" w:lineRule="auto"/>
        <w:ind w:left="360" w:hanging="360"/>
        <w:rPr>
          <w:lang/>
        </w:rPr>
      </w:pPr>
      <w:r w:rsidRPr="00502F7E">
        <w:rPr>
          <w:b/>
          <w:bCs/>
        </w:rPr>
        <w:t xml:space="preserve">Rhoda </w:t>
      </w:r>
      <w:r w:rsidR="00C20057" w:rsidRPr="00502F7E">
        <w:rPr>
          <w:b/>
          <w:bCs/>
        </w:rPr>
        <w:t>Garland</w:t>
      </w:r>
      <w:r w:rsidR="006C22C0" w:rsidRPr="00502F7E">
        <w:rPr>
          <w:lang/>
        </w:rPr>
        <w:t>, Executive Director, C</w:t>
      </w:r>
      <w:r w:rsidR="0050034D" w:rsidRPr="00502F7E">
        <w:rPr>
          <w:lang/>
        </w:rPr>
        <w:t xml:space="preserve">ommission for the </w:t>
      </w:r>
      <w:r w:rsidR="0089151C" w:rsidRPr="00502F7E">
        <w:rPr>
          <w:lang/>
        </w:rPr>
        <w:t>Rights of Persons with Disabilities, Malta</w:t>
      </w:r>
      <w:r w:rsidR="00502F7E">
        <w:rPr>
          <w:lang/>
        </w:rPr>
        <w:t>;</w:t>
      </w:r>
      <w:r w:rsidR="00FD07F5">
        <w:rPr>
          <w:lang/>
        </w:rPr>
        <w:t xml:space="preserve"> and M</w:t>
      </w:r>
      <w:r w:rsidR="00F020B7">
        <w:rPr>
          <w:lang/>
        </w:rPr>
        <w:t xml:space="preserve">ember of </w:t>
      </w:r>
      <w:proofErr w:type="spellStart"/>
      <w:r w:rsidR="00F020B7">
        <w:rPr>
          <w:lang/>
        </w:rPr>
        <w:t>Equinet</w:t>
      </w:r>
      <w:proofErr w:type="spellEnd"/>
      <w:r w:rsidR="00F020B7">
        <w:rPr>
          <w:lang/>
        </w:rPr>
        <w:t xml:space="preserve"> Executive Board</w:t>
      </w:r>
    </w:p>
    <w:p w14:paraId="69AEE37F" w14:textId="4656D666" w:rsidR="00A335EE" w:rsidRPr="00502F7E" w:rsidRDefault="00A335EE" w:rsidP="00502F7E">
      <w:pPr>
        <w:spacing w:line="276" w:lineRule="auto"/>
        <w:ind w:left="360" w:hanging="360"/>
        <w:rPr>
          <w:lang/>
        </w:rPr>
      </w:pPr>
      <w:r w:rsidRPr="00502F7E">
        <w:rPr>
          <w:b/>
          <w:bCs/>
        </w:rPr>
        <w:t xml:space="preserve">Jone </w:t>
      </w:r>
      <w:r w:rsidR="0030638C" w:rsidRPr="00502F7E">
        <w:rPr>
          <w:b/>
          <w:bCs/>
        </w:rPr>
        <w:t xml:space="preserve">Elizondo </w:t>
      </w:r>
      <w:r w:rsidR="00A11DD3" w:rsidRPr="00502F7E">
        <w:rPr>
          <w:b/>
          <w:bCs/>
        </w:rPr>
        <w:t>Urrestarazu</w:t>
      </w:r>
      <w:r w:rsidR="004135D3" w:rsidRPr="00502F7E">
        <w:rPr>
          <w:lang/>
        </w:rPr>
        <w:t xml:space="preserve">, Legal and Policy Officer, </w:t>
      </w:r>
      <w:proofErr w:type="spellStart"/>
      <w:r w:rsidR="004135D3" w:rsidRPr="00502F7E">
        <w:rPr>
          <w:lang/>
        </w:rPr>
        <w:t>Equinet</w:t>
      </w:r>
      <w:proofErr w:type="spellEnd"/>
      <w:r w:rsidR="004135D3" w:rsidRPr="00502F7E">
        <w:rPr>
          <w:lang/>
        </w:rPr>
        <w:t xml:space="preserve"> – European Network of Equality Bodies</w:t>
      </w:r>
    </w:p>
    <w:p w14:paraId="7AF0C721" w14:textId="77777777" w:rsidR="00FD07F5" w:rsidRDefault="00FD07F5" w:rsidP="00D13E14">
      <w:pPr>
        <w:spacing w:before="240" w:after="240"/>
        <w:rPr>
          <w:b/>
          <w:bCs/>
        </w:rPr>
      </w:pPr>
    </w:p>
    <w:p w14:paraId="1D2AC4C0" w14:textId="524D4F87" w:rsidR="00FD07F5" w:rsidRPr="00FD07F5" w:rsidRDefault="00FD07F5" w:rsidP="00D13E14">
      <w:pPr>
        <w:spacing w:before="240" w:after="240"/>
        <w:rPr>
          <w:b/>
          <w:bCs/>
        </w:rPr>
      </w:pPr>
      <w:r w:rsidRPr="00FD07F5">
        <w:rPr>
          <w:b/>
          <w:bCs/>
        </w:rPr>
        <w:t>INTRODUCTION</w:t>
      </w:r>
    </w:p>
    <w:p w14:paraId="178BD27F" w14:textId="0997BC98" w:rsidR="00D13E14" w:rsidRDefault="00D13E14" w:rsidP="00D13E14">
      <w:pPr>
        <w:spacing w:before="240" w:after="240"/>
      </w:pPr>
      <w:r>
        <w:t>First of all, I want to thank the Committee for the chance to speak today, in the name of Equinet and its members, in the opening meeting of the 23rd session of the Committee on the Rights of Persons with Disabilities.</w:t>
      </w:r>
    </w:p>
    <w:p w14:paraId="6A171C9D" w14:textId="1385B8AA" w:rsidR="00D13E14" w:rsidRDefault="00D13E14" w:rsidP="00D13E14">
      <w:pPr>
        <w:spacing w:before="240" w:after="240"/>
      </w:pPr>
      <w:r>
        <w:t>My name is Rhoda Garland and</w:t>
      </w:r>
      <w:r w:rsidR="00367AEF">
        <w:t xml:space="preserve"> ever since </w:t>
      </w:r>
      <w:r>
        <w:t xml:space="preserve">2015 I </w:t>
      </w:r>
      <w:r w:rsidR="00367AEF">
        <w:t xml:space="preserve">am the </w:t>
      </w:r>
      <w:r>
        <w:t>Executive Director of the CRPD (Commission for the Rights of Persons with Disability)</w:t>
      </w:r>
      <w:r w:rsidR="00367AEF">
        <w:t xml:space="preserve"> in Malta</w:t>
      </w:r>
      <w:r>
        <w:t xml:space="preserve">. The Commission is an Equality Body and the independent mechanism in place to monitor the implementation of the </w:t>
      </w:r>
      <w:r w:rsidR="007768D4">
        <w:t xml:space="preserve">Convention. </w:t>
      </w:r>
    </w:p>
    <w:p w14:paraId="13B1A202" w14:textId="77777777" w:rsidR="00D13E14" w:rsidRDefault="00D13E14" w:rsidP="00D13E14">
      <w:pPr>
        <w:spacing w:before="240" w:after="240"/>
      </w:pPr>
      <w:r>
        <w:t>The CRPD's goal is to render Maltese society an inclusive one, in a way that persons with disability reach their full potential in all aspects of life, enjoying a high quality of life thanks to equal opportunities.</w:t>
      </w:r>
    </w:p>
    <w:p w14:paraId="55EE2DEA" w14:textId="2F0FB422" w:rsidR="00D13E14" w:rsidRDefault="00D13E14" w:rsidP="00D13E14">
      <w:pPr>
        <w:spacing w:before="240" w:after="240"/>
      </w:pPr>
      <w:r>
        <w:t xml:space="preserve">I am also a </w:t>
      </w:r>
      <w:r w:rsidR="00570731">
        <w:rPr>
          <w:lang/>
        </w:rPr>
        <w:t xml:space="preserve">Executive </w:t>
      </w:r>
      <w:r>
        <w:t xml:space="preserve">Board </w:t>
      </w:r>
      <w:r w:rsidR="00570731">
        <w:rPr>
          <w:lang/>
        </w:rPr>
        <w:t>M</w:t>
      </w:r>
      <w:r>
        <w:t xml:space="preserve">ember of </w:t>
      </w:r>
      <w:proofErr w:type="spellStart"/>
      <w:r>
        <w:t>Equinet</w:t>
      </w:r>
      <w:proofErr w:type="spellEnd"/>
      <w:r>
        <w:t>, the European Network of Equality Bodies</w:t>
      </w:r>
      <w:r w:rsidR="002B424B">
        <w:t>.</w:t>
      </w:r>
    </w:p>
    <w:p w14:paraId="2D645528" w14:textId="0C52D86D" w:rsidR="00D13E14" w:rsidRPr="00D46441" w:rsidRDefault="00D13E14" w:rsidP="00D13E14">
      <w:pPr>
        <w:spacing w:before="240" w:after="240"/>
        <w:rPr>
          <w:lang/>
        </w:rPr>
      </w:pPr>
      <w:r>
        <w:rPr>
          <w:b/>
          <w:bCs/>
        </w:rPr>
        <w:t>EQUINET</w:t>
      </w:r>
      <w:r w:rsidR="00D46441">
        <w:rPr>
          <w:b/>
          <w:bCs/>
          <w:lang/>
        </w:rPr>
        <w:t>, EUROPEAN NETWORK OF EQUALITY BODIES</w:t>
      </w:r>
    </w:p>
    <w:p w14:paraId="7D23AFA0" w14:textId="77777777" w:rsidR="00D13E14" w:rsidRDefault="00D13E14" w:rsidP="00D13E14">
      <w:pPr>
        <w:spacing w:before="240" w:after="240"/>
      </w:pPr>
      <w:proofErr w:type="spellStart"/>
      <w:r>
        <w:t>Equinet</w:t>
      </w:r>
      <w:proofErr w:type="spellEnd"/>
      <w:r>
        <w:t xml:space="preserve"> provides a first point of contact at the European level for information relating to equality bodies. We facilitate engagement with equality bodies across Europe and provide relevant information about their experience with various equality and non-discrimination topics.</w:t>
      </w:r>
    </w:p>
    <w:p w14:paraId="5D1593FF" w14:textId="52CED20E" w:rsidR="00D13E14" w:rsidRDefault="00D13E14" w:rsidP="00D13E14">
      <w:pPr>
        <w:spacing w:before="240" w:after="240"/>
      </w:pPr>
      <w:r>
        <w:t xml:space="preserve">We can do this because </w:t>
      </w:r>
      <w:proofErr w:type="spellStart"/>
      <w:r>
        <w:t>Equinet</w:t>
      </w:r>
      <w:proofErr w:type="spellEnd"/>
      <w:r>
        <w:t xml:space="preserve"> is the unique platform of equality bodies in Europe, with 49 member organisations from </w:t>
      </w:r>
      <w:r w:rsidR="00A35F0B">
        <w:rPr>
          <w:lang/>
        </w:rPr>
        <w:t>across Europe</w:t>
      </w:r>
      <w:r>
        <w:t xml:space="preserve">. </w:t>
      </w:r>
    </w:p>
    <w:p w14:paraId="1FDB75AE" w14:textId="77777777" w:rsidR="00D13E14" w:rsidRDefault="00D13E14" w:rsidP="00D13E14">
      <w:pPr>
        <w:spacing w:before="240" w:after="240"/>
      </w:pPr>
      <w:r>
        <w:t>OUR MISSION comprises:</w:t>
      </w:r>
    </w:p>
    <w:p w14:paraId="413E5819" w14:textId="0FDE9F1E" w:rsidR="00D13E14" w:rsidRDefault="00D13E14" w:rsidP="008B6CEE">
      <w:pPr>
        <w:pStyle w:val="ListParagraph"/>
        <w:numPr>
          <w:ilvl w:val="0"/>
          <w:numId w:val="2"/>
        </w:numPr>
        <w:spacing w:before="240" w:after="240"/>
      </w:pPr>
      <w:r>
        <w:t>Promoting equality in Europe by supporting and enabling the work of national equality bodies. And</w:t>
      </w:r>
    </w:p>
    <w:p w14:paraId="0FC6804A" w14:textId="6808084D" w:rsidR="00D13E14" w:rsidRDefault="00D13E14" w:rsidP="008B6CEE">
      <w:pPr>
        <w:pStyle w:val="ListParagraph"/>
        <w:numPr>
          <w:ilvl w:val="0"/>
          <w:numId w:val="2"/>
        </w:numPr>
        <w:spacing w:before="240" w:after="240"/>
      </w:pPr>
      <w:r>
        <w:t>Supporting equality bodies to be independent and effective catalysts for more equal societies.</w:t>
      </w:r>
    </w:p>
    <w:p w14:paraId="4D345C1E" w14:textId="77777777" w:rsidR="00D13E14" w:rsidRDefault="00D13E14" w:rsidP="00D13E14">
      <w:pPr>
        <w:spacing w:before="240" w:after="240"/>
      </w:pPr>
      <w:r>
        <w:t xml:space="preserve">We do this through: </w:t>
      </w:r>
    </w:p>
    <w:p w14:paraId="6CBEBE71" w14:textId="0E90DA45" w:rsidR="00D13E14" w:rsidRDefault="00D13E14" w:rsidP="008B6CEE">
      <w:pPr>
        <w:pStyle w:val="ListParagraph"/>
        <w:numPr>
          <w:ilvl w:val="0"/>
          <w:numId w:val="2"/>
        </w:numPr>
        <w:spacing w:before="240" w:after="240"/>
      </w:pPr>
      <w:r w:rsidRPr="00A817EC">
        <w:rPr>
          <w:b/>
          <w:bCs/>
        </w:rPr>
        <w:t>Providing Support</w:t>
      </w:r>
      <w:r w:rsidR="00723C8A" w:rsidRPr="00A817EC">
        <w:rPr>
          <w:b/>
          <w:bCs/>
          <w:lang/>
        </w:rPr>
        <w:t>:</w:t>
      </w:r>
      <w:r>
        <w:t xml:space="preserve"> Capacity-building activities with and for equality body staff, as well as support to equality bodies in need of solidarity.</w:t>
      </w:r>
    </w:p>
    <w:p w14:paraId="6C9CE331" w14:textId="7A3F6053" w:rsidR="00D13E14" w:rsidRDefault="00D13E14" w:rsidP="008B6CEE">
      <w:pPr>
        <w:pStyle w:val="ListParagraph"/>
        <w:numPr>
          <w:ilvl w:val="0"/>
          <w:numId w:val="2"/>
        </w:numPr>
        <w:spacing w:before="240" w:after="240"/>
      </w:pPr>
      <w:r w:rsidRPr="00A817EC">
        <w:rPr>
          <w:b/>
          <w:bCs/>
        </w:rPr>
        <w:t>Networking</w:t>
      </w:r>
      <w:r w:rsidR="004B1563" w:rsidRPr="00A817EC">
        <w:rPr>
          <w:b/>
          <w:bCs/>
          <w:lang/>
        </w:rPr>
        <w:t>:</w:t>
      </w:r>
      <w:r>
        <w:t xml:space="preserve"> Facilitating knowledge exchange, sharing of good practices and peer-to-peer support among equality bodies, as well as with equality stakeholders.</w:t>
      </w:r>
    </w:p>
    <w:p w14:paraId="59C4CF9A" w14:textId="12AA4083" w:rsidR="00D13E14" w:rsidRDefault="00D13E14" w:rsidP="008B6CEE">
      <w:pPr>
        <w:pStyle w:val="ListParagraph"/>
        <w:numPr>
          <w:ilvl w:val="0"/>
          <w:numId w:val="2"/>
        </w:numPr>
        <w:spacing w:before="240" w:after="240"/>
      </w:pPr>
      <w:r w:rsidRPr="00A817EC">
        <w:rPr>
          <w:b/>
          <w:bCs/>
        </w:rPr>
        <w:t>Acting as a Research and Knowledge Hub</w:t>
      </w:r>
      <w:r w:rsidR="00A817EC" w:rsidRPr="00A817EC">
        <w:rPr>
          <w:b/>
          <w:bCs/>
          <w:lang/>
        </w:rPr>
        <w:t>:</w:t>
      </w:r>
      <w:r w:rsidR="00A817EC">
        <w:rPr>
          <w:lang/>
        </w:rPr>
        <w:t xml:space="preserve">  </w:t>
      </w:r>
      <w:r>
        <w:t xml:space="preserve">We do </w:t>
      </w:r>
      <w:r w:rsidR="002659A9">
        <w:rPr>
          <w:lang/>
        </w:rPr>
        <w:t>l</w:t>
      </w:r>
      <w:proofErr w:type="spellStart"/>
      <w:r>
        <w:t>egal</w:t>
      </w:r>
      <w:proofErr w:type="spellEnd"/>
      <w:r>
        <w:t xml:space="preserve"> and policy research to inform European policy and legislative developments, and provide relevant knowledge to those interested in equality and non-discrimination in Europe.</w:t>
      </w:r>
    </w:p>
    <w:p w14:paraId="6E5D2A13" w14:textId="7C86F065" w:rsidR="00D13E14" w:rsidRDefault="00A817EC" w:rsidP="008B6CEE">
      <w:pPr>
        <w:pStyle w:val="ListParagraph"/>
        <w:numPr>
          <w:ilvl w:val="0"/>
          <w:numId w:val="2"/>
        </w:numPr>
        <w:spacing w:before="240" w:after="240"/>
      </w:pPr>
      <w:r>
        <w:rPr>
          <w:b/>
          <w:bCs/>
          <w:lang/>
        </w:rPr>
        <w:t>P</w:t>
      </w:r>
      <w:proofErr w:type="spellStart"/>
      <w:r w:rsidR="00D13E14" w:rsidRPr="00A817EC">
        <w:rPr>
          <w:b/>
          <w:bCs/>
        </w:rPr>
        <w:t>roviding</w:t>
      </w:r>
      <w:proofErr w:type="spellEnd"/>
      <w:r w:rsidR="00D13E14" w:rsidRPr="00A817EC">
        <w:rPr>
          <w:b/>
          <w:bCs/>
        </w:rPr>
        <w:t xml:space="preserve"> Expert Advice</w:t>
      </w:r>
      <w:r>
        <w:rPr>
          <w:lang/>
        </w:rPr>
        <w:t xml:space="preserve">: </w:t>
      </w:r>
      <w:r w:rsidR="00D13E14">
        <w:t xml:space="preserve">By </w:t>
      </w:r>
      <w:r w:rsidR="00720EF3">
        <w:rPr>
          <w:lang/>
        </w:rPr>
        <w:t>c</w:t>
      </w:r>
      <w:proofErr w:type="spellStart"/>
      <w:r w:rsidR="00D13E14">
        <w:t>ontributing</w:t>
      </w:r>
      <w:proofErr w:type="spellEnd"/>
      <w:r w:rsidR="00D13E14">
        <w:t xml:space="preserve"> to the European equality agenda with expert advice on equality and non-discrimination policy and legislation, based on the experience of equality bodies.</w:t>
      </w:r>
    </w:p>
    <w:p w14:paraId="072400A9" w14:textId="305902D3" w:rsidR="00D13E14" w:rsidRDefault="008D328C" w:rsidP="008B6CEE">
      <w:pPr>
        <w:pStyle w:val="ListParagraph"/>
        <w:numPr>
          <w:ilvl w:val="0"/>
          <w:numId w:val="2"/>
        </w:numPr>
        <w:spacing w:before="240" w:after="240"/>
      </w:pPr>
      <w:r w:rsidRPr="008D328C">
        <w:rPr>
          <w:b/>
          <w:bCs/>
          <w:lang/>
        </w:rPr>
        <w:t>Promotion</w:t>
      </w:r>
      <w:r>
        <w:rPr>
          <w:lang/>
        </w:rPr>
        <w:t>:</w:t>
      </w:r>
      <w:r w:rsidR="00D13E14">
        <w:t xml:space="preserve"> </w:t>
      </w:r>
      <w:r>
        <w:rPr>
          <w:lang/>
        </w:rPr>
        <w:t>W</w:t>
      </w:r>
      <w:r w:rsidR="00D13E14">
        <w:t xml:space="preserve">e support our members by </w:t>
      </w:r>
      <w:r w:rsidR="00D13E14" w:rsidRPr="008D328C">
        <w:t>promoting equality as a European value.</w:t>
      </w:r>
    </w:p>
    <w:p w14:paraId="4A438069" w14:textId="77777777" w:rsidR="00D13E14" w:rsidRDefault="00D13E14" w:rsidP="00D13E14">
      <w:pPr>
        <w:spacing w:before="240" w:after="240"/>
      </w:pPr>
      <w:r>
        <w:rPr>
          <w:b/>
          <w:bCs/>
        </w:rPr>
        <w:t>SO WHAT ARE EQUALITY BODIES AND HOW ARE THEY DIFFERENT FROM OTHER BODIES?</w:t>
      </w:r>
    </w:p>
    <w:p w14:paraId="1AA21756" w14:textId="77777777" w:rsidR="00D13E14" w:rsidRDefault="00D13E14" w:rsidP="00D13E14">
      <w:pPr>
        <w:spacing w:before="240" w:after="240"/>
      </w:pPr>
      <w:r>
        <w:t>Equality bodies are public institutions set up across Europe to promote equality and tackle discrimination on grounds of gender, race, age, sexual orientation, religion and belief, disability or other grounds. They play a fundamental role in the non-discrimination architecture of the EU.</w:t>
      </w:r>
    </w:p>
    <w:p w14:paraId="5765F3E4" w14:textId="3F0445A5" w:rsidR="00D13E14" w:rsidRDefault="00D13E14" w:rsidP="00D13E14">
      <w:pPr>
        <w:spacing w:before="240" w:after="240"/>
      </w:pPr>
      <w:r>
        <w:t>Their role is defined in accordance with EU equal treatment legislation requiring Member States to set up equality bodies to combat discrimination based on race and ethnic origin, as well as gender. Many Member States have gone beyond these requirements and ensured that equality bodies can also deal with discrimination based on other grounds</w:t>
      </w:r>
      <w:r w:rsidR="00790E59">
        <w:t xml:space="preserve">. </w:t>
      </w:r>
    </w:p>
    <w:p w14:paraId="7D4A4DC3" w14:textId="2941B44D" w:rsidR="00D13E14" w:rsidRPr="001318D5" w:rsidRDefault="00D13E14" w:rsidP="00D13E14">
      <w:pPr>
        <w:spacing w:before="240" w:after="240"/>
        <w:rPr>
          <w:lang/>
        </w:rPr>
      </w:pPr>
      <w:r>
        <w:t>These bodies have a distinct role from national governments and civil society organisations. They promote equality and ensure that equal treatment legislation is applied by, for instance</w:t>
      </w:r>
      <w:r w:rsidR="001318D5">
        <w:rPr>
          <w:lang/>
        </w:rPr>
        <w:t>:</w:t>
      </w:r>
    </w:p>
    <w:p w14:paraId="26962D2C" w14:textId="0B645134" w:rsidR="00D13E14" w:rsidRDefault="00D13E14" w:rsidP="008B6CEE">
      <w:pPr>
        <w:pStyle w:val="ListParagraph"/>
        <w:numPr>
          <w:ilvl w:val="0"/>
          <w:numId w:val="2"/>
        </w:numPr>
        <w:spacing w:before="240" w:after="240"/>
      </w:pPr>
      <w:r>
        <w:t>Investigating cases of discrimination</w:t>
      </w:r>
      <w:r w:rsidR="00EC0AD4">
        <w:rPr>
          <w:lang/>
        </w:rPr>
        <w:t>;</w:t>
      </w:r>
    </w:p>
    <w:p w14:paraId="6A4FCA39" w14:textId="228BDD5B" w:rsidR="00D13E14" w:rsidRDefault="00D13E14" w:rsidP="008B6CEE">
      <w:pPr>
        <w:pStyle w:val="ListParagraph"/>
        <w:numPr>
          <w:ilvl w:val="0"/>
          <w:numId w:val="2"/>
        </w:numPr>
        <w:spacing w:before="240" w:after="240"/>
      </w:pPr>
      <w:r>
        <w:t>Building a culture that values equality, diversity and non-discrimination</w:t>
      </w:r>
      <w:r w:rsidR="00EC0AD4">
        <w:rPr>
          <w:lang/>
        </w:rPr>
        <w:t>;</w:t>
      </w:r>
    </w:p>
    <w:p w14:paraId="120DD35D" w14:textId="6AB7BF00" w:rsidR="00D13E14" w:rsidRDefault="00D13E14" w:rsidP="008B6CEE">
      <w:pPr>
        <w:pStyle w:val="ListParagraph"/>
        <w:numPr>
          <w:ilvl w:val="0"/>
          <w:numId w:val="2"/>
        </w:numPr>
        <w:spacing w:before="240" w:after="240"/>
      </w:pPr>
      <w:r>
        <w:t>Providing information and in some cases legal support to potential victims</w:t>
      </w:r>
      <w:r w:rsidR="00EC0AD4">
        <w:rPr>
          <w:lang/>
        </w:rPr>
        <w:t>;</w:t>
      </w:r>
    </w:p>
    <w:p w14:paraId="3772446B" w14:textId="26276620" w:rsidR="00D13E14" w:rsidRDefault="00D13E14" w:rsidP="008B6CEE">
      <w:pPr>
        <w:pStyle w:val="ListParagraph"/>
        <w:numPr>
          <w:ilvl w:val="0"/>
          <w:numId w:val="2"/>
        </w:numPr>
        <w:spacing w:before="240" w:after="240"/>
      </w:pPr>
      <w:r>
        <w:t>Monitoring and reporting on discrimination issues</w:t>
      </w:r>
      <w:r w:rsidR="00EC0AD4">
        <w:rPr>
          <w:lang/>
        </w:rPr>
        <w:t>;</w:t>
      </w:r>
    </w:p>
    <w:p w14:paraId="35B7881A" w14:textId="5085AE85" w:rsidR="00D13E14" w:rsidRDefault="00D13E14" w:rsidP="008B6CEE">
      <w:pPr>
        <w:pStyle w:val="ListParagraph"/>
        <w:numPr>
          <w:ilvl w:val="0"/>
          <w:numId w:val="2"/>
        </w:numPr>
        <w:spacing w:before="240" w:after="240"/>
      </w:pPr>
      <w:r>
        <w:t>Conducting research and providing policy recommendations</w:t>
      </w:r>
      <w:r w:rsidR="00EC0AD4">
        <w:rPr>
          <w:lang/>
        </w:rPr>
        <w:t>;</w:t>
      </w:r>
    </w:p>
    <w:p w14:paraId="5CED0F02" w14:textId="0267078C" w:rsidR="00D13E14" w:rsidRDefault="00D13E14" w:rsidP="008B6CEE">
      <w:pPr>
        <w:pStyle w:val="ListParagraph"/>
        <w:numPr>
          <w:ilvl w:val="0"/>
          <w:numId w:val="2"/>
        </w:numPr>
        <w:spacing w:before="240" w:after="240"/>
      </w:pPr>
      <w:r>
        <w:t>Engaging with public bodies, employers and NGOs to foster non-discriminatory practices and ensure awareness and compliance with equal treatment legislation</w:t>
      </w:r>
      <w:r w:rsidR="00EC0AD4">
        <w:rPr>
          <w:lang/>
        </w:rPr>
        <w:t>.</w:t>
      </w:r>
    </w:p>
    <w:p w14:paraId="0D62459E" w14:textId="0D6F8FC5" w:rsidR="00D13E14" w:rsidRDefault="00D13E14" w:rsidP="00D13E14">
      <w:pPr>
        <w:spacing w:before="240" w:after="240"/>
      </w:pPr>
      <w:r>
        <w:t xml:space="preserve">Equality bodies are at the heart of the national infrastructure for equality, cooperating with all relevant equality stakeholders. They are authoritative voices in matters of equality and non-discrimination. As a first point of contact for victims of discrimination, they have an extensive understanding of how discrimination affects people in Europe and they can provide reliable "on the ground" information about the existing challenges. </w:t>
      </w:r>
    </w:p>
    <w:p w14:paraId="0E158655" w14:textId="77777777" w:rsidR="00D13E14" w:rsidRDefault="00D13E14" w:rsidP="00D13E14">
      <w:pPr>
        <w:spacing w:before="240" w:after="240"/>
      </w:pPr>
      <w:r>
        <w:rPr>
          <w:b/>
          <w:bCs/>
        </w:rPr>
        <w:t>WHAT DO WE DO REGARDING DISABILITY AND THE AREAS COVERED BY THE CRPD?</w:t>
      </w:r>
    </w:p>
    <w:p w14:paraId="6ACF2CBD" w14:textId="0C292BF3" w:rsidR="00D13E14" w:rsidRDefault="00D13E14" w:rsidP="00D13E14">
      <w:pPr>
        <w:spacing w:before="240" w:after="240"/>
      </w:pPr>
      <w:r>
        <w:t>Albeit not required by the Equality Directives mention</w:t>
      </w:r>
      <w:r w:rsidR="00431A22">
        <w:t>ed</w:t>
      </w:r>
      <w:r>
        <w:t xml:space="preserve">, most of our members have a mandate to work on </w:t>
      </w:r>
      <w:r w:rsidR="00A07FD0">
        <w:rPr>
          <w:lang/>
        </w:rPr>
        <w:t>D</w:t>
      </w:r>
      <w:proofErr w:type="spellStart"/>
      <w:r>
        <w:t>isability</w:t>
      </w:r>
      <w:proofErr w:type="spellEnd"/>
      <w:r>
        <w:t xml:space="preserve"> as a ground. Even if the national implementation of the mentioned Directives establishes the specific mandate of each </w:t>
      </w:r>
      <w:r w:rsidR="003C07C3">
        <w:rPr>
          <w:lang/>
        </w:rPr>
        <w:t>e</w:t>
      </w:r>
      <w:r>
        <w:t xml:space="preserve">quality </w:t>
      </w:r>
      <w:r w:rsidR="003C07C3">
        <w:rPr>
          <w:lang/>
        </w:rPr>
        <w:t>b</w:t>
      </w:r>
      <w:proofErr w:type="spellStart"/>
      <w:r>
        <w:t>ody</w:t>
      </w:r>
      <w:proofErr w:type="spellEnd"/>
      <w:r>
        <w:t>. Furthermore, many of our members have been named CRPD independent monitoring mechanism at the national level, such as the CRPD in Malta, of which, as I mentioned earlier, I am the Executive Director.</w:t>
      </w:r>
    </w:p>
    <w:p w14:paraId="28F441E7" w14:textId="77777777" w:rsidR="00D13E14" w:rsidRDefault="00D13E14" w:rsidP="00D13E14">
      <w:pPr>
        <w:spacing w:before="240" w:after="240"/>
      </w:pPr>
      <w:r>
        <w:t>Notwithstanding the individual activities of our members, I will focus on the work of Equinet as a network regarding Disability.</w:t>
      </w:r>
    </w:p>
    <w:p w14:paraId="3D90FC7B" w14:textId="0BF75886" w:rsidR="00D13E14" w:rsidRDefault="00D13E14" w:rsidP="00D13E14">
      <w:pPr>
        <w:spacing w:before="240" w:after="240"/>
      </w:pPr>
      <w:r>
        <w:t xml:space="preserve">We </w:t>
      </w:r>
      <w:r>
        <w:rPr>
          <w:b/>
          <w:bCs/>
        </w:rPr>
        <w:t>engage with European level actor</w:t>
      </w:r>
      <w:r w:rsidRPr="001137C9">
        <w:rPr>
          <w:b/>
          <w:bCs/>
        </w:rPr>
        <w:t>s</w:t>
      </w:r>
      <w:r>
        <w:t>, such as the European Parliament or the European Commission,</w:t>
      </w:r>
      <w:r w:rsidR="00935B0B">
        <w:rPr>
          <w:rFonts w:ascii="Segoe UI" w:hAnsi="Segoe UI" w:cs="Segoe UI"/>
          <w:color w:val="343D55"/>
          <w:shd w:val="clear" w:color="auto" w:fill="FFFFFF"/>
        </w:rPr>
        <w:t xml:space="preserve"> </w:t>
      </w:r>
      <w:r w:rsidR="00935B0B" w:rsidRPr="006F5E15">
        <w:t>the EU CRPD</w:t>
      </w:r>
      <w:r w:rsidR="00AB6B0B" w:rsidRPr="006F5E15">
        <w:t xml:space="preserve"> Framework</w:t>
      </w:r>
      <w:r w:rsidR="00AB6B0B">
        <w:rPr>
          <w:rFonts w:ascii="Segoe UI" w:hAnsi="Segoe UI" w:cs="Segoe UI"/>
          <w:color w:val="343D55"/>
          <w:shd w:val="clear" w:color="auto" w:fill="FFFFFF"/>
        </w:rPr>
        <w:t> </w:t>
      </w:r>
      <w:r>
        <w:t xml:space="preserve">as well as disability-related organisations on an ongoing basis. In this sense, for instance, we are participating in an expert committee to inform the implementation </w:t>
      </w:r>
      <w:r>
        <w:rPr>
          <w:b/>
          <w:bCs/>
        </w:rPr>
        <w:t>report of the Employment Equality Directive in light of the UNCRPD</w:t>
      </w:r>
      <w:r>
        <w:t xml:space="preserve"> led by MEP Katrin </w:t>
      </w:r>
      <w:proofErr w:type="spellStart"/>
      <w:r>
        <w:t>Langensiepen</w:t>
      </w:r>
      <w:proofErr w:type="spellEnd"/>
      <w:r>
        <w:t>.</w:t>
      </w:r>
    </w:p>
    <w:p w14:paraId="7E32D20C" w14:textId="2F2F2C0E" w:rsidR="00D13E14" w:rsidRDefault="00D13E14" w:rsidP="00D13E14">
      <w:pPr>
        <w:spacing w:before="240" w:after="240"/>
      </w:pPr>
      <w:r>
        <w:t xml:space="preserve">Equinet has been heavily involved in the conceptualisation and implementation of the </w:t>
      </w:r>
      <w:r>
        <w:rPr>
          <w:b/>
          <w:bCs/>
        </w:rPr>
        <w:t xml:space="preserve">European Commission Disability </w:t>
      </w:r>
      <w:proofErr w:type="spellStart"/>
      <w:r>
        <w:rPr>
          <w:b/>
          <w:bCs/>
        </w:rPr>
        <w:t>Strateg</w:t>
      </w:r>
      <w:r w:rsidR="003B2DA5">
        <w:rPr>
          <w:b/>
          <w:bCs/>
          <w:lang/>
        </w:rPr>
        <w:t>ies</w:t>
      </w:r>
      <w:proofErr w:type="spellEnd"/>
      <w:r>
        <w:t>, both the one covering the 2010-2020 term, as well as the one to be adopted in 2021. This is done by providing input to the draft strategies.</w:t>
      </w:r>
    </w:p>
    <w:p w14:paraId="7EB10E9E" w14:textId="2843550E" w:rsidR="00D13E14" w:rsidRDefault="00D13E14" w:rsidP="00D13E14">
      <w:pPr>
        <w:spacing w:before="240" w:after="240"/>
      </w:pPr>
      <w:r>
        <w:t xml:space="preserve">Equinet has also </w:t>
      </w:r>
      <w:hyperlink r:id="rId11" w:history="1">
        <w:r w:rsidRPr="00AC5CC8">
          <w:rPr>
            <w:rStyle w:val="Hyperlink"/>
          </w:rPr>
          <w:t>submitted</w:t>
        </w:r>
      </w:hyperlink>
      <w:r>
        <w:t xml:space="preserve"> its first </w:t>
      </w:r>
      <w:r w:rsidRPr="001137C9">
        <w:rPr>
          <w:b/>
          <w:bCs/>
        </w:rPr>
        <w:t>amicus curiae intervention</w:t>
      </w:r>
      <w:r>
        <w:t xml:space="preserve"> to the European Court of Human Rights in July, </w:t>
      </w:r>
      <w:r w:rsidR="001137C9">
        <w:t>in</w:t>
      </w:r>
      <w:r>
        <w:t xml:space="preserve"> a case regarding physical accessibility by persons with disabilities of polling stations. In doing this, it has shared information regarding the situation in member states of the Council of Europe, as well as relying heavily on the CRPD and the outputs from this committee.</w:t>
      </w:r>
    </w:p>
    <w:p w14:paraId="698AB1C4" w14:textId="7B41A5C2" w:rsidR="00D13E14" w:rsidRDefault="00D13E14" w:rsidP="00D13E14">
      <w:pPr>
        <w:spacing w:before="240" w:after="240"/>
      </w:pPr>
      <w:r>
        <w:t xml:space="preserve">Likewise, our working groups have worked on different outputs relating to disability, such as roundtables, seminars or publications. At the moment, the Equality Law Working group is working precisely on a discussion paper regarding reasonable accommodation, its conceptualisation through the EU </w:t>
      </w:r>
      <w:r w:rsidR="001F093A">
        <w:rPr>
          <w:lang/>
        </w:rPr>
        <w:t>D</w:t>
      </w:r>
      <w:proofErr w:type="spellStart"/>
      <w:r>
        <w:t>irectives</w:t>
      </w:r>
      <w:proofErr w:type="spellEnd"/>
      <w:r>
        <w:t>, as well as its national implementation and its compliance with the CRPD.</w:t>
      </w:r>
    </w:p>
    <w:p w14:paraId="08D29B7A" w14:textId="77777777" w:rsidR="00D13E14" w:rsidRDefault="00D13E14" w:rsidP="00D13E14">
      <w:pPr>
        <w:spacing w:before="240" w:after="240"/>
      </w:pPr>
      <w:r>
        <w:t xml:space="preserve">Last year, together with ENNHRI, the European Network of NHRIs we organised a </w:t>
      </w:r>
      <w:hyperlink r:id="rId12" w:history="1">
        <w:r>
          <w:rPr>
            <w:color w:val="0000EE"/>
            <w:u w:val="single" w:color="0000EE"/>
          </w:rPr>
          <w:t>Training: Engaging with the UNCRPD Committee and Disabled Persons' Organisations</w:t>
        </w:r>
      </w:hyperlink>
      <w:r>
        <w:t xml:space="preserve">. The event gathered staff members of equality bodies and NHRIs who are responsible for the monitoring, protection and promotion of the Convention, to which Several UNCRPD Committee members attended. </w:t>
      </w:r>
    </w:p>
    <w:p w14:paraId="1BF5373E" w14:textId="5A5B65B2" w:rsidR="00D13E14" w:rsidRDefault="000A5860" w:rsidP="00D13E14">
      <w:pPr>
        <w:spacing w:before="240" w:after="240"/>
      </w:pPr>
      <w:r>
        <w:rPr>
          <w:b/>
          <w:bCs/>
          <w:lang/>
        </w:rPr>
        <w:t xml:space="preserve">WHAT CHALLENGES DO </w:t>
      </w:r>
      <w:r w:rsidR="00E501D7">
        <w:rPr>
          <w:b/>
          <w:bCs/>
          <w:lang/>
        </w:rPr>
        <w:t>OUR MEMBERS</w:t>
      </w:r>
      <w:r>
        <w:rPr>
          <w:b/>
          <w:bCs/>
          <w:lang/>
        </w:rPr>
        <w:t xml:space="preserve"> FACE</w:t>
      </w:r>
      <w:r w:rsidR="00D13E14">
        <w:rPr>
          <w:b/>
          <w:bCs/>
        </w:rPr>
        <w:t xml:space="preserve">? </w:t>
      </w:r>
    </w:p>
    <w:p w14:paraId="3EB2C636" w14:textId="77777777" w:rsidR="00D13E14" w:rsidRDefault="00D13E14" w:rsidP="00D13E14">
      <w:pPr>
        <w:spacing w:before="240" w:after="240"/>
      </w:pPr>
      <w:r>
        <w:t xml:space="preserve">Equality bodies and other equality stakeholders have been working in an increasingly challenging environment where </w:t>
      </w:r>
      <w:r w:rsidRPr="00431A22">
        <w:rPr>
          <w:b/>
          <w:bCs/>
        </w:rPr>
        <w:t xml:space="preserve">social consensus on the value of equality is being challenged and discriminatory statements, policies and actions that are illegal and have been unacceptable are being normalised. </w:t>
      </w:r>
      <w:r>
        <w:t>Equality bodies have a crucial role and responsibility to remind Member States, institutions and all Europeans that equality and non-discrimination are fundamental European values and, ultimately, hold to account violators of equality legislation.</w:t>
      </w:r>
    </w:p>
    <w:p w14:paraId="7E30BB7E" w14:textId="77777777" w:rsidR="00D13E14" w:rsidRDefault="00D13E14" w:rsidP="00D13E14">
      <w:pPr>
        <w:spacing w:before="240" w:after="240"/>
      </w:pPr>
      <w:r>
        <w:t xml:space="preserve">EU Directives remain limited to providing for the establishment of equality bodies and vesting them with a minimum set of functions. However, this broad framework has led to very diverse levels of protection against discrimination across Member States. </w:t>
      </w:r>
    </w:p>
    <w:p w14:paraId="4F5E7265" w14:textId="10B748D6" w:rsidR="000673A8" w:rsidRDefault="00D13E14" w:rsidP="00A31B44">
      <w:pPr>
        <w:spacing w:before="240" w:after="240"/>
        <w:rPr>
          <w:b/>
          <w:bCs/>
        </w:rPr>
      </w:pPr>
      <w:r>
        <w:t xml:space="preserve">To fulfil their potential and maximise their impact, standards on the independence, effectiveness, functions and powers of equality bodies have been recommended by both the European Commission and the Council of Europe. The effective implementation and monitoring of these standards at European and Member State level will be one of our common challenges for the coming years, and we would welcome support by the Committee in this area. Many of the challenges faced by </w:t>
      </w:r>
      <w:r w:rsidR="0023634E">
        <w:rPr>
          <w:lang/>
        </w:rPr>
        <w:t>e</w:t>
      </w:r>
      <w:r>
        <w:t xml:space="preserve">quality </w:t>
      </w:r>
      <w:r w:rsidR="0023634E">
        <w:rPr>
          <w:lang/>
        </w:rPr>
        <w:t>b</w:t>
      </w:r>
      <w:proofErr w:type="spellStart"/>
      <w:r>
        <w:t>odies</w:t>
      </w:r>
      <w:proofErr w:type="spellEnd"/>
      <w:r>
        <w:t xml:space="preserve"> are similar or the same as those faced by the CRPD independent mechanisms, and specific reference to national equality bodies in a follow up to the 2016 Committees</w:t>
      </w:r>
      <w:r>
        <w:rPr>
          <w:b/>
          <w:bCs/>
        </w:rPr>
        <w:t xml:space="preserve"> Draft Guidelines on the establishment of Independent Monitoring Frameworks and their participation in the work of the Committee would be welcomed. </w:t>
      </w:r>
    </w:p>
    <w:p w14:paraId="071105A4" w14:textId="77777777" w:rsidR="00DA75B8" w:rsidRDefault="00DA75B8" w:rsidP="00A31B44">
      <w:pPr>
        <w:spacing w:before="240" w:after="240"/>
        <w:rPr>
          <w:b/>
          <w:bCs/>
        </w:rPr>
      </w:pPr>
    </w:p>
    <w:p w14:paraId="4E788E17" w14:textId="332894A2" w:rsidR="00DA75B8" w:rsidRPr="00DA75B8" w:rsidRDefault="00DA75B8" w:rsidP="00A31B44">
      <w:pPr>
        <w:spacing w:before="240" w:after="240"/>
        <w:rPr>
          <w:lang/>
        </w:rPr>
      </w:pPr>
      <w:r w:rsidRPr="00DA75B8">
        <w:rPr>
          <w:lang/>
        </w:rPr>
        <w:t>Thank</w:t>
      </w:r>
      <w:r>
        <w:rPr>
          <w:lang/>
        </w:rPr>
        <w:t xml:space="preserve"> you very much for your time and consideration.</w:t>
      </w:r>
    </w:p>
    <w:sectPr w:rsidR="00DA75B8" w:rsidRPr="00DA75B8" w:rsidSect="00A31B44">
      <w:headerReference w:type="default" r:id="rId13"/>
      <w:footerReference w:type="default" r:id="rId14"/>
      <w:pgSz w:w="11906" w:h="16838"/>
      <w:pgMar w:top="1440" w:right="1440" w:bottom="1440" w:left="144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65CE5" w14:textId="77777777" w:rsidR="008361A1" w:rsidRDefault="008361A1" w:rsidP="008361A1">
      <w:r>
        <w:separator/>
      </w:r>
    </w:p>
  </w:endnote>
  <w:endnote w:type="continuationSeparator" w:id="0">
    <w:p w14:paraId="64A15170" w14:textId="77777777" w:rsidR="008361A1" w:rsidRDefault="008361A1" w:rsidP="008361A1">
      <w:r>
        <w:continuationSeparator/>
      </w:r>
    </w:p>
  </w:endnote>
  <w:endnote w:type="continuationNotice" w:id="1">
    <w:p w14:paraId="6B121E67" w14:textId="77777777" w:rsidR="000F2796" w:rsidRDefault="000F2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4953441"/>
      <w:docPartObj>
        <w:docPartGallery w:val="Page Numbers (Bottom of Page)"/>
        <w:docPartUnique/>
      </w:docPartObj>
    </w:sdtPr>
    <w:sdtEndPr>
      <w:rPr>
        <w:noProof/>
      </w:rPr>
    </w:sdtEndPr>
    <w:sdtContent>
      <w:p w14:paraId="729B71D6" w14:textId="71519672" w:rsidR="00A31B44" w:rsidRDefault="00A31B44">
        <w:pPr>
          <w:pStyle w:val="Footer"/>
          <w:jc w:val="right"/>
        </w:pPr>
        <w:r>
          <w:rPr>
            <w:noProof/>
          </w:rPr>
          <w:drawing>
            <wp:anchor distT="0" distB="0" distL="114300" distR="114300" simplePos="0" relativeHeight="251658240" behindDoc="1" locked="0" layoutInCell="1" allowOverlap="1" wp14:anchorId="4792BCC0" wp14:editId="7265AFD4">
              <wp:simplePos x="0" y="0"/>
              <wp:positionH relativeFrom="column">
                <wp:posOffset>1304925</wp:posOffset>
              </wp:positionH>
              <wp:positionV relativeFrom="paragraph">
                <wp:posOffset>-291465</wp:posOffset>
              </wp:positionV>
              <wp:extent cx="3364865" cy="548640"/>
              <wp:effectExtent l="0" t="0" r="6985" b="3810"/>
              <wp:wrapTight wrapText="bothSides">
                <wp:wrapPolygon edited="0">
                  <wp:start x="0" y="0"/>
                  <wp:lineTo x="0" y="21000"/>
                  <wp:lineTo x="21523" y="21000"/>
                  <wp:lineTo x="21523" y="0"/>
                  <wp:lineTo x="0" y="0"/>
                </wp:wrapPolygon>
              </wp:wrapTight>
              <wp:docPr id="4" name="Picture 4" descr="EU Flag: Co-funded by the Rights, Equality and Citizenship Programme of the European 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4865" cy="548640"/>
                      </a:xfrm>
                      <a:prstGeom prst="rect">
                        <a:avLst/>
                      </a:prstGeom>
                      <a:noFill/>
                    </pic:spPr>
                  </pic:pic>
                </a:graphicData>
              </a:graphic>
              <wp14:sizeRelH relativeFrom="page">
                <wp14:pctWidth>0</wp14:pctWidth>
              </wp14:sizeRelH>
              <wp14:sizeRelV relativeFrom="page">
                <wp14:pctHeight>0</wp14:pctHeight>
              </wp14:sizeRelV>
            </wp:anchor>
          </w:drawing>
        </w:r>
      </w:p>
    </w:sdtContent>
  </w:sdt>
  <w:p w14:paraId="61599D44" w14:textId="5A07C1A6" w:rsidR="008361A1" w:rsidRDefault="00836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65F8BD" w14:textId="77777777" w:rsidR="008361A1" w:rsidRDefault="008361A1" w:rsidP="008361A1">
      <w:r>
        <w:separator/>
      </w:r>
    </w:p>
  </w:footnote>
  <w:footnote w:type="continuationSeparator" w:id="0">
    <w:p w14:paraId="0A85A288" w14:textId="77777777" w:rsidR="008361A1" w:rsidRDefault="008361A1" w:rsidP="008361A1">
      <w:r>
        <w:continuationSeparator/>
      </w:r>
    </w:p>
  </w:footnote>
  <w:footnote w:type="continuationNotice" w:id="1">
    <w:p w14:paraId="282FCB98" w14:textId="77777777" w:rsidR="000F2796" w:rsidRDefault="000F2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56089" w14:textId="67476E02" w:rsidR="00C20057" w:rsidRDefault="496E2CB4" w:rsidP="00C20057">
    <w:pPr>
      <w:pStyle w:val="Header"/>
      <w:jc w:val="center"/>
    </w:pPr>
    <w:r>
      <w:rPr>
        <w:noProof/>
      </w:rPr>
      <w:drawing>
        <wp:inline distT="0" distB="0" distL="0" distR="0" wp14:anchorId="3A542781" wp14:editId="016349DB">
          <wp:extent cx="2762250" cy="1099575"/>
          <wp:effectExtent l="0" t="0" r="0" b="0"/>
          <wp:docPr id="1357925333" name="Picture 1" descr="Logo: &#10;Equinet - European Network of Equality Bo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762250" cy="1099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31358"/>
    <w:multiLevelType w:val="hybridMultilevel"/>
    <w:tmpl w:val="F266D844"/>
    <w:lvl w:ilvl="0" w:tplc="5068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C36C6"/>
    <w:multiLevelType w:val="multilevel"/>
    <w:tmpl w:val="3654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D20005"/>
    <w:multiLevelType w:val="hybridMultilevel"/>
    <w:tmpl w:val="E468F636"/>
    <w:lvl w:ilvl="0" w:tplc="5068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77D3C"/>
    <w:multiLevelType w:val="hybridMultilevel"/>
    <w:tmpl w:val="848C965E"/>
    <w:lvl w:ilvl="0" w:tplc="5068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1099E"/>
    <w:multiLevelType w:val="multilevel"/>
    <w:tmpl w:val="5B7AB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142697"/>
    <w:multiLevelType w:val="hybridMultilevel"/>
    <w:tmpl w:val="384047A2"/>
    <w:lvl w:ilvl="0" w:tplc="5068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9E15DB"/>
    <w:multiLevelType w:val="multilevel"/>
    <w:tmpl w:val="645C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EA4211"/>
    <w:multiLevelType w:val="hybridMultilevel"/>
    <w:tmpl w:val="9DE019FC"/>
    <w:lvl w:ilvl="0" w:tplc="5068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21231F"/>
    <w:multiLevelType w:val="hybridMultilevel"/>
    <w:tmpl w:val="F45AE9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9A87C98"/>
    <w:multiLevelType w:val="hybridMultilevel"/>
    <w:tmpl w:val="D71E459E"/>
    <w:lvl w:ilvl="0" w:tplc="506834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4"/>
  </w:num>
  <w:num w:numId="5">
    <w:abstractNumId w:val="6"/>
  </w:num>
  <w:num w:numId="6">
    <w:abstractNumId w:val="8"/>
  </w:num>
  <w:num w:numId="7">
    <w:abstractNumId w:val="0"/>
  </w:num>
  <w:num w:numId="8">
    <w:abstractNumId w:val="7"/>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5EE"/>
    <w:rsid w:val="000673A8"/>
    <w:rsid w:val="000730BB"/>
    <w:rsid w:val="000A5860"/>
    <w:rsid w:val="000D622A"/>
    <w:rsid w:val="000F2796"/>
    <w:rsid w:val="001137C9"/>
    <w:rsid w:val="001318D5"/>
    <w:rsid w:val="00172445"/>
    <w:rsid w:val="00180CB4"/>
    <w:rsid w:val="00193BC3"/>
    <w:rsid w:val="001F093A"/>
    <w:rsid w:val="001F6C4F"/>
    <w:rsid w:val="00221909"/>
    <w:rsid w:val="0023634E"/>
    <w:rsid w:val="00264D0B"/>
    <w:rsid w:val="002659A9"/>
    <w:rsid w:val="00283589"/>
    <w:rsid w:val="00291A7B"/>
    <w:rsid w:val="002B424B"/>
    <w:rsid w:val="0030638C"/>
    <w:rsid w:val="003360EC"/>
    <w:rsid w:val="00361FDD"/>
    <w:rsid w:val="00367AEF"/>
    <w:rsid w:val="00386B11"/>
    <w:rsid w:val="003B2DA5"/>
    <w:rsid w:val="003C07C3"/>
    <w:rsid w:val="003F16F5"/>
    <w:rsid w:val="00407AF6"/>
    <w:rsid w:val="004135D3"/>
    <w:rsid w:val="00431A22"/>
    <w:rsid w:val="00451301"/>
    <w:rsid w:val="00467AA9"/>
    <w:rsid w:val="004B1563"/>
    <w:rsid w:val="0050034D"/>
    <w:rsid w:val="00502F7E"/>
    <w:rsid w:val="00570731"/>
    <w:rsid w:val="0057153C"/>
    <w:rsid w:val="0058633A"/>
    <w:rsid w:val="005D0183"/>
    <w:rsid w:val="00607DAE"/>
    <w:rsid w:val="006C22C0"/>
    <w:rsid w:val="006F5E15"/>
    <w:rsid w:val="00720999"/>
    <w:rsid w:val="00720EF3"/>
    <w:rsid w:val="00723C8A"/>
    <w:rsid w:val="007768D4"/>
    <w:rsid w:val="00777979"/>
    <w:rsid w:val="00783C4D"/>
    <w:rsid w:val="00790E59"/>
    <w:rsid w:val="00792CDC"/>
    <w:rsid w:val="0082364E"/>
    <w:rsid w:val="008361A1"/>
    <w:rsid w:val="0086309D"/>
    <w:rsid w:val="0089151C"/>
    <w:rsid w:val="0089219D"/>
    <w:rsid w:val="008974E7"/>
    <w:rsid w:val="008B6CEE"/>
    <w:rsid w:val="008D328C"/>
    <w:rsid w:val="008D65CF"/>
    <w:rsid w:val="008F0A6C"/>
    <w:rsid w:val="00935B0B"/>
    <w:rsid w:val="009438EF"/>
    <w:rsid w:val="00A07FD0"/>
    <w:rsid w:val="00A11DD3"/>
    <w:rsid w:val="00A31B44"/>
    <w:rsid w:val="00A335EE"/>
    <w:rsid w:val="00A35F0B"/>
    <w:rsid w:val="00A817EC"/>
    <w:rsid w:val="00AB6B0B"/>
    <w:rsid w:val="00AC5CC8"/>
    <w:rsid w:val="00B85FD1"/>
    <w:rsid w:val="00B93FC8"/>
    <w:rsid w:val="00BD5E65"/>
    <w:rsid w:val="00C13B11"/>
    <w:rsid w:val="00C20057"/>
    <w:rsid w:val="00C4677F"/>
    <w:rsid w:val="00C70305"/>
    <w:rsid w:val="00C70FBE"/>
    <w:rsid w:val="00D13E14"/>
    <w:rsid w:val="00D46441"/>
    <w:rsid w:val="00DA75B8"/>
    <w:rsid w:val="00E23BA3"/>
    <w:rsid w:val="00E501D7"/>
    <w:rsid w:val="00E91E76"/>
    <w:rsid w:val="00EC0AD4"/>
    <w:rsid w:val="00EC3FC3"/>
    <w:rsid w:val="00F020B7"/>
    <w:rsid w:val="00F05757"/>
    <w:rsid w:val="00F44137"/>
    <w:rsid w:val="00FA7ACB"/>
    <w:rsid w:val="00FB153B"/>
    <w:rsid w:val="00FD07F5"/>
    <w:rsid w:val="00FF7351"/>
    <w:rsid w:val="496E2C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A71CA6"/>
  <w15:chartTrackingRefBased/>
  <w15:docId w15:val="{9C2B92DF-7AA7-4513-9EAC-4452CB98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5EE"/>
    <w:pPr>
      <w:spacing w:after="0" w:line="240" w:lineRule="auto"/>
    </w:pPr>
    <w:rPr>
      <w:rFonts w:ascii="Calibri" w:hAnsi="Calibri" w:cs="Calibri"/>
    </w:rPr>
  </w:style>
  <w:style w:type="paragraph" w:styleId="Heading2">
    <w:name w:val="heading 2"/>
    <w:basedOn w:val="Normal"/>
    <w:link w:val="Heading2Char"/>
    <w:uiPriority w:val="9"/>
    <w:qFormat/>
    <w:rsid w:val="00F44137"/>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4413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35EE"/>
    <w:rPr>
      <w:color w:val="0563C1"/>
      <w:u w:val="single"/>
    </w:rPr>
  </w:style>
  <w:style w:type="paragraph" w:styleId="ListParagraph">
    <w:name w:val="List Paragraph"/>
    <w:basedOn w:val="Normal"/>
    <w:uiPriority w:val="34"/>
    <w:qFormat/>
    <w:rsid w:val="00A335EE"/>
    <w:pPr>
      <w:ind w:left="720"/>
      <w:contextualSpacing/>
    </w:pPr>
  </w:style>
  <w:style w:type="character" w:customStyle="1" w:styleId="Heading2Char">
    <w:name w:val="Heading 2 Char"/>
    <w:basedOn w:val="DefaultParagraphFont"/>
    <w:link w:val="Heading2"/>
    <w:uiPriority w:val="9"/>
    <w:rsid w:val="00F4413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44137"/>
    <w:pPr>
      <w:spacing w:before="100" w:beforeAutospacing="1" w:after="100" w:afterAutospacing="1"/>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441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37"/>
    <w:rPr>
      <w:rFonts w:ascii="Segoe UI" w:hAnsi="Segoe UI" w:cs="Segoe UI"/>
      <w:sz w:val="18"/>
      <w:szCs w:val="18"/>
    </w:rPr>
  </w:style>
  <w:style w:type="character" w:customStyle="1" w:styleId="Heading3Char">
    <w:name w:val="Heading 3 Char"/>
    <w:basedOn w:val="DefaultParagraphFont"/>
    <w:link w:val="Heading3"/>
    <w:uiPriority w:val="9"/>
    <w:semiHidden/>
    <w:rsid w:val="00F44137"/>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46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92CDC"/>
    <w:rPr>
      <w:sz w:val="16"/>
      <w:szCs w:val="16"/>
    </w:rPr>
  </w:style>
  <w:style w:type="paragraph" w:styleId="CommentText">
    <w:name w:val="annotation text"/>
    <w:basedOn w:val="Normal"/>
    <w:link w:val="CommentTextChar"/>
    <w:uiPriority w:val="99"/>
    <w:semiHidden/>
    <w:unhideWhenUsed/>
    <w:rsid w:val="00792CDC"/>
    <w:rPr>
      <w:sz w:val="20"/>
      <w:szCs w:val="20"/>
    </w:rPr>
  </w:style>
  <w:style w:type="character" w:customStyle="1" w:styleId="CommentTextChar">
    <w:name w:val="Comment Text Char"/>
    <w:basedOn w:val="DefaultParagraphFont"/>
    <w:link w:val="CommentText"/>
    <w:uiPriority w:val="99"/>
    <w:semiHidden/>
    <w:rsid w:val="00792CDC"/>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792CDC"/>
    <w:rPr>
      <w:b/>
      <w:bCs/>
    </w:rPr>
  </w:style>
  <w:style w:type="character" w:customStyle="1" w:styleId="CommentSubjectChar">
    <w:name w:val="Comment Subject Char"/>
    <w:basedOn w:val="CommentTextChar"/>
    <w:link w:val="CommentSubject"/>
    <w:uiPriority w:val="99"/>
    <w:semiHidden/>
    <w:rsid w:val="00792CDC"/>
    <w:rPr>
      <w:rFonts w:ascii="Calibri" w:hAnsi="Calibri" w:cs="Calibri"/>
      <w:b/>
      <w:bCs/>
      <w:sz w:val="20"/>
      <w:szCs w:val="20"/>
    </w:rPr>
  </w:style>
  <w:style w:type="paragraph" w:styleId="Header">
    <w:name w:val="header"/>
    <w:basedOn w:val="Normal"/>
    <w:link w:val="HeaderChar"/>
    <w:uiPriority w:val="99"/>
    <w:unhideWhenUsed/>
    <w:rsid w:val="008361A1"/>
    <w:pPr>
      <w:tabs>
        <w:tab w:val="center" w:pos="4513"/>
        <w:tab w:val="right" w:pos="9026"/>
      </w:tabs>
    </w:pPr>
  </w:style>
  <w:style w:type="character" w:customStyle="1" w:styleId="HeaderChar">
    <w:name w:val="Header Char"/>
    <w:basedOn w:val="DefaultParagraphFont"/>
    <w:link w:val="Header"/>
    <w:uiPriority w:val="99"/>
    <w:rsid w:val="008361A1"/>
    <w:rPr>
      <w:rFonts w:ascii="Calibri" w:hAnsi="Calibri" w:cs="Calibri"/>
    </w:rPr>
  </w:style>
  <w:style w:type="paragraph" w:styleId="Footer">
    <w:name w:val="footer"/>
    <w:basedOn w:val="Normal"/>
    <w:link w:val="FooterChar"/>
    <w:uiPriority w:val="99"/>
    <w:unhideWhenUsed/>
    <w:rsid w:val="008361A1"/>
    <w:pPr>
      <w:tabs>
        <w:tab w:val="center" w:pos="4513"/>
        <w:tab w:val="right" w:pos="9026"/>
      </w:tabs>
    </w:pPr>
  </w:style>
  <w:style w:type="character" w:customStyle="1" w:styleId="FooterChar">
    <w:name w:val="Footer Char"/>
    <w:basedOn w:val="DefaultParagraphFont"/>
    <w:link w:val="Footer"/>
    <w:uiPriority w:val="99"/>
    <w:rsid w:val="008361A1"/>
    <w:rPr>
      <w:rFonts w:ascii="Calibri" w:hAnsi="Calibri" w:cs="Calibri"/>
    </w:rPr>
  </w:style>
  <w:style w:type="character" w:styleId="UnresolvedMention">
    <w:name w:val="Unresolved Mention"/>
    <w:basedOn w:val="DefaultParagraphFont"/>
    <w:uiPriority w:val="99"/>
    <w:semiHidden/>
    <w:unhideWhenUsed/>
    <w:rsid w:val="00AC5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120424">
      <w:bodyDiv w:val="1"/>
      <w:marLeft w:val="0"/>
      <w:marRight w:val="0"/>
      <w:marTop w:val="0"/>
      <w:marBottom w:val="0"/>
      <w:divBdr>
        <w:top w:val="none" w:sz="0" w:space="0" w:color="auto"/>
        <w:left w:val="none" w:sz="0" w:space="0" w:color="auto"/>
        <w:bottom w:val="none" w:sz="0" w:space="0" w:color="auto"/>
        <w:right w:val="none" w:sz="0" w:space="0" w:color="auto"/>
      </w:divBdr>
    </w:div>
    <w:div w:id="189102175">
      <w:bodyDiv w:val="1"/>
      <w:marLeft w:val="0"/>
      <w:marRight w:val="0"/>
      <w:marTop w:val="0"/>
      <w:marBottom w:val="0"/>
      <w:divBdr>
        <w:top w:val="none" w:sz="0" w:space="0" w:color="auto"/>
        <w:left w:val="none" w:sz="0" w:space="0" w:color="auto"/>
        <w:bottom w:val="none" w:sz="0" w:space="0" w:color="auto"/>
        <w:right w:val="none" w:sz="0" w:space="0" w:color="auto"/>
      </w:divBdr>
    </w:div>
    <w:div w:id="571430480">
      <w:bodyDiv w:val="1"/>
      <w:marLeft w:val="0"/>
      <w:marRight w:val="0"/>
      <w:marTop w:val="0"/>
      <w:marBottom w:val="0"/>
      <w:divBdr>
        <w:top w:val="none" w:sz="0" w:space="0" w:color="auto"/>
        <w:left w:val="none" w:sz="0" w:space="0" w:color="auto"/>
        <w:bottom w:val="none" w:sz="0" w:space="0" w:color="auto"/>
        <w:right w:val="none" w:sz="0" w:space="0" w:color="auto"/>
      </w:divBdr>
    </w:div>
    <w:div w:id="770971781">
      <w:bodyDiv w:val="1"/>
      <w:marLeft w:val="0"/>
      <w:marRight w:val="0"/>
      <w:marTop w:val="0"/>
      <w:marBottom w:val="0"/>
      <w:divBdr>
        <w:top w:val="none" w:sz="0" w:space="0" w:color="auto"/>
        <w:left w:val="none" w:sz="0" w:space="0" w:color="auto"/>
        <w:bottom w:val="none" w:sz="0" w:space="0" w:color="auto"/>
        <w:right w:val="none" w:sz="0" w:space="0" w:color="auto"/>
      </w:divBdr>
    </w:div>
    <w:div w:id="890923710">
      <w:bodyDiv w:val="1"/>
      <w:marLeft w:val="0"/>
      <w:marRight w:val="0"/>
      <w:marTop w:val="0"/>
      <w:marBottom w:val="0"/>
      <w:divBdr>
        <w:top w:val="none" w:sz="0" w:space="0" w:color="auto"/>
        <w:left w:val="none" w:sz="0" w:space="0" w:color="auto"/>
        <w:bottom w:val="none" w:sz="0" w:space="0" w:color="auto"/>
        <w:right w:val="none" w:sz="0" w:space="0" w:color="auto"/>
      </w:divBdr>
    </w:div>
    <w:div w:id="1179000475">
      <w:bodyDiv w:val="1"/>
      <w:marLeft w:val="0"/>
      <w:marRight w:val="0"/>
      <w:marTop w:val="0"/>
      <w:marBottom w:val="0"/>
      <w:divBdr>
        <w:top w:val="none" w:sz="0" w:space="0" w:color="auto"/>
        <w:left w:val="none" w:sz="0" w:space="0" w:color="auto"/>
        <w:bottom w:val="none" w:sz="0" w:space="0" w:color="auto"/>
        <w:right w:val="none" w:sz="0" w:space="0" w:color="auto"/>
      </w:divBdr>
    </w:div>
    <w:div w:id="1422335292">
      <w:bodyDiv w:val="1"/>
      <w:marLeft w:val="0"/>
      <w:marRight w:val="0"/>
      <w:marTop w:val="0"/>
      <w:marBottom w:val="0"/>
      <w:divBdr>
        <w:top w:val="none" w:sz="0" w:space="0" w:color="auto"/>
        <w:left w:val="none" w:sz="0" w:space="0" w:color="auto"/>
        <w:bottom w:val="none" w:sz="0" w:space="0" w:color="auto"/>
        <w:right w:val="none" w:sz="0" w:space="0" w:color="auto"/>
      </w:divBdr>
    </w:div>
    <w:div w:id="149194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quineteurope.org/2019/training-engaging-with-the-uncrpd-committee-and-disabled-persons-organisatio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quineteurope.org/2020/equinets-first-amicus-curiae-intervention-to-the-european-court-of-human-right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E0354-6B59-48E5-91F8-AD036E6573D5}"/>
</file>

<file path=customXml/itemProps2.xml><?xml version="1.0" encoding="utf-8"?>
<ds:datastoreItem xmlns:ds="http://schemas.openxmlformats.org/officeDocument/2006/customXml" ds:itemID="{43A8EC4C-A869-4073-BEF5-88CC3D73639B}">
  <ds:schemaRefs>
    <ds:schemaRef ds:uri="http://schemas.openxmlformats.org/officeDocument/2006/bibliography"/>
  </ds:schemaRefs>
</ds:datastoreItem>
</file>

<file path=customXml/itemProps3.xml><?xml version="1.0" encoding="utf-8"?>
<ds:datastoreItem xmlns:ds="http://schemas.openxmlformats.org/officeDocument/2006/customXml" ds:itemID="{4BCBEEA6-33C8-4734-8CA6-B8C7B4CD3425}">
  <ds:schemaRefs>
    <ds:schemaRef ds:uri="http://schemas.microsoft.com/sharepoint/v3/contenttype/forms"/>
  </ds:schemaRefs>
</ds:datastoreItem>
</file>

<file path=customXml/itemProps4.xml><?xml version="1.0" encoding="utf-8"?>
<ds:datastoreItem xmlns:ds="http://schemas.openxmlformats.org/officeDocument/2006/customXml" ds:itemID="{245649CF-0AA2-4B61-B74D-EF1C42925319}">
  <ds:schemaRefs>
    <ds:schemaRef ds:uri="http://schemas.microsoft.com/office/2006/metadata/properties"/>
    <ds:schemaRef ds:uri="http://purl.org/dc/terms/"/>
    <ds:schemaRef ds:uri="http://schemas.microsoft.com/office/2006/documentManagement/types"/>
    <ds:schemaRef ds:uri="1fbf4851-1fe8-4378-a6d9-5967d98f316b"/>
    <ds:schemaRef ds:uri="http://purl.org/dc/elements/1.1/"/>
    <ds:schemaRef ds:uri="http://www.w3.org/XML/1998/namespace"/>
    <ds:schemaRef ds:uri="5dcaf206-b009-4658-99e1-4d638e44d8f5"/>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Pages>
  <Words>1329</Words>
  <Characters>7577</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8889</CharactersWithSpaces>
  <SharedDoc>false</SharedDoc>
  <HLinks>
    <vt:vector size="12" baseType="variant">
      <vt:variant>
        <vt:i4>7536743</vt:i4>
      </vt:variant>
      <vt:variant>
        <vt:i4>3</vt:i4>
      </vt:variant>
      <vt:variant>
        <vt:i4>0</vt:i4>
      </vt:variant>
      <vt:variant>
        <vt:i4>5</vt:i4>
      </vt:variant>
      <vt:variant>
        <vt:lpwstr>https://equineteurope.org/2019/training-engaging-with-the-uncrpd-committee-and-disabled-persons-organisations/</vt:lpwstr>
      </vt:variant>
      <vt:variant>
        <vt:lpwstr/>
      </vt:variant>
      <vt:variant>
        <vt:i4>3801184</vt:i4>
      </vt:variant>
      <vt:variant>
        <vt:i4>0</vt:i4>
      </vt:variant>
      <vt:variant>
        <vt:i4>0</vt:i4>
      </vt:variant>
      <vt:variant>
        <vt:i4>5</vt:i4>
      </vt:variant>
      <vt:variant>
        <vt:lpwstr>https://equineteurope.org/2020/equinets-first-amicus-curiae-intervention-to-the-european-court-of-human-rights/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 Elizondo Urrestarazu</dc:creator>
  <cp:keywords/>
  <dc:description/>
  <cp:lastModifiedBy>Jone Elizondo Urrestarazu</cp:lastModifiedBy>
  <cp:revision>83</cp:revision>
  <dcterms:created xsi:type="dcterms:W3CDTF">2020-08-14T17:53:00Z</dcterms:created>
  <dcterms:modified xsi:type="dcterms:W3CDTF">2020-08-17T23:17:00Z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