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Bidi" w:hAnsiTheme="minorBidi"/>
          <w:sz w:val="24"/>
          <w:szCs w:val="24"/>
          <w:rtl/>
        </w:rPr>
        <w:id w:val="820545743"/>
        <w:docPartObj>
          <w:docPartGallery w:val="Cover Pages"/>
          <w:docPartUnique/>
        </w:docPartObj>
      </w:sdtPr>
      <w:sdtEndPr>
        <w:rPr>
          <w:b/>
          <w:bCs/>
          <w:color w:val="1F497D" w:themeColor="text2"/>
          <w:rtl w:val="0"/>
          <w:lang w:bidi="ar-BH"/>
        </w:rPr>
      </w:sdtEndPr>
      <w:sdtContent>
        <w:sdt>
          <w:sdtPr>
            <w:rPr>
              <w:rFonts w:asciiTheme="minorBidi" w:hAnsiTheme="minorBidi"/>
              <w:sz w:val="24"/>
              <w:szCs w:val="24"/>
              <w:rtl/>
            </w:rPr>
            <w:id w:val="-683825327"/>
            <w:docPartObj>
              <w:docPartGallery w:val="Cover Pages"/>
              <w:docPartUnique/>
            </w:docPartObj>
          </w:sdtPr>
          <w:sdtEndPr>
            <w:rPr>
              <w:b/>
              <w:bCs/>
              <w:color w:val="1F497D" w:themeColor="text2"/>
              <w:rtl w:val="0"/>
              <w:lang w:bidi="ar-BH"/>
            </w:rPr>
          </w:sdtEndPr>
          <w:sdtContent>
            <w:p w14:paraId="483C726A" w14:textId="77777777" w:rsidR="002D10F8" w:rsidRPr="002D5DE2" w:rsidRDefault="002D10F8" w:rsidP="001228B2">
              <w:pPr>
                <w:bidi/>
                <w:spacing w:before="120" w:after="120" w:line="240" w:lineRule="auto"/>
                <w:jc w:val="center"/>
                <w:rPr>
                  <w:rFonts w:asciiTheme="minorBidi" w:hAnsiTheme="minorBidi"/>
                  <w:sz w:val="24"/>
                  <w:szCs w:val="24"/>
                </w:rPr>
              </w:pPr>
            </w:p>
            <w:p w14:paraId="51FE309C" w14:textId="77777777" w:rsidR="006B017E" w:rsidRPr="002D5DE2" w:rsidRDefault="006B017E" w:rsidP="006B017E">
              <w:pPr>
                <w:bidi/>
                <w:spacing w:before="120" w:after="120" w:line="240" w:lineRule="auto"/>
                <w:jc w:val="center"/>
                <w:rPr>
                  <w:rFonts w:asciiTheme="minorBidi" w:hAnsiTheme="minorBidi"/>
                  <w:sz w:val="24"/>
                  <w:szCs w:val="24"/>
                  <w:rtl/>
                </w:rPr>
              </w:pPr>
            </w:p>
            <w:p w14:paraId="23FB9271" w14:textId="77777777" w:rsidR="002D5DE2" w:rsidRPr="002D5DE2" w:rsidRDefault="002D5DE2" w:rsidP="002D5DE2">
              <w:pPr>
                <w:spacing w:before="240" w:after="0" w:line="360" w:lineRule="auto"/>
                <w:contextualSpacing/>
                <w:jc w:val="center"/>
                <w:rPr>
                  <w:rFonts w:asciiTheme="minorBidi" w:hAnsiTheme="minorBidi"/>
                  <w:b/>
                  <w:bCs/>
                  <w:sz w:val="24"/>
                  <w:szCs w:val="24"/>
                  <w:lang w:bidi="ar-BH"/>
                </w:rPr>
              </w:pPr>
            </w:p>
            <w:p w14:paraId="6F8CABBA" w14:textId="77777777" w:rsidR="002D5DE2" w:rsidRPr="002D5DE2" w:rsidRDefault="002D5DE2" w:rsidP="00B43AC9">
              <w:pPr>
                <w:shd w:val="clear" w:color="auto" w:fill="FDE9D9" w:themeFill="accent6" w:themeFillTint="33"/>
                <w:spacing w:before="240" w:after="0" w:line="360" w:lineRule="auto"/>
                <w:contextualSpacing/>
                <w:jc w:val="center"/>
                <w:rPr>
                  <w:rFonts w:asciiTheme="minorBidi" w:hAnsiTheme="minorBidi"/>
                  <w:b/>
                  <w:bCs/>
                  <w:sz w:val="24"/>
                  <w:szCs w:val="24"/>
                  <w:lang w:bidi="ar-BH"/>
                </w:rPr>
              </w:pPr>
            </w:p>
            <w:p w14:paraId="1F9BC44A" w14:textId="59ECE150" w:rsidR="002D10F8" w:rsidRPr="002D5DE2" w:rsidRDefault="00014369" w:rsidP="00B43AC9">
              <w:pPr>
                <w:shd w:val="clear" w:color="auto" w:fill="FDE9D9" w:themeFill="accent6" w:themeFillTint="33"/>
                <w:spacing w:before="240" w:after="0" w:line="360" w:lineRule="auto"/>
                <w:contextualSpacing/>
                <w:jc w:val="center"/>
                <w:rPr>
                  <w:rFonts w:asciiTheme="minorBidi" w:hAnsiTheme="minorBidi"/>
                  <w:b/>
                  <w:bCs/>
                  <w:color w:val="0070C0"/>
                  <w:sz w:val="24"/>
                  <w:szCs w:val="24"/>
                  <w:vertAlign w:val="superscript"/>
                  <w:lang w:bidi="ar-BH"/>
                </w:rPr>
              </w:pPr>
              <w:r w:rsidRPr="002D5DE2">
                <w:rPr>
                  <w:rFonts w:asciiTheme="minorBidi" w:hAnsiTheme="minorBidi"/>
                  <w:b/>
                  <w:bCs/>
                  <w:sz w:val="24"/>
                  <w:szCs w:val="24"/>
                  <w:lang w:bidi="ar-BH"/>
                </w:rPr>
                <w:t xml:space="preserve">“UPDATED </w:t>
              </w:r>
              <w:r w:rsidR="005B50B7" w:rsidRPr="002D5DE2">
                <w:rPr>
                  <w:rFonts w:asciiTheme="minorBidi" w:hAnsiTheme="minorBidi"/>
                  <w:b/>
                  <w:bCs/>
                  <w:sz w:val="24"/>
                  <w:szCs w:val="24"/>
                  <w:lang w:bidi="ar-BH"/>
                </w:rPr>
                <w:t>VERSION”</w:t>
              </w:r>
              <w:r w:rsidR="005B50B7" w:rsidRPr="002D5DE2">
                <w:rPr>
                  <w:rFonts w:asciiTheme="minorBidi" w:hAnsiTheme="minorBidi"/>
                  <w:b/>
                  <w:bCs/>
                  <w:color w:val="C00000"/>
                  <w:sz w:val="24"/>
                  <w:szCs w:val="24"/>
                  <w:vertAlign w:val="superscript"/>
                  <w:rtl/>
                  <w:lang w:bidi="ar-BH"/>
                </w:rPr>
                <w:t xml:space="preserve"> *</w:t>
              </w:r>
            </w:p>
            <w:p w14:paraId="35C608C6" w14:textId="4C08AE3F" w:rsidR="00014369" w:rsidRPr="002D5DE2" w:rsidRDefault="00014369" w:rsidP="00014369">
              <w:pPr>
                <w:spacing w:before="240" w:after="0" w:line="360" w:lineRule="auto"/>
                <w:jc w:val="center"/>
                <w:rPr>
                  <w:rFonts w:asciiTheme="minorBidi" w:hAnsiTheme="minorBidi"/>
                  <w:b/>
                  <w:bCs/>
                  <w:color w:val="0070C0"/>
                  <w:sz w:val="24"/>
                  <w:szCs w:val="24"/>
                  <w:lang w:bidi="ar-BH"/>
                </w:rPr>
              </w:pPr>
            </w:p>
            <w:p w14:paraId="04117DCF" w14:textId="77777777" w:rsidR="002D5DE2" w:rsidRPr="002D5DE2" w:rsidRDefault="002D5DE2" w:rsidP="00014369">
              <w:pPr>
                <w:spacing w:before="240" w:after="0" w:line="360" w:lineRule="auto"/>
                <w:jc w:val="center"/>
                <w:rPr>
                  <w:rFonts w:asciiTheme="minorBidi" w:hAnsiTheme="minorBidi"/>
                  <w:b/>
                  <w:bCs/>
                  <w:color w:val="0070C0"/>
                  <w:sz w:val="24"/>
                  <w:szCs w:val="24"/>
                  <w:lang w:bidi="ar-BH"/>
                </w:rPr>
              </w:pPr>
            </w:p>
            <w:p w14:paraId="094B6F1F" w14:textId="77777777" w:rsidR="00014369" w:rsidRPr="002D5DE2" w:rsidRDefault="00014369" w:rsidP="001F71CD">
              <w:pPr>
                <w:spacing w:after="0" w:line="360" w:lineRule="auto"/>
                <w:jc w:val="center"/>
                <w:rPr>
                  <w:rFonts w:asciiTheme="minorBidi" w:hAnsiTheme="minorBidi"/>
                  <w:b/>
                  <w:bCs/>
                  <w:color w:val="0070C0"/>
                  <w:sz w:val="24"/>
                  <w:szCs w:val="24"/>
                  <w:lang w:bidi="ar-BH"/>
                </w:rPr>
              </w:pPr>
              <w:r w:rsidRPr="002D5DE2">
                <w:rPr>
                  <w:rFonts w:asciiTheme="minorBidi" w:hAnsiTheme="minorBidi"/>
                  <w:b/>
                  <w:bCs/>
                  <w:color w:val="0070C0"/>
                  <w:sz w:val="24"/>
                  <w:szCs w:val="24"/>
                  <w:lang w:bidi="ar-BH"/>
                </w:rPr>
                <w:t>The Parallel Report of the National Institution for Human Rights</w:t>
              </w:r>
            </w:p>
            <w:p w14:paraId="52069F95" w14:textId="60F9895F" w:rsidR="00014369" w:rsidRPr="002D5DE2" w:rsidRDefault="001F71CD" w:rsidP="001F71CD">
              <w:pPr>
                <w:spacing w:after="0" w:line="360" w:lineRule="auto"/>
                <w:jc w:val="center"/>
                <w:rPr>
                  <w:rFonts w:asciiTheme="minorBidi" w:hAnsiTheme="minorBidi"/>
                  <w:b/>
                  <w:bCs/>
                  <w:color w:val="0070C0"/>
                  <w:sz w:val="24"/>
                  <w:szCs w:val="24"/>
                  <w:lang w:bidi="ar-BH"/>
                </w:rPr>
              </w:pPr>
              <w:r w:rsidRPr="002D5DE2">
                <w:rPr>
                  <w:rFonts w:asciiTheme="minorBidi" w:hAnsiTheme="minorBidi"/>
                  <w:b/>
                  <w:bCs/>
                  <w:color w:val="0070C0"/>
                  <w:sz w:val="24"/>
                  <w:szCs w:val="24"/>
                  <w:lang w:bidi="ar-BH"/>
                </w:rPr>
                <w:t>o</w:t>
              </w:r>
              <w:r w:rsidR="00014369" w:rsidRPr="002D5DE2">
                <w:rPr>
                  <w:rFonts w:asciiTheme="minorBidi" w:hAnsiTheme="minorBidi"/>
                  <w:b/>
                  <w:bCs/>
                  <w:color w:val="0070C0"/>
                  <w:sz w:val="24"/>
                  <w:szCs w:val="24"/>
                  <w:lang w:bidi="ar-BH"/>
                </w:rPr>
                <w:t>n</w:t>
              </w:r>
              <w:r w:rsidRPr="002D5DE2">
                <w:rPr>
                  <w:rFonts w:asciiTheme="minorBidi" w:hAnsiTheme="minorBidi"/>
                  <w:b/>
                  <w:bCs/>
                  <w:color w:val="0070C0"/>
                  <w:sz w:val="24"/>
                  <w:szCs w:val="24"/>
                  <w:lang w:bidi="ar-BH"/>
                </w:rPr>
                <w:t xml:space="preserve"> </w:t>
              </w:r>
              <w:r w:rsidR="00014369" w:rsidRPr="002D5DE2">
                <w:rPr>
                  <w:rFonts w:asciiTheme="minorBidi" w:hAnsiTheme="minorBidi"/>
                  <w:b/>
                  <w:bCs/>
                  <w:color w:val="0070C0"/>
                  <w:sz w:val="24"/>
                  <w:szCs w:val="24"/>
                  <w:lang w:bidi="ar-BH"/>
                </w:rPr>
                <w:t>The Fourth Parallel Report of the Kingdom of Bahrain</w:t>
              </w:r>
            </w:p>
            <w:p w14:paraId="309F8A54" w14:textId="77777777" w:rsidR="001F71CD" w:rsidRPr="002D5DE2" w:rsidRDefault="001F71CD" w:rsidP="001F71CD">
              <w:pPr>
                <w:spacing w:after="0" w:line="360" w:lineRule="auto"/>
                <w:jc w:val="center"/>
                <w:rPr>
                  <w:rFonts w:asciiTheme="minorBidi" w:hAnsiTheme="minorBidi"/>
                  <w:b/>
                  <w:bCs/>
                  <w:color w:val="0070C0"/>
                  <w:sz w:val="24"/>
                  <w:szCs w:val="24"/>
                  <w:lang w:bidi="ar-BH"/>
                </w:rPr>
              </w:pPr>
              <w:r w:rsidRPr="002D5DE2">
                <w:rPr>
                  <w:rFonts w:asciiTheme="minorBidi" w:hAnsiTheme="minorBidi"/>
                  <w:b/>
                  <w:bCs/>
                  <w:color w:val="0070C0"/>
                  <w:sz w:val="24"/>
                  <w:szCs w:val="24"/>
                  <w:lang w:bidi="ar-BH"/>
                </w:rPr>
                <w:t>on T</w:t>
              </w:r>
              <w:r w:rsidR="00014369" w:rsidRPr="002D5DE2">
                <w:rPr>
                  <w:rFonts w:asciiTheme="minorBidi" w:hAnsiTheme="minorBidi"/>
                  <w:b/>
                  <w:bCs/>
                  <w:color w:val="0070C0"/>
                  <w:sz w:val="24"/>
                  <w:szCs w:val="24"/>
                  <w:lang w:bidi="ar-BH"/>
                </w:rPr>
                <w:t xml:space="preserve">he Progress Made in Implementing the Provisions of </w:t>
              </w:r>
            </w:p>
            <w:p w14:paraId="6324EC19" w14:textId="707E9F55" w:rsidR="00014369" w:rsidRPr="002D5DE2" w:rsidRDefault="001F71CD" w:rsidP="001F71CD">
              <w:pPr>
                <w:spacing w:after="0" w:line="360" w:lineRule="auto"/>
                <w:jc w:val="center"/>
                <w:rPr>
                  <w:rFonts w:asciiTheme="minorBidi" w:hAnsiTheme="minorBidi"/>
                  <w:b/>
                  <w:bCs/>
                  <w:color w:val="0070C0"/>
                  <w:sz w:val="24"/>
                  <w:szCs w:val="24"/>
                  <w:lang w:bidi="ar-BH"/>
                </w:rPr>
              </w:pPr>
              <w:r w:rsidRPr="002D5DE2">
                <w:rPr>
                  <w:rFonts w:asciiTheme="minorBidi" w:hAnsiTheme="minorBidi"/>
                  <w:b/>
                  <w:bCs/>
                  <w:color w:val="0070C0"/>
                  <w:sz w:val="24"/>
                  <w:szCs w:val="24"/>
                  <w:lang w:bidi="ar-BH"/>
                </w:rPr>
                <w:t>T</w:t>
              </w:r>
              <w:r w:rsidR="00014369" w:rsidRPr="002D5DE2">
                <w:rPr>
                  <w:rFonts w:asciiTheme="minorBidi" w:hAnsiTheme="minorBidi"/>
                  <w:b/>
                  <w:bCs/>
                  <w:color w:val="0070C0"/>
                  <w:sz w:val="24"/>
                  <w:szCs w:val="24"/>
                  <w:lang w:bidi="ar-BH"/>
                </w:rPr>
                <w:t>he Convention on the Elimination of All Forms of Discrimination against Women</w:t>
              </w:r>
            </w:p>
            <w:p w14:paraId="1A82542D" w14:textId="7044B5BA" w:rsidR="00014369" w:rsidRPr="002D5DE2" w:rsidRDefault="00014369" w:rsidP="00014369">
              <w:pPr>
                <w:spacing w:before="120" w:after="120" w:line="360" w:lineRule="auto"/>
                <w:jc w:val="center"/>
                <w:rPr>
                  <w:rFonts w:asciiTheme="minorBidi" w:hAnsiTheme="minorBidi"/>
                  <w:b/>
                  <w:bCs/>
                  <w:color w:val="0070C0"/>
                  <w:sz w:val="24"/>
                  <w:szCs w:val="24"/>
                  <w:lang w:bidi="ar-BH"/>
                </w:rPr>
              </w:pPr>
            </w:p>
            <w:p w14:paraId="16FCA173" w14:textId="77777777" w:rsidR="002D5DE2" w:rsidRPr="002D5DE2" w:rsidRDefault="002D5DE2" w:rsidP="00014369">
              <w:pPr>
                <w:spacing w:before="120" w:after="120" w:line="360" w:lineRule="auto"/>
                <w:jc w:val="center"/>
                <w:rPr>
                  <w:rFonts w:asciiTheme="minorBidi" w:hAnsiTheme="minorBidi"/>
                  <w:b/>
                  <w:bCs/>
                  <w:color w:val="0070C0"/>
                  <w:sz w:val="24"/>
                  <w:szCs w:val="24"/>
                  <w:lang w:bidi="ar-BH"/>
                </w:rPr>
              </w:pPr>
            </w:p>
            <w:p w14:paraId="14E3F4B4" w14:textId="77777777" w:rsidR="00014369" w:rsidRPr="002D5DE2" w:rsidRDefault="00014369" w:rsidP="00014369">
              <w:pPr>
                <w:spacing w:before="120" w:after="120" w:line="360" w:lineRule="auto"/>
                <w:jc w:val="center"/>
                <w:rPr>
                  <w:rFonts w:asciiTheme="minorBidi" w:hAnsiTheme="minorBidi"/>
                  <w:b/>
                  <w:bCs/>
                  <w:sz w:val="24"/>
                  <w:szCs w:val="24"/>
                  <w:lang w:bidi="ar-BH"/>
                </w:rPr>
              </w:pPr>
              <w:r w:rsidRPr="002D5DE2">
                <w:rPr>
                  <w:rFonts w:asciiTheme="minorBidi" w:hAnsiTheme="minorBidi"/>
                  <w:b/>
                  <w:bCs/>
                  <w:sz w:val="24"/>
                  <w:szCs w:val="24"/>
                  <w:lang w:bidi="ar-BH"/>
                </w:rPr>
                <w:t xml:space="preserve">Submitted to: </w:t>
              </w:r>
            </w:p>
            <w:p w14:paraId="082F5345" w14:textId="77777777" w:rsidR="003D729F" w:rsidRPr="002D5DE2" w:rsidRDefault="003D729F" w:rsidP="00014369">
              <w:pPr>
                <w:spacing w:before="120" w:after="120" w:line="360" w:lineRule="auto"/>
                <w:jc w:val="center"/>
                <w:rPr>
                  <w:rFonts w:asciiTheme="minorBidi" w:hAnsiTheme="minorBidi"/>
                  <w:b/>
                  <w:bCs/>
                  <w:color w:val="1F497D" w:themeColor="text2"/>
                  <w:sz w:val="24"/>
                  <w:szCs w:val="24"/>
                  <w:lang w:bidi="ar-BH"/>
                </w:rPr>
              </w:pPr>
              <w:r w:rsidRPr="002D5DE2">
                <w:rPr>
                  <w:rFonts w:asciiTheme="minorBidi" w:hAnsiTheme="minorBidi"/>
                  <w:b/>
                  <w:bCs/>
                  <w:color w:val="1F497D" w:themeColor="text2"/>
                  <w:sz w:val="24"/>
                  <w:szCs w:val="24"/>
                  <w:lang w:bidi="ar-BH"/>
                </w:rPr>
                <w:t>The Committee on the Elimination of Discrimination against Women (</w:t>
              </w:r>
              <w:proofErr w:type="spellStart"/>
              <w:r w:rsidRPr="002D5DE2">
                <w:rPr>
                  <w:rFonts w:asciiTheme="minorBidi" w:hAnsiTheme="minorBidi"/>
                  <w:b/>
                  <w:bCs/>
                  <w:color w:val="1F497D" w:themeColor="text2"/>
                  <w:sz w:val="24"/>
                  <w:szCs w:val="24"/>
                  <w:lang w:bidi="ar-BH"/>
                </w:rPr>
                <w:t>CEDAW</w:t>
              </w:r>
              <w:proofErr w:type="spellEnd"/>
              <w:r w:rsidRPr="002D5DE2">
                <w:rPr>
                  <w:rFonts w:asciiTheme="minorBidi" w:hAnsiTheme="minorBidi"/>
                  <w:b/>
                  <w:bCs/>
                  <w:color w:val="1F497D" w:themeColor="text2"/>
                  <w:sz w:val="24"/>
                  <w:szCs w:val="24"/>
                  <w:lang w:bidi="ar-BH"/>
                </w:rPr>
                <w:t>)</w:t>
              </w:r>
            </w:p>
            <w:p w14:paraId="1A9A222F" w14:textId="77777777" w:rsidR="003D729F" w:rsidRPr="002D5DE2" w:rsidRDefault="003D729F" w:rsidP="001F71CD">
              <w:pPr>
                <w:spacing w:after="0" w:line="360" w:lineRule="auto"/>
                <w:jc w:val="center"/>
                <w:rPr>
                  <w:rFonts w:asciiTheme="minorBidi" w:hAnsiTheme="minorBidi"/>
                  <w:b/>
                  <w:bCs/>
                  <w:sz w:val="24"/>
                  <w:szCs w:val="24"/>
                  <w:lang w:bidi="ar-BH"/>
                </w:rPr>
              </w:pPr>
              <w:r w:rsidRPr="002D5DE2">
                <w:rPr>
                  <w:rFonts w:asciiTheme="minorBidi" w:hAnsiTheme="minorBidi"/>
                  <w:b/>
                  <w:bCs/>
                  <w:sz w:val="24"/>
                  <w:szCs w:val="24"/>
                  <w:lang w:bidi="ar-BH"/>
                </w:rPr>
                <w:t>Session (84)</w:t>
              </w:r>
            </w:p>
            <w:p w14:paraId="261E2DAF" w14:textId="77777777" w:rsidR="003D729F" w:rsidRPr="002D5DE2" w:rsidRDefault="003D729F" w:rsidP="001F71CD">
              <w:pPr>
                <w:spacing w:after="0" w:line="360" w:lineRule="auto"/>
                <w:jc w:val="center"/>
                <w:rPr>
                  <w:rFonts w:asciiTheme="minorBidi" w:hAnsiTheme="minorBidi"/>
                  <w:b/>
                  <w:bCs/>
                  <w:sz w:val="24"/>
                  <w:szCs w:val="24"/>
                  <w:lang w:bidi="ar-BH"/>
                </w:rPr>
              </w:pPr>
              <w:r w:rsidRPr="002D5DE2">
                <w:rPr>
                  <w:rFonts w:asciiTheme="minorBidi" w:hAnsiTheme="minorBidi"/>
                  <w:b/>
                  <w:bCs/>
                  <w:sz w:val="24"/>
                  <w:szCs w:val="24"/>
                  <w:lang w:bidi="ar-BH"/>
                </w:rPr>
                <w:t>6-24 February 2023</w:t>
              </w:r>
            </w:p>
            <w:p w14:paraId="6ECB466C" w14:textId="77777777" w:rsidR="002D10F8" w:rsidRPr="002D5DE2" w:rsidRDefault="003D729F" w:rsidP="001F71CD">
              <w:pPr>
                <w:spacing w:after="0" w:line="360" w:lineRule="auto"/>
                <w:jc w:val="center"/>
                <w:rPr>
                  <w:rFonts w:asciiTheme="minorBidi" w:hAnsiTheme="minorBidi"/>
                  <w:b/>
                  <w:bCs/>
                  <w:color w:val="00B0F0"/>
                  <w:sz w:val="24"/>
                  <w:szCs w:val="24"/>
                  <w:lang w:bidi="ar-BH"/>
                </w:rPr>
              </w:pPr>
              <w:r w:rsidRPr="002D5DE2">
                <w:rPr>
                  <w:rFonts w:asciiTheme="minorBidi" w:hAnsiTheme="minorBidi"/>
                  <w:b/>
                  <w:bCs/>
                  <w:sz w:val="24"/>
                  <w:szCs w:val="24"/>
                  <w:lang w:bidi="ar-BH"/>
                </w:rPr>
                <w:t>Geneva- Swiss Confederation</w:t>
              </w:r>
            </w:p>
            <w:p w14:paraId="075991C0" w14:textId="77777777" w:rsidR="002D10F8" w:rsidRPr="002D5DE2" w:rsidRDefault="002D10F8" w:rsidP="002D10F8">
              <w:pPr>
                <w:bidi/>
                <w:spacing w:after="0" w:line="240" w:lineRule="auto"/>
                <w:jc w:val="center"/>
                <w:rPr>
                  <w:rFonts w:asciiTheme="minorBidi" w:hAnsiTheme="minorBidi"/>
                  <w:b/>
                  <w:bCs/>
                  <w:sz w:val="24"/>
                  <w:szCs w:val="24"/>
                  <w:rtl/>
                  <w:lang w:bidi="ar-BH"/>
                </w:rPr>
              </w:pPr>
            </w:p>
            <w:p w14:paraId="1239379D" w14:textId="77777777" w:rsidR="002D10F8" w:rsidRPr="002D5DE2" w:rsidRDefault="002D10F8" w:rsidP="002D10F8">
              <w:pPr>
                <w:bidi/>
                <w:spacing w:after="0" w:line="240" w:lineRule="auto"/>
                <w:jc w:val="center"/>
                <w:rPr>
                  <w:rFonts w:asciiTheme="minorBidi" w:hAnsiTheme="minorBidi"/>
                  <w:b/>
                  <w:bCs/>
                  <w:sz w:val="24"/>
                  <w:szCs w:val="24"/>
                  <w:rtl/>
                  <w:lang w:bidi="ar-BH"/>
                </w:rPr>
              </w:pPr>
            </w:p>
            <w:p w14:paraId="6E2D54D2" w14:textId="77777777" w:rsidR="001F71CD" w:rsidRPr="002D5DE2" w:rsidRDefault="001F71CD" w:rsidP="003D729F">
              <w:pPr>
                <w:spacing w:after="0" w:line="240" w:lineRule="auto"/>
                <w:jc w:val="center"/>
                <w:rPr>
                  <w:rFonts w:asciiTheme="minorBidi" w:hAnsiTheme="minorBidi"/>
                  <w:b/>
                  <w:bCs/>
                  <w:color w:val="1F497D" w:themeColor="text2"/>
                  <w:sz w:val="24"/>
                  <w:szCs w:val="24"/>
                  <w:lang w:bidi="ar-BH"/>
                </w:rPr>
              </w:pPr>
            </w:p>
            <w:p w14:paraId="131725FC" w14:textId="77777777" w:rsidR="001F71CD" w:rsidRPr="002D5DE2" w:rsidRDefault="001F71CD" w:rsidP="003D729F">
              <w:pPr>
                <w:spacing w:after="0" w:line="240" w:lineRule="auto"/>
                <w:jc w:val="center"/>
                <w:rPr>
                  <w:rFonts w:asciiTheme="minorBidi" w:hAnsiTheme="minorBidi"/>
                  <w:b/>
                  <w:bCs/>
                  <w:color w:val="1F497D" w:themeColor="text2"/>
                  <w:sz w:val="24"/>
                  <w:szCs w:val="24"/>
                  <w:lang w:bidi="ar-BH"/>
                </w:rPr>
              </w:pPr>
            </w:p>
            <w:p w14:paraId="48F0A214" w14:textId="77777777" w:rsidR="001F71CD" w:rsidRPr="002D5DE2" w:rsidRDefault="001F71CD" w:rsidP="003D729F">
              <w:pPr>
                <w:spacing w:after="0" w:line="240" w:lineRule="auto"/>
                <w:jc w:val="center"/>
                <w:rPr>
                  <w:rFonts w:asciiTheme="minorBidi" w:hAnsiTheme="minorBidi"/>
                  <w:b/>
                  <w:bCs/>
                  <w:color w:val="1F497D" w:themeColor="text2"/>
                  <w:sz w:val="24"/>
                  <w:szCs w:val="24"/>
                  <w:lang w:bidi="ar-BH"/>
                </w:rPr>
              </w:pPr>
            </w:p>
            <w:p w14:paraId="0ADF92D7" w14:textId="77777777" w:rsidR="001F71CD" w:rsidRPr="002D5DE2" w:rsidRDefault="001F71CD" w:rsidP="003D729F">
              <w:pPr>
                <w:spacing w:after="0" w:line="240" w:lineRule="auto"/>
                <w:jc w:val="center"/>
                <w:rPr>
                  <w:rFonts w:asciiTheme="minorBidi" w:hAnsiTheme="minorBidi"/>
                  <w:b/>
                  <w:bCs/>
                  <w:color w:val="1F497D" w:themeColor="text2"/>
                  <w:sz w:val="24"/>
                  <w:szCs w:val="24"/>
                  <w:lang w:bidi="ar-BH"/>
                </w:rPr>
              </w:pPr>
            </w:p>
            <w:p w14:paraId="381732BD" w14:textId="08E9C2B7" w:rsidR="002D10F8" w:rsidRPr="002D5DE2" w:rsidRDefault="003D729F" w:rsidP="003D729F">
              <w:pPr>
                <w:spacing w:after="0" w:line="240" w:lineRule="auto"/>
                <w:jc w:val="center"/>
                <w:rPr>
                  <w:rFonts w:asciiTheme="minorBidi" w:hAnsiTheme="minorBidi"/>
                  <w:color w:val="1F497D" w:themeColor="text2"/>
                  <w:sz w:val="24"/>
                  <w:szCs w:val="24"/>
                  <w:rtl/>
                </w:rPr>
              </w:pPr>
              <w:r w:rsidRPr="002D5DE2">
                <w:rPr>
                  <w:rFonts w:asciiTheme="minorBidi" w:hAnsiTheme="minorBidi"/>
                  <w:b/>
                  <w:bCs/>
                  <w:color w:val="1F497D" w:themeColor="text2"/>
                  <w:sz w:val="24"/>
                  <w:szCs w:val="24"/>
                  <w:lang w:bidi="ar-BH"/>
                </w:rPr>
                <w:t>December 2022</w:t>
              </w:r>
            </w:p>
          </w:sdtContent>
        </w:sdt>
      </w:sdtContent>
    </w:sdt>
    <w:p w14:paraId="6D02590B" w14:textId="77777777" w:rsidR="002D10F8" w:rsidRPr="002D5DE2" w:rsidRDefault="002D10F8" w:rsidP="002D10F8">
      <w:pPr>
        <w:bidi/>
        <w:spacing w:after="0" w:line="360" w:lineRule="auto"/>
        <w:contextualSpacing/>
        <w:rPr>
          <w:rFonts w:asciiTheme="minorBidi" w:hAnsiTheme="minorBidi"/>
          <w:b/>
          <w:bCs/>
          <w:color w:val="1F497D" w:themeColor="text2"/>
          <w:sz w:val="24"/>
          <w:szCs w:val="24"/>
          <w:lang w:bidi="ar-BH"/>
        </w:rPr>
      </w:pPr>
    </w:p>
    <w:p w14:paraId="7254B41C" w14:textId="6C39C228" w:rsidR="001F71CD" w:rsidRPr="002D5DE2" w:rsidRDefault="001F71CD" w:rsidP="001F71CD">
      <w:pPr>
        <w:bidi/>
        <w:spacing w:after="0" w:line="360" w:lineRule="auto"/>
        <w:contextualSpacing/>
        <w:rPr>
          <w:rFonts w:asciiTheme="minorBidi" w:hAnsiTheme="minorBidi"/>
          <w:b/>
          <w:bCs/>
          <w:color w:val="1F497D" w:themeColor="text2"/>
          <w:sz w:val="24"/>
          <w:szCs w:val="24"/>
          <w:lang w:bidi="ar-BH"/>
        </w:rPr>
      </w:pPr>
    </w:p>
    <w:p w14:paraId="7EDA5789" w14:textId="77777777" w:rsidR="001F71CD" w:rsidRPr="002D5DE2" w:rsidRDefault="001F71CD" w:rsidP="001F71CD">
      <w:pPr>
        <w:bidi/>
        <w:spacing w:after="0" w:line="360" w:lineRule="auto"/>
        <w:contextualSpacing/>
        <w:rPr>
          <w:rFonts w:asciiTheme="minorBidi" w:hAnsiTheme="minorBidi"/>
          <w:b/>
          <w:bCs/>
          <w:color w:val="1F497D" w:themeColor="text2"/>
          <w:sz w:val="24"/>
          <w:szCs w:val="24"/>
          <w:lang w:bidi="ar-BH"/>
        </w:rPr>
      </w:pPr>
    </w:p>
    <w:p w14:paraId="683F97A9" w14:textId="0D180570" w:rsidR="001F71CD" w:rsidRPr="002D5DE2" w:rsidRDefault="001F71CD" w:rsidP="001F71CD">
      <w:pPr>
        <w:bidi/>
        <w:spacing w:after="0" w:line="360" w:lineRule="auto"/>
        <w:contextualSpacing/>
        <w:rPr>
          <w:rFonts w:asciiTheme="minorBidi" w:hAnsiTheme="minorBidi"/>
          <w:b/>
          <w:bCs/>
          <w:color w:val="1F497D" w:themeColor="text2"/>
          <w:sz w:val="24"/>
          <w:szCs w:val="24"/>
          <w:lang w:bidi="ar-BH"/>
        </w:rPr>
      </w:pPr>
    </w:p>
    <w:p w14:paraId="6D9544D8" w14:textId="77777777" w:rsidR="001F71CD" w:rsidRPr="002D5DE2" w:rsidRDefault="001F71CD" w:rsidP="001F71CD">
      <w:pPr>
        <w:bidi/>
        <w:spacing w:after="0" w:line="360" w:lineRule="auto"/>
        <w:contextualSpacing/>
        <w:rPr>
          <w:rFonts w:asciiTheme="minorBidi" w:hAnsiTheme="minorBidi"/>
          <w:b/>
          <w:bCs/>
          <w:color w:val="1F497D" w:themeColor="text2"/>
          <w:sz w:val="24"/>
          <w:szCs w:val="24"/>
          <w:lang w:bidi="ar-BH"/>
        </w:rPr>
      </w:pPr>
    </w:p>
    <w:p w14:paraId="556107A8" w14:textId="482E3111" w:rsidR="003D729F" w:rsidRPr="002D5DE2" w:rsidRDefault="002D10F8" w:rsidP="005B50B7">
      <w:pPr>
        <w:pBdr>
          <w:top w:val="single" w:sz="4" w:space="1" w:color="auto"/>
          <w:left w:val="single" w:sz="4" w:space="4" w:color="auto"/>
          <w:bottom w:val="single" w:sz="4" w:space="1" w:color="auto"/>
          <w:right w:val="single" w:sz="4" w:space="4" w:color="auto"/>
        </w:pBdr>
        <w:shd w:val="clear" w:color="auto" w:fill="DAEEF3" w:themeFill="accent5" w:themeFillTint="33"/>
        <w:spacing w:after="0" w:line="240" w:lineRule="auto"/>
        <w:contextualSpacing/>
        <w:jc w:val="lowKashida"/>
        <w:rPr>
          <w:rFonts w:asciiTheme="minorBidi" w:hAnsiTheme="minorBidi"/>
          <w:sz w:val="24"/>
          <w:szCs w:val="24"/>
          <w:rtl/>
          <w:lang w:bidi="ar-JO"/>
        </w:rPr>
      </w:pPr>
      <w:r w:rsidRPr="002D5DE2">
        <w:rPr>
          <w:rFonts w:asciiTheme="minorBidi" w:hAnsiTheme="minorBidi"/>
          <w:color w:val="C00000"/>
          <w:sz w:val="24"/>
          <w:szCs w:val="24"/>
          <w:vertAlign w:val="superscript"/>
          <w:rtl/>
          <w:lang w:bidi="ar-BH"/>
        </w:rPr>
        <w:t>*</w:t>
      </w:r>
      <w:r w:rsidR="003D729F" w:rsidRPr="002D5DE2">
        <w:rPr>
          <w:rFonts w:asciiTheme="minorBidi" w:hAnsiTheme="minorBidi"/>
          <w:sz w:val="20"/>
          <w:szCs w:val="20"/>
          <w:lang w:bidi="ar-BH"/>
        </w:rPr>
        <w:t xml:space="preserve">This report was updated after the Committee </w:t>
      </w:r>
      <w:r w:rsidR="005B50B7" w:rsidRPr="002D5DE2">
        <w:rPr>
          <w:rFonts w:asciiTheme="minorBidi" w:hAnsiTheme="minorBidi"/>
          <w:sz w:val="20"/>
          <w:szCs w:val="20"/>
          <w:lang w:bidi="ar-BH"/>
        </w:rPr>
        <w:t>requested</w:t>
      </w:r>
      <w:r w:rsidR="003D729F" w:rsidRPr="002D5DE2">
        <w:rPr>
          <w:rFonts w:asciiTheme="minorBidi" w:hAnsiTheme="minorBidi"/>
          <w:sz w:val="20"/>
          <w:szCs w:val="20"/>
          <w:lang w:bidi="ar-BH"/>
        </w:rPr>
        <w:t xml:space="preserve"> the NIHR to update its report; a new date</w:t>
      </w:r>
      <w:r w:rsidR="00795626" w:rsidRPr="002D5DE2">
        <w:rPr>
          <w:rFonts w:asciiTheme="minorBidi" w:hAnsiTheme="minorBidi"/>
          <w:sz w:val="20"/>
          <w:szCs w:val="20"/>
          <w:lang w:bidi="ar-BH"/>
        </w:rPr>
        <w:t xml:space="preserve">, </w:t>
      </w:r>
      <w:r w:rsidR="001F71CD" w:rsidRPr="002D5DE2">
        <w:rPr>
          <w:rFonts w:asciiTheme="minorBidi" w:hAnsiTheme="minorBidi"/>
          <w:sz w:val="20"/>
          <w:szCs w:val="20"/>
          <w:lang w:bidi="ar-BH"/>
        </w:rPr>
        <w:t xml:space="preserve">14 February </w:t>
      </w:r>
      <w:r w:rsidR="00795626" w:rsidRPr="002D5DE2">
        <w:rPr>
          <w:rFonts w:asciiTheme="minorBidi" w:hAnsiTheme="minorBidi"/>
          <w:sz w:val="20"/>
          <w:szCs w:val="20"/>
          <w:lang w:bidi="ar-BH"/>
        </w:rPr>
        <w:t xml:space="preserve">2023, </w:t>
      </w:r>
      <w:r w:rsidR="003D729F" w:rsidRPr="002D5DE2">
        <w:rPr>
          <w:rFonts w:asciiTheme="minorBidi" w:hAnsiTheme="minorBidi"/>
          <w:sz w:val="20"/>
          <w:szCs w:val="20"/>
          <w:lang w:bidi="ar-BH"/>
        </w:rPr>
        <w:t xml:space="preserve">was set for </w:t>
      </w:r>
      <w:r w:rsidR="00795626" w:rsidRPr="002D5DE2">
        <w:rPr>
          <w:rFonts w:asciiTheme="minorBidi" w:hAnsiTheme="minorBidi"/>
          <w:sz w:val="20"/>
          <w:szCs w:val="20"/>
          <w:lang w:bidi="ar-BH"/>
        </w:rPr>
        <w:t xml:space="preserve">the Committee to </w:t>
      </w:r>
      <w:r w:rsidR="003D729F" w:rsidRPr="002D5DE2">
        <w:rPr>
          <w:rFonts w:asciiTheme="minorBidi" w:hAnsiTheme="minorBidi"/>
          <w:sz w:val="20"/>
          <w:szCs w:val="20"/>
          <w:lang w:bidi="ar-BH"/>
        </w:rPr>
        <w:t>consider</w:t>
      </w:r>
      <w:r w:rsidR="00795626" w:rsidRPr="002D5DE2">
        <w:rPr>
          <w:rFonts w:asciiTheme="minorBidi" w:hAnsiTheme="minorBidi"/>
          <w:sz w:val="20"/>
          <w:szCs w:val="20"/>
          <w:lang w:bidi="ar-BH"/>
        </w:rPr>
        <w:t xml:space="preserve"> the Report of </w:t>
      </w:r>
      <w:r w:rsidR="003D729F" w:rsidRPr="002D5DE2">
        <w:rPr>
          <w:rFonts w:asciiTheme="minorBidi" w:hAnsiTheme="minorBidi"/>
          <w:sz w:val="20"/>
          <w:szCs w:val="20"/>
          <w:lang w:bidi="ar-BH"/>
        </w:rPr>
        <w:t>the Kingdom of Bahrain</w:t>
      </w:r>
      <w:r w:rsidR="00795626" w:rsidRPr="002D5DE2">
        <w:rPr>
          <w:rFonts w:asciiTheme="minorBidi" w:hAnsiTheme="minorBidi"/>
          <w:sz w:val="20"/>
          <w:szCs w:val="20"/>
          <w:lang w:bidi="ar-BH"/>
        </w:rPr>
        <w:t>.</w:t>
      </w:r>
    </w:p>
    <w:p w14:paraId="066F92FF" w14:textId="77777777" w:rsidR="001F2436" w:rsidRPr="002D5DE2" w:rsidRDefault="002D10F8" w:rsidP="001F2436">
      <w:pPr>
        <w:bidi/>
        <w:jc w:val="center"/>
        <w:rPr>
          <w:rFonts w:asciiTheme="minorBidi" w:hAnsiTheme="minorBidi"/>
          <w:b/>
          <w:bCs/>
          <w:color w:val="1F497D" w:themeColor="text2"/>
          <w:sz w:val="24"/>
          <w:szCs w:val="24"/>
          <w:rtl/>
          <w:lang w:bidi="ar-BH"/>
        </w:rPr>
      </w:pPr>
      <w:r w:rsidRPr="002D5DE2">
        <w:rPr>
          <w:rFonts w:asciiTheme="minorBidi" w:hAnsiTheme="minorBidi"/>
          <w:b/>
          <w:bCs/>
          <w:color w:val="1F497D" w:themeColor="text2"/>
          <w:sz w:val="24"/>
          <w:szCs w:val="24"/>
          <w:rtl/>
          <w:lang w:bidi="ar-BH"/>
        </w:rPr>
        <w:br w:type="page"/>
      </w:r>
    </w:p>
    <w:sdt>
      <w:sdtPr>
        <w:rPr>
          <w:rFonts w:asciiTheme="minorBidi" w:eastAsiaTheme="minorHAnsi" w:hAnsiTheme="minorBidi" w:cstheme="minorBidi"/>
          <w:color w:val="auto"/>
          <w:sz w:val="24"/>
          <w:szCs w:val="24"/>
        </w:rPr>
        <w:id w:val="-1442145862"/>
        <w:docPartObj>
          <w:docPartGallery w:val="Table of Contents"/>
          <w:docPartUnique/>
        </w:docPartObj>
      </w:sdtPr>
      <w:sdtEndPr>
        <w:rPr>
          <w:b/>
          <w:bCs/>
          <w:noProof/>
        </w:rPr>
      </w:sdtEndPr>
      <w:sdtContent>
        <w:p w14:paraId="016707BF" w14:textId="615D1247" w:rsidR="001F2436" w:rsidRPr="002D5DE2" w:rsidRDefault="001F2436">
          <w:pPr>
            <w:pStyle w:val="TOCHeading"/>
            <w:rPr>
              <w:rFonts w:asciiTheme="minorBidi" w:hAnsiTheme="minorBidi" w:cstheme="minorBidi"/>
              <w:sz w:val="24"/>
              <w:szCs w:val="24"/>
            </w:rPr>
          </w:pPr>
          <w:r w:rsidRPr="002D5DE2">
            <w:rPr>
              <w:rFonts w:asciiTheme="minorBidi" w:hAnsiTheme="minorBidi" w:cstheme="minorBidi"/>
              <w:sz w:val="24"/>
              <w:szCs w:val="24"/>
            </w:rPr>
            <w:t>Contents</w:t>
          </w:r>
        </w:p>
        <w:p w14:paraId="4A93247B" w14:textId="77777777" w:rsidR="001F71CD" w:rsidRPr="002D5DE2" w:rsidRDefault="001F71CD" w:rsidP="001F71CD"/>
        <w:p w14:paraId="68A0EC52" w14:textId="025BEA89" w:rsidR="001F2436" w:rsidRPr="002D5DE2" w:rsidRDefault="001F6757" w:rsidP="005E4227">
          <w:pPr>
            <w:pStyle w:val="TOC1"/>
            <w:tabs>
              <w:tab w:val="right" w:leader="dot" w:pos="9737"/>
            </w:tabs>
            <w:spacing w:line="360" w:lineRule="auto"/>
            <w:rPr>
              <w:rFonts w:asciiTheme="minorBidi" w:eastAsiaTheme="minorEastAsia" w:hAnsiTheme="minorBidi"/>
              <w:noProof/>
              <w:sz w:val="24"/>
              <w:szCs w:val="24"/>
            </w:rPr>
          </w:pPr>
          <w:r w:rsidRPr="002D5DE2">
            <w:rPr>
              <w:rFonts w:asciiTheme="minorBidi" w:hAnsiTheme="minorBidi"/>
              <w:sz w:val="24"/>
              <w:szCs w:val="24"/>
            </w:rPr>
            <w:fldChar w:fldCharType="begin"/>
          </w:r>
          <w:r w:rsidR="001F2436" w:rsidRPr="002D5DE2">
            <w:rPr>
              <w:rFonts w:asciiTheme="minorBidi" w:hAnsiTheme="minorBidi"/>
              <w:sz w:val="24"/>
              <w:szCs w:val="24"/>
            </w:rPr>
            <w:instrText xml:space="preserve"> TOC \o "1-3" \h \z \u </w:instrText>
          </w:r>
          <w:r w:rsidRPr="002D5DE2">
            <w:rPr>
              <w:rFonts w:asciiTheme="minorBidi" w:hAnsiTheme="minorBidi"/>
              <w:sz w:val="24"/>
              <w:szCs w:val="24"/>
            </w:rPr>
            <w:fldChar w:fldCharType="separate"/>
          </w:r>
          <w:hyperlink w:anchor="_Toc122777436" w:history="1">
            <w:r w:rsidR="001F2436" w:rsidRPr="002D5DE2">
              <w:rPr>
                <w:rStyle w:val="Hyperlink"/>
                <w:rFonts w:asciiTheme="minorBidi" w:hAnsiTheme="minorBidi"/>
                <w:b/>
                <w:bCs/>
                <w:noProof/>
                <w:sz w:val="24"/>
                <w:szCs w:val="24"/>
                <w:lang w:bidi="ar-YE"/>
              </w:rPr>
              <w:t>First: The role of the National Institution for Human Ri</w:t>
            </w:r>
            <w:r w:rsidR="001F2436" w:rsidRPr="002D5DE2">
              <w:rPr>
                <w:rStyle w:val="Hyperlink"/>
                <w:rFonts w:asciiTheme="minorBidi" w:hAnsiTheme="minorBidi"/>
                <w:b/>
                <w:bCs/>
                <w:noProof/>
                <w:sz w:val="24"/>
                <w:szCs w:val="24"/>
                <w:lang w:bidi="ar-YE"/>
              </w:rPr>
              <w:t>g</w:t>
            </w:r>
            <w:r w:rsidR="001F2436" w:rsidRPr="002D5DE2">
              <w:rPr>
                <w:rStyle w:val="Hyperlink"/>
                <w:rFonts w:asciiTheme="minorBidi" w:hAnsiTheme="minorBidi"/>
                <w:b/>
                <w:bCs/>
                <w:noProof/>
                <w:sz w:val="24"/>
                <w:szCs w:val="24"/>
                <w:lang w:bidi="ar-YE"/>
              </w:rPr>
              <w:t>hts (NIHR) in the promotion and protection of women's rights</w:t>
            </w:r>
            <w:r w:rsidR="001F2436" w:rsidRPr="002D5DE2">
              <w:rPr>
                <w:rFonts w:asciiTheme="minorBidi" w:hAnsiTheme="minorBidi"/>
                <w:noProof/>
                <w:webHidden/>
                <w:sz w:val="24"/>
                <w:szCs w:val="24"/>
              </w:rPr>
              <w:tab/>
            </w:r>
            <w:r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_Toc122777436 \h </w:instrText>
            </w:r>
            <w:r w:rsidRPr="002D5DE2">
              <w:rPr>
                <w:rFonts w:asciiTheme="minorBidi" w:hAnsiTheme="minorBidi"/>
                <w:noProof/>
                <w:webHidden/>
                <w:sz w:val="24"/>
                <w:szCs w:val="24"/>
              </w:rPr>
            </w:r>
            <w:r w:rsidRPr="002D5DE2">
              <w:rPr>
                <w:rFonts w:asciiTheme="minorBidi" w:hAnsiTheme="minorBidi"/>
                <w:noProof/>
                <w:webHidden/>
                <w:sz w:val="24"/>
                <w:szCs w:val="24"/>
              </w:rPr>
              <w:fldChar w:fldCharType="separate"/>
            </w:r>
            <w:r w:rsidR="00070D93">
              <w:rPr>
                <w:rFonts w:asciiTheme="minorBidi" w:hAnsiTheme="minorBidi"/>
                <w:noProof/>
                <w:webHidden/>
                <w:sz w:val="24"/>
                <w:szCs w:val="24"/>
              </w:rPr>
              <w:t>2</w:t>
            </w:r>
            <w:r w:rsidRPr="002D5DE2">
              <w:rPr>
                <w:rFonts w:asciiTheme="minorBidi" w:hAnsiTheme="minorBidi"/>
                <w:noProof/>
                <w:webHidden/>
                <w:sz w:val="24"/>
                <w:szCs w:val="24"/>
              </w:rPr>
              <w:fldChar w:fldCharType="end"/>
            </w:r>
          </w:hyperlink>
        </w:p>
        <w:p w14:paraId="00970001" w14:textId="4DE92269" w:rsidR="001F2436" w:rsidRPr="002D5DE2" w:rsidRDefault="00070D93" w:rsidP="005E4227">
          <w:pPr>
            <w:pStyle w:val="TOC2"/>
            <w:tabs>
              <w:tab w:val="left" w:pos="660"/>
              <w:tab w:val="right" w:leader="dot" w:pos="9737"/>
            </w:tabs>
            <w:spacing w:line="360" w:lineRule="auto"/>
            <w:rPr>
              <w:rFonts w:asciiTheme="minorBidi" w:eastAsiaTheme="minorEastAsia" w:hAnsiTheme="minorBidi"/>
              <w:noProof/>
              <w:sz w:val="24"/>
              <w:szCs w:val="24"/>
            </w:rPr>
          </w:pPr>
          <w:hyperlink w:anchor="_Toc122777437" w:history="1">
            <w:r w:rsidR="001F2436" w:rsidRPr="002D5DE2">
              <w:rPr>
                <w:rStyle w:val="Hyperlink"/>
                <w:rFonts w:asciiTheme="minorBidi" w:hAnsiTheme="minorBidi"/>
                <w:noProof/>
                <w:sz w:val="24"/>
                <w:szCs w:val="24"/>
                <w:lang w:bidi="ar-BH"/>
              </w:rPr>
              <w:t>1</w:t>
            </w:r>
            <w:r w:rsidR="001F2436" w:rsidRPr="002D5DE2">
              <w:rPr>
                <w:rFonts w:asciiTheme="minorBidi" w:eastAsiaTheme="minorEastAsia" w:hAnsiTheme="minorBidi"/>
                <w:noProof/>
                <w:sz w:val="24"/>
                <w:szCs w:val="24"/>
              </w:rPr>
              <w:tab/>
            </w:r>
            <w:r w:rsidR="001F2436" w:rsidRPr="002D5DE2">
              <w:rPr>
                <w:rStyle w:val="Hyperlink"/>
                <w:rFonts w:asciiTheme="minorBidi" w:hAnsiTheme="minorBidi"/>
                <w:noProof/>
                <w:sz w:val="24"/>
                <w:szCs w:val="24"/>
                <w:lang w:bidi="ar-BH"/>
              </w:rPr>
              <w:t>Role of the NIHR in promoting women’s rights</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_Toc122777437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2</w:t>
            </w:r>
            <w:r w:rsidR="001F6757" w:rsidRPr="002D5DE2">
              <w:rPr>
                <w:rFonts w:asciiTheme="minorBidi" w:hAnsiTheme="minorBidi"/>
                <w:noProof/>
                <w:webHidden/>
                <w:sz w:val="24"/>
                <w:szCs w:val="24"/>
              </w:rPr>
              <w:fldChar w:fldCharType="end"/>
            </w:r>
          </w:hyperlink>
        </w:p>
        <w:p w14:paraId="3BE7C8C2" w14:textId="5DFA6423" w:rsidR="001F2436" w:rsidRPr="002D5DE2" w:rsidRDefault="00070D93" w:rsidP="005E4227">
          <w:pPr>
            <w:pStyle w:val="TOC2"/>
            <w:tabs>
              <w:tab w:val="left" w:pos="660"/>
              <w:tab w:val="right" w:leader="dot" w:pos="9737"/>
            </w:tabs>
            <w:spacing w:line="360" w:lineRule="auto"/>
            <w:rPr>
              <w:rFonts w:asciiTheme="minorBidi" w:eastAsiaTheme="minorEastAsia" w:hAnsiTheme="minorBidi"/>
              <w:noProof/>
              <w:sz w:val="24"/>
              <w:szCs w:val="24"/>
            </w:rPr>
          </w:pPr>
          <w:hyperlink w:anchor="_Toc122777438" w:history="1">
            <w:r w:rsidR="001F2436" w:rsidRPr="002D5DE2">
              <w:rPr>
                <w:rStyle w:val="Hyperlink"/>
                <w:rFonts w:asciiTheme="minorBidi" w:hAnsiTheme="minorBidi"/>
                <w:noProof/>
                <w:sz w:val="24"/>
                <w:szCs w:val="24"/>
                <w:lang w:bidi="ar-BH"/>
              </w:rPr>
              <w:t>2</w:t>
            </w:r>
            <w:r w:rsidR="001F2436" w:rsidRPr="002D5DE2">
              <w:rPr>
                <w:rFonts w:asciiTheme="minorBidi" w:eastAsiaTheme="minorEastAsia" w:hAnsiTheme="minorBidi"/>
                <w:noProof/>
                <w:sz w:val="24"/>
                <w:szCs w:val="24"/>
              </w:rPr>
              <w:tab/>
            </w:r>
            <w:r w:rsidR="001F2436" w:rsidRPr="002D5DE2">
              <w:rPr>
                <w:rStyle w:val="Hyperlink"/>
                <w:rFonts w:asciiTheme="minorBidi" w:hAnsiTheme="minorBidi"/>
                <w:noProof/>
                <w:sz w:val="24"/>
                <w:szCs w:val="24"/>
                <w:lang w:bidi="ar-BH"/>
              </w:rPr>
              <w:t>Role of the NIHR in protecting women's rights</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_Toc122777438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4</w:t>
            </w:r>
            <w:r w:rsidR="001F6757" w:rsidRPr="002D5DE2">
              <w:rPr>
                <w:rFonts w:asciiTheme="minorBidi" w:hAnsiTheme="minorBidi"/>
                <w:noProof/>
                <w:webHidden/>
                <w:sz w:val="24"/>
                <w:szCs w:val="24"/>
              </w:rPr>
              <w:fldChar w:fldCharType="end"/>
            </w:r>
          </w:hyperlink>
        </w:p>
        <w:p w14:paraId="460D7C44" w14:textId="61CB3418" w:rsidR="001F2436" w:rsidRPr="002D5DE2" w:rsidRDefault="00070D93" w:rsidP="005E4227">
          <w:pPr>
            <w:pStyle w:val="TOC1"/>
            <w:tabs>
              <w:tab w:val="right" w:leader="dot" w:pos="9737"/>
            </w:tabs>
            <w:spacing w:line="360" w:lineRule="auto"/>
            <w:rPr>
              <w:rFonts w:asciiTheme="minorBidi" w:eastAsiaTheme="minorEastAsia" w:hAnsiTheme="minorBidi"/>
              <w:noProof/>
              <w:sz w:val="24"/>
              <w:szCs w:val="24"/>
            </w:rPr>
          </w:pPr>
          <w:hyperlink w:anchor="_Toc122777444" w:history="1">
            <w:r w:rsidR="001F2436" w:rsidRPr="002D5DE2">
              <w:rPr>
                <w:rStyle w:val="Hyperlink"/>
                <w:rFonts w:asciiTheme="minorBidi" w:hAnsiTheme="minorBidi"/>
                <w:b/>
                <w:bCs/>
                <w:noProof/>
                <w:sz w:val="24"/>
                <w:szCs w:val="24"/>
                <w:lang w:bidi="ar-YE"/>
              </w:rPr>
              <w:t>Second: the progress achieved in implementing the provisions of the Convention on the Elimination of All Forms of Discrimination against Women</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_Toc122777444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7</w:t>
            </w:r>
            <w:r w:rsidR="001F6757" w:rsidRPr="002D5DE2">
              <w:rPr>
                <w:rFonts w:asciiTheme="minorBidi" w:hAnsiTheme="minorBidi"/>
                <w:noProof/>
                <w:webHidden/>
                <w:sz w:val="24"/>
                <w:szCs w:val="24"/>
              </w:rPr>
              <w:fldChar w:fldCharType="end"/>
            </w:r>
          </w:hyperlink>
        </w:p>
        <w:p w14:paraId="0E650E14" w14:textId="7B171C32" w:rsidR="001F2436" w:rsidRPr="002D5DE2" w:rsidRDefault="00070D93" w:rsidP="005E4227">
          <w:pPr>
            <w:pStyle w:val="TOC2"/>
            <w:tabs>
              <w:tab w:val="left" w:pos="660"/>
              <w:tab w:val="right" w:leader="dot" w:pos="9737"/>
            </w:tabs>
            <w:spacing w:line="360" w:lineRule="auto"/>
            <w:rPr>
              <w:rFonts w:asciiTheme="minorBidi" w:eastAsiaTheme="minorEastAsia" w:hAnsiTheme="minorBidi"/>
              <w:noProof/>
              <w:sz w:val="24"/>
              <w:szCs w:val="24"/>
            </w:rPr>
          </w:pPr>
          <w:hyperlink w:anchor="_Toc122777445" w:history="1">
            <w:r w:rsidR="001F2436" w:rsidRPr="002D5DE2">
              <w:rPr>
                <w:rStyle w:val="Hyperlink"/>
                <w:rFonts w:asciiTheme="minorBidi" w:hAnsiTheme="minorBidi"/>
                <w:noProof/>
                <w:sz w:val="24"/>
                <w:szCs w:val="24"/>
                <w:lang w:bidi="ar-BH"/>
              </w:rPr>
              <w:t>1</w:t>
            </w:r>
            <w:r w:rsidR="001F2436" w:rsidRPr="002D5DE2">
              <w:rPr>
                <w:rFonts w:asciiTheme="minorBidi" w:eastAsiaTheme="minorEastAsia" w:hAnsiTheme="minorBidi"/>
                <w:noProof/>
                <w:sz w:val="24"/>
                <w:szCs w:val="24"/>
              </w:rPr>
              <w:tab/>
            </w:r>
            <w:r w:rsidR="001F2436" w:rsidRPr="002D5DE2">
              <w:rPr>
                <w:rStyle w:val="Hyperlink"/>
                <w:rFonts w:asciiTheme="minorBidi" w:hAnsiTheme="minorBidi"/>
                <w:noProof/>
                <w:sz w:val="24"/>
                <w:szCs w:val="24"/>
                <w:lang w:bidi="ar-BH"/>
              </w:rPr>
              <w:t>Violence against w</w:t>
            </w:r>
            <w:r w:rsidR="001F2436" w:rsidRPr="002D5DE2">
              <w:rPr>
                <w:rStyle w:val="Hyperlink"/>
                <w:rFonts w:asciiTheme="minorBidi" w:hAnsiTheme="minorBidi"/>
                <w:noProof/>
                <w:sz w:val="24"/>
                <w:szCs w:val="24"/>
                <w:lang w:bidi="ar-BH"/>
              </w:rPr>
              <w:t>o</w:t>
            </w:r>
            <w:r w:rsidR="001F2436" w:rsidRPr="002D5DE2">
              <w:rPr>
                <w:rStyle w:val="Hyperlink"/>
                <w:rFonts w:asciiTheme="minorBidi" w:hAnsiTheme="minorBidi"/>
                <w:noProof/>
                <w:sz w:val="24"/>
                <w:szCs w:val="24"/>
                <w:lang w:bidi="ar-BH"/>
              </w:rPr>
              <w:t>men</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_Toc122777445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7</w:t>
            </w:r>
            <w:r w:rsidR="001F6757" w:rsidRPr="002D5DE2">
              <w:rPr>
                <w:rFonts w:asciiTheme="minorBidi" w:hAnsiTheme="minorBidi"/>
                <w:noProof/>
                <w:webHidden/>
                <w:sz w:val="24"/>
                <w:szCs w:val="24"/>
              </w:rPr>
              <w:fldChar w:fldCharType="end"/>
            </w:r>
          </w:hyperlink>
        </w:p>
        <w:p w14:paraId="55D9D2C8" w14:textId="13F516A0" w:rsidR="001F2436" w:rsidRPr="002D5DE2" w:rsidRDefault="00070D93" w:rsidP="005E4227">
          <w:pPr>
            <w:pStyle w:val="TOC2"/>
            <w:tabs>
              <w:tab w:val="left" w:pos="660"/>
              <w:tab w:val="right" w:leader="dot" w:pos="9737"/>
            </w:tabs>
            <w:spacing w:line="360" w:lineRule="auto"/>
            <w:rPr>
              <w:rFonts w:asciiTheme="minorBidi" w:eastAsiaTheme="minorEastAsia" w:hAnsiTheme="minorBidi"/>
              <w:noProof/>
              <w:sz w:val="24"/>
              <w:szCs w:val="24"/>
            </w:rPr>
          </w:pPr>
          <w:hyperlink w:anchor="_Toc122777449" w:history="1">
            <w:r w:rsidR="001F2436" w:rsidRPr="002D5DE2">
              <w:rPr>
                <w:rStyle w:val="Hyperlink"/>
                <w:rFonts w:asciiTheme="minorBidi" w:hAnsiTheme="minorBidi"/>
                <w:noProof/>
                <w:sz w:val="24"/>
                <w:szCs w:val="24"/>
                <w:lang w:bidi="ar-BH"/>
              </w:rPr>
              <w:t>2</w:t>
            </w:r>
            <w:r w:rsidR="001F2436" w:rsidRPr="002D5DE2">
              <w:rPr>
                <w:rFonts w:asciiTheme="minorBidi" w:eastAsiaTheme="minorEastAsia" w:hAnsiTheme="minorBidi"/>
                <w:noProof/>
                <w:sz w:val="24"/>
                <w:szCs w:val="24"/>
              </w:rPr>
              <w:tab/>
            </w:r>
            <w:r w:rsidR="001F2436" w:rsidRPr="002D5DE2">
              <w:rPr>
                <w:rStyle w:val="Hyperlink"/>
                <w:rFonts w:asciiTheme="minorBidi" w:hAnsiTheme="minorBidi"/>
                <w:noProof/>
                <w:sz w:val="24"/>
                <w:szCs w:val="24"/>
                <w:lang w:bidi="ar-BH"/>
              </w:rPr>
              <w:t>Trafficking and exploitation</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_Toc122777449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8</w:t>
            </w:r>
            <w:r w:rsidR="001F6757" w:rsidRPr="002D5DE2">
              <w:rPr>
                <w:rFonts w:asciiTheme="minorBidi" w:hAnsiTheme="minorBidi"/>
                <w:noProof/>
                <w:webHidden/>
                <w:sz w:val="24"/>
                <w:szCs w:val="24"/>
              </w:rPr>
              <w:fldChar w:fldCharType="end"/>
            </w:r>
          </w:hyperlink>
        </w:p>
        <w:p w14:paraId="2078215E" w14:textId="7365FB5C" w:rsidR="001F2436" w:rsidRPr="002D5DE2" w:rsidRDefault="00070D93" w:rsidP="005E4227">
          <w:pPr>
            <w:pStyle w:val="TOC2"/>
            <w:tabs>
              <w:tab w:val="left" w:pos="660"/>
              <w:tab w:val="right" w:leader="dot" w:pos="9737"/>
            </w:tabs>
            <w:spacing w:line="360" w:lineRule="auto"/>
            <w:rPr>
              <w:rFonts w:asciiTheme="minorBidi" w:eastAsiaTheme="minorEastAsia" w:hAnsiTheme="minorBidi"/>
              <w:noProof/>
              <w:sz w:val="24"/>
              <w:szCs w:val="24"/>
            </w:rPr>
          </w:pPr>
          <w:hyperlink w:anchor="_Toc122777455" w:history="1">
            <w:r w:rsidR="001F2436" w:rsidRPr="002D5DE2">
              <w:rPr>
                <w:rStyle w:val="Hyperlink"/>
                <w:rFonts w:asciiTheme="minorBidi" w:hAnsiTheme="minorBidi"/>
                <w:noProof/>
                <w:sz w:val="24"/>
                <w:szCs w:val="24"/>
                <w:lang w:bidi="ar-BH"/>
              </w:rPr>
              <w:t>3</w:t>
            </w:r>
            <w:r w:rsidR="001F2436" w:rsidRPr="002D5DE2">
              <w:rPr>
                <w:rFonts w:asciiTheme="minorBidi" w:eastAsiaTheme="minorEastAsia" w:hAnsiTheme="minorBidi"/>
                <w:noProof/>
                <w:sz w:val="24"/>
                <w:szCs w:val="24"/>
              </w:rPr>
              <w:tab/>
            </w:r>
            <w:r w:rsidR="001F2436" w:rsidRPr="002D5DE2">
              <w:rPr>
                <w:rStyle w:val="Hyperlink"/>
                <w:rFonts w:asciiTheme="minorBidi" w:hAnsiTheme="minorBidi"/>
                <w:noProof/>
                <w:sz w:val="24"/>
                <w:szCs w:val="24"/>
                <w:lang w:bidi="ar-BH"/>
              </w:rPr>
              <w:t>Participation in political and public life</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_Toc122777455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9</w:t>
            </w:r>
            <w:r w:rsidR="001F6757" w:rsidRPr="002D5DE2">
              <w:rPr>
                <w:rFonts w:asciiTheme="minorBidi" w:hAnsiTheme="minorBidi"/>
                <w:noProof/>
                <w:webHidden/>
                <w:sz w:val="24"/>
                <w:szCs w:val="24"/>
              </w:rPr>
              <w:fldChar w:fldCharType="end"/>
            </w:r>
          </w:hyperlink>
        </w:p>
        <w:p w14:paraId="3BA4DD67" w14:textId="167BD64B" w:rsidR="001F2436" w:rsidRPr="002D5DE2" w:rsidRDefault="00070D93" w:rsidP="005E4227">
          <w:pPr>
            <w:pStyle w:val="TOC2"/>
            <w:tabs>
              <w:tab w:val="left" w:pos="660"/>
              <w:tab w:val="right" w:leader="dot" w:pos="9737"/>
            </w:tabs>
            <w:spacing w:line="360" w:lineRule="auto"/>
            <w:rPr>
              <w:rFonts w:asciiTheme="minorBidi" w:eastAsiaTheme="minorEastAsia" w:hAnsiTheme="minorBidi"/>
              <w:noProof/>
              <w:sz w:val="24"/>
              <w:szCs w:val="24"/>
            </w:rPr>
          </w:pPr>
          <w:hyperlink w:anchor="_Toc122777462" w:history="1">
            <w:r w:rsidR="001F2436" w:rsidRPr="002D5DE2">
              <w:rPr>
                <w:rStyle w:val="Hyperlink"/>
                <w:rFonts w:asciiTheme="minorBidi" w:hAnsiTheme="minorBidi"/>
                <w:noProof/>
                <w:sz w:val="24"/>
                <w:szCs w:val="24"/>
                <w:lang w:bidi="ar-BH"/>
              </w:rPr>
              <w:t>4</w:t>
            </w:r>
            <w:r w:rsidR="001F2436" w:rsidRPr="002D5DE2">
              <w:rPr>
                <w:rFonts w:asciiTheme="minorBidi" w:eastAsiaTheme="minorEastAsia" w:hAnsiTheme="minorBidi"/>
                <w:noProof/>
                <w:sz w:val="24"/>
                <w:szCs w:val="24"/>
              </w:rPr>
              <w:tab/>
            </w:r>
            <w:r w:rsidR="001F2436" w:rsidRPr="002D5DE2">
              <w:rPr>
                <w:rStyle w:val="Hyperlink"/>
                <w:rFonts w:asciiTheme="minorBidi" w:hAnsiTheme="minorBidi"/>
                <w:noProof/>
                <w:sz w:val="24"/>
                <w:szCs w:val="24"/>
                <w:lang w:bidi="ar-BH"/>
              </w:rPr>
              <w:t>Female worker and expatriate and domestic workers</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_Toc122777462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10</w:t>
            </w:r>
            <w:r w:rsidR="001F6757" w:rsidRPr="002D5DE2">
              <w:rPr>
                <w:rFonts w:asciiTheme="minorBidi" w:hAnsiTheme="minorBidi"/>
                <w:noProof/>
                <w:webHidden/>
                <w:sz w:val="24"/>
                <w:szCs w:val="24"/>
              </w:rPr>
              <w:fldChar w:fldCharType="end"/>
            </w:r>
          </w:hyperlink>
        </w:p>
        <w:p w14:paraId="3ECE927B" w14:textId="40B649BB" w:rsidR="001F2436" w:rsidRPr="002D5DE2" w:rsidRDefault="00070D93" w:rsidP="005E4227">
          <w:pPr>
            <w:pStyle w:val="TOC2"/>
            <w:tabs>
              <w:tab w:val="left" w:pos="660"/>
              <w:tab w:val="right" w:leader="dot" w:pos="9737"/>
            </w:tabs>
            <w:spacing w:line="360" w:lineRule="auto"/>
            <w:rPr>
              <w:rFonts w:asciiTheme="minorBidi" w:eastAsiaTheme="minorEastAsia" w:hAnsiTheme="minorBidi"/>
              <w:noProof/>
              <w:sz w:val="24"/>
              <w:szCs w:val="24"/>
            </w:rPr>
          </w:pPr>
          <w:hyperlink w:anchor="_Toc122777472" w:history="1">
            <w:r w:rsidR="001F2436" w:rsidRPr="002D5DE2">
              <w:rPr>
                <w:rStyle w:val="Hyperlink"/>
                <w:rFonts w:asciiTheme="minorBidi" w:hAnsiTheme="minorBidi"/>
                <w:noProof/>
                <w:sz w:val="24"/>
                <w:szCs w:val="24"/>
                <w:lang w:bidi="ar-BH"/>
              </w:rPr>
              <w:t>5</w:t>
            </w:r>
            <w:r w:rsidR="001F2436" w:rsidRPr="002D5DE2">
              <w:rPr>
                <w:rFonts w:asciiTheme="minorBidi" w:eastAsiaTheme="minorEastAsia" w:hAnsiTheme="minorBidi"/>
                <w:noProof/>
                <w:sz w:val="24"/>
                <w:szCs w:val="24"/>
              </w:rPr>
              <w:tab/>
            </w:r>
            <w:r w:rsidR="001F2436" w:rsidRPr="002D5DE2">
              <w:rPr>
                <w:rStyle w:val="Hyperlink"/>
                <w:rFonts w:asciiTheme="minorBidi" w:hAnsiTheme="minorBidi"/>
                <w:noProof/>
                <w:sz w:val="24"/>
                <w:szCs w:val="24"/>
                <w:lang w:bidi="ar-BH"/>
              </w:rPr>
              <w:t>Health</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_Toc122777472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13</w:t>
            </w:r>
            <w:r w:rsidR="001F6757" w:rsidRPr="002D5DE2">
              <w:rPr>
                <w:rFonts w:asciiTheme="minorBidi" w:hAnsiTheme="minorBidi"/>
                <w:noProof/>
                <w:webHidden/>
                <w:sz w:val="24"/>
                <w:szCs w:val="24"/>
              </w:rPr>
              <w:fldChar w:fldCharType="end"/>
            </w:r>
          </w:hyperlink>
        </w:p>
        <w:p w14:paraId="15D65F43" w14:textId="62C04182" w:rsidR="001F2436" w:rsidRPr="002D5DE2" w:rsidRDefault="00070D93" w:rsidP="005E4227">
          <w:pPr>
            <w:pStyle w:val="TOC2"/>
            <w:tabs>
              <w:tab w:val="left" w:pos="660"/>
              <w:tab w:val="right" w:leader="dot" w:pos="9737"/>
            </w:tabs>
            <w:spacing w:line="360" w:lineRule="auto"/>
            <w:rPr>
              <w:rFonts w:asciiTheme="minorBidi" w:eastAsiaTheme="minorEastAsia" w:hAnsiTheme="minorBidi"/>
              <w:noProof/>
              <w:sz w:val="24"/>
              <w:szCs w:val="24"/>
            </w:rPr>
          </w:pPr>
          <w:hyperlink w:anchor="_Toc122777478" w:history="1">
            <w:r w:rsidR="001F2436" w:rsidRPr="002D5DE2">
              <w:rPr>
                <w:rStyle w:val="Hyperlink"/>
                <w:rFonts w:asciiTheme="minorBidi" w:hAnsiTheme="minorBidi"/>
                <w:noProof/>
                <w:sz w:val="24"/>
                <w:szCs w:val="24"/>
                <w:lang w:bidi="ar-BH"/>
              </w:rPr>
              <w:t>6</w:t>
            </w:r>
            <w:r w:rsidR="001F2436" w:rsidRPr="002D5DE2">
              <w:rPr>
                <w:rFonts w:asciiTheme="minorBidi" w:eastAsiaTheme="minorEastAsia" w:hAnsiTheme="minorBidi"/>
                <w:noProof/>
                <w:sz w:val="24"/>
                <w:szCs w:val="24"/>
              </w:rPr>
              <w:tab/>
            </w:r>
            <w:r w:rsidR="001F2436" w:rsidRPr="002D5DE2">
              <w:rPr>
                <w:rStyle w:val="Hyperlink"/>
                <w:rFonts w:asciiTheme="minorBidi" w:hAnsiTheme="minorBidi"/>
                <w:noProof/>
                <w:sz w:val="24"/>
                <w:szCs w:val="24"/>
                <w:lang w:bidi="ar-BH"/>
              </w:rPr>
              <w:t>Marriage, family relations, and the economic consequences of divorce</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_Toc122777478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14</w:t>
            </w:r>
            <w:r w:rsidR="001F6757" w:rsidRPr="002D5DE2">
              <w:rPr>
                <w:rFonts w:asciiTheme="minorBidi" w:hAnsiTheme="minorBidi"/>
                <w:noProof/>
                <w:webHidden/>
                <w:sz w:val="24"/>
                <w:szCs w:val="24"/>
              </w:rPr>
              <w:fldChar w:fldCharType="end"/>
            </w:r>
          </w:hyperlink>
        </w:p>
        <w:p w14:paraId="5C115A5D" w14:textId="3B845A87" w:rsidR="001F2436" w:rsidRPr="002D5DE2" w:rsidRDefault="00070D93" w:rsidP="005E4227">
          <w:pPr>
            <w:pStyle w:val="TOC2"/>
            <w:tabs>
              <w:tab w:val="left" w:pos="660"/>
              <w:tab w:val="right" w:leader="dot" w:pos="9737"/>
            </w:tabs>
            <w:spacing w:line="360" w:lineRule="auto"/>
            <w:rPr>
              <w:rFonts w:asciiTheme="minorBidi" w:eastAsiaTheme="minorEastAsia" w:hAnsiTheme="minorBidi"/>
              <w:noProof/>
              <w:sz w:val="24"/>
              <w:szCs w:val="24"/>
            </w:rPr>
          </w:pPr>
          <w:hyperlink w:anchor="_Toc122777482" w:history="1">
            <w:r w:rsidR="001F2436" w:rsidRPr="002D5DE2">
              <w:rPr>
                <w:rStyle w:val="Hyperlink"/>
                <w:rFonts w:asciiTheme="minorBidi" w:hAnsiTheme="minorBidi"/>
                <w:noProof/>
                <w:sz w:val="24"/>
                <w:szCs w:val="24"/>
                <w:lang w:bidi="ar-BH"/>
              </w:rPr>
              <w:t>7</w:t>
            </w:r>
            <w:r w:rsidR="001F2436" w:rsidRPr="002D5DE2">
              <w:rPr>
                <w:rFonts w:asciiTheme="minorBidi" w:eastAsiaTheme="minorEastAsia" w:hAnsiTheme="minorBidi"/>
                <w:noProof/>
                <w:sz w:val="24"/>
                <w:szCs w:val="24"/>
              </w:rPr>
              <w:tab/>
            </w:r>
            <w:r w:rsidR="001F2436" w:rsidRPr="002D5DE2">
              <w:rPr>
                <w:rStyle w:val="Hyperlink"/>
                <w:rFonts w:asciiTheme="minorBidi" w:hAnsiTheme="minorBidi"/>
                <w:noProof/>
                <w:sz w:val="24"/>
                <w:szCs w:val="24"/>
                <w:lang w:bidi="ar-BH"/>
              </w:rPr>
              <w:t>The National Institution for Human Rights</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_Toc122777482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15</w:t>
            </w:r>
            <w:r w:rsidR="001F6757" w:rsidRPr="002D5DE2">
              <w:rPr>
                <w:rFonts w:asciiTheme="minorBidi" w:hAnsiTheme="minorBidi"/>
                <w:noProof/>
                <w:webHidden/>
                <w:sz w:val="24"/>
                <w:szCs w:val="24"/>
              </w:rPr>
              <w:fldChar w:fldCharType="end"/>
            </w:r>
          </w:hyperlink>
        </w:p>
        <w:p w14:paraId="30F4CAB0" w14:textId="761782D0" w:rsidR="001F2436" w:rsidRPr="002D5DE2" w:rsidRDefault="00070D93" w:rsidP="00DA3FC8">
          <w:pPr>
            <w:pStyle w:val="TOC1"/>
            <w:tabs>
              <w:tab w:val="right" w:leader="dot" w:pos="9737"/>
            </w:tabs>
            <w:spacing w:line="360" w:lineRule="auto"/>
            <w:rPr>
              <w:rFonts w:asciiTheme="minorBidi" w:hAnsiTheme="minorBidi"/>
              <w:b/>
              <w:bCs/>
              <w:noProof/>
              <w:sz w:val="24"/>
              <w:szCs w:val="24"/>
            </w:rPr>
          </w:pPr>
          <w:hyperlink w:anchor="_Toc122777486" w:history="1">
            <w:r w:rsidR="001F2436" w:rsidRPr="002D5DE2">
              <w:rPr>
                <w:rStyle w:val="Hyperlink"/>
                <w:rFonts w:asciiTheme="minorBidi" w:hAnsiTheme="minorBidi"/>
                <w:b/>
                <w:bCs/>
                <w:noProof/>
                <w:sz w:val="24"/>
                <w:szCs w:val="24"/>
                <w:lang w:bidi="ar-YE"/>
              </w:rPr>
              <w:t>Attachments</w:t>
            </w:r>
            <w:r w:rsidR="001F2436" w:rsidRPr="002D5DE2">
              <w:rPr>
                <w:rFonts w:asciiTheme="minorBidi" w:hAnsiTheme="minorBidi"/>
                <w:noProof/>
                <w:webHidden/>
                <w:sz w:val="24"/>
                <w:szCs w:val="24"/>
              </w:rPr>
              <w:tab/>
            </w:r>
            <w:r w:rsidR="001F6757" w:rsidRPr="002D5DE2">
              <w:rPr>
                <w:rFonts w:asciiTheme="minorBidi" w:hAnsiTheme="minorBidi"/>
                <w:noProof/>
                <w:webHidden/>
                <w:sz w:val="24"/>
                <w:szCs w:val="24"/>
              </w:rPr>
              <w:fldChar w:fldCharType="begin"/>
            </w:r>
            <w:r w:rsidR="001F2436" w:rsidRPr="002D5DE2">
              <w:rPr>
                <w:rFonts w:asciiTheme="minorBidi" w:hAnsiTheme="minorBidi"/>
                <w:noProof/>
                <w:webHidden/>
                <w:sz w:val="24"/>
                <w:szCs w:val="24"/>
              </w:rPr>
              <w:instrText xml:space="preserve"> PAGEREF _Toc122777486 \h </w:instrText>
            </w:r>
            <w:r w:rsidR="001F6757" w:rsidRPr="002D5DE2">
              <w:rPr>
                <w:rFonts w:asciiTheme="minorBidi" w:hAnsiTheme="minorBidi"/>
                <w:noProof/>
                <w:webHidden/>
                <w:sz w:val="24"/>
                <w:szCs w:val="24"/>
              </w:rPr>
            </w:r>
            <w:r w:rsidR="001F6757" w:rsidRPr="002D5DE2">
              <w:rPr>
                <w:rFonts w:asciiTheme="minorBidi" w:hAnsiTheme="minorBidi"/>
                <w:noProof/>
                <w:webHidden/>
                <w:sz w:val="24"/>
                <w:szCs w:val="24"/>
              </w:rPr>
              <w:fldChar w:fldCharType="separate"/>
            </w:r>
            <w:r>
              <w:rPr>
                <w:rFonts w:asciiTheme="minorBidi" w:hAnsiTheme="minorBidi"/>
                <w:noProof/>
                <w:webHidden/>
                <w:sz w:val="24"/>
                <w:szCs w:val="24"/>
              </w:rPr>
              <w:t>17</w:t>
            </w:r>
            <w:r w:rsidR="001F6757" w:rsidRPr="002D5DE2">
              <w:rPr>
                <w:rFonts w:asciiTheme="minorBidi" w:hAnsiTheme="minorBidi"/>
                <w:noProof/>
                <w:webHidden/>
                <w:sz w:val="24"/>
                <w:szCs w:val="24"/>
              </w:rPr>
              <w:fldChar w:fldCharType="end"/>
            </w:r>
          </w:hyperlink>
          <w:r w:rsidR="001F6757" w:rsidRPr="002D5DE2">
            <w:rPr>
              <w:rFonts w:asciiTheme="minorBidi" w:hAnsiTheme="minorBidi"/>
              <w:b/>
              <w:bCs/>
              <w:noProof/>
              <w:sz w:val="24"/>
              <w:szCs w:val="24"/>
            </w:rPr>
            <w:fldChar w:fldCharType="end"/>
          </w:r>
        </w:p>
      </w:sdtContent>
    </w:sdt>
    <w:p w14:paraId="3A109CD4" w14:textId="77777777" w:rsidR="002D10F8" w:rsidRPr="002D5DE2" w:rsidRDefault="002D10F8" w:rsidP="001F2436">
      <w:pPr>
        <w:bidi/>
        <w:jc w:val="center"/>
        <w:rPr>
          <w:rFonts w:asciiTheme="minorBidi" w:hAnsiTheme="minorBidi"/>
          <w:b/>
          <w:bCs/>
          <w:color w:val="1F497D" w:themeColor="text2"/>
          <w:sz w:val="24"/>
          <w:szCs w:val="24"/>
          <w:rtl/>
          <w:lang w:bidi="ar-BH"/>
        </w:rPr>
      </w:pPr>
    </w:p>
    <w:p w14:paraId="2A5D3128" w14:textId="77777777" w:rsidR="001F2436" w:rsidRPr="002D5DE2" w:rsidRDefault="001F2436">
      <w:pPr>
        <w:rPr>
          <w:rFonts w:asciiTheme="minorBidi" w:hAnsiTheme="minorBidi"/>
          <w:b/>
          <w:bCs/>
          <w:color w:val="1F497D" w:themeColor="text2"/>
          <w:sz w:val="24"/>
          <w:szCs w:val="24"/>
          <w:rtl/>
          <w:lang w:bidi="ar-BH"/>
        </w:rPr>
        <w:sectPr w:rsidR="001F2436" w:rsidRPr="002D5DE2" w:rsidSect="006B017E">
          <w:headerReference w:type="default" r:id="rId8"/>
          <w:footerReference w:type="default" r:id="rId9"/>
          <w:headerReference w:type="first" r:id="rId10"/>
          <w:footerReference w:type="first" r:id="rId11"/>
          <w:pgSz w:w="11907" w:h="16839" w:code="9"/>
          <w:pgMar w:top="1440" w:right="1080" w:bottom="1440" w:left="1080" w:header="864" w:footer="850" w:gutter="0"/>
          <w:pgNumType w:start="0"/>
          <w:cols w:space="720"/>
          <w:titlePg/>
          <w:docGrid w:linePitch="360"/>
        </w:sectPr>
      </w:pPr>
    </w:p>
    <w:p w14:paraId="54339197" w14:textId="77777777" w:rsidR="002D10F8" w:rsidRPr="002D5DE2" w:rsidRDefault="002D10F8">
      <w:pPr>
        <w:rPr>
          <w:rFonts w:asciiTheme="minorBidi" w:hAnsiTheme="minorBidi"/>
          <w:b/>
          <w:bCs/>
          <w:color w:val="1F497D" w:themeColor="text2"/>
          <w:sz w:val="24"/>
          <w:szCs w:val="24"/>
          <w:rtl/>
          <w:lang w:bidi="ar-BH"/>
        </w:rPr>
      </w:pPr>
    </w:p>
    <w:p w14:paraId="59652153" w14:textId="77777777" w:rsidR="001228B2" w:rsidRPr="002D5DE2" w:rsidRDefault="001228B2" w:rsidP="006B017E">
      <w:pPr>
        <w:pStyle w:val="Heading1S1"/>
        <w:rPr>
          <w:rFonts w:asciiTheme="minorBidi" w:hAnsiTheme="minorBidi" w:cstheme="minorBidi"/>
          <w:sz w:val="24"/>
          <w:szCs w:val="24"/>
        </w:rPr>
      </w:pPr>
      <w:bookmarkStart w:id="0" w:name="_Toc122777436"/>
      <w:r w:rsidRPr="002D5DE2">
        <w:rPr>
          <w:rFonts w:asciiTheme="minorBidi" w:hAnsiTheme="minorBidi" w:cstheme="minorBidi"/>
          <w:sz w:val="24"/>
          <w:szCs w:val="24"/>
        </w:rPr>
        <w:t xml:space="preserve">First: The role of the National Institution for Human Rights </w:t>
      </w:r>
      <w:r w:rsidR="007E0255" w:rsidRPr="002D5DE2">
        <w:rPr>
          <w:rFonts w:asciiTheme="minorBidi" w:hAnsiTheme="minorBidi" w:cstheme="minorBidi"/>
          <w:sz w:val="24"/>
          <w:szCs w:val="24"/>
        </w:rPr>
        <w:t xml:space="preserve">(NIHR) </w:t>
      </w:r>
      <w:r w:rsidRPr="002D5DE2">
        <w:rPr>
          <w:rFonts w:asciiTheme="minorBidi" w:hAnsiTheme="minorBidi" w:cstheme="minorBidi"/>
          <w:sz w:val="24"/>
          <w:szCs w:val="24"/>
        </w:rPr>
        <w:t xml:space="preserve">in the </w:t>
      </w:r>
      <w:r w:rsidR="007E0255" w:rsidRPr="002D5DE2">
        <w:rPr>
          <w:rFonts w:asciiTheme="minorBidi" w:hAnsiTheme="minorBidi" w:cstheme="minorBidi"/>
          <w:sz w:val="24"/>
          <w:szCs w:val="24"/>
        </w:rPr>
        <w:t xml:space="preserve">promotion and protection of </w:t>
      </w:r>
      <w:r w:rsidRPr="002D5DE2">
        <w:rPr>
          <w:rFonts w:asciiTheme="minorBidi" w:hAnsiTheme="minorBidi" w:cstheme="minorBidi"/>
          <w:sz w:val="24"/>
          <w:szCs w:val="24"/>
        </w:rPr>
        <w:t>women's rights</w:t>
      </w:r>
      <w:bookmarkEnd w:id="0"/>
    </w:p>
    <w:p w14:paraId="17BC5455" w14:textId="77777777" w:rsidR="007E0255" w:rsidRPr="002D5DE2" w:rsidRDefault="007E0255" w:rsidP="006B017E">
      <w:pPr>
        <w:pStyle w:val="HeadingS"/>
        <w:rPr>
          <w:rFonts w:asciiTheme="minorBidi" w:hAnsiTheme="minorBidi" w:cstheme="minorBidi"/>
          <w:sz w:val="24"/>
          <w:szCs w:val="24"/>
        </w:rPr>
      </w:pPr>
      <w:bookmarkStart w:id="1" w:name="_Toc122777437"/>
      <w:r w:rsidRPr="002D5DE2">
        <w:rPr>
          <w:rFonts w:asciiTheme="minorBidi" w:hAnsiTheme="minorBidi" w:cstheme="minorBidi"/>
          <w:sz w:val="24"/>
          <w:szCs w:val="24"/>
          <w:u w:val="single"/>
        </w:rPr>
        <w:t>Role of the NIHR in promoting women’s rights</w:t>
      </w:r>
      <w:r w:rsidR="009E5359" w:rsidRPr="002D5DE2">
        <w:rPr>
          <w:rStyle w:val="FootnoteReference"/>
          <w:rFonts w:asciiTheme="minorBidi" w:hAnsiTheme="minorBidi" w:cstheme="minorBidi"/>
          <w:sz w:val="24"/>
          <w:szCs w:val="24"/>
        </w:rPr>
        <w:footnoteReference w:id="1"/>
      </w:r>
      <w:bookmarkEnd w:id="1"/>
    </w:p>
    <w:p w14:paraId="2EFBF8ED" w14:textId="77777777" w:rsidR="00642871" w:rsidRPr="002D5DE2" w:rsidRDefault="00642871">
      <w:pPr>
        <w:pStyle w:val="ListParagraph"/>
        <w:numPr>
          <w:ilvl w:val="1"/>
          <w:numId w:val="2"/>
        </w:numPr>
        <w:spacing w:before="120" w:after="120"/>
        <w:ind w:hanging="792"/>
        <w:contextualSpacing w:val="0"/>
        <w:jc w:val="lowKashida"/>
        <w:rPr>
          <w:rFonts w:asciiTheme="minorBidi" w:hAnsiTheme="minorBidi"/>
          <w:color w:val="000000"/>
          <w:sz w:val="24"/>
          <w:szCs w:val="24"/>
          <w:lang w:bidi="ar-YE"/>
        </w:rPr>
      </w:pPr>
      <w:r w:rsidRPr="002D5DE2">
        <w:rPr>
          <w:rFonts w:asciiTheme="minorBidi" w:hAnsiTheme="minorBidi"/>
          <w:color w:val="000000"/>
          <w:sz w:val="24"/>
          <w:szCs w:val="24"/>
          <w:lang w:bidi="ar-YE"/>
        </w:rPr>
        <w:t>The NIHR held a number of events during the years (2016-2022), targeting women directly or indirectly, whether through the theme of the event, its participants, or speakers. In partnership with Sh</w:t>
      </w:r>
      <w:r w:rsidR="00A87982" w:rsidRPr="002D5DE2">
        <w:rPr>
          <w:rFonts w:asciiTheme="minorBidi" w:hAnsiTheme="minorBidi"/>
          <w:color w:val="000000"/>
          <w:sz w:val="24"/>
          <w:szCs w:val="24"/>
          <w:lang w:bidi="ar-YE"/>
        </w:rPr>
        <w:t>a</w:t>
      </w:r>
      <w:r w:rsidRPr="002D5DE2">
        <w:rPr>
          <w:rFonts w:asciiTheme="minorBidi" w:hAnsiTheme="minorBidi"/>
          <w:color w:val="000000"/>
          <w:sz w:val="24"/>
          <w:szCs w:val="24"/>
          <w:lang w:bidi="ar-YE"/>
        </w:rPr>
        <w:t>ikha</w:t>
      </w:r>
      <w:r w:rsidR="002014FB" w:rsidRPr="002D5DE2">
        <w:rPr>
          <w:rFonts w:asciiTheme="minorBidi" w:hAnsiTheme="minorBidi"/>
          <w:color w:val="000000"/>
          <w:sz w:val="24"/>
          <w:szCs w:val="24"/>
          <w:lang w:bidi="ar-YE"/>
        </w:rPr>
        <w:t xml:space="preserve"> </w:t>
      </w:r>
      <w:r w:rsidRPr="002D5DE2">
        <w:rPr>
          <w:rFonts w:asciiTheme="minorBidi" w:hAnsiTheme="minorBidi"/>
          <w:color w:val="000000"/>
          <w:sz w:val="24"/>
          <w:szCs w:val="24"/>
          <w:lang w:bidi="ar-YE"/>
        </w:rPr>
        <w:t>Hessa</w:t>
      </w:r>
      <w:r w:rsidR="002014FB" w:rsidRPr="002D5DE2">
        <w:rPr>
          <w:rFonts w:asciiTheme="minorBidi" w:hAnsiTheme="minorBidi"/>
          <w:color w:val="000000"/>
          <w:sz w:val="24"/>
          <w:szCs w:val="24"/>
          <w:lang w:bidi="ar-YE"/>
        </w:rPr>
        <w:t xml:space="preserve"> </w:t>
      </w:r>
      <w:r w:rsidR="00A87982" w:rsidRPr="002D5DE2">
        <w:rPr>
          <w:rFonts w:asciiTheme="minorBidi" w:hAnsiTheme="minorBidi"/>
          <w:color w:val="000000"/>
          <w:sz w:val="24"/>
          <w:szCs w:val="24"/>
          <w:lang w:bidi="ar-YE"/>
        </w:rPr>
        <w:t xml:space="preserve">Girls’ </w:t>
      </w:r>
      <w:r w:rsidRPr="002D5DE2">
        <w:rPr>
          <w:rFonts w:asciiTheme="minorBidi" w:hAnsiTheme="minorBidi"/>
          <w:color w:val="000000"/>
          <w:sz w:val="24"/>
          <w:szCs w:val="24"/>
          <w:lang w:bidi="ar-YE"/>
        </w:rPr>
        <w:t xml:space="preserve">School, </w:t>
      </w:r>
      <w:r w:rsidR="00A87982" w:rsidRPr="002D5DE2">
        <w:rPr>
          <w:rFonts w:asciiTheme="minorBidi" w:hAnsiTheme="minorBidi"/>
          <w:color w:val="000000"/>
          <w:sz w:val="24"/>
          <w:szCs w:val="24"/>
          <w:lang w:bidi="ar-YE"/>
        </w:rPr>
        <w:t>the NIHR</w:t>
      </w:r>
      <w:r w:rsidRPr="002D5DE2">
        <w:rPr>
          <w:rFonts w:asciiTheme="minorBidi" w:hAnsiTheme="minorBidi"/>
          <w:color w:val="000000"/>
          <w:sz w:val="24"/>
          <w:szCs w:val="24"/>
          <w:lang w:bidi="ar-YE"/>
        </w:rPr>
        <w:t xml:space="preserve"> organized an awareness lecture entitled "Rights of the Girl Child" </w:t>
      </w:r>
      <w:r w:rsidR="00A87982" w:rsidRPr="002D5DE2">
        <w:rPr>
          <w:rFonts w:asciiTheme="minorBidi" w:hAnsiTheme="minorBidi"/>
          <w:color w:val="000000"/>
          <w:sz w:val="24"/>
          <w:szCs w:val="24"/>
          <w:lang w:bidi="ar-YE"/>
        </w:rPr>
        <w:t xml:space="preserve">targeting elementary level girl </w:t>
      </w:r>
      <w:r w:rsidRPr="002D5DE2">
        <w:rPr>
          <w:rFonts w:asciiTheme="minorBidi" w:hAnsiTheme="minorBidi"/>
          <w:color w:val="000000"/>
          <w:sz w:val="24"/>
          <w:szCs w:val="24"/>
          <w:lang w:bidi="ar-YE"/>
        </w:rPr>
        <w:t>students</w:t>
      </w:r>
      <w:r w:rsidR="00A87982" w:rsidRPr="002D5DE2">
        <w:rPr>
          <w:rFonts w:asciiTheme="minorBidi" w:hAnsiTheme="minorBidi"/>
          <w:color w:val="000000"/>
          <w:sz w:val="24"/>
          <w:szCs w:val="24"/>
          <w:lang w:bidi="ar-YE"/>
        </w:rPr>
        <w:t xml:space="preserve">, </w:t>
      </w:r>
      <w:r w:rsidRPr="002D5DE2">
        <w:rPr>
          <w:rFonts w:asciiTheme="minorBidi" w:hAnsiTheme="minorBidi"/>
          <w:color w:val="000000"/>
          <w:sz w:val="24"/>
          <w:szCs w:val="24"/>
          <w:lang w:bidi="ar-YE"/>
        </w:rPr>
        <w:t xml:space="preserve">to enhance their </w:t>
      </w:r>
      <w:r w:rsidR="00BA4472" w:rsidRPr="002D5DE2">
        <w:rPr>
          <w:rFonts w:asciiTheme="minorBidi" w:hAnsiTheme="minorBidi"/>
          <w:color w:val="000000"/>
          <w:sz w:val="24"/>
          <w:szCs w:val="24"/>
          <w:lang w:bidi="ar-YE"/>
        </w:rPr>
        <w:t>culture and knowledge</w:t>
      </w:r>
      <w:r w:rsidR="002014FB" w:rsidRPr="002D5DE2">
        <w:rPr>
          <w:rFonts w:asciiTheme="minorBidi" w:hAnsiTheme="minorBidi"/>
          <w:color w:val="000000"/>
          <w:sz w:val="24"/>
          <w:szCs w:val="24"/>
          <w:lang w:bidi="ar-YE"/>
        </w:rPr>
        <w:t xml:space="preserve"> </w:t>
      </w:r>
      <w:r w:rsidR="00BA4472" w:rsidRPr="002D5DE2">
        <w:rPr>
          <w:rFonts w:asciiTheme="minorBidi" w:hAnsiTheme="minorBidi"/>
          <w:color w:val="000000"/>
          <w:sz w:val="24"/>
          <w:szCs w:val="24"/>
          <w:lang w:bidi="ar-YE"/>
        </w:rPr>
        <w:t>on</w:t>
      </w:r>
      <w:r w:rsidRPr="002D5DE2">
        <w:rPr>
          <w:rFonts w:asciiTheme="minorBidi" w:hAnsiTheme="minorBidi"/>
          <w:color w:val="000000"/>
          <w:sz w:val="24"/>
          <w:szCs w:val="24"/>
          <w:lang w:bidi="ar-YE"/>
        </w:rPr>
        <w:t xml:space="preserve"> the rights of the girl child and the </w:t>
      </w:r>
      <w:r w:rsidR="00A87982" w:rsidRPr="002D5DE2">
        <w:rPr>
          <w:rFonts w:asciiTheme="minorBidi" w:hAnsiTheme="minorBidi"/>
          <w:color w:val="000000"/>
          <w:sz w:val="24"/>
          <w:szCs w:val="24"/>
          <w:lang w:bidi="ar-YE"/>
        </w:rPr>
        <w:t xml:space="preserve">fundamental </w:t>
      </w:r>
      <w:r w:rsidRPr="002D5DE2">
        <w:rPr>
          <w:rFonts w:asciiTheme="minorBidi" w:hAnsiTheme="minorBidi"/>
          <w:color w:val="000000"/>
          <w:sz w:val="24"/>
          <w:szCs w:val="24"/>
          <w:lang w:bidi="ar-YE"/>
        </w:rPr>
        <w:t xml:space="preserve">rights </w:t>
      </w:r>
      <w:r w:rsidR="00A87982" w:rsidRPr="002D5DE2">
        <w:rPr>
          <w:rFonts w:asciiTheme="minorBidi" w:hAnsiTheme="minorBidi"/>
          <w:color w:val="000000"/>
          <w:sz w:val="24"/>
          <w:szCs w:val="24"/>
          <w:lang w:bidi="ar-YE"/>
        </w:rPr>
        <w:t xml:space="preserve">that all </w:t>
      </w:r>
      <w:r w:rsidRPr="002D5DE2">
        <w:rPr>
          <w:rFonts w:asciiTheme="minorBidi" w:hAnsiTheme="minorBidi"/>
          <w:color w:val="000000"/>
          <w:sz w:val="24"/>
          <w:szCs w:val="24"/>
          <w:lang w:bidi="ar-YE"/>
        </w:rPr>
        <w:t xml:space="preserve">girls and </w:t>
      </w:r>
      <w:r w:rsidR="00A87982" w:rsidRPr="002D5DE2">
        <w:rPr>
          <w:rFonts w:asciiTheme="minorBidi" w:hAnsiTheme="minorBidi"/>
          <w:color w:val="000000"/>
          <w:sz w:val="24"/>
          <w:szCs w:val="24"/>
          <w:lang w:bidi="ar-YE"/>
        </w:rPr>
        <w:t>children are entitled to.</w:t>
      </w:r>
    </w:p>
    <w:p w14:paraId="138970D8" w14:textId="77777777" w:rsidR="00EC126A" w:rsidRPr="002D5DE2" w:rsidRDefault="00BA4472">
      <w:pPr>
        <w:pStyle w:val="ListParagraph"/>
        <w:numPr>
          <w:ilvl w:val="1"/>
          <w:numId w:val="2"/>
        </w:numPr>
        <w:spacing w:before="120" w:after="120"/>
        <w:ind w:hanging="792"/>
        <w:contextualSpacing w:val="0"/>
        <w:jc w:val="lowKashida"/>
        <w:rPr>
          <w:rFonts w:asciiTheme="minorBidi" w:hAnsiTheme="minorBidi"/>
          <w:color w:val="000000"/>
          <w:sz w:val="24"/>
          <w:szCs w:val="24"/>
          <w:lang w:bidi="ar-YE"/>
        </w:rPr>
      </w:pPr>
      <w:r w:rsidRPr="002D5DE2">
        <w:rPr>
          <w:rFonts w:asciiTheme="minorBidi" w:hAnsiTheme="minorBidi"/>
          <w:color w:val="000000"/>
          <w:sz w:val="24"/>
          <w:szCs w:val="24"/>
          <w:lang w:bidi="ar-YE"/>
        </w:rPr>
        <w:t>The NIHR, in partnership with the Supreme Council for Women, the Bahrain Institute for Political Development, and the Judicial and Legal Studies Institute, organized two awareness programs</w:t>
      </w:r>
      <w:r w:rsidR="009C63A4" w:rsidRPr="002D5DE2">
        <w:rPr>
          <w:rFonts w:asciiTheme="minorBidi" w:hAnsiTheme="minorBidi"/>
          <w:color w:val="000000"/>
          <w:sz w:val="24"/>
          <w:szCs w:val="24"/>
          <w:lang w:bidi="ar-YE"/>
        </w:rPr>
        <w:t>,</w:t>
      </w:r>
      <w:r w:rsidR="002014FB" w:rsidRPr="002D5DE2">
        <w:rPr>
          <w:rFonts w:asciiTheme="minorBidi" w:hAnsiTheme="minorBidi"/>
          <w:color w:val="000000"/>
          <w:sz w:val="24"/>
          <w:szCs w:val="24"/>
          <w:lang w:bidi="ar-YE"/>
        </w:rPr>
        <w:t xml:space="preserve"> </w:t>
      </w:r>
      <w:r w:rsidR="009C63A4" w:rsidRPr="002D5DE2">
        <w:rPr>
          <w:rFonts w:asciiTheme="minorBidi" w:hAnsiTheme="minorBidi"/>
          <w:color w:val="000000"/>
          <w:sz w:val="24"/>
          <w:szCs w:val="24"/>
          <w:lang w:bidi="ar-YE"/>
        </w:rPr>
        <w:t>"My Rights 2" and "My Rights 3",</w:t>
      </w:r>
      <w:r w:rsidR="002014FB" w:rsidRPr="002D5DE2">
        <w:rPr>
          <w:rFonts w:asciiTheme="minorBidi" w:hAnsiTheme="minorBidi"/>
          <w:color w:val="000000"/>
          <w:sz w:val="24"/>
          <w:szCs w:val="24"/>
          <w:lang w:bidi="ar-YE"/>
        </w:rPr>
        <w:t xml:space="preserve"> </w:t>
      </w:r>
      <w:r w:rsidR="00EC126A" w:rsidRPr="002D5DE2">
        <w:rPr>
          <w:rFonts w:asciiTheme="minorBidi" w:hAnsiTheme="minorBidi"/>
          <w:color w:val="000000"/>
          <w:sz w:val="24"/>
          <w:szCs w:val="24"/>
          <w:lang w:bidi="ar-YE"/>
        </w:rPr>
        <w:t xml:space="preserve">in </w:t>
      </w:r>
      <w:r w:rsidRPr="002D5DE2">
        <w:rPr>
          <w:rFonts w:asciiTheme="minorBidi" w:hAnsiTheme="minorBidi"/>
          <w:color w:val="000000"/>
          <w:sz w:val="24"/>
          <w:szCs w:val="24"/>
          <w:lang w:bidi="ar-YE"/>
        </w:rPr>
        <w:t xml:space="preserve">the constitutional field and </w:t>
      </w:r>
      <w:r w:rsidR="00EC126A" w:rsidRPr="002D5DE2">
        <w:rPr>
          <w:rFonts w:asciiTheme="minorBidi" w:hAnsiTheme="minorBidi"/>
          <w:color w:val="000000"/>
          <w:sz w:val="24"/>
          <w:szCs w:val="24"/>
          <w:lang w:bidi="ar-YE"/>
        </w:rPr>
        <w:t xml:space="preserve">on </w:t>
      </w:r>
      <w:r w:rsidRPr="002D5DE2">
        <w:rPr>
          <w:rFonts w:asciiTheme="minorBidi" w:hAnsiTheme="minorBidi"/>
          <w:color w:val="000000"/>
          <w:sz w:val="24"/>
          <w:szCs w:val="24"/>
          <w:lang w:bidi="ar-YE"/>
        </w:rPr>
        <w:t xml:space="preserve">human rights for government entities and civil society organizations, which included a series of workshops related to the constitutional, legal, and human rights fields. </w:t>
      </w:r>
      <w:r w:rsidR="00645BB2" w:rsidRPr="002D5DE2">
        <w:rPr>
          <w:rFonts w:asciiTheme="minorBidi" w:hAnsiTheme="minorBidi"/>
          <w:color w:val="000000"/>
          <w:sz w:val="24"/>
          <w:szCs w:val="24"/>
          <w:lang w:bidi="ar-YE"/>
        </w:rPr>
        <w:t>A</w:t>
      </w:r>
      <w:r w:rsidRPr="002D5DE2">
        <w:rPr>
          <w:rFonts w:asciiTheme="minorBidi" w:hAnsiTheme="minorBidi"/>
          <w:color w:val="000000"/>
          <w:sz w:val="24"/>
          <w:szCs w:val="24"/>
          <w:lang w:bidi="ar-YE"/>
        </w:rPr>
        <w:t xml:space="preserve"> group of national experts and specialists participated</w:t>
      </w:r>
      <w:r w:rsidR="00645BB2" w:rsidRPr="002D5DE2">
        <w:rPr>
          <w:rFonts w:asciiTheme="minorBidi" w:hAnsiTheme="minorBidi"/>
          <w:color w:val="000000"/>
          <w:sz w:val="24"/>
          <w:szCs w:val="24"/>
          <w:lang w:bidi="ar-YE"/>
        </w:rPr>
        <w:t xml:space="preserve"> in the workshops</w:t>
      </w:r>
      <w:r w:rsidR="009C63A4" w:rsidRPr="002D5DE2">
        <w:rPr>
          <w:rFonts w:asciiTheme="minorBidi" w:hAnsiTheme="minorBidi"/>
          <w:color w:val="000000"/>
          <w:sz w:val="24"/>
          <w:szCs w:val="24"/>
          <w:lang w:bidi="ar-YE"/>
        </w:rPr>
        <w:t xml:space="preserve"> that </w:t>
      </w:r>
      <w:r w:rsidRPr="002D5DE2">
        <w:rPr>
          <w:rFonts w:asciiTheme="minorBidi" w:hAnsiTheme="minorBidi"/>
          <w:color w:val="000000"/>
          <w:sz w:val="24"/>
          <w:szCs w:val="24"/>
          <w:lang w:bidi="ar-YE"/>
        </w:rPr>
        <w:t>aim</w:t>
      </w:r>
      <w:r w:rsidR="00645BB2" w:rsidRPr="002D5DE2">
        <w:rPr>
          <w:rFonts w:asciiTheme="minorBidi" w:hAnsiTheme="minorBidi"/>
          <w:color w:val="000000"/>
          <w:sz w:val="24"/>
          <w:szCs w:val="24"/>
          <w:lang w:bidi="ar-YE"/>
        </w:rPr>
        <w:t>ed</w:t>
      </w:r>
      <w:r w:rsidR="002014FB" w:rsidRPr="002D5DE2">
        <w:rPr>
          <w:rFonts w:asciiTheme="minorBidi" w:hAnsiTheme="minorBidi"/>
          <w:color w:val="000000"/>
          <w:sz w:val="24"/>
          <w:szCs w:val="24"/>
          <w:lang w:bidi="ar-YE"/>
        </w:rPr>
        <w:t xml:space="preserve"> </w:t>
      </w:r>
      <w:r w:rsidR="00645BB2" w:rsidRPr="002D5DE2">
        <w:rPr>
          <w:rFonts w:asciiTheme="minorBidi" w:hAnsiTheme="minorBidi"/>
          <w:color w:val="000000"/>
          <w:sz w:val="24"/>
          <w:szCs w:val="24"/>
          <w:lang w:bidi="ar-YE"/>
        </w:rPr>
        <w:t>to</w:t>
      </w:r>
      <w:r w:rsidR="002014FB" w:rsidRPr="002D5DE2">
        <w:rPr>
          <w:rFonts w:asciiTheme="minorBidi" w:hAnsiTheme="minorBidi"/>
          <w:color w:val="000000"/>
          <w:sz w:val="24"/>
          <w:szCs w:val="24"/>
          <w:lang w:bidi="ar-YE"/>
        </w:rPr>
        <w:t xml:space="preserve"> </w:t>
      </w:r>
      <w:r w:rsidR="00645BB2" w:rsidRPr="002D5DE2">
        <w:rPr>
          <w:rFonts w:asciiTheme="minorBidi" w:hAnsiTheme="minorBidi"/>
          <w:color w:val="000000"/>
          <w:sz w:val="24"/>
          <w:szCs w:val="24"/>
          <w:lang w:bidi="ar-YE"/>
        </w:rPr>
        <w:t>advance</w:t>
      </w:r>
      <w:r w:rsidRPr="002D5DE2">
        <w:rPr>
          <w:rFonts w:asciiTheme="minorBidi" w:hAnsiTheme="minorBidi"/>
          <w:color w:val="000000"/>
          <w:sz w:val="24"/>
          <w:szCs w:val="24"/>
          <w:lang w:bidi="ar-YE"/>
        </w:rPr>
        <w:t xml:space="preserve"> the culture of </w:t>
      </w:r>
      <w:r w:rsidR="00645BB2" w:rsidRPr="002D5DE2">
        <w:rPr>
          <w:rFonts w:asciiTheme="minorBidi" w:hAnsiTheme="minorBidi"/>
          <w:color w:val="000000"/>
          <w:sz w:val="24"/>
          <w:szCs w:val="24"/>
          <w:lang w:bidi="ar-YE"/>
        </w:rPr>
        <w:t xml:space="preserve">the public sector’s employees </w:t>
      </w:r>
      <w:r w:rsidRPr="002D5DE2">
        <w:rPr>
          <w:rFonts w:asciiTheme="minorBidi" w:hAnsiTheme="minorBidi"/>
          <w:color w:val="000000"/>
          <w:sz w:val="24"/>
          <w:szCs w:val="24"/>
          <w:lang w:bidi="ar-YE"/>
        </w:rPr>
        <w:t>a</w:t>
      </w:r>
      <w:r w:rsidR="00645BB2" w:rsidRPr="002D5DE2">
        <w:rPr>
          <w:rFonts w:asciiTheme="minorBidi" w:hAnsiTheme="minorBidi"/>
          <w:color w:val="000000"/>
          <w:sz w:val="24"/>
          <w:szCs w:val="24"/>
          <w:lang w:bidi="ar-YE"/>
        </w:rPr>
        <w:t xml:space="preserve">s well as </w:t>
      </w:r>
      <w:r w:rsidR="00EC126A" w:rsidRPr="002D5DE2">
        <w:rPr>
          <w:rFonts w:asciiTheme="minorBidi" w:hAnsiTheme="minorBidi"/>
          <w:color w:val="000000"/>
          <w:sz w:val="24"/>
          <w:szCs w:val="24"/>
          <w:lang w:bidi="ar-YE"/>
        </w:rPr>
        <w:t>members of</w:t>
      </w:r>
      <w:r w:rsidR="00645BB2" w:rsidRPr="002D5DE2">
        <w:rPr>
          <w:rFonts w:asciiTheme="minorBidi" w:hAnsiTheme="minorBidi"/>
          <w:color w:val="000000"/>
          <w:sz w:val="24"/>
          <w:szCs w:val="24"/>
          <w:lang w:bidi="ar-YE"/>
        </w:rPr>
        <w:t xml:space="preserve"> c</w:t>
      </w:r>
      <w:r w:rsidRPr="002D5DE2">
        <w:rPr>
          <w:rFonts w:asciiTheme="minorBidi" w:hAnsiTheme="minorBidi"/>
          <w:color w:val="000000"/>
          <w:sz w:val="24"/>
          <w:szCs w:val="24"/>
          <w:lang w:bidi="ar-YE"/>
        </w:rPr>
        <w:t xml:space="preserve">ivil society </w:t>
      </w:r>
      <w:r w:rsidR="00645BB2" w:rsidRPr="002D5DE2">
        <w:rPr>
          <w:rFonts w:asciiTheme="minorBidi" w:hAnsiTheme="minorBidi"/>
          <w:color w:val="000000"/>
          <w:sz w:val="24"/>
          <w:szCs w:val="24"/>
          <w:lang w:bidi="ar-YE"/>
        </w:rPr>
        <w:t>organizations</w:t>
      </w:r>
      <w:r w:rsidR="002014FB" w:rsidRPr="002D5DE2">
        <w:rPr>
          <w:rFonts w:asciiTheme="minorBidi" w:hAnsiTheme="minorBidi"/>
          <w:color w:val="000000"/>
          <w:sz w:val="24"/>
          <w:szCs w:val="24"/>
          <w:lang w:bidi="ar-YE"/>
        </w:rPr>
        <w:t xml:space="preserve"> </w:t>
      </w:r>
      <w:r w:rsidR="00EC126A" w:rsidRPr="002D5DE2">
        <w:rPr>
          <w:rFonts w:asciiTheme="minorBidi" w:hAnsiTheme="minorBidi"/>
          <w:color w:val="000000"/>
          <w:sz w:val="24"/>
          <w:szCs w:val="24"/>
          <w:lang w:bidi="ar-YE"/>
        </w:rPr>
        <w:t xml:space="preserve">with regard to </w:t>
      </w:r>
      <w:r w:rsidRPr="002D5DE2">
        <w:rPr>
          <w:rFonts w:asciiTheme="minorBidi" w:hAnsiTheme="minorBidi"/>
          <w:color w:val="000000"/>
          <w:sz w:val="24"/>
          <w:szCs w:val="24"/>
          <w:lang w:bidi="ar-YE"/>
        </w:rPr>
        <w:t>constitutional, legal and social rights and duties, and legislation related to the legal status of women.</w:t>
      </w:r>
    </w:p>
    <w:p w14:paraId="1ABAD2A8" w14:textId="77BDDB27" w:rsidR="00EC126A" w:rsidRPr="002D5DE2" w:rsidRDefault="00EC126A">
      <w:pPr>
        <w:pStyle w:val="ListParagraph"/>
        <w:numPr>
          <w:ilvl w:val="1"/>
          <w:numId w:val="2"/>
        </w:numPr>
        <w:spacing w:before="120" w:after="120"/>
        <w:ind w:hanging="792"/>
        <w:contextualSpacing w:val="0"/>
        <w:jc w:val="lowKashida"/>
        <w:rPr>
          <w:rFonts w:asciiTheme="minorBidi" w:hAnsiTheme="minorBidi"/>
          <w:color w:val="000000"/>
          <w:sz w:val="24"/>
          <w:szCs w:val="24"/>
          <w:lang w:bidi="ar-YE"/>
        </w:rPr>
      </w:pPr>
      <w:r w:rsidRPr="002D5DE2">
        <w:rPr>
          <w:rFonts w:asciiTheme="minorBidi" w:hAnsiTheme="minorBidi"/>
          <w:color w:val="000000"/>
          <w:sz w:val="24"/>
          <w:szCs w:val="24"/>
          <w:lang w:bidi="ar-YE"/>
        </w:rPr>
        <w:t xml:space="preserve">The awareness program included </w:t>
      </w:r>
      <w:r w:rsidR="00591AAC" w:rsidRPr="002D5DE2">
        <w:rPr>
          <w:rFonts w:asciiTheme="minorBidi" w:hAnsiTheme="minorBidi"/>
          <w:color w:val="000000"/>
          <w:sz w:val="24"/>
          <w:szCs w:val="24"/>
          <w:lang w:bidi="ar-YE"/>
        </w:rPr>
        <w:t>(5)</w:t>
      </w:r>
      <w:r w:rsidR="002014FB" w:rsidRPr="002D5DE2">
        <w:rPr>
          <w:rFonts w:asciiTheme="minorBidi" w:hAnsiTheme="minorBidi"/>
          <w:color w:val="000000"/>
          <w:sz w:val="24"/>
          <w:szCs w:val="24"/>
          <w:lang w:bidi="ar-YE"/>
        </w:rPr>
        <w:t xml:space="preserve"> </w:t>
      </w:r>
      <w:r w:rsidR="00111F63" w:rsidRPr="002D5DE2">
        <w:rPr>
          <w:rFonts w:asciiTheme="minorBidi" w:hAnsiTheme="minorBidi"/>
          <w:color w:val="000000"/>
          <w:sz w:val="24"/>
          <w:szCs w:val="24"/>
          <w:lang w:bidi="ar-YE"/>
        </w:rPr>
        <w:t>events</w:t>
      </w:r>
      <w:r w:rsidR="002014FB" w:rsidRPr="002D5DE2">
        <w:rPr>
          <w:rFonts w:asciiTheme="minorBidi" w:hAnsiTheme="minorBidi"/>
          <w:color w:val="000000"/>
          <w:sz w:val="24"/>
          <w:szCs w:val="24"/>
          <w:lang w:bidi="ar-YE"/>
        </w:rPr>
        <w:t xml:space="preserve"> </w:t>
      </w:r>
      <w:r w:rsidR="002754FF" w:rsidRPr="002D5DE2">
        <w:rPr>
          <w:rFonts w:asciiTheme="minorBidi" w:hAnsiTheme="minorBidi"/>
          <w:color w:val="000000"/>
          <w:sz w:val="24"/>
          <w:szCs w:val="24"/>
          <w:lang w:bidi="ar-YE"/>
        </w:rPr>
        <w:t>dedicated</w:t>
      </w:r>
      <w:r w:rsidRPr="002D5DE2">
        <w:rPr>
          <w:rFonts w:asciiTheme="minorBidi" w:hAnsiTheme="minorBidi"/>
          <w:color w:val="000000"/>
          <w:sz w:val="24"/>
          <w:szCs w:val="24"/>
          <w:lang w:bidi="ar-YE"/>
        </w:rPr>
        <w:t xml:space="preserve"> to women’s affairs: the first event: “The role of the Supreme Council for Women in promoting and protecting women’s rights”, the second</w:t>
      </w:r>
      <w:r w:rsidR="00111F63" w:rsidRPr="002D5DE2">
        <w:rPr>
          <w:rFonts w:asciiTheme="minorBidi" w:hAnsiTheme="minorBidi"/>
          <w:color w:val="000000"/>
          <w:sz w:val="24"/>
          <w:szCs w:val="24"/>
          <w:lang w:bidi="ar-YE"/>
        </w:rPr>
        <w:t xml:space="preserve"> event</w:t>
      </w:r>
      <w:r w:rsidRPr="002D5DE2">
        <w:rPr>
          <w:rFonts w:asciiTheme="minorBidi" w:hAnsiTheme="minorBidi"/>
          <w:color w:val="000000"/>
          <w:sz w:val="24"/>
          <w:szCs w:val="24"/>
          <w:lang w:bidi="ar-YE"/>
        </w:rPr>
        <w:t>: “Mechanisms for achieving equal opportunities and gender balance at the national level”, the third</w:t>
      </w:r>
      <w:r w:rsidR="00111F63" w:rsidRPr="002D5DE2">
        <w:rPr>
          <w:rFonts w:asciiTheme="minorBidi" w:hAnsiTheme="minorBidi"/>
          <w:color w:val="000000"/>
          <w:sz w:val="24"/>
          <w:szCs w:val="24"/>
          <w:lang w:bidi="ar-YE"/>
        </w:rPr>
        <w:t xml:space="preserve"> event</w:t>
      </w:r>
      <w:r w:rsidRPr="002D5DE2">
        <w:rPr>
          <w:rFonts w:asciiTheme="minorBidi" w:hAnsiTheme="minorBidi"/>
          <w:color w:val="000000"/>
          <w:sz w:val="24"/>
          <w:szCs w:val="24"/>
          <w:lang w:bidi="ar-YE"/>
        </w:rPr>
        <w:t xml:space="preserve">: “The general framework of women’s rights and the </w:t>
      </w:r>
      <w:r w:rsidR="00111F63" w:rsidRPr="002D5DE2">
        <w:rPr>
          <w:rFonts w:asciiTheme="minorBidi" w:hAnsiTheme="minorBidi"/>
          <w:color w:val="000000"/>
          <w:sz w:val="24"/>
          <w:szCs w:val="24"/>
          <w:lang w:bidi="ar-YE"/>
        </w:rPr>
        <w:t>fundamental</w:t>
      </w:r>
      <w:r w:rsidR="002014FB" w:rsidRPr="002D5DE2">
        <w:rPr>
          <w:rFonts w:asciiTheme="minorBidi" w:hAnsiTheme="minorBidi"/>
          <w:color w:val="000000"/>
          <w:sz w:val="24"/>
          <w:szCs w:val="24"/>
          <w:lang w:bidi="ar-YE"/>
        </w:rPr>
        <w:t xml:space="preserve"> </w:t>
      </w:r>
      <w:r w:rsidR="00111F63" w:rsidRPr="002D5DE2">
        <w:rPr>
          <w:rFonts w:asciiTheme="minorBidi" w:hAnsiTheme="minorBidi"/>
          <w:color w:val="000000"/>
          <w:sz w:val="24"/>
          <w:szCs w:val="24"/>
          <w:lang w:bidi="ar-YE"/>
        </w:rPr>
        <w:t>l</w:t>
      </w:r>
      <w:r w:rsidRPr="002D5DE2">
        <w:rPr>
          <w:rFonts w:asciiTheme="minorBidi" w:hAnsiTheme="minorBidi"/>
          <w:color w:val="000000"/>
          <w:sz w:val="24"/>
          <w:szCs w:val="24"/>
          <w:lang w:bidi="ar-YE"/>
        </w:rPr>
        <w:t xml:space="preserve">aws and </w:t>
      </w:r>
      <w:r w:rsidR="00111F63" w:rsidRPr="002D5DE2">
        <w:rPr>
          <w:rFonts w:asciiTheme="minorBidi" w:hAnsiTheme="minorBidi"/>
          <w:color w:val="000000"/>
          <w:sz w:val="24"/>
          <w:szCs w:val="24"/>
          <w:lang w:bidi="ar-YE"/>
        </w:rPr>
        <w:t>resolutions</w:t>
      </w:r>
      <w:r w:rsidRPr="002D5DE2">
        <w:rPr>
          <w:rFonts w:asciiTheme="minorBidi" w:hAnsiTheme="minorBidi"/>
          <w:color w:val="000000"/>
          <w:sz w:val="24"/>
          <w:szCs w:val="24"/>
          <w:lang w:bidi="ar-YE"/>
        </w:rPr>
        <w:t xml:space="preserve"> supporting the integration of women’s needs</w:t>
      </w:r>
      <w:r w:rsidR="00111F63" w:rsidRPr="002D5DE2">
        <w:rPr>
          <w:rFonts w:asciiTheme="minorBidi" w:hAnsiTheme="minorBidi"/>
          <w:color w:val="000000"/>
          <w:sz w:val="24"/>
          <w:szCs w:val="24"/>
          <w:lang w:bidi="ar-YE"/>
        </w:rPr>
        <w:t>,</w:t>
      </w:r>
      <w:r w:rsidRPr="002D5DE2">
        <w:rPr>
          <w:rFonts w:asciiTheme="minorBidi" w:hAnsiTheme="minorBidi"/>
          <w:color w:val="000000"/>
          <w:sz w:val="24"/>
          <w:szCs w:val="24"/>
          <w:lang w:bidi="ar-YE"/>
        </w:rPr>
        <w:t xml:space="preserve">” </w:t>
      </w:r>
      <w:r w:rsidR="00111F63" w:rsidRPr="002D5DE2">
        <w:rPr>
          <w:rFonts w:asciiTheme="minorBidi" w:hAnsiTheme="minorBidi"/>
          <w:color w:val="000000"/>
          <w:sz w:val="24"/>
          <w:szCs w:val="24"/>
          <w:lang w:bidi="ar-YE"/>
        </w:rPr>
        <w:t>the f</w:t>
      </w:r>
      <w:r w:rsidRPr="002D5DE2">
        <w:rPr>
          <w:rFonts w:asciiTheme="minorBidi" w:hAnsiTheme="minorBidi"/>
          <w:color w:val="000000"/>
          <w:sz w:val="24"/>
          <w:szCs w:val="24"/>
          <w:lang w:bidi="ar-YE"/>
        </w:rPr>
        <w:t>ourth</w:t>
      </w:r>
      <w:r w:rsidR="00111F63" w:rsidRPr="002D5DE2">
        <w:rPr>
          <w:rFonts w:asciiTheme="minorBidi" w:hAnsiTheme="minorBidi"/>
          <w:color w:val="000000"/>
          <w:sz w:val="24"/>
          <w:szCs w:val="24"/>
          <w:lang w:bidi="ar-YE"/>
        </w:rPr>
        <w:t xml:space="preserve"> event</w:t>
      </w:r>
      <w:r w:rsidRPr="002D5DE2">
        <w:rPr>
          <w:rFonts w:asciiTheme="minorBidi" w:hAnsiTheme="minorBidi"/>
          <w:color w:val="000000"/>
          <w:sz w:val="24"/>
          <w:szCs w:val="24"/>
          <w:lang w:bidi="ar-YE"/>
        </w:rPr>
        <w:t>: “Women’s Political Participation in the Constitution and Bahraini Legislation</w:t>
      </w:r>
      <w:r w:rsidR="00111F63" w:rsidRPr="002D5DE2">
        <w:rPr>
          <w:rFonts w:asciiTheme="minorBidi" w:hAnsiTheme="minorBidi"/>
          <w:color w:val="000000"/>
          <w:sz w:val="24"/>
          <w:szCs w:val="24"/>
          <w:lang w:bidi="ar-YE"/>
        </w:rPr>
        <w:t>,</w:t>
      </w:r>
      <w:r w:rsidRPr="002D5DE2">
        <w:rPr>
          <w:rFonts w:asciiTheme="minorBidi" w:hAnsiTheme="minorBidi"/>
          <w:color w:val="000000"/>
          <w:sz w:val="24"/>
          <w:szCs w:val="24"/>
          <w:lang w:bidi="ar-YE"/>
        </w:rPr>
        <w:t xml:space="preserve">” </w:t>
      </w:r>
      <w:r w:rsidR="00111F63" w:rsidRPr="002D5DE2">
        <w:rPr>
          <w:rFonts w:asciiTheme="minorBidi" w:hAnsiTheme="minorBidi"/>
          <w:color w:val="000000"/>
          <w:sz w:val="24"/>
          <w:szCs w:val="24"/>
          <w:lang w:bidi="ar-YE"/>
        </w:rPr>
        <w:t>and</w:t>
      </w:r>
      <w:r w:rsidRPr="002D5DE2">
        <w:rPr>
          <w:rFonts w:asciiTheme="minorBidi" w:hAnsiTheme="minorBidi"/>
          <w:color w:val="000000"/>
          <w:sz w:val="24"/>
          <w:szCs w:val="24"/>
          <w:lang w:bidi="ar-YE"/>
        </w:rPr>
        <w:t xml:space="preserve"> the last</w:t>
      </w:r>
      <w:r w:rsidR="00111F63" w:rsidRPr="002D5DE2">
        <w:rPr>
          <w:rFonts w:asciiTheme="minorBidi" w:hAnsiTheme="minorBidi"/>
          <w:color w:val="000000"/>
          <w:sz w:val="24"/>
          <w:szCs w:val="24"/>
          <w:lang w:bidi="ar-YE"/>
        </w:rPr>
        <w:t xml:space="preserve"> </w:t>
      </w:r>
      <w:r w:rsidR="007A01DA" w:rsidRPr="002D5DE2">
        <w:rPr>
          <w:rFonts w:asciiTheme="minorBidi" w:hAnsiTheme="minorBidi"/>
          <w:color w:val="000000"/>
          <w:sz w:val="24"/>
          <w:szCs w:val="24"/>
          <w:lang w:bidi="ar-YE"/>
        </w:rPr>
        <w:t>event: “International</w:t>
      </w:r>
      <w:r w:rsidR="00591AAC" w:rsidRPr="002D5DE2">
        <w:rPr>
          <w:rFonts w:asciiTheme="minorBidi" w:hAnsiTheme="minorBidi"/>
          <w:color w:val="000000"/>
          <w:sz w:val="24"/>
          <w:szCs w:val="24"/>
          <w:lang w:bidi="ar-YE"/>
        </w:rPr>
        <w:t xml:space="preserve"> Reporting </w:t>
      </w:r>
      <w:r w:rsidRPr="002D5DE2">
        <w:rPr>
          <w:rFonts w:asciiTheme="minorBidi" w:hAnsiTheme="minorBidi"/>
          <w:color w:val="000000"/>
          <w:sz w:val="24"/>
          <w:szCs w:val="24"/>
          <w:lang w:bidi="ar-YE"/>
        </w:rPr>
        <w:t xml:space="preserve">Methodology </w:t>
      </w:r>
      <w:r w:rsidR="00591AAC" w:rsidRPr="002D5DE2">
        <w:rPr>
          <w:rFonts w:asciiTheme="minorBidi" w:hAnsiTheme="minorBidi"/>
          <w:color w:val="000000"/>
          <w:sz w:val="24"/>
          <w:szCs w:val="24"/>
          <w:lang w:bidi="ar-YE"/>
        </w:rPr>
        <w:t>on</w:t>
      </w:r>
      <w:r w:rsidRPr="002D5DE2">
        <w:rPr>
          <w:rFonts w:asciiTheme="minorBidi" w:hAnsiTheme="minorBidi"/>
          <w:color w:val="000000"/>
          <w:sz w:val="24"/>
          <w:szCs w:val="24"/>
          <w:lang w:bidi="ar-YE"/>
        </w:rPr>
        <w:t xml:space="preserve"> Women’s Rights.”</w:t>
      </w:r>
    </w:p>
    <w:p w14:paraId="0C3035C0" w14:textId="77777777" w:rsidR="00591AAC" w:rsidRPr="002D5DE2" w:rsidRDefault="00591AAC">
      <w:pPr>
        <w:pStyle w:val="ListParagraph"/>
        <w:numPr>
          <w:ilvl w:val="1"/>
          <w:numId w:val="2"/>
        </w:numPr>
        <w:spacing w:before="120" w:after="120"/>
        <w:ind w:hanging="792"/>
        <w:contextualSpacing w:val="0"/>
        <w:jc w:val="lowKashida"/>
        <w:rPr>
          <w:rFonts w:asciiTheme="minorBidi" w:hAnsiTheme="minorBidi"/>
          <w:color w:val="000000"/>
          <w:sz w:val="24"/>
          <w:szCs w:val="24"/>
          <w:lang w:bidi="ar-YE"/>
        </w:rPr>
      </w:pPr>
      <w:r w:rsidRPr="002D5DE2">
        <w:rPr>
          <w:rFonts w:asciiTheme="minorBidi" w:hAnsiTheme="minorBidi"/>
          <w:color w:val="000000"/>
          <w:sz w:val="24"/>
          <w:szCs w:val="24"/>
          <w:lang w:bidi="ar-YE"/>
        </w:rPr>
        <w:t xml:space="preserve">In its third edition, the awareness program included (4) events dedicated to women's affairs: the first event: "The Role and Competence of the Supreme Council for Women in Supporting the Advancement of Bahraini Women", the second event: "The Role of the Legislative Authority in Following up on the Implementation of Laws Supporting Women and the Family", the third event: "Role of the National Model for Integrating Women's Needs in the Government of Equal Opportunity </w:t>
      </w:r>
      <w:r w:rsidR="00B47A26" w:rsidRPr="002D5DE2">
        <w:rPr>
          <w:rFonts w:asciiTheme="minorBidi" w:hAnsiTheme="minorBidi"/>
          <w:color w:val="000000"/>
          <w:sz w:val="24"/>
          <w:szCs w:val="24"/>
          <w:lang w:bidi="ar-YE"/>
        </w:rPr>
        <w:t>Implementations</w:t>
      </w:r>
      <w:r w:rsidRPr="002D5DE2">
        <w:rPr>
          <w:rFonts w:asciiTheme="minorBidi" w:hAnsiTheme="minorBidi"/>
          <w:color w:val="000000"/>
          <w:sz w:val="24"/>
          <w:szCs w:val="24"/>
          <w:lang w:bidi="ar-YE"/>
        </w:rPr>
        <w:t xml:space="preserve">", </w:t>
      </w:r>
      <w:r w:rsidR="00B47A26" w:rsidRPr="002D5DE2">
        <w:rPr>
          <w:rFonts w:asciiTheme="minorBidi" w:hAnsiTheme="minorBidi"/>
          <w:color w:val="000000"/>
          <w:sz w:val="24"/>
          <w:szCs w:val="24"/>
          <w:lang w:bidi="ar-YE"/>
        </w:rPr>
        <w:t>and the fo</w:t>
      </w:r>
      <w:r w:rsidRPr="002D5DE2">
        <w:rPr>
          <w:rFonts w:asciiTheme="minorBidi" w:hAnsiTheme="minorBidi"/>
          <w:color w:val="000000"/>
          <w:sz w:val="24"/>
          <w:szCs w:val="24"/>
          <w:lang w:bidi="ar-YE"/>
        </w:rPr>
        <w:t>urth</w:t>
      </w:r>
      <w:r w:rsidR="00B47A26" w:rsidRPr="002D5DE2">
        <w:rPr>
          <w:rFonts w:asciiTheme="minorBidi" w:hAnsiTheme="minorBidi"/>
          <w:color w:val="000000"/>
          <w:sz w:val="24"/>
          <w:szCs w:val="24"/>
          <w:lang w:bidi="ar-YE"/>
        </w:rPr>
        <w:t xml:space="preserve"> event</w:t>
      </w:r>
      <w:r w:rsidRPr="002D5DE2">
        <w:rPr>
          <w:rFonts w:asciiTheme="minorBidi" w:hAnsiTheme="minorBidi"/>
          <w:color w:val="000000"/>
          <w:sz w:val="24"/>
          <w:szCs w:val="24"/>
          <w:lang w:bidi="ar-YE"/>
        </w:rPr>
        <w:t>: "</w:t>
      </w:r>
      <w:r w:rsidR="00B47A26" w:rsidRPr="002D5DE2">
        <w:rPr>
          <w:rFonts w:asciiTheme="minorBidi" w:hAnsiTheme="minorBidi"/>
          <w:color w:val="000000"/>
          <w:sz w:val="24"/>
          <w:szCs w:val="24"/>
          <w:lang w:bidi="ar-YE"/>
        </w:rPr>
        <w:t xml:space="preserve"> Management of </w:t>
      </w:r>
      <w:r w:rsidRPr="002D5DE2">
        <w:rPr>
          <w:rFonts w:asciiTheme="minorBidi" w:hAnsiTheme="minorBidi"/>
          <w:color w:val="000000"/>
          <w:sz w:val="24"/>
          <w:szCs w:val="24"/>
          <w:lang w:bidi="ar-YE"/>
        </w:rPr>
        <w:t xml:space="preserve">Knowledge in the </w:t>
      </w:r>
      <w:r w:rsidR="00B47A26" w:rsidRPr="002D5DE2">
        <w:rPr>
          <w:rFonts w:asciiTheme="minorBidi" w:hAnsiTheme="minorBidi"/>
          <w:color w:val="000000"/>
          <w:sz w:val="24"/>
          <w:szCs w:val="24"/>
          <w:lang w:bidi="ar-YE"/>
        </w:rPr>
        <w:t>Area</w:t>
      </w:r>
      <w:r w:rsidRPr="002D5DE2">
        <w:rPr>
          <w:rFonts w:asciiTheme="minorBidi" w:hAnsiTheme="minorBidi"/>
          <w:color w:val="000000"/>
          <w:sz w:val="24"/>
          <w:szCs w:val="24"/>
          <w:lang w:bidi="ar-YE"/>
        </w:rPr>
        <w:t xml:space="preserve"> of Political Participation".</w:t>
      </w:r>
    </w:p>
    <w:p w14:paraId="308ABB80" w14:textId="77777777" w:rsidR="00B47A26" w:rsidRPr="002D5DE2" w:rsidRDefault="00B47A26">
      <w:pPr>
        <w:pStyle w:val="ListParagraph"/>
        <w:numPr>
          <w:ilvl w:val="1"/>
          <w:numId w:val="2"/>
        </w:numPr>
        <w:spacing w:before="120" w:after="120"/>
        <w:ind w:hanging="792"/>
        <w:contextualSpacing w:val="0"/>
        <w:jc w:val="lowKashida"/>
        <w:rPr>
          <w:rFonts w:asciiTheme="minorBidi" w:hAnsiTheme="minorBidi"/>
          <w:color w:val="000000"/>
          <w:sz w:val="24"/>
          <w:szCs w:val="24"/>
          <w:lang w:bidi="ar-YE"/>
        </w:rPr>
      </w:pPr>
      <w:r w:rsidRPr="002D5DE2">
        <w:rPr>
          <w:rFonts w:asciiTheme="minorBidi" w:hAnsiTheme="minorBidi"/>
          <w:color w:val="000000"/>
          <w:sz w:val="24"/>
          <w:szCs w:val="24"/>
          <w:lang w:bidi="ar-YE"/>
        </w:rPr>
        <w:t xml:space="preserve">The NIHR organized a panel discussion on women's rights and equal pay, highlighting the applicable legislation for the </w:t>
      </w:r>
      <w:r w:rsidR="00C021D1" w:rsidRPr="002D5DE2">
        <w:rPr>
          <w:rFonts w:asciiTheme="minorBidi" w:hAnsiTheme="minorBidi"/>
          <w:color w:val="000000"/>
          <w:sz w:val="24"/>
          <w:szCs w:val="24"/>
          <w:lang w:bidi="ar-YE"/>
        </w:rPr>
        <w:t>implementation of the principle</w:t>
      </w:r>
      <w:r w:rsidRPr="002D5DE2">
        <w:rPr>
          <w:rFonts w:asciiTheme="minorBidi" w:hAnsiTheme="minorBidi"/>
          <w:color w:val="000000"/>
          <w:sz w:val="24"/>
          <w:szCs w:val="24"/>
          <w:lang w:bidi="ar-YE"/>
        </w:rPr>
        <w:t xml:space="preserve"> of equal pay and equal treatment irrespective of religion, gender, ethnic origin, color or age.</w:t>
      </w:r>
    </w:p>
    <w:p w14:paraId="5547F28B" w14:textId="77777777" w:rsidR="00C021D1" w:rsidRPr="002D5DE2" w:rsidRDefault="00C021D1">
      <w:pPr>
        <w:pStyle w:val="ListParagraph"/>
        <w:numPr>
          <w:ilvl w:val="1"/>
          <w:numId w:val="2"/>
        </w:numPr>
        <w:spacing w:before="120" w:after="120"/>
        <w:ind w:hanging="792"/>
        <w:contextualSpacing w:val="0"/>
        <w:jc w:val="lowKashida"/>
        <w:rPr>
          <w:rFonts w:asciiTheme="minorBidi" w:hAnsiTheme="minorBidi"/>
          <w:color w:val="000000"/>
          <w:sz w:val="24"/>
          <w:szCs w:val="24"/>
          <w:lang w:bidi="ar-YE"/>
        </w:rPr>
      </w:pPr>
      <w:r w:rsidRPr="002D5DE2">
        <w:rPr>
          <w:rFonts w:asciiTheme="minorBidi" w:hAnsiTheme="minorBidi"/>
          <w:color w:val="000000"/>
          <w:sz w:val="24"/>
          <w:szCs w:val="24"/>
          <w:lang w:bidi="ar-YE"/>
        </w:rPr>
        <w:t xml:space="preserve">Regarding building bridges of cooperation between the NIHR and non-governmental organizations, the NIHR organized its fourth meeting with civil society organizations working in the field of women's and child’s rights, to discuss the </w:t>
      </w:r>
      <w:r w:rsidR="005F4B24" w:rsidRPr="002D5DE2">
        <w:rPr>
          <w:rFonts w:asciiTheme="minorBidi" w:hAnsiTheme="minorBidi"/>
          <w:color w:val="000000"/>
          <w:sz w:val="24"/>
          <w:szCs w:val="24"/>
          <w:lang w:bidi="ar-YE"/>
        </w:rPr>
        <w:t xml:space="preserve">encountered </w:t>
      </w:r>
      <w:r w:rsidRPr="002D5DE2">
        <w:rPr>
          <w:rFonts w:asciiTheme="minorBidi" w:hAnsiTheme="minorBidi"/>
          <w:color w:val="000000"/>
          <w:sz w:val="24"/>
          <w:szCs w:val="24"/>
          <w:lang w:bidi="ar-YE"/>
        </w:rPr>
        <w:t xml:space="preserve">difficulties and challenges and </w:t>
      </w:r>
      <w:r w:rsidR="005F4B24" w:rsidRPr="002D5DE2">
        <w:rPr>
          <w:rFonts w:asciiTheme="minorBidi" w:hAnsiTheme="minorBidi"/>
          <w:color w:val="000000"/>
          <w:sz w:val="24"/>
          <w:szCs w:val="24"/>
          <w:lang w:bidi="ar-YE"/>
        </w:rPr>
        <w:t xml:space="preserve">the way to </w:t>
      </w:r>
      <w:r w:rsidRPr="002D5DE2">
        <w:rPr>
          <w:rFonts w:asciiTheme="minorBidi" w:hAnsiTheme="minorBidi"/>
          <w:color w:val="000000"/>
          <w:sz w:val="24"/>
          <w:szCs w:val="24"/>
          <w:lang w:bidi="ar-YE"/>
        </w:rPr>
        <w:t xml:space="preserve">support them </w:t>
      </w:r>
      <w:r w:rsidR="005F4B24" w:rsidRPr="002D5DE2">
        <w:rPr>
          <w:rFonts w:asciiTheme="minorBidi" w:hAnsiTheme="minorBidi"/>
          <w:color w:val="000000"/>
          <w:sz w:val="24"/>
          <w:szCs w:val="24"/>
          <w:lang w:bidi="ar-YE"/>
        </w:rPr>
        <w:t xml:space="preserve">with the aim of developing these organizations and urging </w:t>
      </w:r>
      <w:r w:rsidRPr="002D5DE2">
        <w:rPr>
          <w:rFonts w:asciiTheme="minorBidi" w:hAnsiTheme="minorBidi"/>
          <w:color w:val="000000"/>
          <w:sz w:val="24"/>
          <w:szCs w:val="24"/>
          <w:lang w:bidi="ar-YE"/>
        </w:rPr>
        <w:t xml:space="preserve">the government to provide </w:t>
      </w:r>
      <w:r w:rsidR="005F4B24" w:rsidRPr="002D5DE2">
        <w:rPr>
          <w:rFonts w:asciiTheme="minorBidi" w:hAnsiTheme="minorBidi"/>
          <w:color w:val="000000"/>
          <w:sz w:val="24"/>
          <w:szCs w:val="24"/>
          <w:lang w:bidi="ar-YE"/>
        </w:rPr>
        <w:t>further</w:t>
      </w:r>
      <w:r w:rsidRPr="002D5DE2">
        <w:rPr>
          <w:rFonts w:asciiTheme="minorBidi" w:hAnsiTheme="minorBidi"/>
          <w:color w:val="000000"/>
          <w:sz w:val="24"/>
          <w:szCs w:val="24"/>
          <w:lang w:bidi="ar-YE"/>
        </w:rPr>
        <w:t xml:space="preserve"> support.</w:t>
      </w:r>
    </w:p>
    <w:p w14:paraId="07D3D5DC" w14:textId="50F10D30" w:rsidR="002D5DE2" w:rsidRPr="002D5DE2" w:rsidRDefault="00FB2A39" w:rsidP="002D5DE2">
      <w:pPr>
        <w:pStyle w:val="ListParagraph"/>
        <w:numPr>
          <w:ilvl w:val="1"/>
          <w:numId w:val="2"/>
        </w:numPr>
        <w:spacing w:before="120" w:after="120"/>
        <w:ind w:hanging="792"/>
        <w:contextualSpacing w:val="0"/>
        <w:jc w:val="both"/>
        <w:rPr>
          <w:rFonts w:asciiTheme="minorBidi" w:hAnsiTheme="minorBidi"/>
          <w:b/>
          <w:bCs/>
          <w:color w:val="0070C0"/>
          <w:sz w:val="24"/>
          <w:szCs w:val="24"/>
          <w:lang w:bidi="ar-YE"/>
        </w:rPr>
      </w:pPr>
      <w:r w:rsidRPr="002D5DE2">
        <w:rPr>
          <w:rFonts w:asciiTheme="minorBidi" w:hAnsiTheme="minorBidi"/>
          <w:color w:val="000000"/>
          <w:sz w:val="24"/>
          <w:szCs w:val="24"/>
          <w:lang w:bidi="ar-YE"/>
        </w:rPr>
        <w:t xml:space="preserve">To build </w:t>
      </w:r>
      <w:r w:rsidR="005F4B24" w:rsidRPr="002D5DE2">
        <w:rPr>
          <w:rFonts w:asciiTheme="minorBidi" w:hAnsiTheme="minorBidi"/>
          <w:color w:val="000000"/>
          <w:sz w:val="24"/>
          <w:szCs w:val="24"/>
          <w:lang w:bidi="ar-YE"/>
        </w:rPr>
        <w:t>the capacit</w:t>
      </w:r>
      <w:r w:rsidRPr="002D5DE2">
        <w:rPr>
          <w:rFonts w:asciiTheme="minorBidi" w:hAnsiTheme="minorBidi"/>
          <w:color w:val="000000"/>
          <w:sz w:val="24"/>
          <w:szCs w:val="24"/>
          <w:lang w:bidi="ar-YE"/>
        </w:rPr>
        <w:t>y</w:t>
      </w:r>
      <w:r w:rsidR="005F4B24" w:rsidRPr="002D5DE2">
        <w:rPr>
          <w:rFonts w:asciiTheme="minorBidi" w:hAnsiTheme="minorBidi"/>
          <w:color w:val="000000"/>
          <w:sz w:val="24"/>
          <w:szCs w:val="24"/>
          <w:lang w:bidi="ar-YE"/>
        </w:rPr>
        <w:t xml:space="preserve"> of the </w:t>
      </w:r>
      <w:r w:rsidRPr="002D5DE2">
        <w:rPr>
          <w:rFonts w:asciiTheme="minorBidi" w:hAnsiTheme="minorBidi"/>
          <w:color w:val="000000"/>
          <w:sz w:val="24"/>
          <w:szCs w:val="24"/>
          <w:lang w:bidi="ar-YE"/>
        </w:rPr>
        <w:t>NIHR’s</w:t>
      </w:r>
      <w:r w:rsidR="005F4B24" w:rsidRPr="002D5DE2">
        <w:rPr>
          <w:rFonts w:asciiTheme="minorBidi" w:hAnsiTheme="minorBidi"/>
          <w:color w:val="000000"/>
          <w:sz w:val="24"/>
          <w:szCs w:val="24"/>
          <w:lang w:bidi="ar-YE"/>
        </w:rPr>
        <w:t xml:space="preserve"> employees </w:t>
      </w:r>
      <w:r w:rsidRPr="002D5DE2">
        <w:rPr>
          <w:rFonts w:asciiTheme="minorBidi" w:hAnsiTheme="minorBidi"/>
          <w:color w:val="000000"/>
          <w:sz w:val="24"/>
          <w:szCs w:val="24"/>
          <w:lang w:bidi="ar-YE"/>
        </w:rPr>
        <w:t xml:space="preserve">in the area of </w:t>
      </w:r>
      <w:r w:rsidR="005F4B24" w:rsidRPr="002D5DE2">
        <w:rPr>
          <w:rFonts w:asciiTheme="minorBidi" w:hAnsiTheme="minorBidi"/>
          <w:color w:val="000000"/>
          <w:sz w:val="24"/>
          <w:szCs w:val="24"/>
          <w:lang w:bidi="ar-YE"/>
        </w:rPr>
        <w:t xml:space="preserve">women’s rights, the </w:t>
      </w:r>
      <w:r w:rsidRPr="002D5DE2">
        <w:rPr>
          <w:rFonts w:asciiTheme="minorBidi" w:hAnsiTheme="minorBidi"/>
          <w:color w:val="000000"/>
          <w:sz w:val="24"/>
          <w:szCs w:val="24"/>
          <w:lang w:bidi="ar-YE"/>
        </w:rPr>
        <w:t>NIHR</w:t>
      </w:r>
      <w:r w:rsidR="005F4B24" w:rsidRPr="002D5DE2">
        <w:rPr>
          <w:rFonts w:asciiTheme="minorBidi" w:hAnsiTheme="minorBidi"/>
          <w:color w:val="000000"/>
          <w:sz w:val="24"/>
          <w:szCs w:val="24"/>
          <w:lang w:bidi="ar-YE"/>
        </w:rPr>
        <w:t xml:space="preserve"> participated in the training course on “</w:t>
      </w:r>
      <w:r w:rsidRPr="002D5DE2">
        <w:rPr>
          <w:rFonts w:asciiTheme="minorBidi" w:hAnsiTheme="minorBidi"/>
          <w:color w:val="000000"/>
          <w:sz w:val="24"/>
          <w:szCs w:val="24"/>
          <w:lang w:bidi="ar-YE"/>
        </w:rPr>
        <w:t xml:space="preserve">International </w:t>
      </w:r>
      <w:r w:rsidR="0081058D" w:rsidRPr="002D5DE2">
        <w:rPr>
          <w:rFonts w:asciiTheme="minorBidi" w:hAnsiTheme="minorBidi"/>
          <w:color w:val="000000"/>
          <w:sz w:val="24"/>
          <w:szCs w:val="24"/>
          <w:lang w:bidi="ar-YE"/>
        </w:rPr>
        <w:t>mechanisms for protecting women’s rights</w:t>
      </w:r>
      <w:r w:rsidR="005F4B24" w:rsidRPr="002D5DE2">
        <w:rPr>
          <w:rFonts w:asciiTheme="minorBidi" w:hAnsiTheme="minorBidi"/>
          <w:color w:val="000000"/>
          <w:sz w:val="24"/>
          <w:szCs w:val="24"/>
          <w:lang w:bidi="ar-YE"/>
        </w:rPr>
        <w:t>” organized by the Geneva Institute for Human Rights</w:t>
      </w:r>
      <w:r w:rsidR="0061590D" w:rsidRPr="002D5DE2">
        <w:rPr>
          <w:rFonts w:asciiTheme="minorBidi" w:hAnsiTheme="minorBidi"/>
          <w:color w:val="000000"/>
          <w:sz w:val="24"/>
          <w:szCs w:val="24"/>
          <w:lang w:bidi="ar-YE"/>
        </w:rPr>
        <w:t xml:space="preserve">. It </w:t>
      </w:r>
      <w:r w:rsidR="00C81419" w:rsidRPr="002D5DE2">
        <w:rPr>
          <w:rFonts w:asciiTheme="minorBidi" w:hAnsiTheme="minorBidi"/>
          <w:color w:val="000000"/>
          <w:sz w:val="24"/>
          <w:szCs w:val="24"/>
          <w:lang w:bidi="ar-YE"/>
        </w:rPr>
        <w:t xml:space="preserve">has </w:t>
      </w:r>
      <w:r w:rsidR="0061590D" w:rsidRPr="002D5DE2">
        <w:rPr>
          <w:rFonts w:asciiTheme="minorBidi" w:hAnsiTheme="minorBidi"/>
          <w:color w:val="000000"/>
          <w:sz w:val="24"/>
          <w:szCs w:val="24"/>
          <w:lang w:bidi="ar-YE"/>
        </w:rPr>
        <w:t>also</w:t>
      </w:r>
      <w:r w:rsidR="005F4B24" w:rsidRPr="002D5DE2">
        <w:rPr>
          <w:rFonts w:asciiTheme="minorBidi" w:hAnsiTheme="minorBidi"/>
          <w:color w:val="000000"/>
          <w:sz w:val="24"/>
          <w:szCs w:val="24"/>
          <w:lang w:bidi="ar-YE"/>
        </w:rPr>
        <w:t xml:space="preserve"> participated in the regional training course on “Promoting sexual and reproductive health and rights of girls and women through </w:t>
      </w:r>
      <w:r w:rsidR="0061590D" w:rsidRPr="002D5DE2">
        <w:rPr>
          <w:rFonts w:asciiTheme="minorBidi" w:hAnsiTheme="minorBidi"/>
          <w:color w:val="000000"/>
          <w:sz w:val="24"/>
          <w:szCs w:val="24"/>
          <w:lang w:bidi="ar-YE"/>
        </w:rPr>
        <w:t xml:space="preserve">human rights </w:t>
      </w:r>
      <w:r w:rsidR="005F4B24" w:rsidRPr="002D5DE2">
        <w:rPr>
          <w:rFonts w:asciiTheme="minorBidi" w:hAnsiTheme="minorBidi"/>
          <w:color w:val="000000"/>
          <w:sz w:val="24"/>
          <w:szCs w:val="24"/>
          <w:lang w:bidi="ar-YE"/>
        </w:rPr>
        <w:t xml:space="preserve">mechanisms” organized by the Arab Organization for Human Rights, </w:t>
      </w:r>
      <w:r w:rsidR="0061590D" w:rsidRPr="002D5DE2">
        <w:rPr>
          <w:rFonts w:asciiTheme="minorBidi" w:hAnsiTheme="minorBidi"/>
          <w:color w:val="000000"/>
          <w:sz w:val="24"/>
          <w:szCs w:val="24"/>
          <w:lang w:bidi="ar-YE"/>
        </w:rPr>
        <w:t xml:space="preserve">in addition to participating </w:t>
      </w:r>
      <w:r w:rsidR="005F4B24" w:rsidRPr="002D5DE2">
        <w:rPr>
          <w:rFonts w:asciiTheme="minorBidi" w:hAnsiTheme="minorBidi"/>
          <w:color w:val="000000"/>
          <w:sz w:val="24"/>
          <w:szCs w:val="24"/>
          <w:lang w:bidi="ar-YE"/>
        </w:rPr>
        <w:t xml:space="preserve">in the </w:t>
      </w:r>
      <w:r w:rsidR="0061590D" w:rsidRPr="002D5DE2">
        <w:rPr>
          <w:rFonts w:asciiTheme="minorBidi" w:hAnsiTheme="minorBidi"/>
          <w:color w:val="000000"/>
          <w:sz w:val="24"/>
          <w:szCs w:val="24"/>
          <w:lang w:bidi="ar-YE"/>
        </w:rPr>
        <w:t>proceedings</w:t>
      </w:r>
      <w:r w:rsidR="005F4B24" w:rsidRPr="002D5DE2">
        <w:rPr>
          <w:rFonts w:asciiTheme="minorBidi" w:hAnsiTheme="minorBidi"/>
          <w:color w:val="000000"/>
          <w:sz w:val="24"/>
          <w:szCs w:val="24"/>
          <w:lang w:bidi="ar-YE"/>
        </w:rPr>
        <w:t xml:space="preserve"> of the </w:t>
      </w:r>
      <w:r w:rsidR="0081058D" w:rsidRPr="002D5DE2">
        <w:rPr>
          <w:rFonts w:asciiTheme="minorBidi" w:hAnsiTheme="minorBidi"/>
          <w:color w:val="000000"/>
          <w:sz w:val="24"/>
          <w:szCs w:val="24"/>
          <w:lang w:bidi="ar-YE"/>
        </w:rPr>
        <w:t>general</w:t>
      </w:r>
      <w:r w:rsidR="005F4B24" w:rsidRPr="002D5DE2">
        <w:rPr>
          <w:rFonts w:asciiTheme="minorBidi" w:hAnsiTheme="minorBidi"/>
          <w:color w:val="000000"/>
          <w:sz w:val="24"/>
          <w:szCs w:val="24"/>
          <w:lang w:bidi="ar-YE"/>
        </w:rPr>
        <w:t xml:space="preserve"> discussions on “</w:t>
      </w:r>
      <w:r w:rsidR="0081058D" w:rsidRPr="002D5DE2">
        <w:rPr>
          <w:rFonts w:asciiTheme="minorBidi" w:hAnsiTheme="minorBidi"/>
          <w:color w:val="000000"/>
          <w:sz w:val="24"/>
          <w:szCs w:val="24"/>
          <w:lang w:bidi="ar-YE"/>
        </w:rPr>
        <w:t>D</w:t>
      </w:r>
      <w:r w:rsidR="005F4B24" w:rsidRPr="002D5DE2">
        <w:rPr>
          <w:rFonts w:asciiTheme="minorBidi" w:hAnsiTheme="minorBidi"/>
          <w:color w:val="000000"/>
          <w:sz w:val="24"/>
          <w:szCs w:val="24"/>
          <w:lang w:bidi="ar-YE"/>
        </w:rPr>
        <w:t>iscrimination against women and girls” organized by the United Nations Working Group on Discrimination against Women and Girls and the Asia Pacific Forum (APF), and participati</w:t>
      </w:r>
      <w:r w:rsidR="0081058D" w:rsidRPr="002D5DE2">
        <w:rPr>
          <w:rFonts w:asciiTheme="minorBidi" w:hAnsiTheme="minorBidi"/>
          <w:color w:val="000000"/>
          <w:sz w:val="24"/>
          <w:szCs w:val="24"/>
          <w:lang w:bidi="ar-YE"/>
        </w:rPr>
        <w:t xml:space="preserve">ng </w:t>
      </w:r>
      <w:r w:rsidR="005F4B24" w:rsidRPr="002D5DE2">
        <w:rPr>
          <w:rFonts w:asciiTheme="minorBidi" w:hAnsiTheme="minorBidi"/>
          <w:color w:val="000000"/>
          <w:sz w:val="24"/>
          <w:szCs w:val="24"/>
          <w:lang w:bidi="ar-YE"/>
        </w:rPr>
        <w:t>in the symposium on “</w:t>
      </w:r>
      <w:r w:rsidR="0081058D" w:rsidRPr="002D5DE2">
        <w:rPr>
          <w:rFonts w:asciiTheme="minorBidi" w:hAnsiTheme="minorBidi"/>
          <w:color w:val="000000"/>
          <w:sz w:val="24"/>
          <w:szCs w:val="24"/>
          <w:lang w:bidi="ar-YE"/>
        </w:rPr>
        <w:t>Bahraini women in crises: a story of reflection and evaluation” organized by the</w:t>
      </w:r>
      <w:r w:rsidR="005F4B24" w:rsidRPr="002D5DE2">
        <w:rPr>
          <w:rFonts w:asciiTheme="minorBidi" w:hAnsiTheme="minorBidi"/>
          <w:color w:val="000000"/>
          <w:sz w:val="24"/>
          <w:szCs w:val="24"/>
          <w:lang w:bidi="ar-YE"/>
        </w:rPr>
        <w:t xml:space="preserve"> Supreme Council for Women and the Bahrain Institute for Political Development.</w:t>
      </w:r>
    </w:p>
    <w:p w14:paraId="31B454EE" w14:textId="77777777" w:rsidR="005E4227" w:rsidRPr="002D5DE2" w:rsidRDefault="005E4227" w:rsidP="00B43AC9">
      <w:pPr>
        <w:spacing w:before="120" w:after="120"/>
        <w:rPr>
          <w:rFonts w:asciiTheme="minorBidi" w:hAnsiTheme="minorBidi"/>
          <w:b/>
          <w:bCs/>
          <w:color w:val="0070C0"/>
          <w:sz w:val="24"/>
          <w:szCs w:val="24"/>
          <w:lang w:bidi="ar-YE"/>
        </w:rPr>
      </w:pPr>
    </w:p>
    <w:p w14:paraId="41B848DC" w14:textId="77777777" w:rsidR="001F71CD" w:rsidRPr="002D5DE2" w:rsidRDefault="0081058D" w:rsidP="002D5DE2">
      <w:pPr>
        <w:pStyle w:val="ListParagraph"/>
        <w:spacing w:before="120" w:after="120"/>
        <w:ind w:left="0"/>
        <w:jc w:val="center"/>
        <w:rPr>
          <w:rFonts w:asciiTheme="minorBidi" w:hAnsiTheme="minorBidi"/>
          <w:b/>
          <w:bCs/>
          <w:color w:val="0070C0"/>
          <w:sz w:val="24"/>
          <w:szCs w:val="24"/>
          <w:lang w:bidi="ar-YE"/>
        </w:rPr>
      </w:pPr>
      <w:r w:rsidRPr="002D5DE2">
        <w:rPr>
          <w:rFonts w:asciiTheme="minorBidi" w:hAnsiTheme="minorBidi"/>
          <w:b/>
          <w:bCs/>
          <w:color w:val="0070C0"/>
          <w:sz w:val="24"/>
          <w:szCs w:val="24"/>
          <w:lang w:bidi="ar-YE"/>
        </w:rPr>
        <w:t xml:space="preserve">Total number of events held by the NIHR during the years (2017-2022), </w:t>
      </w:r>
    </w:p>
    <w:p w14:paraId="1A92EACC" w14:textId="77777777" w:rsidR="001F71CD" w:rsidRPr="002D5DE2" w:rsidRDefault="0081058D" w:rsidP="002D5DE2">
      <w:pPr>
        <w:pStyle w:val="ListParagraph"/>
        <w:spacing w:before="120" w:after="120"/>
        <w:ind w:left="0"/>
        <w:jc w:val="center"/>
        <w:rPr>
          <w:rFonts w:asciiTheme="minorBidi" w:hAnsiTheme="minorBidi"/>
          <w:b/>
          <w:bCs/>
          <w:color w:val="0070C0"/>
          <w:sz w:val="24"/>
          <w:szCs w:val="24"/>
          <w:lang w:bidi="ar-YE"/>
        </w:rPr>
      </w:pPr>
      <w:r w:rsidRPr="002D5DE2">
        <w:rPr>
          <w:rFonts w:asciiTheme="minorBidi" w:hAnsiTheme="minorBidi"/>
          <w:b/>
          <w:bCs/>
          <w:color w:val="0070C0"/>
          <w:sz w:val="24"/>
          <w:szCs w:val="24"/>
          <w:lang w:bidi="ar-YE"/>
        </w:rPr>
        <w:t>number of participants</w:t>
      </w:r>
      <w:r w:rsidR="00D8498A" w:rsidRPr="002D5DE2">
        <w:rPr>
          <w:rFonts w:asciiTheme="minorBidi" w:hAnsiTheme="minorBidi"/>
          <w:b/>
          <w:bCs/>
          <w:color w:val="0070C0"/>
          <w:sz w:val="24"/>
          <w:szCs w:val="24"/>
          <w:lang w:bidi="ar-YE"/>
        </w:rPr>
        <w:t>,</w:t>
      </w:r>
      <w:r w:rsidRPr="002D5DE2">
        <w:rPr>
          <w:rFonts w:asciiTheme="minorBidi" w:hAnsiTheme="minorBidi"/>
          <w:b/>
          <w:bCs/>
          <w:color w:val="0070C0"/>
          <w:sz w:val="24"/>
          <w:szCs w:val="24"/>
          <w:lang w:bidi="ar-YE"/>
        </w:rPr>
        <w:t xml:space="preserve"> percentage of women participa</w:t>
      </w:r>
      <w:r w:rsidR="00D8498A" w:rsidRPr="002D5DE2">
        <w:rPr>
          <w:rFonts w:asciiTheme="minorBidi" w:hAnsiTheme="minorBidi"/>
          <w:b/>
          <w:bCs/>
          <w:color w:val="0070C0"/>
          <w:sz w:val="24"/>
          <w:szCs w:val="24"/>
          <w:lang w:bidi="ar-YE"/>
        </w:rPr>
        <w:t>nts</w:t>
      </w:r>
      <w:r w:rsidRPr="002D5DE2">
        <w:rPr>
          <w:rFonts w:asciiTheme="minorBidi" w:hAnsiTheme="minorBidi"/>
          <w:b/>
          <w:bCs/>
          <w:color w:val="0070C0"/>
          <w:sz w:val="24"/>
          <w:szCs w:val="24"/>
          <w:lang w:bidi="ar-YE"/>
        </w:rPr>
        <w:t xml:space="preserve"> in particular, </w:t>
      </w:r>
    </w:p>
    <w:p w14:paraId="64C01576" w14:textId="0CFF0A7A" w:rsidR="00591AAC" w:rsidRPr="002D5DE2" w:rsidRDefault="0081058D" w:rsidP="002D5DE2">
      <w:pPr>
        <w:pStyle w:val="ListParagraph"/>
        <w:spacing w:before="120" w:after="120"/>
        <w:ind w:left="0"/>
        <w:jc w:val="center"/>
        <w:rPr>
          <w:rFonts w:asciiTheme="minorBidi" w:hAnsiTheme="minorBidi"/>
          <w:b/>
          <w:bCs/>
          <w:color w:val="0070C0"/>
          <w:sz w:val="24"/>
          <w:szCs w:val="24"/>
          <w:lang w:bidi="ar-YE"/>
        </w:rPr>
      </w:pPr>
      <w:r w:rsidRPr="002D5DE2">
        <w:rPr>
          <w:rFonts w:asciiTheme="minorBidi" w:hAnsiTheme="minorBidi"/>
          <w:b/>
          <w:bCs/>
          <w:color w:val="0070C0"/>
          <w:sz w:val="24"/>
          <w:szCs w:val="24"/>
          <w:lang w:bidi="ar-YE"/>
        </w:rPr>
        <w:t>and percentage of women speakers</w:t>
      </w:r>
    </w:p>
    <w:p w14:paraId="2F419BD9" w14:textId="77777777" w:rsidR="001F71CD" w:rsidRPr="002D5DE2" w:rsidRDefault="001F71CD" w:rsidP="002D5DE2">
      <w:pPr>
        <w:pStyle w:val="ListParagraph"/>
        <w:spacing w:before="120" w:after="120"/>
        <w:ind w:left="0"/>
        <w:jc w:val="center"/>
        <w:rPr>
          <w:rFonts w:asciiTheme="minorBidi" w:hAnsiTheme="minorBidi"/>
          <w:b/>
          <w:bCs/>
          <w:color w:val="0070C0"/>
          <w:sz w:val="24"/>
          <w:szCs w:val="24"/>
          <w:lang w:bidi="ar-YE"/>
        </w:rPr>
      </w:pPr>
    </w:p>
    <w:tbl>
      <w:tblPr>
        <w:tblStyle w:val="TableGrid"/>
        <w:tblW w:w="0" w:type="auto"/>
        <w:jc w:val="center"/>
        <w:tblLook w:val="04A0" w:firstRow="1" w:lastRow="0" w:firstColumn="1" w:lastColumn="0" w:noHBand="0" w:noVBand="1"/>
      </w:tblPr>
      <w:tblGrid>
        <w:gridCol w:w="2909"/>
        <w:gridCol w:w="953"/>
        <w:gridCol w:w="953"/>
        <w:gridCol w:w="1000"/>
        <w:gridCol w:w="953"/>
        <w:gridCol w:w="1000"/>
        <w:gridCol w:w="953"/>
      </w:tblGrid>
      <w:tr w:rsidR="00E95B7E" w:rsidRPr="002D5DE2" w14:paraId="02A73E30" w14:textId="77777777" w:rsidTr="002D5DE2">
        <w:trPr>
          <w:trHeight w:val="556"/>
          <w:jc w:val="center"/>
        </w:trPr>
        <w:tc>
          <w:tcPr>
            <w:tcW w:w="3523" w:type="dxa"/>
            <w:shd w:val="clear" w:color="auto" w:fill="DAEEF3" w:themeFill="accent5" w:themeFillTint="33"/>
            <w:vAlign w:val="center"/>
          </w:tcPr>
          <w:p w14:paraId="38044714" w14:textId="756F5C25" w:rsidR="00E95B7E" w:rsidRPr="002D5DE2" w:rsidRDefault="00183515" w:rsidP="00D8498A">
            <w:pPr>
              <w:jc w:val="center"/>
              <w:rPr>
                <w:rFonts w:asciiTheme="minorBidi" w:hAnsiTheme="minorBidi"/>
                <w:b/>
                <w:bCs/>
                <w:color w:val="0070C0"/>
                <w:sz w:val="24"/>
                <w:szCs w:val="24"/>
                <w:lang w:bidi="ar-YE"/>
              </w:rPr>
            </w:pPr>
            <w:r w:rsidRPr="002D5DE2">
              <w:rPr>
                <w:rFonts w:asciiTheme="minorBidi" w:hAnsiTheme="minorBidi"/>
                <w:b/>
                <w:bCs/>
                <w:color w:val="0070C0"/>
                <w:sz w:val="24"/>
                <w:szCs w:val="24"/>
                <w:lang w:bidi="ar-YE"/>
              </w:rPr>
              <w:t>Year</w:t>
            </w:r>
          </w:p>
        </w:tc>
        <w:tc>
          <w:tcPr>
            <w:tcW w:w="1047" w:type="dxa"/>
            <w:shd w:val="clear" w:color="auto" w:fill="DAEEF3" w:themeFill="accent5" w:themeFillTint="33"/>
            <w:vAlign w:val="center"/>
          </w:tcPr>
          <w:p w14:paraId="1727A3BC" w14:textId="77777777" w:rsidR="00E95B7E" w:rsidRPr="002D5DE2" w:rsidRDefault="00D8498A" w:rsidP="00D8498A">
            <w:pPr>
              <w:jc w:val="center"/>
              <w:rPr>
                <w:rFonts w:asciiTheme="minorBidi" w:hAnsiTheme="minorBidi"/>
                <w:b/>
                <w:bCs/>
                <w:color w:val="0070C0"/>
                <w:sz w:val="24"/>
                <w:szCs w:val="24"/>
                <w:rtl/>
                <w:lang w:bidi="ar-YE"/>
              </w:rPr>
            </w:pPr>
            <w:r w:rsidRPr="002D5DE2">
              <w:rPr>
                <w:rFonts w:asciiTheme="minorBidi" w:hAnsiTheme="minorBidi"/>
                <w:b/>
                <w:bCs/>
                <w:color w:val="0070C0"/>
                <w:sz w:val="24"/>
                <w:szCs w:val="24"/>
                <w:lang w:bidi="ar-YE"/>
              </w:rPr>
              <w:t>2017</w:t>
            </w:r>
          </w:p>
        </w:tc>
        <w:tc>
          <w:tcPr>
            <w:tcW w:w="1047" w:type="dxa"/>
            <w:shd w:val="clear" w:color="auto" w:fill="DAEEF3" w:themeFill="accent5" w:themeFillTint="33"/>
            <w:vAlign w:val="center"/>
          </w:tcPr>
          <w:p w14:paraId="66C11220" w14:textId="77777777" w:rsidR="00E95B7E" w:rsidRPr="002D5DE2" w:rsidRDefault="00D8498A" w:rsidP="00D8498A">
            <w:pPr>
              <w:jc w:val="center"/>
              <w:rPr>
                <w:rFonts w:asciiTheme="minorBidi" w:hAnsiTheme="minorBidi"/>
                <w:b/>
                <w:bCs/>
                <w:color w:val="0070C0"/>
                <w:sz w:val="24"/>
                <w:szCs w:val="24"/>
                <w:rtl/>
                <w:lang w:bidi="ar-YE"/>
              </w:rPr>
            </w:pPr>
            <w:r w:rsidRPr="002D5DE2">
              <w:rPr>
                <w:rFonts w:asciiTheme="minorBidi" w:hAnsiTheme="minorBidi"/>
                <w:b/>
                <w:bCs/>
                <w:color w:val="0070C0"/>
                <w:sz w:val="24"/>
                <w:szCs w:val="24"/>
                <w:lang w:bidi="ar-YE"/>
              </w:rPr>
              <w:t>2018</w:t>
            </w:r>
          </w:p>
        </w:tc>
        <w:tc>
          <w:tcPr>
            <w:tcW w:w="1047" w:type="dxa"/>
            <w:shd w:val="clear" w:color="auto" w:fill="DAEEF3" w:themeFill="accent5" w:themeFillTint="33"/>
            <w:vAlign w:val="center"/>
          </w:tcPr>
          <w:p w14:paraId="17E1439F" w14:textId="77777777" w:rsidR="00E95B7E" w:rsidRPr="002D5DE2" w:rsidRDefault="00D8498A" w:rsidP="00D8498A">
            <w:pPr>
              <w:jc w:val="center"/>
              <w:rPr>
                <w:rFonts w:asciiTheme="minorBidi" w:hAnsiTheme="minorBidi"/>
                <w:b/>
                <w:bCs/>
                <w:color w:val="0070C0"/>
                <w:sz w:val="24"/>
                <w:szCs w:val="24"/>
                <w:rtl/>
                <w:lang w:bidi="ar-YE"/>
              </w:rPr>
            </w:pPr>
            <w:r w:rsidRPr="002D5DE2">
              <w:rPr>
                <w:rFonts w:asciiTheme="minorBidi" w:hAnsiTheme="minorBidi"/>
                <w:b/>
                <w:bCs/>
                <w:color w:val="0070C0"/>
                <w:sz w:val="24"/>
                <w:szCs w:val="24"/>
                <w:lang w:bidi="ar-YE"/>
              </w:rPr>
              <w:t>2019</w:t>
            </w:r>
          </w:p>
        </w:tc>
        <w:tc>
          <w:tcPr>
            <w:tcW w:w="1047" w:type="dxa"/>
            <w:shd w:val="clear" w:color="auto" w:fill="DAEEF3" w:themeFill="accent5" w:themeFillTint="33"/>
            <w:vAlign w:val="center"/>
          </w:tcPr>
          <w:p w14:paraId="37EBF71D" w14:textId="77777777" w:rsidR="00E95B7E" w:rsidRPr="002D5DE2" w:rsidRDefault="00D8498A" w:rsidP="00D8498A">
            <w:pPr>
              <w:jc w:val="center"/>
              <w:rPr>
                <w:rFonts w:asciiTheme="minorBidi" w:hAnsiTheme="minorBidi"/>
                <w:b/>
                <w:bCs/>
                <w:color w:val="0070C0"/>
                <w:sz w:val="24"/>
                <w:szCs w:val="24"/>
                <w:rtl/>
                <w:lang w:bidi="ar-YE"/>
              </w:rPr>
            </w:pPr>
            <w:r w:rsidRPr="002D5DE2">
              <w:rPr>
                <w:rFonts w:asciiTheme="minorBidi" w:hAnsiTheme="minorBidi"/>
                <w:b/>
                <w:bCs/>
                <w:color w:val="0070C0"/>
                <w:sz w:val="24"/>
                <w:szCs w:val="24"/>
                <w:lang w:bidi="ar-YE"/>
              </w:rPr>
              <w:t>2020</w:t>
            </w:r>
          </w:p>
        </w:tc>
        <w:tc>
          <w:tcPr>
            <w:tcW w:w="1047" w:type="dxa"/>
            <w:shd w:val="clear" w:color="auto" w:fill="DAEEF3" w:themeFill="accent5" w:themeFillTint="33"/>
            <w:vAlign w:val="center"/>
          </w:tcPr>
          <w:p w14:paraId="7273F0E5" w14:textId="77777777" w:rsidR="00E95B7E" w:rsidRPr="002D5DE2" w:rsidRDefault="00D8498A" w:rsidP="00D8498A">
            <w:pPr>
              <w:jc w:val="center"/>
              <w:rPr>
                <w:rFonts w:asciiTheme="minorBidi" w:hAnsiTheme="minorBidi"/>
                <w:b/>
                <w:bCs/>
                <w:color w:val="0070C0"/>
                <w:sz w:val="24"/>
                <w:szCs w:val="24"/>
                <w:rtl/>
                <w:lang w:bidi="ar-YE"/>
              </w:rPr>
            </w:pPr>
            <w:r w:rsidRPr="002D5DE2">
              <w:rPr>
                <w:rFonts w:asciiTheme="minorBidi" w:hAnsiTheme="minorBidi"/>
                <w:b/>
                <w:bCs/>
                <w:color w:val="0070C0"/>
                <w:sz w:val="24"/>
                <w:szCs w:val="24"/>
                <w:lang w:bidi="ar-YE"/>
              </w:rPr>
              <w:t>2021</w:t>
            </w:r>
          </w:p>
        </w:tc>
        <w:tc>
          <w:tcPr>
            <w:tcW w:w="1047" w:type="dxa"/>
            <w:shd w:val="clear" w:color="auto" w:fill="DAEEF3" w:themeFill="accent5" w:themeFillTint="33"/>
            <w:vAlign w:val="center"/>
          </w:tcPr>
          <w:p w14:paraId="64ED6777" w14:textId="77777777" w:rsidR="00E95B7E" w:rsidRPr="002D5DE2" w:rsidRDefault="00D8498A" w:rsidP="00D8498A">
            <w:pPr>
              <w:jc w:val="center"/>
              <w:rPr>
                <w:rFonts w:asciiTheme="minorBidi" w:hAnsiTheme="minorBidi"/>
                <w:b/>
                <w:bCs/>
                <w:color w:val="0070C0"/>
                <w:sz w:val="24"/>
                <w:szCs w:val="24"/>
                <w:rtl/>
                <w:lang w:bidi="ar-YE"/>
              </w:rPr>
            </w:pPr>
            <w:r w:rsidRPr="002D5DE2">
              <w:rPr>
                <w:rFonts w:asciiTheme="minorBidi" w:hAnsiTheme="minorBidi"/>
                <w:b/>
                <w:bCs/>
                <w:color w:val="0070C0"/>
                <w:sz w:val="24"/>
                <w:szCs w:val="24"/>
                <w:lang w:bidi="ar-YE"/>
              </w:rPr>
              <w:t>2022</w:t>
            </w:r>
          </w:p>
        </w:tc>
      </w:tr>
      <w:tr w:rsidR="00E95B7E" w:rsidRPr="002D5DE2" w14:paraId="7534AA77" w14:textId="77777777" w:rsidTr="002D5DE2">
        <w:trPr>
          <w:trHeight w:val="170"/>
          <w:jc w:val="center"/>
        </w:trPr>
        <w:tc>
          <w:tcPr>
            <w:tcW w:w="3523" w:type="dxa"/>
            <w:vAlign w:val="center"/>
          </w:tcPr>
          <w:p w14:paraId="650977E0" w14:textId="77777777" w:rsidR="00E95B7E" w:rsidRPr="002D5DE2" w:rsidRDefault="00D8498A" w:rsidP="00D8498A">
            <w:pPr>
              <w:jc w:val="center"/>
              <w:rPr>
                <w:rFonts w:asciiTheme="minorBidi" w:hAnsiTheme="minorBidi"/>
                <w:b/>
                <w:bCs/>
                <w:color w:val="0070C0"/>
                <w:sz w:val="24"/>
                <w:szCs w:val="24"/>
                <w:rtl/>
                <w:lang w:bidi="ar-YE"/>
              </w:rPr>
            </w:pPr>
            <w:r w:rsidRPr="002D5DE2">
              <w:rPr>
                <w:rFonts w:asciiTheme="minorBidi" w:hAnsiTheme="minorBidi"/>
                <w:b/>
                <w:bCs/>
                <w:color w:val="000000" w:themeColor="text1"/>
                <w:sz w:val="24"/>
                <w:szCs w:val="24"/>
                <w:lang w:bidi="ar-BH"/>
              </w:rPr>
              <w:t>Total number of events</w:t>
            </w:r>
          </w:p>
        </w:tc>
        <w:tc>
          <w:tcPr>
            <w:tcW w:w="1047" w:type="dxa"/>
            <w:vAlign w:val="center"/>
          </w:tcPr>
          <w:p w14:paraId="3748AE4F"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 xml:space="preserve">56 </w:t>
            </w:r>
          </w:p>
        </w:tc>
        <w:tc>
          <w:tcPr>
            <w:tcW w:w="1047" w:type="dxa"/>
            <w:vAlign w:val="center"/>
          </w:tcPr>
          <w:p w14:paraId="7A53E6AF"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 xml:space="preserve">49 </w:t>
            </w:r>
          </w:p>
        </w:tc>
        <w:tc>
          <w:tcPr>
            <w:tcW w:w="1047" w:type="dxa"/>
            <w:vAlign w:val="center"/>
          </w:tcPr>
          <w:p w14:paraId="7FC5CD8B" w14:textId="77777777" w:rsidR="00E95B7E" w:rsidRPr="002D5DE2" w:rsidRDefault="00D8498A" w:rsidP="00D8498A">
            <w:pPr>
              <w:spacing w:line="276" w:lineRule="auto"/>
              <w:jc w:val="center"/>
              <w:rPr>
                <w:rFonts w:asciiTheme="minorBidi" w:hAnsiTheme="minorBidi"/>
                <w:sz w:val="24"/>
                <w:szCs w:val="24"/>
                <w:lang w:bidi="ar-BH"/>
              </w:rPr>
            </w:pPr>
            <w:r w:rsidRPr="002D5DE2">
              <w:rPr>
                <w:rFonts w:asciiTheme="minorBidi" w:hAnsiTheme="minorBidi"/>
                <w:sz w:val="24"/>
                <w:szCs w:val="24"/>
                <w:lang w:bidi="ar-BH"/>
              </w:rPr>
              <w:t xml:space="preserve">79 </w:t>
            </w:r>
          </w:p>
        </w:tc>
        <w:tc>
          <w:tcPr>
            <w:tcW w:w="1047" w:type="dxa"/>
            <w:vAlign w:val="center"/>
          </w:tcPr>
          <w:p w14:paraId="626B4501" w14:textId="77777777" w:rsidR="00E95B7E" w:rsidRPr="002D5DE2" w:rsidRDefault="00D8498A" w:rsidP="00D8498A">
            <w:pPr>
              <w:spacing w:line="276" w:lineRule="auto"/>
              <w:jc w:val="center"/>
              <w:rPr>
                <w:rFonts w:asciiTheme="minorBidi" w:hAnsiTheme="minorBidi"/>
                <w:sz w:val="24"/>
                <w:szCs w:val="24"/>
                <w:lang w:bidi="ar-BH"/>
              </w:rPr>
            </w:pPr>
            <w:r w:rsidRPr="002D5DE2">
              <w:rPr>
                <w:rFonts w:asciiTheme="minorBidi" w:hAnsiTheme="minorBidi"/>
                <w:sz w:val="24"/>
                <w:szCs w:val="24"/>
                <w:lang w:bidi="ar-BH"/>
              </w:rPr>
              <w:t xml:space="preserve">73 </w:t>
            </w:r>
          </w:p>
        </w:tc>
        <w:tc>
          <w:tcPr>
            <w:tcW w:w="1047" w:type="dxa"/>
            <w:vAlign w:val="center"/>
          </w:tcPr>
          <w:p w14:paraId="48432CC7" w14:textId="77777777" w:rsidR="00E95B7E" w:rsidRPr="002D5DE2" w:rsidRDefault="00D8498A" w:rsidP="00D8498A">
            <w:pPr>
              <w:spacing w:line="276" w:lineRule="auto"/>
              <w:jc w:val="center"/>
              <w:rPr>
                <w:rFonts w:asciiTheme="minorBidi" w:hAnsiTheme="minorBidi"/>
                <w:sz w:val="24"/>
                <w:szCs w:val="24"/>
                <w:lang w:bidi="ar-BH"/>
              </w:rPr>
            </w:pPr>
            <w:r w:rsidRPr="002D5DE2">
              <w:rPr>
                <w:rFonts w:asciiTheme="minorBidi" w:hAnsiTheme="minorBidi"/>
                <w:sz w:val="24"/>
                <w:szCs w:val="24"/>
                <w:lang w:bidi="ar-BH"/>
              </w:rPr>
              <w:t xml:space="preserve">92 </w:t>
            </w:r>
          </w:p>
        </w:tc>
        <w:tc>
          <w:tcPr>
            <w:tcW w:w="1047" w:type="dxa"/>
            <w:vAlign w:val="center"/>
          </w:tcPr>
          <w:p w14:paraId="541999F8" w14:textId="77777777" w:rsidR="00E95B7E" w:rsidRPr="002D5DE2" w:rsidRDefault="00D8498A" w:rsidP="00D8498A">
            <w:pPr>
              <w:spacing w:line="276" w:lineRule="auto"/>
              <w:jc w:val="center"/>
              <w:rPr>
                <w:rFonts w:asciiTheme="minorBidi" w:hAnsiTheme="minorBidi"/>
                <w:sz w:val="24"/>
                <w:szCs w:val="24"/>
                <w:lang w:bidi="ar-BH"/>
              </w:rPr>
            </w:pPr>
            <w:r w:rsidRPr="002D5DE2">
              <w:rPr>
                <w:rFonts w:asciiTheme="minorBidi" w:hAnsiTheme="minorBidi"/>
                <w:sz w:val="24"/>
                <w:szCs w:val="24"/>
                <w:lang w:bidi="ar-BH"/>
              </w:rPr>
              <w:t xml:space="preserve">66 </w:t>
            </w:r>
          </w:p>
        </w:tc>
      </w:tr>
      <w:tr w:rsidR="00E95B7E" w:rsidRPr="002D5DE2" w14:paraId="407266BB" w14:textId="77777777" w:rsidTr="002D5DE2">
        <w:trPr>
          <w:trHeight w:val="170"/>
          <w:jc w:val="center"/>
        </w:trPr>
        <w:tc>
          <w:tcPr>
            <w:tcW w:w="3523" w:type="dxa"/>
            <w:shd w:val="clear" w:color="auto" w:fill="FDE9D9" w:themeFill="accent6" w:themeFillTint="33"/>
            <w:vAlign w:val="center"/>
          </w:tcPr>
          <w:p w14:paraId="007C7C3D" w14:textId="77777777" w:rsidR="00E95B7E" w:rsidRPr="002D5DE2" w:rsidRDefault="00D8498A" w:rsidP="00D8498A">
            <w:pPr>
              <w:jc w:val="center"/>
              <w:rPr>
                <w:rFonts w:asciiTheme="minorBidi" w:hAnsiTheme="minorBidi"/>
                <w:b/>
                <w:bCs/>
                <w:color w:val="000000" w:themeColor="text1"/>
                <w:sz w:val="24"/>
                <w:szCs w:val="24"/>
                <w:rtl/>
                <w:lang w:bidi="ar-BH"/>
              </w:rPr>
            </w:pPr>
            <w:r w:rsidRPr="002D5DE2">
              <w:rPr>
                <w:rFonts w:asciiTheme="minorBidi" w:hAnsiTheme="minorBidi"/>
                <w:b/>
                <w:bCs/>
                <w:color w:val="000000" w:themeColor="text1"/>
                <w:sz w:val="24"/>
                <w:szCs w:val="24"/>
                <w:lang w:bidi="ar-BH"/>
              </w:rPr>
              <w:t>Number of participants</w:t>
            </w:r>
          </w:p>
        </w:tc>
        <w:tc>
          <w:tcPr>
            <w:tcW w:w="1047" w:type="dxa"/>
            <w:shd w:val="clear" w:color="auto" w:fill="FDE9D9" w:themeFill="accent6" w:themeFillTint="33"/>
            <w:vAlign w:val="center"/>
          </w:tcPr>
          <w:p w14:paraId="7C6D3FB7" w14:textId="057AE1F5" w:rsidR="00D8498A" w:rsidRPr="002D5DE2" w:rsidRDefault="00D8498A" w:rsidP="002D5DE2">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1218</w:t>
            </w:r>
          </w:p>
        </w:tc>
        <w:tc>
          <w:tcPr>
            <w:tcW w:w="1047" w:type="dxa"/>
            <w:shd w:val="clear" w:color="auto" w:fill="FDE9D9" w:themeFill="accent6" w:themeFillTint="33"/>
            <w:vAlign w:val="center"/>
          </w:tcPr>
          <w:p w14:paraId="500002BC" w14:textId="62FD2883" w:rsidR="00E95B7E" w:rsidRPr="002D5DE2" w:rsidRDefault="00D8498A" w:rsidP="002D5DE2">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2773</w:t>
            </w:r>
          </w:p>
        </w:tc>
        <w:tc>
          <w:tcPr>
            <w:tcW w:w="1047" w:type="dxa"/>
            <w:shd w:val="clear" w:color="auto" w:fill="FDE9D9" w:themeFill="accent6" w:themeFillTint="33"/>
            <w:vAlign w:val="center"/>
          </w:tcPr>
          <w:p w14:paraId="626F4CD2" w14:textId="403E993E" w:rsidR="00E95B7E" w:rsidRPr="002D5DE2" w:rsidRDefault="00D8498A" w:rsidP="002D5DE2">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4330</w:t>
            </w:r>
          </w:p>
        </w:tc>
        <w:tc>
          <w:tcPr>
            <w:tcW w:w="1047" w:type="dxa"/>
            <w:shd w:val="clear" w:color="auto" w:fill="FDE9D9" w:themeFill="accent6" w:themeFillTint="33"/>
            <w:vAlign w:val="center"/>
          </w:tcPr>
          <w:p w14:paraId="39687C0C" w14:textId="1C2A1CEE" w:rsidR="00E95B7E" w:rsidRPr="002D5DE2" w:rsidRDefault="00D8498A" w:rsidP="002D5DE2">
            <w:pPr>
              <w:spacing w:line="276" w:lineRule="auto"/>
              <w:jc w:val="center"/>
              <w:rPr>
                <w:rFonts w:asciiTheme="minorBidi" w:hAnsiTheme="minorBidi"/>
                <w:sz w:val="24"/>
                <w:szCs w:val="24"/>
                <w:lang w:bidi="ar-BH"/>
              </w:rPr>
            </w:pPr>
            <w:r w:rsidRPr="002D5DE2">
              <w:rPr>
                <w:rFonts w:asciiTheme="minorBidi" w:hAnsiTheme="minorBidi"/>
                <w:sz w:val="24"/>
                <w:szCs w:val="24"/>
                <w:lang w:bidi="ar-BH"/>
              </w:rPr>
              <w:t>1600</w:t>
            </w:r>
          </w:p>
        </w:tc>
        <w:tc>
          <w:tcPr>
            <w:tcW w:w="1047" w:type="dxa"/>
            <w:shd w:val="clear" w:color="auto" w:fill="FDE9D9" w:themeFill="accent6" w:themeFillTint="33"/>
            <w:vAlign w:val="center"/>
          </w:tcPr>
          <w:p w14:paraId="531C68AD" w14:textId="0406FB53" w:rsidR="00E95B7E" w:rsidRPr="002D5DE2" w:rsidRDefault="00D8498A" w:rsidP="002D5DE2">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2217</w:t>
            </w:r>
          </w:p>
        </w:tc>
        <w:tc>
          <w:tcPr>
            <w:tcW w:w="1047" w:type="dxa"/>
            <w:shd w:val="clear" w:color="auto" w:fill="FDE9D9" w:themeFill="accent6" w:themeFillTint="33"/>
            <w:vAlign w:val="center"/>
          </w:tcPr>
          <w:p w14:paraId="0F3D5F01" w14:textId="09EB5DCA" w:rsidR="00E95B7E" w:rsidRPr="002D5DE2" w:rsidRDefault="00D8498A" w:rsidP="002D5DE2">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2831</w:t>
            </w:r>
          </w:p>
        </w:tc>
      </w:tr>
      <w:tr w:rsidR="00E95B7E" w:rsidRPr="002D5DE2" w14:paraId="1C5E0FAE" w14:textId="77777777" w:rsidTr="002D5DE2">
        <w:trPr>
          <w:trHeight w:val="170"/>
          <w:jc w:val="center"/>
        </w:trPr>
        <w:tc>
          <w:tcPr>
            <w:tcW w:w="3523" w:type="dxa"/>
            <w:vAlign w:val="center"/>
          </w:tcPr>
          <w:p w14:paraId="7FDBE4B4" w14:textId="77777777" w:rsidR="00E95B7E" w:rsidRPr="002D5DE2" w:rsidRDefault="00D8498A" w:rsidP="00D8498A">
            <w:pPr>
              <w:spacing w:line="276" w:lineRule="auto"/>
              <w:jc w:val="center"/>
              <w:rPr>
                <w:rFonts w:asciiTheme="minorBidi" w:hAnsiTheme="minorBidi"/>
                <w:b/>
                <w:bCs/>
                <w:color w:val="000000" w:themeColor="text1"/>
                <w:sz w:val="24"/>
                <w:szCs w:val="24"/>
                <w:rtl/>
                <w:lang w:bidi="ar-BH"/>
              </w:rPr>
            </w:pPr>
            <w:r w:rsidRPr="002D5DE2">
              <w:rPr>
                <w:rFonts w:asciiTheme="minorBidi" w:hAnsiTheme="minorBidi"/>
                <w:b/>
                <w:bCs/>
                <w:color w:val="000000" w:themeColor="text1"/>
                <w:sz w:val="24"/>
                <w:szCs w:val="24"/>
                <w:lang w:bidi="ar-BH"/>
              </w:rPr>
              <w:t>Percentage of women participants</w:t>
            </w:r>
          </w:p>
        </w:tc>
        <w:tc>
          <w:tcPr>
            <w:tcW w:w="1047" w:type="dxa"/>
            <w:vAlign w:val="center"/>
          </w:tcPr>
          <w:p w14:paraId="31E1C640"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48%</w:t>
            </w:r>
          </w:p>
        </w:tc>
        <w:tc>
          <w:tcPr>
            <w:tcW w:w="1047" w:type="dxa"/>
            <w:vAlign w:val="center"/>
          </w:tcPr>
          <w:p w14:paraId="3D7F5EA4"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54%</w:t>
            </w:r>
          </w:p>
        </w:tc>
        <w:tc>
          <w:tcPr>
            <w:tcW w:w="1047" w:type="dxa"/>
            <w:vAlign w:val="center"/>
          </w:tcPr>
          <w:p w14:paraId="5A5E87CD"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54.5%</w:t>
            </w:r>
          </w:p>
        </w:tc>
        <w:tc>
          <w:tcPr>
            <w:tcW w:w="1047" w:type="dxa"/>
            <w:vAlign w:val="center"/>
          </w:tcPr>
          <w:p w14:paraId="778CB596"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56%</w:t>
            </w:r>
          </w:p>
        </w:tc>
        <w:tc>
          <w:tcPr>
            <w:tcW w:w="1047" w:type="dxa"/>
            <w:vAlign w:val="center"/>
          </w:tcPr>
          <w:p w14:paraId="6C1F2DD5"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55.8%</w:t>
            </w:r>
          </w:p>
        </w:tc>
        <w:tc>
          <w:tcPr>
            <w:tcW w:w="1047" w:type="dxa"/>
            <w:vAlign w:val="center"/>
          </w:tcPr>
          <w:p w14:paraId="032E256A"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52%</w:t>
            </w:r>
          </w:p>
        </w:tc>
      </w:tr>
      <w:tr w:rsidR="00E95B7E" w:rsidRPr="002D5DE2" w14:paraId="3740F95B" w14:textId="77777777" w:rsidTr="002D5DE2">
        <w:trPr>
          <w:trHeight w:val="170"/>
          <w:jc w:val="center"/>
        </w:trPr>
        <w:tc>
          <w:tcPr>
            <w:tcW w:w="3523" w:type="dxa"/>
            <w:shd w:val="clear" w:color="auto" w:fill="FDE9D9" w:themeFill="accent6" w:themeFillTint="33"/>
            <w:vAlign w:val="center"/>
          </w:tcPr>
          <w:p w14:paraId="5F8C3438" w14:textId="77777777" w:rsidR="00E95B7E" w:rsidRPr="002D5DE2" w:rsidRDefault="00D8498A" w:rsidP="00D8498A">
            <w:pPr>
              <w:spacing w:line="276" w:lineRule="auto"/>
              <w:jc w:val="center"/>
              <w:rPr>
                <w:rFonts w:asciiTheme="minorBidi" w:hAnsiTheme="minorBidi"/>
                <w:b/>
                <w:bCs/>
                <w:color w:val="000000" w:themeColor="text1"/>
                <w:sz w:val="24"/>
                <w:szCs w:val="24"/>
                <w:rtl/>
                <w:lang w:bidi="ar-BH"/>
              </w:rPr>
            </w:pPr>
            <w:r w:rsidRPr="002D5DE2">
              <w:rPr>
                <w:rFonts w:asciiTheme="minorBidi" w:hAnsiTheme="minorBidi"/>
                <w:b/>
                <w:bCs/>
                <w:color w:val="000000" w:themeColor="text1"/>
                <w:sz w:val="24"/>
                <w:szCs w:val="24"/>
                <w:lang w:bidi="ar-BH"/>
              </w:rPr>
              <w:t>Percentage of women speakers</w:t>
            </w:r>
          </w:p>
        </w:tc>
        <w:tc>
          <w:tcPr>
            <w:tcW w:w="1047" w:type="dxa"/>
            <w:shd w:val="clear" w:color="auto" w:fill="FDE9D9" w:themeFill="accent6" w:themeFillTint="33"/>
            <w:vAlign w:val="center"/>
          </w:tcPr>
          <w:p w14:paraId="20BC270E"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33%</w:t>
            </w:r>
          </w:p>
        </w:tc>
        <w:tc>
          <w:tcPr>
            <w:tcW w:w="1047" w:type="dxa"/>
            <w:shd w:val="clear" w:color="auto" w:fill="FDE9D9" w:themeFill="accent6" w:themeFillTint="33"/>
            <w:vAlign w:val="center"/>
          </w:tcPr>
          <w:p w14:paraId="6D330E56"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42%</w:t>
            </w:r>
          </w:p>
        </w:tc>
        <w:tc>
          <w:tcPr>
            <w:tcW w:w="1047" w:type="dxa"/>
            <w:shd w:val="clear" w:color="auto" w:fill="FDE9D9" w:themeFill="accent6" w:themeFillTint="33"/>
            <w:vAlign w:val="center"/>
          </w:tcPr>
          <w:p w14:paraId="5AB9F9AB"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41%</w:t>
            </w:r>
          </w:p>
        </w:tc>
        <w:tc>
          <w:tcPr>
            <w:tcW w:w="1047" w:type="dxa"/>
            <w:shd w:val="clear" w:color="auto" w:fill="FDE9D9" w:themeFill="accent6" w:themeFillTint="33"/>
            <w:vAlign w:val="center"/>
          </w:tcPr>
          <w:p w14:paraId="2BABFBD9"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49%</w:t>
            </w:r>
          </w:p>
        </w:tc>
        <w:tc>
          <w:tcPr>
            <w:tcW w:w="1047" w:type="dxa"/>
            <w:shd w:val="clear" w:color="auto" w:fill="FDE9D9" w:themeFill="accent6" w:themeFillTint="33"/>
            <w:vAlign w:val="center"/>
          </w:tcPr>
          <w:p w14:paraId="7FE98ECB"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59%</w:t>
            </w:r>
          </w:p>
        </w:tc>
        <w:tc>
          <w:tcPr>
            <w:tcW w:w="1047" w:type="dxa"/>
            <w:shd w:val="clear" w:color="auto" w:fill="FDE9D9" w:themeFill="accent6" w:themeFillTint="33"/>
            <w:vAlign w:val="center"/>
          </w:tcPr>
          <w:p w14:paraId="3E17EF37" w14:textId="77777777" w:rsidR="00E95B7E" w:rsidRPr="002D5DE2" w:rsidRDefault="00D8498A" w:rsidP="00D8498A">
            <w:pPr>
              <w:spacing w:line="276" w:lineRule="auto"/>
              <w:jc w:val="center"/>
              <w:rPr>
                <w:rFonts w:asciiTheme="minorBidi" w:hAnsiTheme="minorBidi"/>
                <w:sz w:val="24"/>
                <w:szCs w:val="24"/>
                <w:rtl/>
                <w:lang w:bidi="ar-BH"/>
              </w:rPr>
            </w:pPr>
            <w:r w:rsidRPr="002D5DE2">
              <w:rPr>
                <w:rFonts w:asciiTheme="minorBidi" w:hAnsiTheme="minorBidi"/>
                <w:sz w:val="24"/>
                <w:szCs w:val="24"/>
                <w:lang w:bidi="ar-BH"/>
              </w:rPr>
              <w:t>42%</w:t>
            </w:r>
          </w:p>
        </w:tc>
      </w:tr>
    </w:tbl>
    <w:p w14:paraId="52AAF2DF" w14:textId="51DFC247" w:rsidR="009E5359" w:rsidRPr="002D5DE2" w:rsidRDefault="009E5359" w:rsidP="009E5359">
      <w:pPr>
        <w:pStyle w:val="HeadingS"/>
        <w:rPr>
          <w:rFonts w:asciiTheme="minorBidi" w:hAnsiTheme="minorBidi" w:cstheme="minorBidi"/>
          <w:sz w:val="24"/>
          <w:szCs w:val="24"/>
        </w:rPr>
      </w:pPr>
      <w:bookmarkStart w:id="2" w:name="_Toc122777438"/>
      <w:r w:rsidRPr="002D5DE2">
        <w:rPr>
          <w:rFonts w:asciiTheme="minorBidi" w:hAnsiTheme="minorBidi" w:cstheme="minorBidi"/>
          <w:sz w:val="24"/>
          <w:szCs w:val="24"/>
          <w:u w:val="single"/>
        </w:rPr>
        <w:t>R</w:t>
      </w:r>
      <w:r w:rsidR="00E94AA1" w:rsidRPr="002D5DE2">
        <w:rPr>
          <w:rFonts w:asciiTheme="minorBidi" w:hAnsiTheme="minorBidi" w:cstheme="minorBidi"/>
          <w:sz w:val="24"/>
          <w:szCs w:val="24"/>
          <w:u w:val="single"/>
        </w:rPr>
        <w:t>ole of the N</w:t>
      </w:r>
      <w:r w:rsidRPr="002D5DE2">
        <w:rPr>
          <w:rFonts w:asciiTheme="minorBidi" w:hAnsiTheme="minorBidi" w:cstheme="minorBidi"/>
          <w:sz w:val="24"/>
          <w:szCs w:val="24"/>
          <w:u w:val="single"/>
        </w:rPr>
        <w:t>IHR</w:t>
      </w:r>
      <w:r w:rsidR="00E94AA1" w:rsidRPr="002D5DE2">
        <w:rPr>
          <w:rFonts w:asciiTheme="minorBidi" w:hAnsiTheme="minorBidi" w:cstheme="minorBidi"/>
          <w:sz w:val="24"/>
          <w:szCs w:val="24"/>
          <w:u w:val="single"/>
        </w:rPr>
        <w:t xml:space="preserve"> in protecting women's rights</w:t>
      </w:r>
      <w:r w:rsidRPr="002D5DE2">
        <w:rPr>
          <w:rStyle w:val="FootnoteReference"/>
          <w:rFonts w:asciiTheme="minorBidi" w:hAnsiTheme="minorBidi" w:cstheme="minorBidi"/>
          <w:sz w:val="24"/>
          <w:szCs w:val="24"/>
        </w:rPr>
        <w:footnoteReference w:id="2"/>
      </w:r>
      <w:bookmarkEnd w:id="2"/>
    </w:p>
    <w:p w14:paraId="0334348D" w14:textId="6C47E864" w:rsidR="00C912B3" w:rsidRPr="002D5DE2" w:rsidRDefault="00E94AA1" w:rsidP="009E5359">
      <w:pPr>
        <w:pStyle w:val="Heading2"/>
        <w:spacing w:before="120" w:after="120"/>
        <w:ind w:left="720" w:hanging="720"/>
        <w:jc w:val="both"/>
        <w:rPr>
          <w:rFonts w:asciiTheme="minorBidi" w:hAnsiTheme="minorBidi" w:cstheme="minorBidi"/>
          <w:b w:val="0"/>
          <w:bCs w:val="0"/>
          <w:color w:val="auto"/>
          <w:sz w:val="24"/>
          <w:szCs w:val="24"/>
          <w:lang w:bidi="ar-YE"/>
        </w:rPr>
      </w:pPr>
      <w:bookmarkStart w:id="3" w:name="_Toc122777439"/>
      <w:r w:rsidRPr="002D5DE2">
        <w:rPr>
          <w:rFonts w:asciiTheme="minorBidi" w:hAnsiTheme="minorBidi" w:cstheme="minorBidi"/>
          <w:b w:val="0"/>
          <w:bCs w:val="0"/>
          <w:color w:val="auto"/>
          <w:sz w:val="24"/>
          <w:szCs w:val="24"/>
          <w:lang w:bidi="ar-YE"/>
        </w:rPr>
        <w:t xml:space="preserve">Within the </w:t>
      </w:r>
      <w:proofErr w:type="spellStart"/>
      <w:r w:rsidR="009E5359" w:rsidRPr="002D5DE2">
        <w:rPr>
          <w:rFonts w:asciiTheme="minorBidi" w:hAnsiTheme="minorBidi" w:cstheme="minorBidi"/>
          <w:b w:val="0"/>
          <w:bCs w:val="0"/>
          <w:color w:val="auto"/>
          <w:sz w:val="24"/>
          <w:szCs w:val="24"/>
          <w:lang w:bidi="ar-YE"/>
        </w:rPr>
        <w:t>NIHR’s</w:t>
      </w:r>
      <w:proofErr w:type="spellEnd"/>
      <w:r w:rsidRPr="002D5DE2">
        <w:rPr>
          <w:rFonts w:asciiTheme="minorBidi" w:hAnsiTheme="minorBidi" w:cstheme="minorBidi"/>
          <w:b w:val="0"/>
          <w:bCs w:val="0"/>
          <w:color w:val="auto"/>
          <w:sz w:val="24"/>
          <w:szCs w:val="24"/>
          <w:lang w:bidi="ar-YE"/>
        </w:rPr>
        <w:t xml:space="preserve"> mandate to receive complaints and provide legal aid rel</w:t>
      </w:r>
      <w:r w:rsidR="009E5359" w:rsidRPr="002D5DE2">
        <w:rPr>
          <w:rFonts w:asciiTheme="minorBidi" w:hAnsiTheme="minorBidi" w:cstheme="minorBidi"/>
          <w:b w:val="0"/>
          <w:bCs w:val="0"/>
          <w:color w:val="auto"/>
          <w:sz w:val="24"/>
          <w:szCs w:val="24"/>
          <w:lang w:bidi="ar-YE"/>
        </w:rPr>
        <w:t>evant to</w:t>
      </w:r>
      <w:r w:rsidRPr="002D5DE2">
        <w:rPr>
          <w:rFonts w:asciiTheme="minorBidi" w:hAnsiTheme="minorBidi" w:cstheme="minorBidi"/>
          <w:b w:val="0"/>
          <w:bCs w:val="0"/>
          <w:color w:val="auto"/>
          <w:sz w:val="24"/>
          <w:szCs w:val="24"/>
          <w:lang w:bidi="ar-YE"/>
        </w:rPr>
        <w:t xml:space="preserve"> women’s rights, </w:t>
      </w:r>
      <w:r w:rsidR="00C912B3" w:rsidRPr="002D5DE2">
        <w:rPr>
          <w:rFonts w:asciiTheme="minorBidi" w:hAnsiTheme="minorBidi" w:cstheme="minorBidi"/>
          <w:b w:val="0"/>
          <w:bCs w:val="0"/>
          <w:color w:val="auto"/>
          <w:sz w:val="24"/>
          <w:szCs w:val="24"/>
          <w:lang w:bidi="ar-YE"/>
        </w:rPr>
        <w:t>it received (52) complaints on various rights and provided (374) legal aids during the period (2016-2022).</w:t>
      </w:r>
      <w:bookmarkEnd w:id="3"/>
    </w:p>
    <w:p w14:paraId="20A44FD6" w14:textId="77777777" w:rsidR="001F71CD" w:rsidRPr="002D5DE2" w:rsidRDefault="001F71CD" w:rsidP="001F71CD">
      <w:pPr>
        <w:rPr>
          <w:rtl/>
          <w:lang w:bidi="ar-YE"/>
        </w:rPr>
      </w:pPr>
    </w:p>
    <w:p w14:paraId="70B1D514" w14:textId="341710F3" w:rsidR="005138C6" w:rsidRPr="002D5DE2" w:rsidRDefault="005138C6" w:rsidP="005138C6">
      <w:pPr>
        <w:jc w:val="center"/>
        <w:rPr>
          <w:rFonts w:asciiTheme="minorBidi" w:eastAsia="AdobeArabic-Regular" w:hAnsiTheme="minorBidi"/>
          <w:b/>
          <w:bCs/>
          <w:color w:val="0070C0"/>
          <w:kern w:val="3"/>
          <w:sz w:val="24"/>
          <w:szCs w:val="24"/>
          <w:lang w:bidi="ar-YE"/>
        </w:rPr>
      </w:pPr>
      <w:r w:rsidRPr="002D5DE2">
        <w:rPr>
          <w:rFonts w:asciiTheme="minorBidi" w:eastAsia="AdobeArabic-Regular" w:hAnsiTheme="minorBidi"/>
          <w:b/>
          <w:bCs/>
          <w:color w:val="0070C0"/>
          <w:kern w:val="3"/>
          <w:sz w:val="24"/>
          <w:szCs w:val="24"/>
          <w:lang w:bidi="ar-YE"/>
        </w:rPr>
        <w:t xml:space="preserve">Table indicating the number of complaints received by </w:t>
      </w:r>
      <w:r w:rsidR="002D5DE2">
        <w:rPr>
          <w:rFonts w:asciiTheme="minorBidi" w:eastAsia="AdobeArabic-Regular" w:hAnsiTheme="minorBidi"/>
          <w:b/>
          <w:bCs/>
          <w:color w:val="0070C0"/>
          <w:kern w:val="3"/>
          <w:sz w:val="24"/>
          <w:szCs w:val="24"/>
          <w:lang w:bidi="ar-YE"/>
        </w:rPr>
        <w:br/>
      </w:r>
      <w:r w:rsidRPr="002D5DE2">
        <w:rPr>
          <w:rFonts w:asciiTheme="minorBidi" w:eastAsia="AdobeArabic-Regular" w:hAnsiTheme="minorBidi"/>
          <w:b/>
          <w:bCs/>
          <w:color w:val="0070C0"/>
          <w:kern w:val="3"/>
          <w:sz w:val="24"/>
          <w:szCs w:val="24"/>
          <w:lang w:bidi="ar-YE"/>
        </w:rPr>
        <w:t>NIHR and the related rights</w:t>
      </w:r>
    </w:p>
    <w:tbl>
      <w:tblPr>
        <w:tblStyle w:val="TableGrid"/>
        <w:tblW w:w="9265" w:type="dxa"/>
        <w:jc w:val="center"/>
        <w:tblLook w:val="04A0" w:firstRow="1" w:lastRow="0" w:firstColumn="1" w:lastColumn="0" w:noHBand="0" w:noVBand="1"/>
      </w:tblPr>
      <w:tblGrid>
        <w:gridCol w:w="790"/>
        <w:gridCol w:w="644"/>
        <w:gridCol w:w="483"/>
        <w:gridCol w:w="562"/>
        <w:gridCol w:w="667"/>
        <w:gridCol w:w="629"/>
        <w:gridCol w:w="495"/>
        <w:gridCol w:w="562"/>
        <w:gridCol w:w="879"/>
        <w:gridCol w:w="562"/>
        <w:gridCol w:w="667"/>
        <w:gridCol w:w="885"/>
        <w:gridCol w:w="720"/>
        <w:gridCol w:w="720"/>
      </w:tblGrid>
      <w:tr w:rsidR="00183515" w:rsidRPr="002D5DE2" w14:paraId="6F77EECB" w14:textId="77777777" w:rsidTr="003077B9">
        <w:trPr>
          <w:cantSplit/>
          <w:trHeight w:val="2231"/>
          <w:jc w:val="center"/>
        </w:trPr>
        <w:tc>
          <w:tcPr>
            <w:tcW w:w="790" w:type="dxa"/>
            <w:textDirection w:val="btLr"/>
            <w:vAlign w:val="center"/>
          </w:tcPr>
          <w:p w14:paraId="74265748" w14:textId="77777777" w:rsidR="00183515" w:rsidRPr="002D5DE2" w:rsidRDefault="00183515" w:rsidP="00D3569B">
            <w:pPr>
              <w:ind w:left="113" w:right="113"/>
              <w:jc w:val="center"/>
              <w:rPr>
                <w:rFonts w:asciiTheme="minorBidi" w:hAnsiTheme="minorBidi"/>
                <w:b/>
                <w:bCs/>
                <w:rtl/>
              </w:rPr>
            </w:pPr>
            <w:r w:rsidRPr="002D5DE2">
              <w:rPr>
                <w:rFonts w:asciiTheme="minorBidi" w:hAnsiTheme="minorBidi"/>
                <w:b/>
                <w:bCs/>
              </w:rPr>
              <w:t>Year</w:t>
            </w:r>
          </w:p>
        </w:tc>
        <w:tc>
          <w:tcPr>
            <w:tcW w:w="644" w:type="dxa"/>
            <w:shd w:val="clear" w:color="auto" w:fill="FDE9D9" w:themeFill="accent6" w:themeFillTint="33"/>
            <w:textDirection w:val="btLr"/>
            <w:vAlign w:val="center"/>
          </w:tcPr>
          <w:p w14:paraId="7DEF5ADD" w14:textId="77777777" w:rsidR="00183515" w:rsidRPr="002D5DE2" w:rsidRDefault="00183515" w:rsidP="00D3569B">
            <w:pPr>
              <w:ind w:left="113" w:right="113"/>
              <w:jc w:val="center"/>
              <w:rPr>
                <w:rFonts w:asciiTheme="minorBidi" w:hAnsiTheme="minorBidi"/>
                <w:b/>
                <w:bCs/>
                <w:rtl/>
              </w:rPr>
            </w:pPr>
            <w:r w:rsidRPr="002D5DE2">
              <w:rPr>
                <w:rFonts w:asciiTheme="minorBidi" w:hAnsiTheme="minorBidi"/>
                <w:b/>
                <w:bCs/>
              </w:rPr>
              <w:t>No. of received complaints</w:t>
            </w:r>
          </w:p>
        </w:tc>
        <w:tc>
          <w:tcPr>
            <w:tcW w:w="483" w:type="dxa"/>
            <w:shd w:val="clear" w:color="auto" w:fill="B6DDE8" w:themeFill="accent5" w:themeFillTint="66"/>
            <w:textDirection w:val="btLr"/>
            <w:vAlign w:val="center"/>
          </w:tcPr>
          <w:p w14:paraId="627DDE46" w14:textId="77777777" w:rsidR="00183515" w:rsidRPr="002D5DE2" w:rsidRDefault="00183515" w:rsidP="00D3569B">
            <w:pPr>
              <w:ind w:left="113" w:right="113"/>
              <w:jc w:val="center"/>
              <w:rPr>
                <w:rFonts w:asciiTheme="minorBidi" w:hAnsiTheme="minorBidi"/>
                <w:b/>
                <w:bCs/>
                <w:rtl/>
              </w:rPr>
            </w:pPr>
            <w:r w:rsidRPr="002D5DE2">
              <w:rPr>
                <w:rFonts w:asciiTheme="minorBidi" w:hAnsiTheme="minorBidi"/>
                <w:b/>
                <w:bCs/>
              </w:rPr>
              <w:t>Right to work</w:t>
            </w:r>
          </w:p>
        </w:tc>
        <w:tc>
          <w:tcPr>
            <w:tcW w:w="562" w:type="dxa"/>
            <w:shd w:val="clear" w:color="auto" w:fill="B6DDE8" w:themeFill="accent5" w:themeFillTint="66"/>
            <w:textDirection w:val="btLr"/>
            <w:vAlign w:val="center"/>
          </w:tcPr>
          <w:p w14:paraId="11C5055D" w14:textId="77777777" w:rsidR="00183515" w:rsidRPr="002D5DE2" w:rsidRDefault="00183515" w:rsidP="00D3569B">
            <w:pPr>
              <w:ind w:left="113" w:right="113"/>
              <w:jc w:val="center"/>
              <w:rPr>
                <w:rFonts w:asciiTheme="minorBidi" w:hAnsiTheme="minorBidi"/>
                <w:b/>
                <w:bCs/>
                <w:rtl/>
                <w:lang w:bidi="ar-BH"/>
              </w:rPr>
            </w:pPr>
            <w:r w:rsidRPr="002D5DE2">
              <w:rPr>
                <w:rFonts w:asciiTheme="minorBidi" w:hAnsiTheme="minorBidi"/>
                <w:b/>
                <w:bCs/>
                <w:lang w:bidi="ar-BH"/>
              </w:rPr>
              <w:t>Right to health</w:t>
            </w:r>
          </w:p>
        </w:tc>
        <w:tc>
          <w:tcPr>
            <w:tcW w:w="667" w:type="dxa"/>
            <w:shd w:val="clear" w:color="auto" w:fill="B6DDE8" w:themeFill="accent5" w:themeFillTint="66"/>
            <w:textDirection w:val="btLr"/>
            <w:vAlign w:val="center"/>
          </w:tcPr>
          <w:p w14:paraId="4E6B83C5" w14:textId="77777777" w:rsidR="00183515" w:rsidRPr="002D5DE2" w:rsidRDefault="00183515" w:rsidP="00D3569B">
            <w:pPr>
              <w:ind w:left="113" w:right="113"/>
              <w:jc w:val="center"/>
              <w:rPr>
                <w:rFonts w:asciiTheme="minorBidi" w:hAnsiTheme="minorBidi"/>
                <w:b/>
                <w:bCs/>
                <w:rtl/>
              </w:rPr>
            </w:pPr>
            <w:r w:rsidRPr="002D5DE2">
              <w:rPr>
                <w:rFonts w:asciiTheme="minorBidi" w:hAnsiTheme="minorBidi"/>
                <w:b/>
                <w:bCs/>
                <w:lang w:bidi="ar-BH"/>
              </w:rPr>
              <w:t>Right to an adequate standard of living</w:t>
            </w:r>
          </w:p>
        </w:tc>
        <w:tc>
          <w:tcPr>
            <w:tcW w:w="629" w:type="dxa"/>
            <w:shd w:val="clear" w:color="auto" w:fill="B6DDE8" w:themeFill="accent5" w:themeFillTint="66"/>
            <w:textDirection w:val="btLr"/>
            <w:vAlign w:val="center"/>
          </w:tcPr>
          <w:p w14:paraId="0DAB053F" w14:textId="77777777" w:rsidR="00183515" w:rsidRPr="002D5DE2" w:rsidRDefault="00183515" w:rsidP="00D3569B">
            <w:pPr>
              <w:ind w:left="113" w:right="113"/>
              <w:jc w:val="center"/>
              <w:rPr>
                <w:rFonts w:asciiTheme="minorBidi" w:hAnsiTheme="minorBidi"/>
                <w:b/>
                <w:bCs/>
                <w:rtl/>
              </w:rPr>
            </w:pPr>
            <w:r w:rsidRPr="002D5DE2">
              <w:rPr>
                <w:rFonts w:asciiTheme="minorBidi" w:hAnsiTheme="minorBidi"/>
                <w:b/>
                <w:bCs/>
                <w:lang w:bidi="ar-BH"/>
              </w:rPr>
              <w:t>Right to freedom of movement</w:t>
            </w:r>
          </w:p>
        </w:tc>
        <w:tc>
          <w:tcPr>
            <w:tcW w:w="495" w:type="dxa"/>
            <w:shd w:val="clear" w:color="auto" w:fill="B6DDE8" w:themeFill="accent5" w:themeFillTint="66"/>
            <w:textDirection w:val="btLr"/>
            <w:vAlign w:val="center"/>
          </w:tcPr>
          <w:p w14:paraId="74F4EBD8" w14:textId="77777777" w:rsidR="00183515" w:rsidRPr="002D5DE2" w:rsidRDefault="00183515" w:rsidP="00D3569B">
            <w:pPr>
              <w:ind w:left="113" w:right="113"/>
              <w:jc w:val="center"/>
              <w:rPr>
                <w:rFonts w:asciiTheme="minorBidi" w:hAnsiTheme="minorBidi"/>
                <w:b/>
                <w:bCs/>
                <w:rtl/>
                <w:lang w:bidi="ar-BH"/>
              </w:rPr>
            </w:pPr>
            <w:r w:rsidRPr="002D5DE2">
              <w:rPr>
                <w:rFonts w:asciiTheme="minorBidi" w:hAnsiTheme="minorBidi"/>
                <w:b/>
                <w:bCs/>
                <w:lang w:bidi="ar-BH"/>
              </w:rPr>
              <w:t>Right to education</w:t>
            </w:r>
          </w:p>
        </w:tc>
        <w:tc>
          <w:tcPr>
            <w:tcW w:w="562" w:type="dxa"/>
            <w:shd w:val="clear" w:color="auto" w:fill="B6DDE8" w:themeFill="accent5" w:themeFillTint="66"/>
            <w:textDirection w:val="btLr"/>
            <w:vAlign w:val="center"/>
          </w:tcPr>
          <w:p w14:paraId="7308B2E1" w14:textId="77777777" w:rsidR="00183515" w:rsidRPr="002D5DE2" w:rsidRDefault="00183515" w:rsidP="00D3569B">
            <w:pPr>
              <w:ind w:left="113" w:right="113"/>
              <w:jc w:val="center"/>
              <w:rPr>
                <w:rFonts w:asciiTheme="minorBidi" w:hAnsiTheme="minorBidi"/>
                <w:b/>
                <w:bCs/>
                <w:rtl/>
                <w:lang w:bidi="ar-BH"/>
              </w:rPr>
            </w:pPr>
            <w:r w:rsidRPr="002D5DE2">
              <w:rPr>
                <w:rFonts w:asciiTheme="minorBidi" w:hAnsiTheme="minorBidi"/>
                <w:b/>
                <w:bCs/>
                <w:lang w:bidi="ar-BH"/>
              </w:rPr>
              <w:t>Social security</w:t>
            </w:r>
          </w:p>
        </w:tc>
        <w:tc>
          <w:tcPr>
            <w:tcW w:w="879" w:type="dxa"/>
            <w:shd w:val="clear" w:color="auto" w:fill="B6DDE8" w:themeFill="accent5" w:themeFillTint="66"/>
            <w:textDirection w:val="btLr"/>
            <w:vAlign w:val="center"/>
          </w:tcPr>
          <w:p w14:paraId="2FC353DB" w14:textId="77777777" w:rsidR="00183515" w:rsidRPr="002D5DE2" w:rsidRDefault="00183515" w:rsidP="00D3569B">
            <w:pPr>
              <w:ind w:left="113" w:right="113"/>
              <w:jc w:val="center"/>
              <w:rPr>
                <w:rFonts w:asciiTheme="minorBidi" w:hAnsiTheme="minorBidi"/>
                <w:b/>
                <w:bCs/>
                <w:rtl/>
              </w:rPr>
            </w:pPr>
            <w:r w:rsidRPr="002D5DE2">
              <w:rPr>
                <w:rFonts w:asciiTheme="minorBidi" w:hAnsiTheme="minorBidi"/>
                <w:b/>
                <w:bCs/>
                <w:lang w:bidi="ar-BH"/>
              </w:rPr>
              <w:t>Right to fair trial guarantees</w:t>
            </w:r>
          </w:p>
        </w:tc>
        <w:tc>
          <w:tcPr>
            <w:tcW w:w="562" w:type="dxa"/>
            <w:shd w:val="clear" w:color="auto" w:fill="B6DDE8" w:themeFill="accent5" w:themeFillTint="66"/>
            <w:textDirection w:val="btLr"/>
            <w:vAlign w:val="center"/>
          </w:tcPr>
          <w:p w14:paraId="7374C49C" w14:textId="77777777" w:rsidR="00183515" w:rsidRPr="002D5DE2" w:rsidRDefault="00183515" w:rsidP="00D3569B">
            <w:pPr>
              <w:ind w:left="113" w:right="113"/>
              <w:jc w:val="center"/>
              <w:rPr>
                <w:rFonts w:asciiTheme="minorBidi" w:hAnsiTheme="minorBidi"/>
                <w:b/>
                <w:bCs/>
                <w:rtl/>
                <w:lang w:bidi="ar-BH"/>
              </w:rPr>
            </w:pPr>
            <w:r w:rsidRPr="002D5DE2">
              <w:rPr>
                <w:rFonts w:asciiTheme="minorBidi" w:hAnsiTheme="minorBidi"/>
                <w:b/>
                <w:bCs/>
                <w:lang w:bidi="ar-BH"/>
              </w:rPr>
              <w:t>Right to nationality</w:t>
            </w:r>
          </w:p>
        </w:tc>
        <w:tc>
          <w:tcPr>
            <w:tcW w:w="667" w:type="dxa"/>
            <w:shd w:val="clear" w:color="auto" w:fill="B6DDE8" w:themeFill="accent5" w:themeFillTint="66"/>
            <w:textDirection w:val="btLr"/>
            <w:vAlign w:val="center"/>
          </w:tcPr>
          <w:p w14:paraId="61A77C85" w14:textId="77777777" w:rsidR="00183515" w:rsidRPr="002D5DE2" w:rsidRDefault="00183515" w:rsidP="00D3569B">
            <w:pPr>
              <w:ind w:left="113" w:right="113"/>
              <w:jc w:val="center"/>
              <w:rPr>
                <w:rFonts w:asciiTheme="minorBidi" w:hAnsiTheme="minorBidi"/>
                <w:b/>
                <w:bCs/>
                <w:rtl/>
              </w:rPr>
            </w:pPr>
            <w:r w:rsidRPr="002D5DE2">
              <w:rPr>
                <w:rFonts w:asciiTheme="minorBidi" w:hAnsiTheme="minorBidi"/>
                <w:b/>
                <w:bCs/>
                <w:lang w:bidi="ar-BH"/>
              </w:rPr>
              <w:t>Right to physical and mental health</w:t>
            </w:r>
          </w:p>
        </w:tc>
        <w:tc>
          <w:tcPr>
            <w:tcW w:w="885" w:type="dxa"/>
            <w:shd w:val="clear" w:color="auto" w:fill="B6DDE8" w:themeFill="accent5" w:themeFillTint="66"/>
            <w:textDirection w:val="btLr"/>
            <w:vAlign w:val="center"/>
          </w:tcPr>
          <w:p w14:paraId="7160F13A" w14:textId="77777777" w:rsidR="00183515" w:rsidRPr="002D5DE2" w:rsidRDefault="00183515" w:rsidP="00D3569B">
            <w:pPr>
              <w:ind w:left="113" w:right="113"/>
              <w:jc w:val="center"/>
              <w:rPr>
                <w:rFonts w:asciiTheme="minorBidi" w:hAnsiTheme="minorBidi"/>
                <w:b/>
                <w:bCs/>
                <w:rtl/>
              </w:rPr>
            </w:pPr>
            <w:r w:rsidRPr="002D5DE2">
              <w:rPr>
                <w:rFonts w:asciiTheme="minorBidi" w:hAnsiTheme="minorBidi"/>
                <w:b/>
                <w:bCs/>
                <w:lang w:bidi="ar-BH"/>
              </w:rPr>
              <w:t>Discrimination before the law and not renewing documents</w:t>
            </w:r>
          </w:p>
        </w:tc>
        <w:tc>
          <w:tcPr>
            <w:tcW w:w="720" w:type="dxa"/>
            <w:shd w:val="clear" w:color="auto" w:fill="B6DDE8" w:themeFill="accent5" w:themeFillTint="66"/>
            <w:textDirection w:val="btLr"/>
            <w:vAlign w:val="center"/>
          </w:tcPr>
          <w:p w14:paraId="2F132207" w14:textId="77777777" w:rsidR="00183515" w:rsidRPr="002D5DE2" w:rsidRDefault="00183515" w:rsidP="00D3569B">
            <w:pPr>
              <w:ind w:left="113" w:right="113"/>
              <w:jc w:val="center"/>
              <w:rPr>
                <w:rFonts w:asciiTheme="minorBidi" w:hAnsiTheme="minorBidi"/>
                <w:b/>
                <w:bCs/>
                <w:rtl/>
                <w:lang w:bidi="ar-BH"/>
              </w:rPr>
            </w:pPr>
            <w:r w:rsidRPr="002D5DE2">
              <w:rPr>
                <w:rFonts w:asciiTheme="minorBidi" w:hAnsiTheme="minorBidi"/>
                <w:b/>
                <w:bCs/>
                <w:lang w:bidi="ar-BH"/>
              </w:rPr>
              <w:t>Suspicion of human trafficking</w:t>
            </w:r>
          </w:p>
        </w:tc>
        <w:tc>
          <w:tcPr>
            <w:tcW w:w="720" w:type="dxa"/>
            <w:shd w:val="clear" w:color="auto" w:fill="B6DDE8" w:themeFill="accent5" w:themeFillTint="66"/>
            <w:textDirection w:val="btLr"/>
            <w:vAlign w:val="center"/>
          </w:tcPr>
          <w:p w14:paraId="0C0D2603" w14:textId="77777777" w:rsidR="00183515" w:rsidRPr="002D5DE2" w:rsidRDefault="00183515" w:rsidP="00D3569B">
            <w:pPr>
              <w:ind w:left="113" w:right="113"/>
              <w:jc w:val="center"/>
              <w:rPr>
                <w:rFonts w:asciiTheme="minorBidi" w:hAnsiTheme="minorBidi"/>
                <w:b/>
                <w:bCs/>
                <w:rtl/>
                <w:lang w:bidi="ar-BH"/>
              </w:rPr>
            </w:pPr>
            <w:r w:rsidRPr="002D5DE2">
              <w:rPr>
                <w:rFonts w:asciiTheme="minorBidi" w:hAnsiTheme="minorBidi"/>
                <w:b/>
                <w:bCs/>
                <w:lang w:bidi="ar-BH"/>
              </w:rPr>
              <w:t>Right to a healthy environment</w:t>
            </w:r>
          </w:p>
        </w:tc>
      </w:tr>
      <w:tr w:rsidR="00183515" w:rsidRPr="002D5DE2" w14:paraId="1EB27CA3" w14:textId="77777777" w:rsidTr="001F71CD">
        <w:trPr>
          <w:trHeight w:val="624"/>
          <w:jc w:val="center"/>
        </w:trPr>
        <w:tc>
          <w:tcPr>
            <w:tcW w:w="790" w:type="dxa"/>
            <w:vAlign w:val="center"/>
          </w:tcPr>
          <w:p w14:paraId="6710DA4E"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Pr>
              <w:t>2016</w:t>
            </w:r>
          </w:p>
        </w:tc>
        <w:tc>
          <w:tcPr>
            <w:tcW w:w="644" w:type="dxa"/>
            <w:shd w:val="clear" w:color="auto" w:fill="FDE9D9" w:themeFill="accent6" w:themeFillTint="33"/>
            <w:vAlign w:val="center"/>
          </w:tcPr>
          <w:p w14:paraId="0C93C638"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13</w:t>
            </w:r>
          </w:p>
        </w:tc>
        <w:tc>
          <w:tcPr>
            <w:tcW w:w="483" w:type="dxa"/>
            <w:vAlign w:val="center"/>
          </w:tcPr>
          <w:p w14:paraId="1C280AB1"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3</w:t>
            </w:r>
          </w:p>
        </w:tc>
        <w:tc>
          <w:tcPr>
            <w:tcW w:w="562" w:type="dxa"/>
            <w:vAlign w:val="center"/>
          </w:tcPr>
          <w:p w14:paraId="472EF28E" w14:textId="77777777" w:rsidR="00183515" w:rsidRPr="002D5DE2" w:rsidRDefault="00183515" w:rsidP="00D3569B">
            <w:pPr>
              <w:jc w:val="center"/>
              <w:rPr>
                <w:rFonts w:asciiTheme="minorBidi" w:hAnsiTheme="minorBidi"/>
                <w:sz w:val="24"/>
                <w:szCs w:val="24"/>
                <w:rtl/>
              </w:rPr>
            </w:pPr>
          </w:p>
        </w:tc>
        <w:tc>
          <w:tcPr>
            <w:tcW w:w="667" w:type="dxa"/>
            <w:vAlign w:val="center"/>
          </w:tcPr>
          <w:p w14:paraId="6F1C0BA6"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2</w:t>
            </w:r>
          </w:p>
        </w:tc>
        <w:tc>
          <w:tcPr>
            <w:tcW w:w="629" w:type="dxa"/>
            <w:vAlign w:val="center"/>
          </w:tcPr>
          <w:p w14:paraId="21F7C5E2"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6</w:t>
            </w:r>
          </w:p>
        </w:tc>
        <w:tc>
          <w:tcPr>
            <w:tcW w:w="495" w:type="dxa"/>
            <w:vAlign w:val="center"/>
          </w:tcPr>
          <w:p w14:paraId="396F3C34" w14:textId="77777777" w:rsidR="00183515" w:rsidRPr="002D5DE2" w:rsidRDefault="00183515" w:rsidP="00D3569B">
            <w:pPr>
              <w:jc w:val="center"/>
              <w:rPr>
                <w:rFonts w:asciiTheme="minorBidi" w:hAnsiTheme="minorBidi"/>
                <w:sz w:val="24"/>
                <w:szCs w:val="24"/>
                <w:rtl/>
              </w:rPr>
            </w:pPr>
          </w:p>
        </w:tc>
        <w:tc>
          <w:tcPr>
            <w:tcW w:w="562" w:type="dxa"/>
            <w:vAlign w:val="center"/>
          </w:tcPr>
          <w:p w14:paraId="7B656D34" w14:textId="77777777" w:rsidR="00183515" w:rsidRPr="002D5DE2" w:rsidRDefault="00183515" w:rsidP="00D3569B">
            <w:pPr>
              <w:jc w:val="center"/>
              <w:rPr>
                <w:rFonts w:asciiTheme="minorBidi" w:hAnsiTheme="minorBidi"/>
                <w:sz w:val="24"/>
                <w:szCs w:val="24"/>
                <w:rtl/>
              </w:rPr>
            </w:pPr>
          </w:p>
        </w:tc>
        <w:tc>
          <w:tcPr>
            <w:tcW w:w="879" w:type="dxa"/>
            <w:vAlign w:val="center"/>
          </w:tcPr>
          <w:p w14:paraId="7D1B6DAE"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562" w:type="dxa"/>
            <w:vAlign w:val="center"/>
          </w:tcPr>
          <w:p w14:paraId="204BADEA" w14:textId="77777777" w:rsidR="00183515" w:rsidRPr="002D5DE2" w:rsidRDefault="00183515" w:rsidP="00D3569B">
            <w:pPr>
              <w:jc w:val="center"/>
              <w:rPr>
                <w:rFonts w:asciiTheme="minorBidi" w:hAnsiTheme="minorBidi"/>
                <w:sz w:val="24"/>
                <w:szCs w:val="24"/>
                <w:rtl/>
              </w:rPr>
            </w:pPr>
          </w:p>
        </w:tc>
        <w:tc>
          <w:tcPr>
            <w:tcW w:w="667" w:type="dxa"/>
            <w:vAlign w:val="center"/>
          </w:tcPr>
          <w:p w14:paraId="125BADAC"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885" w:type="dxa"/>
            <w:vAlign w:val="center"/>
          </w:tcPr>
          <w:p w14:paraId="622253C8" w14:textId="77777777" w:rsidR="00183515" w:rsidRPr="002D5DE2" w:rsidRDefault="00183515" w:rsidP="00D3569B">
            <w:pPr>
              <w:jc w:val="center"/>
              <w:rPr>
                <w:rFonts w:asciiTheme="minorBidi" w:hAnsiTheme="minorBidi"/>
                <w:sz w:val="24"/>
                <w:szCs w:val="24"/>
                <w:rtl/>
              </w:rPr>
            </w:pPr>
          </w:p>
        </w:tc>
        <w:tc>
          <w:tcPr>
            <w:tcW w:w="720" w:type="dxa"/>
            <w:vAlign w:val="center"/>
          </w:tcPr>
          <w:p w14:paraId="59F5179D" w14:textId="77777777" w:rsidR="00183515" w:rsidRPr="002D5DE2" w:rsidRDefault="00183515" w:rsidP="00D3569B">
            <w:pPr>
              <w:jc w:val="center"/>
              <w:rPr>
                <w:rFonts w:asciiTheme="minorBidi" w:hAnsiTheme="minorBidi"/>
                <w:sz w:val="24"/>
                <w:szCs w:val="24"/>
                <w:rtl/>
              </w:rPr>
            </w:pPr>
          </w:p>
        </w:tc>
        <w:tc>
          <w:tcPr>
            <w:tcW w:w="720" w:type="dxa"/>
            <w:vAlign w:val="center"/>
          </w:tcPr>
          <w:p w14:paraId="2A97DAD2" w14:textId="77777777" w:rsidR="00183515" w:rsidRPr="002D5DE2" w:rsidRDefault="00183515" w:rsidP="00D3569B">
            <w:pPr>
              <w:jc w:val="center"/>
              <w:rPr>
                <w:rFonts w:asciiTheme="minorBidi" w:hAnsiTheme="minorBidi"/>
                <w:sz w:val="24"/>
                <w:szCs w:val="24"/>
                <w:rtl/>
              </w:rPr>
            </w:pPr>
          </w:p>
        </w:tc>
      </w:tr>
      <w:tr w:rsidR="00183515" w:rsidRPr="002D5DE2" w14:paraId="4FC80697" w14:textId="77777777" w:rsidTr="001F71CD">
        <w:trPr>
          <w:trHeight w:val="624"/>
          <w:jc w:val="center"/>
        </w:trPr>
        <w:tc>
          <w:tcPr>
            <w:tcW w:w="790" w:type="dxa"/>
            <w:shd w:val="clear" w:color="auto" w:fill="E5DFEC" w:themeFill="accent4" w:themeFillTint="33"/>
            <w:vAlign w:val="center"/>
          </w:tcPr>
          <w:p w14:paraId="40644498"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Pr>
              <w:t>2017</w:t>
            </w:r>
          </w:p>
        </w:tc>
        <w:tc>
          <w:tcPr>
            <w:tcW w:w="644" w:type="dxa"/>
            <w:shd w:val="clear" w:color="auto" w:fill="FDE9D9" w:themeFill="accent6" w:themeFillTint="33"/>
            <w:vAlign w:val="center"/>
          </w:tcPr>
          <w:p w14:paraId="61A84AB7"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14</w:t>
            </w:r>
          </w:p>
        </w:tc>
        <w:tc>
          <w:tcPr>
            <w:tcW w:w="483" w:type="dxa"/>
            <w:shd w:val="clear" w:color="auto" w:fill="E5DFEC" w:themeFill="accent4" w:themeFillTint="33"/>
            <w:vAlign w:val="center"/>
          </w:tcPr>
          <w:p w14:paraId="104743F9"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2</w:t>
            </w:r>
          </w:p>
        </w:tc>
        <w:tc>
          <w:tcPr>
            <w:tcW w:w="562" w:type="dxa"/>
            <w:shd w:val="clear" w:color="auto" w:fill="E5DFEC" w:themeFill="accent4" w:themeFillTint="33"/>
            <w:vAlign w:val="center"/>
          </w:tcPr>
          <w:p w14:paraId="190753BE" w14:textId="77777777" w:rsidR="00183515" w:rsidRPr="002D5DE2" w:rsidRDefault="00183515" w:rsidP="00D3569B">
            <w:pPr>
              <w:jc w:val="center"/>
              <w:rPr>
                <w:rFonts w:asciiTheme="minorBidi" w:hAnsiTheme="minorBidi"/>
                <w:sz w:val="24"/>
                <w:szCs w:val="24"/>
                <w:rtl/>
              </w:rPr>
            </w:pPr>
          </w:p>
        </w:tc>
        <w:tc>
          <w:tcPr>
            <w:tcW w:w="667" w:type="dxa"/>
            <w:shd w:val="clear" w:color="auto" w:fill="E5DFEC" w:themeFill="accent4" w:themeFillTint="33"/>
            <w:vAlign w:val="center"/>
          </w:tcPr>
          <w:p w14:paraId="492460E9"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4</w:t>
            </w:r>
          </w:p>
        </w:tc>
        <w:tc>
          <w:tcPr>
            <w:tcW w:w="629" w:type="dxa"/>
            <w:shd w:val="clear" w:color="auto" w:fill="E5DFEC" w:themeFill="accent4" w:themeFillTint="33"/>
            <w:vAlign w:val="center"/>
          </w:tcPr>
          <w:p w14:paraId="13A6B007"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4</w:t>
            </w:r>
          </w:p>
        </w:tc>
        <w:tc>
          <w:tcPr>
            <w:tcW w:w="495" w:type="dxa"/>
            <w:shd w:val="clear" w:color="auto" w:fill="E5DFEC" w:themeFill="accent4" w:themeFillTint="33"/>
            <w:vAlign w:val="center"/>
          </w:tcPr>
          <w:p w14:paraId="7CBBA6CD" w14:textId="77777777" w:rsidR="00183515" w:rsidRPr="002D5DE2" w:rsidRDefault="00183515" w:rsidP="00D3569B">
            <w:pPr>
              <w:jc w:val="center"/>
              <w:rPr>
                <w:rFonts w:asciiTheme="minorBidi" w:hAnsiTheme="minorBidi"/>
                <w:sz w:val="24"/>
                <w:szCs w:val="24"/>
                <w:rtl/>
              </w:rPr>
            </w:pPr>
          </w:p>
        </w:tc>
        <w:tc>
          <w:tcPr>
            <w:tcW w:w="562" w:type="dxa"/>
            <w:shd w:val="clear" w:color="auto" w:fill="E5DFEC" w:themeFill="accent4" w:themeFillTint="33"/>
            <w:vAlign w:val="center"/>
          </w:tcPr>
          <w:p w14:paraId="45FAF165" w14:textId="77777777" w:rsidR="00183515" w:rsidRPr="002D5DE2" w:rsidRDefault="00183515" w:rsidP="00D3569B">
            <w:pPr>
              <w:jc w:val="center"/>
              <w:rPr>
                <w:rFonts w:asciiTheme="minorBidi" w:hAnsiTheme="minorBidi"/>
                <w:sz w:val="24"/>
                <w:szCs w:val="24"/>
                <w:rtl/>
              </w:rPr>
            </w:pPr>
          </w:p>
        </w:tc>
        <w:tc>
          <w:tcPr>
            <w:tcW w:w="879" w:type="dxa"/>
            <w:shd w:val="clear" w:color="auto" w:fill="E5DFEC" w:themeFill="accent4" w:themeFillTint="33"/>
            <w:vAlign w:val="center"/>
          </w:tcPr>
          <w:p w14:paraId="470B9153"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562" w:type="dxa"/>
            <w:shd w:val="clear" w:color="auto" w:fill="E5DFEC" w:themeFill="accent4" w:themeFillTint="33"/>
            <w:vAlign w:val="center"/>
          </w:tcPr>
          <w:p w14:paraId="21D2EAA1" w14:textId="77777777" w:rsidR="00183515" w:rsidRPr="002D5DE2" w:rsidRDefault="00183515" w:rsidP="00D3569B">
            <w:pPr>
              <w:jc w:val="center"/>
              <w:rPr>
                <w:rFonts w:asciiTheme="minorBidi" w:hAnsiTheme="minorBidi"/>
                <w:sz w:val="24"/>
                <w:szCs w:val="24"/>
                <w:rtl/>
              </w:rPr>
            </w:pPr>
          </w:p>
        </w:tc>
        <w:tc>
          <w:tcPr>
            <w:tcW w:w="667" w:type="dxa"/>
            <w:shd w:val="clear" w:color="auto" w:fill="E5DFEC" w:themeFill="accent4" w:themeFillTint="33"/>
            <w:vAlign w:val="center"/>
          </w:tcPr>
          <w:p w14:paraId="337FF549" w14:textId="77777777" w:rsidR="00183515" w:rsidRPr="002D5DE2" w:rsidRDefault="00183515" w:rsidP="00D3569B">
            <w:pPr>
              <w:jc w:val="center"/>
              <w:rPr>
                <w:rFonts w:asciiTheme="minorBidi" w:hAnsiTheme="minorBidi"/>
                <w:sz w:val="24"/>
                <w:szCs w:val="24"/>
                <w:rtl/>
              </w:rPr>
            </w:pPr>
          </w:p>
        </w:tc>
        <w:tc>
          <w:tcPr>
            <w:tcW w:w="885" w:type="dxa"/>
            <w:shd w:val="clear" w:color="auto" w:fill="E5DFEC" w:themeFill="accent4" w:themeFillTint="33"/>
            <w:vAlign w:val="center"/>
          </w:tcPr>
          <w:p w14:paraId="4EF1C058"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 xml:space="preserve">2 </w:t>
            </w:r>
          </w:p>
        </w:tc>
        <w:tc>
          <w:tcPr>
            <w:tcW w:w="720" w:type="dxa"/>
            <w:shd w:val="clear" w:color="auto" w:fill="E5DFEC" w:themeFill="accent4" w:themeFillTint="33"/>
            <w:vAlign w:val="center"/>
          </w:tcPr>
          <w:p w14:paraId="2B6CCD1B"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720" w:type="dxa"/>
            <w:shd w:val="clear" w:color="auto" w:fill="E5DFEC" w:themeFill="accent4" w:themeFillTint="33"/>
            <w:vAlign w:val="center"/>
          </w:tcPr>
          <w:p w14:paraId="0805562F" w14:textId="77777777" w:rsidR="00183515" w:rsidRPr="002D5DE2" w:rsidRDefault="00183515" w:rsidP="00D3569B">
            <w:pPr>
              <w:jc w:val="center"/>
              <w:rPr>
                <w:rFonts w:asciiTheme="minorBidi" w:hAnsiTheme="minorBidi"/>
                <w:sz w:val="24"/>
                <w:szCs w:val="24"/>
                <w:rtl/>
              </w:rPr>
            </w:pPr>
          </w:p>
        </w:tc>
      </w:tr>
      <w:tr w:rsidR="00183515" w:rsidRPr="002D5DE2" w14:paraId="2486710B" w14:textId="77777777" w:rsidTr="001F71CD">
        <w:trPr>
          <w:trHeight w:val="624"/>
          <w:jc w:val="center"/>
        </w:trPr>
        <w:tc>
          <w:tcPr>
            <w:tcW w:w="790" w:type="dxa"/>
            <w:vAlign w:val="center"/>
          </w:tcPr>
          <w:p w14:paraId="47B1AD91"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Pr>
              <w:t>2018</w:t>
            </w:r>
          </w:p>
        </w:tc>
        <w:tc>
          <w:tcPr>
            <w:tcW w:w="644" w:type="dxa"/>
            <w:shd w:val="clear" w:color="auto" w:fill="FDE9D9" w:themeFill="accent6" w:themeFillTint="33"/>
            <w:vAlign w:val="center"/>
          </w:tcPr>
          <w:p w14:paraId="065C5DEF"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7</w:t>
            </w:r>
          </w:p>
        </w:tc>
        <w:tc>
          <w:tcPr>
            <w:tcW w:w="483" w:type="dxa"/>
            <w:vAlign w:val="center"/>
          </w:tcPr>
          <w:p w14:paraId="208C4D87"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2</w:t>
            </w:r>
          </w:p>
        </w:tc>
        <w:tc>
          <w:tcPr>
            <w:tcW w:w="562" w:type="dxa"/>
            <w:vAlign w:val="center"/>
          </w:tcPr>
          <w:p w14:paraId="4186F442"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2</w:t>
            </w:r>
          </w:p>
        </w:tc>
        <w:tc>
          <w:tcPr>
            <w:tcW w:w="667" w:type="dxa"/>
            <w:vAlign w:val="center"/>
          </w:tcPr>
          <w:p w14:paraId="71555500" w14:textId="77777777" w:rsidR="00183515" w:rsidRPr="002D5DE2" w:rsidRDefault="00183515" w:rsidP="00D3569B">
            <w:pPr>
              <w:jc w:val="center"/>
              <w:rPr>
                <w:rFonts w:asciiTheme="minorBidi" w:hAnsiTheme="minorBidi"/>
                <w:sz w:val="24"/>
                <w:szCs w:val="24"/>
                <w:rtl/>
              </w:rPr>
            </w:pPr>
          </w:p>
        </w:tc>
        <w:tc>
          <w:tcPr>
            <w:tcW w:w="629" w:type="dxa"/>
            <w:vAlign w:val="center"/>
          </w:tcPr>
          <w:p w14:paraId="71AAD6B6"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495" w:type="dxa"/>
            <w:vAlign w:val="center"/>
          </w:tcPr>
          <w:p w14:paraId="41FBEBBE"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562" w:type="dxa"/>
            <w:vAlign w:val="center"/>
          </w:tcPr>
          <w:p w14:paraId="788FB9F4" w14:textId="77777777" w:rsidR="00183515" w:rsidRPr="002D5DE2" w:rsidRDefault="00183515" w:rsidP="00D3569B">
            <w:pPr>
              <w:jc w:val="center"/>
              <w:rPr>
                <w:rFonts w:asciiTheme="minorBidi" w:hAnsiTheme="minorBidi"/>
                <w:sz w:val="24"/>
                <w:szCs w:val="24"/>
                <w:rtl/>
              </w:rPr>
            </w:pPr>
          </w:p>
        </w:tc>
        <w:tc>
          <w:tcPr>
            <w:tcW w:w="879" w:type="dxa"/>
            <w:vAlign w:val="center"/>
          </w:tcPr>
          <w:p w14:paraId="3CDDAEFE" w14:textId="77777777" w:rsidR="00183515" w:rsidRPr="002D5DE2" w:rsidRDefault="00183515" w:rsidP="00D3569B">
            <w:pPr>
              <w:jc w:val="center"/>
              <w:rPr>
                <w:rFonts w:asciiTheme="minorBidi" w:hAnsiTheme="minorBidi"/>
                <w:sz w:val="24"/>
                <w:szCs w:val="24"/>
                <w:rtl/>
              </w:rPr>
            </w:pPr>
          </w:p>
        </w:tc>
        <w:tc>
          <w:tcPr>
            <w:tcW w:w="562" w:type="dxa"/>
            <w:vAlign w:val="center"/>
          </w:tcPr>
          <w:p w14:paraId="1F8F08BD" w14:textId="77777777" w:rsidR="00183515" w:rsidRPr="002D5DE2" w:rsidRDefault="00183515" w:rsidP="00D3569B">
            <w:pPr>
              <w:jc w:val="center"/>
              <w:rPr>
                <w:rFonts w:asciiTheme="minorBidi" w:hAnsiTheme="minorBidi"/>
                <w:sz w:val="24"/>
                <w:szCs w:val="24"/>
                <w:rtl/>
              </w:rPr>
            </w:pPr>
          </w:p>
        </w:tc>
        <w:tc>
          <w:tcPr>
            <w:tcW w:w="667" w:type="dxa"/>
            <w:vAlign w:val="center"/>
          </w:tcPr>
          <w:p w14:paraId="4D4EF28E" w14:textId="77777777" w:rsidR="00183515" w:rsidRPr="002D5DE2" w:rsidRDefault="00183515" w:rsidP="00D3569B">
            <w:pPr>
              <w:jc w:val="center"/>
              <w:rPr>
                <w:rFonts w:asciiTheme="minorBidi" w:hAnsiTheme="minorBidi"/>
                <w:sz w:val="24"/>
                <w:szCs w:val="24"/>
                <w:rtl/>
              </w:rPr>
            </w:pPr>
          </w:p>
        </w:tc>
        <w:tc>
          <w:tcPr>
            <w:tcW w:w="885" w:type="dxa"/>
            <w:vAlign w:val="center"/>
          </w:tcPr>
          <w:p w14:paraId="68BC1EC1"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720" w:type="dxa"/>
            <w:vAlign w:val="center"/>
          </w:tcPr>
          <w:p w14:paraId="13F4C4E8" w14:textId="77777777" w:rsidR="00183515" w:rsidRPr="002D5DE2" w:rsidRDefault="00183515" w:rsidP="00D3569B">
            <w:pPr>
              <w:jc w:val="center"/>
              <w:rPr>
                <w:rFonts w:asciiTheme="minorBidi" w:hAnsiTheme="minorBidi"/>
                <w:sz w:val="24"/>
                <w:szCs w:val="24"/>
                <w:rtl/>
              </w:rPr>
            </w:pPr>
          </w:p>
        </w:tc>
        <w:tc>
          <w:tcPr>
            <w:tcW w:w="720" w:type="dxa"/>
            <w:vAlign w:val="center"/>
          </w:tcPr>
          <w:p w14:paraId="3032B640" w14:textId="77777777" w:rsidR="00183515" w:rsidRPr="002D5DE2" w:rsidRDefault="00183515" w:rsidP="00D3569B">
            <w:pPr>
              <w:jc w:val="center"/>
              <w:rPr>
                <w:rFonts w:asciiTheme="minorBidi" w:hAnsiTheme="minorBidi"/>
                <w:sz w:val="24"/>
                <w:szCs w:val="24"/>
                <w:rtl/>
              </w:rPr>
            </w:pPr>
          </w:p>
        </w:tc>
      </w:tr>
      <w:tr w:rsidR="00183515" w:rsidRPr="002D5DE2" w14:paraId="1ED156CC" w14:textId="77777777" w:rsidTr="001F71CD">
        <w:trPr>
          <w:trHeight w:val="624"/>
          <w:jc w:val="center"/>
        </w:trPr>
        <w:tc>
          <w:tcPr>
            <w:tcW w:w="790" w:type="dxa"/>
            <w:shd w:val="clear" w:color="auto" w:fill="E5DFEC" w:themeFill="accent4" w:themeFillTint="33"/>
            <w:vAlign w:val="center"/>
          </w:tcPr>
          <w:p w14:paraId="54AB8AE3"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Pr>
              <w:t>2019</w:t>
            </w:r>
          </w:p>
        </w:tc>
        <w:tc>
          <w:tcPr>
            <w:tcW w:w="644" w:type="dxa"/>
            <w:shd w:val="clear" w:color="auto" w:fill="FDE9D9" w:themeFill="accent6" w:themeFillTint="33"/>
            <w:vAlign w:val="center"/>
          </w:tcPr>
          <w:p w14:paraId="53FC02C7"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3</w:t>
            </w:r>
          </w:p>
        </w:tc>
        <w:tc>
          <w:tcPr>
            <w:tcW w:w="483" w:type="dxa"/>
            <w:shd w:val="clear" w:color="auto" w:fill="E5DFEC" w:themeFill="accent4" w:themeFillTint="33"/>
            <w:vAlign w:val="center"/>
          </w:tcPr>
          <w:p w14:paraId="06035DBE" w14:textId="77777777" w:rsidR="00183515" w:rsidRPr="002D5DE2" w:rsidRDefault="00183515" w:rsidP="00D3569B">
            <w:pPr>
              <w:jc w:val="center"/>
              <w:rPr>
                <w:rFonts w:asciiTheme="minorBidi" w:hAnsiTheme="minorBidi"/>
                <w:sz w:val="24"/>
                <w:szCs w:val="24"/>
                <w:rtl/>
              </w:rPr>
            </w:pPr>
          </w:p>
        </w:tc>
        <w:tc>
          <w:tcPr>
            <w:tcW w:w="562" w:type="dxa"/>
            <w:shd w:val="clear" w:color="auto" w:fill="E5DFEC" w:themeFill="accent4" w:themeFillTint="33"/>
            <w:vAlign w:val="center"/>
          </w:tcPr>
          <w:p w14:paraId="4A300682" w14:textId="77777777" w:rsidR="00183515" w:rsidRPr="002D5DE2" w:rsidRDefault="00183515" w:rsidP="00D3569B">
            <w:pPr>
              <w:jc w:val="center"/>
              <w:rPr>
                <w:rFonts w:asciiTheme="minorBidi" w:hAnsiTheme="minorBidi"/>
                <w:sz w:val="24"/>
                <w:szCs w:val="24"/>
                <w:rtl/>
              </w:rPr>
            </w:pPr>
          </w:p>
        </w:tc>
        <w:tc>
          <w:tcPr>
            <w:tcW w:w="667" w:type="dxa"/>
            <w:shd w:val="clear" w:color="auto" w:fill="E5DFEC" w:themeFill="accent4" w:themeFillTint="33"/>
            <w:vAlign w:val="center"/>
          </w:tcPr>
          <w:p w14:paraId="2F7683D1" w14:textId="77777777" w:rsidR="00183515" w:rsidRPr="002D5DE2" w:rsidRDefault="00183515" w:rsidP="00D3569B">
            <w:pPr>
              <w:jc w:val="center"/>
              <w:rPr>
                <w:rFonts w:asciiTheme="minorBidi" w:hAnsiTheme="minorBidi"/>
                <w:sz w:val="24"/>
                <w:szCs w:val="24"/>
                <w:rtl/>
              </w:rPr>
            </w:pPr>
          </w:p>
        </w:tc>
        <w:tc>
          <w:tcPr>
            <w:tcW w:w="629" w:type="dxa"/>
            <w:shd w:val="clear" w:color="auto" w:fill="E5DFEC" w:themeFill="accent4" w:themeFillTint="33"/>
            <w:vAlign w:val="center"/>
          </w:tcPr>
          <w:p w14:paraId="70ABB38D" w14:textId="77777777" w:rsidR="00183515" w:rsidRPr="002D5DE2" w:rsidRDefault="00183515" w:rsidP="00D3569B">
            <w:pPr>
              <w:jc w:val="center"/>
              <w:rPr>
                <w:rFonts w:asciiTheme="minorBidi" w:hAnsiTheme="minorBidi"/>
                <w:sz w:val="24"/>
                <w:szCs w:val="24"/>
                <w:rtl/>
              </w:rPr>
            </w:pPr>
          </w:p>
        </w:tc>
        <w:tc>
          <w:tcPr>
            <w:tcW w:w="495" w:type="dxa"/>
            <w:shd w:val="clear" w:color="auto" w:fill="E5DFEC" w:themeFill="accent4" w:themeFillTint="33"/>
            <w:vAlign w:val="center"/>
          </w:tcPr>
          <w:p w14:paraId="06142522"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562" w:type="dxa"/>
            <w:shd w:val="clear" w:color="auto" w:fill="E5DFEC" w:themeFill="accent4" w:themeFillTint="33"/>
            <w:vAlign w:val="center"/>
          </w:tcPr>
          <w:p w14:paraId="4DE13509" w14:textId="77777777" w:rsidR="00183515" w:rsidRPr="002D5DE2" w:rsidRDefault="00183515" w:rsidP="00D3569B">
            <w:pPr>
              <w:jc w:val="center"/>
              <w:rPr>
                <w:rFonts w:asciiTheme="minorBidi" w:hAnsiTheme="minorBidi"/>
                <w:sz w:val="24"/>
                <w:szCs w:val="24"/>
                <w:rtl/>
              </w:rPr>
            </w:pPr>
          </w:p>
        </w:tc>
        <w:tc>
          <w:tcPr>
            <w:tcW w:w="879" w:type="dxa"/>
            <w:shd w:val="clear" w:color="auto" w:fill="E5DFEC" w:themeFill="accent4" w:themeFillTint="33"/>
            <w:vAlign w:val="center"/>
          </w:tcPr>
          <w:p w14:paraId="53BC7023" w14:textId="77777777" w:rsidR="00183515" w:rsidRPr="002D5DE2" w:rsidRDefault="00183515" w:rsidP="00D3569B">
            <w:pPr>
              <w:jc w:val="center"/>
              <w:rPr>
                <w:rFonts w:asciiTheme="minorBidi" w:hAnsiTheme="minorBidi"/>
                <w:sz w:val="24"/>
                <w:szCs w:val="24"/>
                <w:rtl/>
              </w:rPr>
            </w:pPr>
          </w:p>
        </w:tc>
        <w:tc>
          <w:tcPr>
            <w:tcW w:w="562" w:type="dxa"/>
            <w:shd w:val="clear" w:color="auto" w:fill="E5DFEC" w:themeFill="accent4" w:themeFillTint="33"/>
            <w:vAlign w:val="center"/>
          </w:tcPr>
          <w:p w14:paraId="7F26CEB2" w14:textId="77777777" w:rsidR="00183515" w:rsidRPr="002D5DE2" w:rsidRDefault="00183515" w:rsidP="00D3569B">
            <w:pPr>
              <w:jc w:val="center"/>
              <w:rPr>
                <w:rFonts w:asciiTheme="minorBidi" w:hAnsiTheme="minorBidi"/>
                <w:sz w:val="24"/>
                <w:szCs w:val="24"/>
                <w:rtl/>
              </w:rPr>
            </w:pPr>
          </w:p>
        </w:tc>
        <w:tc>
          <w:tcPr>
            <w:tcW w:w="667" w:type="dxa"/>
            <w:shd w:val="clear" w:color="auto" w:fill="E5DFEC" w:themeFill="accent4" w:themeFillTint="33"/>
            <w:vAlign w:val="center"/>
          </w:tcPr>
          <w:p w14:paraId="0ED476A8" w14:textId="77777777" w:rsidR="00183515" w:rsidRPr="002D5DE2" w:rsidRDefault="00183515" w:rsidP="00D3569B">
            <w:pPr>
              <w:jc w:val="center"/>
              <w:rPr>
                <w:rFonts w:asciiTheme="minorBidi" w:hAnsiTheme="minorBidi"/>
                <w:sz w:val="24"/>
                <w:szCs w:val="24"/>
                <w:rtl/>
              </w:rPr>
            </w:pPr>
          </w:p>
        </w:tc>
        <w:tc>
          <w:tcPr>
            <w:tcW w:w="885" w:type="dxa"/>
            <w:shd w:val="clear" w:color="auto" w:fill="E5DFEC" w:themeFill="accent4" w:themeFillTint="33"/>
            <w:vAlign w:val="center"/>
          </w:tcPr>
          <w:p w14:paraId="07D8C567"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2</w:t>
            </w:r>
          </w:p>
        </w:tc>
        <w:tc>
          <w:tcPr>
            <w:tcW w:w="720" w:type="dxa"/>
            <w:shd w:val="clear" w:color="auto" w:fill="E5DFEC" w:themeFill="accent4" w:themeFillTint="33"/>
            <w:vAlign w:val="center"/>
          </w:tcPr>
          <w:p w14:paraId="2219C701" w14:textId="77777777" w:rsidR="00183515" w:rsidRPr="002D5DE2" w:rsidRDefault="00183515" w:rsidP="00D3569B">
            <w:pPr>
              <w:jc w:val="center"/>
              <w:rPr>
                <w:rFonts w:asciiTheme="minorBidi" w:hAnsiTheme="minorBidi"/>
                <w:sz w:val="24"/>
                <w:szCs w:val="24"/>
                <w:rtl/>
              </w:rPr>
            </w:pPr>
          </w:p>
        </w:tc>
        <w:tc>
          <w:tcPr>
            <w:tcW w:w="720" w:type="dxa"/>
            <w:shd w:val="clear" w:color="auto" w:fill="E5DFEC" w:themeFill="accent4" w:themeFillTint="33"/>
            <w:vAlign w:val="center"/>
          </w:tcPr>
          <w:p w14:paraId="51F428E2" w14:textId="77777777" w:rsidR="00183515" w:rsidRPr="002D5DE2" w:rsidRDefault="00183515" w:rsidP="00D3569B">
            <w:pPr>
              <w:jc w:val="center"/>
              <w:rPr>
                <w:rFonts w:asciiTheme="minorBidi" w:hAnsiTheme="minorBidi"/>
                <w:sz w:val="24"/>
                <w:szCs w:val="24"/>
                <w:rtl/>
              </w:rPr>
            </w:pPr>
          </w:p>
        </w:tc>
      </w:tr>
      <w:tr w:rsidR="00183515" w:rsidRPr="002D5DE2" w14:paraId="1C3F0FA2" w14:textId="77777777" w:rsidTr="001F71CD">
        <w:trPr>
          <w:trHeight w:val="624"/>
          <w:jc w:val="center"/>
        </w:trPr>
        <w:tc>
          <w:tcPr>
            <w:tcW w:w="790" w:type="dxa"/>
            <w:vAlign w:val="center"/>
          </w:tcPr>
          <w:p w14:paraId="5FFB8AC7"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Pr>
              <w:t>2020</w:t>
            </w:r>
          </w:p>
        </w:tc>
        <w:tc>
          <w:tcPr>
            <w:tcW w:w="644" w:type="dxa"/>
            <w:shd w:val="clear" w:color="auto" w:fill="FDE9D9" w:themeFill="accent6" w:themeFillTint="33"/>
            <w:vAlign w:val="center"/>
          </w:tcPr>
          <w:p w14:paraId="5007D6C0"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3</w:t>
            </w:r>
          </w:p>
        </w:tc>
        <w:tc>
          <w:tcPr>
            <w:tcW w:w="483" w:type="dxa"/>
            <w:vAlign w:val="center"/>
          </w:tcPr>
          <w:p w14:paraId="57C65126"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2</w:t>
            </w:r>
          </w:p>
        </w:tc>
        <w:tc>
          <w:tcPr>
            <w:tcW w:w="562" w:type="dxa"/>
            <w:vAlign w:val="center"/>
          </w:tcPr>
          <w:p w14:paraId="6E2410FE" w14:textId="77777777" w:rsidR="00183515" w:rsidRPr="002D5DE2" w:rsidRDefault="00183515" w:rsidP="00D3569B">
            <w:pPr>
              <w:jc w:val="center"/>
              <w:rPr>
                <w:rFonts w:asciiTheme="minorBidi" w:hAnsiTheme="minorBidi"/>
                <w:sz w:val="24"/>
                <w:szCs w:val="24"/>
                <w:rtl/>
              </w:rPr>
            </w:pPr>
          </w:p>
        </w:tc>
        <w:tc>
          <w:tcPr>
            <w:tcW w:w="667" w:type="dxa"/>
            <w:vAlign w:val="center"/>
          </w:tcPr>
          <w:p w14:paraId="78ACD994" w14:textId="77777777" w:rsidR="00183515" w:rsidRPr="002D5DE2" w:rsidRDefault="00183515" w:rsidP="00D3569B">
            <w:pPr>
              <w:jc w:val="center"/>
              <w:rPr>
                <w:rFonts w:asciiTheme="minorBidi" w:hAnsiTheme="minorBidi"/>
                <w:sz w:val="24"/>
                <w:szCs w:val="24"/>
                <w:rtl/>
              </w:rPr>
            </w:pPr>
          </w:p>
        </w:tc>
        <w:tc>
          <w:tcPr>
            <w:tcW w:w="629" w:type="dxa"/>
            <w:vAlign w:val="center"/>
          </w:tcPr>
          <w:p w14:paraId="1A2405F8" w14:textId="77777777" w:rsidR="00183515" w:rsidRPr="002D5DE2" w:rsidRDefault="00183515" w:rsidP="00D3569B">
            <w:pPr>
              <w:jc w:val="center"/>
              <w:rPr>
                <w:rFonts w:asciiTheme="minorBidi" w:hAnsiTheme="minorBidi"/>
                <w:sz w:val="24"/>
                <w:szCs w:val="24"/>
                <w:rtl/>
              </w:rPr>
            </w:pPr>
          </w:p>
        </w:tc>
        <w:tc>
          <w:tcPr>
            <w:tcW w:w="495" w:type="dxa"/>
            <w:vAlign w:val="center"/>
          </w:tcPr>
          <w:p w14:paraId="7305B0AA" w14:textId="77777777" w:rsidR="00183515" w:rsidRPr="002D5DE2" w:rsidRDefault="00183515" w:rsidP="00D3569B">
            <w:pPr>
              <w:jc w:val="center"/>
              <w:rPr>
                <w:rFonts w:asciiTheme="minorBidi" w:hAnsiTheme="minorBidi"/>
                <w:sz w:val="24"/>
                <w:szCs w:val="24"/>
                <w:rtl/>
              </w:rPr>
            </w:pPr>
          </w:p>
        </w:tc>
        <w:tc>
          <w:tcPr>
            <w:tcW w:w="562" w:type="dxa"/>
            <w:vAlign w:val="center"/>
          </w:tcPr>
          <w:p w14:paraId="3C576517" w14:textId="77777777" w:rsidR="00183515" w:rsidRPr="002D5DE2" w:rsidRDefault="00183515" w:rsidP="00D3569B">
            <w:pPr>
              <w:jc w:val="center"/>
              <w:rPr>
                <w:rFonts w:asciiTheme="minorBidi" w:hAnsiTheme="minorBidi"/>
                <w:sz w:val="24"/>
                <w:szCs w:val="24"/>
                <w:rtl/>
              </w:rPr>
            </w:pPr>
          </w:p>
        </w:tc>
        <w:tc>
          <w:tcPr>
            <w:tcW w:w="879" w:type="dxa"/>
            <w:vAlign w:val="center"/>
          </w:tcPr>
          <w:p w14:paraId="7FCDFC97" w14:textId="77777777" w:rsidR="00183515" w:rsidRPr="002D5DE2" w:rsidRDefault="00183515" w:rsidP="00D3569B">
            <w:pPr>
              <w:jc w:val="center"/>
              <w:rPr>
                <w:rFonts w:asciiTheme="minorBidi" w:hAnsiTheme="minorBidi"/>
                <w:sz w:val="24"/>
                <w:szCs w:val="24"/>
                <w:rtl/>
              </w:rPr>
            </w:pPr>
          </w:p>
        </w:tc>
        <w:tc>
          <w:tcPr>
            <w:tcW w:w="562" w:type="dxa"/>
            <w:vAlign w:val="center"/>
          </w:tcPr>
          <w:p w14:paraId="1C6039DF" w14:textId="77777777" w:rsidR="00183515" w:rsidRPr="002D5DE2" w:rsidRDefault="00183515" w:rsidP="00D3569B">
            <w:pPr>
              <w:jc w:val="center"/>
              <w:rPr>
                <w:rFonts w:asciiTheme="minorBidi" w:hAnsiTheme="minorBidi"/>
                <w:sz w:val="24"/>
                <w:szCs w:val="24"/>
                <w:rtl/>
              </w:rPr>
            </w:pPr>
          </w:p>
        </w:tc>
        <w:tc>
          <w:tcPr>
            <w:tcW w:w="667" w:type="dxa"/>
            <w:vAlign w:val="center"/>
          </w:tcPr>
          <w:p w14:paraId="3298F428"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885" w:type="dxa"/>
            <w:vAlign w:val="center"/>
          </w:tcPr>
          <w:p w14:paraId="30DB7BB2" w14:textId="77777777" w:rsidR="00183515" w:rsidRPr="002D5DE2" w:rsidRDefault="00183515" w:rsidP="00D3569B">
            <w:pPr>
              <w:jc w:val="center"/>
              <w:rPr>
                <w:rFonts w:asciiTheme="minorBidi" w:hAnsiTheme="minorBidi"/>
                <w:sz w:val="24"/>
                <w:szCs w:val="24"/>
                <w:rtl/>
              </w:rPr>
            </w:pPr>
          </w:p>
        </w:tc>
        <w:tc>
          <w:tcPr>
            <w:tcW w:w="720" w:type="dxa"/>
            <w:vAlign w:val="center"/>
          </w:tcPr>
          <w:p w14:paraId="6F253B58" w14:textId="77777777" w:rsidR="00183515" w:rsidRPr="002D5DE2" w:rsidRDefault="00183515" w:rsidP="00D3569B">
            <w:pPr>
              <w:jc w:val="center"/>
              <w:rPr>
                <w:rFonts w:asciiTheme="minorBidi" w:hAnsiTheme="minorBidi"/>
                <w:sz w:val="24"/>
                <w:szCs w:val="24"/>
                <w:rtl/>
              </w:rPr>
            </w:pPr>
          </w:p>
        </w:tc>
        <w:tc>
          <w:tcPr>
            <w:tcW w:w="720" w:type="dxa"/>
            <w:vAlign w:val="center"/>
          </w:tcPr>
          <w:p w14:paraId="02629D74" w14:textId="77777777" w:rsidR="00183515" w:rsidRPr="002D5DE2" w:rsidRDefault="00183515" w:rsidP="00D3569B">
            <w:pPr>
              <w:jc w:val="center"/>
              <w:rPr>
                <w:rFonts w:asciiTheme="minorBidi" w:hAnsiTheme="minorBidi"/>
                <w:sz w:val="24"/>
                <w:szCs w:val="24"/>
                <w:rtl/>
              </w:rPr>
            </w:pPr>
          </w:p>
        </w:tc>
      </w:tr>
      <w:tr w:rsidR="00183515" w:rsidRPr="002D5DE2" w14:paraId="546EEE82" w14:textId="77777777" w:rsidTr="001F71CD">
        <w:trPr>
          <w:trHeight w:val="624"/>
          <w:jc w:val="center"/>
        </w:trPr>
        <w:tc>
          <w:tcPr>
            <w:tcW w:w="790" w:type="dxa"/>
            <w:shd w:val="clear" w:color="auto" w:fill="E5DFEC" w:themeFill="accent4" w:themeFillTint="33"/>
            <w:vAlign w:val="center"/>
          </w:tcPr>
          <w:p w14:paraId="3A477EF0"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Pr>
              <w:t>2021</w:t>
            </w:r>
          </w:p>
        </w:tc>
        <w:tc>
          <w:tcPr>
            <w:tcW w:w="644" w:type="dxa"/>
            <w:shd w:val="clear" w:color="auto" w:fill="FDE9D9" w:themeFill="accent6" w:themeFillTint="33"/>
            <w:vAlign w:val="center"/>
          </w:tcPr>
          <w:p w14:paraId="63DD99CC"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9</w:t>
            </w:r>
          </w:p>
        </w:tc>
        <w:tc>
          <w:tcPr>
            <w:tcW w:w="483" w:type="dxa"/>
            <w:shd w:val="clear" w:color="auto" w:fill="E5DFEC" w:themeFill="accent4" w:themeFillTint="33"/>
            <w:vAlign w:val="center"/>
          </w:tcPr>
          <w:p w14:paraId="4762146E"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562" w:type="dxa"/>
            <w:shd w:val="clear" w:color="auto" w:fill="E5DFEC" w:themeFill="accent4" w:themeFillTint="33"/>
            <w:vAlign w:val="center"/>
          </w:tcPr>
          <w:p w14:paraId="18B69A54"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667" w:type="dxa"/>
            <w:shd w:val="clear" w:color="auto" w:fill="E5DFEC" w:themeFill="accent4" w:themeFillTint="33"/>
            <w:vAlign w:val="center"/>
          </w:tcPr>
          <w:p w14:paraId="304B3E3E" w14:textId="77777777" w:rsidR="00183515" w:rsidRPr="002D5DE2" w:rsidRDefault="00183515" w:rsidP="00D3569B">
            <w:pPr>
              <w:jc w:val="center"/>
              <w:rPr>
                <w:rFonts w:asciiTheme="minorBidi" w:hAnsiTheme="minorBidi"/>
                <w:sz w:val="24"/>
                <w:szCs w:val="24"/>
                <w:rtl/>
              </w:rPr>
            </w:pPr>
          </w:p>
        </w:tc>
        <w:tc>
          <w:tcPr>
            <w:tcW w:w="629" w:type="dxa"/>
            <w:shd w:val="clear" w:color="auto" w:fill="E5DFEC" w:themeFill="accent4" w:themeFillTint="33"/>
            <w:vAlign w:val="center"/>
          </w:tcPr>
          <w:p w14:paraId="519F8D11" w14:textId="77777777" w:rsidR="00183515" w:rsidRPr="002D5DE2" w:rsidRDefault="00183515" w:rsidP="00D3569B">
            <w:pPr>
              <w:jc w:val="center"/>
              <w:rPr>
                <w:rFonts w:asciiTheme="minorBidi" w:hAnsiTheme="minorBidi"/>
                <w:sz w:val="24"/>
                <w:szCs w:val="24"/>
                <w:rtl/>
              </w:rPr>
            </w:pPr>
          </w:p>
        </w:tc>
        <w:tc>
          <w:tcPr>
            <w:tcW w:w="495" w:type="dxa"/>
            <w:shd w:val="clear" w:color="auto" w:fill="E5DFEC" w:themeFill="accent4" w:themeFillTint="33"/>
            <w:vAlign w:val="center"/>
          </w:tcPr>
          <w:p w14:paraId="70F39605" w14:textId="77777777" w:rsidR="00183515" w:rsidRPr="002D5DE2" w:rsidRDefault="00183515" w:rsidP="00D3569B">
            <w:pPr>
              <w:jc w:val="center"/>
              <w:rPr>
                <w:rFonts w:asciiTheme="minorBidi" w:hAnsiTheme="minorBidi"/>
                <w:sz w:val="24"/>
                <w:szCs w:val="24"/>
                <w:rtl/>
              </w:rPr>
            </w:pPr>
          </w:p>
        </w:tc>
        <w:tc>
          <w:tcPr>
            <w:tcW w:w="562" w:type="dxa"/>
            <w:shd w:val="clear" w:color="auto" w:fill="E5DFEC" w:themeFill="accent4" w:themeFillTint="33"/>
            <w:vAlign w:val="center"/>
          </w:tcPr>
          <w:p w14:paraId="4BCF3DA5"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879" w:type="dxa"/>
            <w:shd w:val="clear" w:color="auto" w:fill="E5DFEC" w:themeFill="accent4" w:themeFillTint="33"/>
            <w:vAlign w:val="center"/>
          </w:tcPr>
          <w:p w14:paraId="687CB848" w14:textId="77777777" w:rsidR="00183515" w:rsidRPr="002D5DE2" w:rsidRDefault="00183515" w:rsidP="00D3569B">
            <w:pPr>
              <w:jc w:val="center"/>
              <w:rPr>
                <w:rFonts w:asciiTheme="minorBidi" w:hAnsiTheme="minorBidi"/>
                <w:sz w:val="24"/>
                <w:szCs w:val="24"/>
                <w:rtl/>
              </w:rPr>
            </w:pPr>
          </w:p>
        </w:tc>
        <w:tc>
          <w:tcPr>
            <w:tcW w:w="562" w:type="dxa"/>
            <w:shd w:val="clear" w:color="auto" w:fill="E5DFEC" w:themeFill="accent4" w:themeFillTint="33"/>
            <w:vAlign w:val="center"/>
          </w:tcPr>
          <w:p w14:paraId="13B69E17"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667" w:type="dxa"/>
            <w:shd w:val="clear" w:color="auto" w:fill="E5DFEC" w:themeFill="accent4" w:themeFillTint="33"/>
            <w:vAlign w:val="center"/>
          </w:tcPr>
          <w:p w14:paraId="5FDB9C77"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3</w:t>
            </w:r>
          </w:p>
        </w:tc>
        <w:tc>
          <w:tcPr>
            <w:tcW w:w="885" w:type="dxa"/>
            <w:shd w:val="clear" w:color="auto" w:fill="E5DFEC" w:themeFill="accent4" w:themeFillTint="33"/>
            <w:vAlign w:val="center"/>
          </w:tcPr>
          <w:p w14:paraId="070E5F58" w14:textId="77777777" w:rsidR="00183515" w:rsidRPr="002D5DE2" w:rsidRDefault="00183515" w:rsidP="00D3569B">
            <w:pPr>
              <w:jc w:val="center"/>
              <w:rPr>
                <w:rFonts w:asciiTheme="minorBidi" w:hAnsiTheme="minorBidi"/>
                <w:sz w:val="24"/>
                <w:szCs w:val="24"/>
                <w:rtl/>
              </w:rPr>
            </w:pPr>
          </w:p>
        </w:tc>
        <w:tc>
          <w:tcPr>
            <w:tcW w:w="720" w:type="dxa"/>
            <w:shd w:val="clear" w:color="auto" w:fill="E5DFEC" w:themeFill="accent4" w:themeFillTint="33"/>
            <w:vAlign w:val="center"/>
          </w:tcPr>
          <w:p w14:paraId="4D6C6BD7" w14:textId="77777777" w:rsidR="00183515" w:rsidRPr="002D5DE2" w:rsidRDefault="00183515" w:rsidP="00D3569B">
            <w:pPr>
              <w:jc w:val="center"/>
              <w:rPr>
                <w:rFonts w:asciiTheme="minorBidi" w:hAnsiTheme="minorBidi"/>
                <w:sz w:val="24"/>
                <w:szCs w:val="24"/>
                <w:rtl/>
              </w:rPr>
            </w:pPr>
          </w:p>
        </w:tc>
        <w:tc>
          <w:tcPr>
            <w:tcW w:w="720" w:type="dxa"/>
            <w:shd w:val="clear" w:color="auto" w:fill="E5DFEC" w:themeFill="accent4" w:themeFillTint="33"/>
            <w:vAlign w:val="center"/>
          </w:tcPr>
          <w:p w14:paraId="5371EBC6"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2</w:t>
            </w:r>
          </w:p>
        </w:tc>
      </w:tr>
      <w:tr w:rsidR="00183515" w:rsidRPr="002D5DE2" w14:paraId="71AA47EF" w14:textId="77777777" w:rsidTr="001F71CD">
        <w:trPr>
          <w:trHeight w:val="624"/>
          <w:jc w:val="center"/>
        </w:trPr>
        <w:tc>
          <w:tcPr>
            <w:tcW w:w="790" w:type="dxa"/>
            <w:vAlign w:val="center"/>
          </w:tcPr>
          <w:p w14:paraId="3EC0DA6D"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Pr>
              <w:t>2022</w:t>
            </w:r>
          </w:p>
        </w:tc>
        <w:tc>
          <w:tcPr>
            <w:tcW w:w="644" w:type="dxa"/>
            <w:shd w:val="clear" w:color="auto" w:fill="FDE9D9" w:themeFill="accent6" w:themeFillTint="33"/>
            <w:vAlign w:val="center"/>
          </w:tcPr>
          <w:p w14:paraId="07886257"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3</w:t>
            </w:r>
          </w:p>
        </w:tc>
        <w:tc>
          <w:tcPr>
            <w:tcW w:w="483" w:type="dxa"/>
            <w:vAlign w:val="center"/>
          </w:tcPr>
          <w:p w14:paraId="163155CF"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2</w:t>
            </w:r>
          </w:p>
        </w:tc>
        <w:tc>
          <w:tcPr>
            <w:tcW w:w="562" w:type="dxa"/>
            <w:vAlign w:val="center"/>
          </w:tcPr>
          <w:p w14:paraId="7DB5B47F" w14:textId="77777777" w:rsidR="00183515" w:rsidRPr="002D5DE2" w:rsidRDefault="00183515" w:rsidP="00D3569B">
            <w:pPr>
              <w:jc w:val="center"/>
              <w:rPr>
                <w:rFonts w:asciiTheme="minorBidi" w:hAnsiTheme="minorBidi"/>
                <w:sz w:val="24"/>
                <w:szCs w:val="24"/>
                <w:rtl/>
              </w:rPr>
            </w:pPr>
          </w:p>
        </w:tc>
        <w:tc>
          <w:tcPr>
            <w:tcW w:w="667" w:type="dxa"/>
            <w:vAlign w:val="center"/>
          </w:tcPr>
          <w:p w14:paraId="3EDA6539" w14:textId="77777777" w:rsidR="00183515" w:rsidRPr="002D5DE2" w:rsidRDefault="00183515" w:rsidP="00D3569B">
            <w:pPr>
              <w:jc w:val="center"/>
              <w:rPr>
                <w:rFonts w:asciiTheme="minorBidi" w:hAnsiTheme="minorBidi"/>
                <w:sz w:val="24"/>
                <w:szCs w:val="24"/>
                <w:rtl/>
              </w:rPr>
            </w:pPr>
          </w:p>
        </w:tc>
        <w:tc>
          <w:tcPr>
            <w:tcW w:w="629" w:type="dxa"/>
            <w:vAlign w:val="center"/>
          </w:tcPr>
          <w:p w14:paraId="5B6A0390" w14:textId="77777777" w:rsidR="00183515" w:rsidRPr="002D5DE2" w:rsidRDefault="00183515" w:rsidP="00D3569B">
            <w:pPr>
              <w:jc w:val="center"/>
              <w:rPr>
                <w:rFonts w:asciiTheme="minorBidi" w:hAnsiTheme="minorBidi"/>
                <w:sz w:val="24"/>
                <w:szCs w:val="24"/>
                <w:rtl/>
              </w:rPr>
            </w:pPr>
          </w:p>
        </w:tc>
        <w:tc>
          <w:tcPr>
            <w:tcW w:w="495" w:type="dxa"/>
            <w:vAlign w:val="center"/>
          </w:tcPr>
          <w:p w14:paraId="0D178C93" w14:textId="77777777" w:rsidR="00183515" w:rsidRPr="002D5DE2" w:rsidRDefault="00183515" w:rsidP="00D3569B">
            <w:pPr>
              <w:jc w:val="center"/>
              <w:rPr>
                <w:rFonts w:asciiTheme="minorBidi" w:hAnsiTheme="minorBidi"/>
                <w:sz w:val="24"/>
                <w:szCs w:val="24"/>
                <w:rtl/>
              </w:rPr>
            </w:pPr>
          </w:p>
        </w:tc>
        <w:tc>
          <w:tcPr>
            <w:tcW w:w="562" w:type="dxa"/>
            <w:vAlign w:val="center"/>
          </w:tcPr>
          <w:p w14:paraId="5B788E09" w14:textId="77777777" w:rsidR="00183515" w:rsidRPr="002D5DE2" w:rsidRDefault="00183515" w:rsidP="00D3569B">
            <w:pPr>
              <w:jc w:val="center"/>
              <w:rPr>
                <w:rFonts w:asciiTheme="minorBidi" w:hAnsiTheme="minorBidi"/>
                <w:sz w:val="24"/>
                <w:szCs w:val="24"/>
                <w:rtl/>
              </w:rPr>
            </w:pPr>
          </w:p>
        </w:tc>
        <w:tc>
          <w:tcPr>
            <w:tcW w:w="879" w:type="dxa"/>
            <w:vAlign w:val="center"/>
          </w:tcPr>
          <w:p w14:paraId="3AEDD6AC" w14:textId="77777777" w:rsidR="00183515" w:rsidRPr="002D5DE2" w:rsidRDefault="00183515" w:rsidP="00D3569B">
            <w:pPr>
              <w:jc w:val="center"/>
              <w:rPr>
                <w:rFonts w:asciiTheme="minorBidi" w:hAnsiTheme="minorBidi"/>
                <w:sz w:val="24"/>
                <w:szCs w:val="24"/>
                <w:rtl/>
              </w:rPr>
            </w:pPr>
          </w:p>
        </w:tc>
        <w:tc>
          <w:tcPr>
            <w:tcW w:w="562" w:type="dxa"/>
            <w:vAlign w:val="center"/>
          </w:tcPr>
          <w:p w14:paraId="5151516F" w14:textId="77777777" w:rsidR="00183515" w:rsidRPr="002D5DE2" w:rsidRDefault="00183515" w:rsidP="00D3569B">
            <w:pPr>
              <w:jc w:val="center"/>
              <w:rPr>
                <w:rFonts w:asciiTheme="minorBidi" w:hAnsiTheme="minorBidi"/>
                <w:sz w:val="24"/>
                <w:szCs w:val="24"/>
                <w:rtl/>
              </w:rPr>
            </w:pPr>
          </w:p>
        </w:tc>
        <w:tc>
          <w:tcPr>
            <w:tcW w:w="667" w:type="dxa"/>
            <w:vAlign w:val="center"/>
          </w:tcPr>
          <w:p w14:paraId="37ADFE12" w14:textId="77777777" w:rsidR="00183515" w:rsidRPr="002D5DE2" w:rsidRDefault="00183515" w:rsidP="00D3569B">
            <w:pPr>
              <w:jc w:val="center"/>
              <w:rPr>
                <w:rFonts w:asciiTheme="minorBidi" w:hAnsiTheme="minorBidi"/>
                <w:sz w:val="24"/>
                <w:szCs w:val="24"/>
                <w:rtl/>
              </w:rPr>
            </w:pPr>
            <w:r w:rsidRPr="002D5DE2">
              <w:rPr>
                <w:rFonts w:asciiTheme="minorBidi" w:hAnsiTheme="minorBidi"/>
                <w:sz w:val="24"/>
                <w:szCs w:val="24"/>
                <w:rtl/>
              </w:rPr>
              <w:t>1</w:t>
            </w:r>
          </w:p>
        </w:tc>
        <w:tc>
          <w:tcPr>
            <w:tcW w:w="885" w:type="dxa"/>
            <w:vAlign w:val="center"/>
          </w:tcPr>
          <w:p w14:paraId="28F8BDD9" w14:textId="77777777" w:rsidR="00183515" w:rsidRPr="002D5DE2" w:rsidRDefault="00183515" w:rsidP="00D3569B">
            <w:pPr>
              <w:jc w:val="center"/>
              <w:rPr>
                <w:rFonts w:asciiTheme="minorBidi" w:hAnsiTheme="minorBidi"/>
                <w:sz w:val="24"/>
                <w:szCs w:val="24"/>
                <w:rtl/>
              </w:rPr>
            </w:pPr>
          </w:p>
        </w:tc>
        <w:tc>
          <w:tcPr>
            <w:tcW w:w="720" w:type="dxa"/>
            <w:vAlign w:val="center"/>
          </w:tcPr>
          <w:p w14:paraId="69980858" w14:textId="77777777" w:rsidR="00183515" w:rsidRPr="002D5DE2" w:rsidRDefault="00183515" w:rsidP="00D3569B">
            <w:pPr>
              <w:jc w:val="center"/>
              <w:rPr>
                <w:rFonts w:asciiTheme="minorBidi" w:hAnsiTheme="minorBidi"/>
                <w:sz w:val="24"/>
                <w:szCs w:val="24"/>
                <w:rtl/>
              </w:rPr>
            </w:pPr>
          </w:p>
        </w:tc>
        <w:tc>
          <w:tcPr>
            <w:tcW w:w="720" w:type="dxa"/>
            <w:vAlign w:val="center"/>
          </w:tcPr>
          <w:p w14:paraId="088501FF" w14:textId="77777777" w:rsidR="00183515" w:rsidRPr="002D5DE2" w:rsidRDefault="00183515" w:rsidP="00D3569B">
            <w:pPr>
              <w:jc w:val="center"/>
              <w:rPr>
                <w:rFonts w:asciiTheme="minorBidi" w:hAnsiTheme="minorBidi"/>
                <w:sz w:val="24"/>
                <w:szCs w:val="24"/>
                <w:rtl/>
              </w:rPr>
            </w:pPr>
          </w:p>
        </w:tc>
      </w:tr>
      <w:tr w:rsidR="00183515" w:rsidRPr="002D5DE2" w14:paraId="5AE9B213" w14:textId="77777777" w:rsidTr="001F71CD">
        <w:trPr>
          <w:trHeight w:val="624"/>
          <w:jc w:val="center"/>
        </w:trPr>
        <w:tc>
          <w:tcPr>
            <w:tcW w:w="790" w:type="dxa"/>
            <w:shd w:val="clear" w:color="auto" w:fill="F2DBDB" w:themeFill="accent2" w:themeFillTint="33"/>
            <w:vAlign w:val="center"/>
          </w:tcPr>
          <w:p w14:paraId="2C9693C9"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Pr>
              <w:t>Total</w:t>
            </w:r>
          </w:p>
        </w:tc>
        <w:tc>
          <w:tcPr>
            <w:tcW w:w="644" w:type="dxa"/>
            <w:shd w:val="clear" w:color="auto" w:fill="EAF1DD" w:themeFill="accent3" w:themeFillTint="33"/>
            <w:vAlign w:val="center"/>
          </w:tcPr>
          <w:p w14:paraId="27B05884"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52</w:t>
            </w:r>
          </w:p>
        </w:tc>
        <w:tc>
          <w:tcPr>
            <w:tcW w:w="483" w:type="dxa"/>
            <w:shd w:val="clear" w:color="auto" w:fill="F2DBDB" w:themeFill="accent2" w:themeFillTint="33"/>
            <w:vAlign w:val="center"/>
          </w:tcPr>
          <w:p w14:paraId="33409945"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12</w:t>
            </w:r>
          </w:p>
        </w:tc>
        <w:tc>
          <w:tcPr>
            <w:tcW w:w="562" w:type="dxa"/>
            <w:shd w:val="clear" w:color="auto" w:fill="F2DBDB" w:themeFill="accent2" w:themeFillTint="33"/>
            <w:vAlign w:val="center"/>
          </w:tcPr>
          <w:p w14:paraId="5044B353"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3</w:t>
            </w:r>
          </w:p>
        </w:tc>
        <w:tc>
          <w:tcPr>
            <w:tcW w:w="667" w:type="dxa"/>
            <w:shd w:val="clear" w:color="auto" w:fill="F2DBDB" w:themeFill="accent2" w:themeFillTint="33"/>
            <w:vAlign w:val="center"/>
          </w:tcPr>
          <w:p w14:paraId="76A04706"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6</w:t>
            </w:r>
          </w:p>
        </w:tc>
        <w:tc>
          <w:tcPr>
            <w:tcW w:w="629" w:type="dxa"/>
            <w:shd w:val="clear" w:color="auto" w:fill="F2DBDB" w:themeFill="accent2" w:themeFillTint="33"/>
            <w:vAlign w:val="center"/>
          </w:tcPr>
          <w:p w14:paraId="7DD1A324"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11</w:t>
            </w:r>
          </w:p>
        </w:tc>
        <w:tc>
          <w:tcPr>
            <w:tcW w:w="495" w:type="dxa"/>
            <w:shd w:val="clear" w:color="auto" w:fill="F2DBDB" w:themeFill="accent2" w:themeFillTint="33"/>
            <w:vAlign w:val="center"/>
          </w:tcPr>
          <w:p w14:paraId="6E6CA6EB"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2</w:t>
            </w:r>
          </w:p>
        </w:tc>
        <w:tc>
          <w:tcPr>
            <w:tcW w:w="562" w:type="dxa"/>
            <w:shd w:val="clear" w:color="auto" w:fill="F2DBDB" w:themeFill="accent2" w:themeFillTint="33"/>
            <w:vAlign w:val="center"/>
          </w:tcPr>
          <w:p w14:paraId="594C758A"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1</w:t>
            </w:r>
          </w:p>
        </w:tc>
        <w:tc>
          <w:tcPr>
            <w:tcW w:w="879" w:type="dxa"/>
            <w:shd w:val="clear" w:color="auto" w:fill="F2DBDB" w:themeFill="accent2" w:themeFillTint="33"/>
            <w:vAlign w:val="center"/>
          </w:tcPr>
          <w:p w14:paraId="654605D3"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2</w:t>
            </w:r>
          </w:p>
        </w:tc>
        <w:tc>
          <w:tcPr>
            <w:tcW w:w="562" w:type="dxa"/>
            <w:shd w:val="clear" w:color="auto" w:fill="F2DBDB" w:themeFill="accent2" w:themeFillTint="33"/>
            <w:vAlign w:val="center"/>
          </w:tcPr>
          <w:p w14:paraId="4A5A4F8F"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1</w:t>
            </w:r>
          </w:p>
        </w:tc>
        <w:tc>
          <w:tcPr>
            <w:tcW w:w="667" w:type="dxa"/>
            <w:shd w:val="clear" w:color="auto" w:fill="F2DBDB" w:themeFill="accent2" w:themeFillTint="33"/>
            <w:vAlign w:val="center"/>
          </w:tcPr>
          <w:p w14:paraId="05AB0DF9"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6</w:t>
            </w:r>
          </w:p>
        </w:tc>
        <w:tc>
          <w:tcPr>
            <w:tcW w:w="885" w:type="dxa"/>
            <w:shd w:val="clear" w:color="auto" w:fill="F2DBDB" w:themeFill="accent2" w:themeFillTint="33"/>
            <w:vAlign w:val="center"/>
          </w:tcPr>
          <w:p w14:paraId="0E43C7F3"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5</w:t>
            </w:r>
          </w:p>
        </w:tc>
        <w:tc>
          <w:tcPr>
            <w:tcW w:w="720" w:type="dxa"/>
            <w:shd w:val="clear" w:color="auto" w:fill="F2DBDB" w:themeFill="accent2" w:themeFillTint="33"/>
            <w:vAlign w:val="center"/>
          </w:tcPr>
          <w:p w14:paraId="595A7B7C" w14:textId="77777777" w:rsidR="00183515" w:rsidRPr="002D5DE2" w:rsidRDefault="00183515" w:rsidP="00D3569B">
            <w:pPr>
              <w:jc w:val="center"/>
              <w:rPr>
                <w:rFonts w:asciiTheme="minorBidi" w:hAnsiTheme="minorBidi"/>
                <w:b/>
                <w:bCs/>
                <w:sz w:val="24"/>
                <w:szCs w:val="24"/>
                <w:rtl/>
              </w:rPr>
            </w:pPr>
            <w:r w:rsidRPr="002D5DE2">
              <w:rPr>
                <w:rFonts w:asciiTheme="minorBidi" w:hAnsiTheme="minorBidi"/>
                <w:b/>
                <w:bCs/>
                <w:sz w:val="24"/>
                <w:szCs w:val="24"/>
                <w:rtl/>
              </w:rPr>
              <w:t>1</w:t>
            </w:r>
          </w:p>
        </w:tc>
        <w:tc>
          <w:tcPr>
            <w:tcW w:w="720" w:type="dxa"/>
            <w:shd w:val="clear" w:color="auto" w:fill="F2DBDB" w:themeFill="accent2" w:themeFillTint="33"/>
            <w:vAlign w:val="center"/>
          </w:tcPr>
          <w:p w14:paraId="7F402573" w14:textId="6624C761" w:rsidR="005138C6" w:rsidRPr="002D5DE2" w:rsidRDefault="00183515" w:rsidP="005138C6">
            <w:pPr>
              <w:jc w:val="center"/>
              <w:rPr>
                <w:rFonts w:asciiTheme="minorBidi" w:hAnsiTheme="minorBidi"/>
                <w:b/>
                <w:bCs/>
                <w:sz w:val="24"/>
                <w:szCs w:val="24"/>
                <w:rtl/>
              </w:rPr>
            </w:pPr>
            <w:r w:rsidRPr="002D5DE2">
              <w:rPr>
                <w:rFonts w:asciiTheme="minorBidi" w:hAnsiTheme="minorBidi"/>
                <w:b/>
                <w:bCs/>
                <w:sz w:val="24"/>
                <w:szCs w:val="24"/>
                <w:rtl/>
              </w:rPr>
              <w:t>2</w:t>
            </w:r>
          </w:p>
        </w:tc>
      </w:tr>
    </w:tbl>
    <w:p w14:paraId="37CFE6A4" w14:textId="77777777" w:rsidR="001F71CD" w:rsidRPr="002D5DE2" w:rsidRDefault="001F71CD" w:rsidP="001F71CD">
      <w:pPr>
        <w:pStyle w:val="Heading2"/>
        <w:numPr>
          <w:ilvl w:val="0"/>
          <w:numId w:val="0"/>
        </w:numPr>
        <w:spacing w:before="120" w:after="120"/>
        <w:jc w:val="both"/>
        <w:rPr>
          <w:rFonts w:asciiTheme="minorBidi" w:hAnsiTheme="minorBidi" w:cstheme="minorBidi"/>
          <w:b w:val="0"/>
          <w:bCs w:val="0"/>
          <w:color w:val="auto"/>
          <w:sz w:val="24"/>
          <w:szCs w:val="24"/>
          <w:lang w:bidi="ar-YE"/>
        </w:rPr>
      </w:pPr>
      <w:bookmarkStart w:id="4" w:name="_Toc122777440"/>
    </w:p>
    <w:p w14:paraId="0E0800C1" w14:textId="061696DE" w:rsidR="001F71CD" w:rsidRPr="002D5DE2" w:rsidRDefault="00C912B3" w:rsidP="008D5836">
      <w:pPr>
        <w:pStyle w:val="Heading2"/>
        <w:spacing w:before="120" w:after="120"/>
        <w:ind w:left="720" w:hanging="720"/>
        <w:jc w:val="both"/>
        <w:rPr>
          <w:lang w:bidi="ar-YE"/>
        </w:rPr>
      </w:pPr>
      <w:r w:rsidRPr="002D5DE2">
        <w:rPr>
          <w:rFonts w:asciiTheme="minorBidi" w:hAnsiTheme="minorBidi" w:cstheme="minorBidi"/>
          <w:b w:val="0"/>
          <w:bCs w:val="0"/>
          <w:color w:val="auto"/>
          <w:sz w:val="24"/>
          <w:szCs w:val="24"/>
          <w:lang w:bidi="ar-YE"/>
        </w:rPr>
        <w:t xml:space="preserve">The </w:t>
      </w:r>
      <w:r w:rsidR="00E11519" w:rsidRPr="002D5DE2">
        <w:rPr>
          <w:rFonts w:asciiTheme="minorBidi" w:hAnsiTheme="minorBidi" w:cstheme="minorBidi"/>
          <w:b w:val="0"/>
          <w:bCs w:val="0"/>
          <w:color w:val="auto"/>
          <w:sz w:val="24"/>
          <w:szCs w:val="24"/>
          <w:lang w:bidi="ar-YE"/>
        </w:rPr>
        <w:t xml:space="preserve">NIHR dealt with </w:t>
      </w:r>
      <w:r w:rsidRPr="002D5DE2">
        <w:rPr>
          <w:rFonts w:asciiTheme="minorBidi" w:hAnsiTheme="minorBidi" w:cstheme="minorBidi"/>
          <w:b w:val="0"/>
          <w:bCs w:val="0"/>
          <w:color w:val="auto"/>
          <w:sz w:val="24"/>
          <w:szCs w:val="24"/>
          <w:lang w:bidi="ar-YE"/>
        </w:rPr>
        <w:t xml:space="preserve">all </w:t>
      </w:r>
      <w:r w:rsidR="00E11519" w:rsidRPr="002D5DE2">
        <w:rPr>
          <w:rFonts w:asciiTheme="minorBidi" w:hAnsiTheme="minorBidi" w:cstheme="minorBidi"/>
          <w:b w:val="0"/>
          <w:bCs w:val="0"/>
          <w:color w:val="auto"/>
          <w:sz w:val="24"/>
          <w:szCs w:val="24"/>
          <w:lang w:bidi="ar-YE"/>
        </w:rPr>
        <w:t xml:space="preserve">the </w:t>
      </w:r>
      <w:r w:rsidRPr="002D5DE2">
        <w:rPr>
          <w:rFonts w:asciiTheme="minorBidi" w:hAnsiTheme="minorBidi" w:cstheme="minorBidi"/>
          <w:b w:val="0"/>
          <w:bCs w:val="0"/>
          <w:color w:val="auto"/>
          <w:sz w:val="24"/>
          <w:szCs w:val="24"/>
          <w:lang w:bidi="ar-YE"/>
        </w:rPr>
        <w:t xml:space="preserve">complaints received </w:t>
      </w:r>
      <w:r w:rsidR="00E11519" w:rsidRPr="002D5DE2">
        <w:rPr>
          <w:rFonts w:asciiTheme="minorBidi" w:hAnsiTheme="minorBidi" w:cstheme="minorBidi"/>
          <w:b w:val="0"/>
          <w:bCs w:val="0"/>
          <w:color w:val="auto"/>
          <w:sz w:val="24"/>
          <w:szCs w:val="24"/>
          <w:lang w:bidi="ar-YE"/>
        </w:rPr>
        <w:t xml:space="preserve">as required, </w:t>
      </w:r>
      <w:r w:rsidRPr="002D5DE2">
        <w:rPr>
          <w:rFonts w:asciiTheme="minorBidi" w:hAnsiTheme="minorBidi" w:cstheme="minorBidi"/>
          <w:b w:val="0"/>
          <w:bCs w:val="0"/>
          <w:color w:val="auto"/>
          <w:sz w:val="24"/>
          <w:szCs w:val="24"/>
          <w:lang w:bidi="ar-YE"/>
        </w:rPr>
        <w:t xml:space="preserve">by communicating with the </w:t>
      </w:r>
      <w:r w:rsidR="006B3649" w:rsidRPr="002D5DE2">
        <w:rPr>
          <w:rFonts w:asciiTheme="minorBidi" w:hAnsiTheme="minorBidi" w:cstheme="minorBidi"/>
          <w:b w:val="0"/>
          <w:bCs w:val="0"/>
          <w:color w:val="auto"/>
          <w:sz w:val="24"/>
          <w:szCs w:val="24"/>
          <w:lang w:bidi="ar-YE"/>
        </w:rPr>
        <w:t>competent</w:t>
      </w:r>
      <w:r w:rsidRPr="002D5DE2">
        <w:rPr>
          <w:rFonts w:asciiTheme="minorBidi" w:hAnsiTheme="minorBidi" w:cstheme="minorBidi"/>
          <w:b w:val="0"/>
          <w:bCs w:val="0"/>
          <w:color w:val="auto"/>
          <w:sz w:val="24"/>
          <w:szCs w:val="24"/>
          <w:lang w:bidi="ar-YE"/>
        </w:rPr>
        <w:t xml:space="preserve"> authorities to </w:t>
      </w:r>
      <w:r w:rsidR="006B3649" w:rsidRPr="002D5DE2">
        <w:rPr>
          <w:rFonts w:asciiTheme="minorBidi" w:hAnsiTheme="minorBidi" w:cstheme="minorBidi"/>
          <w:b w:val="0"/>
          <w:bCs w:val="0"/>
          <w:color w:val="auto"/>
          <w:sz w:val="24"/>
          <w:szCs w:val="24"/>
          <w:lang w:bidi="ar-YE"/>
        </w:rPr>
        <w:t>establish the veracity of the complaint</w:t>
      </w:r>
      <w:r w:rsidRPr="002D5DE2">
        <w:rPr>
          <w:rFonts w:asciiTheme="minorBidi" w:hAnsiTheme="minorBidi" w:cstheme="minorBidi"/>
          <w:b w:val="0"/>
          <w:bCs w:val="0"/>
          <w:color w:val="auto"/>
          <w:sz w:val="24"/>
          <w:szCs w:val="24"/>
          <w:lang w:bidi="ar-YE"/>
        </w:rPr>
        <w:t xml:space="preserve"> contained therein, and coordinating to hold bilateral meetings between the </w:t>
      </w:r>
      <w:r w:rsidR="006B3649" w:rsidRPr="002D5DE2">
        <w:rPr>
          <w:rFonts w:asciiTheme="minorBidi" w:hAnsiTheme="minorBidi" w:cstheme="minorBidi"/>
          <w:b w:val="0"/>
          <w:bCs w:val="0"/>
          <w:color w:val="auto"/>
          <w:sz w:val="24"/>
          <w:szCs w:val="24"/>
          <w:lang w:bidi="ar-YE"/>
        </w:rPr>
        <w:t>NIHR</w:t>
      </w:r>
      <w:r w:rsidRPr="002D5DE2">
        <w:rPr>
          <w:rFonts w:asciiTheme="minorBidi" w:hAnsiTheme="minorBidi" w:cstheme="minorBidi"/>
          <w:b w:val="0"/>
          <w:bCs w:val="0"/>
          <w:color w:val="auto"/>
          <w:sz w:val="24"/>
          <w:szCs w:val="24"/>
          <w:lang w:bidi="ar-YE"/>
        </w:rPr>
        <w:t xml:space="preserve"> and the relevant authorities </w:t>
      </w:r>
      <w:r w:rsidR="006B3649" w:rsidRPr="002D5DE2">
        <w:rPr>
          <w:rFonts w:asciiTheme="minorBidi" w:hAnsiTheme="minorBidi" w:cstheme="minorBidi"/>
          <w:b w:val="0"/>
          <w:bCs w:val="0"/>
          <w:color w:val="auto"/>
          <w:sz w:val="24"/>
          <w:szCs w:val="24"/>
          <w:lang w:bidi="ar-YE"/>
        </w:rPr>
        <w:t xml:space="preserve">regarding a </w:t>
      </w:r>
      <w:r w:rsidRPr="002D5DE2">
        <w:rPr>
          <w:rFonts w:asciiTheme="minorBidi" w:hAnsiTheme="minorBidi" w:cstheme="minorBidi"/>
          <w:b w:val="0"/>
          <w:bCs w:val="0"/>
          <w:color w:val="auto"/>
          <w:sz w:val="24"/>
          <w:szCs w:val="24"/>
          <w:lang w:bidi="ar-YE"/>
        </w:rPr>
        <w:t xml:space="preserve">number of </w:t>
      </w:r>
      <w:r w:rsidR="006B3649" w:rsidRPr="002D5DE2">
        <w:rPr>
          <w:rFonts w:asciiTheme="minorBidi" w:hAnsiTheme="minorBidi" w:cstheme="minorBidi"/>
          <w:b w:val="0"/>
          <w:bCs w:val="0"/>
          <w:color w:val="auto"/>
          <w:sz w:val="24"/>
          <w:szCs w:val="24"/>
          <w:lang w:bidi="ar-YE"/>
        </w:rPr>
        <w:t>complaints</w:t>
      </w:r>
      <w:r w:rsidRPr="002D5DE2">
        <w:rPr>
          <w:rFonts w:asciiTheme="minorBidi" w:hAnsiTheme="minorBidi" w:cstheme="minorBidi"/>
          <w:b w:val="0"/>
          <w:bCs w:val="0"/>
          <w:color w:val="auto"/>
          <w:sz w:val="24"/>
          <w:szCs w:val="24"/>
          <w:lang w:bidi="ar-YE"/>
        </w:rPr>
        <w:t xml:space="preserve"> to reach a settlement. </w:t>
      </w:r>
      <w:r w:rsidR="006B3649" w:rsidRPr="002D5DE2">
        <w:rPr>
          <w:rFonts w:asciiTheme="minorBidi" w:hAnsiTheme="minorBidi" w:cstheme="minorBidi"/>
          <w:b w:val="0"/>
          <w:bCs w:val="0"/>
          <w:color w:val="auto"/>
          <w:sz w:val="24"/>
          <w:szCs w:val="24"/>
          <w:lang w:bidi="ar-YE"/>
        </w:rPr>
        <w:t xml:space="preserve">In addition, the NIHR </w:t>
      </w:r>
      <w:r w:rsidRPr="002D5DE2">
        <w:rPr>
          <w:rFonts w:asciiTheme="minorBidi" w:hAnsiTheme="minorBidi" w:cstheme="minorBidi"/>
          <w:b w:val="0"/>
          <w:bCs w:val="0"/>
          <w:color w:val="auto"/>
          <w:sz w:val="24"/>
          <w:szCs w:val="24"/>
          <w:lang w:bidi="ar-YE"/>
        </w:rPr>
        <w:t xml:space="preserve">conducted field visits, taking into account </w:t>
      </w:r>
      <w:r w:rsidR="004C534B" w:rsidRPr="002D5DE2">
        <w:rPr>
          <w:rFonts w:asciiTheme="minorBidi" w:hAnsiTheme="minorBidi" w:cstheme="minorBidi"/>
          <w:b w:val="0"/>
          <w:bCs w:val="0"/>
          <w:color w:val="auto"/>
          <w:sz w:val="24"/>
          <w:szCs w:val="24"/>
          <w:lang w:bidi="ar-YE"/>
        </w:rPr>
        <w:t xml:space="preserve">adherence to the relevant </w:t>
      </w:r>
      <w:r w:rsidRPr="002D5DE2">
        <w:rPr>
          <w:rFonts w:asciiTheme="minorBidi" w:hAnsiTheme="minorBidi" w:cstheme="minorBidi"/>
          <w:b w:val="0"/>
          <w:bCs w:val="0"/>
          <w:color w:val="auto"/>
          <w:sz w:val="24"/>
          <w:szCs w:val="24"/>
          <w:lang w:bidi="ar-YE"/>
        </w:rPr>
        <w:t>best</w:t>
      </w:r>
      <w:r w:rsidR="004C534B" w:rsidRPr="002D5DE2">
        <w:rPr>
          <w:rFonts w:asciiTheme="minorBidi" w:hAnsiTheme="minorBidi" w:cstheme="minorBidi"/>
          <w:b w:val="0"/>
          <w:bCs w:val="0"/>
          <w:color w:val="auto"/>
          <w:sz w:val="24"/>
          <w:szCs w:val="24"/>
          <w:lang w:bidi="ar-YE"/>
        </w:rPr>
        <w:t xml:space="preserve"> practices.</w:t>
      </w:r>
      <w:bookmarkEnd w:id="4"/>
    </w:p>
    <w:p w14:paraId="2B126A3E" w14:textId="071DAF30" w:rsidR="00CE0D3A" w:rsidRPr="002D5DE2" w:rsidRDefault="004C534B" w:rsidP="001F71CD">
      <w:pPr>
        <w:pStyle w:val="Heading2"/>
        <w:spacing w:before="120" w:after="120"/>
        <w:ind w:left="720" w:hanging="720"/>
        <w:jc w:val="both"/>
        <w:rPr>
          <w:rFonts w:asciiTheme="minorBidi" w:eastAsia="AdobeArabic-Regular" w:hAnsiTheme="minorBidi" w:cstheme="minorBidi"/>
          <w:color w:val="0070C0"/>
          <w:kern w:val="3"/>
          <w:sz w:val="24"/>
          <w:szCs w:val="24"/>
          <w:rtl/>
          <w:lang w:val="ar-YE" w:bidi="ar-YE"/>
        </w:rPr>
      </w:pPr>
      <w:bookmarkStart w:id="5" w:name="_Toc122777441"/>
      <w:r w:rsidRPr="002D5DE2">
        <w:rPr>
          <w:rFonts w:asciiTheme="minorBidi" w:hAnsiTheme="minorBidi" w:cstheme="minorBidi"/>
          <w:b w:val="0"/>
          <w:bCs w:val="0"/>
          <w:color w:val="auto"/>
          <w:sz w:val="24"/>
          <w:szCs w:val="24"/>
          <w:lang w:bidi="ar-YE"/>
        </w:rPr>
        <w:t xml:space="preserve">In line with the NIHR’s prescribed broad mandate, it provides legal aid to individuals and entities, whether </w:t>
      </w:r>
      <w:r w:rsidR="00990C2F" w:rsidRPr="002D5DE2">
        <w:rPr>
          <w:rFonts w:asciiTheme="minorBidi" w:hAnsiTheme="minorBidi" w:cstheme="minorBidi"/>
          <w:b w:val="0"/>
          <w:bCs w:val="0"/>
          <w:color w:val="auto"/>
          <w:sz w:val="24"/>
          <w:szCs w:val="24"/>
          <w:lang w:bidi="ar-YE"/>
        </w:rPr>
        <w:t xml:space="preserve">when filing </w:t>
      </w:r>
      <w:r w:rsidRPr="002D5DE2">
        <w:rPr>
          <w:rFonts w:asciiTheme="minorBidi" w:hAnsiTheme="minorBidi" w:cstheme="minorBidi"/>
          <w:b w:val="0"/>
          <w:bCs w:val="0"/>
          <w:color w:val="auto"/>
          <w:sz w:val="24"/>
          <w:szCs w:val="24"/>
          <w:lang w:bidi="ar-YE"/>
        </w:rPr>
        <w:t>a complaint</w:t>
      </w:r>
      <w:r w:rsidR="00990C2F" w:rsidRPr="002D5DE2">
        <w:rPr>
          <w:rFonts w:asciiTheme="minorBidi" w:hAnsiTheme="minorBidi" w:cstheme="minorBidi"/>
          <w:b w:val="0"/>
          <w:bCs w:val="0"/>
          <w:color w:val="auto"/>
          <w:sz w:val="24"/>
          <w:szCs w:val="24"/>
          <w:lang w:bidi="ar-YE"/>
        </w:rPr>
        <w:t xml:space="preserve"> which the NIHR does not have jurisdiction over, </w:t>
      </w:r>
      <w:r w:rsidRPr="002D5DE2">
        <w:rPr>
          <w:rFonts w:asciiTheme="minorBidi" w:hAnsiTheme="minorBidi" w:cstheme="minorBidi"/>
          <w:b w:val="0"/>
          <w:bCs w:val="0"/>
          <w:color w:val="auto"/>
          <w:sz w:val="24"/>
          <w:szCs w:val="24"/>
          <w:lang w:bidi="ar-YE"/>
        </w:rPr>
        <w:t xml:space="preserve">or when requesting such legal assistance, by </w:t>
      </w:r>
      <w:r w:rsidR="00160EEE" w:rsidRPr="002D5DE2">
        <w:rPr>
          <w:rFonts w:asciiTheme="minorBidi" w:hAnsiTheme="minorBidi" w:cstheme="minorBidi"/>
          <w:b w:val="0"/>
          <w:bCs w:val="0"/>
          <w:color w:val="auto"/>
          <w:sz w:val="24"/>
          <w:szCs w:val="24"/>
          <w:lang w:bidi="ar-YE"/>
        </w:rPr>
        <w:t>advising the complainants of</w:t>
      </w:r>
      <w:r w:rsidRPr="002D5DE2">
        <w:rPr>
          <w:rFonts w:asciiTheme="minorBidi" w:hAnsiTheme="minorBidi" w:cstheme="minorBidi"/>
          <w:b w:val="0"/>
          <w:bCs w:val="0"/>
          <w:color w:val="auto"/>
          <w:sz w:val="24"/>
          <w:szCs w:val="24"/>
          <w:lang w:bidi="ar-YE"/>
        </w:rPr>
        <w:t xml:space="preserve"> the procedures to be followed and assisting </w:t>
      </w:r>
      <w:r w:rsidR="00160EEE" w:rsidRPr="002D5DE2">
        <w:rPr>
          <w:rFonts w:asciiTheme="minorBidi" w:hAnsiTheme="minorBidi" w:cstheme="minorBidi"/>
          <w:b w:val="0"/>
          <w:bCs w:val="0"/>
          <w:color w:val="auto"/>
          <w:sz w:val="24"/>
          <w:szCs w:val="24"/>
          <w:lang w:bidi="ar-YE"/>
        </w:rPr>
        <w:t xml:space="preserve">them </w:t>
      </w:r>
      <w:r w:rsidRPr="002D5DE2">
        <w:rPr>
          <w:rFonts w:asciiTheme="minorBidi" w:hAnsiTheme="minorBidi" w:cstheme="minorBidi"/>
          <w:b w:val="0"/>
          <w:bCs w:val="0"/>
          <w:color w:val="auto"/>
          <w:sz w:val="24"/>
          <w:szCs w:val="24"/>
          <w:lang w:bidi="ar-YE"/>
        </w:rPr>
        <w:t xml:space="preserve">in </w:t>
      </w:r>
      <w:r w:rsidR="00160EEE" w:rsidRPr="002D5DE2">
        <w:rPr>
          <w:rFonts w:asciiTheme="minorBidi" w:hAnsiTheme="minorBidi" w:cstheme="minorBidi"/>
          <w:b w:val="0"/>
          <w:bCs w:val="0"/>
          <w:color w:val="auto"/>
          <w:sz w:val="24"/>
          <w:szCs w:val="24"/>
          <w:lang w:bidi="ar-YE"/>
        </w:rPr>
        <w:t>taking such measures</w:t>
      </w:r>
      <w:r w:rsidRPr="002D5DE2">
        <w:rPr>
          <w:rFonts w:asciiTheme="minorBidi" w:hAnsiTheme="minorBidi" w:cstheme="minorBidi"/>
          <w:b w:val="0"/>
          <w:bCs w:val="0"/>
          <w:color w:val="auto"/>
          <w:sz w:val="24"/>
          <w:szCs w:val="24"/>
          <w:lang w:bidi="ar-YE"/>
        </w:rPr>
        <w:t xml:space="preserve">, while </w:t>
      </w:r>
      <w:r w:rsidR="00160EEE" w:rsidRPr="002D5DE2">
        <w:rPr>
          <w:rFonts w:asciiTheme="minorBidi" w:hAnsiTheme="minorBidi" w:cstheme="minorBidi"/>
          <w:b w:val="0"/>
          <w:bCs w:val="0"/>
          <w:color w:val="auto"/>
          <w:sz w:val="24"/>
          <w:szCs w:val="24"/>
          <w:lang w:bidi="ar-YE"/>
        </w:rPr>
        <w:t xml:space="preserve">clarifying </w:t>
      </w:r>
      <w:r w:rsidRPr="002D5DE2">
        <w:rPr>
          <w:rFonts w:asciiTheme="minorBidi" w:hAnsiTheme="minorBidi" w:cstheme="minorBidi"/>
          <w:b w:val="0"/>
          <w:bCs w:val="0"/>
          <w:color w:val="auto"/>
          <w:sz w:val="24"/>
          <w:szCs w:val="24"/>
          <w:lang w:bidi="ar-YE"/>
        </w:rPr>
        <w:t>th</w:t>
      </w:r>
      <w:r w:rsidR="00160EEE" w:rsidRPr="002D5DE2">
        <w:rPr>
          <w:rFonts w:asciiTheme="minorBidi" w:hAnsiTheme="minorBidi" w:cstheme="minorBidi"/>
          <w:b w:val="0"/>
          <w:bCs w:val="0"/>
          <w:color w:val="auto"/>
          <w:sz w:val="24"/>
          <w:szCs w:val="24"/>
          <w:lang w:bidi="ar-YE"/>
        </w:rPr>
        <w:t xml:space="preserve">at </w:t>
      </w:r>
      <w:r w:rsidRPr="002D5DE2">
        <w:rPr>
          <w:rFonts w:asciiTheme="minorBidi" w:hAnsiTheme="minorBidi" w:cstheme="minorBidi"/>
          <w:b w:val="0"/>
          <w:bCs w:val="0"/>
          <w:color w:val="auto"/>
          <w:sz w:val="24"/>
          <w:szCs w:val="24"/>
          <w:lang w:bidi="ar-YE"/>
        </w:rPr>
        <w:t xml:space="preserve">all </w:t>
      </w:r>
      <w:r w:rsidR="00160EEE" w:rsidRPr="002D5DE2">
        <w:rPr>
          <w:rFonts w:asciiTheme="minorBidi" w:hAnsiTheme="minorBidi" w:cstheme="minorBidi"/>
          <w:b w:val="0"/>
          <w:bCs w:val="0"/>
          <w:color w:val="auto"/>
          <w:sz w:val="24"/>
          <w:szCs w:val="24"/>
          <w:lang w:bidi="ar-YE"/>
        </w:rPr>
        <w:t>administrative or legal r</w:t>
      </w:r>
      <w:r w:rsidRPr="002D5DE2">
        <w:rPr>
          <w:rFonts w:asciiTheme="minorBidi" w:hAnsiTheme="minorBidi" w:cstheme="minorBidi"/>
          <w:b w:val="0"/>
          <w:bCs w:val="0"/>
          <w:color w:val="auto"/>
          <w:sz w:val="24"/>
          <w:szCs w:val="24"/>
          <w:lang w:bidi="ar-YE"/>
        </w:rPr>
        <w:t>emedies and grievances</w:t>
      </w:r>
      <w:r w:rsidR="00160EEE" w:rsidRPr="002D5DE2">
        <w:rPr>
          <w:rFonts w:asciiTheme="minorBidi" w:hAnsiTheme="minorBidi" w:cstheme="minorBidi"/>
          <w:b w:val="0"/>
          <w:bCs w:val="0"/>
          <w:color w:val="auto"/>
          <w:sz w:val="24"/>
          <w:szCs w:val="24"/>
          <w:lang w:bidi="ar-YE"/>
        </w:rPr>
        <w:t xml:space="preserve"> should be exhausted</w:t>
      </w:r>
      <w:r w:rsidRPr="002D5DE2">
        <w:rPr>
          <w:rFonts w:asciiTheme="minorBidi" w:hAnsiTheme="minorBidi" w:cstheme="minorBidi"/>
          <w:b w:val="0"/>
          <w:bCs w:val="0"/>
          <w:color w:val="auto"/>
          <w:sz w:val="24"/>
          <w:szCs w:val="24"/>
          <w:lang w:bidi="ar-YE"/>
        </w:rPr>
        <w:t xml:space="preserve">, as the case may be, or </w:t>
      </w:r>
      <w:r w:rsidR="0036597C" w:rsidRPr="002D5DE2">
        <w:rPr>
          <w:rFonts w:asciiTheme="minorBidi" w:hAnsiTheme="minorBidi" w:cstheme="minorBidi"/>
          <w:b w:val="0"/>
          <w:bCs w:val="0"/>
          <w:color w:val="auto"/>
          <w:sz w:val="24"/>
          <w:szCs w:val="24"/>
          <w:lang w:bidi="ar-YE"/>
        </w:rPr>
        <w:t xml:space="preserve">by </w:t>
      </w:r>
      <w:r w:rsidRPr="002D5DE2">
        <w:rPr>
          <w:rFonts w:asciiTheme="minorBidi" w:hAnsiTheme="minorBidi" w:cstheme="minorBidi"/>
          <w:b w:val="0"/>
          <w:bCs w:val="0"/>
          <w:color w:val="auto"/>
          <w:sz w:val="24"/>
          <w:szCs w:val="24"/>
          <w:lang w:bidi="ar-YE"/>
        </w:rPr>
        <w:t xml:space="preserve">filing a </w:t>
      </w:r>
      <w:r w:rsidR="00160EEE" w:rsidRPr="002D5DE2">
        <w:rPr>
          <w:rFonts w:asciiTheme="minorBidi" w:hAnsiTheme="minorBidi" w:cstheme="minorBidi"/>
          <w:b w:val="0"/>
          <w:bCs w:val="0"/>
          <w:color w:val="auto"/>
          <w:sz w:val="24"/>
          <w:szCs w:val="24"/>
          <w:lang w:bidi="ar-YE"/>
        </w:rPr>
        <w:t>report</w:t>
      </w:r>
      <w:r w:rsidR="002014FB" w:rsidRPr="002D5DE2">
        <w:rPr>
          <w:rFonts w:asciiTheme="minorBidi" w:hAnsiTheme="minorBidi" w:cstheme="minorBidi"/>
          <w:b w:val="0"/>
          <w:bCs w:val="0"/>
          <w:color w:val="auto"/>
          <w:sz w:val="24"/>
          <w:szCs w:val="24"/>
          <w:lang w:bidi="ar-YE"/>
        </w:rPr>
        <w:t xml:space="preserve"> </w:t>
      </w:r>
      <w:r w:rsidR="00160EEE" w:rsidRPr="002D5DE2">
        <w:rPr>
          <w:rFonts w:asciiTheme="minorBidi" w:hAnsiTheme="minorBidi" w:cstheme="minorBidi"/>
          <w:b w:val="0"/>
          <w:bCs w:val="0"/>
          <w:color w:val="auto"/>
          <w:sz w:val="24"/>
          <w:szCs w:val="24"/>
          <w:lang w:bidi="ar-YE"/>
        </w:rPr>
        <w:t>to</w:t>
      </w:r>
      <w:r w:rsidRPr="002D5DE2">
        <w:rPr>
          <w:rFonts w:asciiTheme="minorBidi" w:hAnsiTheme="minorBidi" w:cstheme="minorBidi"/>
          <w:b w:val="0"/>
          <w:bCs w:val="0"/>
          <w:color w:val="auto"/>
          <w:sz w:val="24"/>
          <w:szCs w:val="24"/>
          <w:lang w:bidi="ar-YE"/>
        </w:rPr>
        <w:t xml:space="preserve"> the competent authorities, or </w:t>
      </w:r>
      <w:r w:rsidR="0036597C" w:rsidRPr="002D5DE2">
        <w:rPr>
          <w:rFonts w:asciiTheme="minorBidi" w:hAnsiTheme="minorBidi" w:cstheme="minorBidi"/>
          <w:b w:val="0"/>
          <w:bCs w:val="0"/>
          <w:color w:val="auto"/>
          <w:sz w:val="24"/>
          <w:szCs w:val="24"/>
          <w:lang w:bidi="ar-YE"/>
        </w:rPr>
        <w:t xml:space="preserve">referring the complaint </w:t>
      </w:r>
      <w:r w:rsidRPr="002D5DE2">
        <w:rPr>
          <w:rFonts w:asciiTheme="minorBidi" w:hAnsiTheme="minorBidi" w:cstheme="minorBidi"/>
          <w:b w:val="0"/>
          <w:bCs w:val="0"/>
          <w:color w:val="auto"/>
          <w:sz w:val="24"/>
          <w:szCs w:val="24"/>
          <w:lang w:bidi="ar-YE"/>
        </w:rPr>
        <w:t xml:space="preserve">to another authority with </w:t>
      </w:r>
      <w:r w:rsidR="0036597C" w:rsidRPr="002D5DE2">
        <w:rPr>
          <w:rFonts w:asciiTheme="minorBidi" w:hAnsiTheme="minorBidi" w:cstheme="minorBidi"/>
          <w:b w:val="0"/>
          <w:bCs w:val="0"/>
          <w:color w:val="auto"/>
          <w:sz w:val="24"/>
          <w:szCs w:val="24"/>
          <w:lang w:bidi="ar-YE"/>
        </w:rPr>
        <w:t>inherent</w:t>
      </w:r>
      <w:r w:rsidR="002014FB" w:rsidRPr="002D5DE2">
        <w:rPr>
          <w:rFonts w:asciiTheme="minorBidi" w:hAnsiTheme="minorBidi" w:cstheme="minorBidi"/>
          <w:b w:val="0"/>
          <w:bCs w:val="0"/>
          <w:color w:val="auto"/>
          <w:sz w:val="24"/>
          <w:szCs w:val="24"/>
          <w:lang w:bidi="ar-YE"/>
        </w:rPr>
        <w:t xml:space="preserve"> </w:t>
      </w:r>
      <w:r w:rsidR="0036597C" w:rsidRPr="002D5DE2">
        <w:rPr>
          <w:rFonts w:asciiTheme="minorBidi" w:hAnsiTheme="minorBidi" w:cstheme="minorBidi"/>
          <w:b w:val="0"/>
          <w:bCs w:val="0"/>
          <w:color w:val="auto"/>
          <w:sz w:val="24"/>
          <w:szCs w:val="24"/>
          <w:lang w:bidi="ar-YE"/>
        </w:rPr>
        <w:t>jurisdiction</w:t>
      </w:r>
      <w:r w:rsidRPr="002D5DE2">
        <w:rPr>
          <w:rFonts w:asciiTheme="minorBidi" w:hAnsiTheme="minorBidi" w:cstheme="minorBidi"/>
          <w:b w:val="0"/>
          <w:bCs w:val="0"/>
          <w:color w:val="auto"/>
          <w:sz w:val="24"/>
          <w:szCs w:val="24"/>
          <w:lang w:bidi="ar-YE"/>
        </w:rPr>
        <w:t xml:space="preserve"> to consider the </w:t>
      </w:r>
      <w:r w:rsidR="00160EEE" w:rsidRPr="002D5DE2">
        <w:rPr>
          <w:rFonts w:asciiTheme="minorBidi" w:hAnsiTheme="minorBidi" w:cstheme="minorBidi"/>
          <w:b w:val="0"/>
          <w:bCs w:val="0"/>
          <w:color w:val="auto"/>
          <w:sz w:val="24"/>
          <w:szCs w:val="24"/>
          <w:lang w:bidi="ar-YE"/>
        </w:rPr>
        <w:t>complaint application</w:t>
      </w:r>
      <w:r w:rsidRPr="002D5DE2">
        <w:rPr>
          <w:rFonts w:asciiTheme="minorBidi" w:hAnsiTheme="minorBidi" w:cstheme="minorBidi"/>
          <w:b w:val="0"/>
          <w:bCs w:val="0"/>
          <w:color w:val="auto"/>
          <w:sz w:val="24"/>
          <w:szCs w:val="24"/>
          <w:lang w:bidi="ar-YE"/>
        </w:rPr>
        <w:t>.</w:t>
      </w:r>
      <w:bookmarkEnd w:id="5"/>
      <w:r w:rsidR="0036597C" w:rsidRPr="002D5DE2">
        <w:rPr>
          <w:rFonts w:asciiTheme="minorBidi" w:eastAsia="AdobeArabic-Regular" w:hAnsiTheme="minorBidi" w:cstheme="minorBidi"/>
          <w:color w:val="0070C0"/>
          <w:kern w:val="3"/>
          <w:sz w:val="24"/>
          <w:szCs w:val="24"/>
          <w:lang w:bidi="ar-YE"/>
        </w:rPr>
        <w:t xml:space="preserve"> </w:t>
      </w:r>
    </w:p>
    <w:p w14:paraId="7C828E88" w14:textId="28778EAB" w:rsidR="002504C9" w:rsidRPr="002D5DE2" w:rsidRDefault="005138C6" w:rsidP="00EC0EE2">
      <w:pPr>
        <w:pStyle w:val="Heading2"/>
        <w:spacing w:before="120" w:after="120"/>
        <w:ind w:left="720" w:hanging="720"/>
        <w:jc w:val="both"/>
        <w:rPr>
          <w:rFonts w:asciiTheme="minorBidi" w:hAnsiTheme="minorBidi" w:cstheme="minorBidi"/>
          <w:b w:val="0"/>
          <w:bCs w:val="0"/>
          <w:color w:val="auto"/>
          <w:sz w:val="24"/>
          <w:szCs w:val="24"/>
          <w:rtl/>
          <w:lang w:bidi="ar-YE"/>
        </w:rPr>
      </w:pPr>
      <w:bookmarkStart w:id="6" w:name="_Toc122777442"/>
      <w:r w:rsidRPr="002D5DE2">
        <w:rPr>
          <w:rFonts w:asciiTheme="minorBidi" w:hAnsiTheme="minorBidi" w:cstheme="minorBidi"/>
          <w:noProof/>
          <w:sz w:val="24"/>
          <w:szCs w:val="24"/>
        </w:rPr>
        <w:drawing>
          <wp:anchor distT="0" distB="0" distL="114300" distR="114300" simplePos="0" relativeHeight="251658240" behindDoc="1" locked="0" layoutInCell="1" allowOverlap="1" wp14:anchorId="2664675E" wp14:editId="19CB3428">
            <wp:simplePos x="0" y="0"/>
            <wp:positionH relativeFrom="margin">
              <wp:posOffset>233045</wp:posOffset>
            </wp:positionH>
            <wp:positionV relativeFrom="paragraph">
              <wp:posOffset>1679575</wp:posOffset>
            </wp:positionV>
            <wp:extent cx="5948045" cy="3238500"/>
            <wp:effectExtent l="0" t="0" r="14605" b="0"/>
            <wp:wrapTight wrapText="bothSides">
              <wp:wrapPolygon edited="0">
                <wp:start x="0" y="0"/>
                <wp:lineTo x="0" y="21473"/>
                <wp:lineTo x="21584" y="21473"/>
                <wp:lineTo x="21584"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EC0EE2" w:rsidRPr="002D5DE2">
        <w:rPr>
          <w:rFonts w:asciiTheme="minorBidi" w:hAnsiTheme="minorBidi" w:cstheme="minorBidi"/>
          <w:b w:val="0"/>
          <w:bCs w:val="0"/>
          <w:color w:val="auto"/>
          <w:sz w:val="24"/>
          <w:szCs w:val="24"/>
          <w:lang w:bidi="ar-YE"/>
        </w:rPr>
        <w:t>During the years (2016-2022), the NIHR provided (374)</w:t>
      </w:r>
      <w:r w:rsidR="002014FB" w:rsidRPr="002D5DE2">
        <w:rPr>
          <w:rFonts w:asciiTheme="minorBidi" w:hAnsiTheme="minorBidi" w:cstheme="minorBidi"/>
          <w:b w:val="0"/>
          <w:bCs w:val="0"/>
          <w:color w:val="auto"/>
          <w:sz w:val="24"/>
          <w:szCs w:val="24"/>
          <w:lang w:bidi="ar-YE"/>
        </w:rPr>
        <w:t xml:space="preserve"> </w:t>
      </w:r>
      <w:r w:rsidR="00EC0EE2" w:rsidRPr="002D5DE2">
        <w:rPr>
          <w:rFonts w:asciiTheme="minorBidi" w:hAnsiTheme="minorBidi" w:cstheme="minorBidi"/>
          <w:b w:val="0"/>
          <w:bCs w:val="0"/>
          <w:color w:val="auto"/>
          <w:sz w:val="24"/>
          <w:szCs w:val="24"/>
          <w:lang w:bidi="ar-YE"/>
        </w:rPr>
        <w:t xml:space="preserve">legal assistances related to women’s rights, some of which were related to personal issues or disputes between individuals, or issues </w:t>
      </w:r>
      <w:r w:rsidR="00A86759" w:rsidRPr="002D5DE2">
        <w:rPr>
          <w:rFonts w:asciiTheme="minorBidi" w:hAnsiTheme="minorBidi" w:cstheme="minorBidi"/>
          <w:b w:val="0"/>
          <w:bCs w:val="0"/>
          <w:color w:val="auto"/>
          <w:sz w:val="24"/>
          <w:szCs w:val="24"/>
          <w:lang w:bidi="ar-YE"/>
        </w:rPr>
        <w:t>considered</w:t>
      </w:r>
      <w:r w:rsidR="00EC0EE2" w:rsidRPr="002D5DE2">
        <w:rPr>
          <w:rFonts w:asciiTheme="minorBidi" w:hAnsiTheme="minorBidi" w:cstheme="minorBidi"/>
          <w:b w:val="0"/>
          <w:bCs w:val="0"/>
          <w:color w:val="auto"/>
          <w:sz w:val="24"/>
          <w:szCs w:val="24"/>
          <w:lang w:bidi="ar-YE"/>
        </w:rPr>
        <w:t xml:space="preserve"> before a judicial or administrative investigati</w:t>
      </w:r>
      <w:r w:rsidR="00A86759" w:rsidRPr="002D5DE2">
        <w:rPr>
          <w:rFonts w:asciiTheme="minorBidi" w:hAnsiTheme="minorBidi" w:cstheme="minorBidi"/>
          <w:b w:val="0"/>
          <w:bCs w:val="0"/>
          <w:color w:val="auto"/>
          <w:sz w:val="24"/>
          <w:szCs w:val="24"/>
          <w:lang w:bidi="ar-YE"/>
        </w:rPr>
        <w:t>ng</w:t>
      </w:r>
      <w:r w:rsidR="00EC0EE2" w:rsidRPr="002D5DE2">
        <w:rPr>
          <w:rFonts w:asciiTheme="minorBidi" w:hAnsiTheme="minorBidi" w:cstheme="minorBidi"/>
          <w:b w:val="0"/>
          <w:bCs w:val="0"/>
          <w:color w:val="auto"/>
          <w:sz w:val="24"/>
          <w:szCs w:val="24"/>
          <w:lang w:bidi="ar-YE"/>
        </w:rPr>
        <w:t xml:space="preserve"> authority, or request </w:t>
      </w:r>
      <w:r w:rsidR="00A86759" w:rsidRPr="002D5DE2">
        <w:rPr>
          <w:rFonts w:asciiTheme="minorBidi" w:hAnsiTheme="minorBidi" w:cstheme="minorBidi"/>
          <w:b w:val="0"/>
          <w:bCs w:val="0"/>
          <w:color w:val="auto"/>
          <w:sz w:val="24"/>
          <w:szCs w:val="24"/>
          <w:lang w:bidi="ar-YE"/>
        </w:rPr>
        <w:t>for commutation of</w:t>
      </w:r>
      <w:r w:rsidR="00EC0EE2" w:rsidRPr="002D5DE2">
        <w:rPr>
          <w:rFonts w:asciiTheme="minorBidi" w:hAnsiTheme="minorBidi" w:cstheme="minorBidi"/>
          <w:b w:val="0"/>
          <w:bCs w:val="0"/>
          <w:color w:val="auto"/>
          <w:sz w:val="24"/>
          <w:szCs w:val="24"/>
          <w:lang w:bidi="ar-YE"/>
        </w:rPr>
        <w:t xml:space="preserve"> penalty, or topics that the </w:t>
      </w:r>
      <w:r w:rsidR="002504C9" w:rsidRPr="002D5DE2">
        <w:rPr>
          <w:rFonts w:asciiTheme="minorBidi" w:hAnsiTheme="minorBidi" w:cstheme="minorBidi"/>
          <w:b w:val="0"/>
          <w:bCs w:val="0"/>
          <w:color w:val="auto"/>
          <w:sz w:val="24"/>
          <w:szCs w:val="24"/>
          <w:lang w:bidi="ar-YE"/>
        </w:rPr>
        <w:t>NIHR</w:t>
      </w:r>
      <w:r w:rsidR="00EC0EE2" w:rsidRPr="002D5DE2">
        <w:rPr>
          <w:rFonts w:asciiTheme="minorBidi" w:hAnsiTheme="minorBidi" w:cstheme="minorBidi"/>
          <w:b w:val="0"/>
          <w:bCs w:val="0"/>
          <w:color w:val="auto"/>
          <w:sz w:val="24"/>
          <w:szCs w:val="24"/>
          <w:lang w:bidi="ar-YE"/>
        </w:rPr>
        <w:t xml:space="preserve"> does not have jurisdiction over</w:t>
      </w:r>
      <w:r w:rsidR="002504C9" w:rsidRPr="002D5DE2">
        <w:rPr>
          <w:rFonts w:asciiTheme="minorBidi" w:hAnsiTheme="minorBidi" w:cstheme="minorBidi"/>
          <w:b w:val="0"/>
          <w:bCs w:val="0"/>
          <w:color w:val="auto"/>
          <w:sz w:val="24"/>
          <w:szCs w:val="24"/>
          <w:lang w:bidi="ar-YE"/>
        </w:rPr>
        <w:t xml:space="preserve"> b</w:t>
      </w:r>
      <w:r w:rsidR="00EC0EE2" w:rsidRPr="002D5DE2">
        <w:rPr>
          <w:rFonts w:asciiTheme="minorBidi" w:hAnsiTheme="minorBidi" w:cstheme="minorBidi"/>
          <w:b w:val="0"/>
          <w:bCs w:val="0"/>
          <w:color w:val="auto"/>
          <w:sz w:val="24"/>
          <w:szCs w:val="24"/>
          <w:lang w:bidi="ar-YE"/>
        </w:rPr>
        <w:t>ecause it took place outside the territorial borders of the Kingdom</w:t>
      </w:r>
      <w:r w:rsidR="002504C9" w:rsidRPr="002D5DE2">
        <w:rPr>
          <w:rFonts w:asciiTheme="minorBidi" w:hAnsiTheme="minorBidi" w:cstheme="minorBidi"/>
          <w:b w:val="0"/>
          <w:bCs w:val="0"/>
          <w:color w:val="auto"/>
          <w:sz w:val="24"/>
          <w:szCs w:val="24"/>
          <w:lang w:bidi="ar-YE"/>
        </w:rPr>
        <w:t>. I</w:t>
      </w:r>
      <w:r w:rsidR="00EC0EE2" w:rsidRPr="002D5DE2">
        <w:rPr>
          <w:rFonts w:asciiTheme="minorBidi" w:hAnsiTheme="minorBidi" w:cstheme="minorBidi"/>
          <w:b w:val="0"/>
          <w:bCs w:val="0"/>
          <w:color w:val="auto"/>
          <w:sz w:val="24"/>
          <w:szCs w:val="24"/>
          <w:lang w:bidi="ar-YE"/>
        </w:rPr>
        <w:t xml:space="preserve">n some </w:t>
      </w:r>
      <w:r w:rsidR="002504C9" w:rsidRPr="002D5DE2">
        <w:rPr>
          <w:rFonts w:asciiTheme="minorBidi" w:hAnsiTheme="minorBidi" w:cstheme="minorBidi"/>
          <w:b w:val="0"/>
          <w:bCs w:val="0"/>
          <w:color w:val="auto"/>
          <w:sz w:val="24"/>
          <w:szCs w:val="24"/>
          <w:lang w:bidi="ar-YE"/>
        </w:rPr>
        <w:t xml:space="preserve">cases, </w:t>
      </w:r>
      <w:r w:rsidR="00EC0EE2" w:rsidRPr="002D5DE2">
        <w:rPr>
          <w:rFonts w:asciiTheme="minorBidi" w:hAnsiTheme="minorBidi" w:cstheme="minorBidi"/>
          <w:b w:val="0"/>
          <w:bCs w:val="0"/>
          <w:color w:val="auto"/>
          <w:sz w:val="24"/>
          <w:szCs w:val="24"/>
          <w:lang w:bidi="ar-YE"/>
        </w:rPr>
        <w:t xml:space="preserve">the necessary legal assistance was provided to them, and </w:t>
      </w:r>
      <w:r w:rsidR="002504C9" w:rsidRPr="002D5DE2">
        <w:rPr>
          <w:rFonts w:asciiTheme="minorBidi" w:hAnsiTheme="minorBidi" w:cstheme="minorBidi"/>
          <w:b w:val="0"/>
          <w:bCs w:val="0"/>
          <w:color w:val="auto"/>
          <w:sz w:val="24"/>
          <w:szCs w:val="24"/>
          <w:lang w:bidi="ar-YE"/>
        </w:rPr>
        <w:t xml:space="preserve">in other cases, </w:t>
      </w:r>
      <w:r w:rsidR="00EC0EE2" w:rsidRPr="002D5DE2">
        <w:rPr>
          <w:rFonts w:asciiTheme="minorBidi" w:hAnsiTheme="minorBidi" w:cstheme="minorBidi"/>
          <w:b w:val="0"/>
          <w:bCs w:val="0"/>
          <w:color w:val="auto"/>
          <w:sz w:val="24"/>
          <w:szCs w:val="24"/>
          <w:lang w:bidi="ar-YE"/>
        </w:rPr>
        <w:t xml:space="preserve">the concerned authorities </w:t>
      </w:r>
      <w:r w:rsidR="002504C9" w:rsidRPr="002D5DE2">
        <w:rPr>
          <w:rFonts w:asciiTheme="minorBidi" w:hAnsiTheme="minorBidi" w:cstheme="minorBidi"/>
          <w:b w:val="0"/>
          <w:bCs w:val="0"/>
          <w:color w:val="auto"/>
          <w:sz w:val="24"/>
          <w:szCs w:val="24"/>
          <w:lang w:bidi="ar-YE"/>
        </w:rPr>
        <w:t>were communicated with</w:t>
      </w:r>
      <w:r w:rsidR="00EC0EE2" w:rsidRPr="002D5DE2">
        <w:rPr>
          <w:rFonts w:asciiTheme="minorBidi" w:hAnsiTheme="minorBidi" w:cstheme="minorBidi"/>
          <w:b w:val="0"/>
          <w:bCs w:val="0"/>
          <w:color w:val="auto"/>
          <w:sz w:val="24"/>
          <w:szCs w:val="24"/>
          <w:lang w:bidi="ar-YE"/>
        </w:rPr>
        <w:t xml:space="preserve"> for humanitarian reasons, despite </w:t>
      </w:r>
      <w:r w:rsidR="00C81419" w:rsidRPr="002D5DE2">
        <w:rPr>
          <w:rFonts w:asciiTheme="minorBidi" w:hAnsiTheme="minorBidi" w:cstheme="minorBidi"/>
          <w:b w:val="0"/>
          <w:bCs w:val="0"/>
          <w:color w:val="auto"/>
          <w:sz w:val="24"/>
          <w:szCs w:val="24"/>
          <w:lang w:bidi="ar-YE"/>
        </w:rPr>
        <w:t xml:space="preserve">that </w:t>
      </w:r>
      <w:r w:rsidR="00EC0EE2" w:rsidRPr="002D5DE2">
        <w:rPr>
          <w:rFonts w:asciiTheme="minorBidi" w:hAnsiTheme="minorBidi" w:cstheme="minorBidi"/>
          <w:b w:val="0"/>
          <w:bCs w:val="0"/>
          <w:color w:val="auto"/>
          <w:sz w:val="24"/>
          <w:szCs w:val="24"/>
          <w:lang w:bidi="ar-YE"/>
        </w:rPr>
        <w:t xml:space="preserve">the </w:t>
      </w:r>
      <w:r w:rsidR="002504C9" w:rsidRPr="002D5DE2">
        <w:rPr>
          <w:rFonts w:asciiTheme="minorBidi" w:hAnsiTheme="minorBidi" w:cstheme="minorBidi"/>
          <w:b w:val="0"/>
          <w:bCs w:val="0"/>
          <w:color w:val="auto"/>
          <w:sz w:val="24"/>
          <w:szCs w:val="24"/>
          <w:lang w:bidi="ar-YE"/>
        </w:rPr>
        <w:t>NIHR lacked jurisdiction over it.</w:t>
      </w:r>
      <w:bookmarkEnd w:id="6"/>
    </w:p>
    <w:p w14:paraId="2FA28D98" w14:textId="2C9342D4" w:rsidR="005138C6" w:rsidRPr="002D5DE2" w:rsidRDefault="005138C6" w:rsidP="005138C6">
      <w:pPr>
        <w:rPr>
          <w:rFonts w:asciiTheme="minorBidi" w:hAnsiTheme="minorBidi"/>
          <w:sz w:val="24"/>
          <w:szCs w:val="24"/>
          <w:rtl/>
          <w:lang w:bidi="ar-YE"/>
        </w:rPr>
      </w:pPr>
    </w:p>
    <w:p w14:paraId="1090C36B" w14:textId="77777777" w:rsidR="006D0785" w:rsidRPr="002D5DE2" w:rsidRDefault="006D0785" w:rsidP="006D0785">
      <w:pPr>
        <w:rPr>
          <w:rFonts w:asciiTheme="minorBidi" w:eastAsia="AdobeArabic-Regular" w:hAnsiTheme="minorBidi"/>
          <w:color w:val="000000"/>
          <w:kern w:val="3"/>
          <w:sz w:val="24"/>
          <w:szCs w:val="24"/>
          <w:rtl/>
          <w:lang w:val="ar-YE" w:bidi="ar-BH"/>
        </w:rPr>
      </w:pPr>
    </w:p>
    <w:p w14:paraId="43079774" w14:textId="1DD193CE" w:rsidR="007B12CB" w:rsidRPr="002D5DE2" w:rsidRDefault="001F71CD" w:rsidP="006D0785">
      <w:pPr>
        <w:ind w:left="720" w:hanging="630"/>
        <w:jc w:val="lowKashida"/>
        <w:rPr>
          <w:rFonts w:asciiTheme="minorBidi" w:eastAsia="AdobeArabic-Regular" w:hAnsiTheme="minorBidi"/>
          <w:color w:val="000000"/>
          <w:kern w:val="3"/>
          <w:sz w:val="24"/>
          <w:szCs w:val="24"/>
          <w:rtl/>
          <w:lang w:bidi="ar-BH"/>
        </w:rPr>
      </w:pPr>
      <w:r w:rsidRPr="002D5DE2">
        <w:rPr>
          <w:rFonts w:asciiTheme="minorBidi" w:hAnsiTheme="minorBidi"/>
          <w:noProof/>
          <w:sz w:val="24"/>
          <w:szCs w:val="24"/>
        </w:rPr>
        <w:drawing>
          <wp:anchor distT="0" distB="0" distL="114300" distR="114300" simplePos="0" relativeHeight="251659264" behindDoc="1" locked="0" layoutInCell="1" allowOverlap="1" wp14:anchorId="5132AF9E" wp14:editId="60A2A0E0">
            <wp:simplePos x="0" y="0"/>
            <wp:positionH relativeFrom="margin">
              <wp:posOffset>323850</wp:posOffset>
            </wp:positionH>
            <wp:positionV relativeFrom="paragraph">
              <wp:posOffset>1510030</wp:posOffset>
            </wp:positionV>
            <wp:extent cx="5314950" cy="3905250"/>
            <wp:effectExtent l="0" t="0" r="0" b="0"/>
            <wp:wrapTight wrapText="bothSides">
              <wp:wrapPolygon edited="0">
                <wp:start x="0" y="0"/>
                <wp:lineTo x="0" y="21495"/>
                <wp:lineTo x="21523" y="21495"/>
                <wp:lineTo x="21523" y="0"/>
                <wp:lineTo x="0" y="0"/>
              </wp:wrapPolygon>
            </wp:wrapTight>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6D0785" w:rsidRPr="002D5DE2">
        <w:rPr>
          <w:rFonts w:asciiTheme="minorBidi" w:eastAsia="AdobeArabic-Regular" w:hAnsiTheme="minorBidi"/>
          <w:color w:val="000000"/>
          <w:kern w:val="3"/>
          <w:sz w:val="24"/>
          <w:szCs w:val="24"/>
          <w:lang w:bidi="ar-BH"/>
        </w:rPr>
        <w:t>2.5</w:t>
      </w:r>
      <w:r w:rsidR="006D0785" w:rsidRPr="002D5DE2">
        <w:rPr>
          <w:rFonts w:asciiTheme="minorBidi" w:eastAsia="AdobeArabic-Regular" w:hAnsiTheme="minorBidi"/>
          <w:color w:val="000000"/>
          <w:kern w:val="3"/>
          <w:sz w:val="24"/>
          <w:szCs w:val="24"/>
          <w:lang w:bidi="ar-BH"/>
        </w:rPr>
        <w:tab/>
        <w:t>In implementation of the NIHR’s competence to monitor and investigate human rights violation cases, it monitored ten cases during the years (2019-2022) pertaining to women's rights, some of which were related to personal issues or disputes between individuals, while others were on violations of the rights of migrant workers, or the right to health. The NIHR communicated and corresponded with the concerned authorities in connection with these cases.</w:t>
      </w:r>
      <w:r w:rsidR="00CE0ACE" w:rsidRPr="002D5DE2">
        <w:rPr>
          <w:rFonts w:asciiTheme="minorBidi" w:eastAsia="AdobeArabic-Regular" w:hAnsiTheme="minorBidi"/>
          <w:color w:val="000000"/>
          <w:kern w:val="3"/>
          <w:sz w:val="24"/>
          <w:szCs w:val="24"/>
          <w:rtl/>
          <w:lang w:val="ar-YE" w:bidi="ar-BH"/>
        </w:rPr>
        <w:br w:type="page"/>
      </w:r>
    </w:p>
    <w:p w14:paraId="154A0F31" w14:textId="77777777" w:rsidR="004F51AB" w:rsidRPr="002D5DE2" w:rsidRDefault="004F51AB" w:rsidP="004F51AB">
      <w:pPr>
        <w:pStyle w:val="Heading1S1"/>
        <w:rPr>
          <w:rFonts w:asciiTheme="minorBidi" w:hAnsiTheme="minorBidi" w:cstheme="minorBidi"/>
          <w:sz w:val="24"/>
          <w:szCs w:val="24"/>
        </w:rPr>
      </w:pPr>
      <w:bookmarkStart w:id="7" w:name="_Toc122777444"/>
      <w:r w:rsidRPr="002D5DE2">
        <w:rPr>
          <w:rFonts w:asciiTheme="minorBidi" w:hAnsiTheme="minorBidi" w:cstheme="minorBidi"/>
          <w:sz w:val="24"/>
          <w:szCs w:val="24"/>
        </w:rPr>
        <w:t xml:space="preserve">Second: </w:t>
      </w:r>
      <w:r w:rsidR="00C81419" w:rsidRPr="002D5DE2">
        <w:rPr>
          <w:rFonts w:asciiTheme="minorBidi" w:hAnsiTheme="minorBidi" w:cstheme="minorBidi"/>
          <w:sz w:val="24"/>
          <w:szCs w:val="24"/>
        </w:rPr>
        <w:t>P</w:t>
      </w:r>
      <w:r w:rsidRPr="002D5DE2">
        <w:rPr>
          <w:rFonts w:asciiTheme="minorBidi" w:hAnsiTheme="minorBidi" w:cstheme="minorBidi"/>
          <w:sz w:val="24"/>
          <w:szCs w:val="24"/>
        </w:rPr>
        <w:t>rogress achieved in implementing the provisions of the Convention on the Elimination of All Forms of Discrimination against Women</w:t>
      </w:r>
      <w:bookmarkEnd w:id="7"/>
    </w:p>
    <w:p w14:paraId="55357A4E" w14:textId="77777777" w:rsidR="004F51AB" w:rsidRPr="002D5DE2" w:rsidRDefault="007F00C7">
      <w:pPr>
        <w:pStyle w:val="HeadingS"/>
        <w:numPr>
          <w:ilvl w:val="0"/>
          <w:numId w:val="3"/>
        </w:numPr>
        <w:rPr>
          <w:rFonts w:asciiTheme="minorBidi" w:hAnsiTheme="minorBidi" w:cstheme="minorBidi"/>
          <w:sz w:val="24"/>
          <w:szCs w:val="24"/>
          <w:u w:val="single"/>
        </w:rPr>
      </w:pPr>
      <w:bookmarkStart w:id="8" w:name="_Toc122777445"/>
      <w:r w:rsidRPr="002D5DE2">
        <w:rPr>
          <w:rFonts w:asciiTheme="minorBidi" w:hAnsiTheme="minorBidi" w:cstheme="minorBidi"/>
          <w:sz w:val="24"/>
          <w:szCs w:val="24"/>
          <w:u w:val="single"/>
        </w:rPr>
        <w:t>Violence against women</w:t>
      </w:r>
      <w:bookmarkEnd w:id="8"/>
    </w:p>
    <w:p w14:paraId="7FA1E251" w14:textId="77777777" w:rsidR="009C0D69" w:rsidRPr="002D5DE2" w:rsidRDefault="007F00C7" w:rsidP="009C0D69">
      <w:pPr>
        <w:pStyle w:val="Heading2"/>
        <w:spacing w:before="120" w:after="120"/>
        <w:ind w:left="720" w:hanging="720"/>
        <w:jc w:val="both"/>
        <w:rPr>
          <w:rFonts w:asciiTheme="minorBidi" w:hAnsiTheme="minorBidi" w:cstheme="minorBidi"/>
          <w:b w:val="0"/>
          <w:bCs w:val="0"/>
          <w:color w:val="auto"/>
          <w:sz w:val="24"/>
          <w:szCs w:val="24"/>
          <w:lang w:bidi="ar-YE"/>
        </w:rPr>
      </w:pPr>
      <w:bookmarkStart w:id="9" w:name="_Toc122777446"/>
      <w:r w:rsidRPr="002D5DE2">
        <w:rPr>
          <w:rFonts w:asciiTheme="minorBidi" w:hAnsiTheme="minorBidi" w:cstheme="minorBidi"/>
          <w:b w:val="0"/>
          <w:bCs w:val="0"/>
          <w:color w:val="auto"/>
          <w:sz w:val="24"/>
          <w:szCs w:val="24"/>
          <w:lang w:bidi="ar-YE"/>
        </w:rPr>
        <w:t xml:space="preserve">The </w:t>
      </w:r>
      <w:r w:rsidR="00117AAA" w:rsidRPr="002D5DE2">
        <w:rPr>
          <w:rFonts w:asciiTheme="minorBidi" w:hAnsiTheme="minorBidi" w:cstheme="minorBidi"/>
          <w:b w:val="0"/>
          <w:bCs w:val="0"/>
          <w:color w:val="auto"/>
          <w:sz w:val="24"/>
          <w:szCs w:val="24"/>
          <w:lang w:bidi="ar-YE"/>
        </w:rPr>
        <w:t>NIHR</w:t>
      </w:r>
      <w:r w:rsidRPr="002D5DE2">
        <w:rPr>
          <w:rFonts w:asciiTheme="minorBidi" w:hAnsiTheme="minorBidi" w:cstheme="minorBidi"/>
          <w:b w:val="0"/>
          <w:bCs w:val="0"/>
          <w:color w:val="auto"/>
          <w:sz w:val="24"/>
          <w:szCs w:val="24"/>
          <w:lang w:bidi="ar-YE"/>
        </w:rPr>
        <w:t xml:space="preserve"> appreciates the issuance of Law No. (17) of 2015 </w:t>
      </w:r>
      <w:r w:rsidR="00117AAA" w:rsidRPr="002D5DE2">
        <w:rPr>
          <w:rFonts w:asciiTheme="minorBidi" w:hAnsiTheme="minorBidi" w:cstheme="minorBidi"/>
          <w:b w:val="0"/>
          <w:bCs w:val="0"/>
          <w:color w:val="auto"/>
          <w:sz w:val="24"/>
          <w:szCs w:val="24"/>
          <w:lang w:bidi="ar-YE"/>
        </w:rPr>
        <w:t>on</w:t>
      </w:r>
      <w:r w:rsidR="002014FB" w:rsidRPr="002D5DE2">
        <w:rPr>
          <w:rFonts w:asciiTheme="minorBidi" w:hAnsiTheme="minorBidi" w:cstheme="minorBidi"/>
          <w:b w:val="0"/>
          <w:bCs w:val="0"/>
          <w:color w:val="auto"/>
          <w:sz w:val="24"/>
          <w:szCs w:val="24"/>
          <w:lang w:bidi="ar-YE"/>
        </w:rPr>
        <w:t xml:space="preserve"> </w:t>
      </w:r>
      <w:r w:rsidR="00117AAA" w:rsidRPr="002D5DE2">
        <w:rPr>
          <w:rFonts w:asciiTheme="minorBidi" w:hAnsiTheme="minorBidi" w:cstheme="minorBidi"/>
          <w:b w:val="0"/>
          <w:bCs w:val="0"/>
          <w:color w:val="auto"/>
          <w:sz w:val="24"/>
          <w:szCs w:val="24"/>
          <w:lang w:bidi="ar-YE"/>
        </w:rPr>
        <w:t>P</w:t>
      </w:r>
      <w:r w:rsidRPr="002D5DE2">
        <w:rPr>
          <w:rFonts w:asciiTheme="minorBidi" w:hAnsiTheme="minorBidi" w:cstheme="minorBidi"/>
          <w:b w:val="0"/>
          <w:bCs w:val="0"/>
          <w:color w:val="auto"/>
          <w:sz w:val="24"/>
          <w:szCs w:val="24"/>
          <w:lang w:bidi="ar-YE"/>
        </w:rPr>
        <w:t xml:space="preserve">rotection </w:t>
      </w:r>
      <w:r w:rsidR="00117AAA" w:rsidRPr="002D5DE2">
        <w:rPr>
          <w:rFonts w:asciiTheme="minorBidi" w:hAnsiTheme="minorBidi" w:cstheme="minorBidi"/>
          <w:b w:val="0"/>
          <w:bCs w:val="0"/>
          <w:color w:val="auto"/>
          <w:sz w:val="24"/>
          <w:szCs w:val="24"/>
          <w:lang w:bidi="ar-YE"/>
        </w:rPr>
        <w:t>against D</w:t>
      </w:r>
      <w:r w:rsidRPr="002D5DE2">
        <w:rPr>
          <w:rFonts w:asciiTheme="minorBidi" w:hAnsiTheme="minorBidi" w:cstheme="minorBidi"/>
          <w:b w:val="0"/>
          <w:bCs w:val="0"/>
          <w:color w:val="auto"/>
          <w:sz w:val="24"/>
          <w:szCs w:val="24"/>
          <w:lang w:bidi="ar-YE"/>
        </w:rPr>
        <w:t xml:space="preserve">omestic </w:t>
      </w:r>
      <w:r w:rsidR="00117AAA" w:rsidRPr="002D5DE2">
        <w:rPr>
          <w:rFonts w:asciiTheme="minorBidi" w:hAnsiTheme="minorBidi" w:cstheme="minorBidi"/>
          <w:b w:val="0"/>
          <w:bCs w:val="0"/>
          <w:color w:val="auto"/>
          <w:sz w:val="24"/>
          <w:szCs w:val="24"/>
          <w:lang w:bidi="ar-YE"/>
        </w:rPr>
        <w:t>V</w:t>
      </w:r>
      <w:r w:rsidRPr="002D5DE2">
        <w:rPr>
          <w:rFonts w:asciiTheme="minorBidi" w:hAnsiTheme="minorBidi" w:cstheme="minorBidi"/>
          <w:b w:val="0"/>
          <w:bCs w:val="0"/>
          <w:color w:val="auto"/>
          <w:sz w:val="24"/>
          <w:szCs w:val="24"/>
          <w:lang w:bidi="ar-YE"/>
        </w:rPr>
        <w:t xml:space="preserve">iolence, as it constitutes a </w:t>
      </w:r>
      <w:r w:rsidR="00117AAA" w:rsidRPr="002D5DE2">
        <w:rPr>
          <w:rFonts w:asciiTheme="minorBidi" w:hAnsiTheme="minorBidi" w:cstheme="minorBidi"/>
          <w:b w:val="0"/>
          <w:bCs w:val="0"/>
          <w:color w:val="auto"/>
          <w:sz w:val="24"/>
          <w:szCs w:val="24"/>
          <w:lang w:bidi="ar-YE"/>
        </w:rPr>
        <w:t>significant</w:t>
      </w:r>
      <w:r w:rsidRPr="002D5DE2">
        <w:rPr>
          <w:rFonts w:asciiTheme="minorBidi" w:hAnsiTheme="minorBidi" w:cstheme="minorBidi"/>
          <w:b w:val="0"/>
          <w:bCs w:val="0"/>
          <w:color w:val="auto"/>
          <w:sz w:val="24"/>
          <w:szCs w:val="24"/>
          <w:lang w:bidi="ar-YE"/>
        </w:rPr>
        <w:t xml:space="preserve"> legal framework for the protection of the rights of the child and the family. The </w:t>
      </w:r>
      <w:r w:rsidR="00117AAA" w:rsidRPr="002D5DE2">
        <w:rPr>
          <w:rFonts w:asciiTheme="minorBidi" w:hAnsiTheme="minorBidi" w:cstheme="minorBidi"/>
          <w:b w:val="0"/>
          <w:bCs w:val="0"/>
          <w:color w:val="auto"/>
          <w:sz w:val="24"/>
          <w:szCs w:val="24"/>
          <w:lang w:bidi="ar-YE"/>
        </w:rPr>
        <w:t>Law</w:t>
      </w:r>
      <w:r w:rsidR="002014FB" w:rsidRPr="002D5DE2">
        <w:rPr>
          <w:rFonts w:asciiTheme="minorBidi" w:hAnsiTheme="minorBidi" w:cstheme="minorBidi"/>
          <w:b w:val="0"/>
          <w:bCs w:val="0"/>
          <w:color w:val="auto"/>
          <w:sz w:val="24"/>
          <w:szCs w:val="24"/>
          <w:lang w:bidi="ar-YE"/>
        </w:rPr>
        <w:t xml:space="preserve"> </w:t>
      </w:r>
      <w:r w:rsidR="00117AAA" w:rsidRPr="002D5DE2">
        <w:rPr>
          <w:rFonts w:asciiTheme="minorBidi" w:hAnsiTheme="minorBidi" w:cstheme="minorBidi"/>
          <w:b w:val="0"/>
          <w:bCs w:val="0"/>
          <w:color w:val="auto"/>
          <w:sz w:val="24"/>
          <w:szCs w:val="24"/>
          <w:lang w:bidi="ar-YE"/>
        </w:rPr>
        <w:t>defines domestic violence as any act of abuse that occurs within the family setting by one of its members against another member, whether the act of abuse is physical, psychological, sexual, or economic.</w:t>
      </w:r>
      <w:bookmarkEnd w:id="9"/>
    </w:p>
    <w:p w14:paraId="0074316B" w14:textId="3FAE13A2" w:rsidR="00117AAA" w:rsidRPr="002D5DE2" w:rsidRDefault="00117AAA" w:rsidP="000103DA">
      <w:pPr>
        <w:pStyle w:val="Heading2"/>
        <w:spacing w:before="120" w:after="120"/>
        <w:ind w:left="720" w:hanging="720"/>
        <w:jc w:val="both"/>
        <w:rPr>
          <w:rFonts w:asciiTheme="minorBidi" w:hAnsiTheme="minorBidi" w:cstheme="minorBidi"/>
          <w:b w:val="0"/>
          <w:bCs w:val="0"/>
          <w:color w:val="auto"/>
          <w:sz w:val="24"/>
          <w:szCs w:val="24"/>
          <w:lang w:bidi="ar-YE"/>
        </w:rPr>
      </w:pPr>
      <w:bookmarkStart w:id="10" w:name="_Toc122777447"/>
      <w:r w:rsidRPr="002D5DE2">
        <w:rPr>
          <w:rFonts w:asciiTheme="minorBidi" w:hAnsiTheme="minorBidi" w:cstheme="minorBidi"/>
          <w:b w:val="0"/>
          <w:bCs w:val="0"/>
          <w:color w:val="auto"/>
          <w:sz w:val="24"/>
          <w:szCs w:val="24"/>
          <w:lang w:bidi="ar-YE"/>
        </w:rPr>
        <w:t xml:space="preserve">The </w:t>
      </w:r>
      <w:r w:rsidR="009C0D69" w:rsidRPr="002D5DE2">
        <w:rPr>
          <w:rFonts w:asciiTheme="minorBidi" w:hAnsiTheme="minorBidi" w:cstheme="minorBidi"/>
          <w:b w:val="0"/>
          <w:bCs w:val="0"/>
          <w:color w:val="auto"/>
          <w:sz w:val="24"/>
          <w:szCs w:val="24"/>
          <w:lang w:bidi="ar-YE"/>
        </w:rPr>
        <w:t>NIHR</w:t>
      </w:r>
      <w:r w:rsidR="005D4700" w:rsidRPr="002D5DE2">
        <w:rPr>
          <w:rFonts w:asciiTheme="minorBidi" w:hAnsiTheme="minorBidi" w:cstheme="minorBidi"/>
          <w:b w:val="0"/>
          <w:bCs w:val="0"/>
          <w:color w:val="auto"/>
          <w:sz w:val="24"/>
          <w:szCs w:val="24"/>
          <w:lang w:bidi="ar-YE"/>
        </w:rPr>
        <w:t xml:space="preserve"> </w:t>
      </w:r>
      <w:r w:rsidR="00321BFC" w:rsidRPr="002D5DE2">
        <w:rPr>
          <w:rFonts w:asciiTheme="minorBidi" w:hAnsiTheme="minorBidi" w:cstheme="minorBidi"/>
          <w:b w:val="0"/>
          <w:bCs w:val="0"/>
          <w:color w:val="auto"/>
          <w:sz w:val="24"/>
          <w:szCs w:val="24"/>
          <w:lang w:bidi="ar-YE"/>
        </w:rPr>
        <w:t>presumes</w:t>
      </w:r>
      <w:r w:rsidRPr="002D5DE2">
        <w:rPr>
          <w:rFonts w:asciiTheme="minorBidi" w:hAnsiTheme="minorBidi" w:cstheme="minorBidi"/>
          <w:b w:val="0"/>
          <w:bCs w:val="0"/>
          <w:color w:val="auto"/>
          <w:sz w:val="24"/>
          <w:szCs w:val="24"/>
          <w:lang w:bidi="ar-YE"/>
        </w:rPr>
        <w:t xml:space="preserve"> that the </w:t>
      </w:r>
      <w:r w:rsidR="00D81085" w:rsidRPr="002D5DE2">
        <w:rPr>
          <w:rFonts w:asciiTheme="minorBidi" w:hAnsiTheme="minorBidi" w:cstheme="minorBidi"/>
          <w:b w:val="0"/>
          <w:bCs w:val="0"/>
          <w:color w:val="auto"/>
          <w:sz w:val="24"/>
          <w:szCs w:val="24"/>
          <w:lang w:bidi="ar-YE"/>
        </w:rPr>
        <w:t>rate</w:t>
      </w:r>
      <w:r w:rsidRPr="002D5DE2">
        <w:rPr>
          <w:rFonts w:asciiTheme="minorBidi" w:hAnsiTheme="minorBidi" w:cstheme="minorBidi"/>
          <w:b w:val="0"/>
          <w:bCs w:val="0"/>
          <w:color w:val="auto"/>
          <w:sz w:val="24"/>
          <w:szCs w:val="24"/>
          <w:lang w:bidi="ar-YE"/>
        </w:rPr>
        <w:t xml:space="preserve"> of domestic violence cases </w:t>
      </w:r>
      <w:r w:rsidR="00321BFC" w:rsidRPr="002D5DE2">
        <w:rPr>
          <w:rFonts w:asciiTheme="minorBidi" w:hAnsiTheme="minorBidi" w:cstheme="minorBidi"/>
          <w:b w:val="0"/>
          <w:bCs w:val="0"/>
          <w:color w:val="auto"/>
          <w:sz w:val="24"/>
          <w:szCs w:val="24"/>
          <w:lang w:bidi="ar-YE"/>
        </w:rPr>
        <w:t>against</w:t>
      </w:r>
      <w:r w:rsidRPr="002D5DE2">
        <w:rPr>
          <w:rFonts w:asciiTheme="minorBidi" w:hAnsiTheme="minorBidi" w:cstheme="minorBidi"/>
          <w:b w:val="0"/>
          <w:bCs w:val="0"/>
          <w:color w:val="auto"/>
          <w:sz w:val="24"/>
          <w:szCs w:val="24"/>
          <w:lang w:bidi="ar-YE"/>
        </w:rPr>
        <w:t xml:space="preserve"> Bahraini women is low, according to the </w:t>
      </w:r>
      <w:r w:rsidR="009C0D69" w:rsidRPr="002D5DE2">
        <w:rPr>
          <w:rFonts w:asciiTheme="minorBidi" w:hAnsiTheme="minorBidi" w:cstheme="minorBidi"/>
          <w:b w:val="0"/>
          <w:bCs w:val="0"/>
          <w:color w:val="auto"/>
          <w:sz w:val="24"/>
          <w:szCs w:val="24"/>
          <w:lang w:bidi="ar-YE"/>
        </w:rPr>
        <w:t xml:space="preserve">published </w:t>
      </w:r>
      <w:r w:rsidRPr="002D5DE2">
        <w:rPr>
          <w:rFonts w:asciiTheme="minorBidi" w:hAnsiTheme="minorBidi" w:cstheme="minorBidi"/>
          <w:b w:val="0"/>
          <w:bCs w:val="0"/>
          <w:color w:val="auto"/>
          <w:sz w:val="24"/>
          <w:szCs w:val="24"/>
          <w:lang w:bidi="ar-YE"/>
        </w:rPr>
        <w:t>official numbers and statistics</w:t>
      </w:r>
      <w:r w:rsidR="005D4700" w:rsidRPr="002D5DE2">
        <w:rPr>
          <w:rFonts w:asciiTheme="minorBidi" w:hAnsiTheme="minorBidi" w:cstheme="minorBidi"/>
          <w:b w:val="0"/>
          <w:bCs w:val="0"/>
          <w:color w:val="auto"/>
          <w:sz w:val="24"/>
          <w:szCs w:val="24"/>
          <w:lang w:bidi="ar-YE"/>
        </w:rPr>
        <w:t>.</w:t>
      </w:r>
      <w:r w:rsidR="00321BFC" w:rsidRPr="002D5DE2">
        <w:rPr>
          <w:rStyle w:val="FootnoteReference"/>
          <w:rFonts w:asciiTheme="minorBidi" w:hAnsiTheme="minorBidi" w:cstheme="minorBidi"/>
          <w:b w:val="0"/>
          <w:bCs w:val="0"/>
          <w:color w:val="auto"/>
          <w:sz w:val="24"/>
          <w:szCs w:val="24"/>
          <w:lang w:bidi="ar-YE"/>
        </w:rPr>
        <w:footnoteReference w:id="3"/>
      </w:r>
      <w:r w:rsidRPr="002D5DE2">
        <w:rPr>
          <w:rFonts w:asciiTheme="minorBidi" w:hAnsiTheme="minorBidi" w:cstheme="minorBidi"/>
          <w:b w:val="0"/>
          <w:bCs w:val="0"/>
          <w:color w:val="auto"/>
          <w:sz w:val="24"/>
          <w:szCs w:val="24"/>
          <w:lang w:bidi="ar-YE"/>
        </w:rPr>
        <w:t xml:space="preserve">However, it believes that due to the nature of the act of violence, </w:t>
      </w:r>
      <w:r w:rsidR="00A8331C" w:rsidRPr="002D5DE2">
        <w:rPr>
          <w:rFonts w:asciiTheme="minorBidi" w:hAnsiTheme="minorBidi" w:cstheme="minorBidi"/>
          <w:b w:val="0"/>
          <w:bCs w:val="0"/>
          <w:color w:val="auto"/>
          <w:sz w:val="24"/>
          <w:szCs w:val="24"/>
          <w:lang w:bidi="ar-YE"/>
        </w:rPr>
        <w:t xml:space="preserve">the victim </w:t>
      </w:r>
      <w:r w:rsidRPr="002D5DE2">
        <w:rPr>
          <w:rFonts w:asciiTheme="minorBidi" w:hAnsiTheme="minorBidi" w:cstheme="minorBidi"/>
          <w:b w:val="0"/>
          <w:bCs w:val="0"/>
          <w:color w:val="auto"/>
          <w:sz w:val="24"/>
          <w:szCs w:val="24"/>
          <w:lang w:bidi="ar-YE"/>
        </w:rPr>
        <w:t xml:space="preserve">often </w:t>
      </w:r>
      <w:r w:rsidR="00A8331C" w:rsidRPr="002D5DE2">
        <w:rPr>
          <w:rFonts w:asciiTheme="minorBidi" w:hAnsiTheme="minorBidi" w:cstheme="minorBidi"/>
          <w:b w:val="0"/>
          <w:bCs w:val="0"/>
          <w:color w:val="auto"/>
          <w:sz w:val="24"/>
          <w:szCs w:val="24"/>
          <w:lang w:bidi="ar-JO"/>
        </w:rPr>
        <w:t xml:space="preserve">does not publicly disclose it, </w:t>
      </w:r>
      <w:r w:rsidR="00976FC0" w:rsidRPr="002D5DE2">
        <w:rPr>
          <w:rFonts w:asciiTheme="minorBidi" w:hAnsiTheme="minorBidi" w:cstheme="minorBidi"/>
          <w:b w:val="0"/>
          <w:bCs w:val="0"/>
          <w:color w:val="auto"/>
          <w:sz w:val="24"/>
          <w:szCs w:val="24"/>
          <w:lang w:bidi="ar-YE"/>
        </w:rPr>
        <w:t xml:space="preserve">for the purpose of maintaining </w:t>
      </w:r>
      <w:r w:rsidRPr="002D5DE2">
        <w:rPr>
          <w:rFonts w:asciiTheme="minorBidi" w:hAnsiTheme="minorBidi" w:cstheme="minorBidi"/>
          <w:b w:val="0"/>
          <w:bCs w:val="0"/>
          <w:color w:val="auto"/>
          <w:sz w:val="24"/>
          <w:szCs w:val="24"/>
          <w:lang w:bidi="ar-YE"/>
        </w:rPr>
        <w:t>the family</w:t>
      </w:r>
      <w:r w:rsidR="00976FC0" w:rsidRPr="002D5DE2">
        <w:rPr>
          <w:rFonts w:asciiTheme="minorBidi" w:hAnsiTheme="minorBidi" w:cstheme="minorBidi"/>
          <w:b w:val="0"/>
          <w:bCs w:val="0"/>
          <w:color w:val="auto"/>
          <w:sz w:val="24"/>
          <w:szCs w:val="24"/>
          <w:lang w:bidi="ar-YE"/>
        </w:rPr>
        <w:t xml:space="preserve"> as an entity and prevent its </w:t>
      </w:r>
      <w:r w:rsidRPr="002D5DE2">
        <w:rPr>
          <w:rFonts w:asciiTheme="minorBidi" w:hAnsiTheme="minorBidi" w:cstheme="minorBidi"/>
          <w:b w:val="0"/>
          <w:bCs w:val="0"/>
          <w:color w:val="auto"/>
          <w:sz w:val="24"/>
          <w:szCs w:val="24"/>
          <w:lang w:bidi="ar-YE"/>
        </w:rPr>
        <w:t>disintegrati</w:t>
      </w:r>
      <w:r w:rsidR="00976FC0" w:rsidRPr="002D5DE2">
        <w:rPr>
          <w:rFonts w:asciiTheme="minorBidi" w:hAnsiTheme="minorBidi" w:cstheme="minorBidi"/>
          <w:b w:val="0"/>
          <w:bCs w:val="0"/>
          <w:color w:val="auto"/>
          <w:sz w:val="24"/>
          <w:szCs w:val="24"/>
          <w:lang w:bidi="ar-YE"/>
        </w:rPr>
        <w:t>on</w:t>
      </w:r>
      <w:r w:rsidRPr="002D5DE2">
        <w:rPr>
          <w:rFonts w:asciiTheme="minorBidi" w:hAnsiTheme="minorBidi" w:cstheme="minorBidi"/>
          <w:b w:val="0"/>
          <w:bCs w:val="0"/>
          <w:color w:val="auto"/>
          <w:sz w:val="24"/>
          <w:szCs w:val="24"/>
          <w:lang w:bidi="ar-YE"/>
        </w:rPr>
        <w:t xml:space="preserve">, </w:t>
      </w:r>
      <w:r w:rsidR="00976FC0" w:rsidRPr="002D5DE2">
        <w:rPr>
          <w:rFonts w:asciiTheme="minorBidi" w:hAnsiTheme="minorBidi" w:cstheme="minorBidi"/>
          <w:b w:val="0"/>
          <w:bCs w:val="0"/>
          <w:color w:val="auto"/>
          <w:sz w:val="24"/>
          <w:szCs w:val="24"/>
          <w:lang w:bidi="ar-YE"/>
        </w:rPr>
        <w:t>in addition to</w:t>
      </w:r>
      <w:r w:rsidRPr="002D5DE2">
        <w:rPr>
          <w:rFonts w:asciiTheme="minorBidi" w:hAnsiTheme="minorBidi" w:cstheme="minorBidi"/>
          <w:b w:val="0"/>
          <w:bCs w:val="0"/>
          <w:color w:val="auto"/>
          <w:sz w:val="24"/>
          <w:szCs w:val="24"/>
          <w:lang w:bidi="ar-YE"/>
        </w:rPr>
        <w:t xml:space="preserve"> other societal justifications or </w:t>
      </w:r>
      <w:r w:rsidR="00976FC0" w:rsidRPr="002D5DE2">
        <w:rPr>
          <w:rFonts w:asciiTheme="minorBidi" w:hAnsiTheme="minorBidi" w:cstheme="minorBidi"/>
          <w:b w:val="0"/>
          <w:bCs w:val="0"/>
          <w:color w:val="auto"/>
          <w:sz w:val="24"/>
          <w:szCs w:val="24"/>
          <w:lang w:bidi="ar-YE"/>
        </w:rPr>
        <w:t xml:space="preserve">reasonings </w:t>
      </w:r>
      <w:r w:rsidRPr="002D5DE2">
        <w:rPr>
          <w:rFonts w:asciiTheme="minorBidi" w:hAnsiTheme="minorBidi" w:cstheme="minorBidi"/>
          <w:b w:val="0"/>
          <w:bCs w:val="0"/>
          <w:color w:val="auto"/>
          <w:sz w:val="24"/>
          <w:szCs w:val="24"/>
          <w:lang w:bidi="ar-YE"/>
        </w:rPr>
        <w:t xml:space="preserve">emanating from </w:t>
      </w:r>
      <w:r w:rsidR="00976FC0" w:rsidRPr="002D5DE2">
        <w:rPr>
          <w:rFonts w:asciiTheme="minorBidi" w:hAnsiTheme="minorBidi" w:cstheme="minorBidi"/>
          <w:b w:val="0"/>
          <w:bCs w:val="0"/>
          <w:color w:val="auto"/>
          <w:sz w:val="24"/>
          <w:szCs w:val="24"/>
          <w:lang w:bidi="ar-YE"/>
        </w:rPr>
        <w:t>inappropriate</w:t>
      </w:r>
      <w:r w:rsidRPr="002D5DE2">
        <w:rPr>
          <w:rFonts w:asciiTheme="minorBidi" w:hAnsiTheme="minorBidi" w:cstheme="minorBidi"/>
          <w:b w:val="0"/>
          <w:bCs w:val="0"/>
          <w:color w:val="auto"/>
          <w:sz w:val="24"/>
          <w:szCs w:val="24"/>
          <w:lang w:bidi="ar-YE"/>
        </w:rPr>
        <w:t xml:space="preserve"> customs and traditions</w:t>
      </w:r>
      <w:r w:rsidR="00976FC0" w:rsidRPr="002D5DE2">
        <w:rPr>
          <w:rFonts w:asciiTheme="minorBidi" w:hAnsiTheme="minorBidi" w:cstheme="minorBidi"/>
          <w:b w:val="0"/>
          <w:bCs w:val="0"/>
          <w:color w:val="auto"/>
          <w:sz w:val="24"/>
          <w:szCs w:val="24"/>
          <w:lang w:bidi="ar-YE"/>
        </w:rPr>
        <w:t>. T</w:t>
      </w:r>
      <w:r w:rsidRPr="002D5DE2">
        <w:rPr>
          <w:rFonts w:asciiTheme="minorBidi" w:hAnsiTheme="minorBidi" w:cstheme="minorBidi"/>
          <w:b w:val="0"/>
          <w:bCs w:val="0"/>
          <w:color w:val="auto"/>
          <w:sz w:val="24"/>
          <w:szCs w:val="24"/>
          <w:lang w:bidi="ar-YE"/>
        </w:rPr>
        <w:t xml:space="preserve">he </w:t>
      </w:r>
      <w:r w:rsidR="00976FC0" w:rsidRPr="002D5DE2">
        <w:rPr>
          <w:rFonts w:asciiTheme="minorBidi" w:hAnsiTheme="minorBidi" w:cstheme="minorBidi"/>
          <w:b w:val="0"/>
          <w:bCs w:val="0"/>
          <w:color w:val="auto"/>
          <w:sz w:val="24"/>
          <w:szCs w:val="24"/>
          <w:lang w:bidi="ar-YE"/>
        </w:rPr>
        <w:t>NIHR expresses</w:t>
      </w:r>
      <w:r w:rsidRPr="002D5DE2">
        <w:rPr>
          <w:rFonts w:asciiTheme="minorBidi" w:hAnsiTheme="minorBidi" w:cstheme="minorBidi"/>
          <w:b w:val="0"/>
          <w:bCs w:val="0"/>
          <w:color w:val="auto"/>
          <w:sz w:val="24"/>
          <w:szCs w:val="24"/>
          <w:lang w:bidi="ar-YE"/>
        </w:rPr>
        <w:t xml:space="preserve"> its concern about </w:t>
      </w:r>
      <w:r w:rsidR="00976FC0" w:rsidRPr="002D5DE2">
        <w:rPr>
          <w:rFonts w:asciiTheme="minorBidi" w:hAnsiTheme="minorBidi" w:cstheme="minorBidi"/>
          <w:b w:val="0"/>
          <w:bCs w:val="0"/>
          <w:color w:val="auto"/>
          <w:sz w:val="24"/>
          <w:szCs w:val="24"/>
          <w:lang w:bidi="ar-YE"/>
        </w:rPr>
        <w:t xml:space="preserve">the continued increase and widespread </w:t>
      </w:r>
      <w:r w:rsidR="000103DA" w:rsidRPr="002D5DE2">
        <w:rPr>
          <w:rFonts w:asciiTheme="minorBidi" w:hAnsiTheme="minorBidi" w:cstheme="minorBidi"/>
          <w:b w:val="0"/>
          <w:bCs w:val="0"/>
          <w:color w:val="auto"/>
          <w:sz w:val="24"/>
          <w:szCs w:val="24"/>
          <w:lang w:bidi="ar-YE"/>
        </w:rPr>
        <w:t xml:space="preserve">cases of </w:t>
      </w:r>
      <w:r w:rsidR="00976FC0" w:rsidRPr="002D5DE2">
        <w:rPr>
          <w:rFonts w:asciiTheme="minorBidi" w:hAnsiTheme="minorBidi" w:cstheme="minorBidi"/>
          <w:b w:val="0"/>
          <w:bCs w:val="0"/>
          <w:color w:val="auto"/>
          <w:sz w:val="24"/>
          <w:szCs w:val="24"/>
          <w:lang w:bidi="ar-YE"/>
        </w:rPr>
        <w:t xml:space="preserve">violence </w:t>
      </w:r>
      <w:r w:rsidR="000103DA" w:rsidRPr="002D5DE2">
        <w:rPr>
          <w:rFonts w:asciiTheme="minorBidi" w:hAnsiTheme="minorBidi" w:cstheme="minorBidi"/>
          <w:b w:val="0"/>
          <w:bCs w:val="0"/>
          <w:color w:val="auto"/>
          <w:sz w:val="24"/>
          <w:szCs w:val="24"/>
          <w:lang w:bidi="ar-YE"/>
        </w:rPr>
        <w:t xml:space="preserve">it has been monitoring </w:t>
      </w:r>
      <w:r w:rsidR="00C81419" w:rsidRPr="002D5DE2">
        <w:rPr>
          <w:rFonts w:asciiTheme="minorBidi" w:hAnsiTheme="minorBidi" w:cstheme="minorBidi"/>
          <w:b w:val="0"/>
          <w:bCs w:val="0"/>
          <w:color w:val="auto"/>
          <w:sz w:val="24"/>
          <w:szCs w:val="24"/>
          <w:lang w:bidi="ar-YE"/>
        </w:rPr>
        <w:t>through</w:t>
      </w:r>
      <w:r w:rsidRPr="002D5DE2">
        <w:rPr>
          <w:rFonts w:asciiTheme="minorBidi" w:hAnsiTheme="minorBidi" w:cstheme="minorBidi"/>
          <w:b w:val="0"/>
          <w:bCs w:val="0"/>
          <w:color w:val="auto"/>
          <w:sz w:val="24"/>
          <w:szCs w:val="24"/>
          <w:lang w:bidi="ar-YE"/>
        </w:rPr>
        <w:t xml:space="preserve"> the media and social </w:t>
      </w:r>
      <w:r w:rsidR="000103DA" w:rsidRPr="002D5DE2">
        <w:rPr>
          <w:rFonts w:asciiTheme="minorBidi" w:hAnsiTheme="minorBidi" w:cstheme="minorBidi"/>
          <w:b w:val="0"/>
          <w:bCs w:val="0"/>
          <w:color w:val="auto"/>
          <w:sz w:val="24"/>
          <w:szCs w:val="24"/>
          <w:lang w:bidi="ar-YE"/>
        </w:rPr>
        <w:t>networks over the past</w:t>
      </w:r>
      <w:r w:rsidRPr="002D5DE2">
        <w:rPr>
          <w:rFonts w:asciiTheme="minorBidi" w:hAnsiTheme="minorBidi" w:cstheme="minorBidi"/>
          <w:b w:val="0"/>
          <w:bCs w:val="0"/>
          <w:color w:val="auto"/>
          <w:sz w:val="24"/>
          <w:szCs w:val="24"/>
          <w:lang w:bidi="ar-YE"/>
        </w:rPr>
        <w:t xml:space="preserve"> years.</w:t>
      </w:r>
      <w:bookmarkEnd w:id="10"/>
    </w:p>
    <w:p w14:paraId="0498903F" w14:textId="77777777" w:rsidR="000103DA" w:rsidRPr="002D5DE2" w:rsidRDefault="000103DA" w:rsidP="000103DA">
      <w:pPr>
        <w:pStyle w:val="Heading2"/>
        <w:spacing w:before="120" w:after="120"/>
        <w:ind w:left="720" w:hanging="720"/>
        <w:jc w:val="both"/>
        <w:rPr>
          <w:rFonts w:asciiTheme="minorBidi" w:hAnsiTheme="minorBidi" w:cstheme="minorBidi"/>
          <w:color w:val="auto"/>
          <w:sz w:val="24"/>
          <w:szCs w:val="24"/>
          <w:u w:val="single"/>
          <w:lang w:bidi="ar-YE"/>
        </w:rPr>
      </w:pPr>
      <w:bookmarkStart w:id="11" w:name="_Toc122777448"/>
      <w:r w:rsidRPr="002D5DE2">
        <w:rPr>
          <w:rFonts w:asciiTheme="minorBidi" w:hAnsiTheme="minorBidi" w:cstheme="minorBidi"/>
          <w:color w:val="auto"/>
          <w:sz w:val="24"/>
          <w:szCs w:val="24"/>
          <w:u w:val="single"/>
          <w:lang w:bidi="ar-YE"/>
        </w:rPr>
        <w:t>Recommendations:</w:t>
      </w:r>
      <w:bookmarkEnd w:id="11"/>
    </w:p>
    <w:p w14:paraId="6BE2611B" w14:textId="77777777" w:rsidR="000103DA" w:rsidRPr="002D5DE2" w:rsidRDefault="00077C78">
      <w:pPr>
        <w:pStyle w:val="ListParagraph"/>
        <w:numPr>
          <w:ilvl w:val="0"/>
          <w:numId w:val="4"/>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Boost up</w:t>
      </w:r>
      <w:r w:rsidR="000103DA" w:rsidRPr="002D5DE2">
        <w:rPr>
          <w:rFonts w:asciiTheme="minorBidi" w:hAnsiTheme="minorBidi"/>
          <w:b/>
          <w:bCs/>
          <w:sz w:val="24"/>
          <w:szCs w:val="24"/>
          <w:lang w:bidi="ar-YE"/>
        </w:rPr>
        <w:t xml:space="preserve"> training programs for law enforcement agencies, including members of the judiciary, judicial officers, and forensic </w:t>
      </w:r>
      <w:r w:rsidR="00195D5A" w:rsidRPr="002D5DE2">
        <w:rPr>
          <w:rFonts w:asciiTheme="minorBidi" w:hAnsiTheme="minorBidi"/>
          <w:b/>
          <w:bCs/>
          <w:sz w:val="24"/>
          <w:szCs w:val="24"/>
          <w:lang w:bidi="ar-YE"/>
        </w:rPr>
        <w:t>physicians</w:t>
      </w:r>
      <w:r w:rsidR="000103DA" w:rsidRPr="002D5DE2">
        <w:rPr>
          <w:rFonts w:asciiTheme="minorBidi" w:hAnsiTheme="minorBidi"/>
          <w:b/>
          <w:bCs/>
          <w:sz w:val="24"/>
          <w:szCs w:val="24"/>
          <w:lang w:bidi="ar-YE"/>
        </w:rPr>
        <w:t xml:space="preserve">, </w:t>
      </w:r>
      <w:r w:rsidR="00195D5A" w:rsidRPr="002D5DE2">
        <w:rPr>
          <w:rFonts w:asciiTheme="minorBidi" w:hAnsiTheme="minorBidi"/>
          <w:b/>
          <w:bCs/>
          <w:sz w:val="24"/>
          <w:szCs w:val="24"/>
          <w:lang w:bidi="ar-YE"/>
        </w:rPr>
        <w:t>on</w:t>
      </w:r>
      <w:r w:rsidR="000103DA" w:rsidRPr="002D5DE2">
        <w:rPr>
          <w:rFonts w:asciiTheme="minorBidi" w:hAnsiTheme="minorBidi"/>
          <w:b/>
          <w:bCs/>
          <w:sz w:val="24"/>
          <w:szCs w:val="24"/>
          <w:lang w:bidi="ar-YE"/>
        </w:rPr>
        <w:t xml:space="preserve"> the provisions of </w:t>
      </w:r>
      <w:r w:rsidR="00195D5A" w:rsidRPr="002D5DE2">
        <w:rPr>
          <w:rFonts w:asciiTheme="minorBidi" w:hAnsiTheme="minorBidi"/>
          <w:b/>
          <w:bCs/>
          <w:sz w:val="24"/>
          <w:szCs w:val="24"/>
          <w:lang w:bidi="ar-YE"/>
        </w:rPr>
        <w:t xml:space="preserve">the </w:t>
      </w:r>
      <w:r w:rsidR="000103DA" w:rsidRPr="002D5DE2">
        <w:rPr>
          <w:rFonts w:asciiTheme="minorBidi" w:hAnsiTheme="minorBidi"/>
          <w:b/>
          <w:bCs/>
          <w:sz w:val="24"/>
          <w:szCs w:val="24"/>
          <w:lang w:bidi="ar-YE"/>
        </w:rPr>
        <w:t xml:space="preserve">Law on Protection </w:t>
      </w:r>
      <w:r w:rsidR="00195D5A" w:rsidRPr="002D5DE2">
        <w:rPr>
          <w:rFonts w:asciiTheme="minorBidi" w:hAnsiTheme="minorBidi"/>
          <w:b/>
          <w:bCs/>
          <w:sz w:val="24"/>
          <w:szCs w:val="24"/>
          <w:lang w:bidi="ar-YE"/>
        </w:rPr>
        <w:t>against</w:t>
      </w:r>
      <w:r w:rsidR="000103DA" w:rsidRPr="002D5DE2">
        <w:rPr>
          <w:rFonts w:asciiTheme="minorBidi" w:hAnsiTheme="minorBidi"/>
          <w:b/>
          <w:bCs/>
          <w:sz w:val="24"/>
          <w:szCs w:val="24"/>
          <w:lang w:bidi="ar-YE"/>
        </w:rPr>
        <w:t xml:space="preserve"> Domestic Violence, and the mechanism for </w:t>
      </w:r>
      <w:r w:rsidR="0063453E" w:rsidRPr="002D5DE2">
        <w:rPr>
          <w:rFonts w:asciiTheme="minorBidi" w:hAnsiTheme="minorBidi"/>
          <w:b/>
          <w:bCs/>
          <w:sz w:val="24"/>
          <w:szCs w:val="24"/>
          <w:lang w:bidi="ar-YE"/>
        </w:rPr>
        <w:t>handling</w:t>
      </w:r>
      <w:r w:rsidR="000103DA" w:rsidRPr="002D5DE2">
        <w:rPr>
          <w:rFonts w:asciiTheme="minorBidi" w:hAnsiTheme="minorBidi"/>
          <w:b/>
          <w:bCs/>
          <w:sz w:val="24"/>
          <w:szCs w:val="24"/>
          <w:lang w:bidi="ar-YE"/>
        </w:rPr>
        <w:t xml:space="preserve"> these cases in a manner commensurate with their specific nature.</w:t>
      </w:r>
    </w:p>
    <w:p w14:paraId="66B43230" w14:textId="77777777" w:rsidR="0063453E" w:rsidRPr="002D5DE2" w:rsidRDefault="00DF5D4D">
      <w:pPr>
        <w:pStyle w:val="ListParagraph"/>
        <w:numPr>
          <w:ilvl w:val="0"/>
          <w:numId w:val="4"/>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Place</w:t>
      </w:r>
      <w:r w:rsidR="005D4700" w:rsidRPr="002D5DE2">
        <w:rPr>
          <w:rFonts w:asciiTheme="minorBidi" w:hAnsiTheme="minorBidi"/>
          <w:b/>
          <w:bCs/>
          <w:sz w:val="24"/>
          <w:szCs w:val="24"/>
          <w:lang w:bidi="ar-YE"/>
        </w:rPr>
        <w:t xml:space="preserve"> </w:t>
      </w:r>
      <w:r w:rsidRPr="002D5DE2">
        <w:rPr>
          <w:rFonts w:asciiTheme="minorBidi" w:hAnsiTheme="minorBidi"/>
          <w:b/>
          <w:bCs/>
          <w:sz w:val="24"/>
          <w:szCs w:val="24"/>
          <w:lang w:bidi="ar-YE"/>
        </w:rPr>
        <w:t xml:space="preserve">importance on furthering the </w:t>
      </w:r>
      <w:r w:rsidR="0063453E" w:rsidRPr="002D5DE2">
        <w:rPr>
          <w:rFonts w:asciiTheme="minorBidi" w:hAnsiTheme="minorBidi"/>
          <w:b/>
          <w:bCs/>
          <w:sz w:val="24"/>
          <w:szCs w:val="24"/>
          <w:lang w:bidi="ar-YE"/>
        </w:rPr>
        <w:t xml:space="preserve">awareness </w:t>
      </w:r>
      <w:r w:rsidRPr="002D5DE2">
        <w:rPr>
          <w:rFonts w:asciiTheme="minorBidi" w:hAnsiTheme="minorBidi"/>
          <w:b/>
          <w:bCs/>
          <w:sz w:val="24"/>
          <w:szCs w:val="24"/>
          <w:lang w:bidi="ar-YE"/>
        </w:rPr>
        <w:t xml:space="preserve">of </w:t>
      </w:r>
      <w:r w:rsidR="0063453E" w:rsidRPr="002D5DE2">
        <w:rPr>
          <w:rFonts w:asciiTheme="minorBidi" w:hAnsiTheme="minorBidi"/>
          <w:b/>
          <w:bCs/>
          <w:sz w:val="24"/>
          <w:szCs w:val="24"/>
          <w:lang w:bidi="ar-YE"/>
        </w:rPr>
        <w:t>government and private educational institutions</w:t>
      </w:r>
      <w:r w:rsidR="00C81419" w:rsidRPr="002D5DE2">
        <w:rPr>
          <w:rFonts w:asciiTheme="minorBidi" w:hAnsiTheme="minorBidi"/>
          <w:b/>
          <w:bCs/>
          <w:sz w:val="24"/>
          <w:szCs w:val="24"/>
          <w:lang w:bidi="ar-YE"/>
        </w:rPr>
        <w:t>’ employees</w:t>
      </w:r>
      <w:r w:rsidR="005D4700" w:rsidRPr="002D5DE2">
        <w:rPr>
          <w:rFonts w:asciiTheme="minorBidi" w:hAnsiTheme="minorBidi"/>
          <w:b/>
          <w:bCs/>
          <w:sz w:val="24"/>
          <w:szCs w:val="24"/>
          <w:lang w:bidi="ar-YE"/>
        </w:rPr>
        <w:t xml:space="preserve"> </w:t>
      </w:r>
      <w:r w:rsidRPr="002D5DE2">
        <w:rPr>
          <w:rFonts w:asciiTheme="minorBidi" w:hAnsiTheme="minorBidi"/>
          <w:b/>
          <w:bCs/>
          <w:sz w:val="24"/>
          <w:szCs w:val="24"/>
          <w:lang w:bidi="ar-YE"/>
        </w:rPr>
        <w:t>at</w:t>
      </w:r>
      <w:r w:rsidR="0063453E" w:rsidRPr="002D5DE2">
        <w:rPr>
          <w:rFonts w:asciiTheme="minorBidi" w:hAnsiTheme="minorBidi"/>
          <w:b/>
          <w:bCs/>
          <w:sz w:val="24"/>
          <w:szCs w:val="24"/>
          <w:lang w:bidi="ar-YE"/>
        </w:rPr>
        <w:t xml:space="preserve"> all </w:t>
      </w:r>
      <w:r w:rsidRPr="002D5DE2">
        <w:rPr>
          <w:rFonts w:asciiTheme="minorBidi" w:hAnsiTheme="minorBidi"/>
          <w:b/>
          <w:bCs/>
          <w:sz w:val="24"/>
          <w:szCs w:val="24"/>
          <w:lang w:bidi="ar-YE"/>
        </w:rPr>
        <w:t>levels</w:t>
      </w:r>
      <w:r w:rsidR="0063453E" w:rsidRPr="002D5DE2">
        <w:rPr>
          <w:rFonts w:asciiTheme="minorBidi" w:hAnsiTheme="minorBidi"/>
          <w:b/>
          <w:bCs/>
          <w:sz w:val="24"/>
          <w:szCs w:val="24"/>
          <w:lang w:bidi="ar-YE"/>
        </w:rPr>
        <w:t xml:space="preserve">, </w:t>
      </w:r>
      <w:r w:rsidRPr="002D5DE2">
        <w:rPr>
          <w:rFonts w:asciiTheme="minorBidi" w:hAnsiTheme="minorBidi"/>
          <w:b/>
          <w:bCs/>
          <w:sz w:val="24"/>
          <w:szCs w:val="24"/>
          <w:lang w:bidi="ar-YE"/>
        </w:rPr>
        <w:t>on</w:t>
      </w:r>
      <w:r w:rsidR="0063453E" w:rsidRPr="002D5DE2">
        <w:rPr>
          <w:rFonts w:asciiTheme="minorBidi" w:hAnsiTheme="minorBidi"/>
          <w:b/>
          <w:bCs/>
          <w:sz w:val="24"/>
          <w:szCs w:val="24"/>
          <w:lang w:bidi="ar-YE"/>
        </w:rPr>
        <w:t xml:space="preserve"> domestic violence</w:t>
      </w:r>
      <w:r w:rsidRPr="002D5DE2">
        <w:rPr>
          <w:rFonts w:asciiTheme="minorBidi" w:hAnsiTheme="minorBidi"/>
          <w:b/>
          <w:bCs/>
          <w:sz w:val="24"/>
          <w:szCs w:val="24"/>
          <w:lang w:bidi="ar-YE"/>
        </w:rPr>
        <w:t xml:space="preserve"> issues</w:t>
      </w:r>
      <w:r w:rsidR="0063453E" w:rsidRPr="002D5DE2">
        <w:rPr>
          <w:rFonts w:asciiTheme="minorBidi" w:hAnsiTheme="minorBidi"/>
          <w:b/>
          <w:bCs/>
          <w:sz w:val="24"/>
          <w:szCs w:val="24"/>
          <w:lang w:bidi="ar-YE"/>
        </w:rPr>
        <w:t xml:space="preserve"> and the mechanism </w:t>
      </w:r>
      <w:r w:rsidRPr="002D5DE2">
        <w:rPr>
          <w:rFonts w:asciiTheme="minorBidi" w:hAnsiTheme="minorBidi"/>
          <w:b/>
          <w:bCs/>
          <w:sz w:val="24"/>
          <w:szCs w:val="24"/>
          <w:lang w:bidi="ar-YE"/>
        </w:rPr>
        <w:t>to</w:t>
      </w:r>
      <w:r w:rsidR="0063453E" w:rsidRPr="002D5DE2">
        <w:rPr>
          <w:rFonts w:asciiTheme="minorBidi" w:hAnsiTheme="minorBidi"/>
          <w:b/>
          <w:bCs/>
          <w:sz w:val="24"/>
          <w:szCs w:val="24"/>
          <w:lang w:bidi="ar-YE"/>
        </w:rPr>
        <w:t xml:space="preserve"> deal with this </w:t>
      </w:r>
      <w:r w:rsidRPr="002D5DE2">
        <w:rPr>
          <w:rFonts w:asciiTheme="minorBidi" w:hAnsiTheme="minorBidi"/>
          <w:b/>
          <w:bCs/>
          <w:sz w:val="24"/>
          <w:szCs w:val="24"/>
          <w:lang w:bidi="ar-YE"/>
        </w:rPr>
        <w:t>offence</w:t>
      </w:r>
      <w:r w:rsidR="0063453E" w:rsidRPr="002D5DE2">
        <w:rPr>
          <w:rFonts w:asciiTheme="minorBidi" w:hAnsiTheme="minorBidi"/>
          <w:b/>
          <w:bCs/>
          <w:sz w:val="24"/>
          <w:szCs w:val="24"/>
          <w:lang w:bidi="ar-YE"/>
        </w:rPr>
        <w:t xml:space="preserve"> when it occurs</w:t>
      </w:r>
      <w:r w:rsidR="008034EC" w:rsidRPr="002D5DE2">
        <w:rPr>
          <w:rFonts w:asciiTheme="minorBidi" w:hAnsiTheme="minorBidi"/>
          <w:b/>
          <w:bCs/>
          <w:sz w:val="24"/>
          <w:szCs w:val="24"/>
          <w:lang w:bidi="ar-YE"/>
        </w:rPr>
        <w:t xml:space="preserve"> and</w:t>
      </w:r>
      <w:r w:rsidR="0063453E" w:rsidRPr="002D5DE2">
        <w:rPr>
          <w:rFonts w:asciiTheme="minorBidi" w:hAnsiTheme="minorBidi"/>
          <w:b/>
          <w:bCs/>
          <w:sz w:val="24"/>
          <w:szCs w:val="24"/>
          <w:lang w:bidi="ar-YE"/>
        </w:rPr>
        <w:t xml:space="preserve"> the guarantees established by law </w:t>
      </w:r>
      <w:r w:rsidR="00C81419" w:rsidRPr="002D5DE2">
        <w:rPr>
          <w:rFonts w:asciiTheme="minorBidi" w:hAnsiTheme="minorBidi"/>
          <w:b/>
          <w:bCs/>
          <w:sz w:val="24"/>
          <w:szCs w:val="24"/>
          <w:lang w:bidi="ar-YE"/>
        </w:rPr>
        <w:t>to</w:t>
      </w:r>
      <w:r w:rsidR="0063453E" w:rsidRPr="002D5DE2">
        <w:rPr>
          <w:rFonts w:asciiTheme="minorBidi" w:hAnsiTheme="minorBidi"/>
          <w:b/>
          <w:bCs/>
          <w:sz w:val="24"/>
          <w:szCs w:val="24"/>
          <w:lang w:bidi="ar-YE"/>
        </w:rPr>
        <w:t xml:space="preserve"> protect the victims, </w:t>
      </w:r>
      <w:r w:rsidR="008034EC" w:rsidRPr="002D5DE2">
        <w:rPr>
          <w:rFonts w:asciiTheme="minorBidi" w:hAnsiTheme="minorBidi"/>
          <w:b/>
          <w:bCs/>
          <w:sz w:val="24"/>
          <w:szCs w:val="24"/>
          <w:lang w:bidi="ar-YE"/>
        </w:rPr>
        <w:t xml:space="preserve">in addition to </w:t>
      </w:r>
      <w:r w:rsidR="0063453E" w:rsidRPr="002D5DE2">
        <w:rPr>
          <w:rFonts w:asciiTheme="minorBidi" w:hAnsiTheme="minorBidi"/>
          <w:b/>
          <w:bCs/>
          <w:sz w:val="24"/>
          <w:szCs w:val="24"/>
          <w:lang w:bidi="ar-YE"/>
        </w:rPr>
        <w:t xml:space="preserve">training </w:t>
      </w:r>
      <w:r w:rsidRPr="002D5DE2">
        <w:rPr>
          <w:rFonts w:asciiTheme="minorBidi" w:hAnsiTheme="minorBidi"/>
          <w:b/>
          <w:bCs/>
          <w:sz w:val="24"/>
          <w:szCs w:val="24"/>
          <w:lang w:bidi="ar-YE"/>
        </w:rPr>
        <w:t>the youth</w:t>
      </w:r>
      <w:r w:rsidR="0063453E" w:rsidRPr="002D5DE2">
        <w:rPr>
          <w:rFonts w:asciiTheme="minorBidi" w:hAnsiTheme="minorBidi"/>
          <w:b/>
          <w:bCs/>
          <w:sz w:val="24"/>
          <w:szCs w:val="24"/>
          <w:lang w:bidi="ar-YE"/>
        </w:rPr>
        <w:t xml:space="preserve"> on </w:t>
      </w:r>
      <w:r w:rsidRPr="002D5DE2">
        <w:rPr>
          <w:rFonts w:asciiTheme="minorBidi" w:hAnsiTheme="minorBidi"/>
          <w:b/>
          <w:bCs/>
          <w:sz w:val="24"/>
          <w:szCs w:val="24"/>
          <w:lang w:bidi="ar-YE"/>
        </w:rPr>
        <w:t>conversation and dialogue</w:t>
      </w:r>
      <w:r w:rsidR="0063453E" w:rsidRPr="002D5DE2">
        <w:rPr>
          <w:rFonts w:asciiTheme="minorBidi" w:hAnsiTheme="minorBidi"/>
          <w:b/>
          <w:bCs/>
          <w:sz w:val="24"/>
          <w:szCs w:val="24"/>
          <w:lang w:bidi="ar-YE"/>
        </w:rPr>
        <w:t xml:space="preserve">, </w:t>
      </w:r>
      <w:r w:rsidR="008034EC" w:rsidRPr="002D5DE2">
        <w:rPr>
          <w:rFonts w:asciiTheme="minorBidi" w:hAnsiTheme="minorBidi"/>
          <w:b/>
          <w:bCs/>
          <w:sz w:val="24"/>
          <w:szCs w:val="24"/>
          <w:lang w:bidi="ar-YE"/>
        </w:rPr>
        <w:t>easing</w:t>
      </w:r>
      <w:r w:rsidR="0063453E" w:rsidRPr="002D5DE2">
        <w:rPr>
          <w:rFonts w:asciiTheme="minorBidi" w:hAnsiTheme="minorBidi"/>
          <w:b/>
          <w:bCs/>
          <w:sz w:val="24"/>
          <w:szCs w:val="24"/>
          <w:lang w:bidi="ar-YE"/>
        </w:rPr>
        <w:t xml:space="preserve"> tension and </w:t>
      </w:r>
      <w:r w:rsidR="008034EC" w:rsidRPr="002D5DE2">
        <w:rPr>
          <w:rFonts w:asciiTheme="minorBidi" w:hAnsiTheme="minorBidi"/>
          <w:b/>
          <w:bCs/>
          <w:sz w:val="24"/>
          <w:szCs w:val="24"/>
          <w:lang w:bidi="ar-YE"/>
        </w:rPr>
        <w:t>anger management skills.</w:t>
      </w:r>
    </w:p>
    <w:p w14:paraId="29F65340" w14:textId="434AFAA9" w:rsidR="008034EC" w:rsidRDefault="008034EC">
      <w:pPr>
        <w:pStyle w:val="ListParagraph"/>
        <w:numPr>
          <w:ilvl w:val="0"/>
          <w:numId w:val="4"/>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Provid</w:t>
      </w:r>
      <w:r w:rsidR="002503C3" w:rsidRPr="002D5DE2">
        <w:rPr>
          <w:rFonts w:asciiTheme="minorBidi" w:hAnsiTheme="minorBidi"/>
          <w:b/>
          <w:bCs/>
          <w:sz w:val="24"/>
          <w:szCs w:val="24"/>
          <w:lang w:bidi="ar-YE"/>
        </w:rPr>
        <w:t>e</w:t>
      </w:r>
      <w:r w:rsidRPr="002D5DE2">
        <w:rPr>
          <w:rFonts w:asciiTheme="minorBidi" w:hAnsiTheme="minorBidi"/>
          <w:b/>
          <w:bCs/>
          <w:sz w:val="24"/>
          <w:szCs w:val="24"/>
          <w:lang w:bidi="ar-YE"/>
        </w:rPr>
        <w:t xml:space="preserve"> a</w:t>
      </w:r>
      <w:r w:rsidR="002503C3" w:rsidRPr="002D5DE2">
        <w:rPr>
          <w:rFonts w:asciiTheme="minorBidi" w:hAnsiTheme="minorBidi"/>
          <w:b/>
          <w:bCs/>
          <w:sz w:val="24"/>
          <w:szCs w:val="24"/>
          <w:lang w:bidi="ar-YE"/>
        </w:rPr>
        <w:t xml:space="preserve"> dedicated</w:t>
      </w:r>
      <w:r w:rsidR="005D4700" w:rsidRPr="002D5DE2">
        <w:rPr>
          <w:rFonts w:asciiTheme="minorBidi" w:hAnsiTheme="minorBidi"/>
          <w:b/>
          <w:bCs/>
          <w:sz w:val="24"/>
          <w:szCs w:val="24"/>
          <w:lang w:bidi="ar-YE"/>
        </w:rPr>
        <w:t xml:space="preserve"> </w:t>
      </w:r>
      <w:r w:rsidR="009720D8" w:rsidRPr="002D5DE2">
        <w:rPr>
          <w:rFonts w:asciiTheme="minorBidi" w:hAnsiTheme="minorBidi"/>
          <w:b/>
          <w:bCs/>
          <w:sz w:val="24"/>
          <w:szCs w:val="24"/>
          <w:lang w:bidi="ar-YE"/>
        </w:rPr>
        <w:t xml:space="preserve">toll-free </w:t>
      </w:r>
      <w:r w:rsidRPr="002D5DE2">
        <w:rPr>
          <w:rFonts w:asciiTheme="minorBidi" w:hAnsiTheme="minorBidi"/>
          <w:b/>
          <w:bCs/>
          <w:sz w:val="24"/>
          <w:szCs w:val="24"/>
          <w:lang w:bidi="ar-YE"/>
        </w:rPr>
        <w:t xml:space="preserve">hotline </w:t>
      </w:r>
      <w:r w:rsidR="002503C3" w:rsidRPr="002D5DE2">
        <w:rPr>
          <w:rFonts w:asciiTheme="minorBidi" w:hAnsiTheme="minorBidi"/>
          <w:b/>
          <w:bCs/>
          <w:sz w:val="24"/>
          <w:szCs w:val="24"/>
          <w:lang w:bidi="ar-YE"/>
        </w:rPr>
        <w:t>for</w:t>
      </w:r>
      <w:r w:rsidRPr="002D5DE2">
        <w:rPr>
          <w:rFonts w:asciiTheme="minorBidi" w:hAnsiTheme="minorBidi"/>
          <w:b/>
          <w:bCs/>
          <w:sz w:val="24"/>
          <w:szCs w:val="24"/>
          <w:lang w:bidi="ar-YE"/>
        </w:rPr>
        <w:t xml:space="preserve"> domestic violence issues, to be a safe and easy mechanism enabl</w:t>
      </w:r>
      <w:r w:rsidR="002503C3" w:rsidRPr="002D5DE2">
        <w:rPr>
          <w:rFonts w:asciiTheme="minorBidi" w:hAnsiTheme="minorBidi"/>
          <w:b/>
          <w:bCs/>
          <w:sz w:val="24"/>
          <w:szCs w:val="24"/>
          <w:lang w:bidi="ar-YE"/>
        </w:rPr>
        <w:t>ing</w:t>
      </w:r>
      <w:r w:rsidR="005D4700" w:rsidRPr="002D5DE2">
        <w:rPr>
          <w:rFonts w:asciiTheme="minorBidi" w:hAnsiTheme="minorBidi"/>
          <w:b/>
          <w:bCs/>
          <w:sz w:val="24"/>
          <w:szCs w:val="24"/>
          <w:lang w:bidi="ar-YE"/>
        </w:rPr>
        <w:t xml:space="preserve"> </w:t>
      </w:r>
      <w:r w:rsidR="002503C3" w:rsidRPr="002D5DE2">
        <w:rPr>
          <w:rFonts w:asciiTheme="minorBidi" w:hAnsiTheme="minorBidi"/>
          <w:b/>
          <w:bCs/>
          <w:sz w:val="24"/>
          <w:szCs w:val="24"/>
          <w:lang w:bidi="ar-YE"/>
        </w:rPr>
        <w:t>abused</w:t>
      </w:r>
      <w:r w:rsidRPr="002D5DE2">
        <w:rPr>
          <w:rFonts w:asciiTheme="minorBidi" w:hAnsiTheme="minorBidi"/>
          <w:b/>
          <w:bCs/>
          <w:sz w:val="24"/>
          <w:szCs w:val="24"/>
          <w:lang w:bidi="ar-YE"/>
        </w:rPr>
        <w:t xml:space="preserve"> women within the family, especially female heads of household, to report any </w:t>
      </w:r>
      <w:r w:rsidR="002503C3" w:rsidRPr="002D5DE2">
        <w:rPr>
          <w:rFonts w:asciiTheme="minorBidi" w:hAnsiTheme="minorBidi"/>
          <w:b/>
          <w:bCs/>
          <w:sz w:val="24"/>
          <w:szCs w:val="24"/>
          <w:lang w:bidi="ar-YE"/>
        </w:rPr>
        <w:t>act</w:t>
      </w:r>
      <w:r w:rsidRPr="002D5DE2">
        <w:rPr>
          <w:rFonts w:asciiTheme="minorBidi" w:hAnsiTheme="minorBidi"/>
          <w:b/>
          <w:bCs/>
          <w:sz w:val="24"/>
          <w:szCs w:val="24"/>
          <w:lang w:bidi="ar-YE"/>
        </w:rPr>
        <w:t xml:space="preserve"> of violence that </w:t>
      </w:r>
      <w:r w:rsidR="002503C3" w:rsidRPr="002D5DE2">
        <w:rPr>
          <w:rFonts w:asciiTheme="minorBidi" w:hAnsiTheme="minorBidi"/>
          <w:b/>
          <w:bCs/>
          <w:sz w:val="24"/>
          <w:szCs w:val="24"/>
          <w:lang w:bidi="ar-YE"/>
        </w:rPr>
        <w:t>they</w:t>
      </w:r>
      <w:r w:rsidRPr="002D5DE2">
        <w:rPr>
          <w:rFonts w:asciiTheme="minorBidi" w:hAnsiTheme="minorBidi"/>
          <w:b/>
          <w:bCs/>
          <w:sz w:val="24"/>
          <w:szCs w:val="24"/>
          <w:lang w:bidi="ar-YE"/>
        </w:rPr>
        <w:t xml:space="preserve"> may be subjected to, and to increase the </w:t>
      </w:r>
      <w:r w:rsidR="002503C3" w:rsidRPr="002D5DE2">
        <w:rPr>
          <w:rFonts w:asciiTheme="minorBidi" w:hAnsiTheme="minorBidi"/>
          <w:b/>
          <w:bCs/>
          <w:sz w:val="24"/>
          <w:szCs w:val="24"/>
          <w:lang w:bidi="ar-YE"/>
        </w:rPr>
        <w:t xml:space="preserve">number of </w:t>
      </w:r>
      <w:r w:rsidRPr="002D5DE2">
        <w:rPr>
          <w:rFonts w:asciiTheme="minorBidi" w:hAnsiTheme="minorBidi"/>
          <w:b/>
          <w:bCs/>
          <w:sz w:val="24"/>
          <w:szCs w:val="24"/>
          <w:lang w:bidi="ar-YE"/>
        </w:rPr>
        <w:t>shelters designated for th</w:t>
      </w:r>
      <w:r w:rsidR="002503C3" w:rsidRPr="002D5DE2">
        <w:rPr>
          <w:rFonts w:asciiTheme="minorBidi" w:hAnsiTheme="minorBidi"/>
          <w:b/>
          <w:bCs/>
          <w:sz w:val="24"/>
          <w:szCs w:val="24"/>
          <w:lang w:bidi="ar-YE"/>
        </w:rPr>
        <w:t>ese</w:t>
      </w:r>
      <w:r w:rsidRPr="002D5DE2">
        <w:rPr>
          <w:rFonts w:asciiTheme="minorBidi" w:hAnsiTheme="minorBidi"/>
          <w:b/>
          <w:bCs/>
          <w:sz w:val="24"/>
          <w:szCs w:val="24"/>
          <w:lang w:bidi="ar-YE"/>
        </w:rPr>
        <w:t xml:space="preserve"> victims.</w:t>
      </w:r>
    </w:p>
    <w:p w14:paraId="2E7EFE7C" w14:textId="77777777" w:rsidR="002D5DE2" w:rsidRPr="002D5DE2" w:rsidRDefault="002D5DE2" w:rsidP="002D5DE2">
      <w:pPr>
        <w:pStyle w:val="ListParagraph"/>
        <w:spacing w:before="120" w:after="120"/>
        <w:contextualSpacing w:val="0"/>
        <w:jc w:val="both"/>
        <w:rPr>
          <w:rFonts w:asciiTheme="minorBidi" w:hAnsiTheme="minorBidi"/>
          <w:b/>
          <w:bCs/>
          <w:sz w:val="24"/>
          <w:szCs w:val="24"/>
          <w:lang w:bidi="ar-YE"/>
        </w:rPr>
      </w:pPr>
    </w:p>
    <w:p w14:paraId="69E482BB" w14:textId="77777777" w:rsidR="009720D8" w:rsidRPr="002D5DE2" w:rsidRDefault="002503C3">
      <w:pPr>
        <w:pStyle w:val="HeadingS"/>
        <w:numPr>
          <w:ilvl w:val="0"/>
          <w:numId w:val="3"/>
        </w:numPr>
        <w:rPr>
          <w:rFonts w:asciiTheme="minorBidi" w:hAnsiTheme="minorBidi" w:cstheme="minorBidi"/>
          <w:sz w:val="24"/>
          <w:szCs w:val="24"/>
        </w:rPr>
      </w:pPr>
      <w:bookmarkStart w:id="12" w:name="_Toc122777449"/>
      <w:r w:rsidRPr="002D5DE2">
        <w:rPr>
          <w:rFonts w:asciiTheme="minorBidi" w:hAnsiTheme="minorBidi" w:cstheme="minorBidi"/>
          <w:sz w:val="24"/>
          <w:szCs w:val="24"/>
          <w:u w:val="single"/>
        </w:rPr>
        <w:t>Trafficking and exploitation</w:t>
      </w:r>
      <w:r w:rsidRPr="002D5DE2">
        <w:rPr>
          <w:rStyle w:val="FootnoteReference"/>
          <w:rFonts w:asciiTheme="minorBidi" w:hAnsiTheme="minorBidi" w:cstheme="minorBidi"/>
          <w:sz w:val="24"/>
          <w:szCs w:val="24"/>
        </w:rPr>
        <w:footnoteReference w:id="4"/>
      </w:r>
      <w:bookmarkEnd w:id="12"/>
    </w:p>
    <w:p w14:paraId="7E7840E2" w14:textId="77777777" w:rsidR="002503C3" w:rsidRPr="002D5DE2" w:rsidRDefault="002503C3">
      <w:pPr>
        <w:pStyle w:val="Heading2"/>
        <w:numPr>
          <w:ilvl w:val="1"/>
          <w:numId w:val="3"/>
        </w:numPr>
        <w:jc w:val="both"/>
        <w:rPr>
          <w:rFonts w:asciiTheme="minorBidi" w:hAnsiTheme="minorBidi" w:cstheme="minorBidi"/>
          <w:b w:val="0"/>
          <w:bCs w:val="0"/>
          <w:color w:val="auto"/>
          <w:sz w:val="24"/>
          <w:szCs w:val="24"/>
          <w:lang w:bidi="ar-YE"/>
        </w:rPr>
      </w:pPr>
      <w:bookmarkStart w:id="13" w:name="_Toc122777450"/>
      <w:r w:rsidRPr="002D5DE2">
        <w:rPr>
          <w:rFonts w:asciiTheme="minorBidi" w:hAnsiTheme="minorBidi" w:cstheme="minorBidi"/>
          <w:b w:val="0"/>
          <w:bCs w:val="0"/>
          <w:color w:val="auto"/>
          <w:sz w:val="24"/>
          <w:szCs w:val="24"/>
          <w:lang w:bidi="ar-YE"/>
        </w:rPr>
        <w:t xml:space="preserve">The </w:t>
      </w:r>
      <w:r w:rsidR="009720D8" w:rsidRPr="002D5DE2">
        <w:rPr>
          <w:rFonts w:asciiTheme="minorBidi" w:hAnsiTheme="minorBidi" w:cstheme="minorBidi"/>
          <w:b w:val="0"/>
          <w:bCs w:val="0"/>
          <w:color w:val="auto"/>
          <w:sz w:val="24"/>
          <w:szCs w:val="24"/>
          <w:lang w:bidi="ar-YE"/>
        </w:rPr>
        <w:t>NIHR</w:t>
      </w:r>
      <w:r w:rsidRPr="002D5DE2">
        <w:rPr>
          <w:rFonts w:asciiTheme="minorBidi" w:hAnsiTheme="minorBidi" w:cstheme="minorBidi"/>
          <w:b w:val="0"/>
          <w:bCs w:val="0"/>
          <w:color w:val="auto"/>
          <w:sz w:val="24"/>
          <w:szCs w:val="24"/>
          <w:lang w:bidi="ar-YE"/>
        </w:rPr>
        <w:t xml:space="preserve"> believes that although Law No. (1) of 2008 </w:t>
      </w:r>
      <w:r w:rsidR="009720D8" w:rsidRPr="002D5DE2">
        <w:rPr>
          <w:rFonts w:asciiTheme="minorBidi" w:hAnsiTheme="minorBidi" w:cstheme="minorBidi"/>
          <w:b w:val="0"/>
          <w:bCs w:val="0"/>
          <w:color w:val="auto"/>
          <w:sz w:val="24"/>
          <w:szCs w:val="24"/>
          <w:lang w:bidi="ar-YE"/>
        </w:rPr>
        <w:t>on</w:t>
      </w:r>
      <w:r w:rsidR="005D4700" w:rsidRPr="002D5DE2">
        <w:rPr>
          <w:rFonts w:asciiTheme="minorBidi" w:hAnsiTheme="minorBidi" w:cstheme="minorBidi"/>
          <w:b w:val="0"/>
          <w:bCs w:val="0"/>
          <w:color w:val="auto"/>
          <w:sz w:val="24"/>
          <w:szCs w:val="24"/>
          <w:lang w:bidi="ar-YE"/>
        </w:rPr>
        <w:t xml:space="preserve"> </w:t>
      </w:r>
      <w:r w:rsidR="009720D8" w:rsidRPr="002D5DE2">
        <w:rPr>
          <w:rFonts w:asciiTheme="minorBidi" w:hAnsiTheme="minorBidi" w:cstheme="minorBidi"/>
          <w:b w:val="0"/>
          <w:bCs w:val="0"/>
          <w:color w:val="auto"/>
          <w:sz w:val="24"/>
          <w:szCs w:val="24"/>
          <w:lang w:bidi="ar-YE"/>
        </w:rPr>
        <w:t>C</w:t>
      </w:r>
      <w:r w:rsidRPr="002D5DE2">
        <w:rPr>
          <w:rFonts w:asciiTheme="minorBidi" w:hAnsiTheme="minorBidi" w:cstheme="minorBidi"/>
          <w:b w:val="0"/>
          <w:bCs w:val="0"/>
          <w:color w:val="auto"/>
          <w:sz w:val="24"/>
          <w:szCs w:val="24"/>
          <w:lang w:bidi="ar-YE"/>
        </w:rPr>
        <w:t xml:space="preserve">ombating </w:t>
      </w:r>
      <w:r w:rsidR="009720D8" w:rsidRPr="002D5DE2">
        <w:rPr>
          <w:rFonts w:asciiTheme="minorBidi" w:hAnsiTheme="minorBidi" w:cstheme="minorBidi"/>
          <w:b w:val="0"/>
          <w:bCs w:val="0"/>
          <w:color w:val="auto"/>
          <w:sz w:val="24"/>
          <w:szCs w:val="24"/>
          <w:lang w:bidi="ar-YE"/>
        </w:rPr>
        <w:t>T</w:t>
      </w:r>
      <w:r w:rsidRPr="002D5DE2">
        <w:rPr>
          <w:rFonts w:asciiTheme="minorBidi" w:hAnsiTheme="minorBidi" w:cstheme="minorBidi"/>
          <w:b w:val="0"/>
          <w:bCs w:val="0"/>
          <w:color w:val="auto"/>
          <w:sz w:val="24"/>
          <w:szCs w:val="24"/>
          <w:lang w:bidi="ar-YE"/>
        </w:rPr>
        <w:t xml:space="preserve">rafficking in </w:t>
      </w:r>
      <w:r w:rsidR="009720D8" w:rsidRPr="002D5DE2">
        <w:rPr>
          <w:rFonts w:asciiTheme="minorBidi" w:hAnsiTheme="minorBidi" w:cstheme="minorBidi"/>
          <w:b w:val="0"/>
          <w:bCs w:val="0"/>
          <w:color w:val="auto"/>
          <w:sz w:val="24"/>
          <w:szCs w:val="24"/>
          <w:lang w:bidi="ar-YE"/>
        </w:rPr>
        <w:t>P</w:t>
      </w:r>
      <w:r w:rsidRPr="002D5DE2">
        <w:rPr>
          <w:rFonts w:asciiTheme="minorBidi" w:hAnsiTheme="minorBidi" w:cstheme="minorBidi"/>
          <w:b w:val="0"/>
          <w:bCs w:val="0"/>
          <w:color w:val="auto"/>
          <w:sz w:val="24"/>
          <w:szCs w:val="24"/>
          <w:lang w:bidi="ar-YE"/>
        </w:rPr>
        <w:t xml:space="preserve">ersons contained provisions that criminalize forms of trafficking in persons, </w:t>
      </w:r>
      <w:r w:rsidR="009720D8" w:rsidRPr="002D5DE2">
        <w:rPr>
          <w:rFonts w:asciiTheme="minorBidi" w:hAnsiTheme="minorBidi" w:cstheme="minorBidi"/>
          <w:b w:val="0"/>
          <w:bCs w:val="0"/>
          <w:color w:val="auto"/>
          <w:sz w:val="24"/>
          <w:szCs w:val="24"/>
          <w:lang w:bidi="ar-YE"/>
        </w:rPr>
        <w:t xml:space="preserve">yet, </w:t>
      </w:r>
      <w:r w:rsidRPr="002D5DE2">
        <w:rPr>
          <w:rFonts w:asciiTheme="minorBidi" w:hAnsiTheme="minorBidi" w:cstheme="minorBidi"/>
          <w:b w:val="0"/>
          <w:bCs w:val="0"/>
          <w:color w:val="auto"/>
          <w:sz w:val="24"/>
          <w:szCs w:val="24"/>
          <w:lang w:bidi="ar-YE"/>
        </w:rPr>
        <w:t xml:space="preserve">there are aspects that </w:t>
      </w:r>
      <w:r w:rsidR="009720D8" w:rsidRPr="002D5DE2">
        <w:rPr>
          <w:rFonts w:asciiTheme="minorBidi" w:hAnsiTheme="minorBidi" w:cstheme="minorBidi"/>
          <w:b w:val="0"/>
          <w:bCs w:val="0"/>
          <w:color w:val="auto"/>
          <w:sz w:val="24"/>
          <w:szCs w:val="24"/>
          <w:lang w:bidi="ar-YE"/>
        </w:rPr>
        <w:t>the Law</w:t>
      </w:r>
      <w:r w:rsidR="005D4700" w:rsidRPr="002D5DE2">
        <w:rPr>
          <w:rFonts w:asciiTheme="minorBidi" w:hAnsiTheme="minorBidi" w:cstheme="minorBidi"/>
          <w:b w:val="0"/>
          <w:bCs w:val="0"/>
          <w:color w:val="auto"/>
          <w:sz w:val="24"/>
          <w:szCs w:val="24"/>
          <w:lang w:bidi="ar-YE"/>
        </w:rPr>
        <w:t xml:space="preserve"> </w:t>
      </w:r>
      <w:r w:rsidR="00EE69DF" w:rsidRPr="002D5DE2">
        <w:rPr>
          <w:rFonts w:asciiTheme="minorBidi" w:hAnsiTheme="minorBidi" w:cstheme="minorBidi"/>
          <w:b w:val="0"/>
          <w:bCs w:val="0"/>
          <w:color w:val="auto"/>
          <w:sz w:val="24"/>
          <w:szCs w:val="24"/>
          <w:lang w:bidi="ar-YE"/>
        </w:rPr>
        <w:t>has</w:t>
      </w:r>
      <w:r w:rsidRPr="002D5DE2">
        <w:rPr>
          <w:rFonts w:asciiTheme="minorBidi" w:hAnsiTheme="minorBidi" w:cstheme="minorBidi"/>
          <w:b w:val="0"/>
          <w:bCs w:val="0"/>
          <w:color w:val="auto"/>
          <w:sz w:val="24"/>
          <w:szCs w:val="24"/>
          <w:lang w:bidi="ar-YE"/>
        </w:rPr>
        <w:t xml:space="preserve"> not address</w:t>
      </w:r>
      <w:r w:rsidR="00EE69DF" w:rsidRPr="002D5DE2">
        <w:rPr>
          <w:rFonts w:asciiTheme="minorBidi" w:hAnsiTheme="minorBidi" w:cstheme="minorBidi"/>
          <w:b w:val="0"/>
          <w:bCs w:val="0"/>
          <w:color w:val="auto"/>
          <w:sz w:val="24"/>
          <w:szCs w:val="24"/>
          <w:lang w:bidi="ar-YE"/>
        </w:rPr>
        <w:t>ed</w:t>
      </w:r>
      <w:r w:rsidRPr="002D5DE2">
        <w:rPr>
          <w:rFonts w:asciiTheme="minorBidi" w:hAnsiTheme="minorBidi" w:cstheme="minorBidi"/>
          <w:b w:val="0"/>
          <w:bCs w:val="0"/>
          <w:color w:val="auto"/>
          <w:sz w:val="24"/>
          <w:szCs w:val="24"/>
          <w:lang w:bidi="ar-YE"/>
        </w:rPr>
        <w:t xml:space="preserve">, such as its failure to provide definitions for </w:t>
      </w:r>
      <w:r w:rsidR="00EE69DF" w:rsidRPr="002D5DE2">
        <w:rPr>
          <w:rFonts w:asciiTheme="minorBidi" w:hAnsiTheme="minorBidi" w:cstheme="minorBidi"/>
          <w:b w:val="0"/>
          <w:bCs w:val="0"/>
          <w:color w:val="auto"/>
          <w:sz w:val="24"/>
          <w:szCs w:val="24"/>
          <w:lang w:bidi="ar-YE"/>
        </w:rPr>
        <w:t>certain</w:t>
      </w:r>
      <w:r w:rsidRPr="002D5DE2">
        <w:rPr>
          <w:rFonts w:asciiTheme="minorBidi" w:hAnsiTheme="minorBidi" w:cstheme="minorBidi"/>
          <w:b w:val="0"/>
          <w:bCs w:val="0"/>
          <w:color w:val="auto"/>
          <w:sz w:val="24"/>
          <w:szCs w:val="24"/>
          <w:lang w:bidi="ar-YE"/>
        </w:rPr>
        <w:t xml:space="preserve"> terms in a way that removes </w:t>
      </w:r>
      <w:r w:rsidR="00EE69DF" w:rsidRPr="002D5DE2">
        <w:rPr>
          <w:rFonts w:asciiTheme="minorBidi" w:hAnsiTheme="minorBidi" w:cstheme="minorBidi"/>
          <w:b w:val="0"/>
          <w:bCs w:val="0"/>
          <w:color w:val="auto"/>
          <w:sz w:val="24"/>
          <w:szCs w:val="24"/>
          <w:lang w:bidi="ar-YE"/>
        </w:rPr>
        <w:t xml:space="preserve">the </w:t>
      </w:r>
      <w:r w:rsidRPr="002D5DE2">
        <w:rPr>
          <w:rFonts w:asciiTheme="minorBidi" w:hAnsiTheme="minorBidi" w:cstheme="minorBidi"/>
          <w:b w:val="0"/>
          <w:bCs w:val="0"/>
          <w:color w:val="auto"/>
          <w:sz w:val="24"/>
          <w:szCs w:val="24"/>
          <w:lang w:bidi="ar-YE"/>
        </w:rPr>
        <w:t xml:space="preserve">ambiguity </w:t>
      </w:r>
      <w:r w:rsidR="00EE69DF" w:rsidRPr="002D5DE2">
        <w:rPr>
          <w:rFonts w:asciiTheme="minorBidi" w:hAnsiTheme="minorBidi" w:cstheme="minorBidi"/>
          <w:b w:val="0"/>
          <w:bCs w:val="0"/>
          <w:color w:val="auto"/>
          <w:sz w:val="24"/>
          <w:szCs w:val="24"/>
          <w:lang w:bidi="ar-YE"/>
        </w:rPr>
        <w:t xml:space="preserve">of the term. In addition, </w:t>
      </w:r>
      <w:r w:rsidR="005F188B" w:rsidRPr="002D5DE2">
        <w:rPr>
          <w:rFonts w:asciiTheme="minorBidi" w:hAnsiTheme="minorBidi" w:cstheme="minorBidi"/>
          <w:b w:val="0"/>
          <w:bCs w:val="0"/>
          <w:color w:val="auto"/>
          <w:sz w:val="24"/>
          <w:szCs w:val="24"/>
          <w:lang w:bidi="ar-YE"/>
        </w:rPr>
        <w:t>the Law</w:t>
      </w:r>
      <w:r w:rsidR="005D4700" w:rsidRPr="002D5DE2">
        <w:rPr>
          <w:rFonts w:asciiTheme="minorBidi" w:hAnsiTheme="minorBidi" w:cstheme="minorBidi"/>
          <w:b w:val="0"/>
          <w:bCs w:val="0"/>
          <w:color w:val="auto"/>
          <w:sz w:val="24"/>
          <w:szCs w:val="24"/>
          <w:lang w:bidi="ar-YE"/>
        </w:rPr>
        <w:t xml:space="preserve"> </w:t>
      </w:r>
      <w:r w:rsidR="00EE69DF" w:rsidRPr="002D5DE2">
        <w:rPr>
          <w:rFonts w:asciiTheme="minorBidi" w:hAnsiTheme="minorBidi" w:cstheme="minorBidi"/>
          <w:b w:val="0"/>
          <w:bCs w:val="0"/>
          <w:color w:val="auto"/>
          <w:sz w:val="24"/>
          <w:szCs w:val="24"/>
          <w:lang w:bidi="ar-YE"/>
        </w:rPr>
        <w:t>has</w:t>
      </w:r>
      <w:r w:rsidRPr="002D5DE2">
        <w:rPr>
          <w:rFonts w:asciiTheme="minorBidi" w:hAnsiTheme="minorBidi" w:cstheme="minorBidi"/>
          <w:b w:val="0"/>
          <w:bCs w:val="0"/>
          <w:color w:val="auto"/>
          <w:sz w:val="24"/>
          <w:szCs w:val="24"/>
          <w:lang w:bidi="ar-YE"/>
        </w:rPr>
        <w:t xml:space="preserve"> not </w:t>
      </w:r>
      <w:r w:rsidR="00EE69DF" w:rsidRPr="002D5DE2">
        <w:rPr>
          <w:rFonts w:asciiTheme="minorBidi" w:hAnsiTheme="minorBidi" w:cstheme="minorBidi"/>
          <w:b w:val="0"/>
          <w:bCs w:val="0"/>
          <w:color w:val="auto"/>
          <w:sz w:val="24"/>
          <w:szCs w:val="24"/>
          <w:lang w:bidi="ar-YE"/>
        </w:rPr>
        <w:t>defined</w:t>
      </w:r>
      <w:r w:rsidRPr="002D5DE2">
        <w:rPr>
          <w:rFonts w:asciiTheme="minorBidi" w:hAnsiTheme="minorBidi" w:cstheme="minorBidi"/>
          <w:b w:val="0"/>
          <w:bCs w:val="0"/>
          <w:color w:val="auto"/>
          <w:sz w:val="24"/>
          <w:szCs w:val="24"/>
          <w:lang w:bidi="ar-YE"/>
        </w:rPr>
        <w:t xml:space="preserve"> the spatial scope of applying its provisions, even though the crime of human trafficking is a crime that transcends national </w:t>
      </w:r>
      <w:r w:rsidR="005F188B" w:rsidRPr="002D5DE2">
        <w:rPr>
          <w:rFonts w:asciiTheme="minorBidi" w:hAnsiTheme="minorBidi" w:cstheme="minorBidi"/>
          <w:b w:val="0"/>
          <w:bCs w:val="0"/>
          <w:color w:val="auto"/>
          <w:sz w:val="24"/>
          <w:szCs w:val="24"/>
          <w:lang w:bidi="ar-YE"/>
        </w:rPr>
        <w:t>boundaries</w:t>
      </w:r>
      <w:r w:rsidRPr="002D5DE2">
        <w:rPr>
          <w:rFonts w:asciiTheme="minorBidi" w:hAnsiTheme="minorBidi" w:cstheme="minorBidi"/>
          <w:b w:val="0"/>
          <w:bCs w:val="0"/>
          <w:color w:val="auto"/>
          <w:sz w:val="24"/>
          <w:szCs w:val="24"/>
          <w:lang w:bidi="ar-YE"/>
        </w:rPr>
        <w:t xml:space="preserve">, and </w:t>
      </w:r>
      <w:r w:rsidR="005F188B" w:rsidRPr="002D5DE2">
        <w:rPr>
          <w:rFonts w:asciiTheme="minorBidi" w:hAnsiTheme="minorBidi" w:cstheme="minorBidi"/>
          <w:b w:val="0"/>
          <w:bCs w:val="0"/>
          <w:color w:val="auto"/>
          <w:sz w:val="24"/>
          <w:szCs w:val="24"/>
          <w:lang w:bidi="ar-YE"/>
        </w:rPr>
        <w:t xml:space="preserve">it has not </w:t>
      </w:r>
      <w:r w:rsidRPr="002D5DE2">
        <w:rPr>
          <w:rFonts w:asciiTheme="minorBidi" w:hAnsiTheme="minorBidi" w:cstheme="minorBidi"/>
          <w:b w:val="0"/>
          <w:bCs w:val="0"/>
          <w:color w:val="auto"/>
          <w:sz w:val="24"/>
          <w:szCs w:val="24"/>
          <w:lang w:bidi="ar-YE"/>
        </w:rPr>
        <w:t>refer</w:t>
      </w:r>
      <w:r w:rsidR="005F188B" w:rsidRPr="002D5DE2">
        <w:rPr>
          <w:rFonts w:asciiTheme="minorBidi" w:hAnsiTheme="minorBidi" w:cstheme="minorBidi"/>
          <w:b w:val="0"/>
          <w:bCs w:val="0"/>
          <w:color w:val="auto"/>
          <w:sz w:val="24"/>
          <w:szCs w:val="24"/>
          <w:lang w:bidi="ar-YE"/>
        </w:rPr>
        <w:t>red</w:t>
      </w:r>
      <w:r w:rsidRPr="002D5DE2">
        <w:rPr>
          <w:rFonts w:asciiTheme="minorBidi" w:hAnsiTheme="minorBidi" w:cstheme="minorBidi"/>
          <w:b w:val="0"/>
          <w:bCs w:val="0"/>
          <w:color w:val="auto"/>
          <w:sz w:val="24"/>
          <w:szCs w:val="24"/>
          <w:lang w:bidi="ar-YE"/>
        </w:rPr>
        <w:t xml:space="preserve"> to the case of attempt</w:t>
      </w:r>
      <w:r w:rsidR="005F188B" w:rsidRPr="002D5DE2">
        <w:rPr>
          <w:rFonts w:asciiTheme="minorBidi" w:hAnsiTheme="minorBidi" w:cstheme="minorBidi"/>
          <w:b w:val="0"/>
          <w:bCs w:val="0"/>
          <w:color w:val="auto"/>
          <w:sz w:val="24"/>
          <w:szCs w:val="24"/>
          <w:lang w:bidi="ar-YE"/>
        </w:rPr>
        <w:t xml:space="preserve"> to commit a trafficking </w:t>
      </w:r>
      <w:r w:rsidRPr="002D5DE2">
        <w:rPr>
          <w:rFonts w:asciiTheme="minorBidi" w:hAnsiTheme="minorBidi" w:cstheme="minorBidi"/>
          <w:b w:val="0"/>
          <w:bCs w:val="0"/>
          <w:color w:val="auto"/>
          <w:sz w:val="24"/>
          <w:szCs w:val="24"/>
          <w:lang w:bidi="ar-YE"/>
        </w:rPr>
        <w:t xml:space="preserve">crime and the </w:t>
      </w:r>
      <w:r w:rsidR="005F188B" w:rsidRPr="002D5DE2">
        <w:rPr>
          <w:rFonts w:asciiTheme="minorBidi" w:hAnsiTheme="minorBidi" w:cstheme="minorBidi"/>
          <w:b w:val="0"/>
          <w:bCs w:val="0"/>
          <w:color w:val="auto"/>
          <w:sz w:val="24"/>
          <w:szCs w:val="24"/>
          <w:lang w:bidi="ar-YE"/>
        </w:rPr>
        <w:t>punishment imposed on the</w:t>
      </w:r>
      <w:r w:rsidRPr="002D5DE2">
        <w:rPr>
          <w:rFonts w:asciiTheme="minorBidi" w:hAnsiTheme="minorBidi" w:cstheme="minorBidi"/>
          <w:b w:val="0"/>
          <w:bCs w:val="0"/>
          <w:color w:val="auto"/>
          <w:sz w:val="24"/>
          <w:szCs w:val="24"/>
          <w:lang w:bidi="ar-YE"/>
        </w:rPr>
        <w:t xml:space="preserve"> accomplice.</w:t>
      </w:r>
      <w:bookmarkEnd w:id="13"/>
    </w:p>
    <w:p w14:paraId="665E0F17" w14:textId="77777777" w:rsidR="00BA24FA" w:rsidRPr="002D5DE2" w:rsidRDefault="005F188B">
      <w:pPr>
        <w:pStyle w:val="Heading2"/>
        <w:numPr>
          <w:ilvl w:val="1"/>
          <w:numId w:val="3"/>
        </w:numPr>
        <w:jc w:val="both"/>
        <w:rPr>
          <w:rFonts w:asciiTheme="minorBidi" w:hAnsiTheme="minorBidi" w:cstheme="minorBidi"/>
          <w:b w:val="0"/>
          <w:bCs w:val="0"/>
          <w:color w:val="auto"/>
          <w:sz w:val="24"/>
          <w:szCs w:val="24"/>
          <w:lang w:bidi="ar-YE"/>
        </w:rPr>
      </w:pPr>
      <w:bookmarkStart w:id="14" w:name="_Toc122777451"/>
      <w:r w:rsidRPr="002D5DE2">
        <w:rPr>
          <w:rFonts w:asciiTheme="minorBidi" w:hAnsiTheme="minorBidi" w:cstheme="minorBidi"/>
          <w:b w:val="0"/>
          <w:bCs w:val="0"/>
          <w:color w:val="auto"/>
          <w:sz w:val="24"/>
          <w:szCs w:val="24"/>
          <w:lang w:bidi="ar-YE"/>
        </w:rPr>
        <w:t>Although the Penal Code promulgated by Decree</w:t>
      </w:r>
      <w:r w:rsidR="00EA2829" w:rsidRPr="002D5DE2">
        <w:rPr>
          <w:rFonts w:asciiTheme="minorBidi" w:hAnsiTheme="minorBidi" w:cstheme="minorBidi"/>
          <w:b w:val="0"/>
          <w:bCs w:val="0"/>
          <w:color w:val="auto"/>
          <w:sz w:val="24"/>
          <w:szCs w:val="24"/>
          <w:lang w:bidi="ar-YE"/>
        </w:rPr>
        <w:t>-Law</w:t>
      </w:r>
      <w:r w:rsidRPr="002D5DE2">
        <w:rPr>
          <w:rFonts w:asciiTheme="minorBidi" w:hAnsiTheme="minorBidi" w:cstheme="minorBidi"/>
          <w:b w:val="0"/>
          <w:bCs w:val="0"/>
          <w:color w:val="auto"/>
          <w:sz w:val="24"/>
          <w:szCs w:val="24"/>
          <w:lang w:bidi="ar-YE"/>
        </w:rPr>
        <w:t xml:space="preserve"> No. (15) of 1976 and its amendments has addressed some of these shortcomings, the nature of the crime of trafficking in persons requires </w:t>
      </w:r>
      <w:r w:rsidR="00EA2829" w:rsidRPr="002D5DE2">
        <w:rPr>
          <w:rFonts w:asciiTheme="minorBidi" w:hAnsiTheme="minorBidi" w:cstheme="minorBidi"/>
          <w:b w:val="0"/>
          <w:bCs w:val="0"/>
          <w:color w:val="auto"/>
          <w:sz w:val="24"/>
          <w:szCs w:val="24"/>
          <w:lang w:bidi="ar-YE"/>
        </w:rPr>
        <w:t>independent</w:t>
      </w:r>
      <w:r w:rsidRPr="002D5DE2">
        <w:rPr>
          <w:rFonts w:asciiTheme="minorBidi" w:hAnsiTheme="minorBidi" w:cstheme="minorBidi"/>
          <w:b w:val="0"/>
          <w:bCs w:val="0"/>
          <w:color w:val="auto"/>
          <w:sz w:val="24"/>
          <w:szCs w:val="24"/>
          <w:lang w:bidi="ar-YE"/>
        </w:rPr>
        <w:t xml:space="preserve"> provisions </w:t>
      </w:r>
      <w:r w:rsidR="00EA2829" w:rsidRPr="002D5DE2">
        <w:rPr>
          <w:rFonts w:asciiTheme="minorBidi" w:hAnsiTheme="minorBidi" w:cstheme="minorBidi"/>
          <w:b w:val="0"/>
          <w:bCs w:val="0"/>
          <w:color w:val="auto"/>
          <w:sz w:val="24"/>
          <w:szCs w:val="24"/>
          <w:lang w:bidi="ar-YE"/>
        </w:rPr>
        <w:t xml:space="preserve">in </w:t>
      </w:r>
      <w:r w:rsidRPr="002D5DE2">
        <w:rPr>
          <w:rFonts w:asciiTheme="minorBidi" w:hAnsiTheme="minorBidi" w:cstheme="minorBidi"/>
          <w:b w:val="0"/>
          <w:bCs w:val="0"/>
          <w:color w:val="auto"/>
          <w:sz w:val="24"/>
          <w:szCs w:val="24"/>
          <w:lang w:bidi="ar-YE"/>
        </w:rPr>
        <w:t xml:space="preserve">a specific and clear law in order to </w:t>
      </w:r>
      <w:r w:rsidR="00EA2829" w:rsidRPr="002D5DE2">
        <w:rPr>
          <w:rFonts w:asciiTheme="minorBidi" w:hAnsiTheme="minorBidi" w:cstheme="minorBidi"/>
          <w:b w:val="0"/>
          <w:bCs w:val="0"/>
          <w:color w:val="auto"/>
          <w:sz w:val="24"/>
          <w:szCs w:val="24"/>
          <w:lang w:bidi="ar-YE"/>
        </w:rPr>
        <w:t>assist</w:t>
      </w:r>
      <w:r w:rsidRPr="002D5DE2">
        <w:rPr>
          <w:rFonts w:asciiTheme="minorBidi" w:hAnsiTheme="minorBidi" w:cstheme="minorBidi"/>
          <w:b w:val="0"/>
          <w:bCs w:val="0"/>
          <w:color w:val="auto"/>
          <w:sz w:val="24"/>
          <w:szCs w:val="24"/>
          <w:lang w:bidi="ar-YE"/>
        </w:rPr>
        <w:t xml:space="preserve"> law enforcement and investigation </w:t>
      </w:r>
      <w:r w:rsidR="00EA2829" w:rsidRPr="002D5DE2">
        <w:rPr>
          <w:rFonts w:asciiTheme="minorBidi" w:hAnsiTheme="minorBidi" w:cstheme="minorBidi"/>
          <w:b w:val="0"/>
          <w:bCs w:val="0"/>
          <w:color w:val="auto"/>
          <w:sz w:val="24"/>
          <w:szCs w:val="24"/>
          <w:lang w:bidi="ar-YE"/>
        </w:rPr>
        <w:t>entities</w:t>
      </w:r>
      <w:r w:rsidRPr="002D5DE2">
        <w:rPr>
          <w:rFonts w:asciiTheme="minorBidi" w:hAnsiTheme="minorBidi" w:cstheme="minorBidi"/>
          <w:b w:val="0"/>
          <w:bCs w:val="0"/>
          <w:color w:val="auto"/>
          <w:sz w:val="24"/>
          <w:szCs w:val="24"/>
          <w:lang w:bidi="ar-YE"/>
        </w:rPr>
        <w:t xml:space="preserve"> to deal with this crime in </w:t>
      </w:r>
      <w:r w:rsidR="00EA2829" w:rsidRPr="002D5DE2">
        <w:rPr>
          <w:rFonts w:asciiTheme="minorBidi" w:hAnsiTheme="minorBidi" w:cstheme="minorBidi"/>
          <w:b w:val="0"/>
          <w:bCs w:val="0"/>
          <w:color w:val="auto"/>
          <w:sz w:val="24"/>
          <w:szCs w:val="24"/>
          <w:lang w:bidi="ar-YE"/>
        </w:rPr>
        <w:t>full compliance with law</w:t>
      </w:r>
      <w:r w:rsidRPr="002D5DE2">
        <w:rPr>
          <w:rFonts w:asciiTheme="minorBidi" w:hAnsiTheme="minorBidi" w:cstheme="minorBidi"/>
          <w:b w:val="0"/>
          <w:bCs w:val="0"/>
          <w:color w:val="auto"/>
          <w:sz w:val="24"/>
          <w:szCs w:val="24"/>
          <w:lang w:bidi="ar-YE"/>
        </w:rPr>
        <w:t xml:space="preserve"> and commensurate with its serious implications</w:t>
      </w:r>
      <w:r w:rsidRPr="002D5DE2">
        <w:rPr>
          <w:rFonts w:asciiTheme="minorBidi" w:hAnsiTheme="minorBidi" w:cstheme="minorBidi"/>
          <w:b w:val="0"/>
          <w:bCs w:val="0"/>
          <w:color w:val="auto"/>
          <w:sz w:val="24"/>
          <w:szCs w:val="24"/>
          <w:rtl/>
          <w:lang w:bidi="ar-YE"/>
        </w:rPr>
        <w:t>.</w:t>
      </w:r>
      <w:bookmarkEnd w:id="14"/>
    </w:p>
    <w:p w14:paraId="4175E243" w14:textId="77777777" w:rsidR="00EA2829" w:rsidRPr="002D5DE2" w:rsidRDefault="00EA2829">
      <w:pPr>
        <w:pStyle w:val="Heading2"/>
        <w:numPr>
          <w:ilvl w:val="1"/>
          <w:numId w:val="3"/>
        </w:numPr>
        <w:jc w:val="both"/>
        <w:rPr>
          <w:rFonts w:asciiTheme="minorBidi" w:hAnsiTheme="minorBidi" w:cstheme="minorBidi"/>
          <w:b w:val="0"/>
          <w:bCs w:val="0"/>
          <w:color w:val="auto"/>
          <w:sz w:val="24"/>
          <w:szCs w:val="24"/>
          <w:lang w:bidi="ar-YE"/>
        </w:rPr>
      </w:pPr>
      <w:bookmarkStart w:id="15" w:name="_Toc122777452"/>
      <w:r w:rsidRPr="002D5DE2">
        <w:rPr>
          <w:rFonts w:asciiTheme="minorBidi" w:hAnsiTheme="minorBidi" w:cstheme="minorBidi"/>
          <w:b w:val="0"/>
          <w:bCs w:val="0"/>
          <w:color w:val="auto"/>
          <w:sz w:val="24"/>
          <w:szCs w:val="24"/>
          <w:lang w:bidi="ar-YE"/>
        </w:rPr>
        <w:t xml:space="preserve">In 2014, the NIHR prepared a proposal for the </w:t>
      </w:r>
      <w:r w:rsidR="00491A36" w:rsidRPr="002D5DE2">
        <w:rPr>
          <w:rFonts w:asciiTheme="minorBidi" w:hAnsiTheme="minorBidi" w:cstheme="minorBidi"/>
          <w:b w:val="0"/>
          <w:bCs w:val="0"/>
          <w:color w:val="auto"/>
          <w:sz w:val="24"/>
          <w:szCs w:val="24"/>
          <w:lang w:bidi="ar-YE"/>
        </w:rPr>
        <w:t>N</w:t>
      </w:r>
      <w:r w:rsidRPr="002D5DE2">
        <w:rPr>
          <w:rFonts w:asciiTheme="minorBidi" w:hAnsiTheme="minorBidi" w:cstheme="minorBidi"/>
          <w:b w:val="0"/>
          <w:bCs w:val="0"/>
          <w:color w:val="auto"/>
          <w:sz w:val="24"/>
          <w:szCs w:val="24"/>
          <w:lang w:bidi="ar-YE"/>
        </w:rPr>
        <w:t xml:space="preserve">ational </w:t>
      </w:r>
      <w:r w:rsidR="00491A36" w:rsidRPr="002D5DE2">
        <w:rPr>
          <w:rFonts w:asciiTheme="minorBidi" w:hAnsiTheme="minorBidi" w:cstheme="minorBidi"/>
          <w:b w:val="0"/>
          <w:bCs w:val="0"/>
          <w:color w:val="auto"/>
          <w:sz w:val="24"/>
          <w:szCs w:val="24"/>
          <w:lang w:bidi="ar-YE"/>
        </w:rPr>
        <w:t>S</w:t>
      </w:r>
      <w:r w:rsidRPr="002D5DE2">
        <w:rPr>
          <w:rFonts w:asciiTheme="minorBidi" w:hAnsiTheme="minorBidi" w:cstheme="minorBidi"/>
          <w:b w:val="0"/>
          <w:bCs w:val="0"/>
          <w:color w:val="auto"/>
          <w:sz w:val="24"/>
          <w:szCs w:val="24"/>
          <w:lang w:bidi="ar-YE"/>
        </w:rPr>
        <w:t xml:space="preserve">trategy to </w:t>
      </w:r>
      <w:r w:rsidR="00491A36" w:rsidRPr="002D5DE2">
        <w:rPr>
          <w:rFonts w:asciiTheme="minorBidi" w:hAnsiTheme="minorBidi" w:cstheme="minorBidi"/>
          <w:b w:val="0"/>
          <w:bCs w:val="0"/>
          <w:color w:val="auto"/>
          <w:sz w:val="24"/>
          <w:szCs w:val="24"/>
          <w:lang w:bidi="ar-YE"/>
        </w:rPr>
        <w:t>C</w:t>
      </w:r>
      <w:r w:rsidRPr="002D5DE2">
        <w:rPr>
          <w:rFonts w:asciiTheme="minorBidi" w:hAnsiTheme="minorBidi" w:cstheme="minorBidi"/>
          <w:b w:val="0"/>
          <w:bCs w:val="0"/>
          <w:color w:val="auto"/>
          <w:sz w:val="24"/>
          <w:szCs w:val="24"/>
          <w:lang w:bidi="ar-YE"/>
        </w:rPr>
        <w:t xml:space="preserve">ombat </w:t>
      </w:r>
      <w:r w:rsidR="00491A36" w:rsidRPr="002D5DE2">
        <w:rPr>
          <w:rFonts w:asciiTheme="minorBidi" w:hAnsiTheme="minorBidi" w:cstheme="minorBidi"/>
          <w:b w:val="0"/>
          <w:bCs w:val="0"/>
          <w:color w:val="auto"/>
          <w:sz w:val="24"/>
          <w:szCs w:val="24"/>
          <w:lang w:bidi="ar-YE"/>
        </w:rPr>
        <w:t>T</w:t>
      </w:r>
      <w:r w:rsidRPr="002D5DE2">
        <w:rPr>
          <w:rFonts w:asciiTheme="minorBidi" w:hAnsiTheme="minorBidi" w:cstheme="minorBidi"/>
          <w:b w:val="0"/>
          <w:bCs w:val="0"/>
          <w:color w:val="auto"/>
          <w:sz w:val="24"/>
          <w:szCs w:val="24"/>
          <w:lang w:bidi="ar-YE"/>
        </w:rPr>
        <w:t xml:space="preserve">rafficking in </w:t>
      </w:r>
      <w:r w:rsidR="00491A36" w:rsidRPr="002D5DE2">
        <w:rPr>
          <w:rFonts w:asciiTheme="minorBidi" w:hAnsiTheme="minorBidi" w:cstheme="minorBidi"/>
          <w:b w:val="0"/>
          <w:bCs w:val="0"/>
          <w:color w:val="auto"/>
          <w:sz w:val="24"/>
          <w:szCs w:val="24"/>
          <w:lang w:bidi="ar-YE"/>
        </w:rPr>
        <w:t>P</w:t>
      </w:r>
      <w:r w:rsidRPr="002D5DE2">
        <w:rPr>
          <w:rFonts w:asciiTheme="minorBidi" w:hAnsiTheme="minorBidi" w:cstheme="minorBidi"/>
          <w:b w:val="0"/>
          <w:bCs w:val="0"/>
          <w:color w:val="auto"/>
          <w:sz w:val="24"/>
          <w:szCs w:val="24"/>
          <w:lang w:bidi="ar-YE"/>
        </w:rPr>
        <w:t>ersons, including women and girls, and sent it to the National Committee to Combat Trafficking in Persons</w:t>
      </w:r>
      <w:r w:rsidR="005D4700" w:rsidRPr="002D5DE2">
        <w:rPr>
          <w:rFonts w:asciiTheme="minorBidi" w:hAnsiTheme="minorBidi" w:cstheme="minorBidi"/>
          <w:b w:val="0"/>
          <w:bCs w:val="0"/>
          <w:color w:val="auto"/>
          <w:sz w:val="24"/>
          <w:szCs w:val="24"/>
          <w:lang w:bidi="ar-YE"/>
        </w:rPr>
        <w:t xml:space="preserve"> </w:t>
      </w:r>
      <w:r w:rsidR="00491A36" w:rsidRPr="002D5DE2">
        <w:rPr>
          <w:rFonts w:asciiTheme="minorBidi" w:hAnsiTheme="minorBidi" w:cstheme="minorBidi"/>
          <w:b w:val="0"/>
          <w:bCs w:val="0"/>
          <w:color w:val="auto"/>
          <w:sz w:val="24"/>
          <w:szCs w:val="24"/>
          <w:lang w:bidi="ar-YE"/>
        </w:rPr>
        <w:t>(NCCTIPs)</w:t>
      </w:r>
      <w:r w:rsidRPr="002D5DE2">
        <w:rPr>
          <w:rFonts w:asciiTheme="minorBidi" w:hAnsiTheme="minorBidi" w:cstheme="minorBidi"/>
          <w:b w:val="0"/>
          <w:bCs w:val="0"/>
          <w:color w:val="auto"/>
          <w:sz w:val="24"/>
          <w:szCs w:val="24"/>
          <w:lang w:bidi="ar-YE"/>
        </w:rPr>
        <w:t xml:space="preserve">, </w:t>
      </w:r>
      <w:r w:rsidR="00491A36" w:rsidRPr="002D5DE2">
        <w:rPr>
          <w:rFonts w:asciiTheme="minorBidi" w:hAnsiTheme="minorBidi" w:cstheme="minorBidi"/>
          <w:b w:val="0"/>
          <w:bCs w:val="0"/>
          <w:color w:val="auto"/>
          <w:sz w:val="24"/>
          <w:szCs w:val="24"/>
          <w:lang w:bidi="ar-YE"/>
        </w:rPr>
        <w:t>for its consideration and action.</w:t>
      </w:r>
      <w:bookmarkEnd w:id="15"/>
    </w:p>
    <w:p w14:paraId="6275F64F" w14:textId="77777777" w:rsidR="00491A36" w:rsidRPr="002D5DE2" w:rsidRDefault="00491A36">
      <w:pPr>
        <w:pStyle w:val="Heading2"/>
        <w:numPr>
          <w:ilvl w:val="1"/>
          <w:numId w:val="3"/>
        </w:numPr>
        <w:jc w:val="both"/>
        <w:rPr>
          <w:rFonts w:asciiTheme="minorBidi" w:hAnsiTheme="minorBidi" w:cstheme="minorBidi"/>
          <w:b w:val="0"/>
          <w:bCs w:val="0"/>
          <w:color w:val="auto"/>
          <w:sz w:val="24"/>
          <w:szCs w:val="24"/>
          <w:lang w:bidi="ar-YE"/>
        </w:rPr>
      </w:pPr>
      <w:bookmarkStart w:id="16" w:name="_Toc122777453"/>
      <w:r w:rsidRPr="002D5DE2">
        <w:rPr>
          <w:rFonts w:asciiTheme="minorBidi" w:hAnsiTheme="minorBidi" w:cstheme="minorBidi"/>
          <w:b w:val="0"/>
          <w:bCs w:val="0"/>
          <w:color w:val="auto"/>
          <w:sz w:val="24"/>
          <w:szCs w:val="24"/>
          <w:lang w:bidi="ar-YE"/>
        </w:rPr>
        <w:t>The NIHR commends the achievement of the Kingdom of Bahrain to secure</w:t>
      </w:r>
      <w:r w:rsidR="005D4700"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 xml:space="preserve">(Tier 1) classification in combating trafficking in persons as per the report issued by the US Department of State for the fifth year in a row during the years (2018-2022), </w:t>
      </w:r>
      <w:r w:rsidR="00C77BF2" w:rsidRPr="002D5DE2">
        <w:rPr>
          <w:rFonts w:asciiTheme="minorBidi" w:hAnsiTheme="minorBidi" w:cstheme="minorBidi"/>
          <w:b w:val="0"/>
          <w:bCs w:val="0"/>
          <w:color w:val="auto"/>
          <w:sz w:val="24"/>
          <w:szCs w:val="24"/>
          <w:lang w:bidi="ar-YE"/>
        </w:rPr>
        <w:t xml:space="preserve">which classifies the most </w:t>
      </w:r>
      <w:r w:rsidRPr="002D5DE2">
        <w:rPr>
          <w:rFonts w:asciiTheme="minorBidi" w:hAnsiTheme="minorBidi" w:cstheme="minorBidi"/>
          <w:b w:val="0"/>
          <w:bCs w:val="0"/>
          <w:color w:val="auto"/>
          <w:sz w:val="24"/>
          <w:szCs w:val="24"/>
          <w:lang w:bidi="ar-YE"/>
        </w:rPr>
        <w:t>successful countries in combating trafficking in persons.</w:t>
      </w:r>
      <w:bookmarkEnd w:id="16"/>
    </w:p>
    <w:p w14:paraId="627729F6" w14:textId="77777777" w:rsidR="00C77BF2" w:rsidRPr="002D5DE2" w:rsidRDefault="00C77BF2">
      <w:pPr>
        <w:pStyle w:val="Heading2"/>
        <w:numPr>
          <w:ilvl w:val="1"/>
          <w:numId w:val="3"/>
        </w:numPr>
        <w:jc w:val="both"/>
        <w:rPr>
          <w:rFonts w:asciiTheme="minorBidi" w:hAnsiTheme="minorBidi" w:cstheme="minorBidi"/>
          <w:color w:val="auto"/>
          <w:sz w:val="24"/>
          <w:szCs w:val="24"/>
          <w:u w:val="single"/>
          <w:lang w:bidi="ar-YE"/>
        </w:rPr>
      </w:pPr>
      <w:bookmarkStart w:id="17" w:name="_Toc122777454"/>
      <w:r w:rsidRPr="002D5DE2">
        <w:rPr>
          <w:rFonts w:asciiTheme="minorBidi" w:hAnsiTheme="minorBidi" w:cstheme="minorBidi"/>
          <w:color w:val="auto"/>
          <w:sz w:val="24"/>
          <w:szCs w:val="24"/>
          <w:u w:val="single"/>
          <w:lang w:bidi="ar-YE"/>
        </w:rPr>
        <w:t>Recommendations:</w:t>
      </w:r>
      <w:bookmarkEnd w:id="17"/>
    </w:p>
    <w:p w14:paraId="1091A679" w14:textId="77777777" w:rsidR="00C77BF2" w:rsidRPr="002D5DE2" w:rsidRDefault="00C77BF2">
      <w:pPr>
        <w:pStyle w:val="ListParagraph"/>
        <w:numPr>
          <w:ilvl w:val="0"/>
          <w:numId w:val="5"/>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Amend Law No. (1) of 2008 on Combating Trafficking in Persons to ensure its comprehensiveness and consistency with relevant international and regional instruments, starting from prevention</w:t>
      </w:r>
      <w:r w:rsidR="00AD35B2" w:rsidRPr="002D5DE2">
        <w:rPr>
          <w:rFonts w:asciiTheme="minorBidi" w:hAnsiTheme="minorBidi"/>
          <w:b/>
          <w:bCs/>
          <w:sz w:val="24"/>
          <w:szCs w:val="24"/>
          <w:lang w:bidi="ar-YE"/>
        </w:rPr>
        <w:t xml:space="preserve">, handling, </w:t>
      </w:r>
      <w:r w:rsidRPr="002D5DE2">
        <w:rPr>
          <w:rFonts w:asciiTheme="minorBidi" w:hAnsiTheme="minorBidi"/>
          <w:b/>
          <w:bCs/>
          <w:sz w:val="24"/>
          <w:szCs w:val="24"/>
          <w:lang w:bidi="ar-YE"/>
        </w:rPr>
        <w:t>up to imposi</w:t>
      </w:r>
      <w:r w:rsidR="00AD35B2" w:rsidRPr="002D5DE2">
        <w:rPr>
          <w:rFonts w:asciiTheme="minorBidi" w:hAnsiTheme="minorBidi"/>
          <w:b/>
          <w:bCs/>
          <w:sz w:val="24"/>
          <w:szCs w:val="24"/>
          <w:lang w:bidi="ar-YE"/>
        </w:rPr>
        <w:t>ng</w:t>
      </w:r>
      <w:r w:rsidRPr="002D5DE2">
        <w:rPr>
          <w:rFonts w:asciiTheme="minorBidi" w:hAnsiTheme="minorBidi"/>
          <w:b/>
          <w:bCs/>
          <w:sz w:val="24"/>
          <w:szCs w:val="24"/>
          <w:lang w:bidi="ar-YE"/>
        </w:rPr>
        <w:t xml:space="preserve"> punishment on perpetrators.</w:t>
      </w:r>
    </w:p>
    <w:p w14:paraId="3EAC3D35" w14:textId="77777777" w:rsidR="00AD35B2" w:rsidRPr="002D5DE2" w:rsidRDefault="00AD35B2">
      <w:pPr>
        <w:pStyle w:val="ListParagraph"/>
        <w:numPr>
          <w:ilvl w:val="0"/>
          <w:numId w:val="5"/>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 xml:space="preserve">Develop, promptly, a National Strategy </w:t>
      </w:r>
      <w:r w:rsidR="00826274" w:rsidRPr="002D5DE2">
        <w:rPr>
          <w:rFonts w:asciiTheme="minorBidi" w:hAnsiTheme="minorBidi"/>
          <w:b/>
          <w:bCs/>
          <w:sz w:val="24"/>
          <w:szCs w:val="24"/>
          <w:lang w:bidi="ar-YE"/>
        </w:rPr>
        <w:t>for</w:t>
      </w:r>
      <w:r w:rsidRPr="002D5DE2">
        <w:rPr>
          <w:rFonts w:asciiTheme="minorBidi" w:hAnsiTheme="minorBidi"/>
          <w:b/>
          <w:bCs/>
          <w:sz w:val="24"/>
          <w:szCs w:val="24"/>
          <w:lang w:bidi="ar-YE"/>
        </w:rPr>
        <w:t xml:space="preserve"> Combat</w:t>
      </w:r>
      <w:r w:rsidR="00826274" w:rsidRPr="002D5DE2">
        <w:rPr>
          <w:rFonts w:asciiTheme="minorBidi" w:hAnsiTheme="minorBidi"/>
          <w:b/>
          <w:bCs/>
          <w:sz w:val="24"/>
          <w:szCs w:val="24"/>
          <w:lang w:bidi="ar-YE"/>
        </w:rPr>
        <w:t>ing</w:t>
      </w:r>
      <w:r w:rsidRPr="002D5DE2">
        <w:rPr>
          <w:rFonts w:asciiTheme="minorBidi" w:hAnsiTheme="minorBidi"/>
          <w:b/>
          <w:bCs/>
          <w:sz w:val="24"/>
          <w:szCs w:val="24"/>
          <w:lang w:bidi="ar-YE"/>
        </w:rPr>
        <w:t xml:space="preserve"> Trafficking in Persons by the </w:t>
      </w:r>
      <w:r w:rsidR="00826274" w:rsidRPr="002D5DE2">
        <w:rPr>
          <w:rFonts w:asciiTheme="minorBidi" w:hAnsiTheme="minorBidi"/>
          <w:b/>
          <w:bCs/>
          <w:sz w:val="24"/>
          <w:szCs w:val="24"/>
          <w:lang w:bidi="ar-YE"/>
        </w:rPr>
        <w:t>competent</w:t>
      </w:r>
      <w:r w:rsidRPr="002D5DE2">
        <w:rPr>
          <w:rFonts w:asciiTheme="minorBidi" w:hAnsiTheme="minorBidi"/>
          <w:b/>
          <w:bCs/>
          <w:sz w:val="24"/>
          <w:szCs w:val="24"/>
          <w:lang w:bidi="ar-YE"/>
        </w:rPr>
        <w:t xml:space="preserve"> authorities </w:t>
      </w:r>
      <w:r w:rsidR="00826274" w:rsidRPr="002D5DE2">
        <w:rPr>
          <w:rFonts w:asciiTheme="minorBidi" w:hAnsiTheme="minorBidi"/>
          <w:b/>
          <w:bCs/>
          <w:sz w:val="24"/>
          <w:szCs w:val="24"/>
          <w:lang w:bidi="ar-YE"/>
        </w:rPr>
        <w:t xml:space="preserve">as prescribed in </w:t>
      </w:r>
      <w:r w:rsidRPr="002D5DE2">
        <w:rPr>
          <w:rFonts w:asciiTheme="minorBidi" w:hAnsiTheme="minorBidi"/>
          <w:b/>
          <w:bCs/>
          <w:sz w:val="24"/>
          <w:szCs w:val="24"/>
          <w:lang w:bidi="ar-YE"/>
        </w:rPr>
        <w:t xml:space="preserve">the provisions of Law No. (1) of 2008 regarding </w:t>
      </w:r>
      <w:r w:rsidR="00826274" w:rsidRPr="002D5DE2">
        <w:rPr>
          <w:rFonts w:asciiTheme="minorBidi" w:hAnsiTheme="minorBidi"/>
          <w:b/>
          <w:bCs/>
          <w:sz w:val="24"/>
          <w:szCs w:val="24"/>
          <w:lang w:bidi="ar-YE"/>
        </w:rPr>
        <w:t>C</w:t>
      </w:r>
      <w:r w:rsidRPr="002D5DE2">
        <w:rPr>
          <w:rFonts w:asciiTheme="minorBidi" w:hAnsiTheme="minorBidi"/>
          <w:b/>
          <w:bCs/>
          <w:sz w:val="24"/>
          <w:szCs w:val="24"/>
          <w:lang w:bidi="ar-YE"/>
        </w:rPr>
        <w:t>ombating</w:t>
      </w:r>
      <w:r w:rsidR="00826274" w:rsidRPr="002D5DE2">
        <w:rPr>
          <w:rFonts w:asciiTheme="minorBidi" w:hAnsiTheme="minorBidi"/>
          <w:b/>
          <w:bCs/>
          <w:sz w:val="24"/>
          <w:szCs w:val="24"/>
          <w:lang w:bidi="ar-YE"/>
        </w:rPr>
        <w:t xml:space="preserve"> Trafficking in Persons, </w:t>
      </w:r>
      <w:r w:rsidRPr="002D5DE2">
        <w:rPr>
          <w:rFonts w:asciiTheme="minorBidi" w:hAnsiTheme="minorBidi"/>
          <w:b/>
          <w:bCs/>
          <w:sz w:val="24"/>
          <w:szCs w:val="24"/>
          <w:lang w:bidi="ar-YE"/>
        </w:rPr>
        <w:t xml:space="preserve">in cooperation with constitutional authorities, the National Institution for Human Rights and relevant civil society </w:t>
      </w:r>
      <w:r w:rsidR="00826274" w:rsidRPr="002D5DE2">
        <w:rPr>
          <w:rFonts w:asciiTheme="minorBidi" w:hAnsiTheme="minorBidi"/>
          <w:b/>
          <w:bCs/>
          <w:sz w:val="24"/>
          <w:szCs w:val="24"/>
          <w:lang w:bidi="ar-YE"/>
        </w:rPr>
        <w:t>organizations</w:t>
      </w:r>
      <w:r w:rsidRPr="002D5DE2">
        <w:rPr>
          <w:rFonts w:asciiTheme="minorBidi" w:hAnsiTheme="minorBidi"/>
          <w:b/>
          <w:bCs/>
          <w:sz w:val="24"/>
          <w:szCs w:val="24"/>
          <w:lang w:bidi="ar-YE"/>
        </w:rPr>
        <w:t>.</w:t>
      </w:r>
    </w:p>
    <w:p w14:paraId="70B4FE81" w14:textId="0A19794B" w:rsidR="00826274" w:rsidRDefault="00826274">
      <w:pPr>
        <w:pStyle w:val="ListParagraph"/>
        <w:numPr>
          <w:ilvl w:val="0"/>
          <w:numId w:val="5"/>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Take the necessary measures by the competent authorities to ensure that the NIHR is represented in the “National Committee for Combating Trafficking in Persons”, given its role in the promotion and protection of human rights.</w:t>
      </w:r>
    </w:p>
    <w:p w14:paraId="0E4EE6B3" w14:textId="77777777" w:rsidR="002D5DE2" w:rsidRPr="002D5DE2" w:rsidRDefault="002D5DE2" w:rsidP="002D5DE2">
      <w:pPr>
        <w:pStyle w:val="ListParagraph"/>
        <w:spacing w:before="120" w:after="120"/>
        <w:contextualSpacing w:val="0"/>
        <w:jc w:val="both"/>
        <w:rPr>
          <w:rFonts w:asciiTheme="minorBidi" w:hAnsiTheme="minorBidi"/>
          <w:b/>
          <w:bCs/>
          <w:sz w:val="24"/>
          <w:szCs w:val="24"/>
          <w:lang w:bidi="ar-YE"/>
        </w:rPr>
      </w:pPr>
    </w:p>
    <w:p w14:paraId="6A949C69" w14:textId="77777777" w:rsidR="00CA5E8C" w:rsidRPr="002D5DE2" w:rsidRDefault="00826274">
      <w:pPr>
        <w:pStyle w:val="HeadingS"/>
        <w:numPr>
          <w:ilvl w:val="0"/>
          <w:numId w:val="3"/>
        </w:numPr>
        <w:rPr>
          <w:rFonts w:asciiTheme="minorBidi" w:hAnsiTheme="minorBidi" w:cstheme="minorBidi"/>
          <w:sz w:val="24"/>
          <w:szCs w:val="24"/>
        </w:rPr>
      </w:pPr>
      <w:bookmarkStart w:id="18" w:name="_Toc122777455"/>
      <w:r w:rsidRPr="002D5DE2">
        <w:rPr>
          <w:rFonts w:asciiTheme="minorBidi" w:hAnsiTheme="minorBidi" w:cstheme="minorBidi"/>
          <w:sz w:val="24"/>
          <w:szCs w:val="24"/>
        </w:rPr>
        <w:t>Participation in political and public life</w:t>
      </w:r>
      <w:r w:rsidRPr="002D5DE2">
        <w:rPr>
          <w:rStyle w:val="FootnoteReference"/>
          <w:rFonts w:asciiTheme="minorBidi" w:hAnsiTheme="minorBidi" w:cstheme="minorBidi"/>
          <w:sz w:val="24"/>
          <w:szCs w:val="24"/>
        </w:rPr>
        <w:footnoteReference w:id="5"/>
      </w:r>
      <w:bookmarkEnd w:id="18"/>
    </w:p>
    <w:p w14:paraId="62416A98" w14:textId="305C20E9" w:rsidR="00826274" w:rsidRPr="002D5DE2" w:rsidRDefault="00F23B56" w:rsidP="002B319D">
      <w:pPr>
        <w:pStyle w:val="Heading2"/>
        <w:numPr>
          <w:ilvl w:val="1"/>
          <w:numId w:val="3"/>
        </w:numPr>
        <w:spacing w:before="120" w:after="120"/>
        <w:jc w:val="both"/>
        <w:rPr>
          <w:rFonts w:asciiTheme="minorBidi" w:hAnsiTheme="minorBidi" w:cstheme="minorBidi"/>
          <w:b w:val="0"/>
          <w:bCs w:val="0"/>
          <w:color w:val="auto"/>
          <w:sz w:val="24"/>
          <w:szCs w:val="24"/>
          <w:lang w:bidi="ar-YE"/>
        </w:rPr>
      </w:pPr>
      <w:bookmarkStart w:id="19" w:name="_Toc122777456"/>
      <w:r w:rsidRPr="002D5DE2">
        <w:rPr>
          <w:rFonts w:asciiTheme="minorBidi" w:hAnsiTheme="minorBidi" w:cstheme="minorBidi"/>
          <w:b w:val="0"/>
          <w:bCs w:val="0"/>
          <w:color w:val="auto"/>
          <w:sz w:val="24"/>
          <w:szCs w:val="24"/>
          <w:lang w:bidi="ar-YE"/>
        </w:rPr>
        <w:t xml:space="preserve">Paragraph (e) of </w:t>
      </w:r>
      <w:r w:rsidR="00826274" w:rsidRPr="002D5DE2">
        <w:rPr>
          <w:rFonts w:asciiTheme="minorBidi" w:hAnsiTheme="minorBidi" w:cstheme="minorBidi"/>
          <w:b w:val="0"/>
          <w:bCs w:val="0"/>
          <w:color w:val="auto"/>
          <w:sz w:val="24"/>
          <w:szCs w:val="24"/>
          <w:lang w:bidi="ar-YE"/>
        </w:rPr>
        <w:t>Article No. (1) of the Constitution of the Kingdom of Bahrain stipulates: “</w:t>
      </w:r>
      <w:r w:rsidR="00826274" w:rsidRPr="002D5DE2">
        <w:rPr>
          <w:rFonts w:asciiTheme="minorBidi" w:hAnsiTheme="minorBidi" w:cstheme="minorBidi"/>
          <w:color w:val="auto"/>
          <w:sz w:val="24"/>
          <w:szCs w:val="24"/>
          <w:lang w:bidi="ar-YE"/>
        </w:rPr>
        <w:t xml:space="preserve">Citizens, </w:t>
      </w:r>
      <w:r w:rsidR="00F3191C" w:rsidRPr="002D5DE2">
        <w:rPr>
          <w:rFonts w:asciiTheme="minorBidi" w:hAnsiTheme="minorBidi" w:cstheme="minorBidi"/>
          <w:color w:val="auto"/>
          <w:sz w:val="24"/>
          <w:szCs w:val="24"/>
          <w:lang w:bidi="ar-YE"/>
        </w:rPr>
        <w:t xml:space="preserve">both </w:t>
      </w:r>
      <w:r w:rsidR="00826274" w:rsidRPr="002D5DE2">
        <w:rPr>
          <w:rFonts w:asciiTheme="minorBidi" w:hAnsiTheme="minorBidi" w:cstheme="minorBidi"/>
          <w:color w:val="auto"/>
          <w:sz w:val="24"/>
          <w:szCs w:val="24"/>
          <w:lang w:bidi="ar-YE"/>
        </w:rPr>
        <w:t xml:space="preserve">men and women, </w:t>
      </w:r>
      <w:r w:rsidR="00F3191C" w:rsidRPr="002D5DE2">
        <w:rPr>
          <w:rFonts w:asciiTheme="minorBidi" w:hAnsiTheme="minorBidi" w:cstheme="minorBidi"/>
          <w:color w:val="auto"/>
          <w:sz w:val="24"/>
          <w:szCs w:val="24"/>
          <w:lang w:bidi="ar-YE"/>
        </w:rPr>
        <w:t xml:space="preserve">are entitled </w:t>
      </w:r>
      <w:r w:rsidR="00826274" w:rsidRPr="002D5DE2">
        <w:rPr>
          <w:rFonts w:asciiTheme="minorBidi" w:hAnsiTheme="minorBidi" w:cstheme="minorBidi"/>
          <w:color w:val="auto"/>
          <w:sz w:val="24"/>
          <w:szCs w:val="24"/>
          <w:lang w:bidi="ar-YE"/>
        </w:rPr>
        <w:t>to participate in public affairs and enjoy</w:t>
      </w:r>
      <w:r w:rsidR="00ED36A6" w:rsidRPr="002D5DE2">
        <w:rPr>
          <w:rFonts w:asciiTheme="minorBidi" w:hAnsiTheme="minorBidi" w:cstheme="minorBidi"/>
          <w:color w:val="auto"/>
          <w:sz w:val="24"/>
          <w:szCs w:val="24"/>
          <w:lang w:bidi="ar-YE"/>
        </w:rPr>
        <w:t xml:space="preserve"> their</w:t>
      </w:r>
      <w:r w:rsidR="00826274" w:rsidRPr="002D5DE2">
        <w:rPr>
          <w:rFonts w:asciiTheme="minorBidi" w:hAnsiTheme="minorBidi" w:cstheme="minorBidi"/>
          <w:color w:val="auto"/>
          <w:sz w:val="24"/>
          <w:szCs w:val="24"/>
          <w:lang w:bidi="ar-YE"/>
        </w:rPr>
        <w:t xml:space="preserve"> political rights, including the right to vote and </w:t>
      </w:r>
      <w:r w:rsidR="002B319D" w:rsidRPr="002D5DE2">
        <w:rPr>
          <w:rFonts w:asciiTheme="minorBidi" w:hAnsiTheme="minorBidi" w:cstheme="minorBidi"/>
          <w:color w:val="auto"/>
          <w:sz w:val="24"/>
          <w:szCs w:val="24"/>
          <w:lang w:bidi="ar-YE"/>
        </w:rPr>
        <w:t>the right to contest</w:t>
      </w:r>
      <w:r w:rsidR="00826274" w:rsidRPr="002D5DE2">
        <w:rPr>
          <w:rFonts w:asciiTheme="minorBidi" w:hAnsiTheme="minorBidi" w:cstheme="minorBidi"/>
          <w:color w:val="auto"/>
          <w:sz w:val="24"/>
          <w:szCs w:val="24"/>
          <w:lang w:bidi="ar-YE"/>
        </w:rPr>
        <w:t xml:space="preserve"> for </w:t>
      </w:r>
      <w:r w:rsidR="00F3191C" w:rsidRPr="002D5DE2">
        <w:rPr>
          <w:rFonts w:asciiTheme="minorBidi" w:hAnsiTheme="minorBidi" w:cstheme="minorBidi"/>
          <w:color w:val="auto"/>
          <w:sz w:val="24"/>
          <w:szCs w:val="24"/>
          <w:lang w:bidi="ar-YE"/>
        </w:rPr>
        <w:t>elections</w:t>
      </w:r>
      <w:r w:rsidR="00826274" w:rsidRPr="002D5DE2">
        <w:rPr>
          <w:rFonts w:asciiTheme="minorBidi" w:hAnsiTheme="minorBidi" w:cstheme="minorBidi"/>
          <w:color w:val="auto"/>
          <w:sz w:val="24"/>
          <w:szCs w:val="24"/>
          <w:lang w:bidi="ar-YE"/>
        </w:rPr>
        <w:t xml:space="preserve">, in accordance with </w:t>
      </w:r>
      <w:r w:rsidR="002B319D" w:rsidRPr="002D5DE2">
        <w:rPr>
          <w:rFonts w:asciiTheme="minorBidi" w:hAnsiTheme="minorBidi" w:cstheme="minorBidi"/>
          <w:color w:val="auto"/>
          <w:sz w:val="24"/>
          <w:szCs w:val="24"/>
          <w:lang w:bidi="ar-YE"/>
        </w:rPr>
        <w:t>the present</w:t>
      </w:r>
      <w:r w:rsidR="00826274" w:rsidRPr="002D5DE2">
        <w:rPr>
          <w:rFonts w:asciiTheme="minorBidi" w:hAnsiTheme="minorBidi" w:cstheme="minorBidi"/>
          <w:color w:val="auto"/>
          <w:sz w:val="24"/>
          <w:szCs w:val="24"/>
          <w:lang w:bidi="ar-YE"/>
        </w:rPr>
        <w:t xml:space="preserve"> Constitution and the conditions</w:t>
      </w:r>
      <w:r w:rsidR="002B319D" w:rsidRPr="002D5DE2">
        <w:rPr>
          <w:rFonts w:asciiTheme="minorBidi" w:hAnsiTheme="minorBidi" w:cstheme="minorBidi"/>
          <w:color w:val="auto"/>
          <w:sz w:val="24"/>
          <w:szCs w:val="24"/>
          <w:lang w:bidi="ar-YE"/>
        </w:rPr>
        <w:t xml:space="preserve"> and principles laid</w:t>
      </w:r>
      <w:r w:rsidR="00F3191C" w:rsidRPr="002D5DE2">
        <w:rPr>
          <w:rFonts w:asciiTheme="minorBidi" w:hAnsiTheme="minorBidi" w:cstheme="minorBidi"/>
          <w:color w:val="auto"/>
          <w:sz w:val="24"/>
          <w:szCs w:val="24"/>
          <w:lang w:bidi="ar-YE"/>
        </w:rPr>
        <w:t xml:space="preserve"> down</w:t>
      </w:r>
      <w:r w:rsidR="00826274" w:rsidRPr="002D5DE2">
        <w:rPr>
          <w:rFonts w:asciiTheme="minorBidi" w:hAnsiTheme="minorBidi" w:cstheme="minorBidi"/>
          <w:color w:val="auto"/>
          <w:sz w:val="24"/>
          <w:szCs w:val="24"/>
          <w:lang w:bidi="ar-YE"/>
        </w:rPr>
        <w:t xml:space="preserve"> by law. </w:t>
      </w:r>
      <w:r w:rsidRPr="002D5DE2">
        <w:rPr>
          <w:rFonts w:asciiTheme="minorBidi" w:hAnsiTheme="minorBidi" w:cstheme="minorBidi"/>
          <w:color w:val="auto"/>
          <w:sz w:val="24"/>
          <w:szCs w:val="24"/>
          <w:lang w:bidi="ar-YE"/>
        </w:rPr>
        <w:t xml:space="preserve">No citizen </w:t>
      </w:r>
      <w:r w:rsidR="002B319D" w:rsidRPr="002D5DE2">
        <w:rPr>
          <w:rFonts w:asciiTheme="minorBidi" w:hAnsiTheme="minorBidi" w:cstheme="minorBidi"/>
          <w:color w:val="auto"/>
          <w:sz w:val="24"/>
          <w:szCs w:val="24"/>
          <w:lang w:bidi="ar-YE"/>
        </w:rPr>
        <w:t>can</w:t>
      </w:r>
      <w:r w:rsidRPr="002D5DE2">
        <w:rPr>
          <w:rFonts w:asciiTheme="minorBidi" w:hAnsiTheme="minorBidi" w:cstheme="minorBidi"/>
          <w:color w:val="auto"/>
          <w:sz w:val="24"/>
          <w:szCs w:val="24"/>
          <w:lang w:bidi="ar-YE"/>
        </w:rPr>
        <w:t xml:space="preserve"> be deprived of </w:t>
      </w:r>
      <w:r w:rsidR="002B319D" w:rsidRPr="002D5DE2">
        <w:rPr>
          <w:rFonts w:asciiTheme="minorBidi" w:hAnsiTheme="minorBidi" w:cstheme="minorBidi"/>
          <w:color w:val="auto"/>
          <w:sz w:val="24"/>
          <w:szCs w:val="24"/>
          <w:lang w:bidi="ar-YE"/>
        </w:rPr>
        <w:t>his</w:t>
      </w:r>
      <w:r w:rsidR="00826274" w:rsidRPr="002D5DE2">
        <w:rPr>
          <w:rFonts w:asciiTheme="minorBidi" w:hAnsiTheme="minorBidi" w:cstheme="minorBidi"/>
          <w:color w:val="auto"/>
          <w:sz w:val="24"/>
          <w:szCs w:val="24"/>
          <w:lang w:bidi="ar-YE"/>
        </w:rPr>
        <w:t xml:space="preserve"> right to vote or to </w:t>
      </w:r>
      <w:r w:rsidR="00ED36A6" w:rsidRPr="002D5DE2">
        <w:rPr>
          <w:rFonts w:asciiTheme="minorBidi" w:hAnsiTheme="minorBidi" w:cstheme="minorBidi"/>
          <w:color w:val="auto"/>
          <w:sz w:val="24"/>
          <w:szCs w:val="24"/>
          <w:lang w:bidi="ar-YE"/>
        </w:rPr>
        <w:t>contest for</w:t>
      </w:r>
      <w:r w:rsidRPr="002D5DE2">
        <w:rPr>
          <w:rFonts w:asciiTheme="minorBidi" w:hAnsiTheme="minorBidi" w:cstheme="minorBidi"/>
          <w:color w:val="auto"/>
          <w:sz w:val="24"/>
          <w:szCs w:val="24"/>
          <w:lang w:bidi="ar-YE"/>
        </w:rPr>
        <w:t xml:space="preserve"> elections</w:t>
      </w:r>
      <w:r w:rsidR="002B319D" w:rsidRPr="002D5DE2">
        <w:rPr>
          <w:rFonts w:asciiTheme="minorBidi" w:hAnsiTheme="minorBidi" w:cstheme="minorBidi"/>
          <w:color w:val="auto"/>
          <w:sz w:val="24"/>
          <w:szCs w:val="24"/>
          <w:lang w:bidi="ar-YE"/>
        </w:rPr>
        <w:t xml:space="preserve"> except by </w:t>
      </w:r>
      <w:r w:rsidR="00826274" w:rsidRPr="002D5DE2">
        <w:rPr>
          <w:rFonts w:asciiTheme="minorBidi" w:hAnsiTheme="minorBidi" w:cstheme="minorBidi"/>
          <w:color w:val="auto"/>
          <w:sz w:val="24"/>
          <w:szCs w:val="24"/>
          <w:lang w:bidi="ar-YE"/>
        </w:rPr>
        <w:t>law</w:t>
      </w:r>
      <w:r w:rsidRPr="002D5DE2">
        <w:rPr>
          <w:rFonts w:asciiTheme="minorBidi" w:hAnsiTheme="minorBidi" w:cstheme="minorBidi"/>
          <w:b w:val="0"/>
          <w:bCs w:val="0"/>
          <w:color w:val="auto"/>
          <w:sz w:val="24"/>
          <w:szCs w:val="24"/>
          <w:lang w:bidi="ar-YE"/>
        </w:rPr>
        <w:t>”</w:t>
      </w:r>
      <w:r w:rsidR="00826274" w:rsidRPr="002D5DE2">
        <w:rPr>
          <w:rFonts w:asciiTheme="minorBidi" w:hAnsiTheme="minorBidi" w:cstheme="minorBidi"/>
          <w:b w:val="0"/>
          <w:bCs w:val="0"/>
          <w:color w:val="auto"/>
          <w:sz w:val="24"/>
          <w:szCs w:val="24"/>
          <w:lang w:bidi="ar-YE"/>
        </w:rPr>
        <w:t>.</w:t>
      </w:r>
      <w:bookmarkEnd w:id="19"/>
    </w:p>
    <w:p w14:paraId="7E2B36B5" w14:textId="377EB9F7" w:rsidR="000B25DA" w:rsidRPr="002D5DE2" w:rsidRDefault="00F23B56" w:rsidP="000B25DA">
      <w:pPr>
        <w:pStyle w:val="Heading2"/>
        <w:numPr>
          <w:ilvl w:val="1"/>
          <w:numId w:val="3"/>
        </w:numPr>
        <w:spacing w:before="120" w:after="120"/>
        <w:jc w:val="both"/>
        <w:rPr>
          <w:rFonts w:asciiTheme="minorBidi" w:hAnsiTheme="minorBidi" w:cstheme="minorBidi"/>
          <w:b w:val="0"/>
          <w:bCs w:val="0"/>
          <w:color w:val="auto"/>
          <w:sz w:val="24"/>
          <w:szCs w:val="24"/>
          <w:lang w:bidi="ar-YE"/>
        </w:rPr>
      </w:pPr>
      <w:bookmarkStart w:id="20" w:name="_Toc122777457"/>
      <w:r w:rsidRPr="002D5DE2">
        <w:rPr>
          <w:rFonts w:asciiTheme="minorBidi" w:hAnsiTheme="minorBidi" w:cstheme="minorBidi"/>
          <w:b w:val="0"/>
          <w:bCs w:val="0"/>
          <w:color w:val="auto"/>
          <w:sz w:val="24"/>
          <w:szCs w:val="24"/>
          <w:lang w:bidi="ar-YE"/>
        </w:rPr>
        <w:t>Since the first stages of the reform project led by His Majesty the King, starting with the approval of the National Action Charter in 2001 and holding of parliamentary and municipal elections in 2002, and the subsequent parliamentary and municipal elections every four years, ending with this year’s elections that took place on November</w:t>
      </w:r>
      <w:r w:rsidR="00E54533" w:rsidRPr="002D5DE2">
        <w:rPr>
          <w:rFonts w:asciiTheme="minorBidi" w:hAnsiTheme="minorBidi" w:cstheme="minorBidi"/>
          <w:b w:val="0"/>
          <w:bCs w:val="0"/>
          <w:color w:val="auto"/>
          <w:sz w:val="24"/>
          <w:szCs w:val="24"/>
          <w:lang w:bidi="ar-YE"/>
        </w:rPr>
        <w:t xml:space="preserve"> 12,</w:t>
      </w:r>
      <w:r w:rsidRPr="002D5DE2">
        <w:rPr>
          <w:rFonts w:asciiTheme="minorBidi" w:hAnsiTheme="minorBidi" w:cstheme="minorBidi"/>
          <w:b w:val="0"/>
          <w:bCs w:val="0"/>
          <w:color w:val="auto"/>
          <w:sz w:val="24"/>
          <w:szCs w:val="24"/>
          <w:lang w:bidi="ar-YE"/>
        </w:rPr>
        <w:t xml:space="preserve"> 2022, and the runoff</w:t>
      </w:r>
      <w:r w:rsidR="00E54533" w:rsidRPr="002D5DE2">
        <w:rPr>
          <w:rFonts w:asciiTheme="minorBidi" w:hAnsiTheme="minorBidi" w:cstheme="minorBidi"/>
          <w:b w:val="0"/>
          <w:bCs w:val="0"/>
          <w:color w:val="auto"/>
          <w:sz w:val="24"/>
          <w:szCs w:val="24"/>
          <w:lang w:bidi="ar-YE"/>
        </w:rPr>
        <w:t xml:space="preserve"> election held</w:t>
      </w:r>
      <w:r w:rsidRPr="002D5DE2">
        <w:rPr>
          <w:rFonts w:asciiTheme="minorBidi" w:hAnsiTheme="minorBidi" w:cstheme="minorBidi"/>
          <w:b w:val="0"/>
          <w:bCs w:val="0"/>
          <w:color w:val="auto"/>
          <w:sz w:val="24"/>
          <w:szCs w:val="24"/>
          <w:lang w:bidi="ar-YE"/>
        </w:rPr>
        <w:t xml:space="preserve"> on November 19, 2022, women </w:t>
      </w:r>
      <w:r w:rsidR="00E54533" w:rsidRPr="002D5DE2">
        <w:rPr>
          <w:rFonts w:asciiTheme="minorBidi" w:hAnsiTheme="minorBidi" w:cstheme="minorBidi"/>
          <w:b w:val="0"/>
          <w:bCs w:val="0"/>
          <w:color w:val="auto"/>
          <w:sz w:val="24"/>
          <w:szCs w:val="24"/>
          <w:lang w:bidi="ar-YE"/>
        </w:rPr>
        <w:t>have enjoyed the</w:t>
      </w:r>
      <w:r w:rsidRPr="002D5DE2">
        <w:rPr>
          <w:rFonts w:asciiTheme="minorBidi" w:hAnsiTheme="minorBidi" w:cstheme="minorBidi"/>
          <w:b w:val="0"/>
          <w:bCs w:val="0"/>
          <w:color w:val="auto"/>
          <w:sz w:val="24"/>
          <w:szCs w:val="24"/>
          <w:lang w:bidi="ar-YE"/>
        </w:rPr>
        <w:t xml:space="preserve"> right to </w:t>
      </w:r>
      <w:r w:rsidR="00E54533" w:rsidRPr="002D5DE2">
        <w:rPr>
          <w:rFonts w:asciiTheme="minorBidi" w:hAnsiTheme="minorBidi" w:cstheme="minorBidi"/>
          <w:b w:val="0"/>
          <w:bCs w:val="0"/>
          <w:color w:val="auto"/>
          <w:sz w:val="24"/>
          <w:szCs w:val="24"/>
          <w:lang w:bidi="ar-YE"/>
        </w:rPr>
        <w:t>vote</w:t>
      </w:r>
      <w:r w:rsidRPr="002D5DE2">
        <w:rPr>
          <w:rFonts w:asciiTheme="minorBidi" w:hAnsiTheme="minorBidi" w:cstheme="minorBidi"/>
          <w:b w:val="0"/>
          <w:bCs w:val="0"/>
          <w:color w:val="auto"/>
          <w:sz w:val="24"/>
          <w:szCs w:val="24"/>
          <w:lang w:bidi="ar-YE"/>
        </w:rPr>
        <w:t xml:space="preserve"> and </w:t>
      </w:r>
      <w:r w:rsidR="00E54533" w:rsidRPr="002D5DE2">
        <w:rPr>
          <w:rFonts w:asciiTheme="minorBidi" w:hAnsiTheme="minorBidi" w:cstheme="minorBidi"/>
          <w:b w:val="0"/>
          <w:bCs w:val="0"/>
          <w:color w:val="auto"/>
          <w:sz w:val="24"/>
          <w:szCs w:val="24"/>
          <w:lang w:bidi="ar-YE"/>
        </w:rPr>
        <w:t xml:space="preserve">to </w:t>
      </w:r>
      <w:r w:rsidRPr="002D5DE2">
        <w:rPr>
          <w:rFonts w:asciiTheme="minorBidi" w:hAnsiTheme="minorBidi" w:cstheme="minorBidi"/>
          <w:b w:val="0"/>
          <w:bCs w:val="0"/>
          <w:color w:val="auto"/>
          <w:sz w:val="24"/>
          <w:szCs w:val="24"/>
          <w:lang w:bidi="ar-YE"/>
        </w:rPr>
        <w:t>be elected, in</w:t>
      </w:r>
      <w:r w:rsidR="005957C3" w:rsidRPr="002D5DE2">
        <w:rPr>
          <w:rFonts w:asciiTheme="minorBidi" w:hAnsiTheme="minorBidi" w:cstheme="minorBidi"/>
          <w:b w:val="0"/>
          <w:bCs w:val="0"/>
          <w:color w:val="auto"/>
          <w:sz w:val="24"/>
          <w:szCs w:val="24"/>
          <w:lang w:bidi="ar-YE"/>
        </w:rPr>
        <w:t xml:space="preserve">cluding </w:t>
      </w:r>
      <w:r w:rsidRPr="002D5DE2">
        <w:rPr>
          <w:rFonts w:asciiTheme="minorBidi" w:hAnsiTheme="minorBidi" w:cstheme="minorBidi"/>
          <w:b w:val="0"/>
          <w:bCs w:val="0"/>
          <w:color w:val="auto"/>
          <w:sz w:val="24"/>
          <w:szCs w:val="24"/>
          <w:lang w:bidi="ar-YE"/>
        </w:rPr>
        <w:t xml:space="preserve">the tangible results they </w:t>
      </w:r>
      <w:r w:rsidR="005957C3" w:rsidRPr="002D5DE2">
        <w:rPr>
          <w:rFonts w:asciiTheme="minorBidi" w:hAnsiTheme="minorBidi" w:cstheme="minorBidi"/>
          <w:b w:val="0"/>
          <w:bCs w:val="0"/>
          <w:color w:val="auto"/>
          <w:sz w:val="24"/>
          <w:szCs w:val="24"/>
          <w:lang w:bidi="ar-YE"/>
        </w:rPr>
        <w:t xml:space="preserve">have </w:t>
      </w:r>
      <w:r w:rsidRPr="002D5DE2">
        <w:rPr>
          <w:rFonts w:asciiTheme="minorBidi" w:hAnsiTheme="minorBidi" w:cstheme="minorBidi"/>
          <w:b w:val="0"/>
          <w:bCs w:val="0"/>
          <w:color w:val="auto"/>
          <w:sz w:val="24"/>
          <w:szCs w:val="24"/>
          <w:lang w:bidi="ar-YE"/>
        </w:rPr>
        <w:t xml:space="preserve">achieved </w:t>
      </w:r>
      <w:r w:rsidR="005957C3" w:rsidRPr="002D5DE2">
        <w:rPr>
          <w:rFonts w:asciiTheme="minorBidi" w:hAnsiTheme="minorBidi" w:cstheme="minorBidi"/>
          <w:b w:val="0"/>
          <w:bCs w:val="0"/>
          <w:color w:val="auto"/>
          <w:sz w:val="24"/>
          <w:szCs w:val="24"/>
          <w:lang w:bidi="ar-YE"/>
        </w:rPr>
        <w:t xml:space="preserve">as </w:t>
      </w:r>
      <w:r w:rsidR="007C22B4" w:rsidRPr="002D5DE2">
        <w:rPr>
          <w:rFonts w:asciiTheme="minorBidi" w:hAnsiTheme="minorBidi" w:cstheme="minorBidi"/>
          <w:b w:val="0"/>
          <w:bCs w:val="0"/>
          <w:color w:val="auto"/>
          <w:sz w:val="24"/>
          <w:szCs w:val="24"/>
          <w:lang w:bidi="ar-YE"/>
        </w:rPr>
        <w:t xml:space="preserve">being </w:t>
      </w:r>
      <w:r w:rsidR="005957C3" w:rsidRPr="002D5DE2">
        <w:rPr>
          <w:rFonts w:asciiTheme="minorBidi" w:hAnsiTheme="minorBidi" w:cstheme="minorBidi"/>
          <w:b w:val="0"/>
          <w:bCs w:val="0"/>
          <w:color w:val="auto"/>
          <w:sz w:val="24"/>
          <w:szCs w:val="24"/>
          <w:lang w:bidi="ar-YE"/>
        </w:rPr>
        <w:t xml:space="preserve">members of </w:t>
      </w:r>
      <w:r w:rsidRPr="002D5DE2">
        <w:rPr>
          <w:rFonts w:asciiTheme="minorBidi" w:hAnsiTheme="minorBidi" w:cstheme="minorBidi"/>
          <w:b w:val="0"/>
          <w:bCs w:val="0"/>
          <w:color w:val="auto"/>
          <w:sz w:val="24"/>
          <w:szCs w:val="24"/>
          <w:lang w:bidi="ar-YE"/>
        </w:rPr>
        <w:t xml:space="preserve">the </w:t>
      </w:r>
      <w:r w:rsidR="005957C3" w:rsidRPr="002D5DE2">
        <w:rPr>
          <w:rFonts w:asciiTheme="minorBidi" w:hAnsiTheme="minorBidi" w:cstheme="minorBidi"/>
          <w:b w:val="0"/>
          <w:bCs w:val="0"/>
          <w:color w:val="auto"/>
          <w:sz w:val="24"/>
          <w:szCs w:val="24"/>
          <w:lang w:bidi="ar-YE"/>
        </w:rPr>
        <w:t>Council</w:t>
      </w:r>
      <w:r w:rsidRPr="002D5DE2">
        <w:rPr>
          <w:rFonts w:asciiTheme="minorBidi" w:hAnsiTheme="minorBidi" w:cstheme="minorBidi"/>
          <w:b w:val="0"/>
          <w:bCs w:val="0"/>
          <w:color w:val="auto"/>
          <w:sz w:val="24"/>
          <w:szCs w:val="24"/>
          <w:lang w:bidi="ar-YE"/>
        </w:rPr>
        <w:t xml:space="preserve"> of Representatives and municipal councils.</w:t>
      </w:r>
      <w:bookmarkEnd w:id="20"/>
    </w:p>
    <w:p w14:paraId="48E09879" w14:textId="1AF86FCD" w:rsidR="007C22B4" w:rsidRPr="002D5DE2" w:rsidRDefault="005957C3" w:rsidP="000B25DA">
      <w:pPr>
        <w:pStyle w:val="Heading2"/>
        <w:keepLines w:val="0"/>
        <w:widowControl w:val="0"/>
        <w:numPr>
          <w:ilvl w:val="1"/>
          <w:numId w:val="3"/>
        </w:numPr>
        <w:spacing w:before="120" w:after="120"/>
        <w:jc w:val="both"/>
        <w:rPr>
          <w:rFonts w:asciiTheme="minorBidi" w:hAnsiTheme="minorBidi" w:cstheme="minorBidi"/>
          <w:b w:val="0"/>
          <w:bCs w:val="0"/>
          <w:color w:val="auto"/>
          <w:sz w:val="24"/>
          <w:szCs w:val="24"/>
          <w:lang w:bidi="ar-YE"/>
        </w:rPr>
      </w:pPr>
      <w:bookmarkStart w:id="21" w:name="_Toc122777458"/>
      <w:r w:rsidRPr="002D5DE2">
        <w:rPr>
          <w:rFonts w:asciiTheme="minorBidi" w:hAnsiTheme="minorBidi" w:cstheme="minorBidi"/>
          <w:b w:val="0"/>
          <w:bCs w:val="0"/>
          <w:color w:val="auto"/>
          <w:sz w:val="24"/>
          <w:szCs w:val="24"/>
          <w:lang w:bidi="ar-YE"/>
        </w:rPr>
        <w:t xml:space="preserve">In the parliamentary elections of 2018, six women were able to reach the </w:t>
      </w:r>
      <w:r w:rsidR="007C22B4" w:rsidRPr="002D5DE2">
        <w:rPr>
          <w:rFonts w:asciiTheme="minorBidi" w:hAnsiTheme="minorBidi" w:cstheme="minorBidi"/>
          <w:b w:val="0"/>
          <w:bCs w:val="0"/>
          <w:color w:val="auto"/>
          <w:sz w:val="24"/>
          <w:szCs w:val="24"/>
          <w:lang w:bidi="ar-YE"/>
        </w:rPr>
        <w:t>Council</w:t>
      </w:r>
      <w:r w:rsidRPr="002D5DE2">
        <w:rPr>
          <w:rFonts w:asciiTheme="minorBidi" w:hAnsiTheme="minorBidi" w:cstheme="minorBidi"/>
          <w:b w:val="0"/>
          <w:bCs w:val="0"/>
          <w:color w:val="auto"/>
          <w:sz w:val="24"/>
          <w:szCs w:val="24"/>
          <w:lang w:bidi="ar-YE"/>
        </w:rPr>
        <w:t xml:space="preserve"> of Representatives out of (40) seats, </w:t>
      </w:r>
      <w:r w:rsidR="007C22B4" w:rsidRPr="002D5DE2">
        <w:rPr>
          <w:rFonts w:asciiTheme="minorBidi" w:hAnsiTheme="minorBidi" w:cstheme="minorBidi"/>
          <w:b w:val="0"/>
          <w:bCs w:val="0"/>
          <w:color w:val="auto"/>
          <w:sz w:val="24"/>
          <w:szCs w:val="24"/>
          <w:lang w:bidi="ar-YE"/>
        </w:rPr>
        <w:t>and</w:t>
      </w:r>
      <w:r w:rsidRPr="002D5DE2">
        <w:rPr>
          <w:rFonts w:asciiTheme="minorBidi" w:hAnsiTheme="minorBidi" w:cstheme="minorBidi"/>
          <w:b w:val="0"/>
          <w:bCs w:val="0"/>
          <w:color w:val="auto"/>
          <w:sz w:val="24"/>
          <w:szCs w:val="24"/>
          <w:lang w:bidi="ar-YE"/>
        </w:rPr>
        <w:t xml:space="preserve"> a woman was elected for the first time to head the elected council (</w:t>
      </w:r>
      <w:r w:rsidR="007C22B4" w:rsidRPr="002D5DE2">
        <w:rPr>
          <w:rFonts w:asciiTheme="minorBidi" w:hAnsiTheme="minorBidi" w:cstheme="minorBidi"/>
          <w:b w:val="0"/>
          <w:bCs w:val="0"/>
          <w:color w:val="auto"/>
          <w:sz w:val="24"/>
          <w:szCs w:val="24"/>
          <w:lang w:bidi="ar-YE"/>
        </w:rPr>
        <w:t>Council</w:t>
      </w:r>
      <w:r w:rsidRPr="002D5DE2">
        <w:rPr>
          <w:rFonts w:asciiTheme="minorBidi" w:hAnsiTheme="minorBidi" w:cstheme="minorBidi"/>
          <w:b w:val="0"/>
          <w:bCs w:val="0"/>
          <w:color w:val="auto"/>
          <w:sz w:val="24"/>
          <w:szCs w:val="24"/>
          <w:lang w:bidi="ar-YE"/>
        </w:rPr>
        <w:t xml:space="preserve"> of Representatives), which gives her by virtue of the </w:t>
      </w:r>
      <w:r w:rsidR="007C22B4" w:rsidRPr="002D5DE2">
        <w:rPr>
          <w:rFonts w:asciiTheme="minorBidi" w:hAnsiTheme="minorBidi" w:cstheme="minorBidi"/>
          <w:b w:val="0"/>
          <w:bCs w:val="0"/>
          <w:color w:val="auto"/>
          <w:sz w:val="24"/>
          <w:szCs w:val="24"/>
          <w:lang w:bidi="ar-YE"/>
        </w:rPr>
        <w:t>C</w:t>
      </w:r>
      <w:r w:rsidRPr="002D5DE2">
        <w:rPr>
          <w:rFonts w:asciiTheme="minorBidi" w:hAnsiTheme="minorBidi" w:cstheme="minorBidi"/>
          <w:b w:val="0"/>
          <w:bCs w:val="0"/>
          <w:color w:val="auto"/>
          <w:sz w:val="24"/>
          <w:szCs w:val="24"/>
          <w:lang w:bidi="ar-YE"/>
        </w:rPr>
        <w:t xml:space="preserve">onstitution the </w:t>
      </w:r>
      <w:r w:rsidR="007C22B4" w:rsidRPr="002D5DE2">
        <w:rPr>
          <w:rFonts w:asciiTheme="minorBidi" w:hAnsiTheme="minorBidi" w:cstheme="minorBidi"/>
          <w:b w:val="0"/>
          <w:bCs w:val="0"/>
          <w:color w:val="auto"/>
          <w:sz w:val="24"/>
          <w:szCs w:val="24"/>
          <w:lang w:bidi="ar-YE"/>
        </w:rPr>
        <w:t>P</w:t>
      </w:r>
      <w:r w:rsidRPr="002D5DE2">
        <w:rPr>
          <w:rFonts w:asciiTheme="minorBidi" w:hAnsiTheme="minorBidi" w:cstheme="minorBidi"/>
          <w:b w:val="0"/>
          <w:bCs w:val="0"/>
          <w:color w:val="auto"/>
          <w:sz w:val="24"/>
          <w:szCs w:val="24"/>
          <w:lang w:bidi="ar-YE"/>
        </w:rPr>
        <w:t xml:space="preserve">residency of the National Council (the legislative power). </w:t>
      </w:r>
      <w:r w:rsidR="000B25DA" w:rsidRPr="002D5DE2">
        <w:rPr>
          <w:rFonts w:asciiTheme="minorBidi" w:hAnsiTheme="minorBidi" w:cstheme="minorBidi"/>
          <w:b w:val="0"/>
          <w:bCs w:val="0"/>
          <w:color w:val="auto"/>
          <w:sz w:val="24"/>
          <w:szCs w:val="24"/>
          <w:lang w:bidi="ar-YE"/>
        </w:rPr>
        <w:t>Regarding the</w:t>
      </w:r>
      <w:r w:rsidR="007C22B4"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 xml:space="preserve">municipal elections, </w:t>
      </w:r>
      <w:r w:rsidR="007C22B4" w:rsidRPr="002D5DE2">
        <w:rPr>
          <w:rFonts w:asciiTheme="minorBidi" w:hAnsiTheme="minorBidi" w:cstheme="minorBidi"/>
          <w:b w:val="0"/>
          <w:bCs w:val="0"/>
          <w:color w:val="auto"/>
          <w:sz w:val="24"/>
          <w:szCs w:val="24"/>
          <w:lang w:bidi="ar-YE"/>
        </w:rPr>
        <w:t xml:space="preserve">(4) women </w:t>
      </w:r>
      <w:r w:rsidRPr="002D5DE2">
        <w:rPr>
          <w:rFonts w:asciiTheme="minorBidi" w:hAnsiTheme="minorBidi" w:cstheme="minorBidi"/>
          <w:b w:val="0"/>
          <w:bCs w:val="0"/>
          <w:color w:val="auto"/>
          <w:sz w:val="24"/>
          <w:szCs w:val="24"/>
          <w:lang w:bidi="ar-YE"/>
        </w:rPr>
        <w:t>obtained membership in municipal councils</w:t>
      </w:r>
      <w:r w:rsidR="007C22B4" w:rsidRPr="002D5DE2">
        <w:rPr>
          <w:rFonts w:asciiTheme="minorBidi" w:hAnsiTheme="minorBidi" w:cstheme="minorBidi"/>
          <w:b w:val="0"/>
          <w:bCs w:val="0"/>
          <w:color w:val="auto"/>
          <w:sz w:val="24"/>
          <w:szCs w:val="24"/>
          <w:lang w:bidi="ar-YE"/>
        </w:rPr>
        <w:t>.</w:t>
      </w:r>
      <w:bookmarkEnd w:id="21"/>
    </w:p>
    <w:p w14:paraId="6B46336C" w14:textId="02B7010D" w:rsidR="007C22B4" w:rsidRPr="002D5DE2" w:rsidRDefault="007C22B4">
      <w:pPr>
        <w:pStyle w:val="Heading2"/>
        <w:numPr>
          <w:ilvl w:val="1"/>
          <w:numId w:val="3"/>
        </w:numPr>
        <w:spacing w:before="120" w:after="120"/>
        <w:jc w:val="both"/>
        <w:rPr>
          <w:rFonts w:asciiTheme="minorBidi" w:hAnsiTheme="minorBidi" w:cstheme="minorBidi"/>
          <w:b w:val="0"/>
          <w:bCs w:val="0"/>
          <w:color w:val="auto"/>
          <w:sz w:val="24"/>
          <w:szCs w:val="24"/>
          <w:lang w:bidi="ar-YE"/>
        </w:rPr>
      </w:pPr>
      <w:bookmarkStart w:id="22" w:name="_Toc122777459"/>
      <w:r w:rsidRPr="002D5DE2">
        <w:rPr>
          <w:rFonts w:asciiTheme="minorBidi" w:hAnsiTheme="minorBidi" w:cstheme="minorBidi"/>
          <w:b w:val="0"/>
          <w:bCs w:val="0"/>
          <w:color w:val="auto"/>
          <w:sz w:val="24"/>
          <w:szCs w:val="24"/>
          <w:lang w:bidi="ar-YE"/>
        </w:rPr>
        <w:t>With respect to the parliamentary elections of 2022, (8) women were able to obtain seats in the Council of Representatives, and (3) women succeeded in obtaining membership in the municipal elections.</w:t>
      </w:r>
      <w:bookmarkEnd w:id="22"/>
    </w:p>
    <w:p w14:paraId="7F2FA26D" w14:textId="1C5342B8" w:rsidR="00393430" w:rsidRPr="002D5DE2" w:rsidRDefault="007C22B4">
      <w:pPr>
        <w:pStyle w:val="Heading2"/>
        <w:numPr>
          <w:ilvl w:val="1"/>
          <w:numId w:val="3"/>
        </w:numPr>
        <w:spacing w:before="120" w:after="120"/>
        <w:jc w:val="both"/>
        <w:rPr>
          <w:rFonts w:asciiTheme="minorBidi" w:hAnsiTheme="minorBidi" w:cstheme="minorBidi"/>
          <w:b w:val="0"/>
          <w:bCs w:val="0"/>
          <w:color w:val="auto"/>
          <w:sz w:val="24"/>
          <w:szCs w:val="24"/>
          <w:lang w:bidi="ar-YE"/>
        </w:rPr>
      </w:pPr>
      <w:bookmarkStart w:id="23" w:name="_Toc122777460"/>
      <w:r w:rsidRPr="002D5DE2">
        <w:rPr>
          <w:rFonts w:asciiTheme="minorBidi" w:hAnsiTheme="minorBidi" w:cstheme="minorBidi"/>
          <w:b w:val="0"/>
          <w:bCs w:val="0"/>
          <w:color w:val="auto"/>
          <w:sz w:val="24"/>
          <w:szCs w:val="24"/>
          <w:lang w:bidi="ar-YE"/>
        </w:rPr>
        <w:t>With regard to participation in public life</w:t>
      </w:r>
      <w:r w:rsidR="00790B5B" w:rsidRPr="002D5DE2">
        <w:rPr>
          <w:rFonts w:asciiTheme="minorBidi" w:hAnsiTheme="minorBidi" w:cstheme="minorBidi"/>
          <w:color w:val="auto"/>
          <w:sz w:val="24"/>
          <w:szCs w:val="24"/>
          <w:vertAlign w:val="superscript"/>
        </w:rPr>
        <w:footnoteReference w:id="6"/>
      </w:r>
      <w:r w:rsidRPr="002D5DE2">
        <w:rPr>
          <w:rFonts w:asciiTheme="minorBidi" w:hAnsiTheme="minorBidi" w:cstheme="minorBidi"/>
          <w:b w:val="0"/>
          <w:bCs w:val="0"/>
          <w:color w:val="auto"/>
          <w:sz w:val="24"/>
          <w:szCs w:val="24"/>
          <w:lang w:bidi="ar-YE"/>
        </w:rPr>
        <w:t xml:space="preserve">, the </w:t>
      </w:r>
      <w:r w:rsidR="00790B5B" w:rsidRPr="002D5DE2">
        <w:rPr>
          <w:rFonts w:asciiTheme="minorBidi" w:hAnsiTheme="minorBidi" w:cstheme="minorBidi"/>
          <w:b w:val="0"/>
          <w:bCs w:val="0"/>
          <w:color w:val="auto"/>
          <w:sz w:val="24"/>
          <w:szCs w:val="24"/>
          <w:lang w:bidi="ar-YE"/>
        </w:rPr>
        <w:t>NIHR</w:t>
      </w:r>
      <w:r w:rsidRPr="002D5DE2">
        <w:rPr>
          <w:rFonts w:asciiTheme="minorBidi" w:hAnsiTheme="minorBidi" w:cstheme="minorBidi"/>
          <w:b w:val="0"/>
          <w:bCs w:val="0"/>
          <w:color w:val="auto"/>
          <w:sz w:val="24"/>
          <w:szCs w:val="24"/>
          <w:lang w:bidi="ar-YE"/>
        </w:rPr>
        <w:t xml:space="preserve"> has followed </w:t>
      </w:r>
      <w:r w:rsidR="00790B5B" w:rsidRPr="002D5DE2">
        <w:rPr>
          <w:rFonts w:asciiTheme="minorBidi" w:hAnsiTheme="minorBidi" w:cstheme="minorBidi"/>
          <w:b w:val="0"/>
          <w:bCs w:val="0"/>
          <w:color w:val="auto"/>
          <w:sz w:val="24"/>
          <w:szCs w:val="24"/>
          <w:lang w:bidi="ar-YE"/>
        </w:rPr>
        <w:t xml:space="preserve">up on </w:t>
      </w:r>
      <w:r w:rsidRPr="002D5DE2">
        <w:rPr>
          <w:rFonts w:asciiTheme="minorBidi" w:hAnsiTheme="minorBidi" w:cstheme="minorBidi"/>
          <w:b w:val="0"/>
          <w:bCs w:val="0"/>
          <w:color w:val="auto"/>
          <w:sz w:val="24"/>
          <w:szCs w:val="24"/>
          <w:lang w:bidi="ar-YE"/>
        </w:rPr>
        <w:t xml:space="preserve">the </w:t>
      </w:r>
      <w:r w:rsidR="00393430" w:rsidRPr="002D5DE2">
        <w:rPr>
          <w:rFonts w:asciiTheme="minorBidi" w:hAnsiTheme="minorBidi" w:cstheme="minorBidi"/>
          <w:b w:val="0"/>
          <w:bCs w:val="0"/>
          <w:color w:val="auto"/>
          <w:sz w:val="24"/>
          <w:szCs w:val="24"/>
          <w:lang w:bidi="ar-YE"/>
        </w:rPr>
        <w:t xml:space="preserve">Civil Service Bureau’s </w:t>
      </w:r>
      <w:r w:rsidRPr="002D5DE2">
        <w:rPr>
          <w:rFonts w:asciiTheme="minorBidi" w:hAnsiTheme="minorBidi" w:cstheme="minorBidi"/>
          <w:b w:val="0"/>
          <w:bCs w:val="0"/>
          <w:color w:val="auto"/>
          <w:sz w:val="24"/>
          <w:szCs w:val="24"/>
          <w:lang w:bidi="ar-YE"/>
        </w:rPr>
        <w:t xml:space="preserve">decisions and </w:t>
      </w:r>
      <w:r w:rsidR="002515DA" w:rsidRPr="002D5DE2">
        <w:rPr>
          <w:rFonts w:asciiTheme="minorBidi" w:hAnsiTheme="minorBidi" w:cstheme="minorBidi"/>
          <w:b w:val="0"/>
          <w:bCs w:val="0"/>
          <w:color w:val="auto"/>
          <w:sz w:val="24"/>
          <w:szCs w:val="24"/>
          <w:lang w:bidi="ar-YE"/>
        </w:rPr>
        <w:t>decrees</w:t>
      </w:r>
      <w:r w:rsidR="00D4734A" w:rsidRPr="002D5DE2">
        <w:rPr>
          <w:rFonts w:asciiTheme="minorBidi" w:hAnsiTheme="minorBidi" w:cstheme="minorBidi"/>
          <w:b w:val="0"/>
          <w:bCs w:val="0"/>
          <w:color w:val="auto"/>
          <w:sz w:val="24"/>
          <w:szCs w:val="24"/>
          <w:lang w:bidi="ar-YE"/>
        </w:rPr>
        <w:t xml:space="preserve"> </w:t>
      </w:r>
      <w:r w:rsidR="00393430" w:rsidRPr="002D5DE2">
        <w:rPr>
          <w:rFonts w:asciiTheme="minorBidi" w:hAnsiTheme="minorBidi" w:cstheme="minorBidi"/>
          <w:b w:val="0"/>
          <w:bCs w:val="0"/>
          <w:color w:val="auto"/>
          <w:sz w:val="24"/>
          <w:szCs w:val="24"/>
          <w:lang w:bidi="ar-YE"/>
        </w:rPr>
        <w:t xml:space="preserve">which mandated the creation of </w:t>
      </w:r>
      <w:r w:rsidR="00790B5B" w:rsidRPr="002D5DE2">
        <w:rPr>
          <w:rFonts w:asciiTheme="minorBidi" w:hAnsiTheme="minorBidi" w:cstheme="minorBidi"/>
          <w:b w:val="0"/>
          <w:bCs w:val="0"/>
          <w:color w:val="auto"/>
          <w:sz w:val="24"/>
          <w:szCs w:val="24"/>
          <w:lang w:bidi="ar-YE"/>
        </w:rPr>
        <w:t>standing</w:t>
      </w:r>
      <w:r w:rsidR="00D4734A" w:rsidRPr="002D5DE2">
        <w:rPr>
          <w:rFonts w:asciiTheme="minorBidi" w:hAnsiTheme="minorBidi" w:cstheme="minorBidi"/>
          <w:b w:val="0"/>
          <w:bCs w:val="0"/>
          <w:color w:val="auto"/>
          <w:sz w:val="24"/>
          <w:szCs w:val="24"/>
          <w:lang w:bidi="ar-YE"/>
        </w:rPr>
        <w:t xml:space="preserve"> </w:t>
      </w:r>
      <w:r w:rsidR="00393430" w:rsidRPr="002D5DE2">
        <w:rPr>
          <w:rFonts w:asciiTheme="minorBidi" w:hAnsiTheme="minorBidi" w:cstheme="minorBidi"/>
          <w:b w:val="0"/>
          <w:bCs w:val="0"/>
          <w:color w:val="auto"/>
          <w:sz w:val="24"/>
          <w:szCs w:val="24"/>
          <w:lang w:bidi="ar-YE"/>
        </w:rPr>
        <w:t xml:space="preserve">equal opportunity </w:t>
      </w:r>
      <w:r w:rsidRPr="002D5DE2">
        <w:rPr>
          <w:rFonts w:asciiTheme="minorBidi" w:hAnsiTheme="minorBidi" w:cstheme="minorBidi"/>
          <w:b w:val="0"/>
          <w:bCs w:val="0"/>
          <w:color w:val="auto"/>
          <w:sz w:val="24"/>
          <w:szCs w:val="24"/>
          <w:lang w:bidi="ar-YE"/>
        </w:rPr>
        <w:t xml:space="preserve">committees in </w:t>
      </w:r>
      <w:r w:rsidR="002515DA" w:rsidRPr="002D5DE2">
        <w:rPr>
          <w:rFonts w:asciiTheme="minorBidi" w:hAnsiTheme="minorBidi" w:cstheme="minorBidi"/>
          <w:b w:val="0"/>
          <w:bCs w:val="0"/>
          <w:color w:val="auto"/>
          <w:sz w:val="24"/>
          <w:szCs w:val="24"/>
          <w:lang w:bidi="ar-YE"/>
        </w:rPr>
        <w:t>all ministries and official bodies</w:t>
      </w:r>
      <w:r w:rsidRPr="002D5DE2">
        <w:rPr>
          <w:rFonts w:asciiTheme="minorBidi" w:hAnsiTheme="minorBidi" w:cstheme="minorBidi"/>
          <w:b w:val="0"/>
          <w:bCs w:val="0"/>
          <w:color w:val="auto"/>
          <w:sz w:val="24"/>
          <w:szCs w:val="24"/>
          <w:lang w:bidi="ar-YE"/>
        </w:rPr>
        <w:t xml:space="preserve">, provided that the </w:t>
      </w:r>
      <w:r w:rsidR="00790B5B" w:rsidRPr="002D5DE2">
        <w:rPr>
          <w:rFonts w:asciiTheme="minorBidi" w:hAnsiTheme="minorBidi" w:cstheme="minorBidi"/>
          <w:b w:val="0"/>
          <w:bCs w:val="0"/>
          <w:color w:val="auto"/>
          <w:sz w:val="24"/>
          <w:szCs w:val="24"/>
          <w:lang w:bidi="ar-YE"/>
        </w:rPr>
        <w:t>grade</w:t>
      </w:r>
      <w:r w:rsidRPr="002D5DE2">
        <w:rPr>
          <w:rFonts w:asciiTheme="minorBidi" w:hAnsiTheme="minorBidi" w:cstheme="minorBidi"/>
          <w:b w:val="0"/>
          <w:bCs w:val="0"/>
          <w:color w:val="auto"/>
          <w:sz w:val="24"/>
          <w:szCs w:val="24"/>
          <w:lang w:bidi="ar-YE"/>
        </w:rPr>
        <w:t xml:space="preserve"> of the </w:t>
      </w:r>
      <w:r w:rsidR="00790B5B" w:rsidRPr="002D5DE2">
        <w:rPr>
          <w:rFonts w:asciiTheme="minorBidi" w:hAnsiTheme="minorBidi" w:cstheme="minorBidi"/>
          <w:b w:val="0"/>
          <w:bCs w:val="0"/>
          <w:color w:val="auto"/>
          <w:sz w:val="24"/>
          <w:szCs w:val="24"/>
          <w:lang w:bidi="ar-YE"/>
        </w:rPr>
        <w:t xml:space="preserve">chairperson of the </w:t>
      </w:r>
      <w:r w:rsidRPr="002D5DE2">
        <w:rPr>
          <w:rFonts w:asciiTheme="minorBidi" w:hAnsiTheme="minorBidi" w:cstheme="minorBidi"/>
          <w:b w:val="0"/>
          <w:bCs w:val="0"/>
          <w:color w:val="auto"/>
          <w:sz w:val="24"/>
          <w:szCs w:val="24"/>
          <w:lang w:bidi="ar-YE"/>
        </w:rPr>
        <w:t xml:space="preserve">committee is not less than the </w:t>
      </w:r>
      <w:r w:rsidR="00790B5B" w:rsidRPr="002D5DE2">
        <w:rPr>
          <w:rFonts w:asciiTheme="minorBidi" w:hAnsiTheme="minorBidi" w:cstheme="minorBidi"/>
          <w:b w:val="0"/>
          <w:bCs w:val="0"/>
          <w:color w:val="auto"/>
          <w:sz w:val="24"/>
          <w:szCs w:val="24"/>
          <w:lang w:bidi="ar-YE"/>
        </w:rPr>
        <w:t>grade</w:t>
      </w:r>
      <w:r w:rsidRPr="002D5DE2">
        <w:rPr>
          <w:rFonts w:asciiTheme="minorBidi" w:hAnsiTheme="minorBidi" w:cstheme="minorBidi"/>
          <w:b w:val="0"/>
          <w:bCs w:val="0"/>
          <w:color w:val="auto"/>
          <w:sz w:val="24"/>
          <w:szCs w:val="24"/>
          <w:lang w:bidi="ar-YE"/>
        </w:rPr>
        <w:t xml:space="preserve"> of </w:t>
      </w:r>
      <w:r w:rsidR="00790B5B" w:rsidRPr="002D5DE2">
        <w:rPr>
          <w:rFonts w:asciiTheme="minorBidi" w:hAnsiTheme="minorBidi" w:cstheme="minorBidi"/>
          <w:b w:val="0"/>
          <w:bCs w:val="0"/>
          <w:color w:val="auto"/>
          <w:sz w:val="24"/>
          <w:szCs w:val="24"/>
          <w:lang w:bidi="ar-YE"/>
        </w:rPr>
        <w:t xml:space="preserve">an </w:t>
      </w:r>
      <w:r w:rsidRPr="002D5DE2">
        <w:rPr>
          <w:rFonts w:asciiTheme="minorBidi" w:hAnsiTheme="minorBidi" w:cstheme="minorBidi"/>
          <w:b w:val="0"/>
          <w:bCs w:val="0"/>
          <w:color w:val="auto"/>
          <w:sz w:val="24"/>
          <w:szCs w:val="24"/>
          <w:lang w:bidi="ar-YE"/>
        </w:rPr>
        <w:t xml:space="preserve">assistant undersecretary and </w:t>
      </w:r>
      <w:r w:rsidR="00790B5B" w:rsidRPr="002D5DE2">
        <w:rPr>
          <w:rFonts w:asciiTheme="minorBidi" w:hAnsiTheme="minorBidi" w:cstheme="minorBidi"/>
          <w:b w:val="0"/>
          <w:bCs w:val="0"/>
          <w:color w:val="auto"/>
          <w:sz w:val="24"/>
          <w:szCs w:val="24"/>
          <w:lang w:bidi="ar-YE"/>
        </w:rPr>
        <w:t xml:space="preserve">that the members of the committee represent </w:t>
      </w:r>
      <w:r w:rsidRPr="002D5DE2">
        <w:rPr>
          <w:rFonts w:asciiTheme="minorBidi" w:hAnsiTheme="minorBidi" w:cstheme="minorBidi"/>
          <w:b w:val="0"/>
          <w:bCs w:val="0"/>
          <w:color w:val="auto"/>
          <w:sz w:val="24"/>
          <w:szCs w:val="24"/>
          <w:lang w:bidi="ar-YE"/>
        </w:rPr>
        <w:t xml:space="preserve">the main operations sectors of the </w:t>
      </w:r>
      <w:r w:rsidR="00790B5B" w:rsidRPr="002D5DE2">
        <w:rPr>
          <w:rFonts w:asciiTheme="minorBidi" w:hAnsiTheme="minorBidi" w:cstheme="minorBidi"/>
          <w:b w:val="0"/>
          <w:bCs w:val="0"/>
          <w:color w:val="auto"/>
          <w:sz w:val="24"/>
          <w:szCs w:val="24"/>
          <w:lang w:bidi="ar-YE"/>
        </w:rPr>
        <w:t>agency</w:t>
      </w:r>
      <w:r w:rsidRPr="002D5DE2">
        <w:rPr>
          <w:rFonts w:asciiTheme="minorBidi" w:hAnsiTheme="minorBidi" w:cstheme="minorBidi"/>
          <w:b w:val="0"/>
          <w:bCs w:val="0"/>
          <w:color w:val="auto"/>
          <w:sz w:val="24"/>
          <w:szCs w:val="24"/>
          <w:lang w:bidi="ar-YE"/>
        </w:rPr>
        <w:t xml:space="preserve"> at the level of a department manager</w:t>
      </w:r>
      <w:r w:rsidR="00790B5B" w:rsidRPr="002D5DE2">
        <w:rPr>
          <w:rFonts w:asciiTheme="minorBidi" w:hAnsiTheme="minorBidi" w:cstheme="minorBidi"/>
          <w:b w:val="0"/>
          <w:bCs w:val="0"/>
          <w:color w:val="auto"/>
          <w:sz w:val="24"/>
          <w:szCs w:val="24"/>
          <w:lang w:bidi="ar-YE"/>
        </w:rPr>
        <w:t>. A</w:t>
      </w:r>
      <w:r w:rsidRPr="002D5DE2">
        <w:rPr>
          <w:rFonts w:asciiTheme="minorBidi" w:hAnsiTheme="minorBidi" w:cstheme="minorBidi"/>
          <w:b w:val="0"/>
          <w:bCs w:val="0"/>
          <w:color w:val="auto"/>
          <w:sz w:val="24"/>
          <w:szCs w:val="24"/>
          <w:lang w:bidi="ar-YE"/>
        </w:rPr>
        <w:t xml:space="preserve">ccording to statistics obtained from </w:t>
      </w:r>
      <w:r w:rsidR="002515DA" w:rsidRPr="002D5DE2">
        <w:rPr>
          <w:rFonts w:asciiTheme="minorBidi" w:hAnsiTheme="minorBidi" w:cstheme="minorBidi"/>
          <w:b w:val="0"/>
          <w:bCs w:val="0"/>
          <w:color w:val="auto"/>
          <w:sz w:val="24"/>
          <w:szCs w:val="24"/>
          <w:lang w:bidi="ar-YE"/>
        </w:rPr>
        <w:t>th</w:t>
      </w:r>
      <w:r w:rsidRPr="002D5DE2">
        <w:rPr>
          <w:rFonts w:asciiTheme="minorBidi" w:hAnsiTheme="minorBidi" w:cstheme="minorBidi"/>
          <w:b w:val="0"/>
          <w:bCs w:val="0"/>
          <w:color w:val="auto"/>
          <w:sz w:val="24"/>
          <w:szCs w:val="24"/>
          <w:lang w:bidi="ar-YE"/>
        </w:rPr>
        <w:t xml:space="preserve">e Supreme Council for Women, the number of </w:t>
      </w:r>
      <w:r w:rsidR="002515DA" w:rsidRPr="002D5DE2">
        <w:rPr>
          <w:rFonts w:asciiTheme="minorBidi" w:hAnsiTheme="minorBidi" w:cstheme="minorBidi"/>
          <w:b w:val="0"/>
          <w:bCs w:val="0"/>
          <w:color w:val="auto"/>
          <w:sz w:val="24"/>
          <w:szCs w:val="24"/>
          <w:lang w:bidi="ar-YE"/>
        </w:rPr>
        <w:t xml:space="preserve">equal opportunity </w:t>
      </w:r>
      <w:r w:rsidRPr="002D5DE2">
        <w:rPr>
          <w:rFonts w:asciiTheme="minorBidi" w:hAnsiTheme="minorBidi" w:cstheme="minorBidi"/>
          <w:b w:val="0"/>
          <w:bCs w:val="0"/>
          <w:color w:val="auto"/>
          <w:sz w:val="24"/>
          <w:szCs w:val="24"/>
          <w:lang w:bidi="ar-YE"/>
        </w:rPr>
        <w:t xml:space="preserve">committees in </w:t>
      </w:r>
      <w:r w:rsidR="002515DA" w:rsidRPr="002D5DE2">
        <w:rPr>
          <w:rFonts w:asciiTheme="minorBidi" w:hAnsiTheme="minorBidi" w:cstheme="minorBidi"/>
          <w:b w:val="0"/>
          <w:bCs w:val="0"/>
          <w:color w:val="auto"/>
          <w:sz w:val="24"/>
          <w:szCs w:val="24"/>
          <w:lang w:bidi="ar-YE"/>
        </w:rPr>
        <w:t xml:space="preserve">the public sector </w:t>
      </w:r>
      <w:r w:rsidR="0014610C" w:rsidRPr="002D5DE2">
        <w:rPr>
          <w:rFonts w:asciiTheme="minorBidi" w:hAnsiTheme="minorBidi" w:cstheme="minorBidi"/>
          <w:b w:val="0"/>
          <w:bCs w:val="0"/>
          <w:color w:val="auto"/>
          <w:sz w:val="24"/>
          <w:szCs w:val="24"/>
          <w:lang w:bidi="ar-YE"/>
        </w:rPr>
        <w:t xml:space="preserve">has reached (44) committees </w:t>
      </w:r>
      <w:r w:rsidRPr="002D5DE2">
        <w:rPr>
          <w:rFonts w:asciiTheme="minorBidi" w:hAnsiTheme="minorBidi" w:cstheme="minorBidi"/>
          <w:b w:val="0"/>
          <w:bCs w:val="0"/>
          <w:color w:val="auto"/>
          <w:sz w:val="24"/>
          <w:szCs w:val="24"/>
          <w:lang w:bidi="ar-YE"/>
        </w:rPr>
        <w:t>until the end of 2018</w:t>
      </w:r>
      <w:r w:rsidR="0014610C" w:rsidRPr="002D5DE2">
        <w:rPr>
          <w:rFonts w:asciiTheme="minorBidi" w:hAnsiTheme="minorBidi" w:cstheme="minorBidi"/>
          <w:b w:val="0"/>
          <w:bCs w:val="0"/>
          <w:color w:val="auto"/>
          <w:sz w:val="24"/>
          <w:szCs w:val="24"/>
          <w:lang w:bidi="ar-YE"/>
        </w:rPr>
        <w:t xml:space="preserve">. Moreover, </w:t>
      </w:r>
      <w:r w:rsidRPr="002D5DE2">
        <w:rPr>
          <w:rFonts w:asciiTheme="minorBidi" w:hAnsiTheme="minorBidi" w:cstheme="minorBidi"/>
          <w:b w:val="0"/>
          <w:bCs w:val="0"/>
          <w:color w:val="auto"/>
          <w:sz w:val="24"/>
          <w:szCs w:val="24"/>
          <w:lang w:bidi="ar-YE"/>
        </w:rPr>
        <w:t xml:space="preserve">the General Secretariat </w:t>
      </w:r>
      <w:r w:rsidR="0014610C" w:rsidRPr="002D5DE2">
        <w:rPr>
          <w:rFonts w:asciiTheme="minorBidi" w:hAnsiTheme="minorBidi" w:cstheme="minorBidi"/>
          <w:b w:val="0"/>
          <w:bCs w:val="0"/>
          <w:color w:val="auto"/>
          <w:sz w:val="24"/>
          <w:szCs w:val="24"/>
          <w:lang w:bidi="ar-YE"/>
        </w:rPr>
        <w:t>of</w:t>
      </w:r>
      <w:r w:rsidRPr="002D5DE2">
        <w:rPr>
          <w:rFonts w:asciiTheme="minorBidi" w:hAnsiTheme="minorBidi" w:cstheme="minorBidi"/>
          <w:b w:val="0"/>
          <w:bCs w:val="0"/>
          <w:color w:val="auto"/>
          <w:sz w:val="24"/>
          <w:szCs w:val="24"/>
          <w:lang w:bidi="ar-YE"/>
        </w:rPr>
        <w:t xml:space="preserve"> both the Shura Council and the </w:t>
      </w:r>
      <w:r w:rsidR="0014610C" w:rsidRPr="002D5DE2">
        <w:rPr>
          <w:rFonts w:asciiTheme="minorBidi" w:hAnsiTheme="minorBidi" w:cstheme="minorBidi"/>
          <w:b w:val="0"/>
          <w:bCs w:val="0"/>
          <w:color w:val="auto"/>
          <w:sz w:val="24"/>
          <w:szCs w:val="24"/>
          <w:lang w:bidi="ar-YE"/>
        </w:rPr>
        <w:t>Council</w:t>
      </w:r>
      <w:r w:rsidRPr="002D5DE2">
        <w:rPr>
          <w:rFonts w:asciiTheme="minorBidi" w:hAnsiTheme="minorBidi" w:cstheme="minorBidi"/>
          <w:b w:val="0"/>
          <w:bCs w:val="0"/>
          <w:color w:val="auto"/>
          <w:sz w:val="24"/>
          <w:szCs w:val="24"/>
          <w:lang w:bidi="ar-YE"/>
        </w:rPr>
        <w:t xml:space="preserve"> of Representatives </w:t>
      </w:r>
      <w:r w:rsidR="0014610C" w:rsidRPr="002D5DE2">
        <w:rPr>
          <w:rFonts w:asciiTheme="minorBidi" w:hAnsiTheme="minorBidi" w:cstheme="minorBidi"/>
          <w:b w:val="0"/>
          <w:bCs w:val="0"/>
          <w:color w:val="auto"/>
          <w:sz w:val="24"/>
          <w:szCs w:val="24"/>
          <w:lang w:bidi="ar-YE"/>
        </w:rPr>
        <w:t xml:space="preserve">have formed similar </w:t>
      </w:r>
      <w:r w:rsidR="002515DA" w:rsidRPr="002D5DE2">
        <w:rPr>
          <w:rFonts w:asciiTheme="minorBidi" w:hAnsiTheme="minorBidi" w:cstheme="minorBidi"/>
          <w:b w:val="0"/>
          <w:bCs w:val="0"/>
          <w:color w:val="auto"/>
          <w:sz w:val="24"/>
          <w:szCs w:val="24"/>
          <w:lang w:bidi="ar-YE"/>
        </w:rPr>
        <w:t xml:space="preserve">equal opportunity </w:t>
      </w:r>
      <w:r w:rsidRPr="002D5DE2">
        <w:rPr>
          <w:rFonts w:asciiTheme="minorBidi" w:hAnsiTheme="minorBidi" w:cstheme="minorBidi"/>
          <w:b w:val="0"/>
          <w:bCs w:val="0"/>
          <w:color w:val="auto"/>
          <w:sz w:val="24"/>
          <w:szCs w:val="24"/>
          <w:lang w:bidi="ar-YE"/>
        </w:rPr>
        <w:t>committees in 2011 and 2012, respectively.</w:t>
      </w:r>
      <w:bookmarkEnd w:id="23"/>
    </w:p>
    <w:p w14:paraId="61773AE3" w14:textId="77777777" w:rsidR="0014610C" w:rsidRPr="002D5DE2" w:rsidRDefault="0014610C">
      <w:pPr>
        <w:pStyle w:val="Heading2"/>
        <w:numPr>
          <w:ilvl w:val="1"/>
          <w:numId w:val="3"/>
        </w:numPr>
        <w:spacing w:before="120" w:after="120"/>
        <w:jc w:val="both"/>
        <w:rPr>
          <w:rFonts w:asciiTheme="minorBidi" w:hAnsiTheme="minorBidi" w:cstheme="minorBidi"/>
          <w:color w:val="auto"/>
          <w:sz w:val="24"/>
          <w:szCs w:val="24"/>
          <w:u w:val="single"/>
          <w:lang w:bidi="ar-YE"/>
        </w:rPr>
      </w:pPr>
      <w:bookmarkStart w:id="24" w:name="_Toc122777461"/>
      <w:r w:rsidRPr="002D5DE2">
        <w:rPr>
          <w:rFonts w:asciiTheme="minorBidi" w:hAnsiTheme="minorBidi" w:cstheme="minorBidi"/>
          <w:color w:val="auto"/>
          <w:sz w:val="24"/>
          <w:szCs w:val="24"/>
          <w:u w:val="single"/>
          <w:lang w:bidi="ar-YE"/>
        </w:rPr>
        <w:t>Recommendations:</w:t>
      </w:r>
      <w:bookmarkEnd w:id="24"/>
    </w:p>
    <w:p w14:paraId="361B0A15" w14:textId="347F3219" w:rsidR="0014610C" w:rsidRDefault="0014610C" w:rsidP="0014610C">
      <w:pPr>
        <w:spacing w:before="120" w:after="120"/>
        <w:ind w:left="540"/>
        <w:jc w:val="both"/>
        <w:rPr>
          <w:rFonts w:asciiTheme="minorBidi" w:hAnsiTheme="minorBidi"/>
          <w:b/>
          <w:bCs/>
          <w:sz w:val="24"/>
          <w:szCs w:val="24"/>
          <w:lang w:bidi="ar-YE"/>
        </w:rPr>
      </w:pPr>
      <w:r w:rsidRPr="002D5DE2">
        <w:rPr>
          <w:rFonts w:asciiTheme="minorBidi" w:hAnsiTheme="minorBidi"/>
          <w:b/>
          <w:bCs/>
          <w:sz w:val="24"/>
          <w:szCs w:val="24"/>
          <w:lang w:bidi="ar-YE"/>
        </w:rPr>
        <w:t>Provide support to equal opportunity committees to achieve full integration of women's needs, and publish periodic reports on the efforts of the committees and the challenges they encounter.</w:t>
      </w:r>
    </w:p>
    <w:p w14:paraId="0EB1B7AF" w14:textId="77777777" w:rsidR="002D5DE2" w:rsidRPr="002D5DE2" w:rsidRDefault="002D5DE2" w:rsidP="0014610C">
      <w:pPr>
        <w:spacing w:before="120" w:after="120"/>
        <w:ind w:left="540"/>
        <w:jc w:val="both"/>
        <w:rPr>
          <w:rFonts w:asciiTheme="minorBidi" w:hAnsiTheme="minorBidi"/>
          <w:b/>
          <w:bCs/>
          <w:sz w:val="24"/>
          <w:szCs w:val="24"/>
          <w:lang w:bidi="ar-YE"/>
        </w:rPr>
      </w:pPr>
    </w:p>
    <w:p w14:paraId="465E8585" w14:textId="77777777" w:rsidR="0014610C" w:rsidRPr="002D5DE2" w:rsidRDefault="0014610C">
      <w:pPr>
        <w:pStyle w:val="HeadingS"/>
        <w:keepLines w:val="0"/>
        <w:numPr>
          <w:ilvl w:val="0"/>
          <w:numId w:val="3"/>
        </w:numPr>
        <w:rPr>
          <w:rFonts w:asciiTheme="minorBidi" w:hAnsiTheme="minorBidi" w:cstheme="minorBidi"/>
          <w:sz w:val="24"/>
          <w:szCs w:val="24"/>
          <w:u w:val="single"/>
        </w:rPr>
      </w:pPr>
      <w:bookmarkStart w:id="25" w:name="_Toc122777462"/>
      <w:r w:rsidRPr="002D5DE2">
        <w:rPr>
          <w:rFonts w:asciiTheme="minorBidi" w:hAnsiTheme="minorBidi" w:cstheme="minorBidi"/>
          <w:sz w:val="24"/>
          <w:szCs w:val="24"/>
          <w:u w:val="single"/>
        </w:rPr>
        <w:t>Female worker and expatriate and domestic workers</w:t>
      </w:r>
      <w:bookmarkEnd w:id="25"/>
    </w:p>
    <w:p w14:paraId="33351A81" w14:textId="77777777" w:rsidR="0045706C" w:rsidRPr="002D5DE2" w:rsidRDefault="0014610C">
      <w:pPr>
        <w:pStyle w:val="Heading2"/>
        <w:keepLines w:val="0"/>
        <w:numPr>
          <w:ilvl w:val="1"/>
          <w:numId w:val="3"/>
        </w:numPr>
        <w:spacing w:before="120" w:after="120"/>
        <w:jc w:val="both"/>
        <w:rPr>
          <w:rFonts w:asciiTheme="minorBidi" w:hAnsiTheme="minorBidi" w:cstheme="minorBidi"/>
          <w:b w:val="0"/>
          <w:bCs w:val="0"/>
          <w:color w:val="auto"/>
          <w:sz w:val="24"/>
          <w:szCs w:val="24"/>
          <w:lang w:bidi="ar-YE"/>
        </w:rPr>
      </w:pPr>
      <w:bookmarkStart w:id="26" w:name="_Toc122777463"/>
      <w:r w:rsidRPr="002D5DE2">
        <w:rPr>
          <w:rFonts w:asciiTheme="minorBidi" w:hAnsiTheme="minorBidi" w:cstheme="minorBidi"/>
          <w:b w:val="0"/>
          <w:bCs w:val="0"/>
          <w:color w:val="auto"/>
          <w:sz w:val="24"/>
          <w:szCs w:val="24"/>
          <w:lang w:bidi="ar-YE"/>
        </w:rPr>
        <w:t xml:space="preserve">The Labor Law in the </w:t>
      </w:r>
      <w:r w:rsidR="0045706C" w:rsidRPr="002D5DE2">
        <w:rPr>
          <w:rFonts w:asciiTheme="minorBidi" w:hAnsiTheme="minorBidi" w:cstheme="minorBidi"/>
          <w:b w:val="0"/>
          <w:bCs w:val="0"/>
          <w:color w:val="auto"/>
          <w:sz w:val="24"/>
          <w:szCs w:val="24"/>
          <w:lang w:bidi="ar-YE"/>
        </w:rPr>
        <w:t>P</w:t>
      </w:r>
      <w:r w:rsidRPr="002D5DE2">
        <w:rPr>
          <w:rFonts w:asciiTheme="minorBidi" w:hAnsiTheme="minorBidi" w:cstheme="minorBidi"/>
          <w:b w:val="0"/>
          <w:bCs w:val="0"/>
          <w:color w:val="auto"/>
          <w:sz w:val="24"/>
          <w:szCs w:val="24"/>
          <w:lang w:bidi="ar-YE"/>
        </w:rPr>
        <w:t xml:space="preserve">rivate </w:t>
      </w:r>
      <w:r w:rsidR="0045706C" w:rsidRPr="002D5DE2">
        <w:rPr>
          <w:rFonts w:asciiTheme="minorBidi" w:hAnsiTheme="minorBidi" w:cstheme="minorBidi"/>
          <w:b w:val="0"/>
          <w:bCs w:val="0"/>
          <w:color w:val="auto"/>
          <w:sz w:val="24"/>
          <w:szCs w:val="24"/>
          <w:lang w:bidi="ar-YE"/>
        </w:rPr>
        <w:t>S</w:t>
      </w:r>
      <w:r w:rsidRPr="002D5DE2">
        <w:rPr>
          <w:rFonts w:asciiTheme="minorBidi" w:hAnsiTheme="minorBidi" w:cstheme="minorBidi"/>
          <w:b w:val="0"/>
          <w:bCs w:val="0"/>
          <w:color w:val="auto"/>
          <w:sz w:val="24"/>
          <w:szCs w:val="24"/>
          <w:lang w:bidi="ar-YE"/>
        </w:rPr>
        <w:t>ector promulgated by Law No. (36) of 2012 and the ministerial</w:t>
      </w:r>
      <w:r w:rsidR="0045706C" w:rsidRPr="002D5DE2">
        <w:rPr>
          <w:rFonts w:asciiTheme="minorBidi" w:hAnsiTheme="minorBidi" w:cstheme="minorBidi"/>
          <w:b w:val="0"/>
          <w:bCs w:val="0"/>
          <w:color w:val="auto"/>
          <w:sz w:val="24"/>
          <w:szCs w:val="24"/>
          <w:lang w:bidi="ar-YE"/>
        </w:rPr>
        <w:t xml:space="preserve"> resolutions</w:t>
      </w:r>
      <w:r w:rsidRPr="002D5DE2">
        <w:rPr>
          <w:rFonts w:asciiTheme="minorBidi" w:hAnsiTheme="minorBidi" w:cstheme="minorBidi"/>
          <w:b w:val="0"/>
          <w:bCs w:val="0"/>
          <w:color w:val="auto"/>
          <w:sz w:val="24"/>
          <w:szCs w:val="24"/>
          <w:lang w:bidi="ar-YE"/>
        </w:rPr>
        <w:t xml:space="preserve"> issued </w:t>
      </w:r>
      <w:r w:rsidR="0045706C" w:rsidRPr="002D5DE2">
        <w:rPr>
          <w:rFonts w:asciiTheme="minorBidi" w:hAnsiTheme="minorBidi" w:cstheme="minorBidi"/>
          <w:b w:val="0"/>
          <w:bCs w:val="0"/>
          <w:color w:val="auto"/>
          <w:sz w:val="24"/>
          <w:szCs w:val="24"/>
          <w:lang w:bidi="ar-YE"/>
        </w:rPr>
        <w:t>in</w:t>
      </w:r>
      <w:r w:rsidRPr="002D5DE2">
        <w:rPr>
          <w:rFonts w:asciiTheme="minorBidi" w:hAnsiTheme="minorBidi" w:cstheme="minorBidi"/>
          <w:b w:val="0"/>
          <w:bCs w:val="0"/>
          <w:color w:val="auto"/>
          <w:sz w:val="24"/>
          <w:szCs w:val="24"/>
          <w:lang w:bidi="ar-YE"/>
        </w:rPr>
        <w:t xml:space="preserve"> implementation </w:t>
      </w:r>
      <w:r w:rsidR="0045706C" w:rsidRPr="002D5DE2">
        <w:rPr>
          <w:rFonts w:asciiTheme="minorBidi" w:hAnsiTheme="minorBidi" w:cstheme="minorBidi"/>
          <w:b w:val="0"/>
          <w:bCs w:val="0"/>
          <w:color w:val="auto"/>
          <w:sz w:val="24"/>
          <w:szCs w:val="24"/>
          <w:lang w:bidi="ar-YE"/>
        </w:rPr>
        <w:t xml:space="preserve">thereof </w:t>
      </w:r>
      <w:r w:rsidRPr="002D5DE2">
        <w:rPr>
          <w:rFonts w:asciiTheme="minorBidi" w:hAnsiTheme="minorBidi" w:cstheme="minorBidi"/>
          <w:b w:val="0"/>
          <w:bCs w:val="0"/>
          <w:color w:val="auto"/>
          <w:sz w:val="24"/>
          <w:szCs w:val="24"/>
          <w:lang w:bidi="ar-YE"/>
        </w:rPr>
        <w:t>include</w:t>
      </w:r>
      <w:r w:rsidR="0045706C" w:rsidRPr="002D5DE2">
        <w:rPr>
          <w:rFonts w:asciiTheme="minorBidi" w:hAnsiTheme="minorBidi" w:cstheme="minorBidi"/>
          <w:b w:val="0"/>
          <w:bCs w:val="0"/>
          <w:color w:val="auto"/>
          <w:sz w:val="24"/>
          <w:szCs w:val="24"/>
          <w:lang w:bidi="ar-YE"/>
        </w:rPr>
        <w:t>s</w:t>
      </w:r>
      <w:r w:rsidR="00D4734A" w:rsidRPr="002D5DE2">
        <w:rPr>
          <w:rFonts w:asciiTheme="minorBidi" w:hAnsiTheme="minorBidi" w:cstheme="minorBidi"/>
          <w:b w:val="0"/>
          <w:bCs w:val="0"/>
          <w:color w:val="auto"/>
          <w:sz w:val="24"/>
          <w:szCs w:val="24"/>
          <w:lang w:bidi="ar-YE"/>
        </w:rPr>
        <w:t xml:space="preserve"> </w:t>
      </w:r>
      <w:r w:rsidR="0045706C" w:rsidRPr="002D5DE2">
        <w:rPr>
          <w:rFonts w:asciiTheme="minorBidi" w:hAnsiTheme="minorBidi" w:cstheme="minorBidi"/>
          <w:b w:val="0"/>
          <w:bCs w:val="0"/>
          <w:color w:val="auto"/>
          <w:sz w:val="24"/>
          <w:szCs w:val="24"/>
          <w:lang w:bidi="ar-YE"/>
        </w:rPr>
        <w:t>numerous</w:t>
      </w:r>
      <w:r w:rsidRPr="002D5DE2">
        <w:rPr>
          <w:rFonts w:asciiTheme="minorBidi" w:hAnsiTheme="minorBidi" w:cstheme="minorBidi"/>
          <w:b w:val="0"/>
          <w:bCs w:val="0"/>
          <w:color w:val="auto"/>
          <w:sz w:val="24"/>
          <w:szCs w:val="24"/>
          <w:lang w:bidi="ar-YE"/>
        </w:rPr>
        <w:t xml:space="preserve"> benefits and rights that created a legal framework aimed at protecting women in a manner consistent with the relevant </w:t>
      </w:r>
      <w:r w:rsidR="0045706C" w:rsidRPr="002D5DE2">
        <w:rPr>
          <w:rFonts w:asciiTheme="minorBidi" w:hAnsiTheme="minorBidi" w:cstheme="minorBidi"/>
          <w:b w:val="0"/>
          <w:bCs w:val="0"/>
          <w:color w:val="auto"/>
          <w:sz w:val="24"/>
          <w:szCs w:val="24"/>
          <w:lang w:bidi="ar-YE"/>
        </w:rPr>
        <w:t>International Labor Organization (</w:t>
      </w:r>
      <w:r w:rsidRPr="002D5DE2">
        <w:rPr>
          <w:rFonts w:asciiTheme="minorBidi" w:hAnsiTheme="minorBidi" w:cstheme="minorBidi"/>
          <w:b w:val="0"/>
          <w:bCs w:val="0"/>
          <w:color w:val="auto"/>
          <w:sz w:val="24"/>
          <w:szCs w:val="24"/>
          <w:lang w:bidi="ar-YE"/>
        </w:rPr>
        <w:t>ILO</w:t>
      </w:r>
      <w:r w:rsidR="0045706C" w:rsidRPr="002D5DE2">
        <w:rPr>
          <w:rFonts w:asciiTheme="minorBidi" w:hAnsiTheme="minorBidi" w:cstheme="minorBidi"/>
          <w:b w:val="0"/>
          <w:bCs w:val="0"/>
          <w:color w:val="auto"/>
          <w:sz w:val="24"/>
          <w:szCs w:val="24"/>
          <w:lang w:bidi="ar-YE"/>
        </w:rPr>
        <w:t>)</w:t>
      </w:r>
      <w:r w:rsidRPr="002D5DE2">
        <w:rPr>
          <w:rFonts w:asciiTheme="minorBidi" w:hAnsiTheme="minorBidi" w:cstheme="minorBidi"/>
          <w:b w:val="0"/>
          <w:bCs w:val="0"/>
          <w:color w:val="auto"/>
          <w:sz w:val="24"/>
          <w:szCs w:val="24"/>
          <w:lang w:bidi="ar-YE"/>
        </w:rPr>
        <w:t xml:space="preserve"> conventions.</w:t>
      </w:r>
      <w:bookmarkEnd w:id="26"/>
    </w:p>
    <w:p w14:paraId="1746A2E1" w14:textId="45318FB0" w:rsidR="00E771B5" w:rsidRPr="002D5DE2" w:rsidRDefault="0045706C" w:rsidP="00306DFB">
      <w:pPr>
        <w:pStyle w:val="Heading2"/>
        <w:keepLines w:val="0"/>
        <w:numPr>
          <w:ilvl w:val="1"/>
          <w:numId w:val="3"/>
        </w:numPr>
        <w:spacing w:before="120" w:after="120"/>
        <w:jc w:val="both"/>
        <w:rPr>
          <w:rFonts w:asciiTheme="minorBidi" w:hAnsiTheme="minorBidi" w:cstheme="minorBidi"/>
          <w:b w:val="0"/>
          <w:bCs w:val="0"/>
          <w:color w:val="auto"/>
          <w:sz w:val="24"/>
          <w:szCs w:val="24"/>
          <w:lang w:bidi="ar-YE"/>
        </w:rPr>
      </w:pPr>
      <w:bookmarkStart w:id="27" w:name="_Toc122777464"/>
      <w:r w:rsidRPr="002D5DE2">
        <w:rPr>
          <w:rFonts w:asciiTheme="minorBidi" w:hAnsiTheme="minorBidi" w:cstheme="minorBidi"/>
          <w:b w:val="0"/>
          <w:bCs w:val="0"/>
          <w:color w:val="auto"/>
          <w:sz w:val="24"/>
          <w:szCs w:val="24"/>
          <w:lang w:bidi="ar-YE"/>
        </w:rPr>
        <w:t>Decree-Law No. (59) of 2018 was issued amending some provisions of the Labor Law in the Private Sector</w:t>
      </w:r>
      <w:r w:rsidR="0049412B" w:rsidRPr="002D5DE2">
        <w:rPr>
          <w:rFonts w:asciiTheme="minorBidi" w:hAnsiTheme="minorBidi" w:cstheme="minorBidi"/>
          <w:b w:val="0"/>
          <w:bCs w:val="0"/>
          <w:color w:val="auto"/>
          <w:sz w:val="24"/>
          <w:szCs w:val="24"/>
          <w:lang w:bidi="ar-YE"/>
        </w:rPr>
        <w:t>. A</w:t>
      </w:r>
      <w:r w:rsidRPr="002D5DE2">
        <w:rPr>
          <w:rFonts w:asciiTheme="minorBidi" w:hAnsiTheme="minorBidi" w:cstheme="minorBidi"/>
          <w:b w:val="0"/>
          <w:bCs w:val="0"/>
          <w:color w:val="auto"/>
          <w:sz w:val="24"/>
          <w:szCs w:val="24"/>
          <w:lang w:bidi="ar-YE"/>
        </w:rPr>
        <w:t xml:space="preserve">n explicit provision was laid down to the effect that it is prohibited to discriminate between </w:t>
      </w:r>
      <w:proofErr w:type="gramStart"/>
      <w:r w:rsidRPr="002D5DE2">
        <w:rPr>
          <w:rFonts w:asciiTheme="minorBidi" w:hAnsiTheme="minorBidi" w:cstheme="minorBidi"/>
          <w:b w:val="0"/>
          <w:bCs w:val="0"/>
          <w:color w:val="auto"/>
          <w:sz w:val="24"/>
          <w:szCs w:val="24"/>
          <w:lang w:bidi="ar-YE"/>
        </w:rPr>
        <w:t>workers</w:t>
      </w:r>
      <w:proofErr w:type="gramEnd"/>
      <w:r w:rsidR="00306DFB"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 xml:space="preserve">subject to the provisions of this law on the basis of gender, </w:t>
      </w:r>
      <w:r w:rsidR="00E771B5" w:rsidRPr="002D5DE2">
        <w:rPr>
          <w:rFonts w:asciiTheme="minorBidi" w:hAnsiTheme="minorBidi" w:cstheme="minorBidi"/>
          <w:b w:val="0"/>
          <w:bCs w:val="0"/>
          <w:color w:val="auto"/>
          <w:sz w:val="24"/>
          <w:szCs w:val="24"/>
          <w:lang w:bidi="ar-YE"/>
        </w:rPr>
        <w:t xml:space="preserve">ethnic </w:t>
      </w:r>
      <w:r w:rsidRPr="002D5DE2">
        <w:rPr>
          <w:rFonts w:asciiTheme="minorBidi" w:hAnsiTheme="minorBidi" w:cstheme="minorBidi"/>
          <w:b w:val="0"/>
          <w:bCs w:val="0"/>
          <w:color w:val="auto"/>
          <w:sz w:val="24"/>
          <w:szCs w:val="24"/>
          <w:lang w:bidi="ar-YE"/>
        </w:rPr>
        <w:t>origin, language, religion or creed</w:t>
      </w:r>
      <w:r w:rsidR="00E771B5" w:rsidRPr="002D5DE2">
        <w:rPr>
          <w:rFonts w:asciiTheme="minorBidi" w:hAnsiTheme="minorBidi" w:cstheme="minorBidi"/>
          <w:b w:val="0"/>
          <w:bCs w:val="0"/>
          <w:color w:val="auto"/>
          <w:sz w:val="24"/>
          <w:szCs w:val="24"/>
          <w:lang w:bidi="ar-YE"/>
        </w:rPr>
        <w:t>. A</w:t>
      </w:r>
      <w:r w:rsidRPr="002D5DE2">
        <w:rPr>
          <w:rFonts w:asciiTheme="minorBidi" w:hAnsiTheme="minorBidi" w:cstheme="minorBidi"/>
          <w:b w:val="0"/>
          <w:bCs w:val="0"/>
          <w:color w:val="auto"/>
          <w:sz w:val="24"/>
          <w:szCs w:val="24"/>
          <w:lang w:bidi="ar-YE"/>
        </w:rPr>
        <w:t xml:space="preserve">nother </w:t>
      </w:r>
      <w:r w:rsidR="00E771B5" w:rsidRPr="002D5DE2">
        <w:rPr>
          <w:rFonts w:asciiTheme="minorBidi" w:hAnsiTheme="minorBidi" w:cstheme="minorBidi"/>
          <w:b w:val="0"/>
          <w:bCs w:val="0"/>
          <w:color w:val="auto"/>
          <w:sz w:val="24"/>
          <w:szCs w:val="24"/>
          <w:lang w:bidi="ar-YE"/>
        </w:rPr>
        <w:t>provision was added</w:t>
      </w:r>
      <w:r w:rsidRPr="002D5DE2">
        <w:rPr>
          <w:rFonts w:asciiTheme="minorBidi" w:hAnsiTheme="minorBidi" w:cstheme="minorBidi"/>
          <w:b w:val="0"/>
          <w:bCs w:val="0"/>
          <w:color w:val="auto"/>
          <w:sz w:val="24"/>
          <w:szCs w:val="24"/>
          <w:lang w:bidi="ar-YE"/>
        </w:rPr>
        <w:t xml:space="preserve"> that </w:t>
      </w:r>
      <w:r w:rsidR="0049412B" w:rsidRPr="002D5DE2">
        <w:rPr>
          <w:rFonts w:asciiTheme="minorBidi" w:hAnsiTheme="minorBidi" w:cstheme="minorBidi"/>
          <w:b w:val="0"/>
          <w:bCs w:val="0"/>
          <w:color w:val="auto"/>
          <w:sz w:val="24"/>
          <w:szCs w:val="24"/>
          <w:lang w:bidi="ar-YE"/>
        </w:rPr>
        <w:t>imposes</w:t>
      </w:r>
      <w:r w:rsidR="00E771B5" w:rsidRPr="002D5DE2">
        <w:rPr>
          <w:rFonts w:asciiTheme="minorBidi" w:hAnsiTheme="minorBidi" w:cstheme="minorBidi"/>
          <w:b w:val="0"/>
          <w:bCs w:val="0"/>
          <w:color w:val="auto"/>
          <w:sz w:val="24"/>
          <w:szCs w:val="24"/>
          <w:lang w:bidi="ar-YE"/>
        </w:rPr>
        <w:t xml:space="preserve"> the punishment </w:t>
      </w:r>
      <w:r w:rsidR="0049412B" w:rsidRPr="002D5DE2">
        <w:rPr>
          <w:rFonts w:asciiTheme="minorBidi" w:hAnsiTheme="minorBidi" w:cstheme="minorBidi"/>
          <w:b w:val="0"/>
          <w:bCs w:val="0"/>
          <w:color w:val="auto"/>
          <w:sz w:val="24"/>
          <w:szCs w:val="24"/>
          <w:lang w:bidi="ar-YE"/>
        </w:rPr>
        <w:t>of</w:t>
      </w:r>
      <w:r w:rsidR="00E771B5" w:rsidRPr="002D5DE2">
        <w:rPr>
          <w:rFonts w:asciiTheme="minorBidi" w:hAnsiTheme="minorBidi" w:cstheme="minorBidi"/>
          <w:b w:val="0"/>
          <w:bCs w:val="0"/>
          <w:color w:val="auto"/>
          <w:sz w:val="24"/>
          <w:szCs w:val="24"/>
          <w:lang w:bidi="ar-YE"/>
        </w:rPr>
        <w:t xml:space="preserve"> a prison sentence not exceeding one year or a fine not exceeding one hundred Bahraini Dinars on any worker who, during work or as a result of it, sexually harasses any of the co-workers, whether physically, verbally, by sign or any other means</w:t>
      </w:r>
      <w:r w:rsidR="0049412B" w:rsidRPr="002D5DE2">
        <w:rPr>
          <w:rFonts w:asciiTheme="minorBidi" w:hAnsiTheme="minorBidi" w:cstheme="minorBidi"/>
          <w:b w:val="0"/>
          <w:bCs w:val="0"/>
          <w:color w:val="auto"/>
          <w:sz w:val="24"/>
          <w:szCs w:val="24"/>
          <w:lang w:bidi="ar-YE"/>
        </w:rPr>
        <w:t xml:space="preserve">; and </w:t>
      </w:r>
      <w:r w:rsidRPr="002D5DE2">
        <w:rPr>
          <w:rFonts w:asciiTheme="minorBidi" w:hAnsiTheme="minorBidi" w:cstheme="minorBidi"/>
          <w:b w:val="0"/>
          <w:bCs w:val="0"/>
          <w:color w:val="auto"/>
          <w:sz w:val="24"/>
          <w:szCs w:val="24"/>
          <w:lang w:bidi="ar-YE"/>
        </w:rPr>
        <w:t xml:space="preserve">punishes </w:t>
      </w:r>
      <w:r w:rsidR="0049412B" w:rsidRPr="002D5DE2">
        <w:rPr>
          <w:rFonts w:asciiTheme="minorBidi" w:hAnsiTheme="minorBidi" w:cstheme="minorBidi"/>
          <w:b w:val="0"/>
          <w:bCs w:val="0"/>
          <w:color w:val="auto"/>
          <w:sz w:val="24"/>
          <w:szCs w:val="24"/>
          <w:lang w:bidi="ar-YE"/>
        </w:rPr>
        <w:t>any employer or his representative who commits such offence with a prison sentence not exceeding six months or a fine of no less than five hundred Bahraini Dinars and not exceeding one thousand Bahraini Dinars</w:t>
      </w:r>
      <w:r w:rsidR="00E771B5" w:rsidRPr="002D5DE2">
        <w:rPr>
          <w:rFonts w:asciiTheme="minorBidi" w:hAnsiTheme="minorBidi" w:cstheme="minorBidi"/>
          <w:b w:val="0"/>
          <w:bCs w:val="0"/>
          <w:color w:val="auto"/>
          <w:sz w:val="24"/>
          <w:szCs w:val="24"/>
          <w:lang w:bidi="ar-YE"/>
        </w:rPr>
        <w:t>.</w:t>
      </w:r>
      <w:bookmarkEnd w:id="27"/>
    </w:p>
    <w:p w14:paraId="0BE34751" w14:textId="77777777" w:rsidR="00DB2D86" w:rsidRPr="002D5DE2" w:rsidRDefault="0049412B">
      <w:pPr>
        <w:pStyle w:val="Heading2"/>
        <w:keepLines w:val="0"/>
        <w:numPr>
          <w:ilvl w:val="1"/>
          <w:numId w:val="3"/>
        </w:numPr>
        <w:spacing w:before="120" w:after="120"/>
        <w:jc w:val="both"/>
        <w:rPr>
          <w:rFonts w:asciiTheme="minorBidi" w:hAnsiTheme="minorBidi" w:cstheme="minorBidi"/>
          <w:b w:val="0"/>
          <w:bCs w:val="0"/>
          <w:color w:val="auto"/>
          <w:sz w:val="24"/>
          <w:szCs w:val="24"/>
          <w:lang w:bidi="ar-YE"/>
        </w:rPr>
      </w:pPr>
      <w:bookmarkStart w:id="28" w:name="_Toc122777465"/>
      <w:r w:rsidRPr="002D5DE2">
        <w:rPr>
          <w:rFonts w:asciiTheme="minorBidi" w:hAnsiTheme="minorBidi" w:cstheme="minorBidi"/>
          <w:b w:val="0"/>
          <w:bCs w:val="0"/>
          <w:color w:val="auto"/>
          <w:sz w:val="24"/>
          <w:szCs w:val="24"/>
          <w:lang w:bidi="ar-YE"/>
        </w:rPr>
        <w:t>This was followed by the issuance of Decree-Law No. (16) of 2021 amending some provisions of the Labor Law, includ</w:t>
      </w:r>
      <w:r w:rsidR="00DB2D86" w:rsidRPr="002D5DE2">
        <w:rPr>
          <w:rFonts w:asciiTheme="minorBidi" w:hAnsiTheme="minorBidi" w:cstheme="minorBidi"/>
          <w:b w:val="0"/>
          <w:bCs w:val="0"/>
          <w:color w:val="auto"/>
          <w:sz w:val="24"/>
          <w:szCs w:val="24"/>
          <w:lang w:bidi="ar-YE"/>
        </w:rPr>
        <w:t>ing</w:t>
      </w:r>
      <w:r w:rsidRPr="002D5DE2">
        <w:rPr>
          <w:rFonts w:asciiTheme="minorBidi" w:hAnsiTheme="minorBidi" w:cstheme="minorBidi"/>
          <w:b w:val="0"/>
          <w:bCs w:val="0"/>
          <w:color w:val="auto"/>
          <w:sz w:val="24"/>
          <w:szCs w:val="24"/>
          <w:lang w:bidi="ar-YE"/>
        </w:rPr>
        <w:t xml:space="preserve"> the addition of the</w:t>
      </w:r>
      <w:r w:rsidR="00D4734A"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 xml:space="preserve">provision: “it is prohibited to discriminate in wages between male and female workers in work of equal value,” which </w:t>
      </w:r>
      <w:r w:rsidR="00DB2D86" w:rsidRPr="002D5DE2">
        <w:rPr>
          <w:rFonts w:asciiTheme="minorBidi" w:hAnsiTheme="minorBidi" w:cstheme="minorBidi"/>
          <w:b w:val="0"/>
          <w:bCs w:val="0"/>
          <w:color w:val="auto"/>
          <w:sz w:val="24"/>
          <w:szCs w:val="24"/>
          <w:lang w:bidi="ar-YE"/>
        </w:rPr>
        <w:t xml:space="preserve">has </w:t>
      </w:r>
      <w:r w:rsidRPr="002D5DE2">
        <w:rPr>
          <w:rFonts w:asciiTheme="minorBidi" w:hAnsiTheme="minorBidi" w:cstheme="minorBidi"/>
          <w:b w:val="0"/>
          <w:bCs w:val="0"/>
          <w:color w:val="auto"/>
          <w:sz w:val="24"/>
          <w:szCs w:val="24"/>
          <w:lang w:bidi="ar-YE"/>
        </w:rPr>
        <w:t xml:space="preserve">had a significant impact </w:t>
      </w:r>
      <w:r w:rsidR="00DB2D86" w:rsidRPr="002D5DE2">
        <w:rPr>
          <w:rFonts w:asciiTheme="minorBidi" w:hAnsiTheme="minorBidi" w:cstheme="minorBidi"/>
          <w:b w:val="0"/>
          <w:bCs w:val="0"/>
          <w:color w:val="auto"/>
          <w:sz w:val="24"/>
          <w:szCs w:val="24"/>
          <w:lang w:bidi="ar-YE"/>
        </w:rPr>
        <w:t>on</w:t>
      </w:r>
      <w:r w:rsidRPr="002D5DE2">
        <w:rPr>
          <w:rFonts w:asciiTheme="minorBidi" w:hAnsiTheme="minorBidi" w:cstheme="minorBidi"/>
          <w:b w:val="0"/>
          <w:bCs w:val="0"/>
          <w:color w:val="auto"/>
          <w:sz w:val="24"/>
          <w:szCs w:val="24"/>
          <w:lang w:bidi="ar-YE"/>
        </w:rPr>
        <w:t xml:space="preserve"> eliminating every form of stereotyped discrimination and ensuring the protection of women's rights.</w:t>
      </w:r>
      <w:bookmarkEnd w:id="28"/>
    </w:p>
    <w:p w14:paraId="29339D08" w14:textId="77777777" w:rsidR="00395071" w:rsidRPr="002D5DE2" w:rsidRDefault="00DB2D86">
      <w:pPr>
        <w:pStyle w:val="Heading2"/>
        <w:keepLines w:val="0"/>
        <w:numPr>
          <w:ilvl w:val="1"/>
          <w:numId w:val="3"/>
        </w:numPr>
        <w:spacing w:before="120" w:after="120"/>
        <w:jc w:val="both"/>
        <w:rPr>
          <w:rFonts w:asciiTheme="minorBidi" w:hAnsiTheme="minorBidi" w:cstheme="minorBidi"/>
          <w:b w:val="0"/>
          <w:bCs w:val="0"/>
          <w:color w:val="auto"/>
          <w:sz w:val="24"/>
          <w:szCs w:val="24"/>
          <w:u w:val="single"/>
          <w:lang w:bidi="ar-YE"/>
        </w:rPr>
      </w:pPr>
      <w:bookmarkStart w:id="29" w:name="_Toc122777466"/>
      <w:r w:rsidRPr="002D5DE2">
        <w:rPr>
          <w:rFonts w:asciiTheme="minorBidi" w:hAnsiTheme="minorBidi" w:cstheme="minorBidi"/>
          <w:b w:val="0"/>
          <w:bCs w:val="0"/>
          <w:color w:val="auto"/>
          <w:sz w:val="24"/>
          <w:szCs w:val="24"/>
          <w:lang w:bidi="ar-YE"/>
        </w:rPr>
        <w:t xml:space="preserve">The same Decree-Law </w:t>
      </w:r>
      <w:proofErr w:type="gramStart"/>
      <w:r w:rsidRPr="002D5DE2">
        <w:rPr>
          <w:rFonts w:asciiTheme="minorBidi" w:hAnsiTheme="minorBidi" w:cstheme="minorBidi"/>
          <w:b w:val="0"/>
          <w:bCs w:val="0"/>
          <w:color w:val="auto"/>
          <w:sz w:val="24"/>
          <w:szCs w:val="24"/>
          <w:lang w:bidi="ar-YE"/>
        </w:rPr>
        <w:t>repeals</w:t>
      </w:r>
      <w:proofErr w:type="gramEnd"/>
      <w:r w:rsidRPr="002D5DE2">
        <w:rPr>
          <w:rFonts w:asciiTheme="minorBidi" w:hAnsiTheme="minorBidi" w:cstheme="minorBidi"/>
          <w:b w:val="0"/>
          <w:bCs w:val="0"/>
          <w:color w:val="auto"/>
          <w:sz w:val="24"/>
          <w:szCs w:val="24"/>
          <w:lang w:bidi="ar-YE"/>
        </w:rPr>
        <w:t xml:space="preserve"> Article (30), which stipulates </w:t>
      </w:r>
      <w:r w:rsidR="00194C63" w:rsidRPr="002D5DE2">
        <w:rPr>
          <w:rFonts w:asciiTheme="minorBidi" w:hAnsiTheme="minorBidi" w:cstheme="minorBidi"/>
          <w:b w:val="0"/>
          <w:bCs w:val="0"/>
          <w:color w:val="auto"/>
          <w:sz w:val="24"/>
          <w:szCs w:val="24"/>
          <w:lang w:bidi="ar-YE"/>
        </w:rPr>
        <w:t xml:space="preserve">that the </w:t>
      </w:r>
      <w:r w:rsidRPr="002D5DE2">
        <w:rPr>
          <w:rFonts w:asciiTheme="minorBidi" w:hAnsiTheme="minorBidi" w:cstheme="minorBidi"/>
          <w:b w:val="0"/>
          <w:bCs w:val="0"/>
          <w:color w:val="auto"/>
          <w:sz w:val="24"/>
          <w:szCs w:val="24"/>
          <w:lang w:bidi="ar-YE"/>
        </w:rPr>
        <w:t xml:space="preserve">competent minister </w:t>
      </w:r>
      <w:r w:rsidR="00194C63" w:rsidRPr="002D5DE2">
        <w:rPr>
          <w:rFonts w:asciiTheme="minorBidi" w:hAnsiTheme="minorBidi" w:cstheme="minorBidi"/>
          <w:b w:val="0"/>
          <w:bCs w:val="0"/>
          <w:color w:val="auto"/>
          <w:sz w:val="24"/>
          <w:szCs w:val="24"/>
          <w:lang w:bidi="ar-YE"/>
        </w:rPr>
        <w:t xml:space="preserve">shall determine </w:t>
      </w:r>
      <w:r w:rsidRPr="002D5DE2">
        <w:rPr>
          <w:rFonts w:asciiTheme="minorBidi" w:hAnsiTheme="minorBidi" w:cstheme="minorBidi"/>
          <w:b w:val="0"/>
          <w:bCs w:val="0"/>
          <w:color w:val="auto"/>
          <w:sz w:val="24"/>
          <w:szCs w:val="24"/>
          <w:lang w:bidi="ar-YE"/>
        </w:rPr>
        <w:t xml:space="preserve">the conditions, jobs, and occasions in which women may not be employed at night, and Article (31), which requires the competent minister to issue a decision </w:t>
      </w:r>
      <w:r w:rsidR="00194C63" w:rsidRPr="002D5DE2">
        <w:rPr>
          <w:rFonts w:asciiTheme="minorBidi" w:hAnsiTheme="minorBidi" w:cstheme="minorBidi"/>
          <w:b w:val="0"/>
          <w:bCs w:val="0"/>
          <w:color w:val="auto"/>
          <w:sz w:val="24"/>
          <w:szCs w:val="24"/>
          <w:lang w:bidi="ar-YE"/>
        </w:rPr>
        <w:t xml:space="preserve">determining the works in which the employment of women is </w:t>
      </w:r>
      <w:r w:rsidRPr="002D5DE2">
        <w:rPr>
          <w:rFonts w:asciiTheme="minorBidi" w:hAnsiTheme="minorBidi" w:cstheme="minorBidi"/>
          <w:b w:val="0"/>
          <w:bCs w:val="0"/>
          <w:color w:val="auto"/>
          <w:sz w:val="24"/>
          <w:szCs w:val="24"/>
          <w:lang w:bidi="ar-YE"/>
        </w:rPr>
        <w:t>prohibited</w:t>
      </w:r>
      <w:r w:rsidR="00194C63" w:rsidRPr="002D5DE2">
        <w:rPr>
          <w:rFonts w:asciiTheme="minorBidi" w:hAnsiTheme="minorBidi" w:cstheme="minorBidi"/>
          <w:b w:val="0"/>
          <w:bCs w:val="0"/>
          <w:color w:val="auto"/>
          <w:sz w:val="24"/>
          <w:szCs w:val="24"/>
          <w:lang w:bidi="ar-YE"/>
        </w:rPr>
        <w:t>.</w:t>
      </w:r>
      <w:r w:rsidR="00D4734A"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u w:val="single"/>
          <w:lang w:bidi="ar-YE"/>
        </w:rPr>
        <w:t xml:space="preserve">With this amendment, </w:t>
      </w:r>
      <w:r w:rsidR="00874C57" w:rsidRPr="002D5DE2">
        <w:rPr>
          <w:rFonts w:asciiTheme="minorBidi" w:hAnsiTheme="minorBidi" w:cstheme="minorBidi"/>
          <w:b w:val="0"/>
          <w:bCs w:val="0"/>
          <w:color w:val="auto"/>
          <w:sz w:val="24"/>
          <w:szCs w:val="24"/>
          <w:u w:val="single"/>
          <w:lang w:bidi="ar-YE"/>
        </w:rPr>
        <w:t>women have equal</w:t>
      </w:r>
      <w:r w:rsidR="00D4734A" w:rsidRPr="002D5DE2">
        <w:rPr>
          <w:rFonts w:asciiTheme="minorBidi" w:hAnsiTheme="minorBidi" w:cstheme="minorBidi"/>
          <w:b w:val="0"/>
          <w:bCs w:val="0"/>
          <w:color w:val="auto"/>
          <w:sz w:val="24"/>
          <w:szCs w:val="24"/>
          <w:u w:val="single"/>
          <w:lang w:bidi="ar-YE"/>
        </w:rPr>
        <w:t xml:space="preserve"> </w:t>
      </w:r>
      <w:r w:rsidR="00874C57" w:rsidRPr="002D5DE2">
        <w:rPr>
          <w:rFonts w:asciiTheme="minorBidi" w:hAnsiTheme="minorBidi" w:cstheme="minorBidi"/>
          <w:b w:val="0"/>
          <w:bCs w:val="0"/>
          <w:color w:val="auto"/>
          <w:sz w:val="24"/>
          <w:szCs w:val="24"/>
          <w:u w:val="single"/>
          <w:lang w:bidi="ar-YE"/>
        </w:rPr>
        <w:t xml:space="preserve">job </w:t>
      </w:r>
      <w:r w:rsidRPr="002D5DE2">
        <w:rPr>
          <w:rFonts w:asciiTheme="minorBidi" w:hAnsiTheme="minorBidi" w:cstheme="minorBidi"/>
          <w:b w:val="0"/>
          <w:bCs w:val="0"/>
          <w:color w:val="auto"/>
          <w:sz w:val="24"/>
          <w:szCs w:val="24"/>
          <w:u w:val="single"/>
          <w:lang w:bidi="ar-YE"/>
        </w:rPr>
        <w:t xml:space="preserve">opportunity </w:t>
      </w:r>
      <w:r w:rsidR="00874C57" w:rsidRPr="002D5DE2">
        <w:rPr>
          <w:rFonts w:asciiTheme="minorBidi" w:hAnsiTheme="minorBidi" w:cstheme="minorBidi"/>
          <w:b w:val="0"/>
          <w:bCs w:val="0"/>
          <w:color w:val="auto"/>
          <w:sz w:val="24"/>
          <w:szCs w:val="24"/>
          <w:u w:val="single"/>
          <w:lang w:bidi="ar-YE"/>
        </w:rPr>
        <w:t xml:space="preserve">with men and can </w:t>
      </w:r>
      <w:r w:rsidRPr="002D5DE2">
        <w:rPr>
          <w:rFonts w:asciiTheme="minorBidi" w:hAnsiTheme="minorBidi" w:cstheme="minorBidi"/>
          <w:b w:val="0"/>
          <w:bCs w:val="0"/>
          <w:color w:val="auto"/>
          <w:sz w:val="24"/>
          <w:szCs w:val="24"/>
          <w:u w:val="single"/>
          <w:lang w:bidi="ar-YE"/>
        </w:rPr>
        <w:t xml:space="preserve">work in any field without </w:t>
      </w:r>
      <w:r w:rsidR="00874C57" w:rsidRPr="002D5DE2">
        <w:rPr>
          <w:rFonts w:asciiTheme="minorBidi" w:hAnsiTheme="minorBidi" w:cstheme="minorBidi"/>
          <w:b w:val="0"/>
          <w:bCs w:val="0"/>
          <w:color w:val="auto"/>
          <w:sz w:val="24"/>
          <w:szCs w:val="24"/>
          <w:u w:val="single"/>
          <w:lang w:bidi="ar-YE"/>
        </w:rPr>
        <w:t xml:space="preserve">any </w:t>
      </w:r>
      <w:r w:rsidRPr="002D5DE2">
        <w:rPr>
          <w:rFonts w:asciiTheme="minorBidi" w:hAnsiTheme="minorBidi" w:cstheme="minorBidi"/>
          <w:b w:val="0"/>
          <w:bCs w:val="0"/>
          <w:color w:val="auto"/>
          <w:sz w:val="24"/>
          <w:szCs w:val="24"/>
          <w:u w:val="single"/>
          <w:lang w:bidi="ar-YE"/>
        </w:rPr>
        <w:t>restricti</w:t>
      </w:r>
      <w:r w:rsidR="00874C57" w:rsidRPr="002D5DE2">
        <w:rPr>
          <w:rFonts w:asciiTheme="minorBidi" w:hAnsiTheme="minorBidi" w:cstheme="minorBidi"/>
          <w:b w:val="0"/>
          <w:bCs w:val="0"/>
          <w:color w:val="auto"/>
          <w:sz w:val="24"/>
          <w:szCs w:val="24"/>
          <w:u w:val="single"/>
          <w:lang w:bidi="ar-YE"/>
        </w:rPr>
        <w:t xml:space="preserve">ons on their right to choose the </w:t>
      </w:r>
      <w:r w:rsidR="00395071" w:rsidRPr="002D5DE2">
        <w:rPr>
          <w:rFonts w:asciiTheme="minorBidi" w:hAnsiTheme="minorBidi" w:cstheme="minorBidi"/>
          <w:b w:val="0"/>
          <w:bCs w:val="0"/>
          <w:color w:val="auto"/>
          <w:sz w:val="24"/>
          <w:szCs w:val="24"/>
          <w:u w:val="single"/>
          <w:lang w:bidi="ar-YE"/>
        </w:rPr>
        <w:t>suitable occupation</w:t>
      </w:r>
      <w:r w:rsidR="00D4734A" w:rsidRPr="002D5DE2">
        <w:rPr>
          <w:rFonts w:asciiTheme="minorBidi" w:hAnsiTheme="minorBidi" w:cstheme="minorBidi"/>
          <w:b w:val="0"/>
          <w:bCs w:val="0"/>
          <w:color w:val="auto"/>
          <w:sz w:val="24"/>
          <w:szCs w:val="24"/>
          <w:u w:val="single"/>
          <w:lang w:bidi="ar-YE"/>
        </w:rPr>
        <w:t xml:space="preserve"> </w:t>
      </w:r>
      <w:r w:rsidRPr="002D5DE2">
        <w:rPr>
          <w:rFonts w:asciiTheme="minorBidi" w:hAnsiTheme="minorBidi" w:cstheme="minorBidi"/>
          <w:b w:val="0"/>
          <w:bCs w:val="0"/>
          <w:color w:val="auto"/>
          <w:sz w:val="24"/>
          <w:szCs w:val="24"/>
          <w:u w:val="single"/>
          <w:lang w:bidi="ar-YE"/>
        </w:rPr>
        <w:t xml:space="preserve">and without any </w:t>
      </w:r>
      <w:r w:rsidR="00395071" w:rsidRPr="002D5DE2">
        <w:rPr>
          <w:rFonts w:asciiTheme="minorBidi" w:hAnsiTheme="minorBidi" w:cstheme="minorBidi"/>
          <w:b w:val="0"/>
          <w:bCs w:val="0"/>
          <w:color w:val="auto"/>
          <w:sz w:val="24"/>
          <w:szCs w:val="24"/>
          <w:u w:val="single"/>
          <w:lang w:bidi="ar-YE"/>
        </w:rPr>
        <w:t>limitations</w:t>
      </w:r>
      <w:r w:rsidRPr="002D5DE2">
        <w:rPr>
          <w:rFonts w:asciiTheme="minorBidi" w:hAnsiTheme="minorBidi" w:cstheme="minorBidi"/>
          <w:b w:val="0"/>
          <w:bCs w:val="0"/>
          <w:color w:val="auto"/>
          <w:sz w:val="24"/>
          <w:szCs w:val="24"/>
          <w:u w:val="single"/>
          <w:lang w:bidi="ar-YE"/>
        </w:rPr>
        <w:t xml:space="preserve"> preventing </w:t>
      </w:r>
      <w:r w:rsidR="00874C57" w:rsidRPr="002D5DE2">
        <w:rPr>
          <w:rFonts w:asciiTheme="minorBidi" w:hAnsiTheme="minorBidi" w:cstheme="minorBidi"/>
          <w:b w:val="0"/>
          <w:bCs w:val="0"/>
          <w:color w:val="auto"/>
          <w:sz w:val="24"/>
          <w:szCs w:val="24"/>
          <w:u w:val="single"/>
          <w:lang w:bidi="ar-YE"/>
        </w:rPr>
        <w:t>women</w:t>
      </w:r>
      <w:r w:rsidRPr="002D5DE2">
        <w:rPr>
          <w:rFonts w:asciiTheme="minorBidi" w:hAnsiTheme="minorBidi" w:cstheme="minorBidi"/>
          <w:b w:val="0"/>
          <w:bCs w:val="0"/>
          <w:color w:val="auto"/>
          <w:sz w:val="24"/>
          <w:szCs w:val="24"/>
          <w:u w:val="single"/>
          <w:lang w:bidi="ar-YE"/>
        </w:rPr>
        <w:t xml:space="preserve"> from working at night.</w:t>
      </w:r>
      <w:bookmarkEnd w:id="29"/>
    </w:p>
    <w:p w14:paraId="3C1C14FF" w14:textId="77777777" w:rsidR="00B243ED" w:rsidRPr="002D5DE2" w:rsidRDefault="00395071">
      <w:pPr>
        <w:pStyle w:val="Heading2"/>
        <w:keepLines w:val="0"/>
        <w:numPr>
          <w:ilvl w:val="1"/>
          <w:numId w:val="3"/>
        </w:numPr>
        <w:spacing w:before="120" w:after="120"/>
        <w:jc w:val="both"/>
        <w:rPr>
          <w:rFonts w:asciiTheme="minorBidi" w:hAnsiTheme="minorBidi" w:cstheme="minorBidi"/>
          <w:b w:val="0"/>
          <w:bCs w:val="0"/>
          <w:color w:val="auto"/>
          <w:sz w:val="24"/>
          <w:szCs w:val="24"/>
          <w:lang w:bidi="ar-YE"/>
        </w:rPr>
      </w:pPr>
      <w:bookmarkStart w:id="30" w:name="_Toc122777467"/>
      <w:r w:rsidRPr="002D5DE2">
        <w:rPr>
          <w:rFonts w:asciiTheme="minorBidi" w:hAnsiTheme="minorBidi" w:cstheme="minorBidi"/>
          <w:b w:val="0"/>
          <w:bCs w:val="0"/>
          <w:color w:val="auto"/>
          <w:sz w:val="24"/>
          <w:szCs w:val="24"/>
          <w:lang w:bidi="ar-YE"/>
        </w:rPr>
        <w:t xml:space="preserve">By reviewing the provisions of the Labor Law in the </w:t>
      </w:r>
      <w:r w:rsidR="00B243ED" w:rsidRPr="002D5DE2">
        <w:rPr>
          <w:rFonts w:asciiTheme="minorBidi" w:hAnsiTheme="minorBidi" w:cstheme="minorBidi"/>
          <w:b w:val="0"/>
          <w:bCs w:val="0"/>
          <w:color w:val="auto"/>
          <w:sz w:val="24"/>
          <w:szCs w:val="24"/>
          <w:lang w:bidi="ar-YE"/>
        </w:rPr>
        <w:t>P</w:t>
      </w:r>
      <w:r w:rsidRPr="002D5DE2">
        <w:rPr>
          <w:rFonts w:asciiTheme="minorBidi" w:hAnsiTheme="minorBidi" w:cstheme="minorBidi"/>
          <w:b w:val="0"/>
          <w:bCs w:val="0"/>
          <w:color w:val="auto"/>
          <w:sz w:val="24"/>
          <w:szCs w:val="24"/>
          <w:lang w:bidi="ar-YE"/>
        </w:rPr>
        <w:t xml:space="preserve">rivate </w:t>
      </w:r>
      <w:r w:rsidR="00B243ED" w:rsidRPr="002D5DE2">
        <w:rPr>
          <w:rFonts w:asciiTheme="minorBidi" w:hAnsiTheme="minorBidi" w:cstheme="minorBidi"/>
          <w:b w:val="0"/>
          <w:bCs w:val="0"/>
          <w:color w:val="auto"/>
          <w:sz w:val="24"/>
          <w:szCs w:val="24"/>
          <w:lang w:bidi="ar-YE"/>
        </w:rPr>
        <w:t>S</w:t>
      </w:r>
      <w:r w:rsidRPr="002D5DE2">
        <w:rPr>
          <w:rFonts w:asciiTheme="minorBidi" w:hAnsiTheme="minorBidi" w:cstheme="minorBidi"/>
          <w:b w:val="0"/>
          <w:bCs w:val="0"/>
          <w:color w:val="auto"/>
          <w:sz w:val="24"/>
          <w:szCs w:val="24"/>
          <w:lang w:bidi="ar-YE"/>
        </w:rPr>
        <w:t xml:space="preserve">ector, it was noted that </w:t>
      </w:r>
      <w:r w:rsidR="00B243ED" w:rsidRPr="002D5DE2">
        <w:rPr>
          <w:rFonts w:asciiTheme="minorBidi" w:hAnsiTheme="minorBidi" w:cstheme="minorBidi"/>
          <w:b w:val="0"/>
          <w:bCs w:val="0"/>
          <w:color w:val="auto"/>
          <w:sz w:val="24"/>
          <w:szCs w:val="24"/>
          <w:lang w:bidi="ar-YE"/>
        </w:rPr>
        <w:t xml:space="preserve">a </w:t>
      </w:r>
      <w:r w:rsidRPr="002D5DE2">
        <w:rPr>
          <w:rFonts w:asciiTheme="minorBidi" w:hAnsiTheme="minorBidi" w:cstheme="minorBidi"/>
          <w:b w:val="0"/>
          <w:bCs w:val="0"/>
          <w:color w:val="auto"/>
          <w:sz w:val="24"/>
          <w:szCs w:val="24"/>
          <w:lang w:bidi="ar-YE"/>
        </w:rPr>
        <w:t>working wom</w:t>
      </w:r>
      <w:r w:rsidR="00B243ED" w:rsidRPr="002D5DE2">
        <w:rPr>
          <w:rFonts w:asciiTheme="minorBidi" w:hAnsiTheme="minorBidi" w:cstheme="minorBidi"/>
          <w:b w:val="0"/>
          <w:bCs w:val="0"/>
          <w:color w:val="auto"/>
          <w:sz w:val="24"/>
          <w:szCs w:val="24"/>
          <w:lang w:bidi="ar-YE"/>
        </w:rPr>
        <w:t>a</w:t>
      </w:r>
      <w:r w:rsidRPr="002D5DE2">
        <w:rPr>
          <w:rFonts w:asciiTheme="minorBidi" w:hAnsiTheme="minorBidi" w:cstheme="minorBidi"/>
          <w:b w:val="0"/>
          <w:bCs w:val="0"/>
          <w:color w:val="auto"/>
          <w:sz w:val="24"/>
          <w:szCs w:val="24"/>
          <w:lang w:bidi="ar-YE"/>
        </w:rPr>
        <w:t xml:space="preserve">n </w:t>
      </w:r>
      <w:r w:rsidR="00B243ED" w:rsidRPr="002D5DE2">
        <w:rPr>
          <w:rFonts w:asciiTheme="minorBidi" w:hAnsiTheme="minorBidi" w:cstheme="minorBidi"/>
          <w:b w:val="0"/>
          <w:bCs w:val="0"/>
          <w:color w:val="auto"/>
          <w:sz w:val="24"/>
          <w:szCs w:val="24"/>
          <w:lang w:bidi="ar-YE"/>
        </w:rPr>
        <w:t>is</w:t>
      </w:r>
      <w:r w:rsidRPr="002D5DE2">
        <w:rPr>
          <w:rFonts w:asciiTheme="minorBidi" w:hAnsiTheme="minorBidi" w:cstheme="minorBidi"/>
          <w:b w:val="0"/>
          <w:bCs w:val="0"/>
          <w:color w:val="auto"/>
          <w:sz w:val="24"/>
          <w:szCs w:val="24"/>
          <w:lang w:bidi="ar-YE"/>
        </w:rPr>
        <w:t xml:space="preserve"> also </w:t>
      </w:r>
      <w:r w:rsidR="00B243ED" w:rsidRPr="002D5DE2">
        <w:rPr>
          <w:rFonts w:asciiTheme="minorBidi" w:hAnsiTheme="minorBidi" w:cstheme="minorBidi"/>
          <w:b w:val="0"/>
          <w:bCs w:val="0"/>
          <w:color w:val="auto"/>
          <w:sz w:val="24"/>
          <w:szCs w:val="24"/>
          <w:lang w:bidi="ar-YE"/>
        </w:rPr>
        <w:t>entitled to</w:t>
      </w:r>
      <w:r w:rsidR="00D4734A" w:rsidRPr="002D5DE2">
        <w:rPr>
          <w:rFonts w:asciiTheme="minorBidi" w:hAnsiTheme="minorBidi" w:cstheme="minorBidi"/>
          <w:b w:val="0"/>
          <w:bCs w:val="0"/>
          <w:color w:val="auto"/>
          <w:sz w:val="24"/>
          <w:szCs w:val="24"/>
          <w:lang w:bidi="ar-YE"/>
        </w:rPr>
        <w:t xml:space="preserve"> </w:t>
      </w:r>
      <w:r w:rsidR="00B243ED" w:rsidRPr="002D5DE2">
        <w:rPr>
          <w:rFonts w:asciiTheme="minorBidi" w:hAnsiTheme="minorBidi" w:cstheme="minorBidi"/>
          <w:b w:val="0"/>
          <w:bCs w:val="0"/>
          <w:color w:val="auto"/>
          <w:sz w:val="24"/>
          <w:szCs w:val="24"/>
          <w:lang w:bidi="ar-YE"/>
        </w:rPr>
        <w:t xml:space="preserve">two hours per day to </w:t>
      </w:r>
      <w:r w:rsidRPr="002D5DE2">
        <w:rPr>
          <w:rFonts w:asciiTheme="minorBidi" w:hAnsiTheme="minorBidi" w:cstheme="minorBidi"/>
          <w:b w:val="0"/>
          <w:bCs w:val="0"/>
          <w:color w:val="auto"/>
          <w:sz w:val="24"/>
          <w:szCs w:val="24"/>
          <w:lang w:bidi="ar-YE"/>
        </w:rPr>
        <w:t xml:space="preserve">take care of </w:t>
      </w:r>
      <w:r w:rsidR="00B243ED" w:rsidRPr="002D5DE2">
        <w:rPr>
          <w:rFonts w:asciiTheme="minorBidi" w:hAnsiTheme="minorBidi" w:cstheme="minorBidi"/>
          <w:b w:val="0"/>
          <w:bCs w:val="0"/>
          <w:color w:val="auto"/>
          <w:sz w:val="24"/>
          <w:szCs w:val="24"/>
          <w:lang w:bidi="ar-YE"/>
        </w:rPr>
        <w:t>her</w:t>
      </w:r>
      <w:r w:rsidRPr="002D5DE2">
        <w:rPr>
          <w:rFonts w:asciiTheme="minorBidi" w:hAnsiTheme="minorBidi" w:cstheme="minorBidi"/>
          <w:b w:val="0"/>
          <w:bCs w:val="0"/>
          <w:color w:val="auto"/>
          <w:sz w:val="24"/>
          <w:szCs w:val="24"/>
          <w:lang w:bidi="ar-YE"/>
        </w:rPr>
        <w:t xml:space="preserve"> child until </w:t>
      </w:r>
      <w:r w:rsidR="00B243ED" w:rsidRPr="002D5DE2">
        <w:rPr>
          <w:rFonts w:asciiTheme="minorBidi" w:hAnsiTheme="minorBidi" w:cstheme="minorBidi"/>
          <w:b w:val="0"/>
          <w:bCs w:val="0"/>
          <w:color w:val="auto"/>
          <w:sz w:val="24"/>
          <w:szCs w:val="24"/>
          <w:lang w:bidi="ar-YE"/>
        </w:rPr>
        <w:t>it</w:t>
      </w:r>
      <w:r w:rsidRPr="002D5DE2">
        <w:rPr>
          <w:rFonts w:asciiTheme="minorBidi" w:hAnsiTheme="minorBidi" w:cstheme="minorBidi"/>
          <w:b w:val="0"/>
          <w:bCs w:val="0"/>
          <w:color w:val="auto"/>
          <w:sz w:val="24"/>
          <w:szCs w:val="24"/>
          <w:lang w:bidi="ar-YE"/>
        </w:rPr>
        <w:t xml:space="preserve"> reach</w:t>
      </w:r>
      <w:r w:rsidR="00B243ED" w:rsidRPr="002D5DE2">
        <w:rPr>
          <w:rFonts w:asciiTheme="minorBidi" w:hAnsiTheme="minorBidi" w:cstheme="minorBidi"/>
          <w:b w:val="0"/>
          <w:bCs w:val="0"/>
          <w:color w:val="auto"/>
          <w:sz w:val="24"/>
          <w:szCs w:val="24"/>
          <w:lang w:bidi="ar-YE"/>
        </w:rPr>
        <w:t>es</w:t>
      </w:r>
      <w:r w:rsidRPr="002D5DE2">
        <w:rPr>
          <w:rFonts w:asciiTheme="minorBidi" w:hAnsiTheme="minorBidi" w:cstheme="minorBidi"/>
          <w:b w:val="0"/>
          <w:bCs w:val="0"/>
          <w:color w:val="auto"/>
          <w:sz w:val="24"/>
          <w:szCs w:val="24"/>
          <w:lang w:bidi="ar-YE"/>
        </w:rPr>
        <w:t xml:space="preserve"> six months of age, and a total of one hour per day until </w:t>
      </w:r>
      <w:r w:rsidR="00B243ED" w:rsidRPr="002D5DE2">
        <w:rPr>
          <w:rFonts w:asciiTheme="minorBidi" w:hAnsiTheme="minorBidi" w:cstheme="minorBidi"/>
          <w:b w:val="0"/>
          <w:bCs w:val="0"/>
          <w:color w:val="auto"/>
          <w:sz w:val="24"/>
          <w:szCs w:val="24"/>
          <w:lang w:bidi="ar-YE"/>
        </w:rPr>
        <w:t>it</w:t>
      </w:r>
      <w:r w:rsidRPr="002D5DE2">
        <w:rPr>
          <w:rFonts w:asciiTheme="minorBidi" w:hAnsiTheme="minorBidi" w:cstheme="minorBidi"/>
          <w:b w:val="0"/>
          <w:bCs w:val="0"/>
          <w:color w:val="auto"/>
          <w:sz w:val="24"/>
          <w:szCs w:val="24"/>
          <w:lang w:bidi="ar-YE"/>
        </w:rPr>
        <w:t xml:space="preserve"> reach</w:t>
      </w:r>
      <w:r w:rsidR="00B243ED" w:rsidRPr="002D5DE2">
        <w:rPr>
          <w:rFonts w:asciiTheme="minorBidi" w:hAnsiTheme="minorBidi" w:cstheme="minorBidi"/>
          <w:b w:val="0"/>
          <w:bCs w:val="0"/>
          <w:color w:val="auto"/>
          <w:sz w:val="24"/>
          <w:szCs w:val="24"/>
          <w:lang w:bidi="ar-YE"/>
        </w:rPr>
        <w:t>es</w:t>
      </w:r>
      <w:r w:rsidR="00D4734A" w:rsidRPr="002D5DE2">
        <w:rPr>
          <w:rFonts w:asciiTheme="minorBidi" w:hAnsiTheme="minorBidi" w:cstheme="minorBidi"/>
          <w:b w:val="0"/>
          <w:bCs w:val="0"/>
          <w:color w:val="auto"/>
          <w:sz w:val="24"/>
          <w:szCs w:val="24"/>
          <w:lang w:bidi="ar-YE"/>
        </w:rPr>
        <w:t xml:space="preserve"> </w:t>
      </w:r>
      <w:r w:rsidR="00B243ED" w:rsidRPr="002D5DE2">
        <w:rPr>
          <w:rFonts w:asciiTheme="minorBidi" w:hAnsiTheme="minorBidi" w:cstheme="minorBidi"/>
          <w:b w:val="0"/>
          <w:bCs w:val="0"/>
          <w:color w:val="auto"/>
          <w:sz w:val="24"/>
          <w:szCs w:val="24"/>
          <w:lang w:bidi="ar-YE"/>
        </w:rPr>
        <w:t>one year of</w:t>
      </w:r>
      <w:r w:rsidRPr="002D5DE2">
        <w:rPr>
          <w:rFonts w:asciiTheme="minorBidi" w:hAnsiTheme="minorBidi" w:cstheme="minorBidi"/>
          <w:b w:val="0"/>
          <w:bCs w:val="0"/>
          <w:color w:val="auto"/>
          <w:sz w:val="24"/>
          <w:szCs w:val="24"/>
          <w:lang w:bidi="ar-YE"/>
        </w:rPr>
        <w:t xml:space="preserve"> age</w:t>
      </w:r>
      <w:r w:rsidR="00B243ED"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 xml:space="preserve">while </w:t>
      </w:r>
      <w:r w:rsidR="00B243ED" w:rsidRPr="002D5DE2">
        <w:rPr>
          <w:rFonts w:asciiTheme="minorBidi" w:hAnsiTheme="minorBidi" w:cstheme="minorBidi"/>
          <w:b w:val="0"/>
          <w:bCs w:val="0"/>
          <w:color w:val="auto"/>
          <w:sz w:val="24"/>
          <w:szCs w:val="24"/>
          <w:lang w:bidi="ar-YE"/>
        </w:rPr>
        <w:t xml:space="preserve">a </w:t>
      </w:r>
      <w:r w:rsidRPr="002D5DE2">
        <w:rPr>
          <w:rFonts w:asciiTheme="minorBidi" w:hAnsiTheme="minorBidi" w:cstheme="minorBidi"/>
          <w:b w:val="0"/>
          <w:bCs w:val="0"/>
          <w:color w:val="auto"/>
          <w:sz w:val="24"/>
          <w:szCs w:val="24"/>
          <w:lang w:bidi="ar-YE"/>
        </w:rPr>
        <w:t>working wom</w:t>
      </w:r>
      <w:r w:rsidR="00B243ED" w:rsidRPr="002D5DE2">
        <w:rPr>
          <w:rFonts w:asciiTheme="minorBidi" w:hAnsiTheme="minorBidi" w:cstheme="minorBidi"/>
          <w:b w:val="0"/>
          <w:bCs w:val="0"/>
          <w:color w:val="auto"/>
          <w:sz w:val="24"/>
          <w:szCs w:val="24"/>
          <w:lang w:bidi="ar-YE"/>
        </w:rPr>
        <w:t>a</w:t>
      </w:r>
      <w:r w:rsidRPr="002D5DE2">
        <w:rPr>
          <w:rFonts w:asciiTheme="minorBidi" w:hAnsiTheme="minorBidi" w:cstheme="minorBidi"/>
          <w:b w:val="0"/>
          <w:bCs w:val="0"/>
          <w:color w:val="auto"/>
          <w:sz w:val="24"/>
          <w:szCs w:val="24"/>
          <w:lang w:bidi="ar-YE"/>
        </w:rPr>
        <w:t xml:space="preserve">n in the public sector </w:t>
      </w:r>
      <w:r w:rsidR="00B243ED" w:rsidRPr="002D5DE2">
        <w:rPr>
          <w:rFonts w:asciiTheme="minorBidi" w:hAnsiTheme="minorBidi" w:cstheme="minorBidi"/>
          <w:b w:val="0"/>
          <w:bCs w:val="0"/>
          <w:color w:val="auto"/>
          <w:sz w:val="24"/>
          <w:szCs w:val="24"/>
          <w:lang w:bidi="ar-YE"/>
        </w:rPr>
        <w:t>is entitled to two hours per day to t</w:t>
      </w:r>
      <w:r w:rsidRPr="002D5DE2">
        <w:rPr>
          <w:rFonts w:asciiTheme="minorBidi" w:hAnsiTheme="minorBidi" w:cstheme="minorBidi"/>
          <w:b w:val="0"/>
          <w:bCs w:val="0"/>
          <w:color w:val="auto"/>
          <w:sz w:val="24"/>
          <w:szCs w:val="24"/>
          <w:lang w:bidi="ar-YE"/>
        </w:rPr>
        <w:t>ak</w:t>
      </w:r>
      <w:r w:rsidR="00B243ED" w:rsidRPr="002D5DE2">
        <w:rPr>
          <w:rFonts w:asciiTheme="minorBidi" w:hAnsiTheme="minorBidi" w:cstheme="minorBidi"/>
          <w:b w:val="0"/>
          <w:bCs w:val="0"/>
          <w:color w:val="auto"/>
          <w:sz w:val="24"/>
          <w:szCs w:val="24"/>
          <w:lang w:bidi="ar-YE"/>
        </w:rPr>
        <w:t>e</w:t>
      </w:r>
      <w:r w:rsidRPr="002D5DE2">
        <w:rPr>
          <w:rFonts w:asciiTheme="minorBidi" w:hAnsiTheme="minorBidi" w:cstheme="minorBidi"/>
          <w:b w:val="0"/>
          <w:bCs w:val="0"/>
          <w:color w:val="auto"/>
          <w:sz w:val="24"/>
          <w:szCs w:val="24"/>
          <w:lang w:bidi="ar-YE"/>
        </w:rPr>
        <w:t xml:space="preserve"> care of </w:t>
      </w:r>
      <w:r w:rsidR="00B243ED" w:rsidRPr="002D5DE2">
        <w:rPr>
          <w:rFonts w:asciiTheme="minorBidi" w:hAnsiTheme="minorBidi" w:cstheme="minorBidi"/>
          <w:b w:val="0"/>
          <w:bCs w:val="0"/>
          <w:color w:val="auto"/>
          <w:sz w:val="24"/>
          <w:szCs w:val="24"/>
          <w:lang w:bidi="ar-YE"/>
        </w:rPr>
        <w:t>her child</w:t>
      </w:r>
      <w:r w:rsidRPr="002D5DE2">
        <w:rPr>
          <w:rFonts w:asciiTheme="minorBidi" w:hAnsiTheme="minorBidi" w:cstheme="minorBidi"/>
          <w:b w:val="0"/>
          <w:bCs w:val="0"/>
          <w:color w:val="auto"/>
          <w:sz w:val="24"/>
          <w:szCs w:val="24"/>
          <w:lang w:bidi="ar-YE"/>
        </w:rPr>
        <w:t xml:space="preserve"> until </w:t>
      </w:r>
      <w:r w:rsidR="00B243ED" w:rsidRPr="002D5DE2">
        <w:rPr>
          <w:rFonts w:asciiTheme="minorBidi" w:hAnsiTheme="minorBidi" w:cstheme="minorBidi"/>
          <w:b w:val="0"/>
          <w:bCs w:val="0"/>
          <w:color w:val="auto"/>
          <w:sz w:val="24"/>
          <w:szCs w:val="24"/>
          <w:lang w:bidi="ar-YE"/>
        </w:rPr>
        <w:t>it</w:t>
      </w:r>
      <w:r w:rsidRPr="002D5DE2">
        <w:rPr>
          <w:rFonts w:asciiTheme="minorBidi" w:hAnsiTheme="minorBidi" w:cstheme="minorBidi"/>
          <w:b w:val="0"/>
          <w:bCs w:val="0"/>
          <w:color w:val="auto"/>
          <w:sz w:val="24"/>
          <w:szCs w:val="24"/>
          <w:lang w:bidi="ar-YE"/>
        </w:rPr>
        <w:t xml:space="preserve"> reaches two years</w:t>
      </w:r>
      <w:r w:rsidR="00B243ED" w:rsidRPr="002D5DE2">
        <w:rPr>
          <w:rFonts w:asciiTheme="minorBidi" w:hAnsiTheme="minorBidi" w:cstheme="minorBidi"/>
          <w:b w:val="0"/>
          <w:bCs w:val="0"/>
          <w:color w:val="auto"/>
          <w:sz w:val="24"/>
          <w:szCs w:val="24"/>
          <w:lang w:bidi="ar-YE"/>
        </w:rPr>
        <w:t xml:space="preserve"> of age</w:t>
      </w:r>
      <w:r w:rsidRPr="002D5DE2">
        <w:rPr>
          <w:rFonts w:asciiTheme="minorBidi" w:hAnsiTheme="minorBidi" w:cstheme="minorBidi"/>
          <w:b w:val="0"/>
          <w:bCs w:val="0"/>
          <w:color w:val="auto"/>
          <w:sz w:val="24"/>
          <w:szCs w:val="24"/>
          <w:lang w:bidi="ar-YE"/>
        </w:rPr>
        <w:t>.</w:t>
      </w:r>
      <w:bookmarkEnd w:id="30"/>
    </w:p>
    <w:p w14:paraId="1C5E535B" w14:textId="77777777" w:rsidR="00885938" w:rsidRPr="002D5DE2" w:rsidRDefault="00B243ED">
      <w:pPr>
        <w:pStyle w:val="Heading2"/>
        <w:keepNext w:val="0"/>
        <w:keepLines w:val="0"/>
        <w:numPr>
          <w:ilvl w:val="1"/>
          <w:numId w:val="3"/>
        </w:numPr>
        <w:spacing w:before="120" w:after="120"/>
        <w:jc w:val="both"/>
        <w:rPr>
          <w:rFonts w:asciiTheme="minorBidi" w:hAnsiTheme="minorBidi" w:cstheme="minorBidi"/>
          <w:b w:val="0"/>
          <w:bCs w:val="0"/>
          <w:color w:val="auto"/>
          <w:sz w:val="24"/>
          <w:szCs w:val="24"/>
          <w:lang w:bidi="ar-YE"/>
        </w:rPr>
      </w:pPr>
      <w:bookmarkStart w:id="31" w:name="_Toc122777468"/>
      <w:r w:rsidRPr="002D5DE2">
        <w:rPr>
          <w:rFonts w:asciiTheme="minorBidi" w:hAnsiTheme="minorBidi" w:cstheme="minorBidi"/>
          <w:b w:val="0"/>
          <w:bCs w:val="0"/>
          <w:color w:val="auto"/>
          <w:sz w:val="24"/>
          <w:szCs w:val="24"/>
          <w:lang w:bidi="ar-YE"/>
        </w:rPr>
        <w:t xml:space="preserve">The NIHR commends the issuance of </w:t>
      </w:r>
      <w:r w:rsidR="00497471" w:rsidRPr="002D5DE2">
        <w:rPr>
          <w:rFonts w:asciiTheme="minorBidi" w:hAnsiTheme="minorBidi" w:cstheme="minorBidi"/>
          <w:b w:val="0"/>
          <w:bCs w:val="0"/>
          <w:color w:val="auto"/>
          <w:sz w:val="24"/>
          <w:szCs w:val="24"/>
          <w:lang w:bidi="ar-YE"/>
        </w:rPr>
        <w:t>Decision</w:t>
      </w:r>
      <w:r w:rsidRPr="002D5DE2">
        <w:rPr>
          <w:rFonts w:asciiTheme="minorBidi" w:hAnsiTheme="minorBidi" w:cstheme="minorBidi"/>
          <w:b w:val="0"/>
          <w:bCs w:val="0"/>
          <w:color w:val="auto"/>
          <w:sz w:val="24"/>
          <w:szCs w:val="24"/>
          <w:lang w:bidi="ar-YE"/>
        </w:rPr>
        <w:t xml:space="preserve"> No. (80) of 2018 regarding the </w:t>
      </w:r>
      <w:bookmarkStart w:id="32" w:name="_Hlk122713991"/>
      <w:r w:rsidR="00497471" w:rsidRPr="002D5DE2">
        <w:rPr>
          <w:rFonts w:asciiTheme="minorBidi" w:hAnsiTheme="minorBidi" w:cstheme="minorBidi"/>
          <w:b w:val="0"/>
          <w:bCs w:val="0"/>
          <w:color w:val="auto"/>
          <w:sz w:val="24"/>
          <w:szCs w:val="24"/>
          <w:lang w:bidi="ar-YE"/>
        </w:rPr>
        <w:t xml:space="preserve">conditions and </w:t>
      </w:r>
      <w:r w:rsidR="00C11052" w:rsidRPr="002D5DE2">
        <w:rPr>
          <w:rFonts w:asciiTheme="minorBidi" w:hAnsiTheme="minorBidi" w:cstheme="minorBidi"/>
          <w:b w:val="0"/>
          <w:bCs w:val="0"/>
          <w:color w:val="auto"/>
          <w:sz w:val="24"/>
          <w:szCs w:val="24"/>
          <w:lang w:bidi="ar-YE"/>
        </w:rPr>
        <w:t>controls</w:t>
      </w:r>
      <w:r w:rsidR="00497471" w:rsidRPr="002D5DE2">
        <w:rPr>
          <w:rFonts w:asciiTheme="minorBidi" w:hAnsiTheme="minorBidi" w:cstheme="minorBidi"/>
          <w:b w:val="0"/>
          <w:bCs w:val="0"/>
          <w:color w:val="auto"/>
          <w:sz w:val="24"/>
          <w:szCs w:val="24"/>
          <w:lang w:bidi="ar-YE"/>
        </w:rPr>
        <w:t xml:space="preserve"> for granting two hours of rest to an employee or worker with a disability or who looks after a person with a disability</w:t>
      </w:r>
      <w:bookmarkEnd w:id="32"/>
      <w:r w:rsidRPr="002D5DE2">
        <w:rPr>
          <w:rFonts w:asciiTheme="minorBidi" w:hAnsiTheme="minorBidi" w:cstheme="minorBidi"/>
          <w:b w:val="0"/>
          <w:bCs w:val="0"/>
          <w:color w:val="auto"/>
          <w:sz w:val="24"/>
          <w:szCs w:val="24"/>
          <w:lang w:bidi="ar-YE"/>
        </w:rPr>
        <w:t xml:space="preserve">, which comes </w:t>
      </w:r>
      <w:r w:rsidR="00497471" w:rsidRPr="002D5DE2">
        <w:rPr>
          <w:rFonts w:asciiTheme="minorBidi" w:hAnsiTheme="minorBidi" w:cstheme="minorBidi"/>
          <w:b w:val="0"/>
          <w:bCs w:val="0"/>
          <w:color w:val="auto"/>
          <w:sz w:val="24"/>
          <w:szCs w:val="24"/>
          <w:lang w:bidi="ar-YE"/>
        </w:rPr>
        <w:t>to implement</w:t>
      </w:r>
      <w:r w:rsidRPr="002D5DE2">
        <w:rPr>
          <w:rFonts w:asciiTheme="minorBidi" w:hAnsiTheme="minorBidi" w:cstheme="minorBidi"/>
          <w:b w:val="0"/>
          <w:bCs w:val="0"/>
          <w:color w:val="auto"/>
          <w:sz w:val="24"/>
          <w:szCs w:val="24"/>
          <w:lang w:bidi="ar-YE"/>
        </w:rPr>
        <w:t xml:space="preserve"> the </w:t>
      </w:r>
      <w:r w:rsidR="00497471" w:rsidRPr="002D5DE2">
        <w:rPr>
          <w:rFonts w:asciiTheme="minorBidi" w:hAnsiTheme="minorBidi" w:cstheme="minorBidi"/>
          <w:b w:val="0"/>
          <w:bCs w:val="0"/>
          <w:color w:val="auto"/>
          <w:sz w:val="24"/>
          <w:szCs w:val="24"/>
          <w:lang w:bidi="ar-YE"/>
        </w:rPr>
        <w:t>provision</w:t>
      </w:r>
      <w:r w:rsidRPr="002D5DE2">
        <w:rPr>
          <w:rFonts w:asciiTheme="minorBidi" w:hAnsiTheme="minorBidi" w:cstheme="minorBidi"/>
          <w:b w:val="0"/>
          <w:bCs w:val="0"/>
          <w:color w:val="auto"/>
          <w:sz w:val="24"/>
          <w:szCs w:val="24"/>
          <w:lang w:bidi="ar-YE"/>
        </w:rPr>
        <w:t xml:space="preserve"> of Article No. (5) of Law No. (74) of 2006</w:t>
      </w:r>
      <w:r w:rsidR="00497471" w:rsidRPr="002D5DE2">
        <w:rPr>
          <w:rStyle w:val="FootnoteReference"/>
          <w:rFonts w:asciiTheme="minorBidi" w:hAnsiTheme="minorBidi" w:cstheme="minorBidi"/>
          <w:b w:val="0"/>
          <w:bCs w:val="0"/>
          <w:color w:val="auto"/>
          <w:sz w:val="24"/>
          <w:szCs w:val="24"/>
          <w:lang w:bidi="ar-YE"/>
        </w:rPr>
        <w:footnoteReference w:id="7"/>
      </w:r>
      <w:r w:rsidR="00497471" w:rsidRPr="002D5DE2">
        <w:rPr>
          <w:rFonts w:asciiTheme="minorBidi" w:hAnsiTheme="minorBidi" w:cstheme="minorBidi"/>
          <w:b w:val="0"/>
          <w:bCs w:val="0"/>
          <w:color w:val="auto"/>
          <w:sz w:val="24"/>
          <w:szCs w:val="24"/>
          <w:lang w:bidi="ar-YE"/>
        </w:rPr>
        <w:t>on the welfare, rehabilitation and employment of persons with disabilities</w:t>
      </w:r>
      <w:r w:rsidRPr="002D5DE2">
        <w:rPr>
          <w:rFonts w:asciiTheme="minorBidi" w:hAnsiTheme="minorBidi" w:cstheme="minorBidi"/>
          <w:b w:val="0"/>
          <w:bCs w:val="0"/>
          <w:color w:val="auto"/>
          <w:sz w:val="24"/>
          <w:szCs w:val="24"/>
          <w:lang w:bidi="ar-YE"/>
        </w:rPr>
        <w:t xml:space="preserve">, as it will positively affect a large group of </w:t>
      </w:r>
      <w:r w:rsidR="00497471" w:rsidRPr="002D5DE2">
        <w:rPr>
          <w:rFonts w:asciiTheme="minorBidi" w:hAnsiTheme="minorBidi" w:cstheme="minorBidi"/>
          <w:b w:val="0"/>
          <w:bCs w:val="0"/>
          <w:color w:val="auto"/>
          <w:sz w:val="24"/>
          <w:szCs w:val="24"/>
          <w:lang w:bidi="ar-YE"/>
        </w:rPr>
        <w:t>women</w:t>
      </w:r>
      <w:r w:rsidRPr="002D5DE2">
        <w:rPr>
          <w:rFonts w:asciiTheme="minorBidi" w:hAnsiTheme="minorBidi" w:cstheme="minorBidi"/>
          <w:b w:val="0"/>
          <w:bCs w:val="0"/>
          <w:color w:val="auto"/>
          <w:sz w:val="24"/>
          <w:szCs w:val="24"/>
          <w:lang w:bidi="ar-YE"/>
        </w:rPr>
        <w:t xml:space="preserve"> employees and workers with disabilities or who take care of a person with a disability</w:t>
      </w:r>
      <w:r w:rsidR="00497471" w:rsidRPr="002D5DE2">
        <w:rPr>
          <w:rFonts w:asciiTheme="minorBidi" w:hAnsiTheme="minorBidi" w:cstheme="minorBidi"/>
          <w:b w:val="0"/>
          <w:bCs w:val="0"/>
          <w:color w:val="auto"/>
          <w:sz w:val="24"/>
          <w:szCs w:val="24"/>
          <w:lang w:bidi="ar-YE"/>
        </w:rPr>
        <w:t xml:space="preserve">. It is noteworthy </w:t>
      </w:r>
      <w:r w:rsidRPr="002D5DE2">
        <w:rPr>
          <w:rFonts w:asciiTheme="minorBidi" w:hAnsiTheme="minorBidi" w:cstheme="minorBidi"/>
          <w:b w:val="0"/>
          <w:bCs w:val="0"/>
          <w:color w:val="auto"/>
          <w:sz w:val="24"/>
          <w:szCs w:val="24"/>
          <w:lang w:bidi="ar-YE"/>
        </w:rPr>
        <w:t xml:space="preserve">that </w:t>
      </w:r>
      <w:r w:rsidR="00CF0632" w:rsidRPr="002D5DE2">
        <w:rPr>
          <w:rFonts w:asciiTheme="minorBidi" w:hAnsiTheme="minorBidi" w:cstheme="minorBidi"/>
          <w:b w:val="0"/>
          <w:bCs w:val="0"/>
          <w:color w:val="auto"/>
          <w:sz w:val="24"/>
          <w:szCs w:val="24"/>
          <w:lang w:bidi="ar-YE"/>
        </w:rPr>
        <w:t xml:space="preserve">since 2016, </w:t>
      </w:r>
      <w:r w:rsidRPr="002D5DE2">
        <w:rPr>
          <w:rFonts w:asciiTheme="minorBidi" w:hAnsiTheme="minorBidi" w:cstheme="minorBidi"/>
          <w:b w:val="0"/>
          <w:bCs w:val="0"/>
          <w:color w:val="auto"/>
          <w:sz w:val="24"/>
          <w:szCs w:val="24"/>
          <w:lang w:bidi="ar-YE"/>
        </w:rPr>
        <w:t xml:space="preserve">the </w:t>
      </w:r>
      <w:r w:rsidR="00885938" w:rsidRPr="002D5DE2">
        <w:rPr>
          <w:rFonts w:asciiTheme="minorBidi" w:hAnsiTheme="minorBidi" w:cstheme="minorBidi"/>
          <w:b w:val="0"/>
          <w:bCs w:val="0"/>
          <w:color w:val="auto"/>
          <w:sz w:val="24"/>
          <w:szCs w:val="24"/>
          <w:lang w:bidi="ar-YE"/>
        </w:rPr>
        <w:t>P</w:t>
      </w:r>
      <w:r w:rsidRPr="002D5DE2">
        <w:rPr>
          <w:rFonts w:asciiTheme="minorBidi" w:hAnsiTheme="minorBidi" w:cstheme="minorBidi"/>
          <w:b w:val="0"/>
          <w:bCs w:val="0"/>
          <w:color w:val="auto"/>
          <w:sz w:val="24"/>
          <w:szCs w:val="24"/>
          <w:lang w:bidi="ar-YE"/>
        </w:rPr>
        <w:t xml:space="preserve">ersonnel </w:t>
      </w:r>
      <w:r w:rsidR="00885938" w:rsidRPr="002D5DE2">
        <w:rPr>
          <w:rFonts w:asciiTheme="minorBidi" w:hAnsiTheme="minorBidi" w:cstheme="minorBidi"/>
          <w:b w:val="0"/>
          <w:bCs w:val="0"/>
          <w:color w:val="auto"/>
          <w:sz w:val="24"/>
          <w:szCs w:val="24"/>
          <w:lang w:bidi="ar-YE"/>
        </w:rPr>
        <w:t>By-law</w:t>
      </w:r>
      <w:r w:rsidR="00D4734A" w:rsidRPr="002D5DE2">
        <w:rPr>
          <w:rFonts w:asciiTheme="minorBidi" w:hAnsiTheme="minorBidi" w:cstheme="minorBidi"/>
          <w:b w:val="0"/>
          <w:bCs w:val="0"/>
          <w:color w:val="auto"/>
          <w:sz w:val="24"/>
          <w:szCs w:val="24"/>
          <w:lang w:bidi="ar-YE"/>
        </w:rPr>
        <w:t xml:space="preserve"> </w:t>
      </w:r>
      <w:r w:rsidR="00CF0632" w:rsidRPr="002D5DE2">
        <w:rPr>
          <w:rFonts w:asciiTheme="minorBidi" w:hAnsiTheme="minorBidi" w:cstheme="minorBidi"/>
          <w:b w:val="0"/>
          <w:bCs w:val="0"/>
          <w:color w:val="auto"/>
          <w:sz w:val="24"/>
          <w:szCs w:val="24"/>
          <w:lang w:bidi="ar-YE"/>
        </w:rPr>
        <w:t>of the NIHR</w:t>
      </w:r>
      <w:r w:rsidR="00CF0632" w:rsidRPr="002D5DE2">
        <w:rPr>
          <w:rStyle w:val="FootnoteReference"/>
          <w:rFonts w:asciiTheme="minorBidi" w:hAnsiTheme="minorBidi" w:cstheme="minorBidi"/>
          <w:b w:val="0"/>
          <w:bCs w:val="0"/>
          <w:color w:val="auto"/>
          <w:sz w:val="24"/>
          <w:szCs w:val="24"/>
          <w:lang w:bidi="ar-YE"/>
        </w:rPr>
        <w:footnoteReference w:id="8"/>
      </w:r>
      <w:r w:rsidR="00D4734A"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have granted two hours of rest to workers with disabilities or who take care of a person with a disability.</w:t>
      </w:r>
      <w:bookmarkEnd w:id="31"/>
    </w:p>
    <w:p w14:paraId="69B07FEE" w14:textId="77777777" w:rsidR="001621DF" w:rsidRPr="002D5DE2" w:rsidRDefault="00885938">
      <w:pPr>
        <w:pStyle w:val="Heading2"/>
        <w:keepLines w:val="0"/>
        <w:numPr>
          <w:ilvl w:val="1"/>
          <w:numId w:val="3"/>
        </w:numPr>
        <w:spacing w:before="120" w:after="120"/>
        <w:jc w:val="both"/>
        <w:rPr>
          <w:rFonts w:asciiTheme="minorBidi" w:hAnsiTheme="minorBidi" w:cstheme="minorBidi"/>
          <w:b w:val="0"/>
          <w:bCs w:val="0"/>
          <w:color w:val="auto"/>
          <w:sz w:val="24"/>
          <w:szCs w:val="24"/>
          <w:lang w:bidi="ar-YE"/>
        </w:rPr>
      </w:pPr>
      <w:bookmarkStart w:id="33" w:name="_Toc122777469"/>
      <w:r w:rsidRPr="002D5DE2">
        <w:rPr>
          <w:rFonts w:asciiTheme="minorBidi" w:hAnsiTheme="minorBidi" w:cstheme="minorBidi"/>
          <w:b w:val="0"/>
          <w:bCs w:val="0"/>
          <w:color w:val="auto"/>
          <w:sz w:val="24"/>
          <w:szCs w:val="24"/>
          <w:lang w:bidi="ar-YE"/>
        </w:rPr>
        <w:t>Regarding the rights of expatriate workers</w:t>
      </w:r>
      <w:r w:rsidR="001621DF" w:rsidRPr="002D5DE2">
        <w:rPr>
          <w:rStyle w:val="FootnoteReference"/>
          <w:rFonts w:asciiTheme="minorBidi" w:hAnsiTheme="minorBidi" w:cstheme="minorBidi"/>
          <w:b w:val="0"/>
          <w:bCs w:val="0"/>
          <w:color w:val="auto"/>
          <w:sz w:val="24"/>
          <w:szCs w:val="24"/>
          <w:lang w:bidi="ar-YE"/>
        </w:rPr>
        <w:footnoteReference w:id="9"/>
      </w:r>
      <w:r w:rsidRPr="002D5DE2">
        <w:rPr>
          <w:rFonts w:asciiTheme="minorBidi" w:hAnsiTheme="minorBidi" w:cstheme="minorBidi"/>
          <w:b w:val="0"/>
          <w:bCs w:val="0"/>
          <w:color w:val="auto"/>
          <w:sz w:val="24"/>
          <w:szCs w:val="24"/>
          <w:lang w:bidi="ar-YE"/>
        </w:rPr>
        <w:t xml:space="preserve">, the Labor Market Regulatory Authority </w:t>
      </w:r>
      <w:r w:rsidR="00677CAA" w:rsidRPr="002D5DE2">
        <w:rPr>
          <w:rFonts w:asciiTheme="minorBidi" w:hAnsiTheme="minorBidi" w:cstheme="minorBidi"/>
          <w:b w:val="0"/>
          <w:bCs w:val="0"/>
          <w:color w:val="auto"/>
          <w:sz w:val="24"/>
          <w:szCs w:val="24"/>
          <w:lang w:bidi="ar-YE"/>
        </w:rPr>
        <w:t xml:space="preserve">(LMRA) </w:t>
      </w:r>
      <w:r w:rsidRPr="002D5DE2">
        <w:rPr>
          <w:rFonts w:asciiTheme="minorBidi" w:hAnsiTheme="minorBidi" w:cstheme="minorBidi"/>
          <w:b w:val="0"/>
          <w:bCs w:val="0"/>
          <w:color w:val="auto"/>
          <w:sz w:val="24"/>
          <w:szCs w:val="24"/>
          <w:lang w:bidi="ar-YE"/>
        </w:rPr>
        <w:t>adopted the new and mandatory Tripartite Domestic Contract, which regulates the relationship between the employer (household), the owner of the employment office and the domestic worker, which was based on the outputs of the workshop on employment offices, in which the N</w:t>
      </w:r>
      <w:r w:rsidR="001621DF" w:rsidRPr="002D5DE2">
        <w:rPr>
          <w:rFonts w:asciiTheme="minorBidi" w:hAnsiTheme="minorBidi" w:cstheme="minorBidi"/>
          <w:b w:val="0"/>
          <w:bCs w:val="0"/>
          <w:color w:val="auto"/>
          <w:sz w:val="24"/>
          <w:szCs w:val="24"/>
          <w:lang w:bidi="ar-YE"/>
        </w:rPr>
        <w:t>IHR,</w:t>
      </w:r>
      <w:r w:rsidR="00D4734A" w:rsidRPr="002D5DE2">
        <w:rPr>
          <w:rFonts w:asciiTheme="minorBidi" w:hAnsiTheme="minorBidi" w:cstheme="minorBidi"/>
          <w:b w:val="0"/>
          <w:bCs w:val="0"/>
          <w:color w:val="auto"/>
          <w:sz w:val="24"/>
          <w:szCs w:val="24"/>
          <w:lang w:bidi="ar-YE"/>
        </w:rPr>
        <w:t xml:space="preserve"> </w:t>
      </w:r>
      <w:r w:rsidR="001621DF" w:rsidRPr="002D5DE2">
        <w:rPr>
          <w:rFonts w:asciiTheme="minorBidi" w:hAnsiTheme="minorBidi" w:cstheme="minorBidi"/>
          <w:b w:val="0"/>
          <w:bCs w:val="0"/>
          <w:color w:val="auto"/>
          <w:sz w:val="24"/>
          <w:szCs w:val="24"/>
          <w:lang w:bidi="ar-YE"/>
        </w:rPr>
        <w:t>employment</w:t>
      </w:r>
      <w:r w:rsidRPr="002D5DE2">
        <w:rPr>
          <w:rFonts w:asciiTheme="minorBidi" w:hAnsiTheme="minorBidi" w:cstheme="minorBidi"/>
          <w:b w:val="0"/>
          <w:bCs w:val="0"/>
          <w:color w:val="auto"/>
          <w:sz w:val="24"/>
          <w:szCs w:val="24"/>
          <w:lang w:bidi="ar-YE"/>
        </w:rPr>
        <w:t xml:space="preserve"> offices</w:t>
      </w:r>
      <w:r w:rsidR="001621DF" w:rsidRPr="002D5DE2">
        <w:rPr>
          <w:rFonts w:asciiTheme="minorBidi" w:hAnsiTheme="minorBidi" w:cstheme="minorBidi"/>
          <w:b w:val="0"/>
          <w:bCs w:val="0"/>
          <w:color w:val="auto"/>
          <w:sz w:val="24"/>
          <w:szCs w:val="24"/>
          <w:lang w:bidi="ar-YE"/>
        </w:rPr>
        <w:t xml:space="preserve">, and a number of relevant civil society organizations have </w:t>
      </w:r>
      <w:r w:rsidRPr="002D5DE2">
        <w:rPr>
          <w:rFonts w:asciiTheme="minorBidi" w:hAnsiTheme="minorBidi" w:cstheme="minorBidi"/>
          <w:b w:val="0"/>
          <w:bCs w:val="0"/>
          <w:color w:val="auto"/>
          <w:sz w:val="24"/>
          <w:szCs w:val="24"/>
          <w:lang w:bidi="ar-YE"/>
        </w:rPr>
        <w:t xml:space="preserve">participated. The tripartite </w:t>
      </w:r>
      <w:r w:rsidR="001621DF" w:rsidRPr="002D5DE2">
        <w:rPr>
          <w:rFonts w:asciiTheme="minorBidi" w:hAnsiTheme="minorBidi" w:cstheme="minorBidi"/>
          <w:b w:val="0"/>
          <w:bCs w:val="0"/>
          <w:color w:val="auto"/>
          <w:sz w:val="24"/>
          <w:szCs w:val="24"/>
          <w:lang w:bidi="ar-YE"/>
        </w:rPr>
        <w:t xml:space="preserve">domestic </w:t>
      </w:r>
      <w:r w:rsidRPr="002D5DE2">
        <w:rPr>
          <w:rFonts w:asciiTheme="minorBidi" w:hAnsiTheme="minorBidi" w:cstheme="minorBidi"/>
          <w:b w:val="0"/>
          <w:bCs w:val="0"/>
          <w:color w:val="auto"/>
          <w:sz w:val="24"/>
          <w:szCs w:val="24"/>
          <w:lang w:bidi="ar-YE"/>
        </w:rPr>
        <w:t>contract guarantee</w:t>
      </w:r>
      <w:r w:rsidR="001621DF" w:rsidRPr="002D5DE2">
        <w:rPr>
          <w:rFonts w:asciiTheme="minorBidi" w:hAnsiTheme="minorBidi" w:cstheme="minorBidi"/>
          <w:b w:val="0"/>
          <w:bCs w:val="0"/>
          <w:color w:val="auto"/>
          <w:sz w:val="24"/>
          <w:szCs w:val="24"/>
          <w:lang w:bidi="ar-YE"/>
        </w:rPr>
        <w:t>s</w:t>
      </w:r>
      <w:r w:rsidRPr="002D5DE2">
        <w:rPr>
          <w:rFonts w:asciiTheme="minorBidi" w:hAnsiTheme="minorBidi" w:cstheme="minorBidi"/>
          <w:b w:val="0"/>
          <w:bCs w:val="0"/>
          <w:color w:val="auto"/>
          <w:sz w:val="24"/>
          <w:szCs w:val="24"/>
          <w:lang w:bidi="ar-YE"/>
        </w:rPr>
        <w:t xml:space="preserve"> the rights of all parties.</w:t>
      </w:r>
      <w:bookmarkEnd w:id="33"/>
    </w:p>
    <w:p w14:paraId="3328BE4E" w14:textId="77777777" w:rsidR="001621DF" w:rsidRPr="002D5DE2" w:rsidRDefault="001621DF">
      <w:pPr>
        <w:pStyle w:val="Heading2"/>
        <w:keepNext w:val="0"/>
        <w:keepLines w:val="0"/>
        <w:numPr>
          <w:ilvl w:val="1"/>
          <w:numId w:val="3"/>
        </w:numPr>
        <w:spacing w:before="120" w:after="120"/>
        <w:jc w:val="both"/>
        <w:rPr>
          <w:rFonts w:asciiTheme="minorBidi" w:hAnsiTheme="minorBidi" w:cstheme="minorBidi"/>
          <w:b w:val="0"/>
          <w:bCs w:val="0"/>
          <w:color w:val="auto"/>
          <w:sz w:val="24"/>
          <w:szCs w:val="24"/>
          <w:lang w:bidi="ar-YE"/>
        </w:rPr>
      </w:pPr>
      <w:bookmarkStart w:id="34" w:name="_Toc122777470"/>
      <w:r w:rsidRPr="002D5DE2">
        <w:rPr>
          <w:rFonts w:asciiTheme="minorBidi" w:hAnsiTheme="minorBidi" w:cstheme="minorBidi"/>
          <w:b w:val="0"/>
          <w:bCs w:val="0"/>
          <w:color w:val="auto"/>
          <w:sz w:val="24"/>
          <w:szCs w:val="24"/>
          <w:lang w:bidi="ar-YE"/>
        </w:rPr>
        <w:t>With regard to the rights of domestic workers,</w:t>
      </w:r>
      <w:r w:rsidRPr="002D5DE2">
        <w:rPr>
          <w:rStyle w:val="FootnoteReference"/>
          <w:rFonts w:asciiTheme="minorBidi" w:hAnsiTheme="minorBidi" w:cstheme="minorBidi"/>
          <w:b w:val="0"/>
          <w:bCs w:val="0"/>
          <w:color w:val="auto"/>
          <w:sz w:val="24"/>
          <w:szCs w:val="24"/>
          <w:lang w:bidi="ar-YE"/>
        </w:rPr>
        <w:footnoteReference w:id="10"/>
      </w:r>
      <w:r w:rsidRPr="002D5DE2">
        <w:rPr>
          <w:rFonts w:asciiTheme="minorBidi" w:hAnsiTheme="minorBidi" w:cstheme="minorBidi"/>
          <w:b w:val="0"/>
          <w:bCs w:val="0"/>
          <w:color w:val="auto"/>
          <w:sz w:val="24"/>
          <w:szCs w:val="24"/>
          <w:lang w:bidi="ar-YE"/>
        </w:rPr>
        <w:t xml:space="preserve"> and since the provisions of the Labor Law in the </w:t>
      </w:r>
      <w:r w:rsidR="007E0DD9" w:rsidRPr="002D5DE2">
        <w:rPr>
          <w:rFonts w:asciiTheme="minorBidi" w:hAnsiTheme="minorBidi" w:cstheme="minorBidi"/>
          <w:b w:val="0"/>
          <w:bCs w:val="0"/>
          <w:color w:val="auto"/>
          <w:sz w:val="24"/>
          <w:szCs w:val="24"/>
          <w:lang w:bidi="ar-YE"/>
        </w:rPr>
        <w:t>P</w:t>
      </w:r>
      <w:r w:rsidRPr="002D5DE2">
        <w:rPr>
          <w:rFonts w:asciiTheme="minorBidi" w:hAnsiTheme="minorBidi" w:cstheme="minorBidi"/>
          <w:b w:val="0"/>
          <w:bCs w:val="0"/>
          <w:color w:val="auto"/>
          <w:sz w:val="24"/>
          <w:szCs w:val="24"/>
          <w:lang w:bidi="ar-YE"/>
        </w:rPr>
        <w:t xml:space="preserve">rivate </w:t>
      </w:r>
      <w:r w:rsidR="007E0DD9" w:rsidRPr="002D5DE2">
        <w:rPr>
          <w:rFonts w:asciiTheme="minorBidi" w:hAnsiTheme="minorBidi" w:cstheme="minorBidi"/>
          <w:b w:val="0"/>
          <w:bCs w:val="0"/>
          <w:color w:val="auto"/>
          <w:sz w:val="24"/>
          <w:szCs w:val="24"/>
          <w:lang w:bidi="ar-YE"/>
        </w:rPr>
        <w:t>S</w:t>
      </w:r>
      <w:r w:rsidRPr="002D5DE2">
        <w:rPr>
          <w:rFonts w:asciiTheme="minorBidi" w:hAnsiTheme="minorBidi" w:cstheme="minorBidi"/>
          <w:b w:val="0"/>
          <w:bCs w:val="0"/>
          <w:color w:val="auto"/>
          <w:sz w:val="24"/>
          <w:szCs w:val="24"/>
          <w:lang w:bidi="ar-YE"/>
        </w:rPr>
        <w:t xml:space="preserve">ector </w:t>
      </w:r>
      <w:r w:rsidR="007E0DD9" w:rsidRPr="002D5DE2">
        <w:rPr>
          <w:rFonts w:asciiTheme="minorBidi" w:hAnsiTheme="minorBidi" w:cstheme="minorBidi"/>
          <w:b w:val="0"/>
          <w:bCs w:val="0"/>
          <w:color w:val="auto"/>
          <w:sz w:val="24"/>
          <w:szCs w:val="24"/>
          <w:lang w:bidi="ar-YE"/>
        </w:rPr>
        <w:t xml:space="preserve">are not applicable to </w:t>
      </w:r>
      <w:r w:rsidRPr="002D5DE2">
        <w:rPr>
          <w:rFonts w:asciiTheme="minorBidi" w:hAnsiTheme="minorBidi" w:cstheme="minorBidi"/>
          <w:b w:val="0"/>
          <w:bCs w:val="0"/>
          <w:color w:val="auto"/>
          <w:sz w:val="24"/>
          <w:szCs w:val="24"/>
          <w:lang w:bidi="ar-YE"/>
        </w:rPr>
        <w:t xml:space="preserve">domestic workers and </w:t>
      </w:r>
      <w:r w:rsidR="007E0DD9" w:rsidRPr="002D5DE2">
        <w:rPr>
          <w:rFonts w:asciiTheme="minorBidi" w:hAnsiTheme="minorBidi" w:cstheme="minorBidi"/>
          <w:b w:val="0"/>
          <w:bCs w:val="0"/>
          <w:color w:val="auto"/>
          <w:sz w:val="24"/>
          <w:szCs w:val="24"/>
          <w:lang w:bidi="ar-YE"/>
        </w:rPr>
        <w:t>their likes</w:t>
      </w:r>
      <w:r w:rsidRPr="002D5DE2">
        <w:rPr>
          <w:rFonts w:asciiTheme="minorBidi" w:hAnsiTheme="minorBidi" w:cstheme="minorBidi"/>
          <w:b w:val="0"/>
          <w:bCs w:val="0"/>
          <w:color w:val="auto"/>
          <w:sz w:val="24"/>
          <w:szCs w:val="24"/>
          <w:lang w:bidi="ar-YE"/>
        </w:rPr>
        <w:t xml:space="preserve">, </w:t>
      </w:r>
      <w:r w:rsidR="007E0DD9" w:rsidRPr="002D5DE2">
        <w:rPr>
          <w:rFonts w:asciiTheme="minorBidi" w:hAnsiTheme="minorBidi" w:cstheme="minorBidi"/>
          <w:b w:val="0"/>
          <w:bCs w:val="0"/>
          <w:color w:val="auto"/>
          <w:sz w:val="24"/>
          <w:szCs w:val="24"/>
          <w:lang w:bidi="ar-YE"/>
        </w:rPr>
        <w:t>save for a number of</w:t>
      </w:r>
      <w:r w:rsidRPr="002D5DE2">
        <w:rPr>
          <w:rFonts w:asciiTheme="minorBidi" w:hAnsiTheme="minorBidi" w:cstheme="minorBidi"/>
          <w:b w:val="0"/>
          <w:bCs w:val="0"/>
          <w:color w:val="auto"/>
          <w:sz w:val="24"/>
          <w:szCs w:val="24"/>
          <w:lang w:bidi="ar-YE"/>
        </w:rPr>
        <w:t xml:space="preserve"> articles that dealt with some rights, </w:t>
      </w:r>
      <w:r w:rsidR="007E0DD9" w:rsidRPr="002D5DE2">
        <w:rPr>
          <w:rFonts w:asciiTheme="minorBidi" w:hAnsiTheme="minorBidi" w:cstheme="minorBidi"/>
          <w:b w:val="0"/>
          <w:bCs w:val="0"/>
          <w:color w:val="auto"/>
          <w:sz w:val="24"/>
          <w:szCs w:val="24"/>
          <w:lang w:bidi="ar-YE"/>
        </w:rPr>
        <w:t xml:space="preserve">the NIHR </w:t>
      </w:r>
      <w:r w:rsidRPr="002D5DE2">
        <w:rPr>
          <w:rFonts w:asciiTheme="minorBidi" w:hAnsiTheme="minorBidi" w:cstheme="minorBidi"/>
          <w:b w:val="0"/>
          <w:bCs w:val="0"/>
          <w:color w:val="auto"/>
          <w:sz w:val="24"/>
          <w:szCs w:val="24"/>
          <w:lang w:bidi="ar-YE"/>
        </w:rPr>
        <w:t>calls for</w:t>
      </w:r>
      <w:r w:rsidR="007E0DD9" w:rsidRPr="002D5DE2">
        <w:rPr>
          <w:rFonts w:asciiTheme="minorBidi" w:hAnsiTheme="minorBidi" w:cstheme="minorBidi"/>
          <w:b w:val="0"/>
          <w:bCs w:val="0"/>
          <w:color w:val="auto"/>
          <w:sz w:val="24"/>
          <w:szCs w:val="24"/>
          <w:lang w:bidi="ar-YE"/>
        </w:rPr>
        <w:t>, and emphasizes the need for,</w:t>
      </w:r>
      <w:r w:rsidRPr="002D5DE2">
        <w:rPr>
          <w:rFonts w:asciiTheme="minorBidi" w:hAnsiTheme="minorBidi" w:cstheme="minorBidi"/>
          <w:b w:val="0"/>
          <w:bCs w:val="0"/>
          <w:color w:val="auto"/>
          <w:sz w:val="24"/>
          <w:szCs w:val="24"/>
          <w:lang w:bidi="ar-YE"/>
        </w:rPr>
        <w:t xml:space="preserve"> having </w:t>
      </w:r>
      <w:r w:rsidR="00B16348" w:rsidRPr="002D5DE2">
        <w:rPr>
          <w:rFonts w:asciiTheme="minorBidi" w:hAnsiTheme="minorBidi" w:cstheme="minorBidi"/>
          <w:b w:val="0"/>
          <w:bCs w:val="0"/>
          <w:color w:val="auto"/>
          <w:sz w:val="24"/>
          <w:szCs w:val="24"/>
          <w:lang w:bidi="ar-YE"/>
        </w:rPr>
        <w:t xml:space="preserve">a </w:t>
      </w:r>
      <w:r w:rsidRPr="002D5DE2">
        <w:rPr>
          <w:rFonts w:asciiTheme="minorBidi" w:hAnsiTheme="minorBidi" w:cstheme="minorBidi"/>
          <w:b w:val="0"/>
          <w:bCs w:val="0"/>
          <w:color w:val="auto"/>
          <w:sz w:val="24"/>
          <w:szCs w:val="24"/>
          <w:lang w:bidi="ar-YE"/>
        </w:rPr>
        <w:t>legislation that regulates the</w:t>
      </w:r>
      <w:r w:rsidR="00D4734A"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 xml:space="preserve">affairs </w:t>
      </w:r>
      <w:r w:rsidR="00B16348" w:rsidRPr="002D5DE2">
        <w:rPr>
          <w:rFonts w:asciiTheme="minorBidi" w:hAnsiTheme="minorBidi" w:cstheme="minorBidi"/>
          <w:b w:val="0"/>
          <w:bCs w:val="0"/>
          <w:color w:val="auto"/>
          <w:sz w:val="24"/>
          <w:szCs w:val="24"/>
          <w:lang w:bidi="ar-YE"/>
        </w:rPr>
        <w:t xml:space="preserve">of domestic workers </w:t>
      </w:r>
      <w:r w:rsidRPr="002D5DE2">
        <w:rPr>
          <w:rFonts w:asciiTheme="minorBidi" w:hAnsiTheme="minorBidi" w:cstheme="minorBidi"/>
          <w:b w:val="0"/>
          <w:bCs w:val="0"/>
          <w:color w:val="auto"/>
          <w:sz w:val="24"/>
          <w:szCs w:val="24"/>
          <w:lang w:bidi="ar-YE"/>
        </w:rPr>
        <w:t xml:space="preserve">and </w:t>
      </w:r>
      <w:r w:rsidR="007E0DD9" w:rsidRPr="002D5DE2">
        <w:rPr>
          <w:rFonts w:asciiTheme="minorBidi" w:hAnsiTheme="minorBidi" w:cstheme="minorBidi"/>
          <w:b w:val="0"/>
          <w:bCs w:val="0"/>
          <w:color w:val="auto"/>
          <w:sz w:val="24"/>
          <w:szCs w:val="24"/>
          <w:lang w:bidi="ar-YE"/>
        </w:rPr>
        <w:t>employment offices</w:t>
      </w:r>
      <w:r w:rsidR="00D4734A" w:rsidRPr="002D5DE2">
        <w:rPr>
          <w:rFonts w:asciiTheme="minorBidi" w:hAnsiTheme="minorBidi" w:cstheme="minorBidi"/>
          <w:b w:val="0"/>
          <w:bCs w:val="0"/>
          <w:color w:val="auto"/>
          <w:sz w:val="24"/>
          <w:szCs w:val="24"/>
          <w:lang w:bidi="ar-YE"/>
        </w:rPr>
        <w:t xml:space="preserve"> </w:t>
      </w:r>
      <w:r w:rsidR="00B16348" w:rsidRPr="002D5DE2">
        <w:rPr>
          <w:rFonts w:asciiTheme="minorBidi" w:hAnsiTheme="minorBidi" w:cstheme="minorBidi"/>
          <w:b w:val="0"/>
          <w:bCs w:val="0"/>
          <w:color w:val="auto"/>
          <w:sz w:val="24"/>
          <w:szCs w:val="24"/>
          <w:lang w:bidi="ar-YE"/>
        </w:rPr>
        <w:t>as well as</w:t>
      </w:r>
      <w:r w:rsidRPr="002D5DE2">
        <w:rPr>
          <w:rFonts w:asciiTheme="minorBidi" w:hAnsiTheme="minorBidi" w:cstheme="minorBidi"/>
          <w:b w:val="0"/>
          <w:bCs w:val="0"/>
          <w:color w:val="auto"/>
          <w:sz w:val="24"/>
          <w:szCs w:val="24"/>
          <w:lang w:bidi="ar-YE"/>
        </w:rPr>
        <w:t xml:space="preserve"> their rights and obligations</w:t>
      </w:r>
      <w:r w:rsidR="00B16348" w:rsidRPr="002D5DE2">
        <w:rPr>
          <w:rFonts w:asciiTheme="minorBidi" w:hAnsiTheme="minorBidi" w:cstheme="minorBidi"/>
          <w:b w:val="0"/>
          <w:bCs w:val="0"/>
          <w:color w:val="auto"/>
          <w:sz w:val="24"/>
          <w:szCs w:val="24"/>
          <w:lang w:bidi="ar-YE"/>
        </w:rPr>
        <w:t>.</w:t>
      </w:r>
      <w:bookmarkEnd w:id="34"/>
    </w:p>
    <w:p w14:paraId="3D197EF1" w14:textId="77777777" w:rsidR="00B16348" w:rsidRPr="002D5DE2" w:rsidRDefault="00B16348">
      <w:pPr>
        <w:pStyle w:val="Heading2"/>
        <w:keepNext w:val="0"/>
        <w:keepLines w:val="0"/>
        <w:numPr>
          <w:ilvl w:val="1"/>
          <w:numId w:val="3"/>
        </w:numPr>
        <w:spacing w:before="120" w:after="120"/>
        <w:jc w:val="both"/>
        <w:rPr>
          <w:rFonts w:asciiTheme="minorBidi" w:hAnsiTheme="minorBidi" w:cstheme="minorBidi"/>
          <w:color w:val="auto"/>
          <w:sz w:val="24"/>
          <w:szCs w:val="24"/>
          <w:u w:val="single"/>
          <w:lang w:bidi="ar-YE"/>
        </w:rPr>
      </w:pPr>
      <w:bookmarkStart w:id="35" w:name="_Toc122777471"/>
      <w:r w:rsidRPr="002D5DE2">
        <w:rPr>
          <w:rFonts w:asciiTheme="minorBidi" w:hAnsiTheme="minorBidi" w:cstheme="minorBidi"/>
          <w:color w:val="auto"/>
          <w:sz w:val="24"/>
          <w:szCs w:val="24"/>
          <w:u w:val="single"/>
          <w:lang w:bidi="ar-YE"/>
        </w:rPr>
        <w:t>Recommendations:</w:t>
      </w:r>
      <w:bookmarkEnd w:id="35"/>
    </w:p>
    <w:p w14:paraId="1627BDC4" w14:textId="77777777" w:rsidR="00B16348" w:rsidRPr="002D5DE2" w:rsidRDefault="00B16348">
      <w:pPr>
        <w:pStyle w:val="ListParagraph"/>
        <w:numPr>
          <w:ilvl w:val="0"/>
          <w:numId w:val="6"/>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 xml:space="preserve">Make the necessary amendments to the provisions of Law No. (36) of 2012 issuing the Labor Law in the Private Sector </w:t>
      </w:r>
      <w:r w:rsidR="009924BA" w:rsidRPr="002D5DE2">
        <w:rPr>
          <w:rFonts w:asciiTheme="minorBidi" w:hAnsiTheme="minorBidi"/>
          <w:b/>
          <w:bCs/>
          <w:sz w:val="24"/>
          <w:szCs w:val="24"/>
          <w:lang w:bidi="ar-YE"/>
        </w:rPr>
        <w:t xml:space="preserve">so as </w:t>
      </w:r>
      <w:r w:rsidRPr="002D5DE2">
        <w:rPr>
          <w:rFonts w:asciiTheme="minorBidi" w:hAnsiTheme="minorBidi"/>
          <w:b/>
          <w:bCs/>
          <w:sz w:val="24"/>
          <w:szCs w:val="24"/>
          <w:lang w:bidi="ar-YE"/>
        </w:rPr>
        <w:t>women working in the private sector (private)</w:t>
      </w:r>
      <w:r w:rsidR="009924BA" w:rsidRPr="002D5DE2">
        <w:rPr>
          <w:rFonts w:asciiTheme="minorBidi" w:hAnsiTheme="minorBidi"/>
          <w:b/>
          <w:bCs/>
          <w:sz w:val="24"/>
          <w:szCs w:val="24"/>
          <w:lang w:bidi="ar-YE"/>
        </w:rPr>
        <w:t xml:space="preserve"> are at a par with</w:t>
      </w:r>
      <w:r w:rsidRPr="002D5DE2">
        <w:rPr>
          <w:rFonts w:asciiTheme="minorBidi" w:hAnsiTheme="minorBidi"/>
          <w:b/>
          <w:bCs/>
          <w:sz w:val="24"/>
          <w:szCs w:val="24"/>
          <w:lang w:bidi="ar-YE"/>
        </w:rPr>
        <w:t xml:space="preserve"> their counterparts </w:t>
      </w:r>
      <w:r w:rsidR="009924BA" w:rsidRPr="002D5DE2">
        <w:rPr>
          <w:rFonts w:asciiTheme="minorBidi" w:hAnsiTheme="minorBidi"/>
          <w:b/>
          <w:bCs/>
          <w:sz w:val="24"/>
          <w:szCs w:val="24"/>
          <w:lang w:bidi="ar-YE"/>
        </w:rPr>
        <w:t xml:space="preserve">working </w:t>
      </w:r>
      <w:r w:rsidRPr="002D5DE2">
        <w:rPr>
          <w:rFonts w:asciiTheme="minorBidi" w:hAnsiTheme="minorBidi"/>
          <w:b/>
          <w:bCs/>
          <w:sz w:val="24"/>
          <w:szCs w:val="24"/>
          <w:lang w:bidi="ar-YE"/>
        </w:rPr>
        <w:t xml:space="preserve">in the civil service (public sector) with regard to granting </w:t>
      </w:r>
      <w:r w:rsidR="009924BA" w:rsidRPr="002D5DE2">
        <w:rPr>
          <w:rFonts w:asciiTheme="minorBidi" w:hAnsiTheme="minorBidi"/>
          <w:b/>
          <w:bCs/>
          <w:sz w:val="24"/>
          <w:szCs w:val="24"/>
          <w:lang w:bidi="ar-YE"/>
        </w:rPr>
        <w:t xml:space="preserve">them child care </w:t>
      </w:r>
      <w:r w:rsidRPr="002D5DE2">
        <w:rPr>
          <w:rFonts w:asciiTheme="minorBidi" w:hAnsiTheme="minorBidi"/>
          <w:b/>
          <w:bCs/>
          <w:sz w:val="24"/>
          <w:szCs w:val="24"/>
          <w:lang w:bidi="ar-YE"/>
        </w:rPr>
        <w:t xml:space="preserve">leave to breastfeed </w:t>
      </w:r>
      <w:r w:rsidR="009924BA" w:rsidRPr="002D5DE2">
        <w:rPr>
          <w:rFonts w:asciiTheme="minorBidi" w:hAnsiTheme="minorBidi"/>
          <w:b/>
          <w:bCs/>
          <w:sz w:val="24"/>
          <w:szCs w:val="24"/>
          <w:lang w:bidi="ar-YE"/>
        </w:rPr>
        <w:t>their</w:t>
      </w:r>
      <w:r w:rsidRPr="002D5DE2">
        <w:rPr>
          <w:rFonts w:asciiTheme="minorBidi" w:hAnsiTheme="minorBidi"/>
          <w:b/>
          <w:bCs/>
          <w:sz w:val="24"/>
          <w:szCs w:val="24"/>
          <w:lang w:bidi="ar-YE"/>
        </w:rPr>
        <w:t xml:space="preserve"> child</w:t>
      </w:r>
      <w:r w:rsidR="009924BA" w:rsidRPr="002D5DE2">
        <w:rPr>
          <w:rFonts w:asciiTheme="minorBidi" w:hAnsiTheme="minorBidi"/>
          <w:b/>
          <w:bCs/>
          <w:sz w:val="24"/>
          <w:szCs w:val="24"/>
          <w:lang w:bidi="ar-YE"/>
        </w:rPr>
        <w:t>ren</w:t>
      </w:r>
      <w:r w:rsidRPr="002D5DE2">
        <w:rPr>
          <w:rFonts w:asciiTheme="minorBidi" w:hAnsiTheme="minorBidi"/>
          <w:b/>
          <w:bCs/>
          <w:sz w:val="24"/>
          <w:szCs w:val="24"/>
          <w:lang w:bidi="ar-YE"/>
        </w:rPr>
        <w:t>.</w:t>
      </w:r>
    </w:p>
    <w:p w14:paraId="0DA7D65B" w14:textId="77777777" w:rsidR="009924BA" w:rsidRPr="002D5DE2" w:rsidRDefault="009924BA">
      <w:pPr>
        <w:pStyle w:val="ListParagraph"/>
        <w:numPr>
          <w:ilvl w:val="0"/>
          <w:numId w:val="6"/>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 xml:space="preserve">Call for the prompt issuance of a draft law on domestic workers (prepared in light of the proposed law submitted by the Council of Representatives), </w:t>
      </w:r>
      <w:r w:rsidR="007E6FD6" w:rsidRPr="002D5DE2">
        <w:rPr>
          <w:rFonts w:asciiTheme="minorBidi" w:hAnsiTheme="minorBidi"/>
          <w:b/>
          <w:bCs/>
          <w:sz w:val="24"/>
          <w:szCs w:val="24"/>
          <w:lang w:bidi="ar-YE"/>
        </w:rPr>
        <w:t>to explicitly include t</w:t>
      </w:r>
      <w:r w:rsidRPr="002D5DE2">
        <w:rPr>
          <w:rFonts w:asciiTheme="minorBidi" w:hAnsiTheme="minorBidi"/>
          <w:b/>
          <w:bCs/>
          <w:sz w:val="24"/>
          <w:szCs w:val="24"/>
          <w:lang w:bidi="ar-YE"/>
        </w:rPr>
        <w:t>he rights and obligations of the relevant parties.</w:t>
      </w:r>
    </w:p>
    <w:p w14:paraId="7AD725D7" w14:textId="77777777" w:rsidR="007E6FD6" w:rsidRPr="002D5DE2" w:rsidRDefault="00BB1871">
      <w:pPr>
        <w:pStyle w:val="ListParagraph"/>
        <w:numPr>
          <w:ilvl w:val="0"/>
          <w:numId w:val="6"/>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Accede to</w:t>
      </w:r>
      <w:r w:rsidR="007E6FD6" w:rsidRPr="002D5DE2">
        <w:rPr>
          <w:rFonts w:asciiTheme="minorBidi" w:hAnsiTheme="minorBidi"/>
          <w:b/>
          <w:bCs/>
          <w:sz w:val="24"/>
          <w:szCs w:val="24"/>
          <w:lang w:bidi="ar-YE"/>
        </w:rPr>
        <w:t xml:space="preserve"> the International Labor Organization Convention No. (100) </w:t>
      </w:r>
      <w:r w:rsidRPr="002D5DE2">
        <w:rPr>
          <w:rFonts w:asciiTheme="minorBidi" w:hAnsiTheme="minorBidi"/>
          <w:b/>
          <w:bCs/>
          <w:sz w:val="24"/>
          <w:szCs w:val="24"/>
          <w:lang w:bidi="ar-YE"/>
        </w:rPr>
        <w:t>of</w:t>
      </w:r>
      <w:r w:rsidR="007E6FD6" w:rsidRPr="002D5DE2">
        <w:rPr>
          <w:rFonts w:asciiTheme="minorBidi" w:hAnsiTheme="minorBidi"/>
          <w:b/>
          <w:bCs/>
          <w:sz w:val="24"/>
          <w:szCs w:val="24"/>
          <w:lang w:bidi="ar-YE"/>
        </w:rPr>
        <w:t xml:space="preserve"> 1951 regarding </w:t>
      </w:r>
      <w:r w:rsidRPr="002D5DE2">
        <w:rPr>
          <w:rFonts w:asciiTheme="minorBidi" w:hAnsiTheme="minorBidi"/>
          <w:b/>
          <w:bCs/>
          <w:sz w:val="24"/>
          <w:szCs w:val="24"/>
          <w:lang w:bidi="ar-YE"/>
        </w:rPr>
        <w:t xml:space="preserve">the equal remuneration for work of equal value independent of whether it is performed by men or women. </w:t>
      </w:r>
    </w:p>
    <w:p w14:paraId="2AD39F92" w14:textId="77777777" w:rsidR="00BB1871" w:rsidRPr="002D5DE2" w:rsidRDefault="00BB1871" w:rsidP="005E4227">
      <w:pPr>
        <w:pStyle w:val="ListParagraph"/>
        <w:widowControl w:val="0"/>
        <w:numPr>
          <w:ilvl w:val="0"/>
          <w:numId w:val="6"/>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 xml:space="preserve">Take legal measures against employers who are proven to </w:t>
      </w:r>
      <w:r w:rsidR="00876A4F" w:rsidRPr="002D5DE2">
        <w:rPr>
          <w:rFonts w:asciiTheme="minorBidi" w:hAnsiTheme="minorBidi"/>
          <w:b/>
          <w:bCs/>
          <w:sz w:val="24"/>
          <w:szCs w:val="24"/>
          <w:lang w:bidi="ar-YE"/>
        </w:rPr>
        <w:t xml:space="preserve">make </w:t>
      </w:r>
      <w:r w:rsidRPr="002D5DE2">
        <w:rPr>
          <w:rFonts w:asciiTheme="minorBidi" w:hAnsiTheme="minorBidi"/>
          <w:b/>
          <w:bCs/>
          <w:sz w:val="24"/>
          <w:szCs w:val="24"/>
          <w:lang w:bidi="ar-YE"/>
        </w:rPr>
        <w:t xml:space="preserve">arbitrary </w:t>
      </w:r>
      <w:r w:rsidR="00876A4F" w:rsidRPr="002D5DE2">
        <w:rPr>
          <w:rFonts w:asciiTheme="minorBidi" w:hAnsiTheme="minorBidi"/>
          <w:b/>
          <w:bCs/>
          <w:sz w:val="24"/>
          <w:szCs w:val="24"/>
          <w:lang w:bidi="ar-YE"/>
        </w:rPr>
        <w:t xml:space="preserve">salary payments </w:t>
      </w:r>
      <w:r w:rsidRPr="002D5DE2">
        <w:rPr>
          <w:rFonts w:asciiTheme="minorBidi" w:hAnsiTheme="minorBidi"/>
          <w:b/>
          <w:bCs/>
          <w:sz w:val="24"/>
          <w:szCs w:val="24"/>
          <w:lang w:bidi="ar-YE"/>
        </w:rPr>
        <w:t>or defer the payment of wages for workers, and take preventive administrative measures to prevent such cases, including the mandatory transfer of wages into the workers' bank accounts.</w:t>
      </w:r>
    </w:p>
    <w:p w14:paraId="139D5E43" w14:textId="77777777" w:rsidR="00876A4F" w:rsidRPr="002D5DE2" w:rsidRDefault="00876A4F" w:rsidP="005E4227">
      <w:pPr>
        <w:pStyle w:val="HeadingS"/>
        <w:keepNext w:val="0"/>
        <w:keepLines w:val="0"/>
        <w:widowControl w:val="0"/>
        <w:numPr>
          <w:ilvl w:val="0"/>
          <w:numId w:val="3"/>
        </w:numPr>
        <w:rPr>
          <w:rFonts w:asciiTheme="minorBidi" w:hAnsiTheme="minorBidi" w:cstheme="minorBidi"/>
          <w:sz w:val="24"/>
          <w:szCs w:val="24"/>
        </w:rPr>
      </w:pPr>
      <w:bookmarkStart w:id="36" w:name="_Toc122777472"/>
      <w:r w:rsidRPr="002D5DE2">
        <w:rPr>
          <w:rFonts w:asciiTheme="minorBidi" w:hAnsiTheme="minorBidi" w:cstheme="minorBidi"/>
          <w:sz w:val="24"/>
          <w:szCs w:val="24"/>
          <w:u w:val="single"/>
        </w:rPr>
        <w:t>Health</w:t>
      </w:r>
      <w:r w:rsidRPr="002D5DE2">
        <w:rPr>
          <w:rStyle w:val="FootnoteReference"/>
          <w:rFonts w:asciiTheme="minorBidi" w:hAnsiTheme="minorBidi" w:cstheme="minorBidi"/>
          <w:sz w:val="24"/>
          <w:szCs w:val="24"/>
        </w:rPr>
        <w:footnoteReference w:id="11"/>
      </w:r>
      <w:bookmarkEnd w:id="36"/>
    </w:p>
    <w:p w14:paraId="1735E8FD" w14:textId="77777777" w:rsidR="001F5B07" w:rsidRPr="002D5DE2" w:rsidRDefault="00876A4F" w:rsidP="005E4227">
      <w:pPr>
        <w:pStyle w:val="Heading2"/>
        <w:keepNext w:val="0"/>
        <w:keepLines w:val="0"/>
        <w:widowControl w:val="0"/>
        <w:numPr>
          <w:ilvl w:val="1"/>
          <w:numId w:val="3"/>
        </w:numPr>
        <w:jc w:val="both"/>
        <w:rPr>
          <w:rFonts w:asciiTheme="minorBidi" w:hAnsiTheme="minorBidi" w:cstheme="minorBidi"/>
          <w:b w:val="0"/>
          <w:bCs w:val="0"/>
          <w:color w:val="auto"/>
          <w:sz w:val="24"/>
          <w:szCs w:val="24"/>
          <w:lang w:bidi="ar-YE"/>
        </w:rPr>
      </w:pPr>
      <w:bookmarkStart w:id="37" w:name="_Toc122777473"/>
      <w:r w:rsidRPr="002D5DE2">
        <w:rPr>
          <w:rFonts w:asciiTheme="minorBidi" w:hAnsiTheme="minorBidi" w:cstheme="minorBidi"/>
          <w:b w:val="0"/>
          <w:bCs w:val="0"/>
          <w:color w:val="auto"/>
          <w:sz w:val="24"/>
          <w:szCs w:val="24"/>
          <w:lang w:bidi="ar-YE"/>
        </w:rPr>
        <w:t xml:space="preserve">The NIHR has monitored, through the media and social media, a number of problems that are </w:t>
      </w:r>
      <w:r w:rsidR="00F022A3" w:rsidRPr="002D5DE2">
        <w:rPr>
          <w:rFonts w:asciiTheme="minorBidi" w:hAnsiTheme="minorBidi" w:cstheme="minorBidi"/>
          <w:b w:val="0"/>
          <w:bCs w:val="0"/>
          <w:color w:val="auto"/>
          <w:sz w:val="24"/>
          <w:szCs w:val="24"/>
          <w:lang w:bidi="ar-YE"/>
        </w:rPr>
        <w:t xml:space="preserve">being </w:t>
      </w:r>
      <w:r w:rsidRPr="002D5DE2">
        <w:rPr>
          <w:rFonts w:asciiTheme="minorBidi" w:hAnsiTheme="minorBidi" w:cstheme="minorBidi"/>
          <w:b w:val="0"/>
          <w:bCs w:val="0"/>
          <w:color w:val="auto"/>
          <w:sz w:val="24"/>
          <w:szCs w:val="24"/>
          <w:lang w:bidi="ar-YE"/>
        </w:rPr>
        <w:t xml:space="preserve">encountered by individuals, including women, when enjoying the right to health, most notably: </w:t>
      </w:r>
      <w:r w:rsidR="00F022A3" w:rsidRPr="002D5DE2">
        <w:rPr>
          <w:rFonts w:asciiTheme="minorBidi" w:hAnsiTheme="minorBidi" w:cstheme="minorBidi"/>
          <w:b w:val="0"/>
          <w:bCs w:val="0"/>
          <w:color w:val="auto"/>
          <w:sz w:val="24"/>
          <w:szCs w:val="24"/>
          <w:lang w:bidi="ar-YE"/>
        </w:rPr>
        <w:t xml:space="preserve">the </w:t>
      </w:r>
      <w:r w:rsidRPr="002D5DE2">
        <w:rPr>
          <w:rFonts w:asciiTheme="minorBidi" w:hAnsiTheme="minorBidi" w:cstheme="minorBidi"/>
          <w:b w:val="0"/>
          <w:bCs w:val="0"/>
          <w:color w:val="auto"/>
          <w:sz w:val="24"/>
          <w:szCs w:val="24"/>
          <w:lang w:bidi="ar-YE"/>
        </w:rPr>
        <w:t xml:space="preserve">lack of medical specialists in </w:t>
      </w:r>
      <w:r w:rsidR="00F022A3" w:rsidRPr="002D5DE2">
        <w:rPr>
          <w:rFonts w:asciiTheme="minorBidi" w:hAnsiTheme="minorBidi" w:cstheme="minorBidi"/>
          <w:b w:val="0"/>
          <w:bCs w:val="0"/>
          <w:color w:val="auto"/>
          <w:sz w:val="24"/>
          <w:szCs w:val="24"/>
          <w:lang w:bidi="ar-YE"/>
        </w:rPr>
        <w:t>certain areas su</w:t>
      </w:r>
      <w:r w:rsidRPr="002D5DE2">
        <w:rPr>
          <w:rFonts w:asciiTheme="minorBidi" w:hAnsiTheme="minorBidi" w:cstheme="minorBidi"/>
          <w:b w:val="0"/>
          <w:bCs w:val="0"/>
          <w:color w:val="auto"/>
          <w:sz w:val="24"/>
          <w:szCs w:val="24"/>
          <w:lang w:bidi="ar-YE"/>
        </w:rPr>
        <w:t>ch as cardiovascular disease</w:t>
      </w:r>
      <w:r w:rsidR="00F022A3" w:rsidRPr="002D5DE2">
        <w:rPr>
          <w:rFonts w:asciiTheme="minorBidi" w:hAnsiTheme="minorBidi" w:cstheme="minorBidi"/>
          <w:b w:val="0"/>
          <w:bCs w:val="0"/>
          <w:color w:val="auto"/>
          <w:sz w:val="24"/>
          <w:szCs w:val="24"/>
          <w:lang w:bidi="ar-YE"/>
        </w:rPr>
        <w:t>s</w:t>
      </w:r>
      <w:r w:rsidRPr="002D5DE2">
        <w:rPr>
          <w:rFonts w:asciiTheme="minorBidi" w:hAnsiTheme="minorBidi" w:cstheme="minorBidi"/>
          <w:b w:val="0"/>
          <w:bCs w:val="0"/>
          <w:color w:val="auto"/>
          <w:sz w:val="24"/>
          <w:szCs w:val="24"/>
          <w:lang w:bidi="ar-YE"/>
        </w:rPr>
        <w:t xml:space="preserve">, kidney transplantation, and cancer, </w:t>
      </w:r>
      <w:r w:rsidR="00F022A3" w:rsidRPr="002D5DE2">
        <w:rPr>
          <w:rFonts w:asciiTheme="minorBidi" w:hAnsiTheme="minorBidi" w:cstheme="minorBidi"/>
          <w:b w:val="0"/>
          <w:bCs w:val="0"/>
          <w:color w:val="auto"/>
          <w:sz w:val="24"/>
          <w:szCs w:val="24"/>
          <w:lang w:bidi="ar-YE"/>
        </w:rPr>
        <w:t>as well as shortage</w:t>
      </w:r>
      <w:r w:rsidR="001F5B07" w:rsidRPr="002D5DE2">
        <w:rPr>
          <w:rFonts w:asciiTheme="minorBidi" w:hAnsiTheme="minorBidi" w:cstheme="minorBidi"/>
          <w:b w:val="0"/>
          <w:bCs w:val="0"/>
          <w:color w:val="auto"/>
          <w:sz w:val="24"/>
          <w:szCs w:val="24"/>
          <w:lang w:bidi="ar-YE"/>
        </w:rPr>
        <w:t>s</w:t>
      </w:r>
      <w:r w:rsidR="00D4734A"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 xml:space="preserve">of some medicines, </w:t>
      </w:r>
      <w:r w:rsidR="00F022A3" w:rsidRPr="002D5DE2">
        <w:rPr>
          <w:rFonts w:asciiTheme="minorBidi" w:hAnsiTheme="minorBidi" w:cstheme="minorBidi"/>
          <w:b w:val="0"/>
          <w:bCs w:val="0"/>
          <w:color w:val="auto"/>
          <w:sz w:val="24"/>
          <w:szCs w:val="24"/>
          <w:lang w:bidi="ar-YE"/>
        </w:rPr>
        <w:t>thus, there is a high flow of patients with such ailments to</w:t>
      </w:r>
      <w:r w:rsidRPr="002D5DE2">
        <w:rPr>
          <w:rFonts w:asciiTheme="minorBidi" w:hAnsiTheme="minorBidi" w:cstheme="minorBidi"/>
          <w:b w:val="0"/>
          <w:bCs w:val="0"/>
          <w:color w:val="auto"/>
          <w:sz w:val="24"/>
          <w:szCs w:val="24"/>
          <w:lang w:bidi="ar-YE"/>
        </w:rPr>
        <w:t xml:space="preserve"> the Salmaniya Medical Complex </w:t>
      </w:r>
      <w:r w:rsidR="00F022A3" w:rsidRPr="002D5DE2">
        <w:rPr>
          <w:rFonts w:asciiTheme="minorBidi" w:hAnsiTheme="minorBidi" w:cstheme="minorBidi"/>
          <w:b w:val="0"/>
          <w:bCs w:val="0"/>
          <w:color w:val="auto"/>
          <w:sz w:val="24"/>
          <w:szCs w:val="24"/>
          <w:lang w:bidi="ar-YE"/>
        </w:rPr>
        <w:t xml:space="preserve">only, leading to </w:t>
      </w:r>
      <w:r w:rsidRPr="002D5DE2">
        <w:rPr>
          <w:rFonts w:asciiTheme="minorBidi" w:hAnsiTheme="minorBidi" w:cstheme="minorBidi"/>
          <w:b w:val="0"/>
          <w:bCs w:val="0"/>
          <w:color w:val="auto"/>
          <w:sz w:val="24"/>
          <w:szCs w:val="24"/>
          <w:lang w:bidi="ar-YE"/>
        </w:rPr>
        <w:t xml:space="preserve">the inability to provide </w:t>
      </w:r>
      <w:r w:rsidR="001F5B07" w:rsidRPr="002D5DE2">
        <w:rPr>
          <w:rFonts w:asciiTheme="minorBidi" w:hAnsiTheme="minorBidi" w:cstheme="minorBidi"/>
          <w:b w:val="0"/>
          <w:bCs w:val="0"/>
          <w:color w:val="auto"/>
          <w:sz w:val="24"/>
          <w:szCs w:val="24"/>
          <w:lang w:bidi="ar-YE"/>
        </w:rPr>
        <w:t xml:space="preserve">the required level and quality of </w:t>
      </w:r>
      <w:r w:rsidR="00F022A3" w:rsidRPr="002D5DE2">
        <w:rPr>
          <w:rFonts w:asciiTheme="minorBidi" w:hAnsiTheme="minorBidi" w:cstheme="minorBidi"/>
          <w:b w:val="0"/>
          <w:bCs w:val="0"/>
          <w:color w:val="auto"/>
          <w:sz w:val="24"/>
          <w:szCs w:val="24"/>
          <w:lang w:bidi="ar-YE"/>
        </w:rPr>
        <w:t xml:space="preserve">medical </w:t>
      </w:r>
      <w:r w:rsidRPr="002D5DE2">
        <w:rPr>
          <w:rFonts w:asciiTheme="minorBidi" w:hAnsiTheme="minorBidi" w:cstheme="minorBidi"/>
          <w:b w:val="0"/>
          <w:bCs w:val="0"/>
          <w:color w:val="auto"/>
          <w:sz w:val="24"/>
          <w:szCs w:val="24"/>
          <w:lang w:bidi="ar-YE"/>
        </w:rPr>
        <w:t xml:space="preserve">services due to the </w:t>
      </w:r>
      <w:r w:rsidR="00F022A3" w:rsidRPr="002D5DE2">
        <w:rPr>
          <w:rFonts w:asciiTheme="minorBidi" w:hAnsiTheme="minorBidi" w:cstheme="minorBidi"/>
          <w:b w:val="0"/>
          <w:bCs w:val="0"/>
          <w:color w:val="auto"/>
          <w:sz w:val="24"/>
          <w:szCs w:val="24"/>
          <w:lang w:bidi="ar-YE"/>
        </w:rPr>
        <w:t>immense</w:t>
      </w:r>
      <w:r w:rsidRPr="002D5DE2">
        <w:rPr>
          <w:rFonts w:asciiTheme="minorBidi" w:hAnsiTheme="minorBidi" w:cstheme="minorBidi"/>
          <w:b w:val="0"/>
          <w:bCs w:val="0"/>
          <w:color w:val="auto"/>
          <w:sz w:val="24"/>
          <w:szCs w:val="24"/>
          <w:lang w:bidi="ar-YE"/>
        </w:rPr>
        <w:t xml:space="preserve"> pressure.</w:t>
      </w:r>
      <w:bookmarkEnd w:id="37"/>
    </w:p>
    <w:p w14:paraId="0A37F1AE" w14:textId="77777777" w:rsidR="001B5FA1" w:rsidRPr="002D5DE2" w:rsidRDefault="001F5B07" w:rsidP="005E4227">
      <w:pPr>
        <w:pStyle w:val="Heading2"/>
        <w:keepNext w:val="0"/>
        <w:keepLines w:val="0"/>
        <w:widowControl w:val="0"/>
        <w:numPr>
          <w:ilvl w:val="1"/>
          <w:numId w:val="3"/>
        </w:numPr>
        <w:jc w:val="both"/>
        <w:rPr>
          <w:rFonts w:asciiTheme="minorBidi" w:hAnsiTheme="minorBidi" w:cstheme="minorBidi"/>
          <w:b w:val="0"/>
          <w:bCs w:val="0"/>
          <w:color w:val="auto"/>
          <w:sz w:val="24"/>
          <w:szCs w:val="24"/>
          <w:lang w:bidi="ar-YE"/>
        </w:rPr>
      </w:pPr>
      <w:bookmarkStart w:id="38" w:name="_Toc122777474"/>
      <w:r w:rsidRPr="002D5DE2">
        <w:rPr>
          <w:rFonts w:asciiTheme="minorBidi" w:hAnsiTheme="minorBidi" w:cstheme="minorBidi"/>
          <w:b w:val="0"/>
          <w:bCs w:val="0"/>
          <w:color w:val="auto"/>
          <w:sz w:val="24"/>
          <w:szCs w:val="24"/>
          <w:lang w:bidi="ar-YE"/>
        </w:rPr>
        <w:t xml:space="preserve">The NIHR interacted with the needs of women with disabilities by holding a number of round tables with specialized official bodies, civil society organizations and parents of that group </w:t>
      </w:r>
      <w:r w:rsidR="001B5FA1" w:rsidRPr="002D5DE2">
        <w:rPr>
          <w:rFonts w:asciiTheme="minorBidi" w:hAnsiTheme="minorBidi" w:cstheme="minorBidi"/>
          <w:b w:val="0"/>
          <w:bCs w:val="0"/>
          <w:color w:val="auto"/>
          <w:sz w:val="24"/>
          <w:szCs w:val="24"/>
          <w:lang w:bidi="ar-YE"/>
        </w:rPr>
        <w:t>about</w:t>
      </w:r>
      <w:r w:rsidRPr="002D5DE2">
        <w:rPr>
          <w:rFonts w:asciiTheme="minorBidi" w:hAnsiTheme="minorBidi" w:cstheme="minorBidi"/>
          <w:b w:val="0"/>
          <w:bCs w:val="0"/>
          <w:color w:val="auto"/>
          <w:sz w:val="24"/>
          <w:szCs w:val="24"/>
          <w:lang w:bidi="ar-YE"/>
        </w:rPr>
        <w:t xml:space="preserve"> the facts and reality of </w:t>
      </w:r>
      <w:r w:rsidR="001B5FA1" w:rsidRPr="002D5DE2">
        <w:rPr>
          <w:rFonts w:asciiTheme="minorBidi" w:hAnsiTheme="minorBidi" w:cstheme="minorBidi"/>
          <w:b w:val="0"/>
          <w:bCs w:val="0"/>
          <w:color w:val="auto"/>
          <w:sz w:val="24"/>
          <w:szCs w:val="24"/>
          <w:lang w:bidi="ar-YE"/>
        </w:rPr>
        <w:t>persons</w:t>
      </w:r>
      <w:r w:rsidRPr="002D5DE2">
        <w:rPr>
          <w:rFonts w:asciiTheme="minorBidi" w:hAnsiTheme="minorBidi" w:cstheme="minorBidi"/>
          <w:b w:val="0"/>
          <w:bCs w:val="0"/>
          <w:color w:val="auto"/>
          <w:sz w:val="24"/>
          <w:szCs w:val="24"/>
          <w:lang w:bidi="ar-YE"/>
        </w:rPr>
        <w:t xml:space="preserve"> with autism spectrum disorder and Down syndrome. A number of recommendations were made to improve health and </w:t>
      </w:r>
      <w:r w:rsidR="001B5FA1" w:rsidRPr="002D5DE2">
        <w:rPr>
          <w:rFonts w:asciiTheme="minorBidi" w:hAnsiTheme="minorBidi" w:cstheme="minorBidi"/>
          <w:b w:val="0"/>
          <w:bCs w:val="0"/>
          <w:color w:val="auto"/>
          <w:sz w:val="24"/>
          <w:szCs w:val="24"/>
          <w:lang w:bidi="ar-YE"/>
        </w:rPr>
        <w:t xml:space="preserve">rehabilitative care </w:t>
      </w:r>
      <w:r w:rsidRPr="002D5DE2">
        <w:rPr>
          <w:rFonts w:asciiTheme="minorBidi" w:hAnsiTheme="minorBidi" w:cstheme="minorBidi"/>
          <w:b w:val="0"/>
          <w:bCs w:val="0"/>
          <w:color w:val="auto"/>
          <w:sz w:val="24"/>
          <w:szCs w:val="24"/>
          <w:lang w:bidi="ar-YE"/>
        </w:rPr>
        <w:t>for these groups.</w:t>
      </w:r>
      <w:bookmarkEnd w:id="38"/>
    </w:p>
    <w:p w14:paraId="1F3F436E" w14:textId="77777777" w:rsidR="00712FD2" w:rsidRPr="002D5DE2" w:rsidRDefault="001B5FA1" w:rsidP="005E4227">
      <w:pPr>
        <w:pStyle w:val="Heading2"/>
        <w:keepNext w:val="0"/>
        <w:keepLines w:val="0"/>
        <w:widowControl w:val="0"/>
        <w:numPr>
          <w:ilvl w:val="1"/>
          <w:numId w:val="3"/>
        </w:numPr>
        <w:jc w:val="both"/>
        <w:rPr>
          <w:rFonts w:asciiTheme="minorBidi" w:hAnsiTheme="minorBidi" w:cstheme="minorBidi"/>
          <w:b w:val="0"/>
          <w:bCs w:val="0"/>
          <w:color w:val="auto"/>
          <w:sz w:val="24"/>
          <w:szCs w:val="24"/>
          <w:lang w:bidi="ar-YE"/>
        </w:rPr>
      </w:pPr>
      <w:bookmarkStart w:id="39" w:name="_Toc122777475"/>
      <w:r w:rsidRPr="002D5DE2">
        <w:rPr>
          <w:rFonts w:asciiTheme="minorBidi" w:hAnsiTheme="minorBidi" w:cstheme="minorBidi"/>
          <w:b w:val="0"/>
          <w:bCs w:val="0"/>
          <w:color w:val="auto"/>
          <w:sz w:val="24"/>
          <w:szCs w:val="24"/>
          <w:lang w:bidi="ar-YE"/>
        </w:rPr>
        <w:t xml:space="preserve">The Kingdom </w:t>
      </w:r>
      <w:r w:rsidR="0040444E" w:rsidRPr="002D5DE2">
        <w:rPr>
          <w:rFonts w:asciiTheme="minorBidi" w:hAnsiTheme="minorBidi" w:cstheme="minorBidi"/>
          <w:b w:val="0"/>
          <w:bCs w:val="0"/>
          <w:color w:val="auto"/>
          <w:sz w:val="24"/>
          <w:szCs w:val="24"/>
          <w:lang w:bidi="ar-YE"/>
        </w:rPr>
        <w:t xml:space="preserve">of Bahrain went to great lengths </w:t>
      </w:r>
      <w:r w:rsidRPr="002D5DE2">
        <w:rPr>
          <w:rFonts w:asciiTheme="minorBidi" w:hAnsiTheme="minorBidi" w:cstheme="minorBidi"/>
          <w:b w:val="0"/>
          <w:bCs w:val="0"/>
          <w:color w:val="auto"/>
          <w:sz w:val="24"/>
          <w:szCs w:val="24"/>
          <w:lang w:bidi="ar-YE"/>
        </w:rPr>
        <w:t xml:space="preserve">to ensure that everyone enjoys the highest attainable standard of health, </w:t>
      </w:r>
      <w:r w:rsidR="0040444E" w:rsidRPr="002D5DE2">
        <w:rPr>
          <w:rFonts w:asciiTheme="minorBidi" w:hAnsiTheme="minorBidi" w:cstheme="minorBidi"/>
          <w:b w:val="0"/>
          <w:bCs w:val="0"/>
          <w:color w:val="auto"/>
          <w:sz w:val="24"/>
          <w:szCs w:val="24"/>
          <w:lang w:bidi="ar-YE"/>
        </w:rPr>
        <w:t>particularly</w:t>
      </w:r>
      <w:r w:rsidRPr="002D5DE2">
        <w:rPr>
          <w:rFonts w:asciiTheme="minorBidi" w:hAnsiTheme="minorBidi" w:cstheme="minorBidi"/>
          <w:b w:val="0"/>
          <w:bCs w:val="0"/>
          <w:color w:val="auto"/>
          <w:sz w:val="24"/>
          <w:szCs w:val="24"/>
          <w:lang w:bidi="ar-YE"/>
        </w:rPr>
        <w:t xml:space="preserve"> in the field of primary health care for pregnant women, which includes preventive services provided to both mother and child, such as prenatal services, periodic examination of children, immunization</w:t>
      </w:r>
      <w:r w:rsidR="00712FD2" w:rsidRPr="002D5DE2">
        <w:rPr>
          <w:rFonts w:asciiTheme="minorBidi" w:hAnsiTheme="minorBidi" w:cstheme="minorBidi"/>
          <w:b w:val="0"/>
          <w:bCs w:val="0"/>
          <w:color w:val="auto"/>
          <w:sz w:val="24"/>
          <w:szCs w:val="24"/>
          <w:lang w:bidi="ar-YE"/>
        </w:rPr>
        <w:t>,</w:t>
      </w:r>
      <w:r w:rsidRPr="002D5DE2">
        <w:rPr>
          <w:rFonts w:asciiTheme="minorBidi" w:hAnsiTheme="minorBidi" w:cstheme="minorBidi"/>
          <w:b w:val="0"/>
          <w:bCs w:val="0"/>
          <w:color w:val="auto"/>
          <w:sz w:val="24"/>
          <w:szCs w:val="24"/>
          <w:lang w:bidi="ar-YE"/>
        </w:rPr>
        <w:t xml:space="preserve"> post</w:t>
      </w:r>
      <w:r w:rsidR="00712FD2" w:rsidRPr="002D5DE2">
        <w:rPr>
          <w:rFonts w:asciiTheme="minorBidi" w:hAnsiTheme="minorBidi" w:cstheme="minorBidi"/>
          <w:b w:val="0"/>
          <w:bCs w:val="0"/>
          <w:color w:val="auto"/>
          <w:sz w:val="24"/>
          <w:szCs w:val="24"/>
          <w:lang w:bidi="ar-YE"/>
        </w:rPr>
        <w:t>natal</w:t>
      </w:r>
      <w:r w:rsidR="00D4734A" w:rsidRPr="002D5DE2">
        <w:rPr>
          <w:rFonts w:asciiTheme="minorBidi" w:hAnsiTheme="minorBidi" w:cstheme="minorBidi"/>
          <w:b w:val="0"/>
          <w:bCs w:val="0"/>
          <w:color w:val="auto"/>
          <w:sz w:val="24"/>
          <w:szCs w:val="24"/>
          <w:lang w:bidi="ar-YE"/>
        </w:rPr>
        <w:t xml:space="preserve"> </w:t>
      </w:r>
      <w:r w:rsidR="00712FD2" w:rsidRPr="002D5DE2">
        <w:rPr>
          <w:rFonts w:asciiTheme="minorBidi" w:hAnsiTheme="minorBidi" w:cstheme="minorBidi"/>
          <w:b w:val="0"/>
          <w:bCs w:val="0"/>
          <w:color w:val="auto"/>
          <w:sz w:val="24"/>
          <w:szCs w:val="24"/>
          <w:lang w:bidi="ar-YE"/>
        </w:rPr>
        <w:t>o</w:t>
      </w:r>
      <w:r w:rsidRPr="002D5DE2">
        <w:rPr>
          <w:rFonts w:asciiTheme="minorBidi" w:hAnsiTheme="minorBidi" w:cstheme="minorBidi"/>
          <w:b w:val="0"/>
          <w:bCs w:val="0"/>
          <w:color w:val="auto"/>
          <w:sz w:val="24"/>
          <w:szCs w:val="24"/>
          <w:lang w:bidi="ar-YE"/>
        </w:rPr>
        <w:t>r abortion</w:t>
      </w:r>
      <w:r w:rsidR="00D4734A" w:rsidRPr="002D5DE2">
        <w:rPr>
          <w:rFonts w:asciiTheme="minorBidi" w:hAnsiTheme="minorBidi" w:cstheme="minorBidi"/>
          <w:b w:val="0"/>
          <w:bCs w:val="0"/>
          <w:color w:val="auto"/>
          <w:sz w:val="24"/>
          <w:szCs w:val="24"/>
          <w:lang w:bidi="ar-YE"/>
        </w:rPr>
        <w:t xml:space="preserve"> </w:t>
      </w:r>
      <w:r w:rsidR="00712FD2" w:rsidRPr="002D5DE2">
        <w:rPr>
          <w:rFonts w:asciiTheme="minorBidi" w:hAnsiTheme="minorBidi" w:cstheme="minorBidi"/>
          <w:b w:val="0"/>
          <w:bCs w:val="0"/>
          <w:color w:val="auto"/>
          <w:sz w:val="24"/>
          <w:szCs w:val="24"/>
          <w:lang w:bidi="ar-YE"/>
        </w:rPr>
        <w:t>services</w:t>
      </w:r>
      <w:r w:rsidRPr="002D5DE2">
        <w:rPr>
          <w:rFonts w:asciiTheme="minorBidi" w:hAnsiTheme="minorBidi" w:cstheme="minorBidi"/>
          <w:b w:val="0"/>
          <w:bCs w:val="0"/>
          <w:color w:val="auto"/>
          <w:sz w:val="24"/>
          <w:szCs w:val="24"/>
          <w:lang w:bidi="ar-YE"/>
        </w:rPr>
        <w:t>, family planning services, periodic examination for women, premarital examination services, in addition to oral and dental health services.</w:t>
      </w:r>
      <w:bookmarkEnd w:id="39"/>
    </w:p>
    <w:p w14:paraId="590A94AC" w14:textId="77777777" w:rsidR="005E4227" w:rsidRPr="002D5DE2" w:rsidRDefault="00712FD2" w:rsidP="005E4227">
      <w:pPr>
        <w:pStyle w:val="Heading2"/>
        <w:keepNext w:val="0"/>
        <w:keepLines w:val="0"/>
        <w:widowControl w:val="0"/>
        <w:numPr>
          <w:ilvl w:val="1"/>
          <w:numId w:val="3"/>
        </w:numPr>
        <w:spacing w:before="120" w:after="120"/>
        <w:jc w:val="both"/>
        <w:rPr>
          <w:rFonts w:asciiTheme="minorBidi" w:hAnsiTheme="minorBidi" w:cstheme="minorBidi"/>
          <w:b w:val="0"/>
          <w:bCs w:val="0"/>
          <w:color w:val="auto"/>
          <w:sz w:val="24"/>
          <w:szCs w:val="24"/>
          <w:lang w:bidi="ar-YE"/>
        </w:rPr>
      </w:pPr>
      <w:bookmarkStart w:id="40" w:name="_Toc122777476"/>
      <w:r w:rsidRPr="002D5DE2">
        <w:rPr>
          <w:rFonts w:asciiTheme="minorBidi" w:hAnsiTheme="minorBidi" w:cstheme="minorBidi"/>
          <w:b w:val="0"/>
          <w:bCs w:val="0"/>
          <w:color w:val="auto"/>
          <w:sz w:val="24"/>
          <w:szCs w:val="24"/>
          <w:lang w:bidi="ar-YE"/>
        </w:rPr>
        <w:t xml:space="preserve">The NIHR followed up the </w:t>
      </w:r>
      <w:r w:rsidR="00AE368D" w:rsidRPr="002D5DE2">
        <w:rPr>
          <w:rFonts w:asciiTheme="minorBidi" w:hAnsiTheme="minorBidi" w:cstheme="minorBidi"/>
          <w:b w:val="0"/>
          <w:bCs w:val="0"/>
          <w:color w:val="auto"/>
          <w:sz w:val="24"/>
          <w:szCs w:val="24"/>
          <w:lang w:bidi="ar-YE"/>
        </w:rPr>
        <w:t>promulgation</w:t>
      </w:r>
      <w:r w:rsidRPr="002D5DE2">
        <w:rPr>
          <w:rFonts w:asciiTheme="minorBidi" w:hAnsiTheme="minorBidi" w:cstheme="minorBidi"/>
          <w:b w:val="0"/>
          <w:bCs w:val="0"/>
          <w:color w:val="auto"/>
          <w:sz w:val="24"/>
          <w:szCs w:val="24"/>
          <w:lang w:bidi="ar-YE"/>
        </w:rPr>
        <w:t xml:space="preserve"> of Law No. (1) of 2017 on protecting society against acquired immunodeficiency syndrome (AIDS) and protecting the rights of persons living with AIDS. I</w:t>
      </w:r>
      <w:r w:rsidR="00AE368D" w:rsidRPr="002D5DE2">
        <w:rPr>
          <w:rFonts w:asciiTheme="minorBidi" w:hAnsiTheme="minorBidi" w:cstheme="minorBidi"/>
          <w:b w:val="0"/>
          <w:bCs w:val="0"/>
          <w:color w:val="auto"/>
          <w:sz w:val="24"/>
          <w:szCs w:val="24"/>
          <w:lang w:bidi="ar-YE"/>
        </w:rPr>
        <w:t xml:space="preserve">t </w:t>
      </w:r>
      <w:r w:rsidRPr="002D5DE2">
        <w:rPr>
          <w:rFonts w:asciiTheme="minorBidi" w:hAnsiTheme="minorBidi" w:cstheme="minorBidi"/>
          <w:b w:val="0"/>
          <w:bCs w:val="0"/>
          <w:color w:val="auto"/>
          <w:sz w:val="24"/>
          <w:szCs w:val="24"/>
          <w:lang w:bidi="ar-YE"/>
        </w:rPr>
        <w:t xml:space="preserve">commends the government’s directives regarding increasing the Ministry of Health’s budget allocations in the </w:t>
      </w:r>
      <w:r w:rsidR="00AE368D" w:rsidRPr="002D5DE2">
        <w:rPr>
          <w:rFonts w:asciiTheme="minorBidi" w:hAnsiTheme="minorBidi" w:cstheme="minorBidi"/>
          <w:b w:val="0"/>
          <w:bCs w:val="0"/>
          <w:color w:val="auto"/>
          <w:sz w:val="24"/>
          <w:szCs w:val="24"/>
          <w:lang w:bidi="ar-YE"/>
        </w:rPr>
        <w:t>S</w:t>
      </w:r>
      <w:r w:rsidRPr="002D5DE2">
        <w:rPr>
          <w:rFonts w:asciiTheme="minorBidi" w:hAnsiTheme="minorBidi" w:cstheme="minorBidi"/>
          <w:b w:val="0"/>
          <w:bCs w:val="0"/>
          <w:color w:val="auto"/>
          <w:sz w:val="24"/>
          <w:szCs w:val="24"/>
          <w:lang w:bidi="ar-YE"/>
        </w:rPr>
        <w:t xml:space="preserve">tate’s general budget for the remainder of the fiscal year 2017 by adding (15) million dinars </w:t>
      </w:r>
      <w:r w:rsidR="00AE368D" w:rsidRPr="002D5DE2">
        <w:rPr>
          <w:rFonts w:asciiTheme="minorBidi" w:hAnsiTheme="minorBidi" w:cstheme="minorBidi"/>
          <w:b w:val="0"/>
          <w:bCs w:val="0"/>
          <w:color w:val="auto"/>
          <w:sz w:val="24"/>
          <w:szCs w:val="24"/>
          <w:lang w:bidi="ar-YE"/>
        </w:rPr>
        <w:t xml:space="preserve">to be </w:t>
      </w:r>
      <w:r w:rsidRPr="002D5DE2">
        <w:rPr>
          <w:rFonts w:asciiTheme="minorBidi" w:hAnsiTheme="minorBidi" w:cstheme="minorBidi"/>
          <w:b w:val="0"/>
          <w:bCs w:val="0"/>
          <w:color w:val="auto"/>
          <w:sz w:val="24"/>
          <w:szCs w:val="24"/>
          <w:lang w:bidi="ar-YE"/>
        </w:rPr>
        <w:t>allocated to cover the expenses of providing medicines and medical supplies to public hospitals and health centers.</w:t>
      </w:r>
      <w:bookmarkEnd w:id="40"/>
    </w:p>
    <w:p w14:paraId="05F66FCB" w14:textId="77777777" w:rsidR="00AE368D" w:rsidRPr="002D5DE2" w:rsidRDefault="00AE368D">
      <w:pPr>
        <w:pStyle w:val="Heading2"/>
        <w:keepNext w:val="0"/>
        <w:keepLines w:val="0"/>
        <w:numPr>
          <w:ilvl w:val="1"/>
          <w:numId w:val="3"/>
        </w:numPr>
        <w:spacing w:before="120" w:after="120"/>
        <w:jc w:val="both"/>
        <w:rPr>
          <w:rFonts w:asciiTheme="minorBidi" w:hAnsiTheme="minorBidi" w:cstheme="minorBidi"/>
          <w:color w:val="auto"/>
          <w:sz w:val="24"/>
          <w:szCs w:val="24"/>
          <w:u w:val="single"/>
          <w:lang w:bidi="ar-YE"/>
        </w:rPr>
      </w:pPr>
      <w:bookmarkStart w:id="41" w:name="_Toc122777477"/>
      <w:r w:rsidRPr="002D5DE2">
        <w:rPr>
          <w:rFonts w:asciiTheme="minorBidi" w:hAnsiTheme="minorBidi" w:cstheme="minorBidi"/>
          <w:color w:val="auto"/>
          <w:sz w:val="24"/>
          <w:szCs w:val="24"/>
          <w:u w:val="single"/>
          <w:lang w:bidi="ar-YE"/>
        </w:rPr>
        <w:t>Recommendations:</w:t>
      </w:r>
      <w:bookmarkEnd w:id="41"/>
    </w:p>
    <w:p w14:paraId="5A2B6209" w14:textId="77777777" w:rsidR="00AE368D" w:rsidRPr="002D5DE2" w:rsidRDefault="00AE368D">
      <w:pPr>
        <w:pStyle w:val="ListParagraph"/>
        <w:numPr>
          <w:ilvl w:val="0"/>
          <w:numId w:val="7"/>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Take the necessary measures promptly to ensure an increase in the capacity of public hospitals and health centers to match the increase</w:t>
      </w:r>
      <w:r w:rsidR="000304F3" w:rsidRPr="002D5DE2">
        <w:rPr>
          <w:rFonts w:asciiTheme="minorBidi" w:hAnsiTheme="minorBidi"/>
          <w:b/>
          <w:bCs/>
          <w:sz w:val="24"/>
          <w:szCs w:val="24"/>
          <w:lang w:bidi="ar-YE"/>
        </w:rPr>
        <w:t xml:space="preserve"> in population</w:t>
      </w:r>
      <w:r w:rsidRPr="002D5DE2">
        <w:rPr>
          <w:rFonts w:asciiTheme="minorBidi" w:hAnsiTheme="minorBidi"/>
          <w:b/>
          <w:bCs/>
          <w:sz w:val="24"/>
          <w:szCs w:val="24"/>
          <w:lang w:bidi="ar-YE"/>
        </w:rPr>
        <w:t xml:space="preserve">, and to establish hospitals equipped with specialists, consultants, </w:t>
      </w:r>
      <w:r w:rsidR="000304F3" w:rsidRPr="002D5DE2">
        <w:rPr>
          <w:rFonts w:asciiTheme="minorBidi" w:hAnsiTheme="minorBidi"/>
          <w:b/>
          <w:bCs/>
          <w:sz w:val="24"/>
          <w:szCs w:val="24"/>
          <w:lang w:bidi="ar-YE"/>
        </w:rPr>
        <w:t>instruments</w:t>
      </w:r>
      <w:r w:rsidR="00D4734A" w:rsidRPr="002D5DE2">
        <w:rPr>
          <w:rFonts w:asciiTheme="minorBidi" w:hAnsiTheme="minorBidi"/>
          <w:b/>
          <w:bCs/>
          <w:sz w:val="24"/>
          <w:szCs w:val="24"/>
          <w:lang w:bidi="ar-YE"/>
        </w:rPr>
        <w:t xml:space="preserve"> </w:t>
      </w:r>
      <w:r w:rsidRPr="002D5DE2">
        <w:rPr>
          <w:rFonts w:asciiTheme="minorBidi" w:hAnsiTheme="minorBidi"/>
          <w:b/>
          <w:bCs/>
          <w:sz w:val="24"/>
          <w:szCs w:val="24"/>
          <w:lang w:bidi="ar-YE"/>
        </w:rPr>
        <w:t>and equipment in each governorate to relieve pressure on the Salmaniya Medical Complex.</w:t>
      </w:r>
    </w:p>
    <w:p w14:paraId="4D5CE250" w14:textId="77777777" w:rsidR="000304F3" w:rsidRPr="002D5DE2" w:rsidRDefault="000304F3">
      <w:pPr>
        <w:pStyle w:val="ListParagraph"/>
        <w:numPr>
          <w:ilvl w:val="0"/>
          <w:numId w:val="7"/>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Expedite the creation of a medical inventory control system and consumption rates in order to avoid shortages or unavailability of medicines in various pharmacies, especially th</w:t>
      </w:r>
      <w:r w:rsidR="000528F6" w:rsidRPr="002D5DE2">
        <w:rPr>
          <w:rFonts w:asciiTheme="minorBidi" w:hAnsiTheme="minorBidi"/>
          <w:b/>
          <w:bCs/>
          <w:sz w:val="24"/>
          <w:szCs w:val="24"/>
          <w:lang w:bidi="ar-YE"/>
        </w:rPr>
        <w:t xml:space="preserve">e ones </w:t>
      </w:r>
      <w:r w:rsidRPr="002D5DE2">
        <w:rPr>
          <w:rFonts w:asciiTheme="minorBidi" w:hAnsiTheme="minorBidi"/>
          <w:b/>
          <w:bCs/>
          <w:sz w:val="24"/>
          <w:szCs w:val="24"/>
          <w:lang w:bidi="ar-YE"/>
        </w:rPr>
        <w:t>related to women.</w:t>
      </w:r>
    </w:p>
    <w:p w14:paraId="7F62F83E" w14:textId="10996335" w:rsidR="000528F6" w:rsidRDefault="00AB2B4B">
      <w:pPr>
        <w:pStyle w:val="ListParagraph"/>
        <w:numPr>
          <w:ilvl w:val="0"/>
          <w:numId w:val="7"/>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P</w:t>
      </w:r>
      <w:r w:rsidR="000528F6" w:rsidRPr="002D5DE2">
        <w:rPr>
          <w:rFonts w:asciiTheme="minorBidi" w:hAnsiTheme="minorBidi"/>
          <w:b/>
          <w:bCs/>
          <w:sz w:val="24"/>
          <w:szCs w:val="24"/>
          <w:lang w:bidi="ar-YE"/>
        </w:rPr>
        <w:t xml:space="preserve">ay more attention to the development of health services provided to elderly and disabled women, particularly those with chronic diseases, autism spectrum </w:t>
      </w:r>
      <w:r w:rsidR="008C5313" w:rsidRPr="002D5DE2">
        <w:rPr>
          <w:rFonts w:asciiTheme="minorBidi" w:hAnsiTheme="minorBidi"/>
          <w:b/>
          <w:bCs/>
          <w:sz w:val="24"/>
          <w:szCs w:val="24"/>
          <w:lang w:bidi="ar-YE"/>
        </w:rPr>
        <w:t xml:space="preserve">disorder </w:t>
      </w:r>
      <w:r w:rsidR="000528F6" w:rsidRPr="002D5DE2">
        <w:rPr>
          <w:rFonts w:asciiTheme="minorBidi" w:hAnsiTheme="minorBidi"/>
          <w:b/>
          <w:bCs/>
          <w:sz w:val="24"/>
          <w:szCs w:val="24"/>
          <w:lang w:bidi="ar-YE"/>
        </w:rPr>
        <w:t>and Down syndrome, by increasing the number of diagnosis and rehabilitation</w:t>
      </w:r>
      <w:r w:rsidRPr="002D5DE2">
        <w:rPr>
          <w:rFonts w:asciiTheme="minorBidi" w:hAnsiTheme="minorBidi"/>
          <w:b/>
          <w:bCs/>
          <w:sz w:val="24"/>
          <w:szCs w:val="24"/>
          <w:lang w:bidi="ar-YE"/>
        </w:rPr>
        <w:t xml:space="preserve"> specialists </w:t>
      </w:r>
      <w:r w:rsidR="000528F6" w:rsidRPr="002D5DE2">
        <w:rPr>
          <w:rFonts w:asciiTheme="minorBidi" w:hAnsiTheme="minorBidi"/>
          <w:b/>
          <w:bCs/>
          <w:sz w:val="24"/>
          <w:szCs w:val="24"/>
          <w:lang w:bidi="ar-YE"/>
        </w:rPr>
        <w:t xml:space="preserve">and </w:t>
      </w:r>
      <w:r w:rsidRPr="002D5DE2">
        <w:rPr>
          <w:rFonts w:asciiTheme="minorBidi" w:hAnsiTheme="minorBidi"/>
          <w:b/>
          <w:bCs/>
          <w:sz w:val="24"/>
          <w:szCs w:val="24"/>
          <w:lang w:bidi="ar-YE"/>
        </w:rPr>
        <w:t>readying</w:t>
      </w:r>
      <w:r w:rsidR="000528F6" w:rsidRPr="002D5DE2">
        <w:rPr>
          <w:rFonts w:asciiTheme="minorBidi" w:hAnsiTheme="minorBidi"/>
          <w:b/>
          <w:bCs/>
          <w:sz w:val="24"/>
          <w:szCs w:val="24"/>
          <w:lang w:bidi="ar-YE"/>
        </w:rPr>
        <w:t xml:space="preserve"> hospitals and health centers logistical</w:t>
      </w:r>
      <w:r w:rsidRPr="002D5DE2">
        <w:rPr>
          <w:rFonts w:asciiTheme="minorBidi" w:hAnsiTheme="minorBidi"/>
          <w:b/>
          <w:bCs/>
          <w:sz w:val="24"/>
          <w:szCs w:val="24"/>
          <w:lang w:bidi="ar-YE"/>
        </w:rPr>
        <w:t>ly</w:t>
      </w:r>
      <w:r w:rsidR="000528F6" w:rsidRPr="002D5DE2">
        <w:rPr>
          <w:rFonts w:asciiTheme="minorBidi" w:hAnsiTheme="minorBidi"/>
          <w:b/>
          <w:bCs/>
          <w:sz w:val="24"/>
          <w:szCs w:val="24"/>
          <w:lang w:bidi="ar-YE"/>
        </w:rPr>
        <w:t xml:space="preserve"> and technical</w:t>
      </w:r>
      <w:r w:rsidRPr="002D5DE2">
        <w:rPr>
          <w:rFonts w:asciiTheme="minorBidi" w:hAnsiTheme="minorBidi"/>
          <w:b/>
          <w:bCs/>
          <w:sz w:val="24"/>
          <w:szCs w:val="24"/>
          <w:lang w:bidi="ar-YE"/>
        </w:rPr>
        <w:t>ly</w:t>
      </w:r>
      <w:r w:rsidR="000528F6" w:rsidRPr="002D5DE2">
        <w:rPr>
          <w:rFonts w:asciiTheme="minorBidi" w:hAnsiTheme="minorBidi"/>
          <w:b/>
          <w:bCs/>
          <w:sz w:val="24"/>
          <w:szCs w:val="24"/>
          <w:lang w:bidi="ar-YE"/>
        </w:rPr>
        <w:t xml:space="preserve"> to be able to meet their needs.</w:t>
      </w:r>
    </w:p>
    <w:p w14:paraId="677F9608" w14:textId="77777777" w:rsidR="002D5DE2" w:rsidRPr="002D5DE2" w:rsidRDefault="002D5DE2" w:rsidP="002D5DE2">
      <w:pPr>
        <w:pStyle w:val="ListParagraph"/>
        <w:spacing w:before="120" w:after="120"/>
        <w:contextualSpacing w:val="0"/>
        <w:jc w:val="both"/>
        <w:rPr>
          <w:rFonts w:asciiTheme="minorBidi" w:hAnsiTheme="minorBidi"/>
          <w:b/>
          <w:bCs/>
          <w:sz w:val="24"/>
          <w:szCs w:val="24"/>
          <w:lang w:bidi="ar-YE"/>
        </w:rPr>
      </w:pPr>
    </w:p>
    <w:p w14:paraId="12DA52EB" w14:textId="77777777" w:rsidR="00AB2B4B" w:rsidRPr="002D5DE2" w:rsidRDefault="00AB2B4B">
      <w:pPr>
        <w:pStyle w:val="HeadingS"/>
        <w:keepLines w:val="0"/>
        <w:numPr>
          <w:ilvl w:val="0"/>
          <w:numId w:val="3"/>
        </w:numPr>
        <w:rPr>
          <w:rFonts w:asciiTheme="minorBidi" w:hAnsiTheme="minorBidi" w:cstheme="minorBidi"/>
          <w:sz w:val="24"/>
          <w:szCs w:val="24"/>
          <w:u w:val="single"/>
        </w:rPr>
      </w:pPr>
      <w:bookmarkStart w:id="42" w:name="_Toc122777478"/>
      <w:r w:rsidRPr="002D5DE2">
        <w:rPr>
          <w:rFonts w:asciiTheme="minorBidi" w:hAnsiTheme="minorBidi" w:cstheme="minorBidi"/>
          <w:sz w:val="24"/>
          <w:szCs w:val="24"/>
          <w:u w:val="single"/>
        </w:rPr>
        <w:t>Marriage, family relations, and the economic consequences of divorce</w:t>
      </w:r>
      <w:bookmarkEnd w:id="42"/>
    </w:p>
    <w:p w14:paraId="5CABC687" w14:textId="77777777" w:rsidR="00712FD2" w:rsidRPr="002D5DE2" w:rsidRDefault="00AB2B4B">
      <w:pPr>
        <w:pStyle w:val="Heading2"/>
        <w:keepNext w:val="0"/>
        <w:keepLines w:val="0"/>
        <w:numPr>
          <w:ilvl w:val="1"/>
          <w:numId w:val="3"/>
        </w:numPr>
        <w:spacing w:before="120" w:after="120"/>
        <w:jc w:val="both"/>
        <w:rPr>
          <w:rFonts w:asciiTheme="minorBidi" w:hAnsiTheme="minorBidi" w:cstheme="minorBidi"/>
          <w:b w:val="0"/>
          <w:bCs w:val="0"/>
          <w:color w:val="auto"/>
          <w:sz w:val="24"/>
          <w:szCs w:val="24"/>
          <w:lang w:bidi="ar-BH"/>
        </w:rPr>
      </w:pPr>
      <w:bookmarkStart w:id="43" w:name="_Toc122777479"/>
      <w:r w:rsidRPr="002D5DE2">
        <w:rPr>
          <w:rFonts w:asciiTheme="minorBidi" w:hAnsiTheme="minorBidi" w:cstheme="minorBidi"/>
          <w:b w:val="0"/>
          <w:bCs w:val="0"/>
          <w:color w:val="auto"/>
          <w:sz w:val="24"/>
          <w:szCs w:val="24"/>
          <w:lang w:bidi="ar-YE"/>
        </w:rPr>
        <w:t xml:space="preserve">The NIHR appreciates the promulgation of Law No. (19) of 2017 issuing the Family Law, and </w:t>
      </w:r>
      <w:r w:rsidR="00CC3A34" w:rsidRPr="002D5DE2">
        <w:rPr>
          <w:rFonts w:asciiTheme="minorBidi" w:hAnsiTheme="minorBidi" w:cstheme="minorBidi"/>
          <w:b w:val="0"/>
          <w:bCs w:val="0"/>
          <w:color w:val="auto"/>
          <w:sz w:val="24"/>
          <w:szCs w:val="24"/>
          <w:lang w:bidi="ar-YE"/>
        </w:rPr>
        <w:t>concurs</w:t>
      </w:r>
      <w:r w:rsidRPr="002D5DE2">
        <w:rPr>
          <w:rFonts w:asciiTheme="minorBidi" w:hAnsiTheme="minorBidi" w:cstheme="minorBidi"/>
          <w:b w:val="0"/>
          <w:bCs w:val="0"/>
          <w:color w:val="auto"/>
          <w:sz w:val="24"/>
          <w:szCs w:val="24"/>
          <w:lang w:bidi="ar-YE"/>
        </w:rPr>
        <w:t xml:space="preserve"> with the legislative policy pursued by Bahrain regarding the gradual raising </w:t>
      </w:r>
      <w:r w:rsidR="00CC3A34" w:rsidRPr="002D5DE2">
        <w:rPr>
          <w:rFonts w:asciiTheme="minorBidi" w:hAnsiTheme="minorBidi" w:cstheme="minorBidi"/>
          <w:b w:val="0"/>
          <w:bCs w:val="0"/>
          <w:color w:val="auto"/>
          <w:sz w:val="24"/>
          <w:szCs w:val="24"/>
          <w:lang w:bidi="ar-YE"/>
        </w:rPr>
        <w:t xml:space="preserve">of </w:t>
      </w:r>
      <w:r w:rsidRPr="002D5DE2">
        <w:rPr>
          <w:rFonts w:asciiTheme="minorBidi" w:hAnsiTheme="minorBidi" w:cstheme="minorBidi"/>
          <w:b w:val="0"/>
          <w:bCs w:val="0"/>
          <w:color w:val="auto"/>
          <w:sz w:val="24"/>
          <w:szCs w:val="24"/>
          <w:lang w:bidi="ar-YE"/>
        </w:rPr>
        <w:t xml:space="preserve">the age of marriage to (18) years - although the provisions of Law No. (19) of 2017 issuing the Family Law and </w:t>
      </w:r>
      <w:r w:rsidR="00CD6BDD" w:rsidRPr="002D5DE2">
        <w:rPr>
          <w:rFonts w:asciiTheme="minorBidi" w:hAnsiTheme="minorBidi" w:cstheme="minorBidi"/>
          <w:b w:val="0"/>
          <w:bCs w:val="0"/>
          <w:color w:val="auto"/>
          <w:sz w:val="24"/>
          <w:szCs w:val="24"/>
          <w:lang w:bidi="ar-YE"/>
        </w:rPr>
        <w:t xml:space="preserve">the relevant </w:t>
      </w:r>
      <w:r w:rsidRPr="002D5DE2">
        <w:rPr>
          <w:rFonts w:asciiTheme="minorBidi" w:hAnsiTheme="minorBidi" w:cstheme="minorBidi"/>
          <w:b w:val="0"/>
          <w:bCs w:val="0"/>
          <w:color w:val="auto"/>
          <w:sz w:val="24"/>
          <w:szCs w:val="24"/>
          <w:lang w:bidi="ar-YE"/>
        </w:rPr>
        <w:t xml:space="preserve">ministerial decisions have set </w:t>
      </w:r>
      <w:r w:rsidR="0064282E" w:rsidRPr="002D5DE2">
        <w:rPr>
          <w:rFonts w:asciiTheme="minorBidi" w:hAnsiTheme="minorBidi" w:cstheme="minorBidi"/>
          <w:b w:val="0"/>
          <w:bCs w:val="0"/>
          <w:color w:val="auto"/>
          <w:sz w:val="24"/>
          <w:szCs w:val="24"/>
          <w:lang w:bidi="ar-YE"/>
        </w:rPr>
        <w:t xml:space="preserve">the age of marriage at </w:t>
      </w:r>
      <w:r w:rsidR="00CD6BDD" w:rsidRPr="002D5DE2">
        <w:rPr>
          <w:rFonts w:asciiTheme="minorBidi" w:hAnsiTheme="minorBidi" w:cstheme="minorBidi"/>
          <w:b w:val="0"/>
          <w:bCs w:val="0"/>
          <w:color w:val="auto"/>
          <w:sz w:val="24"/>
          <w:szCs w:val="24"/>
          <w:lang w:bidi="ar-YE"/>
        </w:rPr>
        <w:t>(16) years</w:t>
      </w:r>
      <w:r w:rsidR="00CD6BDD" w:rsidRPr="002D5DE2">
        <w:rPr>
          <w:rStyle w:val="FootnoteReference"/>
          <w:rFonts w:asciiTheme="minorBidi" w:hAnsiTheme="minorBidi" w:cstheme="minorBidi"/>
          <w:b w:val="0"/>
          <w:bCs w:val="0"/>
          <w:color w:val="auto"/>
          <w:sz w:val="24"/>
          <w:szCs w:val="24"/>
          <w:lang w:bidi="ar-YE"/>
        </w:rPr>
        <w:footnoteReference w:id="12"/>
      </w:r>
      <w:r w:rsidRPr="002D5DE2">
        <w:rPr>
          <w:rFonts w:asciiTheme="minorBidi" w:hAnsiTheme="minorBidi" w:cstheme="minorBidi"/>
          <w:b w:val="0"/>
          <w:bCs w:val="0"/>
          <w:color w:val="auto"/>
          <w:sz w:val="24"/>
          <w:szCs w:val="24"/>
          <w:lang w:bidi="ar-YE"/>
        </w:rPr>
        <w:t xml:space="preserve">for both </w:t>
      </w:r>
      <w:r w:rsidR="0064282E" w:rsidRPr="002D5DE2">
        <w:rPr>
          <w:rFonts w:asciiTheme="minorBidi" w:hAnsiTheme="minorBidi" w:cstheme="minorBidi"/>
          <w:b w:val="0"/>
          <w:bCs w:val="0"/>
          <w:color w:val="auto"/>
          <w:sz w:val="24"/>
          <w:szCs w:val="24"/>
          <w:lang w:bidi="ar-YE"/>
        </w:rPr>
        <w:t>male and female</w:t>
      </w:r>
      <w:r w:rsidRPr="002D5DE2">
        <w:rPr>
          <w:rFonts w:asciiTheme="minorBidi" w:hAnsiTheme="minorBidi" w:cstheme="minorBidi"/>
          <w:b w:val="0"/>
          <w:bCs w:val="0"/>
          <w:color w:val="auto"/>
          <w:sz w:val="24"/>
          <w:szCs w:val="24"/>
          <w:lang w:bidi="ar-YE"/>
        </w:rPr>
        <w:t xml:space="preserve"> - which will</w:t>
      </w:r>
      <w:r w:rsidR="00CC3A34" w:rsidRPr="002D5DE2">
        <w:rPr>
          <w:rFonts w:asciiTheme="minorBidi" w:hAnsiTheme="minorBidi" w:cstheme="minorBidi"/>
          <w:b w:val="0"/>
          <w:bCs w:val="0"/>
          <w:color w:val="auto"/>
          <w:sz w:val="24"/>
          <w:szCs w:val="24"/>
          <w:lang w:bidi="ar-YE"/>
        </w:rPr>
        <w:t>, in the coming years,</w:t>
      </w:r>
      <w:r w:rsidRPr="002D5DE2">
        <w:rPr>
          <w:rFonts w:asciiTheme="minorBidi" w:hAnsiTheme="minorBidi" w:cstheme="minorBidi"/>
          <w:b w:val="0"/>
          <w:bCs w:val="0"/>
          <w:color w:val="auto"/>
          <w:sz w:val="24"/>
          <w:szCs w:val="24"/>
          <w:lang w:bidi="ar-YE"/>
        </w:rPr>
        <w:t xml:space="preserve"> lead to a decrease in the </w:t>
      </w:r>
      <w:r w:rsidR="00CC3A34" w:rsidRPr="002D5DE2">
        <w:rPr>
          <w:rFonts w:asciiTheme="minorBidi" w:hAnsiTheme="minorBidi" w:cstheme="minorBidi"/>
          <w:b w:val="0"/>
          <w:bCs w:val="0"/>
          <w:color w:val="auto"/>
          <w:sz w:val="24"/>
          <w:szCs w:val="24"/>
          <w:lang w:bidi="ar-YE"/>
        </w:rPr>
        <w:t xml:space="preserve">number of </w:t>
      </w:r>
      <w:r w:rsidRPr="002D5DE2">
        <w:rPr>
          <w:rFonts w:asciiTheme="minorBidi" w:hAnsiTheme="minorBidi" w:cstheme="minorBidi"/>
          <w:b w:val="0"/>
          <w:bCs w:val="0"/>
          <w:color w:val="auto"/>
          <w:sz w:val="24"/>
          <w:szCs w:val="24"/>
          <w:lang w:bidi="ar-YE"/>
        </w:rPr>
        <w:t>marriage</w:t>
      </w:r>
      <w:r w:rsidR="00CC3A34" w:rsidRPr="002D5DE2">
        <w:rPr>
          <w:rFonts w:asciiTheme="minorBidi" w:hAnsiTheme="minorBidi" w:cstheme="minorBidi"/>
          <w:b w:val="0"/>
          <w:bCs w:val="0"/>
          <w:color w:val="auto"/>
          <w:sz w:val="24"/>
          <w:szCs w:val="24"/>
          <w:lang w:bidi="ar-YE"/>
        </w:rPr>
        <w:t>s</w:t>
      </w:r>
      <w:r w:rsidRPr="002D5DE2">
        <w:rPr>
          <w:rFonts w:asciiTheme="minorBidi" w:hAnsiTheme="minorBidi" w:cstheme="minorBidi"/>
          <w:b w:val="0"/>
          <w:bCs w:val="0"/>
          <w:color w:val="auto"/>
          <w:sz w:val="24"/>
          <w:szCs w:val="24"/>
          <w:lang w:bidi="ar-YE"/>
        </w:rPr>
        <w:t xml:space="preserve"> of those under the age of 18 years</w:t>
      </w:r>
      <w:r w:rsidR="00CC3A34" w:rsidRPr="002D5DE2">
        <w:rPr>
          <w:rFonts w:asciiTheme="minorBidi" w:hAnsiTheme="minorBidi" w:cstheme="minorBidi"/>
          <w:b w:val="0"/>
          <w:bCs w:val="0"/>
          <w:color w:val="auto"/>
          <w:sz w:val="24"/>
          <w:szCs w:val="24"/>
          <w:lang w:bidi="ar-YE"/>
        </w:rPr>
        <w:t xml:space="preserve">, </w:t>
      </w:r>
      <w:r w:rsidR="0064282E" w:rsidRPr="002D5DE2">
        <w:rPr>
          <w:rFonts w:asciiTheme="minorBidi" w:hAnsiTheme="minorBidi" w:cstheme="minorBidi"/>
          <w:b w:val="0"/>
          <w:bCs w:val="0"/>
          <w:color w:val="auto"/>
          <w:sz w:val="24"/>
          <w:szCs w:val="24"/>
          <w:lang w:bidi="ar-YE"/>
        </w:rPr>
        <w:t xml:space="preserve">noting that currently, </w:t>
      </w:r>
      <w:r w:rsidRPr="002D5DE2">
        <w:rPr>
          <w:rFonts w:asciiTheme="minorBidi" w:hAnsiTheme="minorBidi" w:cstheme="minorBidi"/>
          <w:b w:val="0"/>
          <w:bCs w:val="0"/>
          <w:color w:val="auto"/>
          <w:sz w:val="24"/>
          <w:szCs w:val="24"/>
          <w:lang w:bidi="ar-YE"/>
        </w:rPr>
        <w:t xml:space="preserve">the average age of marriage for females is (24) years according to CEDAW’s </w:t>
      </w:r>
      <w:r w:rsidR="0064282E" w:rsidRPr="002D5DE2">
        <w:rPr>
          <w:rFonts w:asciiTheme="minorBidi" w:hAnsiTheme="minorBidi" w:cstheme="minorBidi"/>
          <w:b w:val="0"/>
          <w:bCs w:val="0"/>
          <w:color w:val="auto"/>
          <w:sz w:val="24"/>
          <w:szCs w:val="24"/>
          <w:lang w:bidi="ar-YE"/>
        </w:rPr>
        <w:t>F</w:t>
      </w:r>
      <w:r w:rsidRPr="002D5DE2">
        <w:rPr>
          <w:rFonts w:asciiTheme="minorBidi" w:hAnsiTheme="minorBidi" w:cstheme="minorBidi"/>
          <w:b w:val="0"/>
          <w:bCs w:val="0"/>
          <w:color w:val="auto"/>
          <w:sz w:val="24"/>
          <w:szCs w:val="24"/>
          <w:lang w:bidi="ar-YE"/>
        </w:rPr>
        <w:t xml:space="preserve">ourth </w:t>
      </w:r>
      <w:r w:rsidR="0064282E" w:rsidRPr="002D5DE2">
        <w:rPr>
          <w:rFonts w:asciiTheme="minorBidi" w:hAnsiTheme="minorBidi" w:cstheme="minorBidi"/>
          <w:b w:val="0"/>
          <w:bCs w:val="0"/>
          <w:color w:val="auto"/>
          <w:sz w:val="24"/>
          <w:szCs w:val="24"/>
          <w:lang w:bidi="ar-YE"/>
        </w:rPr>
        <w:t>Periodic R</w:t>
      </w:r>
      <w:r w:rsidRPr="002D5DE2">
        <w:rPr>
          <w:rFonts w:asciiTheme="minorBidi" w:hAnsiTheme="minorBidi" w:cstheme="minorBidi"/>
          <w:b w:val="0"/>
          <w:bCs w:val="0"/>
          <w:color w:val="auto"/>
          <w:sz w:val="24"/>
          <w:szCs w:val="24"/>
          <w:lang w:bidi="ar-YE"/>
        </w:rPr>
        <w:t xml:space="preserve">eport </w:t>
      </w:r>
      <w:r w:rsidR="0064282E" w:rsidRPr="002D5DE2">
        <w:rPr>
          <w:rFonts w:asciiTheme="minorBidi" w:hAnsiTheme="minorBidi" w:cstheme="minorBidi"/>
          <w:b w:val="0"/>
          <w:bCs w:val="0"/>
          <w:color w:val="auto"/>
          <w:sz w:val="24"/>
          <w:szCs w:val="24"/>
          <w:lang w:bidi="ar-YE"/>
        </w:rPr>
        <w:t>of</w:t>
      </w:r>
      <w:r w:rsidRPr="002D5DE2">
        <w:rPr>
          <w:rFonts w:asciiTheme="minorBidi" w:hAnsiTheme="minorBidi" w:cstheme="minorBidi"/>
          <w:b w:val="0"/>
          <w:bCs w:val="0"/>
          <w:color w:val="auto"/>
          <w:sz w:val="24"/>
          <w:szCs w:val="24"/>
          <w:lang w:bidi="ar-YE"/>
        </w:rPr>
        <w:t xml:space="preserve"> the Kingdom of </w:t>
      </w:r>
      <w:r w:rsidR="0064282E" w:rsidRPr="002D5DE2">
        <w:rPr>
          <w:rFonts w:asciiTheme="minorBidi" w:hAnsiTheme="minorBidi" w:cstheme="minorBidi"/>
          <w:b w:val="0"/>
          <w:bCs w:val="0"/>
          <w:color w:val="auto"/>
          <w:sz w:val="24"/>
          <w:szCs w:val="24"/>
          <w:lang w:bidi="ar-YE"/>
        </w:rPr>
        <w:t>Bahrain</w:t>
      </w:r>
      <w:r w:rsidRPr="002D5DE2">
        <w:rPr>
          <w:rFonts w:asciiTheme="minorBidi" w:hAnsiTheme="minorBidi" w:cstheme="minorBidi"/>
          <w:b w:val="0"/>
          <w:bCs w:val="0"/>
          <w:color w:val="auto"/>
          <w:sz w:val="24"/>
          <w:szCs w:val="24"/>
          <w:lang w:bidi="ar-YE"/>
        </w:rPr>
        <w:t>.</w:t>
      </w:r>
      <w:r w:rsidR="0064282E" w:rsidRPr="002D5DE2">
        <w:rPr>
          <w:rStyle w:val="FootnoteReference"/>
          <w:rFonts w:asciiTheme="minorBidi" w:hAnsiTheme="minorBidi" w:cstheme="minorBidi"/>
          <w:b w:val="0"/>
          <w:bCs w:val="0"/>
          <w:color w:val="auto"/>
          <w:sz w:val="24"/>
          <w:szCs w:val="24"/>
          <w:lang w:bidi="ar-YE"/>
        </w:rPr>
        <w:footnoteReference w:id="13"/>
      </w:r>
      <w:bookmarkEnd w:id="43"/>
    </w:p>
    <w:p w14:paraId="30FBD917" w14:textId="40A3D876" w:rsidR="002D5DE2" w:rsidRPr="002D5DE2" w:rsidRDefault="00BD38B1" w:rsidP="004B1505">
      <w:pPr>
        <w:pStyle w:val="Heading2"/>
        <w:keepNext w:val="0"/>
        <w:keepLines w:val="0"/>
        <w:numPr>
          <w:ilvl w:val="1"/>
          <w:numId w:val="3"/>
        </w:numPr>
        <w:spacing w:before="120" w:after="120"/>
        <w:jc w:val="both"/>
        <w:rPr>
          <w:lang w:bidi="ar-YE"/>
        </w:rPr>
      </w:pPr>
      <w:bookmarkStart w:id="44" w:name="_Toc122777480"/>
      <w:r w:rsidRPr="002D5DE2">
        <w:rPr>
          <w:rFonts w:asciiTheme="minorBidi" w:hAnsiTheme="minorBidi" w:cstheme="minorBidi"/>
          <w:b w:val="0"/>
          <w:bCs w:val="0"/>
          <w:color w:val="auto"/>
          <w:sz w:val="24"/>
          <w:szCs w:val="24"/>
          <w:lang w:bidi="ar-YE"/>
        </w:rPr>
        <w:t xml:space="preserve">Regarding the observation of </w:t>
      </w:r>
      <w:r w:rsidR="00855EE5" w:rsidRPr="002D5DE2">
        <w:rPr>
          <w:rFonts w:asciiTheme="minorBidi" w:hAnsiTheme="minorBidi" w:cstheme="minorBidi"/>
          <w:b w:val="0"/>
          <w:bCs w:val="0"/>
          <w:color w:val="auto"/>
          <w:sz w:val="24"/>
          <w:szCs w:val="24"/>
          <w:lang w:bidi="ar-YE"/>
        </w:rPr>
        <w:t xml:space="preserve">the </w:t>
      </w:r>
      <w:r w:rsidRPr="002D5DE2">
        <w:rPr>
          <w:rFonts w:asciiTheme="minorBidi" w:hAnsiTheme="minorBidi" w:cstheme="minorBidi"/>
          <w:b w:val="0"/>
          <w:bCs w:val="0"/>
          <w:color w:val="auto"/>
          <w:sz w:val="24"/>
          <w:szCs w:val="24"/>
          <w:lang w:bidi="ar-YE"/>
        </w:rPr>
        <w:t xml:space="preserve">CEDAW Committee on the list of issues and questions </w:t>
      </w:r>
      <w:r w:rsidR="00855EE5" w:rsidRPr="002D5DE2">
        <w:rPr>
          <w:rFonts w:asciiTheme="minorBidi" w:hAnsiTheme="minorBidi" w:cstheme="minorBidi"/>
          <w:b w:val="0"/>
          <w:bCs w:val="0"/>
          <w:color w:val="auto"/>
          <w:sz w:val="24"/>
          <w:szCs w:val="24"/>
          <w:lang w:bidi="ar-YE"/>
        </w:rPr>
        <w:t xml:space="preserve">calling for repealing the </w:t>
      </w:r>
      <w:r w:rsidRPr="002D5DE2">
        <w:rPr>
          <w:rFonts w:asciiTheme="minorBidi" w:hAnsiTheme="minorBidi" w:cstheme="minorBidi"/>
          <w:b w:val="0"/>
          <w:bCs w:val="0"/>
          <w:color w:val="auto"/>
          <w:sz w:val="24"/>
          <w:szCs w:val="24"/>
          <w:lang w:bidi="ar-YE"/>
        </w:rPr>
        <w:t>legal provisions related to differenti</w:t>
      </w:r>
      <w:r w:rsidR="00855EE5" w:rsidRPr="002D5DE2">
        <w:rPr>
          <w:rFonts w:asciiTheme="minorBidi" w:hAnsiTheme="minorBidi" w:cstheme="minorBidi"/>
          <w:b w:val="0"/>
          <w:bCs w:val="0"/>
          <w:color w:val="auto"/>
          <w:sz w:val="24"/>
          <w:szCs w:val="24"/>
          <w:lang w:bidi="ar-YE"/>
        </w:rPr>
        <w:t>al</w:t>
      </w:r>
      <w:r w:rsidRPr="002D5DE2">
        <w:rPr>
          <w:rFonts w:asciiTheme="minorBidi" w:hAnsiTheme="minorBidi" w:cstheme="minorBidi"/>
          <w:b w:val="0"/>
          <w:bCs w:val="0"/>
          <w:color w:val="auto"/>
          <w:sz w:val="24"/>
          <w:szCs w:val="24"/>
          <w:lang w:bidi="ar-YE"/>
        </w:rPr>
        <w:t xml:space="preserve"> treatment between </w:t>
      </w:r>
      <w:r w:rsidR="00F8332B" w:rsidRPr="002D5DE2">
        <w:rPr>
          <w:rFonts w:asciiTheme="minorBidi" w:hAnsiTheme="minorBidi" w:cstheme="minorBidi"/>
          <w:b w:val="0"/>
          <w:bCs w:val="0"/>
          <w:color w:val="auto"/>
          <w:sz w:val="24"/>
          <w:szCs w:val="24"/>
          <w:lang w:bidi="ar-YE"/>
        </w:rPr>
        <w:t xml:space="preserve">Sunni and </w:t>
      </w:r>
      <w:proofErr w:type="spellStart"/>
      <w:r w:rsidR="00F8332B" w:rsidRPr="002D5DE2">
        <w:rPr>
          <w:rFonts w:asciiTheme="minorBidi" w:hAnsiTheme="minorBidi" w:cstheme="minorBidi"/>
          <w:b w:val="0"/>
          <w:bCs w:val="0"/>
          <w:color w:val="auto"/>
          <w:sz w:val="24"/>
          <w:szCs w:val="24"/>
          <w:lang w:bidi="ar-YE"/>
        </w:rPr>
        <w:t>Ja’afari</w:t>
      </w:r>
      <w:proofErr w:type="spellEnd"/>
      <w:r w:rsidR="006C6AC4"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 xml:space="preserve">women </w:t>
      </w:r>
      <w:r w:rsidR="00F8332B" w:rsidRPr="002D5DE2">
        <w:rPr>
          <w:rFonts w:asciiTheme="minorBidi" w:hAnsiTheme="minorBidi" w:cstheme="minorBidi"/>
          <w:b w:val="0"/>
          <w:bCs w:val="0"/>
          <w:color w:val="auto"/>
          <w:sz w:val="24"/>
          <w:szCs w:val="24"/>
          <w:lang w:bidi="ar-YE"/>
        </w:rPr>
        <w:t xml:space="preserve">with regard to </w:t>
      </w:r>
      <w:r w:rsidRPr="002D5DE2">
        <w:rPr>
          <w:rFonts w:asciiTheme="minorBidi" w:hAnsiTheme="minorBidi" w:cstheme="minorBidi"/>
          <w:b w:val="0"/>
          <w:bCs w:val="0"/>
          <w:color w:val="auto"/>
          <w:sz w:val="24"/>
          <w:szCs w:val="24"/>
          <w:lang w:bidi="ar-YE"/>
        </w:rPr>
        <w:t>marriage, divorce and custody</w:t>
      </w:r>
      <w:r w:rsidR="00AC08C3" w:rsidRPr="002D5DE2">
        <w:rPr>
          <w:rFonts w:asciiTheme="minorBidi" w:hAnsiTheme="minorBidi" w:cstheme="minorBidi"/>
          <w:b w:val="0"/>
          <w:bCs w:val="0"/>
          <w:color w:val="auto"/>
          <w:sz w:val="24"/>
          <w:szCs w:val="24"/>
          <w:lang w:bidi="ar-YE"/>
        </w:rPr>
        <w:t>.</w:t>
      </w:r>
      <w:r w:rsidR="006C6AC4" w:rsidRPr="002D5DE2">
        <w:rPr>
          <w:rFonts w:asciiTheme="minorBidi" w:hAnsiTheme="minorBidi" w:cstheme="minorBidi"/>
          <w:b w:val="0"/>
          <w:bCs w:val="0"/>
          <w:color w:val="auto"/>
          <w:sz w:val="24"/>
          <w:szCs w:val="24"/>
          <w:lang w:bidi="ar-YE"/>
        </w:rPr>
        <w:t xml:space="preserve"> </w:t>
      </w:r>
      <w:r w:rsidR="00AC08C3" w:rsidRPr="002D5DE2">
        <w:rPr>
          <w:rFonts w:asciiTheme="minorBidi" w:hAnsiTheme="minorBidi" w:cstheme="minorBidi"/>
          <w:b w:val="0"/>
          <w:bCs w:val="0"/>
          <w:color w:val="auto"/>
          <w:sz w:val="24"/>
          <w:szCs w:val="24"/>
          <w:lang w:bidi="ar-YE"/>
        </w:rPr>
        <w:t>T</w:t>
      </w:r>
      <w:r w:rsidRPr="002D5DE2">
        <w:rPr>
          <w:rFonts w:asciiTheme="minorBidi" w:hAnsiTheme="minorBidi" w:cstheme="minorBidi"/>
          <w:b w:val="0"/>
          <w:bCs w:val="0"/>
          <w:color w:val="auto"/>
          <w:sz w:val="24"/>
          <w:szCs w:val="24"/>
          <w:lang w:bidi="ar-YE"/>
        </w:rPr>
        <w:t xml:space="preserve">he </w:t>
      </w:r>
      <w:r w:rsidR="00F8332B" w:rsidRPr="002D5DE2">
        <w:rPr>
          <w:rFonts w:asciiTheme="minorBidi" w:hAnsiTheme="minorBidi" w:cstheme="minorBidi"/>
          <w:b w:val="0"/>
          <w:bCs w:val="0"/>
          <w:color w:val="auto"/>
          <w:sz w:val="24"/>
          <w:szCs w:val="24"/>
          <w:lang w:bidi="ar-YE"/>
        </w:rPr>
        <w:t>NIHR</w:t>
      </w:r>
      <w:r w:rsidRPr="002D5DE2">
        <w:rPr>
          <w:rFonts w:asciiTheme="minorBidi" w:hAnsiTheme="minorBidi" w:cstheme="minorBidi"/>
          <w:b w:val="0"/>
          <w:bCs w:val="0"/>
          <w:color w:val="auto"/>
          <w:sz w:val="24"/>
          <w:szCs w:val="24"/>
          <w:lang w:bidi="ar-YE"/>
        </w:rPr>
        <w:t xml:space="preserve"> believes that although Law No. (19) of 2017 issuing the Family Law is </w:t>
      </w:r>
      <w:r w:rsidR="00F8332B" w:rsidRPr="002D5DE2">
        <w:rPr>
          <w:rFonts w:asciiTheme="minorBidi" w:hAnsiTheme="minorBidi" w:cstheme="minorBidi"/>
          <w:b w:val="0"/>
          <w:bCs w:val="0"/>
          <w:color w:val="auto"/>
          <w:sz w:val="24"/>
          <w:szCs w:val="24"/>
          <w:lang w:bidi="ar-YE"/>
        </w:rPr>
        <w:t>mostly</w:t>
      </w:r>
      <w:r w:rsidR="006C6AC4" w:rsidRPr="002D5DE2">
        <w:rPr>
          <w:rFonts w:asciiTheme="minorBidi" w:hAnsiTheme="minorBidi" w:cstheme="minorBidi"/>
          <w:b w:val="0"/>
          <w:bCs w:val="0"/>
          <w:color w:val="auto"/>
          <w:sz w:val="24"/>
          <w:szCs w:val="24"/>
          <w:lang w:bidi="ar-YE"/>
        </w:rPr>
        <w:t xml:space="preserve"> </w:t>
      </w:r>
      <w:r w:rsidR="00AC08C3" w:rsidRPr="002D5DE2">
        <w:rPr>
          <w:rFonts w:asciiTheme="minorBidi" w:hAnsiTheme="minorBidi" w:cstheme="minorBidi"/>
          <w:b w:val="0"/>
          <w:bCs w:val="0"/>
          <w:color w:val="auto"/>
          <w:sz w:val="24"/>
          <w:szCs w:val="24"/>
          <w:lang w:bidi="ar-YE"/>
        </w:rPr>
        <w:t xml:space="preserve">broad and </w:t>
      </w:r>
      <w:r w:rsidRPr="002D5DE2">
        <w:rPr>
          <w:rFonts w:asciiTheme="minorBidi" w:hAnsiTheme="minorBidi" w:cstheme="minorBidi"/>
          <w:b w:val="0"/>
          <w:bCs w:val="0"/>
          <w:color w:val="auto"/>
          <w:sz w:val="24"/>
          <w:szCs w:val="24"/>
          <w:lang w:bidi="ar-YE"/>
        </w:rPr>
        <w:t xml:space="preserve">inclusive and applies to </w:t>
      </w:r>
      <w:r w:rsidR="00F8332B" w:rsidRPr="002D5DE2">
        <w:rPr>
          <w:rFonts w:asciiTheme="minorBidi" w:hAnsiTheme="minorBidi" w:cstheme="minorBidi"/>
          <w:b w:val="0"/>
          <w:bCs w:val="0"/>
          <w:color w:val="auto"/>
          <w:sz w:val="24"/>
          <w:szCs w:val="24"/>
          <w:lang w:bidi="ar-YE"/>
        </w:rPr>
        <w:t xml:space="preserve">family status </w:t>
      </w:r>
      <w:r w:rsidRPr="002D5DE2">
        <w:rPr>
          <w:rFonts w:asciiTheme="minorBidi" w:hAnsiTheme="minorBidi" w:cstheme="minorBidi"/>
          <w:b w:val="0"/>
          <w:bCs w:val="0"/>
          <w:color w:val="auto"/>
          <w:sz w:val="24"/>
          <w:szCs w:val="24"/>
          <w:lang w:bidi="ar-YE"/>
        </w:rPr>
        <w:t xml:space="preserve">issues of the two honorable sects (Sunni and </w:t>
      </w:r>
      <w:proofErr w:type="spellStart"/>
      <w:r w:rsidRPr="002D5DE2">
        <w:rPr>
          <w:rFonts w:asciiTheme="minorBidi" w:hAnsiTheme="minorBidi" w:cstheme="minorBidi"/>
          <w:b w:val="0"/>
          <w:bCs w:val="0"/>
          <w:color w:val="auto"/>
          <w:sz w:val="24"/>
          <w:szCs w:val="24"/>
          <w:lang w:bidi="ar-YE"/>
        </w:rPr>
        <w:t>Ja`</w:t>
      </w:r>
      <w:r w:rsidR="00F8332B" w:rsidRPr="002D5DE2">
        <w:rPr>
          <w:rFonts w:asciiTheme="minorBidi" w:hAnsiTheme="minorBidi" w:cstheme="minorBidi"/>
          <w:b w:val="0"/>
          <w:bCs w:val="0"/>
          <w:color w:val="auto"/>
          <w:sz w:val="24"/>
          <w:szCs w:val="24"/>
          <w:lang w:bidi="ar-YE"/>
        </w:rPr>
        <w:t>a</w:t>
      </w:r>
      <w:r w:rsidRPr="002D5DE2">
        <w:rPr>
          <w:rFonts w:asciiTheme="minorBidi" w:hAnsiTheme="minorBidi" w:cstheme="minorBidi"/>
          <w:b w:val="0"/>
          <w:bCs w:val="0"/>
          <w:color w:val="auto"/>
          <w:sz w:val="24"/>
          <w:szCs w:val="24"/>
          <w:lang w:bidi="ar-YE"/>
        </w:rPr>
        <w:t>fari</w:t>
      </w:r>
      <w:proofErr w:type="spellEnd"/>
      <w:r w:rsidRPr="002D5DE2">
        <w:rPr>
          <w:rFonts w:asciiTheme="minorBidi" w:hAnsiTheme="minorBidi" w:cstheme="minorBidi"/>
          <w:b w:val="0"/>
          <w:bCs w:val="0"/>
          <w:color w:val="auto"/>
          <w:sz w:val="24"/>
          <w:szCs w:val="24"/>
          <w:lang w:bidi="ar-YE"/>
        </w:rPr>
        <w:t xml:space="preserve">) </w:t>
      </w:r>
      <w:r w:rsidR="00F8332B" w:rsidRPr="002D5DE2">
        <w:rPr>
          <w:rFonts w:asciiTheme="minorBidi" w:hAnsiTheme="minorBidi" w:cstheme="minorBidi"/>
          <w:b w:val="0"/>
          <w:bCs w:val="0"/>
          <w:color w:val="auto"/>
          <w:sz w:val="24"/>
          <w:szCs w:val="24"/>
          <w:lang w:bidi="ar-YE"/>
        </w:rPr>
        <w:t xml:space="preserve">included in its </w:t>
      </w:r>
      <w:r w:rsidRPr="002D5DE2">
        <w:rPr>
          <w:rFonts w:asciiTheme="minorBidi" w:hAnsiTheme="minorBidi" w:cstheme="minorBidi"/>
          <w:b w:val="0"/>
          <w:bCs w:val="0"/>
          <w:color w:val="auto"/>
          <w:sz w:val="24"/>
          <w:szCs w:val="24"/>
          <w:lang w:bidi="ar-YE"/>
        </w:rPr>
        <w:t>scope</w:t>
      </w:r>
      <w:r w:rsidR="008C5313" w:rsidRPr="002D5DE2">
        <w:rPr>
          <w:rFonts w:asciiTheme="minorBidi" w:hAnsiTheme="minorBidi" w:cstheme="minorBidi"/>
          <w:b w:val="0"/>
          <w:bCs w:val="0"/>
          <w:color w:val="auto"/>
          <w:sz w:val="24"/>
          <w:szCs w:val="24"/>
          <w:lang w:bidi="ar-YE"/>
        </w:rPr>
        <w:t xml:space="preserve"> as its provisions are </w:t>
      </w:r>
      <w:r w:rsidRPr="002D5DE2">
        <w:rPr>
          <w:rFonts w:asciiTheme="minorBidi" w:hAnsiTheme="minorBidi" w:cstheme="minorBidi"/>
          <w:b w:val="0"/>
          <w:bCs w:val="0"/>
          <w:color w:val="auto"/>
          <w:sz w:val="24"/>
          <w:szCs w:val="24"/>
          <w:lang w:bidi="ar-YE"/>
        </w:rPr>
        <w:t xml:space="preserve">general </w:t>
      </w:r>
      <w:r w:rsidR="008C5313" w:rsidRPr="002D5DE2">
        <w:rPr>
          <w:rFonts w:asciiTheme="minorBidi" w:hAnsiTheme="minorBidi" w:cstheme="minorBidi"/>
          <w:b w:val="0"/>
          <w:bCs w:val="0"/>
          <w:color w:val="auto"/>
          <w:sz w:val="24"/>
          <w:szCs w:val="24"/>
          <w:lang w:bidi="ar-YE"/>
        </w:rPr>
        <w:t xml:space="preserve">and are </w:t>
      </w:r>
      <w:r w:rsidR="00076840" w:rsidRPr="002D5DE2">
        <w:rPr>
          <w:rFonts w:asciiTheme="minorBidi" w:hAnsiTheme="minorBidi" w:cstheme="minorBidi"/>
          <w:b w:val="0"/>
          <w:bCs w:val="0"/>
          <w:color w:val="auto"/>
          <w:sz w:val="24"/>
          <w:szCs w:val="24"/>
          <w:lang w:val="en-GB" w:bidi="ar-YE"/>
        </w:rPr>
        <w:t xml:space="preserve">rooted in the provisions of Islamic </w:t>
      </w:r>
      <w:r w:rsidR="006C6AC4" w:rsidRPr="002D5DE2">
        <w:rPr>
          <w:rFonts w:asciiTheme="minorBidi" w:hAnsiTheme="minorBidi" w:cstheme="minorBidi"/>
          <w:b w:val="0"/>
          <w:bCs w:val="0"/>
          <w:color w:val="auto"/>
          <w:sz w:val="24"/>
          <w:szCs w:val="24"/>
          <w:lang w:val="en-GB" w:bidi="ar-YE"/>
        </w:rPr>
        <w:t>S</w:t>
      </w:r>
      <w:r w:rsidR="00076840" w:rsidRPr="002D5DE2">
        <w:rPr>
          <w:rFonts w:asciiTheme="minorBidi" w:hAnsiTheme="minorBidi" w:cstheme="minorBidi"/>
          <w:b w:val="0"/>
          <w:bCs w:val="0"/>
          <w:color w:val="auto"/>
          <w:sz w:val="24"/>
          <w:szCs w:val="24"/>
          <w:lang w:val="en-GB" w:bidi="ar-YE"/>
        </w:rPr>
        <w:t xml:space="preserve">haria, </w:t>
      </w:r>
      <w:r w:rsidRPr="002D5DE2">
        <w:rPr>
          <w:rFonts w:asciiTheme="minorBidi" w:hAnsiTheme="minorBidi" w:cstheme="minorBidi"/>
          <w:b w:val="0"/>
          <w:bCs w:val="0"/>
          <w:color w:val="auto"/>
          <w:sz w:val="24"/>
          <w:szCs w:val="24"/>
          <w:lang w:bidi="ar-YE"/>
        </w:rPr>
        <w:t xml:space="preserve">the </w:t>
      </w:r>
      <w:r w:rsidR="00076840" w:rsidRPr="002D5DE2">
        <w:rPr>
          <w:rFonts w:asciiTheme="minorBidi" w:hAnsiTheme="minorBidi" w:cstheme="minorBidi"/>
          <w:b w:val="0"/>
          <w:bCs w:val="0"/>
          <w:color w:val="auto"/>
          <w:sz w:val="24"/>
          <w:szCs w:val="24"/>
          <w:lang w:bidi="ar-YE"/>
        </w:rPr>
        <w:t xml:space="preserve">presence </w:t>
      </w:r>
      <w:r w:rsidRPr="002D5DE2">
        <w:rPr>
          <w:rFonts w:asciiTheme="minorBidi" w:hAnsiTheme="minorBidi" w:cstheme="minorBidi"/>
          <w:b w:val="0"/>
          <w:bCs w:val="0"/>
          <w:color w:val="auto"/>
          <w:sz w:val="24"/>
          <w:szCs w:val="24"/>
          <w:lang w:bidi="ar-YE"/>
        </w:rPr>
        <w:t xml:space="preserve">of </w:t>
      </w:r>
      <w:r w:rsidR="00AC08C3" w:rsidRPr="002D5DE2">
        <w:rPr>
          <w:rFonts w:asciiTheme="minorBidi" w:hAnsiTheme="minorBidi" w:cstheme="minorBidi"/>
          <w:b w:val="0"/>
          <w:bCs w:val="0"/>
          <w:color w:val="auto"/>
          <w:sz w:val="24"/>
          <w:szCs w:val="24"/>
          <w:lang w:bidi="ar-YE"/>
        </w:rPr>
        <w:t>a number of exclusive</w:t>
      </w:r>
      <w:r w:rsidRPr="002D5DE2">
        <w:rPr>
          <w:rFonts w:asciiTheme="minorBidi" w:hAnsiTheme="minorBidi" w:cstheme="minorBidi"/>
          <w:b w:val="0"/>
          <w:bCs w:val="0"/>
          <w:color w:val="auto"/>
          <w:sz w:val="24"/>
          <w:szCs w:val="24"/>
          <w:lang w:bidi="ar-YE"/>
        </w:rPr>
        <w:t xml:space="preserve"> provisions that apply to </w:t>
      </w:r>
      <w:r w:rsidR="00076840" w:rsidRPr="002D5DE2">
        <w:rPr>
          <w:rFonts w:asciiTheme="minorBidi" w:hAnsiTheme="minorBidi" w:cstheme="minorBidi"/>
          <w:b w:val="0"/>
          <w:bCs w:val="0"/>
          <w:color w:val="auto"/>
          <w:sz w:val="24"/>
          <w:szCs w:val="24"/>
          <w:lang w:bidi="ar-YE"/>
        </w:rPr>
        <w:t xml:space="preserve">Sunni </w:t>
      </w:r>
      <w:r w:rsidRPr="002D5DE2">
        <w:rPr>
          <w:rFonts w:asciiTheme="minorBidi" w:hAnsiTheme="minorBidi" w:cstheme="minorBidi"/>
          <w:b w:val="0"/>
          <w:bCs w:val="0"/>
          <w:color w:val="auto"/>
          <w:sz w:val="24"/>
          <w:szCs w:val="24"/>
          <w:lang w:bidi="ar-YE"/>
        </w:rPr>
        <w:t xml:space="preserve">women and do not apply to </w:t>
      </w:r>
      <w:proofErr w:type="spellStart"/>
      <w:r w:rsidR="00076840" w:rsidRPr="002D5DE2">
        <w:rPr>
          <w:rFonts w:asciiTheme="minorBidi" w:hAnsiTheme="minorBidi" w:cstheme="minorBidi"/>
          <w:b w:val="0"/>
          <w:bCs w:val="0"/>
          <w:color w:val="auto"/>
          <w:sz w:val="24"/>
          <w:szCs w:val="24"/>
          <w:lang w:bidi="ar-YE"/>
        </w:rPr>
        <w:t>Ja`afari</w:t>
      </w:r>
      <w:proofErr w:type="spellEnd"/>
      <w:r w:rsidR="006C6AC4"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women</w:t>
      </w:r>
      <w:r w:rsidR="00076840"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 xml:space="preserve">or vice versa, is a natural and sound condition that </w:t>
      </w:r>
      <w:r w:rsidR="00AC08C3" w:rsidRPr="002D5DE2">
        <w:rPr>
          <w:rFonts w:asciiTheme="minorBidi" w:hAnsiTheme="minorBidi" w:cstheme="minorBidi"/>
          <w:b w:val="0"/>
          <w:bCs w:val="0"/>
          <w:color w:val="auto"/>
          <w:sz w:val="24"/>
          <w:szCs w:val="24"/>
          <w:lang w:bidi="ar-YE"/>
        </w:rPr>
        <w:t>existed to</w:t>
      </w:r>
      <w:r w:rsidRPr="002D5DE2">
        <w:rPr>
          <w:rFonts w:asciiTheme="minorBidi" w:hAnsiTheme="minorBidi" w:cstheme="minorBidi"/>
          <w:b w:val="0"/>
          <w:bCs w:val="0"/>
          <w:color w:val="auto"/>
          <w:sz w:val="24"/>
          <w:szCs w:val="24"/>
          <w:lang w:bidi="ar-YE"/>
        </w:rPr>
        <w:t xml:space="preserve"> take into account the </w:t>
      </w:r>
      <w:r w:rsidR="00076840" w:rsidRPr="002D5DE2">
        <w:rPr>
          <w:rFonts w:asciiTheme="minorBidi" w:hAnsiTheme="minorBidi" w:cstheme="minorBidi"/>
          <w:b w:val="0"/>
          <w:bCs w:val="0"/>
          <w:color w:val="auto"/>
          <w:sz w:val="24"/>
          <w:szCs w:val="24"/>
          <w:lang w:bidi="ar-YE"/>
        </w:rPr>
        <w:t>specificity</w:t>
      </w:r>
      <w:r w:rsidRPr="002D5DE2">
        <w:rPr>
          <w:rFonts w:asciiTheme="minorBidi" w:hAnsiTheme="minorBidi" w:cstheme="minorBidi"/>
          <w:b w:val="0"/>
          <w:bCs w:val="0"/>
          <w:color w:val="auto"/>
          <w:sz w:val="24"/>
          <w:szCs w:val="24"/>
          <w:lang w:bidi="ar-YE"/>
        </w:rPr>
        <w:t xml:space="preserve"> of both </w:t>
      </w:r>
      <w:r w:rsidR="00076840" w:rsidRPr="002D5DE2">
        <w:rPr>
          <w:rFonts w:asciiTheme="minorBidi" w:hAnsiTheme="minorBidi" w:cstheme="minorBidi"/>
          <w:b w:val="0"/>
          <w:bCs w:val="0"/>
          <w:color w:val="auto"/>
          <w:sz w:val="24"/>
          <w:szCs w:val="24"/>
          <w:lang w:bidi="ar-YE"/>
        </w:rPr>
        <w:t>sects</w:t>
      </w:r>
      <w:r w:rsidRPr="002D5DE2">
        <w:rPr>
          <w:rFonts w:asciiTheme="minorBidi" w:hAnsiTheme="minorBidi" w:cstheme="minorBidi"/>
          <w:b w:val="0"/>
          <w:bCs w:val="0"/>
          <w:color w:val="auto"/>
          <w:sz w:val="24"/>
          <w:szCs w:val="24"/>
          <w:lang w:bidi="ar-YE"/>
        </w:rPr>
        <w:t xml:space="preserve"> and not </w:t>
      </w:r>
      <w:r w:rsidR="00AC08C3" w:rsidRPr="002D5DE2">
        <w:rPr>
          <w:rFonts w:asciiTheme="minorBidi" w:hAnsiTheme="minorBidi" w:cstheme="minorBidi"/>
          <w:b w:val="0"/>
          <w:bCs w:val="0"/>
          <w:color w:val="auto"/>
          <w:sz w:val="24"/>
          <w:szCs w:val="24"/>
          <w:lang w:bidi="ar-YE"/>
        </w:rPr>
        <w:t xml:space="preserve">to </w:t>
      </w:r>
      <w:r w:rsidR="00076840" w:rsidRPr="002D5DE2">
        <w:rPr>
          <w:rFonts w:asciiTheme="minorBidi" w:hAnsiTheme="minorBidi" w:cstheme="minorBidi"/>
          <w:b w:val="0"/>
          <w:bCs w:val="0"/>
          <w:color w:val="auto"/>
          <w:sz w:val="24"/>
          <w:szCs w:val="24"/>
          <w:lang w:bidi="ar-YE"/>
        </w:rPr>
        <w:t xml:space="preserve">discriminate between </w:t>
      </w:r>
      <w:r w:rsidRPr="002D5DE2">
        <w:rPr>
          <w:rFonts w:asciiTheme="minorBidi" w:hAnsiTheme="minorBidi" w:cstheme="minorBidi"/>
          <w:b w:val="0"/>
          <w:bCs w:val="0"/>
          <w:color w:val="auto"/>
          <w:sz w:val="24"/>
          <w:szCs w:val="24"/>
          <w:lang w:bidi="ar-YE"/>
        </w:rPr>
        <w:t xml:space="preserve">them, </w:t>
      </w:r>
      <w:r w:rsidR="00076840" w:rsidRPr="002D5DE2">
        <w:rPr>
          <w:rFonts w:asciiTheme="minorBidi" w:hAnsiTheme="minorBidi" w:cstheme="minorBidi"/>
          <w:b w:val="0"/>
          <w:bCs w:val="0"/>
          <w:color w:val="auto"/>
          <w:sz w:val="24"/>
          <w:szCs w:val="24"/>
          <w:lang w:bidi="ar-YE"/>
        </w:rPr>
        <w:t xml:space="preserve">and most importantly, is the </w:t>
      </w:r>
      <w:r w:rsidRPr="002D5DE2">
        <w:rPr>
          <w:rFonts w:asciiTheme="minorBidi" w:hAnsiTheme="minorBidi" w:cstheme="minorBidi"/>
          <w:b w:val="0"/>
          <w:bCs w:val="0"/>
          <w:color w:val="auto"/>
          <w:sz w:val="24"/>
          <w:szCs w:val="24"/>
          <w:lang w:bidi="ar-YE"/>
        </w:rPr>
        <w:t xml:space="preserve">fact that </w:t>
      </w:r>
      <w:r w:rsidR="00AC08C3" w:rsidRPr="002D5DE2">
        <w:rPr>
          <w:rFonts w:asciiTheme="minorBidi" w:hAnsiTheme="minorBidi" w:cstheme="minorBidi"/>
          <w:b w:val="0"/>
          <w:bCs w:val="0"/>
          <w:color w:val="auto"/>
          <w:sz w:val="24"/>
          <w:szCs w:val="24"/>
          <w:lang w:bidi="ar-YE"/>
        </w:rPr>
        <w:t>the</w:t>
      </w:r>
      <w:r w:rsidR="006C6AC4" w:rsidRPr="002D5DE2">
        <w:rPr>
          <w:rFonts w:asciiTheme="minorBidi" w:hAnsiTheme="minorBidi" w:cstheme="minorBidi"/>
          <w:b w:val="0"/>
          <w:bCs w:val="0"/>
          <w:color w:val="auto"/>
          <w:sz w:val="24"/>
          <w:szCs w:val="24"/>
          <w:lang w:bidi="ar-YE"/>
        </w:rPr>
        <w:t xml:space="preserve"> </w:t>
      </w:r>
      <w:r w:rsidR="00AC08C3" w:rsidRPr="002D5DE2">
        <w:rPr>
          <w:rFonts w:asciiTheme="minorBidi" w:hAnsiTheme="minorBidi" w:cstheme="minorBidi"/>
          <w:b w:val="0"/>
          <w:bCs w:val="0"/>
          <w:color w:val="auto"/>
          <w:sz w:val="24"/>
          <w:szCs w:val="24"/>
          <w:lang w:bidi="ar-YE"/>
        </w:rPr>
        <w:t>specificity</w:t>
      </w:r>
      <w:r w:rsidR="006C6AC4" w:rsidRPr="002D5DE2">
        <w:rPr>
          <w:rFonts w:asciiTheme="minorBidi" w:hAnsiTheme="minorBidi" w:cstheme="minorBidi"/>
          <w:b w:val="0"/>
          <w:bCs w:val="0"/>
          <w:color w:val="auto"/>
          <w:sz w:val="24"/>
          <w:szCs w:val="24"/>
          <w:lang w:bidi="ar-YE"/>
        </w:rPr>
        <w:t xml:space="preserve"> </w:t>
      </w:r>
      <w:r w:rsidR="00AC08C3" w:rsidRPr="002D5DE2">
        <w:rPr>
          <w:rFonts w:asciiTheme="minorBidi" w:hAnsiTheme="minorBidi" w:cstheme="minorBidi"/>
          <w:b w:val="0"/>
          <w:bCs w:val="0"/>
          <w:color w:val="auto"/>
          <w:sz w:val="24"/>
          <w:szCs w:val="24"/>
          <w:lang w:bidi="ar-YE"/>
        </w:rPr>
        <w:t>of</w:t>
      </w:r>
      <w:r w:rsidR="006C6AC4" w:rsidRPr="002D5DE2">
        <w:rPr>
          <w:rFonts w:asciiTheme="minorBidi" w:hAnsiTheme="minorBidi" w:cstheme="minorBidi"/>
          <w:b w:val="0"/>
          <w:bCs w:val="0"/>
          <w:color w:val="auto"/>
          <w:sz w:val="24"/>
          <w:szCs w:val="24"/>
          <w:lang w:bidi="ar-YE"/>
        </w:rPr>
        <w:t xml:space="preserve"> </w:t>
      </w:r>
      <w:r w:rsidR="00AC08C3" w:rsidRPr="002D5DE2">
        <w:rPr>
          <w:rFonts w:asciiTheme="minorBidi" w:hAnsiTheme="minorBidi" w:cstheme="minorBidi"/>
          <w:b w:val="0"/>
          <w:bCs w:val="0"/>
          <w:color w:val="auto"/>
          <w:sz w:val="24"/>
          <w:szCs w:val="24"/>
          <w:lang w:bidi="ar-YE"/>
        </w:rPr>
        <w:t>some</w:t>
      </w:r>
      <w:r w:rsidRPr="002D5DE2">
        <w:rPr>
          <w:rFonts w:asciiTheme="minorBidi" w:hAnsiTheme="minorBidi" w:cstheme="minorBidi"/>
          <w:b w:val="0"/>
          <w:bCs w:val="0"/>
          <w:color w:val="auto"/>
          <w:sz w:val="24"/>
          <w:szCs w:val="24"/>
          <w:lang w:bidi="ar-YE"/>
        </w:rPr>
        <w:t xml:space="preserve"> provisions </w:t>
      </w:r>
      <w:r w:rsidR="00AC08C3" w:rsidRPr="002D5DE2">
        <w:rPr>
          <w:rFonts w:asciiTheme="minorBidi" w:hAnsiTheme="minorBidi" w:cstheme="minorBidi"/>
          <w:b w:val="0"/>
          <w:bCs w:val="0"/>
          <w:color w:val="auto"/>
          <w:sz w:val="24"/>
          <w:szCs w:val="24"/>
          <w:lang w:bidi="ar-YE"/>
        </w:rPr>
        <w:t xml:space="preserve">of the Family Law </w:t>
      </w:r>
      <w:r w:rsidRPr="002D5DE2">
        <w:rPr>
          <w:rFonts w:asciiTheme="minorBidi" w:hAnsiTheme="minorBidi" w:cstheme="minorBidi"/>
          <w:b w:val="0"/>
          <w:bCs w:val="0"/>
          <w:color w:val="auto"/>
          <w:sz w:val="24"/>
          <w:szCs w:val="24"/>
          <w:lang w:bidi="ar-YE"/>
        </w:rPr>
        <w:t>is in line with the right to religious freedom.</w:t>
      </w:r>
      <w:bookmarkEnd w:id="44"/>
    </w:p>
    <w:p w14:paraId="30FA5E73" w14:textId="77777777" w:rsidR="00AC08C3" w:rsidRPr="002D5DE2" w:rsidRDefault="00AC08C3">
      <w:pPr>
        <w:pStyle w:val="Heading2"/>
        <w:keepNext w:val="0"/>
        <w:keepLines w:val="0"/>
        <w:numPr>
          <w:ilvl w:val="1"/>
          <w:numId w:val="3"/>
        </w:numPr>
        <w:spacing w:before="120" w:after="120"/>
        <w:jc w:val="both"/>
        <w:rPr>
          <w:rFonts w:asciiTheme="minorBidi" w:hAnsiTheme="minorBidi" w:cstheme="minorBidi"/>
          <w:color w:val="auto"/>
          <w:sz w:val="24"/>
          <w:szCs w:val="24"/>
          <w:u w:val="single"/>
          <w:lang w:bidi="ar-YE"/>
        </w:rPr>
      </w:pPr>
      <w:bookmarkStart w:id="45" w:name="_Toc122777481"/>
      <w:r w:rsidRPr="002D5DE2">
        <w:rPr>
          <w:rFonts w:asciiTheme="minorBidi" w:hAnsiTheme="minorBidi" w:cstheme="minorBidi"/>
          <w:color w:val="auto"/>
          <w:sz w:val="24"/>
          <w:szCs w:val="24"/>
          <w:u w:val="single"/>
          <w:lang w:bidi="ar-YE"/>
        </w:rPr>
        <w:t>Recommendations:</w:t>
      </w:r>
      <w:bookmarkEnd w:id="45"/>
    </w:p>
    <w:p w14:paraId="10063BB2" w14:textId="77777777" w:rsidR="00AC08C3" w:rsidRPr="002D5DE2" w:rsidRDefault="00767B34">
      <w:pPr>
        <w:pStyle w:val="ListParagraph"/>
        <w:keepNext/>
        <w:numPr>
          <w:ilvl w:val="0"/>
          <w:numId w:val="8"/>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Pursue the</w:t>
      </w:r>
      <w:r w:rsidR="00AC08C3" w:rsidRPr="002D5DE2">
        <w:rPr>
          <w:rFonts w:asciiTheme="minorBidi" w:hAnsiTheme="minorBidi"/>
          <w:b/>
          <w:bCs/>
          <w:sz w:val="24"/>
          <w:szCs w:val="24"/>
          <w:lang w:bidi="ar-YE"/>
        </w:rPr>
        <w:t xml:space="preserve"> creat</w:t>
      </w:r>
      <w:r w:rsidRPr="002D5DE2">
        <w:rPr>
          <w:rFonts w:asciiTheme="minorBidi" w:hAnsiTheme="minorBidi"/>
          <w:b/>
          <w:bCs/>
          <w:sz w:val="24"/>
          <w:szCs w:val="24"/>
          <w:lang w:bidi="ar-YE"/>
        </w:rPr>
        <w:t>ion of</w:t>
      </w:r>
      <w:r w:rsidR="00AC08C3" w:rsidRPr="002D5DE2">
        <w:rPr>
          <w:rFonts w:asciiTheme="minorBidi" w:hAnsiTheme="minorBidi"/>
          <w:b/>
          <w:bCs/>
          <w:sz w:val="24"/>
          <w:szCs w:val="24"/>
          <w:lang w:bidi="ar-YE"/>
        </w:rPr>
        <w:t xml:space="preserve"> a periodic follow-up plan </w:t>
      </w:r>
      <w:r w:rsidRPr="002D5DE2">
        <w:rPr>
          <w:rFonts w:asciiTheme="minorBidi" w:hAnsiTheme="minorBidi"/>
          <w:b/>
          <w:bCs/>
          <w:sz w:val="24"/>
          <w:szCs w:val="24"/>
          <w:lang w:bidi="ar-YE"/>
        </w:rPr>
        <w:t>with regard to</w:t>
      </w:r>
      <w:r w:rsidR="00AC08C3" w:rsidRPr="002D5DE2">
        <w:rPr>
          <w:rFonts w:asciiTheme="minorBidi" w:hAnsiTheme="minorBidi"/>
          <w:b/>
          <w:bCs/>
          <w:sz w:val="24"/>
          <w:szCs w:val="24"/>
          <w:lang w:bidi="ar-YE"/>
        </w:rPr>
        <w:t xml:space="preserve"> the gradual implementation of raising the age of marriage for both sexes as stipulated in Law No. (19) of 2017 promulgating the Family Law to the age of eighteen years.</w:t>
      </w:r>
    </w:p>
    <w:p w14:paraId="5A2CCDF1" w14:textId="3BD507B9" w:rsidR="00767B34" w:rsidRDefault="00767B34">
      <w:pPr>
        <w:pStyle w:val="ListParagraph"/>
        <w:keepNext/>
        <w:numPr>
          <w:ilvl w:val="0"/>
          <w:numId w:val="8"/>
        </w:numPr>
        <w:spacing w:before="120" w:after="120"/>
        <w:contextualSpacing w:val="0"/>
        <w:jc w:val="both"/>
        <w:rPr>
          <w:rFonts w:asciiTheme="minorBidi" w:hAnsiTheme="minorBidi"/>
          <w:b/>
          <w:bCs/>
          <w:sz w:val="24"/>
          <w:szCs w:val="24"/>
          <w:lang w:bidi="ar-YE"/>
        </w:rPr>
      </w:pPr>
      <w:r w:rsidRPr="002D5DE2">
        <w:rPr>
          <w:rFonts w:asciiTheme="minorBidi" w:hAnsiTheme="minorBidi"/>
          <w:b/>
          <w:bCs/>
          <w:sz w:val="24"/>
          <w:szCs w:val="24"/>
          <w:lang w:bidi="ar-YE"/>
        </w:rPr>
        <w:t>Call for assign</w:t>
      </w:r>
      <w:r w:rsidR="0004100C" w:rsidRPr="002D5DE2">
        <w:rPr>
          <w:rFonts w:asciiTheme="minorBidi" w:hAnsiTheme="minorBidi"/>
          <w:b/>
          <w:bCs/>
          <w:sz w:val="24"/>
          <w:szCs w:val="24"/>
          <w:lang w:bidi="ar-YE"/>
        </w:rPr>
        <w:t>ing</w:t>
      </w:r>
      <w:r w:rsidRPr="002D5DE2">
        <w:rPr>
          <w:rFonts w:asciiTheme="minorBidi" w:hAnsiTheme="minorBidi"/>
          <w:b/>
          <w:bCs/>
          <w:sz w:val="24"/>
          <w:szCs w:val="24"/>
          <w:lang w:bidi="ar-YE"/>
        </w:rPr>
        <w:t xml:space="preserve"> scientific </w:t>
      </w:r>
      <w:r w:rsidR="0004100C" w:rsidRPr="002D5DE2">
        <w:rPr>
          <w:rFonts w:asciiTheme="minorBidi" w:hAnsiTheme="minorBidi"/>
          <w:b/>
          <w:bCs/>
          <w:sz w:val="24"/>
          <w:szCs w:val="24"/>
          <w:lang w:bidi="ar-YE"/>
        </w:rPr>
        <w:t>staff</w:t>
      </w:r>
      <w:r w:rsidRPr="002D5DE2">
        <w:rPr>
          <w:rFonts w:asciiTheme="minorBidi" w:hAnsiTheme="minorBidi"/>
          <w:b/>
          <w:bCs/>
          <w:sz w:val="24"/>
          <w:szCs w:val="24"/>
          <w:lang w:bidi="ar-YE"/>
        </w:rPr>
        <w:t xml:space="preserve"> specialized in the field of psychology, sociology, and those </w:t>
      </w:r>
      <w:r w:rsidR="0004100C" w:rsidRPr="002D5DE2">
        <w:rPr>
          <w:rFonts w:asciiTheme="minorBidi" w:hAnsiTheme="minorBidi"/>
          <w:b/>
          <w:bCs/>
          <w:sz w:val="24"/>
          <w:szCs w:val="24"/>
          <w:lang w:bidi="ar-YE"/>
        </w:rPr>
        <w:t>experts</w:t>
      </w:r>
      <w:r w:rsidR="006C6AC4" w:rsidRPr="002D5DE2">
        <w:rPr>
          <w:rFonts w:asciiTheme="minorBidi" w:hAnsiTheme="minorBidi"/>
          <w:b/>
          <w:bCs/>
          <w:sz w:val="24"/>
          <w:szCs w:val="24"/>
          <w:lang w:bidi="ar-YE"/>
        </w:rPr>
        <w:t xml:space="preserve"> </w:t>
      </w:r>
      <w:r w:rsidR="0004100C" w:rsidRPr="002D5DE2">
        <w:rPr>
          <w:rFonts w:asciiTheme="minorBidi" w:hAnsiTheme="minorBidi"/>
          <w:b/>
          <w:bCs/>
          <w:sz w:val="24"/>
          <w:szCs w:val="24"/>
          <w:lang w:bidi="ar-YE"/>
        </w:rPr>
        <w:t>on</w:t>
      </w:r>
      <w:r w:rsidRPr="002D5DE2">
        <w:rPr>
          <w:rFonts w:asciiTheme="minorBidi" w:hAnsiTheme="minorBidi"/>
          <w:b/>
          <w:bCs/>
          <w:sz w:val="24"/>
          <w:szCs w:val="24"/>
          <w:lang w:bidi="ar-YE"/>
        </w:rPr>
        <w:t xml:space="preserve"> women’s issues within the Family Reconciliation Office, </w:t>
      </w:r>
      <w:r w:rsidR="0004100C" w:rsidRPr="002D5DE2">
        <w:rPr>
          <w:rFonts w:asciiTheme="minorBidi" w:hAnsiTheme="minorBidi"/>
          <w:b/>
          <w:bCs/>
          <w:sz w:val="24"/>
          <w:szCs w:val="24"/>
          <w:lang w:bidi="ar-YE"/>
        </w:rPr>
        <w:t>and</w:t>
      </w:r>
      <w:r w:rsidR="006C6AC4" w:rsidRPr="002D5DE2">
        <w:rPr>
          <w:rFonts w:asciiTheme="minorBidi" w:hAnsiTheme="minorBidi"/>
          <w:b/>
          <w:bCs/>
          <w:sz w:val="24"/>
          <w:szCs w:val="24"/>
          <w:lang w:bidi="ar-YE"/>
        </w:rPr>
        <w:t xml:space="preserve"> </w:t>
      </w:r>
      <w:r w:rsidR="00997E54" w:rsidRPr="002D5DE2">
        <w:rPr>
          <w:rFonts w:asciiTheme="minorBidi" w:hAnsiTheme="minorBidi"/>
          <w:b/>
          <w:bCs/>
          <w:sz w:val="24"/>
          <w:szCs w:val="24"/>
          <w:lang w:bidi="ar-YE"/>
        </w:rPr>
        <w:t xml:space="preserve">leverage </w:t>
      </w:r>
      <w:r w:rsidRPr="002D5DE2">
        <w:rPr>
          <w:rFonts w:asciiTheme="minorBidi" w:hAnsiTheme="minorBidi"/>
          <w:b/>
          <w:bCs/>
          <w:sz w:val="24"/>
          <w:szCs w:val="24"/>
          <w:lang w:bidi="ar-YE"/>
        </w:rPr>
        <w:t xml:space="preserve">the family </w:t>
      </w:r>
      <w:r w:rsidR="0004100C" w:rsidRPr="002D5DE2">
        <w:rPr>
          <w:rFonts w:asciiTheme="minorBidi" w:hAnsiTheme="minorBidi"/>
          <w:b/>
          <w:bCs/>
          <w:sz w:val="24"/>
          <w:szCs w:val="24"/>
          <w:lang w:bidi="ar-YE"/>
        </w:rPr>
        <w:t>counseling</w:t>
      </w:r>
      <w:r w:rsidRPr="002D5DE2">
        <w:rPr>
          <w:rFonts w:asciiTheme="minorBidi" w:hAnsiTheme="minorBidi"/>
          <w:b/>
          <w:bCs/>
          <w:sz w:val="24"/>
          <w:szCs w:val="24"/>
          <w:lang w:bidi="ar-YE"/>
        </w:rPr>
        <w:t xml:space="preserve"> offices located in social centers and distributed in the governorates of the Kingdom </w:t>
      </w:r>
      <w:r w:rsidR="00997E54" w:rsidRPr="002D5DE2">
        <w:rPr>
          <w:rFonts w:asciiTheme="minorBidi" w:hAnsiTheme="minorBidi"/>
          <w:b/>
          <w:bCs/>
          <w:sz w:val="24"/>
          <w:szCs w:val="24"/>
          <w:lang w:bidi="ar-YE"/>
        </w:rPr>
        <w:t xml:space="preserve">to </w:t>
      </w:r>
      <w:r w:rsidRPr="002D5DE2">
        <w:rPr>
          <w:rFonts w:asciiTheme="minorBidi" w:hAnsiTheme="minorBidi"/>
          <w:b/>
          <w:bCs/>
          <w:sz w:val="24"/>
          <w:szCs w:val="24"/>
          <w:lang w:bidi="ar-YE"/>
        </w:rPr>
        <w:t>provid</w:t>
      </w:r>
      <w:r w:rsidR="00997E54" w:rsidRPr="002D5DE2">
        <w:rPr>
          <w:rFonts w:asciiTheme="minorBidi" w:hAnsiTheme="minorBidi"/>
          <w:b/>
          <w:bCs/>
          <w:sz w:val="24"/>
          <w:szCs w:val="24"/>
          <w:lang w:bidi="ar-YE"/>
        </w:rPr>
        <w:t>e</w:t>
      </w:r>
      <w:r w:rsidRPr="002D5DE2">
        <w:rPr>
          <w:rFonts w:asciiTheme="minorBidi" w:hAnsiTheme="minorBidi"/>
          <w:b/>
          <w:bCs/>
          <w:sz w:val="24"/>
          <w:szCs w:val="24"/>
          <w:lang w:bidi="ar-YE"/>
        </w:rPr>
        <w:t xml:space="preserve"> family reconciliation services.</w:t>
      </w:r>
    </w:p>
    <w:p w14:paraId="76961A85" w14:textId="77777777" w:rsidR="002D5DE2" w:rsidRPr="002D5DE2" w:rsidRDefault="002D5DE2" w:rsidP="002D5DE2">
      <w:pPr>
        <w:pStyle w:val="ListParagraph"/>
        <w:keepNext/>
        <w:spacing w:before="120" w:after="120"/>
        <w:contextualSpacing w:val="0"/>
        <w:jc w:val="both"/>
        <w:rPr>
          <w:rFonts w:asciiTheme="minorBidi" w:hAnsiTheme="minorBidi"/>
          <w:b/>
          <w:bCs/>
          <w:sz w:val="24"/>
          <w:szCs w:val="24"/>
          <w:lang w:bidi="ar-YE"/>
        </w:rPr>
      </w:pPr>
    </w:p>
    <w:p w14:paraId="03E56BD3" w14:textId="77777777" w:rsidR="00997E54" w:rsidRPr="002D5DE2" w:rsidRDefault="00997E54">
      <w:pPr>
        <w:pStyle w:val="HeadingS"/>
        <w:keepLines w:val="0"/>
        <w:numPr>
          <w:ilvl w:val="0"/>
          <w:numId w:val="3"/>
        </w:numPr>
        <w:rPr>
          <w:rFonts w:asciiTheme="minorBidi" w:hAnsiTheme="minorBidi" w:cstheme="minorBidi"/>
          <w:sz w:val="24"/>
          <w:szCs w:val="24"/>
          <w:u w:val="single"/>
        </w:rPr>
      </w:pPr>
      <w:bookmarkStart w:id="46" w:name="_Toc122777482"/>
      <w:r w:rsidRPr="002D5DE2">
        <w:rPr>
          <w:rFonts w:asciiTheme="minorBidi" w:hAnsiTheme="minorBidi" w:cstheme="minorBidi"/>
          <w:sz w:val="24"/>
          <w:szCs w:val="24"/>
          <w:u w:val="single"/>
        </w:rPr>
        <w:t>The National Institution for Human Rights</w:t>
      </w:r>
      <w:bookmarkEnd w:id="46"/>
    </w:p>
    <w:p w14:paraId="136625E4" w14:textId="77777777" w:rsidR="006A4BF7" w:rsidRPr="002D5DE2" w:rsidRDefault="00997E54" w:rsidP="005E4227">
      <w:pPr>
        <w:pStyle w:val="Heading2"/>
        <w:keepNext w:val="0"/>
        <w:keepLines w:val="0"/>
        <w:widowControl w:val="0"/>
        <w:numPr>
          <w:ilvl w:val="1"/>
          <w:numId w:val="3"/>
        </w:numPr>
        <w:spacing w:before="120" w:after="120"/>
        <w:jc w:val="both"/>
        <w:rPr>
          <w:rFonts w:asciiTheme="minorBidi" w:hAnsiTheme="minorBidi" w:cstheme="minorBidi"/>
          <w:b w:val="0"/>
          <w:bCs w:val="0"/>
          <w:color w:val="auto"/>
          <w:sz w:val="24"/>
          <w:szCs w:val="24"/>
          <w:lang w:bidi="ar-YE"/>
        </w:rPr>
      </w:pPr>
      <w:bookmarkStart w:id="47" w:name="_Toc122777483"/>
      <w:r w:rsidRPr="002D5DE2">
        <w:rPr>
          <w:rFonts w:asciiTheme="minorBidi" w:hAnsiTheme="minorBidi" w:cstheme="minorBidi"/>
          <w:b w:val="0"/>
          <w:bCs w:val="0"/>
          <w:color w:val="auto"/>
          <w:sz w:val="24"/>
          <w:szCs w:val="24"/>
          <w:lang w:bidi="ar-YE"/>
        </w:rPr>
        <w:t>On the request of the Supreme Council for Women, the NIHR submitted its response regarding paragraphs (47) and (48) of the concluding observations of the Committee on the Elimination of Discrimination against Women (CEDAW)</w:t>
      </w:r>
      <w:r w:rsidRPr="002D5DE2">
        <w:rPr>
          <w:rStyle w:val="FootnoteReference"/>
          <w:rFonts w:asciiTheme="minorBidi" w:hAnsiTheme="minorBidi" w:cstheme="minorBidi"/>
          <w:b w:val="0"/>
          <w:bCs w:val="0"/>
          <w:color w:val="auto"/>
          <w:sz w:val="24"/>
          <w:szCs w:val="24"/>
          <w:lang w:bidi="ar-YE"/>
        </w:rPr>
        <w:footnoteReference w:id="14"/>
      </w:r>
      <w:r w:rsidRPr="002D5DE2">
        <w:rPr>
          <w:rFonts w:asciiTheme="minorBidi" w:hAnsiTheme="minorBidi" w:cstheme="minorBidi"/>
          <w:b w:val="0"/>
          <w:bCs w:val="0"/>
          <w:color w:val="auto"/>
          <w:sz w:val="24"/>
          <w:szCs w:val="24"/>
          <w:lang w:bidi="ar-YE"/>
        </w:rPr>
        <w:t xml:space="preserve">. </w:t>
      </w:r>
      <w:r w:rsidR="00F1141F" w:rsidRPr="002D5DE2">
        <w:rPr>
          <w:rFonts w:asciiTheme="minorBidi" w:hAnsiTheme="minorBidi" w:cstheme="minorBidi"/>
          <w:b w:val="0"/>
          <w:bCs w:val="0"/>
          <w:color w:val="auto"/>
          <w:sz w:val="24"/>
          <w:szCs w:val="24"/>
          <w:lang w:bidi="ar-YE"/>
        </w:rPr>
        <w:t xml:space="preserve">In addition, the NIHR sent a brief report on the advancement made and NIHR’s efforts and activities </w:t>
      </w:r>
      <w:r w:rsidR="008E06EE" w:rsidRPr="002D5DE2">
        <w:rPr>
          <w:rFonts w:asciiTheme="minorBidi" w:hAnsiTheme="minorBidi" w:cstheme="minorBidi"/>
          <w:b w:val="0"/>
          <w:bCs w:val="0"/>
          <w:color w:val="auto"/>
          <w:sz w:val="24"/>
          <w:szCs w:val="24"/>
          <w:lang w:bidi="ar-YE"/>
        </w:rPr>
        <w:t>in</w:t>
      </w:r>
      <w:r w:rsidR="00F1141F" w:rsidRPr="002D5DE2">
        <w:rPr>
          <w:rFonts w:asciiTheme="minorBidi" w:hAnsiTheme="minorBidi" w:cstheme="minorBidi"/>
          <w:b w:val="0"/>
          <w:bCs w:val="0"/>
          <w:color w:val="auto"/>
          <w:sz w:val="24"/>
          <w:szCs w:val="24"/>
          <w:lang w:bidi="ar-YE"/>
        </w:rPr>
        <w:t xml:space="preserve"> promot</w:t>
      </w:r>
      <w:r w:rsidR="008E06EE" w:rsidRPr="002D5DE2">
        <w:rPr>
          <w:rFonts w:asciiTheme="minorBidi" w:hAnsiTheme="minorBidi" w:cstheme="minorBidi"/>
          <w:b w:val="0"/>
          <w:bCs w:val="0"/>
          <w:color w:val="auto"/>
          <w:sz w:val="24"/>
          <w:szCs w:val="24"/>
          <w:lang w:bidi="ar-YE"/>
        </w:rPr>
        <w:t>ing</w:t>
      </w:r>
      <w:r w:rsidR="00F1141F" w:rsidRPr="002D5DE2">
        <w:rPr>
          <w:rFonts w:asciiTheme="minorBidi" w:hAnsiTheme="minorBidi" w:cstheme="minorBidi"/>
          <w:b w:val="0"/>
          <w:bCs w:val="0"/>
          <w:color w:val="auto"/>
          <w:sz w:val="24"/>
          <w:szCs w:val="24"/>
          <w:lang w:bidi="ar-YE"/>
        </w:rPr>
        <w:t xml:space="preserve"> and protect</w:t>
      </w:r>
      <w:r w:rsidR="008E06EE" w:rsidRPr="002D5DE2">
        <w:rPr>
          <w:rFonts w:asciiTheme="minorBidi" w:hAnsiTheme="minorBidi" w:cstheme="minorBidi"/>
          <w:b w:val="0"/>
          <w:bCs w:val="0"/>
          <w:color w:val="auto"/>
          <w:sz w:val="24"/>
          <w:szCs w:val="24"/>
          <w:lang w:bidi="ar-YE"/>
        </w:rPr>
        <w:t>ing</w:t>
      </w:r>
      <w:r w:rsidR="00F1141F" w:rsidRPr="002D5DE2">
        <w:rPr>
          <w:rFonts w:asciiTheme="minorBidi" w:hAnsiTheme="minorBidi" w:cstheme="minorBidi"/>
          <w:b w:val="0"/>
          <w:bCs w:val="0"/>
          <w:color w:val="auto"/>
          <w:sz w:val="24"/>
          <w:szCs w:val="24"/>
          <w:lang w:bidi="ar-YE"/>
        </w:rPr>
        <w:t xml:space="preserve"> women’s rights</w:t>
      </w:r>
      <w:r w:rsidR="008E06EE" w:rsidRPr="002D5DE2">
        <w:rPr>
          <w:rStyle w:val="FootnoteReference"/>
          <w:rFonts w:asciiTheme="minorBidi" w:hAnsiTheme="minorBidi" w:cstheme="minorBidi"/>
          <w:b w:val="0"/>
          <w:bCs w:val="0"/>
          <w:color w:val="auto"/>
          <w:sz w:val="24"/>
          <w:szCs w:val="24"/>
          <w:lang w:bidi="ar-YE"/>
        </w:rPr>
        <w:footnoteReference w:id="15"/>
      </w:r>
      <w:r w:rsidR="00F1141F" w:rsidRPr="002D5DE2">
        <w:rPr>
          <w:rFonts w:asciiTheme="minorBidi" w:hAnsiTheme="minorBidi" w:cstheme="minorBidi"/>
          <w:b w:val="0"/>
          <w:bCs w:val="0"/>
          <w:color w:val="auto"/>
          <w:sz w:val="24"/>
          <w:szCs w:val="24"/>
          <w:lang w:bidi="ar-YE"/>
        </w:rPr>
        <w:t xml:space="preserve">, including the </w:t>
      </w:r>
      <w:r w:rsidRPr="002D5DE2">
        <w:rPr>
          <w:rFonts w:asciiTheme="minorBidi" w:hAnsiTheme="minorBidi" w:cstheme="minorBidi"/>
          <w:b w:val="0"/>
          <w:bCs w:val="0"/>
          <w:color w:val="auto"/>
          <w:sz w:val="24"/>
          <w:szCs w:val="24"/>
          <w:lang w:bidi="ar-YE"/>
        </w:rPr>
        <w:t xml:space="preserve">answer to </w:t>
      </w:r>
      <w:r w:rsidR="00F1141F" w:rsidRPr="002D5DE2">
        <w:rPr>
          <w:rFonts w:asciiTheme="minorBidi" w:hAnsiTheme="minorBidi" w:cstheme="minorBidi"/>
          <w:b w:val="0"/>
          <w:bCs w:val="0"/>
          <w:color w:val="auto"/>
          <w:sz w:val="24"/>
          <w:szCs w:val="24"/>
          <w:lang w:bidi="ar-YE"/>
        </w:rPr>
        <w:t>i</w:t>
      </w:r>
      <w:r w:rsidRPr="002D5DE2">
        <w:rPr>
          <w:rFonts w:asciiTheme="minorBidi" w:hAnsiTheme="minorBidi" w:cstheme="minorBidi"/>
          <w:b w:val="0"/>
          <w:bCs w:val="0"/>
          <w:color w:val="auto"/>
          <w:sz w:val="24"/>
          <w:szCs w:val="24"/>
          <w:lang w:bidi="ar-YE"/>
        </w:rPr>
        <w:t xml:space="preserve">tem No. (5) titled “The National Institution for Human Rights” </w:t>
      </w:r>
      <w:r w:rsidR="008E06EE" w:rsidRPr="002D5DE2">
        <w:rPr>
          <w:rFonts w:asciiTheme="minorBidi" w:hAnsiTheme="minorBidi" w:cstheme="minorBidi"/>
          <w:b w:val="0"/>
          <w:bCs w:val="0"/>
          <w:color w:val="auto"/>
          <w:sz w:val="24"/>
          <w:szCs w:val="24"/>
          <w:lang w:bidi="ar-YE"/>
        </w:rPr>
        <w:t>on</w:t>
      </w:r>
      <w:r w:rsidRPr="002D5DE2">
        <w:rPr>
          <w:rFonts w:asciiTheme="minorBidi" w:hAnsiTheme="minorBidi" w:cstheme="minorBidi"/>
          <w:b w:val="0"/>
          <w:bCs w:val="0"/>
          <w:color w:val="auto"/>
          <w:sz w:val="24"/>
          <w:szCs w:val="24"/>
          <w:lang w:bidi="ar-YE"/>
        </w:rPr>
        <w:t xml:space="preserve"> the list of issues and questions </w:t>
      </w:r>
      <w:r w:rsidR="008E06EE" w:rsidRPr="002D5DE2">
        <w:rPr>
          <w:rFonts w:asciiTheme="minorBidi" w:hAnsiTheme="minorBidi" w:cstheme="minorBidi"/>
          <w:b w:val="0"/>
          <w:bCs w:val="0"/>
          <w:color w:val="auto"/>
          <w:sz w:val="24"/>
          <w:szCs w:val="24"/>
          <w:lang w:bidi="ar-YE"/>
        </w:rPr>
        <w:t xml:space="preserve">of </w:t>
      </w:r>
      <w:r w:rsidRPr="002D5DE2">
        <w:rPr>
          <w:rFonts w:asciiTheme="minorBidi" w:hAnsiTheme="minorBidi" w:cstheme="minorBidi"/>
          <w:b w:val="0"/>
          <w:bCs w:val="0"/>
          <w:color w:val="auto"/>
          <w:sz w:val="24"/>
          <w:szCs w:val="24"/>
          <w:lang w:bidi="ar-YE"/>
        </w:rPr>
        <w:t>CEDAW</w:t>
      </w:r>
      <w:r w:rsidR="008E06EE" w:rsidRPr="002D5DE2">
        <w:rPr>
          <w:rFonts w:asciiTheme="minorBidi" w:hAnsiTheme="minorBidi" w:cstheme="minorBidi"/>
          <w:b w:val="0"/>
          <w:bCs w:val="0"/>
          <w:color w:val="auto"/>
          <w:sz w:val="24"/>
          <w:szCs w:val="24"/>
          <w:lang w:bidi="ar-YE"/>
        </w:rPr>
        <w:t>’s</w:t>
      </w:r>
      <w:r w:rsidRPr="002D5DE2">
        <w:rPr>
          <w:rFonts w:asciiTheme="minorBidi" w:hAnsiTheme="minorBidi" w:cstheme="minorBidi"/>
          <w:b w:val="0"/>
          <w:bCs w:val="0"/>
          <w:color w:val="auto"/>
          <w:sz w:val="24"/>
          <w:szCs w:val="24"/>
          <w:lang w:bidi="ar-YE"/>
        </w:rPr>
        <w:t xml:space="preserve"> Committee. In November 2022, the </w:t>
      </w:r>
      <w:r w:rsidR="008E06EE" w:rsidRPr="002D5DE2">
        <w:rPr>
          <w:rFonts w:asciiTheme="minorBidi" w:hAnsiTheme="minorBidi" w:cstheme="minorBidi"/>
          <w:b w:val="0"/>
          <w:bCs w:val="0"/>
          <w:color w:val="auto"/>
          <w:sz w:val="24"/>
          <w:szCs w:val="24"/>
          <w:lang w:bidi="ar-YE"/>
        </w:rPr>
        <w:t>NIHR</w:t>
      </w:r>
      <w:r w:rsidRPr="002D5DE2">
        <w:rPr>
          <w:rFonts w:asciiTheme="minorBidi" w:hAnsiTheme="minorBidi" w:cstheme="minorBidi"/>
          <w:b w:val="0"/>
          <w:bCs w:val="0"/>
          <w:color w:val="auto"/>
          <w:sz w:val="24"/>
          <w:szCs w:val="24"/>
          <w:lang w:bidi="ar-YE"/>
        </w:rPr>
        <w:t xml:space="preserve"> submitted a report to the Supreme Council for Women</w:t>
      </w:r>
      <w:r w:rsidR="006A4BF7" w:rsidRPr="002D5DE2">
        <w:rPr>
          <w:rFonts w:asciiTheme="minorBidi" w:hAnsiTheme="minorBidi" w:cstheme="minorBidi"/>
          <w:b w:val="0"/>
          <w:bCs w:val="0"/>
          <w:color w:val="auto"/>
          <w:sz w:val="24"/>
          <w:szCs w:val="24"/>
          <w:lang w:bidi="ar-YE"/>
        </w:rPr>
        <w:t xml:space="preserve">, which </w:t>
      </w:r>
      <w:r w:rsidRPr="002D5DE2">
        <w:rPr>
          <w:rFonts w:asciiTheme="minorBidi" w:hAnsiTheme="minorBidi" w:cstheme="minorBidi"/>
          <w:b w:val="0"/>
          <w:bCs w:val="0"/>
          <w:color w:val="auto"/>
          <w:sz w:val="24"/>
          <w:szCs w:val="24"/>
          <w:lang w:bidi="ar-YE"/>
        </w:rPr>
        <w:t>includes updated information on the above.</w:t>
      </w:r>
      <w:r w:rsidR="008E06EE" w:rsidRPr="002D5DE2">
        <w:rPr>
          <w:rStyle w:val="FootnoteReference"/>
          <w:rFonts w:asciiTheme="minorBidi" w:hAnsiTheme="minorBidi" w:cstheme="minorBidi"/>
          <w:b w:val="0"/>
          <w:bCs w:val="0"/>
          <w:color w:val="auto"/>
          <w:sz w:val="24"/>
          <w:szCs w:val="24"/>
          <w:lang w:bidi="ar-YE"/>
        </w:rPr>
        <w:footnoteReference w:id="16"/>
      </w:r>
      <w:bookmarkEnd w:id="47"/>
    </w:p>
    <w:p w14:paraId="50C8640F" w14:textId="77777777" w:rsidR="00951365" w:rsidRPr="002D5DE2" w:rsidRDefault="006A4BF7" w:rsidP="005E4227">
      <w:pPr>
        <w:pStyle w:val="Heading2"/>
        <w:keepNext w:val="0"/>
        <w:keepLines w:val="0"/>
        <w:widowControl w:val="0"/>
        <w:numPr>
          <w:ilvl w:val="1"/>
          <w:numId w:val="3"/>
        </w:numPr>
        <w:spacing w:before="120" w:after="120"/>
        <w:jc w:val="both"/>
        <w:rPr>
          <w:rFonts w:asciiTheme="minorBidi" w:hAnsiTheme="minorBidi" w:cstheme="minorBidi"/>
          <w:b w:val="0"/>
          <w:bCs w:val="0"/>
          <w:color w:val="auto"/>
          <w:sz w:val="24"/>
          <w:szCs w:val="24"/>
          <w:lang w:bidi="ar-YE"/>
        </w:rPr>
      </w:pPr>
      <w:bookmarkStart w:id="48" w:name="_Toc122777484"/>
      <w:r w:rsidRPr="002D5DE2">
        <w:rPr>
          <w:rFonts w:asciiTheme="minorBidi" w:hAnsiTheme="minorBidi" w:cstheme="minorBidi"/>
          <w:b w:val="0"/>
          <w:bCs w:val="0"/>
          <w:color w:val="auto"/>
          <w:sz w:val="24"/>
          <w:szCs w:val="24"/>
          <w:lang w:bidi="ar-YE"/>
        </w:rPr>
        <w:t>In the First Section of the abovementioned report, entitled (The role of the National Institution for Human Rights in the field of promoting and protecting women’s rights), the NIHR presented statistics on its efforts in the field of promoting and protecting women’s rights for the years (2016-2022), including the number of complaints received from women and their</w:t>
      </w:r>
      <w:r w:rsidR="006C6AC4" w:rsidRPr="002D5DE2">
        <w:rPr>
          <w:rFonts w:asciiTheme="minorBidi" w:hAnsiTheme="minorBidi" w:cstheme="minorBidi"/>
          <w:b w:val="0"/>
          <w:bCs w:val="0"/>
          <w:color w:val="auto"/>
          <w:sz w:val="24"/>
          <w:szCs w:val="24"/>
          <w:lang w:bidi="ar-YE"/>
        </w:rPr>
        <w:t xml:space="preserve"> </w:t>
      </w:r>
      <w:r w:rsidRPr="002D5DE2">
        <w:rPr>
          <w:rFonts w:asciiTheme="minorBidi" w:hAnsiTheme="minorBidi" w:cstheme="minorBidi"/>
          <w:b w:val="0"/>
          <w:bCs w:val="0"/>
          <w:color w:val="auto"/>
          <w:sz w:val="24"/>
          <w:szCs w:val="24"/>
          <w:lang w:bidi="ar-YE"/>
        </w:rPr>
        <w:t>outcomes and awareness-raising measures related to complaint receiving mechanism,</w:t>
      </w:r>
      <w:r w:rsidRPr="002D5DE2">
        <w:rPr>
          <w:rStyle w:val="FootnoteReference"/>
          <w:rFonts w:asciiTheme="minorBidi" w:hAnsiTheme="minorBidi" w:cstheme="minorBidi"/>
          <w:b w:val="0"/>
          <w:bCs w:val="0"/>
          <w:color w:val="auto"/>
          <w:sz w:val="24"/>
          <w:szCs w:val="24"/>
          <w:lang w:bidi="ar-YE"/>
        </w:rPr>
        <w:footnoteReference w:id="17"/>
      </w:r>
      <w:r w:rsidRPr="002D5DE2">
        <w:rPr>
          <w:rFonts w:asciiTheme="minorBidi" w:hAnsiTheme="minorBidi" w:cstheme="minorBidi"/>
          <w:b w:val="0"/>
          <w:bCs w:val="0"/>
          <w:color w:val="auto"/>
          <w:sz w:val="24"/>
          <w:szCs w:val="24"/>
          <w:lang w:bidi="ar-YE"/>
        </w:rPr>
        <w:t xml:space="preserve"> which is the answer to the questions of CEDAW Committee contained in its concluding observations and the list of issues and questions mentioned above.</w:t>
      </w:r>
      <w:bookmarkEnd w:id="48"/>
    </w:p>
    <w:p w14:paraId="32B37130" w14:textId="77777777" w:rsidR="00951365" w:rsidRPr="002D5DE2" w:rsidRDefault="00951365" w:rsidP="005E4227">
      <w:pPr>
        <w:pStyle w:val="Heading2"/>
        <w:keepNext w:val="0"/>
        <w:keepLines w:val="0"/>
        <w:widowControl w:val="0"/>
        <w:numPr>
          <w:ilvl w:val="1"/>
          <w:numId w:val="3"/>
        </w:numPr>
        <w:spacing w:before="120" w:after="120"/>
        <w:jc w:val="both"/>
        <w:rPr>
          <w:rFonts w:asciiTheme="minorBidi" w:hAnsiTheme="minorBidi" w:cstheme="minorBidi"/>
          <w:b w:val="0"/>
          <w:bCs w:val="0"/>
          <w:color w:val="auto"/>
          <w:sz w:val="24"/>
          <w:szCs w:val="24"/>
          <w:lang w:bidi="ar-YE"/>
        </w:rPr>
      </w:pPr>
      <w:bookmarkStart w:id="49" w:name="_Toc122777485"/>
      <w:r w:rsidRPr="002D5DE2">
        <w:rPr>
          <w:rFonts w:asciiTheme="minorBidi" w:hAnsiTheme="minorBidi" w:cstheme="minorBidi"/>
          <w:b w:val="0"/>
          <w:bCs w:val="0"/>
          <w:color w:val="auto"/>
          <w:sz w:val="24"/>
          <w:szCs w:val="24"/>
          <w:lang w:bidi="ar-YE"/>
        </w:rPr>
        <w:t>In its annual reports,</w:t>
      </w:r>
      <w:r w:rsidRPr="002D5DE2">
        <w:rPr>
          <w:rStyle w:val="FootnoteReference"/>
          <w:rFonts w:asciiTheme="minorBidi" w:hAnsiTheme="minorBidi" w:cstheme="minorBidi"/>
          <w:b w:val="0"/>
          <w:bCs w:val="0"/>
          <w:color w:val="auto"/>
          <w:sz w:val="24"/>
          <w:szCs w:val="24"/>
          <w:lang w:bidi="ar-YE"/>
        </w:rPr>
        <w:footnoteReference w:id="18"/>
      </w:r>
      <w:r w:rsidRPr="002D5DE2">
        <w:rPr>
          <w:rFonts w:asciiTheme="minorBidi" w:hAnsiTheme="minorBidi" w:cstheme="minorBidi"/>
          <w:b w:val="0"/>
          <w:bCs w:val="0"/>
          <w:color w:val="auto"/>
          <w:sz w:val="24"/>
          <w:szCs w:val="24"/>
          <w:lang w:bidi="ar-YE"/>
        </w:rPr>
        <w:t xml:space="preserve"> the NIHR has dedicated a separate section to present in detail its efforts in the field of promoting and protecting human rights, including women's rights. Moreover, in the 2013 and 2017 reports, the NIHR has included a separate topic that demonstrates the reality of women's rights in the Kingdom of Bahrain together with making recommendations in this regard.</w:t>
      </w:r>
      <w:r w:rsidRPr="002D5DE2">
        <w:rPr>
          <w:rStyle w:val="FootnoteReference"/>
          <w:rFonts w:asciiTheme="minorBidi" w:hAnsiTheme="minorBidi" w:cstheme="minorBidi"/>
          <w:b w:val="0"/>
          <w:bCs w:val="0"/>
          <w:color w:val="auto"/>
          <w:sz w:val="24"/>
          <w:szCs w:val="24"/>
          <w:lang w:bidi="ar-YE"/>
        </w:rPr>
        <w:footnoteReference w:id="19"/>
      </w:r>
      <w:bookmarkEnd w:id="49"/>
    </w:p>
    <w:p w14:paraId="2909FAD5" w14:textId="77777777" w:rsidR="00C3264B" w:rsidRPr="002D5DE2" w:rsidRDefault="00C3264B" w:rsidP="005E4227">
      <w:pPr>
        <w:widowControl w:val="0"/>
        <w:bidi/>
        <w:spacing w:before="120" w:after="120"/>
        <w:jc w:val="lowKashida"/>
        <w:rPr>
          <w:rFonts w:asciiTheme="minorBidi" w:eastAsia="AdobeArabic-Regular" w:hAnsiTheme="minorBidi"/>
          <w:color w:val="1F497D" w:themeColor="text2"/>
          <w:kern w:val="3"/>
          <w:sz w:val="24"/>
          <w:szCs w:val="24"/>
          <w:rtl/>
          <w:lang w:val="ar-YE" w:bidi="ar-YE"/>
        </w:rPr>
      </w:pPr>
    </w:p>
    <w:p w14:paraId="7EE88049" w14:textId="77777777" w:rsidR="00052DA7" w:rsidRPr="002D5DE2" w:rsidRDefault="00117B02" w:rsidP="004B02A9">
      <w:pPr>
        <w:pStyle w:val="ListParagraph"/>
        <w:bidi/>
        <w:spacing w:before="120" w:after="120"/>
        <w:ind w:left="850"/>
        <w:contextualSpacing w:val="0"/>
        <w:jc w:val="center"/>
        <w:rPr>
          <w:rFonts w:asciiTheme="minorBidi" w:eastAsia="AdobeArabic-Regular" w:hAnsiTheme="minorBidi"/>
          <w:color w:val="1F497D" w:themeColor="text2"/>
          <w:kern w:val="3"/>
          <w:sz w:val="24"/>
          <w:szCs w:val="24"/>
          <w:rtl/>
          <w:lang w:val="ar-YE" w:bidi="ar-YE"/>
        </w:rPr>
      </w:pPr>
      <w:r w:rsidRPr="002D5DE2">
        <w:rPr>
          <w:rFonts w:asciiTheme="minorBidi" w:eastAsia="AdobeArabic-Regular" w:hAnsiTheme="minorBidi"/>
          <w:color w:val="1F497D" w:themeColor="text2"/>
          <w:kern w:val="3"/>
          <w:sz w:val="24"/>
          <w:szCs w:val="24"/>
          <w:rtl/>
          <w:lang w:val="ar-YE" w:bidi="ar-YE"/>
        </w:rPr>
        <w:t>*  *  *</w:t>
      </w:r>
    </w:p>
    <w:p w14:paraId="388E7897" w14:textId="77777777" w:rsidR="00F7067F" w:rsidRPr="002D5DE2" w:rsidRDefault="00F7067F">
      <w:pPr>
        <w:rPr>
          <w:rFonts w:asciiTheme="minorBidi" w:eastAsia="AdobeArabic-Regular" w:hAnsiTheme="minorBidi"/>
          <w:color w:val="1F497D" w:themeColor="text2"/>
          <w:kern w:val="3"/>
          <w:sz w:val="24"/>
          <w:szCs w:val="24"/>
          <w:rtl/>
          <w:lang w:val="ar-YE" w:bidi="ar-YE"/>
        </w:rPr>
      </w:pPr>
      <w:r w:rsidRPr="002D5DE2">
        <w:rPr>
          <w:rFonts w:asciiTheme="minorBidi" w:eastAsia="AdobeArabic-Regular" w:hAnsiTheme="minorBidi"/>
          <w:color w:val="1F497D" w:themeColor="text2"/>
          <w:kern w:val="3"/>
          <w:sz w:val="24"/>
          <w:szCs w:val="24"/>
          <w:rtl/>
          <w:lang w:val="ar-YE" w:bidi="ar-YE"/>
        </w:rPr>
        <w:br w:type="page"/>
      </w:r>
    </w:p>
    <w:p w14:paraId="4CB50D4D" w14:textId="77777777" w:rsidR="00F7067F" w:rsidRPr="002D5DE2" w:rsidRDefault="00131F64" w:rsidP="00B217BB">
      <w:pPr>
        <w:pStyle w:val="Heading1S1"/>
        <w:shd w:val="clear" w:color="auto" w:fill="FBD4B4" w:themeFill="accent6" w:themeFillTint="66"/>
        <w:jc w:val="center"/>
        <w:rPr>
          <w:rFonts w:asciiTheme="minorBidi" w:hAnsiTheme="minorBidi" w:cstheme="minorBidi"/>
          <w:sz w:val="24"/>
          <w:szCs w:val="24"/>
          <w:rtl/>
        </w:rPr>
      </w:pPr>
      <w:bookmarkStart w:id="50" w:name="_Toc122777486"/>
      <w:r w:rsidRPr="002D5DE2">
        <w:rPr>
          <w:rFonts w:asciiTheme="minorBidi" w:hAnsiTheme="minorBidi" w:cstheme="minorBidi"/>
          <w:sz w:val="24"/>
          <w:szCs w:val="24"/>
        </w:rPr>
        <w:t>Attachments</w:t>
      </w:r>
      <w:bookmarkEnd w:id="50"/>
    </w:p>
    <w:p w14:paraId="58CC11A5" w14:textId="77777777" w:rsidR="00131F64" w:rsidRPr="002D5DE2" w:rsidRDefault="00131F64">
      <w:pPr>
        <w:pStyle w:val="ListParagraph"/>
        <w:numPr>
          <w:ilvl w:val="0"/>
          <w:numId w:val="9"/>
        </w:numPr>
        <w:spacing w:before="120" w:after="120"/>
        <w:contextualSpacing w:val="0"/>
        <w:jc w:val="both"/>
        <w:rPr>
          <w:rFonts w:asciiTheme="minorBidi" w:hAnsiTheme="minorBidi"/>
          <w:sz w:val="24"/>
          <w:szCs w:val="24"/>
          <w:lang w:bidi="ar-BH"/>
        </w:rPr>
      </w:pPr>
      <w:r w:rsidRPr="002D5DE2">
        <w:rPr>
          <w:rFonts w:asciiTheme="minorBidi" w:hAnsiTheme="minorBidi"/>
          <w:sz w:val="24"/>
          <w:szCs w:val="24"/>
          <w:lang w:bidi="ar-BH"/>
        </w:rPr>
        <w:t>Law No. (26) of 2014 establishing the National Institution for Human Rights, as amended by Decree-Law No. (20) of 2016.</w:t>
      </w:r>
    </w:p>
    <w:p w14:paraId="27CDDC81" w14:textId="77777777" w:rsidR="00131F64" w:rsidRPr="002D5DE2" w:rsidRDefault="00131F64">
      <w:pPr>
        <w:pStyle w:val="ListParagraph"/>
        <w:numPr>
          <w:ilvl w:val="0"/>
          <w:numId w:val="9"/>
        </w:numPr>
        <w:spacing w:before="120" w:after="120"/>
        <w:contextualSpacing w:val="0"/>
        <w:jc w:val="both"/>
        <w:rPr>
          <w:rFonts w:asciiTheme="minorBidi" w:hAnsiTheme="minorBidi"/>
          <w:sz w:val="24"/>
          <w:szCs w:val="24"/>
          <w:lang w:bidi="ar-BH"/>
        </w:rPr>
      </w:pPr>
      <w:r w:rsidRPr="002D5DE2">
        <w:rPr>
          <w:rFonts w:asciiTheme="minorBidi" w:hAnsiTheme="minorBidi"/>
          <w:sz w:val="24"/>
          <w:szCs w:val="24"/>
          <w:lang w:bidi="ar-BH"/>
        </w:rPr>
        <w:t>Royal Order No. (26) of 2017 Determining the Controls Governing the Appointment of the Members of the Council of Commissioners of the National Institution for Human Rights.</w:t>
      </w:r>
    </w:p>
    <w:p w14:paraId="1F911A7B" w14:textId="77777777" w:rsidR="00131F64" w:rsidRPr="002D5DE2" w:rsidRDefault="00131F64">
      <w:pPr>
        <w:pStyle w:val="ListParagraph"/>
        <w:numPr>
          <w:ilvl w:val="0"/>
          <w:numId w:val="9"/>
        </w:numPr>
        <w:spacing w:before="120" w:after="120"/>
        <w:contextualSpacing w:val="0"/>
        <w:jc w:val="both"/>
        <w:rPr>
          <w:rFonts w:asciiTheme="minorBidi" w:hAnsiTheme="minorBidi"/>
          <w:sz w:val="24"/>
          <w:szCs w:val="24"/>
          <w:lang w:bidi="ar-BH"/>
        </w:rPr>
      </w:pPr>
      <w:r w:rsidRPr="002D5DE2">
        <w:rPr>
          <w:rFonts w:asciiTheme="minorBidi" w:hAnsiTheme="minorBidi"/>
          <w:sz w:val="24"/>
          <w:szCs w:val="24"/>
          <w:lang w:bidi="ar-BH"/>
        </w:rPr>
        <w:t xml:space="preserve">The response of the National Institution for Human Rights at the request of the Supreme Council for Women regarding some of the concluding observations issued by the </w:t>
      </w:r>
      <w:proofErr w:type="spellStart"/>
      <w:r w:rsidRPr="002D5DE2">
        <w:rPr>
          <w:rFonts w:asciiTheme="minorBidi" w:hAnsiTheme="minorBidi"/>
          <w:sz w:val="24"/>
          <w:szCs w:val="24"/>
          <w:lang w:bidi="ar-BH"/>
        </w:rPr>
        <w:t>CEDAW</w:t>
      </w:r>
      <w:proofErr w:type="spellEnd"/>
      <w:r w:rsidRPr="002D5DE2">
        <w:rPr>
          <w:rFonts w:asciiTheme="minorBidi" w:hAnsiTheme="minorBidi"/>
          <w:sz w:val="24"/>
          <w:szCs w:val="24"/>
          <w:lang w:bidi="ar-BH"/>
        </w:rPr>
        <w:t xml:space="preserve"> Committee, contained in document No. (</w:t>
      </w:r>
      <w:proofErr w:type="spellStart"/>
      <w:r w:rsidRPr="002D5DE2">
        <w:rPr>
          <w:rFonts w:asciiTheme="minorBidi" w:hAnsiTheme="minorBidi"/>
          <w:sz w:val="24"/>
          <w:szCs w:val="24"/>
          <w:lang w:bidi="ar-BH"/>
        </w:rPr>
        <w:t>CEDAW</w:t>
      </w:r>
      <w:proofErr w:type="spellEnd"/>
      <w:r w:rsidRPr="002D5DE2">
        <w:rPr>
          <w:rFonts w:asciiTheme="minorBidi" w:hAnsiTheme="minorBidi"/>
          <w:sz w:val="24"/>
          <w:szCs w:val="24"/>
          <w:lang w:bidi="ar-BH"/>
        </w:rPr>
        <w:t>/C/</w:t>
      </w:r>
      <w:bookmarkStart w:id="51" w:name="_GoBack"/>
      <w:bookmarkEnd w:id="51"/>
      <w:proofErr w:type="spellStart"/>
      <w:r w:rsidRPr="002D5DE2">
        <w:rPr>
          <w:rFonts w:asciiTheme="minorBidi" w:hAnsiTheme="minorBidi"/>
          <w:sz w:val="24"/>
          <w:szCs w:val="24"/>
          <w:lang w:bidi="ar-BH"/>
        </w:rPr>
        <w:t>BHR</w:t>
      </w:r>
      <w:proofErr w:type="spellEnd"/>
      <w:r w:rsidRPr="002D5DE2">
        <w:rPr>
          <w:rFonts w:asciiTheme="minorBidi" w:hAnsiTheme="minorBidi"/>
          <w:sz w:val="24"/>
          <w:szCs w:val="24"/>
          <w:lang w:bidi="ar-BH"/>
        </w:rPr>
        <w:t>/CO/3) on the third periodic report of the Kingdom of Bahrain regarding the Convention on the Elimination of All Forms of Discrimination against Women.</w:t>
      </w:r>
    </w:p>
    <w:p w14:paraId="1CB19D74" w14:textId="77777777" w:rsidR="00131F64" w:rsidRPr="002D5DE2" w:rsidRDefault="00131F64">
      <w:pPr>
        <w:pStyle w:val="ListParagraph"/>
        <w:numPr>
          <w:ilvl w:val="0"/>
          <w:numId w:val="9"/>
        </w:numPr>
        <w:spacing w:before="120" w:after="120"/>
        <w:contextualSpacing w:val="0"/>
        <w:jc w:val="both"/>
        <w:rPr>
          <w:rFonts w:asciiTheme="minorBidi" w:hAnsiTheme="minorBidi"/>
          <w:sz w:val="24"/>
          <w:szCs w:val="24"/>
          <w:lang w:bidi="ar-BH"/>
        </w:rPr>
      </w:pPr>
      <w:r w:rsidRPr="002D5DE2">
        <w:rPr>
          <w:rFonts w:asciiTheme="minorBidi" w:hAnsiTheme="minorBidi"/>
          <w:sz w:val="24"/>
          <w:szCs w:val="24"/>
          <w:lang w:bidi="ar-BH"/>
        </w:rPr>
        <w:t xml:space="preserve">The response of the National Institution for Human Rights, at the request of the Supreme Council for Women, regarding the questions raised by </w:t>
      </w:r>
      <w:proofErr w:type="spellStart"/>
      <w:r w:rsidRPr="002D5DE2">
        <w:rPr>
          <w:rFonts w:asciiTheme="minorBidi" w:hAnsiTheme="minorBidi"/>
          <w:sz w:val="24"/>
          <w:szCs w:val="24"/>
          <w:lang w:bidi="ar-BH"/>
        </w:rPr>
        <w:t>CEDAW</w:t>
      </w:r>
      <w:proofErr w:type="spellEnd"/>
      <w:r w:rsidRPr="002D5DE2">
        <w:rPr>
          <w:rFonts w:asciiTheme="minorBidi" w:hAnsiTheme="minorBidi"/>
          <w:sz w:val="24"/>
          <w:szCs w:val="24"/>
          <w:lang w:bidi="ar-BH"/>
        </w:rPr>
        <w:t xml:space="preserve"> Committee, contained in the list of issues and questions, under the title (Summary Report on: Progress, Efforts, and Activities of the National Institution for Human Rights in the field of promoting and protecting women's rights in the Kingdom of Bahrain).</w:t>
      </w:r>
    </w:p>
    <w:p w14:paraId="64F22A87" w14:textId="77777777" w:rsidR="00C11052" w:rsidRPr="002D5DE2" w:rsidRDefault="00C11052">
      <w:pPr>
        <w:pStyle w:val="ListParagraph"/>
        <w:numPr>
          <w:ilvl w:val="0"/>
          <w:numId w:val="9"/>
        </w:numPr>
        <w:spacing w:before="120" w:after="120"/>
        <w:contextualSpacing w:val="0"/>
        <w:jc w:val="both"/>
        <w:rPr>
          <w:rFonts w:asciiTheme="minorBidi" w:hAnsiTheme="minorBidi"/>
          <w:sz w:val="24"/>
          <w:szCs w:val="24"/>
          <w:lang w:bidi="ar-BH"/>
        </w:rPr>
      </w:pPr>
      <w:r w:rsidRPr="002D5DE2">
        <w:rPr>
          <w:rFonts w:asciiTheme="minorBidi" w:hAnsiTheme="minorBidi"/>
          <w:sz w:val="24"/>
          <w:szCs w:val="24"/>
          <w:lang w:bidi="ar-BH"/>
        </w:rPr>
        <w:t xml:space="preserve">The response of the National Institution for Human Rights, at the request of the Supreme Council for Women, regarding the questions raised by </w:t>
      </w:r>
      <w:proofErr w:type="spellStart"/>
      <w:r w:rsidRPr="002D5DE2">
        <w:rPr>
          <w:rFonts w:asciiTheme="minorBidi" w:hAnsiTheme="minorBidi"/>
          <w:sz w:val="24"/>
          <w:szCs w:val="24"/>
          <w:lang w:bidi="ar-BH"/>
        </w:rPr>
        <w:t>CEDAW</w:t>
      </w:r>
      <w:proofErr w:type="spellEnd"/>
      <w:r w:rsidRPr="002D5DE2">
        <w:rPr>
          <w:rFonts w:asciiTheme="minorBidi" w:hAnsiTheme="minorBidi"/>
          <w:sz w:val="24"/>
          <w:szCs w:val="24"/>
          <w:lang w:bidi="ar-BH"/>
        </w:rPr>
        <w:t xml:space="preserve"> Committee, contained in the list of issues and questions, and the response of the Kingdom of Bahrain to the list of questions and observations related to its fourth periodic report under the title (Updated Information on the National Institution for Human Rights’ efforts and activities in the field of promoting and protecting women's rights).</w:t>
      </w:r>
    </w:p>
    <w:p w14:paraId="39567082" w14:textId="77777777" w:rsidR="00C11052" w:rsidRPr="002D5DE2" w:rsidRDefault="00C11052">
      <w:pPr>
        <w:pStyle w:val="ListParagraph"/>
        <w:numPr>
          <w:ilvl w:val="0"/>
          <w:numId w:val="9"/>
        </w:numPr>
        <w:spacing w:before="120" w:after="120"/>
        <w:contextualSpacing w:val="0"/>
        <w:jc w:val="both"/>
        <w:rPr>
          <w:rFonts w:asciiTheme="minorBidi" w:hAnsiTheme="minorBidi"/>
          <w:sz w:val="24"/>
          <w:szCs w:val="24"/>
          <w:lang w:bidi="ar-BH"/>
        </w:rPr>
      </w:pPr>
      <w:r w:rsidRPr="002D5DE2">
        <w:rPr>
          <w:rFonts w:asciiTheme="minorBidi" w:hAnsiTheme="minorBidi"/>
          <w:sz w:val="24"/>
          <w:szCs w:val="24"/>
          <w:lang w:bidi="ar-BH"/>
        </w:rPr>
        <w:t>Guide for receiving complaints and provided legal assistance (issued pursuant to Council of Commissioners Resolution No. (41) of 2018).</w:t>
      </w:r>
    </w:p>
    <w:p w14:paraId="4427018B" w14:textId="77777777" w:rsidR="00C11052" w:rsidRPr="002D5DE2" w:rsidRDefault="00C11052">
      <w:pPr>
        <w:pStyle w:val="ListParagraph"/>
        <w:numPr>
          <w:ilvl w:val="0"/>
          <w:numId w:val="9"/>
        </w:numPr>
        <w:spacing w:before="120" w:after="120"/>
        <w:contextualSpacing w:val="0"/>
        <w:jc w:val="both"/>
        <w:rPr>
          <w:rFonts w:asciiTheme="minorBidi" w:hAnsiTheme="minorBidi"/>
          <w:sz w:val="24"/>
          <w:szCs w:val="24"/>
          <w:lang w:bidi="ar-BH"/>
        </w:rPr>
      </w:pPr>
      <w:r w:rsidRPr="002D5DE2">
        <w:rPr>
          <w:rFonts w:asciiTheme="minorBidi" w:hAnsiTheme="minorBidi"/>
          <w:sz w:val="24"/>
          <w:szCs w:val="24"/>
          <w:lang w:bidi="ar-BH"/>
        </w:rPr>
        <w:t>Decision of the Minister of Labor and Social Development No. (80) of 2018 regarding the conditions and controls for granting two hours of rest to an employee or worker with a disability or who looks after a person with a disability.</w:t>
      </w:r>
    </w:p>
    <w:p w14:paraId="277314EE" w14:textId="77777777" w:rsidR="00C11052" w:rsidRPr="002D5DE2" w:rsidRDefault="00C11052">
      <w:pPr>
        <w:pStyle w:val="ListParagraph"/>
        <w:numPr>
          <w:ilvl w:val="0"/>
          <w:numId w:val="9"/>
        </w:numPr>
        <w:spacing w:before="120" w:after="120"/>
        <w:contextualSpacing w:val="0"/>
        <w:jc w:val="both"/>
        <w:rPr>
          <w:rFonts w:asciiTheme="minorBidi" w:hAnsiTheme="minorBidi"/>
          <w:sz w:val="24"/>
          <w:szCs w:val="24"/>
          <w:lang w:bidi="ar-BH"/>
        </w:rPr>
      </w:pPr>
      <w:r w:rsidRPr="002D5DE2">
        <w:rPr>
          <w:rFonts w:asciiTheme="minorBidi" w:hAnsiTheme="minorBidi"/>
          <w:sz w:val="24"/>
          <w:szCs w:val="24"/>
          <w:lang w:bidi="ar-BH"/>
        </w:rPr>
        <w:t>Decision of the Minister of Justice, Islamic Affairs and Endowments No. (1) of 2016 regarding the list of legal marriage officers (</w:t>
      </w:r>
      <w:proofErr w:type="spellStart"/>
      <w:r w:rsidRPr="002D5DE2">
        <w:rPr>
          <w:rFonts w:asciiTheme="minorBidi" w:hAnsiTheme="minorBidi"/>
          <w:sz w:val="24"/>
          <w:szCs w:val="24"/>
          <w:lang w:bidi="ar-BH"/>
        </w:rPr>
        <w:t>Ma’thoun</w:t>
      </w:r>
      <w:proofErr w:type="spellEnd"/>
      <w:r w:rsidRPr="002D5DE2">
        <w:rPr>
          <w:rFonts w:asciiTheme="minorBidi" w:hAnsiTheme="minorBidi"/>
          <w:sz w:val="24"/>
          <w:szCs w:val="24"/>
          <w:lang w:bidi="ar-BH"/>
        </w:rPr>
        <w:t>) and the provisions for authenticating and registering documents related to personal status, amended by Decision No. (48) of 2016.</w:t>
      </w:r>
    </w:p>
    <w:sectPr w:rsidR="00C11052" w:rsidRPr="002D5DE2" w:rsidSect="002D5DE2">
      <w:pgSz w:w="11907" w:h="16839" w:code="9"/>
      <w:pgMar w:top="1588" w:right="1588" w:bottom="1588" w:left="1588" w:header="862" w:footer="851"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869447" w14:textId="77777777" w:rsidR="00384EA5" w:rsidRDefault="00384EA5" w:rsidP="009D1620">
      <w:pPr>
        <w:spacing w:after="0" w:line="240" w:lineRule="auto"/>
      </w:pPr>
      <w:r>
        <w:separator/>
      </w:r>
    </w:p>
  </w:endnote>
  <w:endnote w:type="continuationSeparator" w:id="0">
    <w:p w14:paraId="6F7DBFCF" w14:textId="77777777" w:rsidR="00384EA5" w:rsidRDefault="00384EA5" w:rsidP="009D1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Arabic-Regular">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HASOOB">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385333"/>
      <w:docPartObj>
        <w:docPartGallery w:val="Page Numbers (Bottom of Page)"/>
        <w:docPartUnique/>
      </w:docPartObj>
    </w:sdtPr>
    <w:sdtEndPr>
      <w:rPr>
        <w:noProof/>
      </w:rPr>
    </w:sdtEndPr>
    <w:sdtContent>
      <w:p w14:paraId="09A83A31" w14:textId="36302A0A" w:rsidR="0052758C" w:rsidRDefault="001F6757">
        <w:pPr>
          <w:pStyle w:val="Footer"/>
          <w:jc w:val="center"/>
        </w:pPr>
        <w:r>
          <w:fldChar w:fldCharType="begin"/>
        </w:r>
        <w:r w:rsidR="0052758C">
          <w:instrText xml:space="preserve"> PAGE   \* MERGEFORMAT </w:instrText>
        </w:r>
        <w:r>
          <w:fldChar w:fldCharType="separate"/>
        </w:r>
        <w:r w:rsidR="00070D93">
          <w:rPr>
            <w:noProof/>
          </w:rPr>
          <w:t>15</w:t>
        </w:r>
        <w:r>
          <w:rPr>
            <w:noProof/>
          </w:rPr>
          <w:fldChar w:fldCharType="end"/>
        </w:r>
      </w:p>
    </w:sdtContent>
  </w:sdt>
  <w:p w14:paraId="15CD291E" w14:textId="77777777" w:rsidR="00FD3DA5" w:rsidRPr="00756D10" w:rsidRDefault="00FD3DA5" w:rsidP="001228B2">
    <w:pPr>
      <w:pStyle w:val="Footer"/>
      <w:tabs>
        <w:tab w:val="right" w:pos="0"/>
        <w:tab w:val="left" w:pos="8310"/>
      </w:tabs>
      <w:bidi/>
      <w:rPr>
        <w:rFonts w:asciiTheme="majorBidi" w:hAnsiTheme="majorBidi" w:cstheme="majorBidi"/>
        <w:b/>
        <w:bCs/>
        <w:color w:val="002060"/>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8521568"/>
      <w:docPartObj>
        <w:docPartGallery w:val="Page Numbers (Bottom of Page)"/>
        <w:docPartUnique/>
      </w:docPartObj>
    </w:sdtPr>
    <w:sdtEndPr>
      <w:rPr>
        <w:noProof/>
      </w:rPr>
    </w:sdtEndPr>
    <w:sdtContent>
      <w:p w14:paraId="7F3892D5" w14:textId="4EA8785E" w:rsidR="0052758C" w:rsidRDefault="001F6757">
        <w:pPr>
          <w:pStyle w:val="Footer"/>
          <w:jc w:val="center"/>
        </w:pPr>
        <w:r>
          <w:fldChar w:fldCharType="begin"/>
        </w:r>
        <w:r w:rsidR="0052758C">
          <w:instrText xml:space="preserve"> PAGE   \* MERGEFORMAT </w:instrText>
        </w:r>
        <w:r>
          <w:fldChar w:fldCharType="separate"/>
        </w:r>
        <w:r w:rsidR="00070D93">
          <w:rPr>
            <w:noProof/>
          </w:rPr>
          <w:t>2</w:t>
        </w:r>
        <w:r>
          <w:rPr>
            <w:noProof/>
          </w:rPr>
          <w:fldChar w:fldCharType="end"/>
        </w:r>
      </w:p>
    </w:sdtContent>
  </w:sdt>
  <w:p w14:paraId="3865E8D8" w14:textId="77777777" w:rsidR="00FD3DA5" w:rsidRDefault="00FD3DA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918ED" w14:textId="77777777" w:rsidR="00384EA5" w:rsidRDefault="00384EA5" w:rsidP="002D5DE2">
      <w:pPr>
        <w:spacing w:after="0" w:line="240" w:lineRule="auto"/>
        <w:jc w:val="lowKashida"/>
      </w:pPr>
      <w:r>
        <w:separator/>
      </w:r>
    </w:p>
  </w:footnote>
  <w:footnote w:type="continuationSeparator" w:id="0">
    <w:p w14:paraId="7B61774E" w14:textId="77777777" w:rsidR="00384EA5" w:rsidRDefault="00384EA5" w:rsidP="009D1620">
      <w:pPr>
        <w:spacing w:after="0" w:line="240" w:lineRule="auto"/>
      </w:pPr>
      <w:r>
        <w:continuationSeparator/>
      </w:r>
    </w:p>
  </w:footnote>
  <w:footnote w:id="1">
    <w:p w14:paraId="45BDD0A4" w14:textId="6F91B8F9" w:rsidR="009E5359" w:rsidRPr="001F71CD" w:rsidRDefault="009E5359"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Pr="001F71CD">
        <w:rPr>
          <w:rFonts w:asciiTheme="minorBidi" w:hAnsiTheme="minorBidi"/>
        </w:rPr>
        <w:t xml:space="preserve">  For more information on the efforts and activities undertaken by the NIHR in promoting human rights, in particular, women’s rights, please refer to NIHR’s annual reports published on the NIHR’s website: </w:t>
      </w:r>
      <w:r w:rsidR="009C139A" w:rsidRPr="001F71CD">
        <w:rPr>
          <w:rFonts w:asciiTheme="minorBidi" w:hAnsiTheme="minorBidi"/>
        </w:rPr>
        <w:t>Annual Reports Section</w:t>
      </w:r>
      <w:r w:rsidRPr="001F71CD">
        <w:rPr>
          <w:rFonts w:asciiTheme="minorBidi" w:hAnsiTheme="minorBidi"/>
        </w:rPr>
        <w:t xml:space="preserve">: </w:t>
      </w:r>
      <w:hyperlink r:id="rId1" w:history="1">
        <w:r w:rsidRPr="001F71CD">
          <w:rPr>
            <w:rStyle w:val="Hyperlink"/>
            <w:rFonts w:asciiTheme="minorBidi" w:hAnsiTheme="minorBidi"/>
            <w:lang w:bidi="ar-BH"/>
          </w:rPr>
          <w:t>www.nihr.org.bh</w:t>
        </w:r>
      </w:hyperlink>
    </w:p>
    <w:p w14:paraId="1DFA08A9" w14:textId="77777777" w:rsidR="009E5359" w:rsidRPr="001F71CD" w:rsidRDefault="009E5359" w:rsidP="002D5DE2">
      <w:pPr>
        <w:pStyle w:val="FootnoteText"/>
        <w:ind w:left="284" w:hanging="284"/>
        <w:rPr>
          <w:rFonts w:asciiTheme="minorBidi" w:hAnsiTheme="minorBidi"/>
        </w:rPr>
      </w:pPr>
    </w:p>
  </w:footnote>
  <w:footnote w:id="2">
    <w:p w14:paraId="1C2AF026" w14:textId="6689C064" w:rsidR="009E5359" w:rsidRPr="001F71CD" w:rsidRDefault="009E5359"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Pr="001F71CD">
        <w:rPr>
          <w:rFonts w:asciiTheme="minorBidi" w:hAnsiTheme="minorBidi"/>
        </w:rPr>
        <w:t xml:space="preserve">  For more information on the efforts and activities undertaken by the NIHR in promoting human rights, in particular, women’s rights, please refer to </w:t>
      </w:r>
      <w:proofErr w:type="spellStart"/>
      <w:r w:rsidRPr="001F71CD">
        <w:rPr>
          <w:rFonts w:asciiTheme="minorBidi" w:hAnsiTheme="minorBidi"/>
        </w:rPr>
        <w:t>NIHR’s</w:t>
      </w:r>
      <w:proofErr w:type="spellEnd"/>
      <w:r w:rsidRPr="001F71CD">
        <w:rPr>
          <w:rFonts w:asciiTheme="minorBidi" w:hAnsiTheme="minorBidi"/>
        </w:rPr>
        <w:t xml:space="preserve"> annual reports published on the </w:t>
      </w:r>
      <w:proofErr w:type="spellStart"/>
      <w:r w:rsidRPr="001F71CD">
        <w:rPr>
          <w:rFonts w:asciiTheme="minorBidi" w:hAnsiTheme="minorBidi"/>
        </w:rPr>
        <w:t>NIHR’s</w:t>
      </w:r>
      <w:proofErr w:type="spellEnd"/>
      <w:r w:rsidRPr="001F71CD">
        <w:rPr>
          <w:rFonts w:asciiTheme="minorBidi" w:hAnsiTheme="minorBidi"/>
        </w:rPr>
        <w:t xml:space="preserve"> website: </w:t>
      </w:r>
      <w:r w:rsidR="009C139A" w:rsidRPr="001F71CD">
        <w:rPr>
          <w:rFonts w:asciiTheme="minorBidi" w:hAnsiTheme="minorBidi"/>
        </w:rPr>
        <w:t>Annual Reports Section</w:t>
      </w:r>
      <w:r w:rsidRPr="001F71CD">
        <w:rPr>
          <w:rFonts w:asciiTheme="minorBidi" w:hAnsiTheme="minorBidi"/>
        </w:rPr>
        <w:t xml:space="preserve">: </w:t>
      </w:r>
      <w:hyperlink r:id="rId2" w:history="1">
        <w:r w:rsidRPr="001F71CD">
          <w:rPr>
            <w:rStyle w:val="Hyperlink"/>
            <w:rFonts w:asciiTheme="minorBidi" w:hAnsiTheme="minorBidi"/>
            <w:lang w:bidi="ar-BH"/>
          </w:rPr>
          <w:t>www.nihr.org.bh</w:t>
        </w:r>
      </w:hyperlink>
    </w:p>
    <w:p w14:paraId="364B907C" w14:textId="77777777" w:rsidR="009E5359" w:rsidRPr="001F71CD" w:rsidRDefault="009E5359" w:rsidP="002D5DE2">
      <w:pPr>
        <w:pStyle w:val="FootnoteText"/>
        <w:ind w:left="284" w:hanging="284"/>
        <w:rPr>
          <w:rFonts w:asciiTheme="minorBidi" w:hAnsiTheme="minorBidi"/>
        </w:rPr>
      </w:pPr>
    </w:p>
  </w:footnote>
  <w:footnote w:id="3">
    <w:p w14:paraId="0BF2C51C" w14:textId="77777777" w:rsidR="00321BFC" w:rsidRPr="001F71CD" w:rsidRDefault="00321BFC"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Pr="001F71CD">
        <w:rPr>
          <w:rFonts w:asciiTheme="minorBidi" w:hAnsiTheme="minorBidi"/>
        </w:rPr>
        <w:t xml:space="preserve"> For more information on rates of domestic violence against Bahraini women: The fourth periodic report of the Kingdom of Bahrain under Article (18) of the Convention on the Elimination of All Forms of Discrimination against Women, Document No. (</w:t>
      </w:r>
      <w:proofErr w:type="spellStart"/>
      <w:r w:rsidRPr="001F71CD">
        <w:rPr>
          <w:rFonts w:asciiTheme="minorBidi" w:hAnsiTheme="minorBidi"/>
        </w:rPr>
        <w:t>CEDAW</w:t>
      </w:r>
      <w:proofErr w:type="spellEnd"/>
      <w:r w:rsidRPr="001F71CD">
        <w:rPr>
          <w:rFonts w:asciiTheme="minorBidi" w:hAnsiTheme="minorBidi"/>
        </w:rPr>
        <w:t>/C/</w:t>
      </w:r>
      <w:proofErr w:type="spellStart"/>
      <w:r w:rsidRPr="001F71CD">
        <w:rPr>
          <w:rFonts w:asciiTheme="minorBidi" w:hAnsiTheme="minorBidi"/>
        </w:rPr>
        <w:t>BHR</w:t>
      </w:r>
      <w:proofErr w:type="spellEnd"/>
      <w:r w:rsidRPr="001F71CD">
        <w:rPr>
          <w:rFonts w:asciiTheme="minorBidi" w:hAnsiTheme="minorBidi"/>
        </w:rPr>
        <w:t>/4), Paragraph No. (99). https://undocs.org/ar/CEDAW/C/BHR/4</w:t>
      </w:r>
    </w:p>
  </w:footnote>
  <w:footnote w:id="4">
    <w:p w14:paraId="7B807166" w14:textId="21B5E6D2" w:rsidR="002503C3" w:rsidRPr="001F71CD" w:rsidRDefault="002503C3"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D81A21" w:rsidRPr="001F71CD">
        <w:rPr>
          <w:rFonts w:asciiTheme="minorBidi" w:hAnsiTheme="minorBidi"/>
        </w:rPr>
        <w:t xml:space="preserve"> </w:t>
      </w:r>
      <w:r w:rsidRPr="001F71CD">
        <w:rPr>
          <w:rFonts w:asciiTheme="minorBidi" w:hAnsiTheme="minorBidi"/>
        </w:rPr>
        <w:t xml:space="preserve">The second annual report of the National Institution for Human Rights for the year 2014, and the fifth annual report of the National Institution for Human Rights for the year 2017, are published on the </w:t>
      </w:r>
      <w:proofErr w:type="spellStart"/>
      <w:r w:rsidR="009720D8" w:rsidRPr="001F71CD">
        <w:rPr>
          <w:rFonts w:asciiTheme="minorBidi" w:hAnsiTheme="minorBidi"/>
        </w:rPr>
        <w:t>NIHR’s</w:t>
      </w:r>
      <w:proofErr w:type="spellEnd"/>
      <w:r w:rsidR="009720D8" w:rsidRPr="001F71CD">
        <w:rPr>
          <w:rFonts w:asciiTheme="minorBidi" w:hAnsiTheme="minorBidi"/>
        </w:rPr>
        <w:t xml:space="preserve"> </w:t>
      </w:r>
      <w:r w:rsidRPr="001F71CD">
        <w:rPr>
          <w:rFonts w:asciiTheme="minorBidi" w:hAnsiTheme="minorBidi"/>
        </w:rPr>
        <w:t>website: Annual Reports Section: www.nihr.org.bh</w:t>
      </w:r>
    </w:p>
  </w:footnote>
  <w:footnote w:id="5">
    <w:p w14:paraId="098B5908" w14:textId="77777777" w:rsidR="00826274" w:rsidRPr="001F71CD" w:rsidRDefault="00826274" w:rsidP="002D5DE2">
      <w:pPr>
        <w:pStyle w:val="FootnoteText"/>
        <w:ind w:left="284" w:hanging="284"/>
        <w:rPr>
          <w:rFonts w:asciiTheme="minorBidi" w:hAnsiTheme="minorBidi"/>
        </w:rPr>
      </w:pPr>
      <w:r w:rsidRPr="001F71CD">
        <w:rPr>
          <w:rStyle w:val="FootnoteReference"/>
          <w:rFonts w:asciiTheme="minorBidi" w:hAnsiTheme="minorBidi"/>
        </w:rPr>
        <w:footnoteRef/>
      </w:r>
      <w:r w:rsidR="00CA5E8C" w:rsidRPr="001F71CD">
        <w:rPr>
          <w:rFonts w:asciiTheme="minorBidi" w:hAnsiTheme="minorBidi"/>
        </w:rPr>
        <w:t xml:space="preserve">In the context of its broad mandate in the field of promoting and protecting human rights, the NIHR observed the parliamentary and municipal elections of 2018, and prepared a detailed report on the course of the entire electoral process, whether prior, during, or post-election day, including its relevant recommendations. This report is included in its sixth annual report for the year 2018, published on the </w:t>
      </w:r>
      <w:proofErr w:type="spellStart"/>
      <w:r w:rsidR="00CA5E8C" w:rsidRPr="001F71CD">
        <w:rPr>
          <w:rFonts w:asciiTheme="minorBidi" w:hAnsiTheme="minorBidi"/>
        </w:rPr>
        <w:t>NIHR’s</w:t>
      </w:r>
      <w:proofErr w:type="spellEnd"/>
      <w:r w:rsidR="00CA5E8C" w:rsidRPr="001F71CD">
        <w:rPr>
          <w:rFonts w:asciiTheme="minorBidi" w:hAnsiTheme="minorBidi"/>
        </w:rPr>
        <w:t xml:space="preserve"> website: Annual Reports Section: www.nihr.org.bh</w:t>
      </w:r>
    </w:p>
  </w:footnote>
  <w:footnote w:id="6">
    <w:p w14:paraId="41E34EDD" w14:textId="4CD11342" w:rsidR="00790B5B" w:rsidRPr="001F71CD" w:rsidRDefault="00790B5B"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9026CA" w:rsidRPr="001F71CD">
        <w:rPr>
          <w:rFonts w:asciiTheme="minorBidi" w:hAnsiTheme="minorBidi"/>
        </w:rPr>
        <w:t xml:space="preserve"> </w:t>
      </w:r>
      <w:r w:rsidRPr="001F71CD">
        <w:rPr>
          <w:rFonts w:asciiTheme="minorBidi" w:hAnsiTheme="minorBidi"/>
        </w:rPr>
        <w:t xml:space="preserve">The Fifth Annual Report of the National Institution for Human Rights for the year 2017, and the Sixth Annual Report of the National Institution for Human Rights for the year 2018, are published on the </w:t>
      </w:r>
      <w:proofErr w:type="spellStart"/>
      <w:r w:rsidRPr="001F71CD">
        <w:rPr>
          <w:rFonts w:asciiTheme="minorBidi" w:hAnsiTheme="minorBidi"/>
        </w:rPr>
        <w:t>NIHR’s</w:t>
      </w:r>
      <w:proofErr w:type="spellEnd"/>
      <w:r w:rsidRPr="001F71CD">
        <w:rPr>
          <w:rFonts w:asciiTheme="minorBidi" w:hAnsiTheme="minorBidi"/>
        </w:rPr>
        <w:t xml:space="preserve"> website: Annual Reports Section: www.nihr.org.bh</w:t>
      </w:r>
    </w:p>
  </w:footnote>
  <w:footnote w:id="7">
    <w:p w14:paraId="48554EA6" w14:textId="1324C764" w:rsidR="00497471" w:rsidRPr="001F71CD" w:rsidRDefault="00497471"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9026CA" w:rsidRPr="001F71CD">
        <w:rPr>
          <w:rFonts w:asciiTheme="minorBidi" w:hAnsiTheme="minorBidi"/>
        </w:rPr>
        <w:t xml:space="preserve"> </w:t>
      </w:r>
      <w:r w:rsidRPr="001F71CD">
        <w:rPr>
          <w:rFonts w:asciiTheme="minorBidi" w:hAnsiTheme="minorBidi"/>
        </w:rPr>
        <w:t xml:space="preserve">Decision of the Minister of Labor and Social Development No. (80) of 2018 regarding conditions and </w:t>
      </w:r>
      <w:r w:rsidR="00C11052" w:rsidRPr="001F71CD">
        <w:rPr>
          <w:rFonts w:asciiTheme="minorBidi" w:hAnsiTheme="minorBidi"/>
        </w:rPr>
        <w:t>controls</w:t>
      </w:r>
      <w:r w:rsidRPr="001F71CD">
        <w:rPr>
          <w:rFonts w:asciiTheme="minorBidi" w:hAnsiTheme="minorBidi"/>
        </w:rPr>
        <w:t xml:space="preserve"> for granting two hours of rest to an employee or worker with a disability or who looks after a person with a disability, http://www.legalaffairs.gov.bh/Media/LegalPDF/RLSD8018.pdf, The website of the Legislation and Legal Opinion Commission: http://www.legalaffairs.gov.bh</w:t>
      </w:r>
    </w:p>
  </w:footnote>
  <w:footnote w:id="8">
    <w:p w14:paraId="0BB71265" w14:textId="362DCA74" w:rsidR="00CF0632" w:rsidRPr="001F71CD" w:rsidRDefault="00CF0632"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Pr="001F71CD">
        <w:rPr>
          <w:rFonts w:asciiTheme="minorBidi" w:hAnsiTheme="minorBidi"/>
        </w:rPr>
        <w:t xml:space="preserve">Paragraph (b) of Article No. (122 </w:t>
      </w:r>
      <w:proofErr w:type="spellStart"/>
      <w:r w:rsidRPr="001F71CD">
        <w:rPr>
          <w:rFonts w:asciiTheme="minorBidi" w:hAnsiTheme="minorBidi"/>
        </w:rPr>
        <w:t>bis</w:t>
      </w:r>
      <w:proofErr w:type="spellEnd"/>
      <w:r w:rsidRPr="001F71CD">
        <w:rPr>
          <w:rFonts w:asciiTheme="minorBidi" w:hAnsiTheme="minorBidi"/>
        </w:rPr>
        <w:t xml:space="preserve">) of the Personnel By-law of the National Institution for Human Rights, issued pursuant to </w:t>
      </w:r>
      <w:r w:rsidR="00885938" w:rsidRPr="001F71CD">
        <w:rPr>
          <w:rFonts w:asciiTheme="minorBidi" w:hAnsiTheme="minorBidi"/>
        </w:rPr>
        <w:t xml:space="preserve">the </w:t>
      </w:r>
      <w:r w:rsidRPr="001F71CD">
        <w:rPr>
          <w:rFonts w:asciiTheme="minorBidi" w:hAnsiTheme="minorBidi"/>
        </w:rPr>
        <w:t>Council of Commissioners Resolution No. (14) of 2014 and its amendments, states that: “An employee with a disability or who is caring for a disabled first degree relative, confirmed by a certificate issued by the competent medical committee</w:t>
      </w:r>
      <w:r w:rsidR="00885938" w:rsidRPr="001F71CD">
        <w:rPr>
          <w:rFonts w:asciiTheme="minorBidi" w:hAnsiTheme="minorBidi"/>
        </w:rPr>
        <w:t xml:space="preserve"> stating their need for special care,</w:t>
      </w:r>
      <w:r w:rsidRPr="001F71CD">
        <w:rPr>
          <w:rFonts w:asciiTheme="minorBidi" w:hAnsiTheme="minorBidi"/>
        </w:rPr>
        <w:t xml:space="preserve"> is entitled to (2) two paid hours of rest per day, and their timings </w:t>
      </w:r>
      <w:r w:rsidR="00885938" w:rsidRPr="001F71CD">
        <w:rPr>
          <w:rFonts w:asciiTheme="minorBidi" w:hAnsiTheme="minorBidi"/>
        </w:rPr>
        <w:t>shall be</w:t>
      </w:r>
      <w:r w:rsidRPr="001F71CD">
        <w:rPr>
          <w:rFonts w:asciiTheme="minorBidi" w:hAnsiTheme="minorBidi"/>
        </w:rPr>
        <w:t xml:space="preserve"> determined in coordination with the </w:t>
      </w:r>
      <w:r w:rsidR="00885938" w:rsidRPr="001F71CD">
        <w:rPr>
          <w:rFonts w:asciiTheme="minorBidi" w:hAnsiTheme="minorBidi"/>
        </w:rPr>
        <w:t>relevant</w:t>
      </w:r>
      <w:r w:rsidRPr="001F71CD">
        <w:rPr>
          <w:rFonts w:asciiTheme="minorBidi" w:hAnsiTheme="minorBidi"/>
        </w:rPr>
        <w:t xml:space="preserve"> manager and </w:t>
      </w:r>
      <w:r w:rsidR="00885938" w:rsidRPr="001F71CD">
        <w:rPr>
          <w:rFonts w:asciiTheme="minorBidi" w:hAnsiTheme="minorBidi"/>
        </w:rPr>
        <w:t xml:space="preserve">as </w:t>
      </w:r>
      <w:r w:rsidRPr="001F71CD">
        <w:rPr>
          <w:rFonts w:asciiTheme="minorBidi" w:hAnsiTheme="minorBidi"/>
        </w:rPr>
        <w:t xml:space="preserve">required by the </w:t>
      </w:r>
      <w:r w:rsidR="00885938" w:rsidRPr="001F71CD">
        <w:rPr>
          <w:rFonts w:asciiTheme="minorBidi" w:hAnsiTheme="minorBidi"/>
        </w:rPr>
        <w:t>interest of</w:t>
      </w:r>
      <w:r w:rsidR="009026CA" w:rsidRPr="001F71CD">
        <w:rPr>
          <w:rFonts w:asciiTheme="minorBidi" w:hAnsiTheme="minorBidi"/>
        </w:rPr>
        <w:t xml:space="preserve"> </w:t>
      </w:r>
      <w:r w:rsidRPr="001F71CD">
        <w:rPr>
          <w:rFonts w:asciiTheme="minorBidi" w:hAnsiTheme="minorBidi"/>
        </w:rPr>
        <w:t>work.</w:t>
      </w:r>
      <w:r w:rsidR="009026CA" w:rsidRPr="001F71CD">
        <w:rPr>
          <w:rFonts w:asciiTheme="minorBidi" w:hAnsiTheme="minorBidi"/>
        </w:rPr>
        <w:t xml:space="preserve"> </w:t>
      </w:r>
      <w:r w:rsidRPr="001F71CD">
        <w:rPr>
          <w:rFonts w:asciiTheme="minorBidi" w:hAnsiTheme="minorBidi"/>
        </w:rPr>
        <w:t>It is not permissible to combine the two scheduled rest hours with the other hours of care mentioned in this</w:t>
      </w:r>
      <w:r w:rsidR="00885938" w:rsidRPr="001F71CD">
        <w:rPr>
          <w:rFonts w:asciiTheme="minorBidi" w:hAnsiTheme="minorBidi"/>
        </w:rPr>
        <w:t xml:space="preserve"> by-law</w:t>
      </w:r>
      <w:r w:rsidRPr="001F71CD">
        <w:rPr>
          <w:rFonts w:asciiTheme="minorBidi" w:hAnsiTheme="minorBidi"/>
        </w:rPr>
        <w:t>".</w:t>
      </w:r>
    </w:p>
  </w:footnote>
  <w:footnote w:id="9">
    <w:p w14:paraId="0949693D" w14:textId="21430223" w:rsidR="001621DF" w:rsidRPr="001F71CD" w:rsidRDefault="001621DF"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9026CA" w:rsidRPr="001F71CD">
        <w:rPr>
          <w:rFonts w:asciiTheme="minorBidi" w:hAnsiTheme="minorBidi"/>
        </w:rPr>
        <w:t xml:space="preserve"> </w:t>
      </w:r>
      <w:r w:rsidRPr="001F71CD">
        <w:rPr>
          <w:rFonts w:asciiTheme="minorBidi" w:hAnsiTheme="minorBidi"/>
        </w:rPr>
        <w:t xml:space="preserve">The Fifth Annual Report of the National Institution for Human Rights for the year 2017, and the Sixth Annual Report of the National Institution for Human Rights for the year 2018, are published on the </w:t>
      </w:r>
      <w:proofErr w:type="spellStart"/>
      <w:r w:rsidRPr="001F71CD">
        <w:rPr>
          <w:rFonts w:asciiTheme="minorBidi" w:hAnsiTheme="minorBidi"/>
        </w:rPr>
        <w:t>NIHR’s</w:t>
      </w:r>
      <w:proofErr w:type="spellEnd"/>
      <w:r w:rsidRPr="001F71CD">
        <w:rPr>
          <w:rFonts w:asciiTheme="minorBidi" w:hAnsiTheme="minorBidi"/>
        </w:rPr>
        <w:t xml:space="preserve"> website: Annual Reports Section: www.nihr.org.bh</w:t>
      </w:r>
    </w:p>
  </w:footnote>
  <w:footnote w:id="10">
    <w:p w14:paraId="6056F3A5" w14:textId="7E52B9BC" w:rsidR="001621DF" w:rsidRPr="001F71CD" w:rsidRDefault="001621DF"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9026CA" w:rsidRPr="001F71CD">
        <w:rPr>
          <w:rFonts w:asciiTheme="minorBidi" w:hAnsiTheme="minorBidi"/>
        </w:rPr>
        <w:t xml:space="preserve"> </w:t>
      </w:r>
      <w:r w:rsidRPr="001F71CD">
        <w:rPr>
          <w:rFonts w:asciiTheme="minorBidi" w:hAnsiTheme="minorBidi"/>
        </w:rPr>
        <w:t>The NIHR referred its advisory opinions to the Council of Representatives on the draft law regarding domestic workers (prepared in light of the proposed law submitted by the Council of Representatives), and these</w:t>
      </w:r>
      <w:r w:rsidR="009026CA" w:rsidRPr="001F71CD">
        <w:rPr>
          <w:rFonts w:asciiTheme="minorBidi" w:hAnsiTheme="minorBidi"/>
        </w:rPr>
        <w:t xml:space="preserve"> </w:t>
      </w:r>
      <w:r w:rsidRPr="001F71CD">
        <w:rPr>
          <w:rFonts w:asciiTheme="minorBidi" w:hAnsiTheme="minorBidi"/>
        </w:rPr>
        <w:t>opinions were incorporated in the fourth and fifth annual reports of the National Institution for Human Rights for the years</w:t>
      </w:r>
      <w:r w:rsidR="009026CA" w:rsidRPr="001F71CD">
        <w:rPr>
          <w:rFonts w:asciiTheme="minorBidi" w:hAnsiTheme="minorBidi"/>
        </w:rPr>
        <w:t xml:space="preserve"> </w:t>
      </w:r>
      <w:r w:rsidRPr="001F71CD">
        <w:rPr>
          <w:rFonts w:asciiTheme="minorBidi" w:hAnsiTheme="minorBidi"/>
        </w:rPr>
        <w:t xml:space="preserve">2016 and 2017, respectively, published on the </w:t>
      </w:r>
      <w:proofErr w:type="spellStart"/>
      <w:r w:rsidRPr="001F71CD">
        <w:rPr>
          <w:rFonts w:asciiTheme="minorBidi" w:hAnsiTheme="minorBidi"/>
        </w:rPr>
        <w:t>NIHR’s</w:t>
      </w:r>
      <w:proofErr w:type="spellEnd"/>
      <w:r w:rsidRPr="001F71CD">
        <w:rPr>
          <w:rFonts w:asciiTheme="minorBidi" w:hAnsiTheme="minorBidi"/>
        </w:rPr>
        <w:t xml:space="preserve"> website: Annual Reports Section: www.nihr.org.bh</w:t>
      </w:r>
    </w:p>
  </w:footnote>
  <w:footnote w:id="11">
    <w:p w14:paraId="02CDDA69" w14:textId="4E827E79" w:rsidR="00876A4F" w:rsidRPr="001F71CD" w:rsidRDefault="00876A4F"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9026CA" w:rsidRPr="001F71CD">
        <w:rPr>
          <w:rFonts w:asciiTheme="minorBidi" w:hAnsiTheme="minorBidi"/>
        </w:rPr>
        <w:t xml:space="preserve"> </w:t>
      </w:r>
      <w:r w:rsidRPr="001F71CD">
        <w:rPr>
          <w:rFonts w:asciiTheme="minorBidi" w:hAnsiTheme="minorBidi"/>
        </w:rPr>
        <w:t xml:space="preserve">The Fifth Annual Report of the National Institution for Human Rights for the year 2017, and the Sixth Annual Report of the National Institution for Human Rights for the year 2018, are published on the </w:t>
      </w:r>
      <w:proofErr w:type="spellStart"/>
      <w:r w:rsidRPr="001F71CD">
        <w:rPr>
          <w:rFonts w:asciiTheme="minorBidi" w:hAnsiTheme="minorBidi"/>
        </w:rPr>
        <w:t>NIHR’s</w:t>
      </w:r>
      <w:proofErr w:type="spellEnd"/>
      <w:r w:rsidRPr="001F71CD">
        <w:rPr>
          <w:rFonts w:asciiTheme="minorBidi" w:hAnsiTheme="minorBidi"/>
        </w:rPr>
        <w:t xml:space="preserve"> website: Annual Reports Section: www.nihr.org.bh</w:t>
      </w:r>
    </w:p>
  </w:footnote>
  <w:footnote w:id="12">
    <w:p w14:paraId="2E409CFA" w14:textId="4EF3C371" w:rsidR="00CD6BDD" w:rsidRPr="001F71CD" w:rsidRDefault="00CD6BDD"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D81A21" w:rsidRPr="001F71CD">
        <w:rPr>
          <w:rFonts w:asciiTheme="minorBidi" w:hAnsiTheme="minorBidi"/>
        </w:rPr>
        <w:t xml:space="preserve"> </w:t>
      </w:r>
      <w:r w:rsidRPr="001F71CD">
        <w:rPr>
          <w:rFonts w:asciiTheme="minorBidi" w:hAnsiTheme="minorBidi"/>
        </w:rPr>
        <w:t xml:space="preserve">Decision of the Minister of Justice, Islamic Affairs and Endowments No. (1) of 2016 regarding the list of legal marriage officers and the provisions for authenticating and registering documents related to personal status (http://www.legalaffairs.gov.bh/Media/LegalPDF/RJIW0116.pdf), amended by Resolution No. (48) </w:t>
      </w:r>
      <w:r w:rsidR="00CC3A34" w:rsidRPr="001F71CD">
        <w:rPr>
          <w:rFonts w:asciiTheme="minorBidi" w:hAnsiTheme="minorBidi"/>
        </w:rPr>
        <w:t>of</w:t>
      </w:r>
      <w:r w:rsidRPr="001F71CD">
        <w:rPr>
          <w:rFonts w:asciiTheme="minorBidi" w:hAnsiTheme="minorBidi"/>
        </w:rPr>
        <w:t xml:space="preserve"> 2016 (http://www.legalaffairs.gov.bh/Media/LegalPDF/RJIW4816.pdf), specifically Article No. (12) thereof: </w:t>
      </w:r>
      <w:r w:rsidR="00CC3A34" w:rsidRPr="001F71CD">
        <w:rPr>
          <w:rFonts w:asciiTheme="minorBidi" w:hAnsiTheme="minorBidi"/>
        </w:rPr>
        <w:t>W</w:t>
      </w:r>
      <w:r w:rsidRPr="001F71CD">
        <w:rPr>
          <w:rFonts w:asciiTheme="minorBidi" w:hAnsiTheme="minorBidi"/>
        </w:rPr>
        <w:t xml:space="preserve">ebsite of the Legislation and Legal Opinion </w:t>
      </w:r>
      <w:r w:rsidR="00CC3A34" w:rsidRPr="001F71CD">
        <w:rPr>
          <w:rFonts w:asciiTheme="minorBidi" w:hAnsiTheme="minorBidi"/>
        </w:rPr>
        <w:t>Commission</w:t>
      </w:r>
      <w:r w:rsidRPr="001F71CD">
        <w:rPr>
          <w:rFonts w:asciiTheme="minorBidi" w:hAnsiTheme="minorBidi"/>
        </w:rPr>
        <w:t>: http://www.legalaffairs.gov.bh</w:t>
      </w:r>
    </w:p>
  </w:footnote>
  <w:footnote w:id="13">
    <w:p w14:paraId="7FD2EA73" w14:textId="3AFA3190" w:rsidR="0064282E" w:rsidRPr="001F71CD" w:rsidRDefault="0064282E"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BD48AF" w:rsidRPr="001F71CD">
        <w:rPr>
          <w:rFonts w:asciiTheme="minorBidi" w:hAnsiTheme="minorBidi"/>
        </w:rPr>
        <w:t xml:space="preserve"> </w:t>
      </w:r>
      <w:r w:rsidR="00BD38B1" w:rsidRPr="001F71CD">
        <w:rPr>
          <w:rFonts w:asciiTheme="minorBidi" w:hAnsiTheme="minorBidi"/>
        </w:rPr>
        <w:t>The fourth periodic report of the Kingdom of Bahrain, pursuant to Article (18) of the Convention on the Elimination of All Forms of Discrimination against Women, Document No. (</w:t>
      </w:r>
      <w:proofErr w:type="spellStart"/>
      <w:r w:rsidR="00BD38B1" w:rsidRPr="001F71CD">
        <w:rPr>
          <w:rFonts w:asciiTheme="minorBidi" w:hAnsiTheme="minorBidi"/>
        </w:rPr>
        <w:t>CEDAW</w:t>
      </w:r>
      <w:proofErr w:type="spellEnd"/>
      <w:r w:rsidR="00BD38B1" w:rsidRPr="001F71CD">
        <w:rPr>
          <w:rFonts w:asciiTheme="minorBidi" w:hAnsiTheme="minorBidi"/>
        </w:rPr>
        <w:t>/C/</w:t>
      </w:r>
      <w:proofErr w:type="spellStart"/>
      <w:r w:rsidR="00BD38B1" w:rsidRPr="001F71CD">
        <w:rPr>
          <w:rFonts w:asciiTheme="minorBidi" w:hAnsiTheme="minorBidi"/>
        </w:rPr>
        <w:t>BHR</w:t>
      </w:r>
      <w:proofErr w:type="spellEnd"/>
      <w:r w:rsidR="00BD38B1" w:rsidRPr="001F71CD">
        <w:rPr>
          <w:rFonts w:asciiTheme="minorBidi" w:hAnsiTheme="minorBidi"/>
        </w:rPr>
        <w:t xml:space="preserve">/4), Paragraph No. (201): </w:t>
      </w:r>
      <w:hyperlink r:id="rId3" w:history="1">
        <w:r w:rsidR="00BD38B1" w:rsidRPr="001F71CD">
          <w:rPr>
            <w:rStyle w:val="Hyperlink"/>
            <w:rFonts w:asciiTheme="minorBidi" w:hAnsiTheme="minorBidi"/>
          </w:rPr>
          <w:t>https://undocs.org/ar/CEDAW/C/BHR/4</w:t>
        </w:r>
      </w:hyperlink>
    </w:p>
  </w:footnote>
  <w:footnote w:id="14">
    <w:p w14:paraId="5979477F" w14:textId="34B6AD64" w:rsidR="00997E54" w:rsidRPr="001F71CD" w:rsidRDefault="00997E54"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05701B" w:rsidRPr="001F71CD">
        <w:rPr>
          <w:rFonts w:asciiTheme="minorBidi" w:hAnsiTheme="minorBidi"/>
          <w:rtl/>
        </w:rPr>
        <w:t xml:space="preserve"> </w:t>
      </w:r>
      <w:r w:rsidRPr="001F71CD">
        <w:rPr>
          <w:rFonts w:asciiTheme="minorBidi" w:hAnsiTheme="minorBidi"/>
        </w:rPr>
        <w:t>The response of the National Institution for Human Rights at the request of the Supreme Council for Women regarding some of the concluding observations issued by the Committee on the Elimination of Discrimination against Women (</w:t>
      </w:r>
      <w:proofErr w:type="spellStart"/>
      <w:r w:rsidRPr="001F71CD">
        <w:rPr>
          <w:rFonts w:asciiTheme="minorBidi" w:hAnsiTheme="minorBidi"/>
        </w:rPr>
        <w:t>CEDAW</w:t>
      </w:r>
      <w:proofErr w:type="spellEnd"/>
      <w:r w:rsidRPr="001F71CD">
        <w:rPr>
          <w:rFonts w:asciiTheme="minorBidi" w:hAnsiTheme="minorBidi"/>
        </w:rPr>
        <w:t>), which are contained in document No. (</w:t>
      </w:r>
      <w:proofErr w:type="spellStart"/>
      <w:r w:rsidRPr="001F71CD">
        <w:rPr>
          <w:rFonts w:asciiTheme="minorBidi" w:hAnsiTheme="minorBidi"/>
        </w:rPr>
        <w:t>CEDAW</w:t>
      </w:r>
      <w:proofErr w:type="spellEnd"/>
      <w:r w:rsidRPr="001F71CD">
        <w:rPr>
          <w:rFonts w:asciiTheme="minorBidi" w:hAnsiTheme="minorBidi"/>
        </w:rPr>
        <w:t>/C/</w:t>
      </w:r>
      <w:proofErr w:type="spellStart"/>
      <w:r w:rsidRPr="001F71CD">
        <w:rPr>
          <w:rFonts w:asciiTheme="minorBidi" w:hAnsiTheme="minorBidi"/>
        </w:rPr>
        <w:t>BHR</w:t>
      </w:r>
      <w:proofErr w:type="spellEnd"/>
      <w:r w:rsidRPr="001F71CD">
        <w:rPr>
          <w:rFonts w:asciiTheme="minorBidi" w:hAnsiTheme="minorBidi"/>
        </w:rPr>
        <w:t xml:space="preserve">/CO/3) on the third periodic report of the Kingdom of Bahrain regarding the Convention on the Elimination of All Forms of Discrimination against Women, is attached. </w:t>
      </w:r>
    </w:p>
  </w:footnote>
  <w:footnote w:id="15">
    <w:p w14:paraId="1CB8A795" w14:textId="77777777" w:rsidR="008E06EE" w:rsidRPr="001F71CD" w:rsidRDefault="008E06EE"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Pr="001F71CD">
        <w:rPr>
          <w:rFonts w:asciiTheme="minorBidi" w:hAnsiTheme="minorBidi"/>
        </w:rPr>
        <w:t xml:space="preserve"> The response of the National Institution for Human Rights at the request of the Supreme Council for Women regarding the questions raised by the Committee on the Elimination of Discrimination against Women (</w:t>
      </w:r>
      <w:proofErr w:type="spellStart"/>
      <w:r w:rsidRPr="001F71CD">
        <w:rPr>
          <w:rFonts w:asciiTheme="minorBidi" w:hAnsiTheme="minorBidi"/>
        </w:rPr>
        <w:t>CEDAW</w:t>
      </w:r>
      <w:proofErr w:type="spellEnd"/>
      <w:r w:rsidRPr="001F71CD">
        <w:rPr>
          <w:rFonts w:asciiTheme="minorBidi" w:hAnsiTheme="minorBidi"/>
        </w:rPr>
        <w:t>) and contained in the list of issues and questions, under the title (Summary Report on: Progress, Efforts and Activities of the National Institution for Human Rights in the field of promoting and protecting women's rights in the Kingdom of Bahrain), is attached.</w:t>
      </w:r>
    </w:p>
  </w:footnote>
  <w:footnote w:id="16">
    <w:p w14:paraId="7301CDCD" w14:textId="3251B589" w:rsidR="008E06EE" w:rsidRPr="001F71CD" w:rsidRDefault="008E06EE"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05701B" w:rsidRPr="001F71CD">
        <w:rPr>
          <w:rFonts w:asciiTheme="minorBidi" w:hAnsiTheme="minorBidi"/>
          <w:rtl/>
        </w:rPr>
        <w:t xml:space="preserve"> </w:t>
      </w:r>
      <w:r w:rsidRPr="001F71CD">
        <w:rPr>
          <w:rFonts w:asciiTheme="minorBidi" w:hAnsiTheme="minorBidi"/>
        </w:rPr>
        <w:t>The response of the National Institution for Human Rights at the request of the Supreme Council for Women regarding the questions raised by the Committee on the Elimination of Discrimination against Women (</w:t>
      </w:r>
      <w:proofErr w:type="spellStart"/>
      <w:r w:rsidRPr="001F71CD">
        <w:rPr>
          <w:rFonts w:asciiTheme="minorBidi" w:hAnsiTheme="minorBidi"/>
        </w:rPr>
        <w:t>CEDAW</w:t>
      </w:r>
      <w:proofErr w:type="spellEnd"/>
      <w:r w:rsidRPr="001F71CD">
        <w:rPr>
          <w:rFonts w:asciiTheme="minorBidi" w:hAnsiTheme="minorBidi"/>
        </w:rPr>
        <w:t xml:space="preserve">) contained in the list of issues and questions, and the response of the Kingdom of Bahrain to the list of questions and observations on its fourth periodic report under the title (Updated information on the </w:t>
      </w:r>
      <w:proofErr w:type="spellStart"/>
      <w:r w:rsidRPr="001F71CD">
        <w:rPr>
          <w:rFonts w:asciiTheme="minorBidi" w:hAnsiTheme="minorBidi"/>
        </w:rPr>
        <w:t>NIHR’s</w:t>
      </w:r>
      <w:proofErr w:type="spellEnd"/>
      <w:r w:rsidRPr="001F71CD">
        <w:rPr>
          <w:rFonts w:asciiTheme="minorBidi" w:hAnsiTheme="minorBidi"/>
        </w:rPr>
        <w:t xml:space="preserve"> efforts and activities in the field of promoting and protecting women's rights), is attached.</w:t>
      </w:r>
    </w:p>
  </w:footnote>
  <w:footnote w:id="17">
    <w:p w14:paraId="27412709" w14:textId="77777777" w:rsidR="006A4BF7" w:rsidRPr="001F71CD" w:rsidRDefault="006A4BF7"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Pr="001F71CD">
        <w:rPr>
          <w:rFonts w:asciiTheme="minorBidi" w:hAnsiTheme="minorBidi"/>
        </w:rPr>
        <w:t xml:space="preserve">Attached is the guide for receiving complaints and the provided legal assistance, issued pursuant to Council of Commissioners Resolution No. (41) of </w:t>
      </w:r>
      <w:r w:rsidR="004B74A1" w:rsidRPr="001F71CD">
        <w:rPr>
          <w:rFonts w:asciiTheme="minorBidi" w:hAnsiTheme="minorBidi"/>
        </w:rPr>
        <w:t xml:space="preserve">2018. </w:t>
      </w:r>
    </w:p>
  </w:footnote>
  <w:footnote w:id="18">
    <w:p w14:paraId="09835DF6" w14:textId="3498811C" w:rsidR="00951365" w:rsidRPr="001F71CD" w:rsidRDefault="00951365"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0005701B" w:rsidRPr="001F71CD">
        <w:rPr>
          <w:rFonts w:asciiTheme="minorBidi" w:hAnsiTheme="minorBidi"/>
          <w:rtl/>
        </w:rPr>
        <w:t xml:space="preserve"> </w:t>
      </w:r>
      <w:r w:rsidRPr="001F71CD">
        <w:rPr>
          <w:rFonts w:asciiTheme="minorBidi" w:hAnsiTheme="minorBidi"/>
        </w:rPr>
        <w:t>The annual reports of the NIHR for the years (2013-2018) are published on the NIHR’s website: Annual reports section: www.nihr.org.bh</w:t>
      </w:r>
    </w:p>
  </w:footnote>
  <w:footnote w:id="19">
    <w:p w14:paraId="0FB86A1B" w14:textId="77777777" w:rsidR="00951365" w:rsidRPr="001F71CD" w:rsidRDefault="00951365" w:rsidP="002D5DE2">
      <w:pPr>
        <w:pStyle w:val="FootnoteText"/>
        <w:ind w:left="284" w:hanging="284"/>
        <w:jc w:val="lowKashida"/>
        <w:rPr>
          <w:rFonts w:asciiTheme="minorBidi" w:hAnsiTheme="minorBidi"/>
        </w:rPr>
      </w:pPr>
      <w:r w:rsidRPr="001F71CD">
        <w:rPr>
          <w:rStyle w:val="FootnoteReference"/>
          <w:rFonts w:asciiTheme="minorBidi" w:hAnsiTheme="minorBidi"/>
        </w:rPr>
        <w:footnoteRef/>
      </w:r>
      <w:r w:rsidRPr="001F71CD">
        <w:rPr>
          <w:rFonts w:asciiTheme="minorBidi" w:hAnsiTheme="minorBidi"/>
        </w:rPr>
        <w:t xml:space="preserve"> The first and the fifth annual reports of the National Institution for Human Rights for the years 2013 and 2017, respectively, are published on the </w:t>
      </w:r>
      <w:r w:rsidR="00131F64" w:rsidRPr="001F71CD">
        <w:rPr>
          <w:rFonts w:asciiTheme="minorBidi" w:hAnsiTheme="minorBidi"/>
        </w:rPr>
        <w:t xml:space="preserve">NIHR’s </w:t>
      </w:r>
      <w:r w:rsidRPr="001F71CD">
        <w:rPr>
          <w:rFonts w:asciiTheme="minorBidi" w:hAnsiTheme="minorBidi"/>
        </w:rPr>
        <w:t>website</w:t>
      </w:r>
      <w:r w:rsidR="00131F64" w:rsidRPr="001F71CD">
        <w:rPr>
          <w:rFonts w:asciiTheme="minorBidi" w:hAnsiTheme="minorBidi"/>
        </w:rPr>
        <w:t>: An</w:t>
      </w:r>
      <w:r w:rsidRPr="001F71CD">
        <w:rPr>
          <w:rFonts w:asciiTheme="minorBidi" w:hAnsiTheme="minorBidi"/>
        </w:rPr>
        <w:t xml:space="preserve">nual </w:t>
      </w:r>
      <w:r w:rsidR="00131F64" w:rsidRPr="001F71CD">
        <w:rPr>
          <w:rFonts w:asciiTheme="minorBidi" w:hAnsiTheme="minorBidi"/>
        </w:rPr>
        <w:t>r</w:t>
      </w:r>
      <w:r w:rsidRPr="001F71CD">
        <w:rPr>
          <w:rFonts w:asciiTheme="minorBidi" w:hAnsiTheme="minorBidi"/>
        </w:rPr>
        <w:t xml:space="preserve">eports </w:t>
      </w:r>
      <w:r w:rsidR="00131F64" w:rsidRPr="001F71CD">
        <w:rPr>
          <w:rFonts w:asciiTheme="minorBidi" w:hAnsiTheme="minorBidi"/>
        </w:rPr>
        <w:t>s</w:t>
      </w:r>
      <w:r w:rsidRPr="001F71CD">
        <w:rPr>
          <w:rFonts w:asciiTheme="minorBidi" w:hAnsiTheme="minorBidi"/>
        </w:rPr>
        <w:t>ection: www.nihr.org.bh</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AA060" w14:textId="77777777" w:rsidR="00FD3DA5" w:rsidRPr="003C0DB3" w:rsidRDefault="00FD3DA5" w:rsidP="0014292F">
    <w:pPr>
      <w:pStyle w:val="Header"/>
      <w:bidi/>
      <w:jc w:val="right"/>
      <w:rPr>
        <w:color w:val="0070C0"/>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C4F59" w14:textId="77777777" w:rsidR="00FD3DA5" w:rsidRPr="00CE0B8A" w:rsidRDefault="002D10F8" w:rsidP="006D67A3">
    <w:pPr>
      <w:bidi/>
      <w:spacing w:line="240" w:lineRule="auto"/>
      <w:jc w:val="right"/>
      <w:rPr>
        <w:rFonts w:ascii="Simplified Arabic" w:hAnsi="Simplified Arabic" w:cs="Simplified Arabic"/>
        <w:b/>
        <w:bCs/>
        <w:color w:val="00B0F0"/>
        <w:sz w:val="12"/>
        <w:szCs w:val="12"/>
        <w:rtl/>
        <w:lang w:bidi="ar-BH"/>
      </w:rPr>
    </w:pPr>
    <w:r w:rsidRPr="003C65C3">
      <w:rPr>
        <w:noProof/>
      </w:rPr>
      <w:drawing>
        <wp:anchor distT="0" distB="0" distL="114300" distR="114300" simplePos="0" relativeHeight="251659264" behindDoc="0" locked="0" layoutInCell="1" allowOverlap="1" wp14:anchorId="11CB4A19" wp14:editId="3EE64B0B">
          <wp:simplePos x="0" y="0"/>
          <wp:positionH relativeFrom="column">
            <wp:posOffset>-422301</wp:posOffset>
          </wp:positionH>
          <wp:positionV relativeFrom="paragraph">
            <wp:posOffset>281402</wp:posOffset>
          </wp:positionV>
          <wp:extent cx="878025" cy="578688"/>
          <wp:effectExtent l="0" t="0" r="0" b="0"/>
          <wp:wrapNone/>
          <wp:docPr id="4" name="Picture 4" descr="C:\Users\ygs\AppData\Local\Microsoft\Windows\Temporary Internet Files\Content.Word\Pantone 293 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gs\AppData\Local\Microsoft\Windows\Temporary Internet Files\Content.Word\Pantone 293 U.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8025" cy="578688"/>
                  </a:xfrm>
                  <a:prstGeom prst="rect">
                    <a:avLst/>
                  </a:prstGeom>
                  <a:noFill/>
                  <a:ln>
                    <a:noFill/>
                  </a:ln>
                </pic:spPr>
              </pic:pic>
            </a:graphicData>
          </a:graphic>
        </wp:anchor>
      </w:drawing>
    </w:r>
    <w:r w:rsidR="006C5C14" w:rsidRPr="00801198">
      <w:rPr>
        <w:rFonts w:ascii="Simplified Arabic" w:hAnsi="Simplified Arabic" w:cs="Simplified Arabic"/>
        <w:b/>
        <w:bCs/>
        <w:noProof/>
        <w:color w:val="FF0000"/>
        <w:sz w:val="28"/>
        <w:szCs w:val="28"/>
        <w:rtl/>
      </w:rPr>
      <w:drawing>
        <wp:anchor distT="0" distB="0" distL="114300" distR="114300" simplePos="0" relativeHeight="251657216" behindDoc="0" locked="0" layoutInCell="1" allowOverlap="1" wp14:anchorId="23D9B40C" wp14:editId="71DCFC09">
          <wp:simplePos x="0" y="0"/>
          <wp:positionH relativeFrom="column">
            <wp:posOffset>3973728</wp:posOffset>
          </wp:positionH>
          <wp:positionV relativeFrom="paragraph">
            <wp:posOffset>-199237</wp:posOffset>
          </wp:positionV>
          <wp:extent cx="2416810" cy="1223010"/>
          <wp:effectExtent l="0" t="0" r="2540" b="0"/>
          <wp:wrapNone/>
          <wp:docPr id="5" name="Picture 5" descr="C:\Users\yyh\Desktop\ni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yh\Desktop\nihr.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16810" cy="122301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15340"/>
    <w:multiLevelType w:val="hybridMultilevel"/>
    <w:tmpl w:val="FD4E5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7809D5"/>
    <w:multiLevelType w:val="hybridMultilevel"/>
    <w:tmpl w:val="1A4652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D31FA0"/>
    <w:multiLevelType w:val="hybridMultilevel"/>
    <w:tmpl w:val="1A4652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4F26A57"/>
    <w:multiLevelType w:val="hybridMultilevel"/>
    <w:tmpl w:val="1A4652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4A77055"/>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9895B16"/>
    <w:multiLevelType w:val="multilevel"/>
    <w:tmpl w:val="13506542"/>
    <w:lvl w:ilvl="0">
      <w:start w:val="1"/>
      <w:numFmt w:val="decimal"/>
      <w:pStyle w:val="HeadingS"/>
      <w:lvlText w:val="%1"/>
      <w:lvlJc w:val="left"/>
      <w:pPr>
        <w:ind w:left="432" w:hanging="432"/>
      </w:pPr>
    </w:lvl>
    <w:lvl w:ilvl="1">
      <w:start w:val="1"/>
      <w:numFmt w:val="decimal"/>
      <w:pStyle w:val="Heading2"/>
      <w:lvlText w:val="%1.%2"/>
      <w:lvlJc w:val="left"/>
      <w:pPr>
        <w:ind w:left="576" w:hanging="576"/>
      </w:pPr>
      <w:rPr>
        <w:b w:val="0"/>
        <w:bCs w:val="0"/>
        <w:color w:val="000000" w:themeColor="text1"/>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ED33C67"/>
    <w:multiLevelType w:val="hybridMultilevel"/>
    <w:tmpl w:val="1A4652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2761A4"/>
    <w:multiLevelType w:val="hybridMultilevel"/>
    <w:tmpl w:val="1A4652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5"/>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num>
  <w:num w:numId="6">
    <w:abstractNumId w:val="1"/>
  </w:num>
  <w:num w:numId="7">
    <w:abstractNumId w:val="7"/>
  </w:num>
  <w:num w:numId="8">
    <w:abstractNumId w:val="2"/>
  </w:num>
  <w:num w:numId="9">
    <w:abstractNumId w:val="0"/>
  </w:num>
  <w:num w:numId="1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621"/>
    <w:rsid w:val="0001027E"/>
    <w:rsid w:val="000103DA"/>
    <w:rsid w:val="00011400"/>
    <w:rsid w:val="00011E18"/>
    <w:rsid w:val="00014369"/>
    <w:rsid w:val="00020A2A"/>
    <w:rsid w:val="00020E63"/>
    <w:rsid w:val="00021FF8"/>
    <w:rsid w:val="00023C1A"/>
    <w:rsid w:val="00023EC7"/>
    <w:rsid w:val="0002575C"/>
    <w:rsid w:val="00026E4B"/>
    <w:rsid w:val="000304F3"/>
    <w:rsid w:val="0003256C"/>
    <w:rsid w:val="00034B08"/>
    <w:rsid w:val="00035E8C"/>
    <w:rsid w:val="00040D47"/>
    <w:rsid w:val="0004100C"/>
    <w:rsid w:val="00041B5F"/>
    <w:rsid w:val="00042273"/>
    <w:rsid w:val="000444D7"/>
    <w:rsid w:val="0004747A"/>
    <w:rsid w:val="00047938"/>
    <w:rsid w:val="0005096F"/>
    <w:rsid w:val="000528F6"/>
    <w:rsid w:val="00052DA7"/>
    <w:rsid w:val="00054012"/>
    <w:rsid w:val="0005701B"/>
    <w:rsid w:val="00057B9B"/>
    <w:rsid w:val="00062A4F"/>
    <w:rsid w:val="00067325"/>
    <w:rsid w:val="00070D93"/>
    <w:rsid w:val="00072D24"/>
    <w:rsid w:val="00074C64"/>
    <w:rsid w:val="00075826"/>
    <w:rsid w:val="00076840"/>
    <w:rsid w:val="00077C78"/>
    <w:rsid w:val="000822B6"/>
    <w:rsid w:val="00085CAB"/>
    <w:rsid w:val="00090D30"/>
    <w:rsid w:val="00093F3B"/>
    <w:rsid w:val="0009489F"/>
    <w:rsid w:val="00097CF6"/>
    <w:rsid w:val="00097ECA"/>
    <w:rsid w:val="000A080A"/>
    <w:rsid w:val="000A2A46"/>
    <w:rsid w:val="000A4F26"/>
    <w:rsid w:val="000A4F4B"/>
    <w:rsid w:val="000A6D78"/>
    <w:rsid w:val="000B1B15"/>
    <w:rsid w:val="000B25DA"/>
    <w:rsid w:val="000B50F0"/>
    <w:rsid w:val="000B5E06"/>
    <w:rsid w:val="000B6511"/>
    <w:rsid w:val="000C0EF1"/>
    <w:rsid w:val="000C362B"/>
    <w:rsid w:val="000D1DDE"/>
    <w:rsid w:val="000D3B38"/>
    <w:rsid w:val="000E19E1"/>
    <w:rsid w:val="000E590A"/>
    <w:rsid w:val="000E76F2"/>
    <w:rsid w:val="000F1EED"/>
    <w:rsid w:val="000F2259"/>
    <w:rsid w:val="000F240F"/>
    <w:rsid w:val="000F3480"/>
    <w:rsid w:val="00106004"/>
    <w:rsid w:val="001066FA"/>
    <w:rsid w:val="0011026E"/>
    <w:rsid w:val="00111F63"/>
    <w:rsid w:val="001136C3"/>
    <w:rsid w:val="00114440"/>
    <w:rsid w:val="001176D1"/>
    <w:rsid w:val="00117AAA"/>
    <w:rsid w:val="00117B02"/>
    <w:rsid w:val="00121714"/>
    <w:rsid w:val="001228B2"/>
    <w:rsid w:val="00124D74"/>
    <w:rsid w:val="00125876"/>
    <w:rsid w:val="00125A74"/>
    <w:rsid w:val="00126017"/>
    <w:rsid w:val="00126392"/>
    <w:rsid w:val="00126FAA"/>
    <w:rsid w:val="00131F64"/>
    <w:rsid w:val="00134834"/>
    <w:rsid w:val="001400AD"/>
    <w:rsid w:val="0014292F"/>
    <w:rsid w:val="00144A7B"/>
    <w:rsid w:val="00144ABE"/>
    <w:rsid w:val="0014610C"/>
    <w:rsid w:val="00151F6A"/>
    <w:rsid w:val="0016064F"/>
    <w:rsid w:val="0016067E"/>
    <w:rsid w:val="001609AE"/>
    <w:rsid w:val="00160CE6"/>
    <w:rsid w:val="00160EEE"/>
    <w:rsid w:val="001621DF"/>
    <w:rsid w:val="00163FA8"/>
    <w:rsid w:val="001702B3"/>
    <w:rsid w:val="00173A26"/>
    <w:rsid w:val="001745E7"/>
    <w:rsid w:val="00175CC1"/>
    <w:rsid w:val="001768B1"/>
    <w:rsid w:val="0017756B"/>
    <w:rsid w:val="00183515"/>
    <w:rsid w:val="0018471F"/>
    <w:rsid w:val="00191F60"/>
    <w:rsid w:val="00194C63"/>
    <w:rsid w:val="00195D5A"/>
    <w:rsid w:val="001B0563"/>
    <w:rsid w:val="001B39D6"/>
    <w:rsid w:val="001B43A5"/>
    <w:rsid w:val="001B471F"/>
    <w:rsid w:val="001B5E77"/>
    <w:rsid w:val="001B5FA1"/>
    <w:rsid w:val="001B6574"/>
    <w:rsid w:val="001B79AD"/>
    <w:rsid w:val="001C1E5B"/>
    <w:rsid w:val="001C1EA2"/>
    <w:rsid w:val="001C383C"/>
    <w:rsid w:val="001C4667"/>
    <w:rsid w:val="001C6CDD"/>
    <w:rsid w:val="001D6B48"/>
    <w:rsid w:val="001D76B4"/>
    <w:rsid w:val="001E0C09"/>
    <w:rsid w:val="001E1733"/>
    <w:rsid w:val="001E1F8D"/>
    <w:rsid w:val="001E1FC3"/>
    <w:rsid w:val="001E485A"/>
    <w:rsid w:val="001E497C"/>
    <w:rsid w:val="001F08E4"/>
    <w:rsid w:val="001F0E0A"/>
    <w:rsid w:val="001F2436"/>
    <w:rsid w:val="001F2509"/>
    <w:rsid w:val="001F34A6"/>
    <w:rsid w:val="001F46AB"/>
    <w:rsid w:val="001F5B07"/>
    <w:rsid w:val="001F6757"/>
    <w:rsid w:val="001F6991"/>
    <w:rsid w:val="001F71CD"/>
    <w:rsid w:val="001F7FCD"/>
    <w:rsid w:val="0020139E"/>
    <w:rsid w:val="002014FB"/>
    <w:rsid w:val="00204367"/>
    <w:rsid w:val="00204E4B"/>
    <w:rsid w:val="0020669A"/>
    <w:rsid w:val="00207326"/>
    <w:rsid w:val="002107D0"/>
    <w:rsid w:val="00210FCB"/>
    <w:rsid w:val="00221797"/>
    <w:rsid w:val="0022269C"/>
    <w:rsid w:val="00240B96"/>
    <w:rsid w:val="0024657B"/>
    <w:rsid w:val="00247732"/>
    <w:rsid w:val="002503C3"/>
    <w:rsid w:val="002504C9"/>
    <w:rsid w:val="002515DA"/>
    <w:rsid w:val="002530F2"/>
    <w:rsid w:val="00255B4A"/>
    <w:rsid w:val="00256AD6"/>
    <w:rsid w:val="00256B81"/>
    <w:rsid w:val="00260EF7"/>
    <w:rsid w:val="00262BE4"/>
    <w:rsid w:val="002663D8"/>
    <w:rsid w:val="002709AB"/>
    <w:rsid w:val="00271E44"/>
    <w:rsid w:val="002754FF"/>
    <w:rsid w:val="00276105"/>
    <w:rsid w:val="002810CB"/>
    <w:rsid w:val="002825D7"/>
    <w:rsid w:val="00282E2A"/>
    <w:rsid w:val="00284297"/>
    <w:rsid w:val="00285428"/>
    <w:rsid w:val="00286342"/>
    <w:rsid w:val="00290F7C"/>
    <w:rsid w:val="0029237E"/>
    <w:rsid w:val="00293DE5"/>
    <w:rsid w:val="002949F1"/>
    <w:rsid w:val="00295440"/>
    <w:rsid w:val="002A7408"/>
    <w:rsid w:val="002B06F1"/>
    <w:rsid w:val="002B319D"/>
    <w:rsid w:val="002B329B"/>
    <w:rsid w:val="002B5D6A"/>
    <w:rsid w:val="002C0957"/>
    <w:rsid w:val="002C2374"/>
    <w:rsid w:val="002C299A"/>
    <w:rsid w:val="002C7C50"/>
    <w:rsid w:val="002D10F8"/>
    <w:rsid w:val="002D1AC0"/>
    <w:rsid w:val="002D23E2"/>
    <w:rsid w:val="002D35B7"/>
    <w:rsid w:val="002D364A"/>
    <w:rsid w:val="002D3E30"/>
    <w:rsid w:val="002D5DE2"/>
    <w:rsid w:val="002E03F3"/>
    <w:rsid w:val="002E2FBA"/>
    <w:rsid w:val="002E41FE"/>
    <w:rsid w:val="002E4292"/>
    <w:rsid w:val="002E69FF"/>
    <w:rsid w:val="002E6D4E"/>
    <w:rsid w:val="002E72C4"/>
    <w:rsid w:val="002F28A5"/>
    <w:rsid w:val="002F47AB"/>
    <w:rsid w:val="002F545F"/>
    <w:rsid w:val="002F583F"/>
    <w:rsid w:val="002F753F"/>
    <w:rsid w:val="002F7B49"/>
    <w:rsid w:val="002F7EED"/>
    <w:rsid w:val="0030151F"/>
    <w:rsid w:val="00304FFD"/>
    <w:rsid w:val="00305243"/>
    <w:rsid w:val="00306DFB"/>
    <w:rsid w:val="00307011"/>
    <w:rsid w:val="0030770F"/>
    <w:rsid w:val="003077B9"/>
    <w:rsid w:val="0031084B"/>
    <w:rsid w:val="00310B91"/>
    <w:rsid w:val="00311E98"/>
    <w:rsid w:val="00312566"/>
    <w:rsid w:val="00313E80"/>
    <w:rsid w:val="0031526F"/>
    <w:rsid w:val="003164AD"/>
    <w:rsid w:val="00321BFC"/>
    <w:rsid w:val="00325D4F"/>
    <w:rsid w:val="00326A51"/>
    <w:rsid w:val="00335A27"/>
    <w:rsid w:val="003362FE"/>
    <w:rsid w:val="003368D8"/>
    <w:rsid w:val="0033729F"/>
    <w:rsid w:val="00337360"/>
    <w:rsid w:val="003445D9"/>
    <w:rsid w:val="00347BA6"/>
    <w:rsid w:val="00356AE1"/>
    <w:rsid w:val="00363858"/>
    <w:rsid w:val="00363E81"/>
    <w:rsid w:val="0036597C"/>
    <w:rsid w:val="003716ED"/>
    <w:rsid w:val="00371C4C"/>
    <w:rsid w:val="00375C74"/>
    <w:rsid w:val="00375EC8"/>
    <w:rsid w:val="00381C1D"/>
    <w:rsid w:val="00384E53"/>
    <w:rsid w:val="00384EA5"/>
    <w:rsid w:val="0038739D"/>
    <w:rsid w:val="00390402"/>
    <w:rsid w:val="00393430"/>
    <w:rsid w:val="0039475A"/>
    <w:rsid w:val="00395071"/>
    <w:rsid w:val="00396E6F"/>
    <w:rsid w:val="003B46EA"/>
    <w:rsid w:val="003C0DB3"/>
    <w:rsid w:val="003C14C5"/>
    <w:rsid w:val="003C2F9A"/>
    <w:rsid w:val="003C40A2"/>
    <w:rsid w:val="003C5490"/>
    <w:rsid w:val="003C55E6"/>
    <w:rsid w:val="003D3BB3"/>
    <w:rsid w:val="003D6C8A"/>
    <w:rsid w:val="003D729F"/>
    <w:rsid w:val="003E0CFC"/>
    <w:rsid w:val="003E2232"/>
    <w:rsid w:val="003E2EC8"/>
    <w:rsid w:val="003E4F62"/>
    <w:rsid w:val="003F0036"/>
    <w:rsid w:val="003F0A7C"/>
    <w:rsid w:val="003F2434"/>
    <w:rsid w:val="003F43F4"/>
    <w:rsid w:val="003F7CC9"/>
    <w:rsid w:val="00400D47"/>
    <w:rsid w:val="0040165A"/>
    <w:rsid w:val="00403C1D"/>
    <w:rsid w:val="004040B9"/>
    <w:rsid w:val="0040434E"/>
    <w:rsid w:val="0040444E"/>
    <w:rsid w:val="00411278"/>
    <w:rsid w:val="004122F5"/>
    <w:rsid w:val="00412D92"/>
    <w:rsid w:val="004158C7"/>
    <w:rsid w:val="004159F3"/>
    <w:rsid w:val="004171E7"/>
    <w:rsid w:val="00420BA1"/>
    <w:rsid w:val="00421C98"/>
    <w:rsid w:val="0042254B"/>
    <w:rsid w:val="0042465D"/>
    <w:rsid w:val="00431C07"/>
    <w:rsid w:val="0043359D"/>
    <w:rsid w:val="00434AC2"/>
    <w:rsid w:val="00435C0A"/>
    <w:rsid w:val="00436C74"/>
    <w:rsid w:val="004373D0"/>
    <w:rsid w:val="00440289"/>
    <w:rsid w:val="004439FE"/>
    <w:rsid w:val="00444483"/>
    <w:rsid w:val="00445A12"/>
    <w:rsid w:val="00445C0D"/>
    <w:rsid w:val="00447C87"/>
    <w:rsid w:val="00455422"/>
    <w:rsid w:val="0045706C"/>
    <w:rsid w:val="00457E85"/>
    <w:rsid w:val="00460D3B"/>
    <w:rsid w:val="00461F19"/>
    <w:rsid w:val="004636E7"/>
    <w:rsid w:val="00473243"/>
    <w:rsid w:val="00477445"/>
    <w:rsid w:val="0047753A"/>
    <w:rsid w:val="00480852"/>
    <w:rsid w:val="00481575"/>
    <w:rsid w:val="00482E59"/>
    <w:rsid w:val="004908BF"/>
    <w:rsid w:val="00491A36"/>
    <w:rsid w:val="0049412B"/>
    <w:rsid w:val="00495552"/>
    <w:rsid w:val="004963D3"/>
    <w:rsid w:val="00497471"/>
    <w:rsid w:val="004A018F"/>
    <w:rsid w:val="004A0DFD"/>
    <w:rsid w:val="004A1758"/>
    <w:rsid w:val="004A17D9"/>
    <w:rsid w:val="004A1C72"/>
    <w:rsid w:val="004A57AD"/>
    <w:rsid w:val="004A6188"/>
    <w:rsid w:val="004A631A"/>
    <w:rsid w:val="004B02A9"/>
    <w:rsid w:val="004B0485"/>
    <w:rsid w:val="004B46A2"/>
    <w:rsid w:val="004B74A1"/>
    <w:rsid w:val="004C12B6"/>
    <w:rsid w:val="004C4C44"/>
    <w:rsid w:val="004C4DC3"/>
    <w:rsid w:val="004C534B"/>
    <w:rsid w:val="004C5D42"/>
    <w:rsid w:val="004C6FDF"/>
    <w:rsid w:val="004D0D11"/>
    <w:rsid w:val="004D5ACB"/>
    <w:rsid w:val="004D5F7D"/>
    <w:rsid w:val="004D7586"/>
    <w:rsid w:val="004E2F4A"/>
    <w:rsid w:val="004E55C0"/>
    <w:rsid w:val="004E71E0"/>
    <w:rsid w:val="004F51AB"/>
    <w:rsid w:val="004F5E4A"/>
    <w:rsid w:val="005044E4"/>
    <w:rsid w:val="005045C0"/>
    <w:rsid w:val="005079B9"/>
    <w:rsid w:val="00512A90"/>
    <w:rsid w:val="00512FCB"/>
    <w:rsid w:val="005133DE"/>
    <w:rsid w:val="005138C6"/>
    <w:rsid w:val="00516958"/>
    <w:rsid w:val="005232CC"/>
    <w:rsid w:val="00523618"/>
    <w:rsid w:val="00524B34"/>
    <w:rsid w:val="0052758C"/>
    <w:rsid w:val="00530D3E"/>
    <w:rsid w:val="0053422E"/>
    <w:rsid w:val="00535359"/>
    <w:rsid w:val="005358C9"/>
    <w:rsid w:val="00544692"/>
    <w:rsid w:val="00546663"/>
    <w:rsid w:val="00547508"/>
    <w:rsid w:val="00550057"/>
    <w:rsid w:val="005512A4"/>
    <w:rsid w:val="0055212D"/>
    <w:rsid w:val="005544DA"/>
    <w:rsid w:val="00555780"/>
    <w:rsid w:val="005602A2"/>
    <w:rsid w:val="00560648"/>
    <w:rsid w:val="00570B7B"/>
    <w:rsid w:val="00575500"/>
    <w:rsid w:val="005775B1"/>
    <w:rsid w:val="00580E88"/>
    <w:rsid w:val="00582799"/>
    <w:rsid w:val="00583299"/>
    <w:rsid w:val="00590A20"/>
    <w:rsid w:val="00591AAC"/>
    <w:rsid w:val="00593097"/>
    <w:rsid w:val="005931E6"/>
    <w:rsid w:val="005957C3"/>
    <w:rsid w:val="00596EAE"/>
    <w:rsid w:val="005A3D99"/>
    <w:rsid w:val="005A48D4"/>
    <w:rsid w:val="005A524A"/>
    <w:rsid w:val="005A632A"/>
    <w:rsid w:val="005A76E4"/>
    <w:rsid w:val="005A7D2A"/>
    <w:rsid w:val="005A7DC9"/>
    <w:rsid w:val="005B2393"/>
    <w:rsid w:val="005B4379"/>
    <w:rsid w:val="005B5015"/>
    <w:rsid w:val="005B50B7"/>
    <w:rsid w:val="005C1021"/>
    <w:rsid w:val="005C1076"/>
    <w:rsid w:val="005C3155"/>
    <w:rsid w:val="005C35B1"/>
    <w:rsid w:val="005C64B8"/>
    <w:rsid w:val="005C7B70"/>
    <w:rsid w:val="005D4700"/>
    <w:rsid w:val="005D6017"/>
    <w:rsid w:val="005D61C0"/>
    <w:rsid w:val="005D6214"/>
    <w:rsid w:val="005D6848"/>
    <w:rsid w:val="005D69B6"/>
    <w:rsid w:val="005D768B"/>
    <w:rsid w:val="005D7825"/>
    <w:rsid w:val="005E1A1E"/>
    <w:rsid w:val="005E4227"/>
    <w:rsid w:val="005E510B"/>
    <w:rsid w:val="005E6F3B"/>
    <w:rsid w:val="005F188B"/>
    <w:rsid w:val="005F1E88"/>
    <w:rsid w:val="005F3FBA"/>
    <w:rsid w:val="005F4B24"/>
    <w:rsid w:val="005F4C11"/>
    <w:rsid w:val="005F5A17"/>
    <w:rsid w:val="005F6D84"/>
    <w:rsid w:val="005F73CF"/>
    <w:rsid w:val="006024C7"/>
    <w:rsid w:val="00603767"/>
    <w:rsid w:val="00606929"/>
    <w:rsid w:val="00612510"/>
    <w:rsid w:val="0061531B"/>
    <w:rsid w:val="0061590D"/>
    <w:rsid w:val="00624FC6"/>
    <w:rsid w:val="00627993"/>
    <w:rsid w:val="00631D24"/>
    <w:rsid w:val="00632D75"/>
    <w:rsid w:val="0063371A"/>
    <w:rsid w:val="0063453E"/>
    <w:rsid w:val="006348A1"/>
    <w:rsid w:val="00634C25"/>
    <w:rsid w:val="00640AF2"/>
    <w:rsid w:val="0064282E"/>
    <w:rsid w:val="00642871"/>
    <w:rsid w:val="0064394B"/>
    <w:rsid w:val="00645BB2"/>
    <w:rsid w:val="006463D5"/>
    <w:rsid w:val="006529A8"/>
    <w:rsid w:val="00654FED"/>
    <w:rsid w:val="00664270"/>
    <w:rsid w:val="00664D30"/>
    <w:rsid w:val="00667267"/>
    <w:rsid w:val="0067169D"/>
    <w:rsid w:val="00673E58"/>
    <w:rsid w:val="00677CAA"/>
    <w:rsid w:val="006802CC"/>
    <w:rsid w:val="006869FA"/>
    <w:rsid w:val="00691182"/>
    <w:rsid w:val="00691FA4"/>
    <w:rsid w:val="00692BD9"/>
    <w:rsid w:val="006A4730"/>
    <w:rsid w:val="006A4BF7"/>
    <w:rsid w:val="006B017E"/>
    <w:rsid w:val="006B03C4"/>
    <w:rsid w:val="006B2088"/>
    <w:rsid w:val="006B3649"/>
    <w:rsid w:val="006B3E72"/>
    <w:rsid w:val="006B6CFC"/>
    <w:rsid w:val="006C00C9"/>
    <w:rsid w:val="006C04F0"/>
    <w:rsid w:val="006C0939"/>
    <w:rsid w:val="006C0AD9"/>
    <w:rsid w:val="006C4391"/>
    <w:rsid w:val="006C52E7"/>
    <w:rsid w:val="006C5C14"/>
    <w:rsid w:val="006C6AC4"/>
    <w:rsid w:val="006D0785"/>
    <w:rsid w:val="006D0D23"/>
    <w:rsid w:val="006D294D"/>
    <w:rsid w:val="006D29B4"/>
    <w:rsid w:val="006D2C51"/>
    <w:rsid w:val="006D4259"/>
    <w:rsid w:val="006D5619"/>
    <w:rsid w:val="006D5EE9"/>
    <w:rsid w:val="006D67A3"/>
    <w:rsid w:val="006D6D64"/>
    <w:rsid w:val="006D7ABF"/>
    <w:rsid w:val="006E1F11"/>
    <w:rsid w:val="006E204C"/>
    <w:rsid w:val="006E260A"/>
    <w:rsid w:val="006E659F"/>
    <w:rsid w:val="006E6F31"/>
    <w:rsid w:val="006E71B1"/>
    <w:rsid w:val="006F34A9"/>
    <w:rsid w:val="006F4B31"/>
    <w:rsid w:val="006F53D6"/>
    <w:rsid w:val="006F6398"/>
    <w:rsid w:val="00705411"/>
    <w:rsid w:val="00707098"/>
    <w:rsid w:val="0071240E"/>
    <w:rsid w:val="00712FD2"/>
    <w:rsid w:val="00713ED3"/>
    <w:rsid w:val="0072192C"/>
    <w:rsid w:val="00724BEC"/>
    <w:rsid w:val="00727FFD"/>
    <w:rsid w:val="00732254"/>
    <w:rsid w:val="00732462"/>
    <w:rsid w:val="00742989"/>
    <w:rsid w:val="00756D10"/>
    <w:rsid w:val="0076748B"/>
    <w:rsid w:val="00767B34"/>
    <w:rsid w:val="00770906"/>
    <w:rsid w:val="00770964"/>
    <w:rsid w:val="00770E6E"/>
    <w:rsid w:val="00771DAB"/>
    <w:rsid w:val="00772BA9"/>
    <w:rsid w:val="00772FDE"/>
    <w:rsid w:val="007760F1"/>
    <w:rsid w:val="00780EE8"/>
    <w:rsid w:val="0078288D"/>
    <w:rsid w:val="00784F2B"/>
    <w:rsid w:val="00785C7A"/>
    <w:rsid w:val="007867C6"/>
    <w:rsid w:val="007871A0"/>
    <w:rsid w:val="00790B5B"/>
    <w:rsid w:val="007932D6"/>
    <w:rsid w:val="00793F1A"/>
    <w:rsid w:val="007949B4"/>
    <w:rsid w:val="00795626"/>
    <w:rsid w:val="00796C20"/>
    <w:rsid w:val="00796E5B"/>
    <w:rsid w:val="007A01DA"/>
    <w:rsid w:val="007A6EEB"/>
    <w:rsid w:val="007B12CB"/>
    <w:rsid w:val="007B27C8"/>
    <w:rsid w:val="007B5252"/>
    <w:rsid w:val="007B5C3D"/>
    <w:rsid w:val="007B6361"/>
    <w:rsid w:val="007B7553"/>
    <w:rsid w:val="007C070F"/>
    <w:rsid w:val="007C22B4"/>
    <w:rsid w:val="007C2A87"/>
    <w:rsid w:val="007C4B19"/>
    <w:rsid w:val="007C5A5B"/>
    <w:rsid w:val="007C6B02"/>
    <w:rsid w:val="007D450E"/>
    <w:rsid w:val="007D45BC"/>
    <w:rsid w:val="007D52E6"/>
    <w:rsid w:val="007D6F3C"/>
    <w:rsid w:val="007E006B"/>
    <w:rsid w:val="007E0255"/>
    <w:rsid w:val="007E0DD9"/>
    <w:rsid w:val="007E1E82"/>
    <w:rsid w:val="007E3AE9"/>
    <w:rsid w:val="007E6FD6"/>
    <w:rsid w:val="007F00C7"/>
    <w:rsid w:val="007F157C"/>
    <w:rsid w:val="007F4D3C"/>
    <w:rsid w:val="007F54D3"/>
    <w:rsid w:val="007F6185"/>
    <w:rsid w:val="00800906"/>
    <w:rsid w:val="00801198"/>
    <w:rsid w:val="00801E41"/>
    <w:rsid w:val="00802A6E"/>
    <w:rsid w:val="008034EC"/>
    <w:rsid w:val="00803665"/>
    <w:rsid w:val="008069BA"/>
    <w:rsid w:val="00807FCF"/>
    <w:rsid w:val="00810284"/>
    <w:rsid w:val="0081058D"/>
    <w:rsid w:val="00814900"/>
    <w:rsid w:val="00816792"/>
    <w:rsid w:val="0082023F"/>
    <w:rsid w:val="00824152"/>
    <w:rsid w:val="00825A4E"/>
    <w:rsid w:val="00826274"/>
    <w:rsid w:val="00830ABE"/>
    <w:rsid w:val="0083311B"/>
    <w:rsid w:val="00834FEB"/>
    <w:rsid w:val="00835814"/>
    <w:rsid w:val="00837BCE"/>
    <w:rsid w:val="00850049"/>
    <w:rsid w:val="00850949"/>
    <w:rsid w:val="00852A1C"/>
    <w:rsid w:val="00855767"/>
    <w:rsid w:val="00855EE5"/>
    <w:rsid w:val="00856119"/>
    <w:rsid w:val="008562ED"/>
    <w:rsid w:val="008637E0"/>
    <w:rsid w:val="00871CBB"/>
    <w:rsid w:val="008741B9"/>
    <w:rsid w:val="00874C57"/>
    <w:rsid w:val="00875A5B"/>
    <w:rsid w:val="00876A4F"/>
    <w:rsid w:val="00877B71"/>
    <w:rsid w:val="00882FDD"/>
    <w:rsid w:val="00885938"/>
    <w:rsid w:val="008866A0"/>
    <w:rsid w:val="00887A8C"/>
    <w:rsid w:val="008A5301"/>
    <w:rsid w:val="008A5807"/>
    <w:rsid w:val="008A6682"/>
    <w:rsid w:val="008B23C0"/>
    <w:rsid w:val="008B32E6"/>
    <w:rsid w:val="008B4627"/>
    <w:rsid w:val="008C064E"/>
    <w:rsid w:val="008C2353"/>
    <w:rsid w:val="008C3FA8"/>
    <w:rsid w:val="008C5313"/>
    <w:rsid w:val="008C614F"/>
    <w:rsid w:val="008C62DE"/>
    <w:rsid w:val="008C7441"/>
    <w:rsid w:val="008D09B9"/>
    <w:rsid w:val="008D5793"/>
    <w:rsid w:val="008D7C38"/>
    <w:rsid w:val="008E06EE"/>
    <w:rsid w:val="008E0E6E"/>
    <w:rsid w:val="008E2654"/>
    <w:rsid w:val="008E28ED"/>
    <w:rsid w:val="008E45BC"/>
    <w:rsid w:val="008F2DC1"/>
    <w:rsid w:val="008F2E02"/>
    <w:rsid w:val="008F3A66"/>
    <w:rsid w:val="008F51DC"/>
    <w:rsid w:val="008F6A3A"/>
    <w:rsid w:val="008F70EE"/>
    <w:rsid w:val="008F7A1E"/>
    <w:rsid w:val="009026CA"/>
    <w:rsid w:val="00902AE6"/>
    <w:rsid w:val="009051F1"/>
    <w:rsid w:val="00907EF5"/>
    <w:rsid w:val="00910004"/>
    <w:rsid w:val="00911612"/>
    <w:rsid w:val="0091584F"/>
    <w:rsid w:val="0091616E"/>
    <w:rsid w:val="00916FD9"/>
    <w:rsid w:val="009216C2"/>
    <w:rsid w:val="0092237D"/>
    <w:rsid w:val="009245E4"/>
    <w:rsid w:val="009253A4"/>
    <w:rsid w:val="00925FEF"/>
    <w:rsid w:val="00930AC9"/>
    <w:rsid w:val="009330F7"/>
    <w:rsid w:val="00936B4B"/>
    <w:rsid w:val="00937699"/>
    <w:rsid w:val="00941226"/>
    <w:rsid w:val="00942AB7"/>
    <w:rsid w:val="00943C66"/>
    <w:rsid w:val="00944CCA"/>
    <w:rsid w:val="0094684A"/>
    <w:rsid w:val="0095089E"/>
    <w:rsid w:val="00950A06"/>
    <w:rsid w:val="00951365"/>
    <w:rsid w:val="00956827"/>
    <w:rsid w:val="00956E05"/>
    <w:rsid w:val="0096388B"/>
    <w:rsid w:val="0096463B"/>
    <w:rsid w:val="00965BF4"/>
    <w:rsid w:val="009720D8"/>
    <w:rsid w:val="00972189"/>
    <w:rsid w:val="00973666"/>
    <w:rsid w:val="00976F75"/>
    <w:rsid w:val="00976FC0"/>
    <w:rsid w:val="00981442"/>
    <w:rsid w:val="0098224F"/>
    <w:rsid w:val="00982456"/>
    <w:rsid w:val="009854AB"/>
    <w:rsid w:val="0098642A"/>
    <w:rsid w:val="00990C2F"/>
    <w:rsid w:val="00990E1C"/>
    <w:rsid w:val="009916B3"/>
    <w:rsid w:val="009917E4"/>
    <w:rsid w:val="00991B89"/>
    <w:rsid w:val="00991C57"/>
    <w:rsid w:val="009924BA"/>
    <w:rsid w:val="00993984"/>
    <w:rsid w:val="00997485"/>
    <w:rsid w:val="00997DCD"/>
    <w:rsid w:val="00997E54"/>
    <w:rsid w:val="009A1E7A"/>
    <w:rsid w:val="009A5535"/>
    <w:rsid w:val="009B6B9E"/>
    <w:rsid w:val="009C0D69"/>
    <w:rsid w:val="009C139A"/>
    <w:rsid w:val="009C13A0"/>
    <w:rsid w:val="009C1470"/>
    <w:rsid w:val="009C2D4C"/>
    <w:rsid w:val="009C63A4"/>
    <w:rsid w:val="009C730A"/>
    <w:rsid w:val="009D1620"/>
    <w:rsid w:val="009D2FB6"/>
    <w:rsid w:val="009D7527"/>
    <w:rsid w:val="009D781B"/>
    <w:rsid w:val="009E084F"/>
    <w:rsid w:val="009E0F48"/>
    <w:rsid w:val="009E19C1"/>
    <w:rsid w:val="009E2DAC"/>
    <w:rsid w:val="009E304A"/>
    <w:rsid w:val="009E4B8E"/>
    <w:rsid w:val="009E4B96"/>
    <w:rsid w:val="009E5359"/>
    <w:rsid w:val="009E63C4"/>
    <w:rsid w:val="009F0444"/>
    <w:rsid w:val="009F1585"/>
    <w:rsid w:val="009F1720"/>
    <w:rsid w:val="009F2337"/>
    <w:rsid w:val="009F324B"/>
    <w:rsid w:val="00A01592"/>
    <w:rsid w:val="00A03A60"/>
    <w:rsid w:val="00A04526"/>
    <w:rsid w:val="00A06263"/>
    <w:rsid w:val="00A10852"/>
    <w:rsid w:val="00A12A97"/>
    <w:rsid w:val="00A130C2"/>
    <w:rsid w:val="00A13A28"/>
    <w:rsid w:val="00A151AF"/>
    <w:rsid w:val="00A15959"/>
    <w:rsid w:val="00A15AFC"/>
    <w:rsid w:val="00A17303"/>
    <w:rsid w:val="00A2041C"/>
    <w:rsid w:val="00A206E8"/>
    <w:rsid w:val="00A22700"/>
    <w:rsid w:val="00A23BF3"/>
    <w:rsid w:val="00A24874"/>
    <w:rsid w:val="00A24FEF"/>
    <w:rsid w:val="00A25E73"/>
    <w:rsid w:val="00A26E72"/>
    <w:rsid w:val="00A3318B"/>
    <w:rsid w:val="00A4290B"/>
    <w:rsid w:val="00A44481"/>
    <w:rsid w:val="00A50290"/>
    <w:rsid w:val="00A51358"/>
    <w:rsid w:val="00A530C9"/>
    <w:rsid w:val="00A5363B"/>
    <w:rsid w:val="00A55747"/>
    <w:rsid w:val="00A558CE"/>
    <w:rsid w:val="00A57E31"/>
    <w:rsid w:val="00A57E7F"/>
    <w:rsid w:val="00A57EF2"/>
    <w:rsid w:val="00A605F7"/>
    <w:rsid w:val="00A609CE"/>
    <w:rsid w:val="00A60FCA"/>
    <w:rsid w:val="00A6487A"/>
    <w:rsid w:val="00A65EBE"/>
    <w:rsid w:val="00A664E7"/>
    <w:rsid w:val="00A72AC7"/>
    <w:rsid w:val="00A72EE8"/>
    <w:rsid w:val="00A8331C"/>
    <w:rsid w:val="00A83C09"/>
    <w:rsid w:val="00A86759"/>
    <w:rsid w:val="00A87982"/>
    <w:rsid w:val="00A87DA0"/>
    <w:rsid w:val="00A91E21"/>
    <w:rsid w:val="00A9273A"/>
    <w:rsid w:val="00A928F1"/>
    <w:rsid w:val="00A94441"/>
    <w:rsid w:val="00A949D8"/>
    <w:rsid w:val="00A95A24"/>
    <w:rsid w:val="00A96C6E"/>
    <w:rsid w:val="00AA0B47"/>
    <w:rsid w:val="00AB03AE"/>
    <w:rsid w:val="00AB0A6F"/>
    <w:rsid w:val="00AB2B4B"/>
    <w:rsid w:val="00AB464F"/>
    <w:rsid w:val="00AB5E03"/>
    <w:rsid w:val="00AB67A8"/>
    <w:rsid w:val="00AC08C3"/>
    <w:rsid w:val="00AD203C"/>
    <w:rsid w:val="00AD35B2"/>
    <w:rsid w:val="00AD46D3"/>
    <w:rsid w:val="00AD6D59"/>
    <w:rsid w:val="00AE0B37"/>
    <w:rsid w:val="00AE16A5"/>
    <w:rsid w:val="00AE2CAC"/>
    <w:rsid w:val="00AE331C"/>
    <w:rsid w:val="00AE368D"/>
    <w:rsid w:val="00AE5A2E"/>
    <w:rsid w:val="00AE633F"/>
    <w:rsid w:val="00AE7A85"/>
    <w:rsid w:val="00AF1298"/>
    <w:rsid w:val="00AF1D76"/>
    <w:rsid w:val="00AF2459"/>
    <w:rsid w:val="00AF49C1"/>
    <w:rsid w:val="00AF7139"/>
    <w:rsid w:val="00AF79B1"/>
    <w:rsid w:val="00B003B1"/>
    <w:rsid w:val="00B015EC"/>
    <w:rsid w:val="00B03E3C"/>
    <w:rsid w:val="00B042A1"/>
    <w:rsid w:val="00B045C5"/>
    <w:rsid w:val="00B11AD6"/>
    <w:rsid w:val="00B16348"/>
    <w:rsid w:val="00B200DD"/>
    <w:rsid w:val="00B217BB"/>
    <w:rsid w:val="00B243ED"/>
    <w:rsid w:val="00B253BF"/>
    <w:rsid w:val="00B269B1"/>
    <w:rsid w:val="00B31706"/>
    <w:rsid w:val="00B3477C"/>
    <w:rsid w:val="00B37682"/>
    <w:rsid w:val="00B42CC3"/>
    <w:rsid w:val="00B43AC9"/>
    <w:rsid w:val="00B44987"/>
    <w:rsid w:val="00B457E3"/>
    <w:rsid w:val="00B47A26"/>
    <w:rsid w:val="00B47A92"/>
    <w:rsid w:val="00B52FF3"/>
    <w:rsid w:val="00B5537E"/>
    <w:rsid w:val="00B55411"/>
    <w:rsid w:val="00B561F4"/>
    <w:rsid w:val="00B57BD5"/>
    <w:rsid w:val="00B66ED9"/>
    <w:rsid w:val="00B730EC"/>
    <w:rsid w:val="00B74CB1"/>
    <w:rsid w:val="00B75D4F"/>
    <w:rsid w:val="00B75E9D"/>
    <w:rsid w:val="00B76033"/>
    <w:rsid w:val="00B76548"/>
    <w:rsid w:val="00B77C94"/>
    <w:rsid w:val="00B8225D"/>
    <w:rsid w:val="00B915AB"/>
    <w:rsid w:val="00B944AB"/>
    <w:rsid w:val="00B94B3D"/>
    <w:rsid w:val="00B97CC0"/>
    <w:rsid w:val="00BA1852"/>
    <w:rsid w:val="00BA24FA"/>
    <w:rsid w:val="00BA4472"/>
    <w:rsid w:val="00BA5AB1"/>
    <w:rsid w:val="00BA5BB1"/>
    <w:rsid w:val="00BA795F"/>
    <w:rsid w:val="00BB0479"/>
    <w:rsid w:val="00BB074D"/>
    <w:rsid w:val="00BB147E"/>
    <w:rsid w:val="00BB1871"/>
    <w:rsid w:val="00BB5048"/>
    <w:rsid w:val="00BB6898"/>
    <w:rsid w:val="00BB6FE7"/>
    <w:rsid w:val="00BB7BE3"/>
    <w:rsid w:val="00BC2FEA"/>
    <w:rsid w:val="00BC4598"/>
    <w:rsid w:val="00BC49F1"/>
    <w:rsid w:val="00BC4E5B"/>
    <w:rsid w:val="00BD3197"/>
    <w:rsid w:val="00BD38B1"/>
    <w:rsid w:val="00BD425A"/>
    <w:rsid w:val="00BD48AF"/>
    <w:rsid w:val="00BD5EFA"/>
    <w:rsid w:val="00BE0470"/>
    <w:rsid w:val="00BE1397"/>
    <w:rsid w:val="00BE7F43"/>
    <w:rsid w:val="00BE7F8A"/>
    <w:rsid w:val="00BF263B"/>
    <w:rsid w:val="00BF30A5"/>
    <w:rsid w:val="00BF349A"/>
    <w:rsid w:val="00C00AB4"/>
    <w:rsid w:val="00C021D1"/>
    <w:rsid w:val="00C048AC"/>
    <w:rsid w:val="00C04BCD"/>
    <w:rsid w:val="00C0628C"/>
    <w:rsid w:val="00C07A5D"/>
    <w:rsid w:val="00C11052"/>
    <w:rsid w:val="00C14284"/>
    <w:rsid w:val="00C1639F"/>
    <w:rsid w:val="00C2009C"/>
    <w:rsid w:val="00C26FF6"/>
    <w:rsid w:val="00C3264B"/>
    <w:rsid w:val="00C32737"/>
    <w:rsid w:val="00C32FF6"/>
    <w:rsid w:val="00C3451E"/>
    <w:rsid w:val="00C37F0A"/>
    <w:rsid w:val="00C40B1E"/>
    <w:rsid w:val="00C433D4"/>
    <w:rsid w:val="00C440D0"/>
    <w:rsid w:val="00C442D6"/>
    <w:rsid w:val="00C50CCD"/>
    <w:rsid w:val="00C52E4F"/>
    <w:rsid w:val="00C56F50"/>
    <w:rsid w:val="00C6096C"/>
    <w:rsid w:val="00C63B25"/>
    <w:rsid w:val="00C64275"/>
    <w:rsid w:val="00C766AE"/>
    <w:rsid w:val="00C77964"/>
    <w:rsid w:val="00C77BF2"/>
    <w:rsid w:val="00C804D3"/>
    <w:rsid w:val="00C80869"/>
    <w:rsid w:val="00C81419"/>
    <w:rsid w:val="00C8337B"/>
    <w:rsid w:val="00C83BBF"/>
    <w:rsid w:val="00C847DD"/>
    <w:rsid w:val="00C86DD1"/>
    <w:rsid w:val="00C90C43"/>
    <w:rsid w:val="00C912B3"/>
    <w:rsid w:val="00C9192C"/>
    <w:rsid w:val="00C92251"/>
    <w:rsid w:val="00C93AAA"/>
    <w:rsid w:val="00C945C8"/>
    <w:rsid w:val="00C953DB"/>
    <w:rsid w:val="00CA24EC"/>
    <w:rsid w:val="00CA34C0"/>
    <w:rsid w:val="00CA436F"/>
    <w:rsid w:val="00CA4E38"/>
    <w:rsid w:val="00CA5E8C"/>
    <w:rsid w:val="00CB14B6"/>
    <w:rsid w:val="00CB3674"/>
    <w:rsid w:val="00CB3AC5"/>
    <w:rsid w:val="00CB5BE5"/>
    <w:rsid w:val="00CB6BFD"/>
    <w:rsid w:val="00CB7C93"/>
    <w:rsid w:val="00CC072A"/>
    <w:rsid w:val="00CC3621"/>
    <w:rsid w:val="00CC3A34"/>
    <w:rsid w:val="00CC62DE"/>
    <w:rsid w:val="00CC683B"/>
    <w:rsid w:val="00CC73DB"/>
    <w:rsid w:val="00CD0686"/>
    <w:rsid w:val="00CD4F2B"/>
    <w:rsid w:val="00CD6BDD"/>
    <w:rsid w:val="00CE0ACE"/>
    <w:rsid w:val="00CE0B8A"/>
    <w:rsid w:val="00CE0D3A"/>
    <w:rsid w:val="00CE11D1"/>
    <w:rsid w:val="00CF0440"/>
    <w:rsid w:val="00CF0632"/>
    <w:rsid w:val="00CF4966"/>
    <w:rsid w:val="00CF4DBC"/>
    <w:rsid w:val="00CF53EE"/>
    <w:rsid w:val="00CF61AD"/>
    <w:rsid w:val="00CF6288"/>
    <w:rsid w:val="00CF7146"/>
    <w:rsid w:val="00D02145"/>
    <w:rsid w:val="00D03CAE"/>
    <w:rsid w:val="00D04F99"/>
    <w:rsid w:val="00D0564B"/>
    <w:rsid w:val="00D05D3A"/>
    <w:rsid w:val="00D15B75"/>
    <w:rsid w:val="00D17899"/>
    <w:rsid w:val="00D2041A"/>
    <w:rsid w:val="00D21B36"/>
    <w:rsid w:val="00D21F58"/>
    <w:rsid w:val="00D26196"/>
    <w:rsid w:val="00D26D3C"/>
    <w:rsid w:val="00D31A5D"/>
    <w:rsid w:val="00D37478"/>
    <w:rsid w:val="00D404EB"/>
    <w:rsid w:val="00D406C1"/>
    <w:rsid w:val="00D4154F"/>
    <w:rsid w:val="00D41B10"/>
    <w:rsid w:val="00D42C4F"/>
    <w:rsid w:val="00D45487"/>
    <w:rsid w:val="00D46CF7"/>
    <w:rsid w:val="00D4734A"/>
    <w:rsid w:val="00D47B9D"/>
    <w:rsid w:val="00D50009"/>
    <w:rsid w:val="00D50423"/>
    <w:rsid w:val="00D50903"/>
    <w:rsid w:val="00D50A5C"/>
    <w:rsid w:val="00D604A4"/>
    <w:rsid w:val="00D60650"/>
    <w:rsid w:val="00D616D7"/>
    <w:rsid w:val="00D6420A"/>
    <w:rsid w:val="00D67420"/>
    <w:rsid w:val="00D702E1"/>
    <w:rsid w:val="00D714F2"/>
    <w:rsid w:val="00D742EB"/>
    <w:rsid w:val="00D74550"/>
    <w:rsid w:val="00D749DE"/>
    <w:rsid w:val="00D77998"/>
    <w:rsid w:val="00D81085"/>
    <w:rsid w:val="00D81A21"/>
    <w:rsid w:val="00D81FC2"/>
    <w:rsid w:val="00D8498A"/>
    <w:rsid w:val="00D84C74"/>
    <w:rsid w:val="00D85EB7"/>
    <w:rsid w:val="00D87DE6"/>
    <w:rsid w:val="00D93C34"/>
    <w:rsid w:val="00D9497B"/>
    <w:rsid w:val="00D94AEC"/>
    <w:rsid w:val="00D94CC0"/>
    <w:rsid w:val="00D961F2"/>
    <w:rsid w:val="00DA0F13"/>
    <w:rsid w:val="00DA2D2F"/>
    <w:rsid w:val="00DA35B9"/>
    <w:rsid w:val="00DA3D48"/>
    <w:rsid w:val="00DA3FC8"/>
    <w:rsid w:val="00DA5294"/>
    <w:rsid w:val="00DB0360"/>
    <w:rsid w:val="00DB158E"/>
    <w:rsid w:val="00DB1FCB"/>
    <w:rsid w:val="00DB2D86"/>
    <w:rsid w:val="00DB33D1"/>
    <w:rsid w:val="00DB636D"/>
    <w:rsid w:val="00DB7BC7"/>
    <w:rsid w:val="00DC0308"/>
    <w:rsid w:val="00DC66C1"/>
    <w:rsid w:val="00DD0CC4"/>
    <w:rsid w:val="00DD1DD9"/>
    <w:rsid w:val="00DD6605"/>
    <w:rsid w:val="00DD7AD4"/>
    <w:rsid w:val="00DE1455"/>
    <w:rsid w:val="00DE201D"/>
    <w:rsid w:val="00DE28D8"/>
    <w:rsid w:val="00DE2CC7"/>
    <w:rsid w:val="00DE2FE8"/>
    <w:rsid w:val="00DF1427"/>
    <w:rsid w:val="00DF40C1"/>
    <w:rsid w:val="00DF5D4D"/>
    <w:rsid w:val="00E00F01"/>
    <w:rsid w:val="00E04263"/>
    <w:rsid w:val="00E05420"/>
    <w:rsid w:val="00E11519"/>
    <w:rsid w:val="00E16B65"/>
    <w:rsid w:val="00E21245"/>
    <w:rsid w:val="00E24018"/>
    <w:rsid w:val="00E267E6"/>
    <w:rsid w:val="00E30E96"/>
    <w:rsid w:val="00E3192B"/>
    <w:rsid w:val="00E349FD"/>
    <w:rsid w:val="00E47418"/>
    <w:rsid w:val="00E51259"/>
    <w:rsid w:val="00E54533"/>
    <w:rsid w:val="00E559F4"/>
    <w:rsid w:val="00E60E97"/>
    <w:rsid w:val="00E62579"/>
    <w:rsid w:val="00E628A0"/>
    <w:rsid w:val="00E62FB8"/>
    <w:rsid w:val="00E71ACC"/>
    <w:rsid w:val="00E727D2"/>
    <w:rsid w:val="00E74DCB"/>
    <w:rsid w:val="00E771B5"/>
    <w:rsid w:val="00E80454"/>
    <w:rsid w:val="00E8120A"/>
    <w:rsid w:val="00E8738B"/>
    <w:rsid w:val="00E90188"/>
    <w:rsid w:val="00E93193"/>
    <w:rsid w:val="00E94AA1"/>
    <w:rsid w:val="00E95B7E"/>
    <w:rsid w:val="00E967E5"/>
    <w:rsid w:val="00EA2829"/>
    <w:rsid w:val="00EA357B"/>
    <w:rsid w:val="00EA4872"/>
    <w:rsid w:val="00EA7FCF"/>
    <w:rsid w:val="00EB03B4"/>
    <w:rsid w:val="00EB0F80"/>
    <w:rsid w:val="00EB259A"/>
    <w:rsid w:val="00EB2D85"/>
    <w:rsid w:val="00EB4542"/>
    <w:rsid w:val="00EB45E8"/>
    <w:rsid w:val="00EB7ACA"/>
    <w:rsid w:val="00EC0EE2"/>
    <w:rsid w:val="00EC126A"/>
    <w:rsid w:val="00EC322F"/>
    <w:rsid w:val="00EC3E45"/>
    <w:rsid w:val="00EC53CD"/>
    <w:rsid w:val="00ED0910"/>
    <w:rsid w:val="00ED192D"/>
    <w:rsid w:val="00ED2373"/>
    <w:rsid w:val="00ED2E8C"/>
    <w:rsid w:val="00ED36A6"/>
    <w:rsid w:val="00ED41AA"/>
    <w:rsid w:val="00ED467F"/>
    <w:rsid w:val="00ED49D9"/>
    <w:rsid w:val="00ED586E"/>
    <w:rsid w:val="00ED5B53"/>
    <w:rsid w:val="00ED75CF"/>
    <w:rsid w:val="00ED7754"/>
    <w:rsid w:val="00EE0276"/>
    <w:rsid w:val="00EE0414"/>
    <w:rsid w:val="00EE2A52"/>
    <w:rsid w:val="00EE367A"/>
    <w:rsid w:val="00EE3BBC"/>
    <w:rsid w:val="00EE69DF"/>
    <w:rsid w:val="00EE6BC4"/>
    <w:rsid w:val="00EE7449"/>
    <w:rsid w:val="00EF057D"/>
    <w:rsid w:val="00EF0789"/>
    <w:rsid w:val="00EF4152"/>
    <w:rsid w:val="00EF54F2"/>
    <w:rsid w:val="00F015F9"/>
    <w:rsid w:val="00F019F8"/>
    <w:rsid w:val="00F022A3"/>
    <w:rsid w:val="00F069B5"/>
    <w:rsid w:val="00F1141F"/>
    <w:rsid w:val="00F11FD8"/>
    <w:rsid w:val="00F1374A"/>
    <w:rsid w:val="00F23B56"/>
    <w:rsid w:val="00F241FD"/>
    <w:rsid w:val="00F26431"/>
    <w:rsid w:val="00F276FB"/>
    <w:rsid w:val="00F3191C"/>
    <w:rsid w:val="00F33B0F"/>
    <w:rsid w:val="00F37840"/>
    <w:rsid w:val="00F4077D"/>
    <w:rsid w:val="00F408D3"/>
    <w:rsid w:val="00F411B6"/>
    <w:rsid w:val="00F44044"/>
    <w:rsid w:val="00F45484"/>
    <w:rsid w:val="00F51C95"/>
    <w:rsid w:val="00F54169"/>
    <w:rsid w:val="00F613F9"/>
    <w:rsid w:val="00F624D4"/>
    <w:rsid w:val="00F628FD"/>
    <w:rsid w:val="00F63699"/>
    <w:rsid w:val="00F64F53"/>
    <w:rsid w:val="00F6562A"/>
    <w:rsid w:val="00F7067F"/>
    <w:rsid w:val="00F7214E"/>
    <w:rsid w:val="00F7689C"/>
    <w:rsid w:val="00F81BA2"/>
    <w:rsid w:val="00F82394"/>
    <w:rsid w:val="00F8332B"/>
    <w:rsid w:val="00F848D6"/>
    <w:rsid w:val="00F86DB8"/>
    <w:rsid w:val="00F905D1"/>
    <w:rsid w:val="00F92022"/>
    <w:rsid w:val="00F9254D"/>
    <w:rsid w:val="00F94A15"/>
    <w:rsid w:val="00F95668"/>
    <w:rsid w:val="00FA1EFE"/>
    <w:rsid w:val="00FA35A5"/>
    <w:rsid w:val="00FB124B"/>
    <w:rsid w:val="00FB2292"/>
    <w:rsid w:val="00FB2A39"/>
    <w:rsid w:val="00FB7017"/>
    <w:rsid w:val="00FB788C"/>
    <w:rsid w:val="00FB79CC"/>
    <w:rsid w:val="00FC1382"/>
    <w:rsid w:val="00FC19CE"/>
    <w:rsid w:val="00FC2498"/>
    <w:rsid w:val="00FC704C"/>
    <w:rsid w:val="00FD0174"/>
    <w:rsid w:val="00FD12EA"/>
    <w:rsid w:val="00FD3DA5"/>
    <w:rsid w:val="00FD5301"/>
    <w:rsid w:val="00FD647D"/>
    <w:rsid w:val="00FD650D"/>
    <w:rsid w:val="00FD682E"/>
    <w:rsid w:val="00FD6CBE"/>
    <w:rsid w:val="00FD70CB"/>
    <w:rsid w:val="00FD7E63"/>
    <w:rsid w:val="00FD7EAD"/>
    <w:rsid w:val="00FE07A8"/>
    <w:rsid w:val="00FE1DE2"/>
    <w:rsid w:val="00FE3A1D"/>
    <w:rsid w:val="00FE5A29"/>
    <w:rsid w:val="00FE6A1F"/>
    <w:rsid w:val="00FF0AA9"/>
    <w:rsid w:val="00FF0ABF"/>
    <w:rsid w:val="00FF1142"/>
    <w:rsid w:val="00FF2626"/>
    <w:rsid w:val="00FF27B9"/>
    <w:rsid w:val="00FF5A61"/>
    <w:rsid w:val="00FF6AAB"/>
    <w:rsid w:val="00FF7989"/>
    <w:rsid w:val="00FF7E3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AFB8D2"/>
  <w15:docId w15:val="{B9976966-A119-44F1-833C-C0EAAA8E6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83B"/>
  </w:style>
  <w:style w:type="paragraph" w:styleId="Heading1">
    <w:name w:val="heading 1"/>
    <w:basedOn w:val="Normal"/>
    <w:next w:val="Normal"/>
    <w:link w:val="Heading1Char"/>
    <w:uiPriority w:val="9"/>
    <w:qFormat/>
    <w:rsid w:val="006D5EE9"/>
    <w:pPr>
      <w:keepNext/>
      <w:keepLines/>
      <w:spacing w:before="480" w:after="0"/>
      <w:ind w:left="432" w:hanging="432"/>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5EE9"/>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D5EE9"/>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D5EE9"/>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D5EE9"/>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D5EE9"/>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D5EE9"/>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D5EE9"/>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D5EE9"/>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620"/>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9D1620"/>
    <w:rPr>
      <w:rFonts w:eastAsiaTheme="minorEastAsia"/>
      <w:lang w:eastAsia="ja-JP"/>
    </w:rPr>
  </w:style>
  <w:style w:type="paragraph" w:styleId="BalloonText">
    <w:name w:val="Balloon Text"/>
    <w:basedOn w:val="Normal"/>
    <w:link w:val="BalloonTextChar"/>
    <w:uiPriority w:val="99"/>
    <w:semiHidden/>
    <w:unhideWhenUsed/>
    <w:rsid w:val="009D16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620"/>
    <w:rPr>
      <w:rFonts w:ascii="Tahoma" w:hAnsi="Tahoma" w:cs="Tahoma"/>
      <w:sz w:val="16"/>
      <w:szCs w:val="16"/>
    </w:rPr>
  </w:style>
  <w:style w:type="paragraph" w:styleId="Header">
    <w:name w:val="header"/>
    <w:basedOn w:val="Normal"/>
    <w:link w:val="HeaderChar"/>
    <w:uiPriority w:val="99"/>
    <w:unhideWhenUsed/>
    <w:rsid w:val="009D1620"/>
    <w:pPr>
      <w:tabs>
        <w:tab w:val="center" w:pos="4320"/>
        <w:tab w:val="right" w:pos="8640"/>
      </w:tabs>
      <w:spacing w:after="0" w:line="240" w:lineRule="auto"/>
    </w:pPr>
  </w:style>
  <w:style w:type="character" w:customStyle="1" w:styleId="HeaderChar">
    <w:name w:val="Header Char"/>
    <w:basedOn w:val="DefaultParagraphFont"/>
    <w:link w:val="Header"/>
    <w:uiPriority w:val="99"/>
    <w:rsid w:val="009D1620"/>
  </w:style>
  <w:style w:type="paragraph" w:styleId="Footer">
    <w:name w:val="footer"/>
    <w:basedOn w:val="Normal"/>
    <w:link w:val="FooterChar"/>
    <w:uiPriority w:val="99"/>
    <w:unhideWhenUsed/>
    <w:rsid w:val="009D1620"/>
    <w:pPr>
      <w:tabs>
        <w:tab w:val="center" w:pos="4320"/>
        <w:tab w:val="right" w:pos="8640"/>
      </w:tabs>
      <w:spacing w:after="0" w:line="240" w:lineRule="auto"/>
    </w:pPr>
  </w:style>
  <w:style w:type="character" w:customStyle="1" w:styleId="FooterChar">
    <w:name w:val="Footer Char"/>
    <w:basedOn w:val="DefaultParagraphFont"/>
    <w:link w:val="Footer"/>
    <w:uiPriority w:val="99"/>
    <w:rsid w:val="009D1620"/>
  </w:style>
  <w:style w:type="paragraph" w:styleId="ListParagraph">
    <w:name w:val="List Paragraph"/>
    <w:basedOn w:val="Normal"/>
    <w:uiPriority w:val="34"/>
    <w:qFormat/>
    <w:rsid w:val="009D1620"/>
    <w:pPr>
      <w:ind w:left="720"/>
      <w:contextualSpacing/>
    </w:pPr>
  </w:style>
  <w:style w:type="character" w:styleId="EndnoteReference">
    <w:name w:val="endnote reference"/>
    <w:basedOn w:val="DefaultParagraphFont"/>
    <w:uiPriority w:val="99"/>
    <w:semiHidden/>
    <w:unhideWhenUsed/>
    <w:rsid w:val="009D1620"/>
    <w:rPr>
      <w:vertAlign w:val="superscript"/>
    </w:rPr>
  </w:style>
  <w:style w:type="character" w:styleId="FootnoteReference">
    <w:name w:val="footnote reference"/>
    <w:basedOn w:val="DefaultParagraphFont"/>
    <w:uiPriority w:val="99"/>
    <w:semiHidden/>
    <w:unhideWhenUsed/>
    <w:rsid w:val="009D1620"/>
    <w:rPr>
      <w:vertAlign w:val="superscript"/>
    </w:rPr>
  </w:style>
  <w:style w:type="character" w:styleId="Hyperlink">
    <w:name w:val="Hyperlink"/>
    <w:basedOn w:val="DefaultParagraphFont"/>
    <w:uiPriority w:val="99"/>
    <w:unhideWhenUsed/>
    <w:rsid w:val="009D1620"/>
    <w:rPr>
      <w:color w:val="0000FF" w:themeColor="hyperlink"/>
      <w:u w:val="single"/>
    </w:rPr>
  </w:style>
  <w:style w:type="paragraph" w:styleId="FootnoteText">
    <w:name w:val="footnote text"/>
    <w:basedOn w:val="Normal"/>
    <w:link w:val="FootnoteTextChar"/>
    <w:uiPriority w:val="99"/>
    <w:unhideWhenUsed/>
    <w:rsid w:val="003D3BB3"/>
    <w:pPr>
      <w:spacing w:after="0" w:line="240" w:lineRule="auto"/>
    </w:pPr>
    <w:rPr>
      <w:sz w:val="20"/>
      <w:szCs w:val="20"/>
    </w:rPr>
  </w:style>
  <w:style w:type="character" w:customStyle="1" w:styleId="FootnoteTextChar">
    <w:name w:val="Footnote Text Char"/>
    <w:basedOn w:val="DefaultParagraphFont"/>
    <w:link w:val="FootnoteText"/>
    <w:uiPriority w:val="99"/>
    <w:rsid w:val="003D3BB3"/>
    <w:rPr>
      <w:sz w:val="20"/>
      <w:szCs w:val="20"/>
    </w:rPr>
  </w:style>
  <w:style w:type="character" w:styleId="FollowedHyperlink">
    <w:name w:val="FollowedHyperlink"/>
    <w:basedOn w:val="DefaultParagraphFont"/>
    <w:uiPriority w:val="99"/>
    <w:semiHidden/>
    <w:unhideWhenUsed/>
    <w:rsid w:val="00EE367A"/>
    <w:rPr>
      <w:color w:val="800080" w:themeColor="followedHyperlink"/>
      <w:u w:val="single"/>
    </w:rPr>
  </w:style>
  <w:style w:type="paragraph" w:customStyle="1" w:styleId="BasicParagraph">
    <w:name w:val="[Basic Paragraph]"/>
    <w:basedOn w:val="Normal"/>
    <w:rsid w:val="006E71B1"/>
    <w:pPr>
      <w:widowControl w:val="0"/>
      <w:suppressAutoHyphens/>
      <w:autoSpaceDE w:val="0"/>
      <w:autoSpaceDN w:val="0"/>
      <w:bidi/>
      <w:spacing w:after="0" w:line="288" w:lineRule="auto"/>
      <w:jc w:val="right"/>
      <w:textAlignment w:val="center"/>
    </w:pPr>
    <w:rPr>
      <w:rFonts w:ascii="AdobeArabic-Regular" w:eastAsia="AdobeArabic-Regular" w:hAnsi="AdobeArabic-Regular" w:cs="AdobeArabic-Regular"/>
      <w:color w:val="000000"/>
      <w:kern w:val="3"/>
      <w:sz w:val="24"/>
      <w:szCs w:val="24"/>
      <w:lang w:val="ar-YE" w:bidi="ar-EG"/>
    </w:rPr>
  </w:style>
  <w:style w:type="character" w:styleId="Strong">
    <w:name w:val="Strong"/>
    <w:qFormat/>
    <w:rsid w:val="00F7214E"/>
    <w:rPr>
      <w:b/>
      <w:bCs/>
    </w:rPr>
  </w:style>
  <w:style w:type="character" w:customStyle="1" w:styleId="Heading1Char">
    <w:name w:val="Heading 1 Char"/>
    <w:basedOn w:val="DefaultParagraphFont"/>
    <w:link w:val="Heading1"/>
    <w:uiPriority w:val="9"/>
    <w:rsid w:val="006D5EE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D5EE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D5EE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D5EE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6D5EE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6D5EE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6D5EE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D5EE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D5EE9"/>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134834"/>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2E03F3"/>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E03F3"/>
    <w:rPr>
      <w:rFonts w:ascii="Consolas" w:hAnsi="Consolas" w:cs="Consolas"/>
      <w:sz w:val="20"/>
      <w:szCs w:val="20"/>
    </w:rPr>
  </w:style>
  <w:style w:type="table" w:styleId="TableGrid">
    <w:name w:val="Table Grid"/>
    <w:basedOn w:val="TableNormal"/>
    <w:uiPriority w:val="59"/>
    <w:rsid w:val="002E03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fontsize-2">
    <w:name w:val="ms-rtefontsize-2"/>
    <w:basedOn w:val="DefaultParagraphFont"/>
    <w:rsid w:val="005B2393"/>
  </w:style>
  <w:style w:type="table" w:customStyle="1" w:styleId="TableGrid1">
    <w:name w:val="Table Grid1"/>
    <w:basedOn w:val="TableNormal"/>
    <w:next w:val="TableGrid"/>
    <w:uiPriority w:val="59"/>
    <w:rsid w:val="00877B71"/>
    <w:pPr>
      <w:spacing w:after="0" w:line="240" w:lineRule="auto"/>
    </w:pPr>
    <w:rPr>
      <w:rFonts w:ascii="Book Antiqua" w:hAnsi="Book Antiqua" w:cs="HASOOB"/>
      <w:color w:val="000000" w:themeColor="text1"/>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13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S">
    <w:name w:val="HeadingS!"/>
    <w:basedOn w:val="Heading2"/>
    <w:link w:val="HeadingSChar"/>
    <w:qFormat/>
    <w:rsid w:val="006B017E"/>
    <w:pPr>
      <w:numPr>
        <w:ilvl w:val="0"/>
      </w:numPr>
      <w:spacing w:after="240"/>
    </w:pPr>
    <w:rPr>
      <w:rFonts w:ascii="Times New Roman" w:hAnsi="Times New Roman" w:cs="Times New Roman"/>
      <w:color w:val="auto"/>
      <w:sz w:val="28"/>
      <w:lang w:bidi="ar-BH"/>
    </w:rPr>
  </w:style>
  <w:style w:type="paragraph" w:styleId="TOCHeading">
    <w:name w:val="TOC Heading"/>
    <w:basedOn w:val="Heading1"/>
    <w:next w:val="Normal"/>
    <w:uiPriority w:val="39"/>
    <w:unhideWhenUsed/>
    <w:qFormat/>
    <w:rsid w:val="00E94AA1"/>
    <w:pPr>
      <w:spacing w:before="240" w:line="259" w:lineRule="auto"/>
      <w:ind w:left="0" w:firstLine="0"/>
      <w:outlineLvl w:val="9"/>
    </w:pPr>
    <w:rPr>
      <w:b w:val="0"/>
      <w:bCs w:val="0"/>
      <w:sz w:val="32"/>
      <w:szCs w:val="32"/>
    </w:rPr>
  </w:style>
  <w:style w:type="character" w:customStyle="1" w:styleId="HeadingSChar">
    <w:name w:val="HeadingS! Char"/>
    <w:basedOn w:val="Heading1Char"/>
    <w:link w:val="HeadingS"/>
    <w:rsid w:val="006B017E"/>
    <w:rPr>
      <w:rFonts w:ascii="Times New Roman" w:eastAsiaTheme="majorEastAsia" w:hAnsi="Times New Roman" w:cs="Times New Roman"/>
      <w:b/>
      <w:bCs/>
      <w:color w:val="365F91" w:themeColor="accent1" w:themeShade="BF"/>
      <w:sz w:val="28"/>
      <w:szCs w:val="26"/>
      <w:lang w:bidi="ar-BH"/>
    </w:rPr>
  </w:style>
  <w:style w:type="paragraph" w:styleId="TOC1">
    <w:name w:val="toc 1"/>
    <w:basedOn w:val="Normal"/>
    <w:next w:val="Normal"/>
    <w:autoRedefine/>
    <w:uiPriority w:val="39"/>
    <w:unhideWhenUsed/>
    <w:rsid w:val="00E94AA1"/>
    <w:pPr>
      <w:spacing w:after="100"/>
    </w:pPr>
  </w:style>
  <w:style w:type="paragraph" w:customStyle="1" w:styleId="Heading1S1">
    <w:name w:val="Heading1S1"/>
    <w:basedOn w:val="Heading1"/>
    <w:link w:val="Heading1S1Char"/>
    <w:qFormat/>
    <w:rsid w:val="006B017E"/>
    <w:pPr>
      <w:ind w:left="0" w:firstLine="0"/>
    </w:pPr>
    <w:rPr>
      <w:rFonts w:ascii="Times New Roman" w:hAnsi="Times New Roman" w:cs="Times New Roman"/>
      <w:color w:val="auto"/>
      <w:sz w:val="30"/>
      <w:szCs w:val="30"/>
      <w:lang w:bidi="ar-YE"/>
    </w:rPr>
  </w:style>
  <w:style w:type="paragraph" w:styleId="TOC2">
    <w:name w:val="toc 2"/>
    <w:basedOn w:val="Normal"/>
    <w:next w:val="Normal"/>
    <w:autoRedefine/>
    <w:uiPriority w:val="39"/>
    <w:unhideWhenUsed/>
    <w:rsid w:val="006B017E"/>
    <w:pPr>
      <w:spacing w:after="100"/>
      <w:ind w:left="220"/>
    </w:pPr>
  </w:style>
  <w:style w:type="character" w:customStyle="1" w:styleId="Heading1S1Char">
    <w:name w:val="Heading1S1 Char"/>
    <w:basedOn w:val="Heading1Char"/>
    <w:link w:val="Heading1S1"/>
    <w:rsid w:val="006B017E"/>
    <w:rPr>
      <w:rFonts w:ascii="Times New Roman" w:eastAsiaTheme="majorEastAsia" w:hAnsi="Times New Roman" w:cs="Times New Roman"/>
      <w:b/>
      <w:bCs/>
      <w:color w:val="365F91" w:themeColor="accent1" w:themeShade="BF"/>
      <w:sz w:val="30"/>
      <w:szCs w:val="30"/>
      <w:lang w:bidi="ar-YE"/>
    </w:rPr>
  </w:style>
  <w:style w:type="character" w:customStyle="1" w:styleId="UnresolvedMention1">
    <w:name w:val="Unresolved Mention1"/>
    <w:basedOn w:val="DefaultParagraphFont"/>
    <w:uiPriority w:val="99"/>
    <w:semiHidden/>
    <w:unhideWhenUsed/>
    <w:rsid w:val="00BD38B1"/>
    <w:rPr>
      <w:color w:val="605E5C"/>
      <w:shd w:val="clear" w:color="auto" w:fill="E1DFDD"/>
    </w:rPr>
  </w:style>
  <w:style w:type="paragraph" w:styleId="Revision">
    <w:name w:val="Revision"/>
    <w:hidden/>
    <w:uiPriority w:val="99"/>
    <w:semiHidden/>
    <w:rsid w:val="007F54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22584">
      <w:bodyDiv w:val="1"/>
      <w:marLeft w:val="0"/>
      <w:marRight w:val="0"/>
      <w:marTop w:val="0"/>
      <w:marBottom w:val="0"/>
      <w:divBdr>
        <w:top w:val="none" w:sz="0" w:space="0" w:color="auto"/>
        <w:left w:val="none" w:sz="0" w:space="0" w:color="auto"/>
        <w:bottom w:val="none" w:sz="0" w:space="0" w:color="auto"/>
        <w:right w:val="none" w:sz="0" w:space="0" w:color="auto"/>
      </w:divBdr>
    </w:div>
    <w:div w:id="139230942">
      <w:bodyDiv w:val="1"/>
      <w:marLeft w:val="0"/>
      <w:marRight w:val="0"/>
      <w:marTop w:val="0"/>
      <w:marBottom w:val="0"/>
      <w:divBdr>
        <w:top w:val="none" w:sz="0" w:space="0" w:color="auto"/>
        <w:left w:val="none" w:sz="0" w:space="0" w:color="auto"/>
        <w:bottom w:val="none" w:sz="0" w:space="0" w:color="auto"/>
        <w:right w:val="none" w:sz="0" w:space="0" w:color="auto"/>
      </w:divBdr>
    </w:div>
    <w:div w:id="389496796">
      <w:bodyDiv w:val="1"/>
      <w:marLeft w:val="0"/>
      <w:marRight w:val="0"/>
      <w:marTop w:val="0"/>
      <w:marBottom w:val="0"/>
      <w:divBdr>
        <w:top w:val="none" w:sz="0" w:space="0" w:color="auto"/>
        <w:left w:val="none" w:sz="0" w:space="0" w:color="auto"/>
        <w:bottom w:val="none" w:sz="0" w:space="0" w:color="auto"/>
        <w:right w:val="none" w:sz="0" w:space="0" w:color="auto"/>
      </w:divBdr>
    </w:div>
    <w:div w:id="569466112">
      <w:bodyDiv w:val="1"/>
      <w:marLeft w:val="0"/>
      <w:marRight w:val="0"/>
      <w:marTop w:val="0"/>
      <w:marBottom w:val="0"/>
      <w:divBdr>
        <w:top w:val="none" w:sz="0" w:space="0" w:color="auto"/>
        <w:left w:val="none" w:sz="0" w:space="0" w:color="auto"/>
        <w:bottom w:val="none" w:sz="0" w:space="0" w:color="auto"/>
        <w:right w:val="none" w:sz="0" w:space="0" w:color="auto"/>
      </w:divBdr>
      <w:divsChild>
        <w:div w:id="1414619567">
          <w:marLeft w:val="0"/>
          <w:marRight w:val="0"/>
          <w:marTop w:val="0"/>
          <w:marBottom w:val="0"/>
          <w:divBdr>
            <w:top w:val="none" w:sz="0" w:space="0" w:color="auto"/>
            <w:left w:val="none" w:sz="0" w:space="0" w:color="auto"/>
            <w:bottom w:val="none" w:sz="0" w:space="0" w:color="auto"/>
            <w:right w:val="none" w:sz="0" w:space="0" w:color="auto"/>
          </w:divBdr>
          <w:divsChild>
            <w:div w:id="384767647">
              <w:marLeft w:val="0"/>
              <w:marRight w:val="0"/>
              <w:marTop w:val="0"/>
              <w:marBottom w:val="0"/>
              <w:divBdr>
                <w:top w:val="none" w:sz="0" w:space="0" w:color="auto"/>
                <w:left w:val="none" w:sz="0" w:space="0" w:color="auto"/>
                <w:bottom w:val="none" w:sz="0" w:space="0" w:color="auto"/>
                <w:right w:val="none" w:sz="0" w:space="0" w:color="auto"/>
              </w:divBdr>
              <w:divsChild>
                <w:div w:id="174080939">
                  <w:marLeft w:val="0"/>
                  <w:marRight w:val="0"/>
                  <w:marTop w:val="0"/>
                  <w:marBottom w:val="0"/>
                  <w:divBdr>
                    <w:top w:val="none" w:sz="0" w:space="0" w:color="auto"/>
                    <w:left w:val="none" w:sz="0" w:space="0" w:color="auto"/>
                    <w:bottom w:val="none" w:sz="0" w:space="0" w:color="auto"/>
                    <w:right w:val="none" w:sz="0" w:space="0" w:color="auto"/>
                  </w:divBdr>
                  <w:divsChild>
                    <w:div w:id="2042433474">
                      <w:marLeft w:val="-225"/>
                      <w:marRight w:val="-225"/>
                      <w:marTop w:val="0"/>
                      <w:marBottom w:val="0"/>
                      <w:divBdr>
                        <w:top w:val="none" w:sz="0" w:space="0" w:color="auto"/>
                        <w:left w:val="none" w:sz="0" w:space="0" w:color="auto"/>
                        <w:bottom w:val="none" w:sz="0" w:space="0" w:color="auto"/>
                        <w:right w:val="none" w:sz="0" w:space="0" w:color="auto"/>
                      </w:divBdr>
                      <w:divsChild>
                        <w:div w:id="107501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929796">
      <w:bodyDiv w:val="1"/>
      <w:marLeft w:val="0"/>
      <w:marRight w:val="0"/>
      <w:marTop w:val="0"/>
      <w:marBottom w:val="0"/>
      <w:divBdr>
        <w:top w:val="none" w:sz="0" w:space="0" w:color="auto"/>
        <w:left w:val="none" w:sz="0" w:space="0" w:color="auto"/>
        <w:bottom w:val="none" w:sz="0" w:space="0" w:color="auto"/>
        <w:right w:val="none" w:sz="0" w:space="0" w:color="auto"/>
      </w:divBdr>
    </w:div>
    <w:div w:id="1199322301">
      <w:bodyDiv w:val="1"/>
      <w:marLeft w:val="0"/>
      <w:marRight w:val="0"/>
      <w:marTop w:val="0"/>
      <w:marBottom w:val="0"/>
      <w:divBdr>
        <w:top w:val="none" w:sz="0" w:space="0" w:color="auto"/>
        <w:left w:val="none" w:sz="0" w:space="0" w:color="auto"/>
        <w:bottom w:val="none" w:sz="0" w:space="0" w:color="auto"/>
        <w:right w:val="none" w:sz="0" w:space="0" w:color="auto"/>
      </w:divBdr>
    </w:div>
    <w:div w:id="1241334066">
      <w:bodyDiv w:val="1"/>
      <w:marLeft w:val="0"/>
      <w:marRight w:val="0"/>
      <w:marTop w:val="0"/>
      <w:marBottom w:val="0"/>
      <w:divBdr>
        <w:top w:val="none" w:sz="0" w:space="0" w:color="auto"/>
        <w:left w:val="none" w:sz="0" w:space="0" w:color="auto"/>
        <w:bottom w:val="none" w:sz="0" w:space="0" w:color="auto"/>
        <w:right w:val="none" w:sz="0" w:space="0" w:color="auto"/>
      </w:divBdr>
    </w:div>
    <w:div w:id="1426465001">
      <w:bodyDiv w:val="1"/>
      <w:marLeft w:val="0"/>
      <w:marRight w:val="0"/>
      <w:marTop w:val="0"/>
      <w:marBottom w:val="0"/>
      <w:divBdr>
        <w:top w:val="none" w:sz="0" w:space="0" w:color="auto"/>
        <w:left w:val="none" w:sz="0" w:space="0" w:color="auto"/>
        <w:bottom w:val="none" w:sz="0" w:space="0" w:color="auto"/>
        <w:right w:val="none" w:sz="0" w:space="0" w:color="auto"/>
      </w:divBdr>
    </w:div>
    <w:div w:id="1467579494">
      <w:bodyDiv w:val="1"/>
      <w:marLeft w:val="0"/>
      <w:marRight w:val="0"/>
      <w:marTop w:val="0"/>
      <w:marBottom w:val="0"/>
      <w:divBdr>
        <w:top w:val="none" w:sz="0" w:space="0" w:color="auto"/>
        <w:left w:val="none" w:sz="0" w:space="0" w:color="auto"/>
        <w:bottom w:val="none" w:sz="0" w:space="0" w:color="auto"/>
        <w:right w:val="none" w:sz="0" w:space="0" w:color="auto"/>
      </w:divBdr>
    </w:div>
    <w:div w:id="1704791323">
      <w:bodyDiv w:val="1"/>
      <w:marLeft w:val="0"/>
      <w:marRight w:val="0"/>
      <w:marTop w:val="0"/>
      <w:marBottom w:val="0"/>
      <w:divBdr>
        <w:top w:val="none" w:sz="0" w:space="0" w:color="auto"/>
        <w:left w:val="none" w:sz="0" w:space="0" w:color="auto"/>
        <w:bottom w:val="none" w:sz="0" w:space="0" w:color="auto"/>
        <w:right w:val="none" w:sz="0" w:space="0" w:color="auto"/>
      </w:divBdr>
    </w:div>
    <w:div w:id="20370764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DAW/C/BHR/4" TargetMode="External"/><Relationship Id="rId2" Type="http://schemas.openxmlformats.org/officeDocument/2006/relationships/hyperlink" Target="http://www.nihr.org.bh" TargetMode="External"/><Relationship Id="rId1" Type="http://schemas.openxmlformats.org/officeDocument/2006/relationships/hyperlink" Target="http://www.nihr.org.bh"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Sheet1!$C$1</c:f>
              <c:strCache>
                <c:ptCount val="1"/>
                <c:pt idx="0">
                  <c:v>Assistances Provided</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2016</c:v>
                </c:pt>
                <c:pt idx="1">
                  <c:v>2017</c:v>
                </c:pt>
                <c:pt idx="2">
                  <c:v>2018</c:v>
                </c:pt>
                <c:pt idx="3">
                  <c:v>2019</c:v>
                </c:pt>
                <c:pt idx="4">
                  <c:v>2020</c:v>
                </c:pt>
                <c:pt idx="5">
                  <c:v>2021</c:v>
                </c:pt>
                <c:pt idx="6">
                  <c:v>2022</c:v>
                </c:pt>
              </c:numCache>
            </c:numRef>
          </c:cat>
          <c:val>
            <c:numRef>
              <c:f>Sheet1!$C$2:$C$8</c:f>
              <c:numCache>
                <c:formatCode>General</c:formatCode>
                <c:ptCount val="7"/>
                <c:pt idx="0">
                  <c:v>33</c:v>
                </c:pt>
                <c:pt idx="1">
                  <c:v>59</c:v>
                </c:pt>
                <c:pt idx="2">
                  <c:v>76</c:v>
                </c:pt>
                <c:pt idx="3">
                  <c:v>44</c:v>
                </c:pt>
                <c:pt idx="4">
                  <c:v>80</c:v>
                </c:pt>
                <c:pt idx="5">
                  <c:v>70</c:v>
                </c:pt>
                <c:pt idx="6">
                  <c:v>16</c:v>
                </c:pt>
              </c:numCache>
            </c:numRef>
          </c:val>
          <c:extLst>
            <c:ext xmlns:c16="http://schemas.microsoft.com/office/drawing/2014/chart" uri="{C3380CC4-5D6E-409C-BE32-E72D297353CC}">
              <c16:uniqueId val="{00000000-F7D5-431C-A246-7E207C96D24A}"/>
            </c:ext>
          </c:extLst>
        </c:ser>
        <c:dLbls>
          <c:showLegendKey val="0"/>
          <c:showVal val="1"/>
          <c:showCatName val="0"/>
          <c:showSerName val="0"/>
          <c:showPercent val="0"/>
          <c:showBubbleSize val="0"/>
        </c:dLbls>
        <c:gapWidth val="219"/>
        <c:overlap val="-27"/>
        <c:axId val="60535168"/>
        <c:axId val="60536704"/>
      </c:barChart>
      <c:catAx>
        <c:axId val="60535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rgbClr val="0070C0"/>
                </a:solidFill>
                <a:latin typeface="Arial" panose="020B0604020202020204" pitchFamily="34" charset="0"/>
                <a:ea typeface="+mn-ea"/>
                <a:cs typeface="Arial" panose="020B0604020202020204" pitchFamily="34" charset="0"/>
              </a:defRPr>
            </a:pPr>
            <a:endParaRPr lang="en-US"/>
          </a:p>
        </c:txPr>
        <c:crossAx val="60536704"/>
        <c:crosses val="autoZero"/>
        <c:auto val="1"/>
        <c:lblAlgn val="ctr"/>
        <c:lblOffset val="100"/>
        <c:noMultiLvlLbl val="0"/>
      </c:catAx>
      <c:valAx>
        <c:axId val="60536704"/>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0535168"/>
        <c:crosses val="autoZero"/>
        <c:crossBetween val="between"/>
      </c:valAx>
      <c:spPr>
        <a:noFill/>
        <a:ln>
          <a:noFill/>
        </a:ln>
        <a:effectLst/>
      </c:spPr>
    </c:plotArea>
    <c:legend>
      <c:legendPos val="r"/>
      <c:legendEntry>
        <c:idx val="0"/>
        <c:txPr>
          <a:bodyPr rot="0" spcFirstLastPara="1" vertOverflow="ellipsis" vert="horz" wrap="square" anchor="ctr" anchorCtr="1"/>
          <a:lstStyle/>
          <a:p>
            <a:pPr rtl="0">
              <a:defRPr sz="10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Entry>
      <c:layout>
        <c:manualLayout>
          <c:xMode val="edge"/>
          <c:yMode val="edge"/>
          <c:x val="0.72358497624009233"/>
          <c:y val="0.27783943183572646"/>
          <c:w val="0.21128244386118425"/>
          <c:h val="0.49137982752156006"/>
        </c:manualLayout>
      </c:layout>
      <c:overlay val="0"/>
      <c:spPr>
        <a:noFill/>
        <a:ln>
          <a:noFill/>
        </a:ln>
        <a:effectLst/>
      </c:spPr>
      <c:txPr>
        <a:bodyPr rot="0" spcFirstLastPara="1" vertOverflow="ellipsis" vert="horz" wrap="square" anchor="ctr" anchorCtr="1"/>
        <a:lstStyle/>
        <a:p>
          <a:pPr rtl="0">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314031180400893E-2"/>
          <c:y val="5.3724053724053727E-2"/>
          <c:w val="0.74300106974378799"/>
          <c:h val="0.82629171353580888"/>
        </c:manualLayout>
      </c:layout>
      <c:barChart>
        <c:barDir val="col"/>
        <c:grouping val="clustered"/>
        <c:varyColors val="0"/>
        <c:ser>
          <c:idx val="2"/>
          <c:order val="0"/>
          <c:tx>
            <c:strRef>
              <c:f>Sheet1!$B$1</c:f>
              <c:strCache>
                <c:ptCount val="1"/>
                <c:pt idx="0">
                  <c:v>Monitored Cases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Sheet1!$B$2:$B$5</c:f>
              <c:numCache>
                <c:formatCode>General</c:formatCode>
                <c:ptCount val="4"/>
                <c:pt idx="0">
                  <c:v>10</c:v>
                </c:pt>
                <c:pt idx="1">
                  <c:v>9</c:v>
                </c:pt>
                <c:pt idx="2">
                  <c:v>9</c:v>
                </c:pt>
                <c:pt idx="3">
                  <c:v>7</c:v>
                </c:pt>
              </c:numCache>
            </c:numRef>
          </c:val>
          <c:extLst>
            <c:ext xmlns:c16="http://schemas.microsoft.com/office/drawing/2014/chart" uri="{C3380CC4-5D6E-409C-BE32-E72D297353CC}">
              <c16:uniqueId val="{00000000-3418-4B0B-A40F-3D03EA5110A9}"/>
            </c:ext>
          </c:extLst>
        </c:ser>
        <c:dLbls>
          <c:showLegendKey val="0"/>
          <c:showVal val="1"/>
          <c:showCatName val="0"/>
          <c:showSerName val="0"/>
          <c:showPercent val="0"/>
          <c:showBubbleSize val="0"/>
        </c:dLbls>
        <c:gapWidth val="219"/>
        <c:overlap val="-27"/>
        <c:axId val="108944000"/>
        <c:axId val="108925312"/>
      </c:barChart>
      <c:catAx>
        <c:axId val="108944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rgbClr val="0070C0"/>
                </a:solidFill>
                <a:latin typeface="Arial" panose="020B0604020202020204" pitchFamily="34" charset="0"/>
                <a:ea typeface="+mn-ea"/>
                <a:cs typeface="Arial" panose="020B0604020202020204" pitchFamily="34" charset="0"/>
              </a:defRPr>
            </a:pPr>
            <a:endParaRPr lang="en-US"/>
          </a:p>
        </c:txPr>
        <c:crossAx val="108925312"/>
        <c:crosses val="autoZero"/>
        <c:auto val="1"/>
        <c:lblAlgn val="ctr"/>
        <c:lblOffset val="100"/>
        <c:noMultiLvlLbl val="0"/>
      </c:catAx>
      <c:valAx>
        <c:axId val="10892531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08944000"/>
        <c:crosses val="autoZero"/>
        <c:crossBetween val="between"/>
      </c:valAx>
      <c:spPr>
        <a:noFill/>
        <a:ln>
          <a:noFill/>
        </a:ln>
        <a:effectLst/>
      </c:spPr>
    </c:plotArea>
    <c:legend>
      <c:legendPos val="r"/>
      <c:layout>
        <c:manualLayout>
          <c:xMode val="edge"/>
          <c:yMode val="edge"/>
          <c:x val="0.841734353098336"/>
          <c:y val="0.27707419499391844"/>
          <c:w val="0.15632433042643862"/>
          <c:h val="0.49137982752156006"/>
        </c:manualLayout>
      </c:layout>
      <c:overlay val="0"/>
      <c:spPr>
        <a:noFill/>
        <a:ln>
          <a:noFill/>
        </a:ln>
        <a:effectLst/>
      </c:spPr>
      <c:txPr>
        <a:bodyPr rot="0" spcFirstLastPara="1" vertOverflow="ellipsis" vert="horz" wrap="square" anchor="ctr" anchorCtr="1"/>
        <a:lstStyle/>
        <a:p>
          <a:pPr rtl="0">
            <a:defRPr sz="10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8FFC8-D7BC-409A-9084-AE475C9B4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18</Pages>
  <Words>4684</Words>
  <Characters>26699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NIHR</Company>
  <LinksUpToDate>false</LinksUpToDate>
  <CharactersWithSpaces>31321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Ahmed Al Najjar</dc:creator>
  <cp:lastModifiedBy>Yasser Ghanim Shaheen</cp:lastModifiedBy>
  <cp:revision>21</cp:revision>
  <cp:lastPrinted>2022-12-29T04:57:00Z</cp:lastPrinted>
  <dcterms:created xsi:type="dcterms:W3CDTF">2022-12-26T10:37:00Z</dcterms:created>
  <dcterms:modified xsi:type="dcterms:W3CDTF">2022-12-29T04:57:00Z</dcterms:modified>
</cp:coreProperties>
</file>