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A3B5F" w14:textId="77777777" w:rsidR="009961EE" w:rsidRDefault="009961EE">
      <w:pPr>
        <w:rPr>
          <w:rFonts w:ascii="Times New Roman" w:eastAsia="Times New Roman" w:hAnsi="Times New Roman" w:cs="Times New Roman"/>
          <w:b/>
          <w:sz w:val="144"/>
          <w:szCs w:val="144"/>
          <w:lang w:val="en-GB"/>
        </w:rPr>
      </w:pPr>
      <w:bookmarkStart w:id="0" w:name="_GoBack"/>
      <w:bookmarkEnd w:id="0"/>
    </w:p>
    <w:p w14:paraId="33D6AFA0" w14:textId="5AC47E32" w:rsidR="009961EE" w:rsidRPr="009961EE" w:rsidRDefault="009961EE" w:rsidP="009961EE">
      <w:pPr>
        <w:jc w:val="center"/>
        <w:rPr>
          <w:rFonts w:ascii="Times New Roman" w:eastAsia="Times New Roman" w:hAnsi="Times New Roman" w:cs="Times New Roman"/>
          <w:b/>
          <w:sz w:val="96"/>
          <w:szCs w:val="96"/>
          <w:lang w:val="en-GB"/>
        </w:rPr>
      </w:pPr>
      <w:r>
        <w:rPr>
          <w:rFonts w:ascii="Times New Roman" w:eastAsia="Times New Roman" w:hAnsi="Times New Roman" w:cs="Times New Roman"/>
          <w:b/>
          <w:sz w:val="96"/>
          <w:szCs w:val="96"/>
          <w:lang w:val="en-GB"/>
        </w:rPr>
        <w:t xml:space="preserve">Alternative NGO Report to Child Rights Committee: </w:t>
      </w:r>
      <w:r w:rsidRPr="009961EE">
        <w:rPr>
          <w:rFonts w:ascii="Times New Roman" w:eastAsia="Times New Roman" w:hAnsi="Times New Roman" w:cs="Times New Roman"/>
          <w:b/>
          <w:sz w:val="96"/>
          <w:szCs w:val="96"/>
          <w:lang w:val="en-GB"/>
        </w:rPr>
        <w:t>Child Poverty</w:t>
      </w:r>
    </w:p>
    <w:p w14:paraId="0CA9FAA2" w14:textId="5179D3BF" w:rsidR="009961EE" w:rsidRDefault="009961EE">
      <w:pPr>
        <w:rPr>
          <w:rFonts w:ascii="Times New Roman" w:eastAsia="Times New Roman" w:hAnsi="Times New Roman" w:cs="Times New Roman"/>
          <w:bCs/>
          <w:sz w:val="32"/>
          <w:szCs w:val="32"/>
          <w:lang w:val="en-GB"/>
        </w:rPr>
      </w:pPr>
      <w:r>
        <w:rPr>
          <w:rFonts w:ascii="Times New Roman" w:eastAsia="Times New Roman" w:hAnsi="Times New Roman" w:cs="Times New Roman"/>
          <w:b/>
          <w:sz w:val="32"/>
          <w:szCs w:val="32"/>
          <w:lang w:val="en-GB"/>
        </w:rPr>
        <w:t xml:space="preserve">Country: </w:t>
      </w:r>
      <w:r>
        <w:rPr>
          <w:rFonts w:ascii="Times New Roman" w:eastAsia="Times New Roman" w:hAnsi="Times New Roman" w:cs="Times New Roman"/>
          <w:bCs/>
          <w:sz w:val="32"/>
          <w:szCs w:val="32"/>
          <w:lang w:val="en-GB"/>
        </w:rPr>
        <w:t>Turkey</w:t>
      </w:r>
    </w:p>
    <w:p w14:paraId="49BD1AE8" w14:textId="44B313AC" w:rsidR="009961EE" w:rsidRDefault="009961EE">
      <w:pPr>
        <w:rPr>
          <w:rFonts w:ascii="Times New Roman" w:eastAsia="Times New Roman" w:hAnsi="Times New Roman" w:cs="Times New Roman"/>
          <w:bCs/>
          <w:sz w:val="32"/>
          <w:szCs w:val="32"/>
          <w:lang w:val="en-GB"/>
        </w:rPr>
      </w:pPr>
      <w:r>
        <w:rPr>
          <w:rFonts w:ascii="Times New Roman" w:eastAsia="Times New Roman" w:hAnsi="Times New Roman" w:cs="Times New Roman"/>
          <w:b/>
          <w:sz w:val="32"/>
          <w:szCs w:val="32"/>
          <w:lang w:val="en-GB"/>
        </w:rPr>
        <w:t xml:space="preserve">Treaty covered by report: </w:t>
      </w:r>
      <w:r>
        <w:rPr>
          <w:rFonts w:ascii="Times New Roman" w:eastAsia="Times New Roman" w:hAnsi="Times New Roman" w:cs="Times New Roman"/>
          <w:bCs/>
          <w:sz w:val="32"/>
          <w:szCs w:val="32"/>
          <w:lang w:val="en-GB"/>
        </w:rPr>
        <w:t>CRC</w:t>
      </w:r>
    </w:p>
    <w:p w14:paraId="25068A9F" w14:textId="7E3DD265" w:rsidR="009961EE" w:rsidRDefault="009961EE">
      <w:pPr>
        <w:rPr>
          <w:rFonts w:ascii="Times New Roman" w:eastAsia="Times New Roman" w:hAnsi="Times New Roman" w:cs="Times New Roman"/>
          <w:bCs/>
          <w:sz w:val="32"/>
          <w:szCs w:val="32"/>
          <w:lang w:val="en-GB"/>
        </w:rPr>
      </w:pPr>
      <w:r>
        <w:rPr>
          <w:rFonts w:ascii="Times New Roman" w:eastAsia="Times New Roman" w:hAnsi="Times New Roman" w:cs="Times New Roman"/>
          <w:b/>
          <w:sz w:val="32"/>
          <w:szCs w:val="32"/>
          <w:lang w:val="en-GB"/>
        </w:rPr>
        <w:t xml:space="preserve">Organization: </w:t>
      </w:r>
      <w:r>
        <w:rPr>
          <w:rFonts w:ascii="Times New Roman" w:eastAsia="Times New Roman" w:hAnsi="Times New Roman" w:cs="Times New Roman"/>
          <w:bCs/>
          <w:sz w:val="32"/>
          <w:szCs w:val="32"/>
          <w:lang w:val="en-GB"/>
        </w:rPr>
        <w:t>Open Space Association/ Deep Poverty Network</w:t>
      </w:r>
    </w:p>
    <w:p w14:paraId="064F4A47" w14:textId="73064FAF" w:rsidR="009961EE" w:rsidRPr="009961EE" w:rsidRDefault="009961EE" w:rsidP="009961EE">
      <w:pPr>
        <w:rPr>
          <w:rFonts w:ascii="Times New Roman" w:eastAsia="Times New Roman" w:hAnsi="Times New Roman" w:cs="Times New Roman"/>
          <w:bCs/>
          <w:sz w:val="32"/>
          <w:szCs w:val="32"/>
          <w:lang w:val="en-GB"/>
        </w:rPr>
      </w:pPr>
      <w:r>
        <w:rPr>
          <w:rFonts w:ascii="Times New Roman" w:eastAsia="Times New Roman" w:hAnsi="Times New Roman" w:cs="Times New Roman"/>
          <w:b/>
          <w:sz w:val="32"/>
          <w:szCs w:val="32"/>
          <w:lang w:val="en-GB"/>
        </w:rPr>
        <w:t xml:space="preserve">Contact Information: </w:t>
      </w:r>
      <w:r>
        <w:rPr>
          <w:rFonts w:ascii="Times New Roman" w:eastAsia="Times New Roman" w:hAnsi="Times New Roman" w:cs="Times New Roman"/>
          <w:bCs/>
          <w:sz w:val="32"/>
          <w:szCs w:val="32"/>
          <w:lang w:val="en-GB"/>
        </w:rPr>
        <w:t>İnönü District Üftade Street NO: 4/7 Şişli İstanbul/Turkey</w:t>
      </w:r>
    </w:p>
    <w:p w14:paraId="3DD6E2A7" w14:textId="395A12F9" w:rsidR="009961EE" w:rsidRDefault="009961EE">
      <w:pPr>
        <w:rPr>
          <w:rFonts w:ascii="Times New Roman" w:eastAsia="Times New Roman" w:hAnsi="Times New Roman" w:cs="Times New Roman"/>
          <w:bCs/>
          <w:sz w:val="32"/>
          <w:szCs w:val="32"/>
          <w:lang w:val="en-GB"/>
        </w:rPr>
      </w:pPr>
      <w:r>
        <w:rPr>
          <w:rFonts w:ascii="Times New Roman" w:eastAsia="Times New Roman" w:hAnsi="Times New Roman" w:cs="Times New Roman"/>
          <w:bCs/>
          <w:sz w:val="32"/>
          <w:szCs w:val="32"/>
          <w:lang w:val="en-GB"/>
        </w:rPr>
        <w:tab/>
        <w:t>Mail: derinyoksullukagi@acikalandernegi.org</w:t>
      </w:r>
    </w:p>
    <w:p w14:paraId="36AF74C2" w14:textId="1BC2CE5F" w:rsidR="009961EE" w:rsidRDefault="009961EE" w:rsidP="009961EE">
      <w:pPr>
        <w:ind w:left="720" w:firstLine="720"/>
        <w:rPr>
          <w:rFonts w:ascii="Times New Roman" w:eastAsia="Times New Roman" w:hAnsi="Times New Roman" w:cs="Times New Roman"/>
          <w:bCs/>
          <w:sz w:val="32"/>
          <w:szCs w:val="32"/>
          <w:lang w:val="en-GB"/>
        </w:rPr>
      </w:pPr>
      <w:r>
        <w:rPr>
          <w:rFonts w:ascii="Times New Roman" w:eastAsia="Times New Roman" w:hAnsi="Times New Roman" w:cs="Times New Roman"/>
          <w:bCs/>
          <w:sz w:val="32"/>
          <w:szCs w:val="32"/>
          <w:lang w:val="en-GB"/>
        </w:rPr>
        <w:t xml:space="preserve"> </w:t>
      </w:r>
      <w:hyperlink r:id="rId9" w:history="1">
        <w:r w:rsidRPr="00F4148A">
          <w:rPr>
            <w:rStyle w:val="Hyperlink"/>
            <w:rFonts w:ascii="Times New Roman" w:eastAsia="Times New Roman" w:hAnsi="Times New Roman" w:cs="Times New Roman"/>
            <w:bCs/>
            <w:sz w:val="32"/>
            <w:szCs w:val="32"/>
            <w:lang w:val="en-GB"/>
          </w:rPr>
          <w:t>selenyuksel@acikalandernegi.org</w:t>
        </w:r>
      </w:hyperlink>
    </w:p>
    <w:p w14:paraId="614AF367" w14:textId="30C2F3D2" w:rsidR="009961EE" w:rsidRPr="009961EE" w:rsidRDefault="009961EE" w:rsidP="009961EE">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Date of publication: </w:t>
      </w:r>
      <w:r w:rsidR="00183935" w:rsidRPr="00183935">
        <w:rPr>
          <w:rFonts w:ascii="Times New Roman" w:eastAsia="Times New Roman" w:hAnsi="Times New Roman" w:cs="Times New Roman"/>
          <w:bCs/>
          <w:sz w:val="32"/>
          <w:szCs w:val="32"/>
          <w:lang w:val="en-GB"/>
        </w:rPr>
        <w:t>27.12.2021</w:t>
      </w:r>
    </w:p>
    <w:p w14:paraId="1976AC4E" w14:textId="5E159D3B" w:rsidR="009961EE" w:rsidRPr="009961EE" w:rsidRDefault="009961EE" w:rsidP="009961EE">
      <w:pPr>
        <w:spacing w:line="240" w:lineRule="auto"/>
        <w:rPr>
          <w:rFonts w:ascii="Times New Roman" w:eastAsia="Times New Roman" w:hAnsi="Times New Roman" w:cs="Times New Roman"/>
          <w:sz w:val="24"/>
          <w:szCs w:val="24"/>
          <w:lang w:eastAsia="en-US"/>
        </w:rPr>
      </w:pPr>
    </w:p>
    <w:p w14:paraId="3E46A0C6" w14:textId="3F2A3681" w:rsidR="009961EE" w:rsidRDefault="009961EE">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6" w14:textId="5DFC9756" w:rsidR="00647403" w:rsidRPr="000B292C" w:rsidRDefault="009C2132">
      <w:pPr>
        <w:rPr>
          <w:rFonts w:ascii="Times New Roman" w:eastAsia="Times New Roman" w:hAnsi="Times New Roman" w:cs="Times New Roman"/>
          <w:b/>
          <w:sz w:val="24"/>
          <w:szCs w:val="24"/>
          <w:lang w:val="en-GB"/>
        </w:rPr>
      </w:pPr>
      <w:r w:rsidRPr="000B292C">
        <w:rPr>
          <w:rFonts w:ascii="Times New Roman" w:eastAsia="Times New Roman" w:hAnsi="Times New Roman" w:cs="Times New Roman"/>
          <w:b/>
          <w:sz w:val="24"/>
          <w:szCs w:val="24"/>
          <w:lang w:val="en-GB"/>
        </w:rPr>
        <w:lastRenderedPageBreak/>
        <w:t>Introduction</w:t>
      </w:r>
    </w:p>
    <w:p w14:paraId="00000007" w14:textId="712E6517" w:rsidR="00647403" w:rsidRPr="000B292C" w:rsidRDefault="00BE447A">
      <w:pPr>
        <w:widowControl w:val="0"/>
        <w:spacing w:before="429"/>
        <w:ind w:right="-40"/>
        <w:rPr>
          <w:rFonts w:ascii="Times New Roman" w:eastAsia="Times New Roman" w:hAnsi="Times New Roman" w:cs="Times New Roman"/>
          <w:b/>
          <w:sz w:val="24"/>
          <w:szCs w:val="24"/>
          <w:lang w:val="en-GB"/>
        </w:rPr>
      </w:pPr>
      <w:r w:rsidRPr="000B292C">
        <w:rPr>
          <w:rFonts w:ascii="Times New Roman" w:eastAsia="Times New Roman" w:hAnsi="Times New Roman" w:cs="Times New Roman"/>
          <w:sz w:val="24"/>
          <w:szCs w:val="24"/>
          <w:lang w:val="en-GB"/>
        </w:rPr>
        <w:t xml:space="preserve">On the basis of the </w:t>
      </w:r>
      <w:r w:rsidR="00651021" w:rsidRPr="000B292C">
        <w:rPr>
          <w:rFonts w:ascii="Times New Roman" w:eastAsia="Times New Roman" w:hAnsi="Times New Roman" w:cs="Times New Roman"/>
          <w:sz w:val="24"/>
          <w:szCs w:val="24"/>
          <w:lang w:val="en-GB"/>
        </w:rPr>
        <w:t xml:space="preserve">provisions of the United Nations Convention on the Rights of the Child, the present information note was prepared in order to convey the observations and various findings of the </w:t>
      </w:r>
      <w:r w:rsidRPr="000B292C">
        <w:rPr>
          <w:rFonts w:ascii="Times New Roman" w:eastAsia="Times New Roman" w:hAnsi="Times New Roman" w:cs="Times New Roman"/>
          <w:sz w:val="24"/>
          <w:szCs w:val="24"/>
          <w:lang w:val="en-GB"/>
        </w:rPr>
        <w:t xml:space="preserve">Open Space Association </w:t>
      </w:r>
      <w:r w:rsidR="00F205DD" w:rsidRPr="000B292C">
        <w:rPr>
          <w:rFonts w:ascii="Times New Roman" w:eastAsia="Times New Roman" w:hAnsi="Times New Roman" w:cs="Times New Roman"/>
          <w:sz w:val="24"/>
          <w:szCs w:val="24"/>
          <w:lang w:val="en-GB"/>
        </w:rPr>
        <w:t>/D</w:t>
      </w:r>
      <w:r w:rsidRPr="000B292C">
        <w:rPr>
          <w:rFonts w:ascii="Times New Roman" w:eastAsia="Times New Roman" w:hAnsi="Times New Roman" w:cs="Times New Roman"/>
          <w:sz w:val="24"/>
          <w:szCs w:val="24"/>
          <w:lang w:val="en-GB"/>
        </w:rPr>
        <w:t xml:space="preserve">eep Poverty Network </w:t>
      </w:r>
      <w:r w:rsidR="00651021" w:rsidRPr="000B292C">
        <w:rPr>
          <w:rFonts w:ascii="Times New Roman" w:eastAsia="Times New Roman" w:hAnsi="Times New Roman" w:cs="Times New Roman"/>
          <w:sz w:val="24"/>
          <w:szCs w:val="24"/>
          <w:lang w:val="en-GB"/>
        </w:rPr>
        <w:t xml:space="preserve">relating to child poverty in Turkey. </w:t>
      </w:r>
      <w:r w:rsidR="00C133DB" w:rsidRPr="000B292C">
        <w:rPr>
          <w:rFonts w:ascii="Times New Roman" w:eastAsia="Times New Roman" w:hAnsi="Times New Roman" w:cs="Times New Roman"/>
          <w:sz w:val="24"/>
          <w:szCs w:val="24"/>
          <w:lang w:val="en-GB"/>
        </w:rPr>
        <w:t xml:space="preserve">Besides the findings of the </w:t>
      </w:r>
      <w:r w:rsidR="00C133DB" w:rsidRPr="000B292C">
        <w:rPr>
          <w:rFonts w:ascii="Times New Roman" w:eastAsia="Times New Roman" w:hAnsi="Times New Roman" w:cs="Times New Roman"/>
          <w:i/>
          <w:iCs/>
          <w:sz w:val="24"/>
          <w:szCs w:val="24"/>
          <w:lang w:val="en-GB"/>
        </w:rPr>
        <w:t>Study on Deep Poverty and Access to Rights during the Pandemic</w:t>
      </w:r>
      <w:r w:rsidR="00F205DD" w:rsidRPr="000B292C">
        <w:rPr>
          <w:rFonts w:ascii="Times New Roman" w:eastAsia="Times New Roman" w:hAnsi="Times New Roman" w:cs="Times New Roman"/>
          <w:sz w:val="24"/>
          <w:szCs w:val="24"/>
          <w:vertAlign w:val="superscript"/>
          <w:lang w:val="en-GB"/>
        </w:rPr>
        <w:footnoteReference w:id="1"/>
      </w:r>
      <w:r w:rsidR="00F205DD" w:rsidRPr="000B292C">
        <w:rPr>
          <w:rFonts w:ascii="Times New Roman" w:eastAsia="Times New Roman" w:hAnsi="Times New Roman" w:cs="Times New Roman"/>
          <w:i/>
          <w:sz w:val="24"/>
          <w:szCs w:val="24"/>
          <w:lang w:val="en-GB"/>
        </w:rPr>
        <w:t xml:space="preserve"> </w:t>
      </w:r>
      <w:r w:rsidR="00C133DB" w:rsidRPr="000B292C">
        <w:rPr>
          <w:rFonts w:ascii="Times New Roman" w:eastAsia="Times New Roman" w:hAnsi="Times New Roman" w:cs="Times New Roman"/>
          <w:sz w:val="24"/>
          <w:szCs w:val="24"/>
          <w:lang w:val="en-GB"/>
        </w:rPr>
        <w:t>information included in this note is based on field observations by CSO workers, official sources of the Government of Turkey and data from various persons and organizations active in Turkey</w:t>
      </w:r>
      <w:r w:rsidR="00F205DD" w:rsidRPr="000B292C">
        <w:rPr>
          <w:rFonts w:ascii="Times New Roman" w:eastAsia="Times New Roman" w:hAnsi="Times New Roman" w:cs="Times New Roman"/>
          <w:sz w:val="24"/>
          <w:szCs w:val="24"/>
          <w:lang w:val="en-GB"/>
        </w:rPr>
        <w:t xml:space="preserve">.  </w:t>
      </w:r>
      <w:r w:rsidR="00C133DB" w:rsidRPr="000B292C">
        <w:rPr>
          <w:rFonts w:ascii="Times New Roman" w:eastAsia="Times New Roman" w:hAnsi="Times New Roman" w:cs="Times New Roman"/>
          <w:sz w:val="24"/>
          <w:szCs w:val="24"/>
          <w:lang w:val="en-GB"/>
        </w:rPr>
        <w:t xml:space="preserve">The data of the </w:t>
      </w:r>
      <w:r w:rsidR="00C133DB" w:rsidRPr="000B292C">
        <w:rPr>
          <w:rFonts w:ascii="Times New Roman" w:eastAsia="Times New Roman" w:hAnsi="Times New Roman" w:cs="Times New Roman"/>
          <w:i/>
          <w:iCs/>
          <w:sz w:val="24"/>
          <w:szCs w:val="24"/>
          <w:lang w:val="en-GB"/>
        </w:rPr>
        <w:t>Study on Deep Poverty and Access to Rights during the Pandemic</w:t>
      </w:r>
      <w:r w:rsidR="00C133DB" w:rsidRPr="000B292C">
        <w:rPr>
          <w:rFonts w:ascii="Times New Roman" w:eastAsia="Times New Roman" w:hAnsi="Times New Roman" w:cs="Times New Roman"/>
          <w:i/>
          <w:sz w:val="24"/>
          <w:szCs w:val="24"/>
          <w:lang w:val="en-GB"/>
        </w:rPr>
        <w:t xml:space="preserve"> </w:t>
      </w:r>
      <w:r w:rsidR="006757F3" w:rsidRPr="000B292C">
        <w:rPr>
          <w:rFonts w:ascii="Times New Roman" w:eastAsia="Times New Roman" w:hAnsi="Times New Roman" w:cs="Times New Roman"/>
          <w:iCs/>
          <w:sz w:val="24"/>
          <w:szCs w:val="24"/>
          <w:lang w:val="en-GB"/>
        </w:rPr>
        <w:t>was obtained from interviews conducted with 103 households in İstanbul who are employed in daily and precarious jobs without regular income</w:t>
      </w:r>
      <w:r w:rsidR="00F205DD" w:rsidRPr="000B292C">
        <w:rPr>
          <w:rFonts w:ascii="Times New Roman" w:eastAsia="Times New Roman" w:hAnsi="Times New Roman" w:cs="Times New Roman"/>
          <w:sz w:val="24"/>
          <w:szCs w:val="24"/>
          <w:lang w:val="en-GB"/>
        </w:rPr>
        <w:t>.</w:t>
      </w:r>
    </w:p>
    <w:p w14:paraId="00000008" w14:textId="77777777" w:rsidR="00647403" w:rsidRPr="000B292C" w:rsidRDefault="00647403">
      <w:pPr>
        <w:rPr>
          <w:rFonts w:ascii="Times New Roman" w:eastAsia="Times New Roman" w:hAnsi="Times New Roman" w:cs="Times New Roman"/>
          <w:sz w:val="24"/>
          <w:szCs w:val="24"/>
          <w:lang w:val="en-GB"/>
        </w:rPr>
      </w:pPr>
    </w:p>
    <w:p w14:paraId="39DE8ECC" w14:textId="77777777" w:rsidR="00CE3F87" w:rsidRPr="00CE3F87" w:rsidRDefault="00CE3F87" w:rsidP="00CE3F87">
      <w:pPr>
        <w:rPr>
          <w:rFonts w:ascii="Times New Roman" w:eastAsia="Times New Roman" w:hAnsi="Times New Roman" w:cs="Times New Roman"/>
          <w:iCs/>
          <w:sz w:val="24"/>
          <w:szCs w:val="24"/>
          <w:lang w:val="en-GB"/>
        </w:rPr>
      </w:pPr>
      <w:r w:rsidRPr="00CE3F87">
        <w:rPr>
          <w:rFonts w:ascii="Times New Roman" w:eastAsia="Times New Roman" w:hAnsi="Times New Roman" w:cs="Times New Roman"/>
          <w:iCs/>
          <w:sz w:val="24"/>
          <w:szCs w:val="24"/>
          <w:lang w:val="en-GB"/>
        </w:rPr>
        <w:t>Rapid depreciation of the Turkish lira coupled with rising inflation due to economic policies implemented throughout last year has aggravated poverty and caused an almost daily decline in purchasing power. Since the beginning of 2021 the Turkish lira lost 50% of its value, and according to the Turkish Statistical Institute (TurkStat) food prices have increased by 29% in a year. Poverty threshold surpassed 10,000 lira in November while net minimum wage per month stands at 2,825.90 lira. According to a 2020 TurkStat survey on income and living standards, top 20% with the highest equivalised household income gets 47.5% of all income, while bottom 20% gets 5.9%. The share received by the lowest 20% of earners has decreased by 0.3 percentage points. According to 2020 TurkStat data 27.2% of the Turkish population are children, and 3 million 363 thousand children between the ages of 0-14 live in Istanbul only. According to TurkStat family statistics a total of 3 million 276 thousand children live in households with no income at all. This amounts to 14.4% of the overall children population of Turkey. This rate was merely 9.5% in 2018.</w:t>
      </w:r>
    </w:p>
    <w:p w14:paraId="0000000A" w14:textId="77777777" w:rsidR="00647403" w:rsidRPr="00CE3F87" w:rsidRDefault="00647403">
      <w:pPr>
        <w:rPr>
          <w:rFonts w:ascii="Times New Roman" w:eastAsia="Times New Roman" w:hAnsi="Times New Roman" w:cs="Times New Roman"/>
          <w:iCs/>
          <w:sz w:val="24"/>
          <w:szCs w:val="24"/>
          <w:lang w:val="en-GB"/>
        </w:rPr>
      </w:pPr>
    </w:p>
    <w:p w14:paraId="0000000B" w14:textId="3F1045DC" w:rsidR="00647403" w:rsidRPr="000B292C" w:rsidRDefault="00536728">
      <w:pPr>
        <w:rPr>
          <w:rFonts w:ascii="Times New Roman" w:eastAsia="Times New Roman" w:hAnsi="Times New Roman" w:cs="Times New Roman"/>
          <w:sz w:val="24"/>
          <w:szCs w:val="24"/>
          <w:lang w:val="en-GB"/>
        </w:rPr>
      </w:pPr>
      <w:r w:rsidRPr="000B292C">
        <w:rPr>
          <w:rFonts w:ascii="Times New Roman" w:eastAsia="Times New Roman" w:hAnsi="Times New Roman" w:cs="Times New Roman"/>
          <w:b/>
          <w:sz w:val="24"/>
          <w:szCs w:val="24"/>
          <w:lang w:val="en-GB"/>
        </w:rPr>
        <w:t>General measures of implementation</w:t>
      </w:r>
      <w:r w:rsidR="00F205DD" w:rsidRPr="000B292C">
        <w:rPr>
          <w:rFonts w:ascii="Times New Roman" w:eastAsia="Times New Roman" w:hAnsi="Times New Roman" w:cs="Times New Roman"/>
          <w:b/>
          <w:sz w:val="24"/>
          <w:szCs w:val="24"/>
          <w:lang w:val="en-GB"/>
        </w:rPr>
        <w:t xml:space="preserve"> </w:t>
      </w:r>
      <w:r w:rsidR="002736E0" w:rsidRPr="000B292C">
        <w:rPr>
          <w:rFonts w:ascii="Times New Roman" w:eastAsia="Times New Roman" w:hAnsi="Times New Roman" w:cs="Times New Roman"/>
          <w:sz w:val="24"/>
          <w:szCs w:val="24"/>
          <w:lang w:val="en-GB"/>
        </w:rPr>
        <w:t>(Articles</w:t>
      </w:r>
      <w:r w:rsidR="00F205DD" w:rsidRPr="000B292C">
        <w:rPr>
          <w:rFonts w:ascii="Times New Roman" w:eastAsia="Times New Roman" w:hAnsi="Times New Roman" w:cs="Times New Roman"/>
          <w:sz w:val="24"/>
          <w:szCs w:val="24"/>
          <w:lang w:val="en-GB"/>
        </w:rPr>
        <w:t xml:space="preserve"> 4, 42, 44 (6))</w:t>
      </w:r>
    </w:p>
    <w:p w14:paraId="0000000C" w14:textId="77777777" w:rsidR="00647403" w:rsidRPr="000B292C" w:rsidRDefault="00F205DD">
      <w:pPr>
        <w:rPr>
          <w:rFonts w:ascii="Times New Roman" w:eastAsia="Times New Roman" w:hAnsi="Times New Roman" w:cs="Times New Roman"/>
          <w:b/>
          <w:sz w:val="24"/>
          <w:szCs w:val="24"/>
          <w:lang w:val="en-GB"/>
        </w:rPr>
      </w:pPr>
      <w:r w:rsidRPr="000B292C">
        <w:rPr>
          <w:rFonts w:ascii="Times New Roman" w:eastAsia="Times New Roman" w:hAnsi="Times New Roman" w:cs="Times New Roman"/>
          <w:sz w:val="24"/>
          <w:szCs w:val="24"/>
          <w:lang w:val="en-GB"/>
        </w:rPr>
        <w:t xml:space="preserve"> </w:t>
      </w:r>
    </w:p>
    <w:p w14:paraId="0000000D" w14:textId="2AB98FFF" w:rsidR="00647403" w:rsidRDefault="001D4CFC">
      <w:pPr>
        <w:rPr>
          <w:rFonts w:ascii="Times New Roman" w:eastAsia="Times New Roman" w:hAnsi="Times New Roman" w:cs="Times New Roman"/>
          <w:sz w:val="24"/>
          <w:szCs w:val="24"/>
          <w:lang w:val="en-GB"/>
        </w:rPr>
      </w:pPr>
      <w:r w:rsidRPr="000B292C">
        <w:rPr>
          <w:rFonts w:ascii="Times New Roman" w:eastAsia="Times New Roman" w:hAnsi="Times New Roman" w:cs="Times New Roman"/>
          <w:b/>
          <w:sz w:val="24"/>
          <w:szCs w:val="24"/>
          <w:lang w:val="en-GB"/>
        </w:rPr>
        <w:t>Definition of the chil</w:t>
      </w:r>
      <w:r w:rsidR="002E25C2">
        <w:rPr>
          <w:rFonts w:ascii="Times New Roman" w:eastAsia="Times New Roman" w:hAnsi="Times New Roman" w:cs="Times New Roman"/>
          <w:b/>
          <w:sz w:val="24"/>
          <w:szCs w:val="24"/>
          <w:lang w:val="en-GB"/>
        </w:rPr>
        <w:t>d</w:t>
      </w:r>
      <w:r w:rsidR="00F205DD" w:rsidRPr="000B292C">
        <w:rPr>
          <w:rFonts w:ascii="Times New Roman" w:eastAsia="Times New Roman" w:hAnsi="Times New Roman" w:cs="Times New Roman"/>
          <w:b/>
          <w:sz w:val="24"/>
          <w:szCs w:val="24"/>
          <w:lang w:val="en-GB"/>
        </w:rPr>
        <w:t xml:space="preserve"> </w:t>
      </w:r>
      <w:r w:rsidR="002736E0" w:rsidRPr="000B292C">
        <w:rPr>
          <w:rFonts w:ascii="Times New Roman" w:eastAsia="Times New Roman" w:hAnsi="Times New Roman" w:cs="Times New Roman"/>
          <w:sz w:val="24"/>
          <w:szCs w:val="24"/>
          <w:lang w:val="en-GB"/>
        </w:rPr>
        <w:t>(Art.</w:t>
      </w:r>
      <w:r w:rsidR="00F205DD" w:rsidRPr="000B292C">
        <w:rPr>
          <w:rFonts w:ascii="Times New Roman" w:eastAsia="Times New Roman" w:hAnsi="Times New Roman" w:cs="Times New Roman"/>
          <w:sz w:val="24"/>
          <w:szCs w:val="24"/>
          <w:lang w:val="en-GB"/>
        </w:rPr>
        <w:t xml:space="preserve">1)   </w:t>
      </w:r>
      <w:r w:rsidR="00F205DD" w:rsidRPr="000B292C">
        <w:rPr>
          <w:rFonts w:ascii="Times New Roman" w:eastAsia="Times New Roman" w:hAnsi="Times New Roman" w:cs="Times New Roman"/>
          <w:sz w:val="24"/>
          <w:szCs w:val="24"/>
          <w:lang w:val="en-GB"/>
        </w:rPr>
        <w:tab/>
        <w:t xml:space="preserve"> </w:t>
      </w:r>
    </w:p>
    <w:p w14:paraId="4D920D02" w14:textId="77777777" w:rsidR="009961EE" w:rsidRPr="000B292C" w:rsidRDefault="009961EE">
      <w:pPr>
        <w:rPr>
          <w:rFonts w:ascii="Times New Roman" w:eastAsia="Times New Roman" w:hAnsi="Times New Roman" w:cs="Times New Roman"/>
          <w:sz w:val="24"/>
          <w:szCs w:val="24"/>
          <w:lang w:val="en-GB"/>
        </w:rPr>
      </w:pPr>
    </w:p>
    <w:p w14:paraId="0000000E" w14:textId="7E94ED2F" w:rsidR="00647403" w:rsidRPr="00CE3F87" w:rsidRDefault="00BE447A" w:rsidP="00D63D79">
      <w:pPr>
        <w:pStyle w:val="ListParagraph"/>
        <w:numPr>
          <w:ilvl w:val="0"/>
          <w:numId w:val="2"/>
        </w:numPr>
        <w:rPr>
          <w:rStyle w:val="markedcontent"/>
          <w:rFonts w:ascii="Times New Roman" w:eastAsia="Times New Roman" w:hAnsi="Times New Roman" w:cs="Times New Roman"/>
          <w:sz w:val="24"/>
          <w:szCs w:val="24"/>
          <w:lang w:val="en-GB"/>
        </w:rPr>
      </w:pPr>
      <w:r w:rsidRPr="00D63D79">
        <w:rPr>
          <w:rFonts w:ascii="Times New Roman" w:eastAsia="Times New Roman" w:hAnsi="Times New Roman" w:cs="Times New Roman"/>
          <w:sz w:val="24"/>
          <w:szCs w:val="24"/>
          <w:lang w:val="en-GB"/>
        </w:rPr>
        <w:t xml:space="preserve">A child is defined as any human being below the age of 18 years. </w:t>
      </w:r>
      <w:r w:rsidR="008C083F" w:rsidRPr="00D63D79">
        <w:rPr>
          <w:rFonts w:ascii="Times New Roman" w:eastAsia="Times New Roman" w:hAnsi="Times New Roman" w:cs="Times New Roman"/>
          <w:sz w:val="24"/>
          <w:szCs w:val="24"/>
          <w:lang w:val="en-GB"/>
        </w:rPr>
        <w:t xml:space="preserve">According to Article 31 of the </w:t>
      </w:r>
      <w:r w:rsidRPr="00D63D79">
        <w:rPr>
          <w:rFonts w:ascii="Times New Roman" w:eastAsia="Times New Roman" w:hAnsi="Times New Roman" w:cs="Times New Roman"/>
          <w:sz w:val="24"/>
          <w:szCs w:val="24"/>
          <w:lang w:val="en-GB"/>
        </w:rPr>
        <w:t>Turkish Penal Code,</w:t>
      </w:r>
      <w:r w:rsidR="008C083F" w:rsidRPr="00D63D79">
        <w:rPr>
          <w:rFonts w:ascii="Times New Roman" w:eastAsia="Times New Roman" w:hAnsi="Times New Roman" w:cs="Times New Roman"/>
          <w:sz w:val="24"/>
          <w:szCs w:val="24"/>
          <w:lang w:val="en-GB"/>
        </w:rPr>
        <w:t xml:space="preserve"> minors are exempt from criminal liability </w:t>
      </w:r>
      <w:r w:rsidR="009E5C6D" w:rsidRPr="00D63D79">
        <w:rPr>
          <w:rFonts w:ascii="Times New Roman" w:eastAsia="Times New Roman" w:hAnsi="Times New Roman" w:cs="Times New Roman"/>
          <w:sz w:val="24"/>
          <w:szCs w:val="24"/>
          <w:lang w:val="en-GB"/>
        </w:rPr>
        <w:t xml:space="preserve">until age 12. </w:t>
      </w:r>
      <w:r w:rsidR="005D5AC9" w:rsidRPr="00D63D79">
        <w:rPr>
          <w:rFonts w:ascii="Times New Roman" w:eastAsia="Times New Roman" w:hAnsi="Times New Roman" w:cs="Times New Roman"/>
          <w:sz w:val="24"/>
          <w:szCs w:val="24"/>
          <w:lang w:val="en-GB"/>
        </w:rPr>
        <w:t>Though the legislation states that children at ages 12 to 15 are also exe</w:t>
      </w:r>
      <w:r w:rsidR="002C403D" w:rsidRPr="00D63D79">
        <w:rPr>
          <w:rFonts w:ascii="Times New Roman" w:eastAsia="Times New Roman" w:hAnsi="Times New Roman" w:cs="Times New Roman"/>
          <w:sz w:val="24"/>
          <w:szCs w:val="24"/>
          <w:lang w:val="en-GB"/>
        </w:rPr>
        <w:t>m</w:t>
      </w:r>
      <w:r w:rsidR="005D5AC9" w:rsidRPr="00D63D79">
        <w:rPr>
          <w:rFonts w:ascii="Times New Roman" w:eastAsia="Times New Roman" w:hAnsi="Times New Roman" w:cs="Times New Roman"/>
          <w:sz w:val="24"/>
          <w:szCs w:val="24"/>
          <w:lang w:val="en-GB"/>
        </w:rPr>
        <w:t>pt from c</w:t>
      </w:r>
      <w:r w:rsidR="009C4437" w:rsidRPr="00D63D79">
        <w:rPr>
          <w:rFonts w:ascii="Times New Roman" w:eastAsia="Times New Roman" w:hAnsi="Times New Roman" w:cs="Times New Roman"/>
          <w:sz w:val="24"/>
          <w:szCs w:val="24"/>
          <w:lang w:val="en-GB"/>
        </w:rPr>
        <w:t>riminal liability, there is the provision stating that “</w:t>
      </w:r>
      <w:r w:rsidR="009E5C6D" w:rsidRPr="00D63D79">
        <w:rPr>
          <w:rStyle w:val="markedcontent"/>
          <w:rFonts w:ascii="Times New Roman" w:hAnsi="Times New Roman" w:cs="Times New Roman"/>
          <w:sz w:val="24"/>
          <w:szCs w:val="24"/>
          <w:lang w:val="en-GB"/>
        </w:rPr>
        <w:t>Where the minor has the capability to comprehend the legal meaning and result of the act and to control his behavio</w:t>
      </w:r>
      <w:r w:rsidR="002C403D" w:rsidRPr="00D63D79">
        <w:rPr>
          <w:rStyle w:val="markedcontent"/>
          <w:rFonts w:ascii="Times New Roman" w:hAnsi="Times New Roman" w:cs="Times New Roman"/>
          <w:sz w:val="24"/>
          <w:szCs w:val="24"/>
          <w:lang w:val="en-GB"/>
        </w:rPr>
        <w:t>u</w:t>
      </w:r>
      <w:r w:rsidR="009E5C6D" w:rsidRPr="00D63D79">
        <w:rPr>
          <w:rStyle w:val="markedcontent"/>
          <w:rFonts w:ascii="Times New Roman" w:hAnsi="Times New Roman" w:cs="Times New Roman"/>
          <w:sz w:val="24"/>
          <w:szCs w:val="24"/>
          <w:lang w:val="en-GB"/>
        </w:rPr>
        <w:t>rs in respective of his act, for offences requiring a penalty of aggravated life imprisonment, a term of twelve to fifteen years of imprisonment shall be imposed and for offences that require a penalty of life imprisonment, a term of nine to eleven years imprisonment shall be imposed. Otherwise the penalty to be imposed shall be reduced by half, save for the fact that for each act such penalty shall not exceed seven years.</w:t>
      </w:r>
      <w:r w:rsidR="009C4437" w:rsidRPr="00D63D79">
        <w:rPr>
          <w:rStyle w:val="markedcontent"/>
          <w:rFonts w:ascii="Times New Roman" w:hAnsi="Times New Roman" w:cs="Times New Roman"/>
          <w:sz w:val="24"/>
          <w:szCs w:val="24"/>
          <w:lang w:val="en-GB"/>
        </w:rPr>
        <w:t>” For children above age 15 the provision is as follows: “</w:t>
      </w:r>
      <w:r w:rsidR="009C4437" w:rsidRPr="00D63D79">
        <w:rPr>
          <w:rFonts w:ascii="Times New Roman" w:eastAsia="Times New Roman" w:hAnsi="Times New Roman" w:cs="Times New Roman"/>
          <w:sz w:val="24"/>
          <w:szCs w:val="24"/>
          <w:lang w:val="en-GB"/>
        </w:rPr>
        <w:t xml:space="preserve">(…) for crimes that require a </w:t>
      </w:r>
      <w:r w:rsidR="009C4437" w:rsidRPr="00D63D79">
        <w:rPr>
          <w:rFonts w:ascii="Times New Roman" w:eastAsia="Times New Roman" w:hAnsi="Times New Roman" w:cs="Times New Roman"/>
          <w:sz w:val="24"/>
          <w:szCs w:val="24"/>
          <w:lang w:val="en-GB"/>
        </w:rPr>
        <w:lastRenderedPageBreak/>
        <w:t>penalty of aggravated life imprisonment a term of eighteen to twenty</w:t>
      </w:r>
      <w:r w:rsidR="002C403D" w:rsidRPr="00D63D79">
        <w:rPr>
          <w:rFonts w:ascii="Times New Roman" w:eastAsia="Times New Roman" w:hAnsi="Times New Roman" w:cs="Times New Roman"/>
          <w:sz w:val="24"/>
          <w:szCs w:val="24"/>
          <w:lang w:val="en-GB"/>
        </w:rPr>
        <w:t>-</w:t>
      </w:r>
      <w:r w:rsidR="009C4437" w:rsidRPr="00D63D79">
        <w:rPr>
          <w:rFonts w:ascii="Times New Roman" w:eastAsia="Times New Roman" w:hAnsi="Times New Roman" w:cs="Times New Roman"/>
          <w:sz w:val="24"/>
          <w:szCs w:val="24"/>
          <w:lang w:val="en-GB"/>
        </w:rPr>
        <w:t xml:space="preserve">four years of imprisonment shall be imposed and for offences that require a penalty of life imprisonment twelve to fifteen years of imprisonment shall be imposed. Otherwise the </w:t>
      </w:r>
      <w:r w:rsidR="009C4437" w:rsidRPr="00D63D79">
        <w:rPr>
          <w:rStyle w:val="markedcontent"/>
          <w:rFonts w:ascii="Times New Roman" w:hAnsi="Times New Roman" w:cs="Times New Roman"/>
          <w:sz w:val="24"/>
          <w:szCs w:val="24"/>
          <w:lang w:val="en-GB"/>
        </w:rPr>
        <w:t>penalty to be imposed shall be reduced by one-third, save for the fact that the penalty for each act shall not exceed twelve years.</w:t>
      </w:r>
      <w:r w:rsidR="002C403D" w:rsidRPr="00D63D79">
        <w:rPr>
          <w:rStyle w:val="markedcontent"/>
          <w:rFonts w:ascii="Times New Roman" w:hAnsi="Times New Roman" w:cs="Times New Roman"/>
          <w:sz w:val="24"/>
          <w:szCs w:val="24"/>
          <w:lang w:val="en-GB"/>
        </w:rPr>
        <w:t xml:space="preserve">”  </w:t>
      </w:r>
      <w:r w:rsidR="007C3C48" w:rsidRPr="00D63D79">
        <w:rPr>
          <w:rStyle w:val="markedcontent"/>
          <w:rFonts w:ascii="Times New Roman" w:hAnsi="Times New Roman" w:cs="Times New Roman"/>
          <w:sz w:val="24"/>
          <w:szCs w:val="24"/>
          <w:lang w:val="en-GB"/>
        </w:rPr>
        <w:t xml:space="preserve">Article 11 in the Civil Code sets 18 as the age of majority;  however, it is also stated that persons over age 15 can be considered as adult with parental approval while persons over age 16 can get married </w:t>
      </w:r>
      <w:r w:rsidR="00EF20BB" w:rsidRPr="00D63D79">
        <w:rPr>
          <w:rStyle w:val="markedcontent"/>
          <w:rFonts w:ascii="Times New Roman" w:hAnsi="Times New Roman" w:cs="Times New Roman"/>
          <w:sz w:val="24"/>
          <w:szCs w:val="24"/>
          <w:lang w:val="en-GB"/>
        </w:rPr>
        <w:t xml:space="preserve">by court decision and those over age 17 by parental consent. In our opinion, these provisions bring along risks for children including employment in jobs harmful to their development, early marriage and protection from placement in institutions. </w:t>
      </w:r>
    </w:p>
    <w:p w14:paraId="325C2CD2" w14:textId="15303ACD" w:rsidR="00CE3F87" w:rsidRDefault="00CE3F87" w:rsidP="00CE3F87">
      <w:pPr>
        <w:pStyle w:val="ListParagraph"/>
        <w:rPr>
          <w:rFonts w:ascii="Times New Roman" w:eastAsia="Times New Roman" w:hAnsi="Times New Roman" w:cs="Times New Roman"/>
          <w:sz w:val="24"/>
          <w:szCs w:val="24"/>
          <w:lang w:val="en-GB"/>
        </w:rPr>
      </w:pPr>
    </w:p>
    <w:p w14:paraId="3CA3A686" w14:textId="77777777" w:rsidR="00CE3F87" w:rsidRPr="00CE3F87" w:rsidRDefault="00CE3F87" w:rsidP="00CE3F87">
      <w:pP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6D38419D" w14:textId="77777777" w:rsidR="00CE3F87" w:rsidRPr="00CE3F87" w:rsidRDefault="00CE3F87" w:rsidP="00CE3F87">
      <w:pPr>
        <w:numPr>
          <w:ilvl w:val="0"/>
          <w:numId w:val="3"/>
        </w:numPr>
        <w:spacing w:line="240" w:lineRule="auto"/>
        <w:rPr>
          <w:rFonts w:ascii="Times New Roman" w:eastAsia="Times New Roman" w:hAnsi="Times New Roman" w:cs="Times New Roman"/>
          <w:color w:val="000000"/>
          <w:sz w:val="24"/>
          <w:szCs w:val="24"/>
        </w:rPr>
      </w:pPr>
      <w:r w:rsidRPr="00CE3F87">
        <w:rPr>
          <w:rFonts w:ascii="Times New Roman" w:eastAsia="Times New Roman" w:hAnsi="Times New Roman" w:cs="Times New Roman"/>
          <w:color w:val="000000"/>
          <w:sz w:val="24"/>
          <w:szCs w:val="24"/>
        </w:rPr>
        <w:t xml:space="preserve">Legal </w:t>
      </w:r>
      <w:r w:rsidRPr="00CE3F87">
        <w:rPr>
          <w:rFonts w:ascii="Times New Roman" w:eastAsia="Times New Roman" w:hAnsi="Times New Roman" w:cs="Times New Roman"/>
          <w:sz w:val="24"/>
          <w:szCs w:val="24"/>
        </w:rPr>
        <w:t>marriage age should be 18.</w:t>
      </w:r>
    </w:p>
    <w:p w14:paraId="764C7B06" w14:textId="360F871D" w:rsidR="00CE3F87" w:rsidRPr="00CE3F87" w:rsidRDefault="00CE3F87" w:rsidP="00CE3F87">
      <w:pPr>
        <w:numPr>
          <w:ilvl w:val="0"/>
          <w:numId w:val="3"/>
        </w:numPr>
        <w:spacing w:line="240" w:lineRule="auto"/>
        <w:rPr>
          <w:rFonts w:ascii="Times New Roman" w:eastAsia="Times New Roman" w:hAnsi="Times New Roman" w:cs="Times New Roman"/>
          <w:color w:val="000000"/>
          <w:sz w:val="24"/>
          <w:szCs w:val="24"/>
        </w:rPr>
      </w:pPr>
      <w:r w:rsidRPr="00CE3F87">
        <w:rPr>
          <w:rFonts w:ascii="Times New Roman" w:eastAsia="Times New Roman" w:hAnsi="Times New Roman" w:cs="Times New Roman"/>
          <w:color w:val="000000"/>
          <w:sz w:val="24"/>
          <w:szCs w:val="24"/>
        </w:rPr>
        <w:t>Juve</w:t>
      </w:r>
      <w:r w:rsidRPr="00CE3F87">
        <w:rPr>
          <w:rFonts w:ascii="Times New Roman" w:eastAsia="Times New Roman" w:hAnsi="Times New Roman" w:cs="Times New Roman"/>
          <w:sz w:val="24"/>
          <w:szCs w:val="24"/>
        </w:rPr>
        <w:t>nile justice system should be based on protection and empowerment rather than penalization.</w:t>
      </w:r>
    </w:p>
    <w:p w14:paraId="0000000F" w14:textId="77777777" w:rsidR="00647403" w:rsidRPr="000B292C" w:rsidRDefault="00647403">
      <w:pPr>
        <w:ind w:left="720"/>
        <w:rPr>
          <w:rFonts w:ascii="Times New Roman" w:eastAsia="Times New Roman" w:hAnsi="Times New Roman" w:cs="Times New Roman"/>
          <w:sz w:val="24"/>
          <w:szCs w:val="24"/>
          <w:lang w:val="en-GB"/>
        </w:rPr>
      </w:pPr>
    </w:p>
    <w:p w14:paraId="00000010" w14:textId="4C21B605" w:rsidR="00647403" w:rsidRPr="000B292C" w:rsidRDefault="001D4CFC">
      <w:pPr>
        <w:rPr>
          <w:rFonts w:ascii="Times New Roman" w:eastAsia="Times New Roman" w:hAnsi="Times New Roman" w:cs="Times New Roman"/>
          <w:sz w:val="24"/>
          <w:szCs w:val="24"/>
          <w:lang w:val="en-GB"/>
        </w:rPr>
      </w:pPr>
      <w:r w:rsidRPr="000B292C">
        <w:rPr>
          <w:rFonts w:ascii="Times New Roman" w:eastAsia="Times New Roman" w:hAnsi="Times New Roman" w:cs="Times New Roman"/>
          <w:b/>
          <w:sz w:val="24"/>
          <w:szCs w:val="24"/>
          <w:lang w:val="en-GB"/>
        </w:rPr>
        <w:t>General principles</w:t>
      </w:r>
      <w:r w:rsidR="00F205DD" w:rsidRPr="000B292C">
        <w:rPr>
          <w:rFonts w:ascii="Times New Roman" w:eastAsia="Times New Roman" w:hAnsi="Times New Roman" w:cs="Times New Roman"/>
          <w:sz w:val="24"/>
          <w:szCs w:val="24"/>
          <w:lang w:val="en-GB"/>
        </w:rPr>
        <w:t>:</w:t>
      </w:r>
      <w:r w:rsidR="00F205DD" w:rsidRPr="000B292C">
        <w:rPr>
          <w:rFonts w:ascii="Times New Roman" w:eastAsia="Times New Roman" w:hAnsi="Times New Roman" w:cs="Times New Roman"/>
          <w:color w:val="E06666"/>
          <w:sz w:val="24"/>
          <w:szCs w:val="24"/>
          <w:lang w:val="en-GB"/>
        </w:rPr>
        <w:t xml:space="preserve"> </w:t>
      </w:r>
      <w:r w:rsidRPr="000B292C">
        <w:rPr>
          <w:rFonts w:ascii="Times New Roman" w:eastAsia="Times New Roman" w:hAnsi="Times New Roman" w:cs="Times New Roman"/>
          <w:color w:val="E06666"/>
          <w:sz w:val="24"/>
          <w:szCs w:val="24"/>
          <w:lang w:val="en-GB"/>
        </w:rPr>
        <w:t>non-discrimination</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 </w:t>
      </w:r>
      <w:r w:rsidRPr="000B292C">
        <w:rPr>
          <w:rFonts w:ascii="Times New Roman" w:eastAsia="Times New Roman" w:hAnsi="Times New Roman" w:cs="Times New Roman"/>
          <w:color w:val="E06666"/>
          <w:sz w:val="24"/>
          <w:szCs w:val="24"/>
          <w:lang w:val="en-GB"/>
        </w:rPr>
        <w:t>best interests of the child</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 </w:t>
      </w:r>
      <w:r w:rsidRPr="000B292C">
        <w:rPr>
          <w:rFonts w:ascii="Times New Roman" w:eastAsia="Times New Roman" w:hAnsi="Times New Roman" w:cs="Times New Roman"/>
          <w:color w:val="E06666"/>
          <w:sz w:val="24"/>
          <w:szCs w:val="24"/>
          <w:lang w:val="en-GB"/>
        </w:rPr>
        <w:t>right to life, survival and development</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6) </w:t>
      </w:r>
      <w:r w:rsidRPr="000B292C">
        <w:rPr>
          <w:rFonts w:ascii="Times New Roman" w:eastAsia="Times New Roman" w:hAnsi="Times New Roman" w:cs="Times New Roman"/>
          <w:color w:val="E06666"/>
          <w:sz w:val="24"/>
          <w:szCs w:val="24"/>
          <w:lang w:val="en-GB"/>
        </w:rPr>
        <w:t>respect to the views of the child</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12)       </w:t>
      </w:r>
    </w:p>
    <w:p w14:paraId="00000011" w14:textId="77777777" w:rsidR="00647403" w:rsidRPr="000B292C" w:rsidRDefault="00F205DD">
      <w:pPr>
        <w:rPr>
          <w:rFonts w:ascii="Times New Roman" w:eastAsia="Times New Roman" w:hAnsi="Times New Roman" w:cs="Times New Roman"/>
          <w:sz w:val="24"/>
          <w:szCs w:val="24"/>
          <w:lang w:val="en-GB"/>
        </w:rPr>
      </w:pPr>
      <w:r w:rsidRPr="000B292C">
        <w:rPr>
          <w:rFonts w:ascii="Times New Roman" w:eastAsia="Times New Roman" w:hAnsi="Times New Roman" w:cs="Times New Roman"/>
          <w:color w:val="E06666"/>
          <w:sz w:val="24"/>
          <w:szCs w:val="24"/>
          <w:lang w:val="en-GB"/>
        </w:rPr>
        <w:tab/>
      </w:r>
    </w:p>
    <w:p w14:paraId="00000012" w14:textId="14C977B7" w:rsidR="00647403" w:rsidRPr="00D63D79" w:rsidRDefault="007D7639" w:rsidP="00D63D79">
      <w:pPr>
        <w:pStyle w:val="ListParagraph"/>
        <w:numPr>
          <w:ilvl w:val="0"/>
          <w:numId w:val="2"/>
        </w:numPr>
        <w:rPr>
          <w:rFonts w:ascii="Times New Roman" w:eastAsia="Times New Roman" w:hAnsi="Times New Roman" w:cs="Times New Roman"/>
          <w:sz w:val="24"/>
          <w:szCs w:val="24"/>
          <w:lang w:val="en-GB"/>
        </w:rPr>
      </w:pPr>
      <w:r w:rsidRPr="00D63D79">
        <w:rPr>
          <w:rFonts w:ascii="Times New Roman" w:eastAsia="Times New Roman" w:hAnsi="Times New Roman" w:cs="Times New Roman"/>
          <w:sz w:val="24"/>
          <w:szCs w:val="24"/>
          <w:lang w:val="en-GB"/>
        </w:rPr>
        <w:t xml:space="preserve">Our field experience suggests that children living in environments characterized by poverty are exposed to both direct and indirect discrimination. We observe in the case of families that our association supports that their conditions of poverty are further aggravated due to discrimination they face in such areas as job recruitment, access to social support and enjoyment of public services as a result of both their socio-economic status and ethnic </w:t>
      </w:r>
      <w:r w:rsidR="00D97DA6" w:rsidRPr="00D63D79">
        <w:rPr>
          <w:rFonts w:ascii="Times New Roman" w:eastAsia="Times New Roman" w:hAnsi="Times New Roman" w:cs="Times New Roman"/>
          <w:sz w:val="24"/>
          <w:szCs w:val="24"/>
          <w:lang w:val="en-GB"/>
        </w:rPr>
        <w:t xml:space="preserve">identity. We are confronted with cases of discrimination also in practices </w:t>
      </w:r>
      <w:r w:rsidR="00E64C0F">
        <w:rPr>
          <w:rFonts w:ascii="Times New Roman" w:eastAsia="Times New Roman" w:hAnsi="Times New Roman" w:cs="Times New Roman"/>
          <w:sz w:val="24"/>
          <w:szCs w:val="24"/>
          <w:lang w:val="en-GB"/>
        </w:rPr>
        <w:t>of</w:t>
      </w:r>
      <w:r w:rsidR="00D97DA6" w:rsidRPr="00D63D79">
        <w:rPr>
          <w:rFonts w:ascii="Times New Roman" w:eastAsia="Times New Roman" w:hAnsi="Times New Roman" w:cs="Times New Roman"/>
          <w:sz w:val="24"/>
          <w:szCs w:val="24"/>
          <w:lang w:val="en-GB"/>
        </w:rPr>
        <w:t xml:space="preserve"> many local governments and public institutions. Examples include denial of social market services by a district municipality to Roma citizens  and refusal by the personnel of a Social Service Centre under District Governorate of applications for social support made by Roma citizens</w:t>
      </w:r>
      <w:r w:rsidR="00B069C4" w:rsidRPr="00D63D79">
        <w:rPr>
          <w:rFonts w:ascii="Times New Roman" w:eastAsia="Times New Roman" w:hAnsi="Times New Roman" w:cs="Times New Roman"/>
          <w:sz w:val="24"/>
          <w:szCs w:val="24"/>
          <w:lang w:val="en-GB"/>
        </w:rPr>
        <w:t xml:space="preserve"> and dismissal of applicants from the building. Further, interviews with families show that when children in poverty cannot attend their school they are not recorded as “absent” as required by normal procedures and parents think that this attitude of school administrations derives from their conviction that “These children cannot remain in education anyway”</w:t>
      </w:r>
      <w:r w:rsidR="00F205DD" w:rsidRPr="00D63D79">
        <w:rPr>
          <w:rFonts w:ascii="Times New Roman" w:eastAsia="Times New Roman" w:hAnsi="Times New Roman" w:cs="Times New Roman"/>
          <w:sz w:val="24"/>
          <w:szCs w:val="24"/>
          <w:lang w:val="en-GB"/>
        </w:rPr>
        <w:t xml:space="preserve">. </w:t>
      </w:r>
    </w:p>
    <w:p w14:paraId="00000013" w14:textId="77777777" w:rsidR="00647403" w:rsidRPr="000B292C" w:rsidRDefault="00647403">
      <w:pPr>
        <w:ind w:left="720"/>
        <w:rPr>
          <w:rFonts w:ascii="Times New Roman" w:eastAsia="Times New Roman" w:hAnsi="Times New Roman" w:cs="Times New Roman"/>
          <w:sz w:val="24"/>
          <w:szCs w:val="24"/>
          <w:lang w:val="en-GB"/>
        </w:rPr>
      </w:pPr>
    </w:p>
    <w:p w14:paraId="0E1966C6" w14:textId="32F3D25F" w:rsidR="00CE3F87" w:rsidRPr="00CE3F87" w:rsidRDefault="00F8639E" w:rsidP="00CE3F87">
      <w:pPr>
        <w:pStyle w:val="ListParagraph"/>
        <w:numPr>
          <w:ilvl w:val="0"/>
          <w:numId w:val="2"/>
        </w:numPr>
        <w:rPr>
          <w:rFonts w:ascii="Times New Roman" w:eastAsia="Times New Roman" w:hAnsi="Times New Roman" w:cs="Times New Roman"/>
          <w:sz w:val="24"/>
          <w:szCs w:val="24"/>
          <w:lang w:val="en-GB"/>
        </w:rPr>
      </w:pPr>
      <w:r w:rsidRPr="00CE3F87">
        <w:rPr>
          <w:rFonts w:ascii="Times New Roman" w:eastAsia="Times New Roman" w:hAnsi="Times New Roman" w:cs="Times New Roman"/>
          <w:sz w:val="24"/>
          <w:szCs w:val="24"/>
          <w:lang w:val="en-GB"/>
        </w:rPr>
        <w:t xml:space="preserve">According to the study of the Mother Child Education Foundation on the </w:t>
      </w:r>
      <w:r w:rsidRPr="00CE3F87">
        <w:rPr>
          <w:rFonts w:ascii="Times New Roman" w:eastAsia="Times New Roman" w:hAnsi="Times New Roman" w:cs="Times New Roman"/>
          <w:i/>
          <w:iCs/>
          <w:sz w:val="24"/>
          <w:szCs w:val="24"/>
          <w:lang w:val="en-GB"/>
        </w:rPr>
        <w:t xml:space="preserve">State of 0-6 Years Old Children in Turkey, </w:t>
      </w:r>
      <w:r w:rsidRPr="00CE3F87">
        <w:rPr>
          <w:rFonts w:ascii="Times New Roman" w:eastAsia="Times New Roman" w:hAnsi="Times New Roman" w:cs="Times New Roman"/>
          <w:sz w:val="24"/>
          <w:szCs w:val="24"/>
          <w:lang w:val="en-GB"/>
        </w:rPr>
        <w:t xml:space="preserve">9.5% of children under age 5 are stunted whereas stunting can be observed among 18.3% of children under age 5 living in the poorest 20% of all households. </w:t>
      </w:r>
      <w:r w:rsidRPr="00CE3F87">
        <w:rPr>
          <w:rFonts w:ascii="Times New Roman" w:eastAsia="Times New Roman" w:hAnsi="Times New Roman" w:cs="Times New Roman"/>
          <w:i/>
          <w:iCs/>
          <w:sz w:val="24"/>
          <w:szCs w:val="24"/>
          <w:lang w:val="en-GB"/>
        </w:rPr>
        <w:t xml:space="preserve"> </w:t>
      </w:r>
      <w:r w:rsidRPr="00CE3F87">
        <w:rPr>
          <w:rFonts w:ascii="Times New Roman" w:eastAsia="Times New Roman" w:hAnsi="Times New Roman" w:cs="Times New Roman"/>
          <w:sz w:val="24"/>
          <w:szCs w:val="24"/>
          <w:lang w:val="en-GB"/>
        </w:rPr>
        <w:t xml:space="preserve">In many </w:t>
      </w:r>
      <w:r w:rsidR="00C63990" w:rsidRPr="00CE3F87">
        <w:rPr>
          <w:rFonts w:ascii="Times New Roman" w:eastAsia="Times New Roman" w:hAnsi="Times New Roman" w:cs="Times New Roman"/>
          <w:sz w:val="24"/>
          <w:szCs w:val="24"/>
          <w:lang w:val="en-GB"/>
        </w:rPr>
        <w:t xml:space="preserve">households </w:t>
      </w:r>
      <w:r w:rsidRPr="00CE3F87">
        <w:rPr>
          <w:rFonts w:ascii="Times New Roman" w:eastAsia="Times New Roman" w:hAnsi="Times New Roman" w:cs="Times New Roman"/>
          <w:sz w:val="24"/>
          <w:szCs w:val="24"/>
          <w:lang w:val="en-GB"/>
        </w:rPr>
        <w:t xml:space="preserve">we interviewed during our fieldwork we observed that their children </w:t>
      </w:r>
      <w:r w:rsidR="00C63990" w:rsidRPr="00CE3F87">
        <w:rPr>
          <w:rFonts w:ascii="Times New Roman" w:eastAsia="Times New Roman" w:hAnsi="Times New Roman" w:cs="Times New Roman"/>
          <w:sz w:val="24"/>
          <w:szCs w:val="24"/>
          <w:lang w:val="en-GB"/>
        </w:rPr>
        <w:t>have been found as having development disorders. This situation indicates that the right to development of children in poverty is not adequately protected in Turkey</w:t>
      </w:r>
      <w:r w:rsidR="00F205DD" w:rsidRPr="00CE3F87">
        <w:rPr>
          <w:rFonts w:ascii="Times New Roman" w:eastAsia="Times New Roman" w:hAnsi="Times New Roman" w:cs="Times New Roman"/>
          <w:sz w:val="24"/>
          <w:szCs w:val="24"/>
          <w:lang w:val="en-GB"/>
        </w:rPr>
        <w:t xml:space="preserve">. </w:t>
      </w:r>
      <w:r w:rsidR="00CE3F87" w:rsidRPr="00CE3F87">
        <w:rPr>
          <w:rFonts w:ascii="Times New Roman" w:eastAsia="Times New Roman" w:hAnsi="Times New Roman" w:cs="Times New Roman"/>
          <w:sz w:val="24"/>
          <w:szCs w:val="24"/>
          <w:lang w:val="en-GB"/>
        </w:rPr>
        <w:t>In our field work we see children diagnosed with developmental disorders in many households. This is an indicator that the right to development of children living in poverty in Turkey is not presently upheld.</w:t>
      </w:r>
    </w:p>
    <w:p w14:paraId="00000014" w14:textId="3E90D74C" w:rsidR="00647403" w:rsidRPr="00CE3F87" w:rsidRDefault="00647403" w:rsidP="00CE3F87">
      <w:pPr>
        <w:ind w:left="720"/>
        <w:rPr>
          <w:rFonts w:ascii="Times New Roman" w:eastAsia="Times New Roman" w:hAnsi="Times New Roman" w:cs="Times New Roman"/>
          <w:sz w:val="24"/>
          <w:szCs w:val="24"/>
          <w:lang w:val="en-GB"/>
        </w:rPr>
      </w:pPr>
    </w:p>
    <w:p w14:paraId="00B0A502" w14:textId="77777777" w:rsidR="00CE3F87" w:rsidRPr="00CE3F87" w:rsidRDefault="00CE3F87" w:rsidP="00CE3F87">
      <w:pP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13B6F8D9" w14:textId="77777777" w:rsidR="00CE3F87" w:rsidRPr="00CE3F87" w:rsidRDefault="00CE3F87" w:rsidP="00CE3F87">
      <w:pPr>
        <w:numPr>
          <w:ilvl w:val="0"/>
          <w:numId w:val="4"/>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Training courses should be organized for those who work in public institutions with a view to preventing institutional discrimination, and policies should be developed to prevent such practices.</w:t>
      </w:r>
    </w:p>
    <w:p w14:paraId="55A0462A" w14:textId="09FDC37D" w:rsidR="00CE3F87" w:rsidRPr="00CE3F87" w:rsidRDefault="00CE3F87" w:rsidP="00CE3F87">
      <w:pPr>
        <w:numPr>
          <w:ilvl w:val="0"/>
          <w:numId w:val="4"/>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Physical, emotional, mental and social development of children living in poverty should be monitored and these children should be supported from birth.</w:t>
      </w:r>
    </w:p>
    <w:p w14:paraId="00000015" w14:textId="77777777" w:rsidR="00647403" w:rsidRPr="000B292C" w:rsidRDefault="00647403">
      <w:pPr>
        <w:ind w:left="720"/>
        <w:rPr>
          <w:rFonts w:ascii="Times New Roman" w:eastAsia="Times New Roman" w:hAnsi="Times New Roman" w:cs="Times New Roman"/>
          <w:sz w:val="24"/>
          <w:szCs w:val="24"/>
          <w:lang w:val="en-GB"/>
        </w:rPr>
      </w:pPr>
    </w:p>
    <w:p w14:paraId="4A95D73D" w14:textId="77777777" w:rsidR="009961EE" w:rsidRDefault="001D4CFC">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Civil rights and freedoms</w:t>
      </w:r>
      <w:r w:rsidR="00F205DD" w:rsidRPr="000B292C">
        <w:rPr>
          <w:rFonts w:ascii="Times New Roman" w:eastAsia="Times New Roman" w:hAnsi="Times New Roman" w:cs="Times New Roman"/>
          <w:b/>
          <w:sz w:val="24"/>
          <w:szCs w:val="24"/>
          <w:lang w:val="en-GB"/>
        </w:rPr>
        <w:t xml:space="preserve">: </w:t>
      </w:r>
      <w:r w:rsidR="00DD2ADB" w:rsidRPr="000B292C">
        <w:rPr>
          <w:rFonts w:ascii="Times New Roman" w:eastAsia="Times New Roman" w:hAnsi="Times New Roman" w:cs="Times New Roman"/>
          <w:color w:val="E06666"/>
          <w:sz w:val="24"/>
          <w:szCs w:val="24"/>
          <w:lang w:val="en-GB"/>
        </w:rPr>
        <w:t>B</w:t>
      </w:r>
      <w:r w:rsidRPr="000B292C">
        <w:rPr>
          <w:rFonts w:ascii="Times New Roman" w:eastAsia="Times New Roman" w:hAnsi="Times New Roman" w:cs="Times New Roman"/>
          <w:color w:val="E06666"/>
          <w:sz w:val="24"/>
          <w:szCs w:val="24"/>
          <w:lang w:val="en-GB"/>
        </w:rPr>
        <w:t xml:space="preserve">irth registry, name and nationality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7) </w:t>
      </w:r>
      <w:r w:rsidR="00DD2ADB" w:rsidRPr="000B292C">
        <w:rPr>
          <w:rFonts w:ascii="Times New Roman" w:eastAsia="Times New Roman" w:hAnsi="Times New Roman" w:cs="Times New Roman"/>
          <w:color w:val="E06666"/>
          <w:sz w:val="24"/>
          <w:szCs w:val="24"/>
          <w:lang w:val="en-GB"/>
        </w:rPr>
        <w:t xml:space="preserve">Preservation of identity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8) </w:t>
      </w:r>
      <w:r w:rsidR="00DD2ADB" w:rsidRPr="000B292C">
        <w:rPr>
          <w:rFonts w:ascii="Times New Roman" w:eastAsia="Times New Roman" w:hAnsi="Times New Roman" w:cs="Times New Roman"/>
          <w:color w:val="E06666"/>
          <w:sz w:val="24"/>
          <w:szCs w:val="24"/>
          <w:lang w:val="en-GB"/>
        </w:rPr>
        <w:t xml:space="preserve">Right to seek, receive and impart information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13), </w:t>
      </w:r>
      <w:r w:rsidR="00DD2ADB" w:rsidRPr="000B292C">
        <w:rPr>
          <w:rFonts w:ascii="Times New Roman" w:eastAsia="Times New Roman" w:hAnsi="Times New Roman" w:cs="Times New Roman"/>
          <w:color w:val="E06666"/>
          <w:sz w:val="24"/>
          <w:szCs w:val="24"/>
          <w:lang w:val="en-GB"/>
        </w:rPr>
        <w:t xml:space="preserve">Freedom of conscience and religion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14), </w:t>
      </w:r>
      <w:r w:rsidR="00DD2ADB" w:rsidRPr="000B292C">
        <w:rPr>
          <w:rFonts w:ascii="Times New Roman" w:eastAsia="Times New Roman" w:hAnsi="Times New Roman" w:cs="Times New Roman"/>
          <w:color w:val="E06666"/>
          <w:sz w:val="24"/>
          <w:szCs w:val="24"/>
          <w:lang w:val="en-GB"/>
        </w:rPr>
        <w:t xml:space="preserve">Right to freedom of association and peaceful assembly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15), </w:t>
      </w:r>
      <w:r w:rsidR="00CC4158" w:rsidRPr="000B292C">
        <w:rPr>
          <w:rFonts w:ascii="Times New Roman" w:eastAsia="Times New Roman" w:hAnsi="Times New Roman" w:cs="Times New Roman"/>
          <w:color w:val="E06666"/>
          <w:sz w:val="24"/>
          <w:szCs w:val="24"/>
          <w:lang w:val="en-GB"/>
        </w:rPr>
        <w:t xml:space="preserve">Protection of privacy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16), </w:t>
      </w:r>
      <w:r w:rsidR="00CC4158" w:rsidRPr="000B292C">
        <w:rPr>
          <w:rFonts w:ascii="Times New Roman" w:eastAsia="Times New Roman" w:hAnsi="Times New Roman" w:cs="Times New Roman"/>
          <w:color w:val="E06666"/>
          <w:sz w:val="24"/>
          <w:szCs w:val="24"/>
          <w:lang w:val="en-GB"/>
        </w:rPr>
        <w:t>Access to info</w:t>
      </w:r>
      <w:r w:rsidR="00C63990" w:rsidRPr="000B292C">
        <w:rPr>
          <w:rFonts w:ascii="Times New Roman" w:eastAsia="Times New Roman" w:hAnsi="Times New Roman" w:cs="Times New Roman"/>
          <w:color w:val="E06666"/>
          <w:sz w:val="24"/>
          <w:szCs w:val="24"/>
          <w:lang w:val="en-GB"/>
        </w:rPr>
        <w:t>r</w:t>
      </w:r>
      <w:r w:rsidR="00CC4158" w:rsidRPr="000B292C">
        <w:rPr>
          <w:rFonts w:ascii="Times New Roman" w:eastAsia="Times New Roman" w:hAnsi="Times New Roman" w:cs="Times New Roman"/>
          <w:color w:val="E06666"/>
          <w:sz w:val="24"/>
          <w:szCs w:val="24"/>
          <w:lang w:val="en-GB"/>
        </w:rPr>
        <w:t xml:space="preserve">mation from a diversity of sources and protection from material injurious to child’s well-being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17),</w:t>
      </w:r>
      <w:r w:rsidR="00CC4158" w:rsidRPr="000B292C">
        <w:rPr>
          <w:rFonts w:ascii="Times New Roman" w:eastAsia="Times New Roman" w:hAnsi="Times New Roman" w:cs="Times New Roman"/>
          <w:color w:val="E06666"/>
          <w:sz w:val="24"/>
          <w:szCs w:val="24"/>
          <w:lang w:val="en-GB"/>
        </w:rPr>
        <w:t xml:space="preserve"> Adoption of measures </w:t>
      </w:r>
      <w:r w:rsidR="009C2132" w:rsidRPr="000B292C">
        <w:rPr>
          <w:rFonts w:ascii="Times New Roman" w:eastAsia="Times New Roman" w:hAnsi="Times New Roman" w:cs="Times New Roman"/>
          <w:color w:val="E06666"/>
          <w:sz w:val="24"/>
          <w:szCs w:val="24"/>
          <w:lang w:val="en-GB"/>
        </w:rPr>
        <w:t xml:space="preserve">to promote physical and psychological recovery and social reintegration of child victims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39)         </w:t>
      </w:r>
    </w:p>
    <w:p w14:paraId="00000016" w14:textId="475608A1" w:rsidR="00647403" w:rsidRPr="000B292C" w:rsidRDefault="00F205DD">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color w:val="E06666"/>
          <w:sz w:val="24"/>
          <w:szCs w:val="24"/>
          <w:lang w:val="en-GB"/>
        </w:rPr>
        <w:t xml:space="preserve">  </w:t>
      </w:r>
    </w:p>
    <w:p w14:paraId="00000017" w14:textId="4F040DC2" w:rsidR="00647403" w:rsidRDefault="008205E7"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Images and photos of children in poverty in particular are frequently used in the press and social media in a way to objectify children. Although the Law no. </w:t>
      </w:r>
      <w:r w:rsidR="00F205DD" w:rsidRPr="000B292C">
        <w:rPr>
          <w:rFonts w:ascii="Times New Roman" w:eastAsia="Times New Roman" w:hAnsi="Times New Roman" w:cs="Times New Roman"/>
          <w:sz w:val="24"/>
          <w:szCs w:val="24"/>
          <w:lang w:val="en-GB"/>
        </w:rPr>
        <w:t xml:space="preserve">5651 </w:t>
      </w:r>
      <w:r w:rsidRPr="000B292C">
        <w:rPr>
          <w:rFonts w:ascii="Times New Roman" w:eastAsia="Times New Roman" w:hAnsi="Times New Roman" w:cs="Times New Roman"/>
          <w:sz w:val="24"/>
          <w:szCs w:val="24"/>
          <w:lang w:val="en-GB"/>
        </w:rPr>
        <w:t>on the Regulation of Publications in Internet Environments and Combat against Offences Committed through Such Publications  prohibits the use media visuals in ways that violate personal rights</w:t>
      </w:r>
      <w:r w:rsidR="00A16C2A" w:rsidRPr="000B292C">
        <w:rPr>
          <w:rFonts w:ascii="Times New Roman" w:eastAsia="Times New Roman" w:hAnsi="Times New Roman" w:cs="Times New Roman"/>
          <w:sz w:val="24"/>
          <w:szCs w:val="24"/>
          <w:lang w:val="en-GB"/>
        </w:rPr>
        <w:t xml:space="preserve"> there is yet no legislative arrangement preventing the use of child photos. </w:t>
      </w:r>
    </w:p>
    <w:p w14:paraId="6990B9EB" w14:textId="77777777" w:rsidR="00CE3F87" w:rsidRDefault="00CE3F87" w:rsidP="00CE3F87">
      <w:pPr>
        <w:ind w:left="720"/>
        <w:rPr>
          <w:rFonts w:ascii="Times New Roman" w:eastAsia="Times New Roman" w:hAnsi="Times New Roman" w:cs="Times New Roman"/>
          <w:sz w:val="24"/>
          <w:szCs w:val="24"/>
          <w:lang w:val="en-GB"/>
        </w:rPr>
      </w:pPr>
    </w:p>
    <w:p w14:paraId="502582B2" w14:textId="77777777" w:rsidR="00CE3F87" w:rsidRPr="00CE3F87" w:rsidRDefault="00CE3F87" w:rsidP="00CE3F87">
      <w:pPr>
        <w:pStyle w:val="ListParagraph"/>
        <w:numPr>
          <w:ilvl w:val="0"/>
          <w:numId w:val="2"/>
        </w:numP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We observe that children in households that we follow cannot gather information from different sources. The most important reason is digital inequality. Children living in poverty have no access to any printed material except for textbooks provided by the National Ministry of Education. We have also noted that children we have interviewed during the pandemic have no knowledge of the remote learning system, EBA. An eleven year old when asked about EBA responded: “I have never heard of EBA TV. We have a TV at home but my school closed early this year. I haven’t been in touch with my teacher.”</w:t>
      </w:r>
    </w:p>
    <w:p w14:paraId="2F3CF23B" w14:textId="77777777" w:rsidR="00CE3F87" w:rsidRPr="000B292C" w:rsidRDefault="00CE3F87" w:rsidP="00CE3F87">
      <w:pPr>
        <w:ind w:left="720"/>
        <w:rPr>
          <w:rFonts w:ascii="Times New Roman" w:eastAsia="Times New Roman" w:hAnsi="Times New Roman" w:cs="Times New Roman"/>
          <w:sz w:val="24"/>
          <w:szCs w:val="24"/>
          <w:lang w:val="en-GB"/>
        </w:rPr>
      </w:pPr>
    </w:p>
    <w:p w14:paraId="479C4874" w14:textId="519474EA" w:rsidR="009961EE" w:rsidRPr="00CE3F87" w:rsidRDefault="00CE3F87" w:rsidP="00CE3F87">
      <w:pP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0CC25966" w14:textId="77777777" w:rsidR="00CE3F87" w:rsidRPr="00CE3F87" w:rsidRDefault="00CE3F87" w:rsidP="00CE3F87">
      <w:pPr>
        <w:numPr>
          <w:ilvl w:val="0"/>
          <w:numId w:val="7"/>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A new legal arrangement should regulate the use of children’s photographs.</w:t>
      </w:r>
    </w:p>
    <w:p w14:paraId="16EC6683" w14:textId="77777777" w:rsidR="00CE3F87" w:rsidRPr="00CE3F87" w:rsidRDefault="00CE3F87" w:rsidP="00CE3F87">
      <w:pPr>
        <w:numPr>
          <w:ilvl w:val="0"/>
          <w:numId w:val="7"/>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Digital access centres must be established in a bid to prevent inequality in access to information.</w:t>
      </w:r>
    </w:p>
    <w:p w14:paraId="00000018" w14:textId="77777777" w:rsidR="00647403" w:rsidRPr="000B292C" w:rsidRDefault="00647403">
      <w:pPr>
        <w:ind w:left="720"/>
        <w:rPr>
          <w:rFonts w:ascii="Times New Roman" w:eastAsia="Times New Roman" w:hAnsi="Times New Roman" w:cs="Times New Roman"/>
          <w:sz w:val="24"/>
          <w:szCs w:val="24"/>
          <w:lang w:val="en-GB"/>
        </w:rPr>
      </w:pPr>
    </w:p>
    <w:p w14:paraId="00000019" w14:textId="485DFA29" w:rsidR="00647403" w:rsidRPr="000B292C" w:rsidRDefault="00575D60">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Violence against children</w:t>
      </w:r>
      <w:r w:rsidR="00F205DD" w:rsidRPr="000B292C">
        <w:rPr>
          <w:rFonts w:ascii="Times New Roman" w:eastAsia="Times New Roman" w:hAnsi="Times New Roman" w:cs="Times New Roman"/>
          <w:b/>
          <w:sz w:val="24"/>
          <w:szCs w:val="24"/>
          <w:lang w:val="en-GB"/>
        </w:rPr>
        <w:t>:</w:t>
      </w:r>
      <w:r w:rsidRPr="000B292C">
        <w:rPr>
          <w:rFonts w:ascii="Times New Roman" w:eastAsia="Times New Roman" w:hAnsi="Times New Roman" w:cs="Times New Roman"/>
          <w:b/>
          <w:sz w:val="24"/>
          <w:szCs w:val="24"/>
          <w:lang w:val="en-GB"/>
        </w:rPr>
        <w:t xml:space="preserve"> </w:t>
      </w:r>
      <w:r w:rsidR="00F205DD" w:rsidRPr="000B292C">
        <w:rPr>
          <w:rFonts w:ascii="Times New Roman" w:eastAsia="Times New Roman" w:hAnsi="Times New Roman" w:cs="Times New Roman"/>
          <w:sz w:val="24"/>
          <w:szCs w:val="24"/>
          <w:lang w:val="en-GB"/>
        </w:rPr>
        <w:t xml:space="preserve"> </w:t>
      </w:r>
      <w:r w:rsidRPr="000B292C">
        <w:rPr>
          <w:rFonts w:ascii="Times New Roman" w:eastAsia="Times New Roman" w:hAnsi="Times New Roman" w:cs="Times New Roman"/>
          <w:color w:val="E06666"/>
          <w:sz w:val="24"/>
          <w:szCs w:val="24"/>
          <w:lang w:val="en-GB"/>
        </w:rPr>
        <w:t xml:space="preserve">Prevention of abuse and neglect including physical and psychological recovery and social reintegration </w:t>
      </w:r>
      <w:r w:rsidR="002736E0" w:rsidRPr="000B292C">
        <w:rPr>
          <w:rFonts w:ascii="Times New Roman" w:eastAsia="Times New Roman" w:hAnsi="Times New Roman" w:cs="Times New Roman"/>
          <w:color w:val="E06666"/>
          <w:sz w:val="24"/>
          <w:szCs w:val="24"/>
          <w:lang w:val="en-GB"/>
        </w:rPr>
        <w:t>(Article</w:t>
      </w:r>
      <w:r w:rsidRPr="000B292C">
        <w:rPr>
          <w:rFonts w:ascii="Times New Roman" w:eastAsia="Times New Roman" w:hAnsi="Times New Roman" w:cs="Times New Roman"/>
          <w:color w:val="E06666"/>
          <w:sz w:val="24"/>
          <w:szCs w:val="24"/>
          <w:lang w:val="en-GB"/>
        </w:rPr>
        <w:t>s</w:t>
      </w:r>
      <w:r w:rsidR="00F205DD" w:rsidRPr="000B292C">
        <w:rPr>
          <w:rFonts w:ascii="Times New Roman" w:eastAsia="Times New Roman" w:hAnsi="Times New Roman" w:cs="Times New Roman"/>
          <w:color w:val="E06666"/>
          <w:sz w:val="24"/>
          <w:szCs w:val="24"/>
          <w:lang w:val="en-GB"/>
        </w:rPr>
        <w:t xml:space="preserve"> 19 </w:t>
      </w:r>
      <w:r w:rsidRPr="000B292C">
        <w:rPr>
          <w:rFonts w:ascii="Times New Roman" w:eastAsia="Times New Roman" w:hAnsi="Times New Roman" w:cs="Times New Roman"/>
          <w:color w:val="E06666"/>
          <w:sz w:val="24"/>
          <w:szCs w:val="24"/>
          <w:lang w:val="en-GB"/>
        </w:rPr>
        <w:t>and</w:t>
      </w:r>
      <w:r w:rsidR="00F205DD" w:rsidRPr="000B292C">
        <w:rPr>
          <w:rFonts w:ascii="Times New Roman" w:eastAsia="Times New Roman" w:hAnsi="Times New Roman" w:cs="Times New Roman"/>
          <w:color w:val="E06666"/>
          <w:sz w:val="24"/>
          <w:szCs w:val="24"/>
          <w:lang w:val="en-GB"/>
        </w:rPr>
        <w:t xml:space="preserve"> 39) </w:t>
      </w:r>
      <w:r w:rsidR="009E1861" w:rsidRPr="000B292C">
        <w:rPr>
          <w:rFonts w:ascii="Times New Roman" w:eastAsia="Times New Roman" w:hAnsi="Times New Roman" w:cs="Times New Roman"/>
          <w:color w:val="E06666"/>
          <w:sz w:val="24"/>
          <w:szCs w:val="24"/>
          <w:lang w:val="en-GB"/>
        </w:rPr>
        <w:t xml:space="preserve">Measures taken to prevent traditional practices prejudicial to health including female genital mutilation and early and forced marriage </w:t>
      </w:r>
      <w:r w:rsidR="00F205DD" w:rsidRPr="000B292C">
        <w:rPr>
          <w:rFonts w:ascii="Times New Roman" w:eastAsia="Times New Roman" w:hAnsi="Times New Roman" w:cs="Times New Roman"/>
          <w:color w:val="E06666"/>
          <w:sz w:val="24"/>
          <w:szCs w:val="24"/>
          <w:lang w:val="en-GB"/>
        </w:rPr>
        <w:t>(</w:t>
      </w:r>
      <w:r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24</w:t>
      </w:r>
      <w:r w:rsidRPr="000B292C">
        <w:rPr>
          <w:rFonts w:ascii="Times New Roman" w:eastAsia="Times New Roman" w:hAnsi="Times New Roman" w:cs="Times New Roman"/>
          <w:color w:val="E06666"/>
          <w:sz w:val="24"/>
          <w:szCs w:val="24"/>
          <w:lang w:val="en-GB"/>
        </w:rPr>
        <w:t xml:space="preserve"> </w:t>
      </w:r>
      <w:r w:rsidR="00F205DD" w:rsidRPr="000B292C">
        <w:rPr>
          <w:rFonts w:ascii="Times New Roman" w:eastAsia="Times New Roman" w:hAnsi="Times New Roman" w:cs="Times New Roman"/>
          <w:color w:val="E06666"/>
          <w:sz w:val="24"/>
          <w:szCs w:val="24"/>
          <w:lang w:val="en-GB"/>
        </w:rPr>
        <w:t xml:space="preserve">(3)) </w:t>
      </w:r>
      <w:r w:rsidR="00321398" w:rsidRPr="000B292C">
        <w:rPr>
          <w:rFonts w:ascii="Times New Roman" w:eastAsia="Times New Roman" w:hAnsi="Times New Roman" w:cs="Times New Roman"/>
          <w:color w:val="E06666"/>
          <w:sz w:val="24"/>
          <w:szCs w:val="24"/>
          <w:lang w:val="en-GB"/>
        </w:rPr>
        <w:t xml:space="preserve">Freedom from torture or cruel, inhuman or degrading treatment or punishment including physical punishment </w:t>
      </w:r>
      <w:r w:rsidR="00F205DD" w:rsidRPr="000B292C">
        <w:rPr>
          <w:rFonts w:ascii="Times New Roman" w:eastAsia="Times New Roman" w:hAnsi="Times New Roman" w:cs="Times New Roman"/>
          <w:color w:val="E06666"/>
          <w:sz w:val="24"/>
          <w:szCs w:val="24"/>
          <w:lang w:val="en-GB"/>
        </w:rPr>
        <w:t>(</w:t>
      </w:r>
      <w:r w:rsidR="002736E0" w:rsidRPr="000B292C">
        <w:rPr>
          <w:rFonts w:ascii="Times New Roman" w:eastAsia="Times New Roman" w:hAnsi="Times New Roman" w:cs="Times New Roman"/>
          <w:color w:val="E06666"/>
          <w:sz w:val="24"/>
          <w:szCs w:val="24"/>
          <w:lang w:val="en-GB"/>
        </w:rPr>
        <w:t>Article</w:t>
      </w:r>
      <w:r w:rsidRPr="000B292C">
        <w:rPr>
          <w:rFonts w:ascii="Times New Roman" w:eastAsia="Times New Roman" w:hAnsi="Times New Roman" w:cs="Times New Roman"/>
          <w:color w:val="E06666"/>
          <w:sz w:val="24"/>
          <w:szCs w:val="24"/>
          <w:lang w:val="en-GB"/>
        </w:rPr>
        <w:t>s</w:t>
      </w:r>
      <w:r w:rsidR="00F205DD" w:rsidRPr="000B292C">
        <w:rPr>
          <w:rFonts w:ascii="Times New Roman" w:eastAsia="Times New Roman" w:hAnsi="Times New Roman" w:cs="Times New Roman"/>
          <w:color w:val="E06666"/>
          <w:sz w:val="24"/>
          <w:szCs w:val="24"/>
          <w:lang w:val="en-GB"/>
        </w:rPr>
        <w:t xml:space="preserve"> 37(a) </w:t>
      </w:r>
      <w:r w:rsidRPr="000B292C">
        <w:rPr>
          <w:rFonts w:ascii="Times New Roman" w:eastAsia="Times New Roman" w:hAnsi="Times New Roman" w:cs="Times New Roman"/>
          <w:color w:val="E06666"/>
          <w:sz w:val="24"/>
          <w:szCs w:val="24"/>
          <w:lang w:val="en-GB"/>
        </w:rPr>
        <w:t>and</w:t>
      </w:r>
      <w:r w:rsidR="00F205DD" w:rsidRPr="000B292C">
        <w:rPr>
          <w:rFonts w:ascii="Times New Roman" w:eastAsia="Times New Roman" w:hAnsi="Times New Roman" w:cs="Times New Roman"/>
          <w:color w:val="E06666"/>
          <w:sz w:val="24"/>
          <w:szCs w:val="24"/>
          <w:lang w:val="en-GB"/>
        </w:rPr>
        <w:t xml:space="preserve"> 28 (2))</w:t>
      </w:r>
      <w:r w:rsidR="009E1861" w:rsidRPr="000B292C">
        <w:rPr>
          <w:rFonts w:ascii="Times New Roman" w:eastAsia="Times New Roman" w:hAnsi="Times New Roman" w:cs="Times New Roman"/>
          <w:color w:val="E06666"/>
          <w:sz w:val="24"/>
          <w:szCs w:val="24"/>
          <w:lang w:val="en-GB"/>
        </w:rPr>
        <w:t xml:space="preserve"> Right to protection from sexual abuse and sexual exploitation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34)      </w:t>
      </w:r>
    </w:p>
    <w:p w14:paraId="0000001A" w14:textId="77777777" w:rsidR="00647403" w:rsidRPr="000B292C" w:rsidRDefault="00647403">
      <w:pPr>
        <w:rPr>
          <w:rFonts w:ascii="Times New Roman" w:eastAsia="Times New Roman" w:hAnsi="Times New Roman" w:cs="Times New Roman"/>
          <w:b/>
          <w:sz w:val="24"/>
          <w:szCs w:val="24"/>
          <w:lang w:val="en-GB"/>
        </w:rPr>
      </w:pPr>
    </w:p>
    <w:p w14:paraId="0000001B" w14:textId="2BC9DBD4" w:rsidR="00647403" w:rsidRDefault="00EF20BB"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Our work with families in deep poverty </w:t>
      </w:r>
      <w:r w:rsidR="007D7DE9" w:rsidRPr="000B292C">
        <w:rPr>
          <w:rFonts w:ascii="Times New Roman" w:eastAsia="Times New Roman" w:hAnsi="Times New Roman" w:cs="Times New Roman"/>
          <w:sz w:val="24"/>
          <w:szCs w:val="24"/>
          <w:lang w:val="en-GB"/>
        </w:rPr>
        <w:t>shows the presence of cases like child marriage which is quite frequent, girls in particular dropping out of school after marriage, presence of some without literacy skills and engagement in some precarious works like peddling, waste paper collection, daily cleaning works or employment in textile factories. We observe that this situation brings along some other negative consequences as exclusion from social life, drifting further away from education</w:t>
      </w:r>
      <w:r w:rsidR="00BE5F1A" w:rsidRPr="000B292C">
        <w:rPr>
          <w:rFonts w:ascii="Times New Roman" w:eastAsia="Times New Roman" w:hAnsi="Times New Roman" w:cs="Times New Roman"/>
          <w:sz w:val="24"/>
          <w:szCs w:val="24"/>
          <w:lang w:val="en-GB"/>
        </w:rPr>
        <w:t xml:space="preserve">, economic stress and various forms of violence. </w:t>
      </w:r>
      <w:r w:rsidR="00DB6C72" w:rsidRPr="000B292C">
        <w:rPr>
          <w:rFonts w:ascii="Times New Roman" w:eastAsia="Times New Roman" w:hAnsi="Times New Roman" w:cs="Times New Roman"/>
          <w:sz w:val="24"/>
          <w:szCs w:val="24"/>
          <w:lang w:val="en-GB"/>
        </w:rPr>
        <w:t xml:space="preserve">It is </w:t>
      </w:r>
      <w:r w:rsidR="00BE5F1A" w:rsidRPr="000B292C">
        <w:rPr>
          <w:rFonts w:ascii="Times New Roman" w:eastAsia="Times New Roman" w:hAnsi="Times New Roman" w:cs="Times New Roman"/>
          <w:sz w:val="24"/>
          <w:szCs w:val="24"/>
          <w:lang w:val="en-GB"/>
        </w:rPr>
        <w:t xml:space="preserve">also </w:t>
      </w:r>
      <w:r w:rsidR="00DB6C72" w:rsidRPr="000B292C">
        <w:rPr>
          <w:rFonts w:ascii="Times New Roman" w:eastAsia="Times New Roman" w:hAnsi="Times New Roman" w:cs="Times New Roman"/>
          <w:sz w:val="24"/>
          <w:szCs w:val="24"/>
          <w:lang w:val="en-GB"/>
        </w:rPr>
        <w:t>observed, in neighbourhoods densely inhabited by Roma people, that the average age of marriage for girls is in the interval 14-18 years which correspond</w:t>
      </w:r>
      <w:r w:rsidR="00902BA8">
        <w:rPr>
          <w:rFonts w:ascii="Times New Roman" w:eastAsia="Times New Roman" w:hAnsi="Times New Roman" w:cs="Times New Roman"/>
          <w:sz w:val="24"/>
          <w:szCs w:val="24"/>
          <w:lang w:val="en-GB"/>
        </w:rPr>
        <w:t>s</w:t>
      </w:r>
      <w:r w:rsidR="00DB6C72" w:rsidRPr="000B292C">
        <w:rPr>
          <w:rFonts w:ascii="Times New Roman" w:eastAsia="Times New Roman" w:hAnsi="Times New Roman" w:cs="Times New Roman"/>
          <w:sz w:val="24"/>
          <w:szCs w:val="24"/>
          <w:lang w:val="en-GB"/>
        </w:rPr>
        <w:t xml:space="preserve"> to middle or high school years. </w:t>
      </w:r>
    </w:p>
    <w:p w14:paraId="7A031A5F" w14:textId="77777777" w:rsidR="00CE3F87" w:rsidRPr="00CE3F87" w:rsidRDefault="00CE3F87" w:rsidP="00CE3F87">
      <w:pPr>
        <w:ind w:left="360"/>
        <w:rPr>
          <w:rFonts w:ascii="Times New Roman" w:eastAsia="Times New Roman" w:hAnsi="Times New Roman" w:cs="Times New Roman"/>
          <w:sz w:val="24"/>
          <w:szCs w:val="24"/>
          <w:lang w:val="en-GB"/>
        </w:rPr>
      </w:pPr>
    </w:p>
    <w:p w14:paraId="4CF09085" w14:textId="08137A29" w:rsidR="00CE3F87" w:rsidRPr="00CE3F87" w:rsidRDefault="00CE3F87" w:rsidP="00CE3F87">
      <w:pPr>
        <w:pStyle w:val="ListParagraph"/>
        <w:numPr>
          <w:ilvl w:val="0"/>
          <w:numId w:val="2"/>
        </w:numPr>
        <w:pBdr>
          <w:top w:val="nil"/>
          <w:left w:val="nil"/>
          <w:bottom w:val="nil"/>
          <w:right w:val="nil"/>
          <w:between w:val="nil"/>
        </w:pBd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Working children are subjected to violence by civilians as well as law enforcement officers (especially the municipal police)</w:t>
      </w:r>
      <w:r>
        <w:rPr>
          <w:rStyle w:val="FootnoteReference"/>
          <w:rFonts w:ascii="Times New Roman" w:eastAsia="Times New Roman" w:hAnsi="Times New Roman" w:cs="Times New Roman"/>
          <w:sz w:val="24"/>
          <w:szCs w:val="24"/>
        </w:rPr>
        <w:footnoteReference w:id="2"/>
      </w:r>
      <w:r>
        <w:rPr>
          <w:rStyle w:val="FootnoteReference"/>
          <w:rFonts w:ascii="Times New Roman" w:eastAsia="Times New Roman" w:hAnsi="Times New Roman" w:cs="Times New Roman"/>
          <w:sz w:val="24"/>
          <w:szCs w:val="24"/>
        </w:rPr>
        <w:footnoteReference w:id="3"/>
      </w:r>
      <w:r w:rsidRPr="00CE3F87">
        <w:rPr>
          <w:rFonts w:ascii="Times New Roman" w:eastAsia="Times New Roman" w:hAnsi="Times New Roman" w:cs="Times New Roman"/>
          <w:sz w:val="24"/>
          <w:szCs w:val="24"/>
        </w:rPr>
        <w:t xml:space="preserve"> under the pretext of Misdemeanor Law</w:t>
      </w:r>
      <w:r>
        <w:rPr>
          <w:rStyle w:val="FootnoteReference"/>
          <w:rFonts w:ascii="Times New Roman" w:eastAsia="Times New Roman" w:hAnsi="Times New Roman" w:cs="Times New Roman"/>
          <w:sz w:val="24"/>
          <w:szCs w:val="24"/>
        </w:rPr>
        <w:footnoteReference w:id="4"/>
      </w:r>
      <w:r w:rsidRPr="00CE3F87">
        <w:rPr>
          <w:rFonts w:ascii="Times New Roman" w:eastAsia="Times New Roman" w:hAnsi="Times New Roman" w:cs="Times New Roman"/>
          <w:sz w:val="24"/>
          <w:szCs w:val="24"/>
        </w:rPr>
        <w:t>.</w:t>
      </w:r>
    </w:p>
    <w:p w14:paraId="0000001C" w14:textId="77777777" w:rsidR="00647403" w:rsidRPr="000B292C" w:rsidRDefault="00647403">
      <w:pPr>
        <w:ind w:left="720"/>
        <w:rPr>
          <w:rFonts w:ascii="Times New Roman" w:eastAsia="Times New Roman" w:hAnsi="Times New Roman" w:cs="Times New Roman"/>
          <w:sz w:val="24"/>
          <w:szCs w:val="24"/>
          <w:lang w:val="en-GB"/>
        </w:rPr>
      </w:pPr>
    </w:p>
    <w:p w14:paraId="0000001D" w14:textId="17BD3BFB" w:rsidR="00647403" w:rsidRPr="000B292C" w:rsidRDefault="00B44CBA"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Under the Turkish Civil Code, minors over age 17 can marry with the permission of their legal representatives or judge and those over age 16 with court permission. According to </w:t>
      </w:r>
      <w:r w:rsidR="00F205DD" w:rsidRPr="000B292C">
        <w:rPr>
          <w:rFonts w:ascii="Times New Roman" w:eastAsia="Times New Roman" w:hAnsi="Times New Roman" w:cs="Times New Roman"/>
          <w:sz w:val="24"/>
          <w:szCs w:val="24"/>
          <w:lang w:val="en-GB"/>
        </w:rPr>
        <w:t xml:space="preserve">TÜİK </w:t>
      </w:r>
      <w:r w:rsidRPr="000B292C">
        <w:rPr>
          <w:rFonts w:ascii="Times New Roman" w:eastAsia="Times New Roman" w:hAnsi="Times New Roman" w:cs="Times New Roman"/>
          <w:sz w:val="24"/>
          <w:szCs w:val="24"/>
          <w:lang w:val="en-GB"/>
        </w:rPr>
        <w:t xml:space="preserve">statistics 4.6% of married women in the age group 20-24 had their first marriage earlier than age 18. </w:t>
      </w:r>
    </w:p>
    <w:p w14:paraId="0000001E" w14:textId="77777777" w:rsidR="00647403" w:rsidRPr="000B292C" w:rsidRDefault="00647403">
      <w:pPr>
        <w:ind w:left="720"/>
        <w:rPr>
          <w:rFonts w:ascii="Times New Roman" w:eastAsia="Times New Roman" w:hAnsi="Times New Roman" w:cs="Times New Roman"/>
          <w:b/>
          <w:sz w:val="24"/>
          <w:szCs w:val="24"/>
          <w:lang w:val="en-GB"/>
        </w:rPr>
      </w:pPr>
    </w:p>
    <w:p w14:paraId="0000001F" w14:textId="667C88F4" w:rsidR="00647403" w:rsidRDefault="00296416"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The Constitution of the Republic obliges the state  to “take measures to protect children against all forms of abuse and violence.” While the Constitution guarantees protection against abuse and violence, it is a matter of serious concern that Turkey withdrew from the İstanbul Convention upon a presidential decree issued in March 2021 </w:t>
      </w:r>
      <w:r w:rsidR="00971298" w:rsidRPr="000B292C">
        <w:rPr>
          <w:rFonts w:ascii="Times New Roman" w:eastAsia="Times New Roman" w:hAnsi="Times New Roman" w:cs="Times New Roman"/>
          <w:sz w:val="24"/>
          <w:szCs w:val="24"/>
          <w:lang w:val="en-GB"/>
        </w:rPr>
        <w:t xml:space="preserve">although she was one of the first signatories of the convention 10 years ago. </w:t>
      </w:r>
    </w:p>
    <w:p w14:paraId="37A6492D" w14:textId="77777777" w:rsidR="00CE3F87" w:rsidRDefault="00CE3F87" w:rsidP="00CE3F87">
      <w:pPr>
        <w:pStyle w:val="ListParagraph"/>
        <w:rPr>
          <w:rFonts w:ascii="Times New Roman" w:eastAsia="Times New Roman" w:hAnsi="Times New Roman" w:cs="Times New Roman"/>
          <w:sz w:val="24"/>
          <w:szCs w:val="24"/>
          <w:lang w:val="en-GB"/>
        </w:rPr>
      </w:pPr>
    </w:p>
    <w:p w14:paraId="01521759" w14:textId="77777777" w:rsidR="00CE3F87" w:rsidRPr="00CE3F87" w:rsidRDefault="00CE3F87" w:rsidP="00CE3F87">
      <w:pP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45565632" w14:textId="77777777" w:rsidR="00CE3F87" w:rsidRPr="00CE3F87" w:rsidRDefault="00CE3F87" w:rsidP="00CE3F87">
      <w:pPr>
        <w:numPr>
          <w:ilvl w:val="0"/>
          <w:numId w:val="8"/>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Istanbul Convention should be re-signed and implemented fully.</w:t>
      </w:r>
    </w:p>
    <w:p w14:paraId="1C35A418" w14:textId="77777777" w:rsidR="00CE3F87" w:rsidRPr="00CE3F87" w:rsidRDefault="00CE3F87" w:rsidP="00CE3F87">
      <w:pPr>
        <w:numPr>
          <w:ilvl w:val="0"/>
          <w:numId w:val="8"/>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Misdemeanor Law should be amended with provisions to prevent violence by law enforcement officers against children and adults working/living on the streets.</w:t>
      </w:r>
    </w:p>
    <w:p w14:paraId="529EF83E" w14:textId="1E79EE85" w:rsidR="00CE3F87" w:rsidRPr="00CE3F87" w:rsidRDefault="00CE3F87" w:rsidP="00CE3F87">
      <w:pPr>
        <w:numPr>
          <w:ilvl w:val="0"/>
          <w:numId w:val="8"/>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Sanctions against violence perpetrated by public officials must be strengthened.</w:t>
      </w:r>
    </w:p>
    <w:p w14:paraId="00000020" w14:textId="77777777" w:rsidR="00647403" w:rsidRPr="00CE3F87" w:rsidRDefault="00647403">
      <w:pPr>
        <w:ind w:left="720"/>
        <w:rPr>
          <w:rFonts w:ascii="Times New Roman" w:eastAsia="Times New Roman" w:hAnsi="Times New Roman" w:cs="Times New Roman"/>
          <w:b/>
          <w:sz w:val="24"/>
          <w:szCs w:val="24"/>
          <w:lang w:val="en-GB"/>
        </w:rPr>
      </w:pPr>
    </w:p>
    <w:p w14:paraId="00000021" w14:textId="5CA5E29F" w:rsidR="00647403" w:rsidRPr="000B292C" w:rsidRDefault="00321398">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Family environment and alternative care</w:t>
      </w:r>
      <w:r w:rsidR="00F205DD" w:rsidRPr="000B292C">
        <w:rPr>
          <w:rFonts w:ascii="Times New Roman" w:eastAsia="Times New Roman" w:hAnsi="Times New Roman" w:cs="Times New Roman"/>
          <w:b/>
          <w:sz w:val="24"/>
          <w:szCs w:val="24"/>
          <w:lang w:val="en-GB"/>
        </w:rPr>
        <w:t xml:space="preserve">: </w:t>
      </w:r>
      <w:r w:rsidRPr="000B292C">
        <w:rPr>
          <w:rFonts w:ascii="Times New Roman" w:eastAsia="Times New Roman" w:hAnsi="Times New Roman" w:cs="Times New Roman"/>
          <w:color w:val="E06666"/>
          <w:sz w:val="24"/>
          <w:szCs w:val="24"/>
          <w:lang w:val="en-GB"/>
        </w:rPr>
        <w:t xml:space="preserve">Family environment and parental guidance in a manner consistent with the evolving capacities of the child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5), </w:t>
      </w:r>
      <w:r w:rsidR="00050E2A" w:rsidRPr="000B292C">
        <w:rPr>
          <w:rFonts w:ascii="Times New Roman" w:eastAsia="Times New Roman" w:hAnsi="Times New Roman" w:cs="Times New Roman"/>
          <w:color w:val="E06666"/>
          <w:sz w:val="24"/>
          <w:szCs w:val="24"/>
          <w:lang w:val="en-GB"/>
        </w:rPr>
        <w:t xml:space="preserve">Separation from parents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9), </w:t>
      </w:r>
      <w:r w:rsidR="00050E2A" w:rsidRPr="000B292C">
        <w:rPr>
          <w:rFonts w:ascii="Times New Roman" w:eastAsia="Times New Roman" w:hAnsi="Times New Roman" w:cs="Times New Roman"/>
          <w:color w:val="E06666"/>
          <w:sz w:val="24"/>
          <w:szCs w:val="24"/>
          <w:lang w:val="en-GB"/>
        </w:rPr>
        <w:t xml:space="preserve">Family reunification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10), </w:t>
      </w:r>
      <w:r w:rsidR="00050E2A" w:rsidRPr="000B292C">
        <w:rPr>
          <w:rFonts w:ascii="Times New Roman" w:eastAsia="Times New Roman" w:hAnsi="Times New Roman" w:cs="Times New Roman"/>
          <w:color w:val="E06666"/>
          <w:sz w:val="24"/>
          <w:szCs w:val="24"/>
          <w:lang w:val="en-GB"/>
        </w:rPr>
        <w:t xml:space="preserve">Illicit transfer and non-return of children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11),</w:t>
      </w:r>
      <w:r w:rsidR="00050E2A" w:rsidRPr="000B292C">
        <w:rPr>
          <w:rFonts w:ascii="Times New Roman" w:eastAsia="Times New Roman" w:hAnsi="Times New Roman" w:cs="Times New Roman"/>
          <w:color w:val="E06666"/>
          <w:sz w:val="24"/>
          <w:szCs w:val="24"/>
          <w:lang w:val="en-GB"/>
        </w:rPr>
        <w:t xml:space="preserve">General responsibilities of parents, parental guidance and provision of child care services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18), </w:t>
      </w:r>
      <w:r w:rsidR="0050075F" w:rsidRPr="000B292C">
        <w:rPr>
          <w:rFonts w:ascii="Times New Roman" w:eastAsia="Times New Roman" w:hAnsi="Times New Roman" w:cs="Times New Roman"/>
          <w:color w:val="E06666"/>
          <w:sz w:val="24"/>
          <w:szCs w:val="24"/>
          <w:lang w:val="en-GB"/>
        </w:rPr>
        <w:t xml:space="preserve">Children deprived of family environment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20), </w:t>
      </w:r>
      <w:r w:rsidR="0050075F" w:rsidRPr="000B292C">
        <w:rPr>
          <w:rFonts w:ascii="Times New Roman" w:eastAsia="Times New Roman" w:hAnsi="Times New Roman" w:cs="Times New Roman"/>
          <w:color w:val="E06666"/>
          <w:sz w:val="24"/>
          <w:szCs w:val="24"/>
          <w:lang w:val="en-GB"/>
        </w:rPr>
        <w:t xml:space="preserve">In and inter-country adoption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21)</w:t>
      </w:r>
      <w:r w:rsidR="0050075F" w:rsidRPr="000B292C">
        <w:rPr>
          <w:rFonts w:ascii="Times New Roman" w:eastAsia="Times New Roman" w:hAnsi="Times New Roman" w:cs="Times New Roman"/>
          <w:color w:val="E06666"/>
          <w:sz w:val="24"/>
          <w:szCs w:val="24"/>
          <w:lang w:val="en-GB"/>
        </w:rPr>
        <w:t>, Perio</w:t>
      </w:r>
      <w:r w:rsidR="00714679" w:rsidRPr="000B292C">
        <w:rPr>
          <w:rFonts w:ascii="Times New Roman" w:eastAsia="Times New Roman" w:hAnsi="Times New Roman" w:cs="Times New Roman"/>
          <w:color w:val="E06666"/>
          <w:sz w:val="24"/>
          <w:szCs w:val="24"/>
          <w:lang w:val="en-GB"/>
        </w:rPr>
        <w:t>d</w:t>
      </w:r>
      <w:r w:rsidR="0050075F" w:rsidRPr="000B292C">
        <w:rPr>
          <w:rFonts w:ascii="Times New Roman" w:eastAsia="Times New Roman" w:hAnsi="Times New Roman" w:cs="Times New Roman"/>
          <w:color w:val="E06666"/>
          <w:sz w:val="24"/>
          <w:szCs w:val="24"/>
          <w:lang w:val="en-GB"/>
        </w:rPr>
        <w:t xml:space="preserve">ic review of replacement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25), </w:t>
      </w:r>
      <w:r w:rsidR="0050075F" w:rsidRPr="000B292C">
        <w:rPr>
          <w:rFonts w:ascii="Times New Roman" w:eastAsia="Times New Roman" w:hAnsi="Times New Roman" w:cs="Times New Roman"/>
          <w:color w:val="E06666"/>
          <w:sz w:val="24"/>
          <w:szCs w:val="24"/>
          <w:lang w:val="en-GB"/>
        </w:rPr>
        <w:t xml:space="preserve">Improvement in child care and maintenance </w:t>
      </w:r>
      <w:r w:rsidR="00F205DD" w:rsidRPr="000B292C">
        <w:rPr>
          <w:rFonts w:ascii="Times New Roman" w:eastAsia="Times New Roman" w:hAnsi="Times New Roman" w:cs="Times New Roman"/>
          <w:color w:val="E06666"/>
          <w:sz w:val="24"/>
          <w:szCs w:val="24"/>
          <w:lang w:val="en-GB"/>
        </w:rPr>
        <w:t>(</w:t>
      </w:r>
      <w:r w:rsidR="002736E0" w:rsidRPr="000B292C">
        <w:rPr>
          <w:rFonts w:ascii="Times New Roman" w:eastAsia="Times New Roman" w:hAnsi="Times New Roman" w:cs="Times New Roman"/>
          <w:color w:val="E06666"/>
          <w:sz w:val="24"/>
          <w:szCs w:val="24"/>
          <w:lang w:val="en-GB"/>
        </w:rPr>
        <w:t>A</w:t>
      </w:r>
      <w:r w:rsidR="00F205DD" w:rsidRPr="000B292C">
        <w:rPr>
          <w:rFonts w:ascii="Times New Roman" w:eastAsia="Times New Roman" w:hAnsi="Times New Roman" w:cs="Times New Roman"/>
          <w:color w:val="E06666"/>
          <w:sz w:val="24"/>
          <w:szCs w:val="24"/>
          <w:lang w:val="en-GB"/>
        </w:rPr>
        <w:t xml:space="preserve">rt. 27(4))  </w:t>
      </w:r>
    </w:p>
    <w:p w14:paraId="00000022" w14:textId="77777777" w:rsidR="00647403" w:rsidRPr="000B292C" w:rsidRDefault="00647403">
      <w:pPr>
        <w:rPr>
          <w:rFonts w:ascii="Times New Roman" w:eastAsia="Times New Roman" w:hAnsi="Times New Roman" w:cs="Times New Roman"/>
          <w:color w:val="E06666"/>
          <w:sz w:val="24"/>
          <w:szCs w:val="24"/>
          <w:lang w:val="en-GB"/>
        </w:rPr>
      </w:pPr>
    </w:p>
    <w:p w14:paraId="00000023" w14:textId="2DCC9EB0" w:rsidR="00647403" w:rsidRPr="000B292C" w:rsidRDefault="00E147A3"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According to the </w:t>
      </w:r>
      <w:r w:rsidR="00DB6C72" w:rsidRPr="000B292C">
        <w:rPr>
          <w:rFonts w:ascii="Times New Roman" w:eastAsia="Times New Roman" w:hAnsi="Times New Roman" w:cs="Times New Roman"/>
          <w:sz w:val="24"/>
          <w:szCs w:val="24"/>
          <w:lang w:val="en-GB"/>
        </w:rPr>
        <w:t>Ministry of Family and Social Services</w:t>
      </w:r>
      <w:r w:rsidR="00F205DD" w:rsidRPr="000B292C">
        <w:rPr>
          <w:rFonts w:ascii="Times New Roman" w:eastAsia="Times New Roman" w:hAnsi="Times New Roman" w:cs="Times New Roman"/>
          <w:sz w:val="24"/>
          <w:szCs w:val="24"/>
          <w:lang w:val="en-GB"/>
        </w:rPr>
        <w:t xml:space="preserve"> 2014 </w:t>
      </w:r>
      <w:r w:rsidRPr="000B292C">
        <w:rPr>
          <w:rFonts w:ascii="Times New Roman" w:eastAsia="Times New Roman" w:hAnsi="Times New Roman" w:cs="Times New Roman"/>
          <w:sz w:val="24"/>
          <w:szCs w:val="24"/>
          <w:lang w:val="en-GB"/>
        </w:rPr>
        <w:t xml:space="preserve">Report on the Evaluation of </w:t>
      </w:r>
      <w:r w:rsidR="007976D4" w:rsidRPr="000B292C">
        <w:rPr>
          <w:rFonts w:ascii="Times New Roman" w:eastAsia="Times New Roman" w:hAnsi="Times New Roman" w:cs="Times New Roman"/>
          <w:sz w:val="24"/>
          <w:szCs w:val="24"/>
          <w:lang w:val="en-GB"/>
        </w:rPr>
        <w:t>Social and Economic Support</w:t>
      </w:r>
      <w:r w:rsidR="00F205DD" w:rsidRPr="000B292C">
        <w:rPr>
          <w:rFonts w:ascii="Times New Roman" w:eastAsia="Times New Roman" w:hAnsi="Times New Roman" w:cs="Times New Roman"/>
          <w:sz w:val="24"/>
          <w:szCs w:val="24"/>
          <w:lang w:val="en-GB"/>
        </w:rPr>
        <w:t xml:space="preserve"> </w:t>
      </w:r>
      <w:r w:rsidRPr="000B292C">
        <w:rPr>
          <w:rFonts w:ascii="Times New Roman" w:eastAsia="Times New Roman" w:hAnsi="Times New Roman" w:cs="Times New Roman"/>
          <w:sz w:val="24"/>
          <w:szCs w:val="24"/>
          <w:lang w:val="en-GB"/>
        </w:rPr>
        <w:t>Services, the top reason for placing children under care and protection is economic and social deprivation (69.5%). The Child Protection Law no.</w:t>
      </w:r>
      <w:r w:rsidR="00F205DD" w:rsidRPr="000B292C">
        <w:rPr>
          <w:rFonts w:ascii="Times New Roman" w:eastAsia="Times New Roman" w:hAnsi="Times New Roman" w:cs="Times New Roman"/>
          <w:sz w:val="24"/>
          <w:szCs w:val="24"/>
          <w:lang w:val="en-GB"/>
        </w:rPr>
        <w:t xml:space="preserve"> 5395</w:t>
      </w:r>
      <w:r w:rsidRPr="000B292C">
        <w:rPr>
          <w:rFonts w:ascii="Times New Roman" w:eastAsia="Times New Roman" w:hAnsi="Times New Roman" w:cs="Times New Roman"/>
          <w:sz w:val="24"/>
          <w:szCs w:val="24"/>
          <w:lang w:val="en-GB"/>
        </w:rPr>
        <w:t xml:space="preserve"> envisages </w:t>
      </w:r>
      <w:r w:rsidR="00D46D95" w:rsidRPr="000B292C">
        <w:rPr>
          <w:rFonts w:ascii="Times New Roman" w:eastAsia="Times New Roman" w:hAnsi="Times New Roman" w:cs="Times New Roman"/>
          <w:sz w:val="24"/>
          <w:szCs w:val="24"/>
          <w:lang w:val="en-GB"/>
        </w:rPr>
        <w:t xml:space="preserve">measures in the context of counselling, education, care, health and housing to ensure that family care remains as the first option in child protection. According to data provided by the </w:t>
      </w:r>
      <w:r w:rsidR="00DB6C72" w:rsidRPr="000B292C">
        <w:rPr>
          <w:rFonts w:ascii="Times New Roman" w:eastAsia="Times New Roman" w:hAnsi="Times New Roman" w:cs="Times New Roman"/>
          <w:sz w:val="24"/>
          <w:szCs w:val="24"/>
          <w:lang w:val="en-GB"/>
        </w:rPr>
        <w:t>Ministry of Family and Social Services</w:t>
      </w:r>
      <w:r w:rsidR="00D46D95" w:rsidRPr="000B292C">
        <w:rPr>
          <w:rFonts w:ascii="Times New Roman" w:eastAsia="Times New Roman" w:hAnsi="Times New Roman" w:cs="Times New Roman"/>
          <w:sz w:val="24"/>
          <w:szCs w:val="24"/>
          <w:lang w:val="en-GB"/>
        </w:rPr>
        <w:t xml:space="preserve">,  the number of children under institutional care was </w:t>
      </w:r>
      <w:r w:rsidR="00F205DD" w:rsidRPr="000B292C">
        <w:rPr>
          <w:rFonts w:ascii="Times New Roman" w:eastAsia="Times New Roman" w:hAnsi="Times New Roman" w:cs="Times New Roman"/>
          <w:sz w:val="24"/>
          <w:szCs w:val="24"/>
          <w:lang w:val="en-GB"/>
        </w:rPr>
        <w:t>12</w:t>
      </w:r>
      <w:r w:rsidR="00D46D95" w:rsidRPr="000B292C">
        <w:rPr>
          <w:rFonts w:ascii="Times New Roman" w:eastAsia="Times New Roman" w:hAnsi="Times New Roman" w:cs="Times New Roman"/>
          <w:sz w:val="24"/>
          <w:szCs w:val="24"/>
          <w:lang w:val="en-GB"/>
        </w:rPr>
        <w:t>,</w:t>
      </w:r>
      <w:r w:rsidR="00F205DD" w:rsidRPr="000B292C">
        <w:rPr>
          <w:rFonts w:ascii="Times New Roman" w:eastAsia="Times New Roman" w:hAnsi="Times New Roman" w:cs="Times New Roman"/>
          <w:sz w:val="24"/>
          <w:szCs w:val="24"/>
          <w:lang w:val="en-GB"/>
        </w:rPr>
        <w:t>667</w:t>
      </w:r>
      <w:r w:rsidR="00D46D95" w:rsidRPr="000B292C">
        <w:rPr>
          <w:rFonts w:ascii="Times New Roman" w:eastAsia="Times New Roman" w:hAnsi="Times New Roman" w:cs="Times New Roman"/>
          <w:sz w:val="24"/>
          <w:szCs w:val="24"/>
          <w:lang w:val="en-GB"/>
        </w:rPr>
        <w:t xml:space="preserve"> in 2015 while 71,845 children were provided </w:t>
      </w:r>
      <w:r w:rsidR="007976D4" w:rsidRPr="000B292C">
        <w:rPr>
          <w:rFonts w:ascii="Times New Roman" w:eastAsia="Times New Roman" w:hAnsi="Times New Roman" w:cs="Times New Roman"/>
          <w:sz w:val="24"/>
          <w:szCs w:val="24"/>
          <w:lang w:val="en-GB"/>
        </w:rPr>
        <w:t>Social and Economic Support</w:t>
      </w:r>
      <w:r w:rsidR="00F205DD" w:rsidRPr="000B292C">
        <w:rPr>
          <w:rFonts w:ascii="Times New Roman" w:eastAsia="Times New Roman" w:hAnsi="Times New Roman" w:cs="Times New Roman"/>
          <w:sz w:val="24"/>
          <w:szCs w:val="24"/>
          <w:lang w:val="en-GB"/>
        </w:rPr>
        <w:t xml:space="preserve"> (SE</w:t>
      </w:r>
      <w:r w:rsidR="00714679" w:rsidRPr="000B292C">
        <w:rPr>
          <w:rFonts w:ascii="Times New Roman" w:eastAsia="Times New Roman" w:hAnsi="Times New Roman" w:cs="Times New Roman"/>
          <w:sz w:val="24"/>
          <w:szCs w:val="24"/>
          <w:lang w:val="en-GB"/>
        </w:rPr>
        <w:t>S</w:t>
      </w:r>
      <w:r w:rsidR="00F205DD" w:rsidRPr="000B292C">
        <w:rPr>
          <w:rFonts w:ascii="Times New Roman" w:eastAsia="Times New Roman" w:hAnsi="Times New Roman" w:cs="Times New Roman"/>
          <w:sz w:val="24"/>
          <w:szCs w:val="24"/>
          <w:lang w:val="en-GB"/>
        </w:rPr>
        <w:t xml:space="preserve">) </w:t>
      </w:r>
      <w:r w:rsidR="00D46D95" w:rsidRPr="000B292C">
        <w:rPr>
          <w:rFonts w:ascii="Times New Roman" w:eastAsia="Times New Roman" w:hAnsi="Times New Roman" w:cs="Times New Roman"/>
          <w:sz w:val="24"/>
          <w:szCs w:val="24"/>
          <w:lang w:val="en-GB"/>
        </w:rPr>
        <w:t xml:space="preserve">in their families and 4,616 children </w:t>
      </w:r>
      <w:r w:rsidR="00714679" w:rsidRPr="000B292C">
        <w:rPr>
          <w:rFonts w:ascii="Times New Roman" w:eastAsia="Times New Roman" w:hAnsi="Times New Roman" w:cs="Times New Roman"/>
          <w:sz w:val="24"/>
          <w:szCs w:val="24"/>
          <w:lang w:val="en-GB"/>
        </w:rPr>
        <w:t xml:space="preserve">were with foster families. In 2019, these figures were 13,867 (institutional care),  125,258 (with SES), and 7,259 (in foster families). It can be said that the </w:t>
      </w:r>
      <w:r w:rsidR="00F205DD" w:rsidRPr="000B292C">
        <w:rPr>
          <w:rFonts w:ascii="Times New Roman" w:eastAsia="Times New Roman" w:hAnsi="Times New Roman" w:cs="Times New Roman"/>
          <w:sz w:val="24"/>
          <w:szCs w:val="24"/>
          <w:lang w:val="en-GB"/>
        </w:rPr>
        <w:t>SE</w:t>
      </w:r>
      <w:r w:rsidR="00902BA8">
        <w:rPr>
          <w:rFonts w:ascii="Times New Roman" w:eastAsia="Times New Roman" w:hAnsi="Times New Roman" w:cs="Times New Roman"/>
          <w:sz w:val="24"/>
          <w:szCs w:val="24"/>
          <w:lang w:val="en-GB"/>
        </w:rPr>
        <w:t>S</w:t>
      </w:r>
      <w:r w:rsidR="00F205DD" w:rsidRPr="000B292C">
        <w:rPr>
          <w:rFonts w:ascii="Times New Roman" w:eastAsia="Times New Roman" w:hAnsi="Times New Roman" w:cs="Times New Roman"/>
          <w:sz w:val="24"/>
          <w:szCs w:val="24"/>
          <w:lang w:val="en-GB"/>
        </w:rPr>
        <w:t xml:space="preserve"> </w:t>
      </w:r>
      <w:r w:rsidR="00714679" w:rsidRPr="000B292C">
        <w:rPr>
          <w:rFonts w:ascii="Times New Roman" w:eastAsia="Times New Roman" w:hAnsi="Times New Roman" w:cs="Times New Roman"/>
          <w:sz w:val="24"/>
          <w:szCs w:val="24"/>
          <w:lang w:val="en-GB"/>
        </w:rPr>
        <w:t xml:space="preserve">and foster family systems are </w:t>
      </w:r>
      <w:r w:rsidR="00CF4A95" w:rsidRPr="000B292C">
        <w:rPr>
          <w:rFonts w:ascii="Times New Roman" w:eastAsia="Times New Roman" w:hAnsi="Times New Roman" w:cs="Times New Roman"/>
          <w:sz w:val="24"/>
          <w:szCs w:val="24"/>
          <w:lang w:val="en-GB"/>
        </w:rPr>
        <w:t>effective in reducing the number of children in institutional care. According to 2019 TÜİK data, however, the GDP share of the budget for social protection spending is 12.5%. In this spending, in turn, the share of family/child support is 0.5% and of measures against social exclusion is 0.1%</w:t>
      </w:r>
      <w:r w:rsidR="00F205DD" w:rsidRPr="000B292C">
        <w:rPr>
          <w:rFonts w:ascii="Times New Roman" w:eastAsia="Times New Roman" w:hAnsi="Times New Roman" w:cs="Times New Roman"/>
          <w:sz w:val="24"/>
          <w:szCs w:val="24"/>
          <w:vertAlign w:val="superscript"/>
          <w:lang w:val="en-GB"/>
        </w:rPr>
        <w:footnoteReference w:id="5"/>
      </w:r>
      <w:r w:rsidR="00F205DD" w:rsidRPr="000B292C">
        <w:rPr>
          <w:rFonts w:ascii="Times New Roman" w:eastAsia="Times New Roman" w:hAnsi="Times New Roman" w:cs="Times New Roman"/>
          <w:sz w:val="24"/>
          <w:szCs w:val="24"/>
          <w:lang w:val="en-GB"/>
        </w:rPr>
        <w:t xml:space="preserve">. </w:t>
      </w:r>
    </w:p>
    <w:p w14:paraId="00000024" w14:textId="77777777" w:rsidR="00647403" w:rsidRPr="000B292C" w:rsidRDefault="00647403">
      <w:pPr>
        <w:ind w:left="720"/>
        <w:rPr>
          <w:rFonts w:ascii="Times New Roman" w:eastAsia="Times New Roman" w:hAnsi="Times New Roman" w:cs="Times New Roman"/>
          <w:sz w:val="24"/>
          <w:szCs w:val="24"/>
          <w:lang w:val="en-GB"/>
        </w:rPr>
      </w:pPr>
    </w:p>
    <w:p w14:paraId="563A190B" w14:textId="251E3268" w:rsidR="00CE3F87" w:rsidRPr="00CE3F87" w:rsidRDefault="00EA1D1F" w:rsidP="00CE3F87">
      <w:pPr>
        <w:pStyle w:val="ListParagraph"/>
        <w:numPr>
          <w:ilvl w:val="0"/>
          <w:numId w:val="2"/>
        </w:numPr>
        <w:spacing w:before="79"/>
        <w:ind w:right="-40"/>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lang w:val="en-GB"/>
        </w:rPr>
        <w:t xml:space="preserve">The Child Protection Law no. 5395 envisages measures in the context of counselling, education, care, health and housing to ensure that family care remains as the first option in child protection. Our fieldwork shows, however, that although many families in poverty state their needs for support in </w:t>
      </w:r>
      <w:r w:rsidR="00541FB4" w:rsidRPr="00CE3F87">
        <w:rPr>
          <w:rFonts w:ascii="Times New Roman" w:eastAsia="Times New Roman" w:hAnsi="Times New Roman" w:cs="Times New Roman"/>
          <w:sz w:val="24"/>
          <w:szCs w:val="24"/>
          <w:lang w:val="en-GB"/>
        </w:rPr>
        <w:t>education, psychosocial counselling and housing there is no such support enjoyed by these families.</w:t>
      </w:r>
      <w:r w:rsidR="00F205DD" w:rsidRPr="00CE3F87">
        <w:rPr>
          <w:rFonts w:ascii="Times New Roman" w:eastAsia="Times New Roman" w:hAnsi="Times New Roman" w:cs="Times New Roman"/>
          <w:sz w:val="24"/>
          <w:szCs w:val="24"/>
          <w:lang w:val="en-GB"/>
        </w:rPr>
        <w:t xml:space="preserve"> </w:t>
      </w:r>
      <w:r w:rsidR="00541FB4" w:rsidRPr="00CE3F87">
        <w:rPr>
          <w:rFonts w:ascii="Times New Roman" w:eastAsia="Times New Roman" w:hAnsi="Times New Roman" w:cs="Times New Roman"/>
          <w:sz w:val="24"/>
          <w:szCs w:val="24"/>
          <w:lang w:val="en-GB"/>
        </w:rPr>
        <w:t xml:space="preserve">The </w:t>
      </w:r>
      <w:r w:rsidR="007976D4" w:rsidRPr="00CE3F87">
        <w:rPr>
          <w:rFonts w:ascii="Times New Roman" w:eastAsia="Times New Roman" w:hAnsi="Times New Roman" w:cs="Times New Roman"/>
          <w:sz w:val="24"/>
          <w:szCs w:val="24"/>
          <w:lang w:val="en-GB"/>
        </w:rPr>
        <w:t>Social and Economic Support</w:t>
      </w:r>
      <w:r w:rsidR="00F205DD" w:rsidRPr="00CE3F87">
        <w:rPr>
          <w:rFonts w:ascii="Times New Roman" w:eastAsia="Times New Roman" w:hAnsi="Times New Roman" w:cs="Times New Roman"/>
          <w:sz w:val="24"/>
          <w:szCs w:val="24"/>
          <w:lang w:val="en-GB"/>
        </w:rPr>
        <w:t xml:space="preserve"> </w:t>
      </w:r>
      <w:r w:rsidR="00541FB4" w:rsidRPr="00CE3F87">
        <w:rPr>
          <w:rFonts w:ascii="Times New Roman" w:eastAsia="Times New Roman" w:hAnsi="Times New Roman" w:cs="Times New Roman"/>
          <w:sz w:val="24"/>
          <w:szCs w:val="24"/>
          <w:lang w:val="en-GB"/>
        </w:rPr>
        <w:t>scheme essentially targets supporting children as they are with their families, providing social services and preventing their break away from education</w:t>
      </w:r>
      <w:r w:rsidR="00F205DD" w:rsidRPr="000B292C">
        <w:rPr>
          <w:vertAlign w:val="superscript"/>
          <w:lang w:val="en-GB"/>
        </w:rPr>
        <w:footnoteReference w:id="6"/>
      </w:r>
      <w:r w:rsidR="00541FB4" w:rsidRPr="00CE3F87">
        <w:rPr>
          <w:rFonts w:ascii="Times New Roman" w:eastAsia="Times New Roman" w:hAnsi="Times New Roman" w:cs="Times New Roman"/>
          <w:sz w:val="24"/>
          <w:szCs w:val="24"/>
          <w:lang w:val="en-GB"/>
        </w:rPr>
        <w:t xml:space="preserve"> while our field experiences indicate no social service support or follow up. </w:t>
      </w:r>
      <w:r w:rsidR="00CE3F87" w:rsidRPr="00CE3F87">
        <w:rPr>
          <w:rFonts w:ascii="Times New Roman" w:eastAsia="Times New Roman" w:hAnsi="Times New Roman" w:cs="Times New Roman"/>
          <w:sz w:val="24"/>
          <w:szCs w:val="24"/>
        </w:rPr>
        <w:t>Although Article 3 of the Child Protection Law stipulates that institutionalized care should be seen as the last resort, our observations from field work reveal that social workers recommend institutionalized care in the absence of enough support to families to ensure proper child development. We also observe that many families harbor fears that their children could be taken into care as they fall short of ensuring the sufficient amount of care for their children.</w:t>
      </w:r>
    </w:p>
    <w:p w14:paraId="00000025" w14:textId="73D5149C" w:rsidR="00647403" w:rsidRDefault="00647403" w:rsidP="00CE3F87">
      <w:pPr>
        <w:widowControl w:val="0"/>
        <w:spacing w:before="79"/>
        <w:ind w:left="720" w:right="-40"/>
        <w:rPr>
          <w:rFonts w:ascii="Times New Roman" w:eastAsia="Times New Roman" w:hAnsi="Times New Roman" w:cs="Times New Roman"/>
          <w:sz w:val="24"/>
          <w:szCs w:val="24"/>
          <w:lang w:val="en-GB"/>
        </w:rPr>
      </w:pPr>
    </w:p>
    <w:p w14:paraId="0C6B0F0D" w14:textId="77777777" w:rsidR="00CE3F87" w:rsidRPr="00CE3F87" w:rsidRDefault="00CE3F87" w:rsidP="00CE3F87">
      <w:pPr>
        <w:rPr>
          <w:rFonts w:ascii="Times New Roman" w:eastAsia="Times New Roman" w:hAnsi="Times New Roman" w:cs="Times New Roman"/>
          <w:sz w:val="24"/>
          <w:szCs w:val="24"/>
          <w:highlight w:val="yellow"/>
        </w:rPr>
      </w:pPr>
      <w:r w:rsidRPr="00CE3F87">
        <w:rPr>
          <w:rFonts w:ascii="Times New Roman" w:eastAsia="Times New Roman" w:hAnsi="Times New Roman" w:cs="Times New Roman"/>
          <w:b/>
          <w:sz w:val="24"/>
          <w:szCs w:val="24"/>
        </w:rPr>
        <w:t>Recommendations:</w:t>
      </w:r>
    </w:p>
    <w:p w14:paraId="022D2F9B" w14:textId="77777777" w:rsidR="00CE3F87" w:rsidRPr="00CE3F87" w:rsidRDefault="00CE3F87" w:rsidP="00CE3F87">
      <w:pPr>
        <w:numPr>
          <w:ilvl w:val="0"/>
          <w:numId w:val="9"/>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More government resources should be allocated to family and children support.</w:t>
      </w:r>
    </w:p>
    <w:p w14:paraId="5084A998" w14:textId="3E44DE4B" w:rsidR="00CE3F87" w:rsidRDefault="00CE3F87" w:rsidP="00CE3F87">
      <w:pPr>
        <w:numPr>
          <w:ilvl w:val="0"/>
          <w:numId w:val="9"/>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Family care should be prioritized, support and monitoring mechanisms geared towards families with difficulty in caring for their children due to poverty should be implemented and strengthened.</w:t>
      </w:r>
    </w:p>
    <w:p w14:paraId="7310B85D" w14:textId="77777777" w:rsidR="00CE3F87" w:rsidRPr="00CE3F87" w:rsidRDefault="00CE3F87" w:rsidP="00CE3F87">
      <w:pPr>
        <w:spacing w:line="240" w:lineRule="auto"/>
        <w:ind w:left="720"/>
        <w:rPr>
          <w:rFonts w:ascii="Times New Roman" w:eastAsia="Times New Roman" w:hAnsi="Times New Roman" w:cs="Times New Roman"/>
          <w:sz w:val="24"/>
          <w:szCs w:val="24"/>
        </w:rPr>
      </w:pPr>
    </w:p>
    <w:p w14:paraId="00000026" w14:textId="2243283F" w:rsidR="00647403" w:rsidRPr="000B292C" w:rsidRDefault="007F02F7">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Disability, basic health and welfare</w:t>
      </w:r>
      <w:r w:rsidR="00F205DD" w:rsidRPr="000B292C">
        <w:rPr>
          <w:rFonts w:ascii="Times New Roman" w:eastAsia="Times New Roman" w:hAnsi="Times New Roman" w:cs="Times New Roman"/>
          <w:color w:val="E06666"/>
          <w:sz w:val="24"/>
          <w:szCs w:val="24"/>
          <w:lang w:val="en-GB"/>
        </w:rPr>
        <w:t xml:space="preserve">: </w:t>
      </w:r>
      <w:r w:rsidRPr="000B292C">
        <w:rPr>
          <w:rFonts w:ascii="Times New Roman" w:eastAsia="Times New Roman" w:hAnsi="Times New Roman" w:cs="Times New Roman"/>
          <w:color w:val="E06666"/>
          <w:sz w:val="24"/>
          <w:szCs w:val="24"/>
          <w:lang w:val="en-GB"/>
        </w:rPr>
        <w:t xml:space="preserve">Measures to ensure that children with disabilities enjoy decent life with self-reliance </w:t>
      </w:r>
      <w:r w:rsidR="005F56D5" w:rsidRPr="000B292C">
        <w:rPr>
          <w:rFonts w:ascii="Times New Roman" w:eastAsia="Times New Roman" w:hAnsi="Times New Roman" w:cs="Times New Roman"/>
          <w:color w:val="E06666"/>
          <w:sz w:val="24"/>
          <w:szCs w:val="24"/>
          <w:lang w:val="en-GB"/>
        </w:rPr>
        <w:t xml:space="preserve">and active participation in their communities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23), </w:t>
      </w:r>
      <w:r w:rsidR="005F56D5" w:rsidRPr="000B292C">
        <w:rPr>
          <w:rFonts w:ascii="Times New Roman" w:eastAsia="Times New Roman" w:hAnsi="Times New Roman" w:cs="Times New Roman"/>
          <w:color w:val="E06666"/>
          <w:sz w:val="24"/>
          <w:szCs w:val="24"/>
          <w:lang w:val="en-GB"/>
        </w:rPr>
        <w:t>Survival and development</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6 (2)) </w:t>
      </w:r>
      <w:r w:rsidR="005F56D5" w:rsidRPr="000B292C">
        <w:rPr>
          <w:rFonts w:ascii="Times New Roman" w:eastAsia="Times New Roman" w:hAnsi="Times New Roman" w:cs="Times New Roman"/>
          <w:color w:val="E06666"/>
          <w:sz w:val="24"/>
          <w:szCs w:val="24"/>
          <w:lang w:val="en-GB"/>
        </w:rPr>
        <w:t xml:space="preserve">Health and health care services with particular focus on primary health care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24) </w:t>
      </w:r>
      <w:r w:rsidR="005F56D5" w:rsidRPr="000B292C">
        <w:rPr>
          <w:rFonts w:ascii="Times New Roman" w:eastAsia="Times New Roman" w:hAnsi="Times New Roman" w:cs="Times New Roman"/>
          <w:color w:val="E06666"/>
          <w:sz w:val="24"/>
          <w:szCs w:val="24"/>
          <w:lang w:val="en-GB"/>
        </w:rPr>
        <w:t xml:space="preserve">Social security, child care services and facilities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26 </w:t>
      </w:r>
      <w:r w:rsidR="005F56D5" w:rsidRPr="000B292C">
        <w:rPr>
          <w:rFonts w:ascii="Times New Roman" w:eastAsia="Times New Roman" w:hAnsi="Times New Roman" w:cs="Times New Roman"/>
          <w:color w:val="E06666"/>
          <w:sz w:val="24"/>
          <w:szCs w:val="24"/>
          <w:lang w:val="en-GB"/>
        </w:rPr>
        <w:t>and</w:t>
      </w:r>
      <w:r w:rsidR="00F205DD" w:rsidRPr="000B292C">
        <w:rPr>
          <w:rFonts w:ascii="Times New Roman" w:eastAsia="Times New Roman" w:hAnsi="Times New Roman" w:cs="Times New Roman"/>
          <w:color w:val="E06666"/>
          <w:sz w:val="24"/>
          <w:szCs w:val="24"/>
          <w:lang w:val="en-GB"/>
        </w:rPr>
        <w:t xml:space="preserve"> 18(3));</w:t>
      </w:r>
      <w:r w:rsidR="000348FB" w:rsidRPr="000B292C">
        <w:rPr>
          <w:lang w:val="en-GB"/>
        </w:rPr>
        <w:t xml:space="preserve"> </w:t>
      </w:r>
      <w:r w:rsidR="000348FB" w:rsidRPr="000B292C">
        <w:rPr>
          <w:rFonts w:ascii="Times New Roman" w:eastAsia="Times New Roman" w:hAnsi="Times New Roman" w:cs="Times New Roman"/>
          <w:color w:val="E06666"/>
          <w:sz w:val="24"/>
          <w:szCs w:val="24"/>
          <w:lang w:val="en-GB"/>
        </w:rPr>
        <w:t xml:space="preserve">Ensuring adequate standard of living including with material assistance and support with regard to nutrition, clothing and housing for child’s physical, mental, spiritual, moral and social development  </w:t>
      </w:r>
      <w:r w:rsidR="007C047C" w:rsidRPr="000B292C">
        <w:rPr>
          <w:rFonts w:ascii="Times New Roman" w:eastAsia="Times New Roman" w:hAnsi="Times New Roman" w:cs="Times New Roman"/>
          <w:color w:val="E06666"/>
          <w:sz w:val="24"/>
          <w:szCs w:val="24"/>
          <w:lang w:val="en-GB"/>
        </w:rPr>
        <w:t>and for reducing poverty and inequalities</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27, p</w:t>
      </w:r>
      <w:r w:rsidR="007C047C" w:rsidRPr="000B292C">
        <w:rPr>
          <w:rFonts w:ascii="Times New Roman" w:eastAsia="Times New Roman" w:hAnsi="Times New Roman" w:cs="Times New Roman"/>
          <w:color w:val="E06666"/>
          <w:sz w:val="24"/>
          <w:szCs w:val="24"/>
          <w:lang w:val="en-GB"/>
        </w:rPr>
        <w:t>aragraphs</w:t>
      </w:r>
      <w:r w:rsidR="00F205DD" w:rsidRPr="000B292C">
        <w:rPr>
          <w:rFonts w:ascii="Times New Roman" w:eastAsia="Times New Roman" w:hAnsi="Times New Roman" w:cs="Times New Roman"/>
          <w:color w:val="E06666"/>
          <w:sz w:val="24"/>
          <w:szCs w:val="24"/>
          <w:lang w:val="en-GB"/>
        </w:rPr>
        <w:t xml:space="preserve"> 1-3) </w:t>
      </w:r>
      <w:r w:rsidR="007C047C" w:rsidRPr="000B292C">
        <w:rPr>
          <w:rFonts w:ascii="Times New Roman" w:eastAsia="Times New Roman" w:hAnsi="Times New Roman" w:cs="Times New Roman"/>
          <w:color w:val="E06666"/>
          <w:sz w:val="24"/>
          <w:szCs w:val="24"/>
          <w:lang w:val="en-GB"/>
        </w:rPr>
        <w:t xml:space="preserve">Measures to protect children from substance abuse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33)       </w:t>
      </w:r>
      <w:r w:rsidR="00F205DD" w:rsidRPr="000B292C">
        <w:rPr>
          <w:rFonts w:ascii="Times New Roman" w:eastAsia="Times New Roman" w:hAnsi="Times New Roman" w:cs="Times New Roman"/>
          <w:color w:val="E06666"/>
          <w:sz w:val="24"/>
          <w:szCs w:val="24"/>
          <w:lang w:val="en-GB"/>
        </w:rPr>
        <w:tab/>
        <w:t xml:space="preserve"> </w:t>
      </w:r>
    </w:p>
    <w:p w14:paraId="00000028" w14:textId="7709E94E" w:rsidR="00647403" w:rsidRPr="009961EE" w:rsidRDefault="00F205DD">
      <w:pPr>
        <w:rPr>
          <w:rFonts w:ascii="Times New Roman" w:eastAsia="Times New Roman" w:hAnsi="Times New Roman" w:cs="Times New Roman"/>
          <w:b/>
          <w:sz w:val="24"/>
          <w:szCs w:val="24"/>
          <w:lang w:val="en-GB"/>
        </w:rPr>
      </w:pPr>
      <w:r w:rsidRPr="000B292C">
        <w:rPr>
          <w:rFonts w:ascii="Times New Roman" w:eastAsia="Times New Roman" w:hAnsi="Times New Roman" w:cs="Times New Roman"/>
          <w:sz w:val="24"/>
          <w:szCs w:val="24"/>
          <w:lang w:val="en-GB"/>
        </w:rPr>
        <w:t xml:space="preserve"> </w:t>
      </w:r>
    </w:p>
    <w:p w14:paraId="00000029" w14:textId="7D17D92A" w:rsidR="00647403" w:rsidRPr="000B292C" w:rsidRDefault="007976D4"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The 11</w:t>
      </w:r>
      <w:r w:rsidRPr="000B292C">
        <w:rPr>
          <w:rFonts w:ascii="Times New Roman" w:eastAsia="Times New Roman" w:hAnsi="Times New Roman" w:cs="Times New Roman"/>
          <w:sz w:val="24"/>
          <w:szCs w:val="24"/>
          <w:vertAlign w:val="superscript"/>
          <w:lang w:val="en-GB"/>
        </w:rPr>
        <w:t>th</w:t>
      </w:r>
      <w:r w:rsidRPr="000B292C">
        <w:rPr>
          <w:rFonts w:ascii="Times New Roman" w:eastAsia="Times New Roman" w:hAnsi="Times New Roman" w:cs="Times New Roman"/>
          <w:sz w:val="24"/>
          <w:szCs w:val="24"/>
          <w:lang w:val="en-GB"/>
        </w:rPr>
        <w:t xml:space="preserve"> Development Plan of the Republic of Turkey (covering the period 2019-2013) states that “There will be interventions relating to individual needs of children in order to curb the transfer of poverty from generation to generation and </w:t>
      </w:r>
      <w:r w:rsidR="007A4BF2" w:rsidRPr="000B292C">
        <w:rPr>
          <w:rFonts w:ascii="Times New Roman" w:eastAsia="Times New Roman" w:hAnsi="Times New Roman" w:cs="Times New Roman"/>
          <w:sz w:val="24"/>
          <w:szCs w:val="24"/>
          <w:lang w:val="en-GB"/>
        </w:rPr>
        <w:t>to promote equal opportunities for all”.</w:t>
      </w:r>
      <w:r w:rsidR="00F205DD" w:rsidRPr="000B292C">
        <w:rPr>
          <w:rFonts w:ascii="Times New Roman" w:eastAsia="Times New Roman" w:hAnsi="Times New Roman" w:cs="Times New Roman"/>
          <w:sz w:val="24"/>
          <w:szCs w:val="24"/>
          <w:vertAlign w:val="superscript"/>
          <w:lang w:val="en-GB"/>
        </w:rPr>
        <w:footnoteReference w:id="7"/>
      </w:r>
      <w:r w:rsidR="00F205DD" w:rsidRPr="000B292C">
        <w:rPr>
          <w:rFonts w:ascii="Times New Roman" w:eastAsia="Times New Roman" w:hAnsi="Times New Roman" w:cs="Times New Roman"/>
          <w:sz w:val="24"/>
          <w:szCs w:val="24"/>
          <w:lang w:val="en-GB"/>
        </w:rPr>
        <w:t xml:space="preserve"> </w:t>
      </w:r>
      <w:r w:rsidR="007A4BF2" w:rsidRPr="000B292C">
        <w:rPr>
          <w:rFonts w:ascii="Times New Roman" w:eastAsia="Times New Roman" w:hAnsi="Times New Roman" w:cs="Times New Roman"/>
          <w:sz w:val="24"/>
          <w:szCs w:val="24"/>
          <w:lang w:val="en-GB"/>
        </w:rPr>
        <w:t xml:space="preserve">Also, we find in the Strategic Action Plan of the Ministry of Family, Labour and Social Services for Roma Citizens, a plan to extend social, psychological and academic support to Roma children. Our fieldwork conducted in neighbourhoods, however, shows that children enjoy no social or psychological support. </w:t>
      </w:r>
    </w:p>
    <w:p w14:paraId="0000002A" w14:textId="77777777" w:rsidR="00647403" w:rsidRPr="000B292C" w:rsidRDefault="00647403">
      <w:pPr>
        <w:rPr>
          <w:rFonts w:ascii="Times New Roman" w:eastAsia="Times New Roman" w:hAnsi="Times New Roman" w:cs="Times New Roman"/>
          <w:sz w:val="24"/>
          <w:szCs w:val="24"/>
          <w:lang w:val="en-GB"/>
        </w:rPr>
      </w:pPr>
    </w:p>
    <w:p w14:paraId="0000002B" w14:textId="544A9270" w:rsidR="00647403" w:rsidRPr="000B292C" w:rsidRDefault="007A4BF2"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bCs/>
          <w:sz w:val="24"/>
          <w:szCs w:val="24"/>
          <w:lang w:val="en-GB"/>
        </w:rPr>
        <w:t xml:space="preserve">According to 2019 </w:t>
      </w:r>
      <w:r w:rsidR="00F205DD" w:rsidRPr="000B292C">
        <w:rPr>
          <w:rFonts w:ascii="Times New Roman" w:eastAsia="Times New Roman" w:hAnsi="Times New Roman" w:cs="Times New Roman"/>
          <w:sz w:val="24"/>
          <w:szCs w:val="24"/>
          <w:lang w:val="en-GB"/>
        </w:rPr>
        <w:t xml:space="preserve"> Eurostat </w:t>
      </w:r>
      <w:r w:rsidRPr="000B292C">
        <w:rPr>
          <w:rFonts w:ascii="Times New Roman" w:eastAsia="Times New Roman" w:hAnsi="Times New Roman" w:cs="Times New Roman"/>
          <w:sz w:val="24"/>
          <w:szCs w:val="24"/>
          <w:lang w:val="en-GB"/>
        </w:rPr>
        <w:t xml:space="preserve">data, 47.7% of population under age 16 in Turkey </w:t>
      </w:r>
      <w:r w:rsidR="00305590" w:rsidRPr="000B292C">
        <w:rPr>
          <w:rFonts w:ascii="Times New Roman" w:eastAsia="Times New Roman" w:hAnsi="Times New Roman" w:cs="Times New Roman"/>
          <w:sz w:val="24"/>
          <w:szCs w:val="24"/>
          <w:lang w:val="en-GB"/>
        </w:rPr>
        <w:t xml:space="preserve">is under the risk of poverty and social exclusion. The figure was 82.2% for the year 2015. </w:t>
      </w:r>
    </w:p>
    <w:p w14:paraId="0000002C" w14:textId="77777777" w:rsidR="00647403" w:rsidRPr="000B292C" w:rsidRDefault="00647403">
      <w:pPr>
        <w:ind w:left="720"/>
        <w:rPr>
          <w:rFonts w:ascii="Times New Roman" w:eastAsia="Times New Roman" w:hAnsi="Times New Roman" w:cs="Times New Roman"/>
          <w:b/>
          <w:sz w:val="24"/>
          <w:szCs w:val="24"/>
          <w:lang w:val="en-GB"/>
        </w:rPr>
      </w:pPr>
    </w:p>
    <w:p w14:paraId="0000002D" w14:textId="2F69CC86" w:rsidR="00647403" w:rsidRPr="00CE3F87" w:rsidRDefault="008C5C68" w:rsidP="00CE3F87">
      <w:pPr>
        <w:pStyle w:val="ListParagraph"/>
        <w:numPr>
          <w:ilvl w:val="0"/>
          <w:numId w:val="2"/>
        </w:numPr>
        <w:rPr>
          <w:rFonts w:ascii="Times New Roman" w:eastAsia="Times New Roman" w:hAnsi="Times New Roman" w:cs="Times New Roman"/>
        </w:rPr>
      </w:pPr>
      <w:r w:rsidRPr="00CE3F87">
        <w:rPr>
          <w:rFonts w:ascii="Times New Roman" w:eastAsia="Times New Roman" w:hAnsi="Times New Roman" w:cs="Times New Roman"/>
          <w:sz w:val="24"/>
          <w:szCs w:val="24"/>
          <w:lang w:val="en-GB"/>
        </w:rPr>
        <w:t xml:space="preserve">Our fieldwork suggests that people living in poverty are further troubled in meeting their basic needs together with the pandemic. 85% of families interviewed in our fieldwork have no access to sufficient food. While it is difficult for 74% to buy infant formula and diapers 3-21% cannot buy these at all. Families have to feed their 0 to 3 years old children with instant soup, </w:t>
      </w:r>
      <w:r w:rsidR="00FA1FB7" w:rsidRPr="00CE3F87">
        <w:rPr>
          <w:rFonts w:ascii="Times New Roman" w:eastAsia="Times New Roman" w:hAnsi="Times New Roman" w:cs="Times New Roman"/>
          <w:sz w:val="24"/>
          <w:szCs w:val="24"/>
          <w:lang w:val="en-GB"/>
        </w:rPr>
        <w:t xml:space="preserve">sugared water and rice porridge which is far from being sufficient for the age group concerned. </w:t>
      </w:r>
      <w:r w:rsidR="00CE3F87" w:rsidRPr="00CE3F87">
        <w:rPr>
          <w:rFonts w:ascii="Times New Roman" w:eastAsia="Times New Roman" w:hAnsi="Times New Roman" w:cs="Times New Roman"/>
          <w:color w:val="000000"/>
          <w:sz w:val="24"/>
          <w:szCs w:val="24"/>
        </w:rPr>
        <w:t xml:space="preserve">Following </w:t>
      </w:r>
      <w:r w:rsidR="00CE3F87" w:rsidRPr="00CE3F87">
        <w:rPr>
          <w:rFonts w:ascii="Times New Roman" w:eastAsia="Times New Roman" w:hAnsi="Times New Roman" w:cs="Times New Roman"/>
          <w:sz w:val="24"/>
          <w:szCs w:val="24"/>
        </w:rPr>
        <w:t>the pandemic anti-theft tags were placed on baby formula products in supermarkets across Istanbul. This is a sobering indicator that families who need baby formula lack access to it. A mother who needs to give her baby formula due to insufficient breast milk explained the situation: “ I have no breast milk, and my sister has recently given birth too so she nursed my daughter for a while. But her breast milk isn’t enough either… we had to start giving formula to our daughter. Formula is terribly expensive, we can’t afford it…”</w:t>
      </w:r>
      <w:r w:rsidR="00FA1FB7" w:rsidRPr="00CE3F87">
        <w:rPr>
          <w:rFonts w:ascii="Times New Roman" w:eastAsia="Times New Roman" w:hAnsi="Times New Roman" w:cs="Times New Roman"/>
          <w:sz w:val="24"/>
          <w:szCs w:val="24"/>
          <w:lang w:val="en-GB"/>
        </w:rPr>
        <w:t xml:space="preserve"> 39% of families interviewed say they could not have safe drinking water even before the pandemic and presently 49% have no access to safe water. </w:t>
      </w:r>
    </w:p>
    <w:p w14:paraId="08D7FBFC" w14:textId="77777777" w:rsidR="00CE3F87" w:rsidRPr="00CE3F87" w:rsidRDefault="00CE3F87" w:rsidP="00CE3F87">
      <w:pPr>
        <w:pStyle w:val="ListParagraph"/>
        <w:rPr>
          <w:rFonts w:ascii="Times New Roman" w:eastAsia="Times New Roman" w:hAnsi="Times New Roman" w:cs="Times New Roman"/>
        </w:rPr>
      </w:pPr>
    </w:p>
    <w:p w14:paraId="17169B9D" w14:textId="77777777" w:rsidR="00CE3F87" w:rsidRDefault="00CE3F87" w:rsidP="00CE3F87">
      <w:pPr>
        <w:pStyle w:val="ListParagraph"/>
        <w:numPr>
          <w:ilvl w:val="0"/>
          <w:numId w:val="2"/>
        </w:numP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We offer food support to 1200 families in Istanbul, as a result of an initiative we took at the onset of the pandemic. Our work and communication with these families point to the fact that these families who already worked daily and precarious jobs, and lived in poverty, lost their income entirely after the pandemic; ended in debt and are finding it increasingly difficult to have access to food due to the economic crisis and high inflation rates. 38.8% of households that we have met indicated that they skip a meal almost every day. Families also reveal that they rummage through supermarket bins to find waste when they do not have access to food. A mother we have spoken to explained the situation as follows: “The grocery store no longer gives anything on credit, I have run a debt as well. We collect whatever’s discarded from supermarkets. Previously we were able to find tomatoes and potatoes but now they’re hard to come by as well. Everyone’s collecting waste these days…”</w:t>
      </w:r>
    </w:p>
    <w:p w14:paraId="595C986C" w14:textId="77777777" w:rsidR="00CE3F87" w:rsidRPr="00CE3F87" w:rsidRDefault="00CE3F87" w:rsidP="00CE3F87">
      <w:pPr>
        <w:pStyle w:val="ListParagraph"/>
        <w:rPr>
          <w:rFonts w:ascii="Times New Roman" w:eastAsia="Times New Roman" w:hAnsi="Times New Roman" w:cs="Times New Roman"/>
          <w:sz w:val="24"/>
          <w:szCs w:val="24"/>
        </w:rPr>
      </w:pPr>
    </w:p>
    <w:p w14:paraId="13A0754B" w14:textId="1D38620F" w:rsidR="00CE3F87" w:rsidRPr="00CE3F87" w:rsidRDefault="00CE3F87" w:rsidP="00CE3F87">
      <w:pPr>
        <w:pStyle w:val="ListParagraph"/>
        <w:numPr>
          <w:ilvl w:val="0"/>
          <w:numId w:val="2"/>
        </w:numP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After children returned to school following the lockdown, some of the families couldn’t send their children to school as they couldn’t prepare meals or snacks for them. Here’s a quote from a family interview on the ground: “I have been sending my child to school without giving him breakfast for three days now. The teacher says I need to put some snacks in his bag if I can’t give him breakfast. I can’t do that either. My child gets hungry in class, and cannot follow the lessons. He sees how others are doing, and he doesn’t want to go to school…”</w:t>
      </w:r>
    </w:p>
    <w:p w14:paraId="0000002E" w14:textId="77777777" w:rsidR="00647403" w:rsidRPr="00CE3F87" w:rsidRDefault="00647403" w:rsidP="00CE3F87">
      <w:pPr>
        <w:pStyle w:val="ListParagraph"/>
        <w:rPr>
          <w:rFonts w:ascii="Times New Roman" w:eastAsia="Times New Roman" w:hAnsi="Times New Roman" w:cs="Times New Roman"/>
        </w:rPr>
      </w:pPr>
    </w:p>
    <w:p w14:paraId="0000002F" w14:textId="6559A30C" w:rsidR="00647403" w:rsidRPr="000B292C" w:rsidRDefault="00B37777"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iCs/>
          <w:sz w:val="24"/>
          <w:szCs w:val="24"/>
          <w:lang w:val="en-GB"/>
        </w:rPr>
        <w:t xml:space="preserve">41% of families interviewed in the survey </w:t>
      </w:r>
      <w:r w:rsidR="00CC3DED" w:rsidRPr="000B292C">
        <w:rPr>
          <w:rFonts w:ascii="Times New Roman" w:eastAsia="Times New Roman" w:hAnsi="Times New Roman" w:cs="Times New Roman"/>
          <w:i/>
          <w:sz w:val="24"/>
          <w:szCs w:val="24"/>
          <w:lang w:val="en-GB"/>
        </w:rPr>
        <w:t xml:space="preserve">Deep Poverty and Access to Rights during the Pandemic </w:t>
      </w:r>
      <w:r w:rsidR="00F205DD" w:rsidRPr="000B292C">
        <w:rPr>
          <w:rFonts w:ascii="Times New Roman" w:eastAsia="Times New Roman" w:hAnsi="Times New Roman" w:cs="Times New Roman"/>
          <w:i/>
          <w:sz w:val="24"/>
          <w:szCs w:val="24"/>
          <w:lang w:val="en-GB"/>
        </w:rPr>
        <w:t xml:space="preserve"> </w:t>
      </w:r>
      <w:r w:rsidRPr="000B292C">
        <w:rPr>
          <w:rFonts w:ascii="Times New Roman" w:eastAsia="Times New Roman" w:hAnsi="Times New Roman" w:cs="Times New Roman"/>
          <w:iCs/>
          <w:sz w:val="24"/>
          <w:szCs w:val="24"/>
          <w:lang w:val="en-GB"/>
        </w:rPr>
        <w:t xml:space="preserve">cannot reach medicines they need for having no health insurance while 34% have the same problem since their insurance falls short of what is needed for medicines.  Of these families, 18.6% cannot reach health services for not having adequate information about, 7.2% for facing discrimination within the healthcare system, and 25.8% for having no social security coverage. </w:t>
      </w:r>
    </w:p>
    <w:p w14:paraId="00000030" w14:textId="77777777" w:rsidR="00647403" w:rsidRPr="000B292C" w:rsidRDefault="00647403">
      <w:pPr>
        <w:ind w:left="720"/>
        <w:rPr>
          <w:rFonts w:ascii="Times New Roman" w:eastAsia="Times New Roman" w:hAnsi="Times New Roman" w:cs="Times New Roman"/>
          <w:sz w:val="24"/>
          <w:szCs w:val="24"/>
          <w:lang w:val="en-GB"/>
        </w:rPr>
      </w:pPr>
    </w:p>
    <w:p w14:paraId="00000031" w14:textId="036FCE36" w:rsidR="00647403" w:rsidRPr="00CE3F87" w:rsidRDefault="005B5CF1" w:rsidP="00CE3F87">
      <w:pPr>
        <w:pStyle w:val="ListParagraph"/>
        <w:numPr>
          <w:ilvl w:val="0"/>
          <w:numId w:val="2"/>
        </w:numPr>
        <w:pBdr>
          <w:top w:val="nil"/>
          <w:left w:val="nil"/>
          <w:bottom w:val="nil"/>
          <w:right w:val="nil"/>
          <w:between w:val="nil"/>
        </w:pBdr>
        <w:spacing w:before="79"/>
        <w:ind w:right="-41"/>
        <w:rPr>
          <w:rFonts w:ascii="Times New Roman" w:eastAsia="Times New Roman" w:hAnsi="Times New Roman" w:cs="Times New Roman"/>
          <w:sz w:val="24"/>
          <w:szCs w:val="24"/>
        </w:rPr>
      </w:pPr>
      <w:r w:rsidRPr="00CE3F87">
        <w:rPr>
          <w:rFonts w:ascii="Times New Roman" w:eastAsia="Times New Roman" w:hAnsi="Times New Roman" w:cs="Times New Roman"/>
          <w:iCs/>
          <w:sz w:val="24"/>
          <w:szCs w:val="24"/>
          <w:lang w:val="en-GB"/>
        </w:rPr>
        <w:t xml:space="preserve">According to the survey </w:t>
      </w:r>
      <w:r w:rsidR="00CC3DED" w:rsidRPr="00CE3F87">
        <w:rPr>
          <w:rFonts w:ascii="Times New Roman" w:eastAsia="Times New Roman" w:hAnsi="Times New Roman" w:cs="Times New Roman"/>
          <w:i/>
          <w:sz w:val="24"/>
          <w:szCs w:val="24"/>
          <w:lang w:val="en-GB"/>
        </w:rPr>
        <w:t>Deep Poverty and Access to Rights during the Pandemic</w:t>
      </w:r>
      <w:r w:rsidRPr="00CE3F87">
        <w:rPr>
          <w:rFonts w:ascii="Times New Roman" w:eastAsia="Times New Roman" w:hAnsi="Times New Roman" w:cs="Times New Roman"/>
          <w:i/>
          <w:sz w:val="24"/>
          <w:szCs w:val="24"/>
          <w:lang w:val="en-GB"/>
        </w:rPr>
        <w:t xml:space="preserve">, </w:t>
      </w:r>
      <w:r w:rsidRPr="00CE3F87">
        <w:rPr>
          <w:rFonts w:ascii="Times New Roman" w:eastAsia="Times New Roman" w:hAnsi="Times New Roman" w:cs="Times New Roman"/>
          <w:iCs/>
          <w:sz w:val="24"/>
          <w:szCs w:val="24"/>
          <w:lang w:val="en-GB"/>
        </w:rPr>
        <w:t xml:space="preserve">32.7% of families are not covered by any social protection scheme while 46.9% benefit from the “green card” system </w:t>
      </w:r>
      <w:r w:rsidR="00CC3DED" w:rsidRPr="00CE3F87">
        <w:rPr>
          <w:rFonts w:ascii="Times New Roman" w:eastAsia="Times New Roman" w:hAnsi="Times New Roman" w:cs="Times New Roman"/>
          <w:i/>
          <w:sz w:val="24"/>
          <w:szCs w:val="24"/>
          <w:lang w:val="en-GB"/>
        </w:rPr>
        <w:t xml:space="preserve"> </w:t>
      </w:r>
      <w:r w:rsidRPr="00CE3F87">
        <w:rPr>
          <w:rFonts w:ascii="Times New Roman" w:eastAsia="Times New Roman" w:hAnsi="Times New Roman" w:cs="Times New Roman"/>
          <w:iCs/>
          <w:sz w:val="24"/>
          <w:szCs w:val="24"/>
          <w:lang w:val="en-GB"/>
        </w:rPr>
        <w:t xml:space="preserve">that the state introduced for unemployed citizens. Some persons interviewed say that they cannot repay their debts since the “green card” system does not provide for all health services and medicines and </w:t>
      </w:r>
      <w:r w:rsidR="00B268B8" w:rsidRPr="00CE3F87">
        <w:rPr>
          <w:rFonts w:ascii="Times New Roman" w:eastAsia="Times New Roman" w:hAnsi="Times New Roman" w:cs="Times New Roman"/>
          <w:iCs/>
          <w:sz w:val="24"/>
          <w:szCs w:val="24"/>
          <w:lang w:val="en-GB"/>
        </w:rPr>
        <w:t xml:space="preserve">they </w:t>
      </w:r>
      <w:r w:rsidRPr="00CE3F87">
        <w:rPr>
          <w:rFonts w:ascii="Times New Roman" w:eastAsia="Times New Roman" w:hAnsi="Times New Roman" w:cs="Times New Roman"/>
          <w:iCs/>
          <w:sz w:val="24"/>
          <w:szCs w:val="24"/>
          <w:lang w:val="en-GB"/>
        </w:rPr>
        <w:t xml:space="preserve">face difficulties in access to healthcare services. </w:t>
      </w:r>
      <w:r w:rsidR="00CE3F87" w:rsidRPr="00CE3F87">
        <w:rPr>
          <w:rFonts w:ascii="Times New Roman" w:eastAsia="Times New Roman" w:hAnsi="Times New Roman" w:cs="Times New Roman"/>
          <w:sz w:val="24"/>
          <w:szCs w:val="24"/>
        </w:rPr>
        <w:t>Children between the ages of 0-18 have healthcare coverage in Turkey, however for certain medications and healthcare practices the government asks patients and families to make a contribution also. Families living in poverty cannot afford this co-pay and as such have a difficult time purchasing the medications that they need. Many families have asked for Deep Poverty Network’s support for access to medication. In December 2021 two 12-year-old boys were hit by a car in one of the neighbourhoods we work in and were subsequently hospitalized. The next day, they were discharged by the hospital, who told the families that they suffered damage in their bones and muscles, with no life-threatening risk. One of the boys’ family got in touch with us as they couldn’t afford the co-pay for the painkiller that was prescribed by the doctor for a fractured leg.</w:t>
      </w:r>
    </w:p>
    <w:p w14:paraId="00000032" w14:textId="77777777" w:rsidR="00647403" w:rsidRPr="000B292C" w:rsidRDefault="00647403">
      <w:pPr>
        <w:ind w:left="720"/>
        <w:rPr>
          <w:rFonts w:ascii="Times New Roman" w:eastAsia="Times New Roman" w:hAnsi="Times New Roman" w:cs="Times New Roman"/>
          <w:sz w:val="24"/>
          <w:szCs w:val="24"/>
          <w:lang w:val="en-GB"/>
        </w:rPr>
      </w:pPr>
    </w:p>
    <w:p w14:paraId="716930DB" w14:textId="77777777" w:rsidR="00CE3F87" w:rsidRDefault="00CC3DED" w:rsidP="00CE3F87">
      <w:pPr>
        <w:widowControl w:val="0"/>
        <w:numPr>
          <w:ilvl w:val="0"/>
          <w:numId w:val="2"/>
        </w:numPr>
        <w:spacing w:before="79"/>
        <w:ind w:right="-40"/>
        <w:rPr>
          <w:rFonts w:ascii="Times New Roman" w:eastAsia="Times New Roman" w:hAnsi="Times New Roman" w:cs="Times New Roman"/>
          <w:sz w:val="24"/>
          <w:szCs w:val="24"/>
          <w:lang w:val="en-GB"/>
        </w:rPr>
      </w:pPr>
      <w:r w:rsidRPr="000B292C">
        <w:rPr>
          <w:rFonts w:ascii="Times New Roman" w:eastAsia="Times New Roman" w:hAnsi="Times New Roman" w:cs="Times New Roman"/>
          <w:iCs/>
          <w:sz w:val="24"/>
          <w:szCs w:val="24"/>
          <w:lang w:val="en-GB"/>
        </w:rPr>
        <w:t xml:space="preserve">49.5% of families interviewed for the survey </w:t>
      </w:r>
      <w:r w:rsidRPr="000B292C">
        <w:rPr>
          <w:rFonts w:ascii="Times New Roman" w:eastAsia="Times New Roman" w:hAnsi="Times New Roman" w:cs="Times New Roman"/>
          <w:i/>
          <w:sz w:val="24"/>
          <w:szCs w:val="24"/>
          <w:lang w:val="en-GB"/>
        </w:rPr>
        <w:t xml:space="preserve">Deep Poverty and Access to Rights during the Pandemic </w:t>
      </w:r>
      <w:r w:rsidR="00F205DD" w:rsidRPr="000B292C">
        <w:rPr>
          <w:rFonts w:ascii="Times New Roman" w:eastAsia="Times New Roman" w:hAnsi="Times New Roman" w:cs="Times New Roman"/>
          <w:i/>
          <w:sz w:val="24"/>
          <w:szCs w:val="24"/>
          <w:lang w:val="en-GB"/>
        </w:rPr>
        <w:t xml:space="preserve"> </w:t>
      </w:r>
      <w:r w:rsidR="00535138" w:rsidRPr="000B292C">
        <w:rPr>
          <w:rFonts w:ascii="Times New Roman" w:eastAsia="Times New Roman" w:hAnsi="Times New Roman" w:cs="Times New Roman"/>
          <w:sz w:val="24"/>
          <w:szCs w:val="24"/>
          <w:lang w:val="en-GB"/>
        </w:rPr>
        <w:t>r</w:t>
      </w:r>
      <w:r w:rsidRPr="000B292C">
        <w:rPr>
          <w:rFonts w:ascii="Times New Roman" w:eastAsia="Times New Roman" w:hAnsi="Times New Roman" w:cs="Times New Roman"/>
          <w:sz w:val="24"/>
          <w:szCs w:val="24"/>
          <w:lang w:val="en-GB"/>
        </w:rPr>
        <w:t xml:space="preserve">eceive some form of economic support. Of these households, 40% receive this support from the local government that is İstanbul Metropolitan Municipality, 28% from district governorates and 26% from other state agencies. 90% of households use this support in covering their food expenses, 35.2% in paying utility bills, </w:t>
      </w:r>
      <w:r w:rsidR="00535138" w:rsidRPr="000B292C">
        <w:rPr>
          <w:rFonts w:ascii="Times New Roman" w:eastAsia="Times New Roman" w:hAnsi="Times New Roman" w:cs="Times New Roman"/>
          <w:sz w:val="24"/>
          <w:szCs w:val="24"/>
          <w:lang w:val="en-GB"/>
        </w:rPr>
        <w:t>31.5% in childcare services, and 22.2% in paying their rents.</w:t>
      </w:r>
      <w:r w:rsidR="00F205DD" w:rsidRPr="000B292C">
        <w:rPr>
          <w:rFonts w:ascii="Times New Roman" w:eastAsia="Times New Roman" w:hAnsi="Times New Roman" w:cs="Times New Roman"/>
          <w:sz w:val="24"/>
          <w:szCs w:val="24"/>
          <w:lang w:val="en-GB"/>
        </w:rPr>
        <w:t xml:space="preserve"> </w:t>
      </w:r>
      <w:r w:rsidR="005B5CF1" w:rsidRPr="000B292C">
        <w:rPr>
          <w:rFonts w:ascii="Times New Roman" w:eastAsia="Times New Roman" w:hAnsi="Times New Roman" w:cs="Times New Roman"/>
          <w:sz w:val="24"/>
          <w:szCs w:val="24"/>
          <w:lang w:val="en-GB"/>
        </w:rPr>
        <w:t>Households not receiving social support say they cannot reach application mechanisms</w:t>
      </w:r>
      <w:r w:rsidR="008870F8" w:rsidRPr="000B292C">
        <w:rPr>
          <w:rFonts w:ascii="Times New Roman" w:eastAsia="Times New Roman" w:hAnsi="Times New Roman" w:cs="Times New Roman"/>
          <w:sz w:val="24"/>
          <w:szCs w:val="24"/>
          <w:lang w:val="en-GB"/>
        </w:rPr>
        <w:t xml:space="preserve">, </w:t>
      </w:r>
      <w:r w:rsidR="00B268B8">
        <w:rPr>
          <w:rFonts w:ascii="Times New Roman" w:eastAsia="Times New Roman" w:hAnsi="Times New Roman" w:cs="Times New Roman"/>
          <w:sz w:val="24"/>
          <w:szCs w:val="24"/>
          <w:lang w:val="en-GB"/>
        </w:rPr>
        <w:t xml:space="preserve">they are </w:t>
      </w:r>
      <w:r w:rsidR="008870F8" w:rsidRPr="000B292C">
        <w:rPr>
          <w:rFonts w:ascii="Times New Roman" w:eastAsia="Times New Roman" w:hAnsi="Times New Roman" w:cs="Times New Roman"/>
          <w:sz w:val="24"/>
          <w:szCs w:val="24"/>
          <w:lang w:val="en-GB"/>
        </w:rPr>
        <w:t xml:space="preserve">being turned </w:t>
      </w:r>
      <w:r w:rsidR="00B268B8">
        <w:rPr>
          <w:rFonts w:ascii="Times New Roman" w:eastAsia="Times New Roman" w:hAnsi="Times New Roman" w:cs="Times New Roman"/>
          <w:sz w:val="24"/>
          <w:szCs w:val="24"/>
          <w:lang w:val="en-GB"/>
        </w:rPr>
        <w:t>down</w:t>
      </w:r>
      <w:r w:rsidR="008870F8" w:rsidRPr="000B292C">
        <w:rPr>
          <w:rFonts w:ascii="Times New Roman" w:eastAsia="Times New Roman" w:hAnsi="Times New Roman" w:cs="Times New Roman"/>
          <w:sz w:val="24"/>
          <w:szCs w:val="24"/>
          <w:lang w:val="en-GB"/>
        </w:rPr>
        <w:t xml:space="preserve"> for not satisfying some criteria or </w:t>
      </w:r>
      <w:r w:rsidR="00142E08">
        <w:rPr>
          <w:rFonts w:ascii="Times New Roman" w:eastAsia="Times New Roman" w:hAnsi="Times New Roman" w:cs="Times New Roman"/>
          <w:sz w:val="24"/>
          <w:szCs w:val="24"/>
          <w:lang w:val="en-GB"/>
        </w:rPr>
        <w:t>receive</w:t>
      </w:r>
      <w:r w:rsidR="008870F8" w:rsidRPr="000B292C">
        <w:rPr>
          <w:rFonts w:ascii="Times New Roman" w:eastAsia="Times New Roman" w:hAnsi="Times New Roman" w:cs="Times New Roman"/>
          <w:sz w:val="24"/>
          <w:szCs w:val="24"/>
          <w:lang w:val="en-GB"/>
        </w:rPr>
        <w:t xml:space="preserve"> no response to their applications. Here it is observed that households without a permanent residence address and identity cannot receive support for not meeting relevant criteria. </w:t>
      </w:r>
    </w:p>
    <w:p w14:paraId="6B84292F" w14:textId="77777777" w:rsidR="00CE3F87" w:rsidRDefault="00CE3F87" w:rsidP="00CE3F87">
      <w:pPr>
        <w:pStyle w:val="ListParagraph"/>
        <w:rPr>
          <w:rFonts w:ascii="Times New Roman" w:eastAsia="Times New Roman" w:hAnsi="Times New Roman" w:cs="Times New Roman"/>
          <w:sz w:val="24"/>
          <w:szCs w:val="24"/>
          <w:lang w:val="en-GB"/>
        </w:rPr>
      </w:pPr>
    </w:p>
    <w:p w14:paraId="00000036" w14:textId="5A13ED78" w:rsidR="00647403" w:rsidRPr="00CE3F87" w:rsidRDefault="00BB16B9" w:rsidP="00CE3F87">
      <w:pPr>
        <w:widowControl w:val="0"/>
        <w:numPr>
          <w:ilvl w:val="0"/>
          <w:numId w:val="2"/>
        </w:numPr>
        <w:spacing w:before="79"/>
        <w:ind w:right="-40"/>
        <w:rPr>
          <w:rFonts w:ascii="Times New Roman" w:eastAsia="Times New Roman" w:hAnsi="Times New Roman" w:cs="Times New Roman"/>
          <w:sz w:val="24"/>
          <w:szCs w:val="24"/>
          <w:lang w:val="en-GB"/>
        </w:rPr>
      </w:pPr>
      <w:r w:rsidRPr="00CE3F87">
        <w:rPr>
          <w:rFonts w:ascii="Times New Roman" w:eastAsia="Times New Roman" w:hAnsi="Times New Roman" w:cs="Times New Roman"/>
          <w:sz w:val="24"/>
          <w:szCs w:val="24"/>
          <w:lang w:val="en-GB"/>
        </w:rPr>
        <w:t xml:space="preserve">10% of families interviewed who subsist on daily jobs live in sheds/tents. Some say they started living in these places after losing their homes to “urban transformation” or during the pandemic while others say they have been living in these environments since their arrival to İstanbul.   When asked, during in-depth interviews, to what extent they feel safe in their </w:t>
      </w:r>
      <w:r w:rsidR="00D87B9D" w:rsidRPr="00CE3F87">
        <w:rPr>
          <w:rFonts w:ascii="Times New Roman" w:eastAsia="Times New Roman" w:hAnsi="Times New Roman" w:cs="Times New Roman"/>
          <w:sz w:val="24"/>
          <w:szCs w:val="24"/>
          <w:lang w:val="en-GB"/>
        </w:rPr>
        <w:t xml:space="preserve">present </w:t>
      </w:r>
      <w:r w:rsidRPr="00CE3F87">
        <w:rPr>
          <w:rFonts w:ascii="Times New Roman" w:eastAsia="Times New Roman" w:hAnsi="Times New Roman" w:cs="Times New Roman"/>
          <w:sz w:val="24"/>
          <w:szCs w:val="24"/>
          <w:lang w:val="en-GB"/>
        </w:rPr>
        <w:t>living environments</w:t>
      </w:r>
      <w:r w:rsidR="00D87B9D" w:rsidRPr="00CE3F87">
        <w:rPr>
          <w:rFonts w:ascii="Times New Roman" w:eastAsia="Times New Roman" w:hAnsi="Times New Roman" w:cs="Times New Roman"/>
          <w:sz w:val="24"/>
          <w:szCs w:val="24"/>
          <w:lang w:val="en-GB"/>
        </w:rPr>
        <w:t>, their responses point out that their basic needs in safety and living are not met. Heating and access to safe water are particularly problematic in  sheds and tents while the health of children in particular  is threatened by  various negative factors including insects</w:t>
      </w:r>
      <w:r w:rsidR="00F205DD" w:rsidRPr="00CE3F87">
        <w:rPr>
          <w:rFonts w:ascii="Times New Roman" w:eastAsia="Times New Roman" w:hAnsi="Times New Roman" w:cs="Times New Roman"/>
          <w:sz w:val="24"/>
          <w:szCs w:val="24"/>
          <w:lang w:val="en-GB"/>
        </w:rPr>
        <w:t xml:space="preserve">. </w:t>
      </w:r>
      <w:r w:rsidR="00CE3F87" w:rsidRPr="00CE3F87">
        <w:rPr>
          <w:rFonts w:ascii="Times New Roman" w:eastAsia="Times New Roman" w:hAnsi="Times New Roman" w:cs="Times New Roman"/>
          <w:sz w:val="24"/>
          <w:szCs w:val="24"/>
        </w:rPr>
        <w:t>A single mother who cannot benefit from social aid since her divorce is not finalized, explains: “On paper I am married, but my husband just fled the house. I haven’t seen him in 3 years, I have small children and I work as a cleaner. When I go to public authorities for help they tell me that I’m married and that my husband’s currently employed.” Another family that we follow is in the following situation: a pregnant mother with three children, just out of a shelter, established a makeshift dwelling next to a factory and a construction site, trying to survive in unsanitary conditions. Since she does not have an official domicile she cannot benefit from regular social aid. (Picture 1: visual of the house)</w:t>
      </w:r>
    </w:p>
    <w:p w14:paraId="498A08BB" w14:textId="6133C5B5" w:rsidR="00CE3F87" w:rsidRDefault="009961EE" w:rsidP="00CE3F87">
      <w:pPr>
        <w:widowControl w:val="0"/>
        <w:spacing w:before="79"/>
        <w:ind w:right="-40"/>
        <w:rPr>
          <w:rFonts w:ascii="Times New Roman" w:eastAsia="Times New Roman" w:hAnsi="Times New Roman" w:cs="Times New Roman"/>
        </w:rPr>
      </w:pPr>
      <w:r w:rsidRPr="00CE3F87">
        <w:rPr>
          <w:rFonts w:ascii="Times New Roman" w:eastAsia="Times New Roman" w:hAnsi="Times New Roman" w:cs="Times New Roman"/>
          <w:noProof/>
          <w:color w:val="000000"/>
          <w:sz w:val="24"/>
          <w:szCs w:val="24"/>
          <w:bdr w:val="none" w:sz="0" w:space="0" w:color="auto" w:frame="1"/>
          <w:lang w:val="en-GB" w:eastAsia="en-GB"/>
        </w:rPr>
        <w:drawing>
          <wp:anchor distT="0" distB="0" distL="114300" distR="114300" simplePos="0" relativeHeight="251658240" behindDoc="0" locked="0" layoutInCell="1" allowOverlap="1" wp14:anchorId="2BA3244A" wp14:editId="7835E8B4">
            <wp:simplePos x="0" y="0"/>
            <wp:positionH relativeFrom="column">
              <wp:posOffset>474133</wp:posOffset>
            </wp:positionH>
            <wp:positionV relativeFrom="paragraph">
              <wp:posOffset>234950</wp:posOffset>
            </wp:positionV>
            <wp:extent cx="4379595" cy="3279775"/>
            <wp:effectExtent l="0" t="0" r="1905" b="0"/>
            <wp:wrapTopAndBottom/>
            <wp:docPr id="1" name="Picture 1" descr="A picture containing out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o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9595" cy="327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84E4A7" w14:textId="6F75FB34" w:rsidR="00CE3F87" w:rsidRDefault="009961EE" w:rsidP="009961EE">
      <w:pPr>
        <w:spacing w:line="240" w:lineRule="auto"/>
        <w:ind w:firstLine="720"/>
        <w:rPr>
          <w:rFonts w:ascii="Times New Roman" w:eastAsia="Times New Roman" w:hAnsi="Times New Roman" w:cs="Times New Roman"/>
          <w:i/>
          <w:iCs/>
          <w:sz w:val="24"/>
          <w:szCs w:val="24"/>
          <w:lang w:val="en-GB"/>
        </w:rPr>
      </w:pPr>
      <w:r w:rsidRPr="00CE3F87">
        <w:rPr>
          <w:rFonts w:ascii="Times New Roman" w:eastAsia="Times New Roman" w:hAnsi="Times New Roman" w:cs="Times New Roman"/>
          <w:color w:val="000000"/>
          <w:sz w:val="24"/>
          <w:szCs w:val="24"/>
          <w:bdr w:val="none" w:sz="0" w:space="0" w:color="auto" w:frame="1"/>
          <w:lang w:eastAsia="en-US"/>
        </w:rPr>
        <w:fldChar w:fldCharType="begin"/>
      </w:r>
      <w:r w:rsidRPr="00CE3F87">
        <w:rPr>
          <w:rFonts w:ascii="Times New Roman" w:eastAsia="Times New Roman" w:hAnsi="Times New Roman" w:cs="Times New Roman"/>
          <w:color w:val="000000"/>
          <w:sz w:val="24"/>
          <w:szCs w:val="24"/>
          <w:bdr w:val="none" w:sz="0" w:space="0" w:color="auto" w:frame="1"/>
          <w:lang w:eastAsia="en-US"/>
        </w:rPr>
        <w:instrText xml:space="preserve"> INCLUDEPICTURE "https://lh3.googleusercontent.com/8lG11mgOLHWu65Yr-2Bc8aNi150ToheaJ6zAEEo5UyFzf8hu-KJTplPjwrFVvYveNmmw0hOkFd5JiEcRJYBWF7QKF-qvD-NoGIO3kWpM_b0J4bWQJvTVFDR7gKTymw" \* MERGEFORMATINET </w:instrText>
      </w:r>
      <w:r w:rsidRPr="00CE3F87">
        <w:rPr>
          <w:rFonts w:ascii="Times New Roman" w:eastAsia="Times New Roman" w:hAnsi="Times New Roman" w:cs="Times New Roman"/>
          <w:color w:val="000000"/>
          <w:sz w:val="24"/>
          <w:szCs w:val="24"/>
          <w:bdr w:val="none" w:sz="0" w:space="0" w:color="auto" w:frame="1"/>
          <w:lang w:eastAsia="en-US"/>
        </w:rPr>
        <w:fldChar w:fldCharType="end"/>
      </w:r>
      <w:r w:rsidR="00CE3F87" w:rsidRPr="00CE3F87">
        <w:rPr>
          <w:rFonts w:ascii="Times New Roman" w:eastAsia="Times New Roman" w:hAnsi="Times New Roman" w:cs="Times New Roman"/>
          <w:i/>
          <w:iCs/>
          <w:sz w:val="24"/>
          <w:szCs w:val="24"/>
          <w:lang w:val="en-GB"/>
        </w:rPr>
        <w:t>Visual 1</w:t>
      </w:r>
    </w:p>
    <w:p w14:paraId="1C32ED6F" w14:textId="77777777" w:rsidR="009961EE" w:rsidRPr="009961EE" w:rsidRDefault="009961EE" w:rsidP="009961EE">
      <w:pPr>
        <w:spacing w:line="240" w:lineRule="auto"/>
        <w:ind w:firstLine="720"/>
        <w:rPr>
          <w:rFonts w:ascii="Times New Roman" w:eastAsia="Times New Roman" w:hAnsi="Times New Roman" w:cs="Times New Roman"/>
          <w:sz w:val="24"/>
          <w:szCs w:val="24"/>
          <w:lang w:eastAsia="en-US"/>
        </w:rPr>
      </w:pPr>
    </w:p>
    <w:p w14:paraId="3CF409A2" w14:textId="44CE4529" w:rsidR="00CE3F87" w:rsidRPr="00CE3F87" w:rsidRDefault="004716B8" w:rsidP="00CE3F87">
      <w:pPr>
        <w:pStyle w:val="ListParagraph"/>
        <w:numPr>
          <w:ilvl w:val="0"/>
          <w:numId w:val="2"/>
        </w:numPr>
        <w:pBdr>
          <w:top w:val="nil"/>
          <w:left w:val="nil"/>
          <w:bottom w:val="nil"/>
          <w:right w:val="nil"/>
          <w:between w:val="nil"/>
        </w:pBdr>
        <w:spacing w:before="79"/>
        <w:ind w:right="-40"/>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lang w:val="en-GB"/>
        </w:rPr>
        <w:t>Many households engaged in daily precarious jobs face the risk of losing their present dwellings given the possibility of removal of such dwellings by the government/municipality, not being able to pay the rent, and absence of any contract of rental</w:t>
      </w:r>
      <w:r w:rsidR="00F205DD" w:rsidRPr="00CE3F87">
        <w:rPr>
          <w:rFonts w:ascii="Times New Roman" w:eastAsia="Times New Roman" w:hAnsi="Times New Roman" w:cs="Times New Roman"/>
          <w:sz w:val="24"/>
          <w:szCs w:val="24"/>
          <w:lang w:val="en-GB"/>
        </w:rPr>
        <w:t xml:space="preserve">. </w:t>
      </w:r>
      <w:r w:rsidRPr="00CE3F87">
        <w:rPr>
          <w:rFonts w:ascii="Times New Roman" w:eastAsia="Times New Roman" w:hAnsi="Times New Roman" w:cs="Times New Roman"/>
          <w:sz w:val="24"/>
          <w:szCs w:val="24"/>
          <w:lang w:val="en-GB"/>
        </w:rPr>
        <w:t>The risk of homelessness further increased during the pandemic. 38.8% of 103 households interviewed say they face the risk of losing their home</w:t>
      </w:r>
      <w:r w:rsidR="00F205DD" w:rsidRPr="00CE3F87">
        <w:rPr>
          <w:rFonts w:ascii="Times New Roman" w:eastAsia="Times New Roman" w:hAnsi="Times New Roman" w:cs="Times New Roman"/>
          <w:sz w:val="24"/>
          <w:szCs w:val="24"/>
          <w:lang w:val="en-GB"/>
        </w:rPr>
        <w:t xml:space="preserve">. </w:t>
      </w:r>
      <w:r w:rsidR="00CE3F87" w:rsidRPr="00CE3F87">
        <w:rPr>
          <w:rFonts w:ascii="Times New Roman" w:eastAsia="Times New Roman" w:hAnsi="Times New Roman" w:cs="Times New Roman"/>
          <w:sz w:val="24"/>
          <w:szCs w:val="24"/>
        </w:rPr>
        <w:t>is also understood that insects and bugs also endanger children’s wellbeing. A mother who lives in a tent infested by scorpions explains the situation as follows: “Do you know when scorpions procreate? I do. Have you noticed how everything is elevated here? It is because I need to hunt the scorpions before they can harm my child. My daughter and I cannot sleep for fear of scorpions. My biggest wish is to sleep with ease of mind, without worrying about my daughter or myself…” 91% of the families supported by our NGO in 2021 have stoves for heating. The rising natural gas prices, as well as lack of infrastructure in makeshift dwellings and tents mean that many families burn coal in stoves for heating. Despite the fact that the district governor’s office extends stove support every two years and coal support every year to families in need, many still face difficulties when it comes to heating. Some families have complained that the coal distributed by the district governor’s office simply does not burn or that they cannot benefit from this aid since they lack an official domicile. As a result, these families use whatever waste they can find as fuel, which constitutes a serious risk for the well-being of children and adults in the family. On 14 December 2021, four children died in a fire that was caused by an electric heater at a household whose natural gas was cut off because the family could not pay the bill.</w:t>
      </w:r>
    </w:p>
    <w:p w14:paraId="00000038" w14:textId="79227220" w:rsidR="00647403" w:rsidRPr="00CE3F87" w:rsidRDefault="00647403" w:rsidP="00CE3F87">
      <w:pPr>
        <w:widowControl w:val="0"/>
        <w:spacing w:before="79"/>
        <w:ind w:left="720" w:right="-40"/>
        <w:rPr>
          <w:rFonts w:ascii="Times New Roman" w:eastAsia="Times New Roman" w:hAnsi="Times New Roman" w:cs="Times New Roman"/>
          <w:sz w:val="24"/>
          <w:szCs w:val="24"/>
          <w:lang w:val="en-GB"/>
        </w:rPr>
      </w:pPr>
    </w:p>
    <w:p w14:paraId="32DD8E5E" w14:textId="77777777" w:rsidR="00CE3F87" w:rsidRDefault="005E0994" w:rsidP="00D63D79">
      <w:pPr>
        <w:widowControl w:val="0"/>
        <w:numPr>
          <w:ilvl w:val="0"/>
          <w:numId w:val="2"/>
        </w:numPr>
        <w:spacing w:before="79"/>
        <w:ind w:right="-40"/>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Since temporary shelters provided to homeless persons by governments are exclusively for males or females there is no centrally managed sheltering system that families can safely benefit from</w:t>
      </w:r>
      <w:r w:rsidR="00F205DD" w:rsidRPr="000B292C">
        <w:rPr>
          <w:rFonts w:ascii="Times New Roman" w:eastAsia="Times New Roman" w:hAnsi="Times New Roman" w:cs="Times New Roman"/>
          <w:sz w:val="24"/>
          <w:szCs w:val="24"/>
          <w:lang w:val="en-GB"/>
        </w:rPr>
        <w:t>.</w:t>
      </w:r>
    </w:p>
    <w:p w14:paraId="78AB743A" w14:textId="77777777" w:rsidR="00CE3F87" w:rsidRDefault="00CE3F87" w:rsidP="00CE3F87">
      <w:pPr>
        <w:pStyle w:val="ListParagraph"/>
        <w:rPr>
          <w:rFonts w:ascii="Times New Roman" w:eastAsia="Times New Roman" w:hAnsi="Times New Roman" w:cs="Times New Roman"/>
          <w:sz w:val="24"/>
          <w:szCs w:val="24"/>
          <w:lang w:val="en-GB"/>
        </w:rPr>
      </w:pPr>
    </w:p>
    <w:p w14:paraId="173612E3" w14:textId="77777777" w:rsidR="00CE3F87" w:rsidRDefault="00CE3F87" w:rsidP="00CE3F87">
      <w:pPr>
        <w:pStyle w:val="ListParagraph"/>
        <w:numPr>
          <w:ilvl w:val="0"/>
          <w:numId w:val="2"/>
        </w:numP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We also observe that a high rate of children with disabilities and special needs live in the households that we follow, where families live in poor conditions. This is an indicator that these children are lagging behind their peers due to complications related to poverty and that these families simply do not receive enough support to mitigate these negative outcomes. Also, these families are faced with institutionalized discrimination when it comes to access to special education and psychosocial support. The mother of an autistic child in one of the households that we follow once went to the district educational director as she was unable to afford the speech therapy fees at the special education institution her child attended and this is the response she got: “Ma’am, if you do not have the means why bother at all? Let your child draw at home in a corner, does he have to speak?”</w:t>
      </w:r>
    </w:p>
    <w:p w14:paraId="107F4C49" w14:textId="77777777" w:rsidR="00CE3F87" w:rsidRPr="00CE3F87" w:rsidRDefault="00CE3F87" w:rsidP="00CE3F87">
      <w:pPr>
        <w:pStyle w:val="ListParagraph"/>
        <w:rPr>
          <w:rFonts w:ascii="Times New Roman" w:eastAsia="Times New Roman" w:hAnsi="Times New Roman" w:cs="Times New Roman"/>
          <w:sz w:val="24"/>
          <w:szCs w:val="24"/>
          <w:lang w:val="en-GB"/>
        </w:rPr>
      </w:pPr>
    </w:p>
    <w:p w14:paraId="7F9BED5A" w14:textId="68CB7265" w:rsidR="00CE3F87" w:rsidRPr="00CE3F87" w:rsidRDefault="00CE3F87" w:rsidP="00CE3F87">
      <w:pP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1BED917B"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A holistic policy plan to protect children from poverty must be drawn up, along with children’s policies.</w:t>
      </w:r>
    </w:p>
    <w:p w14:paraId="03F2D1DC"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People who live in poverty or deep poverty depend on their daily income for their daily needs and lose all their income at times of crises. Until these people find employment, their basic needs must be met through regular social support mechanisms.</w:t>
      </w:r>
    </w:p>
    <w:p w14:paraId="1569A4EA"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Social support mechanisms geared towards reducing poverty should also encompass supporting development of children, as well as psychosocial support.</w:t>
      </w:r>
    </w:p>
    <w:p w14:paraId="10E85D22"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Dilapidated dwellings should be renewed on site and those who run the risk of losing their homes should be afforded low-cost, sufficient and wholesome accommodation opportunities. The Metropolitan Municipality in Ankara implemented a successful project whereby 400 inactive housing units were renovated and rented to those in need for 100 lira a month in October 2020.</w:t>
      </w:r>
    </w:p>
    <w:p w14:paraId="3D4996B3"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Criteria used to extend social aid should be reviewed. Instead of a system based on domicile and income, a new system should be envisaged that takes into account the family’s situation. Instead of discontinuing aid when people start to work, they should be supported until they have access to basic living standards.</w:t>
      </w:r>
    </w:p>
    <w:p w14:paraId="4B273774" w14:textId="77777777" w:rsidR="00CE3F87" w:rsidRPr="00CE3F87" w:rsidRDefault="00CE3F87" w:rsidP="00CE3F87">
      <w:pPr>
        <w:numPr>
          <w:ilvl w:val="0"/>
          <w:numId w:val="10"/>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Heating, access to clean water, potable water, electricity, healthcare and basic food are all requisites to attain a basic level of welfare and are human rights. As such, legislation and practices should take this into account.</w:t>
      </w:r>
    </w:p>
    <w:p w14:paraId="00000039" w14:textId="0AD48D1C" w:rsidR="00647403" w:rsidRPr="00CE3F87" w:rsidRDefault="00F205DD" w:rsidP="00CE3F87">
      <w:pPr>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lang w:val="en-GB"/>
        </w:rPr>
        <w:br/>
      </w:r>
    </w:p>
    <w:p w14:paraId="0000003A" w14:textId="77038510" w:rsidR="00647403" w:rsidRPr="000B292C" w:rsidRDefault="008D212E">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Education, recreational and cultural activities</w:t>
      </w:r>
      <w:r w:rsidR="00F205DD" w:rsidRPr="000B292C">
        <w:rPr>
          <w:rFonts w:ascii="Times New Roman" w:eastAsia="Times New Roman" w:hAnsi="Times New Roman" w:cs="Times New Roman"/>
          <w:b/>
          <w:sz w:val="24"/>
          <w:szCs w:val="24"/>
          <w:lang w:val="en-GB"/>
        </w:rPr>
        <w:t>:</w:t>
      </w:r>
      <w:r w:rsidR="00F205DD" w:rsidRPr="000B292C">
        <w:rPr>
          <w:rFonts w:ascii="Times New Roman" w:eastAsia="Times New Roman" w:hAnsi="Times New Roman" w:cs="Times New Roman"/>
          <w:color w:val="E06666"/>
          <w:sz w:val="24"/>
          <w:szCs w:val="24"/>
          <w:lang w:val="en-GB"/>
        </w:rPr>
        <w:t xml:space="preserve"> </w:t>
      </w:r>
      <w:r w:rsidR="002D5400" w:rsidRPr="000B292C">
        <w:rPr>
          <w:rFonts w:ascii="Times New Roman" w:eastAsia="Times New Roman" w:hAnsi="Times New Roman" w:cs="Times New Roman"/>
          <w:color w:val="E06666"/>
          <w:sz w:val="24"/>
          <w:szCs w:val="24"/>
          <w:lang w:val="en-GB"/>
        </w:rPr>
        <w:t xml:space="preserve">Right to education including vocational education and guidance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28), </w:t>
      </w:r>
      <w:r w:rsidR="002D5400" w:rsidRPr="000B292C">
        <w:rPr>
          <w:rFonts w:ascii="Times New Roman" w:eastAsia="Times New Roman" w:hAnsi="Times New Roman" w:cs="Times New Roman"/>
          <w:color w:val="E06666"/>
          <w:sz w:val="24"/>
          <w:szCs w:val="24"/>
          <w:lang w:val="en-GB"/>
        </w:rPr>
        <w:t>Obje</w:t>
      </w:r>
      <w:r w:rsidR="00505BC0" w:rsidRPr="000B292C">
        <w:rPr>
          <w:rFonts w:ascii="Times New Roman" w:eastAsia="Times New Roman" w:hAnsi="Times New Roman" w:cs="Times New Roman"/>
          <w:color w:val="E06666"/>
          <w:sz w:val="24"/>
          <w:szCs w:val="24"/>
          <w:lang w:val="en-GB"/>
        </w:rPr>
        <w:t>c</w:t>
      </w:r>
      <w:r w:rsidR="002D5400" w:rsidRPr="000B292C">
        <w:rPr>
          <w:rFonts w:ascii="Times New Roman" w:eastAsia="Times New Roman" w:hAnsi="Times New Roman" w:cs="Times New Roman"/>
          <w:color w:val="E06666"/>
          <w:sz w:val="24"/>
          <w:szCs w:val="24"/>
          <w:lang w:val="en-GB"/>
        </w:rPr>
        <w:t xml:space="preserve">tives of education also in reference to the quality of education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29), </w:t>
      </w:r>
      <w:r w:rsidR="002D5400" w:rsidRPr="000B292C">
        <w:rPr>
          <w:rFonts w:ascii="Times New Roman" w:eastAsia="Times New Roman" w:hAnsi="Times New Roman" w:cs="Times New Roman"/>
          <w:color w:val="E06666"/>
          <w:sz w:val="24"/>
          <w:szCs w:val="24"/>
          <w:lang w:val="en-GB"/>
        </w:rPr>
        <w:t xml:space="preserve">Cultural rights of children belonging to minority or </w:t>
      </w:r>
      <w:r w:rsidR="00505BC0" w:rsidRPr="000B292C">
        <w:rPr>
          <w:rFonts w:ascii="Times New Roman" w:eastAsia="Times New Roman" w:hAnsi="Times New Roman" w:cs="Times New Roman"/>
          <w:color w:val="E06666"/>
          <w:sz w:val="24"/>
          <w:szCs w:val="24"/>
          <w:lang w:val="en-GB"/>
        </w:rPr>
        <w:t>indigenous</w:t>
      </w:r>
      <w:r w:rsidR="002D5400" w:rsidRPr="000B292C">
        <w:rPr>
          <w:rFonts w:ascii="Times New Roman" w:eastAsia="Times New Roman" w:hAnsi="Times New Roman" w:cs="Times New Roman"/>
          <w:color w:val="E06666"/>
          <w:sz w:val="24"/>
          <w:szCs w:val="24"/>
          <w:lang w:val="en-GB"/>
        </w:rPr>
        <w:t xml:space="preserve"> groups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30); </w:t>
      </w:r>
      <w:r w:rsidR="002D5400" w:rsidRPr="000B292C">
        <w:rPr>
          <w:rFonts w:ascii="Times New Roman" w:eastAsia="Times New Roman" w:hAnsi="Times New Roman" w:cs="Times New Roman"/>
          <w:color w:val="E06666"/>
          <w:sz w:val="24"/>
          <w:szCs w:val="24"/>
          <w:lang w:val="en-GB"/>
        </w:rPr>
        <w:t xml:space="preserve">Right to leisure, play, entertainment, recreational, cultural and artistic activities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31)   </w:t>
      </w:r>
      <w:r w:rsidR="00F205DD" w:rsidRPr="000B292C">
        <w:rPr>
          <w:rFonts w:ascii="Times New Roman" w:eastAsia="Times New Roman" w:hAnsi="Times New Roman" w:cs="Times New Roman"/>
          <w:color w:val="E06666"/>
          <w:sz w:val="24"/>
          <w:szCs w:val="24"/>
          <w:lang w:val="en-GB"/>
        </w:rPr>
        <w:tab/>
        <w:t xml:space="preserve"> </w:t>
      </w:r>
    </w:p>
    <w:p w14:paraId="0000003B" w14:textId="77777777" w:rsidR="00647403" w:rsidRPr="000B292C" w:rsidRDefault="00F205DD">
      <w:pPr>
        <w:rPr>
          <w:rFonts w:ascii="Times New Roman" w:eastAsia="Times New Roman" w:hAnsi="Times New Roman" w:cs="Times New Roman"/>
          <w:sz w:val="24"/>
          <w:szCs w:val="24"/>
          <w:lang w:val="en-GB"/>
        </w:rPr>
      </w:pPr>
      <w:r w:rsidRPr="000B292C">
        <w:rPr>
          <w:rFonts w:ascii="Times New Roman" w:eastAsia="Times New Roman" w:hAnsi="Times New Roman" w:cs="Times New Roman"/>
          <w:color w:val="E06666"/>
          <w:sz w:val="24"/>
          <w:szCs w:val="24"/>
          <w:lang w:val="en-GB"/>
        </w:rPr>
        <w:t xml:space="preserve"> </w:t>
      </w:r>
    </w:p>
    <w:p w14:paraId="0000003C" w14:textId="21B9A6FF" w:rsidR="00647403" w:rsidRPr="000B292C" w:rsidRDefault="00505BC0"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Both the field experience of the Deep Poverty Network team and the results of the survey</w:t>
      </w:r>
      <w:r w:rsidR="00F205DD" w:rsidRPr="000B292C">
        <w:rPr>
          <w:rFonts w:ascii="Times New Roman" w:eastAsia="Times New Roman" w:hAnsi="Times New Roman" w:cs="Times New Roman"/>
          <w:sz w:val="24"/>
          <w:szCs w:val="24"/>
          <w:lang w:val="en-GB"/>
        </w:rPr>
        <w:t xml:space="preserve"> </w:t>
      </w:r>
      <w:r w:rsidR="00CC3DED" w:rsidRPr="000B292C">
        <w:rPr>
          <w:rFonts w:ascii="Times New Roman" w:eastAsia="Times New Roman" w:hAnsi="Times New Roman" w:cs="Times New Roman"/>
          <w:sz w:val="24"/>
          <w:szCs w:val="24"/>
          <w:lang w:val="en-GB"/>
        </w:rPr>
        <w:t xml:space="preserve">Deep Poverty and Access to Rights during the Pandemic </w:t>
      </w:r>
      <w:r w:rsidR="00F205DD" w:rsidRPr="000B292C">
        <w:rPr>
          <w:rFonts w:ascii="Times New Roman" w:eastAsia="Times New Roman" w:hAnsi="Times New Roman" w:cs="Times New Roman"/>
          <w:sz w:val="24"/>
          <w:szCs w:val="24"/>
          <w:lang w:val="en-GB"/>
        </w:rPr>
        <w:t xml:space="preserve"> </w:t>
      </w:r>
      <w:r w:rsidRPr="000B292C">
        <w:rPr>
          <w:rFonts w:ascii="Times New Roman" w:eastAsia="Times New Roman" w:hAnsi="Times New Roman" w:cs="Times New Roman"/>
          <w:sz w:val="24"/>
          <w:szCs w:val="24"/>
          <w:lang w:val="en-GB"/>
        </w:rPr>
        <w:t xml:space="preserve">marks child poverty as an important cause of children falling out of formal education system. </w:t>
      </w:r>
    </w:p>
    <w:p w14:paraId="0000003D" w14:textId="77777777" w:rsidR="00647403" w:rsidRPr="000B292C" w:rsidRDefault="00647403">
      <w:pPr>
        <w:ind w:left="720"/>
        <w:rPr>
          <w:rFonts w:ascii="Times New Roman" w:eastAsia="Times New Roman" w:hAnsi="Times New Roman" w:cs="Times New Roman"/>
          <w:sz w:val="24"/>
          <w:szCs w:val="24"/>
          <w:lang w:val="en-GB"/>
        </w:rPr>
      </w:pPr>
    </w:p>
    <w:p w14:paraId="0000003E" w14:textId="7F5EABCE" w:rsidR="00647403" w:rsidRPr="000B292C" w:rsidRDefault="005E0994"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Upon the </w:t>
      </w:r>
      <w:r w:rsidR="00F205DD" w:rsidRPr="000B292C">
        <w:rPr>
          <w:rFonts w:ascii="Times New Roman" w:eastAsia="Times New Roman" w:hAnsi="Times New Roman" w:cs="Times New Roman"/>
          <w:sz w:val="24"/>
          <w:szCs w:val="24"/>
          <w:lang w:val="en-GB"/>
        </w:rPr>
        <w:t xml:space="preserve">COVID </w:t>
      </w:r>
      <w:r w:rsidRPr="000B292C">
        <w:rPr>
          <w:rFonts w:ascii="Times New Roman" w:eastAsia="Times New Roman" w:hAnsi="Times New Roman" w:cs="Times New Roman"/>
          <w:sz w:val="24"/>
          <w:szCs w:val="24"/>
          <w:lang w:val="en-GB"/>
        </w:rPr>
        <w:t>pandemic, schools started to deliver online education through internet and television from March 2010</w:t>
      </w:r>
      <w:r w:rsidR="004C4677" w:rsidRPr="000B292C">
        <w:rPr>
          <w:rFonts w:ascii="Times New Roman" w:eastAsia="Times New Roman" w:hAnsi="Times New Roman" w:cs="Times New Roman"/>
          <w:sz w:val="24"/>
          <w:szCs w:val="24"/>
          <w:lang w:val="en-GB"/>
        </w:rPr>
        <w:t xml:space="preserve"> and on. Face-to-face education started in September, but distance learning was again phased in with the second coronavirus wave in November. Access to distance learning is by live courses on the TV channel </w:t>
      </w:r>
      <w:r w:rsidR="00F205DD" w:rsidRPr="000B292C">
        <w:rPr>
          <w:rFonts w:ascii="Times New Roman" w:eastAsia="Times New Roman" w:hAnsi="Times New Roman" w:cs="Times New Roman"/>
          <w:sz w:val="24"/>
          <w:szCs w:val="24"/>
          <w:lang w:val="en-GB"/>
        </w:rPr>
        <w:t xml:space="preserve">EBA TV </w:t>
      </w:r>
      <w:r w:rsidR="004C4677" w:rsidRPr="000B292C">
        <w:rPr>
          <w:rFonts w:ascii="Times New Roman" w:eastAsia="Times New Roman" w:hAnsi="Times New Roman" w:cs="Times New Roman"/>
          <w:sz w:val="24"/>
          <w:szCs w:val="24"/>
          <w:lang w:val="en-GB"/>
        </w:rPr>
        <w:t xml:space="preserve">and internet. Children need internet access and technology in order to enjoy live class-like environments where they can interact with their teachers and classmates and ask questions. </w:t>
      </w:r>
      <w:r w:rsidR="00E2232F" w:rsidRPr="000B292C">
        <w:rPr>
          <w:rFonts w:ascii="Times New Roman" w:eastAsia="Times New Roman" w:hAnsi="Times New Roman" w:cs="Times New Roman"/>
          <w:sz w:val="24"/>
          <w:szCs w:val="24"/>
          <w:lang w:val="en-GB"/>
        </w:rPr>
        <w:t xml:space="preserve">According to outcomes of the fieldwork conducted by Deep Poverty Network, children in 57.8% of 103 households in poverty could not attend distance learning. The reasons of this non-attendance include lack of access to technological equipment necessary for participation (60%), no access to internet (54%), absence of any assisting adult (45%), absence of sufficient information needed in accessing distance learning </w:t>
      </w:r>
      <w:r w:rsidR="008624F6" w:rsidRPr="000B292C">
        <w:rPr>
          <w:rFonts w:ascii="Times New Roman" w:eastAsia="Times New Roman" w:hAnsi="Times New Roman" w:cs="Times New Roman"/>
          <w:sz w:val="24"/>
          <w:szCs w:val="24"/>
          <w:lang w:val="en-GB"/>
        </w:rPr>
        <w:t xml:space="preserve">(39%) and having to work (7%). 59% of children faced at least 2 of these obstacles. </w:t>
      </w:r>
    </w:p>
    <w:p w14:paraId="0000003F" w14:textId="77777777" w:rsidR="00647403" w:rsidRPr="000B292C" w:rsidRDefault="00647403">
      <w:pPr>
        <w:ind w:left="720"/>
        <w:rPr>
          <w:rFonts w:ascii="Times New Roman" w:eastAsia="Times New Roman" w:hAnsi="Times New Roman" w:cs="Times New Roman"/>
          <w:sz w:val="24"/>
          <w:szCs w:val="24"/>
          <w:lang w:val="en-GB"/>
        </w:rPr>
      </w:pPr>
    </w:p>
    <w:p w14:paraId="00000040" w14:textId="6DF1FA97" w:rsidR="00647403" w:rsidRPr="000B292C" w:rsidRDefault="008624F6"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In-depth interviews suggest that while teachers’ supply of information to families about distance learning and their follow up of children are supportive to children’s  participation to distance learning, this information supply and follow up mostly depend on the initiative of individual teachers </w:t>
      </w:r>
      <w:r w:rsidR="002336F4" w:rsidRPr="000B292C">
        <w:rPr>
          <w:rFonts w:ascii="Times New Roman" w:eastAsia="Times New Roman" w:hAnsi="Times New Roman" w:cs="Times New Roman"/>
          <w:sz w:val="24"/>
          <w:szCs w:val="24"/>
          <w:lang w:val="en-GB"/>
        </w:rPr>
        <w:t>and may not be provided equally to all children. Interviews reveal that families regard distance learning as a practice that further deepens inequalities in education. According to statements made by households interviewed</w:t>
      </w:r>
      <w:r w:rsidR="00142E08">
        <w:rPr>
          <w:rFonts w:ascii="Times New Roman" w:eastAsia="Times New Roman" w:hAnsi="Times New Roman" w:cs="Times New Roman"/>
          <w:sz w:val="24"/>
          <w:szCs w:val="24"/>
          <w:lang w:val="en-GB"/>
        </w:rPr>
        <w:t>,</w:t>
      </w:r>
      <w:r w:rsidR="002336F4" w:rsidRPr="000B292C">
        <w:rPr>
          <w:rFonts w:ascii="Times New Roman" w:eastAsia="Times New Roman" w:hAnsi="Times New Roman" w:cs="Times New Roman"/>
          <w:sz w:val="24"/>
          <w:szCs w:val="24"/>
          <w:lang w:val="en-GB"/>
        </w:rPr>
        <w:t xml:space="preserve"> 11% of children who have attended this form of schooling will not attend the next education term. </w:t>
      </w:r>
    </w:p>
    <w:p w14:paraId="00000041" w14:textId="77777777" w:rsidR="00647403" w:rsidRPr="000B292C" w:rsidRDefault="00647403">
      <w:pPr>
        <w:ind w:left="720"/>
        <w:rPr>
          <w:rFonts w:ascii="Times New Roman" w:eastAsia="Times New Roman" w:hAnsi="Times New Roman" w:cs="Times New Roman"/>
          <w:sz w:val="24"/>
          <w:szCs w:val="24"/>
          <w:lang w:val="en-GB"/>
        </w:rPr>
      </w:pPr>
    </w:p>
    <w:p w14:paraId="00000042" w14:textId="03739230" w:rsidR="00647403" w:rsidRPr="000B292C" w:rsidRDefault="002336F4"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According to a report prepared in October 2020 by the Democratic Party of Peoples (HDP)</w:t>
      </w:r>
      <w:r w:rsidR="0052578A" w:rsidRPr="000B292C">
        <w:rPr>
          <w:rFonts w:ascii="Times New Roman" w:eastAsia="Times New Roman" w:hAnsi="Times New Roman" w:cs="Times New Roman"/>
          <w:sz w:val="24"/>
          <w:szCs w:val="24"/>
          <w:lang w:val="en-GB"/>
        </w:rPr>
        <w:t>,</w:t>
      </w:r>
      <w:r w:rsidRPr="000B292C">
        <w:rPr>
          <w:rFonts w:ascii="Times New Roman" w:eastAsia="Times New Roman" w:hAnsi="Times New Roman" w:cs="Times New Roman"/>
          <w:sz w:val="24"/>
          <w:szCs w:val="24"/>
          <w:lang w:val="en-GB"/>
        </w:rPr>
        <w:t xml:space="preserve"> one of the political parties having its deputies in the national parliament, </w:t>
      </w:r>
      <w:r w:rsidR="0052578A" w:rsidRPr="000B292C">
        <w:rPr>
          <w:rFonts w:ascii="Times New Roman" w:eastAsia="Times New Roman" w:hAnsi="Times New Roman" w:cs="Times New Roman"/>
          <w:sz w:val="24"/>
          <w:szCs w:val="24"/>
          <w:lang w:val="en-GB"/>
        </w:rPr>
        <w:t>almost 25% of children attending education could not reach education materials and remained out of distance learning. It was particularly children from ethnic minorities, refugee children and children with special needs who could not participate to distance learning.</w:t>
      </w:r>
      <w:r w:rsidR="00F205DD" w:rsidRPr="000B292C">
        <w:rPr>
          <w:rFonts w:ascii="Times New Roman" w:eastAsia="Times New Roman" w:hAnsi="Times New Roman" w:cs="Times New Roman"/>
          <w:sz w:val="24"/>
          <w:szCs w:val="24"/>
          <w:vertAlign w:val="superscript"/>
          <w:lang w:val="en-GB"/>
        </w:rPr>
        <w:footnoteReference w:id="8"/>
      </w:r>
    </w:p>
    <w:p w14:paraId="00000043" w14:textId="77777777" w:rsidR="00647403" w:rsidRPr="000B292C" w:rsidRDefault="00647403">
      <w:pPr>
        <w:ind w:left="720"/>
        <w:rPr>
          <w:rFonts w:ascii="Times New Roman" w:eastAsia="Times New Roman" w:hAnsi="Times New Roman" w:cs="Times New Roman"/>
          <w:sz w:val="24"/>
          <w:szCs w:val="24"/>
          <w:lang w:val="en-GB"/>
        </w:rPr>
      </w:pPr>
    </w:p>
    <w:p w14:paraId="00000044" w14:textId="731CFC98" w:rsidR="00647403" w:rsidRPr="000B292C" w:rsidRDefault="00844E99"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Ziya Selçuk, Minister of National Education stated in August 2021 that there are 1.5 million children without access to distance learning. The Ministry of National Education launched a donation campaign to ensure children’s access to distance learning and it was stated that 60,000 </w:t>
      </w:r>
      <w:r w:rsidR="00B02808" w:rsidRPr="000B292C">
        <w:rPr>
          <w:rFonts w:ascii="Times New Roman" w:eastAsia="Times New Roman" w:hAnsi="Times New Roman" w:cs="Times New Roman"/>
          <w:sz w:val="24"/>
          <w:szCs w:val="24"/>
          <w:lang w:val="en-GB"/>
        </w:rPr>
        <w:t xml:space="preserve">tablet PCs were distributed with returns to the campaign. Hence, tablet PCs were financed not from the government budget but donations to the campaign launched by the Ministry of National Education. </w:t>
      </w:r>
    </w:p>
    <w:p w14:paraId="00000045" w14:textId="77777777" w:rsidR="00647403" w:rsidRPr="000B292C" w:rsidRDefault="00647403">
      <w:pPr>
        <w:ind w:left="720"/>
        <w:rPr>
          <w:rFonts w:ascii="Times New Roman" w:eastAsia="Times New Roman" w:hAnsi="Times New Roman" w:cs="Times New Roman"/>
          <w:sz w:val="24"/>
          <w:szCs w:val="24"/>
          <w:lang w:val="en-GB"/>
        </w:rPr>
      </w:pPr>
    </w:p>
    <w:p w14:paraId="00000046" w14:textId="4600CCD6" w:rsidR="00647403" w:rsidRPr="000B292C" w:rsidRDefault="00B02808"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The Fatih Project of the Ministry of National Education </w:t>
      </w:r>
      <w:r w:rsidR="003E1220" w:rsidRPr="000B292C">
        <w:rPr>
          <w:rFonts w:ascii="Times New Roman" w:eastAsia="Times New Roman" w:hAnsi="Times New Roman" w:cs="Times New Roman"/>
          <w:sz w:val="24"/>
          <w:szCs w:val="24"/>
          <w:lang w:val="en-GB"/>
        </w:rPr>
        <w:t xml:space="preserve">(MoNE) </w:t>
      </w:r>
      <w:r w:rsidRPr="000B292C">
        <w:rPr>
          <w:rFonts w:ascii="Times New Roman" w:eastAsia="Times New Roman" w:hAnsi="Times New Roman" w:cs="Times New Roman"/>
          <w:sz w:val="24"/>
          <w:szCs w:val="24"/>
          <w:lang w:val="en-GB"/>
        </w:rPr>
        <w:t xml:space="preserve">was launched in 2010 with the aim of ensuring equal opportunities in education which included the supply of digital education materials to all schools and enabling each teacher and student to have access to digital education materials. </w:t>
      </w:r>
      <w:r w:rsidR="00BD268D" w:rsidRPr="000B292C">
        <w:rPr>
          <w:rFonts w:ascii="Times New Roman" w:eastAsia="Times New Roman" w:hAnsi="Times New Roman" w:cs="Times New Roman"/>
          <w:sz w:val="24"/>
          <w:szCs w:val="24"/>
          <w:lang w:val="en-GB"/>
        </w:rPr>
        <w:t xml:space="preserve">The project was to be in effect for a period of 5 years. After 5 years it was stated that the rate of tablets and PCs supplied to teachers and students turned out as 8%. </w:t>
      </w:r>
      <w:r w:rsidR="003E1220" w:rsidRPr="000B292C">
        <w:rPr>
          <w:rFonts w:ascii="Times New Roman" w:eastAsia="Times New Roman" w:hAnsi="Times New Roman" w:cs="Times New Roman"/>
          <w:sz w:val="24"/>
          <w:szCs w:val="24"/>
          <w:lang w:val="en-GB"/>
        </w:rPr>
        <w:t xml:space="preserve">According to the report of the Education Reform Initiative the budget spend for the project in the period </w:t>
      </w:r>
      <w:r w:rsidR="00F205DD" w:rsidRPr="000B292C">
        <w:rPr>
          <w:rFonts w:ascii="Times New Roman" w:eastAsia="Times New Roman" w:hAnsi="Times New Roman" w:cs="Times New Roman"/>
          <w:sz w:val="24"/>
          <w:szCs w:val="24"/>
          <w:lang w:val="en-GB"/>
        </w:rPr>
        <w:t xml:space="preserve">2015-2018 </w:t>
      </w:r>
      <w:r w:rsidR="003E1220" w:rsidRPr="000B292C">
        <w:rPr>
          <w:rFonts w:ascii="Times New Roman" w:eastAsia="Times New Roman" w:hAnsi="Times New Roman" w:cs="Times New Roman"/>
          <w:sz w:val="24"/>
          <w:szCs w:val="24"/>
          <w:lang w:val="en-GB"/>
        </w:rPr>
        <w:t>was 1 million TL.  There is no budget allocated to the Fatih Project in the 2021 and 2022 plans of the MoNE.</w:t>
      </w:r>
      <w:r w:rsidR="00F205DD" w:rsidRPr="000B292C">
        <w:rPr>
          <w:rFonts w:ascii="Times New Roman" w:eastAsia="Times New Roman" w:hAnsi="Times New Roman" w:cs="Times New Roman"/>
          <w:sz w:val="24"/>
          <w:szCs w:val="24"/>
          <w:vertAlign w:val="superscript"/>
          <w:lang w:val="en-GB"/>
        </w:rPr>
        <w:footnoteReference w:id="9"/>
      </w:r>
    </w:p>
    <w:p w14:paraId="00000047" w14:textId="77777777" w:rsidR="00647403" w:rsidRPr="000B292C" w:rsidRDefault="00647403">
      <w:pPr>
        <w:ind w:left="720"/>
        <w:rPr>
          <w:rFonts w:ascii="Times New Roman" w:eastAsia="Times New Roman" w:hAnsi="Times New Roman" w:cs="Times New Roman"/>
          <w:sz w:val="24"/>
          <w:szCs w:val="24"/>
          <w:lang w:val="en-GB"/>
        </w:rPr>
      </w:pPr>
    </w:p>
    <w:p w14:paraId="00000048" w14:textId="6041AC17" w:rsidR="00647403" w:rsidRPr="000B292C" w:rsidRDefault="003E1220"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There is the conditional cash transfer scheme to encourage families in poverty to send their children to school. </w:t>
      </w:r>
      <w:r w:rsidR="004853E2" w:rsidRPr="000B292C">
        <w:rPr>
          <w:rFonts w:ascii="Times New Roman" w:eastAsia="Times New Roman" w:hAnsi="Times New Roman" w:cs="Times New Roman"/>
          <w:sz w:val="24"/>
          <w:szCs w:val="24"/>
          <w:lang w:val="en-GB"/>
        </w:rPr>
        <w:t xml:space="preserve">On monthly basis,  the amount of this conditional cash assistance is 45 TL for boys and 50 TL for girls in primary education and 55 TL for boys and 75 TL for girls in secondary education. Given the present circumstances in Turkey, these are amounts that can cover nutrition needs of a school-attending child only for a week. </w:t>
      </w:r>
    </w:p>
    <w:p w14:paraId="00000049" w14:textId="77777777" w:rsidR="00647403" w:rsidRPr="000B292C" w:rsidRDefault="00647403">
      <w:pPr>
        <w:ind w:left="720"/>
        <w:rPr>
          <w:rFonts w:ascii="Times New Roman" w:eastAsia="Times New Roman" w:hAnsi="Times New Roman" w:cs="Times New Roman"/>
          <w:sz w:val="24"/>
          <w:szCs w:val="24"/>
          <w:lang w:val="en-GB"/>
        </w:rPr>
      </w:pPr>
    </w:p>
    <w:p w14:paraId="0000004A" w14:textId="3938447A" w:rsidR="00647403" w:rsidRPr="000B292C" w:rsidRDefault="00505BC0" w:rsidP="00D63D79">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According to </w:t>
      </w:r>
      <w:r w:rsidR="00F205DD" w:rsidRPr="000B292C">
        <w:rPr>
          <w:rFonts w:ascii="Times New Roman" w:eastAsia="Times New Roman" w:hAnsi="Times New Roman" w:cs="Times New Roman"/>
          <w:sz w:val="24"/>
          <w:szCs w:val="24"/>
          <w:lang w:val="en-GB"/>
        </w:rPr>
        <w:t xml:space="preserve">Eurostat </w:t>
      </w:r>
      <w:r w:rsidRPr="000B292C">
        <w:rPr>
          <w:rFonts w:ascii="Times New Roman" w:eastAsia="Times New Roman" w:hAnsi="Times New Roman" w:cs="Times New Roman"/>
          <w:sz w:val="24"/>
          <w:szCs w:val="24"/>
          <w:lang w:val="en-GB"/>
        </w:rPr>
        <w:t xml:space="preserve">data </w:t>
      </w:r>
      <w:r w:rsidR="00DD2660" w:rsidRPr="000B292C">
        <w:rPr>
          <w:rFonts w:ascii="Times New Roman" w:eastAsia="Times New Roman" w:hAnsi="Times New Roman" w:cs="Times New Roman"/>
          <w:sz w:val="24"/>
          <w:szCs w:val="24"/>
          <w:lang w:val="en-GB"/>
        </w:rPr>
        <w:t xml:space="preserve">for the year 2020, 26.7% of population in the age group </w:t>
      </w:r>
      <w:r w:rsidR="00F205DD" w:rsidRPr="000B292C">
        <w:rPr>
          <w:rFonts w:ascii="Times New Roman" w:eastAsia="Times New Roman" w:hAnsi="Times New Roman" w:cs="Times New Roman"/>
          <w:sz w:val="24"/>
          <w:szCs w:val="24"/>
          <w:lang w:val="en-GB"/>
        </w:rPr>
        <w:t xml:space="preserve">18-24 </w:t>
      </w:r>
      <w:r w:rsidR="00DD2660" w:rsidRPr="000B292C">
        <w:rPr>
          <w:rFonts w:ascii="Times New Roman" w:eastAsia="Times New Roman" w:hAnsi="Times New Roman" w:cs="Times New Roman"/>
          <w:sz w:val="24"/>
          <w:szCs w:val="24"/>
          <w:lang w:val="en-GB"/>
        </w:rPr>
        <w:t xml:space="preserve">in Turkey have dropped out of school without completing their secondary education. This figure was 36.4% for the year 2015. </w:t>
      </w:r>
    </w:p>
    <w:p w14:paraId="0000004B" w14:textId="77777777" w:rsidR="00647403" w:rsidRPr="000B292C" w:rsidRDefault="00647403">
      <w:pPr>
        <w:ind w:left="720"/>
        <w:rPr>
          <w:rFonts w:ascii="Times New Roman" w:eastAsia="Times New Roman" w:hAnsi="Times New Roman" w:cs="Times New Roman"/>
          <w:sz w:val="24"/>
          <w:szCs w:val="24"/>
          <w:lang w:val="en-GB"/>
        </w:rPr>
      </w:pPr>
    </w:p>
    <w:p w14:paraId="51504E41" w14:textId="77777777" w:rsidR="00CE3F87" w:rsidRDefault="00DD2660" w:rsidP="00CE3F87">
      <w:pPr>
        <w:numPr>
          <w:ilvl w:val="0"/>
          <w:numId w:val="2"/>
        </w:numPr>
        <w:rPr>
          <w:rFonts w:ascii="Times New Roman" w:eastAsia="Times New Roman" w:hAnsi="Times New Roman" w:cs="Times New Roman"/>
          <w:sz w:val="24"/>
          <w:szCs w:val="24"/>
          <w:lang w:val="en-GB"/>
        </w:rPr>
      </w:pPr>
      <w:r w:rsidRPr="000B292C">
        <w:rPr>
          <w:rFonts w:ascii="Times New Roman" w:eastAsia="Times New Roman" w:hAnsi="Times New Roman" w:cs="Times New Roman"/>
          <w:sz w:val="24"/>
          <w:szCs w:val="24"/>
          <w:lang w:val="en-GB"/>
        </w:rPr>
        <w:t xml:space="preserve">In 135 households we have been following up in </w:t>
      </w:r>
      <w:r w:rsidR="00F205DD" w:rsidRPr="000B292C">
        <w:rPr>
          <w:rFonts w:ascii="Times New Roman" w:eastAsia="Times New Roman" w:hAnsi="Times New Roman" w:cs="Times New Roman"/>
          <w:sz w:val="24"/>
          <w:szCs w:val="24"/>
          <w:lang w:val="en-GB"/>
        </w:rPr>
        <w:t>2021</w:t>
      </w:r>
      <w:r w:rsidR="00A75153">
        <w:rPr>
          <w:rFonts w:ascii="Times New Roman" w:eastAsia="Times New Roman" w:hAnsi="Times New Roman" w:cs="Times New Roman"/>
          <w:sz w:val="24"/>
          <w:szCs w:val="24"/>
          <w:lang w:val="en-GB"/>
        </w:rPr>
        <w:t>,</w:t>
      </w:r>
      <w:r w:rsidRPr="000B292C">
        <w:rPr>
          <w:rFonts w:ascii="Times New Roman" w:eastAsia="Times New Roman" w:hAnsi="Times New Roman" w:cs="Times New Roman"/>
          <w:sz w:val="24"/>
          <w:szCs w:val="24"/>
          <w:lang w:val="en-GB"/>
        </w:rPr>
        <w:t xml:space="preserve"> 21.8% of children are not attending school. The two major reasons for this appear as economic constraints </w:t>
      </w:r>
      <w:r w:rsidR="003B5F67" w:rsidRPr="000B292C">
        <w:rPr>
          <w:rFonts w:ascii="Times New Roman" w:eastAsia="Times New Roman" w:hAnsi="Times New Roman" w:cs="Times New Roman"/>
          <w:sz w:val="24"/>
          <w:szCs w:val="24"/>
          <w:lang w:val="en-GB"/>
        </w:rPr>
        <w:t xml:space="preserve">and need for children’s employment in terms of family subsistence. </w:t>
      </w:r>
    </w:p>
    <w:p w14:paraId="10D6F6E5" w14:textId="77777777" w:rsidR="00CE3F87" w:rsidRDefault="00CE3F87" w:rsidP="00CE3F87">
      <w:pPr>
        <w:pStyle w:val="ListParagraph"/>
        <w:rPr>
          <w:rFonts w:ascii="Times New Roman" w:eastAsia="Times New Roman" w:hAnsi="Times New Roman" w:cs="Times New Roman"/>
        </w:rPr>
      </w:pPr>
    </w:p>
    <w:p w14:paraId="29658F4A" w14:textId="7D8E25E2" w:rsidR="00CE3F87" w:rsidRPr="00CE3F87" w:rsidRDefault="00CE3F87" w:rsidP="00CE3F87">
      <w:pPr>
        <w:numPr>
          <w:ilvl w:val="0"/>
          <w:numId w:val="2"/>
        </w:numPr>
        <w:rPr>
          <w:rFonts w:ascii="Times New Roman" w:eastAsia="Times New Roman" w:hAnsi="Times New Roman" w:cs="Times New Roman"/>
          <w:sz w:val="24"/>
          <w:szCs w:val="24"/>
          <w:lang w:val="en-GB"/>
        </w:rPr>
      </w:pPr>
      <w:r w:rsidRPr="00CE3F87">
        <w:rPr>
          <w:rFonts w:ascii="Times New Roman" w:eastAsia="Times New Roman" w:hAnsi="Times New Roman" w:cs="Times New Roman"/>
          <w:sz w:val="24"/>
          <w:szCs w:val="24"/>
        </w:rPr>
        <w:t>Lack of an official ID, not being able to cover school costs, not having enough nutrition for schooling as well as discrimination are all reasons why some children cannot attend school. In in-depth interview that we have conducted, families talk about difficulties their children face in schooling due to poverty:</w:t>
      </w:r>
    </w:p>
    <w:p w14:paraId="3836D5A3" w14:textId="77777777" w:rsidR="00CE3F87" w:rsidRPr="00CE3F87" w:rsidRDefault="00CE3F87" w:rsidP="00CE3F87">
      <w:pPr>
        <w:ind w:left="720"/>
        <w:rPr>
          <w:rFonts w:ascii="Times New Roman" w:eastAsia="Times New Roman" w:hAnsi="Times New Roman" w:cs="Times New Roman"/>
          <w:i/>
          <w:sz w:val="24"/>
          <w:szCs w:val="24"/>
          <w:highlight w:val="yellow"/>
        </w:rPr>
      </w:pPr>
    </w:p>
    <w:p w14:paraId="2AAE9A32"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“My daughter, aged 17, only goes to school 1-2 days a week because she doesn’t want to. We talked to her teachers, and the principal. They’re not interested. I don’t know if this is because we are Roma…”</w:t>
      </w:r>
    </w:p>
    <w:p w14:paraId="075E2AB0" w14:textId="77777777" w:rsidR="00CE3F87" w:rsidRPr="00CE3F87" w:rsidRDefault="00CE3F87" w:rsidP="00CE3F87">
      <w:pPr>
        <w:ind w:left="720"/>
        <w:rPr>
          <w:rFonts w:ascii="Times New Roman" w:eastAsia="Times New Roman" w:hAnsi="Times New Roman" w:cs="Times New Roman"/>
          <w:i/>
          <w:sz w:val="24"/>
          <w:szCs w:val="24"/>
        </w:rPr>
      </w:pPr>
    </w:p>
    <w:p w14:paraId="42985018"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“The child sees the situation we’re in, and wants to work. He doesn’t want to go to school. I can’t meet his needs, and so he wants to work. He wants to find a job. He doesn’t go to school willingly.”</w:t>
      </w:r>
    </w:p>
    <w:p w14:paraId="68457E5C" w14:textId="77777777" w:rsidR="00CE3F87" w:rsidRPr="00CE3F87" w:rsidRDefault="00CE3F87" w:rsidP="00CE3F87">
      <w:pPr>
        <w:ind w:left="720"/>
        <w:rPr>
          <w:rFonts w:ascii="Times New Roman" w:eastAsia="Times New Roman" w:hAnsi="Times New Roman" w:cs="Times New Roman"/>
          <w:i/>
          <w:sz w:val="24"/>
          <w:szCs w:val="24"/>
        </w:rPr>
      </w:pPr>
    </w:p>
    <w:p w14:paraId="4D0D80DD"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“The only way he can go to school is if he has a bit of pocket money, if I can provide his nutrition and clothing…”</w:t>
      </w:r>
    </w:p>
    <w:p w14:paraId="1A157847" w14:textId="77777777" w:rsidR="00CE3F87" w:rsidRPr="00CE3F87" w:rsidRDefault="00CE3F87" w:rsidP="00CE3F87">
      <w:pPr>
        <w:ind w:left="720"/>
        <w:rPr>
          <w:rFonts w:ascii="Times New Roman" w:eastAsia="Times New Roman" w:hAnsi="Times New Roman" w:cs="Times New Roman"/>
          <w:i/>
          <w:sz w:val="24"/>
          <w:szCs w:val="24"/>
        </w:rPr>
      </w:pPr>
    </w:p>
    <w:p w14:paraId="44B3F50A"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“He should have started last year, but the school uniform was so expensive, and then there’s the shoes and the bag on top… that’s why he did not start.”</w:t>
      </w:r>
    </w:p>
    <w:p w14:paraId="46CC51C8" w14:textId="77777777" w:rsidR="00CE3F87" w:rsidRPr="00CE3F87" w:rsidRDefault="00CE3F87" w:rsidP="00CE3F87">
      <w:pPr>
        <w:ind w:left="720"/>
        <w:rPr>
          <w:rFonts w:ascii="Times New Roman" w:eastAsia="Times New Roman" w:hAnsi="Times New Roman" w:cs="Times New Roman"/>
          <w:i/>
          <w:sz w:val="24"/>
          <w:szCs w:val="24"/>
        </w:rPr>
      </w:pPr>
    </w:p>
    <w:p w14:paraId="276A34A2"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“She says all her friends have snacks brought from home and she doesn’t have anything and that embarrasses her. That's why she didn’t want to attend school anymore.”</w:t>
      </w:r>
    </w:p>
    <w:p w14:paraId="3071EF90" w14:textId="77777777" w:rsidR="00CE3F87" w:rsidRPr="00CE3F87" w:rsidRDefault="00CE3F87" w:rsidP="00CE3F87">
      <w:pPr>
        <w:ind w:left="720"/>
        <w:rPr>
          <w:rFonts w:ascii="Times New Roman" w:eastAsia="Times New Roman" w:hAnsi="Times New Roman" w:cs="Times New Roman"/>
          <w:i/>
          <w:sz w:val="24"/>
          <w:szCs w:val="24"/>
        </w:rPr>
      </w:pPr>
    </w:p>
    <w:p w14:paraId="1E003072" w14:textId="77777777" w:rsidR="00CE3F87" w:rsidRPr="00CE3F87" w:rsidRDefault="00CE3F87" w:rsidP="00CE3F87">
      <w:pPr>
        <w:ind w:left="720"/>
        <w:rPr>
          <w:rFonts w:ascii="Times New Roman" w:eastAsia="Times New Roman" w:hAnsi="Times New Roman" w:cs="Times New Roman"/>
          <w:i/>
          <w:sz w:val="24"/>
          <w:szCs w:val="24"/>
        </w:rPr>
      </w:pPr>
      <w:r w:rsidRPr="00CE3F87">
        <w:rPr>
          <w:rFonts w:ascii="Times New Roman" w:eastAsia="Times New Roman" w:hAnsi="Times New Roman" w:cs="Times New Roman"/>
          <w:i/>
          <w:sz w:val="24"/>
          <w:szCs w:val="24"/>
        </w:rPr>
        <w:t>“My son brought notebooks from school one day. Then the teacher sent a message saying we need to pay 150 lira and I went to the school to talk to them. I said we can’t afford it, our waste collection cart was stolen from in front of our house on top of everything else. They said fine, but asked for the amount again one week later. When we couldn’t pay they asked for the notebooks, and we returned them. His father found two notebooks from the bin and the teacher said they were OK…”</w:t>
      </w:r>
    </w:p>
    <w:p w14:paraId="084F43AF" w14:textId="77777777" w:rsidR="00CE3F87" w:rsidRPr="00CE3F87" w:rsidRDefault="00CE3F87" w:rsidP="00CE3F87">
      <w:pPr>
        <w:rPr>
          <w:rFonts w:ascii="Times New Roman" w:eastAsia="Times New Roman" w:hAnsi="Times New Roman" w:cs="Times New Roman"/>
          <w:sz w:val="24"/>
          <w:szCs w:val="24"/>
        </w:rPr>
      </w:pPr>
    </w:p>
    <w:p w14:paraId="63E441E0" w14:textId="77777777" w:rsidR="00CE3F87" w:rsidRPr="00CE3F87" w:rsidRDefault="00CE3F87" w:rsidP="00CE3F87">
      <w:pPr>
        <w:rPr>
          <w:rFonts w:ascii="Times New Roman" w:eastAsia="Times New Roman" w:hAnsi="Times New Roman" w:cs="Times New Roman"/>
          <w:sz w:val="24"/>
          <w:szCs w:val="24"/>
        </w:rPr>
      </w:pPr>
    </w:p>
    <w:p w14:paraId="46C01C25" w14:textId="77777777" w:rsidR="00CE3F87" w:rsidRPr="00CE3F87" w:rsidRDefault="00CE3F87" w:rsidP="00CE3F87">
      <w:pPr>
        <w:rPr>
          <w:rFonts w:ascii="Times New Roman" w:eastAsia="Times New Roman" w:hAnsi="Times New Roman" w:cs="Times New Roman"/>
          <w:sz w:val="24"/>
          <w:szCs w:val="24"/>
        </w:rPr>
      </w:pPr>
      <w:r w:rsidRPr="00CE3F87">
        <w:rPr>
          <w:rFonts w:ascii="Times New Roman" w:eastAsia="Times New Roman" w:hAnsi="Times New Roman" w:cs="Times New Roman"/>
          <w:b/>
          <w:sz w:val="24"/>
          <w:szCs w:val="24"/>
        </w:rPr>
        <w:t>Recommendations:</w:t>
      </w:r>
    </w:p>
    <w:p w14:paraId="53049540" w14:textId="77777777" w:rsidR="00CE3F87" w:rsidRPr="00CE3F87" w:rsidRDefault="00CE3F87" w:rsidP="00CE3F87">
      <w:pPr>
        <w:numPr>
          <w:ilvl w:val="0"/>
          <w:numId w:val="12"/>
        </w:numPr>
        <w:spacing w:line="240" w:lineRule="auto"/>
        <w:rPr>
          <w:rFonts w:ascii="Times New Roman" w:eastAsia="Times New Roman" w:hAnsi="Times New Roman" w:cs="Times New Roman"/>
          <w:color w:val="000000"/>
          <w:sz w:val="24"/>
          <w:szCs w:val="24"/>
        </w:rPr>
      </w:pPr>
      <w:r w:rsidRPr="00CE3F87">
        <w:rPr>
          <w:rFonts w:ascii="Times New Roman" w:eastAsia="Times New Roman" w:hAnsi="Times New Roman" w:cs="Times New Roman"/>
          <w:sz w:val="24"/>
          <w:szCs w:val="24"/>
        </w:rPr>
        <w:t>Social support programs should be created for children living in households that have a difficult time fulfilling their needs such as school uniforms, nutrition and stationary.</w:t>
      </w:r>
    </w:p>
    <w:p w14:paraId="71DEA1F9" w14:textId="77777777" w:rsidR="00CE3F87" w:rsidRPr="00CE3F87" w:rsidRDefault="00CE3F87" w:rsidP="00CE3F87">
      <w:pPr>
        <w:numPr>
          <w:ilvl w:val="0"/>
          <w:numId w:val="12"/>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School meal programs should be implemented.</w:t>
      </w:r>
    </w:p>
    <w:p w14:paraId="04F8B29D" w14:textId="77777777" w:rsidR="00CE3F87" w:rsidRPr="00CE3F87" w:rsidRDefault="00CE3F87" w:rsidP="00CE3F87">
      <w:pPr>
        <w:numPr>
          <w:ilvl w:val="0"/>
          <w:numId w:val="12"/>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A strategy plan must be developed and implemented to ensure equal opportunities in education and to prevent discrimination.</w:t>
      </w:r>
    </w:p>
    <w:p w14:paraId="0000004D" w14:textId="3D82008B" w:rsidR="00647403" w:rsidRPr="00CE3F87" w:rsidRDefault="00CE3F87" w:rsidP="00CE3F87">
      <w:pPr>
        <w:numPr>
          <w:ilvl w:val="0"/>
          <w:numId w:val="12"/>
        </w:numP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School social services must be developed, children’s attendance must be followed and suitable attendance programs should be drafted in line with every child’s individual needs.</w:t>
      </w:r>
    </w:p>
    <w:p w14:paraId="0000004E" w14:textId="77777777" w:rsidR="00647403" w:rsidRPr="000B292C" w:rsidRDefault="00647403">
      <w:pPr>
        <w:rPr>
          <w:rFonts w:ascii="Times New Roman" w:eastAsia="Times New Roman" w:hAnsi="Times New Roman" w:cs="Times New Roman"/>
          <w:color w:val="E06666"/>
          <w:sz w:val="24"/>
          <w:szCs w:val="24"/>
          <w:lang w:val="en-GB"/>
        </w:rPr>
      </w:pPr>
    </w:p>
    <w:p w14:paraId="5EE0B80B" w14:textId="17CD0485" w:rsidR="00CE3F87" w:rsidRDefault="008D212E" w:rsidP="00CE3F87">
      <w:pPr>
        <w:rPr>
          <w:rFonts w:ascii="Times New Roman" w:eastAsia="Times New Roman" w:hAnsi="Times New Roman" w:cs="Times New Roman"/>
          <w:color w:val="E06666"/>
          <w:sz w:val="24"/>
          <w:szCs w:val="24"/>
          <w:lang w:val="en-GB"/>
        </w:rPr>
      </w:pPr>
      <w:r w:rsidRPr="000B292C">
        <w:rPr>
          <w:rFonts w:ascii="Times New Roman" w:eastAsia="Times New Roman" w:hAnsi="Times New Roman" w:cs="Times New Roman"/>
          <w:b/>
          <w:sz w:val="24"/>
          <w:szCs w:val="24"/>
          <w:lang w:val="en-GB"/>
        </w:rPr>
        <w:t>Special measures of protection</w:t>
      </w:r>
      <w:r w:rsidR="00F205DD" w:rsidRPr="000B292C">
        <w:rPr>
          <w:rFonts w:ascii="Times New Roman" w:eastAsia="Times New Roman" w:hAnsi="Times New Roman" w:cs="Times New Roman"/>
          <w:b/>
          <w:sz w:val="24"/>
          <w:szCs w:val="24"/>
          <w:lang w:val="en-GB"/>
        </w:rPr>
        <w:t>:</w:t>
      </w:r>
      <w:r w:rsidR="00F205DD" w:rsidRPr="000B292C">
        <w:rPr>
          <w:rFonts w:ascii="Times New Roman" w:eastAsia="Times New Roman" w:hAnsi="Times New Roman" w:cs="Times New Roman"/>
          <w:color w:val="E06666"/>
          <w:sz w:val="24"/>
          <w:szCs w:val="24"/>
          <w:lang w:val="en-GB"/>
        </w:rPr>
        <w:t xml:space="preserve"> </w:t>
      </w:r>
      <w:r w:rsidRPr="000B292C">
        <w:rPr>
          <w:rFonts w:ascii="Times New Roman" w:eastAsia="Times New Roman" w:hAnsi="Times New Roman" w:cs="Times New Roman"/>
          <w:color w:val="E06666"/>
          <w:sz w:val="24"/>
          <w:szCs w:val="24"/>
          <w:lang w:val="en-GB"/>
        </w:rPr>
        <w:t>Children seeking refugee status out of their countries including unaccompanied children</w:t>
      </w:r>
      <w:r w:rsidR="00F205DD" w:rsidRPr="000B292C">
        <w:rPr>
          <w:rFonts w:ascii="Times New Roman" w:eastAsia="Times New Roman" w:hAnsi="Times New Roman" w:cs="Times New Roman"/>
          <w:color w:val="E06666"/>
          <w:sz w:val="24"/>
          <w:szCs w:val="24"/>
          <w:lang w:val="en-GB"/>
        </w:rPr>
        <w:t xml:space="preserve">, </w:t>
      </w:r>
      <w:r w:rsidRPr="000B292C">
        <w:rPr>
          <w:rFonts w:ascii="Times New Roman" w:eastAsia="Times New Roman" w:hAnsi="Times New Roman" w:cs="Times New Roman"/>
          <w:color w:val="E06666"/>
          <w:sz w:val="24"/>
          <w:szCs w:val="24"/>
          <w:lang w:val="en-GB"/>
        </w:rPr>
        <w:t>internally displaced children</w:t>
      </w:r>
      <w:r w:rsidR="00F205DD" w:rsidRPr="000B292C">
        <w:rPr>
          <w:rFonts w:ascii="Times New Roman" w:eastAsia="Times New Roman" w:hAnsi="Times New Roman" w:cs="Times New Roman"/>
          <w:color w:val="E06666"/>
          <w:sz w:val="24"/>
          <w:szCs w:val="24"/>
          <w:lang w:val="en-GB"/>
        </w:rPr>
        <w:t xml:space="preserve">, </w:t>
      </w:r>
      <w:r w:rsidRPr="000B292C">
        <w:rPr>
          <w:rFonts w:ascii="Times New Roman" w:eastAsia="Times New Roman" w:hAnsi="Times New Roman" w:cs="Times New Roman"/>
          <w:color w:val="E06666"/>
          <w:sz w:val="24"/>
          <w:szCs w:val="24"/>
          <w:lang w:val="en-GB"/>
        </w:rPr>
        <w:t xml:space="preserve">migrant children and children affected by migration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22), </w:t>
      </w:r>
      <w:r w:rsidRPr="000B292C">
        <w:rPr>
          <w:rFonts w:ascii="Times New Roman" w:eastAsia="Times New Roman" w:hAnsi="Times New Roman" w:cs="Times New Roman"/>
          <w:color w:val="E06666"/>
          <w:sz w:val="24"/>
          <w:szCs w:val="24"/>
          <w:lang w:val="en-GB"/>
        </w:rPr>
        <w:t xml:space="preserve">Children belonging to minority or </w:t>
      </w:r>
      <w:r w:rsidR="00413E70" w:rsidRPr="000B292C">
        <w:rPr>
          <w:rFonts w:ascii="Times New Roman" w:eastAsia="Times New Roman" w:hAnsi="Times New Roman" w:cs="Times New Roman"/>
          <w:color w:val="E06666"/>
          <w:sz w:val="24"/>
          <w:szCs w:val="24"/>
          <w:lang w:val="en-GB"/>
        </w:rPr>
        <w:t>indigenous</w:t>
      </w:r>
      <w:r w:rsidRPr="000B292C">
        <w:rPr>
          <w:rFonts w:ascii="Times New Roman" w:eastAsia="Times New Roman" w:hAnsi="Times New Roman" w:cs="Times New Roman"/>
          <w:color w:val="E06666"/>
          <w:sz w:val="24"/>
          <w:szCs w:val="24"/>
          <w:lang w:val="en-GB"/>
        </w:rPr>
        <w:t xml:space="preserve"> groups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30)</w:t>
      </w:r>
      <w:r w:rsidRPr="000B292C">
        <w:rPr>
          <w:rFonts w:ascii="Times New Roman" w:eastAsia="Times New Roman" w:hAnsi="Times New Roman" w:cs="Times New Roman"/>
          <w:color w:val="E06666"/>
          <w:sz w:val="24"/>
          <w:szCs w:val="24"/>
          <w:lang w:val="en-GB"/>
        </w:rPr>
        <w:t xml:space="preserve">, Economic exploitation and child labour </w:t>
      </w:r>
      <w:r w:rsidR="00B3463C" w:rsidRPr="000B292C">
        <w:rPr>
          <w:rFonts w:ascii="Times New Roman" w:eastAsia="Times New Roman" w:hAnsi="Times New Roman" w:cs="Times New Roman"/>
          <w:color w:val="E06666"/>
          <w:sz w:val="24"/>
          <w:szCs w:val="24"/>
          <w:lang w:val="en-GB"/>
        </w:rPr>
        <w:t xml:space="preserve">with reference in particular to minimum age in effect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32)</w:t>
      </w:r>
      <w:r w:rsidR="00B3463C" w:rsidRPr="000B292C">
        <w:rPr>
          <w:rFonts w:ascii="Times New Roman" w:eastAsia="Times New Roman" w:hAnsi="Times New Roman" w:cs="Times New Roman"/>
          <w:color w:val="E06666"/>
          <w:sz w:val="24"/>
          <w:szCs w:val="24"/>
          <w:lang w:val="en-GB"/>
        </w:rPr>
        <w:t xml:space="preserve">, Use of children in the illicit production and trafficking of narcotic drugs and psychotropic substances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33), </w:t>
      </w:r>
      <w:r w:rsidR="00B3463C" w:rsidRPr="000B292C">
        <w:rPr>
          <w:rFonts w:ascii="Times New Roman" w:eastAsia="Times New Roman" w:hAnsi="Times New Roman" w:cs="Times New Roman"/>
          <w:color w:val="E06666"/>
          <w:sz w:val="24"/>
          <w:szCs w:val="24"/>
          <w:lang w:val="en-GB"/>
        </w:rPr>
        <w:t xml:space="preserve">trafficking in human beings and abduction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35)</w:t>
      </w:r>
      <w:r w:rsidR="00B3463C" w:rsidRPr="000B292C">
        <w:rPr>
          <w:rFonts w:ascii="Times New Roman" w:eastAsia="Times New Roman" w:hAnsi="Times New Roman" w:cs="Times New Roman"/>
          <w:color w:val="E06666"/>
          <w:sz w:val="24"/>
          <w:szCs w:val="24"/>
          <w:lang w:val="en-GB"/>
        </w:rPr>
        <w:t>, Other forms of exploitation</w:t>
      </w:r>
      <w:r w:rsidR="00F205DD" w:rsidRPr="000B292C">
        <w:rPr>
          <w:rFonts w:ascii="Times New Roman" w:eastAsia="Times New Roman" w:hAnsi="Times New Roman" w:cs="Times New Roman"/>
          <w:color w:val="E06666"/>
          <w:sz w:val="24"/>
          <w:szCs w:val="24"/>
          <w:lang w:val="en-GB"/>
        </w:rPr>
        <w:t xml:space="preserv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36)</w:t>
      </w:r>
      <w:r w:rsidR="00B3463C" w:rsidRPr="000B292C">
        <w:rPr>
          <w:rFonts w:ascii="Times New Roman" w:eastAsia="Times New Roman" w:hAnsi="Times New Roman" w:cs="Times New Roman"/>
          <w:color w:val="E06666"/>
          <w:sz w:val="24"/>
          <w:szCs w:val="24"/>
          <w:lang w:val="en-GB"/>
        </w:rPr>
        <w:t xml:space="preserve">, Banning </w:t>
      </w:r>
      <w:r w:rsidR="00AD77A1" w:rsidRPr="000B292C">
        <w:rPr>
          <w:rFonts w:ascii="Times New Roman" w:eastAsia="Times New Roman" w:hAnsi="Times New Roman" w:cs="Times New Roman"/>
          <w:color w:val="E06666"/>
          <w:sz w:val="24"/>
          <w:szCs w:val="24"/>
          <w:lang w:val="en-GB"/>
        </w:rPr>
        <w:t xml:space="preserve">sentences of capital punishment and life imprisonment </w:t>
      </w:r>
      <w:r w:rsidR="00F205DD" w:rsidRPr="000B292C">
        <w:rPr>
          <w:rFonts w:ascii="Times New Roman" w:eastAsia="Times New Roman" w:hAnsi="Times New Roman" w:cs="Times New Roman"/>
          <w:color w:val="E06666"/>
          <w:sz w:val="24"/>
          <w:szCs w:val="24"/>
          <w:lang w:val="en-GB"/>
        </w:rPr>
        <w:t xml:space="preserve"> </w:t>
      </w:r>
      <w:r w:rsidR="00AD77A1" w:rsidRPr="000B292C">
        <w:rPr>
          <w:rFonts w:ascii="Times New Roman" w:eastAsia="Times New Roman" w:hAnsi="Times New Roman" w:cs="Times New Roman"/>
          <w:color w:val="E06666"/>
          <w:sz w:val="24"/>
          <w:szCs w:val="24"/>
          <w:lang w:val="en-GB"/>
        </w:rPr>
        <w:t>for offen</w:t>
      </w:r>
      <w:r w:rsidR="00413E70" w:rsidRPr="000B292C">
        <w:rPr>
          <w:rFonts w:ascii="Times New Roman" w:eastAsia="Times New Roman" w:hAnsi="Times New Roman" w:cs="Times New Roman"/>
          <w:color w:val="E06666"/>
          <w:sz w:val="24"/>
          <w:szCs w:val="24"/>
          <w:lang w:val="en-GB"/>
        </w:rPr>
        <w:t>c</w:t>
      </w:r>
      <w:r w:rsidR="00AD77A1" w:rsidRPr="000B292C">
        <w:rPr>
          <w:rFonts w:ascii="Times New Roman" w:eastAsia="Times New Roman" w:hAnsi="Times New Roman" w:cs="Times New Roman"/>
          <w:color w:val="E06666"/>
          <w:sz w:val="24"/>
          <w:szCs w:val="24"/>
          <w:lang w:val="en-GB"/>
        </w:rPr>
        <w:t xml:space="preserve">es committed by children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37 (a)), </w:t>
      </w:r>
      <w:r w:rsidR="00C602D6" w:rsidRPr="000B292C">
        <w:rPr>
          <w:rFonts w:ascii="Times New Roman" w:eastAsia="Times New Roman" w:hAnsi="Times New Roman" w:cs="Times New Roman"/>
          <w:color w:val="E06666"/>
          <w:sz w:val="24"/>
          <w:szCs w:val="24"/>
          <w:lang w:val="en-GB"/>
        </w:rPr>
        <w:t>Availability of sanctions based on restorative approaches</w:t>
      </w:r>
      <w:r w:rsidR="00F205DD" w:rsidRPr="000B292C">
        <w:rPr>
          <w:rFonts w:ascii="Times New Roman" w:eastAsia="Times New Roman" w:hAnsi="Times New Roman" w:cs="Times New Roman"/>
          <w:color w:val="E06666"/>
          <w:sz w:val="24"/>
          <w:szCs w:val="24"/>
          <w:lang w:val="en-GB"/>
        </w:rPr>
        <w:t xml:space="preserve">; </w:t>
      </w:r>
      <w:r w:rsidR="002E75B8" w:rsidRPr="000B292C">
        <w:rPr>
          <w:rFonts w:ascii="Times New Roman" w:eastAsia="Times New Roman" w:hAnsi="Times New Roman" w:cs="Times New Roman"/>
          <w:color w:val="E06666"/>
          <w:sz w:val="24"/>
          <w:szCs w:val="24"/>
          <w:lang w:val="en-GB"/>
        </w:rPr>
        <w:t xml:space="preserve">ensuring that arrest, detention or imprisonment of a child is used only as a measure of last resort and for the shortest appropriate period of time </w:t>
      </w:r>
      <w:r w:rsidR="00413E70" w:rsidRPr="000B292C">
        <w:rPr>
          <w:rFonts w:ascii="Times New Roman" w:eastAsia="Times New Roman" w:hAnsi="Times New Roman" w:cs="Times New Roman"/>
          <w:color w:val="E06666"/>
          <w:sz w:val="24"/>
          <w:szCs w:val="24"/>
          <w:lang w:val="en-GB"/>
        </w:rPr>
        <w:t xml:space="preserve">also with the right to prompt access to legal and other appropriate assistance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37 (b)–(d))</w:t>
      </w:r>
      <w:r w:rsidR="00413E70" w:rsidRPr="000B292C">
        <w:rPr>
          <w:rFonts w:ascii="Times New Roman" w:eastAsia="Times New Roman" w:hAnsi="Times New Roman" w:cs="Times New Roman"/>
          <w:color w:val="E06666"/>
          <w:sz w:val="24"/>
          <w:szCs w:val="24"/>
          <w:lang w:val="en-GB"/>
        </w:rPr>
        <w:t>,</w:t>
      </w:r>
      <w:r w:rsidR="00F205DD" w:rsidRPr="000B292C">
        <w:rPr>
          <w:rFonts w:ascii="Times New Roman" w:eastAsia="Times New Roman" w:hAnsi="Times New Roman" w:cs="Times New Roman"/>
          <w:color w:val="E06666"/>
          <w:sz w:val="24"/>
          <w:szCs w:val="24"/>
          <w:lang w:val="en-GB"/>
        </w:rPr>
        <w:t xml:space="preserve"> </w:t>
      </w:r>
      <w:r w:rsidR="00AD77A1" w:rsidRPr="000B292C">
        <w:rPr>
          <w:rFonts w:ascii="Times New Roman" w:eastAsia="Times New Roman" w:hAnsi="Times New Roman" w:cs="Times New Roman"/>
          <w:color w:val="E06666"/>
          <w:sz w:val="24"/>
          <w:szCs w:val="24"/>
          <w:lang w:val="en-GB"/>
        </w:rPr>
        <w:t xml:space="preserve">children in armed conflicts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38), </w:t>
      </w:r>
      <w:r w:rsidR="00413E70" w:rsidRPr="000B292C">
        <w:rPr>
          <w:rFonts w:ascii="Times New Roman" w:eastAsia="Times New Roman" w:hAnsi="Times New Roman" w:cs="Times New Roman"/>
          <w:color w:val="E06666"/>
          <w:sz w:val="24"/>
          <w:szCs w:val="24"/>
          <w:lang w:val="en-GB"/>
        </w:rPr>
        <w:t>P</w:t>
      </w:r>
      <w:r w:rsidR="00AD77A1" w:rsidRPr="000B292C">
        <w:rPr>
          <w:rFonts w:ascii="Times New Roman" w:eastAsia="Times New Roman" w:hAnsi="Times New Roman" w:cs="Times New Roman"/>
          <w:color w:val="E06666"/>
          <w:sz w:val="24"/>
          <w:szCs w:val="24"/>
          <w:lang w:val="en-GB"/>
        </w:rPr>
        <w:t xml:space="preserve">hysical and psychological recovery and social reintegration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39) </w:t>
      </w:r>
      <w:r w:rsidR="00AD77A1" w:rsidRPr="000B292C">
        <w:rPr>
          <w:rFonts w:ascii="Times New Roman" w:eastAsia="Times New Roman" w:hAnsi="Times New Roman" w:cs="Times New Roman"/>
          <w:color w:val="E06666"/>
          <w:sz w:val="24"/>
          <w:szCs w:val="24"/>
          <w:lang w:val="en-GB"/>
        </w:rPr>
        <w:t xml:space="preserve">Managing the juvenile justice system </w:t>
      </w:r>
      <w:r w:rsidR="002736E0" w:rsidRPr="000B292C">
        <w:rPr>
          <w:rFonts w:ascii="Times New Roman" w:eastAsia="Times New Roman" w:hAnsi="Times New Roman" w:cs="Times New Roman"/>
          <w:color w:val="E06666"/>
          <w:sz w:val="24"/>
          <w:szCs w:val="24"/>
          <w:lang w:val="en-GB"/>
        </w:rPr>
        <w:t>(Article</w:t>
      </w:r>
      <w:r w:rsidR="00F205DD" w:rsidRPr="000B292C">
        <w:rPr>
          <w:rFonts w:ascii="Times New Roman" w:eastAsia="Times New Roman" w:hAnsi="Times New Roman" w:cs="Times New Roman"/>
          <w:color w:val="E06666"/>
          <w:sz w:val="24"/>
          <w:szCs w:val="24"/>
          <w:lang w:val="en-GB"/>
        </w:rPr>
        <w:t xml:space="preserve"> 40)</w:t>
      </w:r>
    </w:p>
    <w:p w14:paraId="2F3321A2" w14:textId="77777777" w:rsidR="00CE3F87" w:rsidRDefault="00CE3F87" w:rsidP="00CE3F87">
      <w:pPr>
        <w:rPr>
          <w:rFonts w:ascii="Times New Roman" w:eastAsia="Times New Roman" w:hAnsi="Times New Roman" w:cs="Times New Roman"/>
          <w:sz w:val="24"/>
          <w:szCs w:val="24"/>
          <w:lang w:val="en-GB"/>
        </w:rPr>
      </w:pPr>
    </w:p>
    <w:p w14:paraId="13217708" w14:textId="05E0311F" w:rsidR="00CE3F87" w:rsidRPr="00CE3F87" w:rsidRDefault="000B292C" w:rsidP="00CE3F87">
      <w:pPr>
        <w:pStyle w:val="ListParagraph"/>
        <w:numPr>
          <w:ilvl w:val="0"/>
          <w:numId w:val="2"/>
        </w:numPr>
        <w:rPr>
          <w:rFonts w:ascii="Times New Roman" w:eastAsia="Times New Roman" w:hAnsi="Times New Roman" w:cs="Times New Roman"/>
          <w:sz w:val="24"/>
          <w:szCs w:val="24"/>
          <w:lang w:val="en-GB"/>
        </w:rPr>
      </w:pPr>
      <w:r w:rsidRPr="00CE3F87">
        <w:rPr>
          <w:rFonts w:ascii="Times New Roman" w:eastAsia="Times New Roman" w:hAnsi="Times New Roman" w:cs="Times New Roman"/>
          <w:sz w:val="24"/>
          <w:szCs w:val="24"/>
          <w:lang w:val="en-GB"/>
        </w:rPr>
        <w:t>According to the Presidential Regulation on the Employment of Children and Adolescent Workers</w:t>
      </w:r>
      <w:r w:rsidR="00F205DD" w:rsidRPr="00CE3F87">
        <w:rPr>
          <w:vertAlign w:val="superscript"/>
          <w:lang w:val="en-GB"/>
        </w:rPr>
        <w:footnoteReference w:id="10"/>
      </w:r>
      <w:r w:rsidR="00F205DD" w:rsidRPr="00CE3F87">
        <w:rPr>
          <w:rFonts w:ascii="Times New Roman" w:eastAsia="Times New Roman" w:hAnsi="Times New Roman" w:cs="Times New Roman"/>
          <w:sz w:val="24"/>
          <w:szCs w:val="24"/>
          <w:lang w:val="en-GB"/>
        </w:rPr>
        <w:t xml:space="preserve">, </w:t>
      </w:r>
      <w:r w:rsidRPr="00CE3F87">
        <w:rPr>
          <w:rFonts w:ascii="Times New Roman" w:eastAsia="Times New Roman" w:hAnsi="Times New Roman" w:cs="Times New Roman"/>
          <w:sz w:val="24"/>
          <w:szCs w:val="24"/>
          <w:lang w:val="en-GB"/>
        </w:rPr>
        <w:t>children over age 14 can be employed in works that are specified in the regulation so long as it does not endanger their health and safety; physical; mental, mor</w:t>
      </w:r>
      <w:r w:rsidR="00324638" w:rsidRPr="00CE3F87">
        <w:rPr>
          <w:rFonts w:ascii="Times New Roman" w:eastAsia="Times New Roman" w:hAnsi="Times New Roman" w:cs="Times New Roman"/>
          <w:sz w:val="24"/>
          <w:szCs w:val="24"/>
          <w:lang w:val="en-GB"/>
        </w:rPr>
        <w:t>a</w:t>
      </w:r>
      <w:r w:rsidRPr="00CE3F87">
        <w:rPr>
          <w:rFonts w:ascii="Times New Roman" w:eastAsia="Times New Roman" w:hAnsi="Times New Roman" w:cs="Times New Roman"/>
          <w:sz w:val="24"/>
          <w:szCs w:val="24"/>
          <w:lang w:val="en-GB"/>
        </w:rPr>
        <w:t xml:space="preserve">l and social development; and their education.  </w:t>
      </w:r>
      <w:r w:rsidR="00324638" w:rsidRPr="00CE3F87">
        <w:rPr>
          <w:rFonts w:ascii="Times New Roman" w:eastAsia="Times New Roman" w:hAnsi="Times New Roman" w:cs="Times New Roman"/>
          <w:sz w:val="24"/>
          <w:szCs w:val="24"/>
          <w:lang w:val="en-GB"/>
        </w:rPr>
        <w:t xml:space="preserve">According to TÜİK’s 2019 “Child Labour Survey”, the rate of employment of children in the age group </w:t>
      </w:r>
      <w:r w:rsidR="00F205DD" w:rsidRPr="00CE3F87">
        <w:rPr>
          <w:rFonts w:ascii="Times New Roman" w:eastAsia="Times New Roman" w:hAnsi="Times New Roman" w:cs="Times New Roman"/>
          <w:sz w:val="24"/>
          <w:szCs w:val="24"/>
          <w:lang w:val="en-GB"/>
        </w:rPr>
        <w:t xml:space="preserve"> 5-17 </w:t>
      </w:r>
      <w:r w:rsidR="00324638" w:rsidRPr="00CE3F87">
        <w:rPr>
          <w:rFonts w:ascii="Times New Roman" w:eastAsia="Times New Roman" w:hAnsi="Times New Roman" w:cs="Times New Roman"/>
          <w:sz w:val="24"/>
          <w:szCs w:val="24"/>
          <w:lang w:val="en-GB"/>
        </w:rPr>
        <w:t xml:space="preserve">is 4.4%. Of these children in employment, 4.4% is from </w:t>
      </w:r>
      <w:r w:rsidR="00A75153" w:rsidRPr="00CE3F87">
        <w:rPr>
          <w:rFonts w:ascii="Times New Roman" w:eastAsia="Times New Roman" w:hAnsi="Times New Roman" w:cs="Times New Roman"/>
          <w:sz w:val="24"/>
          <w:szCs w:val="24"/>
          <w:lang w:val="en-GB"/>
        </w:rPr>
        <w:t xml:space="preserve">the </w:t>
      </w:r>
      <w:r w:rsidR="00324638" w:rsidRPr="00CE3F87">
        <w:rPr>
          <w:rFonts w:ascii="Times New Roman" w:eastAsia="Times New Roman" w:hAnsi="Times New Roman" w:cs="Times New Roman"/>
          <w:sz w:val="24"/>
          <w:szCs w:val="24"/>
          <w:lang w:val="en-GB"/>
        </w:rPr>
        <w:t xml:space="preserve">age group </w:t>
      </w:r>
      <w:r w:rsidR="00F205DD" w:rsidRPr="00CE3F87">
        <w:rPr>
          <w:rFonts w:ascii="Times New Roman" w:eastAsia="Times New Roman" w:hAnsi="Times New Roman" w:cs="Times New Roman"/>
          <w:sz w:val="24"/>
          <w:szCs w:val="24"/>
          <w:lang w:val="en-GB"/>
        </w:rPr>
        <w:t>5-11</w:t>
      </w:r>
      <w:r w:rsidR="00324638" w:rsidRPr="00CE3F87">
        <w:rPr>
          <w:rFonts w:ascii="Times New Roman" w:eastAsia="Times New Roman" w:hAnsi="Times New Roman" w:cs="Times New Roman"/>
          <w:sz w:val="24"/>
          <w:szCs w:val="24"/>
          <w:lang w:val="en-GB"/>
        </w:rPr>
        <w:t xml:space="preserve">, 15.6% from </w:t>
      </w:r>
      <w:r w:rsidR="00F205DD" w:rsidRPr="00CE3F87">
        <w:rPr>
          <w:rFonts w:ascii="Times New Roman" w:eastAsia="Times New Roman" w:hAnsi="Times New Roman" w:cs="Times New Roman"/>
          <w:sz w:val="24"/>
          <w:szCs w:val="24"/>
          <w:lang w:val="en-GB"/>
        </w:rPr>
        <w:t>12-14</w:t>
      </w:r>
      <w:r w:rsidR="00324638" w:rsidRPr="00CE3F87">
        <w:rPr>
          <w:rFonts w:ascii="Times New Roman" w:eastAsia="Times New Roman" w:hAnsi="Times New Roman" w:cs="Times New Roman"/>
          <w:sz w:val="24"/>
          <w:szCs w:val="24"/>
          <w:lang w:val="en-GB"/>
        </w:rPr>
        <w:t xml:space="preserve">, and 79.7% is from the age group </w:t>
      </w:r>
      <w:r w:rsidR="00F205DD" w:rsidRPr="00CE3F87">
        <w:rPr>
          <w:rFonts w:ascii="Times New Roman" w:eastAsia="Times New Roman" w:hAnsi="Times New Roman" w:cs="Times New Roman"/>
          <w:sz w:val="24"/>
          <w:szCs w:val="24"/>
          <w:lang w:val="en-GB"/>
        </w:rPr>
        <w:t xml:space="preserve">15-17. </w:t>
      </w:r>
      <w:r w:rsidR="00324638" w:rsidRPr="00CE3F87">
        <w:rPr>
          <w:rFonts w:ascii="Times New Roman" w:eastAsia="Times New Roman" w:hAnsi="Times New Roman" w:cs="Times New Roman"/>
          <w:sz w:val="24"/>
          <w:szCs w:val="24"/>
          <w:lang w:val="en-GB"/>
        </w:rPr>
        <w:t xml:space="preserve">Data shows that 34.3% of working children are out of school. </w:t>
      </w:r>
      <w:r w:rsidR="00B63E02" w:rsidRPr="00CE3F87">
        <w:rPr>
          <w:rFonts w:ascii="Times New Roman" w:eastAsia="Times New Roman" w:hAnsi="Times New Roman" w:cs="Times New Roman"/>
          <w:sz w:val="24"/>
          <w:szCs w:val="24"/>
          <w:lang w:val="en-GB"/>
        </w:rPr>
        <w:t>Of working children, 30.1% are in agriculture, 23.7% are in industry and 45.5% are in services sector.</w:t>
      </w:r>
      <w:r w:rsidR="00F205DD" w:rsidRPr="00CE3F87">
        <w:rPr>
          <w:vertAlign w:val="superscript"/>
          <w:lang w:val="en-GB"/>
        </w:rPr>
        <w:footnoteReference w:id="11"/>
      </w:r>
      <w:r w:rsidR="00F205DD" w:rsidRPr="00CE3F87">
        <w:rPr>
          <w:rFonts w:ascii="Times New Roman" w:eastAsia="Times New Roman" w:hAnsi="Times New Roman" w:cs="Times New Roman"/>
          <w:sz w:val="24"/>
          <w:szCs w:val="24"/>
          <w:vertAlign w:val="superscript"/>
          <w:lang w:val="en-GB"/>
        </w:rPr>
        <w:t xml:space="preserve"> </w:t>
      </w:r>
      <w:r w:rsidR="00B63E02" w:rsidRPr="00CE3F87">
        <w:rPr>
          <w:rFonts w:ascii="Times New Roman" w:eastAsia="Times New Roman" w:hAnsi="Times New Roman" w:cs="Times New Roman"/>
          <w:sz w:val="24"/>
          <w:szCs w:val="24"/>
          <w:lang w:val="en-GB"/>
        </w:rPr>
        <w:t xml:space="preserve">These findings show that children do work in industrial enterprises which may endanger their development and that their employment may cause their rupture from education. </w:t>
      </w:r>
      <w:r w:rsidR="00CE3F87" w:rsidRPr="00CE3F87">
        <w:rPr>
          <w:rFonts w:ascii="Times New Roman" w:eastAsia="Times New Roman" w:hAnsi="Times New Roman" w:cs="Times New Roman"/>
          <w:sz w:val="24"/>
          <w:szCs w:val="24"/>
        </w:rPr>
        <w:t>According to data by the Workers' Health and Occupational Safety Council, 68 children lost their lives while working in Turkey in 2020. This number stood at 57 for the first 10 months of 2021.</w:t>
      </w:r>
    </w:p>
    <w:p w14:paraId="04C9231E" w14:textId="77777777" w:rsidR="00CE3F87" w:rsidRPr="00CE3F87" w:rsidRDefault="00CE3F87" w:rsidP="00CE3F87">
      <w:pPr>
        <w:pStyle w:val="ListParagraph"/>
        <w:rPr>
          <w:rFonts w:ascii="Times New Roman" w:eastAsia="Times New Roman" w:hAnsi="Times New Roman" w:cs="Times New Roman"/>
          <w:sz w:val="24"/>
          <w:szCs w:val="24"/>
          <w:lang w:val="en-GB"/>
        </w:rPr>
      </w:pPr>
    </w:p>
    <w:p w14:paraId="00000055" w14:textId="5178DF05" w:rsidR="00647403" w:rsidRPr="00CE3F87" w:rsidRDefault="008F186B" w:rsidP="00CE3F87">
      <w:pPr>
        <w:pStyle w:val="ListParagraph"/>
        <w:numPr>
          <w:ilvl w:val="0"/>
          <w:numId w:val="2"/>
        </w:numPr>
        <w:rPr>
          <w:rFonts w:ascii="Times New Roman" w:eastAsia="Times New Roman" w:hAnsi="Times New Roman" w:cs="Times New Roman"/>
          <w:sz w:val="24"/>
          <w:szCs w:val="24"/>
          <w:lang w:val="en-GB"/>
        </w:rPr>
      </w:pPr>
      <w:r w:rsidRPr="00CE3F87">
        <w:rPr>
          <w:rFonts w:ascii="Times New Roman" w:eastAsia="Times New Roman" w:hAnsi="Times New Roman" w:cs="Times New Roman"/>
          <w:sz w:val="24"/>
          <w:szCs w:val="24"/>
          <w:lang w:val="en-GB"/>
        </w:rPr>
        <w:t xml:space="preserve">In 13% of households interviewed under the survey “Deep Poverty and Human Rights during the Pandemic” children work. Further, in 6% of these households children are the only breadwinners for their families. In these households, children work either in cases where the </w:t>
      </w:r>
      <w:r w:rsidR="008E59A3" w:rsidRPr="00CE3F87">
        <w:rPr>
          <w:rFonts w:ascii="Times New Roman" w:eastAsia="Times New Roman" w:hAnsi="Times New Roman" w:cs="Times New Roman"/>
          <w:sz w:val="24"/>
          <w:szCs w:val="24"/>
          <w:lang w:val="en-GB"/>
        </w:rPr>
        <w:t xml:space="preserve">adult </w:t>
      </w:r>
      <w:r w:rsidRPr="00CE3F87">
        <w:rPr>
          <w:rFonts w:ascii="Times New Roman" w:eastAsia="Times New Roman" w:hAnsi="Times New Roman" w:cs="Times New Roman"/>
          <w:sz w:val="24"/>
          <w:szCs w:val="24"/>
          <w:lang w:val="en-GB"/>
        </w:rPr>
        <w:t>head of the family is unable to work for some i</w:t>
      </w:r>
      <w:r w:rsidR="008E59A3" w:rsidRPr="00CE3F87">
        <w:rPr>
          <w:rFonts w:ascii="Times New Roman" w:eastAsia="Times New Roman" w:hAnsi="Times New Roman" w:cs="Times New Roman"/>
          <w:sz w:val="24"/>
          <w:szCs w:val="24"/>
          <w:lang w:val="en-GB"/>
        </w:rPr>
        <w:t>ll</w:t>
      </w:r>
      <w:r w:rsidRPr="00CE3F87">
        <w:rPr>
          <w:rFonts w:ascii="Times New Roman" w:eastAsia="Times New Roman" w:hAnsi="Times New Roman" w:cs="Times New Roman"/>
          <w:sz w:val="24"/>
          <w:szCs w:val="24"/>
          <w:lang w:val="en-GB"/>
        </w:rPr>
        <w:t xml:space="preserve">ness or any other reason or where their income alone is not sufficient to support the family.   </w:t>
      </w:r>
      <w:r w:rsidR="008E59A3" w:rsidRPr="00CE3F87">
        <w:rPr>
          <w:rFonts w:ascii="Times New Roman" w:eastAsia="Times New Roman" w:hAnsi="Times New Roman" w:cs="Times New Roman"/>
          <w:sz w:val="24"/>
          <w:szCs w:val="24"/>
          <w:lang w:val="en-GB"/>
        </w:rPr>
        <w:t xml:space="preserve">Besides, our field experience suggests that children from families in deep poverty are engaged in heavy works such as waste paper-scrap collection, peddling and textiles and their working hours are too long. In-depth interviews with families show that child employment </w:t>
      </w:r>
      <w:r w:rsidR="00453675" w:rsidRPr="00CE3F87">
        <w:rPr>
          <w:rFonts w:ascii="Times New Roman" w:eastAsia="Times New Roman" w:hAnsi="Times New Roman" w:cs="Times New Roman"/>
          <w:sz w:val="24"/>
          <w:szCs w:val="24"/>
          <w:lang w:val="en-GB"/>
        </w:rPr>
        <w:t>means, in most cases, leaving school and being deprived of equal opportunities</w:t>
      </w:r>
      <w:r w:rsidR="00F205DD" w:rsidRPr="00CE3F87">
        <w:rPr>
          <w:rFonts w:ascii="Times New Roman" w:eastAsia="Times New Roman" w:hAnsi="Times New Roman" w:cs="Times New Roman"/>
          <w:sz w:val="24"/>
          <w:szCs w:val="24"/>
          <w:lang w:val="en-GB"/>
        </w:rPr>
        <w:t xml:space="preserve">. </w:t>
      </w:r>
      <w:r w:rsidR="00CE3F87" w:rsidRPr="00CE3F87">
        <w:rPr>
          <w:rFonts w:ascii="Times New Roman" w:eastAsia="Times New Roman" w:hAnsi="Times New Roman" w:cs="Times New Roman"/>
          <w:sz w:val="24"/>
          <w:szCs w:val="24"/>
        </w:rPr>
        <w:t xml:space="preserve">A mother recounts how her son started working: </w:t>
      </w:r>
      <w:r w:rsidR="00CE3F87" w:rsidRPr="00CE3F87">
        <w:rPr>
          <w:rFonts w:ascii="Times New Roman" w:eastAsia="Times New Roman" w:hAnsi="Times New Roman" w:cs="Times New Roman"/>
          <w:i/>
          <w:sz w:val="24"/>
          <w:szCs w:val="24"/>
        </w:rPr>
        <w:t>“My husband became ill with cancer and could not work. There was no other way for us to take our son from school and put him on a job. We couldn’t make ends meet even when my husband was working. We rent our house, we have all these costs to cover… there was no other way”.</w:t>
      </w:r>
      <w:r w:rsidR="00CE3F87" w:rsidRPr="00CE3F87">
        <w:rPr>
          <w:rFonts w:ascii="Times New Roman" w:eastAsia="Times New Roman" w:hAnsi="Times New Roman" w:cs="Times New Roman"/>
          <w:i/>
        </w:rPr>
        <w:t xml:space="preserve"> </w:t>
      </w:r>
      <w:r w:rsidR="00D05E26" w:rsidRPr="00CE3F87">
        <w:rPr>
          <w:rFonts w:ascii="Times New Roman" w:eastAsia="Times New Roman" w:hAnsi="Times New Roman" w:cs="Times New Roman"/>
          <w:sz w:val="24"/>
          <w:szCs w:val="24"/>
          <w:lang w:val="en-GB"/>
        </w:rPr>
        <w:t>Again according to what is said in interviews, fall in household income during the pandemic and resulting difficulties in subsistence lead children who did not work before to take up some daily works</w:t>
      </w:r>
      <w:r w:rsidR="00453675" w:rsidRPr="00CE3F87">
        <w:rPr>
          <w:rFonts w:ascii="Times New Roman" w:eastAsia="Times New Roman" w:hAnsi="Times New Roman" w:cs="Times New Roman"/>
          <w:sz w:val="24"/>
          <w:szCs w:val="24"/>
          <w:lang w:val="en-GB"/>
        </w:rPr>
        <w:t>;</w:t>
      </w:r>
      <w:r w:rsidR="00D05E26" w:rsidRPr="00CE3F87">
        <w:rPr>
          <w:rFonts w:ascii="Times New Roman" w:eastAsia="Times New Roman" w:hAnsi="Times New Roman" w:cs="Times New Roman"/>
          <w:sz w:val="24"/>
          <w:szCs w:val="24"/>
          <w:lang w:val="en-GB"/>
        </w:rPr>
        <w:t xml:space="preserve"> there are now new children working out of home </w:t>
      </w:r>
      <w:r w:rsidR="00453675" w:rsidRPr="00CE3F87">
        <w:rPr>
          <w:rFonts w:ascii="Times New Roman" w:eastAsia="Times New Roman" w:hAnsi="Times New Roman" w:cs="Times New Roman"/>
          <w:sz w:val="24"/>
          <w:szCs w:val="24"/>
          <w:lang w:val="en-GB"/>
        </w:rPr>
        <w:t>when there is no curfew, and also some families perceive distance learning as “closure of schools” and let their children work out of home.</w:t>
      </w:r>
    </w:p>
    <w:p w14:paraId="00000057" w14:textId="69C89E24" w:rsidR="00647403" w:rsidRPr="000B292C" w:rsidRDefault="00647403">
      <w:pPr>
        <w:rPr>
          <w:sz w:val="20"/>
          <w:szCs w:val="20"/>
          <w:highlight w:val="white"/>
          <w:lang w:val="en-GB"/>
        </w:rPr>
      </w:pPr>
    </w:p>
    <w:p w14:paraId="757C024B" w14:textId="77777777" w:rsidR="00CE3F87" w:rsidRPr="00CE3F87" w:rsidRDefault="00CE3F87" w:rsidP="00CE3F87">
      <w:pPr>
        <w:pBdr>
          <w:top w:val="nil"/>
          <w:left w:val="nil"/>
          <w:bottom w:val="nil"/>
          <w:right w:val="nil"/>
          <w:between w:val="nil"/>
        </w:pBdr>
        <w:rPr>
          <w:rFonts w:ascii="Times New Roman" w:eastAsia="Times New Roman" w:hAnsi="Times New Roman" w:cs="Times New Roman"/>
          <w:b/>
          <w:sz w:val="24"/>
          <w:szCs w:val="24"/>
        </w:rPr>
      </w:pPr>
      <w:r w:rsidRPr="00CE3F87">
        <w:rPr>
          <w:rFonts w:ascii="Times New Roman" w:eastAsia="Times New Roman" w:hAnsi="Times New Roman" w:cs="Times New Roman"/>
          <w:b/>
          <w:sz w:val="24"/>
          <w:szCs w:val="24"/>
        </w:rPr>
        <w:t>Recommendations:</w:t>
      </w:r>
    </w:p>
    <w:p w14:paraId="3170F49A" w14:textId="77777777" w:rsidR="00CE3F87" w:rsidRPr="00CE3F87" w:rsidRDefault="00CE3F87" w:rsidP="00CE3F87">
      <w:pPr>
        <w:numPr>
          <w:ilvl w:val="0"/>
          <w:numId w:val="13"/>
        </w:numPr>
        <w:pBdr>
          <w:top w:val="nil"/>
          <w:left w:val="nil"/>
          <w:bottom w:val="nil"/>
          <w:right w:val="nil"/>
          <w:between w:val="nil"/>
        </w:pBd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We need to acknowledge the main reason why children work, which is poverty, and develop inclusive and sustainable strategies that aim at preventing poverty.</w:t>
      </w:r>
    </w:p>
    <w:p w14:paraId="55648D70" w14:textId="77777777" w:rsidR="00CE3F87" w:rsidRPr="00CE3F87" w:rsidRDefault="00CE3F87" w:rsidP="00CE3F87">
      <w:pPr>
        <w:numPr>
          <w:ilvl w:val="0"/>
          <w:numId w:val="13"/>
        </w:numPr>
        <w:pBdr>
          <w:top w:val="nil"/>
          <w:left w:val="nil"/>
          <w:bottom w:val="nil"/>
          <w:right w:val="nil"/>
          <w:between w:val="nil"/>
        </w:pBd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 xml:space="preserve">The clause </w:t>
      </w:r>
      <w:r w:rsidRPr="00CE3F87">
        <w:rPr>
          <w:rFonts w:ascii="Times New Roman" w:eastAsia="Times New Roman" w:hAnsi="Times New Roman" w:cs="Times New Roman"/>
          <w:i/>
          <w:sz w:val="24"/>
          <w:szCs w:val="24"/>
        </w:rPr>
        <w:t>“jobs that do not endanger physical, mental, moral and social development or education”</w:t>
      </w:r>
      <w:r w:rsidRPr="00CE3F87">
        <w:rPr>
          <w:rFonts w:ascii="Times New Roman" w:eastAsia="Times New Roman" w:hAnsi="Times New Roman" w:cs="Times New Roman"/>
          <w:sz w:val="24"/>
          <w:szCs w:val="24"/>
        </w:rPr>
        <w:t xml:space="preserve"> present in the Child and Young Workers’ Working Procedures and Principles Directive issued by Presidency of Turkey should expand on the meaning of this clause explicitly, workplaces that do not adhere to this directive should be levied sanctions and continuously monitored.</w:t>
      </w:r>
    </w:p>
    <w:p w14:paraId="0D92E532" w14:textId="77777777" w:rsidR="00CE3F87" w:rsidRPr="00CE3F87" w:rsidRDefault="00CE3F87" w:rsidP="00CE3F87">
      <w:pPr>
        <w:numPr>
          <w:ilvl w:val="0"/>
          <w:numId w:val="13"/>
        </w:numPr>
        <w:pBdr>
          <w:top w:val="nil"/>
          <w:left w:val="nil"/>
          <w:bottom w:val="nil"/>
          <w:right w:val="nil"/>
          <w:between w:val="nil"/>
        </w:pBdr>
        <w:spacing w:line="240" w:lineRule="auto"/>
        <w:rPr>
          <w:rFonts w:ascii="Times New Roman" w:eastAsia="Times New Roman" w:hAnsi="Times New Roman" w:cs="Times New Roman"/>
          <w:sz w:val="24"/>
          <w:szCs w:val="24"/>
        </w:rPr>
      </w:pPr>
      <w:r w:rsidRPr="00CE3F87">
        <w:rPr>
          <w:rFonts w:ascii="Times New Roman" w:eastAsia="Times New Roman" w:hAnsi="Times New Roman" w:cs="Times New Roman"/>
          <w:sz w:val="24"/>
          <w:szCs w:val="24"/>
        </w:rPr>
        <w:t>Social support programs should be developed to support families of children who work and school attendance of these children should be monitored.</w:t>
      </w:r>
    </w:p>
    <w:p w14:paraId="576F6B08" w14:textId="77777777" w:rsidR="00CE3F87" w:rsidRDefault="00CE3F87" w:rsidP="00CE3F87"/>
    <w:p w14:paraId="00000058" w14:textId="77777777" w:rsidR="00647403" w:rsidRPr="000B292C" w:rsidRDefault="00647403">
      <w:pPr>
        <w:rPr>
          <w:sz w:val="20"/>
          <w:szCs w:val="20"/>
          <w:highlight w:val="white"/>
          <w:lang w:val="en-GB"/>
        </w:rPr>
      </w:pPr>
    </w:p>
    <w:sectPr w:rsidR="00647403" w:rsidRPr="000B292C">
      <w:footerReference w:type="even" r:id="rId11"/>
      <w:footerReference w:type="defaul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D6510" w14:textId="77777777" w:rsidR="006705F3" w:rsidRDefault="006705F3">
      <w:pPr>
        <w:spacing w:line="240" w:lineRule="auto"/>
      </w:pPr>
      <w:r>
        <w:separator/>
      </w:r>
    </w:p>
  </w:endnote>
  <w:endnote w:type="continuationSeparator" w:id="0">
    <w:p w14:paraId="6F37913F" w14:textId="77777777" w:rsidR="006705F3" w:rsidRDefault="006705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42248900"/>
      <w:docPartObj>
        <w:docPartGallery w:val="Page Numbers (Bottom of Page)"/>
        <w:docPartUnique/>
      </w:docPartObj>
    </w:sdtPr>
    <w:sdtEndPr>
      <w:rPr>
        <w:rStyle w:val="PageNumber"/>
      </w:rPr>
    </w:sdtEndPr>
    <w:sdtContent>
      <w:p w14:paraId="3ED7543E" w14:textId="396A3440" w:rsidR="009961EE" w:rsidRDefault="009961EE" w:rsidP="00F414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B2FE6D" w14:textId="77777777" w:rsidR="009961EE" w:rsidRDefault="009961EE" w:rsidP="009961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94234902"/>
      <w:docPartObj>
        <w:docPartGallery w:val="Page Numbers (Bottom of Page)"/>
        <w:docPartUnique/>
      </w:docPartObj>
    </w:sdtPr>
    <w:sdtEndPr>
      <w:rPr>
        <w:rStyle w:val="PageNumber"/>
      </w:rPr>
    </w:sdtEndPr>
    <w:sdtContent>
      <w:p w14:paraId="0A889A08" w14:textId="52390F7B" w:rsidR="009961EE" w:rsidRDefault="009961EE" w:rsidP="00F414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D1045">
          <w:rPr>
            <w:rStyle w:val="PageNumber"/>
            <w:noProof/>
          </w:rPr>
          <w:t>1</w:t>
        </w:r>
        <w:r>
          <w:rPr>
            <w:rStyle w:val="PageNumber"/>
          </w:rPr>
          <w:fldChar w:fldCharType="end"/>
        </w:r>
      </w:p>
    </w:sdtContent>
  </w:sdt>
  <w:p w14:paraId="00000062" w14:textId="77777777" w:rsidR="00647403" w:rsidRDefault="00647403" w:rsidP="009961EE">
    <w:pPr>
      <w:spacing w:line="24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D2A30" w14:textId="77777777" w:rsidR="006705F3" w:rsidRDefault="006705F3">
      <w:pPr>
        <w:spacing w:line="240" w:lineRule="auto"/>
      </w:pPr>
      <w:r>
        <w:separator/>
      </w:r>
    </w:p>
  </w:footnote>
  <w:footnote w:type="continuationSeparator" w:id="0">
    <w:p w14:paraId="684A7C07" w14:textId="77777777" w:rsidR="006705F3" w:rsidRDefault="006705F3">
      <w:pPr>
        <w:spacing w:line="240" w:lineRule="auto"/>
      </w:pPr>
      <w:r>
        <w:continuationSeparator/>
      </w:r>
    </w:p>
  </w:footnote>
  <w:footnote w:id="1">
    <w:p w14:paraId="00000059" w14:textId="77777777" w:rsidR="00647403" w:rsidRDefault="00F205DD">
      <w:pPr>
        <w:spacing w:line="240" w:lineRule="auto"/>
        <w:rPr>
          <w:rFonts w:ascii="Times New Roman" w:eastAsia="Times New Roman" w:hAnsi="Times New Roman" w:cs="Times New Roman"/>
          <w:color w:val="666666"/>
          <w:sz w:val="24"/>
          <w:szCs w:val="24"/>
        </w:rPr>
      </w:pPr>
      <w:r w:rsidRPr="00EF20BB">
        <w:rPr>
          <w:vertAlign w:val="superscript"/>
        </w:rPr>
        <w:footnoteRef/>
      </w:r>
      <w:r w:rsidRPr="00EF20BB">
        <w:rPr>
          <w:rFonts w:ascii="Times New Roman" w:eastAsia="Times New Roman" w:hAnsi="Times New Roman" w:cs="Times New Roman"/>
          <w:color w:val="666666"/>
          <w:sz w:val="24"/>
          <w:szCs w:val="24"/>
        </w:rPr>
        <w:t>https://derinyoksullukagi.org/raporlar/pandemi-doneminde-derin-yoksulluk-ve-haklara-erisim-arastirmasi-yerel-yonetimlere-kriz-donemi-sosyal-destek-programlari-icin-oneriler/</w:t>
      </w:r>
    </w:p>
  </w:footnote>
  <w:footnote w:id="2">
    <w:p w14:paraId="591EE781" w14:textId="20EBE8B4" w:rsidR="00CE3F87" w:rsidRPr="00CE3F87" w:rsidRDefault="00CE3F87" w:rsidP="00CE3F87">
      <w:pPr>
        <w:rPr>
          <w:rFonts w:ascii="Times New Roman" w:eastAsia="Times New Roman" w:hAnsi="Times New Roman" w:cs="Times New Roman"/>
          <w:sz w:val="24"/>
          <w:szCs w:val="24"/>
          <w:lang w:eastAsia="en-US"/>
        </w:rPr>
      </w:pPr>
      <w:r>
        <w:rPr>
          <w:rStyle w:val="FootnoteReference"/>
        </w:rPr>
        <w:footnoteRef/>
      </w:r>
      <w:r>
        <w:t xml:space="preserve"> </w:t>
      </w:r>
      <w:r w:rsidRPr="00CE3F87">
        <w:rPr>
          <w:rFonts w:ascii="Times New Roman" w:eastAsia="Times New Roman" w:hAnsi="Times New Roman" w:cs="Times New Roman"/>
          <w:color w:val="666666"/>
          <w:sz w:val="24"/>
          <w:szCs w:val="24"/>
          <w:lang w:eastAsia="en-US"/>
        </w:rPr>
        <w:t>https://www.cumhuriyet.com.tr/video/diyarbakirda-kagit-toplayan-cocuga-zabita-siddeti-1738480</w:t>
      </w:r>
    </w:p>
  </w:footnote>
  <w:footnote w:id="3">
    <w:p w14:paraId="6E423160" w14:textId="7910A9C3" w:rsidR="00CE3F87" w:rsidRPr="00CE3F87" w:rsidRDefault="00CE3F87" w:rsidP="00CE3F87">
      <w:pPr>
        <w:pStyle w:val="NormalWeb"/>
        <w:spacing w:before="0" w:beforeAutospacing="0" w:after="0" w:afterAutospacing="0"/>
      </w:pPr>
      <w:r>
        <w:rPr>
          <w:rStyle w:val="FootnoteReference"/>
        </w:rPr>
        <w:footnoteRef/>
      </w:r>
      <w:r>
        <w:t xml:space="preserve"> </w:t>
      </w:r>
      <w:r w:rsidRPr="00CE3F87">
        <w:rPr>
          <w:color w:val="666666"/>
        </w:rPr>
        <w:t>https://yeniyasamgazetesi2.com/istanbulda-zabitalar-kagit-toplayan-cocugu-darp-etti/</w:t>
      </w:r>
    </w:p>
  </w:footnote>
  <w:footnote w:id="4">
    <w:p w14:paraId="589643F0" w14:textId="0F4DA730" w:rsidR="00CE3F87" w:rsidRPr="00CE3F87" w:rsidRDefault="00CE3F87" w:rsidP="00CE3F87">
      <w:pPr>
        <w:pStyle w:val="NormalWeb"/>
        <w:spacing w:before="0" w:beforeAutospacing="0" w:after="0" w:afterAutospacing="0"/>
      </w:pPr>
      <w:r>
        <w:rPr>
          <w:rStyle w:val="FootnoteReference"/>
        </w:rPr>
        <w:footnoteRef/>
      </w:r>
      <w:r>
        <w:t xml:space="preserve"> </w:t>
      </w:r>
      <w:r w:rsidRPr="00CE3F87">
        <w:rPr>
          <w:color w:val="666666"/>
        </w:rPr>
        <w:t> https://www.mevzuat.gov.tr/MevzuatMetin/1.5.5326.pdf</w:t>
      </w:r>
    </w:p>
  </w:footnote>
  <w:footnote w:id="5">
    <w:p w14:paraId="0000005A" w14:textId="77777777" w:rsidR="00647403" w:rsidRPr="00BE5F1A" w:rsidRDefault="00F205DD">
      <w:pPr>
        <w:spacing w:line="240" w:lineRule="auto"/>
        <w:rPr>
          <w:rFonts w:ascii="Times New Roman" w:eastAsia="Times New Roman" w:hAnsi="Times New Roman" w:cs="Times New Roman"/>
          <w:color w:val="666666"/>
          <w:sz w:val="24"/>
          <w:szCs w:val="24"/>
        </w:rPr>
      </w:pPr>
      <w:r w:rsidRPr="00BE5F1A">
        <w:rPr>
          <w:vertAlign w:val="superscript"/>
        </w:rPr>
        <w:footnoteRef/>
      </w:r>
      <w:r w:rsidRPr="00BE5F1A">
        <w:rPr>
          <w:rFonts w:ascii="Times New Roman" w:eastAsia="Times New Roman" w:hAnsi="Times New Roman" w:cs="Times New Roman"/>
          <w:color w:val="666666"/>
          <w:sz w:val="24"/>
          <w:szCs w:val="24"/>
        </w:rPr>
        <w:t xml:space="preserve"> </w:t>
      </w:r>
      <w:hyperlink r:id="rId1">
        <w:r w:rsidRPr="00BE5F1A">
          <w:rPr>
            <w:rFonts w:ascii="Times New Roman" w:eastAsia="Times New Roman" w:hAnsi="Times New Roman" w:cs="Times New Roman"/>
            <w:color w:val="666666"/>
            <w:sz w:val="24"/>
            <w:szCs w:val="24"/>
          </w:rPr>
          <w:t>https://tuikweb.tuik.gov.tr/PreHaberBultenleri.do?id=33668</w:t>
        </w:r>
      </w:hyperlink>
    </w:p>
  </w:footnote>
  <w:footnote w:id="6">
    <w:p w14:paraId="00000065" w14:textId="77777777" w:rsidR="00647403" w:rsidRPr="00BE5F1A" w:rsidRDefault="00F205DD">
      <w:pPr>
        <w:spacing w:line="240" w:lineRule="auto"/>
        <w:rPr>
          <w:sz w:val="20"/>
          <w:szCs w:val="20"/>
        </w:rPr>
      </w:pPr>
      <w:r w:rsidRPr="00BE5F1A">
        <w:rPr>
          <w:vertAlign w:val="superscript"/>
        </w:rPr>
        <w:footnoteRef/>
      </w:r>
      <w:r w:rsidRPr="00BE5F1A">
        <w:rPr>
          <w:rFonts w:ascii="Times New Roman" w:eastAsia="Times New Roman" w:hAnsi="Times New Roman" w:cs="Times New Roman"/>
          <w:color w:val="666666"/>
          <w:sz w:val="24"/>
          <w:szCs w:val="24"/>
        </w:rPr>
        <w:t>https://www.aile.gov.tr/chgm/uygulamalar/sosyal-ve-ekonomik-destek-hizmeti/</w:t>
      </w:r>
    </w:p>
  </w:footnote>
  <w:footnote w:id="7">
    <w:p w14:paraId="0000005C" w14:textId="77777777" w:rsidR="00647403" w:rsidRDefault="00F205DD">
      <w:pPr>
        <w:spacing w:line="240" w:lineRule="auto"/>
        <w:rPr>
          <w:sz w:val="20"/>
          <w:szCs w:val="20"/>
        </w:rPr>
      </w:pPr>
      <w:r w:rsidRPr="00BE5F1A">
        <w:rPr>
          <w:vertAlign w:val="superscript"/>
        </w:rPr>
        <w:footnoteRef/>
      </w:r>
      <w:r w:rsidRPr="00BE5F1A">
        <w:rPr>
          <w:rFonts w:ascii="Times New Roman" w:eastAsia="Times New Roman" w:hAnsi="Times New Roman" w:cs="Times New Roman"/>
          <w:color w:val="666666"/>
          <w:sz w:val="24"/>
          <w:szCs w:val="24"/>
        </w:rPr>
        <w:t xml:space="preserve"> https://www.sbb.gov.tr/wp-content/uploads/2019/07/OnbirinciKalkinmaPlani.pdf</w:t>
      </w:r>
    </w:p>
  </w:footnote>
  <w:footnote w:id="8">
    <w:p w14:paraId="0000005D" w14:textId="77777777" w:rsidR="00647403" w:rsidRPr="004853E2" w:rsidRDefault="00F205DD">
      <w:pPr>
        <w:spacing w:line="240" w:lineRule="auto"/>
        <w:rPr>
          <w:color w:val="5F6368"/>
          <w:sz w:val="21"/>
          <w:szCs w:val="21"/>
          <w:u w:val="single"/>
        </w:rPr>
      </w:pPr>
      <w:r w:rsidRPr="004853E2">
        <w:rPr>
          <w:vertAlign w:val="superscript"/>
        </w:rPr>
        <w:footnoteRef/>
      </w:r>
      <w:r w:rsidRPr="004853E2">
        <w:rPr>
          <w:sz w:val="20"/>
          <w:szCs w:val="20"/>
        </w:rPr>
        <w:t xml:space="preserve"> </w:t>
      </w:r>
      <w:r w:rsidRPr="004853E2">
        <w:rPr>
          <w:sz w:val="21"/>
          <w:szCs w:val="21"/>
        </w:rPr>
        <w:t>https://www.hdp.org.tr/Images/UserFiles/Documents/Editor/hdp-pandemi-egitim-raporu.docx</w:t>
      </w:r>
      <w:r w:rsidRPr="004853E2">
        <w:fldChar w:fldCharType="begin"/>
      </w:r>
      <w:r w:rsidRPr="004853E2">
        <w:instrText xml:space="preserve"> HYPERLINK "https://www.hdp.org.tr/Images/UserFiles/Documents/Editor/hdp-pandemi-egitim-raporu.docx" </w:instrText>
      </w:r>
      <w:r w:rsidRPr="004853E2">
        <w:fldChar w:fldCharType="separate"/>
      </w:r>
    </w:p>
    <w:p w14:paraId="0000005E" w14:textId="77777777" w:rsidR="00647403" w:rsidRPr="004853E2" w:rsidRDefault="00F205DD">
      <w:pPr>
        <w:spacing w:line="240" w:lineRule="auto"/>
        <w:rPr>
          <w:sz w:val="20"/>
          <w:szCs w:val="20"/>
        </w:rPr>
      </w:pPr>
      <w:r w:rsidRPr="004853E2">
        <w:fldChar w:fldCharType="end"/>
      </w:r>
    </w:p>
  </w:footnote>
  <w:footnote w:id="9">
    <w:p w14:paraId="0000005F" w14:textId="77777777" w:rsidR="00647403" w:rsidRDefault="00F205DD">
      <w:pPr>
        <w:spacing w:line="240" w:lineRule="auto"/>
        <w:rPr>
          <w:sz w:val="20"/>
          <w:szCs w:val="20"/>
        </w:rPr>
      </w:pPr>
      <w:r w:rsidRPr="004853E2">
        <w:rPr>
          <w:vertAlign w:val="superscript"/>
        </w:rPr>
        <w:footnoteRef/>
      </w:r>
      <w:r w:rsidRPr="004853E2">
        <w:rPr>
          <w:sz w:val="20"/>
          <w:szCs w:val="20"/>
        </w:rPr>
        <w:t xml:space="preserve"> </w:t>
      </w:r>
      <w:r w:rsidRPr="004853E2">
        <w:rPr>
          <w:rFonts w:ascii="Times New Roman" w:eastAsia="Times New Roman" w:hAnsi="Times New Roman" w:cs="Times New Roman"/>
          <w:color w:val="666666"/>
          <w:sz w:val="24"/>
          <w:szCs w:val="24"/>
        </w:rPr>
        <w:t xml:space="preserve"> https://www.egitimreformugirisimi.org/egitim-izleme-raporu-2020-egitimin-icerigi/</w:t>
      </w:r>
    </w:p>
    <w:p w14:paraId="00000060" w14:textId="77777777" w:rsidR="00647403" w:rsidRDefault="00647403">
      <w:pPr>
        <w:spacing w:line="240" w:lineRule="auto"/>
        <w:rPr>
          <w:sz w:val="20"/>
          <w:szCs w:val="20"/>
        </w:rPr>
      </w:pPr>
    </w:p>
  </w:footnote>
  <w:footnote w:id="10">
    <w:p w14:paraId="00000064" w14:textId="77777777" w:rsidR="00647403" w:rsidRPr="00B63E02" w:rsidRDefault="00F205DD">
      <w:pPr>
        <w:spacing w:line="240" w:lineRule="auto"/>
        <w:rPr>
          <w:rFonts w:ascii="Times New Roman" w:eastAsia="Times New Roman" w:hAnsi="Times New Roman" w:cs="Times New Roman"/>
          <w:color w:val="666666"/>
          <w:sz w:val="24"/>
          <w:szCs w:val="24"/>
        </w:rPr>
      </w:pPr>
      <w:r w:rsidRPr="00B63E02">
        <w:rPr>
          <w:vertAlign w:val="superscript"/>
        </w:rPr>
        <w:footnoteRef/>
      </w:r>
      <w:r w:rsidRPr="00B63E02">
        <w:rPr>
          <w:rFonts w:ascii="Times New Roman" w:eastAsia="Times New Roman" w:hAnsi="Times New Roman" w:cs="Times New Roman"/>
          <w:color w:val="666666"/>
          <w:sz w:val="24"/>
          <w:szCs w:val="24"/>
        </w:rPr>
        <w:t>https://www.mevzuat.gov.tr/File/GeneratePdf?mevzuatNo=5457&amp;mevzuatTur=KurumVeKurulusYonetmeligi&amp;mevzuatTertip=5</w:t>
      </w:r>
    </w:p>
  </w:footnote>
  <w:footnote w:id="11">
    <w:p w14:paraId="00000061" w14:textId="77777777" w:rsidR="00647403" w:rsidRDefault="00F205DD">
      <w:pPr>
        <w:spacing w:line="240" w:lineRule="auto"/>
        <w:rPr>
          <w:sz w:val="20"/>
          <w:szCs w:val="20"/>
        </w:rPr>
      </w:pPr>
      <w:r w:rsidRPr="00B63E02">
        <w:rPr>
          <w:vertAlign w:val="superscript"/>
        </w:rPr>
        <w:footnoteRef/>
      </w:r>
      <w:r w:rsidRPr="00B63E02">
        <w:rPr>
          <w:sz w:val="20"/>
          <w:szCs w:val="20"/>
        </w:rPr>
        <w:t xml:space="preserve"> https://data.tuik.gov.tr/Bulten/Index?p=Child-Labour-Force-Survey-2019-33807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1A09"/>
    <w:multiLevelType w:val="multilevel"/>
    <w:tmpl w:val="1C30B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C11DDC"/>
    <w:multiLevelType w:val="multilevel"/>
    <w:tmpl w:val="933002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EA7009"/>
    <w:multiLevelType w:val="multilevel"/>
    <w:tmpl w:val="D084E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E256050"/>
    <w:multiLevelType w:val="multilevel"/>
    <w:tmpl w:val="2BC465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0F13055"/>
    <w:multiLevelType w:val="multilevel"/>
    <w:tmpl w:val="EB1AF4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331E64"/>
    <w:multiLevelType w:val="multilevel"/>
    <w:tmpl w:val="2B0E21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1B3704F"/>
    <w:multiLevelType w:val="multilevel"/>
    <w:tmpl w:val="C32266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7C11808"/>
    <w:multiLevelType w:val="multilevel"/>
    <w:tmpl w:val="479EFC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ACF622D"/>
    <w:multiLevelType w:val="multilevel"/>
    <w:tmpl w:val="2F9E42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5B4580A"/>
    <w:multiLevelType w:val="multilevel"/>
    <w:tmpl w:val="9CFE6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4F05B4"/>
    <w:multiLevelType w:val="hybridMultilevel"/>
    <w:tmpl w:val="A442F4F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18773A6"/>
    <w:multiLevelType w:val="multilevel"/>
    <w:tmpl w:val="167606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FE30B56"/>
    <w:multiLevelType w:val="multilevel"/>
    <w:tmpl w:val="0B28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0"/>
  </w:num>
  <w:num w:numId="3">
    <w:abstractNumId w:val="6"/>
  </w:num>
  <w:num w:numId="4">
    <w:abstractNumId w:val="2"/>
  </w:num>
  <w:num w:numId="5">
    <w:abstractNumId w:val="12"/>
  </w:num>
  <w:num w:numId="6">
    <w:abstractNumId w:val="9"/>
  </w:num>
  <w:num w:numId="7">
    <w:abstractNumId w:val="0"/>
  </w:num>
  <w:num w:numId="8">
    <w:abstractNumId w:val="4"/>
  </w:num>
  <w:num w:numId="9">
    <w:abstractNumId w:val="7"/>
  </w:num>
  <w:num w:numId="10">
    <w:abstractNumId w:val="1"/>
  </w:num>
  <w:num w:numId="11">
    <w:abstractNumId w:val="8"/>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403"/>
    <w:rsid w:val="000348FB"/>
    <w:rsid w:val="00050E2A"/>
    <w:rsid w:val="00051799"/>
    <w:rsid w:val="000775EE"/>
    <w:rsid w:val="000B292C"/>
    <w:rsid w:val="000E5647"/>
    <w:rsid w:val="00142E08"/>
    <w:rsid w:val="00183935"/>
    <w:rsid w:val="001C44F1"/>
    <w:rsid w:val="001D4CFC"/>
    <w:rsid w:val="001E16CB"/>
    <w:rsid w:val="00216AC0"/>
    <w:rsid w:val="002336F4"/>
    <w:rsid w:val="002736E0"/>
    <w:rsid w:val="00296416"/>
    <w:rsid w:val="002C403D"/>
    <w:rsid w:val="002D5400"/>
    <w:rsid w:val="002E25C2"/>
    <w:rsid w:val="002E75B8"/>
    <w:rsid w:val="00305590"/>
    <w:rsid w:val="00307983"/>
    <w:rsid w:val="00321398"/>
    <w:rsid w:val="00324638"/>
    <w:rsid w:val="003616F6"/>
    <w:rsid w:val="003A2146"/>
    <w:rsid w:val="003B5F67"/>
    <w:rsid w:val="003D2214"/>
    <w:rsid w:val="003E1220"/>
    <w:rsid w:val="00413E70"/>
    <w:rsid w:val="00453675"/>
    <w:rsid w:val="004552FD"/>
    <w:rsid w:val="004716B8"/>
    <w:rsid w:val="004853E2"/>
    <w:rsid w:val="004B049D"/>
    <w:rsid w:val="004C0C4C"/>
    <w:rsid w:val="004C4677"/>
    <w:rsid w:val="004C6EE8"/>
    <w:rsid w:val="0050075F"/>
    <w:rsid w:val="00502EA9"/>
    <w:rsid w:val="00505BC0"/>
    <w:rsid w:val="0052578A"/>
    <w:rsid w:val="00535138"/>
    <w:rsid w:val="00536728"/>
    <w:rsid w:val="00541FB4"/>
    <w:rsid w:val="00575D60"/>
    <w:rsid w:val="005B5CF1"/>
    <w:rsid w:val="005D1045"/>
    <w:rsid w:val="005D5AC9"/>
    <w:rsid w:val="005E0994"/>
    <w:rsid w:val="005F3F03"/>
    <w:rsid w:val="005F56D5"/>
    <w:rsid w:val="00626626"/>
    <w:rsid w:val="00647403"/>
    <w:rsid w:val="00651021"/>
    <w:rsid w:val="006705F3"/>
    <w:rsid w:val="00670E3B"/>
    <w:rsid w:val="006757F3"/>
    <w:rsid w:val="006C2A71"/>
    <w:rsid w:val="006D357B"/>
    <w:rsid w:val="006E21A8"/>
    <w:rsid w:val="00714679"/>
    <w:rsid w:val="00751B06"/>
    <w:rsid w:val="007976D4"/>
    <w:rsid w:val="007A4BF2"/>
    <w:rsid w:val="007C047C"/>
    <w:rsid w:val="007C3C48"/>
    <w:rsid w:val="007D7639"/>
    <w:rsid w:val="007D7DE9"/>
    <w:rsid w:val="007F02F7"/>
    <w:rsid w:val="008205E7"/>
    <w:rsid w:val="00844E99"/>
    <w:rsid w:val="00856092"/>
    <w:rsid w:val="008624F6"/>
    <w:rsid w:val="00880044"/>
    <w:rsid w:val="008870F8"/>
    <w:rsid w:val="008C083F"/>
    <w:rsid w:val="008C5C68"/>
    <w:rsid w:val="008D212E"/>
    <w:rsid w:val="008E59A3"/>
    <w:rsid w:val="008F186B"/>
    <w:rsid w:val="00902BA8"/>
    <w:rsid w:val="00971298"/>
    <w:rsid w:val="009961EE"/>
    <w:rsid w:val="009C2132"/>
    <w:rsid w:val="009C4437"/>
    <w:rsid w:val="009E1861"/>
    <w:rsid w:val="009E5C6D"/>
    <w:rsid w:val="00A14934"/>
    <w:rsid w:val="00A16C2A"/>
    <w:rsid w:val="00A75153"/>
    <w:rsid w:val="00AD77A1"/>
    <w:rsid w:val="00B02808"/>
    <w:rsid w:val="00B069C4"/>
    <w:rsid w:val="00B268B8"/>
    <w:rsid w:val="00B3463C"/>
    <w:rsid w:val="00B37777"/>
    <w:rsid w:val="00B43445"/>
    <w:rsid w:val="00B44CBA"/>
    <w:rsid w:val="00B63E02"/>
    <w:rsid w:val="00BB16B9"/>
    <w:rsid w:val="00BD268D"/>
    <w:rsid w:val="00BE447A"/>
    <w:rsid w:val="00BE5F1A"/>
    <w:rsid w:val="00C05A12"/>
    <w:rsid w:val="00C133DB"/>
    <w:rsid w:val="00C602D6"/>
    <w:rsid w:val="00C63990"/>
    <w:rsid w:val="00C909DD"/>
    <w:rsid w:val="00C9256E"/>
    <w:rsid w:val="00CC3DED"/>
    <w:rsid w:val="00CC4158"/>
    <w:rsid w:val="00CE3F87"/>
    <w:rsid w:val="00CF4A95"/>
    <w:rsid w:val="00D05E26"/>
    <w:rsid w:val="00D46D95"/>
    <w:rsid w:val="00D63D79"/>
    <w:rsid w:val="00D87B9D"/>
    <w:rsid w:val="00D97DA6"/>
    <w:rsid w:val="00DB6C72"/>
    <w:rsid w:val="00DD2660"/>
    <w:rsid w:val="00DD2ADB"/>
    <w:rsid w:val="00DF3523"/>
    <w:rsid w:val="00E019A9"/>
    <w:rsid w:val="00E147A3"/>
    <w:rsid w:val="00E2232F"/>
    <w:rsid w:val="00E64C0F"/>
    <w:rsid w:val="00EA1D1F"/>
    <w:rsid w:val="00EE29A4"/>
    <w:rsid w:val="00EF20BB"/>
    <w:rsid w:val="00F205DD"/>
    <w:rsid w:val="00F8639E"/>
    <w:rsid w:val="00FA1FB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88B52"/>
  <w15:docId w15:val="{0E756A1C-23A6-41FE-A5B6-063F9D63C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D6ACE"/>
    <w:rPr>
      <w:sz w:val="16"/>
      <w:szCs w:val="16"/>
    </w:rPr>
  </w:style>
  <w:style w:type="paragraph" w:styleId="CommentText">
    <w:name w:val="annotation text"/>
    <w:basedOn w:val="Normal"/>
    <w:link w:val="CommentTextChar"/>
    <w:uiPriority w:val="99"/>
    <w:semiHidden/>
    <w:unhideWhenUsed/>
    <w:rsid w:val="005D6ACE"/>
    <w:pPr>
      <w:spacing w:line="240" w:lineRule="auto"/>
    </w:pPr>
    <w:rPr>
      <w:sz w:val="20"/>
      <w:szCs w:val="20"/>
    </w:rPr>
  </w:style>
  <w:style w:type="character" w:customStyle="1" w:styleId="CommentTextChar">
    <w:name w:val="Comment Text Char"/>
    <w:basedOn w:val="DefaultParagraphFont"/>
    <w:link w:val="CommentText"/>
    <w:uiPriority w:val="99"/>
    <w:semiHidden/>
    <w:rsid w:val="005D6ACE"/>
    <w:rPr>
      <w:sz w:val="20"/>
      <w:szCs w:val="20"/>
    </w:rPr>
  </w:style>
  <w:style w:type="paragraph" w:styleId="CommentSubject">
    <w:name w:val="annotation subject"/>
    <w:basedOn w:val="CommentText"/>
    <w:next w:val="CommentText"/>
    <w:link w:val="CommentSubjectChar"/>
    <w:uiPriority w:val="99"/>
    <w:semiHidden/>
    <w:unhideWhenUsed/>
    <w:rsid w:val="005D6ACE"/>
    <w:rPr>
      <w:b/>
      <w:bCs/>
    </w:rPr>
  </w:style>
  <w:style w:type="character" w:customStyle="1" w:styleId="CommentSubjectChar">
    <w:name w:val="Comment Subject Char"/>
    <w:basedOn w:val="CommentTextChar"/>
    <w:link w:val="CommentSubject"/>
    <w:uiPriority w:val="99"/>
    <w:semiHidden/>
    <w:rsid w:val="005D6ACE"/>
    <w:rPr>
      <w:b/>
      <w:bCs/>
      <w:sz w:val="20"/>
      <w:szCs w:val="20"/>
    </w:rPr>
  </w:style>
  <w:style w:type="paragraph" w:styleId="BalloonText">
    <w:name w:val="Balloon Text"/>
    <w:basedOn w:val="Normal"/>
    <w:link w:val="BalloonTextChar"/>
    <w:uiPriority w:val="99"/>
    <w:semiHidden/>
    <w:unhideWhenUsed/>
    <w:rsid w:val="005D6A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ACE"/>
    <w:rPr>
      <w:rFonts w:ascii="Tahoma" w:hAnsi="Tahoma" w:cs="Tahoma"/>
      <w:sz w:val="16"/>
      <w:szCs w:val="16"/>
    </w:rPr>
  </w:style>
  <w:style w:type="character" w:customStyle="1" w:styleId="markedcontent">
    <w:name w:val="markedcontent"/>
    <w:basedOn w:val="DefaultParagraphFont"/>
    <w:rsid w:val="009E5C6D"/>
  </w:style>
  <w:style w:type="paragraph" w:styleId="ListParagraph">
    <w:name w:val="List Paragraph"/>
    <w:basedOn w:val="Normal"/>
    <w:uiPriority w:val="34"/>
    <w:qFormat/>
    <w:rsid w:val="008870F8"/>
    <w:pPr>
      <w:ind w:left="720"/>
      <w:contextualSpacing/>
    </w:pPr>
  </w:style>
  <w:style w:type="paragraph" w:styleId="NormalWeb">
    <w:name w:val="Normal (Web)"/>
    <w:basedOn w:val="Normal"/>
    <w:uiPriority w:val="99"/>
    <w:unhideWhenUsed/>
    <w:rsid w:val="00CE3F87"/>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FootnoteText">
    <w:name w:val="footnote text"/>
    <w:basedOn w:val="Normal"/>
    <w:link w:val="FootnoteTextChar"/>
    <w:uiPriority w:val="99"/>
    <w:semiHidden/>
    <w:unhideWhenUsed/>
    <w:rsid w:val="00CE3F87"/>
    <w:pPr>
      <w:spacing w:line="240" w:lineRule="auto"/>
    </w:pPr>
    <w:rPr>
      <w:sz w:val="20"/>
      <w:szCs w:val="20"/>
    </w:rPr>
  </w:style>
  <w:style w:type="character" w:customStyle="1" w:styleId="FootnoteTextChar">
    <w:name w:val="Footnote Text Char"/>
    <w:basedOn w:val="DefaultParagraphFont"/>
    <w:link w:val="FootnoteText"/>
    <w:uiPriority w:val="99"/>
    <w:semiHidden/>
    <w:rsid w:val="00CE3F87"/>
    <w:rPr>
      <w:sz w:val="20"/>
      <w:szCs w:val="20"/>
    </w:rPr>
  </w:style>
  <w:style w:type="character" w:styleId="FootnoteReference">
    <w:name w:val="footnote reference"/>
    <w:basedOn w:val="DefaultParagraphFont"/>
    <w:uiPriority w:val="99"/>
    <w:semiHidden/>
    <w:unhideWhenUsed/>
    <w:rsid w:val="00CE3F87"/>
    <w:rPr>
      <w:vertAlign w:val="superscript"/>
    </w:rPr>
  </w:style>
  <w:style w:type="paragraph" w:styleId="Footer">
    <w:name w:val="footer"/>
    <w:basedOn w:val="Normal"/>
    <w:link w:val="FooterChar"/>
    <w:uiPriority w:val="99"/>
    <w:unhideWhenUsed/>
    <w:rsid w:val="009961EE"/>
    <w:pPr>
      <w:tabs>
        <w:tab w:val="center" w:pos="4680"/>
        <w:tab w:val="right" w:pos="9360"/>
      </w:tabs>
      <w:spacing w:line="240" w:lineRule="auto"/>
    </w:pPr>
  </w:style>
  <w:style w:type="character" w:customStyle="1" w:styleId="FooterChar">
    <w:name w:val="Footer Char"/>
    <w:basedOn w:val="DefaultParagraphFont"/>
    <w:link w:val="Footer"/>
    <w:uiPriority w:val="99"/>
    <w:rsid w:val="009961EE"/>
  </w:style>
  <w:style w:type="character" w:styleId="PageNumber">
    <w:name w:val="page number"/>
    <w:basedOn w:val="DefaultParagraphFont"/>
    <w:uiPriority w:val="99"/>
    <w:semiHidden/>
    <w:unhideWhenUsed/>
    <w:rsid w:val="009961EE"/>
  </w:style>
  <w:style w:type="character" w:styleId="Hyperlink">
    <w:name w:val="Hyperlink"/>
    <w:basedOn w:val="DefaultParagraphFont"/>
    <w:uiPriority w:val="99"/>
    <w:unhideWhenUsed/>
    <w:rsid w:val="009961EE"/>
    <w:rPr>
      <w:color w:val="0000FF" w:themeColor="hyperlink"/>
      <w:u w:val="single"/>
    </w:rPr>
  </w:style>
  <w:style w:type="character" w:customStyle="1" w:styleId="UnresolvedMention">
    <w:name w:val="Unresolved Mention"/>
    <w:basedOn w:val="DefaultParagraphFont"/>
    <w:uiPriority w:val="99"/>
    <w:semiHidden/>
    <w:unhideWhenUsed/>
    <w:rsid w:val="009961EE"/>
    <w:rPr>
      <w:color w:val="605E5C"/>
      <w:shd w:val="clear" w:color="auto" w:fill="E1DFDD"/>
    </w:rPr>
  </w:style>
  <w:style w:type="character" w:styleId="FollowedHyperlink">
    <w:name w:val="FollowedHyperlink"/>
    <w:basedOn w:val="DefaultParagraphFont"/>
    <w:uiPriority w:val="99"/>
    <w:semiHidden/>
    <w:unhideWhenUsed/>
    <w:rsid w:val="009961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1487">
      <w:bodyDiv w:val="1"/>
      <w:marLeft w:val="0"/>
      <w:marRight w:val="0"/>
      <w:marTop w:val="0"/>
      <w:marBottom w:val="0"/>
      <w:divBdr>
        <w:top w:val="none" w:sz="0" w:space="0" w:color="auto"/>
        <w:left w:val="none" w:sz="0" w:space="0" w:color="auto"/>
        <w:bottom w:val="none" w:sz="0" w:space="0" w:color="auto"/>
        <w:right w:val="none" w:sz="0" w:space="0" w:color="auto"/>
      </w:divBdr>
    </w:div>
    <w:div w:id="340200355">
      <w:bodyDiv w:val="1"/>
      <w:marLeft w:val="0"/>
      <w:marRight w:val="0"/>
      <w:marTop w:val="0"/>
      <w:marBottom w:val="0"/>
      <w:divBdr>
        <w:top w:val="none" w:sz="0" w:space="0" w:color="auto"/>
        <w:left w:val="none" w:sz="0" w:space="0" w:color="auto"/>
        <w:bottom w:val="none" w:sz="0" w:space="0" w:color="auto"/>
        <w:right w:val="none" w:sz="0" w:space="0" w:color="auto"/>
      </w:divBdr>
    </w:div>
    <w:div w:id="345330441">
      <w:bodyDiv w:val="1"/>
      <w:marLeft w:val="0"/>
      <w:marRight w:val="0"/>
      <w:marTop w:val="0"/>
      <w:marBottom w:val="0"/>
      <w:divBdr>
        <w:top w:val="none" w:sz="0" w:space="0" w:color="auto"/>
        <w:left w:val="none" w:sz="0" w:space="0" w:color="auto"/>
        <w:bottom w:val="none" w:sz="0" w:space="0" w:color="auto"/>
        <w:right w:val="none" w:sz="0" w:space="0" w:color="auto"/>
      </w:divBdr>
    </w:div>
    <w:div w:id="620890651">
      <w:bodyDiv w:val="1"/>
      <w:marLeft w:val="0"/>
      <w:marRight w:val="0"/>
      <w:marTop w:val="0"/>
      <w:marBottom w:val="0"/>
      <w:divBdr>
        <w:top w:val="none" w:sz="0" w:space="0" w:color="auto"/>
        <w:left w:val="none" w:sz="0" w:space="0" w:color="auto"/>
        <w:bottom w:val="none" w:sz="0" w:space="0" w:color="auto"/>
        <w:right w:val="none" w:sz="0" w:space="0" w:color="auto"/>
      </w:divBdr>
    </w:div>
    <w:div w:id="782071026">
      <w:bodyDiv w:val="1"/>
      <w:marLeft w:val="0"/>
      <w:marRight w:val="0"/>
      <w:marTop w:val="0"/>
      <w:marBottom w:val="0"/>
      <w:divBdr>
        <w:top w:val="none" w:sz="0" w:space="0" w:color="auto"/>
        <w:left w:val="none" w:sz="0" w:space="0" w:color="auto"/>
        <w:bottom w:val="none" w:sz="0" w:space="0" w:color="auto"/>
        <w:right w:val="none" w:sz="0" w:space="0" w:color="auto"/>
      </w:divBdr>
    </w:div>
    <w:div w:id="1070465316">
      <w:bodyDiv w:val="1"/>
      <w:marLeft w:val="0"/>
      <w:marRight w:val="0"/>
      <w:marTop w:val="0"/>
      <w:marBottom w:val="0"/>
      <w:divBdr>
        <w:top w:val="none" w:sz="0" w:space="0" w:color="auto"/>
        <w:left w:val="none" w:sz="0" w:space="0" w:color="auto"/>
        <w:bottom w:val="none" w:sz="0" w:space="0" w:color="auto"/>
        <w:right w:val="none" w:sz="0" w:space="0" w:color="auto"/>
      </w:divBdr>
    </w:div>
    <w:div w:id="1201750442">
      <w:bodyDiv w:val="1"/>
      <w:marLeft w:val="0"/>
      <w:marRight w:val="0"/>
      <w:marTop w:val="0"/>
      <w:marBottom w:val="0"/>
      <w:divBdr>
        <w:top w:val="none" w:sz="0" w:space="0" w:color="auto"/>
        <w:left w:val="none" w:sz="0" w:space="0" w:color="auto"/>
        <w:bottom w:val="none" w:sz="0" w:space="0" w:color="auto"/>
        <w:right w:val="none" w:sz="0" w:space="0" w:color="auto"/>
      </w:divBdr>
    </w:div>
    <w:div w:id="1462310367">
      <w:bodyDiv w:val="1"/>
      <w:marLeft w:val="0"/>
      <w:marRight w:val="0"/>
      <w:marTop w:val="0"/>
      <w:marBottom w:val="0"/>
      <w:divBdr>
        <w:top w:val="none" w:sz="0" w:space="0" w:color="auto"/>
        <w:left w:val="none" w:sz="0" w:space="0" w:color="auto"/>
        <w:bottom w:val="none" w:sz="0" w:space="0" w:color="auto"/>
        <w:right w:val="none" w:sz="0" w:space="0" w:color="auto"/>
      </w:divBdr>
    </w:div>
    <w:div w:id="1674604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selenyuksel@acikalandernegi.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tuikweb.tuik.gov.tr/PreHaberBultenleri.do?id=33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hACCOtQrnymUs6P4m1Z/WISD7Q==">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F580FA-91E4-45B0-91EC-B6E2EE4B254B}">
  <ds:schemaRefs>
    <ds:schemaRef ds:uri="http://schemas.openxmlformats.org/officeDocument/2006/bibliography"/>
  </ds:schemaRefs>
</ds:datastoreItem>
</file>

<file path=customXml/itemProps3.xml><?xml version="1.0" encoding="utf-8"?>
<ds:datastoreItem xmlns:ds="http://schemas.openxmlformats.org/officeDocument/2006/customXml" ds:itemID="{CEA75F61-32FE-4394-BBD0-9F18248D33F2}"/>
</file>

<file path=customXml/itemProps4.xml><?xml version="1.0" encoding="utf-8"?>
<ds:datastoreItem xmlns:ds="http://schemas.openxmlformats.org/officeDocument/2006/customXml" ds:itemID="{07ACD1A2-6C24-4DC7-B326-C5B32ADDFF1B}"/>
</file>

<file path=customXml/itemProps5.xml><?xml version="1.0" encoding="utf-8"?>
<ds:datastoreItem xmlns:ds="http://schemas.openxmlformats.org/officeDocument/2006/customXml" ds:itemID="{7A61375B-676C-4AFF-BADB-E5ADF8A9E041}"/>
</file>

<file path=docProps/app.xml><?xml version="1.0" encoding="utf-8"?>
<Properties xmlns="http://schemas.openxmlformats.org/officeDocument/2006/extended-properties" xmlns:vt="http://schemas.openxmlformats.org/officeDocument/2006/docPropsVTypes">
  <Template>Normal.dotm</Template>
  <TotalTime>1</TotalTime>
  <Pages>15</Pages>
  <Words>5742</Words>
  <Characters>32736</Characters>
  <Application>Microsoft Office Word</Application>
  <DocSecurity>0</DocSecurity>
  <Lines>272</Lines>
  <Paragraphs>76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BOIT James</cp:lastModifiedBy>
  <cp:revision>2</cp:revision>
  <dcterms:created xsi:type="dcterms:W3CDTF">2022-08-04T21:10:00Z</dcterms:created>
  <dcterms:modified xsi:type="dcterms:W3CDTF">2022-08-04T21:10:00Z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