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CF3E90" w14:textId="77777777" w:rsidR="00B157AE" w:rsidRDefault="00B157AE" w:rsidP="003E35AA">
      <w:pPr>
        <w:jc w:val="center"/>
        <w:rPr>
          <w:rFonts w:ascii="Times New Roman" w:hAnsi="Times New Roman" w:cs="Times New Roman"/>
          <w:b/>
          <w:lang w:val="en-US"/>
        </w:rPr>
      </w:pPr>
    </w:p>
    <w:p w14:paraId="77D506A0" w14:textId="77777777" w:rsidR="001B4E28" w:rsidRDefault="001B4E28" w:rsidP="001B4E28">
      <w:pPr>
        <w:jc w:val="center"/>
        <w:rPr>
          <w:rFonts w:ascii="Times New Roman" w:hAnsi="Times New Roman" w:cs="Times New Roman"/>
          <w:b/>
          <w:lang w:val="en-US"/>
        </w:rPr>
      </w:pPr>
    </w:p>
    <w:p w14:paraId="426C2E66" w14:textId="77777777" w:rsidR="001B4E28" w:rsidRPr="00F1408F" w:rsidRDefault="001B4E28" w:rsidP="001B4E28">
      <w:pPr>
        <w:jc w:val="center"/>
        <w:rPr>
          <w:rFonts w:ascii="Times New Roman" w:hAnsi="Times New Roman" w:cs="Times New Roman"/>
          <w:b/>
          <w:lang w:val="en-US"/>
        </w:rPr>
      </w:pPr>
    </w:p>
    <w:p w14:paraId="4B3CC5B6" w14:textId="77777777" w:rsidR="001B4E28" w:rsidRPr="00F1408F" w:rsidRDefault="001B4E28" w:rsidP="001B4E28">
      <w:pPr>
        <w:widowControl w:val="0"/>
        <w:autoSpaceDE w:val="0"/>
        <w:autoSpaceDN w:val="0"/>
        <w:adjustRightInd w:val="0"/>
        <w:spacing w:after="0"/>
        <w:jc w:val="center"/>
        <w:rPr>
          <w:rFonts w:ascii="Times New Roman" w:hAnsi="Times New Roman"/>
          <w:b/>
          <w:bCs/>
          <w:color w:val="000000"/>
          <w:lang w:val="en-US"/>
        </w:rPr>
      </w:pPr>
    </w:p>
    <w:p w14:paraId="7579BBF8" w14:textId="77777777" w:rsidR="001B4E28" w:rsidRPr="00F1408F" w:rsidRDefault="001B4E28" w:rsidP="001B4E28">
      <w:pPr>
        <w:widowControl w:val="0"/>
        <w:autoSpaceDE w:val="0"/>
        <w:autoSpaceDN w:val="0"/>
        <w:adjustRightInd w:val="0"/>
        <w:spacing w:after="0"/>
        <w:jc w:val="center"/>
        <w:rPr>
          <w:rFonts w:ascii="Times New Roman" w:hAnsi="Times New Roman"/>
          <w:b/>
          <w:sz w:val="34"/>
          <w:szCs w:val="34"/>
          <w:lang w:val="en-US"/>
        </w:rPr>
      </w:pPr>
      <w:r w:rsidRPr="00F1408F">
        <w:rPr>
          <w:rFonts w:ascii="Times New Roman" w:hAnsi="Times New Roman"/>
          <w:b/>
          <w:sz w:val="34"/>
          <w:szCs w:val="34"/>
          <w:lang w:val="en-US"/>
        </w:rPr>
        <w:t>Human Rights Violations of Lesbian, Gay, Bisexual and Transgender (LGBT) People in Chile</w:t>
      </w:r>
    </w:p>
    <w:p w14:paraId="5A2D05AA" w14:textId="77777777" w:rsidR="001B4E28" w:rsidRPr="00F1408F" w:rsidRDefault="001B4E28" w:rsidP="001B4E28">
      <w:pPr>
        <w:widowControl w:val="0"/>
        <w:autoSpaceDE w:val="0"/>
        <w:autoSpaceDN w:val="0"/>
        <w:adjustRightInd w:val="0"/>
        <w:spacing w:after="0"/>
        <w:jc w:val="center"/>
        <w:rPr>
          <w:rFonts w:ascii="Times New Roman" w:hAnsi="Times New Roman"/>
          <w:b/>
          <w:bCs/>
          <w:color w:val="000000"/>
          <w:lang w:val="en-US"/>
        </w:rPr>
      </w:pPr>
    </w:p>
    <w:p w14:paraId="0C3F2C3E" w14:textId="77777777" w:rsidR="001B4E28" w:rsidRPr="00F1408F" w:rsidRDefault="001B4E28" w:rsidP="001B4E28">
      <w:pPr>
        <w:widowControl w:val="0"/>
        <w:autoSpaceDE w:val="0"/>
        <w:autoSpaceDN w:val="0"/>
        <w:adjustRightInd w:val="0"/>
        <w:spacing w:after="0"/>
        <w:jc w:val="center"/>
        <w:rPr>
          <w:rFonts w:ascii="Times New Roman" w:hAnsi="Times New Roman"/>
          <w:b/>
          <w:bCs/>
          <w:color w:val="000000"/>
          <w:lang w:val="en-US"/>
        </w:rPr>
      </w:pPr>
    </w:p>
    <w:p w14:paraId="6E91060F" w14:textId="77777777" w:rsidR="001B4E28" w:rsidRPr="00F1408F" w:rsidRDefault="001B4E28" w:rsidP="001B4E28">
      <w:pPr>
        <w:widowControl w:val="0"/>
        <w:autoSpaceDE w:val="0"/>
        <w:autoSpaceDN w:val="0"/>
        <w:adjustRightInd w:val="0"/>
        <w:spacing w:after="0"/>
        <w:jc w:val="center"/>
        <w:rPr>
          <w:rFonts w:ascii="Times New Roman" w:hAnsi="Times New Roman"/>
          <w:b/>
          <w:bCs/>
          <w:color w:val="000000"/>
          <w:lang w:val="en-US"/>
        </w:rPr>
      </w:pPr>
    </w:p>
    <w:p w14:paraId="4CA26EDA" w14:textId="77777777" w:rsidR="001B4E28" w:rsidRPr="00F1408F" w:rsidRDefault="001B4E28" w:rsidP="001B4E28">
      <w:pPr>
        <w:widowControl w:val="0"/>
        <w:autoSpaceDE w:val="0"/>
        <w:autoSpaceDN w:val="0"/>
        <w:adjustRightInd w:val="0"/>
        <w:spacing w:after="0"/>
        <w:jc w:val="center"/>
        <w:rPr>
          <w:rFonts w:ascii="Times New Roman" w:hAnsi="Times New Roman"/>
          <w:b/>
          <w:bCs/>
          <w:color w:val="000000"/>
          <w:lang w:val="en-US"/>
        </w:rPr>
      </w:pPr>
    </w:p>
    <w:p w14:paraId="0E836F59" w14:textId="77777777" w:rsidR="001B4E28" w:rsidRPr="00F1408F" w:rsidRDefault="001B4E28" w:rsidP="001B4E28">
      <w:pPr>
        <w:widowControl w:val="0"/>
        <w:autoSpaceDE w:val="0"/>
        <w:autoSpaceDN w:val="0"/>
        <w:adjustRightInd w:val="0"/>
        <w:spacing w:after="0"/>
        <w:jc w:val="center"/>
        <w:rPr>
          <w:rFonts w:ascii="Times New Roman" w:hAnsi="Times New Roman"/>
          <w:b/>
          <w:bCs/>
          <w:color w:val="000000"/>
          <w:lang w:val="en-US"/>
        </w:rPr>
      </w:pPr>
    </w:p>
    <w:p w14:paraId="63536E1D" w14:textId="77777777" w:rsidR="001B4E28" w:rsidRPr="00F1408F" w:rsidRDefault="001B4E28" w:rsidP="001B4E28">
      <w:pPr>
        <w:widowControl w:val="0"/>
        <w:autoSpaceDE w:val="0"/>
        <w:autoSpaceDN w:val="0"/>
        <w:adjustRightInd w:val="0"/>
        <w:spacing w:after="0"/>
        <w:jc w:val="center"/>
        <w:rPr>
          <w:rFonts w:ascii="Times New Roman" w:hAnsi="Times New Roman"/>
          <w:sz w:val="24"/>
          <w:szCs w:val="24"/>
          <w:lang w:val="en-US"/>
        </w:rPr>
      </w:pPr>
      <w:r w:rsidRPr="00F1408F">
        <w:rPr>
          <w:rFonts w:ascii="Times New Roman" w:hAnsi="Times New Roman"/>
          <w:sz w:val="24"/>
          <w:szCs w:val="24"/>
          <w:lang w:val="en-US"/>
        </w:rPr>
        <w:t>Presented to the 111</w:t>
      </w:r>
      <w:r w:rsidRPr="00F1408F">
        <w:rPr>
          <w:rFonts w:ascii="Times New Roman" w:hAnsi="Times New Roman"/>
          <w:sz w:val="24"/>
          <w:szCs w:val="24"/>
          <w:vertAlign w:val="superscript"/>
          <w:lang w:val="en-US"/>
        </w:rPr>
        <w:t>th</w:t>
      </w:r>
      <w:r w:rsidRPr="00F1408F">
        <w:rPr>
          <w:rFonts w:ascii="Times New Roman" w:hAnsi="Times New Roman"/>
          <w:sz w:val="24"/>
          <w:szCs w:val="24"/>
          <w:lang w:val="en-US"/>
        </w:rPr>
        <w:t xml:space="preserve"> Session of</w:t>
      </w:r>
    </w:p>
    <w:p w14:paraId="12B44500" w14:textId="77777777" w:rsidR="001B4E28" w:rsidRPr="00F1408F" w:rsidRDefault="001B4E28" w:rsidP="001B4E28">
      <w:pPr>
        <w:widowControl w:val="0"/>
        <w:autoSpaceDE w:val="0"/>
        <w:autoSpaceDN w:val="0"/>
        <w:adjustRightInd w:val="0"/>
        <w:spacing w:after="0"/>
        <w:jc w:val="center"/>
        <w:rPr>
          <w:rFonts w:ascii="Times New Roman" w:hAnsi="Times New Roman"/>
          <w:b/>
          <w:bCs/>
          <w:sz w:val="26"/>
          <w:lang w:val="en-US"/>
        </w:rPr>
      </w:pPr>
      <w:r w:rsidRPr="00F1408F">
        <w:rPr>
          <w:rFonts w:ascii="Times New Roman" w:hAnsi="Times New Roman"/>
          <w:b/>
          <w:sz w:val="26"/>
          <w:lang w:val="en-US"/>
        </w:rPr>
        <w:t>The Human Rights Committee of the United Nations</w:t>
      </w:r>
      <w:r w:rsidRPr="00F1408F">
        <w:rPr>
          <w:rFonts w:ascii="Times New Roman" w:hAnsi="Times New Roman"/>
          <w:b/>
          <w:bCs/>
          <w:sz w:val="26"/>
          <w:lang w:val="en-US"/>
        </w:rPr>
        <w:t xml:space="preserve"> </w:t>
      </w:r>
    </w:p>
    <w:p w14:paraId="28C7CB25" w14:textId="77777777" w:rsidR="001B4E28" w:rsidRPr="00F1408F" w:rsidRDefault="001B4E28" w:rsidP="001B4E28">
      <w:pPr>
        <w:widowControl w:val="0"/>
        <w:autoSpaceDE w:val="0"/>
        <w:autoSpaceDN w:val="0"/>
        <w:adjustRightInd w:val="0"/>
        <w:spacing w:after="0"/>
        <w:jc w:val="center"/>
        <w:rPr>
          <w:rFonts w:ascii="Times New Roman" w:hAnsi="Times New Roman"/>
          <w:b/>
          <w:bCs/>
          <w:sz w:val="26"/>
          <w:lang w:val="en-US"/>
        </w:rPr>
      </w:pPr>
      <w:r w:rsidRPr="00F1408F">
        <w:rPr>
          <w:rFonts w:ascii="Times New Roman" w:hAnsi="Times New Roman"/>
          <w:b/>
          <w:bCs/>
          <w:sz w:val="26"/>
          <w:lang w:val="en-US"/>
        </w:rPr>
        <w:t>International Covenant on Civil and Political Rights (ICCPR)</w:t>
      </w:r>
    </w:p>
    <w:p w14:paraId="13C9227C" w14:textId="77777777" w:rsidR="001B4E28" w:rsidRPr="00F1408F" w:rsidRDefault="001B4E28" w:rsidP="001B4E28">
      <w:pPr>
        <w:widowControl w:val="0"/>
        <w:autoSpaceDE w:val="0"/>
        <w:autoSpaceDN w:val="0"/>
        <w:adjustRightInd w:val="0"/>
        <w:spacing w:after="0"/>
        <w:jc w:val="center"/>
        <w:rPr>
          <w:rFonts w:ascii="Times New Roman" w:hAnsi="Times New Roman"/>
          <w:b/>
          <w:sz w:val="26"/>
          <w:lang w:val="en-US"/>
        </w:rPr>
      </w:pPr>
    </w:p>
    <w:p w14:paraId="263CB2EF" w14:textId="77777777" w:rsidR="001B4E28" w:rsidRPr="00F1408F" w:rsidRDefault="001B4E28" w:rsidP="001B4E28">
      <w:pPr>
        <w:widowControl w:val="0"/>
        <w:autoSpaceDE w:val="0"/>
        <w:autoSpaceDN w:val="0"/>
        <w:adjustRightInd w:val="0"/>
        <w:spacing w:after="0"/>
        <w:jc w:val="center"/>
        <w:rPr>
          <w:rFonts w:ascii="Times New Roman" w:hAnsi="Times New Roman"/>
          <w:sz w:val="24"/>
          <w:szCs w:val="24"/>
          <w:lang w:val="en-US"/>
        </w:rPr>
      </w:pPr>
      <w:r w:rsidRPr="00F1408F">
        <w:rPr>
          <w:rFonts w:ascii="Times New Roman" w:hAnsi="Times New Roman"/>
          <w:sz w:val="24"/>
          <w:szCs w:val="24"/>
          <w:lang w:val="en-US"/>
        </w:rPr>
        <w:t>July 2014 • Geneva</w:t>
      </w:r>
    </w:p>
    <w:p w14:paraId="01A94409" w14:textId="77777777" w:rsidR="001B4E28" w:rsidRPr="00F1408F" w:rsidRDefault="001B4E28" w:rsidP="001B4E28">
      <w:pPr>
        <w:widowControl w:val="0"/>
        <w:autoSpaceDE w:val="0"/>
        <w:autoSpaceDN w:val="0"/>
        <w:adjustRightInd w:val="0"/>
        <w:spacing w:after="0"/>
        <w:jc w:val="center"/>
        <w:rPr>
          <w:rFonts w:ascii="Times New Roman" w:hAnsi="Times New Roman"/>
          <w:sz w:val="24"/>
          <w:szCs w:val="24"/>
          <w:lang w:val="en-US"/>
        </w:rPr>
      </w:pPr>
    </w:p>
    <w:p w14:paraId="55A3AC24" w14:textId="77777777" w:rsidR="001B4E28" w:rsidRPr="00F1408F" w:rsidRDefault="001B4E28" w:rsidP="001B4E28">
      <w:pPr>
        <w:widowControl w:val="0"/>
        <w:autoSpaceDE w:val="0"/>
        <w:autoSpaceDN w:val="0"/>
        <w:adjustRightInd w:val="0"/>
        <w:spacing w:after="0"/>
        <w:jc w:val="center"/>
        <w:rPr>
          <w:rFonts w:ascii="Times New Roman" w:hAnsi="Times New Roman"/>
          <w:b/>
          <w:bCs/>
          <w:color w:val="000000"/>
          <w:lang w:val="en-US"/>
        </w:rPr>
      </w:pPr>
    </w:p>
    <w:p w14:paraId="030FB4A1" w14:textId="77777777" w:rsidR="001B4E28" w:rsidRPr="00F1408F" w:rsidRDefault="001B4E28" w:rsidP="001B4E28">
      <w:pPr>
        <w:widowControl w:val="0"/>
        <w:autoSpaceDE w:val="0"/>
        <w:autoSpaceDN w:val="0"/>
        <w:adjustRightInd w:val="0"/>
        <w:spacing w:after="0"/>
        <w:jc w:val="center"/>
        <w:rPr>
          <w:rFonts w:ascii="Times New Roman" w:hAnsi="Times New Roman"/>
          <w:b/>
          <w:bCs/>
          <w:color w:val="000000"/>
          <w:lang w:val="en-US"/>
        </w:rPr>
        <w:sectPr w:rsidR="001B4E28" w:rsidRPr="00F1408F" w:rsidSect="001B4E28">
          <w:footerReference w:type="even" r:id="rId9"/>
          <w:footerReference w:type="default" r:id="rId10"/>
          <w:type w:val="continuous"/>
          <w:pgSz w:w="12240" w:h="15840"/>
          <w:pgMar w:top="1440" w:right="1440" w:bottom="1440" w:left="1440" w:header="706" w:footer="706" w:gutter="0"/>
          <w:pgNumType w:start="0"/>
          <w:cols w:space="708"/>
          <w:titlePg/>
          <w:docGrid w:linePitch="360"/>
        </w:sectPr>
      </w:pPr>
    </w:p>
    <w:p w14:paraId="0C913160" w14:textId="77777777" w:rsidR="001B4E28" w:rsidRPr="00F1408F" w:rsidRDefault="001B4E28" w:rsidP="001B4E28">
      <w:pPr>
        <w:widowControl w:val="0"/>
        <w:autoSpaceDE w:val="0"/>
        <w:autoSpaceDN w:val="0"/>
        <w:adjustRightInd w:val="0"/>
        <w:spacing w:after="0"/>
        <w:jc w:val="center"/>
        <w:rPr>
          <w:rFonts w:ascii="Times New Roman" w:hAnsi="Times New Roman"/>
          <w:b/>
          <w:bCs/>
          <w:color w:val="000000"/>
          <w:lang w:val="en-US"/>
        </w:rPr>
      </w:pPr>
    </w:p>
    <w:p w14:paraId="391FDBC9" w14:textId="77777777" w:rsidR="001B4E28" w:rsidRPr="00F1408F" w:rsidRDefault="001B4E28" w:rsidP="001B4E28">
      <w:pPr>
        <w:widowControl w:val="0"/>
        <w:autoSpaceDE w:val="0"/>
        <w:autoSpaceDN w:val="0"/>
        <w:adjustRightInd w:val="0"/>
        <w:spacing w:after="0"/>
        <w:jc w:val="center"/>
        <w:rPr>
          <w:rFonts w:ascii="Times New Roman" w:hAnsi="Times New Roman"/>
          <w:b/>
          <w:bCs/>
          <w:color w:val="000000"/>
          <w:lang w:val="en-US"/>
        </w:rPr>
      </w:pPr>
      <w:r w:rsidRPr="00F1408F">
        <w:rPr>
          <w:rFonts w:ascii="Times New Roman" w:hAnsi="Times New Roman"/>
          <w:b/>
          <w:bCs/>
          <w:color w:val="000000"/>
          <w:lang w:val="en-US"/>
        </w:rPr>
        <w:t xml:space="preserve">SUBMITTED BY: </w:t>
      </w:r>
    </w:p>
    <w:p w14:paraId="163F896D" w14:textId="77777777" w:rsidR="001B4E28" w:rsidRPr="00F1408F" w:rsidRDefault="001B4E28" w:rsidP="001B4E28">
      <w:pPr>
        <w:widowControl w:val="0"/>
        <w:autoSpaceDE w:val="0"/>
        <w:autoSpaceDN w:val="0"/>
        <w:adjustRightInd w:val="0"/>
        <w:spacing w:after="0"/>
        <w:rPr>
          <w:rFonts w:ascii="Times New Roman" w:hAnsi="Times New Roman"/>
          <w:bCs/>
          <w:color w:val="000000"/>
          <w:sz w:val="24"/>
          <w:szCs w:val="24"/>
          <w:lang w:val="en-US"/>
        </w:rPr>
      </w:pPr>
    </w:p>
    <w:p w14:paraId="1E87D5DE" w14:textId="77777777" w:rsidR="001B4E28" w:rsidRPr="00CC7530" w:rsidRDefault="001B4E28" w:rsidP="001B4E28">
      <w:pPr>
        <w:pStyle w:val="ListParagraph"/>
        <w:widowControl w:val="0"/>
        <w:numPr>
          <w:ilvl w:val="0"/>
          <w:numId w:val="22"/>
        </w:numPr>
        <w:autoSpaceDE w:val="0"/>
        <w:autoSpaceDN w:val="0"/>
        <w:adjustRightInd w:val="0"/>
        <w:rPr>
          <w:rFonts w:ascii="Times New Roman" w:hAnsi="Times New Roman"/>
          <w:bCs/>
          <w:color w:val="000000"/>
          <w:lang w:val="en-US"/>
        </w:rPr>
      </w:pPr>
      <w:r>
        <w:rPr>
          <w:rFonts w:ascii="Times New Roman" w:hAnsi="Times New Roman"/>
          <w:bCs/>
          <w:color w:val="000000"/>
          <w:lang w:val="en-US"/>
        </w:rPr>
        <w:t>International Coalition of Women Living with HIV/AIDS (</w:t>
      </w:r>
      <w:r w:rsidRPr="00CC7530">
        <w:rPr>
          <w:rFonts w:ascii="Times New Roman" w:hAnsi="Times New Roman"/>
          <w:bCs/>
          <w:color w:val="000000"/>
          <w:lang w:val="en-US"/>
        </w:rPr>
        <w:t>ICW Latina</w:t>
      </w:r>
      <w:r>
        <w:rPr>
          <w:rFonts w:ascii="Times New Roman" w:hAnsi="Times New Roman"/>
          <w:bCs/>
          <w:color w:val="000000"/>
          <w:lang w:val="en-US"/>
        </w:rPr>
        <w:t>)</w:t>
      </w:r>
    </w:p>
    <w:p w14:paraId="5C24731F" w14:textId="77777777" w:rsidR="001B4E28" w:rsidRPr="00C769C3" w:rsidRDefault="001B4E28" w:rsidP="001B4E28">
      <w:pPr>
        <w:pStyle w:val="ListParagraph"/>
        <w:widowControl w:val="0"/>
        <w:numPr>
          <w:ilvl w:val="0"/>
          <w:numId w:val="22"/>
        </w:numPr>
        <w:autoSpaceDE w:val="0"/>
        <w:autoSpaceDN w:val="0"/>
        <w:adjustRightInd w:val="0"/>
        <w:spacing w:after="0"/>
        <w:rPr>
          <w:rFonts w:ascii="Times New Roman" w:hAnsi="Times New Roman"/>
          <w:bCs/>
          <w:color w:val="000000"/>
          <w:lang w:val="en-US"/>
        </w:rPr>
      </w:pPr>
      <w:proofErr w:type="spellStart"/>
      <w:r w:rsidRPr="00C769C3">
        <w:rPr>
          <w:rFonts w:ascii="Times New Roman" w:hAnsi="Times New Roman"/>
          <w:bCs/>
          <w:color w:val="000000"/>
          <w:lang w:val="en-US"/>
        </w:rPr>
        <w:t>Abracemos</w:t>
      </w:r>
      <w:proofErr w:type="spellEnd"/>
      <w:r w:rsidRPr="00C769C3">
        <w:rPr>
          <w:rFonts w:ascii="Times New Roman" w:hAnsi="Times New Roman"/>
          <w:bCs/>
          <w:color w:val="000000"/>
          <w:lang w:val="en-US"/>
        </w:rPr>
        <w:t xml:space="preserve"> A Un Amigo</w:t>
      </w:r>
    </w:p>
    <w:p w14:paraId="7D61656B" w14:textId="77777777" w:rsidR="001B4E28" w:rsidRPr="00CC7530" w:rsidRDefault="001B4E28" w:rsidP="001B4E28">
      <w:pPr>
        <w:pStyle w:val="ListParagraph"/>
        <w:widowControl w:val="0"/>
        <w:numPr>
          <w:ilvl w:val="0"/>
          <w:numId w:val="22"/>
        </w:numPr>
        <w:autoSpaceDE w:val="0"/>
        <w:autoSpaceDN w:val="0"/>
        <w:adjustRightInd w:val="0"/>
        <w:rPr>
          <w:rFonts w:ascii="Times New Roman" w:hAnsi="Times New Roman"/>
          <w:bCs/>
          <w:color w:val="000000"/>
          <w:lang w:val="en-US"/>
        </w:rPr>
      </w:pPr>
      <w:r w:rsidRPr="00CC7530">
        <w:rPr>
          <w:rFonts w:ascii="Times New Roman" w:hAnsi="Times New Roman"/>
          <w:bCs/>
          <w:color w:val="000000"/>
          <w:lang w:val="en-US"/>
        </w:rPr>
        <w:t>Alma Viva - Rancagua</w:t>
      </w:r>
    </w:p>
    <w:p w14:paraId="1C7CAF10" w14:textId="77777777" w:rsidR="001B4E28" w:rsidRPr="00C769C3" w:rsidRDefault="001B4E28" w:rsidP="001B4E28">
      <w:pPr>
        <w:pStyle w:val="ListParagraph"/>
        <w:widowControl w:val="0"/>
        <w:numPr>
          <w:ilvl w:val="0"/>
          <w:numId w:val="22"/>
        </w:numPr>
        <w:autoSpaceDE w:val="0"/>
        <w:autoSpaceDN w:val="0"/>
        <w:adjustRightInd w:val="0"/>
        <w:spacing w:after="0"/>
        <w:rPr>
          <w:rFonts w:ascii="Times New Roman" w:hAnsi="Times New Roman"/>
          <w:bCs/>
          <w:color w:val="000000"/>
          <w:lang w:val="en-US"/>
        </w:rPr>
      </w:pPr>
      <w:proofErr w:type="spellStart"/>
      <w:r w:rsidRPr="00C769C3">
        <w:rPr>
          <w:rFonts w:ascii="Times New Roman" w:hAnsi="Times New Roman"/>
          <w:bCs/>
          <w:color w:val="000000"/>
          <w:lang w:val="en-US"/>
        </w:rPr>
        <w:t>Amisex</w:t>
      </w:r>
      <w:proofErr w:type="spellEnd"/>
    </w:p>
    <w:p w14:paraId="7654AF95" w14:textId="77777777" w:rsidR="001B4E28" w:rsidRPr="00C769C3" w:rsidRDefault="001B4E28" w:rsidP="001B4E28">
      <w:pPr>
        <w:pStyle w:val="ListParagraph"/>
        <w:widowControl w:val="0"/>
        <w:numPr>
          <w:ilvl w:val="0"/>
          <w:numId w:val="22"/>
        </w:numPr>
        <w:autoSpaceDE w:val="0"/>
        <w:autoSpaceDN w:val="0"/>
        <w:adjustRightInd w:val="0"/>
        <w:spacing w:after="0"/>
        <w:rPr>
          <w:rFonts w:ascii="Times New Roman" w:hAnsi="Times New Roman"/>
          <w:bCs/>
          <w:color w:val="000000"/>
          <w:lang w:val="en-US"/>
        </w:rPr>
      </w:pPr>
      <w:proofErr w:type="spellStart"/>
      <w:r w:rsidRPr="00C769C3">
        <w:rPr>
          <w:rFonts w:ascii="Times New Roman" w:hAnsi="Times New Roman"/>
          <w:bCs/>
          <w:color w:val="000000"/>
          <w:lang w:val="en-US"/>
        </w:rPr>
        <w:t>Acción</w:t>
      </w:r>
      <w:proofErr w:type="spellEnd"/>
      <w:r w:rsidRPr="00C769C3">
        <w:rPr>
          <w:rFonts w:ascii="Times New Roman" w:hAnsi="Times New Roman"/>
          <w:bCs/>
          <w:color w:val="000000"/>
          <w:lang w:val="en-US"/>
        </w:rPr>
        <w:t xml:space="preserve"> Gay</w:t>
      </w:r>
    </w:p>
    <w:p w14:paraId="29E0DEDE" w14:textId="77777777" w:rsidR="001B4E28" w:rsidRPr="00C769C3" w:rsidRDefault="001B4E28" w:rsidP="001B4E28">
      <w:pPr>
        <w:pStyle w:val="ListParagraph"/>
        <w:widowControl w:val="0"/>
        <w:numPr>
          <w:ilvl w:val="0"/>
          <w:numId w:val="22"/>
        </w:numPr>
        <w:autoSpaceDE w:val="0"/>
        <w:autoSpaceDN w:val="0"/>
        <w:adjustRightInd w:val="0"/>
        <w:spacing w:after="0"/>
        <w:rPr>
          <w:rFonts w:ascii="Times New Roman" w:hAnsi="Times New Roman"/>
          <w:bCs/>
          <w:color w:val="000000"/>
          <w:lang w:val="en-US"/>
        </w:rPr>
      </w:pPr>
      <w:r w:rsidRPr="00C769C3">
        <w:rPr>
          <w:rFonts w:ascii="Times New Roman" w:hAnsi="Times New Roman"/>
          <w:bCs/>
          <w:color w:val="000000"/>
          <w:lang w:val="en-US"/>
        </w:rPr>
        <w:t>Arco Iris</w:t>
      </w:r>
    </w:p>
    <w:p w14:paraId="32D2A851" w14:textId="77777777" w:rsidR="001B4E28" w:rsidRPr="00CC7530" w:rsidRDefault="001B4E28" w:rsidP="001B4E28">
      <w:pPr>
        <w:pStyle w:val="ListParagraph"/>
        <w:widowControl w:val="0"/>
        <w:numPr>
          <w:ilvl w:val="0"/>
          <w:numId w:val="22"/>
        </w:numPr>
        <w:autoSpaceDE w:val="0"/>
        <w:autoSpaceDN w:val="0"/>
        <w:adjustRightInd w:val="0"/>
        <w:rPr>
          <w:rFonts w:ascii="Times New Roman" w:hAnsi="Times New Roman"/>
          <w:bCs/>
          <w:color w:val="000000"/>
          <w:lang w:val="en-US"/>
        </w:rPr>
      </w:pPr>
      <w:r w:rsidRPr="00CC7530">
        <w:rPr>
          <w:rFonts w:ascii="Times New Roman" w:hAnsi="Times New Roman"/>
          <w:bCs/>
          <w:color w:val="000000"/>
          <w:lang w:val="en-US"/>
        </w:rPr>
        <w:t xml:space="preserve">Chile </w:t>
      </w:r>
      <w:proofErr w:type="spellStart"/>
      <w:r w:rsidRPr="00CC7530">
        <w:rPr>
          <w:rFonts w:ascii="Times New Roman" w:hAnsi="Times New Roman"/>
          <w:bCs/>
          <w:color w:val="000000"/>
          <w:lang w:val="en-US"/>
        </w:rPr>
        <w:t>Igualdad</w:t>
      </w:r>
      <w:proofErr w:type="spellEnd"/>
      <w:r w:rsidRPr="00CC7530">
        <w:rPr>
          <w:rFonts w:ascii="Times New Roman" w:hAnsi="Times New Roman"/>
          <w:bCs/>
          <w:color w:val="000000"/>
          <w:lang w:val="en-US"/>
        </w:rPr>
        <w:t xml:space="preserve"> </w:t>
      </w:r>
      <w:proofErr w:type="spellStart"/>
      <w:r w:rsidRPr="00CC7530">
        <w:rPr>
          <w:rFonts w:ascii="Times New Roman" w:hAnsi="Times New Roman"/>
          <w:bCs/>
          <w:color w:val="000000"/>
          <w:lang w:val="en-US"/>
        </w:rPr>
        <w:t>para</w:t>
      </w:r>
      <w:proofErr w:type="spellEnd"/>
      <w:r w:rsidRPr="00CC7530">
        <w:rPr>
          <w:rFonts w:ascii="Times New Roman" w:hAnsi="Times New Roman"/>
          <w:bCs/>
          <w:color w:val="000000"/>
          <w:lang w:val="en-US"/>
        </w:rPr>
        <w:t xml:space="preserve"> </w:t>
      </w:r>
      <w:proofErr w:type="spellStart"/>
      <w:r w:rsidRPr="00CC7530">
        <w:rPr>
          <w:rFonts w:ascii="Times New Roman" w:hAnsi="Times New Roman"/>
          <w:bCs/>
          <w:color w:val="000000"/>
          <w:lang w:val="en-US"/>
        </w:rPr>
        <w:t>Todos</w:t>
      </w:r>
      <w:proofErr w:type="spellEnd"/>
    </w:p>
    <w:p w14:paraId="568FF1B5" w14:textId="77777777" w:rsidR="001B4E28" w:rsidRPr="00C769C3" w:rsidRDefault="001B4E28" w:rsidP="001B4E28">
      <w:pPr>
        <w:pStyle w:val="ListParagraph"/>
        <w:widowControl w:val="0"/>
        <w:numPr>
          <w:ilvl w:val="0"/>
          <w:numId w:val="22"/>
        </w:numPr>
        <w:autoSpaceDE w:val="0"/>
        <w:autoSpaceDN w:val="0"/>
        <w:adjustRightInd w:val="0"/>
        <w:spacing w:after="0"/>
        <w:rPr>
          <w:rFonts w:ascii="Times New Roman" w:hAnsi="Times New Roman"/>
          <w:bCs/>
          <w:color w:val="000000"/>
          <w:lang w:val="en-US"/>
        </w:rPr>
      </w:pPr>
      <w:proofErr w:type="spellStart"/>
      <w:r w:rsidRPr="00C769C3">
        <w:rPr>
          <w:rFonts w:ascii="Times New Roman" w:hAnsi="Times New Roman"/>
          <w:bCs/>
          <w:color w:val="000000"/>
          <w:lang w:val="en-US"/>
        </w:rPr>
        <w:t>Fundación</w:t>
      </w:r>
      <w:proofErr w:type="spellEnd"/>
      <w:r w:rsidRPr="00C769C3">
        <w:rPr>
          <w:rFonts w:ascii="Times New Roman" w:hAnsi="Times New Roman"/>
          <w:bCs/>
          <w:color w:val="000000"/>
          <w:lang w:val="en-US"/>
        </w:rPr>
        <w:t xml:space="preserve"> </w:t>
      </w:r>
      <w:proofErr w:type="spellStart"/>
      <w:r w:rsidRPr="00C769C3">
        <w:rPr>
          <w:rFonts w:ascii="Times New Roman" w:hAnsi="Times New Roman"/>
          <w:bCs/>
          <w:color w:val="000000"/>
          <w:lang w:val="en-US"/>
        </w:rPr>
        <w:t>Iguales</w:t>
      </w:r>
      <w:proofErr w:type="spellEnd"/>
    </w:p>
    <w:p w14:paraId="6B389520" w14:textId="77777777" w:rsidR="001B4E28" w:rsidRPr="00C769C3" w:rsidRDefault="001B4E28" w:rsidP="001B4E28">
      <w:pPr>
        <w:pStyle w:val="ListParagraph"/>
        <w:widowControl w:val="0"/>
        <w:numPr>
          <w:ilvl w:val="0"/>
          <w:numId w:val="22"/>
        </w:numPr>
        <w:autoSpaceDE w:val="0"/>
        <w:autoSpaceDN w:val="0"/>
        <w:adjustRightInd w:val="0"/>
        <w:spacing w:after="0"/>
        <w:rPr>
          <w:rFonts w:ascii="Times New Roman" w:hAnsi="Times New Roman"/>
          <w:bCs/>
          <w:color w:val="000000"/>
          <w:lang w:val="en-US"/>
        </w:rPr>
      </w:pPr>
      <w:proofErr w:type="spellStart"/>
      <w:r w:rsidRPr="00C769C3">
        <w:rPr>
          <w:rFonts w:ascii="Times New Roman" w:hAnsi="Times New Roman"/>
          <w:bCs/>
          <w:color w:val="000000"/>
          <w:lang w:val="en-US"/>
        </w:rPr>
        <w:t>Fundación</w:t>
      </w:r>
      <w:proofErr w:type="spellEnd"/>
      <w:r w:rsidRPr="00C769C3">
        <w:rPr>
          <w:rFonts w:ascii="Times New Roman" w:hAnsi="Times New Roman"/>
          <w:bCs/>
          <w:color w:val="000000"/>
          <w:lang w:val="en-US"/>
        </w:rPr>
        <w:t xml:space="preserve"> </w:t>
      </w:r>
      <w:proofErr w:type="spellStart"/>
      <w:r w:rsidRPr="00C769C3">
        <w:rPr>
          <w:rFonts w:ascii="Times New Roman" w:hAnsi="Times New Roman"/>
          <w:bCs/>
          <w:color w:val="000000"/>
          <w:lang w:val="en-US"/>
        </w:rPr>
        <w:t>Margen</w:t>
      </w:r>
      <w:proofErr w:type="spellEnd"/>
    </w:p>
    <w:p w14:paraId="74BDEDCC" w14:textId="77777777" w:rsidR="001B4E28" w:rsidRPr="00C769C3" w:rsidRDefault="001B4E28" w:rsidP="001B4E28">
      <w:pPr>
        <w:pStyle w:val="ListParagraph"/>
        <w:widowControl w:val="0"/>
        <w:numPr>
          <w:ilvl w:val="0"/>
          <w:numId w:val="22"/>
        </w:numPr>
        <w:autoSpaceDE w:val="0"/>
        <w:autoSpaceDN w:val="0"/>
        <w:adjustRightInd w:val="0"/>
        <w:spacing w:after="0"/>
        <w:rPr>
          <w:rFonts w:ascii="Times New Roman" w:hAnsi="Times New Roman"/>
          <w:bCs/>
          <w:color w:val="000000"/>
          <w:lang w:val="en-US"/>
        </w:rPr>
      </w:pPr>
      <w:proofErr w:type="spellStart"/>
      <w:r w:rsidRPr="00C769C3">
        <w:rPr>
          <w:rFonts w:ascii="Times New Roman" w:hAnsi="Times New Roman"/>
          <w:bCs/>
          <w:color w:val="000000"/>
          <w:lang w:val="en-US"/>
        </w:rPr>
        <w:t>Fundación</w:t>
      </w:r>
      <w:proofErr w:type="spellEnd"/>
      <w:r w:rsidRPr="00C769C3">
        <w:rPr>
          <w:rFonts w:ascii="Times New Roman" w:hAnsi="Times New Roman"/>
          <w:bCs/>
          <w:color w:val="000000"/>
          <w:lang w:val="en-US"/>
        </w:rPr>
        <w:t xml:space="preserve"> </w:t>
      </w:r>
      <w:proofErr w:type="spellStart"/>
      <w:r w:rsidRPr="00C769C3">
        <w:rPr>
          <w:rFonts w:ascii="Times New Roman" w:hAnsi="Times New Roman"/>
          <w:bCs/>
          <w:color w:val="000000"/>
          <w:lang w:val="en-US"/>
        </w:rPr>
        <w:t>Savia</w:t>
      </w:r>
      <w:proofErr w:type="spellEnd"/>
      <w:r w:rsidRPr="00C769C3">
        <w:rPr>
          <w:rFonts w:ascii="Times New Roman" w:hAnsi="Times New Roman"/>
          <w:bCs/>
          <w:color w:val="000000"/>
          <w:lang w:val="en-US"/>
        </w:rPr>
        <w:t xml:space="preserve"> </w:t>
      </w:r>
    </w:p>
    <w:p w14:paraId="3558B102" w14:textId="77777777" w:rsidR="001B4E28" w:rsidRPr="00C769C3" w:rsidRDefault="001B4E28" w:rsidP="001B4E28">
      <w:pPr>
        <w:pStyle w:val="ListParagraph"/>
        <w:widowControl w:val="0"/>
        <w:numPr>
          <w:ilvl w:val="0"/>
          <w:numId w:val="22"/>
        </w:numPr>
        <w:autoSpaceDE w:val="0"/>
        <w:autoSpaceDN w:val="0"/>
        <w:adjustRightInd w:val="0"/>
        <w:spacing w:after="0"/>
        <w:rPr>
          <w:rFonts w:ascii="Times New Roman" w:hAnsi="Times New Roman"/>
          <w:bCs/>
          <w:color w:val="000000"/>
          <w:lang w:val="en-US"/>
        </w:rPr>
      </w:pPr>
      <w:r w:rsidRPr="00C769C3">
        <w:rPr>
          <w:rFonts w:ascii="Times New Roman" w:hAnsi="Times New Roman"/>
          <w:bCs/>
          <w:color w:val="000000"/>
          <w:lang w:val="en-US"/>
        </w:rPr>
        <w:t>International Gay and Lesbian Human Rights Commission (IGLHRC)</w:t>
      </w:r>
    </w:p>
    <w:p w14:paraId="268B63FB" w14:textId="77777777" w:rsidR="001B4E28" w:rsidRPr="00C769C3" w:rsidRDefault="001B4E28" w:rsidP="001B4E28">
      <w:pPr>
        <w:pStyle w:val="ListParagraph"/>
        <w:widowControl w:val="0"/>
        <w:numPr>
          <w:ilvl w:val="0"/>
          <w:numId w:val="22"/>
        </w:numPr>
        <w:autoSpaceDE w:val="0"/>
        <w:autoSpaceDN w:val="0"/>
        <w:adjustRightInd w:val="0"/>
        <w:spacing w:after="0"/>
        <w:rPr>
          <w:rFonts w:ascii="Times New Roman" w:hAnsi="Times New Roman"/>
          <w:bCs/>
          <w:color w:val="000000"/>
          <w:lang w:val="en-US"/>
        </w:rPr>
      </w:pPr>
      <w:proofErr w:type="spellStart"/>
      <w:r w:rsidRPr="00C769C3">
        <w:rPr>
          <w:rFonts w:ascii="Times New Roman" w:hAnsi="Times New Roman"/>
          <w:bCs/>
          <w:color w:val="000000"/>
          <w:lang w:val="en-US"/>
        </w:rPr>
        <w:t>Juntos</w:t>
      </w:r>
      <w:proofErr w:type="spellEnd"/>
      <w:r w:rsidRPr="00C769C3">
        <w:rPr>
          <w:rFonts w:ascii="Times New Roman" w:hAnsi="Times New Roman"/>
          <w:bCs/>
          <w:color w:val="000000"/>
          <w:lang w:val="en-US"/>
        </w:rPr>
        <w:t> </w:t>
      </w:r>
      <w:proofErr w:type="spellStart"/>
      <w:r w:rsidRPr="00C769C3">
        <w:rPr>
          <w:rFonts w:ascii="Times New Roman" w:hAnsi="Times New Roman"/>
          <w:bCs/>
          <w:color w:val="000000"/>
          <w:lang w:val="en-US"/>
        </w:rPr>
        <w:t>Por</w:t>
      </w:r>
      <w:proofErr w:type="spellEnd"/>
      <w:r w:rsidRPr="00C769C3">
        <w:rPr>
          <w:rFonts w:ascii="Times New Roman" w:hAnsi="Times New Roman"/>
          <w:bCs/>
          <w:color w:val="000000"/>
          <w:lang w:val="en-US"/>
        </w:rPr>
        <w:t xml:space="preserve"> La Vida</w:t>
      </w:r>
    </w:p>
    <w:p w14:paraId="4C876E3F" w14:textId="77777777" w:rsidR="001B4E28" w:rsidRPr="00CC7530" w:rsidRDefault="001B4E28" w:rsidP="001B4E28">
      <w:pPr>
        <w:pStyle w:val="ListParagraph"/>
        <w:widowControl w:val="0"/>
        <w:numPr>
          <w:ilvl w:val="0"/>
          <w:numId w:val="22"/>
        </w:numPr>
        <w:autoSpaceDE w:val="0"/>
        <w:autoSpaceDN w:val="0"/>
        <w:adjustRightInd w:val="0"/>
        <w:rPr>
          <w:rFonts w:ascii="Times New Roman" w:hAnsi="Times New Roman"/>
          <w:bCs/>
          <w:color w:val="000000"/>
          <w:lang w:val="en-US"/>
        </w:rPr>
      </w:pPr>
      <w:r w:rsidRPr="00CC7530">
        <w:rPr>
          <w:rFonts w:ascii="Times New Roman" w:hAnsi="Times New Roman"/>
          <w:bCs/>
          <w:color w:val="000000"/>
          <w:lang w:val="en-US"/>
        </w:rPr>
        <w:t xml:space="preserve">Mesa </w:t>
      </w:r>
      <w:proofErr w:type="spellStart"/>
      <w:r w:rsidRPr="00CC7530">
        <w:rPr>
          <w:rFonts w:ascii="Times New Roman" w:hAnsi="Times New Roman"/>
          <w:bCs/>
          <w:color w:val="000000"/>
          <w:lang w:val="en-US"/>
        </w:rPr>
        <w:t>intersuroriente</w:t>
      </w:r>
      <w:proofErr w:type="spellEnd"/>
      <w:r w:rsidRPr="00CC7530">
        <w:rPr>
          <w:rFonts w:ascii="Times New Roman" w:hAnsi="Times New Roman"/>
          <w:bCs/>
          <w:color w:val="000000"/>
          <w:lang w:val="en-US"/>
        </w:rPr>
        <w:t xml:space="preserve"> </w:t>
      </w:r>
      <w:proofErr w:type="spellStart"/>
      <w:r w:rsidRPr="00CC7530">
        <w:rPr>
          <w:rFonts w:ascii="Times New Roman" w:hAnsi="Times New Roman"/>
          <w:bCs/>
          <w:color w:val="000000"/>
          <w:lang w:val="en-US"/>
        </w:rPr>
        <w:t>prevención</w:t>
      </w:r>
      <w:proofErr w:type="spellEnd"/>
      <w:r w:rsidRPr="00CC7530">
        <w:rPr>
          <w:rFonts w:ascii="Times New Roman" w:hAnsi="Times New Roman"/>
          <w:bCs/>
          <w:color w:val="000000"/>
          <w:lang w:val="en-US"/>
        </w:rPr>
        <w:t xml:space="preserve"> en VIH del </w:t>
      </w:r>
      <w:proofErr w:type="spellStart"/>
      <w:r w:rsidRPr="00CC7530">
        <w:rPr>
          <w:rFonts w:ascii="Times New Roman" w:hAnsi="Times New Roman"/>
          <w:bCs/>
          <w:color w:val="000000"/>
          <w:lang w:val="en-US"/>
        </w:rPr>
        <w:t>Sotero</w:t>
      </w:r>
      <w:proofErr w:type="spellEnd"/>
      <w:r w:rsidRPr="00CC7530">
        <w:rPr>
          <w:rFonts w:ascii="Times New Roman" w:hAnsi="Times New Roman"/>
          <w:bCs/>
          <w:color w:val="000000"/>
          <w:lang w:val="en-US"/>
        </w:rPr>
        <w:t xml:space="preserve"> del </w:t>
      </w:r>
      <w:proofErr w:type="spellStart"/>
      <w:r w:rsidRPr="00CC7530">
        <w:rPr>
          <w:rFonts w:ascii="Times New Roman" w:hAnsi="Times New Roman"/>
          <w:bCs/>
          <w:color w:val="000000"/>
          <w:lang w:val="en-US"/>
        </w:rPr>
        <w:t>Rió</w:t>
      </w:r>
      <w:proofErr w:type="spellEnd"/>
      <w:r w:rsidRPr="00CC7530">
        <w:rPr>
          <w:rFonts w:ascii="Times New Roman" w:hAnsi="Times New Roman"/>
          <w:bCs/>
          <w:color w:val="000000"/>
          <w:lang w:val="en-US"/>
        </w:rPr>
        <w:t>- Santiago  </w:t>
      </w:r>
    </w:p>
    <w:p w14:paraId="029D4D78" w14:textId="77777777" w:rsidR="001B4E28" w:rsidRPr="00C769C3" w:rsidRDefault="001B4E28" w:rsidP="001B4E28">
      <w:pPr>
        <w:pStyle w:val="ListParagraph"/>
        <w:widowControl w:val="0"/>
        <w:numPr>
          <w:ilvl w:val="0"/>
          <w:numId w:val="22"/>
        </w:numPr>
        <w:autoSpaceDE w:val="0"/>
        <w:autoSpaceDN w:val="0"/>
        <w:adjustRightInd w:val="0"/>
        <w:spacing w:after="0"/>
        <w:rPr>
          <w:rFonts w:ascii="Times New Roman" w:hAnsi="Times New Roman"/>
          <w:bCs/>
          <w:color w:val="000000"/>
          <w:lang w:val="en-US"/>
        </w:rPr>
      </w:pPr>
      <w:r w:rsidRPr="00C769C3">
        <w:rPr>
          <w:rFonts w:ascii="Times New Roman" w:hAnsi="Times New Roman"/>
          <w:bCs/>
          <w:color w:val="000000"/>
          <w:lang w:val="en-US"/>
        </w:rPr>
        <w:t xml:space="preserve">Nefertiti </w:t>
      </w:r>
    </w:p>
    <w:p w14:paraId="67B19B41" w14:textId="77777777" w:rsidR="001B4E28" w:rsidRPr="00C769C3" w:rsidRDefault="001B4E28" w:rsidP="001B4E28">
      <w:pPr>
        <w:pStyle w:val="ListParagraph"/>
        <w:widowControl w:val="0"/>
        <w:numPr>
          <w:ilvl w:val="0"/>
          <w:numId w:val="22"/>
        </w:numPr>
        <w:autoSpaceDE w:val="0"/>
        <w:autoSpaceDN w:val="0"/>
        <w:adjustRightInd w:val="0"/>
        <w:spacing w:after="0"/>
        <w:rPr>
          <w:rFonts w:ascii="Times New Roman" w:hAnsi="Times New Roman"/>
          <w:bCs/>
          <w:color w:val="000000"/>
          <w:lang w:val="en-US"/>
        </w:rPr>
      </w:pPr>
      <w:proofErr w:type="spellStart"/>
      <w:r w:rsidRPr="00C769C3">
        <w:rPr>
          <w:rFonts w:ascii="Times New Roman" w:hAnsi="Times New Roman"/>
          <w:bCs/>
          <w:color w:val="000000"/>
          <w:lang w:val="en-US"/>
        </w:rPr>
        <w:t>Organización</w:t>
      </w:r>
      <w:proofErr w:type="spellEnd"/>
      <w:r w:rsidRPr="00C769C3">
        <w:rPr>
          <w:rFonts w:ascii="Times New Roman" w:hAnsi="Times New Roman"/>
          <w:bCs/>
          <w:color w:val="000000"/>
          <w:lang w:val="en-US"/>
        </w:rPr>
        <w:t xml:space="preserve"> de </w:t>
      </w:r>
      <w:proofErr w:type="spellStart"/>
      <w:r w:rsidRPr="00C769C3">
        <w:rPr>
          <w:rFonts w:ascii="Times New Roman" w:hAnsi="Times New Roman"/>
          <w:bCs/>
          <w:color w:val="000000"/>
          <w:lang w:val="en-US"/>
        </w:rPr>
        <w:t>Transexuales</w:t>
      </w:r>
      <w:proofErr w:type="spellEnd"/>
      <w:r w:rsidRPr="00C769C3">
        <w:rPr>
          <w:rFonts w:ascii="Times New Roman" w:hAnsi="Times New Roman"/>
          <w:bCs/>
          <w:color w:val="000000"/>
          <w:lang w:val="en-US"/>
        </w:rPr>
        <w:t xml:space="preserve"> </w:t>
      </w:r>
      <w:proofErr w:type="spellStart"/>
      <w:r w:rsidRPr="00C769C3">
        <w:rPr>
          <w:rFonts w:ascii="Times New Roman" w:hAnsi="Times New Roman"/>
          <w:bCs/>
          <w:color w:val="000000"/>
          <w:lang w:val="en-US"/>
        </w:rPr>
        <w:t>por</w:t>
      </w:r>
      <w:proofErr w:type="spellEnd"/>
      <w:r w:rsidRPr="00C769C3">
        <w:rPr>
          <w:rFonts w:ascii="Times New Roman" w:hAnsi="Times New Roman"/>
          <w:bCs/>
          <w:color w:val="000000"/>
          <w:lang w:val="en-US"/>
        </w:rPr>
        <w:t xml:space="preserve"> la </w:t>
      </w:r>
      <w:proofErr w:type="spellStart"/>
      <w:r w:rsidRPr="00C769C3">
        <w:rPr>
          <w:rFonts w:ascii="Times New Roman" w:hAnsi="Times New Roman"/>
          <w:bCs/>
          <w:color w:val="000000"/>
          <w:lang w:val="en-US"/>
        </w:rPr>
        <w:t>Dignidad</w:t>
      </w:r>
      <w:proofErr w:type="spellEnd"/>
      <w:r w:rsidRPr="00C769C3">
        <w:rPr>
          <w:rFonts w:ascii="Times New Roman" w:hAnsi="Times New Roman"/>
          <w:bCs/>
          <w:color w:val="000000"/>
          <w:lang w:val="en-US"/>
        </w:rPr>
        <w:t xml:space="preserve"> de la </w:t>
      </w:r>
      <w:proofErr w:type="spellStart"/>
      <w:r w:rsidRPr="00C769C3">
        <w:rPr>
          <w:rFonts w:ascii="Times New Roman" w:hAnsi="Times New Roman"/>
          <w:bCs/>
          <w:color w:val="000000"/>
          <w:lang w:val="en-US"/>
        </w:rPr>
        <w:t>Diversidad</w:t>
      </w:r>
      <w:proofErr w:type="spellEnd"/>
      <w:r w:rsidRPr="00C769C3">
        <w:rPr>
          <w:rFonts w:ascii="Times New Roman" w:hAnsi="Times New Roman"/>
          <w:bCs/>
          <w:color w:val="000000"/>
          <w:lang w:val="en-US"/>
        </w:rPr>
        <w:t xml:space="preserve"> (OTD)</w:t>
      </w:r>
    </w:p>
    <w:p w14:paraId="239E0254" w14:textId="77777777" w:rsidR="001B4E28" w:rsidRPr="00C769C3" w:rsidRDefault="001B4E28" w:rsidP="001B4E28">
      <w:pPr>
        <w:pStyle w:val="ListParagraph"/>
        <w:widowControl w:val="0"/>
        <w:numPr>
          <w:ilvl w:val="0"/>
          <w:numId w:val="22"/>
        </w:numPr>
        <w:autoSpaceDE w:val="0"/>
        <w:autoSpaceDN w:val="0"/>
        <w:adjustRightInd w:val="0"/>
        <w:spacing w:after="0"/>
        <w:rPr>
          <w:rFonts w:ascii="Times New Roman" w:hAnsi="Times New Roman"/>
          <w:bCs/>
          <w:color w:val="000000"/>
          <w:lang w:val="en-US"/>
        </w:rPr>
      </w:pPr>
      <w:proofErr w:type="spellStart"/>
      <w:r w:rsidRPr="00C769C3">
        <w:rPr>
          <w:rFonts w:ascii="Times New Roman" w:hAnsi="Times New Roman"/>
          <w:bCs/>
          <w:color w:val="000000"/>
          <w:lang w:val="en-US"/>
        </w:rPr>
        <w:t>Pucara</w:t>
      </w:r>
      <w:proofErr w:type="spellEnd"/>
    </w:p>
    <w:p w14:paraId="7FCC28B4" w14:textId="77777777" w:rsidR="001B4E28" w:rsidRDefault="001B4E28" w:rsidP="001B4E28">
      <w:pPr>
        <w:pStyle w:val="ListParagraph"/>
        <w:widowControl w:val="0"/>
        <w:numPr>
          <w:ilvl w:val="0"/>
          <w:numId w:val="22"/>
        </w:numPr>
        <w:autoSpaceDE w:val="0"/>
        <w:autoSpaceDN w:val="0"/>
        <w:adjustRightInd w:val="0"/>
        <w:spacing w:after="0"/>
        <w:rPr>
          <w:rFonts w:ascii="Times New Roman" w:hAnsi="Times New Roman"/>
          <w:bCs/>
          <w:color w:val="000000"/>
          <w:lang w:val="en-US"/>
        </w:rPr>
      </w:pPr>
      <w:proofErr w:type="spellStart"/>
      <w:r w:rsidRPr="00C769C3">
        <w:rPr>
          <w:rFonts w:ascii="Times New Roman" w:hAnsi="Times New Roman"/>
          <w:bCs/>
          <w:color w:val="000000"/>
          <w:lang w:val="en-US"/>
        </w:rPr>
        <w:t>Rompiendo</w:t>
      </w:r>
      <w:proofErr w:type="spellEnd"/>
      <w:r w:rsidRPr="00C769C3">
        <w:rPr>
          <w:rFonts w:ascii="Times New Roman" w:hAnsi="Times New Roman"/>
          <w:bCs/>
          <w:color w:val="000000"/>
          <w:lang w:val="en-US"/>
        </w:rPr>
        <w:t xml:space="preserve"> El </w:t>
      </w:r>
      <w:proofErr w:type="spellStart"/>
      <w:r w:rsidRPr="00C769C3">
        <w:rPr>
          <w:rFonts w:ascii="Times New Roman" w:hAnsi="Times New Roman"/>
          <w:bCs/>
          <w:color w:val="000000"/>
          <w:lang w:val="en-US"/>
        </w:rPr>
        <w:t>Silencio</w:t>
      </w:r>
      <w:proofErr w:type="spellEnd"/>
    </w:p>
    <w:p w14:paraId="56427993" w14:textId="77777777" w:rsidR="001B4E28" w:rsidRPr="00F1408F" w:rsidRDefault="001B4E28" w:rsidP="001B4E28">
      <w:pPr>
        <w:widowControl w:val="0"/>
        <w:autoSpaceDE w:val="0"/>
        <w:autoSpaceDN w:val="0"/>
        <w:adjustRightInd w:val="0"/>
        <w:spacing w:after="0"/>
        <w:rPr>
          <w:rFonts w:ascii="Times New Roman" w:hAnsi="Times New Roman"/>
          <w:bCs/>
          <w:color w:val="000000"/>
          <w:sz w:val="24"/>
          <w:szCs w:val="24"/>
          <w:lang w:val="en-US"/>
        </w:rPr>
      </w:pPr>
    </w:p>
    <w:p w14:paraId="4F3EE3BA" w14:textId="77777777" w:rsidR="001B4E28" w:rsidRPr="00F1408F" w:rsidRDefault="001B4E28" w:rsidP="001B4E28">
      <w:pPr>
        <w:widowControl w:val="0"/>
        <w:autoSpaceDE w:val="0"/>
        <w:autoSpaceDN w:val="0"/>
        <w:adjustRightInd w:val="0"/>
        <w:spacing w:after="0"/>
        <w:jc w:val="center"/>
        <w:rPr>
          <w:rFonts w:ascii="Times New Roman" w:hAnsi="Times New Roman"/>
          <w:b/>
          <w:bCs/>
          <w:color w:val="000000"/>
          <w:sz w:val="24"/>
          <w:szCs w:val="24"/>
          <w:lang w:val="en-US"/>
        </w:rPr>
      </w:pPr>
    </w:p>
    <w:p w14:paraId="0A1AFDE0" w14:textId="542581DF" w:rsidR="001B4E28" w:rsidRPr="00F1408F" w:rsidRDefault="001B4E28" w:rsidP="00F11015">
      <w:pPr>
        <w:tabs>
          <w:tab w:val="left" w:pos="8460"/>
        </w:tabs>
        <w:jc w:val="center"/>
        <w:rPr>
          <w:rFonts w:ascii="Times New Roman" w:hAnsi="Times New Roman"/>
          <w:b/>
          <w:sz w:val="26"/>
          <w:u w:val="single"/>
          <w:lang w:val="en-US"/>
        </w:rPr>
      </w:pPr>
      <w:r>
        <w:rPr>
          <w:rFonts w:ascii="Times New Roman" w:hAnsi="Times New Roman"/>
          <w:b/>
          <w:sz w:val="26"/>
          <w:u w:val="single"/>
          <w:lang w:val="en-US"/>
        </w:rPr>
        <w:br w:type="page"/>
      </w:r>
      <w:r>
        <w:rPr>
          <w:rFonts w:ascii="Times New Roman" w:hAnsi="Times New Roman"/>
          <w:b/>
          <w:sz w:val="26"/>
          <w:u w:val="single"/>
          <w:lang w:val="en-US"/>
        </w:rPr>
        <w:lastRenderedPageBreak/>
        <w:t>Table of Contents</w:t>
      </w:r>
    </w:p>
    <w:p w14:paraId="7AAB97BB" w14:textId="77777777" w:rsidR="001B4E28" w:rsidRPr="00F1408F" w:rsidRDefault="001B4E28" w:rsidP="00F11015">
      <w:pPr>
        <w:pStyle w:val="ListParagraph"/>
        <w:tabs>
          <w:tab w:val="left" w:pos="9000"/>
        </w:tabs>
        <w:spacing w:after="0"/>
        <w:ind w:left="360"/>
        <w:jc w:val="both"/>
        <w:rPr>
          <w:rFonts w:ascii="Times New Roman" w:hAnsi="Times New Roman" w:cs="Times New Roman"/>
          <w:lang w:val="en-US"/>
        </w:rPr>
      </w:pPr>
    </w:p>
    <w:p w14:paraId="23E8DF91" w14:textId="33EA65AB" w:rsidR="001B4E28" w:rsidRPr="001566F3" w:rsidRDefault="001B4E28" w:rsidP="00F11015">
      <w:pPr>
        <w:pStyle w:val="ListParagraph"/>
        <w:numPr>
          <w:ilvl w:val="0"/>
          <w:numId w:val="24"/>
        </w:numPr>
        <w:tabs>
          <w:tab w:val="left" w:pos="9000"/>
        </w:tabs>
        <w:spacing w:after="0" w:line="360" w:lineRule="auto"/>
        <w:rPr>
          <w:rFonts w:ascii="Times New Roman" w:hAnsi="Times New Roman" w:cs="Times New Roman"/>
          <w:sz w:val="20"/>
          <w:szCs w:val="20"/>
          <w:lang w:val="en-US"/>
        </w:rPr>
      </w:pPr>
      <w:r w:rsidRPr="001566F3">
        <w:rPr>
          <w:rFonts w:ascii="Times New Roman" w:hAnsi="Times New Roman" w:cs="Times New Roman"/>
          <w:sz w:val="20"/>
          <w:szCs w:val="20"/>
          <w:lang w:val="en-US"/>
        </w:rPr>
        <w:t>Introduction ……………………………………………………</w:t>
      </w:r>
      <w:r w:rsidR="001566F3" w:rsidRPr="001566F3">
        <w:rPr>
          <w:rFonts w:ascii="Times New Roman" w:hAnsi="Times New Roman" w:cs="Times New Roman"/>
          <w:sz w:val="20"/>
          <w:szCs w:val="20"/>
          <w:lang w:val="en-US"/>
        </w:rPr>
        <w:t>…………………………</w:t>
      </w:r>
      <w:r w:rsidR="001566F3">
        <w:rPr>
          <w:rFonts w:ascii="Times New Roman" w:hAnsi="Times New Roman" w:cs="Times New Roman"/>
          <w:sz w:val="20"/>
          <w:szCs w:val="20"/>
          <w:lang w:val="en-US"/>
        </w:rPr>
        <w:t>…</w:t>
      </w:r>
      <w:r w:rsidR="00F11015">
        <w:rPr>
          <w:rFonts w:ascii="Times New Roman" w:hAnsi="Times New Roman" w:cs="Times New Roman"/>
          <w:sz w:val="20"/>
          <w:szCs w:val="20"/>
          <w:lang w:val="en-US"/>
        </w:rPr>
        <w:t>..........</w:t>
      </w:r>
      <w:r w:rsidR="001566F3">
        <w:rPr>
          <w:rFonts w:ascii="Times New Roman" w:hAnsi="Times New Roman" w:cs="Times New Roman"/>
          <w:sz w:val="20"/>
          <w:szCs w:val="20"/>
          <w:lang w:val="en-US"/>
        </w:rPr>
        <w:t xml:space="preserve">. </w:t>
      </w:r>
      <w:r w:rsidR="00F11015">
        <w:rPr>
          <w:rFonts w:ascii="Times New Roman" w:hAnsi="Times New Roman" w:cs="Times New Roman"/>
          <w:sz w:val="20"/>
          <w:szCs w:val="20"/>
          <w:lang w:val="en-US"/>
        </w:rPr>
        <w:tab/>
      </w:r>
      <w:r w:rsidR="001566F3">
        <w:rPr>
          <w:rFonts w:ascii="Times New Roman" w:hAnsi="Times New Roman" w:cs="Times New Roman"/>
          <w:sz w:val="20"/>
          <w:szCs w:val="20"/>
          <w:lang w:val="en-US"/>
        </w:rPr>
        <w:t>2</w:t>
      </w:r>
    </w:p>
    <w:p w14:paraId="12403865" w14:textId="751A20AB" w:rsidR="001B4E28" w:rsidRPr="001566F3" w:rsidRDefault="001566F3" w:rsidP="00F11015">
      <w:pPr>
        <w:pStyle w:val="ListParagraph"/>
        <w:numPr>
          <w:ilvl w:val="0"/>
          <w:numId w:val="24"/>
        </w:numPr>
        <w:tabs>
          <w:tab w:val="left" w:pos="9000"/>
        </w:tabs>
        <w:spacing w:after="0" w:line="360" w:lineRule="auto"/>
        <w:rPr>
          <w:rFonts w:ascii="Times New Roman" w:hAnsi="Times New Roman" w:cs="Times New Roman"/>
          <w:sz w:val="20"/>
          <w:szCs w:val="20"/>
          <w:lang w:val="en-US"/>
        </w:rPr>
      </w:pPr>
      <w:r w:rsidRPr="001566F3">
        <w:rPr>
          <w:rFonts w:ascii="Times New Roman" w:hAnsi="Times New Roman" w:cs="Times New Roman"/>
          <w:sz w:val="20"/>
          <w:szCs w:val="20"/>
          <w:lang w:val="en-US"/>
        </w:rPr>
        <w:t>Articles 2, 3, 26, 7: Right to Equality, Non-Discrimination and to be Free from Torture</w:t>
      </w:r>
      <w:r>
        <w:rPr>
          <w:rFonts w:ascii="Times New Roman" w:hAnsi="Times New Roman" w:cs="Times New Roman"/>
          <w:sz w:val="20"/>
          <w:szCs w:val="20"/>
          <w:lang w:val="en-US"/>
        </w:rPr>
        <w:t>…..</w:t>
      </w:r>
      <w:r w:rsidR="00F11015">
        <w:rPr>
          <w:rFonts w:ascii="Times New Roman" w:hAnsi="Times New Roman" w:cs="Times New Roman"/>
          <w:sz w:val="20"/>
          <w:szCs w:val="20"/>
          <w:lang w:val="en-US"/>
        </w:rPr>
        <w:t>...........</w:t>
      </w:r>
      <w:r w:rsidR="00F11015">
        <w:rPr>
          <w:rFonts w:ascii="Times New Roman" w:hAnsi="Times New Roman" w:cs="Times New Roman"/>
          <w:sz w:val="20"/>
          <w:szCs w:val="20"/>
          <w:lang w:val="en-US"/>
        </w:rPr>
        <w:tab/>
      </w:r>
      <w:r>
        <w:rPr>
          <w:rFonts w:ascii="Times New Roman" w:hAnsi="Times New Roman" w:cs="Times New Roman"/>
          <w:sz w:val="20"/>
          <w:szCs w:val="20"/>
          <w:lang w:val="en-US"/>
        </w:rPr>
        <w:t xml:space="preserve">2  </w:t>
      </w:r>
    </w:p>
    <w:p w14:paraId="5194D7D0" w14:textId="0664457F" w:rsidR="001B4E28" w:rsidRPr="001566F3" w:rsidRDefault="001B4E28" w:rsidP="00F11015">
      <w:pPr>
        <w:pStyle w:val="ListParagraph"/>
        <w:numPr>
          <w:ilvl w:val="1"/>
          <w:numId w:val="11"/>
        </w:numPr>
        <w:tabs>
          <w:tab w:val="left" w:pos="9000"/>
        </w:tabs>
        <w:spacing w:after="0" w:line="360" w:lineRule="auto"/>
        <w:rPr>
          <w:rFonts w:ascii="Times New Roman" w:hAnsi="Times New Roman" w:cs="Times New Roman"/>
          <w:sz w:val="20"/>
          <w:szCs w:val="20"/>
          <w:lang w:val="en-US"/>
        </w:rPr>
      </w:pPr>
      <w:r w:rsidRPr="001566F3">
        <w:rPr>
          <w:rFonts w:ascii="Times New Roman" w:hAnsi="Times New Roman" w:cs="Times New Roman"/>
          <w:sz w:val="20"/>
          <w:szCs w:val="20"/>
          <w:lang w:val="en-US"/>
        </w:rPr>
        <w:t>Anti-Discrimination Law ……………………………………………………</w:t>
      </w:r>
      <w:r w:rsidR="001566F3">
        <w:rPr>
          <w:rFonts w:ascii="Times New Roman" w:hAnsi="Times New Roman" w:cs="Times New Roman"/>
          <w:sz w:val="20"/>
          <w:szCs w:val="20"/>
          <w:lang w:val="en-US"/>
        </w:rPr>
        <w:t>………</w:t>
      </w:r>
      <w:r w:rsidR="00F11015">
        <w:rPr>
          <w:rFonts w:ascii="Times New Roman" w:hAnsi="Times New Roman" w:cs="Times New Roman"/>
          <w:sz w:val="20"/>
          <w:szCs w:val="20"/>
          <w:lang w:val="en-US"/>
        </w:rPr>
        <w:t>..........</w:t>
      </w:r>
      <w:r w:rsidR="001566F3">
        <w:rPr>
          <w:rFonts w:ascii="Times New Roman" w:hAnsi="Times New Roman" w:cs="Times New Roman"/>
          <w:sz w:val="20"/>
          <w:szCs w:val="20"/>
          <w:lang w:val="en-US"/>
        </w:rPr>
        <w:t xml:space="preserve">….  </w:t>
      </w:r>
      <w:r w:rsidR="00F11015">
        <w:rPr>
          <w:rFonts w:ascii="Times New Roman" w:hAnsi="Times New Roman" w:cs="Times New Roman"/>
          <w:sz w:val="20"/>
          <w:szCs w:val="20"/>
          <w:lang w:val="en-US"/>
        </w:rPr>
        <w:tab/>
      </w:r>
      <w:r w:rsidR="001566F3">
        <w:rPr>
          <w:rFonts w:ascii="Times New Roman" w:hAnsi="Times New Roman" w:cs="Times New Roman"/>
          <w:sz w:val="20"/>
          <w:szCs w:val="20"/>
          <w:lang w:val="en-US"/>
        </w:rPr>
        <w:t>3</w:t>
      </w:r>
    </w:p>
    <w:p w14:paraId="53FD57FE" w14:textId="4FCAD8E6" w:rsidR="001B4E28" w:rsidRPr="001566F3" w:rsidRDefault="001B4E28" w:rsidP="00F11015">
      <w:pPr>
        <w:pStyle w:val="ListParagraph"/>
        <w:numPr>
          <w:ilvl w:val="2"/>
          <w:numId w:val="11"/>
        </w:numPr>
        <w:tabs>
          <w:tab w:val="left" w:pos="9000"/>
        </w:tabs>
        <w:spacing w:after="0" w:line="360" w:lineRule="auto"/>
        <w:rPr>
          <w:rFonts w:ascii="Times New Roman" w:hAnsi="Times New Roman" w:cs="Times New Roman"/>
          <w:sz w:val="20"/>
          <w:szCs w:val="20"/>
          <w:lang w:val="en-US"/>
        </w:rPr>
      </w:pPr>
      <w:r w:rsidRPr="001566F3">
        <w:rPr>
          <w:rFonts w:ascii="Times New Roman" w:hAnsi="Times New Roman" w:cs="Times New Roman"/>
          <w:sz w:val="20"/>
          <w:szCs w:val="20"/>
          <w:lang w:val="en-US"/>
        </w:rPr>
        <w:t>The Importance of Training Judges</w:t>
      </w:r>
      <w:r w:rsidR="001566F3" w:rsidRPr="001566F3">
        <w:rPr>
          <w:rFonts w:ascii="Times New Roman" w:hAnsi="Times New Roman" w:cs="Times New Roman"/>
          <w:sz w:val="20"/>
          <w:szCs w:val="20"/>
          <w:lang w:val="en-US"/>
        </w:rPr>
        <w:t>…………………………………………</w:t>
      </w:r>
      <w:r w:rsidR="00F11015">
        <w:rPr>
          <w:rFonts w:ascii="Times New Roman" w:hAnsi="Times New Roman" w:cs="Times New Roman"/>
          <w:sz w:val="20"/>
          <w:szCs w:val="20"/>
          <w:lang w:val="en-US"/>
        </w:rPr>
        <w:t>..........</w:t>
      </w:r>
      <w:r w:rsidR="001566F3">
        <w:rPr>
          <w:rFonts w:ascii="Times New Roman" w:hAnsi="Times New Roman" w:cs="Times New Roman"/>
          <w:sz w:val="20"/>
          <w:szCs w:val="20"/>
          <w:lang w:val="en-US"/>
        </w:rPr>
        <w:t xml:space="preserve">  </w:t>
      </w:r>
      <w:r w:rsidR="00F11015">
        <w:rPr>
          <w:rFonts w:ascii="Times New Roman" w:hAnsi="Times New Roman" w:cs="Times New Roman"/>
          <w:sz w:val="20"/>
          <w:szCs w:val="20"/>
          <w:lang w:val="en-US"/>
        </w:rPr>
        <w:tab/>
      </w:r>
      <w:r w:rsidR="001566F3">
        <w:rPr>
          <w:rFonts w:ascii="Times New Roman" w:hAnsi="Times New Roman" w:cs="Times New Roman"/>
          <w:sz w:val="20"/>
          <w:szCs w:val="20"/>
          <w:lang w:val="en-US"/>
        </w:rPr>
        <w:t xml:space="preserve">3 </w:t>
      </w:r>
    </w:p>
    <w:p w14:paraId="4BCC1260" w14:textId="734843EB" w:rsidR="001B4E28" w:rsidRPr="001566F3" w:rsidRDefault="001B4E28" w:rsidP="00F11015">
      <w:pPr>
        <w:pStyle w:val="ListParagraph"/>
        <w:numPr>
          <w:ilvl w:val="2"/>
          <w:numId w:val="11"/>
        </w:numPr>
        <w:tabs>
          <w:tab w:val="left" w:pos="9000"/>
        </w:tabs>
        <w:spacing w:after="0" w:line="360" w:lineRule="auto"/>
        <w:rPr>
          <w:rFonts w:ascii="Times New Roman" w:hAnsi="Times New Roman" w:cs="Times New Roman"/>
          <w:sz w:val="20"/>
          <w:szCs w:val="20"/>
          <w:lang w:val="en-US"/>
        </w:rPr>
      </w:pPr>
      <w:r w:rsidRPr="001566F3">
        <w:rPr>
          <w:rFonts w:ascii="Times New Roman" w:hAnsi="Times New Roman" w:cs="Times New Roman"/>
          <w:sz w:val="20"/>
          <w:szCs w:val="20"/>
          <w:lang w:val="en-US"/>
        </w:rPr>
        <w:t>The Law Creates a priori a Hierarchy of Rights</w:t>
      </w:r>
      <w:r w:rsidR="001566F3" w:rsidRPr="001566F3">
        <w:rPr>
          <w:rFonts w:ascii="Times New Roman" w:hAnsi="Times New Roman" w:cs="Times New Roman"/>
          <w:sz w:val="20"/>
          <w:szCs w:val="20"/>
          <w:lang w:val="en-US"/>
        </w:rPr>
        <w:t>…………</w:t>
      </w:r>
      <w:r w:rsidR="001566F3">
        <w:rPr>
          <w:rFonts w:ascii="Times New Roman" w:hAnsi="Times New Roman" w:cs="Times New Roman"/>
          <w:sz w:val="20"/>
          <w:szCs w:val="20"/>
          <w:lang w:val="en-US"/>
        </w:rPr>
        <w:t>………………….</w:t>
      </w:r>
      <w:r w:rsidR="00F11015">
        <w:rPr>
          <w:rFonts w:ascii="Times New Roman" w:hAnsi="Times New Roman" w:cs="Times New Roman"/>
          <w:sz w:val="20"/>
          <w:szCs w:val="20"/>
          <w:lang w:val="en-US"/>
        </w:rPr>
        <w:t xml:space="preserve">........... </w:t>
      </w:r>
      <w:r w:rsidR="00F11015">
        <w:rPr>
          <w:rFonts w:ascii="Times New Roman" w:hAnsi="Times New Roman" w:cs="Times New Roman"/>
          <w:sz w:val="20"/>
          <w:szCs w:val="20"/>
          <w:lang w:val="en-US"/>
        </w:rPr>
        <w:tab/>
        <w:t>4</w:t>
      </w:r>
    </w:p>
    <w:p w14:paraId="08754E9D" w14:textId="7B978B15" w:rsidR="001B4E28" w:rsidRPr="001566F3" w:rsidRDefault="001B4E28" w:rsidP="00F11015">
      <w:pPr>
        <w:pStyle w:val="ListParagraph"/>
        <w:numPr>
          <w:ilvl w:val="2"/>
          <w:numId w:val="11"/>
        </w:numPr>
        <w:tabs>
          <w:tab w:val="left" w:pos="9000"/>
        </w:tabs>
        <w:spacing w:after="0" w:line="360" w:lineRule="auto"/>
        <w:rPr>
          <w:rFonts w:ascii="Times New Roman" w:hAnsi="Times New Roman" w:cs="Times New Roman"/>
          <w:sz w:val="20"/>
          <w:szCs w:val="20"/>
          <w:lang w:val="en-US"/>
        </w:rPr>
      </w:pPr>
      <w:r w:rsidRPr="001566F3">
        <w:rPr>
          <w:rFonts w:ascii="Times New Roman" w:hAnsi="Times New Roman" w:cs="Times New Roman"/>
          <w:sz w:val="20"/>
          <w:szCs w:val="20"/>
          <w:lang w:val="en-US"/>
        </w:rPr>
        <w:t>The Law Fails to Provide Practical Enjoyment of the Right</w:t>
      </w:r>
      <w:r w:rsidR="001566F3">
        <w:rPr>
          <w:rFonts w:ascii="Times New Roman" w:hAnsi="Times New Roman" w:cs="Times New Roman"/>
          <w:sz w:val="20"/>
          <w:szCs w:val="20"/>
          <w:lang w:val="en-US"/>
        </w:rPr>
        <w:t>………</w:t>
      </w:r>
      <w:r w:rsidR="00F11015">
        <w:rPr>
          <w:rFonts w:ascii="Times New Roman" w:hAnsi="Times New Roman" w:cs="Times New Roman"/>
          <w:sz w:val="20"/>
          <w:szCs w:val="20"/>
          <w:lang w:val="en-US"/>
        </w:rPr>
        <w:t>...............</w:t>
      </w:r>
      <w:r w:rsidR="001566F3">
        <w:rPr>
          <w:rFonts w:ascii="Times New Roman" w:hAnsi="Times New Roman" w:cs="Times New Roman"/>
          <w:sz w:val="20"/>
          <w:szCs w:val="20"/>
          <w:lang w:val="en-US"/>
        </w:rPr>
        <w:t>…..…</w:t>
      </w:r>
      <w:r w:rsidR="00F11015">
        <w:rPr>
          <w:rFonts w:ascii="Times New Roman" w:hAnsi="Times New Roman" w:cs="Times New Roman"/>
          <w:sz w:val="20"/>
          <w:szCs w:val="20"/>
          <w:lang w:val="en-US"/>
        </w:rPr>
        <w:tab/>
        <w:t>5</w:t>
      </w:r>
    </w:p>
    <w:p w14:paraId="1A216388" w14:textId="7FBF8CC7" w:rsidR="001B4E28" w:rsidRPr="001566F3" w:rsidRDefault="001B4E28" w:rsidP="00F11015">
      <w:pPr>
        <w:pStyle w:val="ListParagraph"/>
        <w:numPr>
          <w:ilvl w:val="1"/>
          <w:numId w:val="11"/>
        </w:numPr>
        <w:tabs>
          <w:tab w:val="left" w:pos="9000"/>
        </w:tabs>
        <w:spacing w:after="0" w:line="360" w:lineRule="auto"/>
        <w:ind w:left="1428"/>
        <w:rPr>
          <w:rFonts w:ascii="Times New Roman" w:hAnsi="Times New Roman" w:cs="Times New Roman"/>
          <w:sz w:val="20"/>
          <w:szCs w:val="20"/>
          <w:lang w:val="en-US"/>
        </w:rPr>
      </w:pPr>
      <w:r w:rsidRPr="001566F3">
        <w:rPr>
          <w:rFonts w:ascii="Times New Roman" w:hAnsi="Times New Roman" w:cs="Times New Roman"/>
          <w:sz w:val="20"/>
          <w:szCs w:val="20"/>
          <w:lang w:val="en-US"/>
        </w:rPr>
        <w:t>Gender Identity Law…………………………………………………</w:t>
      </w:r>
      <w:r w:rsidR="00F11015">
        <w:rPr>
          <w:rFonts w:ascii="Times New Roman" w:hAnsi="Times New Roman" w:cs="Times New Roman"/>
          <w:sz w:val="20"/>
          <w:szCs w:val="20"/>
          <w:lang w:val="en-US"/>
        </w:rPr>
        <w:t>............................</w:t>
      </w:r>
      <w:r w:rsidRPr="001566F3">
        <w:rPr>
          <w:rFonts w:ascii="Times New Roman" w:hAnsi="Times New Roman" w:cs="Times New Roman"/>
          <w:sz w:val="20"/>
          <w:szCs w:val="20"/>
          <w:lang w:val="en-US"/>
        </w:rPr>
        <w:t>…</w:t>
      </w:r>
      <w:r w:rsidR="00F11015">
        <w:rPr>
          <w:rFonts w:ascii="Times New Roman" w:hAnsi="Times New Roman" w:cs="Times New Roman"/>
          <w:sz w:val="20"/>
          <w:szCs w:val="20"/>
          <w:lang w:val="en-US"/>
        </w:rPr>
        <w:t xml:space="preserve">......... </w:t>
      </w:r>
      <w:r w:rsidR="00F11015">
        <w:rPr>
          <w:rFonts w:ascii="Times New Roman" w:hAnsi="Times New Roman" w:cs="Times New Roman"/>
          <w:sz w:val="20"/>
          <w:szCs w:val="20"/>
          <w:lang w:val="en-US"/>
        </w:rPr>
        <w:tab/>
        <w:t>5</w:t>
      </w:r>
    </w:p>
    <w:p w14:paraId="332CDBDE" w14:textId="163B7016" w:rsidR="001B4E28" w:rsidRPr="001566F3" w:rsidRDefault="001B4E28" w:rsidP="00F11015">
      <w:pPr>
        <w:pStyle w:val="ListParagraph"/>
        <w:tabs>
          <w:tab w:val="left" w:pos="9000"/>
        </w:tabs>
        <w:spacing w:after="0" w:line="360" w:lineRule="auto"/>
        <w:ind w:left="1428"/>
        <w:rPr>
          <w:rFonts w:ascii="Times New Roman" w:hAnsi="Times New Roman" w:cs="Times New Roman"/>
          <w:sz w:val="20"/>
          <w:szCs w:val="20"/>
          <w:lang w:val="en-US"/>
        </w:rPr>
      </w:pPr>
    </w:p>
    <w:p w14:paraId="67252703" w14:textId="72889AB6" w:rsidR="001B4E28" w:rsidRPr="001566F3" w:rsidRDefault="001566F3" w:rsidP="00F11015">
      <w:pPr>
        <w:pStyle w:val="ListParagraph"/>
        <w:numPr>
          <w:ilvl w:val="0"/>
          <w:numId w:val="11"/>
        </w:numPr>
        <w:tabs>
          <w:tab w:val="left" w:pos="9000"/>
        </w:tabs>
        <w:spacing w:after="0" w:line="360" w:lineRule="auto"/>
        <w:rPr>
          <w:rFonts w:ascii="Times New Roman" w:hAnsi="Times New Roman" w:cs="Times New Roman"/>
          <w:sz w:val="20"/>
          <w:szCs w:val="20"/>
          <w:lang w:val="en-US"/>
        </w:rPr>
      </w:pPr>
      <w:r w:rsidRPr="001566F3">
        <w:rPr>
          <w:rFonts w:ascii="Times New Roman" w:hAnsi="Times New Roman" w:cs="Times New Roman"/>
          <w:sz w:val="20"/>
          <w:szCs w:val="20"/>
          <w:lang w:val="en-US"/>
        </w:rPr>
        <w:t>Articles 2, 9, y 26: Right to Equality, Non-discrimination, Liberty and Personal Security</w:t>
      </w:r>
      <w:r w:rsidR="00F11015">
        <w:rPr>
          <w:rFonts w:ascii="Times New Roman" w:hAnsi="Times New Roman" w:cs="Times New Roman"/>
          <w:sz w:val="20"/>
          <w:szCs w:val="20"/>
          <w:lang w:val="en-US"/>
        </w:rPr>
        <w:t xml:space="preserve">................ </w:t>
      </w:r>
      <w:r w:rsidR="00F11015">
        <w:rPr>
          <w:rFonts w:ascii="Times New Roman" w:hAnsi="Times New Roman" w:cs="Times New Roman"/>
          <w:sz w:val="20"/>
          <w:szCs w:val="20"/>
          <w:lang w:val="en-US"/>
        </w:rPr>
        <w:tab/>
        <w:t>6</w:t>
      </w:r>
    </w:p>
    <w:p w14:paraId="37FBBF86" w14:textId="29DB845A" w:rsidR="001566F3" w:rsidRPr="001566F3" w:rsidRDefault="001566F3" w:rsidP="00F11015">
      <w:pPr>
        <w:pStyle w:val="ListParagraph"/>
        <w:numPr>
          <w:ilvl w:val="1"/>
          <w:numId w:val="11"/>
        </w:numPr>
        <w:tabs>
          <w:tab w:val="left" w:pos="9000"/>
        </w:tabs>
        <w:spacing w:after="0" w:line="360" w:lineRule="auto"/>
        <w:rPr>
          <w:rFonts w:ascii="Times New Roman" w:hAnsi="Times New Roman" w:cs="Times New Roman"/>
          <w:sz w:val="20"/>
          <w:szCs w:val="20"/>
          <w:lang w:val="en-US"/>
        </w:rPr>
      </w:pPr>
      <w:r w:rsidRPr="001566F3">
        <w:rPr>
          <w:rFonts w:ascii="Times New Roman" w:hAnsi="Times New Roman" w:cs="Times New Roman"/>
          <w:sz w:val="20"/>
          <w:szCs w:val="20"/>
          <w:lang w:val="en-US"/>
        </w:rPr>
        <w:t>Discriminatory Provisions in the Penal Code (Article 373)</w:t>
      </w:r>
      <w:r w:rsidR="00F11015">
        <w:rPr>
          <w:rFonts w:ascii="Times New Roman" w:hAnsi="Times New Roman" w:cs="Times New Roman"/>
          <w:sz w:val="20"/>
          <w:szCs w:val="20"/>
          <w:lang w:val="en-US"/>
        </w:rPr>
        <w:t xml:space="preserve">........................................................ </w:t>
      </w:r>
      <w:r w:rsidR="00F11015">
        <w:rPr>
          <w:rFonts w:ascii="Times New Roman" w:hAnsi="Times New Roman" w:cs="Times New Roman"/>
          <w:sz w:val="20"/>
          <w:szCs w:val="20"/>
          <w:lang w:val="en-US"/>
        </w:rPr>
        <w:tab/>
        <w:t>6</w:t>
      </w:r>
    </w:p>
    <w:p w14:paraId="4E899223" w14:textId="77777777" w:rsidR="00F11015" w:rsidRDefault="00F11015" w:rsidP="00F11015">
      <w:pPr>
        <w:pStyle w:val="ListParagraph"/>
        <w:tabs>
          <w:tab w:val="left" w:pos="9000"/>
        </w:tabs>
        <w:spacing w:after="0" w:line="360" w:lineRule="auto"/>
        <w:ind w:left="1080"/>
        <w:rPr>
          <w:rFonts w:ascii="Times New Roman" w:hAnsi="Times New Roman" w:cs="Times New Roman"/>
          <w:sz w:val="20"/>
          <w:szCs w:val="20"/>
          <w:lang w:val="en-US"/>
        </w:rPr>
      </w:pPr>
    </w:p>
    <w:p w14:paraId="27D09991" w14:textId="77777777" w:rsidR="00F11015" w:rsidRDefault="00F11015" w:rsidP="00F11015">
      <w:pPr>
        <w:pStyle w:val="ListParagraph"/>
        <w:numPr>
          <w:ilvl w:val="0"/>
          <w:numId w:val="11"/>
        </w:numPr>
        <w:tabs>
          <w:tab w:val="left" w:pos="9000"/>
        </w:tabs>
        <w:spacing w:after="0" w:line="360" w:lineRule="auto"/>
        <w:rPr>
          <w:rFonts w:ascii="Times New Roman" w:hAnsi="Times New Roman" w:cs="Times New Roman"/>
          <w:sz w:val="20"/>
          <w:szCs w:val="20"/>
          <w:lang w:val="en-US"/>
        </w:rPr>
      </w:pPr>
      <w:r w:rsidRPr="00F11015">
        <w:rPr>
          <w:rFonts w:ascii="Times New Roman" w:hAnsi="Times New Roman" w:cs="Times New Roman"/>
          <w:sz w:val="20"/>
          <w:szCs w:val="20"/>
          <w:lang w:val="en-US"/>
        </w:rPr>
        <w:t xml:space="preserve">Articles 26, 6, and 7: The right to equality, life, the prohibition of torture and other cruel, </w:t>
      </w:r>
    </w:p>
    <w:p w14:paraId="53277703" w14:textId="4C02660E" w:rsidR="00F11015" w:rsidRDefault="00F11015" w:rsidP="00F11015">
      <w:pPr>
        <w:pStyle w:val="ListParagraph"/>
        <w:tabs>
          <w:tab w:val="left" w:pos="9000"/>
        </w:tabs>
        <w:spacing w:after="0" w:line="360" w:lineRule="auto"/>
        <w:ind w:left="1080"/>
        <w:rPr>
          <w:rFonts w:ascii="Times New Roman" w:hAnsi="Times New Roman" w:cs="Times New Roman"/>
          <w:sz w:val="20"/>
          <w:szCs w:val="20"/>
          <w:lang w:val="en-US"/>
        </w:rPr>
      </w:pPr>
      <w:proofErr w:type="gramStart"/>
      <w:r w:rsidRPr="00F11015">
        <w:rPr>
          <w:rFonts w:ascii="Times New Roman" w:hAnsi="Times New Roman" w:cs="Times New Roman"/>
          <w:sz w:val="20"/>
          <w:szCs w:val="20"/>
          <w:lang w:val="en-US"/>
        </w:rPr>
        <w:t>inhumane</w:t>
      </w:r>
      <w:proofErr w:type="gramEnd"/>
      <w:r w:rsidRPr="00F11015">
        <w:rPr>
          <w:rFonts w:ascii="Times New Roman" w:hAnsi="Times New Roman" w:cs="Times New Roman"/>
          <w:sz w:val="20"/>
          <w:szCs w:val="20"/>
          <w:lang w:val="en-US"/>
        </w:rPr>
        <w:t xml:space="preserve">, or degrading treatment and the struggle against </w:t>
      </w:r>
      <w:r>
        <w:rPr>
          <w:rFonts w:ascii="Times New Roman" w:hAnsi="Times New Roman" w:cs="Times New Roman"/>
          <w:sz w:val="20"/>
          <w:szCs w:val="20"/>
          <w:lang w:val="en-US"/>
        </w:rPr>
        <w:t>im</w:t>
      </w:r>
      <w:r w:rsidRPr="00F11015">
        <w:rPr>
          <w:rFonts w:ascii="Times New Roman" w:hAnsi="Times New Roman" w:cs="Times New Roman"/>
          <w:sz w:val="20"/>
          <w:szCs w:val="20"/>
          <w:lang w:val="en-US"/>
        </w:rPr>
        <w:t>punity</w:t>
      </w:r>
      <w:r w:rsidRPr="001566F3">
        <w:rPr>
          <w:rFonts w:ascii="Times New Roman" w:hAnsi="Times New Roman" w:cs="Times New Roman"/>
          <w:sz w:val="20"/>
          <w:szCs w:val="20"/>
          <w:lang w:val="en-US"/>
        </w:rPr>
        <w:t>……………</w:t>
      </w:r>
      <w:r>
        <w:rPr>
          <w:rFonts w:ascii="Times New Roman" w:hAnsi="Times New Roman" w:cs="Times New Roman"/>
          <w:sz w:val="20"/>
          <w:szCs w:val="20"/>
          <w:lang w:val="en-US"/>
        </w:rPr>
        <w:t>.............................</w:t>
      </w:r>
      <w:r>
        <w:rPr>
          <w:rFonts w:ascii="Times New Roman" w:hAnsi="Times New Roman" w:cs="Times New Roman"/>
          <w:sz w:val="20"/>
          <w:szCs w:val="20"/>
          <w:lang w:val="en-US"/>
        </w:rPr>
        <w:tab/>
        <w:t>8</w:t>
      </w:r>
    </w:p>
    <w:p w14:paraId="7BB4CE83" w14:textId="1311FF81" w:rsidR="00F11015" w:rsidRDefault="00F11015" w:rsidP="00F11015">
      <w:pPr>
        <w:pStyle w:val="ListParagraph"/>
        <w:numPr>
          <w:ilvl w:val="1"/>
          <w:numId w:val="11"/>
        </w:numPr>
        <w:tabs>
          <w:tab w:val="left" w:pos="9000"/>
        </w:tabs>
        <w:spacing w:after="0" w:line="360" w:lineRule="auto"/>
        <w:rPr>
          <w:rFonts w:ascii="Times New Roman" w:hAnsi="Times New Roman" w:cs="Times New Roman"/>
          <w:sz w:val="20"/>
          <w:szCs w:val="20"/>
          <w:lang w:val="en-US"/>
        </w:rPr>
      </w:pPr>
      <w:r>
        <w:rPr>
          <w:rFonts w:ascii="Times New Roman" w:hAnsi="Times New Roman" w:cs="Times New Roman"/>
          <w:sz w:val="20"/>
          <w:szCs w:val="20"/>
          <w:lang w:val="en-US"/>
        </w:rPr>
        <w:t>Police Violence</w:t>
      </w:r>
      <w:r w:rsidRPr="001566F3">
        <w:rPr>
          <w:rFonts w:ascii="Times New Roman" w:hAnsi="Times New Roman" w:cs="Times New Roman"/>
          <w:sz w:val="20"/>
          <w:szCs w:val="20"/>
          <w:lang w:val="en-US"/>
        </w:rPr>
        <w:t>……………………………</w:t>
      </w:r>
      <w:r>
        <w:rPr>
          <w:rFonts w:ascii="Times New Roman" w:hAnsi="Times New Roman" w:cs="Times New Roman"/>
          <w:sz w:val="20"/>
          <w:szCs w:val="20"/>
          <w:lang w:val="en-US"/>
        </w:rPr>
        <w:t>...........</w:t>
      </w:r>
      <w:r w:rsidRPr="001566F3">
        <w:rPr>
          <w:rFonts w:ascii="Times New Roman" w:hAnsi="Times New Roman" w:cs="Times New Roman"/>
          <w:sz w:val="20"/>
          <w:szCs w:val="20"/>
          <w:lang w:val="en-US"/>
        </w:rPr>
        <w:t>……………………………</w:t>
      </w:r>
      <w:r>
        <w:rPr>
          <w:rFonts w:ascii="Times New Roman" w:hAnsi="Times New Roman" w:cs="Times New Roman"/>
          <w:sz w:val="20"/>
          <w:szCs w:val="20"/>
          <w:lang w:val="en-US"/>
        </w:rPr>
        <w:t>.........................</w:t>
      </w:r>
      <w:r>
        <w:rPr>
          <w:rFonts w:ascii="Times New Roman" w:hAnsi="Times New Roman" w:cs="Times New Roman"/>
          <w:sz w:val="20"/>
          <w:szCs w:val="20"/>
          <w:lang w:val="en-US"/>
        </w:rPr>
        <w:tab/>
        <w:t>8</w:t>
      </w:r>
    </w:p>
    <w:p w14:paraId="59F7D9E7" w14:textId="77777777" w:rsidR="00F11015" w:rsidRDefault="00F11015" w:rsidP="00F11015">
      <w:pPr>
        <w:pStyle w:val="ListParagraph"/>
        <w:tabs>
          <w:tab w:val="left" w:pos="9000"/>
        </w:tabs>
        <w:spacing w:after="0" w:line="360" w:lineRule="auto"/>
        <w:ind w:left="1440"/>
        <w:rPr>
          <w:rFonts w:ascii="Times New Roman" w:hAnsi="Times New Roman" w:cs="Times New Roman"/>
          <w:sz w:val="20"/>
          <w:szCs w:val="20"/>
          <w:lang w:val="en-US"/>
        </w:rPr>
      </w:pPr>
    </w:p>
    <w:p w14:paraId="61EB6A3D" w14:textId="3483B83A" w:rsidR="00F11015" w:rsidRPr="00F11015" w:rsidRDefault="00F11015" w:rsidP="00F11015">
      <w:pPr>
        <w:pStyle w:val="ListParagraph"/>
        <w:numPr>
          <w:ilvl w:val="0"/>
          <w:numId w:val="11"/>
        </w:numPr>
        <w:tabs>
          <w:tab w:val="left" w:pos="9000"/>
        </w:tabs>
        <w:spacing w:after="0" w:line="360" w:lineRule="auto"/>
        <w:rPr>
          <w:rFonts w:ascii="Times New Roman" w:hAnsi="Times New Roman" w:cs="Times New Roman"/>
          <w:sz w:val="20"/>
          <w:szCs w:val="20"/>
          <w:lang w:val="en-US"/>
        </w:rPr>
      </w:pPr>
      <w:r w:rsidRPr="00F11015">
        <w:rPr>
          <w:rFonts w:ascii="Times New Roman" w:hAnsi="Times New Roman" w:cs="Times New Roman"/>
          <w:sz w:val="20"/>
          <w:szCs w:val="20"/>
          <w:lang w:val="en-US"/>
        </w:rPr>
        <w:t xml:space="preserve">Article 10 Rights of Persons Deprived of their Liberty and </w:t>
      </w:r>
      <w:proofErr w:type="gramStart"/>
      <w:r w:rsidRPr="00F11015">
        <w:rPr>
          <w:rFonts w:ascii="Times New Roman" w:hAnsi="Times New Roman" w:cs="Times New Roman"/>
          <w:sz w:val="20"/>
          <w:szCs w:val="20"/>
          <w:lang w:val="en-US"/>
        </w:rPr>
        <w:t>Right</w:t>
      </w:r>
      <w:proofErr w:type="gramEnd"/>
      <w:r w:rsidRPr="00F11015">
        <w:rPr>
          <w:rFonts w:ascii="Times New Roman" w:hAnsi="Times New Roman" w:cs="Times New Roman"/>
          <w:sz w:val="20"/>
          <w:szCs w:val="20"/>
          <w:lang w:val="en-US"/>
        </w:rPr>
        <w:t xml:space="preserve"> to be Free from Torture</w:t>
      </w:r>
      <w:r>
        <w:rPr>
          <w:rFonts w:ascii="Times New Roman" w:hAnsi="Times New Roman" w:cs="Times New Roman"/>
          <w:sz w:val="20"/>
          <w:szCs w:val="20"/>
          <w:lang w:val="en-US"/>
        </w:rPr>
        <w:t xml:space="preserve">.............. </w:t>
      </w:r>
      <w:r>
        <w:rPr>
          <w:rFonts w:ascii="Times New Roman" w:hAnsi="Times New Roman" w:cs="Times New Roman"/>
          <w:sz w:val="20"/>
          <w:szCs w:val="20"/>
          <w:lang w:val="en-US"/>
        </w:rPr>
        <w:tab/>
        <w:t>9</w:t>
      </w:r>
    </w:p>
    <w:p w14:paraId="6372403A" w14:textId="3C3F6409" w:rsidR="001566F3" w:rsidRPr="001566F3" w:rsidRDefault="001566F3" w:rsidP="00F11015">
      <w:pPr>
        <w:pStyle w:val="ListParagraph"/>
        <w:numPr>
          <w:ilvl w:val="1"/>
          <w:numId w:val="11"/>
        </w:numPr>
        <w:tabs>
          <w:tab w:val="left" w:pos="9000"/>
        </w:tabs>
        <w:spacing w:after="0" w:line="360" w:lineRule="auto"/>
        <w:rPr>
          <w:rFonts w:ascii="Times New Roman" w:hAnsi="Times New Roman" w:cs="Times New Roman"/>
          <w:sz w:val="20"/>
          <w:szCs w:val="20"/>
          <w:lang w:val="en-US"/>
        </w:rPr>
      </w:pPr>
      <w:r w:rsidRPr="001566F3">
        <w:rPr>
          <w:rFonts w:ascii="Times New Roman" w:eastAsia="Times New Roman" w:hAnsi="Times New Roman" w:cs="Times New Roman"/>
          <w:sz w:val="20"/>
          <w:szCs w:val="20"/>
          <w:lang w:val="en-US"/>
        </w:rPr>
        <w:t>Discrimination in State Responses to Violence</w:t>
      </w:r>
      <w:r w:rsidR="00F11015" w:rsidRPr="001566F3">
        <w:rPr>
          <w:rFonts w:ascii="Times New Roman" w:hAnsi="Times New Roman" w:cs="Times New Roman"/>
          <w:sz w:val="20"/>
          <w:szCs w:val="20"/>
          <w:lang w:val="en-US"/>
        </w:rPr>
        <w:t>…………………………………</w:t>
      </w:r>
      <w:r w:rsidR="00F11015">
        <w:rPr>
          <w:rFonts w:ascii="Times New Roman" w:hAnsi="Times New Roman" w:cs="Times New Roman"/>
          <w:sz w:val="20"/>
          <w:szCs w:val="20"/>
          <w:lang w:val="en-US"/>
        </w:rPr>
        <w:t xml:space="preserve">....................... </w:t>
      </w:r>
      <w:r w:rsidR="00F11015">
        <w:rPr>
          <w:rFonts w:ascii="Times New Roman" w:hAnsi="Times New Roman" w:cs="Times New Roman"/>
          <w:sz w:val="20"/>
          <w:szCs w:val="20"/>
          <w:lang w:val="en-US"/>
        </w:rPr>
        <w:tab/>
        <w:t>10</w:t>
      </w:r>
    </w:p>
    <w:p w14:paraId="73BF63A4" w14:textId="66ED7460" w:rsidR="001566F3" w:rsidRPr="001566F3" w:rsidRDefault="001566F3" w:rsidP="00F11015">
      <w:pPr>
        <w:pStyle w:val="ListParagraph"/>
        <w:numPr>
          <w:ilvl w:val="1"/>
          <w:numId w:val="11"/>
        </w:numPr>
        <w:tabs>
          <w:tab w:val="left" w:pos="9000"/>
        </w:tabs>
        <w:spacing w:after="0" w:line="360" w:lineRule="auto"/>
        <w:rPr>
          <w:rFonts w:ascii="Times New Roman" w:hAnsi="Times New Roman" w:cs="Times New Roman"/>
          <w:sz w:val="20"/>
          <w:szCs w:val="20"/>
          <w:lang w:val="en-US"/>
        </w:rPr>
      </w:pPr>
      <w:r w:rsidRPr="001566F3">
        <w:rPr>
          <w:rFonts w:ascii="Times New Roman" w:hAnsi="Times New Roman" w:cs="Times New Roman"/>
          <w:sz w:val="20"/>
          <w:szCs w:val="20"/>
          <w:lang w:val="en-US"/>
        </w:rPr>
        <w:t>Discrimination in Cells</w:t>
      </w:r>
      <w:r w:rsidR="00F11015" w:rsidRPr="001566F3">
        <w:rPr>
          <w:rFonts w:ascii="Times New Roman" w:hAnsi="Times New Roman" w:cs="Times New Roman"/>
          <w:sz w:val="20"/>
          <w:szCs w:val="20"/>
          <w:lang w:val="en-US"/>
        </w:rPr>
        <w:t>……………………………………………………………………</w:t>
      </w:r>
      <w:r w:rsidR="00F11015">
        <w:rPr>
          <w:rFonts w:ascii="Times New Roman" w:hAnsi="Times New Roman" w:cs="Times New Roman"/>
          <w:sz w:val="20"/>
          <w:szCs w:val="20"/>
          <w:lang w:val="en-US"/>
        </w:rPr>
        <w:t>........</w:t>
      </w:r>
      <w:r w:rsidR="00F11015">
        <w:rPr>
          <w:rFonts w:ascii="Times New Roman" w:hAnsi="Times New Roman" w:cs="Times New Roman"/>
          <w:sz w:val="20"/>
          <w:szCs w:val="20"/>
          <w:lang w:val="en-US"/>
        </w:rPr>
        <w:tab/>
        <w:t xml:space="preserve">10 </w:t>
      </w:r>
    </w:p>
    <w:p w14:paraId="20FF91AF" w14:textId="3E966F2D" w:rsidR="001566F3" w:rsidRPr="001566F3" w:rsidRDefault="001566F3" w:rsidP="00F11015">
      <w:pPr>
        <w:pStyle w:val="ListParagraph"/>
        <w:numPr>
          <w:ilvl w:val="1"/>
          <w:numId w:val="11"/>
        </w:numPr>
        <w:tabs>
          <w:tab w:val="left" w:pos="9000"/>
        </w:tabs>
        <w:spacing w:after="0" w:line="360" w:lineRule="auto"/>
        <w:rPr>
          <w:rFonts w:ascii="Times New Roman" w:hAnsi="Times New Roman" w:cs="Times New Roman"/>
          <w:sz w:val="20"/>
          <w:szCs w:val="20"/>
          <w:lang w:val="en-US"/>
        </w:rPr>
      </w:pPr>
      <w:r w:rsidRPr="001566F3">
        <w:rPr>
          <w:rFonts w:ascii="Times New Roman" w:hAnsi="Times New Roman" w:cs="Times New Roman"/>
          <w:color w:val="000000"/>
          <w:sz w:val="20"/>
          <w:szCs w:val="20"/>
          <w:lang w:val="en-US"/>
        </w:rPr>
        <w:t xml:space="preserve">Discrimination regarding adequate healthcare </w:t>
      </w:r>
      <w:r w:rsidR="00F11015" w:rsidRPr="001566F3">
        <w:rPr>
          <w:rFonts w:ascii="Times New Roman" w:hAnsi="Times New Roman" w:cs="Times New Roman"/>
          <w:sz w:val="20"/>
          <w:szCs w:val="20"/>
          <w:lang w:val="en-US"/>
        </w:rPr>
        <w:t>…………………………………</w:t>
      </w:r>
      <w:r w:rsidR="00F11015">
        <w:rPr>
          <w:rFonts w:ascii="Times New Roman" w:hAnsi="Times New Roman" w:cs="Times New Roman"/>
          <w:sz w:val="20"/>
          <w:szCs w:val="20"/>
          <w:lang w:val="en-US"/>
        </w:rPr>
        <w:t xml:space="preserve">........................ </w:t>
      </w:r>
      <w:r w:rsidR="00F11015">
        <w:rPr>
          <w:rFonts w:ascii="Times New Roman" w:hAnsi="Times New Roman" w:cs="Times New Roman"/>
          <w:sz w:val="20"/>
          <w:szCs w:val="20"/>
          <w:lang w:val="en-US"/>
        </w:rPr>
        <w:tab/>
        <w:t>11</w:t>
      </w:r>
    </w:p>
    <w:p w14:paraId="17568CC3" w14:textId="77777777" w:rsidR="001B4E28" w:rsidRPr="001566F3" w:rsidRDefault="001B4E28" w:rsidP="00F11015">
      <w:pPr>
        <w:pStyle w:val="ListParagraph"/>
        <w:tabs>
          <w:tab w:val="left" w:pos="9000"/>
        </w:tabs>
        <w:spacing w:after="0"/>
        <w:ind w:left="1080" w:right="810"/>
        <w:rPr>
          <w:rFonts w:ascii="Times New Roman" w:hAnsi="Times New Roman" w:cs="Times New Roman"/>
          <w:sz w:val="20"/>
          <w:szCs w:val="20"/>
          <w:lang w:val="en-US"/>
        </w:rPr>
      </w:pPr>
    </w:p>
    <w:p w14:paraId="6E62D32D" w14:textId="77777777" w:rsidR="001B4E28" w:rsidRPr="001566F3" w:rsidRDefault="001B4E28" w:rsidP="00F11015">
      <w:pPr>
        <w:tabs>
          <w:tab w:val="left" w:pos="9000"/>
        </w:tabs>
        <w:ind w:right="810"/>
        <w:rPr>
          <w:rFonts w:ascii="Times New Roman" w:hAnsi="Times New Roman" w:cs="Times New Roman"/>
          <w:b/>
          <w:sz w:val="20"/>
          <w:szCs w:val="20"/>
          <w:lang w:val="en-US"/>
        </w:rPr>
      </w:pPr>
      <w:r w:rsidRPr="001566F3">
        <w:rPr>
          <w:rFonts w:ascii="Times New Roman" w:hAnsi="Times New Roman" w:cs="Times New Roman"/>
          <w:b/>
          <w:sz w:val="20"/>
          <w:szCs w:val="20"/>
          <w:lang w:val="en-US"/>
        </w:rPr>
        <w:br w:type="page"/>
      </w:r>
    </w:p>
    <w:p w14:paraId="2E93F56B" w14:textId="5696665B" w:rsidR="001B4E28" w:rsidRPr="001B4E28" w:rsidRDefault="001B4E28" w:rsidP="001B4E28">
      <w:pPr>
        <w:pStyle w:val="ListParagraph"/>
        <w:numPr>
          <w:ilvl w:val="0"/>
          <w:numId w:val="28"/>
        </w:numPr>
        <w:ind w:left="0" w:firstLine="0"/>
        <w:jc w:val="both"/>
        <w:rPr>
          <w:rFonts w:ascii="Times New Roman" w:hAnsi="Times New Roman" w:cs="Times New Roman"/>
          <w:b/>
          <w:lang w:val="en-US"/>
        </w:rPr>
      </w:pPr>
      <w:r w:rsidRPr="001B4E28">
        <w:rPr>
          <w:rFonts w:ascii="Times New Roman" w:hAnsi="Times New Roman" w:cs="Times New Roman"/>
          <w:b/>
          <w:lang w:val="en-US"/>
        </w:rPr>
        <w:lastRenderedPageBreak/>
        <w:t>Introduction</w:t>
      </w:r>
    </w:p>
    <w:p w14:paraId="6E989BB1" w14:textId="7D3ADF53" w:rsidR="001B4E28" w:rsidRPr="001B4E28" w:rsidRDefault="001B4E28" w:rsidP="001B4E28">
      <w:pPr>
        <w:jc w:val="both"/>
        <w:rPr>
          <w:rFonts w:ascii="Times New Roman" w:hAnsi="Times New Roman" w:cs="Times New Roman"/>
          <w:lang w:val="en-US"/>
        </w:rPr>
      </w:pPr>
      <w:r w:rsidRPr="001B4E28">
        <w:rPr>
          <w:rFonts w:ascii="Times New Roman" w:hAnsi="Times New Roman" w:cs="Times New Roman"/>
          <w:lang w:val="en-US"/>
        </w:rPr>
        <w:t>This submission, made jointly by fourteen national, regional and international organizations outlines some of the organizations’ concerns regarding the implementation of the International Covenant on Civil and Political Rights (ICCPR) for lesbian, gay, bisexual and transgender (LGBT) people in Chile.  The organizations submit the document to the Human Rights Committee in advance of its review of Chile and hope it will inform the Committee’s consideration of the Chilean government’s compliance with the ICCPR.</w:t>
      </w:r>
    </w:p>
    <w:p w14:paraId="6F99BA74" w14:textId="77777777" w:rsidR="001B4E28" w:rsidRPr="001B4E28" w:rsidRDefault="001B4E28" w:rsidP="001B4E28">
      <w:pPr>
        <w:jc w:val="both"/>
        <w:rPr>
          <w:rFonts w:ascii="Times New Roman" w:hAnsi="Times New Roman" w:cs="Times New Roman"/>
          <w:lang w:val="en-US"/>
        </w:rPr>
      </w:pPr>
      <w:r w:rsidRPr="001B4E28">
        <w:rPr>
          <w:rFonts w:ascii="Times New Roman" w:hAnsi="Times New Roman" w:cs="Times New Roman"/>
          <w:lang w:val="en-US"/>
        </w:rPr>
        <w:t xml:space="preserve">This submission covers recent developments in Chile affecting the rights of lesbian, gay, bisexual and transgender persons (LGBT).  Despite the protections of non-discrimination and freedom of violence enshrined in the Chilean Constitution for all people, LGBT people in Chile continue to be discriminated against and vulnerable to violence in Chilean society.  Recently, Chile has adopted anti-discrimination legislation that includes sexual orientation and gender identity as protected grounds, but this legislation fails to prevent discrimination against LGBT people in their enjoyment of some of the human enshrined in the ICCPR.  </w:t>
      </w:r>
    </w:p>
    <w:p w14:paraId="7792D65E" w14:textId="77777777" w:rsidR="001B4E28" w:rsidRPr="001B4E28" w:rsidRDefault="001B4E28" w:rsidP="001B4E28">
      <w:pPr>
        <w:jc w:val="both"/>
        <w:rPr>
          <w:rFonts w:ascii="Times New Roman" w:hAnsi="Times New Roman" w:cs="Times New Roman"/>
          <w:lang w:val="en-US"/>
        </w:rPr>
      </w:pPr>
      <w:r w:rsidRPr="001B4E28">
        <w:rPr>
          <w:rFonts w:ascii="Times New Roman" w:hAnsi="Times New Roman" w:cs="Times New Roman"/>
          <w:lang w:val="en-US"/>
        </w:rPr>
        <w:t>This submission provides details on relevant laws and policies in Chile, and outlines some of the human rights violations affecting LGBT persons exclusively or predominantly.  The report outlines why it is vital for the Chilean government to pass gender identity legislation, currently pending in the Senate, to ensure the rights to life and non-discrimination for everyone regardless of their gender identity.</w:t>
      </w:r>
    </w:p>
    <w:p w14:paraId="61404955" w14:textId="77777777" w:rsidR="001B4E28" w:rsidRPr="001B4E28" w:rsidRDefault="001B4E28" w:rsidP="001B4E28">
      <w:pPr>
        <w:tabs>
          <w:tab w:val="left" w:pos="8550"/>
        </w:tabs>
        <w:spacing w:after="0"/>
        <w:ind w:left="720" w:right="810" w:hanging="720"/>
        <w:jc w:val="both"/>
        <w:rPr>
          <w:rFonts w:ascii="Times New Roman" w:hAnsi="Times New Roman" w:cs="Times New Roman"/>
          <w:b/>
          <w:lang w:val="en-US"/>
        </w:rPr>
      </w:pPr>
    </w:p>
    <w:p w14:paraId="7ACE3C85" w14:textId="6C0E4120" w:rsidR="001B4E28" w:rsidRPr="001B4E28" w:rsidRDefault="001B4E28" w:rsidP="001B4E28">
      <w:pPr>
        <w:tabs>
          <w:tab w:val="left" w:pos="8550"/>
        </w:tabs>
        <w:spacing w:after="0"/>
        <w:ind w:left="720" w:right="810" w:hanging="720"/>
        <w:jc w:val="both"/>
        <w:rPr>
          <w:rFonts w:ascii="Times New Roman" w:hAnsi="Times New Roman" w:cs="Times New Roman"/>
          <w:b/>
          <w:lang w:val="en-US"/>
        </w:rPr>
      </w:pPr>
      <w:r w:rsidRPr="001B4E28">
        <w:rPr>
          <w:rFonts w:ascii="Times New Roman" w:hAnsi="Times New Roman" w:cs="Times New Roman"/>
          <w:b/>
          <w:lang w:val="en-US"/>
        </w:rPr>
        <w:t xml:space="preserve">II. Articles 2, 3, 26, </w:t>
      </w:r>
      <w:proofErr w:type="gramStart"/>
      <w:r w:rsidRPr="001B4E28">
        <w:rPr>
          <w:rFonts w:ascii="Times New Roman" w:hAnsi="Times New Roman" w:cs="Times New Roman"/>
          <w:b/>
          <w:lang w:val="en-US"/>
        </w:rPr>
        <w:t>7</w:t>
      </w:r>
      <w:proofErr w:type="gramEnd"/>
      <w:r w:rsidRPr="001B4E28">
        <w:rPr>
          <w:rFonts w:ascii="Times New Roman" w:hAnsi="Times New Roman" w:cs="Times New Roman"/>
          <w:b/>
          <w:lang w:val="en-US"/>
        </w:rPr>
        <w:t>: Right to Equality, Non-Discrimination and to be Free from Torture</w:t>
      </w:r>
    </w:p>
    <w:p w14:paraId="4684B9F9" w14:textId="77777777" w:rsidR="001B4E28" w:rsidRPr="001B4E28" w:rsidRDefault="001B4E28" w:rsidP="001B4E28">
      <w:pPr>
        <w:autoSpaceDE w:val="0"/>
        <w:autoSpaceDN w:val="0"/>
        <w:adjustRightInd w:val="0"/>
        <w:spacing w:after="0"/>
        <w:jc w:val="both"/>
        <w:rPr>
          <w:rFonts w:ascii="Times New Roman" w:hAnsi="Times New Roman" w:cs="Times New Roman"/>
          <w:b/>
          <w:color w:val="000000"/>
          <w:lang w:val="en-US"/>
        </w:rPr>
      </w:pPr>
    </w:p>
    <w:p w14:paraId="6CDF692F" w14:textId="77777777" w:rsidR="001B4E28" w:rsidRPr="001B4E28" w:rsidRDefault="001B4E28" w:rsidP="001B4E28">
      <w:pPr>
        <w:jc w:val="both"/>
        <w:rPr>
          <w:rFonts w:ascii="Times New Roman" w:hAnsi="Times New Roman" w:cs="Times New Roman"/>
          <w:lang w:val="en-US"/>
        </w:rPr>
      </w:pPr>
      <w:r w:rsidRPr="001B4E28">
        <w:rPr>
          <w:rFonts w:ascii="Times New Roman" w:hAnsi="Times New Roman" w:cs="Times New Roman"/>
          <w:lang w:val="en-US"/>
        </w:rPr>
        <w:t xml:space="preserve">Articles 2(1), 3 and 26 of the Covenant protect the rights to non-discrimination, equal rights between men and women, and equal protection under the law, respectively. In the landmark decision, </w:t>
      </w:r>
      <w:proofErr w:type="spellStart"/>
      <w:r w:rsidRPr="001B4E28">
        <w:rPr>
          <w:rFonts w:ascii="Times New Roman" w:hAnsi="Times New Roman" w:cs="Times New Roman"/>
          <w:i/>
          <w:lang w:val="en-US"/>
        </w:rPr>
        <w:t>Toonen</w:t>
      </w:r>
      <w:proofErr w:type="spellEnd"/>
      <w:r w:rsidRPr="001B4E28">
        <w:rPr>
          <w:rFonts w:ascii="Times New Roman" w:hAnsi="Times New Roman" w:cs="Times New Roman"/>
          <w:i/>
          <w:lang w:val="en-US"/>
        </w:rPr>
        <w:t xml:space="preserve"> v. Australia</w:t>
      </w:r>
      <w:r w:rsidRPr="001B4E28">
        <w:rPr>
          <w:rFonts w:ascii="Times New Roman" w:hAnsi="Times New Roman" w:cs="Times New Roman"/>
          <w:lang w:val="en-US"/>
        </w:rPr>
        <w:t xml:space="preserve"> in 1994, the Human Rights Committee found that the reference to “sex” as a prohibited ground of discrimination in Articles 2(1) and 26 must be taken to include sexual orientation.  In the 2009 Concluding Observations for Chile, the Committee noted it “remain[</w:t>
      </w:r>
      <w:proofErr w:type="spellStart"/>
      <w:r w:rsidRPr="001B4E28">
        <w:rPr>
          <w:rFonts w:ascii="Times New Roman" w:hAnsi="Times New Roman" w:cs="Times New Roman"/>
          <w:lang w:val="en-US"/>
        </w:rPr>
        <w:t>ed</w:t>
      </w:r>
      <w:proofErr w:type="spellEnd"/>
      <w:r w:rsidRPr="001B4E28">
        <w:rPr>
          <w:rFonts w:ascii="Times New Roman" w:hAnsi="Times New Roman" w:cs="Times New Roman"/>
          <w:lang w:val="en-US"/>
        </w:rPr>
        <w:t>] concerned about the discrimination to which some people are subject because of their sexual orientation.”</w:t>
      </w:r>
      <w:r w:rsidRPr="001B4E28">
        <w:rPr>
          <w:rStyle w:val="FootnoteReference"/>
          <w:rFonts w:ascii="Times New Roman" w:hAnsi="Times New Roman" w:cs="Times New Roman"/>
          <w:lang w:val="en-US"/>
        </w:rPr>
        <w:footnoteReference w:id="1"/>
      </w:r>
      <w:r w:rsidRPr="001B4E28">
        <w:rPr>
          <w:rFonts w:ascii="Times New Roman" w:hAnsi="Times New Roman" w:cs="Times New Roman"/>
          <w:lang w:val="en-US"/>
        </w:rPr>
        <w:t xml:space="preserve">  The Committee specifically advised the State to devote time and resources to this issue, advising Chile to “guarantee equal rights to all individuals, as established in the Covenant, regardless of their sexual orientation, including equality before the law and in access to health care.”  The Committee also called for the State to “launch awareness-raising programs to combat social prejudice,” acknowledging the importance of advancing both the law and social attitudes if rights to equality and non-discrimination against LGBT people are to be achieved. </w:t>
      </w:r>
    </w:p>
    <w:p w14:paraId="51D32736" w14:textId="77777777" w:rsidR="001B4E28" w:rsidRPr="001B4E28" w:rsidRDefault="001B4E28" w:rsidP="001B4E28">
      <w:pPr>
        <w:jc w:val="both"/>
        <w:rPr>
          <w:rFonts w:ascii="Times New Roman" w:hAnsi="Times New Roman" w:cs="Times New Roman"/>
          <w:lang w:val="en-US"/>
        </w:rPr>
      </w:pPr>
      <w:r w:rsidRPr="001B4E28">
        <w:rPr>
          <w:rFonts w:ascii="Times New Roman" w:hAnsi="Times New Roman" w:cs="Times New Roman"/>
          <w:lang w:val="en-US"/>
        </w:rPr>
        <w:t xml:space="preserve">Importantly, in addition to entitling “all persons to equality before the law as well as equal protection of the law,” the Human Rights Committee has interpreted Article 26 to include “guarantees to all persons </w:t>
      </w:r>
      <w:r w:rsidRPr="001B4E28">
        <w:rPr>
          <w:rFonts w:ascii="Times New Roman" w:hAnsi="Times New Roman" w:cs="Times New Roman"/>
          <w:lang w:val="en-US"/>
        </w:rPr>
        <w:lastRenderedPageBreak/>
        <w:t xml:space="preserve">equal and effective protection against discrimination on any ground such as race, </w:t>
      </w:r>
      <w:proofErr w:type="spellStart"/>
      <w:r w:rsidRPr="001B4E28">
        <w:rPr>
          <w:rFonts w:ascii="Times New Roman" w:hAnsi="Times New Roman" w:cs="Times New Roman"/>
          <w:lang w:val="en-US"/>
        </w:rPr>
        <w:t>colour</w:t>
      </w:r>
      <w:proofErr w:type="spellEnd"/>
      <w:r w:rsidRPr="001B4E28">
        <w:rPr>
          <w:rFonts w:ascii="Times New Roman" w:hAnsi="Times New Roman" w:cs="Times New Roman"/>
          <w:lang w:val="en-US"/>
        </w:rPr>
        <w:t>, sex… or other status.”</w:t>
      </w:r>
      <w:r w:rsidRPr="001B4E28">
        <w:rPr>
          <w:rFonts w:ascii="Times New Roman" w:hAnsi="Times New Roman" w:cs="Times New Roman"/>
          <w:vertAlign w:val="superscript"/>
          <w:lang w:val="en-US"/>
        </w:rPr>
        <w:footnoteReference w:id="2"/>
      </w:r>
      <w:r w:rsidRPr="001B4E28">
        <w:rPr>
          <w:rFonts w:ascii="Times New Roman" w:hAnsi="Times New Roman" w:cs="Times New Roman"/>
          <w:lang w:val="en-US"/>
        </w:rPr>
        <w:t xml:space="preserve"> </w:t>
      </w:r>
    </w:p>
    <w:p w14:paraId="2C941544" w14:textId="34A00216" w:rsidR="001B4E28" w:rsidRPr="001B4E28" w:rsidRDefault="001B4E28" w:rsidP="001B4E28">
      <w:pPr>
        <w:pStyle w:val="ListParagraph"/>
        <w:numPr>
          <w:ilvl w:val="1"/>
          <w:numId w:val="11"/>
        </w:numPr>
        <w:autoSpaceDE w:val="0"/>
        <w:autoSpaceDN w:val="0"/>
        <w:adjustRightInd w:val="0"/>
        <w:spacing w:after="0"/>
        <w:jc w:val="both"/>
        <w:rPr>
          <w:rFonts w:ascii="Times New Roman" w:hAnsi="Times New Roman" w:cs="Times New Roman"/>
          <w:b/>
          <w:lang w:val="en-US"/>
        </w:rPr>
      </w:pPr>
      <w:r w:rsidRPr="001B4E28">
        <w:rPr>
          <w:rFonts w:ascii="Times New Roman" w:hAnsi="Times New Roman" w:cs="Times New Roman"/>
          <w:b/>
          <w:lang w:val="en-US"/>
        </w:rPr>
        <w:t>The Anti-Discrimination Law</w:t>
      </w:r>
      <w:r w:rsidRPr="001B4E28">
        <w:rPr>
          <w:rStyle w:val="FootnoteReference"/>
          <w:rFonts w:ascii="Times New Roman" w:hAnsi="Times New Roman" w:cs="Times New Roman"/>
          <w:b/>
          <w:lang w:val="en-US"/>
        </w:rPr>
        <w:footnoteReference w:id="3"/>
      </w:r>
    </w:p>
    <w:p w14:paraId="48009297" w14:textId="77777777" w:rsidR="001B4E28" w:rsidRPr="001B4E28" w:rsidRDefault="001B4E28" w:rsidP="001B4E28">
      <w:pPr>
        <w:autoSpaceDE w:val="0"/>
        <w:autoSpaceDN w:val="0"/>
        <w:adjustRightInd w:val="0"/>
        <w:spacing w:after="0"/>
        <w:jc w:val="both"/>
        <w:rPr>
          <w:rFonts w:ascii="Times New Roman" w:hAnsi="Times New Roman" w:cs="Times New Roman"/>
          <w:b/>
          <w:lang w:val="en-US"/>
        </w:rPr>
      </w:pPr>
    </w:p>
    <w:p w14:paraId="5904903B" w14:textId="77777777" w:rsidR="001B4E28" w:rsidRPr="001B4E28" w:rsidRDefault="001B4E28" w:rsidP="001B4E28">
      <w:pPr>
        <w:jc w:val="both"/>
        <w:rPr>
          <w:rFonts w:ascii="Times New Roman" w:hAnsi="Times New Roman" w:cs="Times New Roman"/>
          <w:lang w:val="en-US"/>
        </w:rPr>
      </w:pPr>
      <w:r w:rsidRPr="001B4E28">
        <w:rPr>
          <w:rFonts w:ascii="Times New Roman" w:hAnsi="Times New Roman" w:cs="Times New Roman"/>
          <w:lang w:val="en-US"/>
        </w:rPr>
        <w:t>The notion of non-discrimination in Article 2 is a practical one, meant to ensure to all people equal substantive enjoyment of the rights protected by the Covenant.  Laws and policies that promise non-discrimination but fail to deliver enjoyment of this right in substance do not meet the Covenant’s standard.  In fact, the Committee has voiced concern in previous instances when it identified non-discrimination legislation that failed to secure “practical enjoyment”</w:t>
      </w:r>
      <w:r w:rsidRPr="001B4E28">
        <w:rPr>
          <w:rFonts w:ascii="Times New Roman" w:hAnsi="Times New Roman" w:cs="Times New Roman"/>
          <w:vertAlign w:val="superscript"/>
          <w:lang w:val="en-US"/>
        </w:rPr>
        <w:footnoteReference w:id="4"/>
      </w:r>
      <w:r w:rsidRPr="001B4E28">
        <w:rPr>
          <w:rFonts w:ascii="Times New Roman" w:hAnsi="Times New Roman" w:cs="Times New Roman"/>
          <w:lang w:val="en-US"/>
        </w:rPr>
        <w:t xml:space="preserve"> of the rights of the Covenant by members of the minority group.  In concluding observations, the Committee has noted that the non-discrimination legislation must ensure minorities “enjoy effective protection against discrimination” and that such legislation must “provide effective remedies to victims of discrimination.”</w:t>
      </w:r>
      <w:r w:rsidRPr="001B4E28">
        <w:rPr>
          <w:rFonts w:ascii="Times New Roman" w:hAnsi="Times New Roman" w:cs="Times New Roman"/>
          <w:vertAlign w:val="superscript"/>
          <w:lang w:val="en-US"/>
        </w:rPr>
        <w:footnoteReference w:id="5"/>
      </w:r>
    </w:p>
    <w:p w14:paraId="1F1E1E6C" w14:textId="77777777" w:rsidR="001B4E28" w:rsidRPr="001B4E28" w:rsidRDefault="001B4E28" w:rsidP="001B4E28">
      <w:pPr>
        <w:spacing w:after="0"/>
        <w:jc w:val="both"/>
        <w:rPr>
          <w:rFonts w:ascii="Times New Roman" w:hAnsi="Times New Roman" w:cs="Times New Roman"/>
          <w:lang w:val="en-US"/>
        </w:rPr>
      </w:pPr>
      <w:r w:rsidRPr="001B4E28">
        <w:rPr>
          <w:rFonts w:ascii="Times New Roman" w:hAnsi="Times New Roman" w:cs="Times New Roman"/>
          <w:lang w:val="en-US"/>
        </w:rPr>
        <w:t>The Non-discrimination Law 20.609 of 2012 had as a fundamental objective to create a judicial remedy for when a person commits an arbitrary act of discrimination. Nevertheless, the non-discrimination law is insufficient due to limitations of the law, some of which are in direct conflict with Chile’s international human rights obligations.</w:t>
      </w:r>
    </w:p>
    <w:p w14:paraId="6181D9CB" w14:textId="77777777" w:rsidR="001B4E28" w:rsidRPr="001B4E28" w:rsidRDefault="001B4E28" w:rsidP="001B4E28">
      <w:pPr>
        <w:jc w:val="both"/>
        <w:rPr>
          <w:rFonts w:ascii="Times New Roman" w:hAnsi="Times New Roman" w:cs="Times New Roman"/>
          <w:lang w:val="en-US"/>
        </w:rPr>
      </w:pPr>
    </w:p>
    <w:p w14:paraId="4D8D224D" w14:textId="1E802E80" w:rsidR="001B4E28" w:rsidRPr="001B4E28" w:rsidRDefault="001B4E28" w:rsidP="001B4E28">
      <w:pPr>
        <w:ind w:left="1416"/>
        <w:jc w:val="both"/>
        <w:rPr>
          <w:rFonts w:ascii="Times New Roman" w:hAnsi="Times New Roman" w:cs="Times New Roman"/>
          <w:b/>
          <w:lang w:val="en-US"/>
        </w:rPr>
      </w:pPr>
      <w:r w:rsidRPr="001B4E28">
        <w:rPr>
          <w:rFonts w:ascii="Times New Roman" w:hAnsi="Times New Roman" w:cs="Times New Roman"/>
          <w:b/>
          <w:lang w:val="en-US"/>
        </w:rPr>
        <w:t>1. The</w:t>
      </w:r>
      <w:r>
        <w:rPr>
          <w:rFonts w:ascii="Times New Roman" w:hAnsi="Times New Roman" w:cs="Times New Roman"/>
          <w:b/>
          <w:lang w:val="en-US"/>
        </w:rPr>
        <w:t xml:space="preserve"> Law Fails to Incorporate the</w:t>
      </w:r>
      <w:r w:rsidRPr="001B4E28">
        <w:rPr>
          <w:rFonts w:ascii="Times New Roman" w:hAnsi="Times New Roman" w:cs="Times New Roman"/>
          <w:b/>
          <w:lang w:val="en-US"/>
        </w:rPr>
        <w:t xml:space="preserve"> Importance of Training Judges</w:t>
      </w:r>
    </w:p>
    <w:p w14:paraId="3A69D0D8" w14:textId="67FA7043" w:rsidR="001B4E28" w:rsidRPr="001B4E28" w:rsidRDefault="001B4E28" w:rsidP="001B4E28">
      <w:pPr>
        <w:jc w:val="both"/>
        <w:rPr>
          <w:rFonts w:ascii="Times New Roman" w:hAnsi="Times New Roman" w:cs="Times New Roman"/>
          <w:lang w:val="en-US"/>
        </w:rPr>
      </w:pPr>
      <w:r w:rsidRPr="001B4E28">
        <w:rPr>
          <w:rFonts w:ascii="Times New Roman" w:hAnsi="Times New Roman" w:cs="Times New Roman"/>
          <w:lang w:val="en-US"/>
        </w:rPr>
        <w:t>The issue of training of judges needs to be considered not only in relation to the Anti-Discrimination law but regarding the interpretation of all national standards.</w:t>
      </w:r>
      <w:r w:rsidRPr="001B4E28">
        <w:rPr>
          <w:rStyle w:val="FootnoteReference"/>
          <w:rFonts w:cs="Times New Roman"/>
          <w:lang w:val="es-ES_tradnl"/>
        </w:rPr>
        <w:footnoteReference w:id="6"/>
      </w:r>
      <w:r w:rsidRPr="001B4E28">
        <w:rPr>
          <w:rFonts w:cs="Times New Roman"/>
          <w:color w:val="000000"/>
          <w:lang w:val="es-ES_tradnl" w:eastAsia="en-US"/>
        </w:rPr>
        <w:t xml:space="preserve"> </w:t>
      </w:r>
      <w:r w:rsidRPr="001B4E28">
        <w:rPr>
          <w:rFonts w:ascii="Times New Roman" w:hAnsi="Times New Roman" w:cs="Times New Roman"/>
          <w:lang w:val="en-US"/>
        </w:rPr>
        <w:t xml:space="preserve"> This issue has already been the subject of the recent decision of the Inter-American Court of Human Rights (</w:t>
      </w:r>
      <w:proofErr w:type="spellStart"/>
      <w:r w:rsidRPr="001B4E28">
        <w:rPr>
          <w:rFonts w:ascii="Times New Roman" w:hAnsi="Times New Roman" w:cs="Times New Roman"/>
          <w:lang w:val="en-US"/>
        </w:rPr>
        <w:t>IACtHR</w:t>
      </w:r>
      <w:proofErr w:type="spellEnd"/>
      <w:r w:rsidRPr="001B4E28">
        <w:rPr>
          <w:rFonts w:ascii="Times New Roman" w:hAnsi="Times New Roman" w:cs="Times New Roman"/>
          <w:lang w:val="en-US"/>
        </w:rPr>
        <w:t xml:space="preserve">) </w:t>
      </w:r>
      <w:proofErr w:type="spellStart"/>
      <w:r w:rsidRPr="001B4E28">
        <w:rPr>
          <w:rFonts w:ascii="Times New Roman" w:hAnsi="Times New Roman" w:cs="Times New Roman"/>
          <w:i/>
          <w:lang w:val="en-US"/>
        </w:rPr>
        <w:t>Atala</w:t>
      </w:r>
      <w:proofErr w:type="spellEnd"/>
      <w:r w:rsidRPr="001B4E28">
        <w:rPr>
          <w:rFonts w:ascii="Times New Roman" w:hAnsi="Times New Roman" w:cs="Times New Roman"/>
          <w:i/>
          <w:lang w:val="en-US"/>
        </w:rPr>
        <w:t xml:space="preserve"> </w:t>
      </w:r>
      <w:proofErr w:type="spellStart"/>
      <w:r w:rsidRPr="001B4E28">
        <w:rPr>
          <w:rFonts w:ascii="Times New Roman" w:hAnsi="Times New Roman" w:cs="Times New Roman"/>
          <w:i/>
          <w:lang w:val="en-US"/>
        </w:rPr>
        <w:t>Riffo</w:t>
      </w:r>
      <w:proofErr w:type="spellEnd"/>
      <w:r w:rsidRPr="001B4E28">
        <w:rPr>
          <w:rFonts w:ascii="Times New Roman" w:hAnsi="Times New Roman" w:cs="Times New Roman"/>
          <w:i/>
          <w:lang w:val="en-US"/>
        </w:rPr>
        <w:t xml:space="preserve"> and Girls v. Chile</w:t>
      </w:r>
      <w:r w:rsidRPr="001B4E28">
        <w:rPr>
          <w:rStyle w:val="FootnoteReference"/>
          <w:rFonts w:ascii="Times New Roman" w:hAnsi="Times New Roman" w:cs="Times New Roman"/>
          <w:i/>
          <w:lang w:val="en-US"/>
        </w:rPr>
        <w:footnoteReference w:id="7"/>
      </w:r>
      <w:r w:rsidRPr="001B4E28">
        <w:rPr>
          <w:rFonts w:ascii="Times New Roman" w:hAnsi="Times New Roman" w:cs="Times New Roman"/>
          <w:lang w:val="en-US"/>
        </w:rPr>
        <w:t xml:space="preserve">. In this case, the </w:t>
      </w:r>
      <w:proofErr w:type="spellStart"/>
      <w:r w:rsidRPr="001B4E28">
        <w:rPr>
          <w:rFonts w:ascii="Times New Roman" w:hAnsi="Times New Roman" w:cs="Times New Roman"/>
          <w:lang w:val="en-US"/>
        </w:rPr>
        <w:t>IACtHR</w:t>
      </w:r>
      <w:proofErr w:type="spellEnd"/>
      <w:r w:rsidRPr="001B4E28">
        <w:rPr>
          <w:rFonts w:ascii="Times New Roman" w:hAnsi="Times New Roman" w:cs="Times New Roman"/>
          <w:lang w:val="en-US"/>
        </w:rPr>
        <w:t xml:space="preserve"> recognized the existence of structural and historical discrimination against people of diverse sexual orientations, specifically regarding issues related to access to justice and the </w:t>
      </w:r>
      <w:r w:rsidRPr="001B4E28">
        <w:rPr>
          <w:rFonts w:ascii="Times New Roman" w:hAnsi="Times New Roman" w:cs="Times New Roman"/>
          <w:lang w:val="en-US"/>
        </w:rPr>
        <w:lastRenderedPageBreak/>
        <w:t xml:space="preserve">application of domestic laws.  As a result, the court directed the State to implement “ongoing programs and education and training courses on: </w:t>
      </w:r>
      <w:proofErr w:type="spellStart"/>
      <w:r w:rsidRPr="001B4E28">
        <w:rPr>
          <w:rFonts w:ascii="Times New Roman" w:hAnsi="Times New Roman" w:cs="Times New Roman"/>
          <w:lang w:val="en-US"/>
        </w:rPr>
        <w:t>i</w:t>
      </w:r>
      <w:proofErr w:type="spellEnd"/>
      <w:r w:rsidRPr="001B4E28">
        <w:rPr>
          <w:rFonts w:ascii="Times New Roman" w:hAnsi="Times New Roman" w:cs="Times New Roman"/>
          <w:lang w:val="en-US"/>
        </w:rPr>
        <w:t>) Human rights, sexual orientation and non-discrimination; ii) protection of the rights of the LGBTI community, and iii) discrimination, overcoming gender stereotypes against LGBTI people “aimed at Public Officials, including legal officials.” The decision stated the intent behind this order was to “generate structural changes and dismantle the prejudices, stereotypes and practices that perpetuate discrimination against LGBTI people.”</w:t>
      </w:r>
      <w:r w:rsidRPr="001B4E28">
        <w:rPr>
          <w:rStyle w:val="FootnoteReference"/>
          <w:rFonts w:ascii="Times New Roman" w:hAnsi="Times New Roman" w:cs="Times New Roman"/>
          <w:lang w:val="en-US"/>
        </w:rPr>
        <w:footnoteReference w:id="8"/>
      </w:r>
      <w:r w:rsidRPr="001B4E28">
        <w:rPr>
          <w:rFonts w:ascii="Times New Roman" w:hAnsi="Times New Roman" w:cs="Times New Roman"/>
          <w:lang w:val="en-US"/>
        </w:rPr>
        <w:t xml:space="preserve"> </w:t>
      </w:r>
    </w:p>
    <w:p w14:paraId="087DC564" w14:textId="77777777" w:rsidR="001B4E28" w:rsidRPr="001B4E28" w:rsidRDefault="001B4E28" w:rsidP="001B4E28">
      <w:pPr>
        <w:jc w:val="both"/>
        <w:rPr>
          <w:rFonts w:ascii="Times New Roman" w:hAnsi="Times New Roman" w:cs="Times New Roman"/>
          <w:lang w:val="en-US"/>
        </w:rPr>
      </w:pPr>
      <w:r w:rsidRPr="001B4E28">
        <w:rPr>
          <w:rFonts w:ascii="Times New Roman" w:hAnsi="Times New Roman" w:cs="Times New Roman"/>
          <w:lang w:val="en-US"/>
        </w:rPr>
        <w:t xml:space="preserve">Despite the ruling of the </w:t>
      </w:r>
      <w:proofErr w:type="spellStart"/>
      <w:r w:rsidRPr="001B4E28">
        <w:rPr>
          <w:rFonts w:ascii="Times New Roman" w:hAnsi="Times New Roman" w:cs="Times New Roman"/>
          <w:lang w:val="en-US"/>
        </w:rPr>
        <w:t>IACtHR</w:t>
      </w:r>
      <w:proofErr w:type="spellEnd"/>
      <w:r w:rsidRPr="001B4E28">
        <w:rPr>
          <w:rFonts w:ascii="Times New Roman" w:hAnsi="Times New Roman" w:cs="Times New Roman"/>
          <w:lang w:val="en-US"/>
        </w:rPr>
        <w:t xml:space="preserve">, the Chilean State has failed to implement permanent training and education for public officials. This failure was confirmed in an </w:t>
      </w:r>
      <w:proofErr w:type="spellStart"/>
      <w:r w:rsidRPr="001B4E28">
        <w:rPr>
          <w:rFonts w:ascii="Times New Roman" w:hAnsi="Times New Roman" w:cs="Times New Roman"/>
          <w:lang w:val="en-US"/>
        </w:rPr>
        <w:t>IACtHR</w:t>
      </w:r>
      <w:proofErr w:type="spellEnd"/>
      <w:r w:rsidRPr="001B4E28">
        <w:rPr>
          <w:rFonts w:ascii="Times New Roman" w:hAnsi="Times New Roman" w:cs="Times New Roman"/>
          <w:lang w:val="en-US"/>
        </w:rPr>
        <w:t xml:space="preserve"> resolution dated November 26, 2013 which concerned "monitoring compliance with judgment", in which the Court decided to keep open the procedure to monitor sentencing due to continued non-compliance with the order.</w:t>
      </w:r>
      <w:r w:rsidRPr="001B4E28">
        <w:rPr>
          <w:rStyle w:val="FootnoteReference"/>
          <w:rFonts w:ascii="Times New Roman" w:hAnsi="Times New Roman" w:cs="Times New Roman"/>
          <w:lang w:val="en-US"/>
        </w:rPr>
        <w:footnoteReference w:id="9"/>
      </w:r>
    </w:p>
    <w:p w14:paraId="5C0A356A" w14:textId="77777777" w:rsidR="001B4E28" w:rsidRPr="001B4E28" w:rsidRDefault="001B4E28" w:rsidP="001B4E28">
      <w:pPr>
        <w:jc w:val="both"/>
        <w:rPr>
          <w:rFonts w:ascii="Times New Roman" w:hAnsi="Times New Roman" w:cs="Times New Roman"/>
          <w:lang w:val="en-US"/>
        </w:rPr>
      </w:pPr>
      <w:r w:rsidRPr="001B4E28">
        <w:rPr>
          <w:rFonts w:ascii="Times New Roman" w:hAnsi="Times New Roman" w:cs="Times New Roman"/>
          <w:lang w:val="en-US"/>
        </w:rPr>
        <w:t>As the obligations with regard to non-discrimination under the ICCPR are substantively comparable to those of the Inter-American Convention on Human Rights, this failure is equally relevant to this Committee's work.</w:t>
      </w:r>
    </w:p>
    <w:p w14:paraId="0EB0042B" w14:textId="5201C708" w:rsidR="001B4E28" w:rsidRPr="001B4E28" w:rsidRDefault="001B4E28" w:rsidP="001B4E28">
      <w:pPr>
        <w:jc w:val="both"/>
        <w:rPr>
          <w:rFonts w:ascii="Times New Roman" w:hAnsi="Times New Roman" w:cs="Times New Roman"/>
          <w:lang w:val="en-US"/>
        </w:rPr>
      </w:pPr>
      <w:r w:rsidRPr="001B4E28">
        <w:rPr>
          <w:rFonts w:ascii="Times New Roman" w:hAnsi="Times New Roman" w:cs="Times New Roman"/>
          <w:lang w:val="en-US"/>
        </w:rPr>
        <w:t>It is a rule of international law that once a country has ratified a treaty, it must govern the way they understand and apply domestic law (Article 27 of the Vienna Convention on the Law of Treaties).</w:t>
      </w:r>
      <w:r w:rsidRPr="001B4E28">
        <w:rPr>
          <w:rFonts w:ascii="Times New Roman" w:hAnsi="Times New Roman" w:cs="Times New Roman"/>
          <w:vertAlign w:val="superscript"/>
          <w:lang w:val="es-ES_tradnl"/>
        </w:rPr>
        <w:footnoteReference w:id="10"/>
      </w:r>
      <w:r w:rsidRPr="001B4E28">
        <w:rPr>
          <w:rFonts w:ascii="Times New Roman" w:hAnsi="Times New Roman" w:cs="Times New Roman"/>
          <w:lang w:val="es-ES_tradnl"/>
        </w:rPr>
        <w:t xml:space="preserve">  </w:t>
      </w:r>
      <w:r w:rsidRPr="001B4E28">
        <w:rPr>
          <w:rFonts w:ascii="Times New Roman" w:hAnsi="Times New Roman" w:cs="Times New Roman"/>
          <w:lang w:val="en-US"/>
        </w:rPr>
        <w:t>For this reason, Chile is required to fulfill its obligations to ensure that judges understand their duty to always consider the latest status of international law when interpreting the provisions of non-discrimination.</w:t>
      </w:r>
      <w:r w:rsidRPr="001B4E28">
        <w:rPr>
          <w:rFonts w:ascii="Times New Roman" w:hAnsi="Times New Roman" w:cs="Times New Roman"/>
          <w:vertAlign w:val="superscript"/>
          <w:lang w:val="es-ES_tradnl"/>
        </w:rPr>
        <w:footnoteReference w:id="11"/>
      </w:r>
      <w:r w:rsidRPr="001B4E28">
        <w:rPr>
          <w:rFonts w:ascii="Times New Roman" w:hAnsi="Times New Roman" w:cs="Times New Roman"/>
          <w:lang w:val="en-US"/>
        </w:rPr>
        <w:t xml:space="preserve"> </w:t>
      </w:r>
      <w:r w:rsidRPr="001B4E28">
        <w:rPr>
          <w:rFonts w:ascii="Times New Roman" w:hAnsi="Times New Roman" w:cs="Times New Roman"/>
          <w:lang w:val="es-ES_tradnl"/>
        </w:rPr>
        <w:t xml:space="preserve"> </w:t>
      </w:r>
      <w:r w:rsidRPr="001B4E28">
        <w:rPr>
          <w:rFonts w:ascii="Times New Roman" w:hAnsi="Times New Roman" w:cs="Times New Roman"/>
          <w:lang w:val="en-US"/>
        </w:rPr>
        <w:t xml:space="preserve">This implies, among other things, to the notion, “any other status,” </w:t>
      </w:r>
      <w:proofErr w:type="gramStart"/>
      <w:r w:rsidRPr="001B4E28">
        <w:rPr>
          <w:rFonts w:ascii="Times New Roman" w:hAnsi="Times New Roman" w:cs="Times New Roman"/>
          <w:lang w:val="en-US"/>
        </w:rPr>
        <w:t>as a prohibited grounds</w:t>
      </w:r>
      <w:proofErr w:type="gramEnd"/>
      <w:r w:rsidRPr="001B4E28">
        <w:rPr>
          <w:rFonts w:ascii="Times New Roman" w:hAnsi="Times New Roman" w:cs="Times New Roman"/>
          <w:lang w:val="en-US"/>
        </w:rPr>
        <w:t xml:space="preserve"> for discrimination in the anti-discrimination law.  The national law should, in this category, seek to collect existing social divisions and anticipate divisions that may occur in the future. In this regard, the training of judges is critical in order for Chile to be in compliance with international obligations.</w:t>
      </w:r>
    </w:p>
    <w:p w14:paraId="36849834" w14:textId="17CFC31B" w:rsidR="001B4E28" w:rsidRPr="001B4E28" w:rsidRDefault="001B4E28" w:rsidP="001B4E28">
      <w:pPr>
        <w:ind w:left="1416"/>
        <w:jc w:val="both"/>
        <w:rPr>
          <w:rFonts w:ascii="Times New Roman" w:hAnsi="Times New Roman" w:cs="Times New Roman"/>
          <w:b/>
          <w:lang w:val="en-US"/>
        </w:rPr>
      </w:pPr>
      <w:r w:rsidRPr="001B4E28">
        <w:rPr>
          <w:rFonts w:ascii="Times New Roman" w:hAnsi="Times New Roman" w:cs="Times New Roman"/>
          <w:b/>
          <w:lang w:val="en-US"/>
        </w:rPr>
        <w:t xml:space="preserve">2. The Law </w:t>
      </w:r>
      <w:proofErr w:type="gramStart"/>
      <w:r w:rsidRPr="001B4E28">
        <w:rPr>
          <w:rFonts w:ascii="Times New Roman" w:hAnsi="Times New Roman" w:cs="Times New Roman"/>
          <w:b/>
          <w:lang w:val="en-US"/>
        </w:rPr>
        <w:t>Creates</w:t>
      </w:r>
      <w:proofErr w:type="gramEnd"/>
      <w:r w:rsidRPr="001B4E28">
        <w:rPr>
          <w:rFonts w:ascii="Times New Roman" w:hAnsi="Times New Roman" w:cs="Times New Roman"/>
          <w:b/>
          <w:lang w:val="en-US"/>
        </w:rPr>
        <w:t xml:space="preserve"> a priori a Hierarchy of Rights</w:t>
      </w:r>
    </w:p>
    <w:p w14:paraId="77BD81EF" w14:textId="77777777" w:rsidR="001B4E28" w:rsidRPr="001B4E28" w:rsidRDefault="001B4E28" w:rsidP="001B4E28">
      <w:pPr>
        <w:jc w:val="both"/>
        <w:rPr>
          <w:rFonts w:ascii="Times New Roman" w:hAnsi="Times New Roman" w:cs="Times New Roman"/>
          <w:lang w:val="en-US"/>
        </w:rPr>
      </w:pPr>
      <w:r w:rsidRPr="001B4E28">
        <w:rPr>
          <w:rFonts w:ascii="Times New Roman" w:hAnsi="Times New Roman" w:cs="Times New Roman"/>
          <w:lang w:val="en-US"/>
        </w:rPr>
        <w:t xml:space="preserve">The final paragraph of Article 2 of the LAD (“distinctions, exclusions or restrictions, however, based on any of the criteria mentioned in the first paragraph, which are justified in the legitimate exercise of other fundamental rights are considered reasonable, especially those reported in numbers 4, 6, 11, 12, 15, 16, and 21 of Article 19 of the Constitution of the Republic, or other constitutionally legitimate cause”) is problematic since it introduces the possibility of </w:t>
      </w:r>
      <w:r w:rsidRPr="001B4E28">
        <w:rPr>
          <w:rFonts w:ascii="Times New Roman" w:hAnsi="Times New Roman" w:cs="Times New Roman"/>
          <w:i/>
          <w:lang w:val="en-US"/>
        </w:rPr>
        <w:t>a priori</w:t>
      </w:r>
      <w:r w:rsidRPr="001B4E28">
        <w:rPr>
          <w:rFonts w:ascii="Times New Roman" w:hAnsi="Times New Roman" w:cs="Times New Roman"/>
          <w:lang w:val="en-US"/>
        </w:rPr>
        <w:t xml:space="preserve"> a hierarchy of rights.  It does not require consideration of the facts of the distinction, exclusion or restriction but allows for a blanket exception for non-discrimination in the interest of exercising the named fundamental rights.  The result being not only a failure to combats discrimination but a situation that enables and promote discrimination through a hierarchy of rights. This rule has no counterpart in the ICCPR and other human rights treaties and the relevant case law and has been widely criticized by legal scholars.</w:t>
      </w:r>
      <w:r w:rsidRPr="001B4E28">
        <w:rPr>
          <w:rStyle w:val="FootnoteReference"/>
          <w:rFonts w:cs="Times New Roman"/>
          <w:lang w:val="es-ES_tradnl"/>
        </w:rPr>
        <w:t xml:space="preserve"> </w:t>
      </w:r>
      <w:r w:rsidRPr="001B4E28">
        <w:rPr>
          <w:rStyle w:val="FootnoteReference"/>
          <w:rFonts w:cs="Times New Roman"/>
          <w:lang w:val="es-ES_tradnl"/>
        </w:rPr>
        <w:footnoteReference w:id="12"/>
      </w:r>
    </w:p>
    <w:p w14:paraId="3D372AE4" w14:textId="77777777" w:rsidR="001B4E28" w:rsidRDefault="001B4E28" w:rsidP="001B4E28">
      <w:pPr>
        <w:ind w:left="1416"/>
        <w:jc w:val="both"/>
        <w:rPr>
          <w:rFonts w:ascii="Times New Roman" w:hAnsi="Times New Roman" w:cs="Times New Roman"/>
          <w:b/>
          <w:lang w:val="en-US"/>
        </w:rPr>
      </w:pPr>
    </w:p>
    <w:p w14:paraId="362A0AE1" w14:textId="176D0A44" w:rsidR="001B4E28" w:rsidRPr="001B4E28" w:rsidRDefault="001B4E28" w:rsidP="001B4E28">
      <w:pPr>
        <w:ind w:left="1416"/>
        <w:jc w:val="both"/>
        <w:rPr>
          <w:rFonts w:ascii="Times New Roman" w:hAnsi="Times New Roman" w:cs="Times New Roman"/>
          <w:b/>
          <w:lang w:val="en-US"/>
        </w:rPr>
      </w:pPr>
      <w:r w:rsidRPr="001B4E28">
        <w:rPr>
          <w:rFonts w:ascii="Times New Roman" w:hAnsi="Times New Roman" w:cs="Times New Roman"/>
          <w:b/>
          <w:lang w:val="en-US"/>
        </w:rPr>
        <w:lastRenderedPageBreak/>
        <w:t xml:space="preserve">3. The Law </w:t>
      </w:r>
      <w:r>
        <w:rPr>
          <w:rFonts w:ascii="Times New Roman" w:hAnsi="Times New Roman" w:cs="Times New Roman"/>
          <w:b/>
          <w:lang w:val="en-US"/>
        </w:rPr>
        <w:t>Fails to Provide Practical Enjoyment of the Right</w:t>
      </w:r>
    </w:p>
    <w:p w14:paraId="79A3C494" w14:textId="77777777" w:rsidR="001B4E28" w:rsidRPr="001B4E28" w:rsidRDefault="001B4E28" w:rsidP="001B4E28">
      <w:pPr>
        <w:jc w:val="both"/>
        <w:rPr>
          <w:rFonts w:ascii="Times New Roman" w:hAnsi="Times New Roman" w:cs="Times New Roman"/>
          <w:lang w:val="en-US"/>
        </w:rPr>
      </w:pPr>
      <w:r w:rsidRPr="001B4E28">
        <w:rPr>
          <w:rFonts w:ascii="Times New Roman" w:hAnsi="Times New Roman" w:cs="Times New Roman"/>
          <w:lang w:val="en-US"/>
        </w:rPr>
        <w:t>The anti-discrimination law describing the duty of the State to eliminate arbitrary discrimination is insufficient.  The law does not determine which body of the government is responsible for defining, implementing and monitoring obligations dedicated to ensuring non-discrimination.  The absence of this information generates a vacuum in the efficacy of the standard, resulting in symbolic non-discrimination rather than practical enjoyment of non-discrimination, as is the standard required by the Committee.</w:t>
      </w:r>
      <w:r w:rsidRPr="001B4E28">
        <w:rPr>
          <w:rStyle w:val="FootnoteReference"/>
          <w:rFonts w:cs="Times New Roman"/>
          <w:lang w:val="es-ES_tradnl"/>
        </w:rPr>
        <w:t xml:space="preserve"> </w:t>
      </w:r>
      <w:r w:rsidRPr="001B4E28">
        <w:rPr>
          <w:rStyle w:val="FootnoteReference"/>
          <w:rFonts w:cs="Times New Roman"/>
          <w:lang w:val="es-ES_tradnl"/>
        </w:rPr>
        <w:footnoteReference w:id="13"/>
      </w:r>
    </w:p>
    <w:p w14:paraId="517AE0AC" w14:textId="77777777" w:rsidR="001B4E28" w:rsidRPr="001B4E28" w:rsidRDefault="001B4E28" w:rsidP="001B4E28">
      <w:pPr>
        <w:jc w:val="both"/>
        <w:rPr>
          <w:rFonts w:ascii="Times New Roman" w:hAnsi="Times New Roman" w:cs="Times New Roman"/>
          <w:lang w:val="en-US"/>
        </w:rPr>
      </w:pPr>
      <w:r w:rsidRPr="001B4E28">
        <w:rPr>
          <w:rFonts w:ascii="Times New Roman" w:hAnsi="Times New Roman" w:cs="Times New Roman"/>
          <w:b/>
          <w:lang w:val="en-US"/>
        </w:rPr>
        <w:t>Recommendations</w:t>
      </w:r>
      <w:r w:rsidRPr="001B4E28">
        <w:rPr>
          <w:rFonts w:ascii="Times New Roman" w:hAnsi="Times New Roman" w:cs="Times New Roman"/>
          <w:lang w:val="en-US"/>
        </w:rPr>
        <w:t>:</w:t>
      </w:r>
    </w:p>
    <w:p w14:paraId="720A0A23" w14:textId="77777777" w:rsidR="001B4E28" w:rsidRPr="001B4E28" w:rsidRDefault="001B4E28" w:rsidP="001B4E28">
      <w:pPr>
        <w:pStyle w:val="ListParagraph"/>
        <w:numPr>
          <w:ilvl w:val="0"/>
          <w:numId w:val="26"/>
        </w:numPr>
        <w:jc w:val="both"/>
        <w:rPr>
          <w:rFonts w:ascii="Times New Roman" w:hAnsi="Times New Roman" w:cs="Times New Roman"/>
          <w:lang w:val="en-US"/>
        </w:rPr>
      </w:pPr>
      <w:r w:rsidRPr="001B4E28">
        <w:rPr>
          <w:rFonts w:ascii="Times New Roman" w:hAnsi="Times New Roman" w:cs="Times New Roman"/>
          <w:lang w:val="en-US"/>
        </w:rPr>
        <w:t>Develop and implement guidelines for judges to prevent and avoid abuse of discretion in judicial decisions and ensure all judges receive adequate training to ensure adherence to those guidelines.</w:t>
      </w:r>
    </w:p>
    <w:p w14:paraId="0633D0E3" w14:textId="77777777" w:rsidR="001B4E28" w:rsidRPr="001B4E28" w:rsidRDefault="001B4E28" w:rsidP="001B4E28">
      <w:pPr>
        <w:pStyle w:val="ListParagraph"/>
        <w:numPr>
          <w:ilvl w:val="0"/>
          <w:numId w:val="26"/>
        </w:numPr>
        <w:jc w:val="both"/>
        <w:rPr>
          <w:rFonts w:ascii="Times New Roman" w:hAnsi="Times New Roman" w:cs="Times New Roman"/>
          <w:lang w:val="en-US"/>
        </w:rPr>
      </w:pPr>
      <w:r w:rsidRPr="001B4E28">
        <w:rPr>
          <w:rFonts w:ascii="Times New Roman" w:hAnsi="Times New Roman" w:cs="Times New Roman"/>
          <w:lang w:val="en-US"/>
        </w:rPr>
        <w:t>Delete the paragraph of Article 2, “distinctions, exclusions or restrictions” which creates an unnecessary and dangerous hierarchy of rights.</w:t>
      </w:r>
    </w:p>
    <w:p w14:paraId="0CE144CC" w14:textId="77777777" w:rsidR="001B4E28" w:rsidRPr="001B4E28" w:rsidRDefault="001B4E28" w:rsidP="001B4E28">
      <w:pPr>
        <w:pStyle w:val="ListParagraph"/>
        <w:numPr>
          <w:ilvl w:val="0"/>
          <w:numId w:val="26"/>
        </w:numPr>
        <w:jc w:val="both"/>
        <w:rPr>
          <w:rFonts w:ascii="Times New Roman" w:hAnsi="Times New Roman" w:cs="Times New Roman"/>
          <w:lang w:val="en-US"/>
        </w:rPr>
      </w:pPr>
      <w:r w:rsidRPr="001B4E28">
        <w:rPr>
          <w:rFonts w:ascii="Times New Roman" w:hAnsi="Times New Roman" w:cs="Times New Roman"/>
          <w:lang w:val="en-US"/>
        </w:rPr>
        <w:t xml:space="preserve">Ensure that the requirement to develop and implement anti-discrimination public policy does not depend exclusively on the discretion of each State administrative </w:t>
      </w:r>
      <w:proofErr w:type="gramStart"/>
      <w:r w:rsidRPr="001B4E28">
        <w:rPr>
          <w:rFonts w:ascii="Times New Roman" w:hAnsi="Times New Roman" w:cs="Times New Roman"/>
          <w:lang w:val="en-US"/>
        </w:rPr>
        <w:t>bodies</w:t>
      </w:r>
      <w:proofErr w:type="gramEnd"/>
      <w:r w:rsidRPr="001B4E28">
        <w:rPr>
          <w:rFonts w:ascii="Times New Roman" w:hAnsi="Times New Roman" w:cs="Times New Roman"/>
          <w:lang w:val="en-US"/>
        </w:rPr>
        <w:t>.</w:t>
      </w:r>
    </w:p>
    <w:p w14:paraId="01F863C8" w14:textId="77777777" w:rsidR="000C0EFB" w:rsidRPr="001B4E28" w:rsidRDefault="000C0EFB" w:rsidP="00D946F5">
      <w:pPr>
        <w:jc w:val="both"/>
        <w:rPr>
          <w:rFonts w:ascii="Times New Roman" w:hAnsi="Times New Roman" w:cs="Times New Roman"/>
          <w:lang w:val="en-US"/>
        </w:rPr>
      </w:pPr>
    </w:p>
    <w:p w14:paraId="4D0AFE2B" w14:textId="1182825D" w:rsidR="00D946F5" w:rsidRPr="001B4E28" w:rsidRDefault="001566F3" w:rsidP="001566F3">
      <w:pPr>
        <w:ind w:left="1170" w:firstLine="12"/>
        <w:jc w:val="both"/>
        <w:rPr>
          <w:rFonts w:ascii="Times New Roman" w:hAnsi="Times New Roman" w:cs="Times New Roman"/>
          <w:b/>
          <w:i/>
          <w:color w:val="000000"/>
          <w:lang w:val="en-US"/>
        </w:rPr>
      </w:pPr>
      <w:r w:rsidRPr="001566F3">
        <w:rPr>
          <w:rFonts w:ascii="Times New Roman" w:hAnsi="Times New Roman" w:cs="Times New Roman"/>
          <w:b/>
          <w:color w:val="000000"/>
          <w:lang w:val="en-US"/>
        </w:rPr>
        <w:t xml:space="preserve">B. </w:t>
      </w:r>
      <w:r>
        <w:rPr>
          <w:rFonts w:ascii="Times New Roman" w:hAnsi="Times New Roman" w:cs="Times New Roman"/>
          <w:b/>
          <w:color w:val="000000"/>
          <w:lang w:val="en-US"/>
        </w:rPr>
        <w:t xml:space="preserve"> </w:t>
      </w:r>
      <w:r w:rsidR="00374E93" w:rsidRPr="001566F3">
        <w:rPr>
          <w:rFonts w:ascii="Times New Roman" w:hAnsi="Times New Roman" w:cs="Times New Roman"/>
          <w:b/>
          <w:color w:val="000000"/>
          <w:lang w:val="en-US"/>
        </w:rPr>
        <w:t>The Gender Identity Law</w:t>
      </w:r>
      <w:r w:rsidR="00D946F5" w:rsidRPr="001B4E28">
        <w:rPr>
          <w:rStyle w:val="FootnoteReference"/>
          <w:rFonts w:ascii="Times New Roman" w:hAnsi="Times New Roman" w:cs="Times New Roman"/>
          <w:b/>
          <w:lang w:val="en-US"/>
        </w:rPr>
        <w:footnoteReference w:id="14"/>
      </w:r>
    </w:p>
    <w:p w14:paraId="29698905" w14:textId="52C8BB53" w:rsidR="00E812DF" w:rsidRPr="001B4E28" w:rsidRDefault="00F12EB4" w:rsidP="00D946F5">
      <w:pPr>
        <w:autoSpaceDE w:val="0"/>
        <w:autoSpaceDN w:val="0"/>
        <w:adjustRightInd w:val="0"/>
        <w:spacing w:after="0"/>
        <w:jc w:val="both"/>
        <w:rPr>
          <w:rFonts w:ascii="Times New Roman" w:hAnsi="Times New Roman" w:cs="Times New Roman"/>
          <w:lang w:val="en-US"/>
        </w:rPr>
      </w:pPr>
      <w:r w:rsidRPr="001B4E28">
        <w:rPr>
          <w:rFonts w:ascii="Times New Roman" w:hAnsi="Times New Roman" w:cs="Times New Roman"/>
          <w:lang w:val="en-US"/>
        </w:rPr>
        <w:t>The</w:t>
      </w:r>
      <w:r w:rsidR="00EF3C74" w:rsidRPr="001B4E28">
        <w:rPr>
          <w:rFonts w:ascii="Times New Roman" w:hAnsi="Times New Roman" w:cs="Times New Roman"/>
          <w:lang w:val="en-US"/>
        </w:rPr>
        <w:t xml:space="preserve"> Human Rights Committee has held repeatedly that an individual’s gender identity cannot be a ground for discrimination.</w:t>
      </w:r>
      <w:r w:rsidR="00EF3C74" w:rsidRPr="001B4E28">
        <w:rPr>
          <w:rStyle w:val="FootnoteReference"/>
          <w:rFonts w:ascii="Times New Roman" w:hAnsi="Times New Roman" w:cs="Times New Roman"/>
          <w:lang w:val="en-US"/>
        </w:rPr>
        <w:footnoteReference w:id="15"/>
      </w:r>
      <w:r w:rsidR="00E812DF" w:rsidRPr="001B4E28">
        <w:rPr>
          <w:rFonts w:ascii="Times New Roman" w:hAnsi="Times New Roman" w:cs="Times New Roman"/>
          <w:lang w:val="en-US"/>
        </w:rPr>
        <w:t xml:space="preserve">  </w:t>
      </w:r>
      <w:r w:rsidR="00D946F5" w:rsidRPr="001B4E28">
        <w:rPr>
          <w:rFonts w:ascii="Times New Roman" w:hAnsi="Times New Roman" w:cs="Times New Roman"/>
          <w:lang w:val="en-US"/>
        </w:rPr>
        <w:t xml:space="preserve">The </w:t>
      </w:r>
      <w:r w:rsidR="006C0E7A" w:rsidRPr="001B4E28">
        <w:rPr>
          <w:rFonts w:ascii="Times New Roman" w:hAnsi="Times New Roman" w:cs="Times New Roman"/>
          <w:lang w:val="en-US"/>
        </w:rPr>
        <w:t>success of the</w:t>
      </w:r>
      <w:r w:rsidR="00D946F5" w:rsidRPr="001B4E28">
        <w:rPr>
          <w:rFonts w:ascii="Times New Roman" w:hAnsi="Times New Roman" w:cs="Times New Roman"/>
          <w:lang w:val="en-US"/>
        </w:rPr>
        <w:t xml:space="preserve"> </w:t>
      </w:r>
      <w:r w:rsidR="00E56F13" w:rsidRPr="001B4E28">
        <w:rPr>
          <w:rFonts w:ascii="Times New Roman" w:hAnsi="Times New Roman" w:cs="Times New Roman"/>
          <w:lang w:val="en-US"/>
        </w:rPr>
        <w:t xml:space="preserve">Gender Identity Law (Bulletin No 8924-07) </w:t>
      </w:r>
      <w:r w:rsidR="006C0E7A" w:rsidRPr="001B4E28">
        <w:rPr>
          <w:rFonts w:ascii="Times New Roman" w:hAnsi="Times New Roman" w:cs="Times New Roman"/>
          <w:lang w:val="en-US"/>
        </w:rPr>
        <w:t xml:space="preserve">currently in Congress is a positive step for </w:t>
      </w:r>
      <w:r w:rsidR="00E812DF" w:rsidRPr="001B4E28">
        <w:rPr>
          <w:rFonts w:ascii="Times New Roman" w:hAnsi="Times New Roman" w:cs="Times New Roman"/>
          <w:lang w:val="en-US"/>
        </w:rPr>
        <w:t xml:space="preserve">the </w:t>
      </w:r>
      <w:r w:rsidR="006C0E7A" w:rsidRPr="001B4E28">
        <w:rPr>
          <w:rFonts w:ascii="Times New Roman" w:hAnsi="Times New Roman" w:cs="Times New Roman"/>
          <w:lang w:val="en-US"/>
        </w:rPr>
        <w:t>government</w:t>
      </w:r>
      <w:r w:rsidR="00E812DF" w:rsidRPr="001B4E28">
        <w:rPr>
          <w:rFonts w:ascii="Times New Roman" w:hAnsi="Times New Roman" w:cs="Times New Roman"/>
          <w:lang w:val="en-US"/>
        </w:rPr>
        <w:t xml:space="preserve"> protecting against discrimination the basis of gender identity</w:t>
      </w:r>
      <w:r w:rsidR="00D946F5" w:rsidRPr="001B4E28">
        <w:rPr>
          <w:rFonts w:ascii="Times New Roman" w:hAnsi="Times New Roman" w:cs="Times New Roman"/>
          <w:lang w:val="en-US"/>
        </w:rPr>
        <w:t>.</w:t>
      </w:r>
      <w:r w:rsidR="009067E6" w:rsidRPr="001B4E28">
        <w:rPr>
          <w:rFonts w:ascii="Times New Roman" w:hAnsi="Times New Roman" w:cs="Times New Roman"/>
          <w:lang w:val="en-US"/>
        </w:rPr>
        <w:t xml:space="preserve">  </w:t>
      </w:r>
    </w:p>
    <w:p w14:paraId="4AC090C9" w14:textId="77777777" w:rsidR="00827BAA" w:rsidRPr="001B4E28" w:rsidRDefault="00827BAA" w:rsidP="00D946F5">
      <w:pPr>
        <w:autoSpaceDE w:val="0"/>
        <w:autoSpaceDN w:val="0"/>
        <w:adjustRightInd w:val="0"/>
        <w:spacing w:after="0"/>
        <w:jc w:val="both"/>
        <w:rPr>
          <w:rFonts w:ascii="Times New Roman" w:hAnsi="Times New Roman" w:cs="Times New Roman"/>
          <w:color w:val="000000"/>
          <w:lang w:val="en-US"/>
        </w:rPr>
      </w:pPr>
    </w:p>
    <w:p w14:paraId="1BEE9675" w14:textId="594D403E" w:rsidR="009F61B4" w:rsidRPr="001B4E28" w:rsidRDefault="00E56F13" w:rsidP="00D946F5">
      <w:pPr>
        <w:autoSpaceDE w:val="0"/>
        <w:autoSpaceDN w:val="0"/>
        <w:adjustRightInd w:val="0"/>
        <w:spacing w:after="0"/>
        <w:jc w:val="both"/>
        <w:rPr>
          <w:rFonts w:ascii="Times New Roman" w:hAnsi="Times New Roman" w:cs="Times New Roman"/>
          <w:color w:val="000000"/>
          <w:lang w:val="en-US"/>
        </w:rPr>
      </w:pPr>
      <w:r w:rsidRPr="001B4E28">
        <w:rPr>
          <w:rFonts w:ascii="Times New Roman" w:hAnsi="Times New Roman" w:cs="Times New Roman"/>
          <w:color w:val="000000"/>
          <w:lang w:val="en-US"/>
        </w:rPr>
        <w:t>The law artic</w:t>
      </w:r>
      <w:r w:rsidR="00827BAA" w:rsidRPr="001B4E28">
        <w:rPr>
          <w:rFonts w:ascii="Times New Roman" w:hAnsi="Times New Roman" w:cs="Times New Roman"/>
          <w:color w:val="000000"/>
          <w:lang w:val="en-US"/>
        </w:rPr>
        <w:t>u</w:t>
      </w:r>
      <w:r w:rsidRPr="001B4E28">
        <w:rPr>
          <w:rFonts w:ascii="Times New Roman" w:hAnsi="Times New Roman" w:cs="Times New Roman"/>
          <w:color w:val="000000"/>
          <w:lang w:val="en-US"/>
        </w:rPr>
        <w:t>l</w:t>
      </w:r>
      <w:r w:rsidR="00827BAA" w:rsidRPr="001B4E28">
        <w:rPr>
          <w:rFonts w:ascii="Times New Roman" w:hAnsi="Times New Roman" w:cs="Times New Roman"/>
          <w:color w:val="000000"/>
          <w:lang w:val="en-US"/>
        </w:rPr>
        <w:t xml:space="preserve">ates the right to </w:t>
      </w:r>
      <w:r w:rsidRPr="001B4E28">
        <w:rPr>
          <w:rFonts w:ascii="Times New Roman" w:hAnsi="Times New Roman" w:cs="Times New Roman"/>
          <w:color w:val="000000"/>
          <w:lang w:val="en-US"/>
        </w:rPr>
        <w:t>change</w:t>
      </w:r>
      <w:r w:rsidR="00A43903" w:rsidRPr="001B4E28">
        <w:rPr>
          <w:rFonts w:ascii="Times New Roman" w:hAnsi="Times New Roman" w:cs="Times New Roman"/>
          <w:color w:val="000000"/>
          <w:lang w:val="en-US"/>
        </w:rPr>
        <w:t xml:space="preserve"> the g</w:t>
      </w:r>
      <w:r w:rsidRPr="001B4E28">
        <w:rPr>
          <w:rFonts w:ascii="Times New Roman" w:hAnsi="Times New Roman" w:cs="Times New Roman"/>
          <w:color w:val="000000"/>
          <w:lang w:val="en-US"/>
        </w:rPr>
        <w:t>ender and name of a person in t</w:t>
      </w:r>
      <w:r w:rsidR="00A43903" w:rsidRPr="001B4E28">
        <w:rPr>
          <w:rFonts w:ascii="Times New Roman" w:hAnsi="Times New Roman" w:cs="Times New Roman"/>
          <w:color w:val="000000"/>
          <w:lang w:val="en-US"/>
        </w:rPr>
        <w:t>h</w:t>
      </w:r>
      <w:r w:rsidRPr="001B4E28">
        <w:rPr>
          <w:rFonts w:ascii="Times New Roman" w:hAnsi="Times New Roman" w:cs="Times New Roman"/>
          <w:color w:val="000000"/>
          <w:lang w:val="en-US"/>
        </w:rPr>
        <w:t>e Public Identification Record, when it</w:t>
      </w:r>
      <w:r w:rsidR="006915ED" w:rsidRPr="001B4E28">
        <w:rPr>
          <w:rFonts w:ascii="Times New Roman" w:hAnsi="Times New Roman" w:cs="Times New Roman"/>
          <w:color w:val="000000"/>
          <w:lang w:val="en-US"/>
        </w:rPr>
        <w:t xml:space="preserve"> does no</w:t>
      </w:r>
      <w:r w:rsidR="00A43903" w:rsidRPr="001B4E28">
        <w:rPr>
          <w:rFonts w:ascii="Times New Roman" w:hAnsi="Times New Roman" w:cs="Times New Roman"/>
          <w:color w:val="000000"/>
          <w:lang w:val="en-US"/>
        </w:rPr>
        <w:t>t correspond</w:t>
      </w:r>
      <w:r w:rsidR="00400E5A" w:rsidRPr="001B4E28">
        <w:rPr>
          <w:rFonts w:ascii="Times New Roman" w:hAnsi="Times New Roman" w:cs="Times New Roman"/>
          <w:color w:val="000000"/>
          <w:lang w:val="en-US"/>
        </w:rPr>
        <w:t xml:space="preserve"> </w:t>
      </w:r>
      <w:r w:rsidR="00A43903" w:rsidRPr="001B4E28">
        <w:rPr>
          <w:rFonts w:ascii="Times New Roman" w:hAnsi="Times New Roman" w:cs="Times New Roman"/>
          <w:color w:val="000000"/>
          <w:lang w:val="en-US"/>
        </w:rPr>
        <w:t xml:space="preserve">or </w:t>
      </w:r>
      <w:r w:rsidR="006915ED" w:rsidRPr="001B4E28">
        <w:rPr>
          <w:rFonts w:ascii="Times New Roman" w:hAnsi="Times New Roman" w:cs="Times New Roman"/>
          <w:color w:val="000000"/>
          <w:lang w:val="en-US"/>
        </w:rPr>
        <w:t>is not</w:t>
      </w:r>
      <w:r w:rsidR="00A43903" w:rsidRPr="001B4E28">
        <w:rPr>
          <w:rFonts w:ascii="Times New Roman" w:hAnsi="Times New Roman" w:cs="Times New Roman"/>
          <w:color w:val="000000"/>
          <w:lang w:val="en-US"/>
        </w:rPr>
        <w:t xml:space="preserve"> congruent with the true gender identity of the applicant. The objectiv</w:t>
      </w:r>
      <w:r w:rsidR="009049DD" w:rsidRPr="001B4E28">
        <w:rPr>
          <w:rFonts w:ascii="Times New Roman" w:hAnsi="Times New Roman" w:cs="Times New Roman"/>
          <w:color w:val="000000"/>
          <w:lang w:val="en-US"/>
        </w:rPr>
        <w:t xml:space="preserve">e of the law is to establish </w:t>
      </w:r>
      <w:r w:rsidR="00400E5A" w:rsidRPr="001B4E28">
        <w:rPr>
          <w:rFonts w:ascii="Times New Roman" w:hAnsi="Times New Roman" w:cs="Times New Roman"/>
          <w:color w:val="000000"/>
          <w:lang w:val="en-US"/>
        </w:rPr>
        <w:t xml:space="preserve">adequate regulation, </w:t>
      </w:r>
      <w:r w:rsidR="00A43903" w:rsidRPr="001B4E28">
        <w:rPr>
          <w:rFonts w:ascii="Times New Roman" w:hAnsi="Times New Roman" w:cs="Times New Roman"/>
          <w:color w:val="000000"/>
          <w:lang w:val="en-US"/>
        </w:rPr>
        <w:t xml:space="preserve">in </w:t>
      </w:r>
      <w:r w:rsidR="009049DD" w:rsidRPr="001B4E28">
        <w:rPr>
          <w:rFonts w:ascii="Times New Roman" w:hAnsi="Times New Roman" w:cs="Times New Roman"/>
          <w:color w:val="000000"/>
          <w:lang w:val="en-US"/>
        </w:rPr>
        <w:t>accordance</w:t>
      </w:r>
      <w:r w:rsidR="00A43903" w:rsidRPr="001B4E28">
        <w:rPr>
          <w:rFonts w:ascii="Times New Roman" w:hAnsi="Times New Roman" w:cs="Times New Roman"/>
          <w:color w:val="000000"/>
          <w:lang w:val="en-US"/>
        </w:rPr>
        <w:t xml:space="preserve"> with constitutional and international laws</w:t>
      </w:r>
      <w:r w:rsidR="00400E5A" w:rsidRPr="001B4E28">
        <w:rPr>
          <w:rFonts w:ascii="Times New Roman" w:hAnsi="Times New Roman" w:cs="Times New Roman"/>
          <w:color w:val="000000"/>
          <w:lang w:val="en-US"/>
        </w:rPr>
        <w:t>,</w:t>
      </w:r>
      <w:r w:rsidR="00A43903" w:rsidRPr="001B4E28">
        <w:rPr>
          <w:rFonts w:ascii="Times New Roman" w:hAnsi="Times New Roman" w:cs="Times New Roman"/>
          <w:color w:val="000000"/>
          <w:lang w:val="en-US"/>
        </w:rPr>
        <w:t xml:space="preserve"> with regards to equality, non-discrimin</w:t>
      </w:r>
      <w:r w:rsidR="00400E5A" w:rsidRPr="001B4E28">
        <w:rPr>
          <w:rFonts w:ascii="Times New Roman" w:hAnsi="Times New Roman" w:cs="Times New Roman"/>
          <w:color w:val="000000"/>
          <w:lang w:val="en-US"/>
        </w:rPr>
        <w:t>ation, the right to identity,</w:t>
      </w:r>
      <w:r w:rsidR="00A43903" w:rsidRPr="001B4E28">
        <w:rPr>
          <w:rFonts w:ascii="Times New Roman" w:hAnsi="Times New Roman" w:cs="Times New Roman"/>
          <w:color w:val="000000"/>
          <w:lang w:val="en-US"/>
        </w:rPr>
        <w:t xml:space="preserve"> and </w:t>
      </w:r>
      <w:r w:rsidR="00400E5A" w:rsidRPr="001B4E28">
        <w:rPr>
          <w:rFonts w:ascii="Times New Roman" w:hAnsi="Times New Roman" w:cs="Times New Roman"/>
          <w:color w:val="000000"/>
          <w:lang w:val="en-US"/>
        </w:rPr>
        <w:t xml:space="preserve">the </w:t>
      </w:r>
      <w:r w:rsidR="00A43903" w:rsidRPr="001B4E28">
        <w:rPr>
          <w:rFonts w:ascii="Times New Roman" w:hAnsi="Times New Roman" w:cs="Times New Roman"/>
          <w:color w:val="000000"/>
          <w:lang w:val="en-US"/>
        </w:rPr>
        <w:t>general p</w:t>
      </w:r>
      <w:r w:rsidR="00400E5A" w:rsidRPr="001B4E28">
        <w:rPr>
          <w:rFonts w:ascii="Times New Roman" w:hAnsi="Times New Roman" w:cs="Times New Roman"/>
          <w:color w:val="000000"/>
          <w:lang w:val="en-US"/>
        </w:rPr>
        <w:t xml:space="preserve">rotection of human dignity, </w:t>
      </w:r>
      <w:r w:rsidR="00A43903" w:rsidRPr="001B4E28">
        <w:rPr>
          <w:rFonts w:ascii="Times New Roman" w:hAnsi="Times New Roman" w:cs="Times New Roman"/>
          <w:color w:val="000000"/>
          <w:lang w:val="en-US"/>
        </w:rPr>
        <w:t>ri</w:t>
      </w:r>
      <w:r w:rsidR="00400E5A" w:rsidRPr="001B4E28">
        <w:rPr>
          <w:rFonts w:ascii="Times New Roman" w:hAnsi="Times New Roman" w:cs="Times New Roman"/>
          <w:color w:val="000000"/>
          <w:lang w:val="en-US"/>
        </w:rPr>
        <w:t>ghts, and fundamenta</w:t>
      </w:r>
      <w:r w:rsidR="009F61B4" w:rsidRPr="001B4E28">
        <w:rPr>
          <w:rFonts w:ascii="Times New Roman" w:hAnsi="Times New Roman" w:cs="Times New Roman"/>
          <w:color w:val="000000"/>
          <w:lang w:val="en-US"/>
        </w:rPr>
        <w:t xml:space="preserve">l liberties. </w:t>
      </w:r>
      <w:r w:rsidR="00400E5A" w:rsidRPr="001B4E28">
        <w:rPr>
          <w:rFonts w:ascii="Times New Roman" w:eastAsia="Times New Roman" w:hAnsi="Times New Roman" w:cs="Times New Roman"/>
          <w:lang w:val="en-US"/>
        </w:rPr>
        <w:t xml:space="preserve">Identification documents are essential to access education, employment, healthcare benefits, and numerous other critical resources.  </w:t>
      </w:r>
      <w:r w:rsidR="00785FD6" w:rsidRPr="001B4E28">
        <w:rPr>
          <w:rFonts w:ascii="Times New Roman" w:hAnsi="Times New Roman" w:cs="Times New Roman"/>
          <w:lang w:val="en-US"/>
        </w:rPr>
        <w:t xml:space="preserve">Refusing to conform to social norms and gender stereotypes results in transgender people regularly encountering violence and </w:t>
      </w:r>
      <w:r w:rsidR="00785FD6" w:rsidRPr="001B4E28">
        <w:rPr>
          <w:rFonts w:ascii="Times New Roman" w:hAnsi="Times New Roman" w:cs="Times New Roman"/>
          <w:lang w:val="en-US"/>
        </w:rPr>
        <w:lastRenderedPageBreak/>
        <w:t>discrimination</w:t>
      </w:r>
      <w:r w:rsidR="00785FD6" w:rsidRPr="001B4E28">
        <w:rPr>
          <w:rStyle w:val="FootnoteReference"/>
          <w:rFonts w:ascii="Times New Roman" w:hAnsi="Times New Roman" w:cs="Times New Roman"/>
          <w:lang w:val="en-US"/>
        </w:rPr>
        <w:footnoteReference w:id="16"/>
      </w:r>
      <w:r w:rsidR="00785FD6" w:rsidRPr="001B4E28">
        <w:rPr>
          <w:rFonts w:ascii="Times New Roman" w:hAnsi="Times New Roman" w:cs="Times New Roman"/>
          <w:lang w:val="en-US"/>
        </w:rPr>
        <w:t xml:space="preserve"> </w:t>
      </w:r>
      <w:r w:rsidR="00785FD6" w:rsidRPr="001B4E28">
        <w:rPr>
          <w:rFonts w:ascii="Times New Roman" w:eastAsia="Times New Roman" w:hAnsi="Times New Roman" w:cs="Times New Roman"/>
          <w:lang w:val="en-US"/>
        </w:rPr>
        <w:t>and as a result, p</w:t>
      </w:r>
      <w:r w:rsidR="00400E5A" w:rsidRPr="001B4E28">
        <w:rPr>
          <w:rFonts w:ascii="Times New Roman" w:eastAsia="Times New Roman" w:hAnsi="Times New Roman" w:cs="Times New Roman"/>
          <w:lang w:val="en-US"/>
        </w:rPr>
        <w:t>ossessing a gender identity document that contains a gender different from the one an individual pres</w:t>
      </w:r>
      <w:r w:rsidR="00A849AD" w:rsidRPr="001B4E28">
        <w:rPr>
          <w:rFonts w:ascii="Times New Roman" w:eastAsia="Times New Roman" w:hAnsi="Times New Roman" w:cs="Times New Roman"/>
          <w:lang w:val="en-US"/>
        </w:rPr>
        <w:t>ents with can oscilla</w:t>
      </w:r>
      <w:r w:rsidR="00400E5A" w:rsidRPr="001B4E28">
        <w:rPr>
          <w:rFonts w:ascii="Times New Roman" w:eastAsia="Times New Roman" w:hAnsi="Times New Roman" w:cs="Times New Roman"/>
          <w:lang w:val="en-US"/>
        </w:rPr>
        <w:t>te from uncomfortable to life</w:t>
      </w:r>
      <w:r w:rsidR="000D67A6" w:rsidRPr="001B4E28">
        <w:rPr>
          <w:rFonts w:ascii="Times New Roman" w:eastAsia="Times New Roman" w:hAnsi="Times New Roman" w:cs="Times New Roman"/>
          <w:lang w:val="en-US"/>
        </w:rPr>
        <w:t>-</w:t>
      </w:r>
      <w:r w:rsidR="00400E5A" w:rsidRPr="001B4E28">
        <w:rPr>
          <w:rFonts w:ascii="Times New Roman" w:eastAsia="Times New Roman" w:hAnsi="Times New Roman" w:cs="Times New Roman"/>
          <w:lang w:val="en-US"/>
        </w:rPr>
        <w:t>threatening</w:t>
      </w:r>
      <w:r w:rsidR="00785FD6" w:rsidRPr="001B4E28">
        <w:rPr>
          <w:rFonts w:ascii="Times New Roman" w:eastAsia="Times New Roman" w:hAnsi="Times New Roman" w:cs="Times New Roman"/>
          <w:lang w:val="en-US"/>
        </w:rPr>
        <w:t>.</w:t>
      </w:r>
      <w:r w:rsidR="00400E5A" w:rsidRPr="001B4E28">
        <w:rPr>
          <w:rFonts w:ascii="Times New Roman" w:eastAsia="Times New Roman" w:hAnsi="Times New Roman" w:cs="Times New Roman"/>
          <w:lang w:val="en-US"/>
        </w:rPr>
        <w:t xml:space="preserve"> </w:t>
      </w:r>
      <w:r w:rsidR="00400E5A" w:rsidRPr="001B4E28">
        <w:rPr>
          <w:rFonts w:ascii="Times New Roman" w:hAnsi="Times New Roman" w:cs="Times New Roman"/>
          <w:lang w:val="en-US"/>
        </w:rPr>
        <w:t xml:space="preserve">Discrimination, violence, and </w:t>
      </w:r>
      <w:r w:rsidR="009049DD" w:rsidRPr="001B4E28">
        <w:rPr>
          <w:rFonts w:ascii="Times New Roman" w:hAnsi="Times New Roman" w:cs="Times New Roman"/>
          <w:lang w:val="en-US"/>
        </w:rPr>
        <w:t>vulnerability</w:t>
      </w:r>
      <w:r w:rsidR="00400E5A" w:rsidRPr="001B4E28">
        <w:rPr>
          <w:rFonts w:ascii="Times New Roman" w:hAnsi="Times New Roman" w:cs="Times New Roman"/>
          <w:lang w:val="en-US"/>
        </w:rPr>
        <w:t xml:space="preserve"> exist even more for tran</w:t>
      </w:r>
      <w:r w:rsidR="00A849AD" w:rsidRPr="001B4E28">
        <w:rPr>
          <w:rFonts w:ascii="Times New Roman" w:hAnsi="Times New Roman" w:cs="Times New Roman"/>
          <w:lang w:val="en-US"/>
        </w:rPr>
        <w:t xml:space="preserve">sgender people in cases in which </w:t>
      </w:r>
      <w:r w:rsidR="00400E5A" w:rsidRPr="001B4E28">
        <w:rPr>
          <w:rFonts w:ascii="Times New Roman" w:hAnsi="Times New Roman" w:cs="Times New Roman"/>
          <w:lang w:val="en-US"/>
        </w:rPr>
        <w:t>the gender assigned in the record does not correspond with the name, appearance, and lived experience of that person’s body.</w:t>
      </w:r>
    </w:p>
    <w:p w14:paraId="7A0D79B0" w14:textId="77777777" w:rsidR="009F61B4" w:rsidRPr="001B4E28" w:rsidRDefault="009F61B4" w:rsidP="00D946F5">
      <w:pPr>
        <w:autoSpaceDE w:val="0"/>
        <w:autoSpaceDN w:val="0"/>
        <w:adjustRightInd w:val="0"/>
        <w:spacing w:after="0"/>
        <w:jc w:val="both"/>
        <w:rPr>
          <w:rFonts w:ascii="Times New Roman" w:hAnsi="Times New Roman" w:cs="Times New Roman"/>
          <w:lang w:val="en-US"/>
        </w:rPr>
      </w:pPr>
    </w:p>
    <w:p w14:paraId="72023E95" w14:textId="3E2CB4EB" w:rsidR="009F61B4" w:rsidRPr="001B4E28" w:rsidRDefault="009F61B4" w:rsidP="00D946F5">
      <w:pPr>
        <w:autoSpaceDE w:val="0"/>
        <w:autoSpaceDN w:val="0"/>
        <w:adjustRightInd w:val="0"/>
        <w:spacing w:after="0"/>
        <w:jc w:val="both"/>
        <w:rPr>
          <w:rFonts w:ascii="Times New Roman" w:hAnsi="Times New Roman" w:cs="Times New Roman"/>
          <w:lang w:val="en-US"/>
        </w:rPr>
      </w:pPr>
      <w:r w:rsidRPr="001B4E28">
        <w:rPr>
          <w:rFonts w:ascii="Times New Roman" w:hAnsi="Times New Roman" w:cs="Times New Roman"/>
          <w:lang w:val="en-US"/>
        </w:rPr>
        <w:t>The proposed law provides that “all people, without the necessity of judicial or administrative authorization</w:t>
      </w:r>
      <w:r w:rsidR="001578C8" w:rsidRPr="001B4E28">
        <w:rPr>
          <w:rFonts w:ascii="Times New Roman" w:hAnsi="Times New Roman" w:cs="Times New Roman"/>
          <w:lang w:val="en-US"/>
        </w:rPr>
        <w:t>,</w:t>
      </w:r>
      <w:r w:rsidR="003C471C" w:rsidRPr="001B4E28">
        <w:rPr>
          <w:rFonts w:ascii="Times New Roman" w:hAnsi="Times New Roman" w:cs="Times New Roman"/>
          <w:lang w:val="en-US"/>
        </w:rPr>
        <w:t xml:space="preserve"> and without having a detrimental effect</w:t>
      </w:r>
      <w:r w:rsidR="00A849AD" w:rsidRPr="001B4E28">
        <w:rPr>
          <w:rFonts w:ascii="Times New Roman" w:hAnsi="Times New Roman" w:cs="Times New Roman"/>
          <w:lang w:val="en-US"/>
        </w:rPr>
        <w:t xml:space="preserve"> in</w:t>
      </w:r>
      <w:r w:rsidR="003C471C" w:rsidRPr="001B4E28">
        <w:rPr>
          <w:rFonts w:ascii="Times New Roman" w:hAnsi="Times New Roman" w:cs="Times New Roman"/>
          <w:lang w:val="en-US"/>
        </w:rPr>
        <w:t xml:space="preserve"> what is established in</w:t>
      </w:r>
      <w:r w:rsidR="00B81CFF" w:rsidRPr="001B4E28">
        <w:rPr>
          <w:rFonts w:ascii="Times New Roman" w:hAnsi="Times New Roman" w:cs="Times New Roman"/>
          <w:lang w:val="en-US"/>
        </w:rPr>
        <w:t xml:space="preserve"> this law the rig</w:t>
      </w:r>
      <w:r w:rsidR="001578C8" w:rsidRPr="001B4E28">
        <w:rPr>
          <w:rFonts w:ascii="Times New Roman" w:hAnsi="Times New Roman" w:cs="Times New Roman"/>
          <w:lang w:val="en-US"/>
        </w:rPr>
        <w:t xml:space="preserve">ht </w:t>
      </w:r>
      <w:r w:rsidR="001E17FE" w:rsidRPr="001B4E28">
        <w:rPr>
          <w:rFonts w:ascii="Times New Roman" w:hAnsi="Times New Roman" w:cs="Times New Roman"/>
          <w:lang w:val="en-US"/>
        </w:rPr>
        <w:t>to amend</w:t>
      </w:r>
      <w:r w:rsidR="00B81CFF" w:rsidRPr="001B4E28">
        <w:rPr>
          <w:rFonts w:ascii="Times New Roman" w:hAnsi="Times New Roman" w:cs="Times New Roman"/>
          <w:lang w:val="en-US"/>
        </w:rPr>
        <w:t xml:space="preserve"> his or her</w:t>
      </w:r>
      <w:r w:rsidR="00D47EF5" w:rsidRPr="001B4E28">
        <w:rPr>
          <w:rFonts w:ascii="Times New Roman" w:hAnsi="Times New Roman" w:cs="Times New Roman"/>
          <w:lang w:val="en-US"/>
        </w:rPr>
        <w:t xml:space="preserve"> b</w:t>
      </w:r>
      <w:r w:rsidR="00D515BA" w:rsidRPr="001B4E28">
        <w:rPr>
          <w:rFonts w:ascii="Times New Roman" w:hAnsi="Times New Roman" w:cs="Times New Roman"/>
          <w:lang w:val="en-US"/>
        </w:rPr>
        <w:t>irth certificate a</w:t>
      </w:r>
      <w:r w:rsidR="001E17FE" w:rsidRPr="001B4E28">
        <w:rPr>
          <w:rFonts w:ascii="Times New Roman" w:hAnsi="Times New Roman" w:cs="Times New Roman"/>
          <w:lang w:val="en-US"/>
        </w:rPr>
        <w:t>nd change of gender and name w</w:t>
      </w:r>
      <w:r w:rsidR="00D515BA" w:rsidRPr="001B4E28">
        <w:rPr>
          <w:rFonts w:ascii="Times New Roman" w:hAnsi="Times New Roman" w:cs="Times New Roman"/>
          <w:lang w:val="en-US"/>
        </w:rPr>
        <w:t>hen</w:t>
      </w:r>
      <w:r w:rsidR="00B81CFF" w:rsidRPr="001B4E28">
        <w:rPr>
          <w:rFonts w:ascii="Times New Roman" w:hAnsi="Times New Roman" w:cs="Times New Roman"/>
          <w:lang w:val="en-US"/>
        </w:rPr>
        <w:t xml:space="preserve"> it doesn’t correspond with his or her</w:t>
      </w:r>
      <w:r w:rsidR="00D515BA" w:rsidRPr="001B4E28">
        <w:rPr>
          <w:rFonts w:ascii="Times New Roman" w:hAnsi="Times New Roman" w:cs="Times New Roman"/>
          <w:lang w:val="en-US"/>
        </w:rPr>
        <w:t xml:space="preserve"> Gend</w:t>
      </w:r>
      <w:r w:rsidR="00B81CFF" w:rsidRPr="001B4E28">
        <w:rPr>
          <w:rFonts w:ascii="Times New Roman" w:hAnsi="Times New Roman" w:cs="Times New Roman"/>
          <w:lang w:val="en-US"/>
        </w:rPr>
        <w:t>er Identity.”</w:t>
      </w:r>
      <w:r w:rsidR="001B4E28" w:rsidRPr="001B4E28">
        <w:rPr>
          <w:rStyle w:val="FootnoteReference"/>
          <w:rFonts w:ascii="Times New Roman" w:hAnsi="Times New Roman" w:cs="Times New Roman"/>
          <w:color w:val="000000"/>
          <w:lang w:val="en-US"/>
        </w:rPr>
        <w:t xml:space="preserve"> </w:t>
      </w:r>
      <w:r w:rsidR="001B4E28" w:rsidRPr="001B4E28">
        <w:rPr>
          <w:rStyle w:val="FootnoteReference"/>
          <w:rFonts w:ascii="Times New Roman" w:hAnsi="Times New Roman" w:cs="Times New Roman"/>
          <w:color w:val="000000"/>
          <w:lang w:val="en-US"/>
        </w:rPr>
        <w:footnoteReference w:id="17"/>
      </w:r>
      <w:r w:rsidR="001B4E28" w:rsidRPr="001B4E28">
        <w:rPr>
          <w:rFonts w:ascii="Times New Roman" w:hAnsi="Times New Roman" w:cs="Times New Roman"/>
          <w:color w:val="000000"/>
          <w:lang w:val="en-US"/>
        </w:rPr>
        <w:t xml:space="preserve"> </w:t>
      </w:r>
      <w:r w:rsidR="00B81CFF" w:rsidRPr="001B4E28">
        <w:rPr>
          <w:rFonts w:ascii="Times New Roman" w:hAnsi="Times New Roman" w:cs="Times New Roman"/>
          <w:lang w:val="en-US"/>
        </w:rPr>
        <w:t xml:space="preserve"> And the law, “</w:t>
      </w:r>
      <w:r w:rsidR="00D515BA" w:rsidRPr="001B4E28">
        <w:rPr>
          <w:rFonts w:ascii="Times New Roman" w:hAnsi="Times New Roman" w:cs="Times New Roman"/>
          <w:lang w:val="en-US"/>
        </w:rPr>
        <w:t>es</w:t>
      </w:r>
      <w:r w:rsidR="00B81CFF" w:rsidRPr="001B4E28">
        <w:rPr>
          <w:rFonts w:ascii="Times New Roman" w:hAnsi="Times New Roman" w:cs="Times New Roman"/>
          <w:lang w:val="en-US"/>
        </w:rPr>
        <w:t>pecially leaves established that to certify gender ident</w:t>
      </w:r>
      <w:r w:rsidR="00D515BA" w:rsidRPr="001B4E28">
        <w:rPr>
          <w:rFonts w:ascii="Times New Roman" w:hAnsi="Times New Roman" w:cs="Times New Roman"/>
          <w:lang w:val="en-US"/>
        </w:rPr>
        <w:t xml:space="preserve">ity and to </w:t>
      </w:r>
      <w:r w:rsidR="00B81CFF" w:rsidRPr="001B4E28">
        <w:rPr>
          <w:rFonts w:ascii="Times New Roman" w:hAnsi="Times New Roman" w:cs="Times New Roman"/>
          <w:lang w:val="en-US"/>
        </w:rPr>
        <w:t xml:space="preserve">ask that the name or gender </w:t>
      </w:r>
      <w:r w:rsidR="009725C0" w:rsidRPr="001B4E28">
        <w:rPr>
          <w:rFonts w:ascii="Times New Roman" w:hAnsi="Times New Roman" w:cs="Times New Roman"/>
          <w:lang w:val="en-US"/>
        </w:rPr>
        <w:t xml:space="preserve">of person </w:t>
      </w:r>
      <w:r w:rsidR="00B81CFF" w:rsidRPr="001B4E28">
        <w:rPr>
          <w:rFonts w:ascii="Times New Roman" w:hAnsi="Times New Roman" w:cs="Times New Roman"/>
          <w:lang w:val="en-US"/>
        </w:rPr>
        <w:t xml:space="preserve">be changed that the </w:t>
      </w:r>
      <w:r w:rsidR="00785FD6" w:rsidRPr="001B4E28">
        <w:rPr>
          <w:rFonts w:ascii="Times New Roman" w:hAnsi="Times New Roman" w:cs="Times New Roman"/>
          <w:lang w:val="en-US"/>
        </w:rPr>
        <w:t>Court</w:t>
      </w:r>
      <w:r w:rsidR="00B81CFF" w:rsidRPr="001B4E28">
        <w:rPr>
          <w:rFonts w:ascii="Times New Roman" w:hAnsi="Times New Roman" w:cs="Times New Roman"/>
          <w:lang w:val="en-US"/>
        </w:rPr>
        <w:t xml:space="preserve"> will not require </w:t>
      </w:r>
      <w:r w:rsidR="009725C0" w:rsidRPr="001B4E28">
        <w:rPr>
          <w:rFonts w:ascii="Times New Roman" w:hAnsi="Times New Roman" w:cs="Times New Roman"/>
          <w:lang w:val="en-US"/>
        </w:rPr>
        <w:t>pharma</w:t>
      </w:r>
      <w:r w:rsidR="00D515BA" w:rsidRPr="001B4E28">
        <w:rPr>
          <w:rFonts w:ascii="Times New Roman" w:hAnsi="Times New Roman" w:cs="Times New Roman"/>
          <w:lang w:val="en-US"/>
        </w:rPr>
        <w:t>ceutical, psychological, psychiat</w:t>
      </w:r>
      <w:r w:rsidR="009725C0" w:rsidRPr="001B4E28">
        <w:rPr>
          <w:rFonts w:ascii="Times New Roman" w:hAnsi="Times New Roman" w:cs="Times New Roman"/>
          <w:lang w:val="en-US"/>
        </w:rPr>
        <w:t>ric, n</w:t>
      </w:r>
      <w:r w:rsidR="00A849AD" w:rsidRPr="001B4E28">
        <w:rPr>
          <w:rFonts w:ascii="Times New Roman" w:hAnsi="Times New Roman" w:cs="Times New Roman"/>
          <w:lang w:val="en-US"/>
        </w:rPr>
        <w:t>or</w:t>
      </w:r>
      <w:r w:rsidR="00B81CFF" w:rsidRPr="001B4E28">
        <w:rPr>
          <w:rFonts w:ascii="Times New Roman" w:hAnsi="Times New Roman" w:cs="Times New Roman"/>
          <w:lang w:val="en-US"/>
        </w:rPr>
        <w:t xml:space="preserve"> surgery treatments for the person</w:t>
      </w:r>
      <w:r w:rsidR="00785FD6" w:rsidRPr="001B4E28">
        <w:rPr>
          <w:rFonts w:ascii="Times New Roman" w:hAnsi="Times New Roman" w:cs="Times New Roman"/>
          <w:lang w:val="en-US"/>
        </w:rPr>
        <w:t>.”</w:t>
      </w:r>
      <w:r w:rsidR="001B4E28" w:rsidRPr="001B4E28">
        <w:rPr>
          <w:rStyle w:val="FootnoteReference"/>
          <w:rFonts w:ascii="Times New Roman" w:hAnsi="Times New Roman" w:cs="Times New Roman"/>
          <w:lang w:val="en-US"/>
        </w:rPr>
        <w:t xml:space="preserve"> </w:t>
      </w:r>
      <w:r w:rsidR="001B4E28" w:rsidRPr="001B4E28">
        <w:rPr>
          <w:rStyle w:val="FootnoteReference"/>
          <w:rFonts w:ascii="Times New Roman" w:hAnsi="Times New Roman" w:cs="Times New Roman"/>
          <w:lang w:val="en-US"/>
        </w:rPr>
        <w:footnoteReference w:id="18"/>
      </w:r>
    </w:p>
    <w:p w14:paraId="1942E9AE" w14:textId="77777777" w:rsidR="00D946F5" w:rsidRPr="001B4E28" w:rsidRDefault="00D946F5" w:rsidP="00D946F5">
      <w:pPr>
        <w:autoSpaceDE w:val="0"/>
        <w:autoSpaceDN w:val="0"/>
        <w:adjustRightInd w:val="0"/>
        <w:spacing w:after="0"/>
        <w:jc w:val="both"/>
        <w:rPr>
          <w:rFonts w:ascii="Times New Roman" w:eastAsia="Times New Roman" w:hAnsi="Times New Roman" w:cs="Times New Roman"/>
          <w:lang w:val="en-US"/>
        </w:rPr>
      </w:pPr>
    </w:p>
    <w:p w14:paraId="04E129BE" w14:textId="14118203" w:rsidR="00D946F5" w:rsidRPr="001B4E28" w:rsidRDefault="00D946F5" w:rsidP="009A3679">
      <w:pPr>
        <w:jc w:val="both"/>
        <w:rPr>
          <w:rFonts w:ascii="Times New Roman" w:eastAsia="Times New Roman" w:hAnsi="Times New Roman" w:cs="Times New Roman"/>
          <w:lang w:val="en-US"/>
        </w:rPr>
      </w:pPr>
      <w:r w:rsidRPr="001B4E28">
        <w:rPr>
          <w:rFonts w:ascii="Times New Roman" w:eastAsia="Times New Roman" w:hAnsi="Times New Roman" w:cs="Times New Roman"/>
          <w:lang w:val="en-US"/>
        </w:rPr>
        <w:t xml:space="preserve">The bill is now </w:t>
      </w:r>
      <w:r w:rsidR="00D31028" w:rsidRPr="001B4E28">
        <w:rPr>
          <w:rFonts w:ascii="Times New Roman" w:eastAsia="Times New Roman" w:hAnsi="Times New Roman" w:cs="Times New Roman"/>
          <w:lang w:val="en-US"/>
        </w:rPr>
        <w:t>pending final debate in the</w:t>
      </w:r>
      <w:r w:rsidR="00B13BAB" w:rsidRPr="001B4E28">
        <w:rPr>
          <w:rFonts w:ascii="Times New Roman" w:eastAsia="Times New Roman" w:hAnsi="Times New Roman" w:cs="Times New Roman"/>
          <w:lang w:val="en-US"/>
        </w:rPr>
        <w:t xml:space="preserve"> Senate</w:t>
      </w:r>
      <w:r w:rsidRPr="001B4E28">
        <w:rPr>
          <w:rFonts w:ascii="Times New Roman" w:eastAsia="Times New Roman" w:hAnsi="Times New Roman" w:cs="Times New Roman"/>
          <w:lang w:val="en-US"/>
        </w:rPr>
        <w:t xml:space="preserve">.  </w:t>
      </w:r>
      <w:r w:rsidR="00575CE0" w:rsidRPr="001B4E28">
        <w:rPr>
          <w:rFonts w:ascii="Times New Roman" w:eastAsia="Times New Roman" w:hAnsi="Times New Roman" w:cs="Times New Roman"/>
          <w:lang w:val="en-US"/>
        </w:rPr>
        <w:t>The Committee should</w:t>
      </w:r>
      <w:r w:rsidRPr="001B4E28">
        <w:rPr>
          <w:rFonts w:ascii="Times New Roman" w:eastAsia="Times New Roman" w:hAnsi="Times New Roman" w:cs="Times New Roman"/>
          <w:lang w:val="en-US"/>
        </w:rPr>
        <w:t xml:space="preserve"> strongly encourage the government to pass this legislation to ensure transgender individuals can enjoy their rights under the Covenant.  </w:t>
      </w:r>
    </w:p>
    <w:p w14:paraId="6E1B0583" w14:textId="3FD942BB" w:rsidR="00A057E6" w:rsidRPr="00F11015" w:rsidRDefault="00785FD6" w:rsidP="009A3679">
      <w:pPr>
        <w:jc w:val="both"/>
        <w:rPr>
          <w:rFonts w:ascii="Times New Roman" w:hAnsi="Times New Roman" w:cs="Times New Roman"/>
          <w:lang w:val="en-US"/>
        </w:rPr>
      </w:pPr>
      <w:r w:rsidRPr="00F11015">
        <w:rPr>
          <w:rFonts w:ascii="Times New Roman" w:hAnsi="Times New Roman" w:cs="Times New Roman"/>
          <w:b/>
          <w:lang w:val="en-US"/>
        </w:rPr>
        <w:t>Recommendation</w:t>
      </w:r>
    </w:p>
    <w:p w14:paraId="665F19B1" w14:textId="5B10DEA1" w:rsidR="00A057E6" w:rsidRPr="001B4E28" w:rsidRDefault="00A057E6" w:rsidP="009A3679">
      <w:pPr>
        <w:pStyle w:val="ListParagraph"/>
        <w:numPr>
          <w:ilvl w:val="0"/>
          <w:numId w:val="16"/>
        </w:numPr>
        <w:jc w:val="both"/>
        <w:rPr>
          <w:rFonts w:ascii="Times New Roman" w:hAnsi="Times New Roman" w:cs="Times New Roman"/>
          <w:lang w:val="en-US"/>
        </w:rPr>
      </w:pPr>
      <w:r w:rsidRPr="001B4E28">
        <w:rPr>
          <w:rFonts w:ascii="Times New Roman" w:hAnsi="Times New Roman" w:cs="Times New Roman"/>
          <w:lang w:val="en-US"/>
        </w:rPr>
        <w:t xml:space="preserve">Pass the </w:t>
      </w:r>
      <w:r w:rsidR="0081271D" w:rsidRPr="001B4E28">
        <w:rPr>
          <w:rFonts w:ascii="Times New Roman" w:hAnsi="Times New Roman" w:cs="Times New Roman"/>
          <w:lang w:val="en-US"/>
        </w:rPr>
        <w:t>current Gender Identity Bill (</w:t>
      </w:r>
      <w:proofErr w:type="spellStart"/>
      <w:r w:rsidRPr="001B4E28">
        <w:rPr>
          <w:rFonts w:ascii="Times New Roman" w:hAnsi="Times New Roman" w:cs="Times New Roman"/>
          <w:lang w:val="en-US"/>
        </w:rPr>
        <w:t>Proyecto</w:t>
      </w:r>
      <w:proofErr w:type="spellEnd"/>
      <w:r w:rsidRPr="001B4E28">
        <w:rPr>
          <w:rFonts w:ascii="Times New Roman" w:hAnsi="Times New Roman" w:cs="Times New Roman"/>
          <w:lang w:val="en-US"/>
        </w:rPr>
        <w:t xml:space="preserve"> de ley de </w:t>
      </w:r>
      <w:proofErr w:type="spellStart"/>
      <w:r w:rsidRPr="001B4E28">
        <w:rPr>
          <w:rFonts w:ascii="Times New Roman" w:hAnsi="Times New Roman" w:cs="Times New Roman"/>
          <w:lang w:val="en-US"/>
        </w:rPr>
        <w:t>Identidad</w:t>
      </w:r>
      <w:proofErr w:type="spellEnd"/>
      <w:r w:rsidRPr="001B4E28">
        <w:rPr>
          <w:rFonts w:ascii="Times New Roman" w:hAnsi="Times New Roman" w:cs="Times New Roman"/>
          <w:lang w:val="en-US"/>
        </w:rPr>
        <w:t xml:space="preserve"> de </w:t>
      </w:r>
      <w:proofErr w:type="spellStart"/>
      <w:r w:rsidRPr="001B4E28">
        <w:rPr>
          <w:rFonts w:ascii="Times New Roman" w:hAnsi="Times New Roman" w:cs="Times New Roman"/>
          <w:lang w:val="en-US"/>
        </w:rPr>
        <w:t>Género</w:t>
      </w:r>
      <w:proofErr w:type="spellEnd"/>
      <w:r w:rsidR="0081271D" w:rsidRPr="001B4E28">
        <w:rPr>
          <w:rFonts w:ascii="Times New Roman" w:hAnsi="Times New Roman" w:cs="Times New Roman"/>
          <w:lang w:val="en-US"/>
        </w:rPr>
        <w:t xml:space="preserve">, </w:t>
      </w:r>
      <w:proofErr w:type="spellStart"/>
      <w:r w:rsidRPr="001B4E28">
        <w:rPr>
          <w:rFonts w:ascii="Times New Roman" w:hAnsi="Times New Roman" w:cs="Times New Roman"/>
          <w:lang w:val="en-US"/>
        </w:rPr>
        <w:t>Boletín</w:t>
      </w:r>
      <w:proofErr w:type="spellEnd"/>
      <w:r w:rsidRPr="001B4E28">
        <w:rPr>
          <w:rFonts w:ascii="Times New Roman" w:hAnsi="Times New Roman" w:cs="Times New Roman"/>
          <w:lang w:val="en-US"/>
        </w:rPr>
        <w:t xml:space="preserve"> Nº 8924-07) to ensure transgender people will have access to critical gender identity documents.</w:t>
      </w:r>
    </w:p>
    <w:p w14:paraId="5AF3DC44" w14:textId="77777777" w:rsidR="001566F3" w:rsidRDefault="001566F3" w:rsidP="009A3679">
      <w:pPr>
        <w:jc w:val="both"/>
        <w:rPr>
          <w:rFonts w:ascii="Times New Roman" w:hAnsi="Times New Roman" w:cs="Times New Roman"/>
          <w:b/>
          <w:lang w:val="en-US"/>
        </w:rPr>
      </w:pPr>
    </w:p>
    <w:p w14:paraId="56CFD983" w14:textId="1320589B" w:rsidR="001566F3" w:rsidRDefault="001566F3" w:rsidP="009A3679">
      <w:pPr>
        <w:jc w:val="both"/>
        <w:rPr>
          <w:rFonts w:ascii="Times New Roman" w:hAnsi="Times New Roman" w:cs="Times New Roman"/>
          <w:b/>
          <w:lang w:val="en-US"/>
        </w:rPr>
      </w:pPr>
      <w:r>
        <w:rPr>
          <w:rFonts w:ascii="Times New Roman" w:hAnsi="Times New Roman" w:cs="Times New Roman"/>
          <w:b/>
          <w:lang w:val="en-US"/>
        </w:rPr>
        <w:t xml:space="preserve">III. </w:t>
      </w:r>
      <w:r w:rsidRPr="001B4E28">
        <w:rPr>
          <w:rFonts w:ascii="Times New Roman" w:hAnsi="Times New Roman" w:cs="Times New Roman"/>
          <w:b/>
          <w:lang w:val="en-US"/>
        </w:rPr>
        <w:t>Articles 2, 9, y 26: Right to Equality, Non-discrimination, Liberty and Personal Security</w:t>
      </w:r>
    </w:p>
    <w:p w14:paraId="2B517621" w14:textId="4FA00EF2" w:rsidR="006A2951" w:rsidRPr="001B4E28" w:rsidRDefault="001566F3" w:rsidP="001566F3">
      <w:pPr>
        <w:ind w:left="720" w:firstLine="450"/>
        <w:jc w:val="both"/>
        <w:rPr>
          <w:rFonts w:ascii="Times New Roman" w:hAnsi="Times New Roman" w:cs="Times New Roman"/>
          <w:lang w:val="en-US"/>
        </w:rPr>
      </w:pPr>
      <w:r>
        <w:rPr>
          <w:rFonts w:ascii="Times New Roman" w:hAnsi="Times New Roman" w:cs="Times New Roman"/>
          <w:b/>
          <w:lang w:val="en-US"/>
        </w:rPr>
        <w:t xml:space="preserve">A. </w:t>
      </w:r>
      <w:r w:rsidR="00575CE0" w:rsidRPr="001B4E28">
        <w:rPr>
          <w:rFonts w:ascii="Times New Roman" w:hAnsi="Times New Roman" w:cs="Times New Roman"/>
          <w:b/>
          <w:lang w:val="en-US"/>
        </w:rPr>
        <w:t>Discriminatory Provisions</w:t>
      </w:r>
      <w:r w:rsidR="00530997" w:rsidRPr="001B4E28">
        <w:rPr>
          <w:rFonts w:ascii="Times New Roman" w:hAnsi="Times New Roman" w:cs="Times New Roman"/>
          <w:b/>
          <w:lang w:val="en-US"/>
        </w:rPr>
        <w:t xml:space="preserve"> in the Penal Code (</w:t>
      </w:r>
      <w:r w:rsidR="008F3DCC" w:rsidRPr="001B4E28">
        <w:rPr>
          <w:rFonts w:ascii="Times New Roman" w:hAnsi="Times New Roman" w:cs="Times New Roman"/>
          <w:b/>
          <w:lang w:val="en-US"/>
        </w:rPr>
        <w:t>Article</w:t>
      </w:r>
      <w:r w:rsidR="00530997" w:rsidRPr="001B4E28">
        <w:rPr>
          <w:rFonts w:ascii="Times New Roman" w:hAnsi="Times New Roman" w:cs="Times New Roman"/>
          <w:b/>
          <w:lang w:val="en-US"/>
        </w:rPr>
        <w:t xml:space="preserve"> 373) </w:t>
      </w:r>
    </w:p>
    <w:p w14:paraId="253A7A03" w14:textId="299FA3A1" w:rsidR="00534EE6" w:rsidRPr="001B4E28" w:rsidRDefault="0050528C" w:rsidP="009A3679">
      <w:pPr>
        <w:autoSpaceDE w:val="0"/>
        <w:autoSpaceDN w:val="0"/>
        <w:adjustRightInd w:val="0"/>
        <w:spacing w:after="0"/>
        <w:jc w:val="both"/>
        <w:rPr>
          <w:rFonts w:ascii="Times New Roman" w:hAnsi="Times New Roman" w:cs="Times New Roman"/>
          <w:color w:val="000000"/>
          <w:lang w:val="en-US"/>
        </w:rPr>
      </w:pPr>
      <w:r w:rsidRPr="001B4E28">
        <w:rPr>
          <w:rFonts w:ascii="Times New Roman" w:hAnsi="Times New Roman" w:cs="Times New Roman"/>
          <w:color w:val="000000"/>
          <w:lang w:val="en-US"/>
        </w:rPr>
        <w:t>Article</w:t>
      </w:r>
      <w:r w:rsidR="00B11319" w:rsidRPr="001B4E28">
        <w:rPr>
          <w:rFonts w:ascii="Times New Roman" w:hAnsi="Times New Roman" w:cs="Times New Roman"/>
          <w:color w:val="000000"/>
          <w:lang w:val="en-US"/>
        </w:rPr>
        <w:t>s</w:t>
      </w:r>
      <w:r w:rsidRPr="001B4E28">
        <w:rPr>
          <w:rFonts w:ascii="Times New Roman" w:hAnsi="Times New Roman" w:cs="Times New Roman"/>
          <w:color w:val="000000"/>
          <w:lang w:val="en-US"/>
        </w:rPr>
        <w:t xml:space="preserve"> 2 and 26 </w:t>
      </w:r>
      <w:r w:rsidR="00575CE0" w:rsidRPr="001B4E28">
        <w:rPr>
          <w:rFonts w:ascii="Times New Roman" w:hAnsi="Times New Roman" w:cs="Times New Roman"/>
          <w:color w:val="000000"/>
          <w:lang w:val="en-US"/>
        </w:rPr>
        <w:t xml:space="preserve">of the Covenant </w:t>
      </w:r>
      <w:r w:rsidRPr="001B4E28">
        <w:rPr>
          <w:rFonts w:ascii="Times New Roman" w:hAnsi="Times New Roman" w:cs="Times New Roman"/>
          <w:color w:val="000000"/>
          <w:lang w:val="en-US"/>
        </w:rPr>
        <w:t>protect against discriminatory implementation of laws</w:t>
      </w:r>
      <w:r w:rsidR="00A057E6" w:rsidRPr="001B4E28">
        <w:rPr>
          <w:rFonts w:ascii="Times New Roman" w:hAnsi="Times New Roman" w:cs="Times New Roman"/>
          <w:color w:val="000000"/>
          <w:lang w:val="en-US"/>
        </w:rPr>
        <w:t xml:space="preserve"> and article 9 provides that</w:t>
      </w:r>
      <w:r w:rsidR="00DD0F90" w:rsidRPr="001B4E28">
        <w:rPr>
          <w:rFonts w:ascii="Times New Roman" w:hAnsi="Times New Roman" w:cs="Times New Roman"/>
          <w:color w:val="000000"/>
          <w:lang w:val="en-US"/>
        </w:rPr>
        <w:t xml:space="preserve"> States have an obligation to protect against arbitrary detention.  S</w:t>
      </w:r>
      <w:r w:rsidRPr="001B4E28">
        <w:rPr>
          <w:rFonts w:ascii="Times New Roman" w:hAnsi="Times New Roman" w:cs="Times New Roman"/>
          <w:color w:val="000000"/>
          <w:lang w:val="en-US"/>
        </w:rPr>
        <w:t>o-called “public scandal” or morality laws</w:t>
      </w:r>
      <w:r w:rsidR="00DE498B" w:rsidRPr="001B4E28">
        <w:rPr>
          <w:rFonts w:ascii="Times New Roman" w:hAnsi="Times New Roman" w:cs="Times New Roman"/>
          <w:color w:val="000000"/>
          <w:lang w:val="en-US"/>
        </w:rPr>
        <w:t>,</w:t>
      </w:r>
      <w:r w:rsidRPr="001B4E28">
        <w:rPr>
          <w:rFonts w:ascii="Times New Roman" w:hAnsi="Times New Roman" w:cs="Times New Roman"/>
          <w:color w:val="000000"/>
          <w:lang w:val="en-US"/>
        </w:rPr>
        <w:t xml:space="preserve"> which prohibit impersonation, target vulnerable or marginalized populations including in particular trans</w:t>
      </w:r>
      <w:r w:rsidR="00102F6D" w:rsidRPr="001B4E28">
        <w:rPr>
          <w:rFonts w:ascii="Times New Roman" w:hAnsi="Times New Roman" w:cs="Times New Roman"/>
          <w:color w:val="000000"/>
          <w:lang w:val="en-US"/>
        </w:rPr>
        <w:t>gender</w:t>
      </w:r>
      <w:r w:rsidRPr="001B4E28">
        <w:rPr>
          <w:rFonts w:ascii="Times New Roman" w:hAnsi="Times New Roman" w:cs="Times New Roman"/>
          <w:color w:val="000000"/>
          <w:lang w:val="en-US"/>
        </w:rPr>
        <w:t xml:space="preserve"> persons</w:t>
      </w:r>
      <w:r w:rsidR="00A057E6" w:rsidRPr="001B4E28">
        <w:rPr>
          <w:rFonts w:ascii="Times New Roman" w:hAnsi="Times New Roman" w:cs="Times New Roman"/>
          <w:color w:val="000000"/>
          <w:lang w:val="en-US"/>
        </w:rPr>
        <w:t xml:space="preserve"> for arrest</w:t>
      </w:r>
      <w:r w:rsidRPr="001B4E28">
        <w:rPr>
          <w:rFonts w:ascii="Times New Roman" w:hAnsi="Times New Roman" w:cs="Times New Roman"/>
          <w:color w:val="000000"/>
          <w:lang w:val="en-US"/>
        </w:rPr>
        <w:t>.  Authorities frequently use such laws to punish individuals who do not conform to social norms, and because many of them contain vague or overbroad provisions, they are often implemented in a discriminatory or arbitrary fashion, targeting the most marginalized.</w:t>
      </w:r>
      <w:r w:rsidR="00DD0F90" w:rsidRPr="001B4E28">
        <w:rPr>
          <w:rFonts w:ascii="Times New Roman" w:hAnsi="Times New Roman" w:cs="Times New Roman"/>
          <w:color w:val="000000"/>
          <w:lang w:val="en-US"/>
        </w:rPr>
        <w:t xml:space="preserve"> Such persecution constitutes a violation of various human rights and the Human Rights Committee has expressed concern regarding arbitrary detention by police of persons because of their actual or perceived sexual orientation, or because they are gender non-conforming.</w:t>
      </w:r>
      <w:r w:rsidR="00DD0F90" w:rsidRPr="001B4E28">
        <w:rPr>
          <w:rFonts w:ascii="Times New Roman" w:hAnsi="Times New Roman" w:cs="Times New Roman"/>
          <w:color w:val="000000"/>
          <w:vertAlign w:val="superscript"/>
          <w:lang w:val="en-US"/>
        </w:rPr>
        <w:footnoteReference w:id="19"/>
      </w:r>
      <w:r w:rsidR="00530997" w:rsidRPr="001B4E28">
        <w:rPr>
          <w:rFonts w:ascii="Times New Roman" w:hAnsi="Times New Roman" w:cs="Times New Roman"/>
          <w:color w:val="000000"/>
          <w:lang w:val="en-US"/>
        </w:rPr>
        <w:t xml:space="preserve"> </w:t>
      </w:r>
      <w:r w:rsidR="004A4BBA" w:rsidRPr="001B4E28">
        <w:rPr>
          <w:rFonts w:ascii="Times New Roman" w:hAnsi="Times New Roman" w:cs="Times New Roman"/>
          <w:color w:val="000000"/>
          <w:lang w:val="en-US"/>
        </w:rPr>
        <w:t>In 2010, t</w:t>
      </w:r>
      <w:r w:rsidR="00534EE6" w:rsidRPr="001B4E28">
        <w:rPr>
          <w:rFonts w:ascii="Times New Roman" w:hAnsi="Times New Roman" w:cs="Times New Roman"/>
          <w:color w:val="000000"/>
          <w:lang w:val="en-US"/>
        </w:rPr>
        <w:t>he Working Group on Arbitrary Detention</w:t>
      </w:r>
      <w:r w:rsidR="001424AD" w:rsidRPr="001B4E28">
        <w:rPr>
          <w:rFonts w:ascii="Times New Roman" w:hAnsi="Times New Roman" w:cs="Times New Roman"/>
          <w:color w:val="000000"/>
          <w:lang w:val="en-US"/>
        </w:rPr>
        <w:t xml:space="preserve"> voiced concern for such laws, in particular, </w:t>
      </w:r>
      <w:r w:rsidR="00534EE6" w:rsidRPr="001B4E28">
        <w:rPr>
          <w:rFonts w:ascii="Times New Roman" w:hAnsi="Times New Roman" w:cs="Times New Roman"/>
          <w:color w:val="000000"/>
          <w:lang w:val="en-US"/>
        </w:rPr>
        <w:t xml:space="preserve">the wide discretion given to “morality </w:t>
      </w:r>
      <w:r w:rsidR="00534EE6" w:rsidRPr="001B4E28">
        <w:rPr>
          <w:rFonts w:ascii="Times New Roman" w:hAnsi="Times New Roman" w:cs="Times New Roman"/>
          <w:color w:val="000000"/>
          <w:lang w:val="en-US"/>
        </w:rPr>
        <w:lastRenderedPageBreak/>
        <w:t>police” or other enforcement entities charged with oversight ‘moral’ or ‘immoral’ behavior and to determine what constitutes immoral actions.</w:t>
      </w:r>
      <w:r w:rsidR="00534EE6" w:rsidRPr="001B4E28">
        <w:rPr>
          <w:rStyle w:val="FootnoteReference"/>
          <w:rFonts w:ascii="Times New Roman" w:hAnsi="Times New Roman" w:cs="Times New Roman"/>
          <w:color w:val="000000"/>
          <w:lang w:val="en-US"/>
        </w:rPr>
        <w:footnoteReference w:id="20"/>
      </w:r>
    </w:p>
    <w:p w14:paraId="54E7CB6D" w14:textId="142F2FA2" w:rsidR="00D515BA" w:rsidRPr="001B4E28" w:rsidRDefault="00D515BA" w:rsidP="009A3679">
      <w:pPr>
        <w:autoSpaceDE w:val="0"/>
        <w:autoSpaceDN w:val="0"/>
        <w:adjustRightInd w:val="0"/>
        <w:spacing w:after="0"/>
        <w:jc w:val="both"/>
        <w:rPr>
          <w:rFonts w:ascii="Times New Roman" w:hAnsi="Times New Roman" w:cs="Times New Roman"/>
          <w:color w:val="000000"/>
          <w:lang w:val="en-US"/>
        </w:rPr>
      </w:pPr>
      <w:r w:rsidRPr="001B4E28">
        <w:rPr>
          <w:rFonts w:ascii="Times New Roman" w:hAnsi="Times New Roman" w:cs="Times New Roman"/>
          <w:color w:val="000000"/>
          <w:lang w:val="en-US"/>
        </w:rPr>
        <w:t>In Chil</w:t>
      </w:r>
      <w:r w:rsidR="00473517" w:rsidRPr="001B4E28">
        <w:rPr>
          <w:rFonts w:ascii="Times New Roman" w:hAnsi="Times New Roman" w:cs="Times New Roman"/>
          <w:color w:val="000000"/>
          <w:lang w:val="en-US"/>
        </w:rPr>
        <w:t xml:space="preserve">e, article 373 of the Criminal Code is an example of this type of law. The article indicates that “those </w:t>
      </w:r>
      <w:r w:rsidR="00867D8E" w:rsidRPr="001B4E28">
        <w:rPr>
          <w:rFonts w:ascii="Times New Roman" w:hAnsi="Times New Roman" w:cs="Times New Roman"/>
          <w:color w:val="000000"/>
          <w:lang w:val="en-US"/>
        </w:rPr>
        <w:t xml:space="preserve">who </w:t>
      </w:r>
      <w:r w:rsidR="00473517" w:rsidRPr="001B4E28">
        <w:rPr>
          <w:rFonts w:ascii="Times New Roman" w:hAnsi="Times New Roman" w:cs="Times New Roman"/>
          <w:color w:val="000000"/>
          <w:lang w:val="en-US"/>
        </w:rPr>
        <w:t xml:space="preserve">in </w:t>
      </w:r>
      <w:r w:rsidR="000F40BA" w:rsidRPr="001B4E28">
        <w:rPr>
          <w:rFonts w:ascii="Times New Roman" w:hAnsi="Times New Roman" w:cs="Times New Roman"/>
          <w:color w:val="000000"/>
          <w:lang w:val="en-US"/>
        </w:rPr>
        <w:t xml:space="preserve">whatever way violated </w:t>
      </w:r>
      <w:r w:rsidR="00E354B8" w:rsidRPr="001B4E28">
        <w:rPr>
          <w:rFonts w:ascii="Times New Roman" w:hAnsi="Times New Roman" w:cs="Times New Roman"/>
          <w:color w:val="000000"/>
          <w:lang w:val="en-US"/>
        </w:rPr>
        <w:t xml:space="preserve">‘good </w:t>
      </w:r>
      <w:r w:rsidR="007C2B4F" w:rsidRPr="001B4E28">
        <w:rPr>
          <w:rFonts w:ascii="Times New Roman" w:hAnsi="Times New Roman" w:cs="Times New Roman"/>
          <w:color w:val="000000"/>
          <w:lang w:val="en-US"/>
        </w:rPr>
        <w:t>customs’</w:t>
      </w:r>
      <w:r w:rsidR="00E354B8" w:rsidRPr="001B4E28">
        <w:rPr>
          <w:rFonts w:ascii="Times New Roman" w:hAnsi="Times New Roman" w:cs="Times New Roman"/>
          <w:color w:val="000000"/>
          <w:lang w:val="en-US"/>
        </w:rPr>
        <w:t xml:space="preserve"> or ‘morality’</w:t>
      </w:r>
      <w:r w:rsidR="00473517" w:rsidRPr="001B4E28">
        <w:rPr>
          <w:rFonts w:ascii="Times New Roman" w:hAnsi="Times New Roman" w:cs="Times New Roman"/>
          <w:color w:val="000000"/>
          <w:lang w:val="en-US"/>
        </w:rPr>
        <w:t>” can be fined.</w:t>
      </w:r>
      <w:r w:rsidR="00FC70A7" w:rsidRPr="001B4E28">
        <w:rPr>
          <w:rStyle w:val="FootnoteReference"/>
          <w:rFonts w:ascii="Times New Roman" w:hAnsi="Times New Roman" w:cs="Times New Roman"/>
          <w:color w:val="000000"/>
        </w:rPr>
        <w:footnoteReference w:id="21"/>
      </w:r>
      <w:r w:rsidR="00FC70A7" w:rsidRPr="001B4E28">
        <w:rPr>
          <w:rFonts w:ascii="Times New Roman" w:hAnsi="Times New Roman" w:cs="Times New Roman"/>
          <w:color w:val="000000"/>
        </w:rPr>
        <w:t xml:space="preserve"> </w:t>
      </w:r>
      <w:r w:rsidR="00473517" w:rsidRPr="001B4E28">
        <w:rPr>
          <w:rFonts w:ascii="Times New Roman" w:hAnsi="Times New Roman" w:cs="Times New Roman"/>
          <w:color w:val="000000"/>
          <w:lang w:val="en-US"/>
        </w:rPr>
        <w:t xml:space="preserve"> The law violates fundamental human rights including rights to freedom of expression and freedom of association. </w:t>
      </w:r>
      <w:r w:rsidR="00EF4F03" w:rsidRPr="001B4E28">
        <w:rPr>
          <w:rFonts w:ascii="Times New Roman" w:hAnsi="Times New Roman" w:cs="Times New Roman"/>
          <w:color w:val="000000"/>
          <w:lang w:val="en-US"/>
        </w:rPr>
        <w:t>The article makes the p</w:t>
      </w:r>
      <w:r w:rsidR="000F40BA" w:rsidRPr="001B4E28">
        <w:rPr>
          <w:rFonts w:ascii="Times New Roman" w:hAnsi="Times New Roman" w:cs="Times New Roman"/>
          <w:color w:val="000000"/>
          <w:lang w:val="en-US"/>
        </w:rPr>
        <w:t>enalty for the violation of this law as</w:t>
      </w:r>
      <w:r w:rsidR="00EF4F03" w:rsidRPr="001B4E28">
        <w:rPr>
          <w:rFonts w:ascii="Times New Roman" w:hAnsi="Times New Roman" w:cs="Times New Roman"/>
          <w:color w:val="000000"/>
          <w:lang w:val="en-US"/>
        </w:rPr>
        <w:t xml:space="preserve"> “imprisonment ranging from</w:t>
      </w:r>
      <w:r w:rsidR="00E354B8" w:rsidRPr="001B4E28">
        <w:rPr>
          <w:rFonts w:ascii="Times New Roman" w:hAnsi="Times New Roman" w:cs="Times New Roman"/>
          <w:color w:val="000000"/>
          <w:lang w:val="en-US"/>
        </w:rPr>
        <w:t xml:space="preserve"> a</w:t>
      </w:r>
      <w:r w:rsidR="00EF4F03" w:rsidRPr="001B4E28">
        <w:rPr>
          <w:rFonts w:ascii="Times New Roman" w:hAnsi="Times New Roman" w:cs="Times New Roman"/>
          <w:color w:val="000000"/>
          <w:lang w:val="en-US"/>
        </w:rPr>
        <w:t xml:space="preserve"> </w:t>
      </w:r>
      <w:r w:rsidR="00E354B8" w:rsidRPr="001B4E28">
        <w:rPr>
          <w:rFonts w:ascii="Times New Roman" w:hAnsi="Times New Roman" w:cs="Times New Roman"/>
          <w:color w:val="000000"/>
          <w:lang w:val="en-US"/>
        </w:rPr>
        <w:t xml:space="preserve">short or medium-term sentence.” </w:t>
      </w:r>
      <w:r w:rsidR="00EF4F03" w:rsidRPr="001B4E28">
        <w:rPr>
          <w:rFonts w:ascii="Times New Roman" w:hAnsi="Times New Roman" w:cs="Times New Roman"/>
          <w:color w:val="000000"/>
          <w:lang w:val="en-US"/>
        </w:rPr>
        <w:t>F</w:t>
      </w:r>
      <w:r w:rsidR="00CA105A" w:rsidRPr="001B4E28">
        <w:rPr>
          <w:rFonts w:ascii="Times New Roman" w:hAnsi="Times New Roman" w:cs="Times New Roman"/>
          <w:color w:val="000000"/>
          <w:lang w:val="en-US"/>
        </w:rPr>
        <w:t>or the LGBT community the defense</w:t>
      </w:r>
      <w:r w:rsidR="005435E0" w:rsidRPr="001B4E28">
        <w:rPr>
          <w:rFonts w:ascii="Times New Roman" w:hAnsi="Times New Roman" w:cs="Times New Roman"/>
          <w:color w:val="000000"/>
          <w:lang w:val="en-US"/>
        </w:rPr>
        <w:t xml:space="preserve"> of the “</w:t>
      </w:r>
      <w:r w:rsidR="00E354B8" w:rsidRPr="001B4E28">
        <w:rPr>
          <w:rFonts w:ascii="Times New Roman" w:hAnsi="Times New Roman" w:cs="Times New Roman"/>
          <w:color w:val="000000"/>
          <w:lang w:val="en-US"/>
        </w:rPr>
        <w:t xml:space="preserve">good </w:t>
      </w:r>
      <w:r w:rsidR="007C2B4F" w:rsidRPr="001B4E28">
        <w:rPr>
          <w:rFonts w:ascii="Times New Roman" w:hAnsi="Times New Roman" w:cs="Times New Roman"/>
          <w:color w:val="000000"/>
          <w:lang w:val="en-US"/>
        </w:rPr>
        <w:t>customs</w:t>
      </w:r>
      <w:r w:rsidR="005435E0" w:rsidRPr="001B4E28">
        <w:rPr>
          <w:rFonts w:ascii="Times New Roman" w:hAnsi="Times New Roman" w:cs="Times New Roman"/>
          <w:color w:val="000000"/>
          <w:lang w:val="en-US"/>
        </w:rPr>
        <w:t xml:space="preserve"> and morality” has been</w:t>
      </w:r>
      <w:r w:rsidR="007C2B4F" w:rsidRPr="001B4E28">
        <w:rPr>
          <w:rFonts w:ascii="Times New Roman" w:hAnsi="Times New Roman" w:cs="Times New Roman"/>
          <w:color w:val="000000"/>
          <w:lang w:val="en-US"/>
        </w:rPr>
        <w:t xml:space="preserve"> used as</w:t>
      </w:r>
      <w:r w:rsidR="005435E0" w:rsidRPr="001B4E28">
        <w:rPr>
          <w:rFonts w:ascii="Times New Roman" w:hAnsi="Times New Roman" w:cs="Times New Roman"/>
          <w:color w:val="000000"/>
          <w:lang w:val="en-US"/>
        </w:rPr>
        <w:t xml:space="preserve"> a </w:t>
      </w:r>
      <w:r w:rsidR="00E354B8" w:rsidRPr="001B4E28">
        <w:rPr>
          <w:rFonts w:ascii="Times New Roman" w:hAnsi="Times New Roman" w:cs="Times New Roman"/>
          <w:color w:val="000000"/>
          <w:lang w:val="en-US"/>
        </w:rPr>
        <w:t>justification to incarcerate and harass</w:t>
      </w:r>
      <w:r w:rsidR="00CA105A" w:rsidRPr="001B4E28">
        <w:rPr>
          <w:rFonts w:ascii="Times New Roman" w:hAnsi="Times New Roman" w:cs="Times New Roman"/>
          <w:color w:val="000000"/>
          <w:lang w:val="en-US"/>
        </w:rPr>
        <w:t xml:space="preserve"> sex workers, </w:t>
      </w:r>
      <w:r w:rsidR="005435E0" w:rsidRPr="001B4E28">
        <w:rPr>
          <w:rFonts w:ascii="Times New Roman" w:hAnsi="Times New Roman" w:cs="Times New Roman"/>
          <w:color w:val="000000"/>
          <w:lang w:val="en-US"/>
        </w:rPr>
        <w:t>same-sex couples who kiss in public</w:t>
      </w:r>
      <w:r w:rsidR="007C2B4F" w:rsidRPr="001B4E28">
        <w:rPr>
          <w:rFonts w:ascii="Times New Roman" w:hAnsi="Times New Roman" w:cs="Times New Roman"/>
          <w:color w:val="000000"/>
          <w:lang w:val="en-US"/>
        </w:rPr>
        <w:t xml:space="preserve"> or simply </w:t>
      </w:r>
      <w:r w:rsidR="00E354B8" w:rsidRPr="001B4E28">
        <w:rPr>
          <w:rFonts w:ascii="Times New Roman" w:hAnsi="Times New Roman" w:cs="Times New Roman"/>
          <w:color w:val="000000"/>
          <w:lang w:val="en-US"/>
        </w:rPr>
        <w:t>an effeminate</w:t>
      </w:r>
      <w:r w:rsidR="005435E0" w:rsidRPr="001B4E28">
        <w:rPr>
          <w:rFonts w:ascii="Times New Roman" w:hAnsi="Times New Roman" w:cs="Times New Roman"/>
          <w:color w:val="000000"/>
          <w:lang w:val="en-US"/>
        </w:rPr>
        <w:t xml:space="preserve"> </w:t>
      </w:r>
      <w:r w:rsidR="00E354B8" w:rsidRPr="001B4E28">
        <w:rPr>
          <w:rFonts w:ascii="Times New Roman" w:hAnsi="Times New Roman" w:cs="Times New Roman"/>
          <w:color w:val="000000"/>
          <w:lang w:val="en-US"/>
        </w:rPr>
        <w:t>man</w:t>
      </w:r>
      <w:r w:rsidR="005435E0" w:rsidRPr="001B4E28">
        <w:rPr>
          <w:rFonts w:ascii="Times New Roman" w:hAnsi="Times New Roman" w:cs="Times New Roman"/>
          <w:color w:val="000000"/>
          <w:lang w:val="en-US"/>
        </w:rPr>
        <w:t xml:space="preserve">. </w:t>
      </w:r>
    </w:p>
    <w:p w14:paraId="62F6DCB7" w14:textId="77777777" w:rsidR="00DC6A17" w:rsidRPr="001B4E28" w:rsidRDefault="00DC6A17" w:rsidP="009A3679">
      <w:pPr>
        <w:autoSpaceDE w:val="0"/>
        <w:autoSpaceDN w:val="0"/>
        <w:adjustRightInd w:val="0"/>
        <w:spacing w:after="0"/>
        <w:jc w:val="both"/>
        <w:rPr>
          <w:rFonts w:ascii="Times New Roman" w:hAnsi="Times New Roman" w:cs="Times New Roman"/>
          <w:color w:val="000000"/>
          <w:lang w:val="en-US"/>
        </w:rPr>
      </w:pPr>
    </w:p>
    <w:p w14:paraId="4238C4FF" w14:textId="488469E4" w:rsidR="00102F6D" w:rsidRPr="001B4E28" w:rsidRDefault="00204F42" w:rsidP="009A3679">
      <w:pPr>
        <w:autoSpaceDE w:val="0"/>
        <w:autoSpaceDN w:val="0"/>
        <w:adjustRightInd w:val="0"/>
        <w:spacing w:after="0"/>
        <w:jc w:val="both"/>
        <w:rPr>
          <w:rFonts w:ascii="Times New Roman" w:hAnsi="Times New Roman" w:cs="Times New Roman"/>
          <w:color w:val="000000"/>
          <w:lang w:val="en-US"/>
        </w:rPr>
      </w:pPr>
      <w:r w:rsidRPr="001B4E28">
        <w:rPr>
          <w:rFonts w:ascii="Times New Roman" w:hAnsi="Times New Roman" w:cs="Times New Roman"/>
          <w:color w:val="000000"/>
          <w:lang w:val="en-US"/>
        </w:rPr>
        <w:t>Following its</w:t>
      </w:r>
      <w:r w:rsidR="00102F6D" w:rsidRPr="001B4E28">
        <w:rPr>
          <w:rFonts w:ascii="Times New Roman" w:hAnsi="Times New Roman" w:cs="Times New Roman"/>
          <w:color w:val="000000"/>
          <w:lang w:val="en-US"/>
        </w:rPr>
        <w:t xml:space="preserve"> 2009</w:t>
      </w:r>
      <w:r w:rsidRPr="001B4E28">
        <w:rPr>
          <w:rFonts w:ascii="Times New Roman" w:hAnsi="Times New Roman" w:cs="Times New Roman"/>
          <w:color w:val="000000"/>
          <w:lang w:val="en-US"/>
        </w:rPr>
        <w:t xml:space="preserve"> review by the Universal Periodic Review (</w:t>
      </w:r>
      <w:r w:rsidR="00102F6D" w:rsidRPr="001B4E28">
        <w:rPr>
          <w:rFonts w:ascii="Times New Roman" w:hAnsi="Times New Roman" w:cs="Times New Roman"/>
          <w:color w:val="000000"/>
          <w:lang w:val="en-US"/>
        </w:rPr>
        <w:t>UPR</w:t>
      </w:r>
      <w:r w:rsidRPr="001B4E28">
        <w:rPr>
          <w:rFonts w:ascii="Times New Roman" w:hAnsi="Times New Roman" w:cs="Times New Roman"/>
          <w:color w:val="000000"/>
          <w:lang w:val="en-US"/>
        </w:rPr>
        <w:t>), Chile accepted the recommendation to “review its Penal Code, namely article 373, and other laws in order to prevent discrimination against LGBTI</w:t>
      </w:r>
      <w:r w:rsidR="00635FE9" w:rsidRPr="001B4E28">
        <w:rPr>
          <w:rStyle w:val="FootnoteReference"/>
          <w:rFonts w:ascii="Times New Roman" w:hAnsi="Times New Roman" w:cs="Times New Roman"/>
          <w:color w:val="000000"/>
          <w:lang w:val="en-US"/>
        </w:rPr>
        <w:footnoteReference w:id="22"/>
      </w:r>
      <w:r w:rsidRPr="001B4E28">
        <w:rPr>
          <w:rFonts w:ascii="Times New Roman" w:hAnsi="Times New Roman" w:cs="Times New Roman"/>
          <w:color w:val="000000"/>
          <w:lang w:val="en-US"/>
        </w:rPr>
        <w:t xml:space="preserve"> persons</w:t>
      </w:r>
      <w:r w:rsidR="00102F6D" w:rsidRPr="001B4E28">
        <w:rPr>
          <w:rFonts w:ascii="Times New Roman" w:hAnsi="Times New Roman" w:cs="Times New Roman"/>
          <w:color w:val="000000"/>
          <w:lang w:val="en-US"/>
        </w:rPr>
        <w:t>.</w:t>
      </w:r>
      <w:r w:rsidR="00777283" w:rsidRPr="001B4E28">
        <w:rPr>
          <w:rFonts w:ascii="Times New Roman" w:hAnsi="Times New Roman" w:cs="Times New Roman"/>
          <w:color w:val="000000"/>
          <w:lang w:val="en-US"/>
        </w:rPr>
        <w:t>”</w:t>
      </w:r>
      <w:r w:rsidRPr="001B4E28">
        <w:rPr>
          <w:rStyle w:val="FootnoteReference"/>
          <w:rFonts w:ascii="Times New Roman" w:hAnsi="Times New Roman" w:cs="Times New Roman"/>
          <w:color w:val="000000"/>
          <w:lang w:val="en-US"/>
        </w:rPr>
        <w:footnoteReference w:id="23"/>
      </w:r>
      <w:r w:rsidR="003C3B25" w:rsidRPr="001B4E28">
        <w:rPr>
          <w:rFonts w:ascii="Times New Roman" w:hAnsi="Times New Roman" w:cs="Times New Roman"/>
          <w:color w:val="000000"/>
          <w:lang w:val="en-US"/>
        </w:rPr>
        <w:t xml:space="preserve">  </w:t>
      </w:r>
      <w:r w:rsidR="00DC6A17" w:rsidRPr="001B4E28">
        <w:rPr>
          <w:rFonts w:ascii="Times New Roman" w:hAnsi="Times New Roman" w:cs="Times New Roman"/>
          <w:color w:val="000000"/>
          <w:lang w:val="en-US"/>
        </w:rPr>
        <w:t>In accounting for the State’s compliance with</w:t>
      </w:r>
      <w:r w:rsidR="00F4762E" w:rsidRPr="001B4E28">
        <w:rPr>
          <w:rFonts w:ascii="Times New Roman" w:hAnsi="Times New Roman" w:cs="Times New Roman"/>
          <w:color w:val="000000"/>
          <w:lang w:val="en-US"/>
        </w:rPr>
        <w:t xml:space="preserve"> UPR recommendations, specifically</w:t>
      </w:r>
      <w:r w:rsidR="00DC6A17" w:rsidRPr="001B4E28">
        <w:rPr>
          <w:rFonts w:ascii="Times New Roman" w:hAnsi="Times New Roman" w:cs="Times New Roman"/>
          <w:color w:val="000000"/>
          <w:lang w:val="en-US"/>
        </w:rPr>
        <w:t xml:space="preserve"> the commitment to modify the </w:t>
      </w:r>
      <w:r w:rsidR="00F4762E" w:rsidRPr="001B4E28">
        <w:rPr>
          <w:rFonts w:ascii="Times New Roman" w:hAnsi="Times New Roman" w:cs="Times New Roman"/>
          <w:color w:val="000000"/>
          <w:lang w:val="en-US"/>
        </w:rPr>
        <w:t>article 373</w:t>
      </w:r>
      <w:r w:rsidR="00DC6A17" w:rsidRPr="001B4E28">
        <w:rPr>
          <w:rFonts w:ascii="Times New Roman" w:hAnsi="Times New Roman" w:cs="Times New Roman"/>
          <w:color w:val="000000"/>
          <w:lang w:val="en-US"/>
        </w:rPr>
        <w:t xml:space="preserve"> to ensure it does not discriminate against LGBTI persons, t</w:t>
      </w:r>
      <w:r w:rsidR="003C3B25" w:rsidRPr="001B4E28">
        <w:rPr>
          <w:rFonts w:ascii="Times New Roman" w:hAnsi="Times New Roman" w:cs="Times New Roman"/>
          <w:color w:val="000000"/>
          <w:lang w:val="en-US"/>
        </w:rPr>
        <w:t>he</w:t>
      </w:r>
      <w:r w:rsidR="00DC6A17" w:rsidRPr="001B4E28">
        <w:rPr>
          <w:rFonts w:ascii="Times New Roman" w:hAnsi="Times New Roman" w:cs="Times New Roman"/>
          <w:color w:val="000000"/>
          <w:lang w:val="en-US"/>
        </w:rPr>
        <w:t xml:space="preserve"> Chilean</w:t>
      </w:r>
      <w:r w:rsidR="003C3B25" w:rsidRPr="001B4E28">
        <w:rPr>
          <w:rFonts w:ascii="Times New Roman" w:hAnsi="Times New Roman" w:cs="Times New Roman"/>
          <w:color w:val="000000"/>
          <w:lang w:val="en-US"/>
        </w:rPr>
        <w:t xml:space="preserve"> </w:t>
      </w:r>
      <w:r w:rsidR="00DC6A17" w:rsidRPr="001B4E28">
        <w:rPr>
          <w:rFonts w:ascii="Times New Roman" w:hAnsi="Times New Roman" w:cs="Times New Roman"/>
          <w:color w:val="000000"/>
          <w:lang w:val="en-US"/>
        </w:rPr>
        <w:t xml:space="preserve">governmental </w:t>
      </w:r>
      <w:r w:rsidR="003C3B25" w:rsidRPr="001B4E28">
        <w:rPr>
          <w:rFonts w:ascii="Times New Roman" w:hAnsi="Times New Roman" w:cs="Times New Roman"/>
          <w:color w:val="000000"/>
          <w:lang w:val="en-US"/>
        </w:rPr>
        <w:t>delegation at the 2014</w:t>
      </w:r>
      <w:r w:rsidR="00DC6A17" w:rsidRPr="001B4E28">
        <w:rPr>
          <w:rFonts w:ascii="Times New Roman" w:hAnsi="Times New Roman" w:cs="Times New Roman"/>
          <w:color w:val="000000"/>
          <w:lang w:val="en-US"/>
        </w:rPr>
        <w:t xml:space="preserve"> </w:t>
      </w:r>
      <w:r w:rsidR="003C3B25" w:rsidRPr="001B4E28">
        <w:rPr>
          <w:rFonts w:ascii="Times New Roman" w:hAnsi="Times New Roman" w:cs="Times New Roman"/>
          <w:color w:val="000000"/>
          <w:lang w:val="en-US"/>
        </w:rPr>
        <w:t xml:space="preserve">review indicated, “a new draft of the Criminal Code will </w:t>
      </w:r>
      <w:r w:rsidR="00DC6A17" w:rsidRPr="001B4E28">
        <w:rPr>
          <w:rFonts w:ascii="Times New Roman" w:hAnsi="Times New Roman" w:cs="Times New Roman"/>
          <w:color w:val="000000"/>
          <w:lang w:val="en-US"/>
        </w:rPr>
        <w:t>be presented soon to Parliament</w:t>
      </w:r>
      <w:r w:rsidR="00F4762E" w:rsidRPr="001B4E28">
        <w:rPr>
          <w:rFonts w:ascii="Times New Roman" w:hAnsi="Times New Roman" w:cs="Times New Roman"/>
          <w:color w:val="000000"/>
          <w:lang w:val="en-US"/>
        </w:rPr>
        <w:t>,</w:t>
      </w:r>
      <w:r w:rsidR="00DC6A17" w:rsidRPr="001B4E28">
        <w:rPr>
          <w:rFonts w:ascii="Times New Roman" w:hAnsi="Times New Roman" w:cs="Times New Roman"/>
          <w:color w:val="000000"/>
          <w:lang w:val="en-US"/>
        </w:rPr>
        <w:t xml:space="preserve">” </w:t>
      </w:r>
      <w:r w:rsidR="00F4762E" w:rsidRPr="001B4E28">
        <w:rPr>
          <w:rFonts w:ascii="Times New Roman" w:hAnsi="Times New Roman" w:cs="Times New Roman"/>
          <w:color w:val="000000"/>
          <w:lang w:val="en-US"/>
        </w:rPr>
        <w:t xml:space="preserve">going on to explain </w:t>
      </w:r>
      <w:r w:rsidR="00DC6A17" w:rsidRPr="001B4E28">
        <w:rPr>
          <w:rFonts w:ascii="Times New Roman" w:hAnsi="Times New Roman" w:cs="Times New Roman"/>
          <w:color w:val="000000"/>
          <w:lang w:val="en-US"/>
        </w:rPr>
        <w:t>that the draft</w:t>
      </w:r>
      <w:r w:rsidR="003C3B25" w:rsidRPr="001B4E28">
        <w:rPr>
          <w:rFonts w:ascii="Times New Roman" w:hAnsi="Times New Roman" w:cs="Times New Roman"/>
          <w:color w:val="000000"/>
          <w:lang w:val="en-US"/>
        </w:rPr>
        <w:t xml:space="preserve"> </w:t>
      </w:r>
      <w:r w:rsidR="00DC6A17" w:rsidRPr="001B4E28">
        <w:rPr>
          <w:rFonts w:ascii="Times New Roman" w:hAnsi="Times New Roman" w:cs="Times New Roman"/>
          <w:color w:val="000000"/>
          <w:lang w:val="en-US"/>
        </w:rPr>
        <w:t>“</w:t>
      </w:r>
      <w:r w:rsidR="003C3B25" w:rsidRPr="001B4E28">
        <w:rPr>
          <w:rFonts w:ascii="Times New Roman" w:hAnsi="Times New Roman" w:cs="Times New Roman"/>
          <w:color w:val="000000"/>
          <w:lang w:val="en-US"/>
        </w:rPr>
        <w:t>involves the derogation of article 373.”</w:t>
      </w:r>
      <w:r w:rsidR="003C3B25" w:rsidRPr="001B4E28">
        <w:rPr>
          <w:rStyle w:val="FootnoteReference"/>
          <w:rFonts w:ascii="Times New Roman" w:hAnsi="Times New Roman" w:cs="Times New Roman"/>
          <w:color w:val="000000"/>
          <w:lang w:val="en-US"/>
        </w:rPr>
        <w:footnoteReference w:id="24"/>
      </w:r>
      <w:r w:rsidR="003C3B25" w:rsidRPr="001B4E28">
        <w:rPr>
          <w:rFonts w:ascii="Times New Roman" w:hAnsi="Times New Roman" w:cs="Times New Roman"/>
          <w:color w:val="000000"/>
          <w:lang w:val="en-US"/>
        </w:rPr>
        <w:t xml:space="preserve"> </w:t>
      </w:r>
      <w:r w:rsidR="00DC6A17" w:rsidRPr="001B4E28">
        <w:rPr>
          <w:rFonts w:ascii="Times New Roman" w:hAnsi="Times New Roman" w:cs="Times New Roman"/>
          <w:color w:val="000000"/>
          <w:lang w:val="en-US"/>
        </w:rPr>
        <w:t xml:space="preserve">Despite this </w:t>
      </w:r>
      <w:r w:rsidR="00A057E6" w:rsidRPr="001B4E28">
        <w:rPr>
          <w:rFonts w:ascii="Times New Roman" w:hAnsi="Times New Roman" w:cs="Times New Roman"/>
          <w:color w:val="000000"/>
          <w:lang w:val="en-US"/>
        </w:rPr>
        <w:t>s</w:t>
      </w:r>
      <w:r w:rsidR="00DC6A17" w:rsidRPr="001B4E28">
        <w:rPr>
          <w:rFonts w:ascii="Times New Roman" w:hAnsi="Times New Roman" w:cs="Times New Roman"/>
          <w:color w:val="000000"/>
          <w:lang w:val="en-US"/>
        </w:rPr>
        <w:t>tatement</w:t>
      </w:r>
      <w:r w:rsidR="00F4762E" w:rsidRPr="001B4E28">
        <w:rPr>
          <w:rFonts w:ascii="Times New Roman" w:hAnsi="Times New Roman" w:cs="Times New Roman"/>
          <w:color w:val="000000"/>
          <w:lang w:val="en-US"/>
        </w:rPr>
        <w:t xml:space="preserve"> in January of 2014</w:t>
      </w:r>
      <w:r w:rsidR="00DC6A17" w:rsidRPr="001B4E28">
        <w:rPr>
          <w:rFonts w:ascii="Times New Roman" w:hAnsi="Times New Roman" w:cs="Times New Roman"/>
          <w:color w:val="000000"/>
          <w:lang w:val="en-US"/>
        </w:rPr>
        <w:t xml:space="preserve">, the </w:t>
      </w:r>
      <w:r w:rsidR="00093A4B" w:rsidRPr="001B4E28">
        <w:rPr>
          <w:rFonts w:ascii="Times New Roman" w:hAnsi="Times New Roman" w:cs="Times New Roman"/>
          <w:color w:val="000000"/>
          <w:lang w:val="en-US"/>
        </w:rPr>
        <w:t>discriminatory provision remains</w:t>
      </w:r>
      <w:r w:rsidR="002C4F23" w:rsidRPr="001B4E28">
        <w:rPr>
          <w:rFonts w:ascii="Times New Roman" w:hAnsi="Times New Roman" w:cs="Times New Roman"/>
          <w:color w:val="000000"/>
          <w:lang w:val="en-US"/>
        </w:rPr>
        <w:t>.</w:t>
      </w:r>
      <w:r w:rsidR="00777283" w:rsidRPr="001B4E28">
        <w:rPr>
          <w:rFonts w:ascii="Times New Roman" w:hAnsi="Times New Roman" w:cs="Times New Roman"/>
          <w:color w:val="000000"/>
          <w:lang w:val="en-US"/>
        </w:rPr>
        <w:t xml:space="preserve">  </w:t>
      </w:r>
    </w:p>
    <w:p w14:paraId="5301B315" w14:textId="77777777" w:rsidR="00102F6D" w:rsidRPr="001B4E28" w:rsidRDefault="00102F6D" w:rsidP="009A3679">
      <w:pPr>
        <w:autoSpaceDE w:val="0"/>
        <w:autoSpaceDN w:val="0"/>
        <w:adjustRightInd w:val="0"/>
        <w:spacing w:after="0"/>
        <w:jc w:val="both"/>
        <w:rPr>
          <w:rFonts w:ascii="Times New Roman" w:hAnsi="Times New Roman" w:cs="Times New Roman"/>
          <w:color w:val="000000"/>
          <w:lang w:val="en-US"/>
        </w:rPr>
      </w:pPr>
    </w:p>
    <w:p w14:paraId="0BF86128" w14:textId="52CA83DB" w:rsidR="00777283" w:rsidRPr="001B4E28" w:rsidRDefault="007C2B4F" w:rsidP="009A3679">
      <w:pPr>
        <w:spacing w:after="0"/>
        <w:jc w:val="both"/>
        <w:rPr>
          <w:rFonts w:ascii="Times New Roman" w:hAnsi="Times New Roman" w:cs="Times New Roman"/>
          <w:b/>
          <w:i/>
          <w:lang w:val="en-US"/>
        </w:rPr>
      </w:pPr>
      <w:r w:rsidRPr="00F11015">
        <w:rPr>
          <w:rFonts w:ascii="Times New Roman" w:hAnsi="Times New Roman" w:cs="Times New Roman"/>
          <w:b/>
          <w:lang w:val="en-US"/>
        </w:rPr>
        <w:t>Recommendation</w:t>
      </w:r>
      <w:r w:rsidRPr="001B4E28">
        <w:rPr>
          <w:rFonts w:ascii="Times New Roman" w:hAnsi="Times New Roman" w:cs="Times New Roman"/>
          <w:b/>
          <w:i/>
          <w:lang w:val="en-US"/>
        </w:rPr>
        <w:t>:</w:t>
      </w:r>
    </w:p>
    <w:p w14:paraId="0C38E487" w14:textId="4D46F0A7" w:rsidR="005C4163" w:rsidRPr="001B4E28" w:rsidRDefault="005C4163" w:rsidP="009A3679">
      <w:pPr>
        <w:pStyle w:val="ListParagraph"/>
        <w:numPr>
          <w:ilvl w:val="0"/>
          <w:numId w:val="15"/>
        </w:numPr>
        <w:autoSpaceDE w:val="0"/>
        <w:autoSpaceDN w:val="0"/>
        <w:adjustRightInd w:val="0"/>
        <w:spacing w:after="0"/>
        <w:jc w:val="both"/>
        <w:rPr>
          <w:rFonts w:ascii="Times New Roman" w:hAnsi="Times New Roman" w:cs="Times New Roman"/>
          <w:color w:val="000000"/>
          <w:lang w:val="en-US"/>
        </w:rPr>
      </w:pPr>
      <w:r w:rsidRPr="001B4E28">
        <w:rPr>
          <w:rFonts w:ascii="Times New Roman" w:hAnsi="Times New Roman" w:cs="Times New Roman"/>
          <w:color w:val="000000"/>
          <w:lang w:val="en-US"/>
        </w:rPr>
        <w:t xml:space="preserve">The Government should comply with its obligation of non-discrimination as well as its 2009 commitment under the Universal Period Review </w:t>
      </w:r>
      <w:r w:rsidR="004D2BBC" w:rsidRPr="001B4E28">
        <w:rPr>
          <w:rFonts w:ascii="Times New Roman" w:hAnsi="Times New Roman" w:cs="Times New Roman"/>
          <w:color w:val="000000"/>
          <w:lang w:val="en-US"/>
        </w:rPr>
        <w:t>to</w:t>
      </w:r>
      <w:r w:rsidRPr="001B4E28">
        <w:rPr>
          <w:rFonts w:ascii="Times New Roman" w:hAnsi="Times New Roman" w:cs="Times New Roman"/>
          <w:color w:val="000000"/>
          <w:lang w:val="en-US"/>
        </w:rPr>
        <w:t xml:space="preserve"> review</w:t>
      </w:r>
      <w:r w:rsidR="00F4762E" w:rsidRPr="001B4E28">
        <w:rPr>
          <w:rFonts w:ascii="Times New Roman" w:hAnsi="Times New Roman" w:cs="Times New Roman"/>
          <w:color w:val="000000"/>
          <w:lang w:val="en-US"/>
        </w:rPr>
        <w:t xml:space="preserve"> </w:t>
      </w:r>
      <w:r w:rsidR="0090235C" w:rsidRPr="001B4E28">
        <w:rPr>
          <w:rFonts w:ascii="Times New Roman" w:hAnsi="Times New Roman" w:cs="Times New Roman"/>
          <w:color w:val="000000"/>
          <w:lang w:val="en-US"/>
        </w:rPr>
        <w:t>A</w:t>
      </w:r>
      <w:r w:rsidR="00F4762E" w:rsidRPr="001B4E28">
        <w:rPr>
          <w:rFonts w:ascii="Times New Roman" w:hAnsi="Times New Roman" w:cs="Times New Roman"/>
          <w:color w:val="000000"/>
          <w:lang w:val="en-US"/>
        </w:rPr>
        <w:t xml:space="preserve">rticle 373 of the </w:t>
      </w:r>
      <w:r w:rsidRPr="001B4E28">
        <w:rPr>
          <w:rFonts w:ascii="Times New Roman" w:hAnsi="Times New Roman" w:cs="Times New Roman"/>
          <w:color w:val="000000"/>
          <w:lang w:val="en-US"/>
        </w:rPr>
        <w:t>Penal Code</w:t>
      </w:r>
      <w:r w:rsidR="00F4762E" w:rsidRPr="001B4E28">
        <w:rPr>
          <w:rFonts w:ascii="Times New Roman" w:hAnsi="Times New Roman" w:cs="Times New Roman"/>
          <w:color w:val="000000"/>
          <w:lang w:val="en-US"/>
        </w:rPr>
        <w:t xml:space="preserve"> and repeal the</w:t>
      </w:r>
      <w:r w:rsidRPr="001B4E28">
        <w:rPr>
          <w:rFonts w:ascii="Times New Roman" w:hAnsi="Times New Roman" w:cs="Times New Roman"/>
          <w:color w:val="000000"/>
          <w:lang w:val="en-US"/>
        </w:rPr>
        <w:t xml:space="preserve"> law in order to prevent discrimination against LGBTI persons. </w:t>
      </w:r>
    </w:p>
    <w:p w14:paraId="7ECBA52E" w14:textId="77777777" w:rsidR="00D5653E" w:rsidRPr="001B4E28" w:rsidRDefault="00D5653E" w:rsidP="009A3679">
      <w:pPr>
        <w:autoSpaceDE w:val="0"/>
        <w:autoSpaceDN w:val="0"/>
        <w:adjustRightInd w:val="0"/>
        <w:spacing w:after="0"/>
        <w:jc w:val="both"/>
        <w:rPr>
          <w:rFonts w:ascii="Times New Roman" w:hAnsi="Times New Roman" w:cs="Times New Roman"/>
          <w:color w:val="000000"/>
          <w:lang w:val="en-US"/>
        </w:rPr>
      </w:pPr>
    </w:p>
    <w:p w14:paraId="1739A8E9" w14:textId="77777777" w:rsidR="007C2B4F" w:rsidRPr="001B4E28" w:rsidRDefault="007C2B4F" w:rsidP="009A3679">
      <w:pPr>
        <w:autoSpaceDE w:val="0"/>
        <w:autoSpaceDN w:val="0"/>
        <w:adjustRightInd w:val="0"/>
        <w:spacing w:after="0"/>
        <w:jc w:val="both"/>
        <w:rPr>
          <w:rFonts w:ascii="Times New Roman" w:hAnsi="Times New Roman" w:cs="Times New Roman"/>
          <w:b/>
          <w:lang w:val="en-US"/>
        </w:rPr>
      </w:pPr>
    </w:p>
    <w:p w14:paraId="76CB00D0" w14:textId="77777777" w:rsidR="001566F3" w:rsidRDefault="001566F3" w:rsidP="009A3679">
      <w:pPr>
        <w:autoSpaceDE w:val="0"/>
        <w:autoSpaceDN w:val="0"/>
        <w:adjustRightInd w:val="0"/>
        <w:spacing w:after="0"/>
        <w:jc w:val="both"/>
        <w:rPr>
          <w:rFonts w:ascii="Times New Roman" w:hAnsi="Times New Roman" w:cs="Times New Roman"/>
          <w:b/>
          <w:lang w:val="en-US"/>
        </w:rPr>
      </w:pPr>
    </w:p>
    <w:p w14:paraId="2C33E532" w14:textId="77777777" w:rsidR="00F11015" w:rsidRDefault="00F11015" w:rsidP="009A3679">
      <w:pPr>
        <w:autoSpaceDE w:val="0"/>
        <w:autoSpaceDN w:val="0"/>
        <w:adjustRightInd w:val="0"/>
        <w:spacing w:after="0"/>
        <w:jc w:val="both"/>
        <w:rPr>
          <w:rFonts w:ascii="Times New Roman" w:hAnsi="Times New Roman" w:cs="Times New Roman"/>
          <w:b/>
          <w:lang w:val="en-US"/>
        </w:rPr>
      </w:pPr>
    </w:p>
    <w:p w14:paraId="3F6A7B60" w14:textId="57A38A41" w:rsidR="00807023" w:rsidRPr="001B4E28" w:rsidRDefault="001566F3" w:rsidP="009A3679">
      <w:pPr>
        <w:autoSpaceDE w:val="0"/>
        <w:autoSpaceDN w:val="0"/>
        <w:adjustRightInd w:val="0"/>
        <w:spacing w:after="0"/>
        <w:jc w:val="both"/>
        <w:rPr>
          <w:rFonts w:ascii="Times New Roman" w:hAnsi="Times New Roman" w:cs="Times New Roman"/>
          <w:b/>
          <w:lang w:val="en-US"/>
        </w:rPr>
      </w:pPr>
      <w:r>
        <w:rPr>
          <w:rFonts w:ascii="Times New Roman" w:hAnsi="Times New Roman" w:cs="Times New Roman"/>
          <w:b/>
          <w:lang w:val="en-US"/>
        </w:rPr>
        <w:lastRenderedPageBreak/>
        <w:t xml:space="preserve">IV. </w:t>
      </w:r>
      <w:r w:rsidR="00CA105A" w:rsidRPr="001B4E28">
        <w:rPr>
          <w:rFonts w:ascii="Times New Roman" w:hAnsi="Times New Roman" w:cs="Times New Roman"/>
          <w:b/>
          <w:lang w:val="en-US"/>
        </w:rPr>
        <w:t xml:space="preserve">Articles 26, 6, and 7: The right to </w:t>
      </w:r>
      <w:r w:rsidR="007C2B4F" w:rsidRPr="001B4E28">
        <w:rPr>
          <w:rFonts w:ascii="Times New Roman" w:hAnsi="Times New Roman" w:cs="Times New Roman"/>
          <w:b/>
          <w:lang w:val="en-US"/>
        </w:rPr>
        <w:t xml:space="preserve">equality, </w:t>
      </w:r>
      <w:r w:rsidR="00CA105A" w:rsidRPr="001B4E28">
        <w:rPr>
          <w:rFonts w:ascii="Times New Roman" w:hAnsi="Times New Roman" w:cs="Times New Roman"/>
          <w:b/>
          <w:lang w:val="en-US"/>
        </w:rPr>
        <w:t>life, the prohibition of torture and other cruel, inhumane, or degrading treatment and the struggle against impunity</w:t>
      </w:r>
    </w:p>
    <w:p w14:paraId="4A0B0342" w14:textId="77777777" w:rsidR="00CA105A" w:rsidRPr="001B4E28" w:rsidRDefault="00CA105A" w:rsidP="009A3679">
      <w:pPr>
        <w:autoSpaceDE w:val="0"/>
        <w:autoSpaceDN w:val="0"/>
        <w:adjustRightInd w:val="0"/>
        <w:spacing w:after="0"/>
        <w:jc w:val="both"/>
        <w:rPr>
          <w:rFonts w:ascii="Times New Roman" w:hAnsi="Times New Roman" w:cs="Times New Roman"/>
          <w:b/>
          <w:lang w:val="en-US"/>
        </w:rPr>
      </w:pPr>
    </w:p>
    <w:p w14:paraId="730BF454" w14:textId="6A6B210A" w:rsidR="00807023" w:rsidRPr="001B4E28" w:rsidRDefault="00807023" w:rsidP="009A3679">
      <w:pPr>
        <w:autoSpaceDE w:val="0"/>
        <w:autoSpaceDN w:val="0"/>
        <w:adjustRightInd w:val="0"/>
        <w:spacing w:after="0"/>
        <w:jc w:val="both"/>
        <w:rPr>
          <w:rFonts w:ascii="Times New Roman" w:hAnsi="Times New Roman" w:cs="Times New Roman"/>
          <w:lang w:val="en-US"/>
        </w:rPr>
      </w:pPr>
      <w:r w:rsidRPr="001B4E28">
        <w:rPr>
          <w:rFonts w:ascii="Times New Roman" w:hAnsi="Times New Roman" w:cs="Times New Roman"/>
          <w:lang w:val="en-US"/>
        </w:rPr>
        <w:t>Article 26</w:t>
      </w:r>
      <w:r w:rsidR="00151FB6" w:rsidRPr="001B4E28">
        <w:rPr>
          <w:rFonts w:ascii="Times New Roman" w:hAnsi="Times New Roman" w:cs="Times New Roman"/>
          <w:lang w:val="en-US"/>
        </w:rPr>
        <w:t xml:space="preserve"> provides</w:t>
      </w:r>
      <w:r w:rsidRPr="001B4E28">
        <w:rPr>
          <w:rFonts w:ascii="Times New Roman" w:hAnsi="Times New Roman" w:cs="Times New Roman"/>
          <w:lang w:val="en-US"/>
        </w:rPr>
        <w:t xml:space="preserve"> </w:t>
      </w:r>
      <w:r w:rsidR="00093A4B" w:rsidRPr="001B4E28">
        <w:rPr>
          <w:rFonts w:ascii="Times New Roman" w:hAnsi="Times New Roman" w:cs="Times New Roman"/>
          <w:lang w:val="en-US"/>
        </w:rPr>
        <w:t xml:space="preserve">that </w:t>
      </w:r>
      <w:r w:rsidR="00151FB6" w:rsidRPr="001B4E28">
        <w:rPr>
          <w:rFonts w:ascii="Times New Roman" w:hAnsi="Times New Roman" w:cs="Times New Roman"/>
          <w:lang w:val="en-US"/>
        </w:rPr>
        <w:t>“</w:t>
      </w:r>
      <w:r w:rsidRPr="001B4E28">
        <w:rPr>
          <w:rFonts w:ascii="Times New Roman" w:hAnsi="Times New Roman" w:cs="Times New Roman"/>
          <w:lang w:val="en-US"/>
        </w:rPr>
        <w:t>all persons are equal before the law and are entitled to equal protection of the</w:t>
      </w:r>
      <w:r w:rsidR="004F23AE" w:rsidRPr="001B4E28">
        <w:rPr>
          <w:rFonts w:ascii="Times New Roman" w:hAnsi="Times New Roman" w:cs="Times New Roman"/>
          <w:lang w:val="en-US"/>
        </w:rPr>
        <w:t xml:space="preserve"> law without discrimination,” a right the Committee </w:t>
      </w:r>
      <w:r w:rsidR="000620A3" w:rsidRPr="001B4E28">
        <w:rPr>
          <w:rFonts w:ascii="Times New Roman" w:hAnsi="Times New Roman" w:cs="Times New Roman"/>
          <w:lang w:val="en-US"/>
        </w:rPr>
        <w:t xml:space="preserve">has </w:t>
      </w:r>
      <w:r w:rsidR="00FE24B6" w:rsidRPr="001B4E28">
        <w:rPr>
          <w:rFonts w:ascii="Times New Roman" w:hAnsi="Times New Roman" w:cs="Times New Roman"/>
          <w:lang w:val="en-US"/>
        </w:rPr>
        <w:t xml:space="preserve">expressly </w:t>
      </w:r>
      <w:r w:rsidR="000620A3" w:rsidRPr="001B4E28">
        <w:rPr>
          <w:rFonts w:ascii="Times New Roman" w:hAnsi="Times New Roman" w:cs="Times New Roman"/>
          <w:lang w:val="en-US"/>
        </w:rPr>
        <w:t xml:space="preserve">indicated </w:t>
      </w:r>
      <w:r w:rsidR="00FE24B6" w:rsidRPr="001B4E28">
        <w:rPr>
          <w:rFonts w:ascii="Times New Roman" w:hAnsi="Times New Roman" w:cs="Times New Roman"/>
          <w:lang w:val="en-US"/>
        </w:rPr>
        <w:t xml:space="preserve">covers all forms of discrimination and is not limited to the </w:t>
      </w:r>
      <w:r w:rsidR="000620A3" w:rsidRPr="001B4E28">
        <w:rPr>
          <w:rFonts w:ascii="Times New Roman" w:hAnsi="Times New Roman" w:cs="Times New Roman"/>
          <w:lang w:val="en-US"/>
        </w:rPr>
        <w:t xml:space="preserve">explicitly </w:t>
      </w:r>
      <w:r w:rsidR="004F23AE" w:rsidRPr="001B4E28">
        <w:rPr>
          <w:rFonts w:ascii="Times New Roman" w:hAnsi="Times New Roman" w:cs="Times New Roman"/>
          <w:lang w:val="en-US"/>
        </w:rPr>
        <w:t>enumerated grounds in the Covenant.</w:t>
      </w:r>
      <w:r w:rsidRPr="001B4E28">
        <w:rPr>
          <w:rFonts w:ascii="Times New Roman" w:hAnsi="Times New Roman" w:cs="Times New Roman"/>
          <w:lang w:val="en-US"/>
        </w:rPr>
        <w:t xml:space="preserve"> </w:t>
      </w:r>
      <w:r w:rsidR="00FE24B6" w:rsidRPr="001B4E28">
        <w:rPr>
          <w:rFonts w:ascii="Times New Roman" w:hAnsi="Times New Roman" w:cs="Times New Roman"/>
          <w:lang w:val="en-US"/>
        </w:rPr>
        <w:t>The guarantee of equality before the law “prohibits discrimination in law or in fact in any field regulated and protected by public authorities</w:t>
      </w:r>
      <w:r w:rsidR="007D0DA0" w:rsidRPr="001B4E28">
        <w:rPr>
          <w:rFonts w:ascii="Times New Roman" w:hAnsi="Times New Roman" w:cs="Times New Roman"/>
          <w:lang w:val="en-US"/>
        </w:rPr>
        <w:t>.</w:t>
      </w:r>
      <w:r w:rsidR="004F23AE" w:rsidRPr="001B4E28">
        <w:rPr>
          <w:rFonts w:ascii="Times New Roman" w:hAnsi="Times New Roman" w:cs="Times New Roman"/>
          <w:lang w:val="en-US"/>
        </w:rPr>
        <w:t>”</w:t>
      </w:r>
      <w:r w:rsidR="007D0DA0" w:rsidRPr="001B4E28">
        <w:rPr>
          <w:rStyle w:val="FootnoteReference"/>
          <w:rFonts w:ascii="Times New Roman" w:hAnsi="Times New Roman" w:cs="Times New Roman"/>
          <w:lang w:val="en-US"/>
        </w:rPr>
        <w:footnoteReference w:id="25"/>
      </w:r>
      <w:r w:rsidR="007D0DA0" w:rsidRPr="001B4E28">
        <w:rPr>
          <w:rFonts w:ascii="Times New Roman" w:hAnsi="Times New Roman" w:cs="Times New Roman"/>
          <w:lang w:val="en-US"/>
        </w:rPr>
        <w:t xml:space="preserve"> </w:t>
      </w:r>
      <w:r w:rsidR="00FE24B6" w:rsidRPr="001B4E28">
        <w:rPr>
          <w:rFonts w:ascii="Times New Roman" w:hAnsi="Times New Roman" w:cs="Times New Roman"/>
          <w:lang w:val="en-US"/>
        </w:rPr>
        <w:t xml:space="preserve"> </w:t>
      </w:r>
      <w:r w:rsidR="00544AAD" w:rsidRPr="001B4E28">
        <w:rPr>
          <w:rFonts w:ascii="Times New Roman" w:hAnsi="Times New Roman" w:cs="Times New Roman"/>
          <w:lang w:val="en-US"/>
        </w:rPr>
        <w:t>Read in conjunction with article 7, which provide</w:t>
      </w:r>
      <w:r w:rsidR="0077105A" w:rsidRPr="001B4E28">
        <w:rPr>
          <w:rFonts w:ascii="Times New Roman" w:hAnsi="Times New Roman" w:cs="Times New Roman"/>
          <w:lang w:val="en-US"/>
        </w:rPr>
        <w:t>s</w:t>
      </w:r>
      <w:r w:rsidR="00544AAD" w:rsidRPr="001B4E28">
        <w:rPr>
          <w:rFonts w:ascii="Times New Roman" w:hAnsi="Times New Roman" w:cs="Times New Roman"/>
          <w:lang w:val="en-US"/>
        </w:rPr>
        <w:t xml:space="preserve"> freedom from torture and guarantees “complaints about ill-treatment must be investigated effectively by competent authorities”</w:t>
      </w:r>
      <w:r w:rsidR="008D545F" w:rsidRPr="001B4E28">
        <w:rPr>
          <w:rFonts w:ascii="Times New Roman" w:hAnsi="Times New Roman" w:cs="Times New Roman"/>
          <w:lang w:val="en-US"/>
        </w:rPr>
        <w:t xml:space="preserve"> and </w:t>
      </w:r>
      <w:r w:rsidR="0077105A" w:rsidRPr="001B4E28">
        <w:rPr>
          <w:rFonts w:ascii="Times New Roman" w:hAnsi="Times New Roman" w:cs="Times New Roman"/>
          <w:lang w:val="en-US"/>
        </w:rPr>
        <w:t xml:space="preserve">article 6, which provides </w:t>
      </w:r>
      <w:r w:rsidR="008D545F" w:rsidRPr="001B4E28">
        <w:rPr>
          <w:rFonts w:ascii="Times New Roman" w:hAnsi="Times New Roman" w:cs="Times New Roman"/>
          <w:lang w:val="en-US"/>
        </w:rPr>
        <w:t>the right to life</w:t>
      </w:r>
      <w:r w:rsidR="0077105A" w:rsidRPr="001B4E28">
        <w:rPr>
          <w:rFonts w:ascii="Times New Roman" w:hAnsi="Times New Roman" w:cs="Times New Roman"/>
          <w:lang w:val="en-US"/>
        </w:rPr>
        <w:t xml:space="preserve">, the </w:t>
      </w:r>
      <w:r w:rsidR="00544AAD" w:rsidRPr="001B4E28">
        <w:rPr>
          <w:rFonts w:ascii="Times New Roman" w:hAnsi="Times New Roman" w:cs="Times New Roman"/>
          <w:lang w:val="en-US"/>
        </w:rPr>
        <w:t xml:space="preserve">Covenant provides protection from violence and guarantees </w:t>
      </w:r>
      <w:r w:rsidR="009B23BF" w:rsidRPr="001B4E28">
        <w:rPr>
          <w:rFonts w:ascii="Times New Roman" w:hAnsi="Times New Roman" w:cs="Times New Roman"/>
          <w:lang w:val="en-US"/>
        </w:rPr>
        <w:t>the rights of individuals to seek redress from authorities following violation of such rights from violence and discrimination.</w:t>
      </w:r>
    </w:p>
    <w:p w14:paraId="39D9D270" w14:textId="77777777" w:rsidR="00D41569" w:rsidRPr="001B4E28" w:rsidRDefault="00D41569" w:rsidP="009A3679">
      <w:pPr>
        <w:autoSpaceDE w:val="0"/>
        <w:autoSpaceDN w:val="0"/>
        <w:adjustRightInd w:val="0"/>
        <w:spacing w:after="0"/>
        <w:jc w:val="both"/>
        <w:rPr>
          <w:rFonts w:ascii="Times New Roman" w:hAnsi="Times New Roman" w:cs="Times New Roman"/>
          <w:b/>
          <w:color w:val="000000"/>
          <w:lang w:val="en-US"/>
        </w:rPr>
      </w:pPr>
    </w:p>
    <w:p w14:paraId="534ABEDF" w14:textId="12BEA8E3" w:rsidR="000B00C1" w:rsidRPr="001B4E28" w:rsidRDefault="002D30D7" w:rsidP="009A0F6C">
      <w:pPr>
        <w:autoSpaceDE w:val="0"/>
        <w:autoSpaceDN w:val="0"/>
        <w:adjustRightInd w:val="0"/>
        <w:spacing w:after="0"/>
        <w:jc w:val="both"/>
        <w:rPr>
          <w:rFonts w:ascii="Times New Roman" w:hAnsi="Times New Roman" w:cs="Times New Roman"/>
          <w:color w:val="000000"/>
          <w:lang w:val="en-US"/>
        </w:rPr>
      </w:pPr>
      <w:r w:rsidRPr="001B4E28">
        <w:rPr>
          <w:rFonts w:ascii="Times New Roman" w:hAnsi="Times New Roman" w:cs="Times New Roman"/>
          <w:color w:val="000000"/>
          <w:lang w:val="en-US"/>
        </w:rPr>
        <w:t>L</w:t>
      </w:r>
      <w:r w:rsidR="00185243" w:rsidRPr="001B4E28">
        <w:rPr>
          <w:rFonts w:ascii="Times New Roman" w:hAnsi="Times New Roman" w:cs="Times New Roman"/>
          <w:color w:val="000000"/>
          <w:lang w:val="en-US"/>
        </w:rPr>
        <w:t>G</w:t>
      </w:r>
      <w:r w:rsidRPr="001B4E28">
        <w:rPr>
          <w:rFonts w:ascii="Times New Roman" w:hAnsi="Times New Roman" w:cs="Times New Roman"/>
          <w:color w:val="000000"/>
          <w:lang w:val="en-US"/>
        </w:rPr>
        <w:t>BT</w:t>
      </w:r>
      <w:r w:rsidR="009B23BF" w:rsidRPr="001B4E28">
        <w:rPr>
          <w:rFonts w:ascii="Times New Roman" w:hAnsi="Times New Roman" w:cs="Times New Roman"/>
          <w:color w:val="000000"/>
          <w:lang w:val="en-US"/>
        </w:rPr>
        <w:t xml:space="preserve"> </w:t>
      </w:r>
      <w:r w:rsidR="00E2416D" w:rsidRPr="001B4E28">
        <w:rPr>
          <w:rFonts w:ascii="Times New Roman" w:hAnsi="Times New Roman" w:cs="Times New Roman"/>
          <w:color w:val="000000"/>
          <w:lang w:val="en-US"/>
        </w:rPr>
        <w:t xml:space="preserve">individuals </w:t>
      </w:r>
      <w:r w:rsidR="009A0F6C" w:rsidRPr="001B4E28">
        <w:rPr>
          <w:rFonts w:ascii="Times New Roman" w:hAnsi="Times New Roman" w:cs="Times New Roman"/>
          <w:color w:val="000000"/>
          <w:lang w:val="en-US"/>
        </w:rPr>
        <w:t xml:space="preserve">endure greater amounts of </w:t>
      </w:r>
      <w:r w:rsidR="009B23BF" w:rsidRPr="001B4E28">
        <w:rPr>
          <w:rFonts w:ascii="Times New Roman" w:hAnsi="Times New Roman" w:cs="Times New Roman"/>
          <w:color w:val="000000"/>
          <w:lang w:val="en-US"/>
        </w:rPr>
        <w:t>violence</w:t>
      </w:r>
      <w:r w:rsidR="000B00C1" w:rsidRPr="001B4E28">
        <w:rPr>
          <w:rFonts w:ascii="Times New Roman" w:hAnsi="Times New Roman" w:cs="Times New Roman"/>
          <w:color w:val="000000"/>
          <w:lang w:val="en-US"/>
        </w:rPr>
        <w:t xml:space="preserve"> because sexual orientation</w:t>
      </w:r>
      <w:r w:rsidR="009A0F6C" w:rsidRPr="001B4E28">
        <w:rPr>
          <w:rFonts w:ascii="Times New Roman" w:hAnsi="Times New Roman" w:cs="Times New Roman"/>
          <w:color w:val="000000"/>
          <w:lang w:val="en-US"/>
        </w:rPr>
        <w:t xml:space="preserve"> and gender identity</w:t>
      </w:r>
      <w:r w:rsidRPr="001B4E28">
        <w:rPr>
          <w:rFonts w:ascii="Times New Roman" w:hAnsi="Times New Roman" w:cs="Times New Roman"/>
          <w:color w:val="000000"/>
          <w:lang w:val="en-US"/>
        </w:rPr>
        <w:t>.</w:t>
      </w:r>
      <w:r w:rsidR="009A0F6C" w:rsidRPr="001B4E28">
        <w:rPr>
          <w:rFonts w:ascii="Times New Roman" w:hAnsi="Times New Roman" w:cs="Times New Roman"/>
          <w:lang w:val="en-US"/>
        </w:rPr>
        <w:t xml:space="preserve"> The Special Rapporteur on Torture has noted, </w:t>
      </w:r>
      <w:r w:rsidR="009A0F6C" w:rsidRPr="001B4E28">
        <w:rPr>
          <w:rFonts w:ascii="Times New Roman" w:hAnsi="Times New Roman" w:cs="Times New Roman"/>
          <w:color w:val="000000"/>
          <w:lang w:val="en-US"/>
        </w:rPr>
        <w:t>“</w:t>
      </w:r>
      <w:proofErr w:type="gramStart"/>
      <w:r w:rsidR="009A0F6C" w:rsidRPr="001B4E28">
        <w:rPr>
          <w:rFonts w:ascii="Times New Roman" w:hAnsi="Times New Roman" w:cs="Times New Roman"/>
          <w:color w:val="000000"/>
          <w:lang w:val="en-US"/>
        </w:rPr>
        <w:t>members</w:t>
      </w:r>
      <w:proofErr w:type="gramEnd"/>
      <w:r w:rsidR="009A0F6C" w:rsidRPr="001B4E28">
        <w:rPr>
          <w:rFonts w:ascii="Times New Roman" w:hAnsi="Times New Roman" w:cs="Times New Roman"/>
          <w:color w:val="000000"/>
          <w:lang w:val="en-US"/>
        </w:rPr>
        <w:t xml:space="preserve"> of sexual minorities are disproportionately subjected to torture and other forms of ill-treatment because they fail to conform to socially constructed gender expectations.</w:t>
      </w:r>
      <w:r w:rsidR="00DC5E4D" w:rsidRPr="001B4E28">
        <w:rPr>
          <w:rStyle w:val="FootnoteReference"/>
          <w:rFonts w:ascii="Times New Roman" w:hAnsi="Times New Roman" w:cs="Times New Roman"/>
          <w:color w:val="000000"/>
          <w:lang w:val="en-US"/>
        </w:rPr>
        <w:footnoteReference w:id="26"/>
      </w:r>
      <w:r w:rsidRPr="001B4E28">
        <w:rPr>
          <w:rFonts w:ascii="Times New Roman" w:hAnsi="Times New Roman" w:cs="Times New Roman"/>
          <w:color w:val="000000"/>
          <w:lang w:val="en-US"/>
        </w:rPr>
        <w:t xml:space="preserve"> </w:t>
      </w:r>
      <w:r w:rsidR="0077105A" w:rsidRPr="001B4E28">
        <w:rPr>
          <w:rFonts w:ascii="Times New Roman" w:hAnsi="Times New Roman" w:cs="Times New Roman"/>
          <w:color w:val="000000"/>
          <w:lang w:val="en-US"/>
        </w:rPr>
        <w:t xml:space="preserve"> </w:t>
      </w:r>
      <w:r w:rsidR="000B00C1" w:rsidRPr="001B4E28">
        <w:rPr>
          <w:rFonts w:ascii="Times New Roman" w:hAnsi="Times New Roman" w:cs="Times New Roman"/>
          <w:color w:val="000000"/>
          <w:lang w:val="en-US"/>
        </w:rPr>
        <w:t xml:space="preserve">This violence </w:t>
      </w:r>
      <w:r w:rsidR="00C161B8" w:rsidRPr="001B4E28">
        <w:rPr>
          <w:rFonts w:ascii="Times New Roman" w:hAnsi="Times New Roman" w:cs="Times New Roman"/>
          <w:color w:val="000000"/>
          <w:lang w:val="en-US"/>
        </w:rPr>
        <w:t xml:space="preserve">can be brought about by family members, strangers, or also for the very people that are supposed to protect them like the </w:t>
      </w:r>
      <w:proofErr w:type="spellStart"/>
      <w:r w:rsidR="00C161B8" w:rsidRPr="001B4E28">
        <w:rPr>
          <w:rFonts w:ascii="Times New Roman" w:hAnsi="Times New Roman" w:cs="Times New Roman"/>
          <w:i/>
          <w:color w:val="000000"/>
          <w:lang w:val="en-US"/>
        </w:rPr>
        <w:t>Carabineros</w:t>
      </w:r>
      <w:proofErr w:type="spellEnd"/>
      <w:r w:rsidR="00C161B8" w:rsidRPr="001B4E28">
        <w:rPr>
          <w:rFonts w:ascii="Times New Roman" w:hAnsi="Times New Roman" w:cs="Times New Roman"/>
          <w:color w:val="000000"/>
          <w:lang w:val="en-US"/>
        </w:rPr>
        <w:t xml:space="preserve"> (the police), The Investigative Po</w:t>
      </w:r>
      <w:r w:rsidR="0077105A" w:rsidRPr="001B4E28">
        <w:rPr>
          <w:rFonts w:ascii="Times New Roman" w:hAnsi="Times New Roman" w:cs="Times New Roman"/>
          <w:color w:val="000000"/>
          <w:lang w:val="en-US"/>
        </w:rPr>
        <w:t>lice (PDI</w:t>
      </w:r>
      <w:r w:rsidR="00C161B8" w:rsidRPr="001B4E28">
        <w:rPr>
          <w:rFonts w:ascii="Times New Roman" w:hAnsi="Times New Roman" w:cs="Times New Roman"/>
          <w:color w:val="000000"/>
          <w:lang w:val="en-US"/>
        </w:rPr>
        <w:t>), and the Gendarmerie (the police that work in prisons).</w:t>
      </w:r>
      <w:r w:rsidR="00FC70A7" w:rsidRPr="001B4E28">
        <w:rPr>
          <w:rStyle w:val="FootnoteReference"/>
          <w:rFonts w:ascii="Times New Roman" w:hAnsi="Times New Roman" w:cs="Times New Roman"/>
          <w:b/>
          <w:color w:val="000000"/>
        </w:rPr>
        <w:t xml:space="preserve"> </w:t>
      </w:r>
      <w:r w:rsidR="00FC70A7" w:rsidRPr="001B4E28">
        <w:rPr>
          <w:rStyle w:val="FootnoteReference"/>
          <w:rFonts w:ascii="Times New Roman" w:hAnsi="Times New Roman" w:cs="Times New Roman"/>
          <w:b/>
          <w:color w:val="000000"/>
        </w:rPr>
        <w:footnoteReference w:id="27"/>
      </w:r>
    </w:p>
    <w:p w14:paraId="0CB74C91" w14:textId="77777777" w:rsidR="006D2A5B" w:rsidRPr="001B4E28" w:rsidRDefault="006D2A5B" w:rsidP="009A3679">
      <w:pPr>
        <w:autoSpaceDE w:val="0"/>
        <w:autoSpaceDN w:val="0"/>
        <w:adjustRightInd w:val="0"/>
        <w:spacing w:after="0"/>
        <w:jc w:val="both"/>
        <w:rPr>
          <w:rFonts w:ascii="Times New Roman" w:hAnsi="Times New Roman" w:cs="Times New Roman"/>
          <w:color w:val="000000"/>
          <w:lang w:val="en-US"/>
        </w:rPr>
      </w:pPr>
    </w:p>
    <w:p w14:paraId="6F011BE8" w14:textId="64EB3128" w:rsidR="006D2A5B" w:rsidRPr="001B4E28" w:rsidRDefault="001566F3" w:rsidP="001566F3">
      <w:pPr>
        <w:autoSpaceDE w:val="0"/>
        <w:autoSpaceDN w:val="0"/>
        <w:adjustRightInd w:val="0"/>
        <w:spacing w:after="0"/>
        <w:ind w:firstLine="1080"/>
        <w:jc w:val="both"/>
        <w:rPr>
          <w:rFonts w:ascii="Times New Roman" w:hAnsi="Times New Roman" w:cs="Times New Roman"/>
          <w:b/>
          <w:color w:val="000000"/>
          <w:lang w:val="en-US"/>
        </w:rPr>
      </w:pPr>
      <w:r>
        <w:rPr>
          <w:rFonts w:ascii="Times New Roman" w:hAnsi="Times New Roman" w:cs="Times New Roman"/>
          <w:b/>
          <w:color w:val="000000"/>
          <w:lang w:val="en-US"/>
        </w:rPr>
        <w:t xml:space="preserve">A. </w:t>
      </w:r>
      <w:r w:rsidR="0077105A" w:rsidRPr="001B4E28">
        <w:rPr>
          <w:rFonts w:ascii="Times New Roman" w:hAnsi="Times New Roman" w:cs="Times New Roman"/>
          <w:b/>
          <w:color w:val="000000"/>
          <w:lang w:val="en-US"/>
        </w:rPr>
        <w:t>Police Violence</w:t>
      </w:r>
    </w:p>
    <w:p w14:paraId="681DF5BC" w14:textId="77777777" w:rsidR="009B23BF" w:rsidRPr="001B4E28" w:rsidRDefault="009B23BF" w:rsidP="009A3679">
      <w:pPr>
        <w:autoSpaceDE w:val="0"/>
        <w:autoSpaceDN w:val="0"/>
        <w:adjustRightInd w:val="0"/>
        <w:spacing w:after="0"/>
        <w:jc w:val="both"/>
        <w:rPr>
          <w:rFonts w:ascii="Times New Roman" w:hAnsi="Times New Roman" w:cs="Times New Roman"/>
          <w:color w:val="000000"/>
          <w:lang w:val="en-US"/>
        </w:rPr>
      </w:pPr>
    </w:p>
    <w:p w14:paraId="7070B056" w14:textId="093CF82B" w:rsidR="000448F8" w:rsidRPr="001B4E28" w:rsidRDefault="000448F8" w:rsidP="000448F8">
      <w:pPr>
        <w:autoSpaceDE w:val="0"/>
        <w:autoSpaceDN w:val="0"/>
        <w:adjustRightInd w:val="0"/>
        <w:spacing w:after="0"/>
        <w:jc w:val="both"/>
        <w:rPr>
          <w:rFonts w:ascii="Times New Roman" w:hAnsi="Times New Roman" w:cs="Times New Roman"/>
          <w:color w:val="000000"/>
          <w:lang w:val="en-US"/>
        </w:rPr>
      </w:pPr>
      <w:r w:rsidRPr="001B4E28">
        <w:rPr>
          <w:rFonts w:ascii="Times New Roman" w:hAnsi="Times New Roman" w:cs="Times New Roman"/>
          <w:color w:val="000000"/>
          <w:lang w:val="en-US"/>
        </w:rPr>
        <w:t xml:space="preserve">Research by OTD published in 2012, </w:t>
      </w:r>
      <w:r w:rsidR="00E2416D" w:rsidRPr="001B4E28">
        <w:rPr>
          <w:rFonts w:ascii="Times New Roman" w:hAnsi="Times New Roman" w:cs="Times New Roman"/>
          <w:color w:val="000000"/>
          <w:lang w:val="en-US"/>
        </w:rPr>
        <w:t>illustrates</w:t>
      </w:r>
      <w:r w:rsidR="00683B90" w:rsidRPr="001B4E28">
        <w:rPr>
          <w:rFonts w:ascii="Times New Roman" w:hAnsi="Times New Roman" w:cs="Times New Roman"/>
          <w:color w:val="000000"/>
          <w:lang w:val="en-US"/>
        </w:rPr>
        <w:t xml:space="preserve"> </w:t>
      </w:r>
      <w:r w:rsidR="00E2416D" w:rsidRPr="001B4E28">
        <w:rPr>
          <w:rFonts w:ascii="Times New Roman" w:hAnsi="Times New Roman" w:cs="Times New Roman"/>
          <w:color w:val="000000"/>
          <w:lang w:val="en-US"/>
        </w:rPr>
        <w:t xml:space="preserve">the common </w:t>
      </w:r>
      <w:r w:rsidR="00811488" w:rsidRPr="001B4E28">
        <w:rPr>
          <w:rFonts w:ascii="Times New Roman" w:hAnsi="Times New Roman" w:cs="Times New Roman"/>
          <w:color w:val="000000"/>
          <w:lang w:val="en-US"/>
        </w:rPr>
        <w:t>occurrence</w:t>
      </w:r>
      <w:r w:rsidR="00E2416D" w:rsidRPr="001B4E28">
        <w:rPr>
          <w:rFonts w:ascii="Times New Roman" w:hAnsi="Times New Roman" w:cs="Times New Roman"/>
          <w:color w:val="000000"/>
          <w:lang w:val="en-US"/>
        </w:rPr>
        <w:t xml:space="preserve"> of police using excessive</w:t>
      </w:r>
      <w:r w:rsidR="00291D43" w:rsidRPr="001B4E28">
        <w:rPr>
          <w:rFonts w:ascii="Times New Roman" w:hAnsi="Times New Roman" w:cs="Times New Roman"/>
          <w:color w:val="000000"/>
          <w:lang w:val="en-US"/>
        </w:rPr>
        <w:t xml:space="preserve"> </w:t>
      </w:r>
      <w:r w:rsidR="00E2416D" w:rsidRPr="001B4E28">
        <w:rPr>
          <w:rFonts w:ascii="Times New Roman" w:hAnsi="Times New Roman" w:cs="Times New Roman"/>
          <w:color w:val="000000"/>
          <w:lang w:val="en-US"/>
        </w:rPr>
        <w:t>force to abuse</w:t>
      </w:r>
      <w:r w:rsidR="00291D43" w:rsidRPr="001B4E28">
        <w:rPr>
          <w:rFonts w:ascii="Times New Roman" w:hAnsi="Times New Roman" w:cs="Times New Roman"/>
          <w:color w:val="000000"/>
          <w:lang w:val="en-US"/>
        </w:rPr>
        <w:t xml:space="preserve"> and humiliate</w:t>
      </w:r>
      <w:r w:rsidRPr="001B4E28">
        <w:rPr>
          <w:rFonts w:ascii="Times New Roman" w:hAnsi="Times New Roman" w:cs="Times New Roman"/>
          <w:color w:val="000000"/>
          <w:lang w:val="en-US"/>
        </w:rPr>
        <w:t xml:space="preserve"> </w:t>
      </w:r>
      <w:r w:rsidR="004A7288" w:rsidRPr="001B4E28">
        <w:rPr>
          <w:rFonts w:ascii="Times New Roman" w:hAnsi="Times New Roman" w:cs="Times New Roman"/>
          <w:color w:val="000000"/>
          <w:lang w:val="en-US"/>
        </w:rPr>
        <w:t>transgender person</w:t>
      </w:r>
      <w:r w:rsidRPr="001B4E28">
        <w:rPr>
          <w:rFonts w:ascii="Times New Roman" w:hAnsi="Times New Roman" w:cs="Times New Roman"/>
          <w:color w:val="000000"/>
          <w:lang w:val="en-US"/>
        </w:rPr>
        <w:t>s</w:t>
      </w:r>
      <w:r w:rsidR="004A7288" w:rsidRPr="001B4E28">
        <w:rPr>
          <w:rFonts w:ascii="Times New Roman" w:hAnsi="Times New Roman" w:cs="Times New Roman"/>
          <w:color w:val="000000"/>
          <w:lang w:val="en-US"/>
        </w:rPr>
        <w:t xml:space="preserve"> </w:t>
      </w:r>
      <w:r w:rsidR="00291D43" w:rsidRPr="001B4E28">
        <w:rPr>
          <w:rFonts w:ascii="Times New Roman" w:hAnsi="Times New Roman" w:cs="Times New Roman"/>
          <w:color w:val="000000"/>
          <w:lang w:val="en-US"/>
        </w:rPr>
        <w:t xml:space="preserve">and </w:t>
      </w:r>
      <w:r w:rsidRPr="001B4E28">
        <w:rPr>
          <w:rFonts w:ascii="Times New Roman" w:hAnsi="Times New Roman" w:cs="Times New Roman"/>
          <w:color w:val="000000"/>
          <w:lang w:val="en-US"/>
        </w:rPr>
        <w:t>the failure to provide effective</w:t>
      </w:r>
      <w:r w:rsidR="00291D43" w:rsidRPr="001B4E28">
        <w:rPr>
          <w:rFonts w:ascii="Times New Roman" w:hAnsi="Times New Roman" w:cs="Times New Roman"/>
          <w:color w:val="000000"/>
          <w:lang w:val="en-US"/>
        </w:rPr>
        <w:t xml:space="preserve"> remed</w:t>
      </w:r>
      <w:r w:rsidRPr="001B4E28">
        <w:rPr>
          <w:rFonts w:ascii="Times New Roman" w:hAnsi="Times New Roman" w:cs="Times New Roman"/>
          <w:color w:val="000000"/>
          <w:lang w:val="en-US"/>
        </w:rPr>
        <w:t>ies</w:t>
      </w:r>
      <w:r w:rsidR="00291D43" w:rsidRPr="001B4E28">
        <w:rPr>
          <w:rFonts w:ascii="Times New Roman" w:hAnsi="Times New Roman" w:cs="Times New Roman"/>
          <w:color w:val="000000"/>
          <w:lang w:val="en-US"/>
        </w:rPr>
        <w:t>.</w:t>
      </w:r>
      <w:r w:rsidR="00AE4BE3" w:rsidRPr="001B4E28">
        <w:rPr>
          <w:rStyle w:val="FootnoteReference"/>
          <w:rFonts w:ascii="Times New Roman" w:hAnsi="Times New Roman" w:cs="Times New Roman"/>
          <w:color w:val="000000"/>
          <w:lang w:val="en-US"/>
        </w:rPr>
        <w:footnoteReference w:id="28"/>
      </w:r>
      <w:r w:rsidR="00FC70A7" w:rsidRPr="001B4E28">
        <w:rPr>
          <w:rFonts w:ascii="Times New Roman" w:hAnsi="Times New Roman" w:cs="Times New Roman"/>
          <w:color w:val="000000"/>
          <w:lang w:val="en-US"/>
        </w:rPr>
        <w:t xml:space="preserve">  Below are a few examples of this violence.</w:t>
      </w:r>
      <w:r w:rsidR="004A7288" w:rsidRPr="001B4E28">
        <w:rPr>
          <w:rFonts w:ascii="Times New Roman" w:hAnsi="Times New Roman" w:cs="Times New Roman"/>
          <w:color w:val="000000"/>
          <w:lang w:val="en-US"/>
        </w:rPr>
        <w:t xml:space="preserve">  </w:t>
      </w:r>
    </w:p>
    <w:p w14:paraId="1345E953" w14:textId="77777777" w:rsidR="000448F8" w:rsidRPr="001B4E28" w:rsidRDefault="000448F8" w:rsidP="000448F8">
      <w:pPr>
        <w:autoSpaceDE w:val="0"/>
        <w:autoSpaceDN w:val="0"/>
        <w:adjustRightInd w:val="0"/>
        <w:spacing w:after="0"/>
        <w:jc w:val="both"/>
        <w:rPr>
          <w:rFonts w:ascii="Times New Roman" w:hAnsi="Times New Roman" w:cs="Times New Roman"/>
          <w:color w:val="000000"/>
          <w:lang w:val="en-US"/>
        </w:rPr>
      </w:pPr>
    </w:p>
    <w:p w14:paraId="52665307" w14:textId="45EAA62F" w:rsidR="005435E0" w:rsidRPr="001B4E28" w:rsidRDefault="000448F8" w:rsidP="000448F8">
      <w:pPr>
        <w:autoSpaceDE w:val="0"/>
        <w:autoSpaceDN w:val="0"/>
        <w:adjustRightInd w:val="0"/>
        <w:spacing w:after="0"/>
        <w:jc w:val="both"/>
        <w:rPr>
          <w:rFonts w:ascii="Times New Roman" w:hAnsi="Times New Roman" w:cs="Times New Roman"/>
          <w:color w:val="000000"/>
          <w:lang w:val="en-US"/>
        </w:rPr>
      </w:pPr>
      <w:r w:rsidRPr="001B4E28">
        <w:rPr>
          <w:rFonts w:ascii="Times New Roman" w:hAnsi="Times New Roman" w:cs="Times New Roman"/>
          <w:color w:val="000000"/>
          <w:lang w:val="en-US"/>
        </w:rPr>
        <w:t xml:space="preserve">One example of this is the following case. </w:t>
      </w:r>
      <w:proofErr w:type="gramStart"/>
      <w:r w:rsidR="005435E0" w:rsidRPr="001B4E28">
        <w:rPr>
          <w:rFonts w:ascii="Times New Roman" w:hAnsi="Times New Roman" w:cs="Times New Roman"/>
          <w:color w:val="000000"/>
          <w:lang w:val="en-US"/>
        </w:rPr>
        <w:t>On June 28, 2012, Mari</w:t>
      </w:r>
      <w:r w:rsidR="00FC70A7" w:rsidRPr="001B4E28">
        <w:rPr>
          <w:rFonts w:ascii="Times New Roman" w:hAnsi="Times New Roman" w:cs="Times New Roman"/>
          <w:color w:val="000000"/>
          <w:lang w:val="en-US"/>
        </w:rPr>
        <w:t xml:space="preserve">a </w:t>
      </w:r>
      <w:proofErr w:type="spellStart"/>
      <w:r w:rsidR="00FC70A7" w:rsidRPr="001B4E28">
        <w:rPr>
          <w:rFonts w:ascii="Times New Roman" w:hAnsi="Times New Roman" w:cs="Times New Roman"/>
          <w:color w:val="000000"/>
          <w:lang w:val="en-US"/>
        </w:rPr>
        <w:t>Ignacia</w:t>
      </w:r>
      <w:proofErr w:type="spellEnd"/>
      <w:r w:rsidR="00FC70A7" w:rsidRPr="001B4E28">
        <w:rPr>
          <w:rFonts w:ascii="Times New Roman" w:hAnsi="Times New Roman" w:cs="Times New Roman"/>
          <w:color w:val="000000"/>
          <w:lang w:val="en-US"/>
        </w:rPr>
        <w:t>, a young 22-</w:t>
      </w:r>
      <w:r w:rsidR="00C161B8" w:rsidRPr="001B4E28">
        <w:rPr>
          <w:rFonts w:ascii="Times New Roman" w:hAnsi="Times New Roman" w:cs="Times New Roman"/>
          <w:color w:val="000000"/>
          <w:lang w:val="en-US"/>
        </w:rPr>
        <w:t>year</w:t>
      </w:r>
      <w:r w:rsidR="00FC70A7" w:rsidRPr="001B4E28">
        <w:rPr>
          <w:rFonts w:ascii="Times New Roman" w:hAnsi="Times New Roman" w:cs="Times New Roman"/>
          <w:color w:val="000000"/>
          <w:lang w:val="en-US"/>
        </w:rPr>
        <w:t>-</w:t>
      </w:r>
      <w:r w:rsidR="00C161B8" w:rsidRPr="001B4E28">
        <w:rPr>
          <w:rFonts w:ascii="Times New Roman" w:hAnsi="Times New Roman" w:cs="Times New Roman"/>
          <w:color w:val="000000"/>
          <w:lang w:val="en-US"/>
        </w:rPr>
        <w:t xml:space="preserve">old </w:t>
      </w:r>
      <w:r w:rsidR="005435E0" w:rsidRPr="001B4E28">
        <w:rPr>
          <w:rFonts w:ascii="Times New Roman" w:hAnsi="Times New Roman" w:cs="Times New Roman"/>
          <w:color w:val="000000"/>
          <w:lang w:val="en-US"/>
        </w:rPr>
        <w:t>tran</w:t>
      </w:r>
      <w:r w:rsidR="00C161B8" w:rsidRPr="001B4E28">
        <w:rPr>
          <w:rFonts w:ascii="Times New Roman" w:hAnsi="Times New Roman" w:cs="Times New Roman"/>
          <w:color w:val="000000"/>
          <w:lang w:val="en-US"/>
        </w:rPr>
        <w:t>sgender person</w:t>
      </w:r>
      <w:r w:rsidR="005435E0" w:rsidRPr="001B4E28">
        <w:rPr>
          <w:rFonts w:ascii="Times New Roman" w:hAnsi="Times New Roman" w:cs="Times New Roman"/>
          <w:color w:val="000000"/>
          <w:lang w:val="en-US"/>
        </w:rPr>
        <w:t xml:space="preserve"> from Antofagasta, was detained by Chilean Police</w:t>
      </w:r>
      <w:proofErr w:type="gramEnd"/>
      <w:r w:rsidR="005435E0" w:rsidRPr="001B4E28">
        <w:rPr>
          <w:rFonts w:ascii="Times New Roman" w:hAnsi="Times New Roman" w:cs="Times New Roman"/>
          <w:color w:val="000000"/>
          <w:lang w:val="en-US"/>
        </w:rPr>
        <w:t xml:space="preserve"> (</w:t>
      </w:r>
      <w:proofErr w:type="spellStart"/>
      <w:r w:rsidR="005435E0" w:rsidRPr="001B4E28">
        <w:rPr>
          <w:rFonts w:ascii="Times New Roman" w:hAnsi="Times New Roman" w:cs="Times New Roman"/>
          <w:i/>
          <w:color w:val="000000"/>
          <w:lang w:val="en-US"/>
        </w:rPr>
        <w:t>Carabineros</w:t>
      </w:r>
      <w:proofErr w:type="spellEnd"/>
      <w:r w:rsidR="0077105A" w:rsidRPr="001B4E28">
        <w:rPr>
          <w:rFonts w:ascii="Times New Roman" w:hAnsi="Times New Roman" w:cs="Times New Roman"/>
          <w:color w:val="000000"/>
          <w:lang w:val="en-US"/>
        </w:rPr>
        <w:t>) without justification</w:t>
      </w:r>
      <w:r w:rsidR="005435E0" w:rsidRPr="001B4E28">
        <w:rPr>
          <w:rFonts w:ascii="Times New Roman" w:hAnsi="Times New Roman" w:cs="Times New Roman"/>
          <w:color w:val="000000"/>
          <w:lang w:val="en-US"/>
        </w:rPr>
        <w:t>.</w:t>
      </w:r>
      <w:r w:rsidR="00FC70A7" w:rsidRPr="001B4E28">
        <w:rPr>
          <w:rStyle w:val="FootnoteReference"/>
          <w:rFonts w:ascii="Times New Roman" w:hAnsi="Times New Roman" w:cs="Times New Roman"/>
          <w:color w:val="000000"/>
        </w:rPr>
        <w:footnoteReference w:id="29"/>
      </w:r>
      <w:r w:rsidR="005435E0" w:rsidRPr="001B4E28">
        <w:rPr>
          <w:rFonts w:ascii="Times New Roman" w:hAnsi="Times New Roman" w:cs="Times New Roman"/>
          <w:color w:val="000000"/>
          <w:lang w:val="en-US"/>
        </w:rPr>
        <w:t xml:space="preserve"> The </w:t>
      </w:r>
      <w:proofErr w:type="spellStart"/>
      <w:r w:rsidR="005435E0" w:rsidRPr="001B4E28">
        <w:rPr>
          <w:rFonts w:ascii="Times New Roman" w:hAnsi="Times New Roman" w:cs="Times New Roman"/>
          <w:i/>
          <w:color w:val="000000"/>
          <w:lang w:val="en-US"/>
        </w:rPr>
        <w:t>Carabineros</w:t>
      </w:r>
      <w:proofErr w:type="spellEnd"/>
      <w:r w:rsidR="005435E0" w:rsidRPr="001B4E28">
        <w:rPr>
          <w:rFonts w:ascii="Times New Roman" w:hAnsi="Times New Roman" w:cs="Times New Roman"/>
          <w:color w:val="000000"/>
          <w:lang w:val="en-US"/>
        </w:rPr>
        <w:t xml:space="preserve"> laughed and insulted her, and obligated her to have oral sex with a number of </w:t>
      </w:r>
      <w:r w:rsidR="0077105A" w:rsidRPr="001B4E28">
        <w:rPr>
          <w:rFonts w:ascii="Times New Roman" w:hAnsi="Times New Roman" w:cs="Times New Roman"/>
          <w:color w:val="000000"/>
          <w:lang w:val="en-US"/>
        </w:rPr>
        <w:t>officers</w:t>
      </w:r>
      <w:r w:rsidR="003B5ED8" w:rsidRPr="001B4E28">
        <w:rPr>
          <w:rFonts w:ascii="Times New Roman" w:hAnsi="Times New Roman" w:cs="Times New Roman"/>
          <w:color w:val="000000"/>
          <w:lang w:val="en-US"/>
        </w:rPr>
        <w:t xml:space="preserve"> </w:t>
      </w:r>
      <w:r w:rsidR="005435E0" w:rsidRPr="001B4E28">
        <w:rPr>
          <w:rFonts w:ascii="Times New Roman" w:hAnsi="Times New Roman" w:cs="Times New Roman"/>
          <w:color w:val="000000"/>
          <w:lang w:val="en-US"/>
        </w:rPr>
        <w:t>at the police station where she wa</w:t>
      </w:r>
      <w:r w:rsidR="00153F2B" w:rsidRPr="001B4E28">
        <w:rPr>
          <w:rFonts w:ascii="Times New Roman" w:hAnsi="Times New Roman" w:cs="Times New Roman"/>
          <w:color w:val="000000"/>
          <w:lang w:val="en-US"/>
        </w:rPr>
        <w:t>s illegally detained. Afterword</w:t>
      </w:r>
      <w:r w:rsidR="005435E0" w:rsidRPr="001B4E28">
        <w:rPr>
          <w:rFonts w:ascii="Times New Roman" w:hAnsi="Times New Roman" w:cs="Times New Roman"/>
          <w:color w:val="000000"/>
          <w:lang w:val="en-US"/>
        </w:rPr>
        <w:t>, when she wanted to</w:t>
      </w:r>
      <w:r w:rsidR="000B2AD9" w:rsidRPr="001B4E28">
        <w:rPr>
          <w:rFonts w:ascii="Times New Roman" w:hAnsi="Times New Roman" w:cs="Times New Roman"/>
          <w:color w:val="000000"/>
          <w:lang w:val="en-US"/>
        </w:rPr>
        <w:t xml:space="preserve"> get verification of her physical </w:t>
      </w:r>
      <w:r w:rsidR="005435E0" w:rsidRPr="001B4E28">
        <w:rPr>
          <w:rFonts w:ascii="Times New Roman" w:hAnsi="Times New Roman" w:cs="Times New Roman"/>
          <w:color w:val="000000"/>
          <w:lang w:val="en-US"/>
        </w:rPr>
        <w:t xml:space="preserve">injuries in the public hospital, the doctor on shift did not do it, forcing her </w:t>
      </w:r>
      <w:r w:rsidR="005435E0" w:rsidRPr="001B4E28">
        <w:rPr>
          <w:rFonts w:ascii="Times New Roman" w:hAnsi="Times New Roman" w:cs="Times New Roman"/>
          <w:color w:val="000000"/>
          <w:lang w:val="en-US"/>
        </w:rPr>
        <w:lastRenderedPageBreak/>
        <w:t xml:space="preserve">to be seen by a health professional </w:t>
      </w:r>
      <w:r w:rsidR="000B2AD9" w:rsidRPr="001B4E28">
        <w:rPr>
          <w:rFonts w:ascii="Times New Roman" w:hAnsi="Times New Roman" w:cs="Times New Roman"/>
          <w:color w:val="000000"/>
          <w:lang w:val="en-US"/>
        </w:rPr>
        <w:t>who had no experience in proof of physical injury</w:t>
      </w:r>
      <w:r w:rsidR="005435E0" w:rsidRPr="001B4E28">
        <w:rPr>
          <w:rFonts w:ascii="Times New Roman" w:hAnsi="Times New Roman" w:cs="Times New Roman"/>
          <w:color w:val="000000"/>
          <w:lang w:val="en-US"/>
        </w:rPr>
        <w:t xml:space="preserve">, which was the reason why </w:t>
      </w:r>
      <w:r w:rsidR="0077105A" w:rsidRPr="001B4E28">
        <w:rPr>
          <w:rFonts w:ascii="Times New Roman" w:hAnsi="Times New Roman" w:cs="Times New Roman"/>
          <w:color w:val="000000"/>
          <w:lang w:val="en-US"/>
        </w:rPr>
        <w:t xml:space="preserve">samples of bodily fluids </w:t>
      </w:r>
      <w:r w:rsidR="000B2AD9" w:rsidRPr="001B4E28">
        <w:rPr>
          <w:rFonts w:ascii="Times New Roman" w:hAnsi="Times New Roman" w:cs="Times New Roman"/>
          <w:color w:val="000000"/>
          <w:lang w:val="en-US"/>
        </w:rPr>
        <w:t>were not taken</w:t>
      </w:r>
      <w:r w:rsidR="0077105A" w:rsidRPr="001B4E28">
        <w:rPr>
          <w:rFonts w:ascii="Times New Roman" w:hAnsi="Times New Roman" w:cs="Times New Roman"/>
          <w:color w:val="000000"/>
          <w:lang w:val="en-US"/>
        </w:rPr>
        <w:t xml:space="preserve">.  The collection is critical evidence in order to be able to </w:t>
      </w:r>
      <w:r w:rsidR="00811CAD" w:rsidRPr="001B4E28">
        <w:rPr>
          <w:rFonts w:ascii="Times New Roman" w:hAnsi="Times New Roman" w:cs="Times New Roman"/>
          <w:color w:val="000000"/>
          <w:lang w:val="en-US"/>
        </w:rPr>
        <w:t xml:space="preserve">demonstrate sexual abuse by the </w:t>
      </w:r>
      <w:proofErr w:type="spellStart"/>
      <w:r w:rsidR="00811CAD" w:rsidRPr="001B4E28">
        <w:rPr>
          <w:rFonts w:ascii="Times New Roman" w:hAnsi="Times New Roman" w:cs="Times New Roman"/>
          <w:i/>
          <w:color w:val="000000"/>
          <w:lang w:val="en-US"/>
        </w:rPr>
        <w:t>Carabineros</w:t>
      </w:r>
      <w:proofErr w:type="spellEnd"/>
      <w:r w:rsidR="00811CAD" w:rsidRPr="001B4E28">
        <w:rPr>
          <w:rFonts w:ascii="Times New Roman" w:hAnsi="Times New Roman" w:cs="Times New Roman"/>
          <w:color w:val="000000"/>
          <w:lang w:val="en-US"/>
        </w:rPr>
        <w:t>.</w:t>
      </w:r>
      <w:r w:rsidR="0077105A" w:rsidRPr="001B4E28">
        <w:rPr>
          <w:rFonts w:ascii="Times New Roman" w:hAnsi="Times New Roman" w:cs="Times New Roman"/>
          <w:color w:val="000000"/>
          <w:lang w:val="en-US"/>
        </w:rPr>
        <w:t xml:space="preserve"> </w:t>
      </w:r>
      <w:r w:rsidR="00811CAD" w:rsidRPr="001B4E28">
        <w:rPr>
          <w:rFonts w:ascii="Times New Roman" w:hAnsi="Times New Roman" w:cs="Times New Roman"/>
          <w:color w:val="000000"/>
          <w:lang w:val="en-US"/>
        </w:rPr>
        <w:t xml:space="preserve"> Finally when she went to file a complaint before the Investigative Police</w:t>
      </w:r>
      <w:r w:rsidR="003B5ED8" w:rsidRPr="001B4E28">
        <w:rPr>
          <w:rFonts w:ascii="Times New Roman" w:hAnsi="Times New Roman" w:cs="Times New Roman"/>
          <w:color w:val="000000"/>
          <w:lang w:val="en-US"/>
        </w:rPr>
        <w:t xml:space="preserve"> (PDI), </w:t>
      </w:r>
      <w:proofErr w:type="gramStart"/>
      <w:r w:rsidR="003B5ED8" w:rsidRPr="001B4E28">
        <w:rPr>
          <w:rFonts w:ascii="Times New Roman" w:hAnsi="Times New Roman" w:cs="Times New Roman"/>
          <w:color w:val="000000"/>
          <w:lang w:val="en-US"/>
        </w:rPr>
        <w:t>the number two</w:t>
      </w:r>
      <w:r w:rsidR="00811CAD" w:rsidRPr="001B4E28">
        <w:rPr>
          <w:rFonts w:ascii="Times New Roman" w:hAnsi="Times New Roman" w:cs="Times New Roman"/>
          <w:color w:val="000000"/>
          <w:lang w:val="en-US"/>
        </w:rPr>
        <w:t xml:space="preserve"> police force in the country,</w:t>
      </w:r>
      <w:proofErr w:type="gramEnd"/>
      <w:r w:rsidR="00811CAD" w:rsidRPr="001B4E28">
        <w:rPr>
          <w:rFonts w:ascii="Times New Roman" w:hAnsi="Times New Roman" w:cs="Times New Roman"/>
          <w:color w:val="000000"/>
          <w:lang w:val="en-US"/>
        </w:rPr>
        <w:t xml:space="preserve"> Maria </w:t>
      </w:r>
      <w:proofErr w:type="spellStart"/>
      <w:r w:rsidR="00811CAD" w:rsidRPr="001B4E28">
        <w:rPr>
          <w:rFonts w:ascii="Times New Roman" w:hAnsi="Times New Roman" w:cs="Times New Roman"/>
          <w:color w:val="000000"/>
          <w:lang w:val="en-US"/>
        </w:rPr>
        <w:t>Ignacia</w:t>
      </w:r>
      <w:proofErr w:type="spellEnd"/>
      <w:r w:rsidR="00811CAD" w:rsidRPr="001B4E28">
        <w:rPr>
          <w:rFonts w:ascii="Times New Roman" w:hAnsi="Times New Roman" w:cs="Times New Roman"/>
          <w:color w:val="000000"/>
          <w:lang w:val="en-US"/>
        </w:rPr>
        <w:t xml:space="preserve"> was threatened and i</w:t>
      </w:r>
      <w:r w:rsidR="003B5ED8" w:rsidRPr="001B4E28">
        <w:rPr>
          <w:rFonts w:ascii="Times New Roman" w:hAnsi="Times New Roman" w:cs="Times New Roman"/>
          <w:color w:val="000000"/>
          <w:lang w:val="en-US"/>
        </w:rPr>
        <w:t>ntimidated to stop her from issuing</w:t>
      </w:r>
      <w:r w:rsidR="00811CAD" w:rsidRPr="001B4E28">
        <w:rPr>
          <w:rFonts w:ascii="Times New Roman" w:hAnsi="Times New Roman" w:cs="Times New Roman"/>
          <w:color w:val="000000"/>
          <w:lang w:val="en-US"/>
        </w:rPr>
        <w:t xml:space="preserve"> the complaint against the </w:t>
      </w:r>
      <w:proofErr w:type="spellStart"/>
      <w:r w:rsidR="00811CAD" w:rsidRPr="001B4E28">
        <w:rPr>
          <w:rFonts w:ascii="Times New Roman" w:hAnsi="Times New Roman" w:cs="Times New Roman"/>
          <w:i/>
          <w:color w:val="000000"/>
          <w:lang w:val="en-US"/>
        </w:rPr>
        <w:t>Carabineros</w:t>
      </w:r>
      <w:proofErr w:type="spellEnd"/>
      <w:r w:rsidR="00811CAD" w:rsidRPr="001B4E28">
        <w:rPr>
          <w:rFonts w:ascii="Times New Roman" w:hAnsi="Times New Roman" w:cs="Times New Roman"/>
          <w:color w:val="000000"/>
          <w:lang w:val="en-US"/>
        </w:rPr>
        <w:t>. Support</w:t>
      </w:r>
      <w:r w:rsidR="003B5ED8" w:rsidRPr="001B4E28">
        <w:rPr>
          <w:rFonts w:ascii="Times New Roman" w:hAnsi="Times New Roman" w:cs="Times New Roman"/>
          <w:color w:val="000000"/>
          <w:lang w:val="en-US"/>
        </w:rPr>
        <w:t xml:space="preserve">ed and advised by the </w:t>
      </w:r>
      <w:r w:rsidR="00811CAD" w:rsidRPr="001B4E28">
        <w:rPr>
          <w:rFonts w:ascii="Times New Roman" w:hAnsi="Times New Roman" w:cs="Times New Roman"/>
          <w:color w:val="000000"/>
          <w:lang w:val="en-US"/>
        </w:rPr>
        <w:t>Organization</w:t>
      </w:r>
      <w:r w:rsidR="003B5ED8" w:rsidRPr="001B4E28">
        <w:rPr>
          <w:rFonts w:ascii="Times New Roman" w:hAnsi="Times New Roman" w:cs="Times New Roman"/>
          <w:color w:val="000000"/>
          <w:lang w:val="en-US"/>
        </w:rPr>
        <w:t xml:space="preserve"> of </w:t>
      </w:r>
      <w:proofErr w:type="spellStart"/>
      <w:r w:rsidR="003B5ED8" w:rsidRPr="001B4E28">
        <w:rPr>
          <w:rFonts w:ascii="Times New Roman" w:hAnsi="Times New Roman" w:cs="Times New Roman"/>
          <w:color w:val="000000"/>
          <w:lang w:val="en-US"/>
        </w:rPr>
        <w:t>Transexuals</w:t>
      </w:r>
      <w:proofErr w:type="spellEnd"/>
      <w:r w:rsidR="00811CAD" w:rsidRPr="001B4E28">
        <w:rPr>
          <w:rFonts w:ascii="Times New Roman" w:hAnsi="Times New Roman" w:cs="Times New Roman"/>
          <w:color w:val="000000"/>
          <w:lang w:val="en-US"/>
        </w:rPr>
        <w:t xml:space="preserve"> for the Dignity of Diversity (OTD) and by the National Institute of Human rights</w:t>
      </w:r>
      <w:r w:rsidR="003B5ED8" w:rsidRPr="001B4E28">
        <w:rPr>
          <w:rFonts w:ascii="Times New Roman" w:hAnsi="Times New Roman" w:cs="Times New Roman"/>
          <w:color w:val="000000"/>
          <w:lang w:val="en-US"/>
        </w:rPr>
        <w:t xml:space="preserve"> (INDH)</w:t>
      </w:r>
      <w:r w:rsidR="00811CAD" w:rsidRPr="001B4E28">
        <w:rPr>
          <w:rFonts w:ascii="Times New Roman" w:hAnsi="Times New Roman" w:cs="Times New Roman"/>
          <w:color w:val="000000"/>
          <w:lang w:val="en-US"/>
        </w:rPr>
        <w:t xml:space="preserve">, Maria </w:t>
      </w:r>
      <w:proofErr w:type="spellStart"/>
      <w:r w:rsidR="00811CAD" w:rsidRPr="001B4E28">
        <w:rPr>
          <w:rFonts w:ascii="Times New Roman" w:hAnsi="Times New Roman" w:cs="Times New Roman"/>
          <w:color w:val="000000"/>
          <w:lang w:val="en-US"/>
        </w:rPr>
        <w:t>Ignacia</w:t>
      </w:r>
      <w:proofErr w:type="spellEnd"/>
      <w:r w:rsidR="00811CAD" w:rsidRPr="001B4E28">
        <w:rPr>
          <w:rFonts w:ascii="Times New Roman" w:hAnsi="Times New Roman" w:cs="Times New Roman"/>
          <w:color w:val="000000"/>
          <w:lang w:val="en-US"/>
        </w:rPr>
        <w:t xml:space="preserve"> filed the complaint at the PDI and the case is under investigation by the A</w:t>
      </w:r>
      <w:r w:rsidR="003B5ED8" w:rsidRPr="001B4E28">
        <w:rPr>
          <w:rFonts w:ascii="Times New Roman" w:hAnsi="Times New Roman" w:cs="Times New Roman"/>
          <w:color w:val="000000"/>
          <w:lang w:val="en-US"/>
        </w:rPr>
        <w:t>ttorney General of Antofagasta N</w:t>
      </w:r>
      <w:r w:rsidR="00811CAD" w:rsidRPr="001B4E28">
        <w:rPr>
          <w:rFonts w:ascii="Times New Roman" w:hAnsi="Times New Roman" w:cs="Times New Roman"/>
          <w:color w:val="000000"/>
          <w:lang w:val="en-US"/>
        </w:rPr>
        <w:t>umber RUC 1200651304-0.</w:t>
      </w:r>
    </w:p>
    <w:p w14:paraId="13758BA4" w14:textId="77777777" w:rsidR="002D30D7" w:rsidRPr="001B4E28" w:rsidRDefault="002D30D7" w:rsidP="009A3679">
      <w:pPr>
        <w:autoSpaceDE w:val="0"/>
        <w:autoSpaceDN w:val="0"/>
        <w:adjustRightInd w:val="0"/>
        <w:spacing w:after="0"/>
        <w:jc w:val="both"/>
        <w:rPr>
          <w:rFonts w:ascii="Times New Roman" w:hAnsi="Times New Roman" w:cs="Times New Roman"/>
          <w:color w:val="000000"/>
          <w:lang w:val="en-US"/>
        </w:rPr>
      </w:pPr>
    </w:p>
    <w:p w14:paraId="7DB96B4D" w14:textId="6E3C4696" w:rsidR="00811CAD" w:rsidRPr="001B4E28" w:rsidRDefault="00811CAD" w:rsidP="009A3679">
      <w:pPr>
        <w:autoSpaceDE w:val="0"/>
        <w:autoSpaceDN w:val="0"/>
        <w:adjustRightInd w:val="0"/>
        <w:spacing w:after="0"/>
        <w:jc w:val="both"/>
        <w:rPr>
          <w:rFonts w:ascii="Times New Roman" w:hAnsi="Times New Roman" w:cs="Times New Roman"/>
          <w:color w:val="000000"/>
          <w:lang w:val="en-US"/>
        </w:rPr>
      </w:pPr>
      <w:r w:rsidRPr="001B4E28">
        <w:rPr>
          <w:rFonts w:ascii="Times New Roman" w:hAnsi="Times New Roman" w:cs="Times New Roman"/>
          <w:color w:val="000000"/>
          <w:lang w:val="en-US"/>
        </w:rPr>
        <w:t>Another example</w:t>
      </w:r>
      <w:r w:rsidR="0077105A" w:rsidRPr="001B4E28">
        <w:rPr>
          <w:rFonts w:ascii="Times New Roman" w:hAnsi="Times New Roman" w:cs="Times New Roman"/>
          <w:color w:val="000000"/>
          <w:lang w:val="en-US"/>
        </w:rPr>
        <w:t xml:space="preserve"> is that of </w:t>
      </w:r>
      <w:proofErr w:type="spellStart"/>
      <w:r w:rsidR="0077105A" w:rsidRPr="001B4E28">
        <w:rPr>
          <w:rFonts w:ascii="Times New Roman" w:hAnsi="Times New Roman" w:cs="Times New Roman"/>
          <w:color w:val="000000"/>
          <w:lang w:val="en-US"/>
        </w:rPr>
        <w:t>Nayaret</w:t>
      </w:r>
      <w:proofErr w:type="spellEnd"/>
      <w:r w:rsidR="0077105A" w:rsidRPr="001B4E28">
        <w:rPr>
          <w:rFonts w:ascii="Times New Roman" w:hAnsi="Times New Roman" w:cs="Times New Roman"/>
          <w:color w:val="000000"/>
          <w:lang w:val="en-US"/>
        </w:rPr>
        <w:t>, a young 24-</w:t>
      </w:r>
      <w:r w:rsidRPr="001B4E28">
        <w:rPr>
          <w:rFonts w:ascii="Times New Roman" w:hAnsi="Times New Roman" w:cs="Times New Roman"/>
          <w:color w:val="000000"/>
          <w:lang w:val="en-US"/>
        </w:rPr>
        <w:t>year</w:t>
      </w:r>
      <w:r w:rsidR="0077105A" w:rsidRPr="001B4E28">
        <w:rPr>
          <w:rFonts w:ascii="Times New Roman" w:hAnsi="Times New Roman" w:cs="Times New Roman"/>
          <w:color w:val="000000"/>
          <w:lang w:val="en-US"/>
        </w:rPr>
        <w:t>-</w:t>
      </w:r>
      <w:r w:rsidR="003B5ED8" w:rsidRPr="001B4E28">
        <w:rPr>
          <w:rFonts w:ascii="Times New Roman" w:hAnsi="Times New Roman" w:cs="Times New Roman"/>
          <w:color w:val="000000"/>
          <w:lang w:val="en-US"/>
        </w:rPr>
        <w:t xml:space="preserve">old transgender </w:t>
      </w:r>
      <w:r w:rsidR="0077105A" w:rsidRPr="001B4E28">
        <w:rPr>
          <w:rFonts w:ascii="Times New Roman" w:hAnsi="Times New Roman" w:cs="Times New Roman"/>
          <w:color w:val="000000"/>
          <w:lang w:val="en-US"/>
        </w:rPr>
        <w:t>woman</w:t>
      </w:r>
      <w:r w:rsidR="003B5ED8" w:rsidRPr="001B4E28">
        <w:rPr>
          <w:rFonts w:ascii="Times New Roman" w:hAnsi="Times New Roman" w:cs="Times New Roman"/>
          <w:color w:val="000000"/>
          <w:lang w:val="en-US"/>
        </w:rPr>
        <w:t xml:space="preserve"> </w:t>
      </w:r>
      <w:r w:rsidRPr="001B4E28">
        <w:rPr>
          <w:rFonts w:ascii="Times New Roman" w:hAnsi="Times New Roman" w:cs="Times New Roman"/>
          <w:color w:val="000000"/>
          <w:lang w:val="en-US"/>
        </w:rPr>
        <w:t>who is a sex worker and who was brutally assaulted by a client. Afterword the</w:t>
      </w:r>
      <w:r w:rsidR="007D26D6" w:rsidRPr="001B4E28">
        <w:rPr>
          <w:rFonts w:ascii="Times New Roman" w:hAnsi="Times New Roman" w:cs="Times New Roman"/>
          <w:color w:val="000000"/>
          <w:lang w:val="en-US"/>
        </w:rPr>
        <w:t xml:space="preserve"> </w:t>
      </w:r>
      <w:proofErr w:type="spellStart"/>
      <w:r w:rsidR="007D26D6" w:rsidRPr="001B4E28">
        <w:rPr>
          <w:rFonts w:ascii="Times New Roman" w:hAnsi="Times New Roman" w:cs="Times New Roman"/>
          <w:i/>
          <w:color w:val="000000"/>
          <w:lang w:val="en-US"/>
        </w:rPr>
        <w:t>Carabineros</w:t>
      </w:r>
      <w:proofErr w:type="spellEnd"/>
      <w:r w:rsidR="007D26D6" w:rsidRPr="001B4E28">
        <w:rPr>
          <w:rFonts w:ascii="Times New Roman" w:hAnsi="Times New Roman" w:cs="Times New Roman"/>
          <w:color w:val="000000"/>
          <w:lang w:val="en-US"/>
        </w:rPr>
        <w:t xml:space="preserve"> of Chile minimizing </w:t>
      </w:r>
      <w:r w:rsidRPr="001B4E28">
        <w:rPr>
          <w:rFonts w:ascii="Times New Roman" w:hAnsi="Times New Roman" w:cs="Times New Roman"/>
          <w:color w:val="000000"/>
          <w:lang w:val="en-US"/>
        </w:rPr>
        <w:t xml:space="preserve">the </w:t>
      </w:r>
      <w:proofErr w:type="gramStart"/>
      <w:r w:rsidRPr="001B4E28">
        <w:rPr>
          <w:rFonts w:ascii="Times New Roman" w:hAnsi="Times New Roman" w:cs="Times New Roman"/>
          <w:color w:val="000000"/>
          <w:lang w:val="en-US"/>
        </w:rPr>
        <w:t>incident</w:t>
      </w:r>
      <w:r w:rsidR="007D26D6" w:rsidRPr="001B4E28">
        <w:rPr>
          <w:rFonts w:ascii="Times New Roman" w:hAnsi="Times New Roman" w:cs="Times New Roman"/>
          <w:color w:val="000000"/>
          <w:lang w:val="en-US"/>
        </w:rPr>
        <w:t>,</w:t>
      </w:r>
      <w:proofErr w:type="gramEnd"/>
      <w:r w:rsidR="007D26D6" w:rsidRPr="001B4E28">
        <w:rPr>
          <w:rFonts w:ascii="Times New Roman" w:hAnsi="Times New Roman" w:cs="Times New Roman"/>
          <w:color w:val="000000"/>
          <w:lang w:val="en-US"/>
        </w:rPr>
        <w:t xml:space="preserve"> left </w:t>
      </w:r>
      <w:proofErr w:type="spellStart"/>
      <w:r w:rsidR="007D26D6" w:rsidRPr="001B4E28">
        <w:rPr>
          <w:rFonts w:ascii="Times New Roman" w:hAnsi="Times New Roman" w:cs="Times New Roman"/>
          <w:color w:val="000000"/>
          <w:lang w:val="en-US"/>
        </w:rPr>
        <w:t>Nayaret</w:t>
      </w:r>
      <w:proofErr w:type="spellEnd"/>
      <w:r w:rsidR="007D26D6" w:rsidRPr="001B4E28">
        <w:rPr>
          <w:rFonts w:ascii="Times New Roman" w:hAnsi="Times New Roman" w:cs="Times New Roman"/>
          <w:color w:val="000000"/>
          <w:lang w:val="en-US"/>
        </w:rPr>
        <w:t xml:space="preserve"> </w:t>
      </w:r>
      <w:r w:rsidR="003B5ED8" w:rsidRPr="001B4E28">
        <w:rPr>
          <w:rFonts w:ascii="Times New Roman" w:hAnsi="Times New Roman" w:cs="Times New Roman"/>
          <w:color w:val="000000"/>
          <w:lang w:val="en-US"/>
        </w:rPr>
        <w:t>bleeding for 30 minutes which delayed</w:t>
      </w:r>
      <w:r w:rsidR="007D26D6" w:rsidRPr="001B4E28">
        <w:rPr>
          <w:rFonts w:ascii="Times New Roman" w:hAnsi="Times New Roman" w:cs="Times New Roman"/>
          <w:color w:val="000000"/>
          <w:lang w:val="en-US"/>
        </w:rPr>
        <w:t xml:space="preserve"> the verification of the </w:t>
      </w:r>
      <w:r w:rsidR="003B5ED8" w:rsidRPr="001B4E28">
        <w:rPr>
          <w:rFonts w:ascii="Times New Roman" w:hAnsi="Times New Roman" w:cs="Times New Roman"/>
          <w:color w:val="000000"/>
          <w:lang w:val="en-US"/>
        </w:rPr>
        <w:t xml:space="preserve">physical injuries and </w:t>
      </w:r>
      <w:r w:rsidR="007D26D6" w:rsidRPr="001B4E28">
        <w:rPr>
          <w:rFonts w:ascii="Times New Roman" w:hAnsi="Times New Roman" w:cs="Times New Roman"/>
          <w:color w:val="000000"/>
          <w:lang w:val="en-US"/>
        </w:rPr>
        <w:t xml:space="preserve">wounds. This negligence by the </w:t>
      </w:r>
      <w:proofErr w:type="spellStart"/>
      <w:r w:rsidR="007D26D6" w:rsidRPr="001B4E28">
        <w:rPr>
          <w:rFonts w:ascii="Times New Roman" w:hAnsi="Times New Roman" w:cs="Times New Roman"/>
          <w:i/>
          <w:color w:val="000000"/>
          <w:lang w:val="en-US"/>
        </w:rPr>
        <w:t>Carabineros</w:t>
      </w:r>
      <w:proofErr w:type="spellEnd"/>
      <w:r w:rsidR="007D26D6" w:rsidRPr="001B4E28">
        <w:rPr>
          <w:rFonts w:ascii="Times New Roman" w:hAnsi="Times New Roman" w:cs="Times New Roman"/>
          <w:color w:val="000000"/>
          <w:lang w:val="en-US"/>
        </w:rPr>
        <w:t xml:space="preserve"> put the </w:t>
      </w:r>
      <w:proofErr w:type="spellStart"/>
      <w:r w:rsidR="007D26D6" w:rsidRPr="001B4E28">
        <w:rPr>
          <w:rFonts w:ascii="Times New Roman" w:hAnsi="Times New Roman" w:cs="Times New Roman"/>
          <w:color w:val="000000"/>
          <w:lang w:val="en-US"/>
        </w:rPr>
        <w:t>Nayaret’s</w:t>
      </w:r>
      <w:proofErr w:type="spellEnd"/>
      <w:r w:rsidR="007D26D6" w:rsidRPr="001B4E28">
        <w:rPr>
          <w:rFonts w:ascii="Times New Roman" w:hAnsi="Times New Roman" w:cs="Times New Roman"/>
          <w:color w:val="000000"/>
          <w:lang w:val="en-US"/>
        </w:rPr>
        <w:t xml:space="preserve"> life at risk, </w:t>
      </w:r>
      <w:r w:rsidR="0077105A" w:rsidRPr="001B4E28">
        <w:rPr>
          <w:rFonts w:ascii="Times New Roman" w:hAnsi="Times New Roman" w:cs="Times New Roman"/>
          <w:color w:val="000000"/>
          <w:lang w:val="en-US"/>
        </w:rPr>
        <w:t>suggesting that the States in</w:t>
      </w:r>
      <w:r w:rsidR="007D26D6" w:rsidRPr="001B4E28">
        <w:rPr>
          <w:rFonts w:ascii="Times New Roman" w:hAnsi="Times New Roman" w:cs="Times New Roman"/>
          <w:color w:val="000000"/>
          <w:lang w:val="en-US"/>
        </w:rPr>
        <w:t>stitutions of the State, there exist</w:t>
      </w:r>
      <w:r w:rsidR="00153F2B" w:rsidRPr="001B4E28">
        <w:rPr>
          <w:rFonts w:ascii="Times New Roman" w:hAnsi="Times New Roman" w:cs="Times New Roman"/>
          <w:color w:val="000000"/>
          <w:lang w:val="en-US"/>
        </w:rPr>
        <w:t xml:space="preserve"> lives which are worthy of life</w:t>
      </w:r>
      <w:r w:rsidR="007D26D6" w:rsidRPr="001B4E28">
        <w:rPr>
          <w:rFonts w:ascii="Times New Roman" w:hAnsi="Times New Roman" w:cs="Times New Roman"/>
          <w:color w:val="000000"/>
          <w:lang w:val="en-US"/>
        </w:rPr>
        <w:t xml:space="preserve"> and others no. </w:t>
      </w:r>
      <w:r w:rsidR="00FC70A7" w:rsidRPr="001B4E28">
        <w:rPr>
          <w:rStyle w:val="FootnoteReference"/>
          <w:rFonts w:ascii="Times New Roman" w:hAnsi="Times New Roman" w:cs="Times New Roman"/>
          <w:color w:val="000000"/>
          <w:lang w:val="en-US"/>
        </w:rPr>
        <w:footnoteReference w:id="30"/>
      </w:r>
    </w:p>
    <w:p w14:paraId="42985C48" w14:textId="77777777" w:rsidR="005012F7" w:rsidRPr="001B4E28" w:rsidRDefault="005012F7" w:rsidP="009A3679">
      <w:pPr>
        <w:autoSpaceDE w:val="0"/>
        <w:autoSpaceDN w:val="0"/>
        <w:adjustRightInd w:val="0"/>
        <w:spacing w:after="0"/>
        <w:jc w:val="both"/>
        <w:rPr>
          <w:rFonts w:ascii="Times New Roman" w:hAnsi="Times New Roman" w:cs="Times New Roman"/>
          <w:color w:val="000000"/>
          <w:lang w:val="en-US"/>
        </w:rPr>
      </w:pPr>
    </w:p>
    <w:p w14:paraId="46473040" w14:textId="36C67AFC" w:rsidR="00DD0F90" w:rsidRPr="001B4E28" w:rsidRDefault="00DD0F90" w:rsidP="009A3679">
      <w:pPr>
        <w:autoSpaceDE w:val="0"/>
        <w:autoSpaceDN w:val="0"/>
        <w:adjustRightInd w:val="0"/>
        <w:spacing w:after="0"/>
        <w:jc w:val="both"/>
        <w:rPr>
          <w:rFonts w:ascii="Times New Roman" w:hAnsi="Times New Roman" w:cs="Times New Roman"/>
          <w:color w:val="000000"/>
          <w:lang w:val="en-US"/>
        </w:rPr>
      </w:pPr>
      <w:r w:rsidRPr="001566F3">
        <w:rPr>
          <w:rFonts w:ascii="Times New Roman" w:hAnsi="Times New Roman" w:cs="Times New Roman"/>
          <w:b/>
          <w:color w:val="000000"/>
          <w:lang w:val="en-US"/>
        </w:rPr>
        <w:t>Recommendation</w:t>
      </w:r>
      <w:r w:rsidRPr="001B4E28">
        <w:rPr>
          <w:rFonts w:ascii="Times New Roman" w:hAnsi="Times New Roman" w:cs="Times New Roman"/>
          <w:color w:val="000000"/>
          <w:lang w:val="en-US"/>
        </w:rPr>
        <w:t xml:space="preserve">: </w:t>
      </w:r>
    </w:p>
    <w:p w14:paraId="77ADA668" w14:textId="31B7150E" w:rsidR="00DD0F90" w:rsidRDefault="00DD0F90" w:rsidP="009A3679">
      <w:pPr>
        <w:pStyle w:val="ListParagraph"/>
        <w:numPr>
          <w:ilvl w:val="0"/>
          <w:numId w:val="13"/>
        </w:numPr>
        <w:autoSpaceDE w:val="0"/>
        <w:autoSpaceDN w:val="0"/>
        <w:adjustRightInd w:val="0"/>
        <w:spacing w:after="0"/>
        <w:jc w:val="both"/>
        <w:rPr>
          <w:rFonts w:ascii="Times New Roman" w:hAnsi="Times New Roman" w:cs="Times New Roman"/>
          <w:color w:val="000000"/>
          <w:lang w:val="en-US"/>
        </w:rPr>
      </w:pPr>
      <w:r w:rsidRPr="001B4E28">
        <w:rPr>
          <w:rFonts w:ascii="Times New Roman" w:hAnsi="Times New Roman" w:cs="Times New Roman"/>
          <w:color w:val="000000"/>
          <w:lang w:val="en-US"/>
        </w:rPr>
        <w:t xml:space="preserve">Ensure </w:t>
      </w:r>
      <w:r w:rsidR="000448F8" w:rsidRPr="001B4E28">
        <w:rPr>
          <w:rFonts w:ascii="Times New Roman" w:hAnsi="Times New Roman" w:cs="Times New Roman"/>
          <w:color w:val="000000"/>
          <w:lang w:val="en-US"/>
        </w:rPr>
        <w:t xml:space="preserve">full and independent </w:t>
      </w:r>
      <w:r w:rsidRPr="001B4E28">
        <w:rPr>
          <w:rFonts w:ascii="Times New Roman" w:hAnsi="Times New Roman" w:cs="Times New Roman"/>
          <w:color w:val="000000"/>
          <w:lang w:val="en-US"/>
        </w:rPr>
        <w:t xml:space="preserve">investigations into </w:t>
      </w:r>
      <w:r w:rsidR="000448F8" w:rsidRPr="001B4E28">
        <w:rPr>
          <w:rFonts w:ascii="Times New Roman" w:hAnsi="Times New Roman" w:cs="Times New Roman"/>
          <w:color w:val="000000"/>
          <w:lang w:val="en-US"/>
        </w:rPr>
        <w:t>allegations</w:t>
      </w:r>
      <w:r w:rsidR="00AE4BE3" w:rsidRPr="001B4E28">
        <w:rPr>
          <w:rFonts w:ascii="Times New Roman" w:hAnsi="Times New Roman" w:cs="Times New Roman"/>
          <w:color w:val="000000"/>
          <w:lang w:val="en-US"/>
        </w:rPr>
        <w:t>,</w:t>
      </w:r>
      <w:r w:rsidR="000448F8" w:rsidRPr="001B4E28">
        <w:rPr>
          <w:rFonts w:ascii="Times New Roman" w:hAnsi="Times New Roman" w:cs="Times New Roman"/>
          <w:color w:val="000000"/>
          <w:lang w:val="en-US"/>
        </w:rPr>
        <w:t xml:space="preserve"> </w:t>
      </w:r>
      <w:r w:rsidRPr="001B4E28">
        <w:rPr>
          <w:rFonts w:ascii="Times New Roman" w:hAnsi="Times New Roman" w:cs="Times New Roman"/>
          <w:color w:val="000000"/>
          <w:lang w:val="en-US"/>
        </w:rPr>
        <w:t xml:space="preserve">acts and threats of violence against members of the LGBT community and LGBT human rights defenders and </w:t>
      </w:r>
      <w:r w:rsidR="000448F8" w:rsidRPr="001B4E28">
        <w:rPr>
          <w:rFonts w:ascii="Times New Roman" w:hAnsi="Times New Roman" w:cs="Times New Roman"/>
          <w:color w:val="000000"/>
          <w:lang w:val="en-US"/>
        </w:rPr>
        <w:t xml:space="preserve">to </w:t>
      </w:r>
      <w:r w:rsidRPr="001B4E28">
        <w:rPr>
          <w:rFonts w:ascii="Times New Roman" w:hAnsi="Times New Roman" w:cs="Times New Roman"/>
          <w:color w:val="000000"/>
          <w:lang w:val="en-US"/>
        </w:rPr>
        <w:t>hold accountable those responsible for such actions</w:t>
      </w:r>
    </w:p>
    <w:p w14:paraId="2613FABC" w14:textId="77777777" w:rsidR="001566F3" w:rsidRDefault="001566F3" w:rsidP="001566F3">
      <w:pPr>
        <w:autoSpaceDE w:val="0"/>
        <w:autoSpaceDN w:val="0"/>
        <w:adjustRightInd w:val="0"/>
        <w:spacing w:after="0"/>
        <w:jc w:val="both"/>
        <w:rPr>
          <w:rFonts w:ascii="Times New Roman" w:hAnsi="Times New Roman" w:cs="Times New Roman"/>
          <w:b/>
          <w:color w:val="000000"/>
          <w:lang w:val="en-US"/>
        </w:rPr>
      </w:pPr>
    </w:p>
    <w:p w14:paraId="36338108" w14:textId="77777777" w:rsidR="001566F3" w:rsidRDefault="001566F3" w:rsidP="001566F3">
      <w:pPr>
        <w:autoSpaceDE w:val="0"/>
        <w:autoSpaceDN w:val="0"/>
        <w:adjustRightInd w:val="0"/>
        <w:spacing w:after="0"/>
        <w:jc w:val="both"/>
        <w:rPr>
          <w:rFonts w:ascii="Times New Roman" w:hAnsi="Times New Roman" w:cs="Times New Roman"/>
          <w:b/>
          <w:color w:val="000000"/>
          <w:lang w:val="en-US"/>
        </w:rPr>
      </w:pPr>
    </w:p>
    <w:p w14:paraId="1D8C5B48" w14:textId="6786B751" w:rsidR="001566F3" w:rsidRPr="001566F3" w:rsidRDefault="001566F3" w:rsidP="001566F3">
      <w:pPr>
        <w:autoSpaceDE w:val="0"/>
        <w:autoSpaceDN w:val="0"/>
        <w:adjustRightInd w:val="0"/>
        <w:spacing w:after="0"/>
        <w:jc w:val="both"/>
        <w:rPr>
          <w:rFonts w:ascii="Times New Roman" w:hAnsi="Times New Roman" w:cs="Times New Roman"/>
          <w:b/>
          <w:color w:val="000000"/>
          <w:lang w:val="en-US"/>
        </w:rPr>
      </w:pPr>
      <w:r>
        <w:rPr>
          <w:rFonts w:ascii="Times New Roman" w:hAnsi="Times New Roman" w:cs="Times New Roman"/>
          <w:b/>
          <w:color w:val="000000"/>
          <w:lang w:val="en-US"/>
        </w:rPr>
        <w:t xml:space="preserve">V. </w:t>
      </w:r>
      <w:r w:rsidRPr="001566F3">
        <w:rPr>
          <w:rFonts w:ascii="Times New Roman" w:hAnsi="Times New Roman" w:cs="Times New Roman"/>
          <w:b/>
          <w:color w:val="000000"/>
          <w:lang w:val="en-US"/>
        </w:rPr>
        <w:t xml:space="preserve">Article 10 Rights of Persons Deprived of their Liberty and </w:t>
      </w:r>
      <w:proofErr w:type="gramStart"/>
      <w:r w:rsidRPr="001566F3">
        <w:rPr>
          <w:rFonts w:ascii="Times New Roman" w:hAnsi="Times New Roman" w:cs="Times New Roman"/>
          <w:b/>
          <w:color w:val="000000"/>
          <w:lang w:val="en-US"/>
        </w:rPr>
        <w:t>Right</w:t>
      </w:r>
      <w:proofErr w:type="gramEnd"/>
      <w:r w:rsidRPr="001566F3">
        <w:rPr>
          <w:rFonts w:ascii="Times New Roman" w:hAnsi="Times New Roman" w:cs="Times New Roman"/>
          <w:b/>
          <w:color w:val="000000"/>
          <w:lang w:val="en-US"/>
        </w:rPr>
        <w:t xml:space="preserve"> to be Free from Torture</w:t>
      </w:r>
    </w:p>
    <w:p w14:paraId="273F2EEC" w14:textId="77777777" w:rsidR="001566F3" w:rsidRPr="001566F3" w:rsidRDefault="001566F3" w:rsidP="001566F3">
      <w:pPr>
        <w:autoSpaceDE w:val="0"/>
        <w:autoSpaceDN w:val="0"/>
        <w:adjustRightInd w:val="0"/>
        <w:spacing w:after="0"/>
        <w:jc w:val="both"/>
        <w:rPr>
          <w:rFonts w:ascii="Times New Roman" w:hAnsi="Times New Roman" w:cs="Times New Roman"/>
          <w:color w:val="000000"/>
          <w:lang w:val="en-US"/>
        </w:rPr>
      </w:pPr>
    </w:p>
    <w:p w14:paraId="56ACA798" w14:textId="77777777" w:rsidR="00335986" w:rsidRPr="001B4E28" w:rsidRDefault="00335986" w:rsidP="00335986">
      <w:pPr>
        <w:spacing w:after="0"/>
        <w:jc w:val="both"/>
        <w:rPr>
          <w:rFonts w:ascii="Times New Roman" w:eastAsia="Malgun Gothic" w:hAnsi="Times New Roman"/>
          <w:lang w:val="en-US"/>
        </w:rPr>
      </w:pPr>
      <w:r w:rsidRPr="001B4E28">
        <w:rPr>
          <w:rFonts w:ascii="Times New Roman" w:eastAsia="Malgun Gothic" w:hAnsi="Times New Roman"/>
          <w:lang w:val="en-US"/>
        </w:rPr>
        <w:t xml:space="preserve">Articles 10 and 7 of the Covenant respectively require that all individuals in detention be treated with humanity, dignity and with respect and must not be subjected to torture or cruel, inhuman or degrading treatment or punishment.  By its General Comments on Article 10, the Committee has stated “treating all persons deprived of their liberty with humanity and with respect for their dignity is a fundamental and universally applicable rule…[which] must be applied without distinction of any kind, such as race, </w:t>
      </w:r>
      <w:proofErr w:type="spellStart"/>
      <w:r w:rsidRPr="001B4E28">
        <w:rPr>
          <w:rFonts w:ascii="Times New Roman" w:eastAsia="Malgun Gothic" w:hAnsi="Times New Roman"/>
          <w:lang w:val="en-US"/>
        </w:rPr>
        <w:t>colour</w:t>
      </w:r>
      <w:proofErr w:type="spellEnd"/>
      <w:r w:rsidRPr="001B4E28">
        <w:rPr>
          <w:rFonts w:ascii="Times New Roman" w:eastAsia="Malgun Gothic" w:hAnsi="Times New Roman"/>
          <w:lang w:val="en-US"/>
        </w:rPr>
        <w:t>, sex, language, religion, political or other opinion, national or social origin, property, birth or other status.”</w:t>
      </w:r>
      <w:r w:rsidRPr="001B4E28">
        <w:rPr>
          <w:rFonts w:ascii="Times New Roman" w:eastAsia="Malgun Gothic" w:hAnsi="Times New Roman"/>
          <w:vertAlign w:val="superscript"/>
          <w:lang w:val="en-US"/>
        </w:rPr>
        <w:footnoteReference w:id="31"/>
      </w:r>
      <w:r w:rsidRPr="001B4E28">
        <w:rPr>
          <w:rFonts w:ascii="Times New Roman" w:eastAsia="Malgun Gothic" w:hAnsi="Times New Roman"/>
          <w:lang w:val="en-US"/>
        </w:rPr>
        <w:t xml:space="preserve">  Furthermore, the prohibition of torture relates not only to physical abuse but also to “acts that cause mental suffering to the victim,” including intimidation.</w:t>
      </w:r>
      <w:r w:rsidRPr="001B4E28">
        <w:rPr>
          <w:rFonts w:ascii="Times New Roman" w:eastAsia="Malgun Gothic" w:hAnsi="Times New Roman"/>
          <w:vertAlign w:val="superscript"/>
          <w:lang w:val="en-US"/>
        </w:rPr>
        <w:footnoteReference w:id="32"/>
      </w:r>
      <w:r w:rsidRPr="001B4E28">
        <w:rPr>
          <w:rFonts w:ascii="Times New Roman" w:eastAsia="Malgun Gothic" w:hAnsi="Times New Roman"/>
          <w:lang w:val="en-US"/>
        </w:rPr>
        <w:t xml:space="preserve">  In its General Comments on Article 7, the Committee has noted that States have a positive obligation to provide specific training for law enforcement officers and must hold responsible all those who violate the prohibition on torture.</w:t>
      </w:r>
      <w:r w:rsidRPr="001B4E28">
        <w:rPr>
          <w:rFonts w:ascii="Times New Roman" w:eastAsia="Malgun Gothic" w:hAnsi="Times New Roman"/>
          <w:vertAlign w:val="superscript"/>
          <w:lang w:val="en-US"/>
        </w:rPr>
        <w:footnoteReference w:id="33"/>
      </w:r>
    </w:p>
    <w:p w14:paraId="78033C7D" w14:textId="77777777" w:rsidR="005C1D7B" w:rsidRPr="001B4E28" w:rsidRDefault="005C1D7B" w:rsidP="005C1D7B">
      <w:pPr>
        <w:spacing w:after="0"/>
        <w:jc w:val="both"/>
        <w:rPr>
          <w:rFonts w:ascii="Times New Roman" w:hAnsi="Times New Roman" w:cs="Times New Roman"/>
          <w:lang w:val="en-US"/>
        </w:rPr>
      </w:pPr>
    </w:p>
    <w:p w14:paraId="5AAFE1E5" w14:textId="5E176A11" w:rsidR="00DF676F" w:rsidRPr="001B4E28" w:rsidRDefault="005C1D7B" w:rsidP="009A3679">
      <w:pPr>
        <w:spacing w:after="0"/>
        <w:jc w:val="both"/>
        <w:rPr>
          <w:rFonts w:ascii="Times New Roman" w:eastAsia="Times New Roman" w:hAnsi="Times New Roman" w:cs="Times New Roman"/>
          <w:color w:val="943634" w:themeColor="accent2" w:themeShade="BF"/>
          <w:lang w:val="en-US"/>
        </w:rPr>
      </w:pPr>
      <w:r w:rsidRPr="001B4E28">
        <w:rPr>
          <w:rFonts w:ascii="Times New Roman" w:hAnsi="Times New Roman" w:cs="Times New Roman"/>
          <w:lang w:val="en-US"/>
        </w:rPr>
        <w:lastRenderedPageBreak/>
        <w:t>Chile’s prison</w:t>
      </w:r>
      <w:r w:rsidR="00DE5818" w:rsidRPr="001B4E28">
        <w:rPr>
          <w:rFonts w:ascii="Times New Roman" w:hAnsi="Times New Roman" w:cs="Times New Roman"/>
          <w:lang w:val="en-US"/>
        </w:rPr>
        <w:t xml:space="preserve"> </w:t>
      </w:r>
      <w:r w:rsidR="00B40DC8" w:rsidRPr="001B4E28">
        <w:rPr>
          <w:rFonts w:ascii="Times New Roman" w:hAnsi="Times New Roman" w:cs="Times New Roman"/>
          <w:lang w:val="en-US"/>
        </w:rPr>
        <w:t>s</w:t>
      </w:r>
      <w:r w:rsidR="00DE5818" w:rsidRPr="001B4E28">
        <w:rPr>
          <w:rFonts w:ascii="Times New Roman" w:hAnsi="Times New Roman" w:cs="Times New Roman"/>
          <w:lang w:val="en-US"/>
        </w:rPr>
        <w:t>ystem</w:t>
      </w:r>
      <w:r w:rsidR="00A0115C" w:rsidRPr="001B4E28">
        <w:rPr>
          <w:rFonts w:ascii="Times New Roman" w:hAnsi="Times New Roman" w:cs="Times New Roman"/>
          <w:lang w:val="en-US"/>
        </w:rPr>
        <w:t xml:space="preserve"> gained notorie</w:t>
      </w:r>
      <w:r w:rsidR="00B40DC8" w:rsidRPr="001B4E28">
        <w:rPr>
          <w:rFonts w:ascii="Times New Roman" w:hAnsi="Times New Roman" w:cs="Times New Roman"/>
          <w:lang w:val="en-US"/>
        </w:rPr>
        <w:t>ty when</w:t>
      </w:r>
      <w:r w:rsidRPr="001B4E28">
        <w:rPr>
          <w:rFonts w:ascii="Times New Roman" w:hAnsi="Times New Roman" w:cs="Times New Roman"/>
          <w:lang w:val="en-US"/>
        </w:rPr>
        <w:t xml:space="preserve"> a 2010 fire that broke out in the San Miguel Prison in Santiago, Chile after a riot</w:t>
      </w:r>
      <w:r w:rsidR="00B40DC8" w:rsidRPr="001B4E28">
        <w:rPr>
          <w:rFonts w:ascii="Times New Roman" w:hAnsi="Times New Roman" w:cs="Times New Roman"/>
          <w:lang w:val="en-US"/>
        </w:rPr>
        <w:t>,</w:t>
      </w:r>
      <w:r w:rsidRPr="001B4E28">
        <w:rPr>
          <w:rFonts w:ascii="Times New Roman" w:hAnsi="Times New Roman" w:cs="Times New Roman"/>
          <w:lang w:val="en-US"/>
        </w:rPr>
        <w:t xml:space="preserve"> leaving 81 prisoners dead.</w:t>
      </w:r>
      <w:r w:rsidRPr="001B4E28">
        <w:rPr>
          <w:rStyle w:val="FootnoteReference"/>
          <w:rFonts w:ascii="Times New Roman" w:hAnsi="Times New Roman" w:cs="Times New Roman"/>
          <w:lang w:val="en-US"/>
        </w:rPr>
        <w:footnoteReference w:id="34"/>
      </w:r>
      <w:r w:rsidRPr="001B4E28">
        <w:rPr>
          <w:rFonts w:ascii="Times New Roman" w:hAnsi="Times New Roman" w:cs="Times New Roman"/>
          <w:lang w:val="en-US"/>
        </w:rPr>
        <w:t xml:space="preserve">  According to an investigation conducted in 2012 and 2013 by the National Human Rights Ins</w:t>
      </w:r>
      <w:r w:rsidR="00064CB5" w:rsidRPr="001B4E28">
        <w:rPr>
          <w:rFonts w:ascii="Times New Roman" w:hAnsi="Times New Roman" w:cs="Times New Roman"/>
          <w:lang w:val="en-US"/>
        </w:rPr>
        <w:t>t</w:t>
      </w:r>
      <w:r w:rsidRPr="001B4E28">
        <w:rPr>
          <w:rFonts w:ascii="Times New Roman" w:hAnsi="Times New Roman" w:cs="Times New Roman"/>
          <w:lang w:val="en-US"/>
        </w:rPr>
        <w:t>itute of Chile, the most common problem with prisons is overcrowding.</w:t>
      </w:r>
      <w:r w:rsidRPr="001B4E28">
        <w:rPr>
          <w:rStyle w:val="FootnoteReference"/>
          <w:rFonts w:ascii="Times New Roman" w:hAnsi="Times New Roman" w:cs="Times New Roman"/>
          <w:lang w:val="en-US"/>
        </w:rPr>
        <w:footnoteReference w:id="35"/>
      </w:r>
      <w:r w:rsidRPr="001B4E28">
        <w:rPr>
          <w:rFonts w:ascii="Times New Roman" w:hAnsi="Times New Roman" w:cs="Times New Roman"/>
          <w:lang w:val="en-US"/>
        </w:rPr>
        <w:t xml:space="preserve">  Several facilities studied were found to exceed capacity by over </w:t>
      </w:r>
      <w:proofErr w:type="gramStart"/>
      <w:r w:rsidRPr="001B4E28">
        <w:rPr>
          <w:rFonts w:ascii="Times New Roman" w:hAnsi="Times New Roman" w:cs="Times New Roman"/>
          <w:lang w:val="en-US"/>
        </w:rPr>
        <w:t>three-hundred</w:t>
      </w:r>
      <w:proofErr w:type="gramEnd"/>
      <w:r w:rsidRPr="001B4E28">
        <w:rPr>
          <w:rFonts w:ascii="Times New Roman" w:hAnsi="Times New Roman" w:cs="Times New Roman"/>
          <w:lang w:val="en-US"/>
        </w:rPr>
        <w:t xml:space="preserve"> percent.</w:t>
      </w:r>
      <w:r w:rsidRPr="001B4E28">
        <w:rPr>
          <w:rStyle w:val="FootnoteReference"/>
          <w:rFonts w:ascii="Times New Roman" w:hAnsi="Times New Roman" w:cs="Times New Roman"/>
          <w:lang w:val="en-US"/>
        </w:rPr>
        <w:footnoteReference w:id="36"/>
      </w:r>
      <w:r w:rsidRPr="001B4E28">
        <w:rPr>
          <w:rFonts w:ascii="Times New Roman" w:hAnsi="Times New Roman" w:cs="Times New Roman"/>
          <w:lang w:val="en-US"/>
        </w:rPr>
        <w:t xml:space="preserve">  As a result of such overcrowding, prison con</w:t>
      </w:r>
      <w:r w:rsidR="00A0115C" w:rsidRPr="001B4E28">
        <w:rPr>
          <w:rFonts w:ascii="Times New Roman" w:hAnsi="Times New Roman" w:cs="Times New Roman"/>
          <w:lang w:val="en-US"/>
        </w:rPr>
        <w:t>ditions are poor for all prisone</w:t>
      </w:r>
      <w:r w:rsidRPr="001B4E28">
        <w:rPr>
          <w:rFonts w:ascii="Times New Roman" w:hAnsi="Times New Roman" w:cs="Times New Roman"/>
          <w:lang w:val="en-US"/>
        </w:rPr>
        <w:t xml:space="preserve">rs.  Within a system where resources are strained for everyone, already vulnerable populations such as </w:t>
      </w:r>
      <w:r w:rsidR="00A0115C" w:rsidRPr="001B4E28">
        <w:rPr>
          <w:rFonts w:ascii="Times New Roman" w:hAnsi="Times New Roman" w:cs="Times New Roman"/>
          <w:lang w:val="en-US"/>
        </w:rPr>
        <w:t xml:space="preserve">LGBT people suffer often </w:t>
      </w:r>
      <w:r w:rsidRPr="001B4E28">
        <w:rPr>
          <w:rFonts w:ascii="Times New Roman" w:hAnsi="Times New Roman" w:cs="Times New Roman"/>
          <w:lang w:val="en-US"/>
        </w:rPr>
        <w:t>from intersecting and multiple forms of dis</w:t>
      </w:r>
      <w:r w:rsidR="00FF3E41" w:rsidRPr="001B4E28">
        <w:rPr>
          <w:rFonts w:ascii="Times New Roman" w:hAnsi="Times New Roman" w:cs="Times New Roman"/>
          <w:lang w:val="en-US"/>
        </w:rPr>
        <w:t>crimination</w:t>
      </w:r>
      <w:r w:rsidRPr="001B4E28">
        <w:rPr>
          <w:rFonts w:ascii="Times New Roman" w:hAnsi="Times New Roman" w:cs="Times New Roman"/>
          <w:lang w:val="en-US"/>
        </w:rPr>
        <w:t>.</w:t>
      </w:r>
      <w:r w:rsidR="008F22A4" w:rsidRPr="001B4E28">
        <w:rPr>
          <w:rFonts w:ascii="Times New Roman" w:hAnsi="Times New Roman" w:cs="Times New Roman"/>
          <w:lang w:val="en-US"/>
        </w:rPr>
        <w:t xml:space="preserve"> </w:t>
      </w:r>
      <w:r w:rsidR="00DF676F" w:rsidRPr="001B4E28">
        <w:rPr>
          <w:rFonts w:ascii="Times New Roman" w:eastAsia="Times New Roman" w:hAnsi="Times New Roman" w:cs="Times New Roman"/>
          <w:lang w:val="en-US"/>
        </w:rPr>
        <w:t xml:space="preserve">In a report documenting treatment of transgender people in prison, </w:t>
      </w:r>
      <w:r w:rsidRPr="001B4E28">
        <w:rPr>
          <w:rFonts w:ascii="Times New Roman" w:eastAsia="Times New Roman" w:hAnsi="Times New Roman" w:cs="Times New Roman"/>
          <w:lang w:val="en-US"/>
        </w:rPr>
        <w:t xml:space="preserve">OTD reveals </w:t>
      </w:r>
      <w:r w:rsidR="008F22A4" w:rsidRPr="001B4E28">
        <w:rPr>
          <w:rFonts w:ascii="Times New Roman" w:eastAsia="Times New Roman" w:hAnsi="Times New Roman" w:cs="Times New Roman"/>
          <w:lang w:val="en-US"/>
        </w:rPr>
        <w:t>the unmitigated violence and overt discrimination that many LGBT prisoners face.</w:t>
      </w:r>
      <w:r w:rsidR="00AD7EDA" w:rsidRPr="001B4E28">
        <w:rPr>
          <w:rStyle w:val="FootnoteReference"/>
          <w:rFonts w:ascii="Times New Roman" w:eastAsia="Times New Roman" w:hAnsi="Times New Roman" w:cs="Times New Roman"/>
          <w:lang w:val="en-US"/>
        </w:rPr>
        <w:footnoteReference w:id="37"/>
      </w:r>
      <w:r w:rsidR="008F22A4" w:rsidRPr="001B4E28">
        <w:rPr>
          <w:rFonts w:ascii="Times New Roman" w:eastAsia="Times New Roman" w:hAnsi="Times New Roman" w:cs="Times New Roman"/>
          <w:color w:val="943634" w:themeColor="accent2" w:themeShade="BF"/>
          <w:lang w:val="en-US"/>
        </w:rPr>
        <w:t xml:space="preserve"> </w:t>
      </w:r>
      <w:r w:rsidR="00E33ABD" w:rsidRPr="001B4E28">
        <w:rPr>
          <w:rFonts w:ascii="Times New Roman" w:eastAsia="Times New Roman" w:hAnsi="Times New Roman" w:cs="Times New Roman"/>
          <w:color w:val="943634" w:themeColor="accent2" w:themeShade="BF"/>
          <w:lang w:val="en-US"/>
        </w:rPr>
        <w:t xml:space="preserve"> </w:t>
      </w:r>
    </w:p>
    <w:p w14:paraId="2879F2BF" w14:textId="77777777" w:rsidR="00DF676F" w:rsidRPr="001B4E28" w:rsidRDefault="00DF676F" w:rsidP="009A3679">
      <w:pPr>
        <w:spacing w:after="0"/>
        <w:jc w:val="both"/>
        <w:rPr>
          <w:rFonts w:ascii="Times New Roman" w:eastAsia="Times New Roman" w:hAnsi="Times New Roman" w:cs="Times New Roman"/>
          <w:color w:val="943634" w:themeColor="accent2" w:themeShade="BF"/>
          <w:lang w:val="en-US"/>
        </w:rPr>
      </w:pPr>
    </w:p>
    <w:p w14:paraId="3CD9CED4" w14:textId="70E9EB3E" w:rsidR="00B0646C" w:rsidRPr="001566F3" w:rsidRDefault="001566F3" w:rsidP="001566F3">
      <w:pPr>
        <w:spacing w:after="0"/>
        <w:ind w:left="720" w:firstLine="450"/>
        <w:jc w:val="both"/>
        <w:rPr>
          <w:rFonts w:ascii="Times New Roman" w:eastAsia="Times New Roman" w:hAnsi="Times New Roman" w:cs="Times New Roman"/>
          <w:b/>
          <w:lang w:val="en-US"/>
        </w:rPr>
      </w:pPr>
      <w:r w:rsidRPr="001566F3">
        <w:rPr>
          <w:rFonts w:ascii="Times New Roman" w:eastAsia="Times New Roman" w:hAnsi="Times New Roman" w:cs="Times New Roman"/>
          <w:b/>
          <w:lang w:val="en-US"/>
        </w:rPr>
        <w:t xml:space="preserve">A. </w:t>
      </w:r>
      <w:r w:rsidR="00064CB5" w:rsidRPr="001566F3">
        <w:rPr>
          <w:rFonts w:ascii="Times New Roman" w:eastAsia="Times New Roman" w:hAnsi="Times New Roman" w:cs="Times New Roman"/>
          <w:b/>
          <w:lang w:val="en-US"/>
        </w:rPr>
        <w:t>Discrimination in State Responses to Violence</w:t>
      </w:r>
    </w:p>
    <w:p w14:paraId="6596463E" w14:textId="77777777" w:rsidR="00064CB5" w:rsidRPr="001B4E28" w:rsidRDefault="00064CB5" w:rsidP="009A3679">
      <w:pPr>
        <w:spacing w:after="0"/>
        <w:jc w:val="both"/>
        <w:rPr>
          <w:rFonts w:ascii="Times New Roman" w:eastAsia="Times New Roman" w:hAnsi="Times New Roman" w:cs="Times New Roman"/>
          <w:b/>
          <w:i/>
          <w:lang w:val="en-US"/>
        </w:rPr>
      </w:pPr>
    </w:p>
    <w:p w14:paraId="16F5D81E" w14:textId="5C15805B" w:rsidR="00C76EF1" w:rsidRPr="001B4E28" w:rsidRDefault="00914B12" w:rsidP="009A3679">
      <w:pPr>
        <w:spacing w:after="0"/>
        <w:jc w:val="both"/>
        <w:rPr>
          <w:rFonts w:ascii="Times New Roman" w:eastAsia="Times New Roman" w:hAnsi="Times New Roman" w:cs="Times New Roman"/>
          <w:lang w:val="en-US"/>
        </w:rPr>
      </w:pPr>
      <w:r w:rsidRPr="001B4E28">
        <w:rPr>
          <w:rFonts w:ascii="Times New Roman" w:eastAsia="Times New Roman" w:hAnsi="Times New Roman" w:cs="Times New Roman"/>
          <w:lang w:val="en-US"/>
        </w:rPr>
        <w:t xml:space="preserve">Transgender women in detention are regularly incarcerated in male </w:t>
      </w:r>
      <w:proofErr w:type="gramStart"/>
      <w:r w:rsidRPr="001B4E28">
        <w:rPr>
          <w:rFonts w:ascii="Times New Roman" w:eastAsia="Times New Roman" w:hAnsi="Times New Roman" w:cs="Times New Roman"/>
          <w:lang w:val="en-US"/>
        </w:rPr>
        <w:t>prisons, which exposes</w:t>
      </w:r>
      <w:proofErr w:type="gramEnd"/>
      <w:r w:rsidRPr="001B4E28">
        <w:rPr>
          <w:rFonts w:ascii="Times New Roman" w:eastAsia="Times New Roman" w:hAnsi="Times New Roman" w:cs="Times New Roman"/>
          <w:lang w:val="en-US"/>
        </w:rPr>
        <w:t xml:space="preserve"> them to a constant threat of violence. Despite its prevalence, violence against transgender women in prison often goes unnoticed and unpunished.  Prison authorities regularly determine the gravity of injury sustained is not sufficient for action and do not intervene to prevent or punish the violence.</w:t>
      </w:r>
      <w:r w:rsidRPr="001B4E28">
        <w:rPr>
          <w:rFonts w:ascii="Times New Roman" w:eastAsia="Times New Roman" w:hAnsi="Times New Roman" w:cs="Times New Roman"/>
          <w:color w:val="943634" w:themeColor="accent2" w:themeShade="BF"/>
          <w:lang w:val="en-US"/>
        </w:rPr>
        <w:t xml:space="preserve"> </w:t>
      </w:r>
    </w:p>
    <w:p w14:paraId="1EC4847B" w14:textId="77777777" w:rsidR="007D26D6" w:rsidRPr="001B4E28" w:rsidRDefault="007D26D6" w:rsidP="009A3679">
      <w:pPr>
        <w:spacing w:after="0"/>
        <w:jc w:val="both"/>
        <w:rPr>
          <w:rFonts w:ascii="Times New Roman" w:eastAsia="Times New Roman" w:hAnsi="Times New Roman" w:cs="Times New Roman"/>
          <w:lang w:val="en-US"/>
        </w:rPr>
      </w:pPr>
    </w:p>
    <w:p w14:paraId="3E461FCF" w14:textId="146F5873" w:rsidR="00B50F85" w:rsidRPr="001B4E28" w:rsidRDefault="007D26D6" w:rsidP="009A3679">
      <w:pPr>
        <w:spacing w:after="0"/>
        <w:jc w:val="both"/>
        <w:rPr>
          <w:rFonts w:ascii="Times New Roman" w:hAnsi="Times New Roman" w:cs="Times New Roman"/>
          <w:b/>
          <w:i/>
          <w:lang w:val="en-US"/>
        </w:rPr>
      </w:pPr>
      <w:r w:rsidRPr="001B4E28">
        <w:rPr>
          <w:rFonts w:ascii="Times New Roman" w:eastAsia="Times New Roman" w:hAnsi="Times New Roman" w:cs="Times New Roman"/>
          <w:lang w:val="en-US"/>
        </w:rPr>
        <w:t>One example is that of Rene Mora, who was a victim of a fire when several other male prison</w:t>
      </w:r>
      <w:r w:rsidR="00076329" w:rsidRPr="001B4E28">
        <w:rPr>
          <w:rFonts w:ascii="Times New Roman" w:eastAsia="Times New Roman" w:hAnsi="Times New Roman" w:cs="Times New Roman"/>
          <w:lang w:val="en-US"/>
        </w:rPr>
        <w:t>ers threw burning p</w:t>
      </w:r>
      <w:r w:rsidR="00FF3E41" w:rsidRPr="001B4E28">
        <w:rPr>
          <w:rFonts w:ascii="Times New Roman" w:eastAsia="Times New Roman" w:hAnsi="Times New Roman" w:cs="Times New Roman"/>
          <w:lang w:val="en-US"/>
        </w:rPr>
        <w:t>aper into her cell, which subsequently blazed up</w:t>
      </w:r>
      <w:r w:rsidR="00076329" w:rsidRPr="001B4E28">
        <w:rPr>
          <w:rFonts w:ascii="Times New Roman" w:eastAsia="Times New Roman" w:hAnsi="Times New Roman" w:cs="Times New Roman"/>
          <w:lang w:val="en-US"/>
        </w:rPr>
        <w:t>. She was</w:t>
      </w:r>
      <w:r w:rsidR="00064CB5" w:rsidRPr="001B4E28">
        <w:rPr>
          <w:rFonts w:ascii="Times New Roman" w:eastAsia="Times New Roman" w:hAnsi="Times New Roman" w:cs="Times New Roman"/>
          <w:lang w:val="en-US"/>
        </w:rPr>
        <w:t xml:space="preserve"> </w:t>
      </w:r>
      <w:r w:rsidR="00076329" w:rsidRPr="001B4E28">
        <w:rPr>
          <w:rFonts w:ascii="Times New Roman" w:eastAsia="Times New Roman" w:hAnsi="Times New Roman" w:cs="Times New Roman"/>
          <w:lang w:val="en-US"/>
        </w:rPr>
        <w:t>n</w:t>
      </w:r>
      <w:r w:rsidR="00064CB5" w:rsidRPr="001B4E28">
        <w:rPr>
          <w:rFonts w:ascii="Times New Roman" w:eastAsia="Times New Roman" w:hAnsi="Times New Roman" w:cs="Times New Roman"/>
          <w:lang w:val="en-US"/>
        </w:rPr>
        <w:t>o</w:t>
      </w:r>
      <w:r w:rsidR="00076329" w:rsidRPr="001B4E28">
        <w:rPr>
          <w:rFonts w:ascii="Times New Roman" w:eastAsia="Times New Roman" w:hAnsi="Times New Roman" w:cs="Times New Roman"/>
          <w:lang w:val="en-US"/>
        </w:rPr>
        <w:t>t in the cell at the momen</w:t>
      </w:r>
      <w:r w:rsidR="00FF3E41" w:rsidRPr="001B4E28">
        <w:rPr>
          <w:rFonts w:ascii="Times New Roman" w:eastAsia="Times New Roman" w:hAnsi="Times New Roman" w:cs="Times New Roman"/>
          <w:lang w:val="en-US"/>
        </w:rPr>
        <w:t>t when the men threw</w:t>
      </w:r>
      <w:r w:rsidR="00587B42" w:rsidRPr="001B4E28">
        <w:rPr>
          <w:rFonts w:ascii="Times New Roman" w:eastAsia="Times New Roman" w:hAnsi="Times New Roman" w:cs="Times New Roman"/>
          <w:lang w:val="en-US"/>
        </w:rPr>
        <w:t xml:space="preserve"> in</w:t>
      </w:r>
      <w:r w:rsidR="00FF3E41" w:rsidRPr="001B4E28">
        <w:rPr>
          <w:rFonts w:ascii="Times New Roman" w:eastAsia="Times New Roman" w:hAnsi="Times New Roman" w:cs="Times New Roman"/>
          <w:lang w:val="en-US"/>
        </w:rPr>
        <w:t xml:space="preserve"> the fiery</w:t>
      </w:r>
      <w:r w:rsidR="00076329" w:rsidRPr="001B4E28">
        <w:rPr>
          <w:rFonts w:ascii="Times New Roman" w:eastAsia="Times New Roman" w:hAnsi="Times New Roman" w:cs="Times New Roman"/>
          <w:lang w:val="en-US"/>
        </w:rPr>
        <w:t xml:space="preserve"> paper, but the fire destroyed all of her personal belongings and damaged her cell.</w:t>
      </w:r>
      <w:r w:rsidR="00064CB5" w:rsidRPr="001B4E28">
        <w:rPr>
          <w:rFonts w:ascii="Times New Roman" w:eastAsia="Times New Roman" w:hAnsi="Times New Roman" w:cs="Times New Roman"/>
          <w:vertAlign w:val="superscript"/>
          <w:lang w:val="en-US"/>
        </w:rPr>
        <w:footnoteReference w:id="38"/>
      </w:r>
      <w:r w:rsidR="00064CB5" w:rsidRPr="001B4E28">
        <w:rPr>
          <w:rFonts w:ascii="Times New Roman" w:eastAsia="Times New Roman" w:hAnsi="Times New Roman" w:cs="Times New Roman"/>
          <w:lang w:val="en-US"/>
        </w:rPr>
        <w:t xml:space="preserve"> </w:t>
      </w:r>
      <w:r w:rsidR="00076329" w:rsidRPr="001B4E28">
        <w:rPr>
          <w:rFonts w:ascii="Times New Roman" w:eastAsia="Times New Roman" w:hAnsi="Times New Roman" w:cs="Times New Roman"/>
          <w:lang w:val="en-US"/>
        </w:rPr>
        <w:t xml:space="preserve"> Mora conveyed the incident’s impact to the President of the Transvestite Union “</w:t>
      </w:r>
      <w:proofErr w:type="spellStart"/>
      <w:r w:rsidR="00076329" w:rsidRPr="001B4E28">
        <w:rPr>
          <w:rFonts w:ascii="Times New Roman" w:eastAsia="Times New Roman" w:hAnsi="Times New Roman" w:cs="Times New Roman"/>
          <w:lang w:val="en-US"/>
        </w:rPr>
        <w:t>Afrodita</w:t>
      </w:r>
      <w:proofErr w:type="spellEnd"/>
      <w:r w:rsidR="00076329" w:rsidRPr="001B4E28">
        <w:rPr>
          <w:rFonts w:ascii="Times New Roman" w:eastAsia="Times New Roman" w:hAnsi="Times New Roman" w:cs="Times New Roman"/>
          <w:lang w:val="en-US"/>
        </w:rPr>
        <w:t>.”</w:t>
      </w:r>
      <w:r w:rsidR="00064CB5" w:rsidRPr="001B4E28">
        <w:rPr>
          <w:rFonts w:ascii="Times New Roman" w:eastAsia="Times New Roman" w:hAnsi="Times New Roman" w:cs="Times New Roman"/>
          <w:vertAlign w:val="superscript"/>
          <w:lang w:val="en-US"/>
        </w:rPr>
        <w:t xml:space="preserve"> </w:t>
      </w:r>
      <w:r w:rsidR="00064CB5" w:rsidRPr="001B4E28">
        <w:rPr>
          <w:rFonts w:ascii="Times New Roman" w:eastAsia="Times New Roman" w:hAnsi="Times New Roman" w:cs="Times New Roman"/>
          <w:vertAlign w:val="superscript"/>
          <w:lang w:val="en-US"/>
        </w:rPr>
        <w:footnoteReference w:id="39"/>
      </w:r>
      <w:r w:rsidR="00064CB5" w:rsidRPr="001B4E28">
        <w:rPr>
          <w:rFonts w:ascii="Times New Roman" w:eastAsia="Times New Roman" w:hAnsi="Times New Roman" w:cs="Times New Roman"/>
          <w:lang w:val="en-US"/>
        </w:rPr>
        <w:t xml:space="preserve"> </w:t>
      </w:r>
      <w:r w:rsidR="00076329" w:rsidRPr="001B4E28">
        <w:rPr>
          <w:rFonts w:ascii="Times New Roman" w:eastAsia="Times New Roman" w:hAnsi="Times New Roman" w:cs="Times New Roman"/>
          <w:lang w:val="en-US"/>
        </w:rPr>
        <w:t xml:space="preserve"> According to the victim, the </w:t>
      </w:r>
      <w:r w:rsidR="00587B42" w:rsidRPr="001B4E28">
        <w:rPr>
          <w:rFonts w:ascii="Times New Roman" w:eastAsia="Times New Roman" w:hAnsi="Times New Roman" w:cs="Times New Roman"/>
          <w:lang w:val="en-US"/>
        </w:rPr>
        <w:t xml:space="preserve">prison guards did not acknowledge </w:t>
      </w:r>
      <w:r w:rsidR="00076329" w:rsidRPr="001B4E28">
        <w:rPr>
          <w:rFonts w:ascii="Times New Roman" w:eastAsia="Times New Roman" w:hAnsi="Times New Roman" w:cs="Times New Roman"/>
          <w:lang w:val="en-US"/>
        </w:rPr>
        <w:t>no</w:t>
      </w:r>
      <w:r w:rsidR="00587B42" w:rsidRPr="001B4E28">
        <w:rPr>
          <w:rFonts w:ascii="Times New Roman" w:eastAsia="Times New Roman" w:hAnsi="Times New Roman" w:cs="Times New Roman"/>
          <w:lang w:val="en-US"/>
        </w:rPr>
        <w:t>r address the issue</w:t>
      </w:r>
      <w:r w:rsidR="00076329" w:rsidRPr="001B4E28">
        <w:rPr>
          <w:rFonts w:ascii="Times New Roman" w:eastAsia="Times New Roman" w:hAnsi="Times New Roman" w:cs="Times New Roman"/>
          <w:lang w:val="en-US"/>
        </w:rPr>
        <w:t xml:space="preserve">, nor did they make the incident public. </w:t>
      </w:r>
    </w:p>
    <w:p w14:paraId="233F30A7" w14:textId="77777777" w:rsidR="00B50F85" w:rsidRPr="001B4E28" w:rsidRDefault="00B50F85" w:rsidP="009A3679">
      <w:pPr>
        <w:spacing w:after="0"/>
        <w:jc w:val="both"/>
        <w:rPr>
          <w:rFonts w:ascii="Times New Roman" w:hAnsi="Times New Roman" w:cs="Times New Roman"/>
          <w:b/>
          <w:i/>
          <w:lang w:val="en-US"/>
        </w:rPr>
      </w:pPr>
    </w:p>
    <w:p w14:paraId="10371461" w14:textId="58F29379" w:rsidR="004E67F8" w:rsidRPr="001566F3" w:rsidRDefault="001566F3" w:rsidP="001566F3">
      <w:pPr>
        <w:spacing w:after="0"/>
        <w:ind w:left="1170"/>
        <w:jc w:val="both"/>
        <w:rPr>
          <w:rFonts w:ascii="Times New Roman" w:hAnsi="Times New Roman" w:cs="Times New Roman"/>
          <w:lang w:val="en-US"/>
        </w:rPr>
      </w:pPr>
      <w:r w:rsidRPr="001566F3">
        <w:rPr>
          <w:rFonts w:ascii="Times New Roman" w:hAnsi="Times New Roman" w:cs="Times New Roman"/>
          <w:b/>
          <w:lang w:val="en-US"/>
        </w:rPr>
        <w:t xml:space="preserve">B. </w:t>
      </w:r>
      <w:r w:rsidR="00064CB5" w:rsidRPr="001566F3">
        <w:rPr>
          <w:rFonts w:ascii="Times New Roman" w:hAnsi="Times New Roman" w:cs="Times New Roman"/>
          <w:b/>
          <w:lang w:val="en-US"/>
        </w:rPr>
        <w:t>Discrimination in Cells</w:t>
      </w:r>
    </w:p>
    <w:p w14:paraId="561DBB56" w14:textId="77777777" w:rsidR="00064CB5" w:rsidRPr="001B4E28" w:rsidRDefault="00064CB5" w:rsidP="009A3679">
      <w:pPr>
        <w:spacing w:after="0"/>
        <w:jc w:val="both"/>
        <w:rPr>
          <w:rFonts w:ascii="Times New Roman" w:hAnsi="Times New Roman" w:cs="Times New Roman"/>
          <w:lang w:val="en-US"/>
        </w:rPr>
      </w:pPr>
    </w:p>
    <w:p w14:paraId="664E1D73" w14:textId="36723310" w:rsidR="00141061" w:rsidRPr="001B4E28" w:rsidRDefault="00141061" w:rsidP="009A3679">
      <w:pPr>
        <w:spacing w:after="0"/>
        <w:jc w:val="both"/>
        <w:rPr>
          <w:rFonts w:ascii="Times New Roman" w:hAnsi="Times New Roman" w:cs="Times New Roman"/>
          <w:lang w:val="en-US"/>
        </w:rPr>
      </w:pPr>
      <w:r w:rsidRPr="001B4E28">
        <w:rPr>
          <w:rFonts w:ascii="Times New Roman" w:hAnsi="Times New Roman" w:cs="Times New Roman"/>
          <w:lang w:val="en-US"/>
        </w:rPr>
        <w:t xml:space="preserve">Discrimination by the </w:t>
      </w:r>
      <w:r w:rsidR="0044072A" w:rsidRPr="001B4E28">
        <w:rPr>
          <w:rFonts w:ascii="Times New Roman" w:hAnsi="Times New Roman" w:cs="Times New Roman"/>
          <w:lang w:val="en-US"/>
        </w:rPr>
        <w:t>prisons is blatant and for everyone to see. With great frequency, trans women live crammed together</w:t>
      </w:r>
      <w:r w:rsidR="00587B42" w:rsidRPr="001B4E28">
        <w:rPr>
          <w:rFonts w:ascii="Times New Roman" w:hAnsi="Times New Roman" w:cs="Times New Roman"/>
          <w:lang w:val="en-US"/>
        </w:rPr>
        <w:t>, under a pavilion labeled</w:t>
      </w:r>
      <w:r w:rsidR="0044072A" w:rsidRPr="001B4E28">
        <w:rPr>
          <w:rFonts w:ascii="Times New Roman" w:hAnsi="Times New Roman" w:cs="Times New Roman"/>
          <w:lang w:val="en-US"/>
        </w:rPr>
        <w:t xml:space="preserve"> for “homosexuals.” Thi</w:t>
      </w:r>
      <w:r w:rsidR="00587B42" w:rsidRPr="001B4E28">
        <w:rPr>
          <w:rFonts w:ascii="Times New Roman" w:hAnsi="Times New Roman" w:cs="Times New Roman"/>
          <w:lang w:val="en-US"/>
        </w:rPr>
        <w:t>s pavilion has its own particular rule of law in the jail and cells are closed at 5:00 pm</w:t>
      </w:r>
      <w:r w:rsidR="0044072A" w:rsidRPr="001B4E28">
        <w:rPr>
          <w:rFonts w:ascii="Times New Roman" w:hAnsi="Times New Roman" w:cs="Times New Roman"/>
          <w:lang w:val="en-US"/>
        </w:rPr>
        <w:t xml:space="preserve">. </w:t>
      </w:r>
      <w:r w:rsidR="00587B42" w:rsidRPr="001B4E28">
        <w:rPr>
          <w:rFonts w:ascii="Times New Roman" w:hAnsi="Times New Roman" w:cs="Times New Roman"/>
          <w:lang w:val="en-US"/>
        </w:rPr>
        <w:t>After that time, a person can no longer go to</w:t>
      </w:r>
      <w:r w:rsidR="0044072A" w:rsidRPr="001B4E28">
        <w:rPr>
          <w:rFonts w:ascii="Times New Roman" w:hAnsi="Times New Roman" w:cs="Times New Roman"/>
          <w:lang w:val="en-US"/>
        </w:rPr>
        <w:t xml:space="preserve"> a public </w:t>
      </w:r>
      <w:r w:rsidR="00587B42" w:rsidRPr="001B4E28">
        <w:rPr>
          <w:rFonts w:ascii="Times New Roman" w:hAnsi="Times New Roman" w:cs="Times New Roman"/>
          <w:lang w:val="en-US"/>
        </w:rPr>
        <w:t>bathroom and there are no bathro</w:t>
      </w:r>
      <w:r w:rsidR="0044072A" w:rsidRPr="001B4E28">
        <w:rPr>
          <w:rFonts w:ascii="Times New Roman" w:hAnsi="Times New Roman" w:cs="Times New Roman"/>
          <w:lang w:val="en-US"/>
        </w:rPr>
        <w:t>oms in t</w:t>
      </w:r>
      <w:r w:rsidR="00587B42" w:rsidRPr="001B4E28">
        <w:rPr>
          <w:rFonts w:ascii="Times New Roman" w:hAnsi="Times New Roman" w:cs="Times New Roman"/>
          <w:lang w:val="en-US"/>
        </w:rPr>
        <w:t xml:space="preserve">he cells. </w:t>
      </w:r>
      <w:r w:rsidR="00064CB5" w:rsidRPr="001B4E28">
        <w:rPr>
          <w:rFonts w:ascii="Times New Roman" w:hAnsi="Times New Roman" w:cs="Times New Roman"/>
          <w:lang w:val="en-US"/>
        </w:rPr>
        <w:t xml:space="preserve"> For this reason, p</w:t>
      </w:r>
      <w:r w:rsidR="0044072A" w:rsidRPr="001B4E28">
        <w:rPr>
          <w:rFonts w:ascii="Times New Roman" w:hAnsi="Times New Roman" w:cs="Times New Roman"/>
          <w:lang w:val="en-US"/>
        </w:rPr>
        <w:t>eople deprive</w:t>
      </w:r>
      <w:r w:rsidR="00587B42" w:rsidRPr="001B4E28">
        <w:rPr>
          <w:rFonts w:ascii="Times New Roman" w:hAnsi="Times New Roman" w:cs="Times New Roman"/>
          <w:lang w:val="en-US"/>
        </w:rPr>
        <w:t>d of their liberty are forced to perform</w:t>
      </w:r>
      <w:r w:rsidR="0044072A" w:rsidRPr="001B4E28">
        <w:rPr>
          <w:rFonts w:ascii="Times New Roman" w:hAnsi="Times New Roman" w:cs="Times New Roman"/>
          <w:lang w:val="en-US"/>
        </w:rPr>
        <w:t xml:space="preserve"> their</w:t>
      </w:r>
      <w:r w:rsidR="00587B42" w:rsidRPr="001B4E28">
        <w:rPr>
          <w:rFonts w:ascii="Times New Roman" w:hAnsi="Times New Roman" w:cs="Times New Roman"/>
          <w:lang w:val="en-US"/>
        </w:rPr>
        <w:t xml:space="preserve"> most</w:t>
      </w:r>
      <w:r w:rsidR="0044072A" w:rsidRPr="001B4E28">
        <w:rPr>
          <w:rFonts w:ascii="Times New Roman" w:hAnsi="Times New Roman" w:cs="Times New Roman"/>
          <w:lang w:val="en-US"/>
        </w:rPr>
        <w:t xml:space="preserve"> basic </w:t>
      </w:r>
      <w:r w:rsidR="00587B42" w:rsidRPr="001B4E28">
        <w:rPr>
          <w:rFonts w:ascii="Times New Roman" w:hAnsi="Times New Roman" w:cs="Times New Roman"/>
          <w:lang w:val="en-US"/>
        </w:rPr>
        <w:t xml:space="preserve">of </w:t>
      </w:r>
      <w:r w:rsidR="0044072A" w:rsidRPr="001B4E28">
        <w:rPr>
          <w:rFonts w:ascii="Times New Roman" w:hAnsi="Times New Roman" w:cs="Times New Roman"/>
          <w:lang w:val="en-US"/>
        </w:rPr>
        <w:t>necessities in a bucket or jar.</w:t>
      </w:r>
      <w:r w:rsidR="00064CB5" w:rsidRPr="001B4E28">
        <w:rPr>
          <w:rStyle w:val="FootnoteReference"/>
          <w:rFonts w:ascii="Times New Roman" w:hAnsi="Times New Roman" w:cs="Times New Roman"/>
          <w:lang w:val="en-US"/>
        </w:rPr>
        <w:footnoteReference w:id="40"/>
      </w:r>
    </w:p>
    <w:p w14:paraId="22C7B49F" w14:textId="77777777" w:rsidR="006B1039" w:rsidRPr="001B4E28" w:rsidRDefault="006B1039" w:rsidP="009A3679">
      <w:pPr>
        <w:spacing w:after="0"/>
        <w:jc w:val="both"/>
        <w:rPr>
          <w:rFonts w:ascii="Times New Roman" w:eastAsia="Times New Roman" w:hAnsi="Times New Roman" w:cs="Times New Roman"/>
          <w:lang w:val="en-US"/>
        </w:rPr>
      </w:pPr>
    </w:p>
    <w:p w14:paraId="33CD87BB" w14:textId="6D105CCD" w:rsidR="00611FA8" w:rsidRPr="001566F3" w:rsidRDefault="001566F3" w:rsidP="001566F3">
      <w:pPr>
        <w:spacing w:after="0"/>
        <w:ind w:left="1440"/>
        <w:jc w:val="both"/>
        <w:rPr>
          <w:rFonts w:ascii="Times New Roman" w:hAnsi="Times New Roman" w:cs="Times New Roman"/>
          <w:color w:val="000000"/>
          <w:lang w:val="en-US"/>
        </w:rPr>
      </w:pPr>
      <w:r>
        <w:rPr>
          <w:rFonts w:ascii="Times New Roman" w:hAnsi="Times New Roman" w:cs="Times New Roman"/>
          <w:b/>
          <w:color w:val="000000"/>
          <w:lang w:val="en-US"/>
        </w:rPr>
        <w:lastRenderedPageBreak/>
        <w:t xml:space="preserve">C. </w:t>
      </w:r>
      <w:r w:rsidR="00064CB5" w:rsidRPr="001566F3">
        <w:rPr>
          <w:rFonts w:ascii="Times New Roman" w:hAnsi="Times New Roman" w:cs="Times New Roman"/>
          <w:b/>
          <w:color w:val="000000"/>
          <w:lang w:val="en-US"/>
        </w:rPr>
        <w:t xml:space="preserve">Discrimination regarding adequate healthcare </w:t>
      </w:r>
    </w:p>
    <w:p w14:paraId="6EDCF1D0" w14:textId="77777777" w:rsidR="00611FA8" w:rsidRPr="001B4E28" w:rsidRDefault="00611FA8" w:rsidP="009A3679">
      <w:pPr>
        <w:spacing w:after="0"/>
        <w:jc w:val="both"/>
        <w:rPr>
          <w:rFonts w:ascii="Times New Roman" w:hAnsi="Times New Roman" w:cs="Times New Roman"/>
          <w:color w:val="000000"/>
          <w:lang w:val="en-US"/>
        </w:rPr>
      </w:pPr>
    </w:p>
    <w:p w14:paraId="2046E7DC" w14:textId="68192686" w:rsidR="00064CB5" w:rsidRPr="001B4E28" w:rsidRDefault="00064CB5" w:rsidP="00064CB5">
      <w:pPr>
        <w:jc w:val="both"/>
        <w:rPr>
          <w:rFonts w:ascii="Times New Roman" w:hAnsi="Times New Roman" w:cs="Times New Roman"/>
          <w:lang w:val="en-US"/>
        </w:rPr>
      </w:pPr>
      <w:r w:rsidRPr="001B4E28">
        <w:rPr>
          <w:rFonts w:ascii="Times New Roman" w:hAnsi="Times New Roman" w:cs="Times New Roman"/>
          <w:lang w:val="en-US"/>
        </w:rPr>
        <w:t xml:space="preserve">OTD documented </w:t>
      </w:r>
      <w:r w:rsidR="005D099E" w:rsidRPr="001B4E28">
        <w:rPr>
          <w:rFonts w:ascii="Times New Roman" w:hAnsi="Times New Roman" w:cs="Times New Roman"/>
          <w:lang w:val="en-US"/>
        </w:rPr>
        <w:t>the</w:t>
      </w:r>
      <w:r w:rsidRPr="001B4E28">
        <w:rPr>
          <w:rFonts w:ascii="Times New Roman" w:hAnsi="Times New Roman" w:cs="Times New Roman"/>
          <w:lang w:val="en-US"/>
        </w:rPr>
        <w:t xml:space="preserve"> case of a trans woman in jail who had been denied the opportunity</w:t>
      </w:r>
      <w:r w:rsidR="005D099E" w:rsidRPr="001B4E28">
        <w:rPr>
          <w:rFonts w:ascii="Times New Roman" w:hAnsi="Times New Roman" w:cs="Times New Roman"/>
          <w:lang w:val="en-US"/>
        </w:rPr>
        <w:t xml:space="preserve"> </w:t>
      </w:r>
      <w:r w:rsidR="00F3023C">
        <w:rPr>
          <w:rFonts w:ascii="Times New Roman" w:hAnsi="Times New Roman" w:cs="Times New Roman"/>
          <w:lang w:val="en-US"/>
        </w:rPr>
        <w:t xml:space="preserve">to access a bathroom, </w:t>
      </w:r>
      <w:r w:rsidR="005D099E" w:rsidRPr="001B4E28">
        <w:rPr>
          <w:rFonts w:ascii="Times New Roman" w:hAnsi="Times New Roman" w:cs="Times New Roman"/>
          <w:lang w:val="en-US"/>
        </w:rPr>
        <w:t>soap or</w:t>
      </w:r>
      <w:r w:rsidRPr="001B4E28">
        <w:rPr>
          <w:rFonts w:ascii="Times New Roman" w:hAnsi="Times New Roman" w:cs="Times New Roman"/>
          <w:lang w:val="en-US"/>
        </w:rPr>
        <w:t xml:space="preserve"> shower</w:t>
      </w:r>
      <w:r w:rsidR="005D099E" w:rsidRPr="001B4E28">
        <w:rPr>
          <w:rFonts w:ascii="Times New Roman" w:hAnsi="Times New Roman" w:cs="Times New Roman"/>
          <w:lang w:val="en-US"/>
        </w:rPr>
        <w:t xml:space="preserve"> for an extended period of time</w:t>
      </w:r>
      <w:r w:rsidRPr="001B4E28">
        <w:rPr>
          <w:rFonts w:ascii="Times New Roman" w:hAnsi="Times New Roman" w:cs="Times New Roman"/>
          <w:lang w:val="en-US"/>
        </w:rPr>
        <w:t xml:space="preserve"> </w:t>
      </w:r>
      <w:r w:rsidR="00F3023C">
        <w:rPr>
          <w:rFonts w:ascii="Times New Roman" w:hAnsi="Times New Roman" w:cs="Times New Roman"/>
          <w:lang w:val="en-US"/>
        </w:rPr>
        <w:t xml:space="preserve">failing to meet various </w:t>
      </w:r>
      <w:r w:rsidRPr="001B4E28">
        <w:rPr>
          <w:rFonts w:ascii="Times New Roman" w:hAnsi="Times New Roman" w:cs="Times New Roman"/>
          <w:lang w:val="en-US"/>
        </w:rPr>
        <w:t>international standards</w:t>
      </w:r>
      <w:r w:rsidR="00F3023C">
        <w:rPr>
          <w:rFonts w:ascii="Times New Roman" w:hAnsi="Times New Roman" w:cs="Times New Roman"/>
          <w:lang w:val="en-US"/>
        </w:rPr>
        <w:t>.</w:t>
      </w:r>
      <w:r w:rsidR="005D099E" w:rsidRPr="001B4E28">
        <w:rPr>
          <w:rStyle w:val="FootnoteReference"/>
          <w:rFonts w:ascii="Times New Roman" w:hAnsi="Times New Roman" w:cs="Times New Roman"/>
          <w:lang w:val="en-US"/>
        </w:rPr>
        <w:footnoteReference w:id="41"/>
      </w:r>
      <w:r w:rsidR="00F3023C">
        <w:rPr>
          <w:rFonts w:ascii="Times New Roman" w:hAnsi="Times New Roman" w:cs="Times New Roman"/>
          <w:lang w:val="en-US"/>
        </w:rPr>
        <w:t xml:space="preserve">  B</w:t>
      </w:r>
      <w:r w:rsidRPr="001B4E28">
        <w:rPr>
          <w:rFonts w:ascii="Times New Roman" w:hAnsi="Times New Roman" w:cs="Times New Roman"/>
          <w:lang w:val="en-US"/>
        </w:rPr>
        <w:t xml:space="preserve">y </w:t>
      </w:r>
      <w:r w:rsidR="005D099E" w:rsidRPr="001B4E28">
        <w:rPr>
          <w:rFonts w:ascii="Times New Roman" w:hAnsi="Times New Roman" w:cs="Times New Roman"/>
          <w:lang w:val="en-US"/>
        </w:rPr>
        <w:t>her</w:t>
      </w:r>
      <w:r w:rsidRPr="001B4E28">
        <w:rPr>
          <w:rFonts w:ascii="Times New Roman" w:hAnsi="Times New Roman" w:cs="Times New Roman"/>
          <w:lang w:val="en-US"/>
        </w:rPr>
        <w:t xml:space="preserve"> own account </w:t>
      </w:r>
      <w:r w:rsidR="00F3023C">
        <w:rPr>
          <w:rFonts w:ascii="Times New Roman" w:hAnsi="Times New Roman" w:cs="Times New Roman"/>
          <w:lang w:val="en-US"/>
        </w:rPr>
        <w:t xml:space="preserve">she </w:t>
      </w:r>
      <w:r w:rsidRPr="001B4E28">
        <w:rPr>
          <w:rFonts w:ascii="Times New Roman" w:hAnsi="Times New Roman" w:cs="Times New Roman"/>
          <w:lang w:val="en-US"/>
        </w:rPr>
        <w:t xml:space="preserve">has </w:t>
      </w:r>
      <w:r w:rsidR="00F3023C">
        <w:rPr>
          <w:rFonts w:ascii="Times New Roman" w:hAnsi="Times New Roman" w:cs="Times New Roman"/>
          <w:lang w:val="en-US"/>
        </w:rPr>
        <w:t>gone</w:t>
      </w:r>
      <w:r w:rsidRPr="001B4E28">
        <w:rPr>
          <w:rFonts w:ascii="Times New Roman" w:hAnsi="Times New Roman" w:cs="Times New Roman"/>
          <w:lang w:val="en-US"/>
        </w:rPr>
        <w:t xml:space="preserve"> months without </w:t>
      </w:r>
      <w:r w:rsidR="00F3023C">
        <w:rPr>
          <w:rFonts w:ascii="Times New Roman" w:hAnsi="Times New Roman" w:cs="Times New Roman"/>
          <w:lang w:val="en-US"/>
        </w:rPr>
        <w:t>being</w:t>
      </w:r>
      <w:r w:rsidRPr="001B4E28">
        <w:rPr>
          <w:rFonts w:ascii="Times New Roman" w:hAnsi="Times New Roman" w:cs="Times New Roman"/>
          <w:lang w:val="en-US"/>
        </w:rPr>
        <w:t xml:space="preserve"> given information about </w:t>
      </w:r>
      <w:r w:rsidR="005D099E" w:rsidRPr="001B4E28">
        <w:rPr>
          <w:rFonts w:ascii="Times New Roman" w:hAnsi="Times New Roman" w:cs="Times New Roman"/>
          <w:lang w:val="en-US"/>
        </w:rPr>
        <w:t>her</w:t>
      </w:r>
      <w:r w:rsidRPr="001B4E28">
        <w:rPr>
          <w:rFonts w:ascii="Times New Roman" w:hAnsi="Times New Roman" w:cs="Times New Roman"/>
          <w:lang w:val="en-US"/>
        </w:rPr>
        <w:t xml:space="preserve"> </w:t>
      </w:r>
      <w:r w:rsidR="005D099E" w:rsidRPr="001B4E28">
        <w:rPr>
          <w:rFonts w:ascii="Times New Roman" w:hAnsi="Times New Roman" w:cs="Times New Roman"/>
          <w:lang w:val="en-US"/>
        </w:rPr>
        <w:t>case</w:t>
      </w:r>
      <w:r w:rsidR="00F3023C">
        <w:rPr>
          <w:rFonts w:ascii="Times New Roman" w:hAnsi="Times New Roman" w:cs="Times New Roman"/>
          <w:lang w:val="en-US"/>
        </w:rPr>
        <w:t xml:space="preserve"> or </w:t>
      </w:r>
      <w:r w:rsidRPr="001B4E28">
        <w:rPr>
          <w:rFonts w:ascii="Times New Roman" w:hAnsi="Times New Roman" w:cs="Times New Roman"/>
          <w:lang w:val="en-US"/>
        </w:rPr>
        <w:t xml:space="preserve">contact with </w:t>
      </w:r>
      <w:r w:rsidR="00F3023C">
        <w:rPr>
          <w:rFonts w:ascii="Times New Roman" w:hAnsi="Times New Roman" w:cs="Times New Roman"/>
          <w:lang w:val="en-US"/>
        </w:rPr>
        <w:t>her</w:t>
      </w:r>
      <w:r w:rsidRPr="001B4E28">
        <w:rPr>
          <w:rFonts w:ascii="Times New Roman" w:hAnsi="Times New Roman" w:cs="Times New Roman"/>
          <w:lang w:val="en-US"/>
        </w:rPr>
        <w:t xml:space="preserve"> family or </w:t>
      </w:r>
      <w:r w:rsidR="005D099E" w:rsidRPr="001B4E28">
        <w:rPr>
          <w:rFonts w:ascii="Times New Roman" w:hAnsi="Times New Roman" w:cs="Times New Roman"/>
          <w:lang w:val="en-US"/>
        </w:rPr>
        <w:t xml:space="preserve">legal </w:t>
      </w:r>
      <w:r w:rsidR="00F3023C">
        <w:rPr>
          <w:rFonts w:ascii="Times New Roman" w:hAnsi="Times New Roman" w:cs="Times New Roman"/>
          <w:lang w:val="en-US"/>
        </w:rPr>
        <w:t>council</w:t>
      </w:r>
      <w:r w:rsidR="005D099E" w:rsidRPr="001B4E28">
        <w:rPr>
          <w:rFonts w:ascii="Times New Roman" w:hAnsi="Times New Roman" w:cs="Times New Roman"/>
          <w:lang w:val="en-US"/>
        </w:rPr>
        <w:t xml:space="preserve">.  She does not have free access to the toilet or shower and water is restricted.  Access to these fundamental necessities </w:t>
      </w:r>
      <w:r w:rsidRPr="001B4E28">
        <w:rPr>
          <w:rFonts w:ascii="Times New Roman" w:hAnsi="Times New Roman" w:cs="Times New Roman"/>
          <w:lang w:val="en-US"/>
        </w:rPr>
        <w:t xml:space="preserve">is subject to the goodwill of the guard </w:t>
      </w:r>
      <w:r w:rsidR="005D099E" w:rsidRPr="001B4E28">
        <w:rPr>
          <w:rFonts w:ascii="Times New Roman" w:hAnsi="Times New Roman" w:cs="Times New Roman"/>
          <w:lang w:val="en-US"/>
        </w:rPr>
        <w:t>who happens to be working</w:t>
      </w:r>
      <w:r w:rsidRPr="001B4E28">
        <w:rPr>
          <w:rFonts w:ascii="Times New Roman" w:hAnsi="Times New Roman" w:cs="Times New Roman"/>
          <w:lang w:val="en-US"/>
        </w:rPr>
        <w:t xml:space="preserve">. At the time of the visit of representatives of OTD to </w:t>
      </w:r>
      <w:r w:rsidR="005D099E" w:rsidRPr="001B4E28">
        <w:rPr>
          <w:rFonts w:ascii="Times New Roman" w:hAnsi="Times New Roman" w:cs="Times New Roman"/>
          <w:lang w:val="en-US"/>
        </w:rPr>
        <w:t>her</w:t>
      </w:r>
      <w:r w:rsidRPr="001B4E28">
        <w:rPr>
          <w:rFonts w:ascii="Times New Roman" w:hAnsi="Times New Roman" w:cs="Times New Roman"/>
          <w:lang w:val="en-US"/>
        </w:rPr>
        <w:t xml:space="preserve"> cell, </w:t>
      </w:r>
      <w:r w:rsidR="005D099E" w:rsidRPr="001B4E28">
        <w:rPr>
          <w:rFonts w:ascii="Times New Roman" w:hAnsi="Times New Roman" w:cs="Times New Roman"/>
          <w:lang w:val="en-US"/>
        </w:rPr>
        <w:t>her</w:t>
      </w:r>
      <w:r w:rsidRPr="001B4E28">
        <w:rPr>
          <w:rFonts w:ascii="Times New Roman" w:hAnsi="Times New Roman" w:cs="Times New Roman"/>
          <w:lang w:val="en-US"/>
        </w:rPr>
        <w:t xml:space="preserve"> cell had a </w:t>
      </w:r>
      <w:r w:rsidR="005D099E" w:rsidRPr="001B4E28">
        <w:rPr>
          <w:rFonts w:ascii="Times New Roman" w:hAnsi="Times New Roman" w:cs="Times New Roman"/>
          <w:lang w:val="en-US"/>
        </w:rPr>
        <w:t xml:space="preserve">grocery store </w:t>
      </w:r>
      <w:r w:rsidRPr="001B4E28">
        <w:rPr>
          <w:rFonts w:ascii="Times New Roman" w:hAnsi="Times New Roman" w:cs="Times New Roman"/>
          <w:lang w:val="en-US"/>
        </w:rPr>
        <w:t xml:space="preserve">plastic bag of feces </w:t>
      </w:r>
      <w:r w:rsidR="005D099E" w:rsidRPr="001B4E28">
        <w:rPr>
          <w:rFonts w:ascii="Times New Roman" w:hAnsi="Times New Roman" w:cs="Times New Roman"/>
          <w:lang w:val="en-US"/>
        </w:rPr>
        <w:t xml:space="preserve">of </w:t>
      </w:r>
      <w:r w:rsidR="00F3023C">
        <w:rPr>
          <w:rFonts w:ascii="Times New Roman" w:hAnsi="Times New Roman" w:cs="Times New Roman"/>
          <w:lang w:val="en-US"/>
        </w:rPr>
        <w:t>seven</w:t>
      </w:r>
      <w:r w:rsidRPr="001B4E28">
        <w:rPr>
          <w:rFonts w:ascii="Times New Roman" w:hAnsi="Times New Roman" w:cs="Times New Roman"/>
          <w:lang w:val="en-US"/>
        </w:rPr>
        <w:t xml:space="preserve"> days</w:t>
      </w:r>
      <w:r w:rsidR="005D099E" w:rsidRPr="001B4E28">
        <w:rPr>
          <w:rFonts w:ascii="Times New Roman" w:hAnsi="Times New Roman" w:cs="Times New Roman"/>
          <w:lang w:val="en-US"/>
        </w:rPr>
        <w:t xml:space="preserve"> and </w:t>
      </w:r>
      <w:r w:rsidRPr="001B4E28">
        <w:rPr>
          <w:rFonts w:ascii="Times New Roman" w:hAnsi="Times New Roman" w:cs="Times New Roman"/>
          <w:lang w:val="en-US"/>
        </w:rPr>
        <w:t xml:space="preserve">disposable bottles </w:t>
      </w:r>
      <w:r w:rsidR="005D099E" w:rsidRPr="001B4E28">
        <w:rPr>
          <w:rFonts w:ascii="Times New Roman" w:hAnsi="Times New Roman" w:cs="Times New Roman"/>
          <w:lang w:val="en-US"/>
        </w:rPr>
        <w:t>filled with</w:t>
      </w:r>
      <w:r w:rsidR="00F3023C">
        <w:rPr>
          <w:rFonts w:ascii="Times New Roman" w:hAnsi="Times New Roman" w:cs="Times New Roman"/>
          <w:lang w:val="en-US"/>
        </w:rPr>
        <w:t xml:space="preserve"> urine of at least five</w:t>
      </w:r>
      <w:r w:rsidRPr="001B4E28">
        <w:rPr>
          <w:rFonts w:ascii="Times New Roman" w:hAnsi="Times New Roman" w:cs="Times New Roman"/>
          <w:lang w:val="en-US"/>
        </w:rPr>
        <w:t xml:space="preserve"> days.</w:t>
      </w:r>
      <w:r w:rsidR="005D099E" w:rsidRPr="001B4E28">
        <w:rPr>
          <w:rStyle w:val="FootnoteReference"/>
          <w:rFonts w:ascii="Times New Roman" w:hAnsi="Times New Roman" w:cs="Times New Roman"/>
          <w:lang w:val="en-US"/>
        </w:rPr>
        <w:footnoteReference w:id="42"/>
      </w:r>
      <w:r w:rsidRPr="001B4E28">
        <w:rPr>
          <w:rFonts w:ascii="Times New Roman" w:hAnsi="Times New Roman" w:cs="Times New Roman"/>
          <w:lang w:val="en-US"/>
        </w:rPr>
        <w:t xml:space="preserve"> </w:t>
      </w:r>
      <w:r w:rsidR="00F3023C" w:rsidRPr="001B4E28">
        <w:rPr>
          <w:rFonts w:ascii="Times New Roman" w:hAnsi="Times New Roman" w:cs="Times New Roman"/>
          <w:lang w:val="en-US"/>
        </w:rPr>
        <w:t>The prisoner reported, “When there are other people with me,</w:t>
      </w:r>
      <w:r w:rsidR="00F3023C">
        <w:rPr>
          <w:rFonts w:ascii="Times New Roman" w:hAnsi="Times New Roman" w:cs="Times New Roman"/>
          <w:lang w:val="en-US"/>
        </w:rPr>
        <w:t xml:space="preserve"> and they receive parcels, then they [the fellow prisoners] give</w:t>
      </w:r>
      <w:r w:rsidR="00F3023C" w:rsidRPr="001B4E28">
        <w:rPr>
          <w:rFonts w:ascii="Times New Roman" w:hAnsi="Times New Roman" w:cs="Times New Roman"/>
          <w:lang w:val="en-US"/>
        </w:rPr>
        <w:t xml:space="preserve"> me shampoo and soap [...] those of other cells, they do </w:t>
      </w:r>
      <w:r w:rsidR="00F3023C">
        <w:rPr>
          <w:rFonts w:ascii="Times New Roman" w:hAnsi="Times New Roman" w:cs="Times New Roman"/>
          <w:lang w:val="en-US"/>
        </w:rPr>
        <w:t>treat me badly</w:t>
      </w:r>
      <w:r w:rsidR="00F3023C" w:rsidRPr="001B4E28">
        <w:rPr>
          <w:rFonts w:ascii="Times New Roman" w:hAnsi="Times New Roman" w:cs="Times New Roman"/>
          <w:lang w:val="en-US"/>
        </w:rPr>
        <w:t>, they br</w:t>
      </w:r>
      <w:r w:rsidR="00F3023C">
        <w:rPr>
          <w:rFonts w:ascii="Times New Roman" w:hAnsi="Times New Roman" w:cs="Times New Roman"/>
          <w:lang w:val="en-US"/>
        </w:rPr>
        <w:t>ought</w:t>
      </w:r>
      <w:r w:rsidR="00F3023C" w:rsidRPr="001B4E28">
        <w:rPr>
          <w:rFonts w:ascii="Times New Roman" w:hAnsi="Times New Roman" w:cs="Times New Roman"/>
          <w:lang w:val="en-US"/>
        </w:rPr>
        <w:t xml:space="preserve"> me shampoo, soap and detergent, but now</w:t>
      </w:r>
      <w:r w:rsidR="00F3023C">
        <w:rPr>
          <w:rFonts w:ascii="Times New Roman" w:hAnsi="Times New Roman" w:cs="Times New Roman"/>
          <w:lang w:val="en-US"/>
        </w:rPr>
        <w:t xml:space="preserve"> that</w:t>
      </w:r>
      <w:r w:rsidR="00F3023C" w:rsidRPr="001B4E28">
        <w:rPr>
          <w:rFonts w:ascii="Times New Roman" w:hAnsi="Times New Roman" w:cs="Times New Roman"/>
          <w:lang w:val="en-US"/>
        </w:rPr>
        <w:t xml:space="preserve"> I have </w:t>
      </w:r>
      <w:proofErr w:type="spellStart"/>
      <w:r w:rsidR="00F3023C">
        <w:rPr>
          <w:rFonts w:ascii="Times New Roman" w:hAnsi="Times New Roman" w:cs="Times New Roman"/>
          <w:lang w:val="en-US"/>
        </w:rPr>
        <w:t>Omo</w:t>
      </w:r>
      <w:proofErr w:type="spellEnd"/>
      <w:r w:rsidR="00F3023C">
        <w:rPr>
          <w:rFonts w:ascii="Times New Roman" w:hAnsi="Times New Roman" w:cs="Times New Roman"/>
          <w:lang w:val="en-US"/>
        </w:rPr>
        <w:t xml:space="preserve"> (detergent) </w:t>
      </w:r>
      <w:r w:rsidR="00F3023C" w:rsidRPr="001B4E28">
        <w:rPr>
          <w:rFonts w:ascii="Times New Roman" w:hAnsi="Times New Roman" w:cs="Times New Roman"/>
          <w:lang w:val="en-US"/>
        </w:rPr>
        <w:t xml:space="preserve">to wash my clothes, I can not wash, because I have no water.”  </w:t>
      </w:r>
      <w:r w:rsidR="00F3023C">
        <w:rPr>
          <w:rFonts w:ascii="Times New Roman" w:hAnsi="Times New Roman" w:cs="Times New Roman"/>
          <w:lang w:val="en-US"/>
        </w:rPr>
        <w:t xml:space="preserve">I have not been able to go to the bathroom in seven days.  They do </w:t>
      </w:r>
      <w:r w:rsidR="00F3023C" w:rsidRPr="001B4E28">
        <w:rPr>
          <w:rFonts w:ascii="Times New Roman" w:hAnsi="Times New Roman" w:cs="Times New Roman"/>
          <w:lang w:val="en-US"/>
        </w:rPr>
        <w:t>not let me shower.”</w:t>
      </w:r>
      <w:r w:rsidR="00F3023C">
        <w:rPr>
          <w:rFonts w:ascii="Times New Roman" w:hAnsi="Times New Roman" w:cs="Times New Roman"/>
          <w:lang w:val="en-US"/>
        </w:rPr>
        <w:t xml:space="preserve">  </w:t>
      </w:r>
      <w:bookmarkStart w:id="0" w:name="_GoBack"/>
      <w:bookmarkEnd w:id="0"/>
    </w:p>
    <w:p w14:paraId="5B399952" w14:textId="4B205491" w:rsidR="00064CB5" w:rsidRPr="001B4E28" w:rsidRDefault="00064CB5" w:rsidP="00064CB5">
      <w:pPr>
        <w:jc w:val="both"/>
        <w:rPr>
          <w:rFonts w:ascii="Times New Roman" w:hAnsi="Times New Roman" w:cs="Times New Roman"/>
          <w:lang w:val="en-US"/>
        </w:rPr>
      </w:pPr>
      <w:r w:rsidRPr="001B4E28">
        <w:rPr>
          <w:rFonts w:ascii="Times New Roman" w:hAnsi="Times New Roman" w:cs="Times New Roman"/>
          <w:lang w:val="en-US"/>
        </w:rPr>
        <w:t xml:space="preserve">A disproportionate number of </w:t>
      </w:r>
      <w:r w:rsidR="003D4B43" w:rsidRPr="001B4E28">
        <w:rPr>
          <w:rFonts w:ascii="Times New Roman" w:hAnsi="Times New Roman" w:cs="Times New Roman"/>
          <w:lang w:val="en-US"/>
        </w:rPr>
        <w:t xml:space="preserve">transgender </w:t>
      </w:r>
      <w:r w:rsidRPr="001B4E28">
        <w:rPr>
          <w:rFonts w:ascii="Times New Roman" w:hAnsi="Times New Roman" w:cs="Times New Roman"/>
          <w:lang w:val="en-US"/>
        </w:rPr>
        <w:t>prisoners are HIV positive and regularly denie</w:t>
      </w:r>
      <w:r w:rsidR="003D4B43" w:rsidRPr="001B4E28">
        <w:rPr>
          <w:rFonts w:ascii="Times New Roman" w:hAnsi="Times New Roman" w:cs="Times New Roman"/>
          <w:lang w:val="en-US"/>
        </w:rPr>
        <w:t>d</w:t>
      </w:r>
      <w:r w:rsidRPr="001B4E28">
        <w:rPr>
          <w:rFonts w:ascii="Times New Roman" w:hAnsi="Times New Roman" w:cs="Times New Roman"/>
          <w:lang w:val="en-US"/>
        </w:rPr>
        <w:t xml:space="preserve"> adequate health care</w:t>
      </w:r>
      <w:r w:rsidRPr="00EB5208">
        <w:rPr>
          <w:rFonts w:ascii="Times New Roman" w:hAnsi="Times New Roman" w:cs="Times New Roman"/>
          <w:lang w:val="en-US"/>
        </w:rPr>
        <w:t>.</w:t>
      </w:r>
      <w:r w:rsidR="003D4B43" w:rsidRPr="00EB5208">
        <w:rPr>
          <w:rStyle w:val="FootnoteReference"/>
          <w:rFonts w:ascii="Times New Roman" w:eastAsia="Times New Roman" w:hAnsi="Times New Roman" w:cs="Times New Roman"/>
          <w:lang w:val="en-US"/>
        </w:rPr>
        <w:footnoteReference w:id="43"/>
      </w:r>
      <w:r w:rsidRPr="00EB5208">
        <w:rPr>
          <w:rFonts w:ascii="Times New Roman" w:hAnsi="Times New Roman" w:cs="Times New Roman"/>
          <w:lang w:val="en-US"/>
        </w:rPr>
        <w:t xml:space="preserve"> Many transgender people with HIV are undernourished and have limited access to their retroviral treatment</w:t>
      </w:r>
      <w:r w:rsidRPr="001B4E28">
        <w:rPr>
          <w:rFonts w:ascii="Times New Roman" w:hAnsi="Times New Roman" w:cs="Times New Roman"/>
          <w:lang w:val="en-US"/>
        </w:rPr>
        <w:t xml:space="preserve">, a fact that threatens their health and therefore their lives. Not enough with that, the </w:t>
      </w:r>
      <w:proofErr w:type="gramStart"/>
      <w:r w:rsidRPr="001B4E28">
        <w:rPr>
          <w:rFonts w:ascii="Times New Roman" w:hAnsi="Times New Roman" w:cs="Times New Roman"/>
          <w:lang w:val="en-US"/>
        </w:rPr>
        <w:t>moisture</w:t>
      </w:r>
      <w:proofErr w:type="gramEnd"/>
      <w:r w:rsidRPr="001B4E28">
        <w:rPr>
          <w:rFonts w:ascii="Times New Roman" w:hAnsi="Times New Roman" w:cs="Times New Roman"/>
          <w:lang w:val="en-US"/>
        </w:rPr>
        <w:t xml:space="preserve"> in the cells, is increased in people with HIV colds, which for lack of specific treatment often lead to bronchopneumonia</w:t>
      </w:r>
      <w:r w:rsidR="003D4B43" w:rsidRPr="001B4E28">
        <w:rPr>
          <w:rFonts w:ascii="Times New Roman" w:hAnsi="Times New Roman" w:cs="Times New Roman"/>
          <w:lang w:val="en-US"/>
        </w:rPr>
        <w:t xml:space="preserve"> or even </w:t>
      </w:r>
      <w:r w:rsidRPr="001B4E28">
        <w:rPr>
          <w:rFonts w:ascii="Times New Roman" w:hAnsi="Times New Roman" w:cs="Times New Roman"/>
          <w:lang w:val="en-US"/>
        </w:rPr>
        <w:t>cases of tuberculosis.</w:t>
      </w:r>
      <w:r w:rsidR="003D4B43" w:rsidRPr="001B4E28">
        <w:rPr>
          <w:rStyle w:val="FootnoteReference"/>
          <w:rFonts w:ascii="Times New Roman" w:hAnsi="Times New Roman" w:cs="Times New Roman"/>
          <w:lang w:val="en-US"/>
        </w:rPr>
        <w:footnoteReference w:id="44"/>
      </w:r>
    </w:p>
    <w:p w14:paraId="15A7A756" w14:textId="0CDD87E1" w:rsidR="00064CB5" w:rsidRPr="001B4E28" w:rsidRDefault="003D4B43" w:rsidP="00064CB5">
      <w:pPr>
        <w:jc w:val="both"/>
        <w:rPr>
          <w:rFonts w:ascii="Times New Roman" w:hAnsi="Times New Roman" w:cs="Times New Roman"/>
          <w:lang w:val="en-US"/>
        </w:rPr>
      </w:pPr>
      <w:r w:rsidRPr="001B4E28">
        <w:rPr>
          <w:rFonts w:ascii="Times New Roman" w:hAnsi="Times New Roman" w:cs="Times New Roman"/>
          <w:lang w:val="en-US"/>
        </w:rPr>
        <w:t>Finally</w:t>
      </w:r>
      <w:r w:rsidR="00064CB5" w:rsidRPr="001B4E28">
        <w:rPr>
          <w:rFonts w:ascii="Times New Roman" w:hAnsi="Times New Roman" w:cs="Times New Roman"/>
          <w:lang w:val="en-US"/>
        </w:rPr>
        <w:t>, trans</w:t>
      </w:r>
      <w:r w:rsidRPr="001B4E28">
        <w:rPr>
          <w:rFonts w:ascii="Times New Roman" w:hAnsi="Times New Roman" w:cs="Times New Roman"/>
          <w:lang w:val="en-US"/>
        </w:rPr>
        <w:t>gender</w:t>
      </w:r>
      <w:r w:rsidR="00064CB5" w:rsidRPr="001B4E28">
        <w:rPr>
          <w:rFonts w:ascii="Times New Roman" w:hAnsi="Times New Roman" w:cs="Times New Roman"/>
          <w:lang w:val="en-US"/>
        </w:rPr>
        <w:t xml:space="preserve"> women in jail </w:t>
      </w:r>
      <w:r w:rsidRPr="001B4E28">
        <w:rPr>
          <w:rFonts w:ascii="Times New Roman" w:hAnsi="Times New Roman" w:cs="Times New Roman"/>
          <w:lang w:val="en-US"/>
        </w:rPr>
        <w:t>do not have adequate access to</w:t>
      </w:r>
      <w:r w:rsidR="00064CB5" w:rsidRPr="001B4E28">
        <w:rPr>
          <w:rFonts w:ascii="Times New Roman" w:hAnsi="Times New Roman" w:cs="Times New Roman"/>
          <w:lang w:val="en-US"/>
        </w:rPr>
        <w:t xml:space="preserve"> condoms, </w:t>
      </w:r>
      <w:r w:rsidRPr="001B4E28">
        <w:rPr>
          <w:rFonts w:ascii="Times New Roman" w:hAnsi="Times New Roman" w:cs="Times New Roman"/>
          <w:lang w:val="en-US"/>
        </w:rPr>
        <w:t xml:space="preserve">denied the rights </w:t>
      </w:r>
      <w:r w:rsidR="00064CB5" w:rsidRPr="001B4E28">
        <w:rPr>
          <w:rFonts w:ascii="Times New Roman" w:hAnsi="Times New Roman" w:cs="Times New Roman"/>
          <w:lang w:val="en-US"/>
        </w:rPr>
        <w:t xml:space="preserve">to </w:t>
      </w:r>
      <w:r w:rsidRPr="001B4E28">
        <w:rPr>
          <w:rFonts w:ascii="Times New Roman" w:hAnsi="Times New Roman" w:cs="Times New Roman"/>
          <w:lang w:val="en-US"/>
        </w:rPr>
        <w:t>conjugal visits</w:t>
      </w:r>
      <w:r w:rsidR="00064CB5" w:rsidRPr="001B4E28">
        <w:rPr>
          <w:rFonts w:ascii="Times New Roman" w:hAnsi="Times New Roman" w:cs="Times New Roman"/>
          <w:lang w:val="en-US"/>
        </w:rPr>
        <w:t xml:space="preserve">. </w:t>
      </w:r>
      <w:r w:rsidRPr="001B4E28">
        <w:rPr>
          <w:rFonts w:ascii="Times New Roman" w:hAnsi="Times New Roman" w:cs="Times New Roman"/>
          <w:lang w:val="en-US"/>
        </w:rPr>
        <w:t xml:space="preserve">Furthermore, </w:t>
      </w:r>
      <w:r w:rsidR="00064CB5" w:rsidRPr="001B4E28">
        <w:rPr>
          <w:rFonts w:ascii="Times New Roman" w:hAnsi="Times New Roman" w:cs="Times New Roman"/>
          <w:lang w:val="en-US"/>
        </w:rPr>
        <w:t xml:space="preserve">trans women are forbidden to </w:t>
      </w:r>
      <w:r w:rsidRPr="001B4E28">
        <w:rPr>
          <w:rFonts w:ascii="Times New Roman" w:hAnsi="Times New Roman" w:cs="Times New Roman"/>
          <w:lang w:val="en-US"/>
        </w:rPr>
        <w:t>wear</w:t>
      </w:r>
      <w:r w:rsidR="00064CB5" w:rsidRPr="001B4E28">
        <w:rPr>
          <w:rFonts w:ascii="Times New Roman" w:hAnsi="Times New Roman" w:cs="Times New Roman"/>
          <w:lang w:val="en-US"/>
        </w:rPr>
        <w:t xml:space="preserve"> clothes</w:t>
      </w:r>
      <w:r w:rsidRPr="001B4E28">
        <w:rPr>
          <w:rFonts w:ascii="Times New Roman" w:hAnsi="Times New Roman" w:cs="Times New Roman"/>
          <w:lang w:val="en-US"/>
        </w:rPr>
        <w:t xml:space="preserve"> affirming their</w:t>
      </w:r>
      <w:r w:rsidR="00064CB5" w:rsidRPr="001B4E28">
        <w:rPr>
          <w:rFonts w:ascii="Times New Roman" w:hAnsi="Times New Roman" w:cs="Times New Roman"/>
          <w:lang w:val="en-US"/>
        </w:rPr>
        <w:t xml:space="preserve"> gender identity</w:t>
      </w:r>
      <w:r w:rsidRPr="001B4E28">
        <w:rPr>
          <w:rFonts w:ascii="Times New Roman" w:hAnsi="Times New Roman" w:cs="Times New Roman"/>
          <w:lang w:val="en-US"/>
        </w:rPr>
        <w:t xml:space="preserve">. </w:t>
      </w:r>
      <w:r w:rsidR="00064CB5" w:rsidRPr="001B4E28">
        <w:rPr>
          <w:rFonts w:ascii="Times New Roman" w:hAnsi="Times New Roman" w:cs="Times New Roman"/>
          <w:lang w:val="en-US"/>
        </w:rPr>
        <w:t xml:space="preserve"> </w:t>
      </w:r>
      <w:proofErr w:type="gramStart"/>
      <w:r w:rsidRPr="001B4E28">
        <w:rPr>
          <w:rFonts w:ascii="Times New Roman" w:hAnsi="Times New Roman" w:cs="Times New Roman"/>
          <w:lang w:val="en-US"/>
        </w:rPr>
        <w:t>or</w:t>
      </w:r>
      <w:proofErr w:type="gramEnd"/>
      <w:r w:rsidRPr="001B4E28">
        <w:rPr>
          <w:rFonts w:ascii="Times New Roman" w:hAnsi="Times New Roman" w:cs="Times New Roman"/>
          <w:lang w:val="en-US"/>
        </w:rPr>
        <w:t xml:space="preserve"> access gender-affirming medical care such as</w:t>
      </w:r>
      <w:r w:rsidR="00064CB5" w:rsidRPr="001B4E28">
        <w:rPr>
          <w:rFonts w:ascii="Times New Roman" w:hAnsi="Times New Roman" w:cs="Times New Roman"/>
          <w:lang w:val="en-US"/>
        </w:rPr>
        <w:t xml:space="preserve"> hormones, circumstances often experienced much suffering as they are denied the right to simply be who they are</w:t>
      </w:r>
    </w:p>
    <w:p w14:paraId="2687FB53" w14:textId="7B480CB2" w:rsidR="006B1039" w:rsidRPr="001B4E28" w:rsidRDefault="003D4B43" w:rsidP="009A3679">
      <w:pPr>
        <w:pStyle w:val="Body1"/>
        <w:spacing w:after="0"/>
        <w:jc w:val="both"/>
        <w:rPr>
          <w:rFonts w:ascii="Times New Roman" w:hAnsi="Times New Roman"/>
          <w:szCs w:val="22"/>
          <w:lang w:val="en-US"/>
        </w:rPr>
      </w:pPr>
      <w:r w:rsidRPr="00F3023C">
        <w:rPr>
          <w:rFonts w:ascii="Times New Roman" w:eastAsia="Malgun Gothic" w:hAnsi="Times New Roman"/>
          <w:b/>
          <w:szCs w:val="22"/>
          <w:lang w:val="en-US"/>
        </w:rPr>
        <w:t>Recommendations</w:t>
      </w:r>
      <w:r w:rsidR="00EC6E4F" w:rsidRPr="001B4E28">
        <w:rPr>
          <w:rFonts w:ascii="Times New Roman" w:hAnsi="Times New Roman"/>
          <w:szCs w:val="22"/>
          <w:lang w:val="en-US"/>
        </w:rPr>
        <w:t>:</w:t>
      </w:r>
    </w:p>
    <w:p w14:paraId="5E6B8159" w14:textId="49C169C8" w:rsidR="00EC6E4F" w:rsidRPr="001B4E28" w:rsidRDefault="00EC6E4F" w:rsidP="009A3679">
      <w:pPr>
        <w:pStyle w:val="Body1"/>
        <w:spacing w:after="0"/>
        <w:jc w:val="both"/>
        <w:rPr>
          <w:rFonts w:ascii="Times New Roman" w:eastAsia="Malgun Gothic" w:hAnsi="Times New Roman"/>
          <w:b/>
          <w:i/>
          <w:color w:val="auto"/>
          <w:szCs w:val="22"/>
          <w:lang w:val="en-US"/>
        </w:rPr>
      </w:pPr>
      <w:r w:rsidRPr="001B4E28">
        <w:rPr>
          <w:rFonts w:ascii="Times New Roman" w:hAnsi="Times New Roman"/>
          <w:szCs w:val="22"/>
          <w:lang w:val="en-US"/>
        </w:rPr>
        <w:t xml:space="preserve"> </w:t>
      </w:r>
    </w:p>
    <w:p w14:paraId="5F4662C2" w14:textId="77777777" w:rsidR="00CA571F" w:rsidRPr="001B4E28" w:rsidRDefault="00CA571F" w:rsidP="00CA571F">
      <w:pPr>
        <w:numPr>
          <w:ilvl w:val="0"/>
          <w:numId w:val="23"/>
        </w:numPr>
        <w:jc w:val="both"/>
        <w:rPr>
          <w:rFonts w:ascii="Times New Roman" w:hAnsi="Times New Roman" w:cs="Times New Roman"/>
          <w:lang w:val="en-US"/>
        </w:rPr>
      </w:pPr>
      <w:r w:rsidRPr="001B4E28">
        <w:rPr>
          <w:rFonts w:ascii="Times New Roman" w:hAnsi="Times New Roman" w:cs="Times New Roman"/>
          <w:lang w:val="en-US"/>
        </w:rPr>
        <w:t xml:space="preserve">The State should develop and implement training programs for State agencies at every level around respecting transgender human rights.  The State should require all military and police to receive this training and all other officials in constant contact with trans individuals. </w:t>
      </w:r>
    </w:p>
    <w:p w14:paraId="2A47A88F" w14:textId="77777777" w:rsidR="00CA571F" w:rsidRPr="001B4E28" w:rsidRDefault="00CA571F" w:rsidP="00CA571F">
      <w:pPr>
        <w:numPr>
          <w:ilvl w:val="0"/>
          <w:numId w:val="23"/>
        </w:numPr>
        <w:jc w:val="both"/>
        <w:rPr>
          <w:rFonts w:ascii="Times New Roman" w:hAnsi="Times New Roman" w:cs="Times New Roman"/>
          <w:lang w:val="en-US"/>
        </w:rPr>
      </w:pPr>
      <w:r w:rsidRPr="001B4E28">
        <w:rPr>
          <w:rFonts w:ascii="Times New Roman" w:hAnsi="Times New Roman" w:cs="Times New Roman"/>
          <w:lang w:val="en-US"/>
        </w:rPr>
        <w:t>The State should respect gender identity during the execution of a prison sentence and stop placing transgender prisoners in the prison facility of their sex assigned to them at birth.  The State should instead put them in prisons in accordance with the gender they express.</w:t>
      </w:r>
    </w:p>
    <w:p w14:paraId="0B1BB732" w14:textId="77777777" w:rsidR="006B1039" w:rsidRPr="00F1408F" w:rsidRDefault="006B1039" w:rsidP="009A3679">
      <w:pPr>
        <w:jc w:val="both"/>
        <w:rPr>
          <w:rFonts w:ascii="Times New Roman" w:hAnsi="Times New Roman" w:cs="Times New Roman"/>
          <w:lang w:val="en-US"/>
        </w:rPr>
      </w:pPr>
    </w:p>
    <w:p w14:paraId="2890F431" w14:textId="77777777" w:rsidR="00F709FD" w:rsidRPr="00F1408F" w:rsidRDefault="00F709FD" w:rsidP="009A3679">
      <w:pPr>
        <w:jc w:val="both"/>
        <w:rPr>
          <w:rFonts w:ascii="Times New Roman" w:hAnsi="Times New Roman" w:cs="Times New Roman"/>
          <w:lang w:val="en-US"/>
        </w:rPr>
      </w:pPr>
    </w:p>
    <w:sectPr w:rsidR="00F709FD" w:rsidRPr="00F1408F" w:rsidSect="00C769C3">
      <w:footerReference w:type="even" r:id="rId11"/>
      <w:footerReference w:type="default" r:id="rId12"/>
      <w:type w:val="continuous"/>
      <w:pgSz w:w="12240" w:h="15840"/>
      <w:pgMar w:top="1440" w:right="1440" w:bottom="1440" w:left="1440" w:header="706" w:footer="706"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2F572B" w14:textId="77777777" w:rsidR="00F3023C" w:rsidRDefault="00F3023C" w:rsidP="00612354">
      <w:pPr>
        <w:spacing w:after="0" w:line="240" w:lineRule="auto"/>
      </w:pPr>
      <w:r>
        <w:separator/>
      </w:r>
    </w:p>
  </w:endnote>
  <w:endnote w:type="continuationSeparator" w:id="0">
    <w:p w14:paraId="42F5FD28" w14:textId="77777777" w:rsidR="00F3023C" w:rsidRDefault="00F3023C" w:rsidP="00612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Courier">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Malgun Gothic">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A172B5" w14:textId="77777777" w:rsidR="00F3023C" w:rsidRDefault="00F3023C" w:rsidP="001B4E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BA524F" w14:textId="77777777" w:rsidR="00F3023C" w:rsidRDefault="00F3023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234CFB" w14:textId="77777777" w:rsidR="00F3023C" w:rsidRDefault="00F3023C" w:rsidP="001B4E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84D084F" w14:textId="77777777" w:rsidR="00F3023C" w:rsidRDefault="00F3023C">
    <w:pPr>
      <w:pStyle w:val="Footer"/>
      <w:jc w:val="center"/>
    </w:pPr>
  </w:p>
  <w:p w14:paraId="4E449158" w14:textId="77777777" w:rsidR="00F3023C" w:rsidRDefault="00F3023C">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3142F7" w14:textId="77777777" w:rsidR="00F3023C" w:rsidRDefault="00F3023C" w:rsidP="00B157A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8A76743" w14:textId="77777777" w:rsidR="00F3023C" w:rsidRDefault="00F3023C">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C8541B" w14:textId="77777777" w:rsidR="00F3023C" w:rsidRPr="007C2B4F" w:rsidRDefault="00F3023C" w:rsidP="00B157AE">
    <w:pPr>
      <w:pStyle w:val="Footer"/>
      <w:framePr w:wrap="around" w:vAnchor="text" w:hAnchor="margin" w:xAlign="center" w:y="1"/>
      <w:rPr>
        <w:rStyle w:val="PageNumber"/>
        <w:rFonts w:ascii="Times New Roman" w:hAnsi="Times New Roman" w:cs="Times New Roman"/>
      </w:rPr>
    </w:pPr>
    <w:r w:rsidRPr="007C2B4F">
      <w:rPr>
        <w:rStyle w:val="PageNumber"/>
        <w:rFonts w:ascii="Times New Roman" w:hAnsi="Times New Roman" w:cs="Times New Roman"/>
      </w:rPr>
      <w:fldChar w:fldCharType="begin"/>
    </w:r>
    <w:r w:rsidRPr="007C2B4F">
      <w:rPr>
        <w:rStyle w:val="PageNumber"/>
        <w:rFonts w:ascii="Times New Roman" w:hAnsi="Times New Roman" w:cs="Times New Roman"/>
      </w:rPr>
      <w:instrText xml:space="preserve">PAGE  </w:instrText>
    </w:r>
    <w:r w:rsidRPr="007C2B4F">
      <w:rPr>
        <w:rStyle w:val="PageNumber"/>
        <w:rFonts w:ascii="Times New Roman" w:hAnsi="Times New Roman" w:cs="Times New Roman"/>
      </w:rPr>
      <w:fldChar w:fldCharType="separate"/>
    </w:r>
    <w:r w:rsidR="00E702A4">
      <w:rPr>
        <w:rStyle w:val="PageNumber"/>
        <w:rFonts w:ascii="Times New Roman" w:hAnsi="Times New Roman" w:cs="Times New Roman"/>
        <w:noProof/>
      </w:rPr>
      <w:t>11</w:t>
    </w:r>
    <w:r w:rsidRPr="007C2B4F">
      <w:rPr>
        <w:rStyle w:val="PageNumber"/>
        <w:rFonts w:ascii="Times New Roman" w:hAnsi="Times New Roman" w:cs="Times New Roman"/>
      </w:rPr>
      <w:fldChar w:fldCharType="end"/>
    </w:r>
  </w:p>
  <w:p w14:paraId="5C5C2B1A" w14:textId="16B9CF0D" w:rsidR="00F3023C" w:rsidRDefault="00F3023C">
    <w:pPr>
      <w:pStyle w:val="Footer"/>
      <w:jc w:val="center"/>
    </w:pPr>
  </w:p>
  <w:p w14:paraId="56EE5A2A" w14:textId="77777777" w:rsidR="00F3023C" w:rsidRDefault="00F3023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2450A" w14:textId="77777777" w:rsidR="00F3023C" w:rsidRDefault="00F3023C" w:rsidP="00612354">
      <w:pPr>
        <w:spacing w:after="0" w:line="240" w:lineRule="auto"/>
      </w:pPr>
      <w:r>
        <w:separator/>
      </w:r>
    </w:p>
  </w:footnote>
  <w:footnote w:type="continuationSeparator" w:id="0">
    <w:p w14:paraId="103C0BEF" w14:textId="77777777" w:rsidR="00F3023C" w:rsidRDefault="00F3023C" w:rsidP="00612354">
      <w:pPr>
        <w:spacing w:after="0" w:line="240" w:lineRule="auto"/>
      </w:pPr>
      <w:r>
        <w:continuationSeparator/>
      </w:r>
    </w:p>
  </w:footnote>
  <w:footnote w:id="1">
    <w:p w14:paraId="3918FFA8" w14:textId="77777777" w:rsidR="00F3023C" w:rsidRPr="00AB0652" w:rsidRDefault="00F3023C" w:rsidP="001B4E28">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Concluding Observations, Chile, ICCPR, </w:t>
      </w:r>
      <w:r w:rsidRPr="00AB0652">
        <w:rPr>
          <w:rFonts w:ascii="Times New Roman" w:hAnsi="Times New Roman" w:cs="Times New Roman"/>
          <w:lang w:val="en-US"/>
        </w:rPr>
        <w:t xml:space="preserve">CCPR/C/CHL/CO/518 (May 2007) at </w:t>
      </w:r>
      <w:proofErr w:type="spellStart"/>
      <w:r w:rsidRPr="00AB0652">
        <w:rPr>
          <w:rFonts w:ascii="Times New Roman" w:hAnsi="Times New Roman" w:cs="Times New Roman"/>
          <w:lang w:val="en-US"/>
        </w:rPr>
        <w:t>paras</w:t>
      </w:r>
      <w:proofErr w:type="spellEnd"/>
      <w:r w:rsidRPr="00AB0652">
        <w:rPr>
          <w:rFonts w:ascii="Times New Roman" w:hAnsi="Times New Roman" w:cs="Times New Roman"/>
          <w:lang w:val="en-US"/>
        </w:rPr>
        <w:t xml:space="preserve"> 16.</w:t>
      </w:r>
    </w:p>
  </w:footnote>
  <w:footnote w:id="2">
    <w:p w14:paraId="0F1496B1" w14:textId="77777777" w:rsidR="00F3023C" w:rsidRPr="00AB0652" w:rsidRDefault="00F3023C" w:rsidP="001B4E28">
      <w:pPr>
        <w:pStyle w:val="FootnoteText"/>
        <w:rPr>
          <w:rFonts w:ascii="Times New Roman" w:hAnsi="Times New Roman" w:cs="Times New Roman"/>
          <w:highlight w:val="yellow"/>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lang w:val="en-US"/>
        </w:rPr>
        <w:t>UN Human Rights Committee (HRC), </w:t>
      </w:r>
      <w:r w:rsidRPr="00AB0652">
        <w:rPr>
          <w:rFonts w:ascii="Times New Roman" w:hAnsi="Times New Roman" w:cs="Times New Roman"/>
          <w:i/>
          <w:iCs/>
          <w:lang w:val="en-US"/>
        </w:rPr>
        <w:t>CCPR General Comment No. 18: Non-discrimination</w:t>
      </w:r>
      <w:r w:rsidRPr="00AB0652">
        <w:rPr>
          <w:rFonts w:ascii="Times New Roman" w:hAnsi="Times New Roman" w:cs="Times New Roman"/>
          <w:lang w:val="en-US"/>
        </w:rPr>
        <w:t xml:space="preserve">, 10 November 1989, available at: </w:t>
      </w:r>
      <w:hyperlink r:id="rId1" w:history="1">
        <w:r w:rsidRPr="00AB0652">
          <w:rPr>
            <w:rStyle w:val="Hyperlink"/>
            <w:rFonts w:ascii="Times New Roman" w:hAnsi="Times New Roman" w:cs="Times New Roman"/>
            <w:lang w:val="en-US"/>
          </w:rPr>
          <w:t>http://tbinternet.ohchr.org/_layouts/treatybodyexternal/TBSearch.aspx?Lang=en&amp;TreatyID=8&amp;DocTypeID=11</w:t>
        </w:r>
      </w:hyperlink>
      <w:r w:rsidRPr="00AB0652">
        <w:rPr>
          <w:rFonts w:ascii="Times New Roman" w:hAnsi="Times New Roman" w:cs="Times New Roman"/>
          <w:lang w:val="en-US"/>
        </w:rPr>
        <w:t xml:space="preserve">. </w:t>
      </w:r>
    </w:p>
  </w:footnote>
  <w:footnote w:id="3">
    <w:p w14:paraId="23E5C2CB" w14:textId="77777777" w:rsidR="00F3023C" w:rsidRPr="00AB0652" w:rsidRDefault="00F3023C" w:rsidP="001B4E28">
      <w:pPr>
        <w:pStyle w:val="FootnoteText"/>
        <w:jc w:val="both"/>
        <w:rPr>
          <w:rFonts w:ascii="Times New Roman" w:hAnsi="Times New Roman" w:cs="Times New Roman"/>
          <w:bCs/>
          <w:lang w:val="es-E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 xml:space="preserve">Información contenida en el Informe sobre </w:t>
      </w:r>
      <w:r w:rsidRPr="00AB0652">
        <w:rPr>
          <w:rFonts w:ascii="Times New Roman" w:hAnsi="Times New Roman" w:cs="Times New Roman"/>
          <w:bCs/>
        </w:rPr>
        <w:t xml:space="preserve">Violencia contra las Lesbianas, los Gays, y las Personas Trans, Bisexuales e  Intersex en las Américas presentado por la Organización de Transexuales por la Dignidad de la Diversidad (OTD) ante la Comisión Interamericana de Derechos Humanos, con fecha 24 de febrero 2012, en la reunión de expertos  </w:t>
      </w:r>
      <w:r w:rsidRPr="00AB0652">
        <w:rPr>
          <w:rFonts w:ascii="Times New Roman" w:hAnsi="Times New Roman" w:cs="Times New Roman"/>
          <w:bCs/>
          <w:lang w:val="es-ES"/>
        </w:rPr>
        <w:t xml:space="preserve">“Violencia e impunidad en contra de personas lesbianas, </w:t>
      </w:r>
      <w:proofErr w:type="spellStart"/>
      <w:r w:rsidRPr="00AB0652">
        <w:rPr>
          <w:rFonts w:ascii="Times New Roman" w:hAnsi="Times New Roman" w:cs="Times New Roman"/>
          <w:bCs/>
          <w:lang w:val="es-ES"/>
        </w:rPr>
        <w:t>gays</w:t>
      </w:r>
      <w:proofErr w:type="spellEnd"/>
      <w:r w:rsidRPr="00AB0652">
        <w:rPr>
          <w:rFonts w:ascii="Times New Roman" w:hAnsi="Times New Roman" w:cs="Times New Roman"/>
          <w:bCs/>
          <w:lang w:val="es-ES"/>
        </w:rPr>
        <w:t>, transexuales, bisexuales e intersexuales” convocado por la comisión interamericana de derechos humanos bajo el auspicio de UNAIDS (programa de Naciones Unidas por el Sida/VIH).</w:t>
      </w:r>
    </w:p>
  </w:footnote>
  <w:footnote w:id="4">
    <w:p w14:paraId="406EABF4" w14:textId="77777777" w:rsidR="00F3023C" w:rsidRPr="00AB0652" w:rsidRDefault="00F3023C" w:rsidP="001B4E28">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lang w:val="en-US"/>
        </w:rPr>
        <w:t> </w:t>
      </w:r>
      <w:proofErr w:type="gramStart"/>
      <w:r w:rsidRPr="00AB0652">
        <w:rPr>
          <w:rFonts w:ascii="Times New Roman" w:hAnsi="Times New Roman" w:cs="Times New Roman"/>
          <w:lang w:val="en-US"/>
        </w:rPr>
        <w:t>Concluding Observations, Albania, ICCPR, A/60/40 vol.</w:t>
      </w:r>
      <w:proofErr w:type="gramEnd"/>
      <w:r w:rsidRPr="00AB0652">
        <w:rPr>
          <w:rFonts w:ascii="Times New Roman" w:hAnsi="Times New Roman" w:cs="Times New Roman"/>
          <w:lang w:val="en-US"/>
        </w:rPr>
        <w:t xml:space="preserve"> </w:t>
      </w:r>
      <w:proofErr w:type="gramStart"/>
      <w:r w:rsidRPr="00AB0652">
        <w:rPr>
          <w:rFonts w:ascii="Times New Roman" w:hAnsi="Times New Roman" w:cs="Times New Roman"/>
          <w:lang w:val="en-US"/>
        </w:rPr>
        <w:t xml:space="preserve">I (2004) 25 at </w:t>
      </w:r>
      <w:proofErr w:type="spellStart"/>
      <w:r w:rsidRPr="00AB0652">
        <w:rPr>
          <w:rFonts w:ascii="Times New Roman" w:hAnsi="Times New Roman" w:cs="Times New Roman"/>
          <w:lang w:val="en-US"/>
        </w:rPr>
        <w:t>paras</w:t>
      </w:r>
      <w:proofErr w:type="spellEnd"/>
      <w:r w:rsidRPr="00AB0652">
        <w:rPr>
          <w:rFonts w:ascii="Times New Roman" w:hAnsi="Times New Roman" w:cs="Times New Roman"/>
          <w:lang w:val="en-US"/>
        </w:rPr>
        <w:t>.</w:t>
      </w:r>
      <w:proofErr w:type="gramEnd"/>
      <w:r w:rsidRPr="00AB0652">
        <w:rPr>
          <w:rFonts w:ascii="Times New Roman" w:hAnsi="Times New Roman" w:cs="Times New Roman"/>
          <w:lang w:val="en-US"/>
        </w:rPr>
        <w:t xml:space="preserve"> </w:t>
      </w:r>
      <w:proofErr w:type="gramStart"/>
      <w:r w:rsidRPr="00AB0652">
        <w:rPr>
          <w:rFonts w:ascii="Times New Roman" w:hAnsi="Times New Roman" w:cs="Times New Roman"/>
          <w:lang w:val="en-US"/>
        </w:rPr>
        <w:t>82(22).</w:t>
      </w:r>
      <w:proofErr w:type="gramEnd"/>
    </w:p>
  </w:footnote>
  <w:footnote w:id="5">
    <w:p w14:paraId="70C7910B" w14:textId="77777777" w:rsidR="00F3023C" w:rsidRPr="00AB0652" w:rsidRDefault="00F3023C" w:rsidP="001B4E28">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 xml:space="preserve">Concluding Observations </w:t>
      </w:r>
      <w:r w:rsidRPr="00AB0652">
        <w:rPr>
          <w:rFonts w:ascii="Times New Roman" w:hAnsi="Times New Roman" w:cs="Times New Roman"/>
          <w:lang w:val="en-US"/>
        </w:rPr>
        <w:t xml:space="preserve">Serbia and Montenegro, ICCPR, A/59/40 vol. </w:t>
      </w:r>
      <w:proofErr w:type="gramStart"/>
      <w:r w:rsidRPr="00AB0652">
        <w:rPr>
          <w:rFonts w:ascii="Times New Roman" w:hAnsi="Times New Roman" w:cs="Times New Roman"/>
          <w:lang w:val="en-US"/>
        </w:rPr>
        <w:t xml:space="preserve">I (2004) 68 at </w:t>
      </w:r>
      <w:proofErr w:type="spellStart"/>
      <w:r w:rsidRPr="00AB0652">
        <w:rPr>
          <w:rFonts w:ascii="Times New Roman" w:hAnsi="Times New Roman" w:cs="Times New Roman"/>
          <w:lang w:val="en-US"/>
        </w:rPr>
        <w:t>paras</w:t>
      </w:r>
      <w:proofErr w:type="spellEnd"/>
      <w:r w:rsidRPr="00AB0652">
        <w:rPr>
          <w:rFonts w:ascii="Times New Roman" w:hAnsi="Times New Roman" w:cs="Times New Roman"/>
          <w:lang w:val="en-US"/>
        </w:rPr>
        <w:t>.</w:t>
      </w:r>
      <w:proofErr w:type="gramEnd"/>
      <w:r w:rsidRPr="00AB0652">
        <w:rPr>
          <w:rFonts w:ascii="Times New Roman" w:hAnsi="Times New Roman" w:cs="Times New Roman"/>
          <w:lang w:val="en-US"/>
        </w:rPr>
        <w:t xml:space="preserve"> </w:t>
      </w:r>
      <w:proofErr w:type="gramStart"/>
      <w:r w:rsidRPr="00AB0652">
        <w:rPr>
          <w:rFonts w:ascii="Times New Roman" w:hAnsi="Times New Roman" w:cs="Times New Roman"/>
          <w:lang w:val="en-US"/>
        </w:rPr>
        <w:t>75(23).</w:t>
      </w:r>
      <w:proofErr w:type="gramEnd"/>
      <w:r w:rsidRPr="00AB0652">
        <w:rPr>
          <w:rFonts w:ascii="Times New Roman" w:hAnsi="Times New Roman" w:cs="Times New Roman"/>
          <w:lang w:val="en-US"/>
        </w:rPr>
        <w:t xml:space="preserve"> </w:t>
      </w:r>
    </w:p>
  </w:footnote>
  <w:footnote w:id="6">
    <w:p w14:paraId="3314584B" w14:textId="77777777" w:rsidR="00F3023C" w:rsidRPr="00D85151" w:rsidRDefault="00F3023C" w:rsidP="001B4E28">
      <w:pPr>
        <w:pStyle w:val="FootnoteText"/>
        <w:rPr>
          <w:rFonts w:ascii="Times New Roman" w:hAnsi="Times New Roman" w:cs="Times New Roman"/>
          <w:lang w:val="en-US"/>
        </w:rPr>
      </w:pPr>
      <w:r w:rsidRPr="00D85151">
        <w:rPr>
          <w:rStyle w:val="FootnoteReference"/>
          <w:rFonts w:ascii="Times New Roman" w:hAnsi="Times New Roman" w:cs="Times New Roman"/>
        </w:rPr>
        <w:footnoteRef/>
      </w:r>
      <w:r w:rsidRPr="00D85151">
        <w:rPr>
          <w:rFonts w:ascii="Times New Roman" w:hAnsi="Times New Roman" w:cs="Times New Roman"/>
        </w:rPr>
        <w:t xml:space="preserve"> </w:t>
      </w:r>
      <w:proofErr w:type="spellStart"/>
      <w:r w:rsidRPr="000A49A6">
        <w:rPr>
          <w:rFonts w:ascii="Times New Roman" w:hAnsi="Times New Roman" w:cs="Times New Roman"/>
          <w:i/>
          <w:lang w:val="es-ES_tradnl"/>
        </w:rPr>
        <w:t>See</w:t>
      </w:r>
      <w:proofErr w:type="spellEnd"/>
      <w:r w:rsidRPr="00D85151">
        <w:rPr>
          <w:rFonts w:ascii="Times New Roman" w:hAnsi="Times New Roman" w:cs="Times New Roman"/>
          <w:lang w:val="es-ES_tradnl"/>
        </w:rPr>
        <w:t xml:space="preserve"> Alberto </w:t>
      </w:r>
      <w:proofErr w:type="spellStart"/>
      <w:r w:rsidRPr="00D85151">
        <w:rPr>
          <w:rFonts w:ascii="Times New Roman" w:hAnsi="Times New Roman" w:cs="Times New Roman"/>
          <w:lang w:val="es-ES_tradnl"/>
        </w:rPr>
        <w:t>Coddou</w:t>
      </w:r>
      <w:proofErr w:type="spellEnd"/>
      <w:r w:rsidRPr="00D85151">
        <w:rPr>
          <w:rFonts w:ascii="Times New Roman" w:hAnsi="Times New Roman" w:cs="Times New Roman"/>
          <w:lang w:val="es-ES_tradnl"/>
        </w:rPr>
        <w:t xml:space="preserve">, Judith </w:t>
      </w:r>
      <w:proofErr w:type="spellStart"/>
      <w:r w:rsidRPr="00D85151">
        <w:rPr>
          <w:rFonts w:ascii="Times New Roman" w:hAnsi="Times New Roman" w:cs="Times New Roman"/>
          <w:lang w:val="es-ES_tradnl"/>
        </w:rPr>
        <w:t>Schonstein</w:t>
      </w:r>
      <w:proofErr w:type="spellEnd"/>
      <w:r w:rsidRPr="00D85151">
        <w:rPr>
          <w:rFonts w:ascii="Times New Roman" w:hAnsi="Times New Roman" w:cs="Times New Roman"/>
          <w:lang w:val="es-ES_tradnl"/>
        </w:rPr>
        <w:t xml:space="preserve"> y Tomás Vial, La Ley antidiscriminación: avances e Insuficiencias en la protección de la igualdad y la no discriminación en Chile. Informe anual sobre derechos humanos en Chile / Universidad Diego Portales, Facultad de Derecho. (Santiago de Chile). (2013), páginas 285-308. </w:t>
      </w:r>
      <w:proofErr w:type="spellStart"/>
      <w:r>
        <w:rPr>
          <w:rFonts w:ascii="Times New Roman" w:hAnsi="Times New Roman" w:cs="Times New Roman"/>
          <w:i/>
          <w:lang w:val="es-ES_tradnl"/>
        </w:rPr>
        <w:t>See</w:t>
      </w:r>
      <w:proofErr w:type="spellEnd"/>
      <w:r w:rsidRPr="00D85151">
        <w:rPr>
          <w:rFonts w:ascii="Times New Roman" w:hAnsi="Times New Roman" w:cs="Times New Roman"/>
          <w:lang w:val="es-ES_tradnl"/>
        </w:rPr>
        <w:t>:</w:t>
      </w:r>
      <w:hyperlink r:id="rId2" w:history="1">
        <w:r w:rsidRPr="00D85151">
          <w:rPr>
            <w:rStyle w:val="Hyperlink"/>
            <w:rFonts w:ascii="Times New Roman" w:hAnsi="Times New Roman" w:cs="Times New Roman"/>
            <w:lang w:val="es-ES_tradnl"/>
          </w:rPr>
          <w:t xml:space="preserve"> http://www.derechoshumanos.udp.cl/wp/wp-content/uploads/2013/10/libro_DD_HH_capitulo8.pdf</w:t>
        </w:r>
      </w:hyperlink>
      <w:r w:rsidRPr="00D85151">
        <w:rPr>
          <w:rFonts w:ascii="Times New Roman" w:hAnsi="Times New Roman" w:cs="Times New Roman"/>
          <w:lang w:val="es-ES_tradnl"/>
        </w:rPr>
        <w:t xml:space="preserve"> </w:t>
      </w:r>
      <w:proofErr w:type="spellStart"/>
      <w:r w:rsidRPr="00D85151">
        <w:rPr>
          <w:rFonts w:ascii="Times New Roman" w:hAnsi="Times New Roman" w:cs="Times New Roman"/>
          <w:lang w:val="es-ES_tradnl"/>
        </w:rPr>
        <w:t>retrieved</w:t>
      </w:r>
      <w:proofErr w:type="spellEnd"/>
      <w:r w:rsidRPr="00D85151">
        <w:rPr>
          <w:rFonts w:ascii="Times New Roman" w:hAnsi="Times New Roman" w:cs="Times New Roman"/>
          <w:lang w:val="es-ES_tradnl"/>
        </w:rPr>
        <w:t xml:space="preserve"> </w:t>
      </w:r>
      <w:proofErr w:type="spellStart"/>
      <w:r w:rsidRPr="00D85151">
        <w:rPr>
          <w:rFonts w:ascii="Times New Roman" w:hAnsi="Times New Roman" w:cs="Times New Roman"/>
          <w:lang w:val="es-ES_tradnl"/>
        </w:rPr>
        <w:t>on</w:t>
      </w:r>
      <w:proofErr w:type="spellEnd"/>
      <w:r w:rsidRPr="00D85151">
        <w:rPr>
          <w:rFonts w:ascii="Times New Roman" w:hAnsi="Times New Roman" w:cs="Times New Roman"/>
          <w:lang w:val="es-ES_tradnl"/>
        </w:rPr>
        <w:t xml:space="preserve"> </w:t>
      </w:r>
      <w:proofErr w:type="spellStart"/>
      <w:r w:rsidRPr="00D85151">
        <w:rPr>
          <w:rFonts w:ascii="Times New Roman" w:hAnsi="Times New Roman" w:cs="Times New Roman"/>
          <w:lang w:val="es-ES_tradnl"/>
        </w:rPr>
        <w:t>May</w:t>
      </w:r>
      <w:proofErr w:type="spellEnd"/>
      <w:r w:rsidRPr="00D85151">
        <w:rPr>
          <w:rFonts w:ascii="Times New Roman" w:hAnsi="Times New Roman" w:cs="Times New Roman"/>
          <w:lang w:val="es-ES_tradnl"/>
        </w:rPr>
        <w:t xml:space="preserve"> 25, 2014.</w:t>
      </w:r>
      <w:r w:rsidRPr="00D85151">
        <w:rPr>
          <w:rFonts w:ascii="Times New Roman" w:hAnsi="Times New Roman" w:cs="Times New Roman"/>
          <w:lang w:val="en-US"/>
        </w:rPr>
        <w:t xml:space="preserve">; </w:t>
      </w:r>
      <w:r w:rsidRPr="00D85151">
        <w:rPr>
          <w:rFonts w:ascii="Times New Roman" w:hAnsi="Times New Roman" w:cs="Times New Roman"/>
        </w:rPr>
        <w:t xml:space="preserve">Atala Riffo and Daughters v. Chile, Merits, Reparations, and Costs, Judgment, Inter-Am. Ct. H.R. (ser. C) No. 239 (Feb. 24, 2012), la sentencia se encuentra disponible en: </w:t>
      </w:r>
      <w:r>
        <w:fldChar w:fldCharType="begin"/>
      </w:r>
      <w:r>
        <w:instrText xml:space="preserve"> HYPERLINK "http://corteidh.or.cr/docs/casos/articulos/seriec_239_esp.pdf" </w:instrText>
      </w:r>
      <w:r>
        <w:fldChar w:fldCharType="separate"/>
      </w:r>
      <w:r w:rsidRPr="00D85151">
        <w:rPr>
          <w:rStyle w:val="Hyperlink"/>
          <w:rFonts w:ascii="Times New Roman" w:hAnsi="Times New Roman" w:cs="Times New Roman"/>
        </w:rPr>
        <w:t>http://corteidh.or.cr/docs/casos/articulos/seriec_239_esp.pdf</w:t>
      </w:r>
      <w:r>
        <w:rPr>
          <w:rStyle w:val="Hyperlink"/>
          <w:rFonts w:ascii="Times New Roman" w:hAnsi="Times New Roman" w:cs="Times New Roman"/>
        </w:rPr>
        <w:fldChar w:fldCharType="end"/>
      </w:r>
      <w:r w:rsidRPr="00D85151">
        <w:rPr>
          <w:rFonts w:ascii="Times New Roman" w:hAnsi="Times New Roman" w:cs="Times New Roman"/>
        </w:rPr>
        <w:t xml:space="preserve"> </w:t>
      </w:r>
      <w:r w:rsidRPr="00D85151">
        <w:rPr>
          <w:rFonts w:ascii="Times New Roman" w:hAnsi="Times New Roman" w:cs="Times New Roman"/>
          <w:i/>
        </w:rPr>
        <w:t>disponible en</w:t>
      </w:r>
      <w:r w:rsidRPr="00D85151">
        <w:rPr>
          <w:rFonts w:ascii="Times New Roman" w:hAnsi="Times New Roman" w:cs="Times New Roman"/>
        </w:rPr>
        <w:t xml:space="preserve"> http://www.corteidh.or.cr/docs/casos/articulos/seriec_239_esp.pdf.</w:t>
      </w:r>
    </w:p>
  </w:footnote>
  <w:footnote w:id="7">
    <w:p w14:paraId="2E8C147B" w14:textId="77777777" w:rsidR="00F3023C" w:rsidRPr="008607ED" w:rsidRDefault="00F3023C" w:rsidP="001B4E28">
      <w:pPr>
        <w:pStyle w:val="FootnoteText"/>
        <w:rPr>
          <w:lang w:val="en-US"/>
        </w:rPr>
      </w:pPr>
      <w:r>
        <w:rPr>
          <w:rStyle w:val="FootnoteReference"/>
        </w:rPr>
        <w:footnoteRef/>
      </w:r>
      <w:r>
        <w:t xml:space="preserve"> </w:t>
      </w:r>
      <w:r w:rsidRPr="00D85151">
        <w:rPr>
          <w:rFonts w:ascii="Times New Roman" w:hAnsi="Times New Roman" w:cs="Times New Roman"/>
        </w:rPr>
        <w:t xml:space="preserve">Atala Riffo and Daughters v. Chile, Merits, Reparations, and Costs, Judgment, Inter-Am. Ct. H.R. (ser. C) No. 239 (Feb. 24, 2012), </w:t>
      </w:r>
      <w:r w:rsidRPr="00785FD6">
        <w:rPr>
          <w:rFonts w:ascii="Times New Roman" w:hAnsi="Times New Roman" w:cs="Times New Roman"/>
          <w:i/>
        </w:rPr>
        <w:t>available at</w:t>
      </w:r>
      <w:r w:rsidRPr="00D85151">
        <w:rPr>
          <w:rFonts w:ascii="Times New Roman" w:hAnsi="Times New Roman" w:cs="Times New Roman"/>
        </w:rPr>
        <w:t xml:space="preserve"> </w:t>
      </w:r>
      <w:hyperlink r:id="rId3" w:history="1">
        <w:r w:rsidRPr="00D85151">
          <w:rPr>
            <w:rStyle w:val="Hyperlink"/>
            <w:rFonts w:ascii="Times New Roman" w:hAnsi="Times New Roman" w:cs="Times New Roman"/>
          </w:rPr>
          <w:t>http://corteidh.or.cr/docs/casos/articulos/seriec_239_esp.pdf</w:t>
        </w:r>
      </w:hyperlink>
      <w:r w:rsidRPr="00D85151">
        <w:rPr>
          <w:rFonts w:ascii="Times New Roman" w:hAnsi="Times New Roman" w:cs="Times New Roman"/>
        </w:rPr>
        <w:t xml:space="preserve"> </w:t>
      </w:r>
      <w:r w:rsidRPr="00D85151">
        <w:rPr>
          <w:rFonts w:ascii="Times New Roman" w:hAnsi="Times New Roman" w:cs="Times New Roman"/>
          <w:i/>
        </w:rPr>
        <w:t>disponible en</w:t>
      </w:r>
      <w:r w:rsidRPr="00D85151">
        <w:rPr>
          <w:rFonts w:ascii="Times New Roman" w:hAnsi="Times New Roman" w:cs="Times New Roman"/>
        </w:rPr>
        <w:t xml:space="preserve"> http://www.corteidh.or.cr/docs/casos/articulos/seriec_239_esp.pdf.</w:t>
      </w:r>
    </w:p>
  </w:footnote>
  <w:footnote w:id="8">
    <w:p w14:paraId="4EFA875A" w14:textId="77777777" w:rsidR="00F3023C" w:rsidRPr="009F424B" w:rsidRDefault="00F3023C" w:rsidP="001B4E28">
      <w:pPr>
        <w:pStyle w:val="FootnoteText"/>
        <w:rPr>
          <w:rFonts w:ascii="Times New Roman" w:hAnsi="Times New Roman" w:cs="Times New Roman"/>
          <w:lang w:val="en-US"/>
        </w:rPr>
      </w:pPr>
      <w:r w:rsidRPr="0048030F">
        <w:rPr>
          <w:rStyle w:val="FootnoteReference"/>
          <w:rFonts w:ascii="Times New Roman" w:hAnsi="Times New Roman" w:cs="Times New Roman"/>
        </w:rPr>
        <w:footnoteRef/>
      </w:r>
      <w:r w:rsidRPr="0048030F">
        <w:rPr>
          <w:rFonts w:ascii="Times New Roman" w:hAnsi="Times New Roman" w:cs="Times New Roman"/>
        </w:rPr>
        <w:t xml:space="preserve"> </w:t>
      </w:r>
      <w:proofErr w:type="spellStart"/>
      <w:r w:rsidRPr="00D85151">
        <w:rPr>
          <w:rFonts w:ascii="Times New Roman" w:hAnsi="Times New Roman" w:cs="Times New Roman"/>
          <w:lang w:val="es-ES_tradnl"/>
        </w:rPr>
        <w:t>Coddou</w:t>
      </w:r>
      <w:proofErr w:type="spellEnd"/>
      <w:r>
        <w:rPr>
          <w:rFonts w:ascii="Times New Roman" w:hAnsi="Times New Roman" w:cs="Times New Roman"/>
          <w:lang w:val="es-ES_tradnl"/>
        </w:rPr>
        <w:t xml:space="preserve"> </w:t>
      </w:r>
      <w:r>
        <w:rPr>
          <w:rFonts w:ascii="Times New Roman" w:hAnsi="Times New Roman" w:cs="Times New Roman"/>
          <w:i/>
          <w:lang w:val="es-ES_tradnl"/>
        </w:rPr>
        <w:t xml:space="preserve">supra </w:t>
      </w:r>
      <w:r>
        <w:rPr>
          <w:rFonts w:ascii="Times New Roman" w:hAnsi="Times New Roman" w:cs="Times New Roman"/>
          <w:lang w:val="es-ES_tradnl"/>
        </w:rPr>
        <w:t>note 6</w:t>
      </w:r>
      <w:r w:rsidRPr="0048030F">
        <w:rPr>
          <w:rFonts w:ascii="Times New Roman" w:hAnsi="Times New Roman" w:cs="Times New Roman"/>
          <w:lang w:val="en-US"/>
        </w:rPr>
        <w:t xml:space="preserve"> at</w:t>
      </w:r>
      <w:r>
        <w:rPr>
          <w:rFonts w:ascii="Times New Roman" w:hAnsi="Times New Roman" w:cs="Times New Roman"/>
          <w:lang w:val="en-US"/>
        </w:rPr>
        <w:t xml:space="preserve"> 267, 271 </w:t>
      </w:r>
      <w:r w:rsidRPr="009F424B">
        <w:rPr>
          <w:rFonts w:ascii="Times New Roman" w:hAnsi="Times New Roman" w:cs="Times New Roman"/>
          <w:lang w:val="en-US"/>
        </w:rPr>
        <w:t>and 272.</w:t>
      </w:r>
    </w:p>
  </w:footnote>
  <w:footnote w:id="9">
    <w:p w14:paraId="7C276B46" w14:textId="77777777" w:rsidR="00F3023C" w:rsidRPr="009F424B" w:rsidRDefault="00F3023C" w:rsidP="001B4E28">
      <w:pPr>
        <w:pStyle w:val="FootnoteText"/>
        <w:rPr>
          <w:lang w:val="en-US"/>
        </w:rPr>
      </w:pPr>
      <w:r w:rsidRPr="009F424B">
        <w:rPr>
          <w:rStyle w:val="FootnoteReference"/>
          <w:rFonts w:ascii="Times New Roman" w:hAnsi="Times New Roman" w:cs="Times New Roman"/>
        </w:rPr>
        <w:footnoteRef/>
      </w:r>
      <w:r w:rsidRPr="009F424B">
        <w:rPr>
          <w:rFonts w:ascii="Times New Roman" w:hAnsi="Times New Roman" w:cs="Times New Roman"/>
        </w:rPr>
        <w:t xml:space="preserve"> </w:t>
      </w:r>
      <w:proofErr w:type="spellStart"/>
      <w:r w:rsidRPr="009F424B">
        <w:rPr>
          <w:rFonts w:ascii="Times New Roman" w:hAnsi="Times New Roman" w:cs="Times New Roman"/>
          <w:lang w:val="en-US"/>
        </w:rPr>
        <w:t>Resolución</w:t>
      </w:r>
      <w:proofErr w:type="spellEnd"/>
      <w:r w:rsidRPr="009F424B">
        <w:rPr>
          <w:rFonts w:ascii="Times New Roman" w:hAnsi="Times New Roman" w:cs="Times New Roman"/>
          <w:lang w:val="en-US"/>
        </w:rPr>
        <w:t xml:space="preserve"> De La Corte </w:t>
      </w:r>
      <w:proofErr w:type="spellStart"/>
      <w:r w:rsidRPr="009F424B">
        <w:rPr>
          <w:rFonts w:ascii="Times New Roman" w:hAnsi="Times New Roman" w:cs="Times New Roman"/>
          <w:lang w:val="en-US"/>
        </w:rPr>
        <w:t>Interamericana</w:t>
      </w:r>
      <w:proofErr w:type="spellEnd"/>
      <w:r w:rsidRPr="009F424B">
        <w:rPr>
          <w:rFonts w:ascii="Times New Roman" w:hAnsi="Times New Roman" w:cs="Times New Roman"/>
          <w:lang w:val="en-US"/>
        </w:rPr>
        <w:t xml:space="preserve"> De </w:t>
      </w:r>
      <w:proofErr w:type="spellStart"/>
      <w:r w:rsidRPr="009F424B">
        <w:rPr>
          <w:rFonts w:ascii="Times New Roman" w:hAnsi="Times New Roman" w:cs="Times New Roman"/>
          <w:lang w:val="en-US"/>
        </w:rPr>
        <w:t>Derechos</w:t>
      </w:r>
      <w:proofErr w:type="spellEnd"/>
      <w:r w:rsidRPr="009F424B">
        <w:rPr>
          <w:rFonts w:ascii="Times New Roman" w:hAnsi="Times New Roman" w:cs="Times New Roman"/>
          <w:lang w:val="en-US"/>
        </w:rPr>
        <w:t xml:space="preserve"> </w:t>
      </w:r>
      <w:proofErr w:type="spellStart"/>
      <w:r w:rsidRPr="009F424B">
        <w:rPr>
          <w:rFonts w:ascii="Times New Roman" w:hAnsi="Times New Roman" w:cs="Times New Roman"/>
          <w:lang w:val="en-US"/>
        </w:rPr>
        <w:t>Humanos</w:t>
      </w:r>
      <w:proofErr w:type="spellEnd"/>
      <w:r w:rsidRPr="009F424B">
        <w:rPr>
          <w:rFonts w:ascii="Times New Roman" w:hAnsi="Times New Roman" w:cs="Times New Roman"/>
          <w:lang w:val="en-US"/>
        </w:rPr>
        <w:t xml:space="preserve"> (23 Nov. 2013) </w:t>
      </w:r>
      <w:proofErr w:type="spellStart"/>
      <w:r w:rsidRPr="009F424B">
        <w:rPr>
          <w:rFonts w:ascii="Times New Roman" w:hAnsi="Times New Roman" w:cs="Times New Roman"/>
          <w:lang w:val="en-US"/>
        </w:rPr>
        <w:t>Caso</w:t>
      </w:r>
      <w:proofErr w:type="spellEnd"/>
      <w:r w:rsidRPr="009F424B">
        <w:rPr>
          <w:rFonts w:ascii="Times New Roman" w:hAnsi="Times New Roman" w:cs="Times New Roman"/>
          <w:lang w:val="en-US"/>
        </w:rPr>
        <w:t xml:space="preserve"> </w:t>
      </w:r>
      <w:proofErr w:type="spellStart"/>
      <w:r w:rsidRPr="009F424B">
        <w:rPr>
          <w:rFonts w:ascii="Times New Roman" w:hAnsi="Times New Roman" w:cs="Times New Roman"/>
          <w:lang w:val="en-US"/>
        </w:rPr>
        <w:t>Atala</w:t>
      </w:r>
      <w:proofErr w:type="spellEnd"/>
      <w:r w:rsidRPr="009F424B">
        <w:rPr>
          <w:rFonts w:ascii="Times New Roman" w:hAnsi="Times New Roman" w:cs="Times New Roman"/>
          <w:lang w:val="en-US"/>
        </w:rPr>
        <w:t xml:space="preserve"> </w:t>
      </w:r>
      <w:proofErr w:type="spellStart"/>
      <w:r w:rsidRPr="009F424B">
        <w:rPr>
          <w:rFonts w:ascii="Times New Roman" w:hAnsi="Times New Roman" w:cs="Times New Roman"/>
          <w:lang w:val="en-US"/>
        </w:rPr>
        <w:t>Riffo</w:t>
      </w:r>
      <w:proofErr w:type="spellEnd"/>
      <w:r w:rsidRPr="009F424B">
        <w:rPr>
          <w:rFonts w:ascii="Times New Roman" w:hAnsi="Times New Roman" w:cs="Times New Roman"/>
          <w:lang w:val="en-US"/>
        </w:rPr>
        <w:t xml:space="preserve"> Y </w:t>
      </w:r>
      <w:proofErr w:type="spellStart"/>
      <w:r w:rsidRPr="009F424B">
        <w:rPr>
          <w:rFonts w:ascii="Times New Roman" w:hAnsi="Times New Roman" w:cs="Times New Roman"/>
          <w:lang w:val="en-US"/>
        </w:rPr>
        <w:t>Niñas</w:t>
      </w:r>
      <w:proofErr w:type="spellEnd"/>
      <w:r w:rsidRPr="009F424B">
        <w:rPr>
          <w:rFonts w:ascii="Times New Roman" w:hAnsi="Times New Roman" w:cs="Times New Roman"/>
          <w:lang w:val="en-US"/>
        </w:rPr>
        <w:t xml:space="preserve"> vs. Chile </w:t>
      </w:r>
      <w:proofErr w:type="spellStart"/>
      <w:r w:rsidRPr="009F424B">
        <w:rPr>
          <w:rFonts w:ascii="Times New Roman" w:hAnsi="Times New Roman" w:cs="Times New Roman"/>
          <w:lang w:val="en-US"/>
        </w:rPr>
        <w:t>Supervisión</w:t>
      </w:r>
      <w:proofErr w:type="spellEnd"/>
      <w:r w:rsidRPr="009F424B">
        <w:rPr>
          <w:rFonts w:ascii="Times New Roman" w:hAnsi="Times New Roman" w:cs="Times New Roman"/>
          <w:lang w:val="en-US"/>
        </w:rPr>
        <w:t xml:space="preserve"> De </w:t>
      </w:r>
      <w:proofErr w:type="spellStart"/>
      <w:r w:rsidRPr="009F424B">
        <w:rPr>
          <w:rFonts w:ascii="Times New Roman" w:hAnsi="Times New Roman" w:cs="Times New Roman"/>
          <w:lang w:val="en-US"/>
        </w:rPr>
        <w:t>Cumplimiento</w:t>
      </w:r>
      <w:proofErr w:type="spellEnd"/>
      <w:r w:rsidRPr="009F424B">
        <w:rPr>
          <w:rFonts w:ascii="Times New Roman" w:hAnsi="Times New Roman" w:cs="Times New Roman"/>
          <w:lang w:val="en-US"/>
        </w:rPr>
        <w:t xml:space="preserve"> De </w:t>
      </w:r>
      <w:proofErr w:type="spellStart"/>
      <w:r w:rsidRPr="009F424B">
        <w:rPr>
          <w:rFonts w:ascii="Times New Roman" w:hAnsi="Times New Roman" w:cs="Times New Roman"/>
          <w:lang w:val="en-US"/>
        </w:rPr>
        <w:t>Sentencia</w:t>
      </w:r>
      <w:proofErr w:type="spellEnd"/>
      <w:r w:rsidRPr="009F424B">
        <w:rPr>
          <w:rFonts w:ascii="Times New Roman" w:hAnsi="Times New Roman" w:cs="Times New Roman"/>
          <w:lang w:val="en-US"/>
        </w:rPr>
        <w:t xml:space="preserve">, la </w:t>
      </w:r>
      <w:proofErr w:type="spellStart"/>
      <w:r w:rsidRPr="009F424B">
        <w:rPr>
          <w:rFonts w:ascii="Times New Roman" w:hAnsi="Times New Roman" w:cs="Times New Roman"/>
          <w:lang w:val="en-US"/>
        </w:rPr>
        <w:t>sentencia</w:t>
      </w:r>
      <w:proofErr w:type="spellEnd"/>
      <w:r w:rsidRPr="009F424B">
        <w:rPr>
          <w:rFonts w:ascii="Times New Roman" w:hAnsi="Times New Roman" w:cs="Times New Roman"/>
          <w:lang w:val="en-US"/>
        </w:rPr>
        <w:t xml:space="preserve"> se </w:t>
      </w:r>
      <w:proofErr w:type="spellStart"/>
      <w:r w:rsidRPr="009F424B">
        <w:rPr>
          <w:rFonts w:ascii="Times New Roman" w:hAnsi="Times New Roman" w:cs="Times New Roman"/>
          <w:lang w:val="en-US"/>
        </w:rPr>
        <w:t>encuentra</w:t>
      </w:r>
      <w:proofErr w:type="spellEnd"/>
      <w:r w:rsidRPr="009F424B">
        <w:rPr>
          <w:rFonts w:ascii="Times New Roman" w:hAnsi="Times New Roman" w:cs="Times New Roman"/>
          <w:lang w:val="en-US"/>
        </w:rPr>
        <w:t xml:space="preserve"> </w:t>
      </w:r>
      <w:proofErr w:type="spellStart"/>
      <w:r w:rsidRPr="009F424B">
        <w:rPr>
          <w:rFonts w:ascii="Times New Roman" w:hAnsi="Times New Roman" w:cs="Times New Roman"/>
          <w:lang w:val="en-US"/>
        </w:rPr>
        <w:t>disponible</w:t>
      </w:r>
      <w:proofErr w:type="spellEnd"/>
      <w:r w:rsidRPr="009F424B">
        <w:rPr>
          <w:rFonts w:ascii="Times New Roman" w:hAnsi="Times New Roman" w:cs="Times New Roman"/>
          <w:lang w:val="en-US"/>
        </w:rPr>
        <w:t xml:space="preserve"> en: </w:t>
      </w:r>
      <w:hyperlink r:id="rId4" w:history="1">
        <w:r w:rsidRPr="009F424B">
          <w:rPr>
            <w:rStyle w:val="Hyperlink"/>
            <w:rFonts w:ascii="Times New Roman" w:hAnsi="Times New Roman" w:cs="Times New Roman"/>
            <w:lang w:val="en-US"/>
          </w:rPr>
          <w:t>http://corteidh.or.cr/docs/casos/articulos/seriec_239_esp.pdf</w:t>
        </w:r>
      </w:hyperlink>
    </w:p>
  </w:footnote>
  <w:footnote w:id="10">
    <w:p w14:paraId="7E453040" w14:textId="77777777" w:rsidR="00F3023C" w:rsidRPr="00D85151" w:rsidRDefault="00F3023C" w:rsidP="001B4E28">
      <w:pPr>
        <w:pStyle w:val="FootnoteText"/>
        <w:rPr>
          <w:rFonts w:ascii="Times New Roman" w:hAnsi="Times New Roman" w:cs="Times New Roman"/>
          <w:lang w:val="es-ES_tradnl"/>
        </w:rPr>
      </w:pPr>
      <w:r w:rsidRPr="00D85151">
        <w:rPr>
          <w:rStyle w:val="FootnoteReference"/>
          <w:rFonts w:ascii="Times New Roman" w:hAnsi="Times New Roman" w:cs="Times New Roman"/>
          <w:lang w:val="es-ES_tradnl"/>
        </w:rPr>
        <w:footnoteRef/>
      </w:r>
      <w:r w:rsidRPr="00D85151">
        <w:rPr>
          <w:rFonts w:ascii="Times New Roman" w:hAnsi="Times New Roman" w:cs="Times New Roman"/>
          <w:lang w:val="es-ES_tradnl"/>
        </w:rPr>
        <w:t xml:space="preserve"> </w:t>
      </w:r>
      <w:proofErr w:type="spellStart"/>
      <w:r>
        <w:rPr>
          <w:rFonts w:ascii="Times New Roman" w:hAnsi="Times New Roman" w:cs="Times New Roman"/>
          <w:lang w:val="es-ES_tradnl"/>
        </w:rPr>
        <w:t>Ibid</w:t>
      </w:r>
      <w:proofErr w:type="spellEnd"/>
      <w:r>
        <w:rPr>
          <w:rFonts w:ascii="Times New Roman" w:hAnsi="Times New Roman" w:cs="Times New Roman"/>
          <w:lang w:val="es-ES_tradnl"/>
        </w:rPr>
        <w:t>.</w:t>
      </w:r>
      <w:r w:rsidRPr="00D85151">
        <w:rPr>
          <w:rFonts w:ascii="Times New Roman" w:hAnsi="Times New Roman" w:cs="Times New Roman"/>
          <w:lang w:val="es-ES_tradnl"/>
        </w:rPr>
        <w:t xml:space="preserve"> </w:t>
      </w:r>
    </w:p>
  </w:footnote>
  <w:footnote w:id="11">
    <w:p w14:paraId="0F4B45A2" w14:textId="77777777" w:rsidR="00F3023C" w:rsidRPr="00D85151" w:rsidRDefault="00F3023C" w:rsidP="001B4E28">
      <w:pPr>
        <w:pStyle w:val="FootnoteText"/>
        <w:rPr>
          <w:rFonts w:ascii="Times New Roman" w:hAnsi="Times New Roman" w:cs="Times New Roman"/>
          <w:lang w:val="en-US"/>
        </w:rPr>
      </w:pPr>
      <w:r w:rsidRPr="00D85151">
        <w:rPr>
          <w:rStyle w:val="FootnoteReference"/>
          <w:rFonts w:ascii="Times New Roman" w:hAnsi="Times New Roman" w:cs="Times New Roman"/>
        </w:rPr>
        <w:footnoteRef/>
      </w:r>
      <w:r w:rsidRPr="00D85151">
        <w:rPr>
          <w:rFonts w:ascii="Times New Roman" w:hAnsi="Times New Roman" w:cs="Times New Roman"/>
        </w:rPr>
        <w:t xml:space="preserve"> </w:t>
      </w:r>
      <w:proofErr w:type="spellStart"/>
      <w:r w:rsidRPr="00D85151">
        <w:rPr>
          <w:rFonts w:ascii="Times New Roman" w:hAnsi="Times New Roman" w:cs="Times New Roman"/>
          <w:lang w:val="es-ES_tradnl"/>
        </w:rPr>
        <w:t>Coddou</w:t>
      </w:r>
      <w:proofErr w:type="spellEnd"/>
      <w:r>
        <w:rPr>
          <w:rFonts w:ascii="Times New Roman" w:hAnsi="Times New Roman" w:cs="Times New Roman"/>
          <w:lang w:val="es-ES_tradnl"/>
        </w:rPr>
        <w:t xml:space="preserve"> </w:t>
      </w:r>
      <w:r>
        <w:rPr>
          <w:rFonts w:ascii="Times New Roman" w:hAnsi="Times New Roman" w:cs="Times New Roman"/>
          <w:i/>
          <w:lang w:val="es-ES_tradnl"/>
        </w:rPr>
        <w:t xml:space="preserve">supra </w:t>
      </w:r>
      <w:r>
        <w:rPr>
          <w:rFonts w:ascii="Times New Roman" w:hAnsi="Times New Roman" w:cs="Times New Roman"/>
          <w:lang w:val="es-ES_tradnl"/>
        </w:rPr>
        <w:t>note 6 at 299.</w:t>
      </w:r>
    </w:p>
  </w:footnote>
  <w:footnote w:id="12">
    <w:p w14:paraId="00066C85" w14:textId="77777777" w:rsidR="00F3023C" w:rsidRPr="00D85151" w:rsidRDefault="00F3023C" w:rsidP="001B4E28">
      <w:pPr>
        <w:pStyle w:val="FootnoteText"/>
        <w:rPr>
          <w:rFonts w:ascii="Times New Roman" w:hAnsi="Times New Roman" w:cs="Times New Roman"/>
          <w:lang w:val="en-US"/>
        </w:rPr>
      </w:pPr>
      <w:r w:rsidRPr="00D85151">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Ibid. at 306</w:t>
      </w:r>
    </w:p>
  </w:footnote>
  <w:footnote w:id="13">
    <w:p w14:paraId="117DD6AD" w14:textId="77777777" w:rsidR="00F3023C" w:rsidRPr="00D85151" w:rsidRDefault="00F3023C" w:rsidP="001B4E28">
      <w:pPr>
        <w:pStyle w:val="FootnoteText"/>
        <w:rPr>
          <w:rFonts w:ascii="Times New Roman" w:hAnsi="Times New Roman" w:cs="Times New Roman"/>
          <w:lang w:val="en-US"/>
        </w:rPr>
      </w:pPr>
      <w:r w:rsidRPr="00D85151">
        <w:rPr>
          <w:rStyle w:val="FootnoteReference"/>
          <w:rFonts w:ascii="Times New Roman" w:hAnsi="Times New Roman" w:cs="Times New Roman"/>
        </w:rPr>
        <w:footnoteRef/>
      </w:r>
      <w:r w:rsidRPr="00D85151">
        <w:rPr>
          <w:rFonts w:ascii="Times New Roman" w:hAnsi="Times New Roman" w:cs="Times New Roman"/>
        </w:rPr>
        <w:t xml:space="preserve"> </w:t>
      </w:r>
      <w:r w:rsidRPr="00D85151">
        <w:rPr>
          <w:rFonts w:ascii="Times New Roman" w:hAnsi="Times New Roman" w:cs="Times New Roman"/>
        </w:rPr>
        <w:t>Ibid. at 307</w:t>
      </w:r>
    </w:p>
  </w:footnote>
  <w:footnote w:id="14">
    <w:p w14:paraId="2CB25356" w14:textId="5164E974" w:rsidR="00F3023C" w:rsidRPr="00AB0652" w:rsidRDefault="00F3023C" w:rsidP="00281D8A">
      <w:pPr>
        <w:autoSpaceDE w:val="0"/>
        <w:autoSpaceDN w:val="0"/>
        <w:adjustRightInd w:val="0"/>
        <w:spacing w:after="0" w:line="240" w:lineRule="auto"/>
        <w:jc w:val="both"/>
        <w:rPr>
          <w:rFonts w:ascii="Times New Roman" w:hAnsi="Times New Roman" w:cs="Times New Roman"/>
          <w:sz w:val="20"/>
          <w:szCs w:val="20"/>
        </w:rPr>
      </w:pPr>
      <w:r w:rsidRPr="00AB0652">
        <w:rPr>
          <w:rStyle w:val="FootnoteReference"/>
          <w:rFonts w:ascii="Times New Roman" w:hAnsi="Times New Roman" w:cs="Times New Roman"/>
          <w:sz w:val="20"/>
          <w:szCs w:val="20"/>
        </w:rPr>
        <w:footnoteRef/>
      </w:r>
      <w:r w:rsidRPr="00AB0652">
        <w:rPr>
          <w:rFonts w:ascii="Times New Roman" w:hAnsi="Times New Roman" w:cs="Times New Roman"/>
          <w:sz w:val="20"/>
          <w:szCs w:val="20"/>
        </w:rPr>
        <w:t xml:space="preserve"> </w:t>
      </w:r>
      <w:r w:rsidRPr="00AB0652">
        <w:rPr>
          <w:rFonts w:ascii="Times New Roman" w:hAnsi="Times New Roman" w:cs="Times New Roman"/>
          <w:sz w:val="20"/>
          <w:szCs w:val="20"/>
        </w:rPr>
        <w:t xml:space="preserve">Información contenida en el Informe sobre </w:t>
      </w:r>
      <w:r w:rsidRPr="00AB0652">
        <w:rPr>
          <w:rFonts w:ascii="Times New Roman" w:hAnsi="Times New Roman" w:cs="Times New Roman"/>
          <w:bCs/>
          <w:sz w:val="20"/>
          <w:szCs w:val="20"/>
        </w:rPr>
        <w:t>Violencia “Violencia e impunidad en contra de personas lesbianas, gays, transexuales, bisexuales e intersexuales” convocado por la comisión interamericana de derechos humanos bajo el auspicio de UNAIDS (programa de Naciones Unidas por el Sida/VIH).</w:t>
      </w:r>
    </w:p>
  </w:footnote>
  <w:footnote w:id="15">
    <w:p w14:paraId="2CE4AD2E" w14:textId="0A43D92A" w:rsidR="00F3023C" w:rsidRPr="00AB0652" w:rsidRDefault="00F3023C">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Concluding Observations, ICCPR Finland</w:t>
      </w:r>
      <w:r w:rsidRPr="00AB0652">
        <w:rPr>
          <w:rFonts w:ascii="Times New Roman" w:hAnsi="Times New Roman" w:cs="Times New Roman"/>
          <w:i/>
        </w:rPr>
        <w:t xml:space="preserve">, </w:t>
      </w:r>
      <w:r w:rsidRPr="00AB0652">
        <w:rPr>
          <w:rFonts w:ascii="Times New Roman" w:hAnsi="Times New Roman" w:cs="Times New Roman"/>
        </w:rPr>
        <w:t>UN Doc. CCPR/C/FIN/CO/6 (2013), para. 8;</w:t>
      </w:r>
      <w:r w:rsidRPr="00AB0652">
        <w:rPr>
          <w:rFonts w:ascii="Times New Roman" w:hAnsi="Times New Roman" w:cs="Times New Roman"/>
          <w:i/>
        </w:rPr>
        <w:t xml:space="preserve"> </w:t>
      </w:r>
      <w:r w:rsidRPr="00AB0652">
        <w:rPr>
          <w:rFonts w:ascii="Times New Roman" w:hAnsi="Times New Roman" w:cs="Times New Roman"/>
        </w:rPr>
        <w:t>Ukraine</w:t>
      </w:r>
      <w:r w:rsidRPr="00AB0652">
        <w:rPr>
          <w:rFonts w:ascii="Times New Roman" w:hAnsi="Times New Roman" w:cs="Times New Roman"/>
          <w:i/>
        </w:rPr>
        <w:t xml:space="preserve">, </w:t>
      </w:r>
      <w:r w:rsidRPr="00AB0652">
        <w:rPr>
          <w:rFonts w:ascii="Times New Roman" w:hAnsi="Times New Roman" w:cs="Times New Roman"/>
        </w:rPr>
        <w:t>UN Doc. CCPR/C/UKR/CO/7 (2013), paras. 8,10; Belize</w:t>
      </w:r>
      <w:r w:rsidRPr="00AB0652">
        <w:rPr>
          <w:rFonts w:ascii="Times New Roman" w:hAnsi="Times New Roman" w:cs="Times New Roman"/>
          <w:i/>
        </w:rPr>
        <w:t xml:space="preserve">, </w:t>
      </w:r>
      <w:r w:rsidRPr="00AB0652">
        <w:rPr>
          <w:rFonts w:ascii="Times New Roman" w:hAnsi="Times New Roman" w:cs="Times New Roman"/>
        </w:rPr>
        <w:t>UN Doc. CCPR/C/BLZ/CO/1 (2013), para. 13; China (Hong Kong), UN Doc. CCPR/C/CHN-HKG/CO/3 (2013), para. 23; Paraguay, UN Doc. CCPR/C/PRY/CO/3 (2013), para. 9; Peru, UN Doc. CCPR/C/PER/CO/5 (2013), para. 8; Philippines, UN Doc. CCPR/C/PHL/CO/4 (2012), para. 10; Turkey, UN Doc. CCPR/C/TUR/CO/1 (2012), paras. 8 and 10; Armenia, UN Doc. CCPR/C/ARM/CO/2 (2012), para. 10; Kenya, UN Doc. CCPR/C/KEN/CO/3 (2012), para. 8; Lithuania, UN Doc. CCPR/C/LTU/CO/3 (2012), para. 8; Dominican Republic, UN Doc. CCPR/C/DOM/CO/5 (2012), para. 16; Guatemala, UN Doc. CCPR/C/GTM/CO/3 (2012), para. 11; Turkmenistan, UN Doc. CCPR/C/TKM/CO/1 (2012), para. 21; Iran, UN Doc. CCPR/C/IRN/CO/3 (2011), para. 10; UN Doc. CCPR/C/JAM/CO/3 (2011), para. 8; Kuwait, UN Doc. CCPR/C/KWT/CO/2 (2011), para. 30; Mongolia, UN Doc. CCPR/C/MNG/CO/5 (2011), para. 9; Poland, UN Doc. CCPR/C/POL/CO/6 (2010), para. 8.</w:t>
      </w:r>
    </w:p>
  </w:footnote>
  <w:footnote w:id="16">
    <w:p w14:paraId="436E14E6" w14:textId="77777777" w:rsidR="00F3023C" w:rsidRPr="00AB0652" w:rsidRDefault="00F3023C" w:rsidP="00785FD6">
      <w:pPr>
        <w:pStyle w:val="FootnoteText"/>
        <w:rPr>
          <w:rFonts w:ascii="Times New Roman" w:hAnsi="Times New Roman" w:cs="Times New Roman"/>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Special Rapporteur on Torture, A/56/156, para. 19. See also E/CN.4/2001/66/Add.2, para. 199, E/CN.4/2002/76, annex III, p. 11, and E/CN.4/2005/62/Add.1, paras. 1019 and 1161.</w:t>
      </w:r>
    </w:p>
  </w:footnote>
  <w:footnote w:id="17">
    <w:p w14:paraId="55BC91A8" w14:textId="77777777" w:rsidR="00F3023C" w:rsidRPr="00AB0652" w:rsidRDefault="00F3023C" w:rsidP="001B4E28">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Género Boletín N°8.924-07 art. 11(1).</w:t>
      </w:r>
    </w:p>
  </w:footnote>
  <w:footnote w:id="18">
    <w:p w14:paraId="2DFDAA6F" w14:textId="77777777" w:rsidR="00F3023C" w:rsidRPr="00AB0652" w:rsidRDefault="00F3023C" w:rsidP="001B4E28">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Género Boletín N°8.924-07 Art. 4(3).</w:t>
      </w:r>
    </w:p>
  </w:footnote>
  <w:footnote w:id="19">
    <w:p w14:paraId="4E762EEB" w14:textId="77777777" w:rsidR="00F3023C" w:rsidRPr="00AB0652" w:rsidRDefault="00F3023C" w:rsidP="00DD0F90">
      <w:pPr>
        <w:pStyle w:val="FootnoteText"/>
        <w:rPr>
          <w:rFonts w:ascii="Times New Roman" w:hAnsi="Times New Roman" w:cs="Times New Roman"/>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Concluding Observations of the Human Rights Committee, Ecuador, ¶ 12, U.N. Doc. CCPR/C/ECU/CO/5 (November 4, 2009). Concluding Observations of the Human Rights Committee, Kyrgyzstan, ¶ 19, U.N. Doc. CAT/C/KGZ/CO/2 (December 20, 2013); Concluding Observations of the Human Rights Committee, Peru, U.N. Doc. CAT/C/PER/CO/6 (December, 2012).</w:t>
      </w:r>
    </w:p>
  </w:footnote>
  <w:footnote w:id="20">
    <w:p w14:paraId="56CB4633" w14:textId="645623BD" w:rsidR="00F3023C" w:rsidRPr="00AB0652" w:rsidRDefault="00F3023C">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A 2008 case reviewed by the Working Group on Arbitrary Detention revealed four men in Egypt were imprisoned for homosexual conduct, their convictions “not based on any evidence except for coerced and repudiated statements…taken from them at the Ministry of Interior’s Morality Police Department.”  The Working Group reported the actions of morality police “[do] not bode well for basic human rights such as right to privacy, right to own liberty, freedom of opinion and freedom of expression.” “Promotion And Protection Of All Human Rights, Civil, Political, Economic, Social And Cultural Rights, Including The Right To Development Opinions adopted by the Working Group on Arbitrary Detention,” Human Rights Council 13</w:t>
      </w:r>
      <w:r w:rsidRPr="00AB0652">
        <w:rPr>
          <w:rFonts w:ascii="Times New Roman" w:hAnsi="Times New Roman" w:cs="Times New Roman"/>
          <w:vertAlign w:val="superscript"/>
        </w:rPr>
        <w:t>th</w:t>
      </w:r>
      <w:r w:rsidRPr="00AB0652">
        <w:rPr>
          <w:rFonts w:ascii="Times New Roman" w:hAnsi="Times New Roman" w:cs="Times New Roman"/>
        </w:rPr>
        <w:t xml:space="preserve"> Sess. ¶18 U.N. Doc. A/HRC/13/30/Add.1 (Mar. 2, 2010) </w:t>
      </w:r>
      <w:r w:rsidRPr="00AB0652">
        <w:rPr>
          <w:rFonts w:ascii="Times New Roman" w:hAnsi="Times New Roman" w:cs="Times New Roman"/>
          <w:i/>
        </w:rPr>
        <w:t>available at</w:t>
      </w:r>
      <w:r w:rsidRPr="00AB0652">
        <w:rPr>
          <w:rFonts w:ascii="Times New Roman" w:hAnsi="Times New Roman" w:cs="Times New Roman"/>
        </w:rPr>
        <w:t xml:space="preserve"> </w:t>
      </w:r>
      <w:hyperlink r:id="rId5" w:history="1">
        <w:r w:rsidRPr="00AB0652">
          <w:rPr>
            <w:rStyle w:val="Hyperlink"/>
            <w:rFonts w:ascii="Times New Roman" w:hAnsi="Times New Roman" w:cs="Times New Roman"/>
          </w:rPr>
          <w:t>http://www2.ohchr.org/english/bodies/hrcouncil/docs/13session/A-HRC-13-30-Add1.pdf</w:t>
        </w:r>
      </w:hyperlink>
      <w:r w:rsidRPr="00AB0652">
        <w:rPr>
          <w:rFonts w:ascii="Times New Roman" w:hAnsi="Times New Roman" w:cs="Times New Roman"/>
        </w:rPr>
        <w:t>.</w:t>
      </w:r>
    </w:p>
  </w:footnote>
  <w:footnote w:id="21">
    <w:p w14:paraId="56878901" w14:textId="350B3958" w:rsidR="00F3023C" w:rsidRPr="00D85151" w:rsidRDefault="00F3023C" w:rsidP="00FC70A7">
      <w:pPr>
        <w:pStyle w:val="FootnoteText"/>
        <w:rPr>
          <w:rFonts w:ascii="Times New Roman" w:hAnsi="Times New Roman" w:cs="Times New Roman"/>
          <w:lang w:val="en-US"/>
        </w:rPr>
      </w:pPr>
      <w:r w:rsidRPr="00D85151">
        <w:rPr>
          <w:rStyle w:val="FootnoteReference"/>
          <w:rFonts w:ascii="Times New Roman" w:hAnsi="Times New Roman" w:cs="Times New Roman"/>
        </w:rPr>
        <w:footnoteRef/>
      </w:r>
      <w:r w:rsidRPr="00D85151">
        <w:rPr>
          <w:rFonts w:ascii="Times New Roman" w:hAnsi="Times New Roman" w:cs="Times New Roman"/>
        </w:rPr>
        <w:t xml:space="preserve"> </w:t>
      </w:r>
      <w:r>
        <w:rPr>
          <w:rFonts w:ascii="Times New Roman" w:hAnsi="Times New Roman" w:cs="Times New Roman"/>
        </w:rPr>
        <w:t xml:space="preserve">Translated from the original code written in Spanish: </w:t>
      </w:r>
      <w:r w:rsidRPr="00FC70A7">
        <w:rPr>
          <w:rFonts w:ascii="Times New Roman" w:hAnsi="Times New Roman" w:cs="Times New Roman"/>
        </w:rPr>
        <w:t>“los que de cualquier modo ofendieren el pudor o las buenas costumbres</w:t>
      </w:r>
      <w:r>
        <w:rPr>
          <w:rFonts w:ascii="Times New Roman" w:hAnsi="Times New Roman" w:cs="Times New Roman"/>
          <w:lang w:val="en-US"/>
        </w:rPr>
        <w:t xml:space="preserve">,” </w:t>
      </w:r>
      <w:proofErr w:type="spellStart"/>
      <w:r w:rsidRPr="00D85151">
        <w:rPr>
          <w:rFonts w:ascii="Times New Roman" w:hAnsi="Times New Roman" w:cs="Times New Roman"/>
          <w:smallCaps/>
          <w:lang w:val="en-US"/>
        </w:rPr>
        <w:t>Código</w:t>
      </w:r>
      <w:proofErr w:type="spellEnd"/>
      <w:r w:rsidRPr="00D85151">
        <w:rPr>
          <w:rFonts w:ascii="Times New Roman" w:hAnsi="Times New Roman" w:cs="Times New Roman"/>
          <w:smallCaps/>
          <w:lang w:val="en-US"/>
        </w:rPr>
        <w:t xml:space="preserve"> Civil [</w:t>
      </w:r>
      <w:proofErr w:type="spellStart"/>
      <w:r w:rsidRPr="00D85151">
        <w:rPr>
          <w:rFonts w:ascii="Times New Roman" w:hAnsi="Times New Roman" w:cs="Times New Roman"/>
          <w:smallCaps/>
          <w:lang w:val="en-US"/>
        </w:rPr>
        <w:t>Cód</w:t>
      </w:r>
      <w:proofErr w:type="spellEnd"/>
      <w:r w:rsidRPr="00D85151">
        <w:rPr>
          <w:rFonts w:ascii="Times New Roman" w:hAnsi="Times New Roman" w:cs="Times New Roman"/>
          <w:smallCaps/>
          <w:lang w:val="en-US"/>
        </w:rPr>
        <w:t xml:space="preserve">. </w:t>
      </w:r>
      <w:proofErr w:type="gramStart"/>
      <w:r w:rsidRPr="00D85151">
        <w:rPr>
          <w:rFonts w:ascii="Times New Roman" w:hAnsi="Times New Roman" w:cs="Times New Roman"/>
          <w:smallCaps/>
          <w:lang w:val="en-US"/>
        </w:rPr>
        <w:t>Civ.]</w:t>
      </w:r>
      <w:r w:rsidRPr="00D85151">
        <w:rPr>
          <w:rFonts w:ascii="Times New Roman" w:hAnsi="Times New Roman" w:cs="Times New Roman"/>
          <w:lang w:val="en-US"/>
        </w:rPr>
        <w:t xml:space="preserve">, 12 </w:t>
      </w:r>
      <w:proofErr w:type="spellStart"/>
      <w:r w:rsidRPr="00D85151">
        <w:rPr>
          <w:rFonts w:ascii="Times New Roman" w:hAnsi="Times New Roman" w:cs="Times New Roman"/>
          <w:lang w:val="en-US"/>
        </w:rPr>
        <w:t>noviembre</w:t>
      </w:r>
      <w:proofErr w:type="spellEnd"/>
      <w:r w:rsidRPr="00D85151">
        <w:rPr>
          <w:rFonts w:ascii="Times New Roman" w:hAnsi="Times New Roman" w:cs="Times New Roman"/>
          <w:lang w:val="en-US"/>
        </w:rPr>
        <w:t xml:space="preserve"> 1874, art.</w:t>
      </w:r>
      <w:proofErr w:type="gramEnd"/>
      <w:r w:rsidRPr="00D85151">
        <w:rPr>
          <w:rFonts w:ascii="Times New Roman" w:hAnsi="Times New Roman" w:cs="Times New Roman"/>
          <w:lang w:val="en-US"/>
        </w:rPr>
        <w:t xml:space="preserve"> 373.</w:t>
      </w:r>
    </w:p>
  </w:footnote>
  <w:footnote w:id="22">
    <w:p w14:paraId="6AFA02F5" w14:textId="55740F38" w:rsidR="00F3023C" w:rsidRPr="00AB0652" w:rsidRDefault="00F3023C">
      <w:pPr>
        <w:pStyle w:val="FootnoteText"/>
        <w:rPr>
          <w:rFonts w:ascii="Times New Roman" w:hAnsi="Times New Roman" w:cs="Times New Roman"/>
          <w:lang w:val="en-US"/>
        </w:rPr>
      </w:pPr>
      <w:r w:rsidRPr="007C2B4F">
        <w:rPr>
          <w:rStyle w:val="FootnoteReference"/>
          <w:rFonts w:ascii="Times New Roman" w:hAnsi="Times New Roman" w:cs="Times New Roman"/>
        </w:rPr>
        <w:footnoteRef/>
      </w:r>
      <w:r w:rsidRPr="007C2B4F">
        <w:rPr>
          <w:rFonts w:ascii="Times New Roman" w:hAnsi="Times New Roman" w:cs="Times New Roman"/>
        </w:rPr>
        <w:t xml:space="preserve"> </w:t>
      </w:r>
      <w:r w:rsidRPr="007C2B4F">
        <w:rPr>
          <w:rFonts w:ascii="Times New Roman" w:hAnsi="Times New Roman" w:cs="Times New Roman"/>
        </w:rPr>
        <w:t>The letter “I” included in the acronym LGBTI refers to “intersex” individuals. The World Health organizaton defines intersex as “</w:t>
      </w:r>
      <w:r w:rsidRPr="007C2B4F">
        <w:rPr>
          <w:rFonts w:ascii="Times New Roman" w:hAnsi="Times New Roman" w:cs="Times New Roman"/>
          <w:lang w:val="en-US"/>
        </w:rPr>
        <w:t>a congenital anomaly of the reproductive and sexual system.” Intersex individuals are often stigmatized for not conforming to gender stereotypes.  For this reason, it is sometimes useful to align intersex advocacy with advocacy for sexual minorities and add “I” to the acronym, creating LGBTI.  This shadow report uses the acronym LGBT because the report does not expressly discuss the unique issues and experiences of intersex individuals.</w:t>
      </w:r>
      <w:r w:rsidRPr="00AB0652">
        <w:rPr>
          <w:rFonts w:ascii="Times New Roman" w:hAnsi="Times New Roman" w:cs="Times New Roman"/>
          <w:lang w:val="en-US"/>
        </w:rPr>
        <w:t xml:space="preserve">   </w:t>
      </w:r>
    </w:p>
  </w:footnote>
  <w:footnote w:id="23">
    <w:p w14:paraId="36A731AC" w14:textId="6617BEEE" w:rsidR="00F3023C" w:rsidRPr="00AB0652" w:rsidRDefault="00F3023C">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 xml:space="preserve">G.A. Res. U.N. Doc. </w:t>
      </w:r>
      <w:r w:rsidRPr="00AB0652">
        <w:rPr>
          <w:rFonts w:ascii="Times New Roman" w:hAnsi="Times New Roman" w:cs="Times New Roman"/>
          <w:iCs/>
          <w:lang w:val="en-US"/>
        </w:rPr>
        <w:t xml:space="preserve">A/HRC/WG.6/18/L., </w:t>
      </w:r>
      <w:r w:rsidRPr="00AB0652">
        <w:rPr>
          <w:rFonts w:ascii="Times New Roman" w:hAnsi="Times New Roman" w:cs="Times New Roman"/>
          <w:lang w:val="en-US"/>
        </w:rPr>
        <w:t>¶</w:t>
      </w:r>
      <w:r w:rsidRPr="00AB0652">
        <w:rPr>
          <w:rFonts w:ascii="Times New Roman" w:hAnsi="Times New Roman" w:cs="Times New Roman"/>
          <w:iCs/>
          <w:lang w:val="en-US"/>
        </w:rPr>
        <w:t xml:space="preserve">121.71 (13 January 2014), </w:t>
      </w:r>
      <w:r w:rsidRPr="00AB0652">
        <w:rPr>
          <w:rFonts w:ascii="Times New Roman" w:hAnsi="Times New Roman" w:cs="Times New Roman"/>
          <w:i/>
          <w:iCs/>
          <w:lang w:val="en-US"/>
        </w:rPr>
        <w:t>available at</w:t>
      </w:r>
      <w:r w:rsidRPr="00AB0652">
        <w:rPr>
          <w:rFonts w:ascii="Times New Roman" w:hAnsi="Times New Roman" w:cs="Times New Roman"/>
          <w:iCs/>
          <w:lang w:val="en-US"/>
        </w:rPr>
        <w:t xml:space="preserve"> http://www.upr-info.org/sites/default/files/document/chile/session_18_-_january_2014/a_hrc_wg.6_18_l.3_chile_e.pdf</w:t>
      </w:r>
    </w:p>
  </w:footnote>
  <w:footnote w:id="24">
    <w:p w14:paraId="57C4BF46" w14:textId="7A255934" w:rsidR="00F3023C" w:rsidRPr="00AB0652" w:rsidRDefault="00F3023C">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G.A. Res. U.N. Doc. A/HRC/WG.6/18/L.3 para. 105 (30 January 2014), http://www.upr-info.org/sites/default/files/document/chile/session_18_-_january_2014/a_hrc_wg.6_18_l.3_chile_e.pdf</w:t>
      </w:r>
    </w:p>
  </w:footnote>
  <w:footnote w:id="25">
    <w:p w14:paraId="6F5BEFFD" w14:textId="0ADDE972" w:rsidR="00F3023C" w:rsidRPr="00AB0652" w:rsidRDefault="00F3023C">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lang w:val="en-US"/>
        </w:rPr>
        <w:t xml:space="preserve">General Comment 18 ¶12, U.N. Doc. HRI/GEN/1/Rev.9 (Vol. I). </w:t>
      </w:r>
    </w:p>
  </w:footnote>
  <w:footnote w:id="26">
    <w:p w14:paraId="675AC74A" w14:textId="76E81E99" w:rsidR="00F3023C" w:rsidRPr="00AB0652" w:rsidRDefault="00F3023C" w:rsidP="00DC5E4D">
      <w:pPr>
        <w:pStyle w:val="FootnoteText"/>
        <w:rPr>
          <w:rFonts w:ascii="Times New Roman" w:hAnsi="Times New Roman" w:cs="Times New Roman"/>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A/56/156, para. 19. See also E/CN.4/2001/66/Add.2, para. 199, E/CN.4/2002/76, annex III, p. 11, and E/CN.4/2005/62/Add.1, paras. 1019 and 1161.</w:t>
      </w:r>
    </w:p>
  </w:footnote>
  <w:footnote w:id="27">
    <w:p w14:paraId="387BED4F" w14:textId="400D2310" w:rsidR="00F3023C" w:rsidRPr="00D85151" w:rsidRDefault="00F3023C" w:rsidP="00FC70A7">
      <w:pPr>
        <w:autoSpaceDE w:val="0"/>
        <w:autoSpaceDN w:val="0"/>
        <w:adjustRightInd w:val="0"/>
        <w:spacing w:after="0" w:line="240" w:lineRule="auto"/>
        <w:jc w:val="both"/>
        <w:rPr>
          <w:rFonts w:ascii="Times New Roman" w:hAnsi="Times New Roman" w:cs="Times New Roman"/>
          <w:bCs/>
          <w:sz w:val="20"/>
          <w:szCs w:val="20"/>
        </w:rPr>
      </w:pPr>
      <w:r w:rsidRPr="00D85151">
        <w:rPr>
          <w:rStyle w:val="FootnoteReference"/>
          <w:rFonts w:ascii="Times New Roman" w:hAnsi="Times New Roman" w:cs="Times New Roman"/>
          <w:sz w:val="20"/>
          <w:szCs w:val="20"/>
        </w:rPr>
        <w:footnoteRef/>
      </w:r>
      <w:r>
        <w:rPr>
          <w:rFonts w:ascii="Times New Roman" w:hAnsi="Times New Roman" w:cs="Times New Roman"/>
          <w:bCs/>
          <w:sz w:val="20"/>
          <w:szCs w:val="20"/>
        </w:rPr>
        <w:t xml:space="preserve"> </w:t>
      </w:r>
      <w:r w:rsidRPr="00FC70A7">
        <w:rPr>
          <w:rFonts w:ascii="Times New Roman" w:hAnsi="Times New Roman" w:cs="Times New Roman"/>
          <w:bCs/>
          <w:sz w:val="20"/>
          <w:szCs w:val="20"/>
        </w:rPr>
        <w:t xml:space="preserve">Information contained in the </w:t>
      </w:r>
      <w:r>
        <w:rPr>
          <w:rFonts w:ascii="Times New Roman" w:hAnsi="Times New Roman" w:cs="Times New Roman"/>
          <w:bCs/>
          <w:sz w:val="20"/>
          <w:szCs w:val="20"/>
        </w:rPr>
        <w:t>“</w:t>
      </w:r>
      <w:r w:rsidRPr="00FC70A7">
        <w:rPr>
          <w:rFonts w:ascii="Times New Roman" w:hAnsi="Times New Roman" w:cs="Times New Roman"/>
          <w:bCs/>
          <w:sz w:val="20"/>
          <w:szCs w:val="20"/>
        </w:rPr>
        <w:t>Report on Violence against Lesbian, Gay, and Transgender, Bisexual and Intersex in the Americas</w:t>
      </w:r>
      <w:r>
        <w:rPr>
          <w:rFonts w:ascii="Times New Roman" w:hAnsi="Times New Roman" w:cs="Times New Roman"/>
          <w:bCs/>
          <w:sz w:val="20"/>
          <w:szCs w:val="20"/>
        </w:rPr>
        <w:t>”</w:t>
      </w:r>
      <w:r w:rsidRPr="00FC70A7">
        <w:rPr>
          <w:rFonts w:ascii="Times New Roman" w:hAnsi="Times New Roman" w:cs="Times New Roman"/>
          <w:bCs/>
          <w:sz w:val="20"/>
          <w:szCs w:val="20"/>
        </w:rPr>
        <w:t xml:space="preserve"> presented by the Organization for Dignity Transsexual Diversity (OTD) at the Inter-American Commission on Human Rights, dated February 24, 2</w:t>
      </w:r>
      <w:r>
        <w:rPr>
          <w:rFonts w:ascii="Times New Roman" w:hAnsi="Times New Roman" w:cs="Times New Roman"/>
          <w:bCs/>
          <w:sz w:val="20"/>
          <w:szCs w:val="20"/>
        </w:rPr>
        <w:t>012, at the meeting of experts “</w:t>
      </w:r>
      <w:r w:rsidRPr="00FC70A7">
        <w:rPr>
          <w:rFonts w:ascii="Times New Roman" w:hAnsi="Times New Roman" w:cs="Times New Roman"/>
          <w:bCs/>
          <w:sz w:val="20"/>
          <w:szCs w:val="20"/>
        </w:rPr>
        <w:t>Violence and impunity against lesbian, gay, tra</w:t>
      </w:r>
      <w:r>
        <w:rPr>
          <w:rFonts w:ascii="Times New Roman" w:hAnsi="Times New Roman" w:cs="Times New Roman"/>
          <w:bCs/>
          <w:sz w:val="20"/>
          <w:szCs w:val="20"/>
        </w:rPr>
        <w:t>nsgender, bisexual and intersex”</w:t>
      </w:r>
      <w:r w:rsidRPr="00FC70A7">
        <w:rPr>
          <w:rFonts w:ascii="Times New Roman" w:hAnsi="Times New Roman" w:cs="Times New Roman"/>
          <w:bCs/>
          <w:sz w:val="20"/>
          <w:szCs w:val="20"/>
        </w:rPr>
        <w:t xml:space="preserve"> o</w:t>
      </w:r>
      <w:r>
        <w:rPr>
          <w:rFonts w:ascii="Times New Roman" w:hAnsi="Times New Roman" w:cs="Times New Roman"/>
          <w:bCs/>
          <w:sz w:val="20"/>
          <w:szCs w:val="20"/>
        </w:rPr>
        <w:t>rganized by the Inter-American H</w:t>
      </w:r>
      <w:r w:rsidRPr="00FC70A7">
        <w:rPr>
          <w:rFonts w:ascii="Times New Roman" w:hAnsi="Times New Roman" w:cs="Times New Roman"/>
          <w:bCs/>
          <w:sz w:val="20"/>
          <w:szCs w:val="20"/>
        </w:rPr>
        <w:t>uman Rights Commission under the auspices of UNAIDS (United Nations Programme on AIDS / HIV).</w:t>
      </w:r>
      <w:r>
        <w:rPr>
          <w:rFonts w:ascii="Times New Roman" w:hAnsi="Times New Roman" w:cs="Times New Roman"/>
          <w:bCs/>
          <w:sz w:val="20"/>
          <w:szCs w:val="20"/>
        </w:rPr>
        <w:t xml:space="preserve">  </w:t>
      </w:r>
      <w:r>
        <w:rPr>
          <w:rFonts w:ascii="Times New Roman" w:hAnsi="Times New Roman" w:cs="Times New Roman"/>
          <w:bCs/>
          <w:i/>
          <w:sz w:val="20"/>
          <w:szCs w:val="20"/>
        </w:rPr>
        <w:t xml:space="preserve">See </w:t>
      </w:r>
      <w:r>
        <w:rPr>
          <w:rFonts w:ascii="Times New Roman" w:hAnsi="Times New Roman" w:cs="Times New Roman"/>
          <w:bCs/>
          <w:sz w:val="20"/>
          <w:szCs w:val="20"/>
        </w:rPr>
        <w:t xml:space="preserve">Organización de Transexuales por la dignidad de la diversidad (OTD) </w:t>
      </w:r>
      <w:r w:rsidRPr="00FC70A7">
        <w:rPr>
          <w:rFonts w:ascii="Times New Roman" w:hAnsi="Times New Roman" w:cs="Times New Roman"/>
          <w:bCs/>
          <w:sz w:val="20"/>
          <w:szCs w:val="20"/>
        </w:rPr>
        <w:t>http://transexualesdechile.org/</w:t>
      </w:r>
      <w:r>
        <w:rPr>
          <w:rFonts w:ascii="Times New Roman" w:hAnsi="Times New Roman" w:cs="Times New Roman"/>
          <w:bCs/>
          <w:sz w:val="20"/>
          <w:szCs w:val="20"/>
        </w:rPr>
        <w:t xml:space="preserve">. </w:t>
      </w:r>
    </w:p>
  </w:footnote>
  <w:footnote w:id="28">
    <w:p w14:paraId="12AA990B" w14:textId="3B2A3C71" w:rsidR="00F3023C" w:rsidRPr="00AB0652" w:rsidRDefault="00F3023C">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Pr>
          <w:rFonts w:ascii="Times New Roman" w:hAnsi="Times New Roman" w:cs="Times New Roman"/>
          <w:lang w:val="en-US"/>
        </w:rPr>
        <w:t>Ibid.</w:t>
      </w:r>
    </w:p>
  </w:footnote>
  <w:footnote w:id="29">
    <w:p w14:paraId="43A1B476" w14:textId="77777777" w:rsidR="00F3023C" w:rsidRPr="00CC7530" w:rsidRDefault="00F3023C" w:rsidP="00FC70A7">
      <w:pPr>
        <w:pStyle w:val="FootnoteText"/>
        <w:jc w:val="both"/>
        <w:rPr>
          <w:rFonts w:ascii="Times New Roman" w:hAnsi="Times New Roman" w:cs="Times New Roman"/>
          <w:color w:val="000000"/>
        </w:rPr>
      </w:pPr>
      <w:r w:rsidRPr="00D85151">
        <w:rPr>
          <w:rStyle w:val="FootnoteReference"/>
          <w:rFonts w:ascii="Times New Roman" w:hAnsi="Times New Roman" w:cs="Times New Roman"/>
        </w:rPr>
        <w:footnoteRef/>
      </w:r>
      <w:r w:rsidRPr="00D85151">
        <w:rPr>
          <w:rFonts w:ascii="Times New Roman" w:hAnsi="Times New Roman" w:cs="Times New Roman"/>
        </w:rPr>
        <w:t xml:space="preserve"> </w:t>
      </w:r>
      <w:r w:rsidRPr="00D85151">
        <w:rPr>
          <w:rFonts w:ascii="Times New Roman" w:hAnsi="Times New Roman" w:cs="Times New Roman"/>
          <w:i/>
          <w:iCs/>
          <w:color w:val="000000"/>
        </w:rPr>
        <w:t>Brutal actuar de carabineros en contra de mujer transexual y posteriormente del subcomisario de investigaciones en Antofagasta</w:t>
      </w:r>
      <w:r w:rsidRPr="00D85151">
        <w:rPr>
          <w:rFonts w:ascii="Times New Roman" w:hAnsi="Times New Roman" w:cs="Times New Roman"/>
          <w:color w:val="000000"/>
        </w:rPr>
        <w:t xml:space="preserve">, Organización de Transexuales por la Dignidad de la Diversidad, (29 Junio 2012), </w:t>
      </w:r>
      <w:r w:rsidRPr="00D85151">
        <w:rPr>
          <w:rFonts w:ascii="Times New Roman" w:hAnsi="Times New Roman" w:cs="Times New Roman"/>
          <w:color w:val="0000FF"/>
        </w:rPr>
        <w:t>http://transexualesdechile.org/?p=6559</w:t>
      </w:r>
      <w:r w:rsidRPr="00D85151">
        <w:rPr>
          <w:rFonts w:ascii="Times New Roman" w:hAnsi="Times New Roman" w:cs="Times New Roman"/>
          <w:color w:val="000000"/>
        </w:rPr>
        <w:t xml:space="preserve">; Francisco Alemán C., </w:t>
      </w:r>
      <w:r w:rsidRPr="00D85151">
        <w:rPr>
          <w:rFonts w:ascii="Times New Roman" w:hAnsi="Times New Roman" w:cs="Times New Roman"/>
          <w:i/>
          <w:iCs/>
          <w:color w:val="000000"/>
        </w:rPr>
        <w:t>Transexual denuncia haber sido abusada sexualmente por Polic</w:t>
      </w:r>
      <w:r w:rsidRPr="00D85151">
        <w:rPr>
          <w:rFonts w:ascii="Times New Roman" w:hAnsi="Times New Roman" w:cs="Times New Roman"/>
          <w:i/>
          <w:iCs/>
          <w:color w:val="222222"/>
        </w:rPr>
        <w:t>í</w:t>
      </w:r>
      <w:r w:rsidRPr="00D85151">
        <w:rPr>
          <w:rFonts w:ascii="Times New Roman" w:hAnsi="Times New Roman" w:cs="Times New Roman"/>
          <w:i/>
          <w:iCs/>
          <w:color w:val="000000"/>
        </w:rPr>
        <w:t>a de Carabineros de Antofagasta</w:t>
      </w:r>
      <w:r w:rsidRPr="00D85151">
        <w:rPr>
          <w:rFonts w:ascii="Times New Roman" w:hAnsi="Times New Roman" w:cs="Times New Roman"/>
          <w:color w:val="000000"/>
        </w:rPr>
        <w:t xml:space="preserve">, Magazin (3 Julio, 2012), </w:t>
      </w:r>
      <w:r>
        <w:fldChar w:fldCharType="begin"/>
      </w:r>
      <w:r>
        <w:instrText xml:space="preserve"> HYPERLINK "http://www.radiomitos.cl/magazin/?p=9442" </w:instrText>
      </w:r>
      <w:r>
        <w:fldChar w:fldCharType="separate"/>
      </w:r>
      <w:r w:rsidRPr="00D85151">
        <w:rPr>
          <w:rStyle w:val="Hyperlink"/>
          <w:rFonts w:ascii="Times New Roman" w:hAnsi="Times New Roman" w:cs="Times New Roman"/>
        </w:rPr>
        <w:t>http://www.radiomitos.cl/magazin/?p=9442</w:t>
      </w:r>
      <w:r>
        <w:rPr>
          <w:rStyle w:val="Hyperlink"/>
          <w:rFonts w:ascii="Times New Roman" w:hAnsi="Times New Roman" w:cs="Times New Roman"/>
        </w:rPr>
        <w:fldChar w:fldCharType="end"/>
      </w:r>
      <w:r>
        <w:rPr>
          <w:rFonts w:ascii="Times New Roman" w:hAnsi="Times New Roman" w:cs="Times New Roman"/>
          <w:color w:val="000000"/>
        </w:rPr>
        <w:t>.</w:t>
      </w:r>
    </w:p>
  </w:footnote>
  <w:footnote w:id="30">
    <w:p w14:paraId="196CD391" w14:textId="77777777" w:rsidR="00F3023C" w:rsidRPr="00064CB5" w:rsidRDefault="00F3023C" w:rsidP="00FC70A7">
      <w:pPr>
        <w:autoSpaceDE w:val="0"/>
        <w:autoSpaceDN w:val="0"/>
        <w:adjustRightInd w:val="0"/>
        <w:spacing w:after="0" w:line="240" w:lineRule="auto"/>
        <w:jc w:val="both"/>
        <w:rPr>
          <w:rFonts w:ascii="Times New Roman" w:hAnsi="Times New Roman" w:cs="Times New Roman"/>
          <w:i/>
          <w:iCs/>
          <w:sz w:val="20"/>
          <w:szCs w:val="20"/>
        </w:rPr>
      </w:pPr>
      <w:r w:rsidRPr="00AB0652">
        <w:rPr>
          <w:rStyle w:val="FootnoteReference"/>
          <w:rFonts w:ascii="Times New Roman" w:hAnsi="Times New Roman" w:cs="Times New Roman"/>
          <w:sz w:val="20"/>
          <w:szCs w:val="20"/>
        </w:rPr>
        <w:footnoteRef/>
      </w:r>
      <w:r w:rsidRPr="00AB0652">
        <w:rPr>
          <w:rFonts w:ascii="Times New Roman" w:hAnsi="Times New Roman" w:cs="Times New Roman"/>
          <w:sz w:val="20"/>
          <w:szCs w:val="20"/>
        </w:rPr>
        <w:t xml:space="preserve"> </w:t>
      </w:r>
      <w:r w:rsidRPr="00AB0652">
        <w:rPr>
          <w:rFonts w:ascii="Times New Roman" w:hAnsi="Times New Roman" w:cs="Times New Roman"/>
          <w:i/>
          <w:iCs/>
          <w:color w:val="000000"/>
          <w:sz w:val="20"/>
          <w:szCs w:val="20"/>
        </w:rPr>
        <w:t>Ataque transfobico a mujer travesti en rancagua</w:t>
      </w:r>
      <w:r w:rsidRPr="00AB0652">
        <w:rPr>
          <w:rFonts w:ascii="Times New Roman" w:hAnsi="Times New Roman" w:cs="Times New Roman"/>
          <w:color w:val="000000"/>
          <w:sz w:val="20"/>
          <w:szCs w:val="20"/>
        </w:rPr>
        <w:t xml:space="preserve">, Organización de Transexuales por la Dignidad de la Diversidad (22 Julio, 2012) </w:t>
      </w:r>
      <w:r w:rsidRPr="00AB0652">
        <w:rPr>
          <w:rFonts w:ascii="Times New Roman" w:hAnsi="Times New Roman" w:cs="Times New Roman"/>
          <w:color w:val="0000FF"/>
          <w:sz w:val="20"/>
          <w:szCs w:val="20"/>
        </w:rPr>
        <w:t>http://transexualesdechile.org/?p=6759</w:t>
      </w:r>
      <w:r w:rsidRPr="00AB0652">
        <w:rPr>
          <w:rFonts w:ascii="Times New Roman" w:hAnsi="Times New Roman" w:cs="Times New Roman"/>
          <w:color w:val="000000"/>
          <w:sz w:val="20"/>
          <w:szCs w:val="20"/>
        </w:rPr>
        <w:t xml:space="preserve">, </w:t>
      </w:r>
      <w:r w:rsidRPr="00AB0652">
        <w:rPr>
          <w:rFonts w:ascii="Times New Roman" w:hAnsi="Times New Roman" w:cs="Times New Roman"/>
          <w:i/>
          <w:iCs/>
          <w:color w:val="000000"/>
          <w:sz w:val="20"/>
          <w:szCs w:val="20"/>
        </w:rPr>
        <w:t xml:space="preserve">Organización </w:t>
      </w:r>
      <w:r w:rsidRPr="00064CB5">
        <w:rPr>
          <w:rFonts w:ascii="Times New Roman" w:hAnsi="Times New Roman" w:cs="Times New Roman"/>
          <w:i/>
          <w:iCs/>
          <w:sz w:val="20"/>
          <w:szCs w:val="20"/>
        </w:rPr>
        <w:t>denuncio brutal ataque a</w:t>
      </w:r>
    </w:p>
    <w:p w14:paraId="7EFD2AE1" w14:textId="77777777" w:rsidR="00F3023C" w:rsidRPr="00064CB5" w:rsidRDefault="00F3023C" w:rsidP="00FC70A7">
      <w:pPr>
        <w:autoSpaceDE w:val="0"/>
        <w:autoSpaceDN w:val="0"/>
        <w:adjustRightInd w:val="0"/>
        <w:spacing w:after="0" w:line="240" w:lineRule="auto"/>
        <w:jc w:val="both"/>
        <w:rPr>
          <w:rFonts w:ascii="Times New Roman" w:hAnsi="Times New Roman" w:cs="Times New Roman"/>
          <w:sz w:val="20"/>
          <w:szCs w:val="20"/>
        </w:rPr>
      </w:pPr>
      <w:r w:rsidRPr="00064CB5">
        <w:rPr>
          <w:rFonts w:ascii="Times New Roman" w:hAnsi="Times New Roman" w:cs="Times New Roman"/>
          <w:i/>
          <w:iCs/>
          <w:sz w:val="20"/>
          <w:szCs w:val="20"/>
        </w:rPr>
        <w:t xml:space="preserve">travesti en Rancagua, </w:t>
      </w:r>
      <w:r w:rsidRPr="00064CB5">
        <w:rPr>
          <w:rFonts w:ascii="Times New Roman" w:hAnsi="Times New Roman" w:cs="Times New Roman"/>
          <w:sz w:val="20"/>
          <w:szCs w:val="20"/>
        </w:rPr>
        <w:t>COOPERATIVA (23 Julio 2012), http://prontus.cooperativa.cl/organizacion-denuncio-brutalataque-a-travesti-en-rancagua/ prontus_nots/2012-07-23/173014.html</w:t>
      </w:r>
    </w:p>
    <w:p w14:paraId="5162E556" w14:textId="77777777" w:rsidR="00F3023C" w:rsidRPr="00AB0652" w:rsidRDefault="00F3023C" w:rsidP="00FC70A7">
      <w:pPr>
        <w:autoSpaceDE w:val="0"/>
        <w:autoSpaceDN w:val="0"/>
        <w:adjustRightInd w:val="0"/>
        <w:spacing w:after="0" w:line="240" w:lineRule="auto"/>
        <w:jc w:val="both"/>
        <w:rPr>
          <w:rFonts w:ascii="Times New Roman" w:hAnsi="Times New Roman" w:cs="Times New Roman"/>
          <w:color w:val="000000"/>
          <w:sz w:val="20"/>
          <w:szCs w:val="20"/>
        </w:rPr>
      </w:pPr>
      <w:r w:rsidRPr="00AB0652">
        <w:rPr>
          <w:rFonts w:ascii="Times New Roman" w:hAnsi="Times New Roman" w:cs="Times New Roman"/>
          <w:color w:val="002060"/>
          <w:sz w:val="20"/>
          <w:szCs w:val="20"/>
        </w:rPr>
        <w:t xml:space="preserve">Loreta Morales, </w:t>
      </w:r>
      <w:r w:rsidRPr="00AB0652">
        <w:rPr>
          <w:rFonts w:ascii="Times New Roman" w:hAnsi="Times New Roman" w:cs="Times New Roman"/>
          <w:i/>
          <w:iCs/>
          <w:color w:val="002060"/>
          <w:sz w:val="20"/>
          <w:szCs w:val="20"/>
        </w:rPr>
        <w:t>Dos hechos de violencia contra personas de minorias sexuales marcan a Rancagua</w:t>
      </w:r>
      <w:r w:rsidRPr="00AB0652">
        <w:rPr>
          <w:rFonts w:ascii="Times New Roman" w:hAnsi="Times New Roman" w:cs="Times New Roman"/>
          <w:color w:val="002060"/>
          <w:sz w:val="20"/>
          <w:szCs w:val="20"/>
        </w:rPr>
        <w:t xml:space="preserve">, EL RANCHAHUASO (25 Julio 2012, 00:07) </w:t>
      </w:r>
      <w:r>
        <w:fldChar w:fldCharType="begin"/>
      </w:r>
      <w:r>
        <w:instrText xml:space="preserve"> HYPERLINK "http://www.elrancahuaso.cl/node/36977" </w:instrText>
      </w:r>
      <w:r>
        <w:fldChar w:fldCharType="separate"/>
      </w:r>
      <w:r w:rsidRPr="00AB0652">
        <w:rPr>
          <w:rStyle w:val="Hyperlink"/>
          <w:rFonts w:ascii="Times New Roman" w:hAnsi="Times New Roman" w:cs="Times New Roman"/>
          <w:sz w:val="20"/>
          <w:szCs w:val="20"/>
        </w:rPr>
        <w:t>http://www.elrancahuaso.cl/node/36977</w:t>
      </w:r>
      <w:r>
        <w:rPr>
          <w:rStyle w:val="Hyperlink"/>
          <w:rFonts w:ascii="Times New Roman" w:hAnsi="Times New Roman" w:cs="Times New Roman"/>
          <w:sz w:val="20"/>
          <w:szCs w:val="20"/>
        </w:rPr>
        <w:fldChar w:fldCharType="end"/>
      </w:r>
      <w:r w:rsidRPr="00AB0652">
        <w:rPr>
          <w:rFonts w:ascii="Times New Roman" w:hAnsi="Times New Roman" w:cs="Times New Roman"/>
          <w:color w:val="000000"/>
          <w:sz w:val="20"/>
          <w:szCs w:val="20"/>
        </w:rPr>
        <w:t>.</w:t>
      </w:r>
    </w:p>
  </w:footnote>
  <w:footnote w:id="31">
    <w:p w14:paraId="38A644DE" w14:textId="77777777" w:rsidR="00F3023C" w:rsidRPr="00AB0652" w:rsidRDefault="00F3023C" w:rsidP="00335986">
      <w:pPr>
        <w:pStyle w:val="FootnoteText"/>
        <w:jc w:val="both"/>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General Comment No. 21: Replaces General Comment 9 concerning humane treatment of persons deprived of liberty (Art. 10): 10/04/1992 at para 4.</w:t>
      </w:r>
    </w:p>
  </w:footnote>
  <w:footnote w:id="32">
    <w:p w14:paraId="5DACB989" w14:textId="77777777" w:rsidR="00F3023C" w:rsidRPr="00AB0652" w:rsidRDefault="00F3023C" w:rsidP="00335986">
      <w:pPr>
        <w:pStyle w:val="FootnoteText"/>
        <w:jc w:val="both"/>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Report of the Special Rapporteur on the question of torture and other cruel, inhuman or degrading treatment or punishment, ¶ 3, U.N. Doc. No. A/56/156, (July 3, 2001).</w:t>
      </w:r>
    </w:p>
  </w:footnote>
  <w:footnote w:id="33">
    <w:p w14:paraId="4656A226" w14:textId="77777777" w:rsidR="00F3023C" w:rsidRPr="00AB0652" w:rsidRDefault="00F3023C" w:rsidP="00335986">
      <w:pPr>
        <w:pStyle w:val="FootnoteText"/>
        <w:jc w:val="both"/>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General Comment No. 20: Replaces general comment 7concerning prohibition of torture and cruel treatment or punishment (Art. 7): 10/03/1992.</w:t>
      </w:r>
    </w:p>
  </w:footnote>
  <w:footnote w:id="34">
    <w:p w14:paraId="37977107" w14:textId="77777777" w:rsidR="00F3023C" w:rsidRPr="00AB0652" w:rsidRDefault="00F3023C" w:rsidP="005C1D7B">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hyperlink r:id="rId6" w:tooltip="Chile: Overhaul Prison System" w:history="1">
        <w:r w:rsidRPr="00AB0652">
          <w:rPr>
            <w:rStyle w:val="Hyperlink"/>
            <w:rFonts w:ascii="Times New Roman" w:hAnsi="Times New Roman" w:cs="Times New Roman"/>
            <w:lang w:val="en-US"/>
          </w:rPr>
          <w:t>Chile: Overhaul Prison System</w:t>
        </w:r>
      </w:hyperlink>
      <w:r w:rsidRPr="00AB0652">
        <w:rPr>
          <w:rFonts w:ascii="Times New Roman" w:hAnsi="Times New Roman" w:cs="Times New Roman"/>
        </w:rPr>
        <w:t xml:space="preserve">, </w:t>
      </w:r>
      <w:r w:rsidRPr="00AB0652">
        <w:rPr>
          <w:rFonts w:ascii="Times New Roman" w:hAnsi="Times New Roman" w:cs="Times New Roman"/>
          <w:lang w:val="en-US"/>
        </w:rPr>
        <w:t xml:space="preserve">Death of 81 Inmates Demonstrates Disastrous Consequences of Overcrowding, </w:t>
      </w:r>
      <w:r w:rsidRPr="00AB0652">
        <w:rPr>
          <w:rFonts w:ascii="Times New Roman" w:hAnsi="Times New Roman" w:cs="Times New Roman"/>
          <w:smallCaps/>
          <w:lang w:val="en-US"/>
        </w:rPr>
        <w:t>Human Rights Watch,</w:t>
      </w:r>
      <w:r w:rsidRPr="00AB0652">
        <w:rPr>
          <w:rFonts w:ascii="Times New Roman" w:hAnsi="Times New Roman" w:cs="Times New Roman"/>
          <w:lang w:val="en-US"/>
        </w:rPr>
        <w:t xml:space="preserve"> (</w:t>
      </w:r>
      <w:r w:rsidRPr="00AB0652">
        <w:rPr>
          <w:rFonts w:ascii="Times New Roman" w:hAnsi="Times New Roman" w:cs="Times New Roman"/>
          <w:bCs/>
          <w:lang w:val="en-US"/>
        </w:rPr>
        <w:t>DECEMBER 9, 2010)</w:t>
      </w:r>
    </w:p>
  </w:footnote>
  <w:footnote w:id="35">
    <w:p w14:paraId="47D7F39B" w14:textId="77777777" w:rsidR="00F3023C" w:rsidRPr="00EB5208" w:rsidRDefault="00F3023C" w:rsidP="005C1D7B">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rPr>
        <w:t>“</w:t>
      </w:r>
      <w:r w:rsidRPr="00AB0652">
        <w:rPr>
          <w:rFonts w:ascii="Times New Roman" w:hAnsi="Times New Roman" w:cs="Times New Roman"/>
          <w:bCs/>
          <w:lang w:val="en-US"/>
        </w:rPr>
        <w:t xml:space="preserve">INDH </w:t>
      </w:r>
      <w:proofErr w:type="spellStart"/>
      <w:r w:rsidRPr="00AB0652">
        <w:rPr>
          <w:rFonts w:ascii="Times New Roman" w:hAnsi="Times New Roman" w:cs="Times New Roman"/>
          <w:bCs/>
          <w:lang w:val="en-US"/>
        </w:rPr>
        <w:t>publica</w:t>
      </w:r>
      <w:proofErr w:type="spellEnd"/>
      <w:r w:rsidRPr="00AB0652">
        <w:rPr>
          <w:rFonts w:ascii="Times New Roman" w:hAnsi="Times New Roman" w:cs="Times New Roman"/>
          <w:bCs/>
          <w:lang w:val="en-US"/>
        </w:rPr>
        <w:t xml:space="preserve"> </w:t>
      </w:r>
      <w:proofErr w:type="spellStart"/>
      <w:r w:rsidRPr="00AB0652">
        <w:rPr>
          <w:rFonts w:ascii="Times New Roman" w:hAnsi="Times New Roman" w:cs="Times New Roman"/>
          <w:bCs/>
          <w:lang w:val="en-US"/>
        </w:rPr>
        <w:t>estudio</w:t>
      </w:r>
      <w:proofErr w:type="spellEnd"/>
      <w:r w:rsidRPr="00AB0652">
        <w:rPr>
          <w:rFonts w:ascii="Times New Roman" w:hAnsi="Times New Roman" w:cs="Times New Roman"/>
          <w:bCs/>
          <w:lang w:val="en-US"/>
        </w:rPr>
        <w:t xml:space="preserve"> </w:t>
      </w:r>
      <w:proofErr w:type="spellStart"/>
      <w:r w:rsidRPr="00AB0652">
        <w:rPr>
          <w:rFonts w:ascii="Times New Roman" w:hAnsi="Times New Roman" w:cs="Times New Roman"/>
          <w:bCs/>
          <w:lang w:val="en-US"/>
        </w:rPr>
        <w:t>sobre</w:t>
      </w:r>
      <w:proofErr w:type="spellEnd"/>
      <w:r w:rsidRPr="00AB0652">
        <w:rPr>
          <w:rFonts w:ascii="Times New Roman" w:hAnsi="Times New Roman" w:cs="Times New Roman"/>
          <w:bCs/>
          <w:lang w:val="en-US"/>
        </w:rPr>
        <w:t xml:space="preserve"> </w:t>
      </w:r>
      <w:proofErr w:type="spellStart"/>
      <w:r w:rsidRPr="00AB0652">
        <w:rPr>
          <w:rFonts w:ascii="Times New Roman" w:hAnsi="Times New Roman" w:cs="Times New Roman"/>
          <w:bCs/>
          <w:lang w:val="en-US"/>
        </w:rPr>
        <w:t>situación</w:t>
      </w:r>
      <w:proofErr w:type="spellEnd"/>
      <w:r w:rsidRPr="00AB0652">
        <w:rPr>
          <w:rFonts w:ascii="Times New Roman" w:hAnsi="Times New Roman" w:cs="Times New Roman"/>
          <w:bCs/>
          <w:lang w:val="en-US"/>
        </w:rPr>
        <w:t xml:space="preserve"> </w:t>
      </w:r>
      <w:proofErr w:type="spellStart"/>
      <w:r w:rsidRPr="00AB0652">
        <w:rPr>
          <w:rFonts w:ascii="Times New Roman" w:hAnsi="Times New Roman" w:cs="Times New Roman"/>
          <w:bCs/>
          <w:lang w:val="en-US"/>
        </w:rPr>
        <w:t>carcelaria</w:t>
      </w:r>
      <w:proofErr w:type="spellEnd"/>
      <w:r w:rsidRPr="00AB0652">
        <w:rPr>
          <w:rFonts w:ascii="Times New Roman" w:hAnsi="Times New Roman" w:cs="Times New Roman"/>
          <w:bCs/>
          <w:lang w:val="en-US"/>
        </w:rPr>
        <w:t xml:space="preserve"> en Chile </w:t>
      </w:r>
      <w:proofErr w:type="spellStart"/>
      <w:r w:rsidRPr="00AB0652">
        <w:rPr>
          <w:rFonts w:ascii="Times New Roman" w:hAnsi="Times New Roman" w:cs="Times New Roman"/>
          <w:bCs/>
          <w:lang w:val="en-US"/>
        </w:rPr>
        <w:t>revelando</w:t>
      </w:r>
      <w:proofErr w:type="spellEnd"/>
      <w:r w:rsidRPr="00AB0652">
        <w:rPr>
          <w:rFonts w:ascii="Times New Roman" w:hAnsi="Times New Roman" w:cs="Times New Roman"/>
          <w:bCs/>
          <w:lang w:val="en-US"/>
        </w:rPr>
        <w:t xml:space="preserve"> alto </w:t>
      </w:r>
      <w:proofErr w:type="spellStart"/>
      <w:r w:rsidRPr="00AB0652">
        <w:rPr>
          <w:rFonts w:ascii="Times New Roman" w:hAnsi="Times New Roman" w:cs="Times New Roman"/>
          <w:bCs/>
          <w:lang w:val="en-US"/>
        </w:rPr>
        <w:t>hacinamiento</w:t>
      </w:r>
      <w:proofErr w:type="spellEnd"/>
      <w:r w:rsidRPr="00AB0652">
        <w:rPr>
          <w:rFonts w:ascii="Times New Roman" w:hAnsi="Times New Roman" w:cs="Times New Roman"/>
          <w:bCs/>
          <w:lang w:val="en-US"/>
        </w:rPr>
        <w:t xml:space="preserve"> y </w:t>
      </w:r>
      <w:proofErr w:type="spellStart"/>
      <w:r w:rsidRPr="00AB0652">
        <w:rPr>
          <w:rFonts w:ascii="Times New Roman" w:hAnsi="Times New Roman" w:cs="Times New Roman"/>
          <w:bCs/>
          <w:lang w:val="en-US"/>
        </w:rPr>
        <w:t>vulneraciones</w:t>
      </w:r>
      <w:proofErr w:type="spellEnd"/>
      <w:r w:rsidRPr="00AB0652">
        <w:rPr>
          <w:rFonts w:ascii="Times New Roman" w:hAnsi="Times New Roman" w:cs="Times New Roman"/>
          <w:bCs/>
          <w:lang w:val="en-US"/>
        </w:rPr>
        <w:t xml:space="preserve"> de </w:t>
      </w:r>
      <w:proofErr w:type="spellStart"/>
      <w:r w:rsidRPr="00AB0652">
        <w:rPr>
          <w:rFonts w:ascii="Times New Roman" w:hAnsi="Times New Roman" w:cs="Times New Roman"/>
          <w:bCs/>
          <w:lang w:val="en-US"/>
        </w:rPr>
        <w:t>derechos</w:t>
      </w:r>
      <w:proofErr w:type="spellEnd"/>
      <w:r w:rsidRPr="00AB0652">
        <w:rPr>
          <w:rFonts w:ascii="Times New Roman" w:hAnsi="Times New Roman" w:cs="Times New Roman"/>
          <w:bCs/>
          <w:lang w:val="en-US"/>
        </w:rPr>
        <w:t xml:space="preserve"> a </w:t>
      </w:r>
      <w:proofErr w:type="spellStart"/>
      <w:r w:rsidRPr="00AB0652">
        <w:rPr>
          <w:rFonts w:ascii="Times New Roman" w:hAnsi="Times New Roman" w:cs="Times New Roman"/>
          <w:bCs/>
          <w:lang w:val="en-US"/>
        </w:rPr>
        <w:t>internos</w:t>
      </w:r>
      <w:proofErr w:type="spellEnd"/>
      <w:r w:rsidRPr="00AB0652">
        <w:rPr>
          <w:rFonts w:ascii="Times New Roman" w:hAnsi="Times New Roman" w:cs="Times New Roman"/>
          <w:bCs/>
          <w:lang w:val="en-US"/>
        </w:rPr>
        <w:t xml:space="preserve"> en </w:t>
      </w:r>
      <w:proofErr w:type="spellStart"/>
      <w:r w:rsidRPr="00AB0652">
        <w:rPr>
          <w:rFonts w:ascii="Times New Roman" w:hAnsi="Times New Roman" w:cs="Times New Roman"/>
          <w:bCs/>
          <w:lang w:val="en-US"/>
        </w:rPr>
        <w:t>recintos</w:t>
      </w:r>
      <w:proofErr w:type="spellEnd"/>
      <w:r w:rsidRPr="00AB0652">
        <w:rPr>
          <w:rFonts w:ascii="Times New Roman" w:hAnsi="Times New Roman" w:cs="Times New Roman"/>
          <w:bCs/>
          <w:lang w:val="en-US"/>
        </w:rPr>
        <w:t xml:space="preserve"> </w:t>
      </w:r>
      <w:proofErr w:type="spellStart"/>
      <w:r w:rsidRPr="00AB0652">
        <w:rPr>
          <w:rFonts w:ascii="Times New Roman" w:hAnsi="Times New Roman" w:cs="Times New Roman"/>
          <w:bCs/>
          <w:lang w:val="en-US"/>
        </w:rPr>
        <w:t>penales</w:t>
      </w:r>
      <w:proofErr w:type="spellEnd"/>
      <w:r w:rsidRPr="00AB0652">
        <w:rPr>
          <w:rFonts w:ascii="Times New Roman" w:hAnsi="Times New Roman" w:cs="Times New Roman"/>
        </w:rPr>
        <w:t>,” National Human Rights Institute of Chile, (</w:t>
      </w:r>
      <w:r w:rsidRPr="00AB0652">
        <w:rPr>
          <w:rFonts w:ascii="Times New Roman" w:hAnsi="Times New Roman" w:cs="Times New Roman"/>
          <w:iCs/>
          <w:lang w:val="en-US"/>
        </w:rPr>
        <w:t xml:space="preserve">21 </w:t>
      </w:r>
      <w:proofErr w:type="spellStart"/>
      <w:r w:rsidRPr="00AB0652">
        <w:rPr>
          <w:rFonts w:ascii="Times New Roman" w:hAnsi="Times New Roman" w:cs="Times New Roman"/>
          <w:iCs/>
          <w:lang w:val="en-US"/>
        </w:rPr>
        <w:t>marzo</w:t>
      </w:r>
      <w:proofErr w:type="spellEnd"/>
      <w:r w:rsidRPr="00AB0652">
        <w:rPr>
          <w:rFonts w:ascii="Times New Roman" w:hAnsi="Times New Roman" w:cs="Times New Roman"/>
          <w:iCs/>
          <w:lang w:val="en-US"/>
        </w:rPr>
        <w:t xml:space="preserve"> 2014)</w:t>
      </w:r>
      <w:r w:rsidRPr="00AB0652">
        <w:rPr>
          <w:rFonts w:ascii="Times New Roman" w:hAnsi="Times New Roman" w:cs="Times New Roman"/>
          <w:i/>
          <w:iCs/>
          <w:lang w:val="en-US"/>
        </w:rPr>
        <w:t xml:space="preserve"> available at </w:t>
      </w:r>
      <w:r w:rsidRPr="00AB0652">
        <w:rPr>
          <w:rFonts w:ascii="Times New Roman" w:hAnsi="Times New Roman" w:cs="Times New Roman"/>
          <w:iCs/>
          <w:lang w:val="en-US"/>
        </w:rPr>
        <w:t>h</w:t>
      </w:r>
      <w:r w:rsidRPr="00AB0652">
        <w:rPr>
          <w:rFonts w:ascii="Times New Roman" w:hAnsi="Times New Roman" w:cs="Times New Roman"/>
          <w:lang w:val="en-US"/>
        </w:rPr>
        <w:t>ttp://www.indh.cl/indh-publica-estudio-sobre-situacion-carcelaria-en-chile-revelando-alto-hacinamiento-y-vulneraciones-de-</w:t>
      </w:r>
      <w:r w:rsidRPr="00EB5208">
        <w:rPr>
          <w:rFonts w:ascii="Times New Roman" w:hAnsi="Times New Roman" w:cs="Times New Roman"/>
          <w:lang w:val="en-US"/>
        </w:rPr>
        <w:t>derechos-a-internos-en-recintos-penales#sthash.OZK7WVlF.dpuf.</w:t>
      </w:r>
    </w:p>
  </w:footnote>
  <w:footnote w:id="36">
    <w:p w14:paraId="42A967E3" w14:textId="7BAA58CD" w:rsidR="00F3023C" w:rsidRPr="00EB5208" w:rsidRDefault="00F3023C" w:rsidP="005C1D7B">
      <w:pPr>
        <w:pStyle w:val="FootnoteText"/>
        <w:rPr>
          <w:rFonts w:ascii="Times New Roman" w:hAnsi="Times New Roman" w:cs="Times New Roman"/>
          <w:lang w:val="en-US"/>
        </w:rPr>
      </w:pPr>
      <w:r w:rsidRPr="00EB5208">
        <w:rPr>
          <w:rStyle w:val="FootnoteReference"/>
          <w:rFonts w:ascii="Times New Roman" w:hAnsi="Times New Roman" w:cs="Times New Roman"/>
        </w:rPr>
        <w:footnoteRef/>
      </w:r>
      <w:r w:rsidRPr="00EB5208">
        <w:rPr>
          <w:rFonts w:ascii="Times New Roman" w:hAnsi="Times New Roman" w:cs="Times New Roman"/>
        </w:rPr>
        <w:t xml:space="preserve"> </w:t>
      </w:r>
      <w:r w:rsidRPr="00EB5208">
        <w:rPr>
          <w:rFonts w:ascii="Times New Roman" w:hAnsi="Times New Roman" w:cs="Times New Roman"/>
        </w:rPr>
        <w:t>Ibid.</w:t>
      </w:r>
    </w:p>
  </w:footnote>
  <w:footnote w:id="37">
    <w:p w14:paraId="2BC31737" w14:textId="36F88177" w:rsidR="00F3023C" w:rsidRPr="00EB5208" w:rsidRDefault="00F3023C">
      <w:pPr>
        <w:pStyle w:val="FootnoteText"/>
        <w:rPr>
          <w:rFonts w:ascii="Times New Roman" w:hAnsi="Times New Roman" w:cs="Times New Roman"/>
          <w:lang w:val="en-US"/>
        </w:rPr>
      </w:pPr>
      <w:r w:rsidRPr="00EB5208">
        <w:rPr>
          <w:rStyle w:val="FootnoteReference"/>
          <w:rFonts w:ascii="Times New Roman" w:hAnsi="Times New Roman" w:cs="Times New Roman"/>
        </w:rPr>
        <w:footnoteRef/>
      </w:r>
      <w:r w:rsidRPr="00EB5208">
        <w:rPr>
          <w:rFonts w:ascii="Times New Roman" w:hAnsi="Times New Roman" w:cs="Times New Roman"/>
        </w:rPr>
        <w:t xml:space="preserve"> </w:t>
      </w:r>
      <w:r w:rsidRPr="00EB5208">
        <w:rPr>
          <w:rFonts w:ascii="Times New Roman" w:hAnsi="Times New Roman" w:cs="Times New Roman"/>
        </w:rPr>
        <w:t xml:space="preserve">This information is taken from a forthcoming report documenting the experiences of Transgender women </w:t>
      </w:r>
      <w:r>
        <w:rPr>
          <w:rFonts w:ascii="Times New Roman" w:hAnsi="Times New Roman" w:cs="Times New Roman"/>
        </w:rPr>
        <w:t xml:space="preserve">within five </w:t>
      </w:r>
      <w:r w:rsidRPr="00EB5208">
        <w:rPr>
          <w:rFonts w:ascii="Times New Roman" w:hAnsi="Times New Roman" w:cs="Times New Roman"/>
        </w:rPr>
        <w:t>prison</w:t>
      </w:r>
      <w:r>
        <w:rPr>
          <w:rFonts w:ascii="Times New Roman" w:hAnsi="Times New Roman" w:cs="Times New Roman"/>
        </w:rPr>
        <w:t>s in Chile.  Though not an exhaustive study of all prisons in Chile, the interviews seek to represent a experiences and human rights violations common among many transgender women and transgender sex workers in Chile</w:t>
      </w:r>
      <w:r w:rsidRPr="00EB5208">
        <w:rPr>
          <w:rFonts w:ascii="Times New Roman" w:hAnsi="Times New Roman" w:cs="Times New Roman"/>
          <w:lang w:val="en-US"/>
        </w:rPr>
        <w:t xml:space="preserve"> with OTD.</w:t>
      </w:r>
      <w:r>
        <w:rPr>
          <w:rFonts w:ascii="Times New Roman" w:hAnsi="Times New Roman" w:cs="Times New Roman"/>
          <w:lang w:val="en-US"/>
        </w:rPr>
        <w:t xml:space="preserve">  </w:t>
      </w:r>
      <w:proofErr w:type="gramStart"/>
      <w:r>
        <w:rPr>
          <w:rFonts w:ascii="Times New Roman" w:hAnsi="Times New Roman" w:cs="Times New Roman"/>
          <w:lang w:val="en-US"/>
        </w:rPr>
        <w:t>Information on file at OTD May 2014.</w:t>
      </w:r>
      <w:proofErr w:type="gramEnd"/>
    </w:p>
  </w:footnote>
  <w:footnote w:id="38">
    <w:p w14:paraId="6344E176" w14:textId="77777777" w:rsidR="00F3023C" w:rsidRPr="00EB5208" w:rsidRDefault="00F3023C" w:rsidP="00064CB5">
      <w:pPr>
        <w:pStyle w:val="FootnoteText"/>
        <w:rPr>
          <w:rFonts w:ascii="Times New Roman" w:hAnsi="Times New Roman" w:cs="Times New Roman"/>
          <w:lang w:val="en-US"/>
        </w:rPr>
      </w:pPr>
      <w:r w:rsidRPr="00EB5208">
        <w:rPr>
          <w:rStyle w:val="FootnoteReference"/>
          <w:rFonts w:ascii="Times New Roman" w:hAnsi="Times New Roman" w:cs="Times New Roman"/>
        </w:rPr>
        <w:footnoteRef/>
      </w:r>
      <w:r w:rsidRPr="00EB5208">
        <w:rPr>
          <w:rFonts w:ascii="Times New Roman" w:hAnsi="Times New Roman" w:cs="Times New Roman"/>
        </w:rPr>
        <w:t xml:space="preserve"> </w:t>
      </w:r>
      <w:proofErr w:type="spellStart"/>
      <w:r w:rsidRPr="00EB5208">
        <w:rPr>
          <w:rFonts w:ascii="Times New Roman" w:hAnsi="Times New Roman" w:cs="Times New Roman"/>
          <w:i/>
          <w:lang w:val="en-US"/>
        </w:rPr>
        <w:t>Intentan</w:t>
      </w:r>
      <w:proofErr w:type="spellEnd"/>
      <w:r w:rsidRPr="00EB5208">
        <w:rPr>
          <w:rFonts w:ascii="Times New Roman" w:hAnsi="Times New Roman" w:cs="Times New Roman"/>
          <w:i/>
          <w:lang w:val="en-US"/>
        </w:rPr>
        <w:t xml:space="preserve"> </w:t>
      </w:r>
      <w:proofErr w:type="spellStart"/>
      <w:r w:rsidRPr="00EB5208">
        <w:rPr>
          <w:rFonts w:ascii="Times New Roman" w:hAnsi="Times New Roman" w:cs="Times New Roman"/>
          <w:i/>
          <w:lang w:val="en-US"/>
        </w:rPr>
        <w:t>Quemar</w:t>
      </w:r>
      <w:proofErr w:type="spellEnd"/>
      <w:r w:rsidRPr="00EB5208">
        <w:rPr>
          <w:rFonts w:ascii="Times New Roman" w:hAnsi="Times New Roman" w:cs="Times New Roman"/>
          <w:i/>
          <w:lang w:val="en-US"/>
        </w:rPr>
        <w:t xml:space="preserve"> a </w:t>
      </w:r>
      <w:proofErr w:type="spellStart"/>
      <w:r w:rsidRPr="00EB5208">
        <w:rPr>
          <w:rFonts w:ascii="Times New Roman" w:hAnsi="Times New Roman" w:cs="Times New Roman"/>
          <w:i/>
          <w:lang w:val="en-US"/>
        </w:rPr>
        <w:t>Travesti</w:t>
      </w:r>
      <w:proofErr w:type="spellEnd"/>
      <w:r w:rsidRPr="00EB5208">
        <w:rPr>
          <w:rFonts w:ascii="Times New Roman" w:hAnsi="Times New Roman" w:cs="Times New Roman"/>
          <w:i/>
          <w:lang w:val="en-US"/>
        </w:rPr>
        <w:t xml:space="preserve"> en </w:t>
      </w:r>
      <w:proofErr w:type="spellStart"/>
      <w:r w:rsidRPr="00EB5208">
        <w:rPr>
          <w:rFonts w:ascii="Times New Roman" w:hAnsi="Times New Roman" w:cs="Times New Roman"/>
          <w:i/>
          <w:lang w:val="en-US"/>
        </w:rPr>
        <w:t>Carcel</w:t>
      </w:r>
      <w:proofErr w:type="spellEnd"/>
      <w:r w:rsidRPr="00EB5208">
        <w:rPr>
          <w:rFonts w:ascii="Times New Roman" w:hAnsi="Times New Roman" w:cs="Times New Roman"/>
          <w:i/>
          <w:lang w:val="en-US"/>
        </w:rPr>
        <w:t>,</w:t>
      </w:r>
      <w:r w:rsidRPr="00EB5208">
        <w:rPr>
          <w:rFonts w:ascii="Times New Roman" w:hAnsi="Times New Roman" w:cs="Times New Roman"/>
          <w:lang w:val="en-US"/>
        </w:rPr>
        <w:t xml:space="preserve"> </w:t>
      </w:r>
      <w:r w:rsidRPr="00EB5208">
        <w:rPr>
          <w:rFonts w:ascii="Times New Roman" w:hAnsi="Times New Roman" w:cs="Times New Roman"/>
          <w:smallCaps/>
          <w:lang w:val="en-US"/>
        </w:rPr>
        <w:t>Chile.com</w:t>
      </w:r>
      <w:r w:rsidRPr="00EB5208">
        <w:rPr>
          <w:rFonts w:ascii="Times New Roman" w:hAnsi="Times New Roman" w:cs="Times New Roman"/>
          <w:lang w:val="en-US"/>
        </w:rPr>
        <w:t xml:space="preserve">, </w:t>
      </w:r>
      <w:hyperlink r:id="rId7" w:history="1">
        <w:r w:rsidRPr="00EB5208">
          <w:rPr>
            <w:rStyle w:val="Hyperlink"/>
            <w:rFonts w:ascii="Times New Roman" w:hAnsi="Times New Roman" w:cs="Times New Roman"/>
            <w:lang w:val="en-US"/>
          </w:rPr>
          <w:t>http://www.chile.com/secciones/ver_seccion.php?id=29595</w:t>
        </w:r>
      </w:hyperlink>
      <w:r w:rsidRPr="00EB5208">
        <w:rPr>
          <w:rFonts w:ascii="Times New Roman" w:hAnsi="Times New Roman" w:cs="Times New Roman"/>
          <w:lang w:val="en-US"/>
        </w:rPr>
        <w:t>.</w:t>
      </w:r>
    </w:p>
  </w:footnote>
  <w:footnote w:id="39">
    <w:p w14:paraId="575795C3" w14:textId="77777777" w:rsidR="00F3023C" w:rsidRPr="00EB5208" w:rsidRDefault="00F3023C" w:rsidP="00064CB5">
      <w:pPr>
        <w:pStyle w:val="FootnoteText"/>
        <w:rPr>
          <w:rFonts w:ascii="Times New Roman" w:hAnsi="Times New Roman" w:cs="Times New Roman"/>
          <w:lang w:val="en-US"/>
        </w:rPr>
      </w:pPr>
      <w:r w:rsidRPr="00EB5208">
        <w:rPr>
          <w:rStyle w:val="FootnoteReference"/>
          <w:rFonts w:ascii="Times New Roman" w:hAnsi="Times New Roman" w:cs="Times New Roman"/>
        </w:rPr>
        <w:footnoteRef/>
      </w:r>
      <w:r w:rsidRPr="00EB5208">
        <w:rPr>
          <w:rFonts w:ascii="Times New Roman" w:hAnsi="Times New Roman" w:cs="Times New Roman"/>
        </w:rPr>
        <w:t xml:space="preserve"> </w:t>
      </w:r>
      <w:r w:rsidRPr="00EB5208">
        <w:rPr>
          <w:rFonts w:ascii="Times New Roman" w:hAnsi="Times New Roman" w:cs="Times New Roman"/>
          <w:lang w:val="en-US"/>
        </w:rPr>
        <w:t>Ibid.</w:t>
      </w:r>
    </w:p>
  </w:footnote>
  <w:footnote w:id="40">
    <w:p w14:paraId="573C1158" w14:textId="7AA1812E" w:rsidR="00F3023C" w:rsidRPr="00EB5208" w:rsidRDefault="00F3023C" w:rsidP="00064CB5">
      <w:pPr>
        <w:pStyle w:val="FootnoteText"/>
        <w:rPr>
          <w:rFonts w:ascii="Times New Roman" w:hAnsi="Times New Roman" w:cs="Times New Roman"/>
          <w:lang w:val="en-US"/>
        </w:rPr>
      </w:pPr>
      <w:r w:rsidRPr="00EB5208">
        <w:rPr>
          <w:rStyle w:val="FootnoteReference"/>
          <w:rFonts w:ascii="Times New Roman" w:hAnsi="Times New Roman" w:cs="Times New Roman"/>
        </w:rPr>
        <w:footnoteRef/>
      </w:r>
      <w:r w:rsidRPr="00EB5208">
        <w:rPr>
          <w:rFonts w:ascii="Times New Roman" w:hAnsi="Times New Roman" w:cs="Times New Roman"/>
        </w:rPr>
        <w:t xml:space="preserve"> </w:t>
      </w:r>
      <w:r w:rsidRPr="00EB5208">
        <w:rPr>
          <w:rFonts w:ascii="Times New Roman" w:hAnsi="Times New Roman" w:cs="Times New Roman"/>
        </w:rPr>
        <w:t xml:space="preserve">OTD </w:t>
      </w:r>
      <w:r w:rsidRPr="00EB5208">
        <w:rPr>
          <w:rFonts w:ascii="Times New Roman" w:hAnsi="Times New Roman" w:cs="Times New Roman"/>
          <w:i/>
        </w:rPr>
        <w:t>s</w:t>
      </w:r>
      <w:proofErr w:type="spellStart"/>
      <w:r w:rsidRPr="00EB5208">
        <w:rPr>
          <w:rFonts w:ascii="Times New Roman" w:hAnsi="Times New Roman" w:cs="Times New Roman"/>
          <w:i/>
          <w:lang w:val="en-US"/>
        </w:rPr>
        <w:t>upra</w:t>
      </w:r>
      <w:proofErr w:type="spellEnd"/>
      <w:r w:rsidRPr="00EB5208">
        <w:rPr>
          <w:rFonts w:ascii="Times New Roman" w:hAnsi="Times New Roman" w:cs="Times New Roman"/>
          <w:i/>
          <w:lang w:val="en-US"/>
        </w:rPr>
        <w:t xml:space="preserve"> </w:t>
      </w:r>
      <w:r w:rsidRPr="00EB5208">
        <w:rPr>
          <w:rFonts w:ascii="Times New Roman" w:hAnsi="Times New Roman" w:cs="Times New Roman"/>
          <w:lang w:val="en-US"/>
        </w:rPr>
        <w:t>note 37.</w:t>
      </w:r>
    </w:p>
  </w:footnote>
  <w:footnote w:id="41">
    <w:p w14:paraId="301F37A1" w14:textId="77777777" w:rsidR="00F3023C" w:rsidRPr="00AB0652" w:rsidRDefault="00F3023C" w:rsidP="005D099E">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sidRPr="00AB0652">
        <w:rPr>
          <w:rFonts w:ascii="Times New Roman" w:hAnsi="Times New Roman" w:cs="Times New Roman"/>
          <w:lang w:val="en-US"/>
        </w:rPr>
        <w:t>United Nations, </w:t>
      </w:r>
      <w:r w:rsidRPr="00AB0652">
        <w:rPr>
          <w:rFonts w:ascii="Times New Roman" w:hAnsi="Times New Roman" w:cs="Times New Roman"/>
          <w:i/>
          <w:iCs/>
          <w:lang w:val="en-US"/>
        </w:rPr>
        <w:t>Standard Minimum Rules for the Treatment of Prisoners</w:t>
      </w:r>
      <w:r w:rsidRPr="00AB0652">
        <w:rPr>
          <w:rFonts w:ascii="Times New Roman" w:hAnsi="Times New Roman" w:cs="Times New Roman"/>
          <w:lang w:val="en-US"/>
        </w:rPr>
        <w:t xml:space="preserve">, </w:t>
      </w:r>
      <w:proofErr w:type="gramStart"/>
      <w:r w:rsidRPr="00AB0652">
        <w:rPr>
          <w:rFonts w:ascii="Times New Roman" w:hAnsi="Times New Roman" w:cs="Times New Roman"/>
          <w:lang w:val="en-US"/>
        </w:rPr>
        <w:t>30 August 1955, available</w:t>
      </w:r>
      <w:proofErr w:type="gramEnd"/>
      <w:r w:rsidRPr="00AB0652">
        <w:rPr>
          <w:rFonts w:ascii="Times New Roman" w:hAnsi="Times New Roman" w:cs="Times New Roman"/>
          <w:lang w:val="en-US"/>
        </w:rPr>
        <w:t xml:space="preserve"> at: http://www.refworld.org/docid/3ae6b36e8.html [accessed 5 June 2014]. </w:t>
      </w:r>
    </w:p>
  </w:footnote>
  <w:footnote w:id="42">
    <w:p w14:paraId="30B9DAFD" w14:textId="5EBCBD2C" w:rsidR="00F3023C" w:rsidRPr="005D099E" w:rsidRDefault="00F3023C">
      <w:pPr>
        <w:pStyle w:val="FootnoteText"/>
        <w:rPr>
          <w:lang w:val="en-US"/>
        </w:rPr>
      </w:pPr>
      <w:r>
        <w:rPr>
          <w:rStyle w:val="FootnoteReference"/>
        </w:rPr>
        <w:footnoteRef/>
      </w:r>
      <w:r>
        <w:t xml:space="preserve"> </w:t>
      </w:r>
      <w:r>
        <w:rPr>
          <w:rFonts w:ascii="Times New Roman" w:hAnsi="Times New Roman" w:cs="Times New Roman"/>
        </w:rPr>
        <w:t xml:space="preserve">OTD </w:t>
      </w:r>
      <w:r w:rsidRPr="00EB5208">
        <w:rPr>
          <w:rFonts w:ascii="Times New Roman" w:hAnsi="Times New Roman" w:cs="Times New Roman"/>
          <w:i/>
        </w:rPr>
        <w:t>s</w:t>
      </w:r>
      <w:proofErr w:type="spellStart"/>
      <w:r>
        <w:rPr>
          <w:rFonts w:ascii="Times New Roman" w:hAnsi="Times New Roman" w:cs="Times New Roman"/>
          <w:i/>
          <w:lang w:val="en-US"/>
        </w:rPr>
        <w:t>upra</w:t>
      </w:r>
      <w:proofErr w:type="spellEnd"/>
      <w:r>
        <w:rPr>
          <w:rFonts w:ascii="Times New Roman" w:hAnsi="Times New Roman" w:cs="Times New Roman"/>
          <w:i/>
          <w:lang w:val="en-US"/>
        </w:rPr>
        <w:t xml:space="preserve"> </w:t>
      </w:r>
      <w:r>
        <w:rPr>
          <w:rFonts w:ascii="Times New Roman" w:hAnsi="Times New Roman" w:cs="Times New Roman"/>
          <w:lang w:val="en-US"/>
        </w:rPr>
        <w:t>note 37.</w:t>
      </w:r>
    </w:p>
  </w:footnote>
  <w:footnote w:id="43">
    <w:p w14:paraId="11F88E64" w14:textId="2FC8FAA9" w:rsidR="00F3023C" w:rsidRPr="003D4B43" w:rsidRDefault="00F3023C" w:rsidP="00EB5208">
      <w:pPr>
        <w:autoSpaceDE w:val="0"/>
        <w:autoSpaceDN w:val="0"/>
        <w:adjustRightInd w:val="0"/>
        <w:spacing w:after="0" w:line="240" w:lineRule="auto"/>
        <w:jc w:val="both"/>
        <w:rPr>
          <w:rFonts w:ascii="Times New Roman" w:hAnsi="Times New Roman" w:cs="Times New Roman"/>
          <w:sz w:val="20"/>
          <w:szCs w:val="20"/>
        </w:rPr>
      </w:pPr>
      <w:r w:rsidRPr="00AB0652">
        <w:rPr>
          <w:rStyle w:val="FootnoteReference"/>
          <w:rFonts w:ascii="Times New Roman" w:hAnsi="Times New Roman" w:cs="Times New Roman"/>
          <w:sz w:val="20"/>
          <w:szCs w:val="20"/>
        </w:rPr>
        <w:footnoteRef/>
      </w:r>
      <w:r w:rsidRPr="00AB0652">
        <w:rPr>
          <w:rFonts w:ascii="Times New Roman" w:hAnsi="Times New Roman" w:cs="Times New Roman"/>
          <w:sz w:val="20"/>
          <w:szCs w:val="20"/>
        </w:rPr>
        <w:t xml:space="preserve"> </w:t>
      </w:r>
      <w:r>
        <w:rPr>
          <w:rFonts w:ascii="Times New Roman" w:hAnsi="Times New Roman" w:cs="Times New Roman"/>
          <w:sz w:val="20"/>
          <w:szCs w:val="20"/>
        </w:rPr>
        <w:t xml:space="preserve"> </w:t>
      </w:r>
      <w:proofErr w:type="spellStart"/>
      <w:r w:rsidRPr="00EB5208">
        <w:rPr>
          <w:rFonts w:ascii="Times New Roman" w:hAnsi="Times New Roman" w:cs="Times New Roman"/>
          <w:sz w:val="20"/>
          <w:szCs w:val="20"/>
          <w:lang w:val="en-US"/>
        </w:rPr>
        <w:t>Estudio</w:t>
      </w:r>
      <w:proofErr w:type="spellEnd"/>
      <w:r w:rsidRPr="00EB5208">
        <w:rPr>
          <w:rFonts w:ascii="Times New Roman" w:hAnsi="Times New Roman" w:cs="Times New Roman"/>
          <w:sz w:val="20"/>
          <w:szCs w:val="20"/>
          <w:lang w:val="en-US"/>
        </w:rPr>
        <w:t xml:space="preserve"> </w:t>
      </w:r>
      <w:proofErr w:type="spellStart"/>
      <w:r w:rsidRPr="00EB5208">
        <w:rPr>
          <w:rFonts w:ascii="Times New Roman" w:hAnsi="Times New Roman" w:cs="Times New Roman"/>
          <w:sz w:val="20"/>
          <w:szCs w:val="20"/>
          <w:lang w:val="en-US"/>
        </w:rPr>
        <w:t>sobre</w:t>
      </w:r>
      <w:proofErr w:type="spellEnd"/>
      <w:r w:rsidRPr="00EB5208">
        <w:rPr>
          <w:rFonts w:ascii="Times New Roman" w:hAnsi="Times New Roman" w:cs="Times New Roman"/>
          <w:sz w:val="20"/>
          <w:szCs w:val="20"/>
          <w:lang w:val="en-US"/>
        </w:rPr>
        <w:t xml:space="preserve"> </w:t>
      </w:r>
      <w:proofErr w:type="spellStart"/>
      <w:r w:rsidRPr="00EB5208">
        <w:rPr>
          <w:rFonts w:ascii="Times New Roman" w:hAnsi="Times New Roman" w:cs="Times New Roman"/>
          <w:sz w:val="20"/>
          <w:szCs w:val="20"/>
          <w:lang w:val="en-US"/>
        </w:rPr>
        <w:t>condiciones</w:t>
      </w:r>
      <w:proofErr w:type="spellEnd"/>
      <w:r w:rsidRPr="00EB5208">
        <w:rPr>
          <w:rFonts w:ascii="Times New Roman" w:hAnsi="Times New Roman" w:cs="Times New Roman"/>
          <w:sz w:val="20"/>
          <w:szCs w:val="20"/>
          <w:lang w:val="en-US"/>
        </w:rPr>
        <w:t xml:space="preserve"> </w:t>
      </w:r>
      <w:proofErr w:type="spellStart"/>
      <w:r w:rsidRPr="00EB5208">
        <w:rPr>
          <w:rFonts w:ascii="Times New Roman" w:hAnsi="Times New Roman" w:cs="Times New Roman"/>
          <w:sz w:val="20"/>
          <w:szCs w:val="20"/>
          <w:lang w:val="en-US"/>
        </w:rPr>
        <w:t>carcelarias</w:t>
      </w:r>
      <w:proofErr w:type="spellEnd"/>
      <w:r w:rsidRPr="00EB5208">
        <w:rPr>
          <w:rFonts w:ascii="Times New Roman" w:hAnsi="Times New Roman" w:cs="Times New Roman"/>
          <w:sz w:val="20"/>
          <w:szCs w:val="20"/>
          <w:lang w:val="en-US"/>
        </w:rPr>
        <w:t xml:space="preserve"> </w:t>
      </w:r>
      <w:proofErr w:type="spellStart"/>
      <w:r w:rsidRPr="00EB5208">
        <w:rPr>
          <w:rFonts w:ascii="Times New Roman" w:hAnsi="Times New Roman" w:cs="Times New Roman"/>
          <w:sz w:val="20"/>
          <w:szCs w:val="20"/>
          <w:lang w:val="en-US"/>
        </w:rPr>
        <w:t>sobre</w:t>
      </w:r>
      <w:proofErr w:type="spellEnd"/>
      <w:r w:rsidRPr="00EB5208">
        <w:rPr>
          <w:rFonts w:ascii="Times New Roman" w:hAnsi="Times New Roman" w:cs="Times New Roman"/>
          <w:sz w:val="20"/>
          <w:szCs w:val="20"/>
          <w:lang w:val="en-US"/>
        </w:rPr>
        <w:t xml:space="preserve"> la base</w:t>
      </w:r>
      <w:r>
        <w:rPr>
          <w:rFonts w:ascii="Times New Roman" w:hAnsi="Times New Roman" w:cs="Times New Roman"/>
          <w:sz w:val="20"/>
          <w:szCs w:val="20"/>
          <w:lang w:val="en-US"/>
        </w:rPr>
        <w:t xml:space="preserve"> </w:t>
      </w:r>
      <w:r w:rsidRPr="00EB5208">
        <w:rPr>
          <w:rFonts w:ascii="Times New Roman" w:hAnsi="Times New Roman" w:cs="Times New Roman"/>
          <w:sz w:val="20"/>
          <w:szCs w:val="20"/>
          <w:lang w:val="en-US"/>
        </w:rPr>
        <w:t xml:space="preserve">de plan de </w:t>
      </w:r>
      <w:proofErr w:type="spellStart"/>
      <w:r w:rsidRPr="00EB5208">
        <w:rPr>
          <w:rFonts w:ascii="Times New Roman" w:hAnsi="Times New Roman" w:cs="Times New Roman"/>
          <w:sz w:val="20"/>
          <w:szCs w:val="20"/>
          <w:lang w:val="en-US"/>
        </w:rPr>
        <w:t>visitas</w:t>
      </w:r>
      <w:proofErr w:type="spellEnd"/>
      <w:r w:rsidRPr="00EB5208">
        <w:rPr>
          <w:rFonts w:ascii="Times New Roman" w:hAnsi="Times New Roman" w:cs="Times New Roman"/>
          <w:sz w:val="20"/>
          <w:szCs w:val="20"/>
          <w:lang w:val="en-US"/>
        </w:rPr>
        <w:t xml:space="preserve"> a </w:t>
      </w:r>
      <w:proofErr w:type="spellStart"/>
      <w:r w:rsidRPr="00EB5208">
        <w:rPr>
          <w:rFonts w:ascii="Times New Roman" w:hAnsi="Times New Roman" w:cs="Times New Roman"/>
          <w:sz w:val="20"/>
          <w:szCs w:val="20"/>
          <w:lang w:val="en-US"/>
        </w:rPr>
        <w:t>cárceles</w:t>
      </w:r>
      <w:proofErr w:type="spellEnd"/>
      <w:r>
        <w:rPr>
          <w:rFonts w:ascii="Times New Roman" w:hAnsi="Times New Roman" w:cs="Times New Roman"/>
          <w:sz w:val="20"/>
          <w:szCs w:val="20"/>
          <w:lang w:val="en-US"/>
        </w:rPr>
        <w:t xml:space="preserve">, </w:t>
      </w:r>
      <w:r w:rsidRPr="00AB0652">
        <w:rPr>
          <w:rFonts w:ascii="Times New Roman" w:hAnsi="Times New Roman" w:cs="Times New Roman"/>
        </w:rPr>
        <w:t>National Human Rights Institute of Chile</w:t>
      </w:r>
      <w:r>
        <w:rPr>
          <w:rFonts w:ascii="Times New Roman" w:hAnsi="Times New Roman" w:cs="Times New Roman"/>
          <w:sz w:val="20"/>
          <w:szCs w:val="20"/>
        </w:rPr>
        <w:t xml:space="preserve"> (April 2013), 59; OTD </w:t>
      </w:r>
      <w:r w:rsidRPr="003D4B43">
        <w:rPr>
          <w:rFonts w:ascii="Times New Roman" w:hAnsi="Times New Roman" w:cs="Times New Roman"/>
          <w:i/>
          <w:sz w:val="20"/>
          <w:szCs w:val="20"/>
        </w:rPr>
        <w:t>s</w:t>
      </w:r>
      <w:r>
        <w:rPr>
          <w:rFonts w:ascii="Times New Roman" w:hAnsi="Times New Roman" w:cs="Times New Roman"/>
          <w:i/>
          <w:sz w:val="20"/>
          <w:szCs w:val="20"/>
        </w:rPr>
        <w:t xml:space="preserve">upra </w:t>
      </w:r>
      <w:r>
        <w:rPr>
          <w:rFonts w:ascii="Times New Roman" w:hAnsi="Times New Roman" w:cs="Times New Roman"/>
          <w:sz w:val="20"/>
          <w:szCs w:val="20"/>
        </w:rPr>
        <w:t>note 28.</w:t>
      </w:r>
    </w:p>
  </w:footnote>
  <w:footnote w:id="44">
    <w:p w14:paraId="535B0273" w14:textId="0650A453" w:rsidR="00F3023C" w:rsidRPr="00AB0652" w:rsidRDefault="00F3023C" w:rsidP="003D4B43">
      <w:pPr>
        <w:pStyle w:val="FootnoteText"/>
        <w:rPr>
          <w:rFonts w:ascii="Times New Roman" w:hAnsi="Times New Roman" w:cs="Times New Roman"/>
          <w:lang w:val="en-US"/>
        </w:rPr>
      </w:pPr>
      <w:r w:rsidRPr="00AB0652">
        <w:rPr>
          <w:rStyle w:val="FootnoteReference"/>
          <w:rFonts w:ascii="Times New Roman" w:hAnsi="Times New Roman" w:cs="Times New Roman"/>
        </w:rPr>
        <w:footnoteRef/>
      </w:r>
      <w:r w:rsidRPr="00AB0652">
        <w:rPr>
          <w:rFonts w:ascii="Times New Roman" w:hAnsi="Times New Roman" w:cs="Times New Roman"/>
        </w:rPr>
        <w:t xml:space="preserve"> </w:t>
      </w:r>
      <w:r>
        <w:rPr>
          <w:rFonts w:ascii="Times New Roman" w:hAnsi="Times New Roman" w:cs="Times New Roman"/>
        </w:rPr>
        <w:t xml:space="preserve">OTD </w:t>
      </w:r>
      <w:r w:rsidRPr="00EB5208">
        <w:rPr>
          <w:rFonts w:ascii="Times New Roman" w:hAnsi="Times New Roman" w:cs="Times New Roman"/>
          <w:i/>
        </w:rPr>
        <w:t>s</w:t>
      </w:r>
      <w:proofErr w:type="spellStart"/>
      <w:r>
        <w:rPr>
          <w:rFonts w:ascii="Times New Roman" w:hAnsi="Times New Roman" w:cs="Times New Roman"/>
          <w:i/>
          <w:lang w:val="en-US"/>
        </w:rPr>
        <w:t>upra</w:t>
      </w:r>
      <w:proofErr w:type="spellEnd"/>
      <w:r>
        <w:rPr>
          <w:rFonts w:ascii="Times New Roman" w:hAnsi="Times New Roman" w:cs="Times New Roman"/>
          <w:i/>
          <w:lang w:val="en-US"/>
        </w:rPr>
        <w:t xml:space="preserve"> </w:t>
      </w:r>
      <w:r>
        <w:rPr>
          <w:rFonts w:ascii="Times New Roman" w:hAnsi="Times New Roman" w:cs="Times New Roman"/>
          <w:lang w:val="en-US"/>
        </w:rPr>
        <w:t>note 37.</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C343B"/>
    <w:multiLevelType w:val="hybridMultilevel"/>
    <w:tmpl w:val="28F21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DD7FDF"/>
    <w:multiLevelType w:val="hybridMultilevel"/>
    <w:tmpl w:val="4814819E"/>
    <w:lvl w:ilvl="0" w:tplc="793A468C">
      <w:start w:val="1"/>
      <w:numFmt w:val="upperRoman"/>
      <w:lvlText w:val="%1."/>
      <w:lvlJc w:val="left"/>
      <w:pPr>
        <w:ind w:left="1080" w:hanging="720"/>
      </w:pPr>
      <w:rPr>
        <w:rFonts w:hint="default"/>
      </w:rPr>
    </w:lvl>
    <w:lvl w:ilvl="1" w:tplc="04090015">
      <w:start w:val="1"/>
      <w:numFmt w:val="upperLetter"/>
      <w:lvlText w:val="%2."/>
      <w:lvlJc w:val="left"/>
      <w:pPr>
        <w:ind w:left="1440" w:hanging="360"/>
      </w:pPr>
    </w:lvl>
    <w:lvl w:ilvl="2" w:tplc="A79EC358">
      <w:start w:val="1"/>
      <w:numFmt w:val="decimal"/>
      <w:lvlText w:val="%3."/>
      <w:lvlJc w:val="righ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AF6AD1"/>
    <w:multiLevelType w:val="hybridMultilevel"/>
    <w:tmpl w:val="C5143078"/>
    <w:lvl w:ilvl="0" w:tplc="7B4470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AF6D29"/>
    <w:multiLevelType w:val="hybridMultilevel"/>
    <w:tmpl w:val="10304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BF1739"/>
    <w:multiLevelType w:val="hybridMultilevel"/>
    <w:tmpl w:val="5590D21E"/>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Symbol"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Symbol"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Symbol" w:hint="default"/>
      </w:rPr>
    </w:lvl>
    <w:lvl w:ilvl="8" w:tplc="340A0005" w:tentative="1">
      <w:start w:val="1"/>
      <w:numFmt w:val="bullet"/>
      <w:lvlText w:val=""/>
      <w:lvlJc w:val="left"/>
      <w:pPr>
        <w:ind w:left="6840" w:hanging="360"/>
      </w:pPr>
      <w:rPr>
        <w:rFonts w:ascii="Wingdings" w:hAnsi="Wingdings" w:hint="default"/>
      </w:rPr>
    </w:lvl>
  </w:abstractNum>
  <w:abstractNum w:abstractNumId="5">
    <w:nsid w:val="26F70F7E"/>
    <w:multiLevelType w:val="hybridMultilevel"/>
    <w:tmpl w:val="8168F730"/>
    <w:lvl w:ilvl="0" w:tplc="16341E8E">
      <w:start w:val="1"/>
      <w:numFmt w:val="lowerLetter"/>
      <w:lvlText w:val="%1)"/>
      <w:lvlJc w:val="left"/>
      <w:pPr>
        <w:ind w:left="405" w:hanging="360"/>
      </w:pPr>
      <w:rPr>
        <w:rFonts w:hint="default"/>
      </w:rPr>
    </w:lvl>
    <w:lvl w:ilvl="1" w:tplc="340A0019" w:tentative="1">
      <w:start w:val="1"/>
      <w:numFmt w:val="lowerLetter"/>
      <w:lvlText w:val="%2."/>
      <w:lvlJc w:val="left"/>
      <w:pPr>
        <w:ind w:left="1125" w:hanging="360"/>
      </w:pPr>
    </w:lvl>
    <w:lvl w:ilvl="2" w:tplc="340A001B" w:tentative="1">
      <w:start w:val="1"/>
      <w:numFmt w:val="lowerRoman"/>
      <w:lvlText w:val="%3."/>
      <w:lvlJc w:val="right"/>
      <w:pPr>
        <w:ind w:left="1845" w:hanging="180"/>
      </w:pPr>
    </w:lvl>
    <w:lvl w:ilvl="3" w:tplc="340A000F" w:tentative="1">
      <w:start w:val="1"/>
      <w:numFmt w:val="decimal"/>
      <w:lvlText w:val="%4."/>
      <w:lvlJc w:val="left"/>
      <w:pPr>
        <w:ind w:left="2565" w:hanging="360"/>
      </w:pPr>
    </w:lvl>
    <w:lvl w:ilvl="4" w:tplc="340A0019" w:tentative="1">
      <w:start w:val="1"/>
      <w:numFmt w:val="lowerLetter"/>
      <w:lvlText w:val="%5."/>
      <w:lvlJc w:val="left"/>
      <w:pPr>
        <w:ind w:left="3285" w:hanging="360"/>
      </w:pPr>
    </w:lvl>
    <w:lvl w:ilvl="5" w:tplc="340A001B" w:tentative="1">
      <w:start w:val="1"/>
      <w:numFmt w:val="lowerRoman"/>
      <w:lvlText w:val="%6."/>
      <w:lvlJc w:val="right"/>
      <w:pPr>
        <w:ind w:left="4005" w:hanging="180"/>
      </w:pPr>
    </w:lvl>
    <w:lvl w:ilvl="6" w:tplc="340A000F" w:tentative="1">
      <w:start w:val="1"/>
      <w:numFmt w:val="decimal"/>
      <w:lvlText w:val="%7."/>
      <w:lvlJc w:val="left"/>
      <w:pPr>
        <w:ind w:left="4725" w:hanging="360"/>
      </w:pPr>
    </w:lvl>
    <w:lvl w:ilvl="7" w:tplc="340A0019" w:tentative="1">
      <w:start w:val="1"/>
      <w:numFmt w:val="lowerLetter"/>
      <w:lvlText w:val="%8."/>
      <w:lvlJc w:val="left"/>
      <w:pPr>
        <w:ind w:left="5445" w:hanging="360"/>
      </w:pPr>
    </w:lvl>
    <w:lvl w:ilvl="8" w:tplc="340A001B" w:tentative="1">
      <w:start w:val="1"/>
      <w:numFmt w:val="lowerRoman"/>
      <w:lvlText w:val="%9."/>
      <w:lvlJc w:val="right"/>
      <w:pPr>
        <w:ind w:left="6165" w:hanging="180"/>
      </w:pPr>
    </w:lvl>
  </w:abstractNum>
  <w:abstractNum w:abstractNumId="6">
    <w:nsid w:val="27D84295"/>
    <w:multiLevelType w:val="hybridMultilevel"/>
    <w:tmpl w:val="8CB459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30FD09A2"/>
    <w:multiLevelType w:val="hybridMultilevel"/>
    <w:tmpl w:val="545E2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3E57A2"/>
    <w:multiLevelType w:val="hybridMultilevel"/>
    <w:tmpl w:val="3ED4C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FA2CAD"/>
    <w:multiLevelType w:val="multilevel"/>
    <w:tmpl w:val="A0544982"/>
    <w:lvl w:ilvl="0">
      <w:start w:val="1"/>
      <w:numFmt w:val="upperRoman"/>
      <w:lvlText w:val="%1."/>
      <w:lvlJc w:val="left"/>
      <w:pPr>
        <w:ind w:left="1080" w:hanging="720"/>
      </w:pPr>
      <w:rPr>
        <w:rFonts w:hint="default"/>
      </w:rPr>
    </w:lvl>
    <w:lvl w:ilvl="1">
      <w:start w:val="1"/>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8A95E0C"/>
    <w:multiLevelType w:val="hybridMultilevel"/>
    <w:tmpl w:val="F356BDA4"/>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nsid w:val="3E016B75"/>
    <w:multiLevelType w:val="multilevel"/>
    <w:tmpl w:val="A0544982"/>
    <w:lvl w:ilvl="0">
      <w:start w:val="1"/>
      <w:numFmt w:val="upperRoman"/>
      <w:lvlText w:val="%1."/>
      <w:lvlJc w:val="left"/>
      <w:pPr>
        <w:ind w:left="1080" w:hanging="720"/>
      </w:pPr>
      <w:rPr>
        <w:rFonts w:hint="default"/>
      </w:rPr>
    </w:lvl>
    <w:lvl w:ilvl="1">
      <w:start w:val="1"/>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6526E64"/>
    <w:multiLevelType w:val="hybridMultilevel"/>
    <w:tmpl w:val="A4221ED8"/>
    <w:lvl w:ilvl="0" w:tplc="0FCC7D4E">
      <w:start w:val="1"/>
      <w:numFmt w:val="lowerLetter"/>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nsid w:val="4B5B22FF"/>
    <w:multiLevelType w:val="hybridMultilevel"/>
    <w:tmpl w:val="9D3C96E2"/>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nsid w:val="4D841135"/>
    <w:multiLevelType w:val="hybridMultilevel"/>
    <w:tmpl w:val="1FD6D0BE"/>
    <w:lvl w:ilvl="0" w:tplc="8E04BA8E">
      <w:start w:val="1"/>
      <w:numFmt w:val="lowerLetter"/>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nsid w:val="4E0E2710"/>
    <w:multiLevelType w:val="hybridMultilevel"/>
    <w:tmpl w:val="716A5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B51BCC"/>
    <w:multiLevelType w:val="hybridMultilevel"/>
    <w:tmpl w:val="E67CABD8"/>
    <w:lvl w:ilvl="0" w:tplc="F6EEACD4">
      <w:start w:val="1"/>
      <w:numFmt w:val="bullet"/>
      <w:lvlText w:val=""/>
      <w:lvlJc w:val="left"/>
      <w:pPr>
        <w:ind w:left="765" w:hanging="360"/>
      </w:pPr>
      <w:rPr>
        <w:rFonts w:ascii="Wingdings" w:hAnsi="Wingdings" w:hint="default"/>
        <w:u w:val="none"/>
      </w:rPr>
    </w:lvl>
    <w:lvl w:ilvl="1" w:tplc="340A0019" w:tentative="1">
      <w:start w:val="1"/>
      <w:numFmt w:val="lowerLetter"/>
      <w:lvlText w:val="%2."/>
      <w:lvlJc w:val="left"/>
      <w:pPr>
        <w:ind w:left="1485" w:hanging="360"/>
      </w:pPr>
    </w:lvl>
    <w:lvl w:ilvl="2" w:tplc="340A001B" w:tentative="1">
      <w:start w:val="1"/>
      <w:numFmt w:val="lowerRoman"/>
      <w:lvlText w:val="%3."/>
      <w:lvlJc w:val="right"/>
      <w:pPr>
        <w:ind w:left="2205" w:hanging="180"/>
      </w:pPr>
    </w:lvl>
    <w:lvl w:ilvl="3" w:tplc="340A000F" w:tentative="1">
      <w:start w:val="1"/>
      <w:numFmt w:val="decimal"/>
      <w:lvlText w:val="%4."/>
      <w:lvlJc w:val="left"/>
      <w:pPr>
        <w:ind w:left="2925" w:hanging="360"/>
      </w:pPr>
    </w:lvl>
    <w:lvl w:ilvl="4" w:tplc="340A0019" w:tentative="1">
      <w:start w:val="1"/>
      <w:numFmt w:val="lowerLetter"/>
      <w:lvlText w:val="%5."/>
      <w:lvlJc w:val="left"/>
      <w:pPr>
        <w:ind w:left="3645" w:hanging="360"/>
      </w:pPr>
    </w:lvl>
    <w:lvl w:ilvl="5" w:tplc="340A001B" w:tentative="1">
      <w:start w:val="1"/>
      <w:numFmt w:val="lowerRoman"/>
      <w:lvlText w:val="%6."/>
      <w:lvlJc w:val="right"/>
      <w:pPr>
        <w:ind w:left="4365" w:hanging="180"/>
      </w:pPr>
    </w:lvl>
    <w:lvl w:ilvl="6" w:tplc="340A000F" w:tentative="1">
      <w:start w:val="1"/>
      <w:numFmt w:val="decimal"/>
      <w:lvlText w:val="%7."/>
      <w:lvlJc w:val="left"/>
      <w:pPr>
        <w:ind w:left="5085" w:hanging="360"/>
      </w:pPr>
    </w:lvl>
    <w:lvl w:ilvl="7" w:tplc="340A0019" w:tentative="1">
      <w:start w:val="1"/>
      <w:numFmt w:val="lowerLetter"/>
      <w:lvlText w:val="%8."/>
      <w:lvlJc w:val="left"/>
      <w:pPr>
        <w:ind w:left="5805" w:hanging="360"/>
      </w:pPr>
    </w:lvl>
    <w:lvl w:ilvl="8" w:tplc="340A001B" w:tentative="1">
      <w:start w:val="1"/>
      <w:numFmt w:val="lowerRoman"/>
      <w:lvlText w:val="%9."/>
      <w:lvlJc w:val="right"/>
      <w:pPr>
        <w:ind w:left="6525" w:hanging="180"/>
      </w:pPr>
    </w:lvl>
  </w:abstractNum>
  <w:abstractNum w:abstractNumId="17">
    <w:nsid w:val="59D17792"/>
    <w:multiLevelType w:val="hybridMultilevel"/>
    <w:tmpl w:val="F3D4C492"/>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nsid w:val="5BE060B4"/>
    <w:multiLevelType w:val="hybridMultilevel"/>
    <w:tmpl w:val="4FBE9B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D541904"/>
    <w:multiLevelType w:val="hybridMultilevel"/>
    <w:tmpl w:val="5B6CCCE6"/>
    <w:lvl w:ilvl="0" w:tplc="D0D880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513250"/>
    <w:multiLevelType w:val="hybridMultilevel"/>
    <w:tmpl w:val="C8F01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E0004C"/>
    <w:multiLevelType w:val="hybridMultilevel"/>
    <w:tmpl w:val="EB329EE8"/>
    <w:lvl w:ilvl="0" w:tplc="F06C18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BAD0E7F"/>
    <w:multiLevelType w:val="hybridMultilevel"/>
    <w:tmpl w:val="F1088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9F27B0"/>
    <w:multiLevelType w:val="multilevel"/>
    <w:tmpl w:val="DBAE52A6"/>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76F024C3"/>
    <w:multiLevelType w:val="hybridMultilevel"/>
    <w:tmpl w:val="F356BDA4"/>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5">
    <w:nsid w:val="779722D0"/>
    <w:multiLevelType w:val="hybridMultilevel"/>
    <w:tmpl w:val="395CC7AA"/>
    <w:lvl w:ilvl="0" w:tplc="340A0011">
      <w:start w:val="5"/>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6">
    <w:nsid w:val="7942319F"/>
    <w:multiLevelType w:val="hybridMultilevel"/>
    <w:tmpl w:val="C5143078"/>
    <w:lvl w:ilvl="0" w:tplc="7B4470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A347951"/>
    <w:multiLevelType w:val="hybridMultilevel"/>
    <w:tmpl w:val="FB58F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D5D19FF"/>
    <w:multiLevelType w:val="hybridMultilevel"/>
    <w:tmpl w:val="F356BDA4"/>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8"/>
  </w:num>
  <w:num w:numId="2">
    <w:abstractNumId w:val="24"/>
  </w:num>
  <w:num w:numId="3">
    <w:abstractNumId w:val="10"/>
  </w:num>
  <w:num w:numId="4">
    <w:abstractNumId w:val="25"/>
  </w:num>
  <w:num w:numId="5">
    <w:abstractNumId w:val="12"/>
  </w:num>
  <w:num w:numId="6">
    <w:abstractNumId w:val="13"/>
  </w:num>
  <w:num w:numId="7">
    <w:abstractNumId w:val="5"/>
  </w:num>
  <w:num w:numId="8">
    <w:abstractNumId w:val="16"/>
  </w:num>
  <w:num w:numId="9">
    <w:abstractNumId w:val="14"/>
  </w:num>
  <w:num w:numId="10">
    <w:abstractNumId w:val="19"/>
  </w:num>
  <w:num w:numId="11">
    <w:abstractNumId w:val="1"/>
  </w:num>
  <w:num w:numId="12">
    <w:abstractNumId w:val="23"/>
  </w:num>
  <w:num w:numId="13">
    <w:abstractNumId w:val="8"/>
  </w:num>
  <w:num w:numId="14">
    <w:abstractNumId w:val="6"/>
  </w:num>
  <w:num w:numId="15">
    <w:abstractNumId w:val="7"/>
  </w:num>
  <w:num w:numId="16">
    <w:abstractNumId w:val="3"/>
  </w:num>
  <w:num w:numId="17">
    <w:abstractNumId w:val="0"/>
  </w:num>
  <w:num w:numId="18">
    <w:abstractNumId w:val="18"/>
  </w:num>
  <w:num w:numId="19">
    <w:abstractNumId w:val="20"/>
  </w:num>
  <w:num w:numId="20">
    <w:abstractNumId w:val="22"/>
  </w:num>
  <w:num w:numId="21">
    <w:abstractNumId w:val="27"/>
  </w:num>
  <w:num w:numId="22">
    <w:abstractNumId w:val="17"/>
  </w:num>
  <w:num w:numId="23">
    <w:abstractNumId w:val="4"/>
  </w:num>
  <w:num w:numId="24">
    <w:abstractNumId w:val="26"/>
  </w:num>
  <w:num w:numId="25">
    <w:abstractNumId w:val="2"/>
  </w:num>
  <w:num w:numId="26">
    <w:abstractNumId w:val="15"/>
  </w:num>
  <w:num w:numId="27">
    <w:abstractNumId w:val="9"/>
  </w:num>
  <w:num w:numId="28">
    <w:abstractNumId w:val="21"/>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951"/>
    <w:rsid w:val="0000238D"/>
    <w:rsid w:val="00015E74"/>
    <w:rsid w:val="0002328A"/>
    <w:rsid w:val="00023843"/>
    <w:rsid w:val="00024E70"/>
    <w:rsid w:val="0002563E"/>
    <w:rsid w:val="00027FBB"/>
    <w:rsid w:val="000448F8"/>
    <w:rsid w:val="0004564E"/>
    <w:rsid w:val="00046695"/>
    <w:rsid w:val="0005194E"/>
    <w:rsid w:val="000620A3"/>
    <w:rsid w:val="00064CB5"/>
    <w:rsid w:val="00071289"/>
    <w:rsid w:val="0007295C"/>
    <w:rsid w:val="00076329"/>
    <w:rsid w:val="00092FCE"/>
    <w:rsid w:val="00093A4B"/>
    <w:rsid w:val="000943B0"/>
    <w:rsid w:val="000A17DF"/>
    <w:rsid w:val="000A49A6"/>
    <w:rsid w:val="000A5D61"/>
    <w:rsid w:val="000B00C1"/>
    <w:rsid w:val="000B25DF"/>
    <w:rsid w:val="000B2AD9"/>
    <w:rsid w:val="000B4D70"/>
    <w:rsid w:val="000B5FA7"/>
    <w:rsid w:val="000C0B74"/>
    <w:rsid w:val="000C0EFB"/>
    <w:rsid w:val="000C4C9D"/>
    <w:rsid w:val="000C68EF"/>
    <w:rsid w:val="000C705E"/>
    <w:rsid w:val="000D310D"/>
    <w:rsid w:val="000D67A6"/>
    <w:rsid w:val="000D7663"/>
    <w:rsid w:val="000D792A"/>
    <w:rsid w:val="000E4294"/>
    <w:rsid w:val="000E7E11"/>
    <w:rsid w:val="000F1EB9"/>
    <w:rsid w:val="000F405D"/>
    <w:rsid w:val="000F40BA"/>
    <w:rsid w:val="000F4DB7"/>
    <w:rsid w:val="00100A12"/>
    <w:rsid w:val="00102F6D"/>
    <w:rsid w:val="00104250"/>
    <w:rsid w:val="00116489"/>
    <w:rsid w:val="00135801"/>
    <w:rsid w:val="00141061"/>
    <w:rsid w:val="001424AD"/>
    <w:rsid w:val="00150BE1"/>
    <w:rsid w:val="00151FB6"/>
    <w:rsid w:val="00153F2B"/>
    <w:rsid w:val="001566F3"/>
    <w:rsid w:val="001578C8"/>
    <w:rsid w:val="00163AF0"/>
    <w:rsid w:val="0016561C"/>
    <w:rsid w:val="001818F0"/>
    <w:rsid w:val="00185243"/>
    <w:rsid w:val="00185D96"/>
    <w:rsid w:val="0018607D"/>
    <w:rsid w:val="001909D3"/>
    <w:rsid w:val="00194469"/>
    <w:rsid w:val="001A14D8"/>
    <w:rsid w:val="001A234F"/>
    <w:rsid w:val="001B2558"/>
    <w:rsid w:val="001B4E28"/>
    <w:rsid w:val="001C1AC6"/>
    <w:rsid w:val="001D63C4"/>
    <w:rsid w:val="001E0250"/>
    <w:rsid w:val="001E17FE"/>
    <w:rsid w:val="001E27B1"/>
    <w:rsid w:val="001F5EBA"/>
    <w:rsid w:val="00204F42"/>
    <w:rsid w:val="00204FA9"/>
    <w:rsid w:val="002078C0"/>
    <w:rsid w:val="002174A5"/>
    <w:rsid w:val="00223C5A"/>
    <w:rsid w:val="00227547"/>
    <w:rsid w:val="0023366E"/>
    <w:rsid w:val="00240AA5"/>
    <w:rsid w:val="00247B91"/>
    <w:rsid w:val="002574D8"/>
    <w:rsid w:val="00260B2B"/>
    <w:rsid w:val="002618D7"/>
    <w:rsid w:val="00263FA5"/>
    <w:rsid w:val="00276677"/>
    <w:rsid w:val="00281D8A"/>
    <w:rsid w:val="00282B37"/>
    <w:rsid w:val="00291D43"/>
    <w:rsid w:val="002B3C75"/>
    <w:rsid w:val="002B7474"/>
    <w:rsid w:val="002C4D9B"/>
    <w:rsid w:val="002C4F23"/>
    <w:rsid w:val="002D04AF"/>
    <w:rsid w:val="002D2B58"/>
    <w:rsid w:val="002D30D7"/>
    <w:rsid w:val="002F5DC6"/>
    <w:rsid w:val="003002C0"/>
    <w:rsid w:val="00313DB7"/>
    <w:rsid w:val="00320B44"/>
    <w:rsid w:val="00326E3F"/>
    <w:rsid w:val="00331AD4"/>
    <w:rsid w:val="00332B56"/>
    <w:rsid w:val="00335986"/>
    <w:rsid w:val="00347B63"/>
    <w:rsid w:val="00370D6C"/>
    <w:rsid w:val="00373378"/>
    <w:rsid w:val="00374E93"/>
    <w:rsid w:val="00382BA6"/>
    <w:rsid w:val="00385D80"/>
    <w:rsid w:val="003869CE"/>
    <w:rsid w:val="003973F9"/>
    <w:rsid w:val="003A3853"/>
    <w:rsid w:val="003A7ABB"/>
    <w:rsid w:val="003B5ED8"/>
    <w:rsid w:val="003C3B25"/>
    <w:rsid w:val="003C471C"/>
    <w:rsid w:val="003D10D3"/>
    <w:rsid w:val="003D12E5"/>
    <w:rsid w:val="003D4B43"/>
    <w:rsid w:val="003D7CF2"/>
    <w:rsid w:val="003E35AA"/>
    <w:rsid w:val="003E68E1"/>
    <w:rsid w:val="003F7C44"/>
    <w:rsid w:val="00400E5A"/>
    <w:rsid w:val="00423528"/>
    <w:rsid w:val="004271CD"/>
    <w:rsid w:val="00427DA1"/>
    <w:rsid w:val="0044072A"/>
    <w:rsid w:val="004507C8"/>
    <w:rsid w:val="0046642D"/>
    <w:rsid w:val="00473517"/>
    <w:rsid w:val="00476D85"/>
    <w:rsid w:val="0048030F"/>
    <w:rsid w:val="00486C12"/>
    <w:rsid w:val="004A05F7"/>
    <w:rsid w:val="004A4BBA"/>
    <w:rsid w:val="004A7288"/>
    <w:rsid w:val="004B27E3"/>
    <w:rsid w:val="004B7839"/>
    <w:rsid w:val="004C21CC"/>
    <w:rsid w:val="004D2928"/>
    <w:rsid w:val="004D2BBC"/>
    <w:rsid w:val="004E67F8"/>
    <w:rsid w:val="004F23AE"/>
    <w:rsid w:val="004F439F"/>
    <w:rsid w:val="004F7EC9"/>
    <w:rsid w:val="005012F7"/>
    <w:rsid w:val="0050528C"/>
    <w:rsid w:val="00517ABA"/>
    <w:rsid w:val="00520B90"/>
    <w:rsid w:val="00523743"/>
    <w:rsid w:val="00530997"/>
    <w:rsid w:val="00534C3C"/>
    <w:rsid w:val="00534EE6"/>
    <w:rsid w:val="005413E7"/>
    <w:rsid w:val="005435E0"/>
    <w:rsid w:val="00544AAD"/>
    <w:rsid w:val="00550802"/>
    <w:rsid w:val="00556522"/>
    <w:rsid w:val="005662FC"/>
    <w:rsid w:val="005734A5"/>
    <w:rsid w:val="00575CE0"/>
    <w:rsid w:val="00575EF0"/>
    <w:rsid w:val="00587B42"/>
    <w:rsid w:val="005A6C4C"/>
    <w:rsid w:val="005B0841"/>
    <w:rsid w:val="005B3153"/>
    <w:rsid w:val="005B47C2"/>
    <w:rsid w:val="005C1D7B"/>
    <w:rsid w:val="005C4163"/>
    <w:rsid w:val="005D099E"/>
    <w:rsid w:val="005D3F26"/>
    <w:rsid w:val="005D5793"/>
    <w:rsid w:val="005F4629"/>
    <w:rsid w:val="00601759"/>
    <w:rsid w:val="00603547"/>
    <w:rsid w:val="00611FA8"/>
    <w:rsid w:val="00612354"/>
    <w:rsid w:val="006270AC"/>
    <w:rsid w:val="00630B00"/>
    <w:rsid w:val="00635FE9"/>
    <w:rsid w:val="00644FAF"/>
    <w:rsid w:val="00656E20"/>
    <w:rsid w:val="00660E0B"/>
    <w:rsid w:val="00661BEC"/>
    <w:rsid w:val="00664A71"/>
    <w:rsid w:val="00683B90"/>
    <w:rsid w:val="00686390"/>
    <w:rsid w:val="00690524"/>
    <w:rsid w:val="006915ED"/>
    <w:rsid w:val="0069503A"/>
    <w:rsid w:val="006A11E1"/>
    <w:rsid w:val="006A2951"/>
    <w:rsid w:val="006A38B3"/>
    <w:rsid w:val="006B1039"/>
    <w:rsid w:val="006C0AE2"/>
    <w:rsid w:val="006C0E7A"/>
    <w:rsid w:val="006C36AB"/>
    <w:rsid w:val="006D2A5B"/>
    <w:rsid w:val="006E3AAC"/>
    <w:rsid w:val="0070104B"/>
    <w:rsid w:val="00707391"/>
    <w:rsid w:val="007118DA"/>
    <w:rsid w:val="00713728"/>
    <w:rsid w:val="007211B6"/>
    <w:rsid w:val="00723666"/>
    <w:rsid w:val="00724A12"/>
    <w:rsid w:val="00726B16"/>
    <w:rsid w:val="00737843"/>
    <w:rsid w:val="00741E4C"/>
    <w:rsid w:val="0075150A"/>
    <w:rsid w:val="0076265A"/>
    <w:rsid w:val="0077105A"/>
    <w:rsid w:val="00777283"/>
    <w:rsid w:val="00785FD6"/>
    <w:rsid w:val="0079554B"/>
    <w:rsid w:val="007A1439"/>
    <w:rsid w:val="007A339D"/>
    <w:rsid w:val="007C2B4F"/>
    <w:rsid w:val="007C2ED2"/>
    <w:rsid w:val="007D0DA0"/>
    <w:rsid w:val="007D26D6"/>
    <w:rsid w:val="007D603E"/>
    <w:rsid w:val="007F1E88"/>
    <w:rsid w:val="007F256E"/>
    <w:rsid w:val="00807023"/>
    <w:rsid w:val="00810B6F"/>
    <w:rsid w:val="00811488"/>
    <w:rsid w:val="00811CAD"/>
    <w:rsid w:val="0081271D"/>
    <w:rsid w:val="00816FD1"/>
    <w:rsid w:val="00820E34"/>
    <w:rsid w:val="00827BAA"/>
    <w:rsid w:val="00832A03"/>
    <w:rsid w:val="0083367A"/>
    <w:rsid w:val="00840E49"/>
    <w:rsid w:val="00846356"/>
    <w:rsid w:val="008607ED"/>
    <w:rsid w:val="00861081"/>
    <w:rsid w:val="00863361"/>
    <w:rsid w:val="008656F9"/>
    <w:rsid w:val="00867D8E"/>
    <w:rsid w:val="0089362A"/>
    <w:rsid w:val="00894ED2"/>
    <w:rsid w:val="008C46BC"/>
    <w:rsid w:val="008D545F"/>
    <w:rsid w:val="008D7582"/>
    <w:rsid w:val="008E792D"/>
    <w:rsid w:val="008F22A4"/>
    <w:rsid w:val="008F3DCC"/>
    <w:rsid w:val="00900228"/>
    <w:rsid w:val="0090235C"/>
    <w:rsid w:val="009049DD"/>
    <w:rsid w:val="009067E6"/>
    <w:rsid w:val="00914B12"/>
    <w:rsid w:val="00917740"/>
    <w:rsid w:val="00921E59"/>
    <w:rsid w:val="00924E48"/>
    <w:rsid w:val="00925943"/>
    <w:rsid w:val="009300A8"/>
    <w:rsid w:val="0093216A"/>
    <w:rsid w:val="00957284"/>
    <w:rsid w:val="009725C0"/>
    <w:rsid w:val="009A0F6C"/>
    <w:rsid w:val="009A3679"/>
    <w:rsid w:val="009B23BF"/>
    <w:rsid w:val="009F0DA3"/>
    <w:rsid w:val="009F29C0"/>
    <w:rsid w:val="009F424B"/>
    <w:rsid w:val="009F61B4"/>
    <w:rsid w:val="00A0115C"/>
    <w:rsid w:val="00A01C83"/>
    <w:rsid w:val="00A026F4"/>
    <w:rsid w:val="00A057E6"/>
    <w:rsid w:val="00A073DC"/>
    <w:rsid w:val="00A200B1"/>
    <w:rsid w:val="00A43903"/>
    <w:rsid w:val="00A63FEB"/>
    <w:rsid w:val="00A66849"/>
    <w:rsid w:val="00A72C58"/>
    <w:rsid w:val="00A75461"/>
    <w:rsid w:val="00A849AD"/>
    <w:rsid w:val="00A84B2B"/>
    <w:rsid w:val="00A86611"/>
    <w:rsid w:val="00A919A5"/>
    <w:rsid w:val="00A94C7E"/>
    <w:rsid w:val="00A96B0E"/>
    <w:rsid w:val="00AB0652"/>
    <w:rsid w:val="00AB18A8"/>
    <w:rsid w:val="00AC33D1"/>
    <w:rsid w:val="00AD17EC"/>
    <w:rsid w:val="00AD3C06"/>
    <w:rsid w:val="00AD7EDA"/>
    <w:rsid w:val="00AE04BF"/>
    <w:rsid w:val="00AE4235"/>
    <w:rsid w:val="00AE4680"/>
    <w:rsid w:val="00AE4BE3"/>
    <w:rsid w:val="00AE6DCB"/>
    <w:rsid w:val="00AF18FF"/>
    <w:rsid w:val="00AF4A02"/>
    <w:rsid w:val="00B0646C"/>
    <w:rsid w:val="00B11319"/>
    <w:rsid w:val="00B13BAB"/>
    <w:rsid w:val="00B157AE"/>
    <w:rsid w:val="00B16D76"/>
    <w:rsid w:val="00B212C7"/>
    <w:rsid w:val="00B40DC8"/>
    <w:rsid w:val="00B41D85"/>
    <w:rsid w:val="00B50F85"/>
    <w:rsid w:val="00B62929"/>
    <w:rsid w:val="00B81CFF"/>
    <w:rsid w:val="00B9113C"/>
    <w:rsid w:val="00B95CC5"/>
    <w:rsid w:val="00BA7E29"/>
    <w:rsid w:val="00BD2020"/>
    <w:rsid w:val="00BD2FFE"/>
    <w:rsid w:val="00BF16E3"/>
    <w:rsid w:val="00BF38B3"/>
    <w:rsid w:val="00C119BA"/>
    <w:rsid w:val="00C11C20"/>
    <w:rsid w:val="00C161B8"/>
    <w:rsid w:val="00C34774"/>
    <w:rsid w:val="00C36341"/>
    <w:rsid w:val="00C36E75"/>
    <w:rsid w:val="00C42CBF"/>
    <w:rsid w:val="00C47EE1"/>
    <w:rsid w:val="00C769C3"/>
    <w:rsid w:val="00C76EF1"/>
    <w:rsid w:val="00C8117D"/>
    <w:rsid w:val="00C84711"/>
    <w:rsid w:val="00C92C17"/>
    <w:rsid w:val="00C94010"/>
    <w:rsid w:val="00C94DC5"/>
    <w:rsid w:val="00CA0701"/>
    <w:rsid w:val="00CA105A"/>
    <w:rsid w:val="00CA13BA"/>
    <w:rsid w:val="00CA50F0"/>
    <w:rsid w:val="00CA5313"/>
    <w:rsid w:val="00CA558C"/>
    <w:rsid w:val="00CA571F"/>
    <w:rsid w:val="00CA7D8D"/>
    <w:rsid w:val="00CC1D29"/>
    <w:rsid w:val="00CE1115"/>
    <w:rsid w:val="00CF49BF"/>
    <w:rsid w:val="00D05D95"/>
    <w:rsid w:val="00D1360E"/>
    <w:rsid w:val="00D22014"/>
    <w:rsid w:val="00D22E02"/>
    <w:rsid w:val="00D31028"/>
    <w:rsid w:val="00D3393A"/>
    <w:rsid w:val="00D37674"/>
    <w:rsid w:val="00D41569"/>
    <w:rsid w:val="00D47EF5"/>
    <w:rsid w:val="00D515BA"/>
    <w:rsid w:val="00D5653E"/>
    <w:rsid w:val="00D75D02"/>
    <w:rsid w:val="00D855E4"/>
    <w:rsid w:val="00D946F5"/>
    <w:rsid w:val="00DA410C"/>
    <w:rsid w:val="00DA475B"/>
    <w:rsid w:val="00DB67AB"/>
    <w:rsid w:val="00DC5E4D"/>
    <w:rsid w:val="00DC6A17"/>
    <w:rsid w:val="00DD0F90"/>
    <w:rsid w:val="00DD55A6"/>
    <w:rsid w:val="00DE498B"/>
    <w:rsid w:val="00DE5818"/>
    <w:rsid w:val="00DE77D9"/>
    <w:rsid w:val="00DF676F"/>
    <w:rsid w:val="00E005E6"/>
    <w:rsid w:val="00E14A16"/>
    <w:rsid w:val="00E2416D"/>
    <w:rsid w:val="00E33ABD"/>
    <w:rsid w:val="00E354B8"/>
    <w:rsid w:val="00E54CB2"/>
    <w:rsid w:val="00E56F13"/>
    <w:rsid w:val="00E702A4"/>
    <w:rsid w:val="00E730D0"/>
    <w:rsid w:val="00E812DF"/>
    <w:rsid w:val="00E845E2"/>
    <w:rsid w:val="00E9675E"/>
    <w:rsid w:val="00EA3713"/>
    <w:rsid w:val="00EA6205"/>
    <w:rsid w:val="00EA62A2"/>
    <w:rsid w:val="00EB1E21"/>
    <w:rsid w:val="00EB5208"/>
    <w:rsid w:val="00EB7F42"/>
    <w:rsid w:val="00EC195E"/>
    <w:rsid w:val="00EC6E4F"/>
    <w:rsid w:val="00ED6CAA"/>
    <w:rsid w:val="00EE2D80"/>
    <w:rsid w:val="00EF3C74"/>
    <w:rsid w:val="00EF4287"/>
    <w:rsid w:val="00EF4926"/>
    <w:rsid w:val="00EF4EF9"/>
    <w:rsid w:val="00EF4F03"/>
    <w:rsid w:val="00F11015"/>
    <w:rsid w:val="00F1102B"/>
    <w:rsid w:val="00F114BF"/>
    <w:rsid w:val="00F12EB4"/>
    <w:rsid w:val="00F138AD"/>
    <w:rsid w:val="00F1408F"/>
    <w:rsid w:val="00F23F62"/>
    <w:rsid w:val="00F269F0"/>
    <w:rsid w:val="00F3023C"/>
    <w:rsid w:val="00F32200"/>
    <w:rsid w:val="00F4762E"/>
    <w:rsid w:val="00F709FD"/>
    <w:rsid w:val="00F74E20"/>
    <w:rsid w:val="00F841B9"/>
    <w:rsid w:val="00F8422B"/>
    <w:rsid w:val="00F84932"/>
    <w:rsid w:val="00F84B98"/>
    <w:rsid w:val="00F86644"/>
    <w:rsid w:val="00F94DB9"/>
    <w:rsid w:val="00FA37F7"/>
    <w:rsid w:val="00FC2034"/>
    <w:rsid w:val="00FC3B1C"/>
    <w:rsid w:val="00FC70A7"/>
    <w:rsid w:val="00FC7606"/>
    <w:rsid w:val="00FE24B6"/>
    <w:rsid w:val="00FE6A19"/>
    <w:rsid w:val="00FF3E41"/>
    <w:rsid w:val="00FF42A4"/>
    <w:rsid w:val="00FF435B"/>
  </w:rsids>
  <m:mathPr>
    <m:mathFont m:val="Cambria Math"/>
    <m:brkBin m:val="before"/>
    <m:brkBinSub m:val="--"/>
    <m:smallFrac m:val="0"/>
    <m:dispDef/>
    <m:lMargin m:val="0"/>
    <m:rMargin m:val="0"/>
    <m:defJc m:val="centerGroup"/>
    <m:wrapIndent m:val="1440"/>
    <m:intLim m:val="subSup"/>
    <m:naryLim m:val="undOvr"/>
  </m:mathPr>
  <w:themeFontLang w:val="es-C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FC2A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E3F"/>
  </w:style>
  <w:style w:type="paragraph" w:styleId="Heading1">
    <w:name w:val="heading 1"/>
    <w:basedOn w:val="Normal"/>
    <w:next w:val="Normal"/>
    <w:link w:val="Heading1Char"/>
    <w:uiPriority w:val="9"/>
    <w:qFormat/>
    <w:rsid w:val="00CF49BF"/>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6">
    <w:name w:val="heading 6"/>
    <w:basedOn w:val="Normal"/>
    <w:next w:val="Normal"/>
    <w:link w:val="Heading6Char"/>
    <w:uiPriority w:val="9"/>
    <w:semiHidden/>
    <w:unhideWhenUsed/>
    <w:qFormat/>
    <w:rsid w:val="00385D80"/>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93A"/>
    <w:pPr>
      <w:ind w:left="720"/>
      <w:contextualSpacing/>
    </w:pPr>
  </w:style>
  <w:style w:type="paragraph" w:styleId="FootnoteText">
    <w:name w:val="footnote text"/>
    <w:basedOn w:val="Normal"/>
    <w:link w:val="FootnoteTextChar"/>
    <w:uiPriority w:val="99"/>
    <w:unhideWhenUsed/>
    <w:rsid w:val="00612354"/>
    <w:pPr>
      <w:spacing w:after="0" w:line="240" w:lineRule="auto"/>
    </w:pPr>
    <w:rPr>
      <w:sz w:val="20"/>
      <w:szCs w:val="20"/>
    </w:rPr>
  </w:style>
  <w:style w:type="character" w:customStyle="1" w:styleId="FootnoteTextChar">
    <w:name w:val="Footnote Text Char"/>
    <w:basedOn w:val="DefaultParagraphFont"/>
    <w:link w:val="FootnoteText"/>
    <w:uiPriority w:val="99"/>
    <w:rsid w:val="00612354"/>
    <w:rPr>
      <w:sz w:val="20"/>
      <w:szCs w:val="20"/>
    </w:rPr>
  </w:style>
  <w:style w:type="character" w:styleId="FootnoteReference">
    <w:name w:val="footnote reference"/>
    <w:basedOn w:val="DefaultParagraphFont"/>
    <w:uiPriority w:val="99"/>
    <w:unhideWhenUsed/>
    <w:rsid w:val="00612354"/>
    <w:rPr>
      <w:vertAlign w:val="superscript"/>
    </w:rPr>
  </w:style>
  <w:style w:type="character" w:styleId="Hyperlink">
    <w:name w:val="Hyperlink"/>
    <w:basedOn w:val="DefaultParagraphFont"/>
    <w:uiPriority w:val="99"/>
    <w:unhideWhenUsed/>
    <w:rsid w:val="00F86644"/>
    <w:rPr>
      <w:color w:val="0000FF" w:themeColor="hyperlink"/>
      <w:u w:val="single"/>
    </w:rPr>
  </w:style>
  <w:style w:type="character" w:styleId="CommentReference">
    <w:name w:val="annotation reference"/>
    <w:basedOn w:val="DefaultParagraphFont"/>
    <w:uiPriority w:val="99"/>
    <w:semiHidden/>
    <w:unhideWhenUsed/>
    <w:rsid w:val="00A72C58"/>
    <w:rPr>
      <w:sz w:val="16"/>
      <w:szCs w:val="16"/>
    </w:rPr>
  </w:style>
  <w:style w:type="paragraph" w:styleId="CommentText">
    <w:name w:val="annotation text"/>
    <w:basedOn w:val="Normal"/>
    <w:link w:val="CommentTextChar"/>
    <w:uiPriority w:val="99"/>
    <w:semiHidden/>
    <w:unhideWhenUsed/>
    <w:rsid w:val="00A72C58"/>
    <w:pPr>
      <w:spacing w:line="240" w:lineRule="auto"/>
    </w:pPr>
    <w:rPr>
      <w:sz w:val="20"/>
      <w:szCs w:val="20"/>
    </w:rPr>
  </w:style>
  <w:style w:type="character" w:customStyle="1" w:styleId="CommentTextChar">
    <w:name w:val="Comment Text Char"/>
    <w:basedOn w:val="DefaultParagraphFont"/>
    <w:link w:val="CommentText"/>
    <w:uiPriority w:val="99"/>
    <w:semiHidden/>
    <w:rsid w:val="00A72C58"/>
    <w:rPr>
      <w:sz w:val="20"/>
      <w:szCs w:val="20"/>
    </w:rPr>
  </w:style>
  <w:style w:type="paragraph" w:styleId="CommentSubject">
    <w:name w:val="annotation subject"/>
    <w:basedOn w:val="CommentText"/>
    <w:next w:val="CommentText"/>
    <w:link w:val="CommentSubjectChar"/>
    <w:uiPriority w:val="99"/>
    <w:semiHidden/>
    <w:unhideWhenUsed/>
    <w:rsid w:val="00A72C58"/>
    <w:rPr>
      <w:b/>
      <w:bCs/>
    </w:rPr>
  </w:style>
  <w:style w:type="character" w:customStyle="1" w:styleId="CommentSubjectChar">
    <w:name w:val="Comment Subject Char"/>
    <w:basedOn w:val="CommentTextChar"/>
    <w:link w:val="CommentSubject"/>
    <w:uiPriority w:val="99"/>
    <w:semiHidden/>
    <w:rsid w:val="00A72C58"/>
    <w:rPr>
      <w:b/>
      <w:bCs/>
      <w:sz w:val="20"/>
      <w:szCs w:val="20"/>
    </w:rPr>
  </w:style>
  <w:style w:type="paragraph" w:styleId="BalloonText">
    <w:name w:val="Balloon Text"/>
    <w:basedOn w:val="Normal"/>
    <w:link w:val="BalloonTextChar"/>
    <w:uiPriority w:val="99"/>
    <w:semiHidden/>
    <w:unhideWhenUsed/>
    <w:rsid w:val="00A72C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2C58"/>
    <w:rPr>
      <w:rFonts w:ascii="Tahoma" w:hAnsi="Tahoma" w:cs="Tahoma"/>
      <w:sz w:val="16"/>
      <w:szCs w:val="16"/>
    </w:rPr>
  </w:style>
  <w:style w:type="paragraph" w:styleId="Header">
    <w:name w:val="header"/>
    <w:basedOn w:val="Normal"/>
    <w:link w:val="HeaderChar"/>
    <w:uiPriority w:val="99"/>
    <w:unhideWhenUsed/>
    <w:rsid w:val="000A5D61"/>
    <w:pPr>
      <w:tabs>
        <w:tab w:val="center" w:pos="4419"/>
        <w:tab w:val="right" w:pos="8838"/>
      </w:tabs>
      <w:spacing w:after="0" w:line="240" w:lineRule="auto"/>
    </w:pPr>
  </w:style>
  <w:style w:type="character" w:customStyle="1" w:styleId="HeaderChar">
    <w:name w:val="Header Char"/>
    <w:basedOn w:val="DefaultParagraphFont"/>
    <w:link w:val="Header"/>
    <w:uiPriority w:val="99"/>
    <w:rsid w:val="000A5D61"/>
  </w:style>
  <w:style w:type="paragraph" w:styleId="Footer">
    <w:name w:val="footer"/>
    <w:basedOn w:val="Normal"/>
    <w:link w:val="FooterChar"/>
    <w:uiPriority w:val="99"/>
    <w:unhideWhenUsed/>
    <w:rsid w:val="000A5D61"/>
    <w:pPr>
      <w:tabs>
        <w:tab w:val="center" w:pos="4419"/>
        <w:tab w:val="right" w:pos="8838"/>
      </w:tabs>
      <w:spacing w:after="0" w:line="240" w:lineRule="auto"/>
    </w:pPr>
  </w:style>
  <w:style w:type="character" w:customStyle="1" w:styleId="FooterChar">
    <w:name w:val="Footer Char"/>
    <w:basedOn w:val="DefaultParagraphFont"/>
    <w:link w:val="Footer"/>
    <w:uiPriority w:val="99"/>
    <w:rsid w:val="000A5D61"/>
  </w:style>
  <w:style w:type="paragraph" w:styleId="HTMLPreformatted">
    <w:name w:val="HTML Preformatted"/>
    <w:basedOn w:val="Normal"/>
    <w:link w:val="HTMLPreformattedChar"/>
    <w:uiPriority w:val="99"/>
    <w:semiHidden/>
    <w:unhideWhenUsed/>
    <w:rsid w:val="008C46BC"/>
    <w:pPr>
      <w:spacing w:after="0" w:line="240" w:lineRule="auto"/>
    </w:pPr>
    <w:rPr>
      <w:rFonts w:ascii="Courier" w:hAnsi="Courier"/>
      <w:sz w:val="20"/>
      <w:szCs w:val="20"/>
    </w:rPr>
  </w:style>
  <w:style w:type="character" w:customStyle="1" w:styleId="HTMLPreformattedChar">
    <w:name w:val="HTML Preformatted Char"/>
    <w:basedOn w:val="DefaultParagraphFont"/>
    <w:link w:val="HTMLPreformatted"/>
    <w:uiPriority w:val="99"/>
    <w:semiHidden/>
    <w:rsid w:val="008C46BC"/>
    <w:rPr>
      <w:rFonts w:ascii="Courier" w:hAnsi="Courier"/>
      <w:sz w:val="20"/>
      <w:szCs w:val="20"/>
    </w:rPr>
  </w:style>
  <w:style w:type="character" w:styleId="PageNumber">
    <w:name w:val="page number"/>
    <w:basedOn w:val="DefaultParagraphFont"/>
    <w:uiPriority w:val="99"/>
    <w:semiHidden/>
    <w:unhideWhenUsed/>
    <w:rsid w:val="00B157AE"/>
  </w:style>
  <w:style w:type="paragraph" w:customStyle="1" w:styleId="Body1">
    <w:name w:val="Body 1"/>
    <w:rsid w:val="006B1039"/>
    <w:pPr>
      <w:outlineLvl w:val="0"/>
    </w:pPr>
    <w:rPr>
      <w:rFonts w:ascii="Helvetica" w:eastAsia="Arial Unicode MS" w:hAnsi="Helvetica" w:cs="Times New Roman"/>
      <w:color w:val="000000"/>
      <w:szCs w:val="24"/>
      <w:u w:color="000000"/>
      <w:lang w:val="es-MX" w:eastAsia="es-MX"/>
    </w:rPr>
  </w:style>
  <w:style w:type="character" w:styleId="FollowedHyperlink">
    <w:name w:val="FollowedHyperlink"/>
    <w:basedOn w:val="DefaultParagraphFont"/>
    <w:uiPriority w:val="99"/>
    <w:semiHidden/>
    <w:unhideWhenUsed/>
    <w:rsid w:val="0090235C"/>
    <w:rPr>
      <w:color w:val="800080" w:themeColor="followedHyperlink"/>
      <w:u w:val="single"/>
    </w:rPr>
  </w:style>
  <w:style w:type="paragraph" w:styleId="EndnoteText">
    <w:name w:val="endnote text"/>
    <w:basedOn w:val="Normal"/>
    <w:link w:val="EndnoteTextChar"/>
    <w:uiPriority w:val="99"/>
    <w:unhideWhenUsed/>
    <w:rsid w:val="00EF3C74"/>
    <w:pPr>
      <w:spacing w:after="0" w:line="240" w:lineRule="auto"/>
    </w:pPr>
    <w:rPr>
      <w:sz w:val="24"/>
      <w:szCs w:val="24"/>
      <w:lang w:val="en-US" w:eastAsia="en-US"/>
    </w:rPr>
  </w:style>
  <w:style w:type="character" w:customStyle="1" w:styleId="EndnoteTextChar">
    <w:name w:val="Endnote Text Char"/>
    <w:basedOn w:val="DefaultParagraphFont"/>
    <w:link w:val="EndnoteText"/>
    <w:uiPriority w:val="99"/>
    <w:rsid w:val="00EF3C74"/>
    <w:rPr>
      <w:sz w:val="24"/>
      <w:szCs w:val="24"/>
      <w:lang w:val="en-US" w:eastAsia="en-US"/>
    </w:rPr>
  </w:style>
  <w:style w:type="character" w:styleId="EndnoteReference">
    <w:name w:val="endnote reference"/>
    <w:basedOn w:val="DefaultParagraphFont"/>
    <w:uiPriority w:val="99"/>
    <w:unhideWhenUsed/>
    <w:rsid w:val="00EF3C74"/>
    <w:rPr>
      <w:vertAlign w:val="superscript"/>
    </w:rPr>
  </w:style>
  <w:style w:type="character" w:customStyle="1" w:styleId="Heading6Char">
    <w:name w:val="Heading 6 Char"/>
    <w:basedOn w:val="DefaultParagraphFont"/>
    <w:link w:val="Heading6"/>
    <w:uiPriority w:val="9"/>
    <w:semiHidden/>
    <w:rsid w:val="00385D80"/>
    <w:rPr>
      <w:rFonts w:asciiTheme="majorHAnsi" w:eastAsiaTheme="majorEastAsia" w:hAnsiTheme="majorHAnsi" w:cstheme="majorBidi"/>
      <w:i/>
      <w:iCs/>
      <w:color w:val="243F60" w:themeColor="accent1" w:themeShade="7F"/>
    </w:rPr>
  </w:style>
  <w:style w:type="character" w:customStyle="1" w:styleId="Heading1Char">
    <w:name w:val="Heading 1 Char"/>
    <w:basedOn w:val="DefaultParagraphFont"/>
    <w:link w:val="Heading1"/>
    <w:uiPriority w:val="9"/>
    <w:rsid w:val="00CF49BF"/>
    <w:rPr>
      <w:rFonts w:asciiTheme="majorHAnsi" w:eastAsiaTheme="majorEastAsia" w:hAnsiTheme="majorHAnsi" w:cstheme="majorBidi"/>
      <w:b/>
      <w:bCs/>
      <w:color w:val="345A8A" w:themeColor="accent1" w:themeShade="B5"/>
      <w:sz w:val="32"/>
      <w:szCs w:val="32"/>
    </w:rPr>
  </w:style>
  <w:style w:type="paragraph" w:styleId="Revision">
    <w:name w:val="Revision"/>
    <w:hidden/>
    <w:uiPriority w:val="99"/>
    <w:semiHidden/>
    <w:rsid w:val="001909D3"/>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E3F"/>
  </w:style>
  <w:style w:type="paragraph" w:styleId="Heading1">
    <w:name w:val="heading 1"/>
    <w:basedOn w:val="Normal"/>
    <w:next w:val="Normal"/>
    <w:link w:val="Heading1Char"/>
    <w:uiPriority w:val="9"/>
    <w:qFormat/>
    <w:rsid w:val="00CF49BF"/>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6">
    <w:name w:val="heading 6"/>
    <w:basedOn w:val="Normal"/>
    <w:next w:val="Normal"/>
    <w:link w:val="Heading6Char"/>
    <w:uiPriority w:val="9"/>
    <w:semiHidden/>
    <w:unhideWhenUsed/>
    <w:qFormat/>
    <w:rsid w:val="00385D80"/>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93A"/>
    <w:pPr>
      <w:ind w:left="720"/>
      <w:contextualSpacing/>
    </w:pPr>
  </w:style>
  <w:style w:type="paragraph" w:styleId="FootnoteText">
    <w:name w:val="footnote text"/>
    <w:basedOn w:val="Normal"/>
    <w:link w:val="FootnoteTextChar"/>
    <w:uiPriority w:val="99"/>
    <w:unhideWhenUsed/>
    <w:rsid w:val="00612354"/>
    <w:pPr>
      <w:spacing w:after="0" w:line="240" w:lineRule="auto"/>
    </w:pPr>
    <w:rPr>
      <w:sz w:val="20"/>
      <w:szCs w:val="20"/>
    </w:rPr>
  </w:style>
  <w:style w:type="character" w:customStyle="1" w:styleId="FootnoteTextChar">
    <w:name w:val="Footnote Text Char"/>
    <w:basedOn w:val="DefaultParagraphFont"/>
    <w:link w:val="FootnoteText"/>
    <w:uiPriority w:val="99"/>
    <w:rsid w:val="00612354"/>
    <w:rPr>
      <w:sz w:val="20"/>
      <w:szCs w:val="20"/>
    </w:rPr>
  </w:style>
  <w:style w:type="character" w:styleId="FootnoteReference">
    <w:name w:val="footnote reference"/>
    <w:basedOn w:val="DefaultParagraphFont"/>
    <w:uiPriority w:val="99"/>
    <w:unhideWhenUsed/>
    <w:rsid w:val="00612354"/>
    <w:rPr>
      <w:vertAlign w:val="superscript"/>
    </w:rPr>
  </w:style>
  <w:style w:type="character" w:styleId="Hyperlink">
    <w:name w:val="Hyperlink"/>
    <w:basedOn w:val="DefaultParagraphFont"/>
    <w:uiPriority w:val="99"/>
    <w:unhideWhenUsed/>
    <w:rsid w:val="00F86644"/>
    <w:rPr>
      <w:color w:val="0000FF" w:themeColor="hyperlink"/>
      <w:u w:val="single"/>
    </w:rPr>
  </w:style>
  <w:style w:type="character" w:styleId="CommentReference">
    <w:name w:val="annotation reference"/>
    <w:basedOn w:val="DefaultParagraphFont"/>
    <w:uiPriority w:val="99"/>
    <w:semiHidden/>
    <w:unhideWhenUsed/>
    <w:rsid w:val="00A72C58"/>
    <w:rPr>
      <w:sz w:val="16"/>
      <w:szCs w:val="16"/>
    </w:rPr>
  </w:style>
  <w:style w:type="paragraph" w:styleId="CommentText">
    <w:name w:val="annotation text"/>
    <w:basedOn w:val="Normal"/>
    <w:link w:val="CommentTextChar"/>
    <w:uiPriority w:val="99"/>
    <w:semiHidden/>
    <w:unhideWhenUsed/>
    <w:rsid w:val="00A72C58"/>
    <w:pPr>
      <w:spacing w:line="240" w:lineRule="auto"/>
    </w:pPr>
    <w:rPr>
      <w:sz w:val="20"/>
      <w:szCs w:val="20"/>
    </w:rPr>
  </w:style>
  <w:style w:type="character" w:customStyle="1" w:styleId="CommentTextChar">
    <w:name w:val="Comment Text Char"/>
    <w:basedOn w:val="DefaultParagraphFont"/>
    <w:link w:val="CommentText"/>
    <w:uiPriority w:val="99"/>
    <w:semiHidden/>
    <w:rsid w:val="00A72C58"/>
    <w:rPr>
      <w:sz w:val="20"/>
      <w:szCs w:val="20"/>
    </w:rPr>
  </w:style>
  <w:style w:type="paragraph" w:styleId="CommentSubject">
    <w:name w:val="annotation subject"/>
    <w:basedOn w:val="CommentText"/>
    <w:next w:val="CommentText"/>
    <w:link w:val="CommentSubjectChar"/>
    <w:uiPriority w:val="99"/>
    <w:semiHidden/>
    <w:unhideWhenUsed/>
    <w:rsid w:val="00A72C58"/>
    <w:rPr>
      <w:b/>
      <w:bCs/>
    </w:rPr>
  </w:style>
  <w:style w:type="character" w:customStyle="1" w:styleId="CommentSubjectChar">
    <w:name w:val="Comment Subject Char"/>
    <w:basedOn w:val="CommentTextChar"/>
    <w:link w:val="CommentSubject"/>
    <w:uiPriority w:val="99"/>
    <w:semiHidden/>
    <w:rsid w:val="00A72C58"/>
    <w:rPr>
      <w:b/>
      <w:bCs/>
      <w:sz w:val="20"/>
      <w:szCs w:val="20"/>
    </w:rPr>
  </w:style>
  <w:style w:type="paragraph" w:styleId="BalloonText">
    <w:name w:val="Balloon Text"/>
    <w:basedOn w:val="Normal"/>
    <w:link w:val="BalloonTextChar"/>
    <w:uiPriority w:val="99"/>
    <w:semiHidden/>
    <w:unhideWhenUsed/>
    <w:rsid w:val="00A72C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2C58"/>
    <w:rPr>
      <w:rFonts w:ascii="Tahoma" w:hAnsi="Tahoma" w:cs="Tahoma"/>
      <w:sz w:val="16"/>
      <w:szCs w:val="16"/>
    </w:rPr>
  </w:style>
  <w:style w:type="paragraph" w:styleId="Header">
    <w:name w:val="header"/>
    <w:basedOn w:val="Normal"/>
    <w:link w:val="HeaderChar"/>
    <w:uiPriority w:val="99"/>
    <w:unhideWhenUsed/>
    <w:rsid w:val="000A5D61"/>
    <w:pPr>
      <w:tabs>
        <w:tab w:val="center" w:pos="4419"/>
        <w:tab w:val="right" w:pos="8838"/>
      </w:tabs>
      <w:spacing w:after="0" w:line="240" w:lineRule="auto"/>
    </w:pPr>
  </w:style>
  <w:style w:type="character" w:customStyle="1" w:styleId="HeaderChar">
    <w:name w:val="Header Char"/>
    <w:basedOn w:val="DefaultParagraphFont"/>
    <w:link w:val="Header"/>
    <w:uiPriority w:val="99"/>
    <w:rsid w:val="000A5D61"/>
  </w:style>
  <w:style w:type="paragraph" w:styleId="Footer">
    <w:name w:val="footer"/>
    <w:basedOn w:val="Normal"/>
    <w:link w:val="FooterChar"/>
    <w:uiPriority w:val="99"/>
    <w:unhideWhenUsed/>
    <w:rsid w:val="000A5D61"/>
    <w:pPr>
      <w:tabs>
        <w:tab w:val="center" w:pos="4419"/>
        <w:tab w:val="right" w:pos="8838"/>
      </w:tabs>
      <w:spacing w:after="0" w:line="240" w:lineRule="auto"/>
    </w:pPr>
  </w:style>
  <w:style w:type="character" w:customStyle="1" w:styleId="FooterChar">
    <w:name w:val="Footer Char"/>
    <w:basedOn w:val="DefaultParagraphFont"/>
    <w:link w:val="Footer"/>
    <w:uiPriority w:val="99"/>
    <w:rsid w:val="000A5D61"/>
  </w:style>
  <w:style w:type="paragraph" w:styleId="HTMLPreformatted">
    <w:name w:val="HTML Preformatted"/>
    <w:basedOn w:val="Normal"/>
    <w:link w:val="HTMLPreformattedChar"/>
    <w:uiPriority w:val="99"/>
    <w:semiHidden/>
    <w:unhideWhenUsed/>
    <w:rsid w:val="008C46BC"/>
    <w:pPr>
      <w:spacing w:after="0" w:line="240" w:lineRule="auto"/>
    </w:pPr>
    <w:rPr>
      <w:rFonts w:ascii="Courier" w:hAnsi="Courier"/>
      <w:sz w:val="20"/>
      <w:szCs w:val="20"/>
    </w:rPr>
  </w:style>
  <w:style w:type="character" w:customStyle="1" w:styleId="HTMLPreformattedChar">
    <w:name w:val="HTML Preformatted Char"/>
    <w:basedOn w:val="DefaultParagraphFont"/>
    <w:link w:val="HTMLPreformatted"/>
    <w:uiPriority w:val="99"/>
    <w:semiHidden/>
    <w:rsid w:val="008C46BC"/>
    <w:rPr>
      <w:rFonts w:ascii="Courier" w:hAnsi="Courier"/>
      <w:sz w:val="20"/>
      <w:szCs w:val="20"/>
    </w:rPr>
  </w:style>
  <w:style w:type="character" w:styleId="PageNumber">
    <w:name w:val="page number"/>
    <w:basedOn w:val="DefaultParagraphFont"/>
    <w:uiPriority w:val="99"/>
    <w:semiHidden/>
    <w:unhideWhenUsed/>
    <w:rsid w:val="00B157AE"/>
  </w:style>
  <w:style w:type="paragraph" w:customStyle="1" w:styleId="Body1">
    <w:name w:val="Body 1"/>
    <w:rsid w:val="006B1039"/>
    <w:pPr>
      <w:outlineLvl w:val="0"/>
    </w:pPr>
    <w:rPr>
      <w:rFonts w:ascii="Helvetica" w:eastAsia="Arial Unicode MS" w:hAnsi="Helvetica" w:cs="Times New Roman"/>
      <w:color w:val="000000"/>
      <w:szCs w:val="24"/>
      <w:u w:color="000000"/>
      <w:lang w:val="es-MX" w:eastAsia="es-MX"/>
    </w:rPr>
  </w:style>
  <w:style w:type="character" w:styleId="FollowedHyperlink">
    <w:name w:val="FollowedHyperlink"/>
    <w:basedOn w:val="DefaultParagraphFont"/>
    <w:uiPriority w:val="99"/>
    <w:semiHidden/>
    <w:unhideWhenUsed/>
    <w:rsid w:val="0090235C"/>
    <w:rPr>
      <w:color w:val="800080" w:themeColor="followedHyperlink"/>
      <w:u w:val="single"/>
    </w:rPr>
  </w:style>
  <w:style w:type="paragraph" w:styleId="EndnoteText">
    <w:name w:val="endnote text"/>
    <w:basedOn w:val="Normal"/>
    <w:link w:val="EndnoteTextChar"/>
    <w:uiPriority w:val="99"/>
    <w:unhideWhenUsed/>
    <w:rsid w:val="00EF3C74"/>
    <w:pPr>
      <w:spacing w:after="0" w:line="240" w:lineRule="auto"/>
    </w:pPr>
    <w:rPr>
      <w:sz w:val="24"/>
      <w:szCs w:val="24"/>
      <w:lang w:val="en-US" w:eastAsia="en-US"/>
    </w:rPr>
  </w:style>
  <w:style w:type="character" w:customStyle="1" w:styleId="EndnoteTextChar">
    <w:name w:val="Endnote Text Char"/>
    <w:basedOn w:val="DefaultParagraphFont"/>
    <w:link w:val="EndnoteText"/>
    <w:uiPriority w:val="99"/>
    <w:rsid w:val="00EF3C74"/>
    <w:rPr>
      <w:sz w:val="24"/>
      <w:szCs w:val="24"/>
      <w:lang w:val="en-US" w:eastAsia="en-US"/>
    </w:rPr>
  </w:style>
  <w:style w:type="character" w:styleId="EndnoteReference">
    <w:name w:val="endnote reference"/>
    <w:basedOn w:val="DefaultParagraphFont"/>
    <w:uiPriority w:val="99"/>
    <w:unhideWhenUsed/>
    <w:rsid w:val="00EF3C74"/>
    <w:rPr>
      <w:vertAlign w:val="superscript"/>
    </w:rPr>
  </w:style>
  <w:style w:type="character" w:customStyle="1" w:styleId="Heading6Char">
    <w:name w:val="Heading 6 Char"/>
    <w:basedOn w:val="DefaultParagraphFont"/>
    <w:link w:val="Heading6"/>
    <w:uiPriority w:val="9"/>
    <w:semiHidden/>
    <w:rsid w:val="00385D80"/>
    <w:rPr>
      <w:rFonts w:asciiTheme="majorHAnsi" w:eastAsiaTheme="majorEastAsia" w:hAnsiTheme="majorHAnsi" w:cstheme="majorBidi"/>
      <w:i/>
      <w:iCs/>
      <w:color w:val="243F60" w:themeColor="accent1" w:themeShade="7F"/>
    </w:rPr>
  </w:style>
  <w:style w:type="character" w:customStyle="1" w:styleId="Heading1Char">
    <w:name w:val="Heading 1 Char"/>
    <w:basedOn w:val="DefaultParagraphFont"/>
    <w:link w:val="Heading1"/>
    <w:uiPriority w:val="9"/>
    <w:rsid w:val="00CF49BF"/>
    <w:rPr>
      <w:rFonts w:asciiTheme="majorHAnsi" w:eastAsiaTheme="majorEastAsia" w:hAnsiTheme="majorHAnsi" w:cstheme="majorBidi"/>
      <w:b/>
      <w:bCs/>
      <w:color w:val="345A8A" w:themeColor="accent1" w:themeShade="B5"/>
      <w:sz w:val="32"/>
      <w:szCs w:val="32"/>
    </w:rPr>
  </w:style>
  <w:style w:type="paragraph" w:styleId="Revision">
    <w:name w:val="Revision"/>
    <w:hidden/>
    <w:uiPriority w:val="99"/>
    <w:semiHidden/>
    <w:rsid w:val="001909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12136">
      <w:bodyDiv w:val="1"/>
      <w:marLeft w:val="0"/>
      <w:marRight w:val="0"/>
      <w:marTop w:val="0"/>
      <w:marBottom w:val="0"/>
      <w:divBdr>
        <w:top w:val="none" w:sz="0" w:space="0" w:color="auto"/>
        <w:left w:val="none" w:sz="0" w:space="0" w:color="auto"/>
        <w:bottom w:val="none" w:sz="0" w:space="0" w:color="auto"/>
        <w:right w:val="none" w:sz="0" w:space="0" w:color="auto"/>
      </w:divBdr>
      <w:divsChild>
        <w:div w:id="206530592">
          <w:marLeft w:val="0"/>
          <w:marRight w:val="0"/>
          <w:marTop w:val="0"/>
          <w:marBottom w:val="0"/>
          <w:divBdr>
            <w:top w:val="none" w:sz="0" w:space="0" w:color="auto"/>
            <w:left w:val="none" w:sz="0" w:space="0" w:color="auto"/>
            <w:bottom w:val="none" w:sz="0" w:space="0" w:color="auto"/>
            <w:right w:val="none" w:sz="0" w:space="0" w:color="auto"/>
          </w:divBdr>
        </w:div>
        <w:div w:id="1084649584">
          <w:marLeft w:val="0"/>
          <w:marRight w:val="0"/>
          <w:marTop w:val="0"/>
          <w:marBottom w:val="0"/>
          <w:divBdr>
            <w:top w:val="none" w:sz="0" w:space="0" w:color="auto"/>
            <w:left w:val="none" w:sz="0" w:space="0" w:color="auto"/>
            <w:bottom w:val="none" w:sz="0" w:space="0" w:color="auto"/>
            <w:right w:val="none" w:sz="0" w:space="0" w:color="auto"/>
          </w:divBdr>
        </w:div>
        <w:div w:id="360277760">
          <w:marLeft w:val="0"/>
          <w:marRight w:val="0"/>
          <w:marTop w:val="0"/>
          <w:marBottom w:val="0"/>
          <w:divBdr>
            <w:top w:val="none" w:sz="0" w:space="0" w:color="auto"/>
            <w:left w:val="none" w:sz="0" w:space="0" w:color="auto"/>
            <w:bottom w:val="none" w:sz="0" w:space="0" w:color="auto"/>
            <w:right w:val="none" w:sz="0" w:space="0" w:color="auto"/>
          </w:divBdr>
        </w:div>
        <w:div w:id="578565120">
          <w:marLeft w:val="0"/>
          <w:marRight w:val="0"/>
          <w:marTop w:val="0"/>
          <w:marBottom w:val="0"/>
          <w:divBdr>
            <w:top w:val="none" w:sz="0" w:space="0" w:color="auto"/>
            <w:left w:val="none" w:sz="0" w:space="0" w:color="auto"/>
            <w:bottom w:val="none" w:sz="0" w:space="0" w:color="auto"/>
            <w:right w:val="none" w:sz="0" w:space="0" w:color="auto"/>
          </w:divBdr>
        </w:div>
        <w:div w:id="2023824492">
          <w:marLeft w:val="0"/>
          <w:marRight w:val="0"/>
          <w:marTop w:val="0"/>
          <w:marBottom w:val="0"/>
          <w:divBdr>
            <w:top w:val="none" w:sz="0" w:space="0" w:color="auto"/>
            <w:left w:val="none" w:sz="0" w:space="0" w:color="auto"/>
            <w:bottom w:val="none" w:sz="0" w:space="0" w:color="auto"/>
            <w:right w:val="none" w:sz="0" w:space="0" w:color="auto"/>
          </w:divBdr>
        </w:div>
        <w:div w:id="1498686739">
          <w:marLeft w:val="0"/>
          <w:marRight w:val="0"/>
          <w:marTop w:val="0"/>
          <w:marBottom w:val="0"/>
          <w:divBdr>
            <w:top w:val="none" w:sz="0" w:space="0" w:color="auto"/>
            <w:left w:val="none" w:sz="0" w:space="0" w:color="auto"/>
            <w:bottom w:val="none" w:sz="0" w:space="0" w:color="auto"/>
            <w:right w:val="none" w:sz="0" w:space="0" w:color="auto"/>
          </w:divBdr>
        </w:div>
        <w:div w:id="1721706629">
          <w:marLeft w:val="0"/>
          <w:marRight w:val="0"/>
          <w:marTop w:val="0"/>
          <w:marBottom w:val="0"/>
          <w:divBdr>
            <w:top w:val="none" w:sz="0" w:space="0" w:color="auto"/>
            <w:left w:val="none" w:sz="0" w:space="0" w:color="auto"/>
            <w:bottom w:val="none" w:sz="0" w:space="0" w:color="auto"/>
            <w:right w:val="none" w:sz="0" w:space="0" w:color="auto"/>
          </w:divBdr>
        </w:div>
        <w:div w:id="2050378834">
          <w:marLeft w:val="0"/>
          <w:marRight w:val="0"/>
          <w:marTop w:val="0"/>
          <w:marBottom w:val="0"/>
          <w:divBdr>
            <w:top w:val="none" w:sz="0" w:space="0" w:color="auto"/>
            <w:left w:val="none" w:sz="0" w:space="0" w:color="auto"/>
            <w:bottom w:val="none" w:sz="0" w:space="0" w:color="auto"/>
            <w:right w:val="none" w:sz="0" w:space="0" w:color="auto"/>
          </w:divBdr>
        </w:div>
        <w:div w:id="393357758">
          <w:marLeft w:val="0"/>
          <w:marRight w:val="0"/>
          <w:marTop w:val="0"/>
          <w:marBottom w:val="0"/>
          <w:divBdr>
            <w:top w:val="none" w:sz="0" w:space="0" w:color="auto"/>
            <w:left w:val="none" w:sz="0" w:space="0" w:color="auto"/>
            <w:bottom w:val="none" w:sz="0" w:space="0" w:color="auto"/>
            <w:right w:val="none" w:sz="0" w:space="0" w:color="auto"/>
          </w:divBdr>
        </w:div>
        <w:div w:id="1977025010">
          <w:marLeft w:val="0"/>
          <w:marRight w:val="0"/>
          <w:marTop w:val="0"/>
          <w:marBottom w:val="0"/>
          <w:divBdr>
            <w:top w:val="none" w:sz="0" w:space="0" w:color="auto"/>
            <w:left w:val="none" w:sz="0" w:space="0" w:color="auto"/>
            <w:bottom w:val="none" w:sz="0" w:space="0" w:color="auto"/>
            <w:right w:val="none" w:sz="0" w:space="0" w:color="auto"/>
          </w:divBdr>
        </w:div>
        <w:div w:id="637225527">
          <w:marLeft w:val="0"/>
          <w:marRight w:val="0"/>
          <w:marTop w:val="0"/>
          <w:marBottom w:val="0"/>
          <w:divBdr>
            <w:top w:val="none" w:sz="0" w:space="0" w:color="auto"/>
            <w:left w:val="none" w:sz="0" w:space="0" w:color="auto"/>
            <w:bottom w:val="none" w:sz="0" w:space="0" w:color="auto"/>
            <w:right w:val="none" w:sz="0" w:space="0" w:color="auto"/>
          </w:divBdr>
        </w:div>
        <w:div w:id="1331835087">
          <w:marLeft w:val="0"/>
          <w:marRight w:val="0"/>
          <w:marTop w:val="0"/>
          <w:marBottom w:val="0"/>
          <w:divBdr>
            <w:top w:val="none" w:sz="0" w:space="0" w:color="auto"/>
            <w:left w:val="none" w:sz="0" w:space="0" w:color="auto"/>
            <w:bottom w:val="none" w:sz="0" w:space="0" w:color="auto"/>
            <w:right w:val="none" w:sz="0" w:space="0" w:color="auto"/>
          </w:divBdr>
        </w:div>
      </w:divsChild>
    </w:div>
    <w:div w:id="382297085">
      <w:bodyDiv w:val="1"/>
      <w:marLeft w:val="0"/>
      <w:marRight w:val="0"/>
      <w:marTop w:val="0"/>
      <w:marBottom w:val="0"/>
      <w:divBdr>
        <w:top w:val="none" w:sz="0" w:space="0" w:color="auto"/>
        <w:left w:val="none" w:sz="0" w:space="0" w:color="auto"/>
        <w:bottom w:val="none" w:sz="0" w:space="0" w:color="auto"/>
        <w:right w:val="none" w:sz="0" w:space="0" w:color="auto"/>
      </w:divBdr>
    </w:div>
    <w:div w:id="396632025">
      <w:bodyDiv w:val="1"/>
      <w:marLeft w:val="0"/>
      <w:marRight w:val="0"/>
      <w:marTop w:val="0"/>
      <w:marBottom w:val="0"/>
      <w:divBdr>
        <w:top w:val="none" w:sz="0" w:space="0" w:color="auto"/>
        <w:left w:val="none" w:sz="0" w:space="0" w:color="auto"/>
        <w:bottom w:val="none" w:sz="0" w:space="0" w:color="auto"/>
        <w:right w:val="none" w:sz="0" w:space="0" w:color="auto"/>
      </w:divBdr>
    </w:div>
    <w:div w:id="430664591">
      <w:bodyDiv w:val="1"/>
      <w:marLeft w:val="0"/>
      <w:marRight w:val="0"/>
      <w:marTop w:val="0"/>
      <w:marBottom w:val="0"/>
      <w:divBdr>
        <w:top w:val="none" w:sz="0" w:space="0" w:color="auto"/>
        <w:left w:val="none" w:sz="0" w:space="0" w:color="auto"/>
        <w:bottom w:val="none" w:sz="0" w:space="0" w:color="auto"/>
        <w:right w:val="none" w:sz="0" w:space="0" w:color="auto"/>
      </w:divBdr>
    </w:div>
    <w:div w:id="519778948">
      <w:bodyDiv w:val="1"/>
      <w:marLeft w:val="0"/>
      <w:marRight w:val="0"/>
      <w:marTop w:val="0"/>
      <w:marBottom w:val="0"/>
      <w:divBdr>
        <w:top w:val="none" w:sz="0" w:space="0" w:color="auto"/>
        <w:left w:val="none" w:sz="0" w:space="0" w:color="auto"/>
        <w:bottom w:val="none" w:sz="0" w:space="0" w:color="auto"/>
        <w:right w:val="none" w:sz="0" w:space="0" w:color="auto"/>
      </w:divBdr>
    </w:div>
    <w:div w:id="548802295">
      <w:bodyDiv w:val="1"/>
      <w:marLeft w:val="0"/>
      <w:marRight w:val="0"/>
      <w:marTop w:val="0"/>
      <w:marBottom w:val="0"/>
      <w:divBdr>
        <w:top w:val="none" w:sz="0" w:space="0" w:color="auto"/>
        <w:left w:val="none" w:sz="0" w:space="0" w:color="auto"/>
        <w:bottom w:val="none" w:sz="0" w:space="0" w:color="auto"/>
        <w:right w:val="none" w:sz="0" w:space="0" w:color="auto"/>
      </w:divBdr>
    </w:div>
    <w:div w:id="599411249">
      <w:bodyDiv w:val="1"/>
      <w:marLeft w:val="0"/>
      <w:marRight w:val="0"/>
      <w:marTop w:val="0"/>
      <w:marBottom w:val="0"/>
      <w:divBdr>
        <w:top w:val="none" w:sz="0" w:space="0" w:color="auto"/>
        <w:left w:val="none" w:sz="0" w:space="0" w:color="auto"/>
        <w:bottom w:val="none" w:sz="0" w:space="0" w:color="auto"/>
        <w:right w:val="none" w:sz="0" w:space="0" w:color="auto"/>
      </w:divBdr>
    </w:div>
    <w:div w:id="652831559">
      <w:bodyDiv w:val="1"/>
      <w:marLeft w:val="0"/>
      <w:marRight w:val="0"/>
      <w:marTop w:val="0"/>
      <w:marBottom w:val="0"/>
      <w:divBdr>
        <w:top w:val="none" w:sz="0" w:space="0" w:color="auto"/>
        <w:left w:val="none" w:sz="0" w:space="0" w:color="auto"/>
        <w:bottom w:val="none" w:sz="0" w:space="0" w:color="auto"/>
        <w:right w:val="none" w:sz="0" w:space="0" w:color="auto"/>
      </w:divBdr>
      <w:divsChild>
        <w:div w:id="406273040">
          <w:marLeft w:val="0"/>
          <w:marRight w:val="0"/>
          <w:marTop w:val="0"/>
          <w:marBottom w:val="0"/>
          <w:divBdr>
            <w:top w:val="none" w:sz="0" w:space="0" w:color="auto"/>
            <w:left w:val="none" w:sz="0" w:space="0" w:color="auto"/>
            <w:bottom w:val="none" w:sz="0" w:space="0" w:color="auto"/>
            <w:right w:val="none" w:sz="0" w:space="0" w:color="auto"/>
          </w:divBdr>
        </w:div>
        <w:div w:id="239410082">
          <w:marLeft w:val="0"/>
          <w:marRight w:val="0"/>
          <w:marTop w:val="0"/>
          <w:marBottom w:val="225"/>
          <w:divBdr>
            <w:top w:val="none" w:sz="0" w:space="0" w:color="auto"/>
            <w:left w:val="none" w:sz="0" w:space="0" w:color="auto"/>
            <w:bottom w:val="none" w:sz="0" w:space="0" w:color="auto"/>
            <w:right w:val="none" w:sz="0" w:space="0" w:color="auto"/>
          </w:divBdr>
          <w:divsChild>
            <w:div w:id="143801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243544">
      <w:bodyDiv w:val="1"/>
      <w:marLeft w:val="0"/>
      <w:marRight w:val="0"/>
      <w:marTop w:val="0"/>
      <w:marBottom w:val="0"/>
      <w:divBdr>
        <w:top w:val="none" w:sz="0" w:space="0" w:color="auto"/>
        <w:left w:val="none" w:sz="0" w:space="0" w:color="auto"/>
        <w:bottom w:val="none" w:sz="0" w:space="0" w:color="auto"/>
        <w:right w:val="none" w:sz="0" w:space="0" w:color="auto"/>
      </w:divBdr>
    </w:div>
    <w:div w:id="755250478">
      <w:bodyDiv w:val="1"/>
      <w:marLeft w:val="0"/>
      <w:marRight w:val="0"/>
      <w:marTop w:val="0"/>
      <w:marBottom w:val="0"/>
      <w:divBdr>
        <w:top w:val="none" w:sz="0" w:space="0" w:color="auto"/>
        <w:left w:val="none" w:sz="0" w:space="0" w:color="auto"/>
        <w:bottom w:val="none" w:sz="0" w:space="0" w:color="auto"/>
        <w:right w:val="none" w:sz="0" w:space="0" w:color="auto"/>
      </w:divBdr>
    </w:div>
    <w:div w:id="894127695">
      <w:bodyDiv w:val="1"/>
      <w:marLeft w:val="0"/>
      <w:marRight w:val="0"/>
      <w:marTop w:val="0"/>
      <w:marBottom w:val="0"/>
      <w:divBdr>
        <w:top w:val="none" w:sz="0" w:space="0" w:color="auto"/>
        <w:left w:val="none" w:sz="0" w:space="0" w:color="auto"/>
        <w:bottom w:val="none" w:sz="0" w:space="0" w:color="auto"/>
        <w:right w:val="none" w:sz="0" w:space="0" w:color="auto"/>
      </w:divBdr>
    </w:div>
    <w:div w:id="948314363">
      <w:bodyDiv w:val="1"/>
      <w:marLeft w:val="0"/>
      <w:marRight w:val="0"/>
      <w:marTop w:val="0"/>
      <w:marBottom w:val="0"/>
      <w:divBdr>
        <w:top w:val="none" w:sz="0" w:space="0" w:color="auto"/>
        <w:left w:val="none" w:sz="0" w:space="0" w:color="auto"/>
        <w:bottom w:val="none" w:sz="0" w:space="0" w:color="auto"/>
        <w:right w:val="none" w:sz="0" w:space="0" w:color="auto"/>
      </w:divBdr>
    </w:div>
    <w:div w:id="993948135">
      <w:bodyDiv w:val="1"/>
      <w:marLeft w:val="0"/>
      <w:marRight w:val="0"/>
      <w:marTop w:val="0"/>
      <w:marBottom w:val="0"/>
      <w:divBdr>
        <w:top w:val="none" w:sz="0" w:space="0" w:color="auto"/>
        <w:left w:val="none" w:sz="0" w:space="0" w:color="auto"/>
        <w:bottom w:val="none" w:sz="0" w:space="0" w:color="auto"/>
        <w:right w:val="none" w:sz="0" w:space="0" w:color="auto"/>
      </w:divBdr>
    </w:div>
    <w:div w:id="1069964998">
      <w:bodyDiv w:val="1"/>
      <w:marLeft w:val="0"/>
      <w:marRight w:val="0"/>
      <w:marTop w:val="0"/>
      <w:marBottom w:val="0"/>
      <w:divBdr>
        <w:top w:val="none" w:sz="0" w:space="0" w:color="auto"/>
        <w:left w:val="none" w:sz="0" w:space="0" w:color="auto"/>
        <w:bottom w:val="none" w:sz="0" w:space="0" w:color="auto"/>
        <w:right w:val="none" w:sz="0" w:space="0" w:color="auto"/>
      </w:divBdr>
    </w:div>
    <w:div w:id="1542206379">
      <w:bodyDiv w:val="1"/>
      <w:marLeft w:val="0"/>
      <w:marRight w:val="0"/>
      <w:marTop w:val="0"/>
      <w:marBottom w:val="0"/>
      <w:divBdr>
        <w:top w:val="none" w:sz="0" w:space="0" w:color="auto"/>
        <w:left w:val="none" w:sz="0" w:space="0" w:color="auto"/>
        <w:bottom w:val="none" w:sz="0" w:space="0" w:color="auto"/>
        <w:right w:val="none" w:sz="0" w:space="0" w:color="auto"/>
      </w:divBdr>
    </w:div>
    <w:div w:id="2093622449">
      <w:bodyDiv w:val="1"/>
      <w:marLeft w:val="0"/>
      <w:marRight w:val="0"/>
      <w:marTop w:val="0"/>
      <w:marBottom w:val="0"/>
      <w:divBdr>
        <w:top w:val="none" w:sz="0" w:space="0" w:color="auto"/>
        <w:left w:val="none" w:sz="0" w:space="0" w:color="auto"/>
        <w:bottom w:val="none" w:sz="0" w:space="0" w:color="auto"/>
        <w:right w:val="none" w:sz="0" w:space="0" w:color="auto"/>
      </w:divBdr>
    </w:div>
    <w:div w:id="21269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oter" Target="footer4.xml"/><Relationship Id="rId7" Type="http://schemas.openxmlformats.org/officeDocument/2006/relationships/footnotes" Target="foot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2.xml"/><Relationship Id="rId1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corteidh.or.cr/docs/casos/articulos/seriec_239_esp.pdf" TargetMode="External"/><Relationship Id="rId4" Type="http://schemas.openxmlformats.org/officeDocument/2006/relationships/hyperlink" Target="http://corteidh.or.cr/docs/casos/articulos/seriec_239_esp.pdf" TargetMode="External"/><Relationship Id="rId5" Type="http://schemas.openxmlformats.org/officeDocument/2006/relationships/hyperlink" Target="http://www2.ohchr.org/english/bodies/hrcouncil/docs/13session/A-HRC-13-30-Add1.pdf" TargetMode="External"/><Relationship Id="rId6" Type="http://schemas.openxmlformats.org/officeDocument/2006/relationships/hyperlink" Target="http://www.hrw.org/news/2010/12/08/chile-overhaul-prison-system" TargetMode="External"/><Relationship Id="rId7" Type="http://schemas.openxmlformats.org/officeDocument/2006/relationships/hyperlink" Target="http://www.chile.com/secciones/ver_seccion.php?id=29595" TargetMode="External"/><Relationship Id="rId1" Type="http://schemas.openxmlformats.org/officeDocument/2006/relationships/hyperlink" Target="http://tbinternet.ohchr.org/_layouts/treatybodyexternal/TBSearch.aspx?Lang=en&amp;TreatyID=8&amp;DocTypeID=11" TargetMode="External"/><Relationship Id="rId2" Type="http://schemas.openxmlformats.org/officeDocument/2006/relationships/hyperlink" Target="http://www.derechoshumanos.udp.cl/wp/wp-content/uploads/2013/10/libro_DD_HH_capitulo8.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66E54A-A9BA-4C57-9F73-3E7029A9DCEB}"/>
</file>

<file path=customXml/itemProps2.xml><?xml version="1.0" encoding="utf-8"?>
<ds:datastoreItem xmlns:ds="http://schemas.openxmlformats.org/officeDocument/2006/customXml" ds:itemID="{C899F0C2-88DD-4D3B-8F06-927EFF3E98D5}"/>
</file>

<file path=customXml/itemProps3.xml><?xml version="1.0" encoding="utf-8"?>
<ds:datastoreItem xmlns:ds="http://schemas.openxmlformats.org/officeDocument/2006/customXml" ds:itemID="{6115DD16-1C5A-D646-B8B8-38B8E63693F5}"/>
</file>

<file path=customXml/itemProps4.xml><?xml version="1.0" encoding="utf-8"?>
<ds:datastoreItem xmlns:ds="http://schemas.openxmlformats.org/officeDocument/2006/customXml" ds:itemID="{ABABA165-ACDA-4129-9580-71EFE1AF94E6}"/>
</file>

<file path=docProps/app.xml><?xml version="1.0" encoding="utf-8"?>
<Properties xmlns="http://schemas.openxmlformats.org/officeDocument/2006/extended-properties" xmlns:vt="http://schemas.openxmlformats.org/officeDocument/2006/docPropsVTypes">
  <Template>Normal.dotm</Template>
  <TotalTime>0</TotalTime>
  <Pages>12</Pages>
  <Words>3972</Words>
  <Characters>22643</Characters>
  <Application>Microsoft Macintosh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dc:creator>
  <cp:keywords/>
  <dc:description/>
  <cp:lastModifiedBy>bdecktor</cp:lastModifiedBy>
  <cp:revision>2</cp:revision>
  <cp:lastPrinted>2014-06-04T19:00:00Z</cp:lastPrinted>
  <dcterms:created xsi:type="dcterms:W3CDTF">2014-06-12T18:51:00Z</dcterms:created>
  <dcterms:modified xsi:type="dcterms:W3CDTF">2014-06-12T18:51:00Z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