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72744648"/>
        <w:docPartObj>
          <w:docPartGallery w:val="Cover Pages"/>
          <w:docPartUnique/>
        </w:docPartObj>
      </w:sdtPr>
      <w:sdtContent>
        <w:p w14:paraId="7BED3A43" w14:textId="04EEC259" w:rsidR="00520796" w:rsidRDefault="00520796" w:rsidP="001A7C7E">
          <w:pPr>
            <w:jc w:val="center"/>
          </w:pPr>
        </w:p>
        <w:p w14:paraId="7B2F22C9" w14:textId="56A28F92" w:rsidR="00520796" w:rsidRDefault="00441D3A">
          <w:r>
            <w:rPr>
              <w:noProof/>
            </w:rPr>
            <mc:AlternateContent>
              <mc:Choice Requires="wps">
                <w:drawing>
                  <wp:anchor distT="0" distB="0" distL="114300" distR="114300" simplePos="0" relativeHeight="251660288" behindDoc="0" locked="0" layoutInCell="1" allowOverlap="1" wp14:anchorId="7C9D3AB8" wp14:editId="67CC9CC6">
                    <wp:simplePos x="0" y="0"/>
                    <wp:positionH relativeFrom="page">
                      <wp:posOffset>1448790</wp:posOffset>
                    </wp:positionH>
                    <wp:positionV relativeFrom="page">
                      <wp:posOffset>6739247</wp:posOffset>
                    </wp:positionV>
                    <wp:extent cx="6035831" cy="2413544"/>
                    <wp:effectExtent l="0" t="0" r="0" b="6350"/>
                    <wp:wrapSquare wrapText="bothSides"/>
                    <wp:docPr id="152" name="文字方塊 152"/>
                    <wp:cNvGraphicFramePr/>
                    <a:graphic xmlns:a="http://schemas.openxmlformats.org/drawingml/2006/main">
                      <a:graphicData uri="http://schemas.microsoft.com/office/word/2010/wordprocessingShape">
                        <wps:wsp>
                          <wps:cNvSpPr txBox="1"/>
                          <wps:spPr>
                            <a:xfrm>
                              <a:off x="0" y="0"/>
                              <a:ext cx="6035831" cy="241354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0B7C56D" w14:textId="6D7CA5E7" w:rsidR="00520796" w:rsidRDefault="00000000" w:rsidP="004C22C9">
                                <w:pPr>
                                  <w:pStyle w:val="NoSpacing"/>
                                  <w:jc w:val="right"/>
                                  <w:rPr>
                                    <w:rFonts w:hint="eastAsia"/>
                                    <w:color w:val="595959" w:themeColor="text1" w:themeTint="A6"/>
                                    <w:sz w:val="32"/>
                                    <w:szCs w:val="32"/>
                                  </w:rPr>
                                </w:pPr>
                                <w:sdt>
                                  <w:sdtPr>
                                    <w:rPr>
                                      <w:color w:val="595959" w:themeColor="text1" w:themeTint="A6"/>
                                      <w:sz w:val="32"/>
                                      <w:szCs w:val="32"/>
                                    </w:rPr>
                                    <w:alias w:val="作者"/>
                                    <w:tag w:val=""/>
                                    <w:id w:val="789243997"/>
                                    <w:dataBinding w:prefixMappings="xmlns:ns0='http://purl.org/dc/elements/1.1/' xmlns:ns1='http://schemas.openxmlformats.org/package/2006/metadata/core-properties' " w:xpath="/ns1:coreProperties[1]/ns0:creator[1]" w:storeItemID="{6C3C8BC8-F283-45AE-878A-BAB7291924A1}"/>
                                    <w:text/>
                                  </w:sdtPr>
                                  <w:sdtContent>
                                    <w:r w:rsidR="00451988" w:rsidRPr="001A7C7E">
                                      <w:rPr>
                                        <w:color w:val="595959" w:themeColor="text1" w:themeTint="A6"/>
                                        <w:sz w:val="32"/>
                                        <w:szCs w:val="32"/>
                                      </w:rPr>
                                      <w:t>By</w:t>
                                    </w:r>
                                  </w:sdtContent>
                                </w:sdt>
                                <w:r w:rsidR="001A7C7E" w:rsidRPr="001A7C7E">
                                  <w:rPr>
                                    <w:color w:val="595959" w:themeColor="text1" w:themeTint="A6"/>
                                    <w:sz w:val="32"/>
                                    <w:szCs w:val="32"/>
                                  </w:rPr>
                                  <w:t xml:space="preserve"> Hong Kong Island Women's Association</w:t>
                                </w:r>
                              </w:p>
                              <w:p w14:paraId="61F58501" w14:textId="53B11CB6" w:rsidR="004C22C9" w:rsidRDefault="007715E4" w:rsidP="004C22C9">
                                <w:pPr>
                                  <w:pStyle w:val="NoSpacing"/>
                                  <w:jc w:val="right"/>
                                  <w:rPr>
                                    <w:rFonts w:hint="eastAsia"/>
                                    <w:color w:val="595959" w:themeColor="text1" w:themeTint="A6"/>
                                    <w:sz w:val="32"/>
                                    <w:szCs w:val="32"/>
                                  </w:rPr>
                                </w:pPr>
                                <w:r w:rsidRPr="007715E4">
                                  <w:rPr>
                                    <w:color w:val="595959" w:themeColor="text1" w:themeTint="A6"/>
                                    <w:sz w:val="32"/>
                                    <w:szCs w:val="32"/>
                                  </w:rPr>
                                  <w:t>Executive Committee</w:t>
                                </w:r>
                                <w:r>
                                  <w:rPr>
                                    <w:color w:val="595959" w:themeColor="text1" w:themeTint="A6"/>
                                    <w:sz w:val="32"/>
                                    <w:szCs w:val="32"/>
                                  </w:rPr>
                                  <w:t xml:space="preserve"> </w:t>
                                </w:r>
                                <w:r w:rsidR="004C22C9" w:rsidRPr="004C22C9">
                                  <w:rPr>
                                    <w:color w:val="595959" w:themeColor="text1" w:themeTint="A6"/>
                                    <w:sz w:val="32"/>
                                    <w:szCs w:val="32"/>
                                  </w:rPr>
                                  <w:t xml:space="preserve">Chairlady, </w:t>
                                </w:r>
                                <w:proofErr w:type="spellStart"/>
                                <w:r w:rsidR="004C22C9">
                                  <w:rPr>
                                    <w:color w:val="595959" w:themeColor="text1" w:themeTint="A6"/>
                                    <w:sz w:val="32"/>
                                    <w:szCs w:val="32"/>
                                  </w:rPr>
                                  <w:t>Jin</w:t>
                                </w:r>
                                <w:proofErr w:type="spellEnd"/>
                                <w:r w:rsidR="004C22C9">
                                  <w:rPr>
                                    <w:color w:val="595959" w:themeColor="text1" w:themeTint="A6"/>
                                    <w:sz w:val="32"/>
                                    <w:szCs w:val="32"/>
                                  </w:rPr>
                                  <w:t xml:space="preserve"> Ling</w:t>
                                </w:r>
                              </w:p>
                              <w:p w14:paraId="22E82CB7" w14:textId="52AB528D" w:rsidR="004C22C9" w:rsidRPr="004C22C9" w:rsidRDefault="00154146" w:rsidP="004C22C9">
                                <w:pPr>
                                  <w:pStyle w:val="NoSpacing"/>
                                  <w:jc w:val="right"/>
                                  <w:rPr>
                                    <w:rFonts w:hint="eastAsia"/>
                                    <w:color w:val="595959" w:themeColor="text1" w:themeTint="A6"/>
                                    <w:sz w:val="32"/>
                                    <w:szCs w:val="32"/>
                                  </w:rPr>
                                </w:pPr>
                                <w:r w:rsidRPr="00154146">
                                  <w:rPr>
                                    <w:color w:val="595959" w:themeColor="text1" w:themeTint="A6"/>
                                    <w:sz w:val="32"/>
                                    <w:szCs w:val="32"/>
                                  </w:rPr>
                                  <w:t xml:space="preserve">Honorary </w:t>
                                </w:r>
                                <w:proofErr w:type="gramStart"/>
                                <w:r w:rsidRPr="00154146">
                                  <w:rPr>
                                    <w:color w:val="595959" w:themeColor="text1" w:themeTint="A6"/>
                                    <w:sz w:val="32"/>
                                    <w:szCs w:val="32"/>
                                  </w:rPr>
                                  <w:t>President</w:t>
                                </w:r>
                                <w:r w:rsidR="004C22C9">
                                  <w:rPr>
                                    <w:color w:val="595959" w:themeColor="text1" w:themeTint="A6"/>
                                    <w:sz w:val="32"/>
                                    <w:szCs w:val="32"/>
                                  </w:rPr>
                                  <w:t xml:space="preserve">, </w:t>
                                </w:r>
                                <w:r w:rsidR="00A93EE2" w:rsidRPr="00A93EE2">
                                  <w:rPr>
                                    <w:color w:val="595959" w:themeColor="text1" w:themeTint="A6"/>
                                    <w:sz w:val="32"/>
                                    <w:szCs w:val="32"/>
                                  </w:rPr>
                                  <w:t xml:space="preserve"> </w:t>
                                </w:r>
                                <w:r w:rsidRPr="00154146">
                                  <w:rPr>
                                    <w:color w:val="595959" w:themeColor="text1" w:themeTint="A6"/>
                                    <w:sz w:val="32"/>
                                    <w:szCs w:val="32"/>
                                  </w:rPr>
                                  <w:t>Cecilia</w:t>
                                </w:r>
                                <w:proofErr w:type="gramEnd"/>
                                <w:r w:rsidRPr="00154146">
                                  <w:rPr>
                                    <w:color w:val="595959" w:themeColor="text1" w:themeTint="A6"/>
                                    <w:sz w:val="32"/>
                                    <w:szCs w:val="32"/>
                                  </w:rPr>
                                  <w:t xml:space="preserve"> Cheung</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w:pict>
                  <v:shapetype w14:anchorId="7C9D3AB8" id="_x0000_t202" coordsize="21600,21600" o:spt="202" path="m,l,21600r21600,l21600,xe">
                    <v:stroke joinstyle="miter"/>
                    <v:path gradientshapeok="t" o:connecttype="rect"/>
                  </v:shapetype>
                  <v:shape id="文字方塊 152" o:spid="_x0000_s1026" type="#_x0000_t202" style="position:absolute;margin-left:114.1pt;margin-top:530.65pt;width:475.25pt;height:190.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" filled="f" stroked="f" strokeweight=".5pt">
                    <v:textbox inset="126pt,0,54pt,0">
                      <w:txbxContent>
                        <w:p w14:paraId="40B7C56D" w14:textId="6D7CA5E7" w:rsidR="00520796" w:rsidRDefault="00000000" w:rsidP="004C22C9">
                          <w:pPr>
                            <w:pStyle w:val="ab"/>
                            <w:jc w:val="right"/>
                            <w:rPr>
                              <w:rFonts w:hint="eastAsia"/>
                              <w:color w:val="595959" w:themeColor="text1" w:themeTint="A6"/>
                              <w:sz w:val="32"/>
                              <w:szCs w:val="32"/>
                            </w:rPr>
                          </w:pPr>
                          <w:sdt>
                            <w:sdtPr>
                              <w:rPr>
                                <w:color w:val="595959" w:themeColor="text1" w:themeTint="A6"/>
                                <w:sz w:val="32"/>
                                <w:szCs w:val="32"/>
                              </w:rPr>
                              <w:alias w:val="作者"/>
                              <w:tag w:val=""/>
                              <w:id w:val="789243997"/>
                              <w:dataBinding w:prefixMappings="xmlns:ns0='http://purl.org/dc/elements/1.1/' xmlns:ns1='http://schemas.openxmlformats.org/package/2006/metadata/core-properties' " w:xpath="/ns1:coreProperties[1]/ns0:creator[1]" w:storeItemID="{6C3C8BC8-F283-45AE-878A-BAB7291924A1}"/>
                              <w:text/>
                            </w:sdtPr>
                            <w:sdtContent>
                              <w:r w:rsidR="00451988" w:rsidRPr="001A7C7E">
                                <w:rPr>
                                  <w:color w:val="595959" w:themeColor="text1" w:themeTint="A6"/>
                                  <w:sz w:val="32"/>
                                  <w:szCs w:val="32"/>
                                </w:rPr>
                                <w:t>By</w:t>
                              </w:r>
                            </w:sdtContent>
                          </w:sdt>
                          <w:r w:rsidR="001A7C7E" w:rsidRPr="001A7C7E">
                            <w:rPr>
                              <w:color w:val="595959" w:themeColor="text1" w:themeTint="A6"/>
                              <w:sz w:val="32"/>
                              <w:szCs w:val="32"/>
                            </w:rPr>
                            <w:t xml:space="preserve"> Hong Kong Island Women's Association</w:t>
                          </w:r>
                        </w:p>
                        <w:p w14:paraId="61F58501" w14:textId="53B11CB6" w:rsidR="004C22C9" w:rsidRDefault="007715E4" w:rsidP="004C22C9">
                          <w:pPr>
                            <w:pStyle w:val="ab"/>
                            <w:jc w:val="right"/>
                            <w:rPr>
                              <w:rFonts w:hint="eastAsia"/>
                              <w:color w:val="595959" w:themeColor="text1" w:themeTint="A6"/>
                              <w:sz w:val="32"/>
                              <w:szCs w:val="32"/>
                            </w:rPr>
                          </w:pPr>
                          <w:r w:rsidRPr="007715E4">
                            <w:rPr>
                              <w:color w:val="595959" w:themeColor="text1" w:themeTint="A6"/>
                              <w:sz w:val="32"/>
                              <w:szCs w:val="32"/>
                            </w:rPr>
                            <w:t>Executive Committee</w:t>
                          </w:r>
                          <w:r>
                            <w:rPr>
                              <w:color w:val="595959" w:themeColor="text1" w:themeTint="A6"/>
                              <w:sz w:val="32"/>
                              <w:szCs w:val="32"/>
                            </w:rPr>
                            <w:t xml:space="preserve"> </w:t>
                          </w:r>
                          <w:r w:rsidR="004C22C9" w:rsidRPr="004C22C9">
                            <w:rPr>
                              <w:color w:val="595959" w:themeColor="text1" w:themeTint="A6"/>
                              <w:sz w:val="32"/>
                              <w:szCs w:val="32"/>
                            </w:rPr>
                            <w:t xml:space="preserve">Chairlady, </w:t>
                          </w:r>
                          <w:proofErr w:type="spellStart"/>
                          <w:r w:rsidR="004C22C9">
                            <w:rPr>
                              <w:color w:val="595959" w:themeColor="text1" w:themeTint="A6"/>
                              <w:sz w:val="32"/>
                              <w:szCs w:val="32"/>
                            </w:rPr>
                            <w:t>Jin</w:t>
                          </w:r>
                          <w:proofErr w:type="spellEnd"/>
                          <w:r w:rsidR="004C22C9">
                            <w:rPr>
                              <w:color w:val="595959" w:themeColor="text1" w:themeTint="A6"/>
                              <w:sz w:val="32"/>
                              <w:szCs w:val="32"/>
                            </w:rPr>
                            <w:t xml:space="preserve"> Ling</w:t>
                          </w:r>
                        </w:p>
                        <w:p w14:paraId="22E82CB7" w14:textId="52AB528D" w:rsidR="004C22C9" w:rsidRPr="004C22C9" w:rsidRDefault="00154146" w:rsidP="004C22C9">
                          <w:pPr>
                            <w:pStyle w:val="ab"/>
                            <w:jc w:val="right"/>
                            <w:rPr>
                              <w:rFonts w:hint="eastAsia"/>
                              <w:color w:val="595959" w:themeColor="text1" w:themeTint="A6"/>
                              <w:sz w:val="32"/>
                              <w:szCs w:val="32"/>
                            </w:rPr>
                          </w:pPr>
                          <w:r w:rsidRPr="00154146">
                            <w:rPr>
                              <w:color w:val="595959" w:themeColor="text1" w:themeTint="A6"/>
                              <w:sz w:val="32"/>
                              <w:szCs w:val="32"/>
                            </w:rPr>
                            <w:t xml:space="preserve">Honorary </w:t>
                          </w:r>
                          <w:proofErr w:type="gramStart"/>
                          <w:r w:rsidRPr="00154146">
                            <w:rPr>
                              <w:color w:val="595959" w:themeColor="text1" w:themeTint="A6"/>
                              <w:sz w:val="32"/>
                              <w:szCs w:val="32"/>
                            </w:rPr>
                            <w:t>President</w:t>
                          </w:r>
                          <w:r w:rsidR="004C22C9">
                            <w:rPr>
                              <w:color w:val="595959" w:themeColor="text1" w:themeTint="A6"/>
                              <w:sz w:val="32"/>
                              <w:szCs w:val="32"/>
                            </w:rPr>
                            <w:t xml:space="preserve">, </w:t>
                          </w:r>
                          <w:r w:rsidR="00A93EE2" w:rsidRPr="00A93EE2">
                            <w:rPr>
                              <w:color w:val="595959" w:themeColor="text1" w:themeTint="A6"/>
                              <w:sz w:val="32"/>
                              <w:szCs w:val="32"/>
                            </w:rPr>
                            <w:t xml:space="preserve"> </w:t>
                          </w:r>
                          <w:r w:rsidRPr="00154146">
                            <w:rPr>
                              <w:color w:val="595959" w:themeColor="text1" w:themeTint="A6"/>
                              <w:sz w:val="32"/>
                              <w:szCs w:val="32"/>
                            </w:rPr>
                            <w:t>Cecilia</w:t>
                          </w:r>
                          <w:proofErr w:type="gramEnd"/>
                          <w:r w:rsidRPr="00154146">
                            <w:rPr>
                              <w:color w:val="595959" w:themeColor="text1" w:themeTint="A6"/>
                              <w:sz w:val="32"/>
                              <w:szCs w:val="32"/>
                            </w:rPr>
                            <w:t xml:space="preserve"> Cheung</w:t>
                          </w:r>
                        </w:p>
                      </w:txbxContent>
                    </v:textbox>
                    <w10:wrap type="square" anchorx="page" anchory="page"/>
                  </v:shape>
                </w:pict>
              </mc:Fallback>
            </mc:AlternateContent>
          </w:r>
          <w:r w:rsidR="001A7C7E">
            <w:rPr>
              <w:noProof/>
            </w:rPr>
            <mc:AlternateContent>
              <mc:Choice Requires="wps">
                <w:drawing>
                  <wp:anchor distT="0" distB="0" distL="114300" distR="114300" simplePos="0" relativeHeight="251659264" behindDoc="0" locked="0" layoutInCell="1" allowOverlap="1" wp14:anchorId="1897E0B8" wp14:editId="038E2360">
                    <wp:simplePos x="0" y="0"/>
                    <wp:positionH relativeFrom="page">
                      <wp:posOffset>-682625</wp:posOffset>
                    </wp:positionH>
                    <wp:positionV relativeFrom="page">
                      <wp:posOffset>2416505</wp:posOffset>
                    </wp:positionV>
                    <wp:extent cx="8110847" cy="3638550"/>
                    <wp:effectExtent l="0" t="0" r="0" b="4445"/>
                    <wp:wrapSquare wrapText="bothSides"/>
                    <wp:docPr id="154" name="文字方塊 154"/>
                    <wp:cNvGraphicFramePr/>
                    <a:graphic xmlns:a="http://schemas.openxmlformats.org/drawingml/2006/main">
                      <a:graphicData uri="http://schemas.microsoft.com/office/word/2010/wordprocessingShape">
                        <wps:wsp>
                          <wps:cNvSpPr txBox="1"/>
                          <wps:spPr>
                            <a:xfrm>
                              <a:off x="0" y="0"/>
                              <a:ext cx="8110847"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D730300" w14:textId="408BB72D" w:rsidR="00520796" w:rsidRPr="001A7C7E" w:rsidRDefault="00000000" w:rsidP="001A7C7E">
                                <w:pPr>
                                  <w:jc w:val="center"/>
                                  <w:rPr>
                                    <w:color w:val="595959" w:themeColor="text1" w:themeTint="A6"/>
                                    <w:sz w:val="64"/>
                                    <w:szCs w:val="64"/>
                                  </w:rPr>
                                </w:pPr>
                                <w:sdt>
                                  <w:sdtPr>
                                    <w:rPr>
                                      <w:caps/>
                                      <w:color w:val="595959" w:themeColor="text1" w:themeTint="A6"/>
                                      <w:sz w:val="64"/>
                                      <w:szCs w:val="64"/>
                                    </w:rPr>
                                    <w:alias w:val="標題"/>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55C68" w:rsidRPr="001A7C7E">
                                      <w:rPr>
                                        <w:color w:val="595959" w:themeColor="text1" w:themeTint="A6"/>
                                        <w:sz w:val="64"/>
                                        <w:szCs w:val="64"/>
                                      </w:rPr>
                                      <w:t xml:space="preserve">Observation Of HKIWA On Women's Status </w:t>
                                    </w:r>
                                    <w:proofErr w:type="gramStart"/>
                                    <w:r w:rsidR="00C55C68" w:rsidRPr="001A7C7E">
                                      <w:rPr>
                                        <w:color w:val="595959" w:themeColor="text1" w:themeTint="A6"/>
                                        <w:sz w:val="64"/>
                                        <w:szCs w:val="64"/>
                                      </w:rPr>
                                      <w:t>In</w:t>
                                    </w:r>
                                    <w:proofErr w:type="gramEnd"/>
                                    <w:r w:rsidR="00C55C68" w:rsidRPr="001A7C7E">
                                      <w:rPr>
                                        <w:color w:val="595959" w:themeColor="text1" w:themeTint="A6"/>
                                        <w:sz w:val="64"/>
                                        <w:szCs w:val="64"/>
                                      </w:rPr>
                                      <w:t xml:space="preserve"> Hong Kong During The Covid-19 Pandemic</w:t>
                                    </w:r>
                                  </w:sdtContent>
                                </w:sdt>
                              </w:p>
                              <w:sdt>
                                <w:sdtPr>
                                  <w:rPr>
                                    <w:color w:val="404040" w:themeColor="text1" w:themeTint="BF"/>
                                    <w:sz w:val="36"/>
                                    <w:szCs w:val="36"/>
                                  </w:rPr>
                                  <w:alias w:val="副標題"/>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046F69D" w14:textId="0877BFB4" w:rsidR="00520796" w:rsidRDefault="00451988" w:rsidP="001A7C7E">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36300</wp14:pctHeight>
                    </wp14:sizeRelV>
                  </wp:anchor>
                </w:drawing>
              </mc:Choice>
              <mc:Fallback xmlns:w16du="http://schemas.microsoft.com/office/word/2023/wordml/word16du">
                <w:pict>
                  <v:shape w14:anchorId="1897E0B8" id="文字方塊 154" o:spid="_x0000_s1027" type="#_x0000_t202" style="position:absolute;margin-left:-53.75pt;margin-top:190.3pt;width:638.65pt;height:286.5pt;z-index:251659264;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" filled="f" stroked="f" strokeweight=".5pt">
                    <v:textbox inset="126pt,0,54pt,0">
                      <w:txbxContent>
                        <w:p w14:paraId="3D730300" w14:textId="408BB72D" w:rsidR="00520796" w:rsidRPr="001A7C7E" w:rsidRDefault="00000000" w:rsidP="001A7C7E">
                          <w:pPr>
                            <w:jc w:val="center"/>
                            <w:rPr>
                              <w:color w:val="595959" w:themeColor="text1" w:themeTint="A6"/>
                              <w:sz w:val="64"/>
                              <w:szCs w:val="64"/>
                            </w:rPr>
                          </w:pPr>
                          <w:sdt>
                            <w:sdtPr>
                              <w:rPr>
                                <w:caps/>
                                <w:color w:val="595959" w:themeColor="text1" w:themeTint="A6"/>
                                <w:sz w:val="64"/>
                                <w:szCs w:val="64"/>
                              </w:rPr>
                              <w:alias w:val="標題"/>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00C55C68" w:rsidRPr="001A7C7E">
                                <w:rPr>
                                  <w:color w:val="595959" w:themeColor="text1" w:themeTint="A6"/>
                                  <w:sz w:val="64"/>
                                  <w:szCs w:val="64"/>
                                </w:rPr>
                                <w:t xml:space="preserve">Observation Of HKIWA On Women's Status </w:t>
                              </w:r>
                              <w:proofErr w:type="gramStart"/>
                              <w:r w:rsidR="00C55C68" w:rsidRPr="001A7C7E">
                                <w:rPr>
                                  <w:color w:val="595959" w:themeColor="text1" w:themeTint="A6"/>
                                  <w:sz w:val="64"/>
                                  <w:szCs w:val="64"/>
                                </w:rPr>
                                <w:t>In</w:t>
                              </w:r>
                              <w:proofErr w:type="gramEnd"/>
                              <w:r w:rsidR="00C55C68" w:rsidRPr="001A7C7E">
                                <w:rPr>
                                  <w:color w:val="595959" w:themeColor="text1" w:themeTint="A6"/>
                                  <w:sz w:val="64"/>
                                  <w:szCs w:val="64"/>
                                </w:rPr>
                                <w:t xml:space="preserve"> Hong Kong During The Covid-19 Pandemic</w:t>
                              </w:r>
                            </w:sdtContent>
                          </w:sdt>
                        </w:p>
                        <w:sdt>
                          <w:sdtPr>
                            <w:rPr>
                              <w:color w:val="404040" w:themeColor="text1" w:themeTint="BF"/>
                              <w:sz w:val="36"/>
                              <w:szCs w:val="36"/>
                            </w:rPr>
                            <w:alias w:val="副標題"/>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p w14:paraId="0046F69D" w14:textId="0877BFB4" w:rsidR="00520796" w:rsidRDefault="00451988" w:rsidP="001A7C7E">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sidR="00520796">
            <w:br w:type="page"/>
          </w:r>
        </w:p>
      </w:sdtContent>
    </w:sdt>
    <w:p w14:paraId="40ABC053" w14:textId="2ED34C9E" w:rsidR="00386B9C" w:rsidRDefault="00034F85" w:rsidP="00386B9C">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rPr>
          <w:rFonts w:eastAsiaTheme="minorEastAsia" w:hint="eastAsia"/>
        </w:rPr>
      </w:pPr>
      <w:r>
        <w:rPr>
          <w:rFonts w:eastAsiaTheme="minorEastAsia" w:hint="eastAsia"/>
        </w:rPr>
        <w:lastRenderedPageBreak/>
        <w:t>T</w:t>
      </w:r>
      <w:r>
        <w:rPr>
          <w:rFonts w:eastAsiaTheme="minorEastAsia"/>
        </w:rPr>
        <w:t>o whom it may concern</w:t>
      </w:r>
    </w:p>
    <w:p w14:paraId="6AFE0D64" w14:textId="77777777" w:rsidR="00034F85" w:rsidRPr="001A7C7E" w:rsidRDefault="00034F85" w:rsidP="00386B9C">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rPr>
          <w:rFonts w:eastAsiaTheme="minorEastAsia" w:hint="eastAsia"/>
        </w:rPr>
      </w:pPr>
    </w:p>
    <w:p w14:paraId="6911B2F1" w14:textId="1DF919D1" w:rsidR="00E25CD9" w:rsidRDefault="00000000" w:rsidP="00386B9C">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pPr>
      <w:r>
        <w:t xml:space="preserve">The Hong Kong Island Women's Association (HKIWA) was established in April 2005 and officially registered as a charity organization in August 2013. Its service areas cover four districts on Hong Kong Island, including Central and Western District, Wan Chai, Eastern District, and Southern District. The organization has more than 30,000 individual members and 51 group members. The mission of HKIWA is to unite women's organizations, unleash women's potential, advocate for women's rights, promote women's participation in social affairs, and enhance women's social status. The organization aims to provide a platform for </w:t>
      </w:r>
      <w:r w:rsidR="00181DA8">
        <w:t>nowadays</w:t>
      </w:r>
      <w:r>
        <w:t xml:space="preserve"> women to learn, </w:t>
      </w:r>
      <w:r w:rsidR="00181DA8">
        <w:t xml:space="preserve">to </w:t>
      </w:r>
      <w:r>
        <w:t xml:space="preserve">communicate and </w:t>
      </w:r>
      <w:r w:rsidR="00181DA8">
        <w:t xml:space="preserve">to </w:t>
      </w:r>
      <w:r>
        <w:t xml:space="preserve">bond with each other, with the goal of improving women's quality of life and fighting for </w:t>
      </w:r>
      <w:r w:rsidR="00181DA8">
        <w:t xml:space="preserve">equality of </w:t>
      </w:r>
      <w:r>
        <w:t>rights.</w:t>
      </w:r>
    </w:p>
    <w:p w14:paraId="670AA908" w14:textId="77777777" w:rsidR="00E25CD9" w:rsidRDefault="00E25CD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pPr>
    </w:p>
    <w:p w14:paraId="1F037DD0" w14:textId="3361F750" w:rsidR="00E25CD9" w:rsidRDefault="00000000" w:rsidP="00386B9C">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pPr>
      <w:r>
        <w:t xml:space="preserve">HKIWA actively engages women from all </w:t>
      </w:r>
      <w:r w:rsidR="00B42E85">
        <w:t>walks of life</w:t>
      </w:r>
      <w:r>
        <w:t xml:space="preserve"> in the local community, to advocate women's rights and to promote women's career development. By providing various training programs, the organization </w:t>
      </w:r>
      <w:r w:rsidR="00162C82">
        <w:t>can facilitate</w:t>
      </w:r>
      <w:r>
        <w:t xml:space="preserve"> their members’ professional </w:t>
      </w:r>
      <w:r w:rsidR="00162C82">
        <w:t>skill</w:t>
      </w:r>
      <w:r>
        <w:t xml:space="preserve"> at work </w:t>
      </w:r>
      <w:r w:rsidR="00F24FF0">
        <w:t>and</w:t>
      </w:r>
      <w:r>
        <w:t xml:space="preserve"> raise concerns on women's health and personal development. The organization often invite female guests from different backgrounds to moderate and participate in panel discussions. Throughout these activities, the members get to have in-depth discussion about topics such as family issues, productivities at work</w:t>
      </w:r>
      <w:r w:rsidR="00162C82">
        <w:t>, personal and career development</w:t>
      </w:r>
      <w:r>
        <w:t xml:space="preserve"> and more. HKIWA also organizes concerts and </w:t>
      </w:r>
      <w:r w:rsidR="00326DA1">
        <w:t>artistic</w:t>
      </w:r>
      <w:r>
        <w:t xml:space="preserve"> </w:t>
      </w:r>
      <w:r w:rsidR="00162C82">
        <w:t xml:space="preserve">events </w:t>
      </w:r>
      <w:r>
        <w:t xml:space="preserve">to bring an artistic vibe to the community. </w:t>
      </w:r>
    </w:p>
    <w:p w14:paraId="63FE493C" w14:textId="77777777" w:rsidR="00E25CD9" w:rsidRPr="00326DA1" w:rsidRDefault="00E25CD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pPr>
    </w:p>
    <w:p w14:paraId="2D4C773D" w14:textId="5488A727" w:rsidR="00E25CD9" w:rsidRDefault="00000000" w:rsidP="00386B9C">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pPr>
      <w:r>
        <w:t xml:space="preserve">During the COVID-19 pandemic, HKIWA raised more than 13.6 million worth of donations, which benefits over 100, 000 recipients in Hong Kong. The organization received donations through the local business communities, charitable organizations, and individuals. It also mobilized members in all local districts to help in collecting donated goods, identifying eligibility of aid </w:t>
      </w:r>
      <w:proofErr w:type="gramStart"/>
      <w:r>
        <w:t>recipients</w:t>
      </w:r>
      <w:proofErr w:type="gramEnd"/>
      <w:r>
        <w:t xml:space="preserve"> and redistributing materials to people in need. Throughout the course, HKIWA received anti-epidemic supplies, food, emergency kits, and cash, benefit</w:t>
      </w:r>
      <w:r w:rsidR="00326DA1">
        <w:t>ed</w:t>
      </w:r>
      <w:r>
        <w:t xml:space="preserve"> recipients with diverse background, including elderly care homes, schools, taxi drivers, </w:t>
      </w:r>
      <w:r w:rsidR="00034F85">
        <w:t>hawkers</w:t>
      </w:r>
      <w:r>
        <w:t>, cleaners, and grassroots. The organization also applied for government resources to provide emotional support for citizens during the pandemic. These resources are used for managing</w:t>
      </w:r>
      <w:r w:rsidR="00034F85">
        <w:t xml:space="preserve"> stress</w:t>
      </w:r>
      <w:r>
        <w:t>, and bringing professional lectures to the community, as well as setting up mental health support hotline.</w:t>
      </w:r>
    </w:p>
    <w:p w14:paraId="69871CF9" w14:textId="77777777" w:rsidR="00E25CD9" w:rsidRDefault="00E25CD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pPr>
    </w:p>
    <w:p w14:paraId="7F6F7709" w14:textId="1FCD4B2A" w:rsidR="00E25CD9" w:rsidRDefault="00000000" w:rsidP="00386B9C">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pPr>
      <w:r>
        <w:lastRenderedPageBreak/>
        <w:t xml:space="preserve">Through our research, we found that the pandemic has had a significant impact on Hong Kong women, including increasing </w:t>
      </w:r>
      <w:r w:rsidR="00034F85">
        <w:t xml:space="preserve">in </w:t>
      </w:r>
      <w:r>
        <w:t xml:space="preserve">caregiving </w:t>
      </w:r>
      <w:r w:rsidR="00034F85">
        <w:t>effort</w:t>
      </w:r>
      <w:r>
        <w:t>, mental stress, family relationship stress, and employment pressure.</w:t>
      </w:r>
    </w:p>
    <w:p w14:paraId="72369AC3" w14:textId="77777777" w:rsidR="00E25CD9" w:rsidRPr="00386B9C" w:rsidRDefault="00E25CD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pPr>
    </w:p>
    <w:p w14:paraId="33DC2CD7" w14:textId="25D4B9E0" w:rsidR="00E25CD9" w:rsidRDefault="00000000" w:rsidP="00386B9C">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pPr>
      <w:r>
        <w:t>We are writing to comment on the impact of measures taken by HKSAR government in relation to the COVID-19 crisis on women’s rights and gender equality</w:t>
      </w:r>
      <w:r>
        <w:rPr>
          <w:rFonts w:hint="eastAsia"/>
        </w:rPr>
        <w:t>：</w:t>
      </w:r>
      <w:r>
        <w:t xml:space="preserve">During the 2019 coronavirus pandemic, the HKSAR government took a series of measures to improve the situation of women, including strengthening support for family caregivers, opposing violence against women, and providing employment and economic support. </w:t>
      </w:r>
    </w:p>
    <w:p w14:paraId="20B113A4" w14:textId="77777777" w:rsidR="00E25CD9" w:rsidRDefault="00E25CD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pPr>
    </w:p>
    <w:p w14:paraId="20B9410A" w14:textId="5F5888E6" w:rsidR="00386B9C" w:rsidRDefault="00557753" w:rsidP="00386B9C">
      <w:pPr>
        <w:pStyle w:val="ListParagraph"/>
        <w:numPr>
          <w:ilvl w:val="0"/>
          <w:numId w:val="1"/>
        </w:numPr>
        <w:tabs>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ind w:leftChars="0"/>
      </w:pPr>
      <w:r>
        <w:t xml:space="preserve">To relieve the burden of carers who are mostly women, kindergartens as well as, primary and secondary schools were requested to remain open to look after those students who lack carers to take care of them during the periods of suspension of face-to-face classes or half-day schooling, whilst the day care </w:t>
      </w:r>
      <w:proofErr w:type="spellStart"/>
      <w:r>
        <w:t>centres</w:t>
      </w:r>
      <w:proofErr w:type="spellEnd"/>
      <w:r>
        <w:t xml:space="preserve"> and home-based community care services for the elderly have also continued during the pandemic.  Keeping schools and childcare centers open during the pandemic also means the need for more teachers and caregivers, which can provide employment opportunities for women who are unemployed or seeking work.</w:t>
      </w:r>
    </w:p>
    <w:p w14:paraId="0050B2F1" w14:textId="77777777" w:rsidR="00386B9C" w:rsidRDefault="00386B9C" w:rsidP="00386B9C">
      <w:pPr>
        <w:pStyle w:val="ListParagraph"/>
        <w:tabs>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ind w:leftChars="0" w:left="360"/>
      </w:pPr>
    </w:p>
    <w:p w14:paraId="1DA560BD" w14:textId="20663C13" w:rsidR="00E25CD9" w:rsidRDefault="00386B9C" w:rsidP="00386B9C">
      <w:pPr>
        <w:pStyle w:val="ListParagraph"/>
        <w:tabs>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ind w:leftChars="0" w:left="360"/>
      </w:pPr>
      <w:r>
        <w:t>This action acknowledges the burden faced by women and takes measures to promote gender equality, helping to create a more equitable society.</w:t>
      </w:r>
    </w:p>
    <w:p w14:paraId="6C7CFF4F" w14:textId="77777777" w:rsidR="00E25CD9" w:rsidRDefault="00E25CD9">
      <w:pPr>
        <w:widowControl w:val="0"/>
        <w:rPr>
          <w:kern w:val="2"/>
          <w:sz w:val="24"/>
          <w:szCs w:val="24"/>
          <w:u w:color="000000"/>
        </w:rPr>
      </w:pPr>
    </w:p>
    <w:p w14:paraId="152319E3" w14:textId="3235EE5F" w:rsidR="00F03F09" w:rsidRDefault="00F03F09" w:rsidP="00386B9C">
      <w:pPr>
        <w:pStyle w:val="ListParagraph"/>
        <w:numPr>
          <w:ilvl w:val="0"/>
          <w:numId w:val="1"/>
        </w:numPr>
        <w:tabs>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ind w:leftChars="0"/>
      </w:pPr>
      <w:r>
        <w:t xml:space="preserve">During the pandemic, the Refuge </w:t>
      </w:r>
      <w:proofErr w:type="spellStart"/>
      <w:r>
        <w:t>Centres</w:t>
      </w:r>
      <w:proofErr w:type="spellEnd"/>
      <w:r>
        <w:t xml:space="preserve"> for Women and the Family Crisis Support Centre provide residential places to individuals/ families facing domestic violence or in crisis. In addition, the Multi-purpose Crisis Intervention and Support Centre (</w:t>
      </w:r>
      <w:proofErr w:type="gramStart"/>
      <w:r>
        <w:t>i.e.</w:t>
      </w:r>
      <w:proofErr w:type="gramEnd"/>
      <w:r>
        <w:t xml:space="preserve"> CEASE Crisis Centre) provides crisis intervention and support services, and liaises with relevant social and medical service units for victims of sexual violence and domestic violence as well as individuals/ families who are in crisis or distress. In handling cases of sexual violence, the CEASE Crisis Centre follows the principle of providing “one-stop” service and adopts a comprehensive, multi-disciplinary service model, including 24-hour outreaching services/ immediate support, counselling services, assistance in arranging medical treatment and forensic examination and reporting to the Police, etc. When a referral of sexual violence case is received by the CEASE Crisis Centre, the designated social worker will provide appropriate services immediately, including attend to the victim at the place where the victim locates and accompany the victim to go through all the necessary procedures in a </w:t>
      </w:r>
      <w:r>
        <w:lastRenderedPageBreak/>
        <w:t xml:space="preserve">convenient, safe, </w:t>
      </w:r>
      <w:proofErr w:type="gramStart"/>
      <w:r>
        <w:t>confidential</w:t>
      </w:r>
      <w:proofErr w:type="gramEnd"/>
      <w:r>
        <w:t xml:space="preserve"> and supportive environment in order to </w:t>
      </w:r>
      <w:proofErr w:type="spellStart"/>
      <w:r>
        <w:t>minimise</w:t>
      </w:r>
      <w:proofErr w:type="spellEnd"/>
      <w:r>
        <w:t xml:space="preserve"> the need for the victim to repeat accounts of the unpleasant experience.</w:t>
      </w:r>
    </w:p>
    <w:p w14:paraId="5A067486" w14:textId="1EFB6F80" w:rsidR="00F03F09" w:rsidRDefault="00F03F09" w:rsidP="001A7C7E">
      <w:pPr>
        <w:pStyle w:val="ListParagraph"/>
        <w:tabs>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ind w:leftChars="0" w:left="360"/>
      </w:pPr>
      <w:r>
        <w:t>The services mentioned above, including 24 hour/ emergency services, have maintained normal operation. The public are also encouraged to report cases with violence risk through the 24-hour hotline.</w:t>
      </w:r>
    </w:p>
    <w:p w14:paraId="2F711628" w14:textId="09325EAD" w:rsidR="00E25CD9" w:rsidRDefault="00000000" w:rsidP="00386B9C">
      <w:pPr>
        <w:pStyle w:val="ListParagraph"/>
        <w:tabs>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ind w:leftChars="0" w:left="360"/>
      </w:pPr>
      <w:r>
        <w:t>These policies can help women get out of danger and ensure that victims of sexual violence receive the support and care they need in a timely manner. These effective mechanisms help protect the safety and well-being of women who are victims of domestic, sexual violence or crisis, and provide them with the support and care they need to begin to recover and rebuild their lives.</w:t>
      </w:r>
    </w:p>
    <w:p w14:paraId="206BC60A" w14:textId="77777777" w:rsidR="00E25CD9" w:rsidRDefault="00E25CD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pPr>
    </w:p>
    <w:p w14:paraId="2BA05092" w14:textId="48858D4C" w:rsidR="00FD1D92" w:rsidRDefault="00FD1D92" w:rsidP="00386B9C">
      <w:pPr>
        <w:pStyle w:val="ListParagraph"/>
        <w:numPr>
          <w:ilvl w:val="0"/>
          <w:numId w:val="1"/>
        </w:numPr>
        <w:tabs>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ind w:leftChars="0"/>
      </w:pPr>
      <w:r>
        <w:t>In addition, under the COVID-19 pandemic, the Hospital Authority maintained normal psychiatric in-patient and specialist out-patient clinic services and continued to provide services to suitable psychiatric patients through teleconsultation. The Government also initiated or continued various targeted measures to enhance the public's mental health amid the epidemic, including the 'Mental Health Initiatives Funding Scheme' launched in July 2021, the 'Shall We Talk' mental health promotion and public education initiative that continued to operate during the epidemic and the 'COVID-19 Grief Support Hotline' set up from March to April 2022 at the height of the fifth wave of the epidemic</w:t>
      </w:r>
    </w:p>
    <w:p w14:paraId="0D135742" w14:textId="3D59F190" w:rsidR="00E25CD9" w:rsidRDefault="00000000" w:rsidP="00386B9C">
      <w:pPr>
        <w:pStyle w:val="ListParagraph"/>
        <w:tabs>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ind w:leftChars="0" w:left="360"/>
      </w:pPr>
      <w:r>
        <w:t xml:space="preserve">These mental health initiatives and services provided during the COVID-19 epidemic allowed women </w:t>
      </w:r>
      <w:r w:rsidR="00FD1D92">
        <w:t xml:space="preserve">who are </w:t>
      </w:r>
      <w:r>
        <w:t xml:space="preserve">experiencing mental health </w:t>
      </w:r>
      <w:r w:rsidR="00FD1D92">
        <w:t>problems</w:t>
      </w:r>
      <w:r>
        <w:t xml:space="preserve"> to receive the ongoing care and support they needed. By doing so, it can help reduce social discrimination against women due to mental health </w:t>
      </w:r>
      <w:r w:rsidR="00FD1D92">
        <w:t>issue</w:t>
      </w:r>
      <w:r>
        <w:t>s</w:t>
      </w:r>
      <w:r w:rsidR="00FD1D92">
        <w:t xml:space="preserve">, </w:t>
      </w:r>
      <w:r>
        <w:t>safeguard women's mental health and well-being</w:t>
      </w:r>
      <w:r w:rsidR="00FD1D92">
        <w:t>.</w:t>
      </w:r>
      <w:r>
        <w:t xml:space="preserve"> </w:t>
      </w:r>
      <w:r w:rsidR="00FD1D92">
        <w:t>This</w:t>
      </w:r>
      <w:r>
        <w:t xml:space="preserve"> is especially important for women who may face additional barriers due to cultural or social norms.</w:t>
      </w:r>
    </w:p>
    <w:p w14:paraId="3A0724D1" w14:textId="77777777" w:rsidR="00E25CD9" w:rsidRDefault="00E25CD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jc w:val="both"/>
      </w:pPr>
    </w:p>
    <w:p w14:paraId="72C2721F" w14:textId="47A61A9B" w:rsidR="00FD1D92" w:rsidRDefault="00155995" w:rsidP="00386B9C">
      <w:pPr>
        <w:pStyle w:val="ListParagraph"/>
        <w:numPr>
          <w:ilvl w:val="0"/>
          <w:numId w:val="1"/>
        </w:numPr>
        <w:tabs>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ind w:leftChars="0"/>
      </w:pPr>
      <w:r>
        <w:t>At the same time, the Government launched the “Employment Support Scheme” in both 2020 and 2022 to provide time-limited financial support to employers to retain employees, regardless of gender, who may otherwise be made redundant. While these relief measures are not confined to women (as any applicant/ household meeting the eligibility criteria can apply), women stand to benefit substantially from these measures as women are usually the ones who take up the carer’s role of looking after the daily life of household members.</w:t>
      </w:r>
    </w:p>
    <w:p w14:paraId="383785DA" w14:textId="77777777" w:rsidR="00E25CD9" w:rsidRDefault="00E25CD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jc w:val="both"/>
        <w:rPr>
          <w:lang w:val="ar-SA"/>
        </w:rPr>
      </w:pPr>
    </w:p>
    <w:p w14:paraId="0E35CE6B" w14:textId="409544E3" w:rsidR="00155995" w:rsidRDefault="00155995" w:rsidP="000D3F05">
      <w:pPr>
        <w:pStyle w:val="ListParagraph"/>
        <w:numPr>
          <w:ilvl w:val="0"/>
          <w:numId w:val="1"/>
        </w:numPr>
        <w:tabs>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spacing w:before="100" w:after="100"/>
        <w:ind w:leftChars="0"/>
      </w:pPr>
      <w:r>
        <w:lastRenderedPageBreak/>
        <w:t>In view of the outbreak of COVID-19 pandemic, the HKSAR government rolled out large-scale Anti-epidemic Fund (AEF) in 2020 to, among other things, provide suitable relief to businesses and individuals hard-hit by the pandemic or more seriously by the anti-epidemic measures. The total commitment of all AEF measures is around HK$250 billion</w:t>
      </w:r>
      <w:r w:rsidR="000D3F05">
        <w:t>.</w:t>
      </w:r>
      <w:r w:rsidR="000D3F05" w:rsidRPr="000D3F05">
        <w:t xml:space="preserve"> </w:t>
      </w:r>
      <w:r w:rsidR="000D3F05">
        <w:t>At the same time, t</w:t>
      </w:r>
      <w:r w:rsidR="000D3F05" w:rsidRPr="000D3F05">
        <w:t xml:space="preserve">he government has implemented many relief measures, </w:t>
      </w:r>
      <w:r>
        <w:t>including the tax concessions, consumer vouchers, etc. The implementation of th</w:t>
      </w:r>
      <w:r w:rsidR="00784895">
        <w:t>e</w:t>
      </w:r>
      <w:r>
        <w:t>s</w:t>
      </w:r>
      <w:r w:rsidR="00784895">
        <w:t>e</w:t>
      </w:r>
      <w:r>
        <w:t xml:space="preserve"> measure also helps to protect the financial stability and well-being of women.</w:t>
      </w:r>
    </w:p>
    <w:p w14:paraId="17A80E3F" w14:textId="77777777" w:rsidR="00E25CD9" w:rsidRDefault="00E25CD9">
      <w:pPr>
        <w:tabs>
          <w:tab w:val="left" w:pos="420"/>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jc w:val="both"/>
        <w:rPr>
          <w:lang w:val="ar-SA"/>
        </w:rPr>
      </w:pPr>
    </w:p>
    <w:p w14:paraId="2537496D" w14:textId="35DDE884" w:rsidR="00E25CD9" w:rsidRDefault="00000000" w:rsidP="00386B9C">
      <w:pPr>
        <w:tabs>
          <w:tab w:val="left" w:pos="840"/>
          <w:tab w:val="left" w:pos="1260"/>
          <w:tab w:val="left" w:pos="1680"/>
          <w:tab w:val="left" w:pos="2100"/>
          <w:tab w:val="left" w:pos="2520"/>
          <w:tab w:val="left" w:pos="2940"/>
          <w:tab w:val="left" w:pos="3360"/>
          <w:tab w:val="left" w:pos="3780"/>
          <w:tab w:val="left" w:pos="4200"/>
          <w:tab w:val="left" w:pos="4620"/>
          <w:tab w:val="left" w:pos="5040"/>
          <w:tab w:val="left" w:pos="5460"/>
          <w:tab w:val="left" w:pos="5880"/>
          <w:tab w:val="left" w:pos="6300"/>
          <w:tab w:val="left" w:pos="6720"/>
          <w:tab w:val="left" w:pos="7140"/>
          <w:tab w:val="left" w:pos="7560"/>
          <w:tab w:val="left" w:pos="7980"/>
          <w:tab w:val="left" w:pos="8400"/>
          <w:tab w:val="left" w:pos="8820"/>
        </w:tabs>
        <w:jc w:val="both"/>
      </w:pPr>
      <w:r>
        <w:t xml:space="preserve">In summary, we believe that </w:t>
      </w:r>
      <w:r w:rsidR="00520796">
        <w:t>the HKSAR government</w:t>
      </w:r>
      <w:r>
        <w:t xml:space="preserve"> has taken proactive measures to ensure equal opportunities for women during the epidemic, so that women in Hong Kong can live and grow in a friendly environment, despite the enormous challenges.</w:t>
      </w:r>
    </w:p>
    <w:p w14:paraId="55089976" w14:textId="77777777" w:rsidR="00E25CD9" w:rsidRPr="00386B9C" w:rsidRDefault="00E25CD9">
      <w:pPr>
        <w:widowControl w:val="0"/>
        <w:rPr>
          <w:kern w:val="2"/>
          <w:sz w:val="24"/>
          <w:szCs w:val="24"/>
          <w:u w:color="000000"/>
        </w:rPr>
      </w:pPr>
    </w:p>
    <w:p w14:paraId="45F42CEB" w14:textId="77777777" w:rsidR="00E25CD9" w:rsidRDefault="00E25CD9">
      <w:pPr>
        <w:widowControl w:val="0"/>
        <w:rPr>
          <w:kern w:val="2"/>
          <w:sz w:val="24"/>
          <w:szCs w:val="24"/>
          <w:u w:color="000000"/>
        </w:rPr>
      </w:pPr>
    </w:p>
    <w:p w14:paraId="436C002C" w14:textId="77777777" w:rsidR="00E25CD9" w:rsidRDefault="00000000">
      <w:pPr>
        <w:widowControl w:val="0"/>
        <w:rPr>
          <w:kern w:val="2"/>
          <w:sz w:val="24"/>
          <w:szCs w:val="24"/>
          <w:u w:color="000000"/>
        </w:rPr>
      </w:pPr>
      <w:r>
        <w:rPr>
          <w:kern w:val="2"/>
          <w:sz w:val="24"/>
          <w:szCs w:val="24"/>
          <w:u w:color="000000"/>
        </w:rPr>
        <w:t>Hong Kong Island Women's Association</w:t>
      </w:r>
    </w:p>
    <w:p w14:paraId="214F78CB" w14:textId="77777777" w:rsidR="00E25CD9" w:rsidRDefault="00000000">
      <w:pPr>
        <w:widowControl w:val="0"/>
      </w:pPr>
      <w:r>
        <w:rPr>
          <w:kern w:val="2"/>
          <w:sz w:val="24"/>
          <w:szCs w:val="24"/>
          <w:u w:color="000000"/>
        </w:rPr>
        <w:t>2023/04/02</w:t>
      </w:r>
    </w:p>
    <w:sectPr w:rsidR="00E25CD9" w:rsidSect="00BF6E6E">
      <w:headerReference w:type="default" r:id="rId9"/>
      <w:footerReference w:type="default" r:id="rId10"/>
      <w:pgSz w:w="11900" w:h="16840" w:code="9"/>
      <w:pgMar w:top="1701" w:right="1440" w:bottom="1701" w:left="1440" w:header="680" w:footer="680" w:gutter="0"/>
      <w:pgNumType w:start="0"/>
      <w:cols w:space="720"/>
      <w:titlePg/>
      <w:docGrid w:type="lines" w:linePitch="367"/>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836D31" w14:textId="77777777" w:rsidR="003435EF" w:rsidRDefault="003435EF">
      <w:r>
        <w:separator/>
      </w:r>
    </w:p>
  </w:endnote>
  <w:endnote w:type="continuationSeparator" w:id="0">
    <w:p w14:paraId="2DB2FB0A" w14:textId="77777777" w:rsidR="003435EF" w:rsidRDefault="003435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PingFang HK Regular">
    <w:altName w:val="Cambria"/>
    <w:charset w:val="00"/>
    <w:family w:val="roman"/>
    <w:pitch w:val="default"/>
  </w:font>
  <w:font w:name="Arial Unicode MS">
    <w:altName w:val="Yu Gothic"/>
    <w:panose1 w:val="020B0604020202020204"/>
    <w:charset w:val="00"/>
    <w:family w:val="roman"/>
    <w:pitch w:val="default"/>
  </w:font>
  <w:font w:name="MingLiU">
    <w:altName w:val="細明體"/>
    <w:panose1 w:val="02010609000101010101"/>
    <w:charset w:val="88"/>
    <w:family w:val="modern"/>
    <w:pitch w:val="fixed"/>
    <w:sig w:usb0="A00002FF" w:usb1="28CFFCFA" w:usb2="00000016" w:usb3="00000000" w:csb0="00100001" w:csb1="00000000"/>
  </w:font>
  <w:font w:name="PingFang HK Semibold">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F7785" w14:textId="77777777" w:rsidR="00E25CD9" w:rsidRDefault="00000000">
    <w:pPr>
      <w:pStyle w:val="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6"/>
        <w:szCs w:val="16"/>
      </w:rPr>
    </w:pPr>
    <w:proofErr w:type="spellStart"/>
    <w:proofErr w:type="gramStart"/>
    <w:r>
      <w:rPr>
        <w:sz w:val="16"/>
        <w:szCs w:val="16"/>
      </w:rPr>
      <w:t>Address:Room</w:t>
    </w:r>
    <w:proofErr w:type="spellEnd"/>
    <w:proofErr w:type="gramEnd"/>
    <w:r>
      <w:rPr>
        <w:sz w:val="16"/>
        <w:szCs w:val="16"/>
      </w:rPr>
      <w:t xml:space="preserve"> 1-4, M/Floor Wayson Commercial Building, 28 Connaught Road West, Sheung Wan, Hong Kong</w:t>
    </w:r>
  </w:p>
  <w:p w14:paraId="66192878" w14:textId="77777777" w:rsidR="00E25CD9" w:rsidRDefault="00000000">
    <w:pPr>
      <w:pStyle w:val="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6"/>
        <w:szCs w:val="16"/>
      </w:rPr>
    </w:pPr>
    <w:r>
      <w:rPr>
        <w:sz w:val="16"/>
        <w:szCs w:val="16"/>
      </w:rPr>
      <w:t>TEL: (852) 2546 0918</w:t>
    </w:r>
  </w:p>
  <w:p w14:paraId="6E3266CC" w14:textId="77777777" w:rsidR="00E25CD9" w:rsidRDefault="00000000">
    <w:pPr>
      <w:pStyle w:val="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sz w:val="16"/>
        <w:szCs w:val="16"/>
      </w:rPr>
    </w:pPr>
    <w:r>
      <w:rPr>
        <w:sz w:val="16"/>
        <w:szCs w:val="16"/>
      </w:rPr>
      <w:t>FAX: (852) 2858 2733</w:t>
    </w:r>
  </w:p>
  <w:p w14:paraId="1E9E8CD5" w14:textId="77777777" w:rsidR="00E25CD9" w:rsidRDefault="00000000">
    <w:pPr>
      <w:pStyle w:val="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rPr>
        <w:sz w:val="16"/>
        <w:szCs w:val="16"/>
      </w:rPr>
      <w:t>E-mail: hkiwassoc@yahoo.com.hk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4E931" w14:textId="77777777" w:rsidR="003435EF" w:rsidRDefault="003435EF">
      <w:r>
        <w:separator/>
      </w:r>
    </w:p>
  </w:footnote>
  <w:footnote w:type="continuationSeparator" w:id="0">
    <w:p w14:paraId="4073CD35" w14:textId="77777777" w:rsidR="003435EF" w:rsidRDefault="003435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674D1F" w14:textId="77777777" w:rsidR="00E25CD9" w:rsidRDefault="00000000">
    <w:pPr>
      <w:pStyle w:val="a"/>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pPr>
    <w:r>
      <w:rPr>
        <w:noProof/>
      </w:rPr>
      <w:drawing>
        <wp:inline distT="0" distB="0" distL="0" distR="0" wp14:anchorId="5339D255" wp14:editId="6C46F446">
          <wp:extent cx="2884805" cy="483680"/>
          <wp:effectExtent l="0" t="0" r="0" b="0"/>
          <wp:docPr id="1073741825" name="officeArt object" descr="圖片 1"/>
          <wp:cNvGraphicFramePr/>
          <a:graphic xmlns:a="http://schemas.openxmlformats.org/drawingml/2006/main">
            <a:graphicData uri="http://schemas.openxmlformats.org/drawingml/2006/picture">
              <pic:pic xmlns:pic="http://schemas.openxmlformats.org/drawingml/2006/picture">
                <pic:nvPicPr>
                  <pic:cNvPr id="1073741825" name="圖片 1" descr="圖片 1"/>
                  <pic:cNvPicPr>
                    <a:picLocks noChangeAspect="1"/>
                  </pic:cNvPicPr>
                </pic:nvPicPr>
                <pic:blipFill>
                  <a:blip r:embed="rId1"/>
                  <a:stretch>
                    <a:fillRect/>
                  </a:stretch>
                </pic:blipFill>
                <pic:spPr>
                  <a:xfrm>
                    <a:off x="0" y="0"/>
                    <a:ext cx="2884805" cy="483680"/>
                  </a:xfrm>
                  <a:prstGeom prst="rect">
                    <a:avLst/>
                  </a:prstGeom>
                  <a:ln w="12700" cap="flat">
                    <a:noFill/>
                    <a:miter lim="400000"/>
                  </a:ln>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64271F"/>
    <w:multiLevelType w:val="hybridMultilevel"/>
    <w:tmpl w:val="4E6050CC"/>
    <w:lvl w:ilvl="0" w:tplc="B4CEEC28">
      <w:start w:val="1"/>
      <w:numFmt w:val="decimal"/>
      <w:lvlText w:val="%1."/>
      <w:lvlJc w:val="left"/>
      <w:pPr>
        <w:ind w:left="360" w:hanging="360"/>
      </w:pPr>
      <w:rPr>
        <w:rFonts w:asciiTheme="minorEastAsia" w:eastAsiaTheme="minorEastAsia" w:hAnsiTheme="minorEastAsia"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034801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bordersDoNotSurroundHeader/>
  <w:bordersDoNotSurroundFooter/>
  <w:proofState w:spelling="clean" w:grammar="clean"/>
  <w:defaultTabStop w:val="480"/>
  <w:drawingGridHorizontalSpacing w:val="110"/>
  <w:drawingGridVerticalSpacing w:val="367"/>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CD9"/>
    <w:rsid w:val="0001086F"/>
    <w:rsid w:val="00034F85"/>
    <w:rsid w:val="000D3F05"/>
    <w:rsid w:val="00101E32"/>
    <w:rsid w:val="00111E3A"/>
    <w:rsid w:val="001166FE"/>
    <w:rsid w:val="00154146"/>
    <w:rsid w:val="00155995"/>
    <w:rsid w:val="00162C82"/>
    <w:rsid w:val="00181DA8"/>
    <w:rsid w:val="001A7C7E"/>
    <w:rsid w:val="00251A24"/>
    <w:rsid w:val="002B4083"/>
    <w:rsid w:val="00326DA1"/>
    <w:rsid w:val="003435EF"/>
    <w:rsid w:val="0036148A"/>
    <w:rsid w:val="00386B9C"/>
    <w:rsid w:val="00441D3A"/>
    <w:rsid w:val="00451988"/>
    <w:rsid w:val="004C22C9"/>
    <w:rsid w:val="00520796"/>
    <w:rsid w:val="00557753"/>
    <w:rsid w:val="0057709D"/>
    <w:rsid w:val="005E25CB"/>
    <w:rsid w:val="00690099"/>
    <w:rsid w:val="007715E4"/>
    <w:rsid w:val="00784895"/>
    <w:rsid w:val="00796F80"/>
    <w:rsid w:val="008F6569"/>
    <w:rsid w:val="00A93EE2"/>
    <w:rsid w:val="00B42E85"/>
    <w:rsid w:val="00B65592"/>
    <w:rsid w:val="00BD6588"/>
    <w:rsid w:val="00BF6E6E"/>
    <w:rsid w:val="00C34873"/>
    <w:rsid w:val="00C55C68"/>
    <w:rsid w:val="00CC7728"/>
    <w:rsid w:val="00D507A9"/>
    <w:rsid w:val="00E25CD9"/>
    <w:rsid w:val="00EB7C46"/>
    <w:rsid w:val="00F03F09"/>
    <w:rsid w:val="00F24FF0"/>
    <w:rsid w:val="00F51A9E"/>
    <w:rsid w:val="00F632E7"/>
    <w:rsid w:val="00FD1D9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74CAE1"/>
  <w15:docId w15:val="{3334771B-5AA5-4B2C-8F21-469CF4D3B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imes New Roman"/>
        <w:bdr w:val="nil"/>
        <w:lang w:val="en-US" w:eastAsia="zh-TW"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PingFang HK Regular" w:eastAsia="PingFang HK Regular" w:hAnsi="PingFang HK Regular" w:cs="PingFang HK Regular"/>
      <w:color w:val="000000"/>
      <w:sz w:val="22"/>
      <w:szCs w:val="22"/>
      <w14:textOutline w14:w="0" w14:cap="flat" w14:cmpd="sng" w14:algn="ctr">
        <w14:noFill/>
        <w14:prstDash w14:val="solid"/>
        <w14:bevel/>
      </w14:textOutli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table" w:customStyle="1" w:styleId="TableNormal1">
    <w:name w:val="Table Normal1"/>
    <w:tblPr>
      <w:tblInd w:w="0" w:type="dxa"/>
      <w:tblCellMar>
        <w:top w:w="0" w:type="dxa"/>
        <w:left w:w="0" w:type="dxa"/>
        <w:bottom w:w="0" w:type="dxa"/>
        <w:right w:w="0" w:type="dxa"/>
      </w:tblCellMar>
    </w:tblPr>
  </w:style>
  <w:style w:type="paragraph" w:customStyle="1" w:styleId="a">
    <w:name w:val="頁首與頁尾"/>
    <w:pPr>
      <w:tabs>
        <w:tab w:val="right" w:pos="9020"/>
      </w:tabs>
    </w:pPr>
    <w:rPr>
      <w:rFonts w:ascii="PingFang HK Regular" w:eastAsia="Arial Unicode MS" w:hAnsi="PingFang HK Regular" w:cs="Arial Unicode MS"/>
      <w:color w:val="000000"/>
      <w:sz w:val="24"/>
      <w:szCs w:val="24"/>
      <w14:textOutline w14:w="0" w14:cap="flat" w14:cmpd="sng" w14:algn="ctr">
        <w14:noFill/>
        <w14:prstDash w14:val="solid"/>
        <w14:bevel/>
      </w14:textOutline>
    </w:rPr>
  </w:style>
  <w:style w:type="paragraph" w:styleId="Header">
    <w:name w:val="header"/>
    <w:basedOn w:val="Normal"/>
    <w:link w:val="HeaderChar"/>
    <w:uiPriority w:val="99"/>
    <w:unhideWhenUsed/>
    <w:rsid w:val="00D507A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sid w:val="00D507A9"/>
    <w:rPr>
      <w:rFonts w:ascii="PingFang HK Regular" w:eastAsia="PingFang HK Regular" w:hAnsi="PingFang HK Regular" w:cs="PingFang HK Regular"/>
      <w:color w:val="000000"/>
      <w14:textOutline w14:w="0" w14:cap="flat" w14:cmpd="sng" w14:algn="ctr">
        <w14:noFill/>
        <w14:prstDash w14:val="solid"/>
        <w14:bevel/>
      </w14:textOutline>
    </w:rPr>
  </w:style>
  <w:style w:type="paragraph" w:styleId="Footer">
    <w:name w:val="footer"/>
    <w:basedOn w:val="Normal"/>
    <w:link w:val="FooterChar"/>
    <w:uiPriority w:val="99"/>
    <w:unhideWhenUsed/>
    <w:rsid w:val="00D507A9"/>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sid w:val="00D507A9"/>
    <w:rPr>
      <w:rFonts w:ascii="PingFang HK Regular" w:eastAsia="PingFang HK Regular" w:hAnsi="PingFang HK Regular" w:cs="PingFang HK Regular"/>
      <w:color w:val="000000"/>
      <w14:textOutline w14:w="0" w14:cap="flat" w14:cmpd="sng" w14:algn="ctr">
        <w14:noFill/>
        <w14:prstDash w14:val="solid"/>
        <w14:bevel/>
      </w14:textOutline>
    </w:rPr>
  </w:style>
  <w:style w:type="paragraph" w:styleId="ListParagraph">
    <w:name w:val="List Paragraph"/>
    <w:basedOn w:val="Normal"/>
    <w:uiPriority w:val="34"/>
    <w:qFormat/>
    <w:rsid w:val="00386B9C"/>
    <w:pPr>
      <w:ind w:leftChars="200" w:left="480"/>
    </w:pPr>
  </w:style>
  <w:style w:type="paragraph" w:styleId="Revision">
    <w:name w:val="Revision"/>
    <w:hidden/>
    <w:uiPriority w:val="99"/>
    <w:semiHidden/>
    <w:rsid w:val="00162C82"/>
    <w:pPr>
      <w:pBdr>
        <w:top w:val="none" w:sz="0" w:space="0" w:color="auto"/>
        <w:left w:val="none" w:sz="0" w:space="0" w:color="auto"/>
        <w:bottom w:val="none" w:sz="0" w:space="0" w:color="auto"/>
        <w:right w:val="none" w:sz="0" w:space="0" w:color="auto"/>
        <w:between w:val="none" w:sz="0" w:space="0" w:color="auto"/>
        <w:bar w:val="none" w:sz="0" w:color="auto"/>
      </w:pBdr>
    </w:pPr>
    <w:rPr>
      <w:rFonts w:ascii="PingFang HK Regular" w:eastAsia="PingFang HK Regular" w:hAnsi="PingFang HK Regular" w:cs="PingFang HK Regular"/>
      <w:color w:val="000000"/>
      <w:sz w:val="22"/>
      <w:szCs w:val="22"/>
      <w14:textOutline w14:w="0" w14:cap="flat" w14:cmpd="sng" w14:algn="ctr">
        <w14:noFill/>
        <w14:prstDash w14:val="solid"/>
        <w14:bevel/>
      </w14:textOutline>
    </w:rPr>
  </w:style>
  <w:style w:type="paragraph" w:styleId="NoSpacing">
    <w:name w:val="No Spacing"/>
    <w:link w:val="NoSpacingChar"/>
    <w:uiPriority w:val="1"/>
    <w:qFormat/>
    <w:rsid w:val="00520796"/>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hAnsiTheme="minorHAnsi" w:cstheme="minorBidi"/>
      <w:sz w:val="22"/>
      <w:szCs w:val="22"/>
      <w:bdr w:val="none" w:sz="0" w:space="0" w:color="auto"/>
    </w:rPr>
  </w:style>
  <w:style w:type="character" w:customStyle="1" w:styleId="NoSpacingChar">
    <w:name w:val="No Spacing Char"/>
    <w:basedOn w:val="DefaultParagraphFont"/>
    <w:link w:val="NoSpacing"/>
    <w:uiPriority w:val="1"/>
    <w:rsid w:val="00520796"/>
    <w:rPr>
      <w:rFonts w:asciiTheme="minorHAnsi" w:hAnsiTheme="minorHAnsi" w:cstheme="minorBidi"/>
      <w:sz w:val="22"/>
      <w:szCs w:val="22"/>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2986090">
      <w:bodyDiv w:val="1"/>
      <w:marLeft w:val="0"/>
      <w:marRight w:val="0"/>
      <w:marTop w:val="0"/>
      <w:marBottom w:val="0"/>
      <w:divBdr>
        <w:top w:val="none" w:sz="0" w:space="0" w:color="auto"/>
        <w:left w:val="none" w:sz="0" w:space="0" w:color="auto"/>
        <w:bottom w:val="none" w:sz="0" w:space="0" w:color="auto"/>
        <w:right w:val="none" w:sz="0" w:space="0" w:color="auto"/>
      </w:divBdr>
    </w:div>
    <w:div w:id="1241912697">
      <w:bodyDiv w:val="1"/>
      <w:marLeft w:val="0"/>
      <w:marRight w:val="0"/>
      <w:marTop w:val="0"/>
      <w:marBottom w:val="0"/>
      <w:divBdr>
        <w:top w:val="none" w:sz="0" w:space="0" w:color="auto"/>
        <w:left w:val="none" w:sz="0" w:space="0" w:color="auto"/>
        <w:bottom w:val="none" w:sz="0" w:space="0" w:color="auto"/>
        <w:right w:val="none" w:sz="0" w:space="0" w:color="auto"/>
      </w:divBdr>
    </w:div>
    <w:div w:id="17043588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主题​​">
      <a:dk1>
        <a:srgbClr val="000000"/>
      </a:dk1>
      <a:lt1>
        <a:srgbClr val="FFFFFF"/>
      </a:lt1>
      <a:dk2>
        <a:srgbClr val="A7A7A7"/>
      </a:dk2>
      <a:lt2>
        <a:srgbClr val="535353"/>
      </a:lt2>
      <a:accent1>
        <a:srgbClr val="4472C4"/>
      </a:accent1>
      <a:accent2>
        <a:srgbClr val="ED7D31"/>
      </a:accent2>
      <a:accent3>
        <a:srgbClr val="A5A5A5"/>
      </a:accent3>
      <a:accent4>
        <a:srgbClr val="FFC000"/>
      </a:accent4>
      <a:accent5>
        <a:srgbClr val="5B9BD5"/>
      </a:accent5>
      <a:accent6>
        <a:srgbClr val="70AD47"/>
      </a:accent6>
      <a:hlink>
        <a:srgbClr val="0000FF"/>
      </a:hlink>
      <a:folHlink>
        <a:srgbClr val="FF00FF"/>
      </a:folHlink>
    </a:clrScheme>
    <a:fontScheme name="Office 主题​​">
      <a:majorFont>
        <a:latin typeface="PingFang HK Semibold"/>
        <a:ea typeface="細明體"/>
        <a:cs typeface="PingFang HK Semibold"/>
      </a:majorFont>
      <a:minorFont>
        <a:latin typeface="PingFang HK Regular"/>
        <a:ea typeface="新細明體"/>
        <a:cs typeface="PingFang HK Regular"/>
      </a:minorFont>
    </a:fontScheme>
    <a:fmtScheme name="Office 主题​​">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Hong Kong Island Women's Association</Abstract>
  <CompanyAddress/>
  <CompanyPhone/>
  <CompanyFax/>
  <CompanyEmail>Hong Kong Island Women's Association</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593FD57-F0A9-48DD-AF27-900E61738E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1233</Words>
  <Characters>7031</Characters>
  <Application>Microsoft Office Word</Application>
  <DocSecurity>0</DocSecurity>
  <Lines>58</Lines>
  <Paragraphs>16</Paragraphs>
  <ScaleCrop>false</ScaleCrop>
  <Company/>
  <LinksUpToDate>false</LinksUpToDate>
  <CharactersWithSpaces>8248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Observation Of HKIWA On Women's Status In Hong Kong During The Covid-19 Pandemic</dc:title>
  <dc:creator>By</dc:creator>
  <cp:lastModifiedBy>Caroline Harvey</cp:lastModifiedBy>
  <cp:revision>2</cp:revision>
  <cp:lastPrinted>2023-04-04T01:17:00Z</cp:lastPrinted>
  <dcterms:created xsi:type="dcterms:W3CDTF">2023-04-11T10:01:00Z</dcterms:created>
  <dcterms:modified xsi:type="dcterms:W3CDTF">2023-04-11T10:01:00Z</dcterms:modified>
</cp:coreProperties>
</file>