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8C9" w:rsidRPr="008B2B27" w:rsidRDefault="003718C9" w:rsidP="003718C9">
      <w:pPr>
        <w:contextualSpacing/>
        <w:jc w:val="center"/>
        <w:rPr>
          <w:b/>
        </w:rPr>
      </w:pPr>
      <w:bookmarkStart w:id="0" w:name="_GoBack"/>
      <w:bookmarkEnd w:id="0"/>
      <w:r>
        <w:rPr>
          <w:b/>
        </w:rPr>
        <w:t>ANEXO VI</w:t>
      </w:r>
    </w:p>
    <w:p w:rsidR="003718C9" w:rsidRDefault="003718C9" w:rsidP="003718C9">
      <w:pPr>
        <w:contextualSpacing/>
        <w:jc w:val="center"/>
        <w:rPr>
          <w:b/>
        </w:rPr>
      </w:pPr>
      <w:r>
        <w:rPr>
          <w:b/>
        </w:rPr>
        <w:t xml:space="preserve">TABLE DE RESOLUCIONES Y DIRECTIVAS </w:t>
      </w:r>
    </w:p>
    <w:p w:rsidR="003737C4" w:rsidRDefault="003737C4"/>
    <w:p w:rsidR="003718C9" w:rsidRDefault="003718C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452"/>
      </w:tblGrid>
      <w:tr w:rsidR="003718C9" w:rsidTr="00293207">
        <w:tc>
          <w:tcPr>
            <w:tcW w:w="1526" w:type="dxa"/>
          </w:tcPr>
          <w:p w:rsidR="003718C9" w:rsidRPr="003718C9" w:rsidRDefault="003718C9" w:rsidP="003718C9">
            <w:pPr>
              <w:jc w:val="center"/>
              <w:rPr>
                <w:b/>
              </w:rPr>
            </w:pPr>
            <w:r>
              <w:rPr>
                <w:b/>
              </w:rPr>
              <w:t xml:space="preserve">Norma </w:t>
            </w:r>
          </w:p>
        </w:tc>
        <w:tc>
          <w:tcPr>
            <w:tcW w:w="7452" w:type="dxa"/>
          </w:tcPr>
          <w:p w:rsidR="003718C9" w:rsidRPr="003718C9" w:rsidRDefault="003718C9" w:rsidP="003718C9">
            <w:pPr>
              <w:jc w:val="center"/>
              <w:rPr>
                <w:b/>
              </w:rPr>
            </w:pPr>
            <w:r>
              <w:rPr>
                <w:b/>
              </w:rPr>
              <w:t>Tema</w:t>
            </w:r>
          </w:p>
        </w:tc>
      </w:tr>
      <w:tr w:rsidR="003718C9" w:rsidTr="00293207">
        <w:tc>
          <w:tcPr>
            <w:tcW w:w="1526" w:type="dxa"/>
          </w:tcPr>
          <w:p w:rsidR="003718C9" w:rsidRDefault="003718C9" w:rsidP="00293207">
            <w:r w:rsidRPr="00CA35EE">
              <w:rPr>
                <w:lang w:val="es-ES_tradnl"/>
              </w:rPr>
              <w:t>Directiva Presidencial 01 de 2010</w:t>
            </w:r>
          </w:p>
        </w:tc>
        <w:tc>
          <w:tcPr>
            <w:tcW w:w="7452" w:type="dxa"/>
          </w:tcPr>
          <w:p w:rsidR="003718C9" w:rsidRDefault="003718C9" w:rsidP="00293207">
            <w:r>
              <w:rPr>
                <w:lang w:val="es-ES_tradnl"/>
              </w:rPr>
              <w:t>S</w:t>
            </w:r>
            <w:r w:rsidRPr="00CA35EE">
              <w:rPr>
                <w:lang w:val="es-ES_tradnl"/>
              </w:rPr>
              <w:t>e establecieron responsabilidades y procedimientos de obligatorio cumplimiento para las entidades y organismos del sector central y descentralizado del orden nacional con el objeto de garantizar el derecho a la Consulta Previa con los grupos étnicos.</w:t>
            </w:r>
          </w:p>
        </w:tc>
      </w:tr>
      <w:tr w:rsidR="003718C9" w:rsidTr="00293207">
        <w:tc>
          <w:tcPr>
            <w:tcW w:w="1526" w:type="dxa"/>
          </w:tcPr>
          <w:p w:rsidR="003718C9" w:rsidRPr="00CA35EE" w:rsidRDefault="003718C9" w:rsidP="00293207">
            <w:pPr>
              <w:rPr>
                <w:lang w:val="es-ES_tradnl"/>
              </w:rPr>
            </w:pPr>
            <w:r>
              <w:rPr>
                <w:lang w:val="es-ES_tradnl"/>
              </w:rPr>
              <w:t>Resolución</w:t>
            </w:r>
            <w:r w:rsidRPr="003718C9">
              <w:rPr>
                <w:lang w:val="es-ES_tradnl"/>
              </w:rPr>
              <w:t xml:space="preserve"> 0740 de 2011</w:t>
            </w:r>
          </w:p>
        </w:tc>
        <w:tc>
          <w:tcPr>
            <w:tcW w:w="7452" w:type="dxa"/>
          </w:tcPr>
          <w:p w:rsidR="003718C9" w:rsidRDefault="003718C9" w:rsidP="00293207">
            <w:pPr>
              <w:rPr>
                <w:lang w:val="es-ES_tradnl"/>
              </w:rPr>
            </w:pPr>
            <w:r>
              <w:rPr>
                <w:lang w:val="es-ES_tradnl"/>
              </w:rPr>
              <w:t>Se declara el mes de mayo como el mes de la herencia africana en Colombia</w:t>
            </w:r>
          </w:p>
        </w:tc>
      </w:tr>
      <w:tr w:rsidR="003718C9" w:rsidTr="00293207">
        <w:tc>
          <w:tcPr>
            <w:tcW w:w="1526" w:type="dxa"/>
          </w:tcPr>
          <w:p w:rsidR="003718C9" w:rsidRDefault="003718C9" w:rsidP="00293207">
            <w:pPr>
              <w:rPr>
                <w:lang w:val="es-ES_tradnl"/>
              </w:rPr>
            </w:pPr>
            <w:r w:rsidRPr="003718C9">
              <w:rPr>
                <w:lang w:val="es-ES_tradnl"/>
              </w:rPr>
              <w:t>Resolución 1154 de 2012</w:t>
            </w:r>
          </w:p>
        </w:tc>
        <w:tc>
          <w:tcPr>
            <w:tcW w:w="7452" w:type="dxa"/>
          </w:tcPr>
          <w:p w:rsidR="003718C9" w:rsidRDefault="003718C9" w:rsidP="00293207">
            <w:pPr>
              <w:rPr>
                <w:lang w:val="es-ES_tradnl"/>
              </w:rPr>
            </w:pPr>
            <w:r>
              <w:rPr>
                <w:lang w:val="es-ES_tradnl"/>
              </w:rPr>
              <w:t>Por la cual se crea el Observatorio contra la Discriminación y el Racismo</w:t>
            </w:r>
          </w:p>
        </w:tc>
      </w:tr>
    </w:tbl>
    <w:p w:rsidR="003718C9" w:rsidRDefault="003718C9"/>
    <w:sectPr w:rsidR="003718C9" w:rsidSect="003737C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8C9"/>
    <w:rsid w:val="003718C9"/>
    <w:rsid w:val="003737C4"/>
    <w:rsid w:val="0039335E"/>
    <w:rsid w:val="004714E1"/>
    <w:rsid w:val="004C7C9B"/>
    <w:rsid w:val="005A1D13"/>
    <w:rsid w:val="00745AF8"/>
    <w:rsid w:val="00763CCC"/>
    <w:rsid w:val="008C7771"/>
    <w:rsid w:val="00AF1693"/>
    <w:rsid w:val="00B2709B"/>
    <w:rsid w:val="00BB7E43"/>
    <w:rsid w:val="00BC4238"/>
    <w:rsid w:val="00C41659"/>
    <w:rsid w:val="00D2751B"/>
    <w:rsid w:val="00DA0A4E"/>
    <w:rsid w:val="00EF3940"/>
    <w:rsid w:val="00F6196B"/>
    <w:rsid w:val="00FF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18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18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182FFB-DA8B-4D62-8477-1260D709B039}"/>
</file>

<file path=customXml/itemProps2.xml><?xml version="1.0" encoding="utf-8"?>
<ds:datastoreItem xmlns:ds="http://schemas.openxmlformats.org/officeDocument/2006/customXml" ds:itemID="{B24D7A63-110C-4F3C-940F-F2DA1E6EC645}"/>
</file>

<file path=customXml/itemProps3.xml><?xml version="1.0" encoding="utf-8"?>
<ds:datastoreItem xmlns:ds="http://schemas.openxmlformats.org/officeDocument/2006/customXml" ds:itemID="{068122FB-D8FA-46E5-BB9F-0F3AB1E27D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lorjuelav</dc:creator>
  <cp:lastModifiedBy>Kalpana Singh</cp:lastModifiedBy>
  <cp:revision>2</cp:revision>
  <dcterms:created xsi:type="dcterms:W3CDTF">2013-12-20T09:09:00Z</dcterms:created>
  <dcterms:modified xsi:type="dcterms:W3CDTF">2013-12-20T09:09:00Z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