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CF14C" w14:textId="77777777" w:rsidR="009142D3" w:rsidRPr="007563F1" w:rsidRDefault="009142D3" w:rsidP="009142D3">
      <w:pPr>
        <w:jc w:val="center"/>
        <w:rPr>
          <w:rFonts w:ascii="Arial" w:hAnsi="Arial" w:cs="Arial"/>
          <w:b/>
          <w:bCs/>
          <w:color w:val="FF0000"/>
          <w:sz w:val="32"/>
          <w:szCs w:val="32"/>
          <w:lang w:val="en-GB"/>
        </w:rPr>
      </w:pPr>
      <w:bookmarkStart w:id="0" w:name="_Hlk196741071"/>
      <w:r w:rsidRPr="007563F1">
        <w:rPr>
          <w:rFonts w:ascii="Arial" w:hAnsi="Arial" w:cs="Arial"/>
          <w:noProof/>
          <w:sz w:val="32"/>
          <w:szCs w:val="32"/>
          <w:lang w:val="en-GB"/>
        </w:rPr>
        <w:drawing>
          <wp:inline distT="0" distB="0" distL="0" distR="0" wp14:anchorId="254AED0B" wp14:editId="467495D7">
            <wp:extent cx="1516380" cy="1188720"/>
            <wp:effectExtent l="0" t="0" r="7620" b="0"/>
            <wp:docPr id="2010267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6380" cy="1188720"/>
                    </a:xfrm>
                    <a:prstGeom prst="rect">
                      <a:avLst/>
                    </a:prstGeom>
                    <a:noFill/>
                    <a:ln>
                      <a:noFill/>
                    </a:ln>
                  </pic:spPr>
                </pic:pic>
              </a:graphicData>
            </a:graphic>
          </wp:inline>
        </w:drawing>
      </w:r>
    </w:p>
    <w:p w14:paraId="7221F84D" w14:textId="77777777" w:rsidR="009142D3" w:rsidRPr="007563F1" w:rsidRDefault="009142D3" w:rsidP="009142D3">
      <w:pPr>
        <w:pStyle w:val="Default"/>
        <w:rPr>
          <w:rFonts w:ascii="Arial" w:hAnsi="Arial" w:cs="Arial"/>
          <w:sz w:val="32"/>
          <w:szCs w:val="32"/>
        </w:rPr>
      </w:pPr>
    </w:p>
    <w:p w14:paraId="1C3FA061" w14:textId="77777777" w:rsidR="009142D3" w:rsidRPr="009F5BA2" w:rsidRDefault="009142D3" w:rsidP="009142D3">
      <w:pPr>
        <w:autoSpaceDE w:val="0"/>
        <w:autoSpaceDN w:val="0"/>
        <w:adjustRightInd w:val="0"/>
        <w:spacing w:after="0" w:line="240" w:lineRule="auto"/>
        <w:jc w:val="center"/>
        <w:rPr>
          <w:rFonts w:ascii="Arial" w:hAnsi="Arial" w:cs="Arial"/>
          <w:b/>
          <w:bCs/>
          <w:color w:val="000000"/>
          <w:kern w:val="0"/>
          <w:sz w:val="44"/>
          <w:szCs w:val="44"/>
          <w:lang w:val="en-GB"/>
        </w:rPr>
      </w:pPr>
      <w:r w:rsidRPr="009F5BA2">
        <w:rPr>
          <w:rFonts w:ascii="Arial" w:hAnsi="Arial" w:cs="Arial"/>
          <w:b/>
          <w:bCs/>
          <w:color w:val="000000"/>
          <w:kern w:val="0"/>
          <w:sz w:val="44"/>
          <w:szCs w:val="44"/>
          <w:lang w:val="en-GB"/>
        </w:rPr>
        <w:t>OPENING STATEMENT</w:t>
      </w:r>
    </w:p>
    <w:p w14:paraId="4FF86D33" w14:textId="77777777" w:rsidR="009142D3" w:rsidRPr="009F5BA2" w:rsidRDefault="009142D3" w:rsidP="009142D3">
      <w:pPr>
        <w:autoSpaceDE w:val="0"/>
        <w:autoSpaceDN w:val="0"/>
        <w:adjustRightInd w:val="0"/>
        <w:spacing w:after="0" w:line="240" w:lineRule="auto"/>
        <w:jc w:val="center"/>
        <w:rPr>
          <w:rFonts w:ascii="Arial" w:hAnsi="Arial" w:cs="Arial"/>
          <w:color w:val="000000"/>
          <w:kern w:val="0"/>
          <w:sz w:val="44"/>
          <w:szCs w:val="44"/>
          <w:lang w:val="en-GB"/>
        </w:rPr>
      </w:pPr>
    </w:p>
    <w:p w14:paraId="08820DB4" w14:textId="77777777" w:rsidR="009142D3" w:rsidRPr="009F5BA2" w:rsidRDefault="009142D3" w:rsidP="009142D3">
      <w:pPr>
        <w:autoSpaceDE w:val="0"/>
        <w:autoSpaceDN w:val="0"/>
        <w:adjustRightInd w:val="0"/>
        <w:spacing w:after="0" w:line="240" w:lineRule="auto"/>
        <w:jc w:val="center"/>
        <w:rPr>
          <w:rFonts w:ascii="Arial" w:hAnsi="Arial" w:cs="Arial"/>
          <w:b/>
          <w:bCs/>
          <w:color w:val="000000"/>
          <w:kern w:val="0"/>
          <w:sz w:val="44"/>
          <w:szCs w:val="44"/>
          <w:lang w:val="en-GB"/>
        </w:rPr>
      </w:pPr>
      <w:r w:rsidRPr="009F5BA2">
        <w:rPr>
          <w:rFonts w:ascii="Arial" w:hAnsi="Arial" w:cs="Arial"/>
          <w:b/>
          <w:bCs/>
          <w:color w:val="000000"/>
          <w:kern w:val="0"/>
          <w:sz w:val="44"/>
          <w:szCs w:val="44"/>
          <w:lang w:val="en-GB"/>
        </w:rPr>
        <w:t>BY</w:t>
      </w:r>
    </w:p>
    <w:p w14:paraId="00547382" w14:textId="77777777" w:rsidR="009142D3" w:rsidRPr="009F5BA2" w:rsidRDefault="009142D3" w:rsidP="009142D3">
      <w:pPr>
        <w:autoSpaceDE w:val="0"/>
        <w:autoSpaceDN w:val="0"/>
        <w:adjustRightInd w:val="0"/>
        <w:spacing w:after="0" w:line="240" w:lineRule="auto"/>
        <w:jc w:val="center"/>
        <w:rPr>
          <w:rFonts w:ascii="Arial" w:hAnsi="Arial" w:cs="Arial"/>
          <w:color w:val="000000"/>
          <w:kern w:val="0"/>
          <w:sz w:val="44"/>
          <w:szCs w:val="44"/>
          <w:lang w:val="en-GB"/>
        </w:rPr>
      </w:pPr>
    </w:p>
    <w:p w14:paraId="42DFEFC8" w14:textId="77777777" w:rsidR="009142D3" w:rsidRPr="009F5BA2" w:rsidRDefault="009142D3" w:rsidP="009142D3">
      <w:pPr>
        <w:autoSpaceDE w:val="0"/>
        <w:autoSpaceDN w:val="0"/>
        <w:adjustRightInd w:val="0"/>
        <w:spacing w:after="0" w:line="240" w:lineRule="auto"/>
        <w:jc w:val="center"/>
        <w:rPr>
          <w:rFonts w:ascii="Arial" w:hAnsi="Arial" w:cs="Arial"/>
          <w:b/>
          <w:bCs/>
          <w:color w:val="000000"/>
          <w:kern w:val="0"/>
          <w:sz w:val="44"/>
          <w:szCs w:val="44"/>
          <w:lang w:val="en-GB"/>
        </w:rPr>
      </w:pPr>
      <w:r w:rsidRPr="009F5BA2">
        <w:rPr>
          <w:rFonts w:ascii="Arial" w:hAnsi="Arial" w:cs="Arial"/>
          <w:b/>
          <w:bCs/>
          <w:color w:val="000000"/>
          <w:kern w:val="0"/>
          <w:sz w:val="44"/>
          <w:szCs w:val="44"/>
          <w:lang w:val="en-GB"/>
        </w:rPr>
        <w:t>Mr. GAVIN PATRICK CYRIL GLOVER, SC</w:t>
      </w:r>
    </w:p>
    <w:p w14:paraId="23FEB648" w14:textId="77777777" w:rsidR="009142D3" w:rsidRPr="009F5BA2" w:rsidRDefault="009142D3" w:rsidP="009142D3">
      <w:pPr>
        <w:autoSpaceDE w:val="0"/>
        <w:autoSpaceDN w:val="0"/>
        <w:adjustRightInd w:val="0"/>
        <w:spacing w:after="0" w:line="240" w:lineRule="auto"/>
        <w:jc w:val="center"/>
        <w:rPr>
          <w:rFonts w:ascii="Arial" w:hAnsi="Arial" w:cs="Arial"/>
          <w:color w:val="000000"/>
          <w:kern w:val="0"/>
          <w:sz w:val="44"/>
          <w:szCs w:val="44"/>
          <w:lang w:val="en-GB"/>
        </w:rPr>
      </w:pPr>
    </w:p>
    <w:p w14:paraId="7DA3BC39" w14:textId="77777777" w:rsidR="009142D3" w:rsidRPr="009F5BA2" w:rsidRDefault="009142D3" w:rsidP="009142D3">
      <w:pPr>
        <w:autoSpaceDE w:val="0"/>
        <w:autoSpaceDN w:val="0"/>
        <w:adjustRightInd w:val="0"/>
        <w:spacing w:after="0" w:line="240" w:lineRule="auto"/>
        <w:jc w:val="center"/>
        <w:rPr>
          <w:rFonts w:ascii="Arial" w:hAnsi="Arial" w:cs="Arial"/>
          <w:b/>
          <w:bCs/>
          <w:color w:val="000000"/>
          <w:kern w:val="0"/>
          <w:sz w:val="44"/>
          <w:szCs w:val="44"/>
          <w:lang w:val="en-GB"/>
        </w:rPr>
      </w:pPr>
      <w:r w:rsidRPr="009F5BA2">
        <w:rPr>
          <w:rFonts w:ascii="Arial" w:hAnsi="Arial" w:cs="Arial"/>
          <w:b/>
          <w:bCs/>
          <w:color w:val="000000"/>
          <w:kern w:val="0"/>
          <w:sz w:val="44"/>
          <w:szCs w:val="44"/>
          <w:lang w:val="en-GB"/>
        </w:rPr>
        <w:t>ATTORNEY-GENERAL</w:t>
      </w:r>
    </w:p>
    <w:p w14:paraId="0D78CF45" w14:textId="77777777" w:rsidR="009142D3" w:rsidRPr="009F5BA2" w:rsidRDefault="009142D3" w:rsidP="009142D3">
      <w:pPr>
        <w:autoSpaceDE w:val="0"/>
        <w:autoSpaceDN w:val="0"/>
        <w:adjustRightInd w:val="0"/>
        <w:spacing w:after="0" w:line="240" w:lineRule="auto"/>
        <w:jc w:val="center"/>
        <w:rPr>
          <w:rFonts w:ascii="Arial" w:hAnsi="Arial" w:cs="Arial"/>
          <w:color w:val="000000"/>
          <w:kern w:val="0"/>
          <w:sz w:val="44"/>
          <w:szCs w:val="44"/>
          <w:lang w:val="en-GB"/>
        </w:rPr>
      </w:pPr>
    </w:p>
    <w:p w14:paraId="6EB44794" w14:textId="77777777" w:rsidR="009142D3" w:rsidRPr="009F5BA2" w:rsidRDefault="009142D3" w:rsidP="009142D3">
      <w:pPr>
        <w:autoSpaceDE w:val="0"/>
        <w:autoSpaceDN w:val="0"/>
        <w:adjustRightInd w:val="0"/>
        <w:spacing w:after="0" w:line="240" w:lineRule="auto"/>
        <w:jc w:val="center"/>
        <w:rPr>
          <w:rFonts w:ascii="Arial" w:hAnsi="Arial" w:cs="Arial"/>
          <w:b/>
          <w:bCs/>
          <w:color w:val="000000"/>
          <w:kern w:val="0"/>
          <w:sz w:val="44"/>
          <w:szCs w:val="44"/>
          <w:lang w:val="en-GB"/>
        </w:rPr>
      </w:pPr>
      <w:r w:rsidRPr="009F5BA2">
        <w:rPr>
          <w:rFonts w:ascii="Arial" w:hAnsi="Arial" w:cs="Arial"/>
          <w:b/>
          <w:bCs/>
          <w:color w:val="000000"/>
          <w:kern w:val="0"/>
          <w:sz w:val="44"/>
          <w:szCs w:val="44"/>
          <w:lang w:val="en-GB"/>
        </w:rPr>
        <w:t>ON THE</w:t>
      </w:r>
    </w:p>
    <w:p w14:paraId="152AFDD7" w14:textId="77777777" w:rsidR="009142D3" w:rsidRPr="009F5BA2" w:rsidRDefault="009142D3" w:rsidP="009142D3">
      <w:pPr>
        <w:autoSpaceDE w:val="0"/>
        <w:autoSpaceDN w:val="0"/>
        <w:adjustRightInd w:val="0"/>
        <w:spacing w:after="0" w:line="240" w:lineRule="auto"/>
        <w:jc w:val="center"/>
        <w:rPr>
          <w:rFonts w:ascii="Arial" w:hAnsi="Arial" w:cs="Arial"/>
          <w:color w:val="000000"/>
          <w:kern w:val="0"/>
          <w:sz w:val="44"/>
          <w:szCs w:val="44"/>
          <w:lang w:val="en-GB"/>
        </w:rPr>
      </w:pPr>
    </w:p>
    <w:p w14:paraId="2D58EB5C" w14:textId="77777777" w:rsidR="009142D3" w:rsidRPr="009F5BA2" w:rsidRDefault="009142D3" w:rsidP="009142D3">
      <w:pPr>
        <w:autoSpaceDE w:val="0"/>
        <w:autoSpaceDN w:val="0"/>
        <w:adjustRightInd w:val="0"/>
        <w:spacing w:after="0" w:line="240" w:lineRule="auto"/>
        <w:jc w:val="center"/>
        <w:rPr>
          <w:rFonts w:ascii="Arial" w:hAnsi="Arial" w:cs="Arial"/>
          <w:b/>
          <w:bCs/>
          <w:color w:val="000000"/>
          <w:kern w:val="0"/>
          <w:sz w:val="44"/>
          <w:szCs w:val="44"/>
          <w:lang w:val="en-GB"/>
        </w:rPr>
      </w:pPr>
      <w:r w:rsidRPr="009F5BA2">
        <w:rPr>
          <w:rFonts w:ascii="Arial" w:hAnsi="Arial" w:cs="Arial"/>
          <w:b/>
          <w:bCs/>
          <w:color w:val="000000"/>
          <w:kern w:val="0"/>
          <w:sz w:val="44"/>
          <w:szCs w:val="44"/>
          <w:lang w:val="en-GB"/>
        </w:rPr>
        <w:t>24</w:t>
      </w:r>
      <w:r w:rsidRPr="009F5BA2">
        <w:rPr>
          <w:rFonts w:ascii="Arial" w:hAnsi="Arial" w:cs="Arial"/>
          <w:b/>
          <w:bCs/>
          <w:color w:val="000000"/>
          <w:kern w:val="0"/>
          <w:sz w:val="44"/>
          <w:szCs w:val="44"/>
          <w:vertAlign w:val="superscript"/>
          <w:lang w:val="en-GB"/>
        </w:rPr>
        <w:t>th</w:t>
      </w:r>
      <w:r w:rsidRPr="009F5BA2">
        <w:rPr>
          <w:rFonts w:ascii="Arial" w:hAnsi="Arial" w:cs="Arial"/>
          <w:b/>
          <w:bCs/>
          <w:color w:val="000000"/>
          <w:kern w:val="0"/>
          <w:sz w:val="44"/>
          <w:szCs w:val="44"/>
          <w:lang w:val="en-GB"/>
        </w:rPr>
        <w:t xml:space="preserve"> and 25</w:t>
      </w:r>
      <w:r w:rsidRPr="009F5BA2">
        <w:rPr>
          <w:rFonts w:ascii="Arial" w:hAnsi="Arial" w:cs="Arial"/>
          <w:b/>
          <w:bCs/>
          <w:color w:val="000000"/>
          <w:kern w:val="0"/>
          <w:sz w:val="44"/>
          <w:szCs w:val="44"/>
          <w:vertAlign w:val="superscript"/>
          <w:lang w:val="en-GB"/>
        </w:rPr>
        <w:t>th</w:t>
      </w:r>
      <w:r w:rsidRPr="009F5BA2">
        <w:rPr>
          <w:rFonts w:ascii="Arial" w:hAnsi="Arial" w:cs="Arial"/>
          <w:b/>
          <w:bCs/>
          <w:color w:val="000000"/>
          <w:kern w:val="0"/>
          <w:sz w:val="44"/>
          <w:szCs w:val="44"/>
          <w:lang w:val="en-GB"/>
        </w:rPr>
        <w:t xml:space="preserve"> COMBINED PERIODIC REPORT OF MAURITIUS TO THE </w:t>
      </w:r>
      <w:r w:rsidRPr="009F5BA2">
        <w:rPr>
          <w:rFonts w:ascii="Arial" w:hAnsi="Arial" w:cs="Arial"/>
          <w:b/>
          <w:bCs/>
          <w:caps/>
          <w:color w:val="000000"/>
          <w:kern w:val="0"/>
          <w:sz w:val="44"/>
          <w:szCs w:val="44"/>
          <w:lang w:val="en-GB"/>
        </w:rPr>
        <w:t>Committee on the Elimination of all forms of Racial Discrimination</w:t>
      </w:r>
      <w:r w:rsidRPr="009F5BA2">
        <w:rPr>
          <w:rFonts w:ascii="Arial" w:hAnsi="Arial" w:cs="Arial"/>
          <w:b/>
          <w:bCs/>
          <w:color w:val="000000"/>
          <w:kern w:val="0"/>
          <w:sz w:val="44"/>
          <w:szCs w:val="44"/>
          <w:lang w:val="en-GB"/>
        </w:rPr>
        <w:t xml:space="preserve"> (CERD)</w:t>
      </w:r>
    </w:p>
    <w:p w14:paraId="474A027C" w14:textId="77777777" w:rsidR="009142D3" w:rsidRPr="009F5BA2" w:rsidRDefault="009142D3" w:rsidP="009142D3">
      <w:pPr>
        <w:autoSpaceDE w:val="0"/>
        <w:autoSpaceDN w:val="0"/>
        <w:adjustRightInd w:val="0"/>
        <w:spacing w:after="0" w:line="240" w:lineRule="auto"/>
        <w:jc w:val="center"/>
        <w:rPr>
          <w:rFonts w:ascii="Arial" w:hAnsi="Arial" w:cs="Arial"/>
          <w:color w:val="000000"/>
          <w:kern w:val="0"/>
          <w:sz w:val="44"/>
          <w:szCs w:val="44"/>
          <w:lang w:val="en-GB"/>
        </w:rPr>
      </w:pPr>
    </w:p>
    <w:p w14:paraId="7D4E359F" w14:textId="77777777" w:rsidR="009142D3" w:rsidRPr="009F5BA2" w:rsidRDefault="009142D3" w:rsidP="009142D3">
      <w:pPr>
        <w:pStyle w:val="Default"/>
        <w:jc w:val="center"/>
        <w:rPr>
          <w:rFonts w:ascii="Arial" w:hAnsi="Arial" w:cs="Arial"/>
          <w:b/>
          <w:bCs/>
          <w:sz w:val="44"/>
          <w:szCs w:val="44"/>
          <w:lang w:val="fr-FR"/>
        </w:rPr>
      </w:pPr>
      <w:r w:rsidRPr="009F5BA2">
        <w:rPr>
          <w:rFonts w:ascii="Arial" w:hAnsi="Arial" w:cs="Arial"/>
          <w:b/>
          <w:bCs/>
          <w:sz w:val="44"/>
          <w:szCs w:val="44"/>
          <w:lang w:val="fr-FR"/>
        </w:rPr>
        <w:t>PALAIS WILSON, GENEVA</w:t>
      </w:r>
    </w:p>
    <w:p w14:paraId="3C6C0827" w14:textId="77777777" w:rsidR="009142D3" w:rsidRPr="009F5BA2" w:rsidRDefault="009142D3" w:rsidP="009142D3">
      <w:pPr>
        <w:pStyle w:val="Default"/>
        <w:jc w:val="center"/>
        <w:rPr>
          <w:rFonts w:ascii="Arial" w:hAnsi="Arial" w:cs="Arial"/>
          <w:b/>
          <w:bCs/>
          <w:sz w:val="44"/>
          <w:szCs w:val="44"/>
          <w:lang w:val="fr-FR"/>
        </w:rPr>
      </w:pPr>
      <w:r w:rsidRPr="009F5BA2">
        <w:rPr>
          <w:rFonts w:ascii="Arial" w:hAnsi="Arial" w:cs="Arial"/>
          <w:b/>
          <w:bCs/>
          <w:sz w:val="44"/>
          <w:szCs w:val="44"/>
          <w:lang w:val="fr-FR"/>
        </w:rPr>
        <w:t>*</w:t>
      </w:r>
    </w:p>
    <w:p w14:paraId="17818F85" w14:textId="77777777" w:rsidR="009142D3" w:rsidRPr="009F5BA2" w:rsidRDefault="009142D3" w:rsidP="009142D3">
      <w:pPr>
        <w:pStyle w:val="Default"/>
        <w:jc w:val="center"/>
        <w:rPr>
          <w:rFonts w:ascii="Arial" w:hAnsi="Arial" w:cs="Arial"/>
          <w:b/>
          <w:bCs/>
          <w:sz w:val="44"/>
          <w:szCs w:val="44"/>
          <w:lang w:val="fr-FR"/>
        </w:rPr>
      </w:pPr>
      <w:r w:rsidRPr="009F5BA2">
        <w:rPr>
          <w:rFonts w:ascii="Arial" w:hAnsi="Arial" w:cs="Arial"/>
          <w:b/>
          <w:bCs/>
          <w:sz w:val="44"/>
          <w:szCs w:val="44"/>
          <w:lang w:val="fr-FR"/>
        </w:rPr>
        <w:t>PORT-LOUIS, MAURITIUS</w:t>
      </w:r>
    </w:p>
    <w:p w14:paraId="606BA281" w14:textId="77777777" w:rsidR="009142D3" w:rsidRPr="009F5BA2" w:rsidRDefault="009142D3" w:rsidP="009142D3">
      <w:pPr>
        <w:pStyle w:val="Default"/>
        <w:jc w:val="center"/>
        <w:rPr>
          <w:rFonts w:ascii="Arial" w:hAnsi="Arial" w:cs="Arial"/>
          <w:b/>
          <w:bCs/>
          <w:sz w:val="44"/>
          <w:szCs w:val="44"/>
          <w:lang w:val="fr-FR"/>
        </w:rPr>
      </w:pPr>
    </w:p>
    <w:p w14:paraId="1C4609C1" w14:textId="77777777" w:rsidR="009142D3" w:rsidRPr="009F5BA2" w:rsidRDefault="009142D3" w:rsidP="009142D3">
      <w:pPr>
        <w:pStyle w:val="Default"/>
        <w:jc w:val="center"/>
        <w:rPr>
          <w:rFonts w:ascii="Arial" w:hAnsi="Arial" w:cs="Arial"/>
          <w:sz w:val="44"/>
          <w:szCs w:val="44"/>
          <w:lang w:val="fr-FR"/>
        </w:rPr>
      </w:pPr>
    </w:p>
    <w:p w14:paraId="45F0F140" w14:textId="77777777" w:rsidR="009142D3" w:rsidRPr="009F5BA2" w:rsidRDefault="009142D3" w:rsidP="009142D3">
      <w:pPr>
        <w:autoSpaceDE w:val="0"/>
        <w:autoSpaceDN w:val="0"/>
        <w:adjustRightInd w:val="0"/>
        <w:spacing w:after="0" w:line="240" w:lineRule="auto"/>
        <w:jc w:val="center"/>
        <w:rPr>
          <w:rFonts w:ascii="Arial" w:hAnsi="Arial" w:cs="Arial"/>
          <w:b/>
          <w:bCs/>
          <w:color w:val="000000"/>
          <w:kern w:val="0"/>
          <w:sz w:val="44"/>
          <w:szCs w:val="44"/>
          <w:lang w:val="en-GB"/>
        </w:rPr>
      </w:pPr>
      <w:r w:rsidRPr="009F5BA2">
        <w:rPr>
          <w:rFonts w:ascii="Arial" w:hAnsi="Arial" w:cs="Arial"/>
          <w:b/>
          <w:bCs/>
          <w:color w:val="000000"/>
          <w:kern w:val="0"/>
          <w:sz w:val="44"/>
          <w:szCs w:val="44"/>
          <w:lang w:val="en-GB"/>
        </w:rPr>
        <w:t>28 and 29 APRIL 2025</w:t>
      </w:r>
    </w:p>
    <w:p w14:paraId="476410AC" w14:textId="77777777" w:rsidR="009142D3" w:rsidRPr="007563F1" w:rsidRDefault="009142D3" w:rsidP="009142D3">
      <w:pPr>
        <w:autoSpaceDE w:val="0"/>
        <w:autoSpaceDN w:val="0"/>
        <w:adjustRightInd w:val="0"/>
        <w:spacing w:after="0" w:line="240" w:lineRule="auto"/>
        <w:jc w:val="center"/>
        <w:rPr>
          <w:rFonts w:ascii="Arial" w:hAnsi="Arial" w:cs="Arial"/>
          <w:b/>
          <w:bCs/>
          <w:color w:val="000000"/>
          <w:kern w:val="0"/>
          <w:sz w:val="32"/>
          <w:szCs w:val="32"/>
          <w:lang w:val="en-GB"/>
        </w:rPr>
      </w:pPr>
    </w:p>
    <w:p w14:paraId="64E069F4" w14:textId="77777777" w:rsidR="009142D3" w:rsidRPr="007563F1" w:rsidRDefault="009142D3" w:rsidP="009142D3">
      <w:pPr>
        <w:spacing w:after="0" w:line="240" w:lineRule="auto"/>
        <w:jc w:val="both"/>
        <w:rPr>
          <w:rFonts w:ascii="Arial" w:hAnsi="Arial" w:cs="Arial"/>
          <w:b/>
          <w:bCs/>
          <w:sz w:val="32"/>
          <w:szCs w:val="32"/>
          <w:lang w:val="en-GB"/>
        </w:rPr>
      </w:pPr>
    </w:p>
    <w:p w14:paraId="0C85DC57" w14:textId="5B4577A1" w:rsidR="009142D3" w:rsidRPr="007563F1" w:rsidRDefault="009142D3" w:rsidP="007C58D0">
      <w:pPr>
        <w:spacing w:after="0" w:line="360" w:lineRule="auto"/>
        <w:jc w:val="both"/>
        <w:rPr>
          <w:rFonts w:ascii="Arial" w:hAnsi="Arial" w:cs="Arial"/>
          <w:b/>
          <w:bCs/>
          <w:sz w:val="32"/>
          <w:szCs w:val="32"/>
          <w:lang w:val="en-GB"/>
        </w:rPr>
      </w:pPr>
      <w:r w:rsidRPr="007563F1">
        <w:rPr>
          <w:rFonts w:ascii="Arial" w:hAnsi="Arial" w:cs="Arial"/>
          <w:b/>
          <w:bCs/>
          <w:sz w:val="32"/>
          <w:szCs w:val="32"/>
          <w:lang w:val="en-GB"/>
        </w:rPr>
        <w:lastRenderedPageBreak/>
        <w:t xml:space="preserve">Mr. Chair, </w:t>
      </w:r>
    </w:p>
    <w:p w14:paraId="1139E519" w14:textId="10EE2AFD" w:rsidR="009142D3" w:rsidRPr="007563F1" w:rsidRDefault="009142D3" w:rsidP="007C58D0">
      <w:pPr>
        <w:pStyle w:val="Default"/>
        <w:spacing w:after="200" w:line="360" w:lineRule="auto"/>
        <w:rPr>
          <w:rFonts w:ascii="Arial" w:hAnsi="Arial" w:cs="Arial"/>
          <w:b/>
          <w:bCs/>
          <w:sz w:val="32"/>
          <w:szCs w:val="32"/>
        </w:rPr>
      </w:pPr>
      <w:r w:rsidRPr="007563F1">
        <w:rPr>
          <w:rFonts w:ascii="Arial" w:hAnsi="Arial" w:cs="Arial"/>
          <w:b/>
          <w:bCs/>
          <w:sz w:val="32"/>
          <w:szCs w:val="32"/>
        </w:rPr>
        <w:t xml:space="preserve">Distinguished Members of the Committee, </w:t>
      </w:r>
    </w:p>
    <w:p w14:paraId="7516AECB" w14:textId="77777777" w:rsidR="009142D3" w:rsidRPr="007563F1" w:rsidRDefault="009142D3" w:rsidP="009142D3">
      <w:pPr>
        <w:spacing w:line="360" w:lineRule="auto"/>
        <w:rPr>
          <w:rFonts w:ascii="Arial" w:hAnsi="Arial" w:cs="Arial"/>
          <w:b/>
          <w:bCs/>
          <w:sz w:val="32"/>
          <w:szCs w:val="32"/>
          <w:lang w:val="en-GB"/>
        </w:rPr>
      </w:pPr>
      <w:r w:rsidRPr="007563F1">
        <w:rPr>
          <w:rFonts w:ascii="Arial" w:hAnsi="Arial" w:cs="Arial"/>
          <w:b/>
          <w:bCs/>
          <w:sz w:val="32"/>
          <w:szCs w:val="32"/>
          <w:lang w:val="en-GB"/>
        </w:rPr>
        <w:t>Ladies and Gentlemen,</w:t>
      </w:r>
    </w:p>
    <w:p w14:paraId="023CA33A" w14:textId="77777777" w:rsidR="009142D3" w:rsidRPr="007563F1" w:rsidRDefault="009142D3" w:rsidP="009142D3">
      <w:pPr>
        <w:spacing w:after="0" w:line="360" w:lineRule="auto"/>
        <w:rPr>
          <w:rFonts w:ascii="Arial" w:hAnsi="Arial" w:cs="Arial"/>
          <w:sz w:val="32"/>
          <w:szCs w:val="32"/>
          <w:lang w:val="en-GB"/>
        </w:rPr>
      </w:pPr>
    </w:p>
    <w:p w14:paraId="6B4E96C0" w14:textId="77777777" w:rsidR="009142D3" w:rsidRPr="007563F1" w:rsidRDefault="009142D3" w:rsidP="009142D3">
      <w:pPr>
        <w:pStyle w:val="ListParagraph"/>
        <w:numPr>
          <w:ilvl w:val="0"/>
          <w:numId w:val="1"/>
        </w:numPr>
        <w:spacing w:after="0" w:line="360" w:lineRule="auto"/>
        <w:rPr>
          <w:rFonts w:ascii="Arial" w:hAnsi="Arial" w:cs="Arial"/>
          <w:b/>
          <w:bCs/>
          <w:sz w:val="32"/>
          <w:szCs w:val="32"/>
          <w:lang w:val="en-GB"/>
        </w:rPr>
      </w:pPr>
      <w:r w:rsidRPr="007563F1">
        <w:rPr>
          <w:rFonts w:ascii="Arial" w:hAnsi="Arial" w:cs="Arial"/>
          <w:b/>
          <w:bCs/>
          <w:sz w:val="32"/>
          <w:szCs w:val="32"/>
          <w:lang w:val="en-GB"/>
        </w:rPr>
        <w:t xml:space="preserve">INTRODUCTION </w:t>
      </w:r>
    </w:p>
    <w:p w14:paraId="40FA23D0" w14:textId="77777777" w:rsidR="009142D3" w:rsidRPr="007563F1" w:rsidRDefault="009142D3" w:rsidP="009142D3">
      <w:pPr>
        <w:spacing w:after="0" w:line="360" w:lineRule="auto"/>
        <w:rPr>
          <w:rFonts w:ascii="Arial" w:hAnsi="Arial" w:cs="Arial"/>
          <w:sz w:val="32"/>
          <w:szCs w:val="32"/>
          <w:lang w:val="en-GB"/>
        </w:rPr>
      </w:pPr>
    </w:p>
    <w:p w14:paraId="1E7FFF93" w14:textId="547AC7A5" w:rsidR="00134F88" w:rsidRPr="007563F1" w:rsidRDefault="00134F88" w:rsidP="00134F88">
      <w:pPr>
        <w:spacing w:after="0" w:line="360" w:lineRule="auto"/>
        <w:jc w:val="both"/>
        <w:rPr>
          <w:rFonts w:ascii="Arial" w:hAnsi="Arial" w:cs="Arial"/>
          <w:sz w:val="32"/>
          <w:szCs w:val="32"/>
        </w:rPr>
      </w:pPr>
      <w:r w:rsidRPr="007563F1">
        <w:rPr>
          <w:rFonts w:ascii="Arial" w:hAnsi="Arial" w:cs="Arial"/>
          <w:sz w:val="32"/>
          <w:szCs w:val="32"/>
        </w:rPr>
        <w:t xml:space="preserve">It is my </w:t>
      </w:r>
      <w:proofErr w:type="spellStart"/>
      <w:r w:rsidRPr="007563F1">
        <w:rPr>
          <w:rFonts w:ascii="Arial" w:hAnsi="Arial" w:cs="Arial"/>
          <w:sz w:val="32"/>
          <w:szCs w:val="32"/>
        </w:rPr>
        <w:t>honour</w:t>
      </w:r>
      <w:proofErr w:type="spellEnd"/>
      <w:r w:rsidRPr="007563F1">
        <w:rPr>
          <w:rFonts w:ascii="Arial" w:hAnsi="Arial" w:cs="Arial"/>
          <w:sz w:val="32"/>
          <w:szCs w:val="32"/>
        </w:rPr>
        <w:t xml:space="preserve"> to present, on behalf of the Government of the Republic of Mauritius, the updates to our combined twenty-fourth and twenty-fifth periodic reports under article 9 of the International Convention on the Elimination of All Forms of Racial Discrimination.</w:t>
      </w:r>
    </w:p>
    <w:p w14:paraId="0549E321" w14:textId="7E9B28D3" w:rsidR="007563F1" w:rsidRPr="007563F1" w:rsidRDefault="007563F1" w:rsidP="00134F88">
      <w:pPr>
        <w:spacing w:after="0" w:line="360" w:lineRule="auto"/>
        <w:jc w:val="both"/>
        <w:rPr>
          <w:rFonts w:ascii="Arial" w:hAnsi="Arial" w:cs="Arial"/>
          <w:sz w:val="32"/>
          <w:szCs w:val="32"/>
        </w:rPr>
      </w:pPr>
    </w:p>
    <w:p w14:paraId="0B02097C" w14:textId="77777777" w:rsidR="007563F1" w:rsidRPr="007563F1" w:rsidRDefault="007563F1" w:rsidP="00134F88">
      <w:pPr>
        <w:spacing w:after="0" w:line="360" w:lineRule="auto"/>
        <w:jc w:val="both"/>
        <w:rPr>
          <w:rFonts w:ascii="Arial" w:hAnsi="Arial" w:cs="Arial"/>
          <w:sz w:val="32"/>
          <w:szCs w:val="32"/>
        </w:rPr>
      </w:pPr>
    </w:p>
    <w:p w14:paraId="2F7C62F9" w14:textId="68328906" w:rsidR="00134F88" w:rsidRPr="007563F1" w:rsidRDefault="00134F88" w:rsidP="00134F88">
      <w:pPr>
        <w:spacing w:after="0" w:line="360" w:lineRule="auto"/>
        <w:jc w:val="both"/>
        <w:rPr>
          <w:rFonts w:ascii="Arial" w:hAnsi="Arial" w:cs="Arial"/>
          <w:sz w:val="32"/>
          <w:szCs w:val="32"/>
        </w:rPr>
      </w:pPr>
      <w:r w:rsidRPr="007563F1">
        <w:rPr>
          <w:rFonts w:ascii="Arial" w:hAnsi="Arial" w:cs="Arial"/>
          <w:sz w:val="32"/>
          <w:szCs w:val="32"/>
        </w:rPr>
        <w:t>We thank the Committee for enabling us to appear via videoconference. While it would have been a privilege to meet in person in Geneva, various constraints have made this impractical. Nevertheless, we hope that our exchanges over the next two days will be as constructive and collegial as ever.</w:t>
      </w:r>
    </w:p>
    <w:p w14:paraId="75BFA71C" w14:textId="77777777" w:rsidR="007563F1" w:rsidRPr="007563F1" w:rsidRDefault="007563F1" w:rsidP="00134F88">
      <w:pPr>
        <w:spacing w:after="0" w:line="360" w:lineRule="auto"/>
        <w:jc w:val="both"/>
        <w:rPr>
          <w:rFonts w:ascii="Arial" w:hAnsi="Arial" w:cs="Arial"/>
          <w:sz w:val="32"/>
          <w:szCs w:val="32"/>
        </w:rPr>
      </w:pPr>
    </w:p>
    <w:p w14:paraId="51EDC99D" w14:textId="77777777" w:rsidR="00134F88" w:rsidRPr="007563F1" w:rsidRDefault="00134F88" w:rsidP="00134F88">
      <w:pPr>
        <w:spacing w:after="0" w:line="360" w:lineRule="auto"/>
        <w:jc w:val="both"/>
        <w:rPr>
          <w:rFonts w:ascii="Arial" w:hAnsi="Arial" w:cs="Arial"/>
          <w:sz w:val="32"/>
          <w:szCs w:val="32"/>
        </w:rPr>
      </w:pPr>
      <w:r w:rsidRPr="007563F1">
        <w:rPr>
          <w:rFonts w:ascii="Arial" w:hAnsi="Arial" w:cs="Arial"/>
          <w:sz w:val="32"/>
          <w:szCs w:val="32"/>
        </w:rPr>
        <w:t>We also place on record Mauritius’ appreciation to the Committee for agreeing to postpone our review to 2025, in view of competing imperatives and resource constraints.</w:t>
      </w:r>
    </w:p>
    <w:p w14:paraId="504B88C7" w14:textId="77777777" w:rsidR="008C4E09" w:rsidRPr="007563F1" w:rsidRDefault="008C4E09" w:rsidP="009142D3">
      <w:pPr>
        <w:spacing w:after="0" w:line="360" w:lineRule="auto"/>
        <w:jc w:val="both"/>
        <w:rPr>
          <w:rFonts w:ascii="Arial" w:hAnsi="Arial" w:cs="Arial"/>
          <w:sz w:val="32"/>
          <w:szCs w:val="32"/>
          <w:lang w:val="en-GB"/>
        </w:rPr>
      </w:pPr>
    </w:p>
    <w:p w14:paraId="432273FC" w14:textId="77777777" w:rsidR="009142D3" w:rsidRPr="007563F1" w:rsidRDefault="009142D3" w:rsidP="009142D3">
      <w:pPr>
        <w:pStyle w:val="ListParagraph"/>
        <w:numPr>
          <w:ilvl w:val="0"/>
          <w:numId w:val="1"/>
        </w:numPr>
        <w:spacing w:before="100" w:beforeAutospacing="1" w:after="100" w:afterAutospacing="1" w:line="360" w:lineRule="auto"/>
        <w:jc w:val="both"/>
        <w:rPr>
          <w:rFonts w:ascii="Arial" w:eastAsia="Times New Roman" w:hAnsi="Arial" w:cs="Arial"/>
          <w:b/>
          <w:bCs/>
          <w:kern w:val="0"/>
          <w:sz w:val="32"/>
          <w:szCs w:val="32"/>
          <w:lang w:val="en-GB"/>
          <w14:ligatures w14:val="none"/>
        </w:rPr>
      </w:pPr>
      <w:r w:rsidRPr="007563F1">
        <w:rPr>
          <w:rFonts w:ascii="Arial" w:eastAsia="Times New Roman" w:hAnsi="Arial" w:cs="Arial"/>
          <w:b/>
          <w:bCs/>
          <w:kern w:val="0"/>
          <w:sz w:val="32"/>
          <w:szCs w:val="32"/>
          <w:lang w:val="en-GB"/>
          <w14:ligatures w14:val="none"/>
        </w:rPr>
        <w:t>A REASSESSED APPROACH</w:t>
      </w:r>
    </w:p>
    <w:p w14:paraId="1BC85601" w14:textId="77777777" w:rsidR="009142D3" w:rsidRPr="007563F1" w:rsidRDefault="009142D3" w:rsidP="009142D3">
      <w:pPr>
        <w:spacing w:before="100" w:beforeAutospacing="1" w:after="100" w:afterAutospacing="1" w:line="360" w:lineRule="auto"/>
        <w:jc w:val="both"/>
        <w:rPr>
          <w:rFonts w:ascii="Arial" w:eastAsia="Times New Roman" w:hAnsi="Arial" w:cs="Arial"/>
          <w:kern w:val="0"/>
          <w:sz w:val="32"/>
          <w:szCs w:val="32"/>
          <w:lang w:val="en-GB"/>
          <w14:ligatures w14:val="none"/>
        </w:rPr>
      </w:pPr>
      <w:r w:rsidRPr="007563F1">
        <w:rPr>
          <w:rFonts w:ascii="Arial" w:eastAsia="Times New Roman" w:hAnsi="Arial" w:cs="Arial"/>
          <w:b/>
          <w:bCs/>
          <w:kern w:val="0"/>
          <w:sz w:val="32"/>
          <w:szCs w:val="32"/>
          <w:lang w:val="en-GB"/>
          <w14:ligatures w14:val="none"/>
        </w:rPr>
        <w:lastRenderedPageBreak/>
        <w:t>Mr Chair,</w:t>
      </w:r>
    </w:p>
    <w:p w14:paraId="6196A565" w14:textId="52392B35" w:rsidR="00134F88" w:rsidRPr="007563F1" w:rsidRDefault="00134F88" w:rsidP="00134F88">
      <w:pPr>
        <w:spacing w:before="100" w:beforeAutospacing="1" w:after="100" w:afterAutospacing="1" w:line="360" w:lineRule="auto"/>
        <w:jc w:val="both"/>
        <w:rPr>
          <w:rFonts w:ascii="Arial" w:eastAsia="Times New Roman" w:hAnsi="Arial" w:cs="Arial"/>
          <w:kern w:val="0"/>
          <w:sz w:val="32"/>
          <w:szCs w:val="32"/>
          <w14:ligatures w14:val="none"/>
        </w:rPr>
      </w:pPr>
      <w:r w:rsidRPr="007563F1">
        <w:rPr>
          <w:rFonts w:ascii="Arial" w:eastAsia="Times New Roman" w:hAnsi="Arial" w:cs="Arial"/>
          <w:kern w:val="0"/>
          <w:sz w:val="32"/>
          <w:szCs w:val="32"/>
          <w14:ligatures w14:val="none"/>
        </w:rPr>
        <w:t xml:space="preserve">The purpose of my address today is to update the combined report submitted in July 2021. </w:t>
      </w:r>
      <w:r w:rsidR="00033817" w:rsidRPr="007563F1">
        <w:rPr>
          <w:rFonts w:ascii="Arial" w:eastAsia="Times New Roman" w:hAnsi="Arial" w:cs="Arial"/>
          <w:kern w:val="0"/>
          <w:sz w:val="32"/>
          <w:szCs w:val="32"/>
          <w14:ligatures w14:val="none"/>
        </w:rPr>
        <w:t>Since then</w:t>
      </w:r>
      <w:r w:rsidRPr="007563F1">
        <w:rPr>
          <w:rFonts w:ascii="Arial" w:eastAsia="Times New Roman" w:hAnsi="Arial" w:cs="Arial"/>
          <w:kern w:val="0"/>
          <w:sz w:val="32"/>
          <w:szCs w:val="32"/>
          <w14:ligatures w14:val="none"/>
        </w:rPr>
        <w:t>, several developments have affected the application of the Convention in Mauritius. The Committee will be apprised of new laws, institutional reforms, and political and social changes that cast fresh light on the picture presented then.</w:t>
      </w:r>
    </w:p>
    <w:p w14:paraId="6B53EB5B" w14:textId="14F37F9B" w:rsidR="00134F88" w:rsidRPr="007563F1" w:rsidRDefault="00134F88" w:rsidP="00134F88">
      <w:pPr>
        <w:spacing w:before="100" w:beforeAutospacing="1" w:after="100" w:afterAutospacing="1" w:line="360" w:lineRule="auto"/>
        <w:jc w:val="both"/>
        <w:rPr>
          <w:rFonts w:ascii="Arial" w:eastAsia="Times New Roman" w:hAnsi="Arial" w:cs="Arial"/>
          <w:kern w:val="0"/>
          <w:sz w:val="32"/>
          <w:szCs w:val="32"/>
          <w14:ligatures w14:val="none"/>
        </w:rPr>
      </w:pPr>
      <w:r w:rsidRPr="007563F1">
        <w:rPr>
          <w:rFonts w:ascii="Arial" w:eastAsia="Times New Roman" w:hAnsi="Arial" w:cs="Arial"/>
          <w:kern w:val="0"/>
          <w:sz w:val="32"/>
          <w:szCs w:val="32"/>
          <w14:ligatures w14:val="none"/>
        </w:rPr>
        <w:t xml:space="preserve">However, I must first offer a different kind of update — one of tone and spirit. In retrospect, we </w:t>
      </w:r>
      <w:proofErr w:type="spellStart"/>
      <w:r w:rsidRPr="007563F1">
        <w:rPr>
          <w:rFonts w:ascii="Arial" w:eastAsia="Times New Roman" w:hAnsi="Arial" w:cs="Arial"/>
          <w:kern w:val="0"/>
          <w:sz w:val="32"/>
          <w:szCs w:val="32"/>
          <w14:ligatures w14:val="none"/>
        </w:rPr>
        <w:t>recognise</w:t>
      </w:r>
      <w:proofErr w:type="spellEnd"/>
      <w:r w:rsidRPr="007563F1">
        <w:rPr>
          <w:rFonts w:ascii="Arial" w:eastAsia="Times New Roman" w:hAnsi="Arial" w:cs="Arial"/>
          <w:kern w:val="0"/>
          <w:sz w:val="32"/>
          <w:szCs w:val="32"/>
          <w14:ligatures w14:val="none"/>
        </w:rPr>
        <w:t xml:space="preserve"> that paragraphs 4 and 5 of our Combined report </w:t>
      </w:r>
      <w:r w:rsidR="00AF3EF1" w:rsidRPr="007563F1">
        <w:rPr>
          <w:rFonts w:ascii="Arial" w:eastAsia="Times New Roman" w:hAnsi="Arial" w:cs="Arial"/>
          <w:kern w:val="0"/>
          <w:sz w:val="32"/>
          <w:szCs w:val="32"/>
          <w14:ligatures w14:val="none"/>
        </w:rPr>
        <w:t>should</w:t>
      </w:r>
      <w:r w:rsidRPr="007563F1">
        <w:rPr>
          <w:rFonts w:ascii="Arial" w:eastAsia="Times New Roman" w:hAnsi="Arial" w:cs="Arial"/>
          <w:kern w:val="0"/>
          <w:sz w:val="32"/>
          <w:szCs w:val="32"/>
          <w14:ligatures w14:val="none"/>
        </w:rPr>
        <w:t xml:space="preserve"> have </w:t>
      </w:r>
      <w:r w:rsidR="00AF3EF1" w:rsidRPr="007563F1">
        <w:rPr>
          <w:rFonts w:ascii="Arial" w:eastAsia="Times New Roman" w:hAnsi="Arial" w:cs="Arial"/>
          <w:kern w:val="0"/>
          <w:sz w:val="32"/>
          <w:szCs w:val="32"/>
          <w14:ligatures w14:val="none"/>
        </w:rPr>
        <w:t>engaged more meaningfully with the</w:t>
      </w:r>
      <w:r w:rsidRPr="007563F1">
        <w:rPr>
          <w:rFonts w:ascii="Arial" w:eastAsia="Times New Roman" w:hAnsi="Arial" w:cs="Arial"/>
          <w:kern w:val="0"/>
          <w:sz w:val="32"/>
          <w:szCs w:val="32"/>
          <w14:ligatures w14:val="none"/>
        </w:rPr>
        <w:t xml:space="preserve"> </w:t>
      </w:r>
      <w:r w:rsidR="00AF3EF1" w:rsidRPr="007563F1">
        <w:rPr>
          <w:rFonts w:ascii="Arial" w:eastAsia="Times New Roman" w:hAnsi="Arial" w:cs="Arial"/>
          <w:kern w:val="0"/>
          <w:sz w:val="32"/>
          <w:szCs w:val="32"/>
          <w14:ligatures w14:val="none"/>
        </w:rPr>
        <w:t xml:space="preserve">concerns of the </w:t>
      </w:r>
      <w:r w:rsidRPr="007563F1">
        <w:rPr>
          <w:rFonts w:ascii="Arial" w:eastAsia="Times New Roman" w:hAnsi="Arial" w:cs="Arial"/>
          <w:kern w:val="0"/>
          <w:sz w:val="32"/>
          <w:szCs w:val="32"/>
          <w14:ligatures w14:val="none"/>
        </w:rPr>
        <w:t xml:space="preserve">Committee. </w:t>
      </w:r>
      <w:r w:rsidR="00AF3EF1" w:rsidRPr="007563F1">
        <w:rPr>
          <w:rFonts w:ascii="Arial" w:eastAsia="Times New Roman" w:hAnsi="Arial" w:cs="Arial"/>
          <w:kern w:val="0"/>
          <w:sz w:val="32"/>
          <w:szCs w:val="32"/>
          <w14:ligatures w14:val="none"/>
        </w:rPr>
        <w:t>W</w:t>
      </w:r>
      <w:r w:rsidRPr="007563F1">
        <w:rPr>
          <w:rFonts w:ascii="Arial" w:eastAsia="Times New Roman" w:hAnsi="Arial" w:cs="Arial"/>
          <w:kern w:val="0"/>
          <w:sz w:val="32"/>
          <w:szCs w:val="32"/>
          <w14:ligatures w14:val="none"/>
        </w:rPr>
        <w:t xml:space="preserve">e </w:t>
      </w:r>
      <w:r w:rsidR="00AF3EF1" w:rsidRPr="007563F1">
        <w:rPr>
          <w:rFonts w:ascii="Arial" w:eastAsia="Times New Roman" w:hAnsi="Arial" w:cs="Arial"/>
          <w:kern w:val="0"/>
          <w:sz w:val="32"/>
          <w:szCs w:val="32"/>
          <w14:ligatures w14:val="none"/>
        </w:rPr>
        <w:t>have carefully reassessed our approach</w:t>
      </w:r>
      <w:r w:rsidRPr="007563F1">
        <w:rPr>
          <w:rFonts w:ascii="Arial" w:eastAsia="Times New Roman" w:hAnsi="Arial" w:cs="Arial"/>
          <w:kern w:val="0"/>
          <w:sz w:val="32"/>
          <w:szCs w:val="32"/>
          <w14:ligatures w14:val="none"/>
        </w:rPr>
        <w:t xml:space="preserve">, and today we are committed </w:t>
      </w:r>
      <w:r w:rsidR="00AF3EF1" w:rsidRPr="007563F1">
        <w:rPr>
          <w:rFonts w:ascii="Arial" w:eastAsia="Times New Roman" w:hAnsi="Arial" w:cs="Arial"/>
          <w:kern w:val="0"/>
          <w:sz w:val="32"/>
          <w:szCs w:val="32"/>
          <w14:ligatures w14:val="none"/>
        </w:rPr>
        <w:t>to more openness and accountability</w:t>
      </w:r>
      <w:r w:rsidRPr="007563F1">
        <w:rPr>
          <w:rFonts w:ascii="Arial" w:eastAsia="Times New Roman" w:hAnsi="Arial" w:cs="Arial"/>
          <w:kern w:val="0"/>
          <w:sz w:val="32"/>
          <w:szCs w:val="32"/>
          <w14:ligatures w14:val="none"/>
        </w:rPr>
        <w:t>.</w:t>
      </w:r>
    </w:p>
    <w:p w14:paraId="57E162AD" w14:textId="21665412" w:rsidR="009142D3" w:rsidRPr="007563F1" w:rsidRDefault="00033817" w:rsidP="009142D3">
      <w:pPr>
        <w:spacing w:before="100" w:beforeAutospacing="1" w:after="100" w:afterAutospacing="1" w:line="360" w:lineRule="auto"/>
        <w:jc w:val="both"/>
        <w:rPr>
          <w:rFonts w:ascii="Arial" w:eastAsia="Times New Roman" w:hAnsi="Arial" w:cs="Arial"/>
          <w:kern w:val="0"/>
          <w:sz w:val="32"/>
          <w:szCs w:val="32"/>
          <w:lang w:val="en-GB"/>
          <w14:ligatures w14:val="none"/>
        </w:rPr>
      </w:pPr>
      <w:r w:rsidRPr="007563F1">
        <w:rPr>
          <w:rFonts w:ascii="Arial" w:eastAsia="Times New Roman" w:hAnsi="Arial" w:cs="Arial"/>
          <w:kern w:val="0"/>
          <w:sz w:val="32"/>
          <w:szCs w:val="32"/>
          <w:lang w:val="en-GB"/>
          <w14:ligatures w14:val="none"/>
        </w:rPr>
        <w:t>In</w:t>
      </w:r>
      <w:r w:rsidR="009142D3" w:rsidRPr="007563F1">
        <w:rPr>
          <w:rFonts w:ascii="Arial" w:eastAsia="Times New Roman" w:hAnsi="Arial" w:cs="Arial"/>
          <w:kern w:val="0"/>
          <w:sz w:val="32"/>
          <w:szCs w:val="32"/>
          <w:lang w:val="en-GB"/>
          <w14:ligatures w14:val="none"/>
        </w:rPr>
        <w:t xml:space="preserve"> November 2024, a new government has been elected with a broad mandate to restore public trust in institutions, reinforce the rule of law, improve access to justice, and begin a process of constitutional reform that moves beyond inherited colonial structures toward a more inclusive and egalitarian society. That vision includes a renewed commitment to human rights </w:t>
      </w:r>
      <w:r w:rsidR="00F41CF5" w:rsidRPr="007563F1">
        <w:rPr>
          <w:rFonts w:ascii="Arial" w:eastAsia="Times New Roman" w:hAnsi="Arial" w:cs="Arial"/>
          <w:kern w:val="0"/>
          <w:sz w:val="32"/>
          <w:szCs w:val="32"/>
          <w:lang w:val="en-GB"/>
          <w14:ligatures w14:val="none"/>
        </w:rPr>
        <w:t xml:space="preserve">- </w:t>
      </w:r>
      <w:r w:rsidR="009142D3" w:rsidRPr="007563F1">
        <w:rPr>
          <w:rFonts w:ascii="Arial" w:eastAsia="Times New Roman" w:hAnsi="Arial" w:cs="Arial"/>
          <w:kern w:val="0"/>
          <w:sz w:val="32"/>
          <w:szCs w:val="32"/>
          <w:lang w:val="en-GB"/>
          <w14:ligatures w14:val="none"/>
        </w:rPr>
        <w:t>and to ensuring that the principle of equality is not merely formal</w:t>
      </w:r>
      <w:r w:rsidR="00F41CF5" w:rsidRPr="007563F1">
        <w:rPr>
          <w:rFonts w:ascii="Arial" w:eastAsia="Times New Roman" w:hAnsi="Arial" w:cs="Arial"/>
          <w:kern w:val="0"/>
          <w:sz w:val="32"/>
          <w:szCs w:val="32"/>
          <w:lang w:val="en-GB"/>
          <w14:ligatures w14:val="none"/>
        </w:rPr>
        <w:t>ly enshrined in our laws</w:t>
      </w:r>
      <w:r w:rsidR="009142D3" w:rsidRPr="007563F1">
        <w:rPr>
          <w:rFonts w:ascii="Arial" w:eastAsia="Times New Roman" w:hAnsi="Arial" w:cs="Arial"/>
          <w:kern w:val="0"/>
          <w:sz w:val="32"/>
          <w:szCs w:val="32"/>
          <w:lang w:val="en-GB"/>
          <w14:ligatures w14:val="none"/>
        </w:rPr>
        <w:t>, but a lived reality for all.</w:t>
      </w:r>
    </w:p>
    <w:p w14:paraId="54D344FA" w14:textId="220D91EB" w:rsidR="008C4E09" w:rsidRPr="007563F1" w:rsidRDefault="00AF3EF1" w:rsidP="009142D3">
      <w:pPr>
        <w:spacing w:before="100" w:beforeAutospacing="1" w:after="100" w:afterAutospacing="1" w:line="360" w:lineRule="auto"/>
        <w:jc w:val="both"/>
        <w:rPr>
          <w:rFonts w:ascii="Arial" w:eastAsia="Times New Roman" w:hAnsi="Arial" w:cs="Arial"/>
          <w:kern w:val="0"/>
          <w:sz w:val="32"/>
          <w:szCs w:val="32"/>
          <w:lang w:val="en-GB"/>
          <w14:ligatures w14:val="none"/>
        </w:rPr>
      </w:pPr>
      <w:r w:rsidRPr="007563F1">
        <w:rPr>
          <w:rFonts w:ascii="Arial" w:eastAsia="Times New Roman" w:hAnsi="Arial" w:cs="Arial"/>
          <w:kern w:val="0"/>
          <w:sz w:val="32"/>
          <w:szCs w:val="32"/>
          <w14:ligatures w14:val="none"/>
        </w:rPr>
        <w:t xml:space="preserve">At the same time, we remain mindful of the principle of State continuity. Our aim is neither to disown our past nor to engage in political blame. We will present our case sincerely, acknowledge </w:t>
      </w:r>
      <w:r w:rsidRPr="007563F1">
        <w:rPr>
          <w:rFonts w:ascii="Arial" w:eastAsia="Times New Roman" w:hAnsi="Arial" w:cs="Arial"/>
          <w:kern w:val="0"/>
          <w:sz w:val="32"/>
          <w:szCs w:val="32"/>
          <w14:ligatures w14:val="none"/>
        </w:rPr>
        <w:lastRenderedPageBreak/>
        <w:t xml:space="preserve">shortcomings, and explain the challenges we face in good faith. Above all, we </w:t>
      </w:r>
      <w:r w:rsidR="001C7D52" w:rsidRPr="007563F1">
        <w:rPr>
          <w:rFonts w:ascii="Arial" w:eastAsia="Times New Roman" w:hAnsi="Arial" w:cs="Arial"/>
          <w:kern w:val="0"/>
          <w:sz w:val="32"/>
          <w:szCs w:val="32"/>
          <w14:ligatures w14:val="none"/>
        </w:rPr>
        <w:t xml:space="preserve">will </w:t>
      </w:r>
      <w:r w:rsidRPr="007563F1">
        <w:rPr>
          <w:rFonts w:ascii="Arial" w:eastAsia="Times New Roman" w:hAnsi="Arial" w:cs="Arial"/>
          <w:kern w:val="0"/>
          <w:sz w:val="32"/>
          <w:szCs w:val="32"/>
          <w14:ligatures w14:val="none"/>
        </w:rPr>
        <w:t xml:space="preserve">reaffirm </w:t>
      </w:r>
      <w:r w:rsidR="001C7D52" w:rsidRPr="007563F1">
        <w:rPr>
          <w:rFonts w:ascii="Arial" w:eastAsia="Times New Roman" w:hAnsi="Arial" w:cs="Arial"/>
          <w:kern w:val="0"/>
          <w:sz w:val="32"/>
          <w:szCs w:val="32"/>
          <w14:ligatures w14:val="none"/>
        </w:rPr>
        <w:t>our</w:t>
      </w:r>
      <w:r w:rsidRPr="007563F1">
        <w:rPr>
          <w:rFonts w:ascii="Arial" w:eastAsia="Times New Roman" w:hAnsi="Arial" w:cs="Arial"/>
          <w:kern w:val="0"/>
          <w:sz w:val="32"/>
          <w:szCs w:val="32"/>
          <w14:ligatures w14:val="none"/>
        </w:rPr>
        <w:t xml:space="preserve"> enduring commitment to the Convention. </w:t>
      </w:r>
    </w:p>
    <w:p w14:paraId="4638D859" w14:textId="77777777" w:rsidR="008C4E09" w:rsidRPr="007563F1" w:rsidRDefault="008C4E09" w:rsidP="009142D3">
      <w:pPr>
        <w:spacing w:before="100" w:beforeAutospacing="1" w:after="100" w:afterAutospacing="1" w:line="360" w:lineRule="auto"/>
        <w:jc w:val="both"/>
        <w:rPr>
          <w:rFonts w:ascii="Arial" w:eastAsia="Times New Roman" w:hAnsi="Arial" w:cs="Arial"/>
          <w:kern w:val="0"/>
          <w:sz w:val="32"/>
          <w:szCs w:val="32"/>
          <w:lang w:val="en-GB"/>
          <w14:ligatures w14:val="none"/>
        </w:rPr>
      </w:pPr>
    </w:p>
    <w:p w14:paraId="3F77D483" w14:textId="1B99C519" w:rsidR="009142D3" w:rsidRPr="007563F1" w:rsidRDefault="007C58D0" w:rsidP="007C58D0">
      <w:pPr>
        <w:pStyle w:val="ListParagraph"/>
        <w:numPr>
          <w:ilvl w:val="0"/>
          <w:numId w:val="1"/>
        </w:numPr>
        <w:spacing w:after="240" w:line="360" w:lineRule="auto"/>
        <w:jc w:val="both"/>
        <w:rPr>
          <w:rFonts w:ascii="Arial" w:eastAsia="Times New Roman" w:hAnsi="Arial" w:cs="Arial"/>
          <w:b/>
          <w:bCs/>
          <w:color w:val="1B1C1D"/>
          <w:kern w:val="0"/>
          <w:sz w:val="32"/>
          <w:szCs w:val="32"/>
          <w:lang w:val="en-GB"/>
          <w14:ligatures w14:val="none"/>
        </w:rPr>
      </w:pPr>
      <w:r w:rsidRPr="007563F1">
        <w:rPr>
          <w:rFonts w:ascii="Arial" w:eastAsia="Times New Roman" w:hAnsi="Arial" w:cs="Arial"/>
          <w:b/>
          <w:bCs/>
          <w:color w:val="1B1C1D"/>
          <w:kern w:val="0"/>
          <w:sz w:val="32"/>
          <w:szCs w:val="32"/>
          <w:lang w:val="en-GB"/>
          <w14:ligatures w14:val="none"/>
        </w:rPr>
        <w:t>DISAGGREGAT</w:t>
      </w:r>
      <w:r w:rsidR="009142D3" w:rsidRPr="007563F1">
        <w:rPr>
          <w:rFonts w:ascii="Arial" w:eastAsia="Times New Roman" w:hAnsi="Arial" w:cs="Arial"/>
          <w:b/>
          <w:bCs/>
          <w:color w:val="1B1C1D"/>
          <w:kern w:val="0"/>
          <w:sz w:val="32"/>
          <w:szCs w:val="32"/>
          <w:lang w:val="en-GB"/>
          <w14:ligatures w14:val="none"/>
        </w:rPr>
        <w:t>ED DATA AND STATISTICS</w:t>
      </w:r>
    </w:p>
    <w:p w14:paraId="09C3555D" w14:textId="77777777" w:rsidR="00447E5E" w:rsidRPr="007563F1" w:rsidRDefault="00447E5E" w:rsidP="009142D3">
      <w:pPr>
        <w:spacing w:after="240" w:line="360" w:lineRule="auto"/>
        <w:jc w:val="both"/>
        <w:rPr>
          <w:rFonts w:ascii="Arial" w:eastAsia="Times New Roman" w:hAnsi="Arial" w:cs="Arial"/>
          <w:b/>
          <w:bCs/>
          <w:color w:val="1B1C1D"/>
          <w:kern w:val="0"/>
          <w:sz w:val="32"/>
          <w:szCs w:val="32"/>
          <w:lang w:val="en-GB"/>
          <w14:ligatures w14:val="none"/>
        </w:rPr>
      </w:pPr>
    </w:p>
    <w:p w14:paraId="73207888" w14:textId="5D57BB8F" w:rsidR="009142D3" w:rsidRPr="007563F1" w:rsidRDefault="009142D3" w:rsidP="009142D3">
      <w:pPr>
        <w:spacing w:after="240" w:line="360" w:lineRule="auto"/>
        <w:jc w:val="both"/>
        <w:rPr>
          <w:rFonts w:ascii="Arial" w:eastAsia="Times New Roman" w:hAnsi="Arial" w:cs="Arial"/>
          <w:b/>
          <w:bCs/>
          <w:color w:val="1B1C1D"/>
          <w:kern w:val="0"/>
          <w:sz w:val="32"/>
          <w:szCs w:val="32"/>
          <w:lang w:val="en-GB"/>
          <w14:ligatures w14:val="none"/>
        </w:rPr>
      </w:pPr>
      <w:r w:rsidRPr="007563F1">
        <w:rPr>
          <w:rFonts w:ascii="Arial" w:eastAsia="Times New Roman" w:hAnsi="Arial" w:cs="Arial"/>
          <w:b/>
          <w:bCs/>
          <w:color w:val="1B1C1D"/>
          <w:kern w:val="0"/>
          <w:sz w:val="32"/>
          <w:szCs w:val="32"/>
          <w:lang w:val="en-GB"/>
          <w14:ligatures w14:val="none"/>
        </w:rPr>
        <w:t xml:space="preserve">Mr Chair, </w:t>
      </w:r>
    </w:p>
    <w:p w14:paraId="69C7AA6C" w14:textId="77777777" w:rsidR="00447E5E" w:rsidRPr="007563F1" w:rsidRDefault="00447E5E" w:rsidP="00447E5E">
      <w:pPr>
        <w:spacing w:before="100" w:beforeAutospacing="1" w:after="100" w:afterAutospacing="1" w:line="360" w:lineRule="auto"/>
        <w:jc w:val="both"/>
        <w:rPr>
          <w:rFonts w:ascii="Arial" w:eastAsia="Times New Roman" w:hAnsi="Arial" w:cs="Arial"/>
          <w:kern w:val="0"/>
          <w:sz w:val="32"/>
          <w:szCs w:val="32"/>
          <w14:ligatures w14:val="none"/>
        </w:rPr>
      </w:pPr>
      <w:r w:rsidRPr="007563F1">
        <w:rPr>
          <w:rFonts w:ascii="Arial" w:eastAsia="Times New Roman" w:hAnsi="Arial" w:cs="Arial"/>
          <w:kern w:val="0"/>
          <w:sz w:val="32"/>
          <w:szCs w:val="32"/>
          <w14:ligatures w14:val="none"/>
        </w:rPr>
        <w:t xml:space="preserve">We acknowledge that some of the issues the Committee invites us to address — particularly disaggregated data, ethnic identification, and racial disparities — are deeply complex and sensitive in Mauritius. Ours is a proudly diverse society, but also one shaped by a painful history of division. For decades, successive generations have worked to forge a shared national identity, and within our own anti-discrimination movements, there has long been a view that the State should </w:t>
      </w:r>
      <w:proofErr w:type="spellStart"/>
      <w:r w:rsidRPr="007563F1">
        <w:rPr>
          <w:rFonts w:ascii="Arial" w:eastAsia="Times New Roman" w:hAnsi="Arial" w:cs="Arial"/>
          <w:kern w:val="0"/>
          <w:sz w:val="32"/>
          <w:szCs w:val="32"/>
          <w14:ligatures w14:val="none"/>
        </w:rPr>
        <w:t>recognise</w:t>
      </w:r>
      <w:proofErr w:type="spellEnd"/>
      <w:r w:rsidRPr="007563F1">
        <w:rPr>
          <w:rFonts w:ascii="Arial" w:eastAsia="Times New Roman" w:hAnsi="Arial" w:cs="Arial"/>
          <w:kern w:val="0"/>
          <w:sz w:val="32"/>
          <w:szCs w:val="32"/>
          <w14:ligatures w14:val="none"/>
        </w:rPr>
        <w:t xml:space="preserve"> only citizens, not communities. Against this backdrop, classifying individuals along ethnic lines remains politically sensitive and socially divisive.</w:t>
      </w:r>
    </w:p>
    <w:p w14:paraId="2BE1DD6F" w14:textId="77777777" w:rsidR="00447E5E" w:rsidRPr="007563F1" w:rsidRDefault="00447E5E" w:rsidP="00447E5E">
      <w:pPr>
        <w:spacing w:before="100" w:beforeAutospacing="1" w:after="100" w:afterAutospacing="1" w:line="360" w:lineRule="auto"/>
        <w:jc w:val="both"/>
        <w:rPr>
          <w:rFonts w:ascii="Arial" w:eastAsia="Times New Roman" w:hAnsi="Arial" w:cs="Arial"/>
          <w:kern w:val="0"/>
          <w:sz w:val="32"/>
          <w:szCs w:val="32"/>
          <w14:ligatures w14:val="none"/>
        </w:rPr>
      </w:pPr>
      <w:r w:rsidRPr="007563F1">
        <w:rPr>
          <w:rFonts w:ascii="Arial" w:eastAsia="Times New Roman" w:hAnsi="Arial" w:cs="Arial"/>
          <w:kern w:val="0"/>
          <w:sz w:val="32"/>
          <w:szCs w:val="32"/>
          <w14:ligatures w14:val="none"/>
        </w:rPr>
        <w:t>Even voluntary self-identification or ethically-designed data collection risks creating tension in a country where, even before independence, perceived demographic proportions have informally influenced political participation, coalition-building, and resource allocation.</w:t>
      </w:r>
    </w:p>
    <w:p w14:paraId="12F8A9E4" w14:textId="77777777" w:rsidR="00447E5E" w:rsidRPr="007563F1" w:rsidRDefault="00447E5E" w:rsidP="00447E5E">
      <w:pPr>
        <w:spacing w:before="100" w:beforeAutospacing="1" w:after="100" w:afterAutospacing="1" w:line="360" w:lineRule="auto"/>
        <w:jc w:val="both"/>
        <w:rPr>
          <w:rFonts w:ascii="Arial" w:eastAsia="Times New Roman" w:hAnsi="Arial" w:cs="Arial"/>
          <w:kern w:val="0"/>
          <w:sz w:val="32"/>
          <w:szCs w:val="32"/>
          <w14:ligatures w14:val="none"/>
        </w:rPr>
      </w:pPr>
      <w:r w:rsidRPr="007563F1">
        <w:rPr>
          <w:rFonts w:ascii="Arial" w:eastAsia="Times New Roman" w:hAnsi="Arial" w:cs="Arial"/>
          <w:kern w:val="0"/>
          <w:sz w:val="32"/>
          <w:szCs w:val="32"/>
          <w14:ligatures w14:val="none"/>
        </w:rPr>
        <w:lastRenderedPageBreak/>
        <w:t>Yet we accept — as the Committee has rightly reminded us — that it is difficult to fight what we cannot see. The absence of such data must not become an excuse for blindness to discrimination. If we are to combat inequality effectively, we must find ways of identifying, understanding, and measuring it — even if indirectly.</w:t>
      </w:r>
    </w:p>
    <w:p w14:paraId="689A5D01" w14:textId="77777777" w:rsidR="00447E5E" w:rsidRPr="007563F1" w:rsidRDefault="00447E5E" w:rsidP="00447E5E">
      <w:pPr>
        <w:spacing w:before="100" w:beforeAutospacing="1" w:after="100" w:afterAutospacing="1" w:line="360" w:lineRule="auto"/>
        <w:jc w:val="both"/>
        <w:rPr>
          <w:rFonts w:ascii="Arial" w:eastAsia="Times New Roman" w:hAnsi="Arial" w:cs="Arial"/>
          <w:kern w:val="0"/>
          <w:sz w:val="32"/>
          <w:szCs w:val="32"/>
          <w14:ligatures w14:val="none"/>
        </w:rPr>
      </w:pPr>
      <w:r w:rsidRPr="007563F1">
        <w:rPr>
          <w:rFonts w:ascii="Arial" w:eastAsia="Times New Roman" w:hAnsi="Arial" w:cs="Arial"/>
          <w:kern w:val="0"/>
          <w:sz w:val="32"/>
          <w:szCs w:val="32"/>
          <w14:ligatures w14:val="none"/>
        </w:rPr>
        <w:t>Our future approach may therefore increasingly rely on proxies such as geographic indicators, language use, and socio-economic stratification. Today, we will share the data we have been able to collect, including self-declared profiles in Parliament and Cabinet. Looking ahead, the government will need to take a considered policy decision on how best to address this issue in a manner consistent with both our constitutional values and our international obligations.</w:t>
      </w:r>
    </w:p>
    <w:p w14:paraId="04EECCA7" w14:textId="24F16FB8" w:rsidR="00447E5E" w:rsidRPr="007563F1" w:rsidRDefault="00447E5E" w:rsidP="00447E5E">
      <w:pPr>
        <w:spacing w:before="100" w:beforeAutospacing="1" w:after="100" w:afterAutospacing="1" w:line="360" w:lineRule="auto"/>
        <w:jc w:val="both"/>
        <w:rPr>
          <w:rFonts w:ascii="Arial" w:eastAsia="Times New Roman" w:hAnsi="Arial" w:cs="Arial"/>
          <w:kern w:val="0"/>
          <w:sz w:val="32"/>
          <w:szCs w:val="32"/>
          <w14:ligatures w14:val="none"/>
        </w:rPr>
      </w:pPr>
      <w:r w:rsidRPr="007563F1">
        <w:rPr>
          <w:rFonts w:ascii="Arial" w:eastAsia="Times New Roman" w:hAnsi="Arial" w:cs="Arial"/>
          <w:kern w:val="0"/>
          <w:sz w:val="32"/>
          <w:szCs w:val="32"/>
          <w14:ligatures w14:val="none"/>
        </w:rPr>
        <w:t>We do not have all the answers, but we are committed to asking the right questions — with intellectual honesty and political courage. We welcome the guidance of the Committee as we chart a path forward that is principled and mindful of our national context.</w:t>
      </w:r>
    </w:p>
    <w:p w14:paraId="0D57B435" w14:textId="77777777" w:rsidR="001C7D52" w:rsidRPr="007563F1" w:rsidRDefault="001C7D52" w:rsidP="009142D3">
      <w:pPr>
        <w:spacing w:before="100" w:beforeAutospacing="1" w:after="100" w:afterAutospacing="1" w:line="360" w:lineRule="auto"/>
        <w:jc w:val="both"/>
        <w:rPr>
          <w:rFonts w:ascii="Arial" w:eastAsia="Times New Roman" w:hAnsi="Arial" w:cs="Arial"/>
          <w:kern w:val="0"/>
          <w:sz w:val="32"/>
          <w:szCs w:val="32"/>
          <w:lang w:val="en-GB"/>
          <w14:ligatures w14:val="none"/>
        </w:rPr>
      </w:pPr>
    </w:p>
    <w:p w14:paraId="2D5E5E35" w14:textId="16A14258" w:rsidR="009142D3" w:rsidRPr="007563F1" w:rsidRDefault="009142D3" w:rsidP="007C58D0">
      <w:pPr>
        <w:pStyle w:val="ListParagraph"/>
        <w:numPr>
          <w:ilvl w:val="0"/>
          <w:numId w:val="1"/>
        </w:numPr>
        <w:spacing w:after="240" w:line="360" w:lineRule="auto"/>
        <w:jc w:val="both"/>
        <w:rPr>
          <w:rFonts w:ascii="Arial" w:eastAsia="Times New Roman" w:hAnsi="Arial" w:cs="Arial"/>
          <w:b/>
          <w:bCs/>
          <w:color w:val="1B1C1D"/>
          <w:kern w:val="0"/>
          <w:sz w:val="32"/>
          <w:szCs w:val="32"/>
          <w:lang w:val="en-GB"/>
          <w14:ligatures w14:val="none"/>
        </w:rPr>
      </w:pPr>
      <w:r w:rsidRPr="007563F1">
        <w:rPr>
          <w:rFonts w:ascii="Arial" w:eastAsia="Times New Roman" w:hAnsi="Arial" w:cs="Arial"/>
          <w:b/>
          <w:bCs/>
          <w:color w:val="1B1C1D"/>
          <w:kern w:val="0"/>
          <w:sz w:val="32"/>
          <w:szCs w:val="32"/>
          <w:lang w:val="en-GB"/>
          <w14:ligatures w14:val="none"/>
        </w:rPr>
        <w:t xml:space="preserve"> 60</w:t>
      </w:r>
      <w:r w:rsidRPr="007563F1">
        <w:rPr>
          <w:rFonts w:ascii="Arial" w:eastAsia="Times New Roman" w:hAnsi="Arial" w:cs="Arial"/>
          <w:b/>
          <w:bCs/>
          <w:color w:val="1B1C1D"/>
          <w:kern w:val="0"/>
          <w:sz w:val="32"/>
          <w:szCs w:val="32"/>
          <w:vertAlign w:val="superscript"/>
          <w:lang w:val="en-GB"/>
          <w14:ligatures w14:val="none"/>
        </w:rPr>
        <w:t>th</w:t>
      </w:r>
      <w:r w:rsidRPr="007563F1">
        <w:rPr>
          <w:rFonts w:ascii="Arial" w:eastAsia="Times New Roman" w:hAnsi="Arial" w:cs="Arial"/>
          <w:b/>
          <w:bCs/>
          <w:color w:val="1B1C1D"/>
          <w:kern w:val="0"/>
          <w:sz w:val="32"/>
          <w:szCs w:val="32"/>
          <w:lang w:val="en-GB"/>
          <w14:ligatures w14:val="none"/>
        </w:rPr>
        <w:t xml:space="preserve"> ANNIVERSARY OF THE ADOPTION OF </w:t>
      </w:r>
      <w:r w:rsidR="008C4E09" w:rsidRPr="007563F1">
        <w:rPr>
          <w:rFonts w:ascii="Arial" w:eastAsia="Times New Roman" w:hAnsi="Arial" w:cs="Arial"/>
          <w:b/>
          <w:bCs/>
          <w:color w:val="1B1C1D"/>
          <w:kern w:val="0"/>
          <w:sz w:val="32"/>
          <w:szCs w:val="32"/>
          <w:lang w:val="en-GB"/>
          <w14:ligatures w14:val="none"/>
        </w:rPr>
        <w:t>ICERD</w:t>
      </w:r>
    </w:p>
    <w:p w14:paraId="0F872753" w14:textId="77777777" w:rsidR="00C64B0B" w:rsidRPr="007563F1" w:rsidRDefault="00C64B0B" w:rsidP="00C64B0B">
      <w:pPr>
        <w:spacing w:line="360" w:lineRule="auto"/>
        <w:ind w:left="-142"/>
        <w:contextualSpacing/>
        <w:jc w:val="both"/>
        <w:rPr>
          <w:rFonts w:ascii="Arial" w:hAnsi="Arial" w:cs="Arial"/>
          <w:sz w:val="32"/>
          <w:szCs w:val="32"/>
          <w:lang w:val="en-GB"/>
        </w:rPr>
      </w:pPr>
      <w:r w:rsidRPr="007563F1">
        <w:rPr>
          <w:rFonts w:ascii="Arial" w:hAnsi="Arial" w:cs="Arial"/>
          <w:b/>
          <w:bCs/>
          <w:sz w:val="32"/>
          <w:szCs w:val="32"/>
          <w:lang w:val="en-GB"/>
        </w:rPr>
        <w:t>Mr Chair,</w:t>
      </w:r>
    </w:p>
    <w:p w14:paraId="0F53E2C7" w14:textId="295447B2" w:rsidR="009142D3" w:rsidRPr="007563F1" w:rsidRDefault="00614881" w:rsidP="009142D3">
      <w:pPr>
        <w:spacing w:after="0" w:line="360" w:lineRule="auto"/>
        <w:jc w:val="both"/>
        <w:rPr>
          <w:rFonts w:ascii="Arial" w:hAnsi="Arial" w:cs="Arial"/>
          <w:sz w:val="32"/>
          <w:szCs w:val="32"/>
        </w:rPr>
      </w:pPr>
      <w:r w:rsidRPr="007563F1">
        <w:rPr>
          <w:rFonts w:ascii="Arial" w:hAnsi="Arial" w:cs="Arial"/>
          <w:sz w:val="32"/>
          <w:szCs w:val="32"/>
        </w:rPr>
        <w:t xml:space="preserve">2025 marks the 60th anniversary of the Convention. Mauritius reaffirms its deep appreciation for the Committee’s contribution </w:t>
      </w:r>
      <w:r w:rsidRPr="007563F1">
        <w:rPr>
          <w:rFonts w:ascii="Arial" w:hAnsi="Arial" w:cs="Arial"/>
          <w:sz w:val="32"/>
          <w:szCs w:val="32"/>
        </w:rPr>
        <w:lastRenderedPageBreak/>
        <w:t xml:space="preserve">to international human rights law and to the global fight against racial discrimination, segregation, and apartheid. To mark this anniversary, the Government is translating ICERD into </w:t>
      </w:r>
      <w:proofErr w:type="spellStart"/>
      <w:r w:rsidRPr="007563F1">
        <w:rPr>
          <w:rFonts w:ascii="Arial" w:hAnsi="Arial" w:cs="Arial"/>
          <w:sz w:val="32"/>
          <w:szCs w:val="32"/>
        </w:rPr>
        <w:t>Kreol</w:t>
      </w:r>
      <w:proofErr w:type="spellEnd"/>
      <w:r w:rsidRPr="007563F1">
        <w:rPr>
          <w:rFonts w:ascii="Arial" w:hAnsi="Arial" w:cs="Arial"/>
          <w:sz w:val="32"/>
          <w:szCs w:val="32"/>
        </w:rPr>
        <w:t xml:space="preserve"> </w:t>
      </w:r>
      <w:proofErr w:type="spellStart"/>
      <w:r w:rsidRPr="007563F1">
        <w:rPr>
          <w:rFonts w:ascii="Arial" w:hAnsi="Arial" w:cs="Arial"/>
          <w:sz w:val="32"/>
          <w:szCs w:val="32"/>
        </w:rPr>
        <w:t>Morisien</w:t>
      </w:r>
      <w:proofErr w:type="spellEnd"/>
      <w:r w:rsidRPr="007563F1">
        <w:rPr>
          <w:rFonts w:ascii="Arial" w:hAnsi="Arial" w:cs="Arial"/>
          <w:sz w:val="32"/>
          <w:szCs w:val="32"/>
        </w:rPr>
        <w:t xml:space="preserve"> for public dissemination.</w:t>
      </w:r>
    </w:p>
    <w:p w14:paraId="17F8D2B7" w14:textId="77777777" w:rsidR="00614881" w:rsidRPr="007563F1" w:rsidRDefault="00614881" w:rsidP="009142D3">
      <w:pPr>
        <w:spacing w:after="0" w:line="360" w:lineRule="auto"/>
        <w:jc w:val="both"/>
        <w:rPr>
          <w:rFonts w:ascii="Arial" w:hAnsi="Arial" w:cs="Arial"/>
          <w:b/>
          <w:bCs/>
          <w:sz w:val="32"/>
          <w:szCs w:val="32"/>
          <w:lang w:val="en-GB"/>
        </w:rPr>
      </w:pPr>
    </w:p>
    <w:p w14:paraId="3457ADA9" w14:textId="2F3BD0AF" w:rsidR="000609E4" w:rsidRPr="007563F1" w:rsidRDefault="009142D3" w:rsidP="007C58D0">
      <w:pPr>
        <w:pStyle w:val="ListParagraph"/>
        <w:numPr>
          <w:ilvl w:val="0"/>
          <w:numId w:val="1"/>
        </w:numPr>
        <w:spacing w:after="0" w:line="360" w:lineRule="auto"/>
        <w:jc w:val="both"/>
        <w:rPr>
          <w:rFonts w:ascii="Arial" w:hAnsi="Arial" w:cs="Arial"/>
          <w:b/>
          <w:bCs/>
          <w:sz w:val="32"/>
          <w:szCs w:val="32"/>
          <w:lang w:val="en-GB"/>
        </w:rPr>
      </w:pPr>
      <w:r w:rsidRPr="007563F1">
        <w:rPr>
          <w:rFonts w:ascii="Arial" w:hAnsi="Arial" w:cs="Arial"/>
          <w:b/>
          <w:bCs/>
          <w:sz w:val="32"/>
          <w:szCs w:val="32"/>
          <w:lang w:val="en-GB"/>
        </w:rPr>
        <w:t xml:space="preserve"> </w:t>
      </w:r>
      <w:r w:rsidR="000609E4" w:rsidRPr="007563F1">
        <w:rPr>
          <w:rFonts w:ascii="Arial" w:hAnsi="Arial" w:cs="Arial"/>
          <w:b/>
          <w:bCs/>
          <w:sz w:val="32"/>
          <w:szCs w:val="32"/>
          <w:lang w:val="en-GB"/>
        </w:rPr>
        <w:t>CONSTITUTIONAL REVIEW COMMISSION</w:t>
      </w:r>
    </w:p>
    <w:p w14:paraId="30A76DB6" w14:textId="77777777" w:rsidR="000609E4" w:rsidRPr="007563F1" w:rsidRDefault="000609E4" w:rsidP="000609E4">
      <w:pPr>
        <w:spacing w:after="0" w:line="360" w:lineRule="auto"/>
        <w:jc w:val="both"/>
        <w:rPr>
          <w:rFonts w:ascii="Arial" w:hAnsi="Arial" w:cs="Arial"/>
          <w:b/>
          <w:bCs/>
          <w:sz w:val="32"/>
          <w:szCs w:val="32"/>
          <w:lang w:val="en-GB"/>
        </w:rPr>
      </w:pPr>
    </w:p>
    <w:p w14:paraId="70B5B11D" w14:textId="57B90A65" w:rsidR="001C1261" w:rsidRPr="007563F1" w:rsidRDefault="001C1261" w:rsidP="000609E4">
      <w:pPr>
        <w:spacing w:after="0" w:line="360" w:lineRule="auto"/>
        <w:jc w:val="both"/>
        <w:rPr>
          <w:rFonts w:ascii="Arial" w:hAnsi="Arial" w:cs="Arial"/>
          <w:b/>
          <w:bCs/>
          <w:sz w:val="32"/>
          <w:szCs w:val="32"/>
        </w:rPr>
      </w:pPr>
      <w:r w:rsidRPr="007563F1">
        <w:rPr>
          <w:rFonts w:ascii="Arial" w:hAnsi="Arial" w:cs="Arial"/>
          <w:b/>
          <w:bCs/>
          <w:sz w:val="32"/>
          <w:szCs w:val="32"/>
        </w:rPr>
        <w:t>Mr Chairperson,</w:t>
      </w:r>
    </w:p>
    <w:p w14:paraId="0F1C508C" w14:textId="77777777" w:rsidR="001C1261" w:rsidRPr="007563F1" w:rsidRDefault="001C1261" w:rsidP="000609E4">
      <w:pPr>
        <w:spacing w:after="0" w:line="360" w:lineRule="auto"/>
        <w:jc w:val="both"/>
        <w:rPr>
          <w:rFonts w:ascii="Arial" w:hAnsi="Arial" w:cs="Arial"/>
          <w:sz w:val="32"/>
          <w:szCs w:val="32"/>
        </w:rPr>
      </w:pPr>
    </w:p>
    <w:p w14:paraId="33D64FA3" w14:textId="77777777" w:rsidR="001C7D52" w:rsidRPr="007563F1" w:rsidRDefault="001C1261" w:rsidP="000609E4">
      <w:pPr>
        <w:spacing w:after="0" w:line="360" w:lineRule="auto"/>
        <w:jc w:val="both"/>
        <w:rPr>
          <w:rFonts w:ascii="Arial" w:hAnsi="Arial" w:cs="Arial"/>
          <w:sz w:val="32"/>
          <w:szCs w:val="32"/>
        </w:rPr>
      </w:pPr>
      <w:r w:rsidRPr="007563F1">
        <w:rPr>
          <w:rFonts w:ascii="Arial" w:hAnsi="Arial" w:cs="Arial"/>
          <w:sz w:val="32"/>
          <w:szCs w:val="32"/>
        </w:rPr>
        <w:t xml:space="preserve">The Government </w:t>
      </w:r>
      <w:proofErr w:type="spellStart"/>
      <w:r w:rsidRPr="007563F1">
        <w:rPr>
          <w:rFonts w:ascii="Arial" w:hAnsi="Arial" w:cs="Arial"/>
          <w:sz w:val="32"/>
          <w:szCs w:val="32"/>
        </w:rPr>
        <w:t>Programme</w:t>
      </w:r>
      <w:proofErr w:type="spellEnd"/>
      <w:r w:rsidRPr="007563F1">
        <w:rPr>
          <w:rFonts w:ascii="Arial" w:hAnsi="Arial" w:cs="Arial"/>
          <w:sz w:val="32"/>
          <w:szCs w:val="32"/>
        </w:rPr>
        <w:t xml:space="preserve"> 2025–2029</w:t>
      </w:r>
      <w:r w:rsidR="001C7D52" w:rsidRPr="007563F1">
        <w:rPr>
          <w:rFonts w:ascii="Arial" w:hAnsi="Arial" w:cs="Arial"/>
          <w:sz w:val="32"/>
          <w:szCs w:val="32"/>
        </w:rPr>
        <w:t xml:space="preserve"> </w:t>
      </w:r>
      <w:r w:rsidRPr="007563F1">
        <w:rPr>
          <w:rFonts w:ascii="Arial" w:hAnsi="Arial" w:cs="Arial"/>
          <w:sz w:val="32"/>
          <w:szCs w:val="32"/>
        </w:rPr>
        <w:t>has announced the setting up of a Constitutional Review Commission to make recommendations on constitutional and electoral reforms, as well as enhanced protection of fundamental rights. Although our Constitution has been amended several times since 1968, its core architecture remains largely inherited from the pre-Independence</w:t>
      </w:r>
      <w:r w:rsidR="001C7D52" w:rsidRPr="007563F1">
        <w:rPr>
          <w:rFonts w:ascii="Arial" w:hAnsi="Arial" w:cs="Arial"/>
          <w:sz w:val="32"/>
          <w:szCs w:val="32"/>
        </w:rPr>
        <w:t xml:space="preserve"> </w:t>
      </w:r>
      <w:r w:rsidRPr="007563F1">
        <w:rPr>
          <w:rFonts w:ascii="Arial" w:hAnsi="Arial" w:cs="Arial"/>
          <w:sz w:val="32"/>
          <w:szCs w:val="32"/>
        </w:rPr>
        <w:t>era.</w:t>
      </w:r>
      <w:r w:rsidR="001C7D52" w:rsidRPr="007563F1">
        <w:rPr>
          <w:rFonts w:ascii="Arial" w:hAnsi="Arial" w:cs="Arial"/>
          <w:sz w:val="32"/>
          <w:szCs w:val="32"/>
        </w:rPr>
        <w:t xml:space="preserve"> </w:t>
      </w:r>
      <w:r w:rsidRPr="007563F1">
        <w:rPr>
          <w:rFonts w:ascii="Arial" w:hAnsi="Arial" w:cs="Arial"/>
          <w:sz w:val="32"/>
          <w:szCs w:val="32"/>
        </w:rPr>
        <w:t>This reform initiative seeks to align our constitutional framework with the democratic aspirations of a modern, independent Mauritius, and to incorporate a new generation of rights and safeguards for all citizens.</w:t>
      </w:r>
    </w:p>
    <w:p w14:paraId="463F0BA9" w14:textId="3FB9EF90" w:rsidR="008C4E09" w:rsidRPr="007563F1" w:rsidRDefault="001C1261" w:rsidP="000609E4">
      <w:pPr>
        <w:spacing w:after="0" w:line="360" w:lineRule="auto"/>
        <w:jc w:val="both"/>
        <w:rPr>
          <w:rFonts w:ascii="Arial" w:hAnsi="Arial" w:cs="Arial"/>
          <w:sz w:val="32"/>
          <w:szCs w:val="32"/>
        </w:rPr>
      </w:pPr>
      <w:r w:rsidRPr="007563F1">
        <w:rPr>
          <w:rFonts w:ascii="Arial" w:hAnsi="Arial" w:cs="Arial"/>
          <w:sz w:val="32"/>
          <w:szCs w:val="32"/>
        </w:rPr>
        <w:t xml:space="preserve">The work of the Commission — which is expected to be launched shortly — will address several issues of direct relevance to the Committee’s concerns, including the future of the Best Loser System, the use of </w:t>
      </w:r>
      <w:proofErr w:type="spellStart"/>
      <w:r w:rsidRPr="007563F1">
        <w:rPr>
          <w:rFonts w:ascii="Arial" w:hAnsi="Arial" w:cs="Arial"/>
          <w:sz w:val="32"/>
          <w:szCs w:val="32"/>
        </w:rPr>
        <w:t>Kreol</w:t>
      </w:r>
      <w:proofErr w:type="spellEnd"/>
      <w:r w:rsidRPr="007563F1">
        <w:rPr>
          <w:rFonts w:ascii="Arial" w:hAnsi="Arial" w:cs="Arial"/>
          <w:sz w:val="32"/>
          <w:szCs w:val="32"/>
        </w:rPr>
        <w:t xml:space="preserve"> as a parliamentary language, and broader questions of equality and representation in our institutions.</w:t>
      </w:r>
    </w:p>
    <w:p w14:paraId="172FD350" w14:textId="77777777" w:rsidR="001C1261" w:rsidRDefault="001C1261" w:rsidP="000609E4">
      <w:pPr>
        <w:spacing w:after="0" w:line="360" w:lineRule="auto"/>
        <w:jc w:val="both"/>
        <w:rPr>
          <w:rFonts w:ascii="Arial" w:hAnsi="Arial" w:cs="Arial"/>
          <w:sz w:val="32"/>
          <w:szCs w:val="32"/>
        </w:rPr>
      </w:pPr>
    </w:p>
    <w:p w14:paraId="19C7C063" w14:textId="77777777" w:rsidR="009F5BA2" w:rsidRPr="007563F1" w:rsidRDefault="009F5BA2" w:rsidP="000609E4">
      <w:pPr>
        <w:spacing w:after="0" w:line="360" w:lineRule="auto"/>
        <w:jc w:val="both"/>
        <w:rPr>
          <w:rFonts w:ascii="Arial" w:hAnsi="Arial" w:cs="Arial"/>
          <w:sz w:val="32"/>
          <w:szCs w:val="32"/>
        </w:rPr>
      </w:pPr>
    </w:p>
    <w:p w14:paraId="202F9DF9" w14:textId="241AD485" w:rsidR="009142D3" w:rsidRPr="007563F1" w:rsidRDefault="009142D3" w:rsidP="007C58D0">
      <w:pPr>
        <w:pStyle w:val="ListParagraph"/>
        <w:numPr>
          <w:ilvl w:val="0"/>
          <w:numId w:val="1"/>
        </w:numPr>
        <w:spacing w:after="0" w:line="360" w:lineRule="auto"/>
        <w:jc w:val="both"/>
        <w:rPr>
          <w:rFonts w:ascii="Arial" w:hAnsi="Arial" w:cs="Arial"/>
          <w:b/>
          <w:bCs/>
          <w:sz w:val="32"/>
          <w:szCs w:val="32"/>
          <w:lang w:val="en-GB"/>
        </w:rPr>
      </w:pPr>
      <w:r w:rsidRPr="007563F1">
        <w:rPr>
          <w:rFonts w:ascii="Arial" w:hAnsi="Arial" w:cs="Arial"/>
          <w:b/>
          <w:bCs/>
          <w:sz w:val="32"/>
          <w:szCs w:val="32"/>
          <w:lang w:val="en-GB"/>
        </w:rPr>
        <w:t>LEGISLATIVE DEVELOPMENTS</w:t>
      </w:r>
    </w:p>
    <w:p w14:paraId="5DCC1D57" w14:textId="77777777" w:rsidR="009142D3" w:rsidRPr="007563F1" w:rsidRDefault="009142D3" w:rsidP="009142D3">
      <w:pPr>
        <w:spacing w:after="0" w:line="360" w:lineRule="auto"/>
        <w:jc w:val="both"/>
        <w:rPr>
          <w:rFonts w:ascii="Arial" w:hAnsi="Arial" w:cs="Arial"/>
          <w:b/>
          <w:bCs/>
          <w:sz w:val="32"/>
          <w:szCs w:val="32"/>
          <w:lang w:val="en-GB"/>
        </w:rPr>
      </w:pPr>
    </w:p>
    <w:p w14:paraId="65D43E37" w14:textId="77777777" w:rsidR="001C7D52" w:rsidRPr="007563F1" w:rsidRDefault="001C7D52" w:rsidP="001C7D52">
      <w:pPr>
        <w:spacing w:after="0" w:line="360" w:lineRule="auto"/>
        <w:jc w:val="both"/>
        <w:rPr>
          <w:rFonts w:ascii="Arial" w:hAnsi="Arial" w:cs="Arial"/>
          <w:b/>
          <w:bCs/>
          <w:sz w:val="32"/>
          <w:szCs w:val="32"/>
        </w:rPr>
      </w:pPr>
      <w:r w:rsidRPr="007563F1">
        <w:rPr>
          <w:rFonts w:ascii="Arial" w:hAnsi="Arial" w:cs="Arial"/>
          <w:b/>
          <w:bCs/>
          <w:sz w:val="32"/>
          <w:szCs w:val="32"/>
        </w:rPr>
        <w:t>Mr Chairperson,</w:t>
      </w:r>
    </w:p>
    <w:p w14:paraId="3A1382B6" w14:textId="77777777" w:rsidR="001C7D52" w:rsidRPr="007563F1" w:rsidRDefault="001C7D52" w:rsidP="001C7D52">
      <w:pPr>
        <w:spacing w:after="0" w:line="360" w:lineRule="auto"/>
        <w:jc w:val="both"/>
        <w:rPr>
          <w:rFonts w:ascii="Arial" w:hAnsi="Arial" w:cs="Arial"/>
          <w:b/>
          <w:bCs/>
          <w:sz w:val="32"/>
          <w:szCs w:val="32"/>
        </w:rPr>
      </w:pPr>
    </w:p>
    <w:p w14:paraId="592940D0" w14:textId="31FD8496" w:rsidR="001C7D52" w:rsidRPr="007563F1" w:rsidRDefault="001C7D52" w:rsidP="001C7D52">
      <w:pPr>
        <w:spacing w:after="0" w:line="360" w:lineRule="auto"/>
        <w:jc w:val="both"/>
        <w:rPr>
          <w:rFonts w:ascii="Arial" w:hAnsi="Arial" w:cs="Arial"/>
          <w:sz w:val="32"/>
          <w:szCs w:val="32"/>
        </w:rPr>
      </w:pPr>
      <w:r w:rsidRPr="007563F1">
        <w:rPr>
          <w:rFonts w:ascii="Arial" w:hAnsi="Arial" w:cs="Arial"/>
          <w:sz w:val="32"/>
          <w:szCs w:val="32"/>
        </w:rPr>
        <w:t>Since the submission of our Combined Report in 2021, Mauritius has enacted several important legislative reforms.</w:t>
      </w:r>
    </w:p>
    <w:p w14:paraId="3C497598" w14:textId="77777777" w:rsidR="00CD0C69" w:rsidRPr="007563F1" w:rsidRDefault="00CD0C69" w:rsidP="001C7D52">
      <w:pPr>
        <w:spacing w:after="0" w:line="360" w:lineRule="auto"/>
        <w:jc w:val="both"/>
        <w:rPr>
          <w:rFonts w:ascii="Arial" w:hAnsi="Arial" w:cs="Arial"/>
          <w:sz w:val="32"/>
          <w:szCs w:val="32"/>
        </w:rPr>
      </w:pPr>
    </w:p>
    <w:p w14:paraId="1EA85643" w14:textId="77777777" w:rsidR="001C7D52" w:rsidRPr="007563F1" w:rsidRDefault="001C7D52" w:rsidP="001C7D52">
      <w:pPr>
        <w:spacing w:after="0" w:line="360" w:lineRule="auto"/>
        <w:jc w:val="both"/>
        <w:rPr>
          <w:rFonts w:ascii="Arial" w:hAnsi="Arial" w:cs="Arial"/>
          <w:sz w:val="32"/>
          <w:szCs w:val="32"/>
        </w:rPr>
      </w:pPr>
      <w:r w:rsidRPr="007563F1">
        <w:rPr>
          <w:rFonts w:ascii="Arial" w:hAnsi="Arial" w:cs="Arial"/>
          <w:sz w:val="32"/>
          <w:szCs w:val="32"/>
        </w:rPr>
        <w:t xml:space="preserve">The </w:t>
      </w:r>
      <w:r w:rsidRPr="007563F1">
        <w:rPr>
          <w:rFonts w:ascii="Arial" w:hAnsi="Arial" w:cs="Arial"/>
          <w:b/>
          <w:bCs/>
          <w:sz w:val="32"/>
          <w:szCs w:val="32"/>
        </w:rPr>
        <w:t>Private Recruitment Agencies Act 2023</w:t>
      </w:r>
      <w:r w:rsidRPr="007563F1">
        <w:rPr>
          <w:rFonts w:ascii="Arial" w:hAnsi="Arial" w:cs="Arial"/>
          <w:sz w:val="32"/>
          <w:szCs w:val="32"/>
        </w:rPr>
        <w:t xml:space="preserve"> strengthens protections for both Mauritian and migrant workers, applying ethical recruitment standards aligned with ILO and IOM recommendations.</w:t>
      </w:r>
    </w:p>
    <w:p w14:paraId="1DB22297" w14:textId="77777777" w:rsidR="00CD0C69" w:rsidRPr="007563F1" w:rsidRDefault="00CD0C69" w:rsidP="001C7D52">
      <w:pPr>
        <w:spacing w:after="0" w:line="360" w:lineRule="auto"/>
        <w:jc w:val="both"/>
        <w:rPr>
          <w:rFonts w:ascii="Arial" w:hAnsi="Arial" w:cs="Arial"/>
          <w:sz w:val="32"/>
          <w:szCs w:val="32"/>
        </w:rPr>
      </w:pPr>
    </w:p>
    <w:p w14:paraId="3B0214FE" w14:textId="66C84B46" w:rsidR="001C7D52" w:rsidRPr="007563F1" w:rsidRDefault="001C7D52" w:rsidP="001C7D52">
      <w:pPr>
        <w:spacing w:after="0" w:line="360" w:lineRule="auto"/>
        <w:jc w:val="both"/>
        <w:rPr>
          <w:rFonts w:ascii="Arial" w:hAnsi="Arial" w:cs="Arial"/>
          <w:sz w:val="32"/>
          <w:szCs w:val="32"/>
        </w:rPr>
      </w:pPr>
      <w:r w:rsidRPr="007563F1">
        <w:rPr>
          <w:rFonts w:ascii="Arial" w:hAnsi="Arial" w:cs="Arial"/>
          <w:sz w:val="32"/>
          <w:szCs w:val="32"/>
        </w:rPr>
        <w:t xml:space="preserve">The </w:t>
      </w:r>
      <w:r w:rsidRPr="007563F1">
        <w:rPr>
          <w:rFonts w:ascii="Arial" w:hAnsi="Arial" w:cs="Arial"/>
          <w:b/>
          <w:bCs/>
          <w:sz w:val="32"/>
          <w:szCs w:val="32"/>
        </w:rPr>
        <w:t>Combating of Trafficking in Persons (Amendment) Act 2023</w:t>
      </w:r>
      <w:r w:rsidRPr="007563F1">
        <w:rPr>
          <w:rFonts w:ascii="Arial" w:hAnsi="Arial" w:cs="Arial"/>
          <w:sz w:val="32"/>
          <w:szCs w:val="32"/>
        </w:rPr>
        <w:t xml:space="preserve"> enhances prosecution mechanisms, strengthens victim support, and introduces stricter penalties for trafficking offences.</w:t>
      </w:r>
    </w:p>
    <w:p w14:paraId="746AC0B7" w14:textId="77777777" w:rsidR="00CD0C69" w:rsidRPr="007563F1" w:rsidRDefault="00CD0C69" w:rsidP="001C7D52">
      <w:pPr>
        <w:spacing w:after="0" w:line="360" w:lineRule="auto"/>
        <w:jc w:val="both"/>
        <w:rPr>
          <w:rFonts w:ascii="Arial" w:hAnsi="Arial" w:cs="Arial"/>
          <w:sz w:val="32"/>
          <w:szCs w:val="32"/>
        </w:rPr>
      </w:pPr>
    </w:p>
    <w:p w14:paraId="59EC2725" w14:textId="77777777" w:rsidR="001C7D52" w:rsidRPr="007563F1" w:rsidRDefault="001C7D52" w:rsidP="001C7D52">
      <w:pPr>
        <w:spacing w:after="0" w:line="360" w:lineRule="auto"/>
        <w:jc w:val="both"/>
        <w:rPr>
          <w:rFonts w:ascii="Arial" w:hAnsi="Arial" w:cs="Arial"/>
          <w:sz w:val="32"/>
          <w:szCs w:val="32"/>
        </w:rPr>
      </w:pPr>
      <w:r w:rsidRPr="007563F1">
        <w:rPr>
          <w:rFonts w:ascii="Arial" w:hAnsi="Arial" w:cs="Arial"/>
          <w:sz w:val="32"/>
          <w:szCs w:val="32"/>
        </w:rPr>
        <w:t xml:space="preserve">The </w:t>
      </w:r>
      <w:r w:rsidRPr="007563F1">
        <w:rPr>
          <w:rFonts w:ascii="Arial" w:hAnsi="Arial" w:cs="Arial"/>
          <w:b/>
          <w:bCs/>
          <w:sz w:val="32"/>
          <w:szCs w:val="32"/>
        </w:rPr>
        <w:t>Immigration Act 2022</w:t>
      </w:r>
      <w:r w:rsidRPr="007563F1">
        <w:rPr>
          <w:rFonts w:ascii="Arial" w:hAnsi="Arial" w:cs="Arial"/>
          <w:sz w:val="32"/>
          <w:szCs w:val="32"/>
        </w:rPr>
        <w:t xml:space="preserve"> consolidates and </w:t>
      </w:r>
      <w:proofErr w:type="spellStart"/>
      <w:r w:rsidRPr="007563F1">
        <w:rPr>
          <w:rFonts w:ascii="Arial" w:hAnsi="Arial" w:cs="Arial"/>
          <w:sz w:val="32"/>
          <w:szCs w:val="32"/>
        </w:rPr>
        <w:t>modernises</w:t>
      </w:r>
      <w:proofErr w:type="spellEnd"/>
      <w:r w:rsidRPr="007563F1">
        <w:rPr>
          <w:rFonts w:ascii="Arial" w:hAnsi="Arial" w:cs="Arial"/>
          <w:sz w:val="32"/>
          <w:szCs w:val="32"/>
        </w:rPr>
        <w:t xml:space="preserve"> the legal framework governing the admission and stay of non-citizens in Mauritius.</w:t>
      </w:r>
    </w:p>
    <w:p w14:paraId="6D052EA2" w14:textId="77777777" w:rsidR="00CD0C69" w:rsidRPr="007563F1" w:rsidRDefault="00CD0C69" w:rsidP="001C7D52">
      <w:pPr>
        <w:spacing w:after="0" w:line="360" w:lineRule="auto"/>
        <w:jc w:val="both"/>
        <w:rPr>
          <w:rFonts w:ascii="Arial" w:hAnsi="Arial" w:cs="Arial"/>
          <w:sz w:val="32"/>
          <w:szCs w:val="32"/>
        </w:rPr>
      </w:pPr>
    </w:p>
    <w:p w14:paraId="53A68C3C" w14:textId="77777777" w:rsidR="001C7D52" w:rsidRPr="007563F1" w:rsidRDefault="001C7D52" w:rsidP="001C7D52">
      <w:pPr>
        <w:spacing w:after="0" w:line="360" w:lineRule="auto"/>
        <w:jc w:val="both"/>
        <w:rPr>
          <w:rFonts w:ascii="Arial" w:hAnsi="Arial" w:cs="Arial"/>
          <w:sz w:val="32"/>
          <w:szCs w:val="32"/>
        </w:rPr>
      </w:pPr>
      <w:r w:rsidRPr="007563F1">
        <w:rPr>
          <w:rFonts w:ascii="Arial" w:hAnsi="Arial" w:cs="Arial"/>
          <w:sz w:val="32"/>
          <w:szCs w:val="32"/>
        </w:rPr>
        <w:t xml:space="preserve">The </w:t>
      </w:r>
      <w:r w:rsidRPr="007563F1">
        <w:rPr>
          <w:rFonts w:ascii="Arial" w:hAnsi="Arial" w:cs="Arial"/>
          <w:b/>
          <w:bCs/>
          <w:sz w:val="32"/>
          <w:szCs w:val="32"/>
        </w:rPr>
        <w:t>Protection and Promotion of the Rights of Persons with Disabilities Act 2024</w:t>
      </w:r>
      <w:r w:rsidRPr="007563F1">
        <w:rPr>
          <w:rFonts w:ascii="Arial" w:hAnsi="Arial" w:cs="Arial"/>
          <w:sz w:val="32"/>
          <w:szCs w:val="32"/>
        </w:rPr>
        <w:t xml:space="preserve"> gives domestic effect to the UN Convention on the Rights of Persons with Disabilities and encourages the employment of persons with disabilities through fiscal incentives.</w:t>
      </w:r>
    </w:p>
    <w:p w14:paraId="3D2AFF45" w14:textId="77777777" w:rsidR="00CD0C69" w:rsidRPr="007563F1" w:rsidRDefault="00CD0C69" w:rsidP="001C7D52">
      <w:pPr>
        <w:spacing w:after="0" w:line="360" w:lineRule="auto"/>
        <w:jc w:val="both"/>
        <w:rPr>
          <w:rFonts w:ascii="Arial" w:hAnsi="Arial" w:cs="Arial"/>
          <w:sz w:val="32"/>
          <w:szCs w:val="32"/>
        </w:rPr>
      </w:pPr>
    </w:p>
    <w:p w14:paraId="375EB2D0" w14:textId="77777777" w:rsidR="001C7D52" w:rsidRPr="007563F1" w:rsidRDefault="001C7D52" w:rsidP="001C7D52">
      <w:pPr>
        <w:spacing w:after="0" w:line="360" w:lineRule="auto"/>
        <w:jc w:val="both"/>
        <w:rPr>
          <w:rFonts w:ascii="Arial" w:hAnsi="Arial" w:cs="Arial"/>
          <w:sz w:val="32"/>
          <w:szCs w:val="32"/>
        </w:rPr>
      </w:pPr>
      <w:r w:rsidRPr="007563F1">
        <w:rPr>
          <w:rFonts w:ascii="Arial" w:hAnsi="Arial" w:cs="Arial"/>
          <w:sz w:val="32"/>
          <w:szCs w:val="32"/>
        </w:rPr>
        <w:t xml:space="preserve">Finally, a </w:t>
      </w:r>
      <w:r w:rsidRPr="007563F1">
        <w:rPr>
          <w:rFonts w:ascii="Arial" w:hAnsi="Arial" w:cs="Arial"/>
          <w:b/>
          <w:bCs/>
          <w:sz w:val="32"/>
          <w:szCs w:val="32"/>
        </w:rPr>
        <w:t>Gender Equality Commission Bill</w:t>
      </w:r>
      <w:r w:rsidRPr="007563F1">
        <w:rPr>
          <w:rFonts w:ascii="Arial" w:hAnsi="Arial" w:cs="Arial"/>
          <w:sz w:val="32"/>
          <w:szCs w:val="32"/>
        </w:rPr>
        <w:t xml:space="preserve"> is being drafted to establish an independent body to address systemic gender discrimination, investigate complaints, and promote equitable dispute resolution.</w:t>
      </w:r>
    </w:p>
    <w:p w14:paraId="46FEA74F" w14:textId="77777777" w:rsidR="001C7D52" w:rsidRPr="007563F1" w:rsidRDefault="001C7D52" w:rsidP="001C7D52">
      <w:pPr>
        <w:spacing w:after="0" w:line="360" w:lineRule="auto"/>
        <w:jc w:val="both"/>
        <w:rPr>
          <w:rFonts w:ascii="Arial" w:hAnsi="Arial" w:cs="Arial"/>
          <w:sz w:val="32"/>
          <w:szCs w:val="32"/>
        </w:rPr>
      </w:pPr>
      <w:r w:rsidRPr="007563F1">
        <w:rPr>
          <w:rFonts w:ascii="Arial" w:hAnsi="Arial" w:cs="Arial"/>
          <w:sz w:val="32"/>
          <w:szCs w:val="32"/>
        </w:rPr>
        <w:t>We will be pleased to provide further details on any of these developments during our discussions.</w:t>
      </w:r>
    </w:p>
    <w:p w14:paraId="70F053D2" w14:textId="77777777" w:rsidR="009142D3" w:rsidRPr="007563F1" w:rsidRDefault="009142D3" w:rsidP="009142D3">
      <w:pPr>
        <w:spacing w:after="0" w:line="360" w:lineRule="auto"/>
        <w:jc w:val="both"/>
        <w:rPr>
          <w:rFonts w:ascii="Arial" w:hAnsi="Arial" w:cs="Arial"/>
          <w:b/>
          <w:bCs/>
          <w:sz w:val="32"/>
          <w:szCs w:val="32"/>
          <w:lang w:val="en-GB"/>
        </w:rPr>
      </w:pPr>
    </w:p>
    <w:p w14:paraId="4ECC8710" w14:textId="6C29DBF8" w:rsidR="009142D3" w:rsidRPr="007563F1" w:rsidRDefault="009142D3" w:rsidP="009142D3">
      <w:pPr>
        <w:spacing w:after="0" w:line="360" w:lineRule="auto"/>
        <w:jc w:val="both"/>
        <w:rPr>
          <w:rFonts w:ascii="Arial" w:hAnsi="Arial" w:cs="Arial"/>
          <w:b/>
          <w:bCs/>
          <w:sz w:val="32"/>
          <w:szCs w:val="32"/>
          <w:lang w:val="en-GB"/>
        </w:rPr>
      </w:pPr>
      <w:r w:rsidRPr="007563F1">
        <w:rPr>
          <w:rFonts w:ascii="Arial" w:hAnsi="Arial" w:cs="Arial"/>
          <w:b/>
          <w:bCs/>
          <w:sz w:val="32"/>
          <w:szCs w:val="32"/>
          <w:lang w:val="en-GB"/>
        </w:rPr>
        <w:t xml:space="preserve">IX - MINORITY </w:t>
      </w:r>
      <w:r w:rsidR="00A77442" w:rsidRPr="007563F1">
        <w:rPr>
          <w:rFonts w:ascii="Arial" w:hAnsi="Arial" w:cs="Arial"/>
          <w:b/>
          <w:bCs/>
          <w:sz w:val="32"/>
          <w:szCs w:val="32"/>
          <w:lang w:val="en-GB"/>
        </w:rPr>
        <w:t xml:space="preserve">REPRESENTATION </w:t>
      </w:r>
      <w:r w:rsidRPr="007563F1">
        <w:rPr>
          <w:rFonts w:ascii="Arial" w:hAnsi="Arial" w:cs="Arial"/>
          <w:b/>
          <w:bCs/>
          <w:sz w:val="32"/>
          <w:szCs w:val="32"/>
          <w:lang w:val="en-GB"/>
        </w:rPr>
        <w:t xml:space="preserve">- BEST LOSER SYSTEM </w:t>
      </w:r>
    </w:p>
    <w:p w14:paraId="22D23B8E" w14:textId="77777777" w:rsidR="00A77442" w:rsidRPr="007563F1" w:rsidRDefault="00A77442" w:rsidP="009142D3">
      <w:pPr>
        <w:spacing w:after="0" w:line="360" w:lineRule="auto"/>
        <w:jc w:val="both"/>
        <w:rPr>
          <w:rFonts w:ascii="Arial" w:hAnsi="Arial" w:cs="Arial"/>
          <w:b/>
          <w:bCs/>
          <w:iCs/>
          <w:sz w:val="32"/>
          <w:szCs w:val="32"/>
          <w:lang w:val="en-GB"/>
        </w:rPr>
      </w:pPr>
    </w:p>
    <w:p w14:paraId="6C4E5B0B" w14:textId="77777777" w:rsidR="00C7113A" w:rsidRPr="007563F1" w:rsidRDefault="00C7113A" w:rsidP="00CD0C69">
      <w:pPr>
        <w:spacing w:before="100" w:beforeAutospacing="1" w:after="100" w:afterAutospacing="1" w:line="360" w:lineRule="auto"/>
        <w:jc w:val="both"/>
        <w:rPr>
          <w:rFonts w:ascii="Arial" w:eastAsia="Times New Roman" w:hAnsi="Arial" w:cs="Arial"/>
          <w:b/>
          <w:bCs/>
          <w:kern w:val="0"/>
          <w:sz w:val="32"/>
          <w:szCs w:val="32"/>
          <w14:ligatures w14:val="none"/>
        </w:rPr>
      </w:pPr>
      <w:r w:rsidRPr="007563F1">
        <w:rPr>
          <w:rFonts w:ascii="Arial" w:eastAsia="Times New Roman" w:hAnsi="Arial" w:cs="Arial"/>
          <w:b/>
          <w:bCs/>
          <w:kern w:val="0"/>
          <w:sz w:val="32"/>
          <w:szCs w:val="32"/>
          <w14:ligatures w14:val="none"/>
        </w:rPr>
        <w:t>Mr Chairperson,</w:t>
      </w:r>
    </w:p>
    <w:p w14:paraId="59A67BEB" w14:textId="208E3DD3" w:rsidR="00CD0C69" w:rsidRPr="007563F1" w:rsidRDefault="00CD0C69" w:rsidP="00CD0C69">
      <w:pPr>
        <w:spacing w:before="100" w:beforeAutospacing="1" w:after="100" w:afterAutospacing="1" w:line="360" w:lineRule="auto"/>
        <w:jc w:val="both"/>
        <w:rPr>
          <w:rFonts w:ascii="Arial" w:eastAsia="Times New Roman" w:hAnsi="Arial" w:cs="Arial"/>
          <w:kern w:val="0"/>
          <w:sz w:val="32"/>
          <w:szCs w:val="32"/>
          <w14:ligatures w14:val="none"/>
        </w:rPr>
      </w:pPr>
      <w:r w:rsidRPr="007563F1">
        <w:rPr>
          <w:rFonts w:ascii="Arial" w:eastAsia="Times New Roman" w:hAnsi="Arial" w:cs="Arial"/>
          <w:kern w:val="0"/>
          <w:sz w:val="32"/>
          <w:szCs w:val="32"/>
          <w14:ligatures w14:val="none"/>
        </w:rPr>
        <w:t xml:space="preserve">The Best Loser System, as established under </w:t>
      </w:r>
      <w:r w:rsidR="00B07DEE" w:rsidRPr="007563F1">
        <w:rPr>
          <w:rFonts w:ascii="Arial" w:eastAsia="Times New Roman" w:hAnsi="Arial" w:cs="Arial"/>
          <w:kern w:val="0"/>
          <w:sz w:val="32"/>
          <w:szCs w:val="32"/>
          <w14:ligatures w14:val="none"/>
        </w:rPr>
        <w:t>the First Schedule to</w:t>
      </w:r>
      <w:r w:rsidRPr="007563F1">
        <w:rPr>
          <w:rFonts w:ascii="Arial" w:eastAsia="Times New Roman" w:hAnsi="Arial" w:cs="Arial"/>
          <w:kern w:val="0"/>
          <w:sz w:val="32"/>
          <w:szCs w:val="32"/>
          <w14:ligatures w14:val="none"/>
        </w:rPr>
        <w:t xml:space="preserve"> the Constitution, continues to operate within </w:t>
      </w:r>
      <w:r w:rsidR="00C7113A" w:rsidRPr="007563F1">
        <w:rPr>
          <w:rFonts w:ascii="Arial" w:eastAsia="Times New Roman" w:hAnsi="Arial" w:cs="Arial"/>
          <w:kern w:val="0"/>
          <w:sz w:val="32"/>
          <w:szCs w:val="32"/>
          <w14:ligatures w14:val="none"/>
        </w:rPr>
        <w:t>our</w:t>
      </w:r>
      <w:r w:rsidRPr="007563F1">
        <w:rPr>
          <w:rFonts w:ascii="Arial" w:eastAsia="Times New Roman" w:hAnsi="Arial" w:cs="Arial"/>
          <w:kern w:val="0"/>
          <w:sz w:val="32"/>
          <w:szCs w:val="32"/>
          <w14:ligatures w14:val="none"/>
        </w:rPr>
        <w:t xml:space="preserve"> electoral framework. </w:t>
      </w:r>
      <w:r w:rsidR="00C7113A" w:rsidRPr="007563F1">
        <w:rPr>
          <w:rFonts w:ascii="Arial" w:eastAsia="Times New Roman" w:hAnsi="Arial" w:cs="Arial"/>
          <w:kern w:val="0"/>
          <w:sz w:val="32"/>
          <w:szCs w:val="32"/>
          <w14:ligatures w14:val="none"/>
        </w:rPr>
        <w:t xml:space="preserve">The constitutional amendment adopted in </w:t>
      </w:r>
      <w:r w:rsidR="00767A7D" w:rsidRPr="007563F1">
        <w:rPr>
          <w:rFonts w:ascii="Arial" w:eastAsia="Times New Roman" w:hAnsi="Arial" w:cs="Arial"/>
          <w:kern w:val="0"/>
          <w:sz w:val="32"/>
          <w:szCs w:val="32"/>
          <w14:ligatures w14:val="none"/>
        </w:rPr>
        <w:t>2014</w:t>
      </w:r>
      <w:r w:rsidR="00C7113A" w:rsidRPr="007563F1">
        <w:rPr>
          <w:rFonts w:ascii="Arial" w:eastAsia="Times New Roman" w:hAnsi="Arial" w:cs="Arial"/>
          <w:kern w:val="0"/>
          <w:sz w:val="32"/>
          <w:szCs w:val="32"/>
          <w14:ligatures w14:val="none"/>
        </w:rPr>
        <w:t xml:space="preserve"> — which had temporarily lifted the obligation of community self-identification — had not been renewed for the 2024 elections. Accordingly, candidates were again required to declare their community affiliation in accordance with the First Schedule.</w:t>
      </w:r>
      <w:r w:rsidR="00B07DEE" w:rsidRPr="007563F1">
        <w:rPr>
          <w:rFonts w:ascii="Arial" w:eastAsia="Times New Roman" w:hAnsi="Arial" w:cs="Arial"/>
          <w:kern w:val="0"/>
          <w:sz w:val="32"/>
          <w:szCs w:val="32"/>
          <w14:ligatures w14:val="none"/>
        </w:rPr>
        <w:t xml:space="preserve"> Th</w:t>
      </w:r>
      <w:r w:rsidR="00C7113A" w:rsidRPr="007563F1">
        <w:rPr>
          <w:rFonts w:ascii="Arial" w:eastAsia="Times New Roman" w:hAnsi="Arial" w:cs="Arial"/>
          <w:kern w:val="0"/>
          <w:sz w:val="32"/>
          <w:szCs w:val="32"/>
          <w14:ligatures w14:val="none"/>
        </w:rPr>
        <w:t xml:space="preserve">is </w:t>
      </w:r>
      <w:r w:rsidRPr="007563F1">
        <w:rPr>
          <w:rFonts w:ascii="Arial" w:eastAsia="Times New Roman" w:hAnsi="Arial" w:cs="Arial"/>
          <w:kern w:val="0"/>
          <w:sz w:val="32"/>
          <w:szCs w:val="32"/>
          <w14:ligatures w14:val="none"/>
        </w:rPr>
        <w:t xml:space="preserve">will, however, be under review, with the forthcoming Constitutional Review Commission tasked with reassessing </w:t>
      </w:r>
      <w:r w:rsidR="00B07DEE" w:rsidRPr="007563F1">
        <w:rPr>
          <w:rFonts w:ascii="Arial" w:eastAsia="Times New Roman" w:hAnsi="Arial" w:cs="Arial"/>
          <w:kern w:val="0"/>
          <w:sz w:val="32"/>
          <w:szCs w:val="32"/>
          <w14:ligatures w14:val="none"/>
        </w:rPr>
        <w:t xml:space="preserve">the </w:t>
      </w:r>
      <w:r w:rsidRPr="007563F1">
        <w:rPr>
          <w:rFonts w:ascii="Arial" w:eastAsia="Times New Roman" w:hAnsi="Arial" w:cs="Arial"/>
          <w:kern w:val="0"/>
          <w:sz w:val="32"/>
          <w:szCs w:val="32"/>
          <w14:ligatures w14:val="none"/>
        </w:rPr>
        <w:t xml:space="preserve">electoral </w:t>
      </w:r>
      <w:r w:rsidR="00B07DEE" w:rsidRPr="007563F1">
        <w:rPr>
          <w:rFonts w:ascii="Arial" w:eastAsia="Times New Roman" w:hAnsi="Arial" w:cs="Arial"/>
          <w:kern w:val="0"/>
          <w:sz w:val="32"/>
          <w:szCs w:val="32"/>
          <w14:ligatures w14:val="none"/>
        </w:rPr>
        <w:t>system as a whole</w:t>
      </w:r>
      <w:r w:rsidRPr="007563F1">
        <w:rPr>
          <w:rFonts w:ascii="Arial" w:eastAsia="Times New Roman" w:hAnsi="Arial" w:cs="Arial"/>
          <w:kern w:val="0"/>
          <w:sz w:val="32"/>
          <w:szCs w:val="32"/>
          <w14:ligatures w14:val="none"/>
        </w:rPr>
        <w:t>.</w:t>
      </w:r>
    </w:p>
    <w:p w14:paraId="62ECCDBC" w14:textId="13F6C0EA" w:rsidR="00CD0C69" w:rsidRPr="007563F1" w:rsidRDefault="00CD0C69" w:rsidP="00CD0C69">
      <w:pPr>
        <w:spacing w:before="100" w:beforeAutospacing="1" w:after="100" w:afterAutospacing="1" w:line="360" w:lineRule="auto"/>
        <w:jc w:val="both"/>
        <w:rPr>
          <w:rFonts w:ascii="Arial" w:eastAsia="Times New Roman" w:hAnsi="Arial" w:cs="Arial"/>
          <w:kern w:val="0"/>
          <w:sz w:val="32"/>
          <w:szCs w:val="32"/>
          <w14:ligatures w14:val="none"/>
        </w:rPr>
      </w:pPr>
      <w:r w:rsidRPr="007563F1">
        <w:rPr>
          <w:rFonts w:ascii="Arial" w:eastAsia="Times New Roman" w:hAnsi="Arial" w:cs="Arial"/>
          <w:kern w:val="0"/>
          <w:sz w:val="32"/>
          <w:szCs w:val="32"/>
          <w14:ligatures w14:val="none"/>
        </w:rPr>
        <w:t xml:space="preserve">Following the 2024 general elections, and with the operation of the Best Loser System, the National Assembly </w:t>
      </w:r>
      <w:r w:rsidR="00B07DEE" w:rsidRPr="007563F1">
        <w:rPr>
          <w:rFonts w:ascii="Arial" w:eastAsia="Times New Roman" w:hAnsi="Arial" w:cs="Arial"/>
          <w:kern w:val="0"/>
          <w:sz w:val="32"/>
          <w:szCs w:val="32"/>
          <w14:ligatures w14:val="none"/>
        </w:rPr>
        <w:t xml:space="preserve">now </w:t>
      </w:r>
      <w:r w:rsidRPr="007563F1">
        <w:rPr>
          <w:rFonts w:ascii="Arial" w:eastAsia="Times New Roman" w:hAnsi="Arial" w:cs="Arial"/>
          <w:kern w:val="0"/>
          <w:sz w:val="32"/>
          <w:szCs w:val="32"/>
          <w14:ligatures w14:val="none"/>
        </w:rPr>
        <w:t>comprises of:</w:t>
      </w:r>
    </w:p>
    <w:p w14:paraId="319D81FC" w14:textId="77777777" w:rsidR="00CD0C69" w:rsidRPr="007563F1" w:rsidRDefault="00CD0C69" w:rsidP="00CD0C69">
      <w:pPr>
        <w:numPr>
          <w:ilvl w:val="0"/>
          <w:numId w:val="11"/>
        </w:numPr>
        <w:spacing w:before="100" w:beforeAutospacing="1" w:after="100" w:afterAutospacing="1" w:line="360" w:lineRule="auto"/>
        <w:jc w:val="both"/>
        <w:rPr>
          <w:rFonts w:ascii="Arial" w:eastAsia="Times New Roman" w:hAnsi="Arial" w:cs="Arial"/>
          <w:kern w:val="0"/>
          <w:sz w:val="32"/>
          <w:szCs w:val="32"/>
          <w14:ligatures w14:val="none"/>
        </w:rPr>
      </w:pPr>
      <w:r w:rsidRPr="007563F1">
        <w:rPr>
          <w:rFonts w:ascii="Arial" w:eastAsia="Times New Roman" w:hAnsi="Arial" w:cs="Arial"/>
          <w:kern w:val="0"/>
          <w:sz w:val="32"/>
          <w:szCs w:val="32"/>
          <w14:ligatures w14:val="none"/>
        </w:rPr>
        <w:lastRenderedPageBreak/>
        <w:t>36 members from the Hindu community,</w:t>
      </w:r>
    </w:p>
    <w:p w14:paraId="02906E7A" w14:textId="77777777" w:rsidR="00CD0C69" w:rsidRPr="007563F1" w:rsidRDefault="00CD0C69" w:rsidP="00CD0C69">
      <w:pPr>
        <w:numPr>
          <w:ilvl w:val="0"/>
          <w:numId w:val="11"/>
        </w:numPr>
        <w:spacing w:before="100" w:beforeAutospacing="1" w:after="100" w:afterAutospacing="1" w:line="360" w:lineRule="auto"/>
        <w:jc w:val="both"/>
        <w:rPr>
          <w:rFonts w:ascii="Arial" w:eastAsia="Times New Roman" w:hAnsi="Arial" w:cs="Arial"/>
          <w:kern w:val="0"/>
          <w:sz w:val="32"/>
          <w:szCs w:val="32"/>
          <w14:ligatures w14:val="none"/>
        </w:rPr>
      </w:pPr>
      <w:r w:rsidRPr="007563F1">
        <w:rPr>
          <w:rFonts w:ascii="Arial" w:eastAsia="Times New Roman" w:hAnsi="Arial" w:cs="Arial"/>
          <w:kern w:val="0"/>
          <w:sz w:val="32"/>
          <w:szCs w:val="32"/>
          <w14:ligatures w14:val="none"/>
        </w:rPr>
        <w:t>9 members from the Muslim community,</w:t>
      </w:r>
    </w:p>
    <w:p w14:paraId="79EAEE32" w14:textId="77777777" w:rsidR="00CD0C69" w:rsidRPr="007563F1" w:rsidRDefault="00CD0C69" w:rsidP="00CD0C69">
      <w:pPr>
        <w:numPr>
          <w:ilvl w:val="0"/>
          <w:numId w:val="11"/>
        </w:numPr>
        <w:spacing w:before="100" w:beforeAutospacing="1" w:after="100" w:afterAutospacing="1" w:line="360" w:lineRule="auto"/>
        <w:jc w:val="both"/>
        <w:rPr>
          <w:rFonts w:ascii="Arial" w:eastAsia="Times New Roman" w:hAnsi="Arial" w:cs="Arial"/>
          <w:kern w:val="0"/>
          <w:sz w:val="32"/>
          <w:szCs w:val="32"/>
          <w14:ligatures w14:val="none"/>
        </w:rPr>
      </w:pPr>
      <w:r w:rsidRPr="007563F1">
        <w:rPr>
          <w:rFonts w:ascii="Arial" w:eastAsia="Times New Roman" w:hAnsi="Arial" w:cs="Arial"/>
          <w:kern w:val="0"/>
          <w:sz w:val="32"/>
          <w:szCs w:val="32"/>
          <w14:ligatures w14:val="none"/>
        </w:rPr>
        <w:t>2 members from the Sino-Mauritian community,</w:t>
      </w:r>
    </w:p>
    <w:p w14:paraId="44C0F6FE" w14:textId="09A75817" w:rsidR="00CD0C69" w:rsidRPr="007563F1" w:rsidRDefault="00C7113A" w:rsidP="00CD0C69">
      <w:pPr>
        <w:numPr>
          <w:ilvl w:val="0"/>
          <w:numId w:val="11"/>
        </w:numPr>
        <w:spacing w:before="100" w:beforeAutospacing="1" w:after="100" w:afterAutospacing="1" w:line="360" w:lineRule="auto"/>
        <w:jc w:val="both"/>
        <w:rPr>
          <w:rFonts w:ascii="Arial" w:eastAsia="Times New Roman" w:hAnsi="Arial" w:cs="Arial"/>
          <w:kern w:val="0"/>
          <w:sz w:val="32"/>
          <w:szCs w:val="32"/>
          <w14:ligatures w14:val="none"/>
        </w:rPr>
      </w:pPr>
      <w:r w:rsidRPr="007563F1">
        <w:rPr>
          <w:rFonts w:ascii="Arial" w:eastAsia="Times New Roman" w:hAnsi="Arial" w:cs="Arial"/>
          <w:kern w:val="0"/>
          <w:sz w:val="32"/>
          <w:szCs w:val="32"/>
          <w14:ligatures w14:val="none"/>
        </w:rPr>
        <w:t xml:space="preserve">and </w:t>
      </w:r>
      <w:r w:rsidR="00CD0C69" w:rsidRPr="007563F1">
        <w:rPr>
          <w:rFonts w:ascii="Arial" w:eastAsia="Times New Roman" w:hAnsi="Arial" w:cs="Arial"/>
          <w:kern w:val="0"/>
          <w:sz w:val="32"/>
          <w:szCs w:val="32"/>
          <w14:ligatures w14:val="none"/>
        </w:rPr>
        <w:t>19 members from the General Population.</w:t>
      </w:r>
    </w:p>
    <w:p w14:paraId="0A77BAC4" w14:textId="77777777" w:rsidR="009F5BA2" w:rsidRDefault="00CD0C69" w:rsidP="00CD0C69">
      <w:pPr>
        <w:spacing w:before="100" w:beforeAutospacing="1" w:after="100" w:afterAutospacing="1" w:line="360" w:lineRule="auto"/>
        <w:jc w:val="both"/>
        <w:rPr>
          <w:rFonts w:ascii="Arial" w:eastAsia="Times New Roman" w:hAnsi="Arial" w:cs="Arial"/>
          <w:kern w:val="0"/>
          <w:sz w:val="32"/>
          <w:szCs w:val="32"/>
          <w14:ligatures w14:val="none"/>
        </w:rPr>
      </w:pPr>
      <w:r w:rsidRPr="007563F1">
        <w:rPr>
          <w:rFonts w:ascii="Arial" w:eastAsia="Times New Roman" w:hAnsi="Arial" w:cs="Arial"/>
          <w:kern w:val="0"/>
          <w:sz w:val="32"/>
          <w:szCs w:val="32"/>
          <w14:ligatures w14:val="none"/>
        </w:rPr>
        <w:t xml:space="preserve">This in addition to one non-elected member, myself as Attorney-General. </w:t>
      </w:r>
    </w:p>
    <w:p w14:paraId="39D03E39" w14:textId="1A3BFD79" w:rsidR="00CD0C69" w:rsidRPr="007563F1" w:rsidRDefault="00CD0C69" w:rsidP="00CD0C69">
      <w:pPr>
        <w:spacing w:before="100" w:beforeAutospacing="1" w:after="100" w:afterAutospacing="1" w:line="360" w:lineRule="auto"/>
        <w:jc w:val="both"/>
        <w:rPr>
          <w:rFonts w:ascii="Arial" w:eastAsia="Times New Roman" w:hAnsi="Arial" w:cs="Arial"/>
          <w:kern w:val="0"/>
          <w:sz w:val="32"/>
          <w:szCs w:val="32"/>
          <w14:ligatures w14:val="none"/>
        </w:rPr>
      </w:pPr>
      <w:r w:rsidRPr="007563F1">
        <w:rPr>
          <w:rFonts w:ascii="Arial" w:eastAsia="Times New Roman" w:hAnsi="Arial" w:cs="Arial"/>
          <w:kern w:val="0"/>
          <w:sz w:val="32"/>
          <w:szCs w:val="32"/>
          <w14:ligatures w14:val="none"/>
        </w:rPr>
        <w:t>We would be pleased to provide further information on how and why 4 ‘best loser’ seats were allocated to members of the General Population during the</w:t>
      </w:r>
      <w:r w:rsidR="00C7113A" w:rsidRPr="007563F1">
        <w:rPr>
          <w:rFonts w:ascii="Arial" w:eastAsia="Times New Roman" w:hAnsi="Arial" w:cs="Arial"/>
          <w:kern w:val="0"/>
          <w:sz w:val="32"/>
          <w:szCs w:val="32"/>
          <w14:ligatures w14:val="none"/>
        </w:rPr>
        <w:t>se</w:t>
      </w:r>
      <w:r w:rsidRPr="007563F1">
        <w:rPr>
          <w:rFonts w:ascii="Arial" w:eastAsia="Times New Roman" w:hAnsi="Arial" w:cs="Arial"/>
          <w:kern w:val="0"/>
          <w:sz w:val="32"/>
          <w:szCs w:val="32"/>
          <w14:ligatures w14:val="none"/>
        </w:rPr>
        <w:t xml:space="preserve"> elections, should the Committee so wish.</w:t>
      </w:r>
    </w:p>
    <w:p w14:paraId="6C9E6368" w14:textId="77777777" w:rsidR="00C7113A" w:rsidRPr="007563F1" w:rsidRDefault="00C7113A" w:rsidP="00B07DEE">
      <w:pPr>
        <w:spacing w:after="0" w:line="360" w:lineRule="auto"/>
        <w:jc w:val="both"/>
        <w:rPr>
          <w:rFonts w:ascii="Arial" w:hAnsi="Arial" w:cs="Arial"/>
          <w:iCs/>
          <w:sz w:val="32"/>
          <w:szCs w:val="32"/>
        </w:rPr>
      </w:pPr>
      <w:r w:rsidRPr="007563F1">
        <w:rPr>
          <w:rFonts w:ascii="Arial" w:hAnsi="Arial" w:cs="Arial"/>
          <w:iCs/>
          <w:sz w:val="32"/>
          <w:szCs w:val="32"/>
        </w:rPr>
        <w:t>Mr Chairperson,</w:t>
      </w:r>
    </w:p>
    <w:p w14:paraId="54E8775B" w14:textId="5A0E2B42" w:rsidR="00B07DEE" w:rsidRPr="007563F1" w:rsidRDefault="00B07DEE" w:rsidP="00B07DEE">
      <w:pPr>
        <w:spacing w:after="0" w:line="360" w:lineRule="auto"/>
        <w:jc w:val="both"/>
        <w:rPr>
          <w:rFonts w:ascii="Arial" w:hAnsi="Arial" w:cs="Arial"/>
          <w:iCs/>
          <w:sz w:val="32"/>
          <w:szCs w:val="32"/>
        </w:rPr>
      </w:pPr>
      <w:r w:rsidRPr="007563F1">
        <w:rPr>
          <w:rFonts w:ascii="Arial" w:hAnsi="Arial" w:cs="Arial"/>
          <w:iCs/>
          <w:sz w:val="32"/>
          <w:szCs w:val="32"/>
        </w:rPr>
        <w:t xml:space="preserve">The Best Loser System illustrates the complexity of reconciling representation and equality in our electoral framework. </w:t>
      </w:r>
      <w:r w:rsidRPr="007563F1">
        <w:rPr>
          <w:rFonts w:ascii="Arial" w:eastAsia="Times New Roman" w:hAnsi="Arial" w:cs="Arial"/>
          <w:kern w:val="0"/>
          <w:sz w:val="32"/>
          <w:szCs w:val="32"/>
          <w14:ligatures w14:val="none"/>
        </w:rPr>
        <w:t xml:space="preserve"> </w:t>
      </w:r>
      <w:r w:rsidR="00FF5E2F" w:rsidRPr="007563F1">
        <w:rPr>
          <w:rFonts w:ascii="Arial" w:hAnsi="Arial" w:cs="Arial"/>
          <w:iCs/>
          <w:sz w:val="32"/>
          <w:szCs w:val="32"/>
        </w:rPr>
        <w:t xml:space="preserve">It may be recalled that </w:t>
      </w:r>
      <w:r w:rsidRPr="007563F1">
        <w:rPr>
          <w:rFonts w:ascii="Arial" w:hAnsi="Arial" w:cs="Arial"/>
          <w:iCs/>
          <w:sz w:val="32"/>
          <w:szCs w:val="32"/>
        </w:rPr>
        <w:t>the</w:t>
      </w:r>
      <w:r w:rsidR="00FF5E2F" w:rsidRPr="007563F1">
        <w:rPr>
          <w:rFonts w:ascii="Arial" w:hAnsi="Arial" w:cs="Arial"/>
          <w:iCs/>
          <w:sz w:val="32"/>
          <w:szCs w:val="32"/>
        </w:rPr>
        <w:t xml:space="preserve"> </w:t>
      </w:r>
      <w:r w:rsidRPr="007563F1">
        <w:rPr>
          <w:rFonts w:ascii="Arial" w:hAnsi="Arial" w:cs="Arial"/>
          <w:iCs/>
          <w:sz w:val="32"/>
          <w:szCs w:val="32"/>
        </w:rPr>
        <w:t>mechanism</w:t>
      </w:r>
      <w:r w:rsidR="00FF5E2F" w:rsidRPr="007563F1">
        <w:rPr>
          <w:rFonts w:ascii="Arial" w:hAnsi="Arial" w:cs="Arial"/>
          <w:iCs/>
          <w:sz w:val="32"/>
          <w:szCs w:val="32"/>
        </w:rPr>
        <w:t xml:space="preserve"> w</w:t>
      </w:r>
      <w:r w:rsidR="00CD0C69" w:rsidRPr="007563F1">
        <w:rPr>
          <w:rFonts w:ascii="Arial" w:hAnsi="Arial" w:cs="Arial"/>
          <w:iCs/>
          <w:sz w:val="32"/>
          <w:szCs w:val="32"/>
        </w:rPr>
        <w:t>as</w:t>
      </w:r>
      <w:r w:rsidR="00FF5E2F" w:rsidRPr="007563F1">
        <w:rPr>
          <w:rFonts w:ascii="Arial" w:hAnsi="Arial" w:cs="Arial"/>
          <w:iCs/>
          <w:sz w:val="32"/>
          <w:szCs w:val="32"/>
        </w:rPr>
        <w:t xml:space="preserve"> </w:t>
      </w:r>
      <w:r w:rsidRPr="007563F1">
        <w:rPr>
          <w:rFonts w:ascii="Arial" w:hAnsi="Arial" w:cs="Arial"/>
          <w:iCs/>
          <w:sz w:val="32"/>
          <w:szCs w:val="32"/>
        </w:rPr>
        <w:t xml:space="preserve">challenged before the United Nations Human Rights Committee, in </w:t>
      </w:r>
      <w:r w:rsidR="00FF5E2F" w:rsidRPr="007563F1">
        <w:rPr>
          <w:rFonts w:ascii="Arial" w:hAnsi="Arial" w:cs="Arial"/>
          <w:iCs/>
          <w:sz w:val="32"/>
          <w:szCs w:val="32"/>
        </w:rPr>
        <w:t>Communication No. 1744/2007 (</w:t>
      </w:r>
      <w:proofErr w:type="spellStart"/>
      <w:r w:rsidR="00FF5E2F" w:rsidRPr="007563F1">
        <w:rPr>
          <w:rFonts w:ascii="Arial" w:hAnsi="Arial" w:cs="Arial"/>
          <w:iCs/>
          <w:sz w:val="32"/>
          <w:szCs w:val="32"/>
        </w:rPr>
        <w:t>Narrain</w:t>
      </w:r>
      <w:proofErr w:type="spellEnd"/>
      <w:r w:rsidR="00FF5E2F" w:rsidRPr="007563F1">
        <w:rPr>
          <w:rFonts w:ascii="Arial" w:hAnsi="Arial" w:cs="Arial"/>
          <w:iCs/>
          <w:sz w:val="32"/>
          <w:szCs w:val="32"/>
        </w:rPr>
        <w:t xml:space="preserve"> and Others v. Mauritius). Mauritius has since submitted its replies under the follow-up procedure.</w:t>
      </w:r>
      <w:r w:rsidRPr="007563F1">
        <w:rPr>
          <w:rFonts w:ascii="Arial" w:hAnsi="Arial" w:cs="Arial"/>
          <w:sz w:val="32"/>
          <w:szCs w:val="32"/>
        </w:rPr>
        <w:t xml:space="preserve"> </w:t>
      </w:r>
    </w:p>
    <w:p w14:paraId="006ECEB0" w14:textId="77777777" w:rsidR="00B07DEE" w:rsidRPr="007563F1" w:rsidRDefault="00B07DEE" w:rsidP="00B07DEE">
      <w:pPr>
        <w:spacing w:after="0" w:line="360" w:lineRule="auto"/>
        <w:jc w:val="both"/>
        <w:rPr>
          <w:rFonts w:ascii="Arial" w:hAnsi="Arial" w:cs="Arial"/>
          <w:iCs/>
          <w:sz w:val="32"/>
          <w:szCs w:val="32"/>
        </w:rPr>
      </w:pPr>
    </w:p>
    <w:p w14:paraId="7CA164D3" w14:textId="7C53866E" w:rsidR="00B07DEE" w:rsidRPr="007563F1" w:rsidRDefault="00B07DEE" w:rsidP="00B07DEE">
      <w:pPr>
        <w:spacing w:after="31" w:line="360" w:lineRule="auto"/>
        <w:jc w:val="both"/>
        <w:rPr>
          <w:rFonts w:ascii="Arial" w:hAnsi="Arial" w:cs="Arial"/>
          <w:iCs/>
          <w:sz w:val="32"/>
          <w:szCs w:val="32"/>
        </w:rPr>
      </w:pPr>
      <w:r w:rsidRPr="007563F1">
        <w:rPr>
          <w:rFonts w:ascii="Arial" w:hAnsi="Arial" w:cs="Arial"/>
          <w:iCs/>
          <w:sz w:val="32"/>
          <w:szCs w:val="32"/>
        </w:rPr>
        <w:t>In 2012, the Human Rights Committee had recommended that Mauritius either update the 1972 community census to maintain the system’s relevance or reconsider whether a community-based electoral system remained necessary.</w:t>
      </w:r>
    </w:p>
    <w:p w14:paraId="0C34E3DC" w14:textId="23063D4E" w:rsidR="00FF5E2F" w:rsidRPr="007563F1" w:rsidRDefault="00FF5E2F" w:rsidP="00B07DEE">
      <w:pPr>
        <w:spacing w:after="31" w:line="360" w:lineRule="auto"/>
        <w:jc w:val="both"/>
        <w:rPr>
          <w:rFonts w:ascii="Arial" w:hAnsi="Arial" w:cs="Arial"/>
          <w:iCs/>
          <w:sz w:val="32"/>
          <w:szCs w:val="32"/>
        </w:rPr>
      </w:pPr>
      <w:r w:rsidRPr="007563F1">
        <w:rPr>
          <w:rFonts w:ascii="Arial" w:hAnsi="Arial" w:cs="Arial"/>
          <w:iCs/>
          <w:sz w:val="32"/>
          <w:szCs w:val="32"/>
        </w:rPr>
        <w:t xml:space="preserve">Nationally, views have long been divided. Many civil society groups advocating for non-discrimination have called for the </w:t>
      </w:r>
      <w:r w:rsidRPr="007563F1">
        <w:rPr>
          <w:rFonts w:ascii="Arial" w:hAnsi="Arial" w:cs="Arial"/>
          <w:iCs/>
          <w:sz w:val="32"/>
          <w:szCs w:val="32"/>
        </w:rPr>
        <w:lastRenderedPageBreak/>
        <w:t xml:space="preserve">abolition of community-based classifications, arguing that they hinder nation-building and the emergence of a unified Mauritian identity. Others have urged updating the census, believing that the Best Loser System </w:t>
      </w:r>
      <w:r w:rsidR="00055D91" w:rsidRPr="007563F1">
        <w:rPr>
          <w:rFonts w:ascii="Arial" w:hAnsi="Arial" w:cs="Arial"/>
          <w:iCs/>
          <w:sz w:val="32"/>
          <w:szCs w:val="32"/>
        </w:rPr>
        <w:t xml:space="preserve">can </w:t>
      </w:r>
      <w:r w:rsidRPr="007563F1">
        <w:rPr>
          <w:rFonts w:ascii="Arial" w:hAnsi="Arial" w:cs="Arial"/>
          <w:iCs/>
          <w:sz w:val="32"/>
          <w:szCs w:val="32"/>
        </w:rPr>
        <w:t>still offer an important safeguard for minorities.</w:t>
      </w:r>
    </w:p>
    <w:p w14:paraId="10B0E130" w14:textId="593C1AB0" w:rsidR="00B07DEE" w:rsidRPr="007563F1" w:rsidRDefault="00FF5E2F" w:rsidP="00B07DEE">
      <w:pPr>
        <w:spacing w:after="31" w:line="360" w:lineRule="auto"/>
        <w:jc w:val="both"/>
        <w:rPr>
          <w:rFonts w:ascii="Arial" w:hAnsi="Arial" w:cs="Arial"/>
          <w:iCs/>
          <w:sz w:val="32"/>
          <w:szCs w:val="32"/>
        </w:rPr>
      </w:pPr>
      <w:r w:rsidRPr="007563F1">
        <w:rPr>
          <w:rFonts w:ascii="Arial" w:hAnsi="Arial" w:cs="Arial"/>
          <w:iCs/>
          <w:sz w:val="32"/>
          <w:szCs w:val="32"/>
        </w:rPr>
        <w:t>Navigating this dilemma — ensuring both the fair representation of all communities and the strengthening of national unity — will be one of the challenges that the Constitutional Review Commission will be called to address.</w:t>
      </w:r>
      <w:r w:rsidR="00B07DEE" w:rsidRPr="007563F1">
        <w:rPr>
          <w:rFonts w:ascii="Arial" w:hAnsi="Arial" w:cs="Arial"/>
          <w:iCs/>
          <w:sz w:val="32"/>
          <w:szCs w:val="32"/>
        </w:rPr>
        <w:t xml:space="preserve"> It is noteworthy that one of the applicants in </w:t>
      </w:r>
      <w:r w:rsidR="002902E9" w:rsidRPr="007563F1">
        <w:rPr>
          <w:rFonts w:ascii="Arial" w:hAnsi="Arial" w:cs="Arial"/>
          <w:iCs/>
          <w:sz w:val="32"/>
          <w:szCs w:val="32"/>
        </w:rPr>
        <w:t>the Narain</w:t>
      </w:r>
      <w:r w:rsidR="00B07DEE" w:rsidRPr="007563F1">
        <w:rPr>
          <w:rFonts w:ascii="Arial" w:hAnsi="Arial" w:cs="Arial"/>
          <w:iCs/>
          <w:sz w:val="32"/>
          <w:szCs w:val="32"/>
        </w:rPr>
        <w:t xml:space="preserve"> case now sits in the National Assembly, holds the post of Minister of Social Integration, Social Security and National Solidarity - and has been among those advocating for the Constitutional Review Commission.</w:t>
      </w:r>
    </w:p>
    <w:p w14:paraId="641618F4" w14:textId="6CBBBAA3" w:rsidR="00FF5E2F" w:rsidRPr="007563F1" w:rsidRDefault="00FF5E2F" w:rsidP="00FF5E2F">
      <w:pPr>
        <w:spacing w:after="31" w:line="360" w:lineRule="auto"/>
        <w:jc w:val="both"/>
        <w:rPr>
          <w:rFonts w:ascii="Arial" w:hAnsi="Arial" w:cs="Arial"/>
          <w:iCs/>
          <w:sz w:val="32"/>
          <w:szCs w:val="32"/>
        </w:rPr>
      </w:pPr>
    </w:p>
    <w:p w14:paraId="0A79CF31" w14:textId="77777777" w:rsidR="00933094" w:rsidRPr="007563F1" w:rsidRDefault="00933094" w:rsidP="00FF5E2F">
      <w:pPr>
        <w:spacing w:after="31" w:line="360" w:lineRule="auto"/>
        <w:jc w:val="both"/>
        <w:rPr>
          <w:rFonts w:ascii="Arial" w:hAnsi="Arial" w:cs="Arial"/>
          <w:iCs/>
          <w:sz w:val="32"/>
          <w:szCs w:val="32"/>
        </w:rPr>
      </w:pPr>
    </w:p>
    <w:p w14:paraId="78E53D21" w14:textId="5DB14004" w:rsidR="008B2914" w:rsidRPr="007563F1" w:rsidRDefault="008B2914" w:rsidP="008B2914">
      <w:pPr>
        <w:pStyle w:val="ListParagraph"/>
        <w:numPr>
          <w:ilvl w:val="0"/>
          <w:numId w:val="1"/>
        </w:numPr>
        <w:spacing w:after="31" w:line="360" w:lineRule="auto"/>
        <w:jc w:val="both"/>
        <w:rPr>
          <w:rFonts w:ascii="Arial" w:hAnsi="Arial" w:cs="Arial"/>
          <w:b/>
          <w:bCs/>
          <w:iCs/>
          <w:sz w:val="32"/>
          <w:szCs w:val="32"/>
        </w:rPr>
      </w:pPr>
      <w:r w:rsidRPr="007563F1">
        <w:rPr>
          <w:rFonts w:ascii="Arial" w:hAnsi="Arial" w:cs="Arial"/>
          <w:b/>
          <w:bCs/>
          <w:iCs/>
          <w:sz w:val="32"/>
          <w:szCs w:val="32"/>
        </w:rPr>
        <w:t>CABINET</w:t>
      </w:r>
    </w:p>
    <w:p w14:paraId="009576D4" w14:textId="77777777" w:rsidR="008B2914" w:rsidRPr="007563F1" w:rsidRDefault="008B2914" w:rsidP="008B2914">
      <w:pPr>
        <w:pStyle w:val="ListParagraph"/>
        <w:spacing w:after="31" w:line="360" w:lineRule="auto"/>
        <w:ind w:left="1004"/>
        <w:jc w:val="both"/>
        <w:rPr>
          <w:rFonts w:ascii="Arial" w:hAnsi="Arial" w:cs="Arial"/>
          <w:iCs/>
          <w:sz w:val="32"/>
          <w:szCs w:val="32"/>
        </w:rPr>
      </w:pPr>
    </w:p>
    <w:p w14:paraId="01D72E39" w14:textId="3E2D013B" w:rsidR="00933094" w:rsidRPr="007563F1" w:rsidRDefault="00933094" w:rsidP="00FF5E2F">
      <w:pPr>
        <w:spacing w:after="31" w:line="360" w:lineRule="auto"/>
        <w:jc w:val="both"/>
        <w:rPr>
          <w:rFonts w:ascii="Arial" w:hAnsi="Arial" w:cs="Arial"/>
          <w:b/>
          <w:bCs/>
          <w:iCs/>
          <w:sz w:val="32"/>
          <w:szCs w:val="32"/>
        </w:rPr>
      </w:pPr>
      <w:r w:rsidRPr="007563F1">
        <w:rPr>
          <w:rFonts w:ascii="Arial" w:hAnsi="Arial" w:cs="Arial"/>
          <w:b/>
          <w:bCs/>
          <w:iCs/>
          <w:sz w:val="32"/>
          <w:szCs w:val="32"/>
        </w:rPr>
        <w:t xml:space="preserve">Mr Chairperson, </w:t>
      </w:r>
    </w:p>
    <w:p w14:paraId="166FF28D" w14:textId="67AF4DC6" w:rsidR="00933094" w:rsidRPr="007563F1" w:rsidRDefault="00933094" w:rsidP="00933094">
      <w:pPr>
        <w:spacing w:after="31" w:line="360" w:lineRule="auto"/>
        <w:jc w:val="both"/>
        <w:rPr>
          <w:rFonts w:ascii="Arial" w:hAnsi="Arial" w:cs="Arial"/>
          <w:iCs/>
          <w:sz w:val="32"/>
          <w:szCs w:val="32"/>
        </w:rPr>
      </w:pPr>
      <w:r w:rsidRPr="007563F1">
        <w:rPr>
          <w:rFonts w:ascii="Arial" w:hAnsi="Arial" w:cs="Arial"/>
          <w:iCs/>
          <w:sz w:val="32"/>
          <w:szCs w:val="32"/>
        </w:rPr>
        <w:t xml:space="preserve">The Best Loser System — and the requirement for candidates to self-identify by community at elections — indirectly provides one of the few opportunities for Mauritius to offer </w:t>
      </w:r>
      <w:r w:rsidR="002902E9" w:rsidRPr="007563F1">
        <w:rPr>
          <w:rFonts w:ascii="Arial" w:hAnsi="Arial" w:cs="Arial"/>
          <w:iCs/>
          <w:sz w:val="32"/>
          <w:szCs w:val="32"/>
        </w:rPr>
        <w:t xml:space="preserve">to </w:t>
      </w:r>
      <w:r w:rsidRPr="007563F1">
        <w:rPr>
          <w:rFonts w:ascii="Arial" w:hAnsi="Arial" w:cs="Arial"/>
          <w:iCs/>
          <w:sz w:val="32"/>
          <w:szCs w:val="32"/>
        </w:rPr>
        <w:t xml:space="preserve">the Committee </w:t>
      </w:r>
      <w:r w:rsidR="002902E9" w:rsidRPr="007563F1">
        <w:rPr>
          <w:rFonts w:ascii="Arial" w:hAnsi="Arial" w:cs="Arial"/>
          <w:iCs/>
          <w:sz w:val="32"/>
          <w:szCs w:val="32"/>
        </w:rPr>
        <w:t xml:space="preserve">officially collected </w:t>
      </w:r>
      <w:r w:rsidRPr="007563F1">
        <w:rPr>
          <w:rFonts w:ascii="Arial" w:hAnsi="Arial" w:cs="Arial"/>
          <w:iCs/>
          <w:sz w:val="32"/>
          <w:szCs w:val="32"/>
        </w:rPr>
        <w:t>disaggregated data.</w:t>
      </w:r>
    </w:p>
    <w:p w14:paraId="5FB8BDA6" w14:textId="5C1152A6" w:rsidR="00933094" w:rsidRPr="007563F1" w:rsidRDefault="00933094" w:rsidP="00933094">
      <w:pPr>
        <w:spacing w:after="31" w:line="360" w:lineRule="auto"/>
        <w:jc w:val="both"/>
        <w:rPr>
          <w:rFonts w:ascii="Arial" w:hAnsi="Arial" w:cs="Arial"/>
          <w:iCs/>
          <w:sz w:val="32"/>
          <w:szCs w:val="32"/>
        </w:rPr>
      </w:pPr>
      <w:r w:rsidRPr="007563F1">
        <w:rPr>
          <w:rFonts w:ascii="Arial" w:hAnsi="Arial" w:cs="Arial"/>
          <w:iCs/>
          <w:sz w:val="32"/>
          <w:szCs w:val="32"/>
        </w:rPr>
        <w:t xml:space="preserve">In addition to the breakdown of the National Assembly, I am </w:t>
      </w:r>
      <w:r w:rsidR="002902E9" w:rsidRPr="007563F1">
        <w:rPr>
          <w:rFonts w:ascii="Arial" w:hAnsi="Arial" w:cs="Arial"/>
          <w:iCs/>
          <w:sz w:val="32"/>
          <w:szCs w:val="32"/>
        </w:rPr>
        <w:t xml:space="preserve">thus </w:t>
      </w:r>
      <w:r w:rsidRPr="007563F1">
        <w:rPr>
          <w:rFonts w:ascii="Arial" w:hAnsi="Arial" w:cs="Arial"/>
          <w:iCs/>
          <w:sz w:val="32"/>
          <w:szCs w:val="32"/>
        </w:rPr>
        <w:t>able to report that the current Cabinet of Ministers is composed as follows:</w:t>
      </w:r>
    </w:p>
    <w:p w14:paraId="4D506C82" w14:textId="45C20F2F" w:rsidR="00933094" w:rsidRPr="007563F1" w:rsidRDefault="00933094" w:rsidP="00933094">
      <w:pPr>
        <w:numPr>
          <w:ilvl w:val="0"/>
          <w:numId w:val="10"/>
        </w:numPr>
        <w:spacing w:after="31" w:line="360" w:lineRule="auto"/>
        <w:jc w:val="both"/>
        <w:rPr>
          <w:rFonts w:ascii="Arial" w:hAnsi="Arial" w:cs="Arial"/>
          <w:iCs/>
          <w:sz w:val="32"/>
          <w:szCs w:val="32"/>
        </w:rPr>
      </w:pPr>
      <w:r w:rsidRPr="007563F1">
        <w:rPr>
          <w:rFonts w:ascii="Arial" w:hAnsi="Arial" w:cs="Arial"/>
          <w:iCs/>
          <w:sz w:val="32"/>
          <w:szCs w:val="32"/>
        </w:rPr>
        <w:t xml:space="preserve">15 </w:t>
      </w:r>
      <w:r w:rsidR="002902E9" w:rsidRPr="007563F1">
        <w:rPr>
          <w:rFonts w:ascii="Arial" w:hAnsi="Arial" w:cs="Arial"/>
          <w:iCs/>
          <w:sz w:val="32"/>
          <w:szCs w:val="32"/>
        </w:rPr>
        <w:t xml:space="preserve">Ministers </w:t>
      </w:r>
      <w:r w:rsidRPr="007563F1">
        <w:rPr>
          <w:rFonts w:ascii="Arial" w:hAnsi="Arial" w:cs="Arial"/>
          <w:iCs/>
          <w:sz w:val="32"/>
          <w:szCs w:val="32"/>
        </w:rPr>
        <w:t>from the Hindu community,</w:t>
      </w:r>
    </w:p>
    <w:p w14:paraId="215FA3F3" w14:textId="77777777" w:rsidR="00933094" w:rsidRPr="007563F1" w:rsidRDefault="00933094" w:rsidP="00933094">
      <w:pPr>
        <w:numPr>
          <w:ilvl w:val="0"/>
          <w:numId w:val="10"/>
        </w:numPr>
        <w:spacing w:after="31" w:line="360" w:lineRule="auto"/>
        <w:jc w:val="both"/>
        <w:rPr>
          <w:rFonts w:ascii="Arial" w:hAnsi="Arial" w:cs="Arial"/>
          <w:iCs/>
          <w:sz w:val="32"/>
          <w:szCs w:val="32"/>
        </w:rPr>
      </w:pPr>
      <w:r w:rsidRPr="007563F1">
        <w:rPr>
          <w:rFonts w:ascii="Arial" w:hAnsi="Arial" w:cs="Arial"/>
          <w:iCs/>
          <w:sz w:val="32"/>
          <w:szCs w:val="32"/>
        </w:rPr>
        <w:lastRenderedPageBreak/>
        <w:t>5 from the General Population,</w:t>
      </w:r>
    </w:p>
    <w:p w14:paraId="6D216A41" w14:textId="77777777" w:rsidR="00933094" w:rsidRPr="007563F1" w:rsidRDefault="00933094" w:rsidP="00933094">
      <w:pPr>
        <w:numPr>
          <w:ilvl w:val="0"/>
          <w:numId w:val="10"/>
        </w:numPr>
        <w:spacing w:after="31" w:line="360" w:lineRule="auto"/>
        <w:jc w:val="both"/>
        <w:rPr>
          <w:rFonts w:ascii="Arial" w:hAnsi="Arial" w:cs="Arial"/>
          <w:iCs/>
          <w:sz w:val="32"/>
          <w:szCs w:val="32"/>
        </w:rPr>
      </w:pPr>
      <w:r w:rsidRPr="007563F1">
        <w:rPr>
          <w:rFonts w:ascii="Arial" w:hAnsi="Arial" w:cs="Arial"/>
          <w:iCs/>
          <w:sz w:val="32"/>
          <w:szCs w:val="32"/>
        </w:rPr>
        <w:t>4 from the Muslim community,</w:t>
      </w:r>
    </w:p>
    <w:p w14:paraId="35F63CAB" w14:textId="77777777" w:rsidR="00933094" w:rsidRPr="007563F1" w:rsidRDefault="00933094" w:rsidP="00933094">
      <w:pPr>
        <w:numPr>
          <w:ilvl w:val="0"/>
          <w:numId w:val="10"/>
        </w:numPr>
        <w:spacing w:after="31" w:line="360" w:lineRule="auto"/>
        <w:jc w:val="both"/>
        <w:rPr>
          <w:rFonts w:ascii="Arial" w:hAnsi="Arial" w:cs="Arial"/>
          <w:iCs/>
          <w:sz w:val="32"/>
          <w:szCs w:val="32"/>
        </w:rPr>
      </w:pPr>
      <w:r w:rsidRPr="007563F1">
        <w:rPr>
          <w:rFonts w:ascii="Arial" w:hAnsi="Arial" w:cs="Arial"/>
          <w:iCs/>
          <w:sz w:val="32"/>
          <w:szCs w:val="32"/>
        </w:rPr>
        <w:t>1 from the Sino-Mauritian community.</w:t>
      </w:r>
    </w:p>
    <w:p w14:paraId="779F2B27" w14:textId="77777777" w:rsidR="00A77442" w:rsidRPr="007563F1" w:rsidRDefault="00A77442" w:rsidP="009142D3">
      <w:pPr>
        <w:spacing w:after="31" w:line="360" w:lineRule="auto"/>
        <w:jc w:val="both"/>
        <w:rPr>
          <w:rFonts w:ascii="Arial" w:hAnsi="Arial" w:cs="Arial"/>
          <w:b/>
          <w:bCs/>
          <w:sz w:val="32"/>
          <w:szCs w:val="32"/>
          <w:lang w:val="en-GB"/>
        </w:rPr>
      </w:pPr>
    </w:p>
    <w:p w14:paraId="75242C51" w14:textId="17DE66C0" w:rsidR="009142D3" w:rsidRPr="007563F1" w:rsidRDefault="009142D3" w:rsidP="00447E5E">
      <w:pPr>
        <w:pStyle w:val="ListParagraph"/>
        <w:numPr>
          <w:ilvl w:val="0"/>
          <w:numId w:val="1"/>
        </w:numPr>
        <w:spacing w:after="31" w:line="360" w:lineRule="auto"/>
        <w:jc w:val="both"/>
        <w:rPr>
          <w:rFonts w:ascii="Arial" w:hAnsi="Arial" w:cs="Arial"/>
          <w:b/>
          <w:bCs/>
          <w:sz w:val="32"/>
          <w:szCs w:val="32"/>
          <w:lang w:val="en-GB"/>
        </w:rPr>
      </w:pPr>
      <w:r w:rsidRPr="007563F1">
        <w:rPr>
          <w:rFonts w:ascii="Arial" w:hAnsi="Arial" w:cs="Arial"/>
          <w:b/>
          <w:bCs/>
          <w:sz w:val="32"/>
          <w:szCs w:val="32"/>
          <w:lang w:val="en-GB"/>
        </w:rPr>
        <w:t xml:space="preserve">MINORITY  - CHAGOS </w:t>
      </w:r>
    </w:p>
    <w:p w14:paraId="4DDBE05D" w14:textId="77777777" w:rsidR="008C4E09" w:rsidRPr="007563F1" w:rsidRDefault="008C4E09" w:rsidP="009142D3">
      <w:pPr>
        <w:spacing w:after="31" w:line="360" w:lineRule="auto"/>
        <w:jc w:val="both"/>
        <w:rPr>
          <w:rFonts w:ascii="Arial" w:hAnsi="Arial" w:cs="Arial"/>
          <w:i/>
          <w:iCs/>
          <w:color w:val="538135" w:themeColor="accent6" w:themeShade="BF"/>
          <w:sz w:val="32"/>
          <w:szCs w:val="32"/>
          <w:lang w:val="en-GB"/>
        </w:rPr>
      </w:pPr>
    </w:p>
    <w:p w14:paraId="02B123CA" w14:textId="451043CA" w:rsidR="009142D3" w:rsidRPr="007563F1" w:rsidRDefault="009142D3" w:rsidP="009142D3">
      <w:pPr>
        <w:spacing w:line="360" w:lineRule="auto"/>
        <w:jc w:val="both"/>
        <w:rPr>
          <w:rFonts w:ascii="Arial" w:hAnsi="Arial" w:cs="Arial"/>
          <w:bCs/>
          <w:sz w:val="32"/>
          <w:szCs w:val="32"/>
          <w:lang w:val="en-GB"/>
        </w:rPr>
      </w:pPr>
      <w:r w:rsidRPr="007563F1">
        <w:rPr>
          <w:rFonts w:ascii="Arial" w:hAnsi="Arial" w:cs="Arial"/>
          <w:bCs/>
          <w:sz w:val="32"/>
          <w:szCs w:val="32"/>
          <w:lang w:val="en-GB"/>
        </w:rPr>
        <w:t>The Government of Mauritius remains strongly committed to implementing a resettlement plan in the Chagos Archipelago</w:t>
      </w:r>
      <w:r w:rsidRPr="007563F1">
        <w:rPr>
          <w:rFonts w:ascii="Arial" w:hAnsi="Arial" w:cs="Arial"/>
          <w:sz w:val="32"/>
          <w:szCs w:val="32"/>
          <w:lang w:val="en-GB"/>
        </w:rPr>
        <w:t xml:space="preserve"> and supports the aspirations of </w:t>
      </w:r>
      <w:proofErr w:type="spellStart"/>
      <w:r w:rsidRPr="007563F1">
        <w:rPr>
          <w:rFonts w:ascii="Arial" w:hAnsi="Arial" w:cs="Arial"/>
          <w:sz w:val="32"/>
          <w:szCs w:val="32"/>
          <w:lang w:val="en-GB"/>
        </w:rPr>
        <w:t>Chagossians</w:t>
      </w:r>
      <w:proofErr w:type="spellEnd"/>
      <w:r w:rsidRPr="007563F1">
        <w:rPr>
          <w:rFonts w:ascii="Arial" w:hAnsi="Arial" w:cs="Arial"/>
          <w:sz w:val="32"/>
          <w:szCs w:val="32"/>
          <w:lang w:val="en-GB"/>
        </w:rPr>
        <w:t xml:space="preserve">, as Mauritian citizens, to be able to resettle in the Chagos Archipelago if they so wish.  </w:t>
      </w:r>
      <w:r w:rsidRPr="007563F1">
        <w:rPr>
          <w:rFonts w:ascii="Arial" w:hAnsi="Arial" w:cs="Arial"/>
          <w:bCs/>
          <w:sz w:val="32"/>
          <w:szCs w:val="32"/>
          <w:lang w:val="en-GB"/>
        </w:rPr>
        <w:t xml:space="preserve">In this regard, an amount of Rs 50 million has been earmarked in the budget for financial year 2024-2025 for visits to be undertaken to the Chagos Archipelago </w:t>
      </w:r>
      <w:r w:rsidR="005A116E" w:rsidRPr="007563F1">
        <w:rPr>
          <w:rFonts w:ascii="Arial" w:hAnsi="Arial" w:cs="Arial"/>
          <w:bCs/>
          <w:sz w:val="32"/>
          <w:szCs w:val="32"/>
          <w:lang w:val="en-GB"/>
        </w:rPr>
        <w:t>as</w:t>
      </w:r>
      <w:r w:rsidRPr="007563F1">
        <w:rPr>
          <w:rFonts w:ascii="Arial" w:hAnsi="Arial" w:cs="Arial"/>
          <w:bCs/>
          <w:sz w:val="32"/>
          <w:szCs w:val="32"/>
          <w:lang w:val="en-GB"/>
        </w:rPr>
        <w:t xml:space="preserve"> groundwork for a proper resettlement.       </w:t>
      </w:r>
      <w:r w:rsidRPr="007563F1">
        <w:rPr>
          <w:rFonts w:ascii="Arial" w:hAnsi="Arial" w:cs="Arial"/>
          <w:sz w:val="32"/>
          <w:szCs w:val="32"/>
          <w:lang w:val="en-GB"/>
        </w:rPr>
        <w:t xml:space="preserve"> </w:t>
      </w:r>
    </w:p>
    <w:p w14:paraId="60B6A0B9" w14:textId="1D1286D2" w:rsidR="009142D3" w:rsidRPr="007563F1" w:rsidRDefault="009142D3" w:rsidP="009142D3">
      <w:pPr>
        <w:spacing w:line="360" w:lineRule="auto"/>
        <w:ind w:hanging="554"/>
        <w:jc w:val="both"/>
        <w:rPr>
          <w:rFonts w:ascii="Arial" w:hAnsi="Arial" w:cs="Arial"/>
          <w:bCs/>
          <w:sz w:val="32"/>
          <w:szCs w:val="32"/>
          <w:lang w:val="en-GB"/>
        </w:rPr>
      </w:pPr>
      <w:r w:rsidRPr="007563F1">
        <w:rPr>
          <w:rFonts w:ascii="Arial" w:hAnsi="Arial" w:cs="Arial"/>
          <w:bCs/>
          <w:sz w:val="32"/>
          <w:szCs w:val="32"/>
          <w:lang w:val="en-GB"/>
        </w:rPr>
        <w:t xml:space="preserve"> </w:t>
      </w:r>
      <w:r w:rsidRPr="007563F1">
        <w:rPr>
          <w:rFonts w:ascii="Arial" w:hAnsi="Arial" w:cs="Arial"/>
          <w:bCs/>
          <w:sz w:val="32"/>
          <w:szCs w:val="32"/>
          <w:lang w:val="en-GB"/>
        </w:rPr>
        <w:tab/>
      </w:r>
      <w:r w:rsidR="005D2ED1" w:rsidRPr="007563F1">
        <w:rPr>
          <w:rFonts w:ascii="Arial" w:hAnsi="Arial" w:cs="Arial"/>
          <w:bCs/>
          <w:sz w:val="32"/>
          <w:szCs w:val="32"/>
        </w:rPr>
        <w:t xml:space="preserve">The member of Parliament of </w:t>
      </w:r>
      <w:proofErr w:type="spellStart"/>
      <w:r w:rsidR="005D2ED1" w:rsidRPr="007563F1">
        <w:rPr>
          <w:rFonts w:ascii="Arial" w:hAnsi="Arial" w:cs="Arial"/>
          <w:bCs/>
          <w:sz w:val="32"/>
          <w:szCs w:val="32"/>
        </w:rPr>
        <w:t>Chagossian</w:t>
      </w:r>
      <w:proofErr w:type="spellEnd"/>
      <w:r w:rsidR="005D2ED1" w:rsidRPr="007563F1">
        <w:rPr>
          <w:rFonts w:ascii="Arial" w:hAnsi="Arial" w:cs="Arial"/>
          <w:bCs/>
          <w:sz w:val="32"/>
          <w:szCs w:val="32"/>
        </w:rPr>
        <w:t xml:space="preserve"> origin referred to in our report, the </w:t>
      </w:r>
      <w:proofErr w:type="spellStart"/>
      <w:r w:rsidR="005D2ED1" w:rsidRPr="007563F1">
        <w:rPr>
          <w:rFonts w:ascii="Arial" w:hAnsi="Arial" w:cs="Arial"/>
          <w:bCs/>
          <w:sz w:val="32"/>
          <w:szCs w:val="32"/>
        </w:rPr>
        <w:t>Honourable</w:t>
      </w:r>
      <w:proofErr w:type="spellEnd"/>
      <w:r w:rsidR="005D2ED1" w:rsidRPr="007563F1">
        <w:rPr>
          <w:rFonts w:ascii="Arial" w:hAnsi="Arial" w:cs="Arial"/>
          <w:bCs/>
          <w:sz w:val="32"/>
          <w:szCs w:val="32"/>
        </w:rPr>
        <w:t xml:space="preserve"> </w:t>
      </w:r>
      <w:proofErr w:type="spellStart"/>
      <w:r w:rsidR="005D2ED1" w:rsidRPr="007563F1">
        <w:rPr>
          <w:rFonts w:ascii="Arial" w:hAnsi="Arial" w:cs="Arial"/>
          <w:bCs/>
          <w:sz w:val="32"/>
          <w:szCs w:val="32"/>
        </w:rPr>
        <w:t>Mrs</w:t>
      </w:r>
      <w:proofErr w:type="spellEnd"/>
      <w:r w:rsidR="005D2ED1" w:rsidRPr="007563F1">
        <w:rPr>
          <w:rFonts w:ascii="Arial" w:hAnsi="Arial" w:cs="Arial"/>
          <w:bCs/>
          <w:sz w:val="32"/>
          <w:szCs w:val="32"/>
        </w:rPr>
        <w:t xml:space="preserve"> Marie Arianne Navarre-Marie, was re-elected in 2024 and now serves as Minister of Gender Equality and Family Welfare. She is also Deputy Leader of the Mauritian Militant Movement (MMM).</w:t>
      </w:r>
    </w:p>
    <w:p w14:paraId="5940B6B8" w14:textId="77777777" w:rsidR="009142D3" w:rsidRPr="007563F1" w:rsidRDefault="009142D3" w:rsidP="009142D3">
      <w:pPr>
        <w:spacing w:after="0" w:line="360" w:lineRule="auto"/>
        <w:jc w:val="both"/>
        <w:rPr>
          <w:rFonts w:ascii="Arial" w:hAnsi="Arial" w:cs="Arial"/>
          <w:b/>
          <w:bCs/>
          <w:sz w:val="32"/>
          <w:szCs w:val="32"/>
          <w:lang w:val="en-GB"/>
        </w:rPr>
      </w:pPr>
    </w:p>
    <w:p w14:paraId="22AE95B3" w14:textId="16C094D6" w:rsidR="009142D3" w:rsidRPr="007563F1" w:rsidRDefault="009142D3" w:rsidP="00447E5E">
      <w:pPr>
        <w:pStyle w:val="ListParagraph"/>
        <w:numPr>
          <w:ilvl w:val="0"/>
          <w:numId w:val="1"/>
        </w:numPr>
        <w:spacing w:after="0" w:line="360" w:lineRule="auto"/>
        <w:jc w:val="both"/>
        <w:rPr>
          <w:rFonts w:ascii="Arial" w:hAnsi="Arial" w:cs="Arial"/>
          <w:b/>
          <w:bCs/>
          <w:sz w:val="32"/>
          <w:szCs w:val="32"/>
          <w:lang w:val="en-GB"/>
        </w:rPr>
      </w:pPr>
      <w:r w:rsidRPr="007563F1">
        <w:rPr>
          <w:rFonts w:ascii="Arial" w:hAnsi="Arial" w:cs="Arial"/>
          <w:b/>
          <w:bCs/>
          <w:sz w:val="32"/>
          <w:szCs w:val="32"/>
          <w:lang w:val="en-GB"/>
        </w:rPr>
        <w:t xml:space="preserve">MINORITY - </w:t>
      </w:r>
      <w:r w:rsidR="005A116E" w:rsidRPr="007563F1">
        <w:rPr>
          <w:rFonts w:ascii="Arial" w:hAnsi="Arial" w:cs="Arial"/>
          <w:b/>
          <w:bCs/>
          <w:sz w:val="32"/>
          <w:szCs w:val="32"/>
          <w:lang w:val="en-GB"/>
        </w:rPr>
        <w:t>KREOL</w:t>
      </w:r>
      <w:r w:rsidRPr="007563F1">
        <w:rPr>
          <w:rFonts w:ascii="Arial" w:hAnsi="Arial" w:cs="Arial"/>
          <w:b/>
          <w:bCs/>
          <w:sz w:val="32"/>
          <w:szCs w:val="32"/>
          <w:lang w:val="en-GB"/>
        </w:rPr>
        <w:t xml:space="preserve"> LANGUAGE</w:t>
      </w:r>
    </w:p>
    <w:p w14:paraId="1EB1BA3D" w14:textId="77777777" w:rsidR="009142D3" w:rsidRPr="007563F1" w:rsidRDefault="009142D3" w:rsidP="009142D3">
      <w:pPr>
        <w:spacing w:after="0" w:line="360" w:lineRule="auto"/>
        <w:jc w:val="both"/>
        <w:rPr>
          <w:rFonts w:ascii="Arial" w:hAnsi="Arial" w:cs="Arial"/>
          <w:b/>
          <w:bCs/>
          <w:sz w:val="32"/>
          <w:szCs w:val="32"/>
          <w:lang w:val="en-GB"/>
        </w:rPr>
      </w:pPr>
    </w:p>
    <w:p w14:paraId="23427135" w14:textId="77777777" w:rsidR="009142D3" w:rsidRPr="007563F1" w:rsidRDefault="009142D3" w:rsidP="009142D3">
      <w:pPr>
        <w:spacing w:after="0" w:line="360" w:lineRule="auto"/>
        <w:jc w:val="both"/>
        <w:rPr>
          <w:rFonts w:ascii="Arial" w:hAnsi="Arial" w:cs="Arial"/>
          <w:sz w:val="32"/>
          <w:szCs w:val="32"/>
          <w:lang w:val="en-GB"/>
        </w:rPr>
      </w:pPr>
      <w:r w:rsidRPr="007563F1">
        <w:rPr>
          <w:rFonts w:ascii="Arial" w:hAnsi="Arial" w:cs="Arial"/>
          <w:b/>
          <w:bCs/>
          <w:sz w:val="32"/>
          <w:szCs w:val="32"/>
          <w:lang w:val="en-GB"/>
        </w:rPr>
        <w:t>Mr Chair</w:t>
      </w:r>
      <w:r w:rsidRPr="007563F1">
        <w:rPr>
          <w:rFonts w:ascii="Arial" w:hAnsi="Arial" w:cs="Arial"/>
          <w:sz w:val="32"/>
          <w:szCs w:val="32"/>
          <w:lang w:val="en-GB"/>
        </w:rPr>
        <w:t xml:space="preserve">, </w:t>
      </w:r>
    </w:p>
    <w:p w14:paraId="46FDB6D3" w14:textId="77777777" w:rsidR="009142D3" w:rsidRPr="007563F1" w:rsidRDefault="009142D3" w:rsidP="009142D3">
      <w:pPr>
        <w:pStyle w:val="SingleTxtG"/>
        <w:spacing w:line="360" w:lineRule="auto"/>
        <w:ind w:left="0" w:right="28"/>
        <w:rPr>
          <w:rFonts w:ascii="Arial" w:hAnsi="Arial" w:cs="Arial"/>
          <w:sz w:val="32"/>
          <w:szCs w:val="32"/>
        </w:rPr>
      </w:pPr>
    </w:p>
    <w:p w14:paraId="0E5B9BD1" w14:textId="12CA7F71" w:rsidR="009142D3" w:rsidRPr="007563F1" w:rsidRDefault="009142D3" w:rsidP="009142D3">
      <w:pPr>
        <w:pStyle w:val="SingleTxtG"/>
        <w:spacing w:line="360" w:lineRule="auto"/>
        <w:ind w:left="0" w:right="28"/>
        <w:rPr>
          <w:rFonts w:ascii="Arial" w:hAnsi="Arial" w:cs="Arial"/>
          <w:sz w:val="32"/>
          <w:szCs w:val="32"/>
        </w:rPr>
      </w:pPr>
      <w:r w:rsidRPr="007563F1">
        <w:rPr>
          <w:rFonts w:ascii="Arial" w:hAnsi="Arial" w:cs="Arial"/>
          <w:sz w:val="32"/>
          <w:szCs w:val="32"/>
        </w:rPr>
        <w:lastRenderedPageBreak/>
        <w:t xml:space="preserve">In Mauritius, out of a population of 1,233,097, </w:t>
      </w:r>
      <w:proofErr w:type="spellStart"/>
      <w:r w:rsidRPr="007563F1">
        <w:rPr>
          <w:rFonts w:ascii="Arial" w:hAnsi="Arial" w:cs="Arial"/>
          <w:sz w:val="32"/>
          <w:szCs w:val="32"/>
        </w:rPr>
        <w:t>Kreol</w:t>
      </w:r>
      <w:proofErr w:type="spellEnd"/>
      <w:r w:rsidRPr="007563F1">
        <w:rPr>
          <w:rFonts w:ascii="Arial" w:hAnsi="Arial" w:cs="Arial"/>
          <w:sz w:val="32"/>
          <w:szCs w:val="32"/>
        </w:rPr>
        <w:t xml:space="preserve"> is the language </w:t>
      </w:r>
      <w:r w:rsidR="005A116E" w:rsidRPr="007563F1">
        <w:rPr>
          <w:rFonts w:ascii="Arial" w:hAnsi="Arial" w:cs="Arial"/>
          <w:sz w:val="32"/>
          <w:szCs w:val="32"/>
        </w:rPr>
        <w:t>habitually</w:t>
      </w:r>
      <w:r w:rsidRPr="007563F1">
        <w:rPr>
          <w:rFonts w:ascii="Arial" w:hAnsi="Arial" w:cs="Arial"/>
          <w:sz w:val="32"/>
          <w:szCs w:val="32"/>
        </w:rPr>
        <w:t xml:space="preserve"> spoken by 968,952 persons. </w:t>
      </w:r>
      <w:r w:rsidR="005A116E" w:rsidRPr="007563F1">
        <w:rPr>
          <w:rFonts w:ascii="Arial" w:hAnsi="Arial" w:cs="Arial"/>
          <w:sz w:val="32"/>
          <w:szCs w:val="32"/>
        </w:rPr>
        <w:t>It therefore goes without saying that it is not the preserve of one ethnic group or minority.</w:t>
      </w:r>
    </w:p>
    <w:p w14:paraId="6B754843" w14:textId="294F4CAE" w:rsidR="009142D3" w:rsidRPr="007563F1" w:rsidRDefault="009142D3" w:rsidP="009142D3">
      <w:pPr>
        <w:pStyle w:val="SingleTxtG"/>
        <w:spacing w:line="360" w:lineRule="auto"/>
        <w:ind w:left="0" w:right="28"/>
        <w:rPr>
          <w:rFonts w:ascii="Arial" w:hAnsi="Arial" w:cs="Arial"/>
          <w:sz w:val="32"/>
          <w:szCs w:val="32"/>
        </w:rPr>
      </w:pPr>
      <w:r w:rsidRPr="007563F1">
        <w:rPr>
          <w:rFonts w:ascii="Arial" w:hAnsi="Arial" w:cs="Arial"/>
          <w:sz w:val="32"/>
          <w:szCs w:val="32"/>
        </w:rPr>
        <w:t xml:space="preserve">Regarding the use of </w:t>
      </w:r>
      <w:proofErr w:type="spellStart"/>
      <w:r w:rsidRPr="007563F1">
        <w:rPr>
          <w:rFonts w:ascii="Arial" w:hAnsi="Arial" w:cs="Arial"/>
          <w:sz w:val="32"/>
          <w:szCs w:val="32"/>
        </w:rPr>
        <w:t>Kreol</w:t>
      </w:r>
      <w:proofErr w:type="spellEnd"/>
      <w:r w:rsidRPr="007563F1">
        <w:rPr>
          <w:rFonts w:ascii="Arial" w:hAnsi="Arial" w:cs="Arial"/>
          <w:sz w:val="32"/>
          <w:szCs w:val="32"/>
        </w:rPr>
        <w:t xml:space="preserve"> in Parliament, Cabinet has taken note that the the Speaker of the National Assembly has set up</w:t>
      </w:r>
      <w:r w:rsidR="00521165" w:rsidRPr="007563F1">
        <w:rPr>
          <w:rFonts w:ascii="Arial" w:hAnsi="Arial" w:cs="Arial"/>
          <w:sz w:val="32"/>
          <w:szCs w:val="32"/>
        </w:rPr>
        <w:t>,</w:t>
      </w:r>
      <w:r w:rsidRPr="007563F1">
        <w:rPr>
          <w:rFonts w:ascii="Arial" w:hAnsi="Arial" w:cs="Arial"/>
          <w:sz w:val="32"/>
          <w:szCs w:val="32"/>
        </w:rPr>
        <w:t xml:space="preserve"> as a matter of utmost priority</w:t>
      </w:r>
      <w:r w:rsidR="00521165" w:rsidRPr="007563F1">
        <w:rPr>
          <w:rFonts w:ascii="Arial" w:hAnsi="Arial" w:cs="Arial"/>
          <w:sz w:val="32"/>
          <w:szCs w:val="32"/>
        </w:rPr>
        <w:t>,</w:t>
      </w:r>
      <w:r w:rsidRPr="007563F1">
        <w:rPr>
          <w:rFonts w:ascii="Arial" w:hAnsi="Arial" w:cs="Arial"/>
          <w:sz w:val="32"/>
          <w:szCs w:val="32"/>
        </w:rPr>
        <w:t xml:space="preserve"> consultative meetings with a view to looking into the practical hurdles that need to be cleared before introducing the </w:t>
      </w:r>
      <w:proofErr w:type="spellStart"/>
      <w:r w:rsidRPr="007563F1">
        <w:rPr>
          <w:rFonts w:ascii="Arial" w:hAnsi="Arial" w:cs="Arial"/>
          <w:sz w:val="32"/>
          <w:szCs w:val="32"/>
        </w:rPr>
        <w:t>Kreol</w:t>
      </w:r>
      <w:proofErr w:type="spellEnd"/>
      <w:r w:rsidRPr="007563F1">
        <w:rPr>
          <w:rFonts w:ascii="Arial" w:hAnsi="Arial" w:cs="Arial"/>
          <w:sz w:val="32"/>
          <w:szCs w:val="32"/>
        </w:rPr>
        <w:t xml:space="preserve"> Mauricien in the National Assembly. This is likely to be </w:t>
      </w:r>
      <w:r w:rsidR="005A116E" w:rsidRPr="007563F1">
        <w:rPr>
          <w:rFonts w:ascii="Arial" w:hAnsi="Arial" w:cs="Arial"/>
          <w:sz w:val="32"/>
          <w:szCs w:val="32"/>
        </w:rPr>
        <w:t>tackled</w:t>
      </w:r>
      <w:r w:rsidRPr="007563F1">
        <w:rPr>
          <w:rFonts w:ascii="Arial" w:hAnsi="Arial" w:cs="Arial"/>
          <w:sz w:val="32"/>
          <w:szCs w:val="32"/>
        </w:rPr>
        <w:t xml:space="preserve"> by the Constitutional Review Commission </w:t>
      </w:r>
      <w:r w:rsidR="005A116E" w:rsidRPr="007563F1">
        <w:rPr>
          <w:rFonts w:ascii="Arial" w:hAnsi="Arial" w:cs="Arial"/>
          <w:sz w:val="32"/>
          <w:szCs w:val="32"/>
        </w:rPr>
        <w:t xml:space="preserve">too, </w:t>
      </w:r>
      <w:r w:rsidRPr="007563F1">
        <w:rPr>
          <w:rFonts w:ascii="Arial" w:hAnsi="Arial" w:cs="Arial"/>
          <w:sz w:val="32"/>
          <w:szCs w:val="32"/>
        </w:rPr>
        <w:t>since our Constitution currently limit</w:t>
      </w:r>
      <w:r w:rsidR="00033817" w:rsidRPr="007563F1">
        <w:rPr>
          <w:rFonts w:ascii="Arial" w:hAnsi="Arial" w:cs="Arial"/>
          <w:sz w:val="32"/>
          <w:szCs w:val="32"/>
        </w:rPr>
        <w:t>s</w:t>
      </w:r>
      <w:r w:rsidRPr="007563F1">
        <w:rPr>
          <w:rFonts w:ascii="Arial" w:hAnsi="Arial" w:cs="Arial"/>
          <w:sz w:val="32"/>
          <w:szCs w:val="32"/>
        </w:rPr>
        <w:t xml:space="preserve"> parliamentary language to English and French. </w:t>
      </w:r>
    </w:p>
    <w:p w14:paraId="680298C3" w14:textId="735C7D09" w:rsidR="009142D3" w:rsidRPr="007563F1" w:rsidRDefault="009142D3" w:rsidP="001A0BC1">
      <w:pPr>
        <w:pStyle w:val="SingleTxtG"/>
        <w:spacing w:line="360" w:lineRule="auto"/>
        <w:ind w:left="0" w:right="28"/>
        <w:rPr>
          <w:rFonts w:ascii="Arial" w:hAnsi="Arial" w:cs="Arial"/>
          <w:i/>
          <w:iCs/>
          <w:color w:val="000000" w:themeColor="text1"/>
          <w:sz w:val="32"/>
          <w:szCs w:val="32"/>
        </w:rPr>
      </w:pPr>
      <w:r w:rsidRPr="007563F1">
        <w:rPr>
          <w:rFonts w:ascii="Arial" w:hAnsi="Arial" w:cs="Arial"/>
          <w:sz w:val="32"/>
          <w:szCs w:val="32"/>
        </w:rPr>
        <w:t xml:space="preserve">I will </w:t>
      </w:r>
      <w:r w:rsidR="005A116E" w:rsidRPr="007563F1">
        <w:rPr>
          <w:rFonts w:ascii="Arial" w:hAnsi="Arial" w:cs="Arial"/>
          <w:sz w:val="32"/>
          <w:szCs w:val="32"/>
        </w:rPr>
        <w:t xml:space="preserve">further </w:t>
      </w:r>
      <w:r w:rsidRPr="007563F1">
        <w:rPr>
          <w:rFonts w:ascii="Arial" w:hAnsi="Arial" w:cs="Arial"/>
          <w:sz w:val="32"/>
          <w:szCs w:val="32"/>
        </w:rPr>
        <w:t xml:space="preserve">elaborate on this tomorrow and provide </w:t>
      </w:r>
      <w:r w:rsidR="00033817" w:rsidRPr="007563F1">
        <w:rPr>
          <w:rFonts w:ascii="Arial" w:hAnsi="Arial" w:cs="Arial"/>
          <w:sz w:val="32"/>
          <w:szCs w:val="32"/>
        </w:rPr>
        <w:t xml:space="preserve">relevant </w:t>
      </w:r>
      <w:r w:rsidRPr="007563F1">
        <w:rPr>
          <w:rFonts w:ascii="Arial" w:hAnsi="Arial" w:cs="Arial"/>
          <w:sz w:val="32"/>
          <w:szCs w:val="32"/>
        </w:rPr>
        <w:t>statistics, including in relation to other languages</w:t>
      </w:r>
      <w:r w:rsidR="001A0BC1" w:rsidRPr="007563F1">
        <w:rPr>
          <w:rFonts w:ascii="Arial" w:hAnsi="Arial" w:cs="Arial"/>
          <w:color w:val="000000" w:themeColor="text1"/>
          <w:sz w:val="32"/>
          <w:szCs w:val="32"/>
        </w:rPr>
        <w:t>.</w:t>
      </w:r>
    </w:p>
    <w:p w14:paraId="46AB5E03" w14:textId="77777777" w:rsidR="009142D3" w:rsidRPr="007563F1" w:rsidRDefault="009142D3" w:rsidP="009142D3">
      <w:pPr>
        <w:pStyle w:val="SingleTxtG"/>
        <w:tabs>
          <w:tab w:val="left" w:pos="567"/>
        </w:tabs>
        <w:spacing w:line="360" w:lineRule="auto"/>
        <w:ind w:left="0"/>
        <w:rPr>
          <w:rFonts w:ascii="Arial" w:hAnsi="Arial" w:cs="Arial"/>
          <w:sz w:val="32"/>
          <w:szCs w:val="32"/>
        </w:rPr>
      </w:pPr>
    </w:p>
    <w:p w14:paraId="37426584" w14:textId="6BF40A32" w:rsidR="009142D3" w:rsidRPr="007563F1" w:rsidRDefault="009142D3" w:rsidP="009142D3">
      <w:pPr>
        <w:spacing w:after="0" w:line="360" w:lineRule="auto"/>
        <w:jc w:val="both"/>
        <w:rPr>
          <w:rFonts w:ascii="Arial" w:hAnsi="Arial" w:cs="Arial"/>
          <w:b/>
          <w:bCs/>
          <w:color w:val="000000" w:themeColor="text1"/>
          <w:sz w:val="32"/>
          <w:szCs w:val="32"/>
          <w:lang w:val="en-GB"/>
        </w:rPr>
      </w:pPr>
      <w:r w:rsidRPr="007563F1">
        <w:rPr>
          <w:rFonts w:ascii="Arial" w:hAnsi="Arial" w:cs="Arial"/>
          <w:b/>
          <w:bCs/>
          <w:color w:val="000000" w:themeColor="text1"/>
          <w:sz w:val="32"/>
          <w:szCs w:val="32"/>
          <w:lang w:val="en-GB"/>
        </w:rPr>
        <w:t xml:space="preserve">X - </w:t>
      </w:r>
      <w:r w:rsidR="00033817" w:rsidRPr="007563F1">
        <w:rPr>
          <w:rFonts w:ascii="Arial" w:hAnsi="Arial" w:cs="Arial"/>
          <w:b/>
          <w:bCs/>
          <w:color w:val="000000" w:themeColor="text1"/>
          <w:sz w:val="32"/>
          <w:szCs w:val="32"/>
        </w:rPr>
        <w:t>KEY DEVELOPMENTS AND AREAS FOR CONTINUING ENGAGEMENT</w:t>
      </w:r>
    </w:p>
    <w:p w14:paraId="093D5D49" w14:textId="77777777" w:rsidR="009142D3" w:rsidRPr="007563F1" w:rsidRDefault="009142D3" w:rsidP="009142D3">
      <w:pPr>
        <w:spacing w:after="0" w:line="360" w:lineRule="auto"/>
        <w:jc w:val="both"/>
        <w:rPr>
          <w:rFonts w:ascii="Arial" w:hAnsi="Arial" w:cs="Arial"/>
          <w:sz w:val="32"/>
          <w:szCs w:val="32"/>
          <w:lang w:val="en-GB"/>
        </w:rPr>
      </w:pPr>
    </w:p>
    <w:p w14:paraId="25648D4E" w14:textId="77777777" w:rsidR="00033817" w:rsidRPr="007563F1" w:rsidRDefault="00033817" w:rsidP="00033817">
      <w:pPr>
        <w:spacing w:after="0" w:line="360" w:lineRule="auto"/>
        <w:jc w:val="both"/>
        <w:rPr>
          <w:rFonts w:ascii="Arial" w:hAnsi="Arial" w:cs="Arial"/>
          <w:b/>
          <w:bCs/>
          <w:sz w:val="32"/>
          <w:szCs w:val="32"/>
        </w:rPr>
      </w:pPr>
      <w:r w:rsidRPr="007563F1">
        <w:rPr>
          <w:rFonts w:ascii="Arial" w:hAnsi="Arial" w:cs="Arial"/>
          <w:b/>
          <w:bCs/>
          <w:sz w:val="32"/>
          <w:szCs w:val="32"/>
        </w:rPr>
        <w:t>Mr Chair,</w:t>
      </w:r>
    </w:p>
    <w:p w14:paraId="5F172F1C" w14:textId="77777777" w:rsidR="00033817" w:rsidRPr="007563F1" w:rsidRDefault="00033817" w:rsidP="00033817">
      <w:pPr>
        <w:spacing w:after="0" w:line="360" w:lineRule="auto"/>
        <w:jc w:val="both"/>
        <w:rPr>
          <w:rFonts w:ascii="Arial" w:hAnsi="Arial" w:cs="Arial"/>
          <w:b/>
          <w:bCs/>
          <w:sz w:val="32"/>
          <w:szCs w:val="32"/>
        </w:rPr>
      </w:pPr>
    </w:p>
    <w:p w14:paraId="1D8DBFCE" w14:textId="77777777" w:rsidR="00033817" w:rsidRPr="007563F1" w:rsidRDefault="00033817" w:rsidP="00033817">
      <w:pPr>
        <w:spacing w:after="0" w:line="360" w:lineRule="auto"/>
        <w:jc w:val="both"/>
        <w:rPr>
          <w:rFonts w:ascii="Arial" w:hAnsi="Arial" w:cs="Arial"/>
          <w:sz w:val="32"/>
          <w:szCs w:val="32"/>
        </w:rPr>
      </w:pPr>
      <w:r w:rsidRPr="007563F1">
        <w:rPr>
          <w:rFonts w:ascii="Arial" w:hAnsi="Arial" w:cs="Arial"/>
          <w:sz w:val="32"/>
          <w:szCs w:val="32"/>
        </w:rPr>
        <w:t>Allow me to briefly highlight further developments, while leaving room for deeper discussion should the Committee wish.</w:t>
      </w:r>
    </w:p>
    <w:p w14:paraId="22EE780D" w14:textId="77777777" w:rsidR="00033817" w:rsidRPr="007563F1" w:rsidRDefault="00033817" w:rsidP="00033817">
      <w:pPr>
        <w:spacing w:after="0" w:line="360" w:lineRule="auto"/>
        <w:jc w:val="both"/>
        <w:rPr>
          <w:rFonts w:ascii="Arial" w:hAnsi="Arial" w:cs="Arial"/>
          <w:sz w:val="32"/>
          <w:szCs w:val="32"/>
        </w:rPr>
      </w:pPr>
    </w:p>
    <w:p w14:paraId="62040CD6" w14:textId="5240DBB9" w:rsidR="00033817" w:rsidRPr="007563F1" w:rsidRDefault="00033817" w:rsidP="00033817">
      <w:pPr>
        <w:spacing w:after="0" w:line="360" w:lineRule="auto"/>
        <w:jc w:val="both"/>
        <w:rPr>
          <w:rFonts w:ascii="Arial" w:hAnsi="Arial" w:cs="Arial"/>
          <w:sz w:val="32"/>
          <w:szCs w:val="32"/>
        </w:rPr>
      </w:pPr>
      <w:r w:rsidRPr="007563F1">
        <w:rPr>
          <w:rFonts w:ascii="Arial" w:hAnsi="Arial" w:cs="Arial"/>
          <w:sz w:val="32"/>
          <w:szCs w:val="32"/>
        </w:rPr>
        <w:t xml:space="preserve">A new public website, under the supervision of my Office, will shortly offer free access to updated legislation and all </w:t>
      </w:r>
      <w:r w:rsidRPr="007563F1">
        <w:rPr>
          <w:rFonts w:ascii="Arial" w:hAnsi="Arial" w:cs="Arial"/>
          <w:sz w:val="32"/>
          <w:szCs w:val="32"/>
        </w:rPr>
        <w:lastRenderedPageBreak/>
        <w:t xml:space="preserve">international treaties binding Mauritius, including ICERD. The Government has made full and fair </w:t>
      </w:r>
      <w:r w:rsidRPr="007563F1">
        <w:rPr>
          <w:rFonts w:ascii="Arial" w:hAnsi="Arial" w:cs="Arial"/>
          <w:b/>
          <w:bCs/>
          <w:sz w:val="32"/>
          <w:szCs w:val="32"/>
        </w:rPr>
        <w:t>access to justice</w:t>
      </w:r>
      <w:r w:rsidRPr="007563F1">
        <w:rPr>
          <w:rFonts w:ascii="Arial" w:hAnsi="Arial" w:cs="Arial"/>
          <w:sz w:val="32"/>
          <w:szCs w:val="32"/>
        </w:rPr>
        <w:t xml:space="preserve"> one of its priorities.</w:t>
      </w:r>
    </w:p>
    <w:p w14:paraId="5D71F2EA" w14:textId="77777777" w:rsidR="00033817" w:rsidRPr="007563F1" w:rsidRDefault="00033817" w:rsidP="00033817">
      <w:pPr>
        <w:spacing w:after="0" w:line="360" w:lineRule="auto"/>
        <w:jc w:val="both"/>
        <w:rPr>
          <w:rFonts w:ascii="Arial" w:hAnsi="Arial" w:cs="Arial"/>
          <w:sz w:val="32"/>
          <w:szCs w:val="32"/>
        </w:rPr>
      </w:pPr>
    </w:p>
    <w:p w14:paraId="506D6720" w14:textId="77777777" w:rsidR="00033817" w:rsidRPr="007563F1" w:rsidRDefault="00033817" w:rsidP="00033817">
      <w:pPr>
        <w:spacing w:after="0" w:line="360" w:lineRule="auto"/>
        <w:jc w:val="both"/>
        <w:rPr>
          <w:rFonts w:ascii="Arial" w:hAnsi="Arial" w:cs="Arial"/>
          <w:sz w:val="32"/>
          <w:szCs w:val="32"/>
        </w:rPr>
      </w:pPr>
      <w:r w:rsidRPr="007563F1">
        <w:rPr>
          <w:rFonts w:ascii="Arial" w:hAnsi="Arial" w:cs="Arial"/>
          <w:sz w:val="32"/>
          <w:szCs w:val="32"/>
        </w:rPr>
        <w:t xml:space="preserve">Mauritius continues to combat </w:t>
      </w:r>
      <w:r w:rsidRPr="007563F1">
        <w:rPr>
          <w:rFonts w:ascii="Arial" w:hAnsi="Arial" w:cs="Arial"/>
          <w:b/>
          <w:bCs/>
          <w:sz w:val="32"/>
          <w:szCs w:val="32"/>
        </w:rPr>
        <w:t>human trafficking</w:t>
      </w:r>
      <w:r w:rsidRPr="007563F1">
        <w:rPr>
          <w:rFonts w:ascii="Arial" w:hAnsi="Arial" w:cs="Arial"/>
          <w:sz w:val="32"/>
          <w:szCs w:val="32"/>
        </w:rPr>
        <w:t xml:space="preserve"> through the National Action Plan on Trafficking in Persons (2022–2026) and the strengthened Combating of Trafficking in Persons Act 2023, which adopts a victim-</w:t>
      </w:r>
      <w:proofErr w:type="spellStart"/>
      <w:r w:rsidRPr="007563F1">
        <w:rPr>
          <w:rFonts w:ascii="Arial" w:hAnsi="Arial" w:cs="Arial"/>
          <w:sz w:val="32"/>
          <w:szCs w:val="32"/>
        </w:rPr>
        <w:t>centred</w:t>
      </w:r>
      <w:proofErr w:type="spellEnd"/>
      <w:r w:rsidRPr="007563F1">
        <w:rPr>
          <w:rFonts w:ascii="Arial" w:hAnsi="Arial" w:cs="Arial"/>
          <w:sz w:val="32"/>
          <w:szCs w:val="32"/>
        </w:rPr>
        <w:t xml:space="preserve"> approach and enhances institutional frameworks.</w:t>
      </w:r>
    </w:p>
    <w:p w14:paraId="255B3008" w14:textId="77777777" w:rsidR="00033817" w:rsidRPr="007563F1" w:rsidRDefault="00033817" w:rsidP="00033817">
      <w:pPr>
        <w:spacing w:after="0" w:line="360" w:lineRule="auto"/>
        <w:jc w:val="both"/>
        <w:rPr>
          <w:rFonts w:ascii="Arial" w:hAnsi="Arial" w:cs="Arial"/>
          <w:sz w:val="32"/>
          <w:szCs w:val="32"/>
        </w:rPr>
      </w:pPr>
    </w:p>
    <w:p w14:paraId="101A1A5C" w14:textId="13D90487" w:rsidR="00033817" w:rsidRPr="007563F1" w:rsidRDefault="00033817" w:rsidP="00033817">
      <w:pPr>
        <w:spacing w:after="0" w:line="360" w:lineRule="auto"/>
        <w:jc w:val="both"/>
        <w:rPr>
          <w:rFonts w:ascii="Arial" w:hAnsi="Arial" w:cs="Arial"/>
          <w:sz w:val="32"/>
          <w:szCs w:val="32"/>
        </w:rPr>
      </w:pPr>
      <w:r w:rsidRPr="007563F1">
        <w:rPr>
          <w:rFonts w:ascii="Arial" w:hAnsi="Arial" w:cs="Arial"/>
          <w:sz w:val="32"/>
          <w:szCs w:val="32"/>
        </w:rPr>
        <w:t>As at March 2025, Mauritius hosts approximately 48,450 migrant workers. They benefit from equal rights as domestic workers under employment law, but Government is committed to do more to eliminate lingering instances of discrimination that may exist in practice. Measures such as the Private Recruitment Agencies Act 2023 and bilateral agreements with source countries aim to ensure fair recruitment and combat discrimination. We stand ready to provide further data or clarifications if requested.</w:t>
      </w:r>
    </w:p>
    <w:p w14:paraId="77FE2C21" w14:textId="77777777" w:rsidR="00033817" w:rsidRPr="007563F1" w:rsidRDefault="00033817" w:rsidP="00033817">
      <w:pPr>
        <w:spacing w:after="0" w:line="360" w:lineRule="auto"/>
        <w:jc w:val="both"/>
        <w:rPr>
          <w:rFonts w:ascii="Arial" w:hAnsi="Arial" w:cs="Arial"/>
          <w:sz w:val="32"/>
          <w:szCs w:val="32"/>
        </w:rPr>
      </w:pPr>
    </w:p>
    <w:p w14:paraId="5471E5D5" w14:textId="77777777" w:rsidR="00033817" w:rsidRPr="007563F1" w:rsidRDefault="00033817" w:rsidP="00033817">
      <w:pPr>
        <w:spacing w:after="0" w:line="360" w:lineRule="auto"/>
        <w:jc w:val="both"/>
        <w:rPr>
          <w:rFonts w:ascii="Arial" w:hAnsi="Arial" w:cs="Arial"/>
          <w:sz w:val="32"/>
          <w:szCs w:val="32"/>
        </w:rPr>
      </w:pPr>
      <w:r w:rsidRPr="007563F1">
        <w:rPr>
          <w:rFonts w:ascii="Arial" w:hAnsi="Arial" w:cs="Arial"/>
          <w:sz w:val="32"/>
          <w:szCs w:val="32"/>
        </w:rPr>
        <w:t xml:space="preserve">The </w:t>
      </w:r>
      <w:r w:rsidRPr="007563F1">
        <w:rPr>
          <w:rFonts w:ascii="Arial" w:hAnsi="Arial" w:cs="Arial"/>
          <w:b/>
          <w:bCs/>
          <w:sz w:val="32"/>
          <w:szCs w:val="32"/>
        </w:rPr>
        <w:t>Truth and Justice Commission</w:t>
      </w:r>
      <w:r w:rsidRPr="007563F1">
        <w:rPr>
          <w:rFonts w:ascii="Arial" w:hAnsi="Arial" w:cs="Arial"/>
          <w:sz w:val="32"/>
          <w:szCs w:val="32"/>
        </w:rPr>
        <w:t>, established in 2009, submitted its final report in 2011. The Land Research and Monitoring Unit, set up in 2019, continues to investigate historical land dispossession claims and facilitate mediated settlements.</w:t>
      </w:r>
    </w:p>
    <w:p w14:paraId="308AEEE0" w14:textId="77777777" w:rsidR="00033817" w:rsidRPr="007563F1" w:rsidRDefault="00033817" w:rsidP="00033817">
      <w:pPr>
        <w:spacing w:after="0" w:line="360" w:lineRule="auto"/>
        <w:jc w:val="both"/>
        <w:rPr>
          <w:rFonts w:ascii="Arial" w:hAnsi="Arial" w:cs="Arial"/>
          <w:sz w:val="32"/>
          <w:szCs w:val="32"/>
        </w:rPr>
      </w:pPr>
      <w:r w:rsidRPr="007563F1">
        <w:rPr>
          <w:rFonts w:ascii="Arial" w:hAnsi="Arial" w:cs="Arial"/>
          <w:sz w:val="32"/>
          <w:szCs w:val="32"/>
        </w:rPr>
        <w:t xml:space="preserve">Regarding asylum seekers and refugees, Mauritius upholds the principle of non-refoulement and cooperates closely with the </w:t>
      </w:r>
      <w:r w:rsidRPr="007563F1">
        <w:rPr>
          <w:rFonts w:ascii="Arial" w:hAnsi="Arial" w:cs="Arial"/>
          <w:sz w:val="32"/>
          <w:szCs w:val="32"/>
        </w:rPr>
        <w:lastRenderedPageBreak/>
        <w:t>UNHCR and CARITAS Mauritius to ensure humanitarian protection. No cases of statelessness have been reported.</w:t>
      </w:r>
    </w:p>
    <w:p w14:paraId="4C15D999" w14:textId="77777777" w:rsidR="00033817" w:rsidRPr="007563F1" w:rsidRDefault="00033817" w:rsidP="00033817">
      <w:pPr>
        <w:spacing w:after="0" w:line="360" w:lineRule="auto"/>
        <w:jc w:val="both"/>
        <w:rPr>
          <w:rFonts w:ascii="Arial" w:hAnsi="Arial" w:cs="Arial"/>
          <w:sz w:val="32"/>
          <w:szCs w:val="32"/>
        </w:rPr>
      </w:pPr>
    </w:p>
    <w:p w14:paraId="5CFAE0B0" w14:textId="77777777" w:rsidR="00033817" w:rsidRPr="007563F1" w:rsidRDefault="00033817" w:rsidP="00033817">
      <w:pPr>
        <w:spacing w:after="0" w:line="360" w:lineRule="auto"/>
        <w:jc w:val="both"/>
        <w:rPr>
          <w:rFonts w:ascii="Arial" w:hAnsi="Arial" w:cs="Arial"/>
          <w:sz w:val="32"/>
          <w:szCs w:val="32"/>
        </w:rPr>
      </w:pPr>
      <w:r w:rsidRPr="007563F1">
        <w:rPr>
          <w:rFonts w:ascii="Arial" w:hAnsi="Arial" w:cs="Arial"/>
          <w:sz w:val="32"/>
          <w:szCs w:val="32"/>
        </w:rPr>
        <w:t xml:space="preserve">Our legislation </w:t>
      </w:r>
      <w:proofErr w:type="spellStart"/>
      <w:r w:rsidRPr="007563F1">
        <w:rPr>
          <w:rFonts w:ascii="Arial" w:hAnsi="Arial" w:cs="Arial"/>
          <w:sz w:val="32"/>
          <w:szCs w:val="32"/>
        </w:rPr>
        <w:t>criminalises</w:t>
      </w:r>
      <w:proofErr w:type="spellEnd"/>
      <w:r w:rsidRPr="007563F1">
        <w:rPr>
          <w:rFonts w:ascii="Arial" w:hAnsi="Arial" w:cs="Arial"/>
          <w:sz w:val="32"/>
          <w:szCs w:val="32"/>
        </w:rPr>
        <w:t xml:space="preserve"> </w:t>
      </w:r>
      <w:r w:rsidRPr="007563F1">
        <w:rPr>
          <w:rFonts w:ascii="Arial" w:hAnsi="Arial" w:cs="Arial"/>
          <w:b/>
          <w:bCs/>
          <w:sz w:val="32"/>
          <w:szCs w:val="32"/>
        </w:rPr>
        <w:t>hate speech and incitement to racial or religious hatred</w:t>
      </w:r>
      <w:r w:rsidRPr="007563F1">
        <w:rPr>
          <w:rFonts w:ascii="Arial" w:hAnsi="Arial" w:cs="Arial"/>
          <w:sz w:val="32"/>
          <w:szCs w:val="32"/>
        </w:rPr>
        <w:t>. While the overall number of cases remains low, slight increases were observed in 2021 and 2022, with four cases of “stirring up racial hatred” recorded each year. Reports of “inciting racial hatred” remained isolated, while incidents of larceny from places of worship continue to be monitored closely, with 49 cases still under investigation in 2024.</w:t>
      </w:r>
    </w:p>
    <w:p w14:paraId="0D55DDA6" w14:textId="77777777" w:rsidR="00033817" w:rsidRPr="007563F1" w:rsidRDefault="00033817" w:rsidP="00033817">
      <w:pPr>
        <w:spacing w:after="0" w:line="360" w:lineRule="auto"/>
        <w:jc w:val="both"/>
        <w:rPr>
          <w:rFonts w:ascii="Arial" w:hAnsi="Arial" w:cs="Arial"/>
          <w:sz w:val="32"/>
          <w:szCs w:val="32"/>
        </w:rPr>
      </w:pPr>
    </w:p>
    <w:p w14:paraId="1F8AAD8F" w14:textId="77777777" w:rsidR="00033817" w:rsidRPr="007563F1" w:rsidRDefault="00033817" w:rsidP="00033817">
      <w:pPr>
        <w:spacing w:after="0" w:line="360" w:lineRule="auto"/>
        <w:jc w:val="both"/>
        <w:rPr>
          <w:rFonts w:ascii="Arial" w:hAnsi="Arial" w:cs="Arial"/>
          <w:sz w:val="32"/>
          <w:szCs w:val="32"/>
        </w:rPr>
      </w:pPr>
      <w:r w:rsidRPr="007563F1">
        <w:rPr>
          <w:rFonts w:ascii="Arial" w:hAnsi="Arial" w:cs="Arial"/>
          <w:b/>
          <w:bCs/>
          <w:sz w:val="32"/>
          <w:szCs w:val="32"/>
        </w:rPr>
        <w:t>Human rights education</w:t>
      </w:r>
      <w:r w:rsidRPr="007563F1">
        <w:rPr>
          <w:rFonts w:ascii="Arial" w:hAnsi="Arial" w:cs="Arial"/>
          <w:sz w:val="32"/>
          <w:szCs w:val="32"/>
        </w:rPr>
        <w:t xml:space="preserve"> remains a national priority. The National Human Rights Commission conducts workshops and collaborates with civil society to promote equality, including for persons with disabilities and the LGBTQIA+ community. </w:t>
      </w:r>
      <w:proofErr w:type="spellStart"/>
      <w:r w:rsidRPr="007563F1">
        <w:rPr>
          <w:rFonts w:ascii="Arial" w:hAnsi="Arial" w:cs="Arial"/>
          <w:sz w:val="32"/>
          <w:szCs w:val="32"/>
        </w:rPr>
        <w:t>Sensitisation</w:t>
      </w:r>
      <w:proofErr w:type="spellEnd"/>
      <w:r w:rsidRPr="007563F1">
        <w:rPr>
          <w:rFonts w:ascii="Arial" w:hAnsi="Arial" w:cs="Arial"/>
          <w:sz w:val="32"/>
          <w:szCs w:val="32"/>
        </w:rPr>
        <w:t xml:space="preserve"> campaigns target both youth and the wider public, including the distribution of the Universal Declaration of Human Rights in </w:t>
      </w:r>
      <w:proofErr w:type="spellStart"/>
      <w:r w:rsidRPr="007563F1">
        <w:rPr>
          <w:rFonts w:ascii="Arial" w:hAnsi="Arial" w:cs="Arial"/>
          <w:sz w:val="32"/>
          <w:szCs w:val="32"/>
        </w:rPr>
        <w:t>Kreol</w:t>
      </w:r>
      <w:proofErr w:type="spellEnd"/>
      <w:r w:rsidRPr="007563F1">
        <w:rPr>
          <w:rFonts w:ascii="Arial" w:hAnsi="Arial" w:cs="Arial"/>
          <w:sz w:val="32"/>
          <w:szCs w:val="32"/>
        </w:rPr>
        <w:t xml:space="preserve"> </w:t>
      </w:r>
      <w:proofErr w:type="spellStart"/>
      <w:r w:rsidRPr="007563F1">
        <w:rPr>
          <w:rFonts w:ascii="Arial" w:hAnsi="Arial" w:cs="Arial"/>
          <w:sz w:val="32"/>
          <w:szCs w:val="32"/>
        </w:rPr>
        <w:t>Morisien</w:t>
      </w:r>
      <w:proofErr w:type="spellEnd"/>
      <w:r w:rsidRPr="007563F1">
        <w:rPr>
          <w:rFonts w:ascii="Arial" w:hAnsi="Arial" w:cs="Arial"/>
          <w:sz w:val="32"/>
          <w:szCs w:val="32"/>
        </w:rPr>
        <w:t>.</w:t>
      </w:r>
    </w:p>
    <w:p w14:paraId="6A5FB5B8" w14:textId="77777777" w:rsidR="009142D3" w:rsidRPr="007563F1" w:rsidRDefault="009142D3" w:rsidP="009142D3">
      <w:pPr>
        <w:spacing w:after="0" w:line="360" w:lineRule="auto"/>
        <w:jc w:val="both"/>
        <w:rPr>
          <w:rFonts w:ascii="Arial" w:eastAsia="Times New Roman" w:hAnsi="Arial" w:cs="Arial"/>
          <w:color w:val="000000"/>
          <w:kern w:val="0"/>
          <w:sz w:val="32"/>
          <w:szCs w:val="32"/>
          <w:lang w:val="en-GB"/>
          <w14:ligatures w14:val="none"/>
        </w:rPr>
      </w:pPr>
    </w:p>
    <w:p w14:paraId="74CB5278" w14:textId="4B4435B7" w:rsidR="009142D3" w:rsidRPr="007563F1" w:rsidRDefault="009142D3" w:rsidP="009142D3">
      <w:pPr>
        <w:spacing w:after="0" w:line="360" w:lineRule="auto"/>
        <w:jc w:val="both"/>
        <w:rPr>
          <w:rFonts w:ascii="Arial" w:hAnsi="Arial" w:cs="Arial"/>
          <w:b/>
          <w:bCs/>
          <w:color w:val="000000" w:themeColor="text1"/>
          <w:sz w:val="32"/>
          <w:szCs w:val="32"/>
          <w:lang w:val="en-GB"/>
        </w:rPr>
      </w:pPr>
      <w:r w:rsidRPr="007563F1">
        <w:rPr>
          <w:rFonts w:ascii="Arial" w:hAnsi="Arial" w:cs="Arial"/>
          <w:b/>
          <w:bCs/>
          <w:color w:val="000000" w:themeColor="text1"/>
          <w:sz w:val="32"/>
          <w:szCs w:val="32"/>
          <w:lang w:val="en-GB"/>
        </w:rPr>
        <w:t>Mr. Chair,</w:t>
      </w:r>
      <w:r w:rsidR="005A116E" w:rsidRPr="007563F1">
        <w:rPr>
          <w:rFonts w:ascii="Arial" w:hAnsi="Arial" w:cs="Arial"/>
          <w:b/>
          <w:bCs/>
          <w:color w:val="000000" w:themeColor="text1"/>
          <w:sz w:val="32"/>
          <w:szCs w:val="32"/>
          <w:lang w:val="en-GB"/>
        </w:rPr>
        <w:t xml:space="preserve"> esteemed members,</w:t>
      </w:r>
    </w:p>
    <w:p w14:paraId="3727C4BF" w14:textId="77777777" w:rsidR="009142D3" w:rsidRPr="007563F1" w:rsidRDefault="009142D3" w:rsidP="009142D3">
      <w:pPr>
        <w:spacing w:after="0" w:line="360" w:lineRule="auto"/>
        <w:jc w:val="both"/>
        <w:rPr>
          <w:rFonts w:ascii="Arial" w:hAnsi="Arial" w:cs="Arial"/>
          <w:b/>
          <w:bCs/>
          <w:color w:val="000000" w:themeColor="text1"/>
          <w:sz w:val="32"/>
          <w:szCs w:val="32"/>
          <w:u w:val="single"/>
          <w:lang w:val="en-GB"/>
        </w:rPr>
      </w:pPr>
    </w:p>
    <w:p w14:paraId="0BB3B6AC" w14:textId="77777777" w:rsidR="009142D3" w:rsidRPr="007563F1" w:rsidRDefault="009142D3" w:rsidP="009142D3">
      <w:pPr>
        <w:spacing w:after="0" w:line="360" w:lineRule="auto"/>
        <w:jc w:val="both"/>
        <w:rPr>
          <w:rFonts w:ascii="Arial" w:hAnsi="Arial" w:cs="Arial"/>
          <w:b/>
          <w:bCs/>
          <w:color w:val="000000" w:themeColor="text1"/>
          <w:sz w:val="32"/>
          <w:szCs w:val="32"/>
          <w:u w:val="single"/>
          <w:lang w:val="en-GB"/>
        </w:rPr>
      </w:pPr>
      <w:r w:rsidRPr="007563F1">
        <w:rPr>
          <w:rFonts w:ascii="Arial" w:hAnsi="Arial" w:cs="Arial"/>
          <w:b/>
          <w:bCs/>
          <w:color w:val="000000" w:themeColor="text1"/>
          <w:sz w:val="32"/>
          <w:szCs w:val="32"/>
          <w:u w:val="single"/>
          <w:lang w:val="en-GB"/>
        </w:rPr>
        <w:t>Conclusion</w:t>
      </w:r>
    </w:p>
    <w:p w14:paraId="08738B73" w14:textId="77777777" w:rsidR="009142D3" w:rsidRPr="007563F1" w:rsidRDefault="009142D3" w:rsidP="009142D3">
      <w:pPr>
        <w:spacing w:after="0" w:line="360" w:lineRule="auto"/>
        <w:jc w:val="both"/>
        <w:rPr>
          <w:rFonts w:ascii="Arial" w:hAnsi="Arial" w:cs="Arial"/>
          <w:b/>
          <w:bCs/>
          <w:color w:val="000000" w:themeColor="text1"/>
          <w:sz w:val="32"/>
          <w:szCs w:val="32"/>
          <w:u w:val="single"/>
          <w:lang w:val="en-GB"/>
        </w:rPr>
      </w:pPr>
    </w:p>
    <w:p w14:paraId="5BB30347" w14:textId="34B5D6B8" w:rsidR="005A116E" w:rsidRPr="007563F1" w:rsidRDefault="005A116E" w:rsidP="005A116E">
      <w:pPr>
        <w:pStyle w:val="ListParagraph"/>
        <w:spacing w:line="360" w:lineRule="auto"/>
        <w:ind w:left="0"/>
        <w:jc w:val="both"/>
        <w:rPr>
          <w:rFonts w:ascii="Arial" w:hAnsi="Arial" w:cs="Arial"/>
          <w:color w:val="000000" w:themeColor="text1"/>
          <w:sz w:val="32"/>
          <w:szCs w:val="32"/>
        </w:rPr>
      </w:pPr>
      <w:r w:rsidRPr="007563F1">
        <w:rPr>
          <w:rFonts w:ascii="Arial" w:hAnsi="Arial" w:cs="Arial"/>
          <w:color w:val="000000" w:themeColor="text1"/>
          <w:sz w:val="32"/>
          <w:szCs w:val="32"/>
        </w:rPr>
        <w:t xml:space="preserve">Mauritius reaffirms its deep commitment to the </w:t>
      </w:r>
      <w:r w:rsidR="00033817" w:rsidRPr="007563F1">
        <w:rPr>
          <w:rFonts w:ascii="Arial" w:hAnsi="Arial" w:cs="Arial"/>
          <w:color w:val="000000" w:themeColor="text1"/>
          <w:sz w:val="32"/>
          <w:szCs w:val="32"/>
        </w:rPr>
        <w:t>Convention</w:t>
      </w:r>
      <w:r w:rsidRPr="007563F1">
        <w:rPr>
          <w:rFonts w:ascii="Arial" w:hAnsi="Arial" w:cs="Arial"/>
          <w:color w:val="000000" w:themeColor="text1"/>
          <w:sz w:val="32"/>
          <w:szCs w:val="32"/>
        </w:rPr>
        <w:t>, proud of what it has achieved so far as a young and diverse Nation.</w:t>
      </w:r>
    </w:p>
    <w:p w14:paraId="7D91A603" w14:textId="279C0595" w:rsidR="005A116E" w:rsidRPr="007563F1" w:rsidRDefault="005A116E" w:rsidP="005A116E">
      <w:pPr>
        <w:pStyle w:val="ListParagraph"/>
        <w:spacing w:line="360" w:lineRule="auto"/>
        <w:ind w:left="0"/>
        <w:jc w:val="both"/>
        <w:rPr>
          <w:rFonts w:ascii="Arial" w:hAnsi="Arial" w:cs="Arial"/>
          <w:color w:val="000000" w:themeColor="text1"/>
          <w:sz w:val="32"/>
          <w:szCs w:val="32"/>
        </w:rPr>
      </w:pPr>
      <w:r w:rsidRPr="007563F1">
        <w:rPr>
          <w:rFonts w:ascii="Arial" w:hAnsi="Arial" w:cs="Arial"/>
          <w:color w:val="000000" w:themeColor="text1"/>
          <w:sz w:val="32"/>
          <w:szCs w:val="32"/>
        </w:rPr>
        <w:lastRenderedPageBreak/>
        <w:t>But we know that the path to true equality demands more than laws — it demands vigilance</w:t>
      </w:r>
      <w:r w:rsidR="00447E5E" w:rsidRPr="007563F1">
        <w:rPr>
          <w:rFonts w:ascii="Arial" w:hAnsi="Arial" w:cs="Arial"/>
          <w:color w:val="000000" w:themeColor="text1"/>
          <w:sz w:val="32"/>
          <w:szCs w:val="32"/>
        </w:rPr>
        <w:t xml:space="preserve"> and</w:t>
      </w:r>
      <w:r w:rsidRPr="007563F1">
        <w:rPr>
          <w:rFonts w:ascii="Arial" w:hAnsi="Arial" w:cs="Arial"/>
          <w:color w:val="000000" w:themeColor="text1"/>
          <w:sz w:val="32"/>
          <w:szCs w:val="32"/>
        </w:rPr>
        <w:t xml:space="preserve"> a willingness to confront hard truths.</w:t>
      </w:r>
    </w:p>
    <w:p w14:paraId="579ABE85" w14:textId="22C0EAA1" w:rsidR="005A116E" w:rsidRPr="007563F1" w:rsidRDefault="005A116E" w:rsidP="005A116E">
      <w:pPr>
        <w:pStyle w:val="ListParagraph"/>
        <w:spacing w:line="360" w:lineRule="auto"/>
        <w:ind w:left="0"/>
        <w:jc w:val="both"/>
        <w:rPr>
          <w:rFonts w:ascii="Arial" w:hAnsi="Arial" w:cs="Arial"/>
          <w:color w:val="000000" w:themeColor="text1"/>
          <w:sz w:val="32"/>
          <w:szCs w:val="32"/>
        </w:rPr>
      </w:pPr>
      <w:r w:rsidRPr="007563F1">
        <w:rPr>
          <w:rFonts w:ascii="Arial" w:hAnsi="Arial" w:cs="Arial"/>
          <w:color w:val="000000" w:themeColor="text1"/>
          <w:sz w:val="32"/>
          <w:szCs w:val="32"/>
        </w:rPr>
        <w:t xml:space="preserve">We approach the dialogue with the Committee in that spirit: open to </w:t>
      </w:r>
      <w:r w:rsidR="00447E5E" w:rsidRPr="007563F1">
        <w:rPr>
          <w:rFonts w:ascii="Arial" w:hAnsi="Arial" w:cs="Arial"/>
          <w:color w:val="000000" w:themeColor="text1"/>
          <w:sz w:val="32"/>
          <w:szCs w:val="32"/>
        </w:rPr>
        <w:t>ideas</w:t>
      </w:r>
      <w:r w:rsidRPr="007563F1">
        <w:rPr>
          <w:rFonts w:ascii="Arial" w:hAnsi="Arial" w:cs="Arial"/>
          <w:color w:val="000000" w:themeColor="text1"/>
          <w:sz w:val="32"/>
          <w:szCs w:val="32"/>
        </w:rPr>
        <w:t>, determined to do better, and guided by our shared belief in the dignity and equality of all.</w:t>
      </w:r>
    </w:p>
    <w:p w14:paraId="668BD0B3" w14:textId="5DF5EBFE" w:rsidR="005A116E" w:rsidRPr="007563F1" w:rsidRDefault="005A116E" w:rsidP="005A116E">
      <w:pPr>
        <w:pStyle w:val="ListParagraph"/>
        <w:spacing w:line="360" w:lineRule="auto"/>
        <w:ind w:left="0"/>
        <w:jc w:val="both"/>
        <w:rPr>
          <w:rFonts w:ascii="Arial" w:hAnsi="Arial" w:cs="Arial"/>
          <w:color w:val="000000" w:themeColor="text1"/>
          <w:sz w:val="32"/>
          <w:szCs w:val="32"/>
        </w:rPr>
      </w:pPr>
      <w:r w:rsidRPr="007563F1">
        <w:rPr>
          <w:rFonts w:ascii="Arial" w:hAnsi="Arial" w:cs="Arial"/>
          <w:color w:val="000000" w:themeColor="text1"/>
          <w:sz w:val="32"/>
          <w:szCs w:val="32"/>
        </w:rPr>
        <w:t>We thank the Committee for its invaluable work, and we look forward to a constructive exchange.</w:t>
      </w:r>
    </w:p>
    <w:p w14:paraId="1AD9657A" w14:textId="77777777" w:rsidR="009142D3" w:rsidRPr="007563F1" w:rsidRDefault="009142D3" w:rsidP="009142D3">
      <w:pPr>
        <w:pStyle w:val="ListParagraph"/>
        <w:spacing w:line="360" w:lineRule="auto"/>
        <w:rPr>
          <w:rFonts w:ascii="Arial" w:hAnsi="Arial" w:cs="Arial"/>
          <w:strike/>
          <w:sz w:val="32"/>
          <w:szCs w:val="32"/>
          <w:lang w:val="en-GB"/>
        </w:rPr>
      </w:pPr>
    </w:p>
    <w:p w14:paraId="77D4443E" w14:textId="5D0562D4" w:rsidR="009142D3" w:rsidRPr="007563F1" w:rsidRDefault="009142D3" w:rsidP="009142D3">
      <w:pPr>
        <w:spacing w:after="0" w:line="360" w:lineRule="auto"/>
        <w:jc w:val="both"/>
        <w:rPr>
          <w:rFonts w:ascii="Arial" w:hAnsi="Arial" w:cs="Arial"/>
          <w:b/>
          <w:bCs/>
          <w:sz w:val="32"/>
          <w:szCs w:val="32"/>
          <w:lang w:val="en-GB"/>
        </w:rPr>
      </w:pPr>
      <w:r w:rsidRPr="007563F1">
        <w:rPr>
          <w:rFonts w:ascii="Arial" w:hAnsi="Arial" w:cs="Arial"/>
          <w:b/>
          <w:bCs/>
          <w:sz w:val="32"/>
          <w:szCs w:val="32"/>
          <w:lang w:val="en-GB"/>
        </w:rPr>
        <w:t>Thank you.</w:t>
      </w:r>
    </w:p>
    <w:bookmarkEnd w:id="0"/>
    <w:p w14:paraId="4F9E100D" w14:textId="77777777" w:rsidR="00CB04BA" w:rsidRPr="007563F1" w:rsidRDefault="00CB04BA">
      <w:pPr>
        <w:rPr>
          <w:rFonts w:ascii="Arial" w:hAnsi="Arial" w:cs="Arial"/>
          <w:sz w:val="32"/>
          <w:szCs w:val="32"/>
          <w:lang w:val="en-GB"/>
        </w:rPr>
      </w:pPr>
    </w:p>
    <w:sectPr w:rsidR="00CB04BA" w:rsidRPr="007563F1" w:rsidSect="0058358E">
      <w:headerReference w:type="even" r:id="rId8"/>
      <w:headerReference w:type="default" r:id="rId9"/>
      <w:footerReference w:type="even" r:id="rId10"/>
      <w:footerReference w:type="default" r:id="rId11"/>
      <w:headerReference w:type="first" r:id="rId12"/>
      <w:footerReference w:type="first" r:id="rId13"/>
      <w:pgSz w:w="11906" w:h="16838"/>
      <w:pgMar w:top="1398" w:right="1440" w:bottom="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D54B10" w14:textId="77777777" w:rsidR="00C86980" w:rsidRDefault="00C86980">
      <w:pPr>
        <w:spacing w:after="0" w:line="240" w:lineRule="auto"/>
      </w:pPr>
      <w:r>
        <w:separator/>
      </w:r>
    </w:p>
  </w:endnote>
  <w:endnote w:type="continuationSeparator" w:id="0">
    <w:p w14:paraId="6062A68F" w14:textId="77777777" w:rsidR="00C86980" w:rsidRDefault="00C869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7245609"/>
      <w:docPartObj>
        <w:docPartGallery w:val="Page Numbers (Bottom of Page)"/>
        <w:docPartUnique/>
      </w:docPartObj>
    </w:sdtPr>
    <w:sdtEndPr>
      <w:rPr>
        <w:rStyle w:val="PageNumber"/>
      </w:rPr>
    </w:sdtEndPr>
    <w:sdtContent>
      <w:p w14:paraId="5256428D" w14:textId="77777777" w:rsidR="00405AA0" w:rsidRDefault="003B051A" w:rsidP="00337F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440ED6" w14:textId="77777777" w:rsidR="00405AA0" w:rsidRDefault="00405AA0" w:rsidP="008922C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48807529"/>
      <w:docPartObj>
        <w:docPartGallery w:val="Page Numbers (Bottom of Page)"/>
        <w:docPartUnique/>
      </w:docPartObj>
    </w:sdtPr>
    <w:sdtEndPr>
      <w:rPr>
        <w:rStyle w:val="PageNumber"/>
      </w:rPr>
    </w:sdtEndPr>
    <w:sdtContent>
      <w:p w14:paraId="6EAB10D2" w14:textId="77777777" w:rsidR="00405AA0" w:rsidRDefault="003B051A" w:rsidP="00337F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33B14AAA" w14:textId="77777777" w:rsidR="00405AA0" w:rsidRDefault="00405AA0" w:rsidP="008922C5">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39545" w14:textId="77777777" w:rsidR="00405AA0" w:rsidRDefault="00405A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F3B7A" w14:textId="77777777" w:rsidR="00C86980" w:rsidRDefault="00C86980">
      <w:pPr>
        <w:spacing w:after="0" w:line="240" w:lineRule="auto"/>
      </w:pPr>
      <w:r>
        <w:separator/>
      </w:r>
    </w:p>
  </w:footnote>
  <w:footnote w:type="continuationSeparator" w:id="0">
    <w:p w14:paraId="7FB9FFB3" w14:textId="77777777" w:rsidR="00C86980" w:rsidRDefault="00C869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1941E" w14:textId="212BCB67" w:rsidR="00405AA0" w:rsidRDefault="00C86980">
    <w:pPr>
      <w:pStyle w:val="Header"/>
    </w:pPr>
    <w:r>
      <w:rPr>
        <w:noProof/>
      </w:rPr>
      <w:pict w14:anchorId="2826EC4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49" type="#_x0000_t136" alt="" style="position:absolute;margin-left:0;margin-top:0;width:369.95pt;height:87.75pt;rotation:315;z-index:-251658752;mso-wrap-edited:f;mso-width-percent:0;mso-height-percent:0;mso-position-horizontal:center;mso-position-horizontal-relative:margin;mso-position-vertical:center;mso-position-vertical-relative:margin;mso-width-percent:0;mso-height-percent:0" o:allowincell="f" fillcolor="silver" stroked="f">
          <v:fill opacity=".75"/>
          <v:textpath style="font-family:&quot;Aptos&quot;;font-size:1pt" string="UNVETTED "/>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9183C" w14:textId="04324A62" w:rsidR="00405AA0" w:rsidRDefault="00405A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77CA2" w14:textId="66A79934" w:rsidR="00405AA0" w:rsidRDefault="00405A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6ED5"/>
    <w:multiLevelType w:val="multilevel"/>
    <w:tmpl w:val="40161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821614"/>
    <w:multiLevelType w:val="hybridMultilevel"/>
    <w:tmpl w:val="79EE3720"/>
    <w:lvl w:ilvl="0" w:tplc="F876560C">
      <w:start w:val="1"/>
      <w:numFmt w:val="upperRoman"/>
      <w:lvlText w:val="%1."/>
      <w:lvlJc w:val="left"/>
      <w:pPr>
        <w:ind w:left="1004"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C23A1F"/>
    <w:multiLevelType w:val="multilevel"/>
    <w:tmpl w:val="ECA8B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A00AEF"/>
    <w:multiLevelType w:val="multilevel"/>
    <w:tmpl w:val="549C6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37168B"/>
    <w:multiLevelType w:val="multilevel"/>
    <w:tmpl w:val="15B6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0B5AE7"/>
    <w:multiLevelType w:val="hybridMultilevel"/>
    <w:tmpl w:val="3EACDE4E"/>
    <w:lvl w:ilvl="0" w:tplc="72EC2F42">
      <w:start w:val="1"/>
      <w:numFmt w:val="decimal"/>
      <w:lvlText w:val="%1."/>
      <w:lvlJc w:val="left"/>
      <w:pPr>
        <w:ind w:left="720" w:hanging="720"/>
      </w:pPr>
      <w:rPr>
        <w:rFonts w:eastAsia="Calibri" w:cs="Calibr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1B63DD2"/>
    <w:multiLevelType w:val="multilevel"/>
    <w:tmpl w:val="C43EF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6D62FC"/>
    <w:multiLevelType w:val="multilevel"/>
    <w:tmpl w:val="49084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541783"/>
    <w:multiLevelType w:val="multilevel"/>
    <w:tmpl w:val="44AE3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473BC4"/>
    <w:multiLevelType w:val="multilevel"/>
    <w:tmpl w:val="2F44B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1A0806"/>
    <w:multiLevelType w:val="multilevel"/>
    <w:tmpl w:val="14DA4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6DD5964"/>
    <w:multiLevelType w:val="multilevel"/>
    <w:tmpl w:val="29422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10"/>
  </w:num>
  <w:num w:numId="4">
    <w:abstractNumId w:val="4"/>
  </w:num>
  <w:num w:numId="5">
    <w:abstractNumId w:val="7"/>
  </w:num>
  <w:num w:numId="6">
    <w:abstractNumId w:val="11"/>
  </w:num>
  <w:num w:numId="7">
    <w:abstractNumId w:val="8"/>
  </w:num>
  <w:num w:numId="8">
    <w:abstractNumId w:val="0"/>
  </w:num>
  <w:num w:numId="9">
    <w:abstractNumId w:val="3"/>
  </w:num>
  <w:num w:numId="10">
    <w:abstractNumId w:val="2"/>
  </w:num>
  <w:num w:numId="11">
    <w:abstractNumId w:val="9"/>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2D3"/>
    <w:rsid w:val="00033817"/>
    <w:rsid w:val="00055D91"/>
    <w:rsid w:val="000609E4"/>
    <w:rsid w:val="000725B0"/>
    <w:rsid w:val="000A70A4"/>
    <w:rsid w:val="000B2F57"/>
    <w:rsid w:val="000F65A8"/>
    <w:rsid w:val="00134F88"/>
    <w:rsid w:val="001A0BC1"/>
    <w:rsid w:val="001A3087"/>
    <w:rsid w:val="001A7CC9"/>
    <w:rsid w:val="001C1261"/>
    <w:rsid w:val="001C7D52"/>
    <w:rsid w:val="002902E9"/>
    <w:rsid w:val="003422CD"/>
    <w:rsid w:val="003B051A"/>
    <w:rsid w:val="003E66D2"/>
    <w:rsid w:val="00405AA0"/>
    <w:rsid w:val="00433FA2"/>
    <w:rsid w:val="00447E5E"/>
    <w:rsid w:val="00495A76"/>
    <w:rsid w:val="004C62E7"/>
    <w:rsid w:val="00521165"/>
    <w:rsid w:val="005A116E"/>
    <w:rsid w:val="005C5E60"/>
    <w:rsid w:val="005D2ED1"/>
    <w:rsid w:val="00614881"/>
    <w:rsid w:val="00686DB5"/>
    <w:rsid w:val="006D7EE6"/>
    <w:rsid w:val="00726026"/>
    <w:rsid w:val="007563F1"/>
    <w:rsid w:val="00767A7D"/>
    <w:rsid w:val="007C58D0"/>
    <w:rsid w:val="008B2914"/>
    <w:rsid w:val="008C4E09"/>
    <w:rsid w:val="008C4EB0"/>
    <w:rsid w:val="009142D3"/>
    <w:rsid w:val="00915AAC"/>
    <w:rsid w:val="00916C9C"/>
    <w:rsid w:val="00924FF5"/>
    <w:rsid w:val="00933094"/>
    <w:rsid w:val="009604DA"/>
    <w:rsid w:val="00960FAF"/>
    <w:rsid w:val="009F5BA2"/>
    <w:rsid w:val="00A57B20"/>
    <w:rsid w:val="00A77442"/>
    <w:rsid w:val="00AD0077"/>
    <w:rsid w:val="00AF3EF1"/>
    <w:rsid w:val="00B07DEE"/>
    <w:rsid w:val="00B4652C"/>
    <w:rsid w:val="00BA0012"/>
    <w:rsid w:val="00BA7DCD"/>
    <w:rsid w:val="00BF4A0C"/>
    <w:rsid w:val="00C41DA5"/>
    <w:rsid w:val="00C46A2C"/>
    <w:rsid w:val="00C64B0B"/>
    <w:rsid w:val="00C7113A"/>
    <w:rsid w:val="00C86980"/>
    <w:rsid w:val="00CB04BA"/>
    <w:rsid w:val="00CD0C69"/>
    <w:rsid w:val="00D136BA"/>
    <w:rsid w:val="00D37C39"/>
    <w:rsid w:val="00D47B22"/>
    <w:rsid w:val="00D65D5A"/>
    <w:rsid w:val="00E80AD9"/>
    <w:rsid w:val="00EC538E"/>
    <w:rsid w:val="00F41CF5"/>
    <w:rsid w:val="00F7174C"/>
    <w:rsid w:val="00FA701F"/>
    <w:rsid w:val="00FF5E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978322C"/>
  <w15:chartTrackingRefBased/>
  <w15:docId w15:val="{4A8F14BB-D4C5-4492-970C-705482272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2D3"/>
    <w:pPr>
      <w:spacing w:line="278" w:lineRule="auto"/>
    </w:pPr>
    <w:rPr>
      <w:sz w:val="24"/>
      <w:szCs w:val="24"/>
    </w:rPr>
  </w:style>
  <w:style w:type="paragraph" w:styleId="Heading1">
    <w:name w:val="heading 1"/>
    <w:basedOn w:val="Normal"/>
    <w:next w:val="Normal"/>
    <w:link w:val="Heading1Char"/>
    <w:uiPriority w:val="9"/>
    <w:qFormat/>
    <w:rsid w:val="009142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42D3"/>
    <w:rPr>
      <w:rFonts w:asciiTheme="majorHAnsi" w:eastAsiaTheme="majorEastAsia" w:hAnsiTheme="majorHAnsi" w:cstheme="majorBidi"/>
      <w:color w:val="2F5496" w:themeColor="accent1" w:themeShade="BF"/>
      <w:sz w:val="40"/>
      <w:szCs w:val="40"/>
    </w:rPr>
  </w:style>
  <w:style w:type="paragraph" w:styleId="ListParagraph">
    <w:name w:val="List Paragraph"/>
    <w:aliases w:val="Dot pt,F5 List Paragraph,List Paragraph1,List Paragraph Char Char Char,Indicator Text,Numbered Para 1,Bullet 1,List Paragraph12,Bullet Points,MAIN CONTENT,Colorful List - Accent 11,List Paragraph11,List Paragraph2,OBC Bullet,No Spacing1,L"/>
    <w:basedOn w:val="Normal"/>
    <w:link w:val="ListParagraphChar"/>
    <w:qFormat/>
    <w:rsid w:val="009142D3"/>
    <w:pPr>
      <w:ind w:left="720"/>
      <w:contextualSpacing/>
    </w:pPr>
  </w:style>
  <w:style w:type="paragraph" w:customStyle="1" w:styleId="Default">
    <w:name w:val="Default"/>
    <w:rsid w:val="009142D3"/>
    <w:pPr>
      <w:autoSpaceDE w:val="0"/>
      <w:autoSpaceDN w:val="0"/>
      <w:adjustRightInd w:val="0"/>
      <w:spacing w:after="0" w:line="240" w:lineRule="auto"/>
    </w:pPr>
    <w:rPr>
      <w:rFonts w:ascii="Times New Roman" w:hAnsi="Times New Roman" w:cs="Times New Roman"/>
      <w:color w:val="000000"/>
      <w:kern w:val="0"/>
      <w:sz w:val="24"/>
      <w:szCs w:val="24"/>
      <w:lang w:val="en-GB"/>
    </w:rPr>
  </w:style>
  <w:style w:type="paragraph" w:styleId="Footer">
    <w:name w:val="footer"/>
    <w:basedOn w:val="Normal"/>
    <w:link w:val="FooterChar"/>
    <w:uiPriority w:val="99"/>
    <w:unhideWhenUsed/>
    <w:rsid w:val="009142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42D3"/>
    <w:rPr>
      <w:sz w:val="24"/>
      <w:szCs w:val="24"/>
    </w:rPr>
  </w:style>
  <w:style w:type="character" w:styleId="PageNumber">
    <w:name w:val="page number"/>
    <w:basedOn w:val="DefaultParagraphFont"/>
    <w:uiPriority w:val="99"/>
    <w:semiHidden/>
    <w:unhideWhenUsed/>
    <w:rsid w:val="009142D3"/>
  </w:style>
  <w:style w:type="paragraph" w:styleId="Header">
    <w:name w:val="header"/>
    <w:basedOn w:val="Normal"/>
    <w:link w:val="HeaderChar"/>
    <w:uiPriority w:val="99"/>
    <w:unhideWhenUsed/>
    <w:rsid w:val="009142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42D3"/>
    <w:rPr>
      <w:sz w:val="24"/>
      <w:szCs w:val="24"/>
    </w:rPr>
  </w:style>
  <w:style w:type="paragraph" w:customStyle="1" w:styleId="SingleTxtG">
    <w:name w:val="_ Single Txt_G"/>
    <w:basedOn w:val="Normal"/>
    <w:qFormat/>
    <w:rsid w:val="009142D3"/>
    <w:pPr>
      <w:spacing w:after="120" w:line="240" w:lineRule="atLeast"/>
      <w:ind w:left="1134" w:right="1134"/>
      <w:jc w:val="both"/>
    </w:pPr>
    <w:rPr>
      <w:rFonts w:ascii="Times New Roman" w:eastAsia="SimSun" w:hAnsi="Times New Roman" w:cs="Times New Roman"/>
      <w:kern w:val="0"/>
      <w:sz w:val="20"/>
      <w:szCs w:val="20"/>
      <w:lang w:val="en-GB" w:eastAsia="zh-CN"/>
    </w:rPr>
  </w:style>
  <w:style w:type="character" w:customStyle="1" w:styleId="ListParagraphChar">
    <w:name w:val="List Paragraph Char"/>
    <w:aliases w:val="Dot pt Char,F5 List Paragraph Char,List Paragraph1 Char,List Paragraph Char Char Char Char,Indicator Text Char,Numbered Para 1 Char,Bullet 1 Char,List Paragraph12 Char,Bullet Points Char,MAIN CONTENT Char,List Paragraph11 Char,L Char"/>
    <w:link w:val="ListParagraph"/>
    <w:uiPriority w:val="34"/>
    <w:qFormat/>
    <w:locked/>
    <w:rsid w:val="009142D3"/>
    <w:rPr>
      <w:sz w:val="24"/>
      <w:szCs w:val="24"/>
    </w:rPr>
  </w:style>
  <w:style w:type="character" w:customStyle="1" w:styleId="cf01">
    <w:name w:val="cf01"/>
    <w:basedOn w:val="DefaultParagraphFont"/>
    <w:rsid w:val="009142D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086174">
      <w:bodyDiv w:val="1"/>
      <w:marLeft w:val="0"/>
      <w:marRight w:val="0"/>
      <w:marTop w:val="0"/>
      <w:marBottom w:val="0"/>
      <w:divBdr>
        <w:top w:val="none" w:sz="0" w:space="0" w:color="auto"/>
        <w:left w:val="none" w:sz="0" w:space="0" w:color="auto"/>
        <w:bottom w:val="none" w:sz="0" w:space="0" w:color="auto"/>
        <w:right w:val="none" w:sz="0" w:space="0" w:color="auto"/>
      </w:divBdr>
    </w:div>
    <w:div w:id="127935115">
      <w:bodyDiv w:val="1"/>
      <w:marLeft w:val="0"/>
      <w:marRight w:val="0"/>
      <w:marTop w:val="0"/>
      <w:marBottom w:val="0"/>
      <w:divBdr>
        <w:top w:val="none" w:sz="0" w:space="0" w:color="auto"/>
        <w:left w:val="none" w:sz="0" w:space="0" w:color="auto"/>
        <w:bottom w:val="none" w:sz="0" w:space="0" w:color="auto"/>
        <w:right w:val="none" w:sz="0" w:space="0" w:color="auto"/>
      </w:divBdr>
    </w:div>
    <w:div w:id="189877457">
      <w:bodyDiv w:val="1"/>
      <w:marLeft w:val="0"/>
      <w:marRight w:val="0"/>
      <w:marTop w:val="0"/>
      <w:marBottom w:val="0"/>
      <w:divBdr>
        <w:top w:val="none" w:sz="0" w:space="0" w:color="auto"/>
        <w:left w:val="none" w:sz="0" w:space="0" w:color="auto"/>
        <w:bottom w:val="none" w:sz="0" w:space="0" w:color="auto"/>
        <w:right w:val="none" w:sz="0" w:space="0" w:color="auto"/>
      </w:divBdr>
    </w:div>
    <w:div w:id="220287228">
      <w:bodyDiv w:val="1"/>
      <w:marLeft w:val="0"/>
      <w:marRight w:val="0"/>
      <w:marTop w:val="0"/>
      <w:marBottom w:val="0"/>
      <w:divBdr>
        <w:top w:val="none" w:sz="0" w:space="0" w:color="auto"/>
        <w:left w:val="none" w:sz="0" w:space="0" w:color="auto"/>
        <w:bottom w:val="none" w:sz="0" w:space="0" w:color="auto"/>
        <w:right w:val="none" w:sz="0" w:space="0" w:color="auto"/>
      </w:divBdr>
    </w:div>
    <w:div w:id="241451752">
      <w:bodyDiv w:val="1"/>
      <w:marLeft w:val="0"/>
      <w:marRight w:val="0"/>
      <w:marTop w:val="0"/>
      <w:marBottom w:val="0"/>
      <w:divBdr>
        <w:top w:val="none" w:sz="0" w:space="0" w:color="auto"/>
        <w:left w:val="none" w:sz="0" w:space="0" w:color="auto"/>
        <w:bottom w:val="none" w:sz="0" w:space="0" w:color="auto"/>
        <w:right w:val="none" w:sz="0" w:space="0" w:color="auto"/>
      </w:divBdr>
    </w:div>
    <w:div w:id="253519716">
      <w:bodyDiv w:val="1"/>
      <w:marLeft w:val="0"/>
      <w:marRight w:val="0"/>
      <w:marTop w:val="0"/>
      <w:marBottom w:val="0"/>
      <w:divBdr>
        <w:top w:val="none" w:sz="0" w:space="0" w:color="auto"/>
        <w:left w:val="none" w:sz="0" w:space="0" w:color="auto"/>
        <w:bottom w:val="none" w:sz="0" w:space="0" w:color="auto"/>
        <w:right w:val="none" w:sz="0" w:space="0" w:color="auto"/>
      </w:divBdr>
    </w:div>
    <w:div w:id="307711675">
      <w:bodyDiv w:val="1"/>
      <w:marLeft w:val="0"/>
      <w:marRight w:val="0"/>
      <w:marTop w:val="0"/>
      <w:marBottom w:val="0"/>
      <w:divBdr>
        <w:top w:val="none" w:sz="0" w:space="0" w:color="auto"/>
        <w:left w:val="none" w:sz="0" w:space="0" w:color="auto"/>
        <w:bottom w:val="none" w:sz="0" w:space="0" w:color="auto"/>
        <w:right w:val="none" w:sz="0" w:space="0" w:color="auto"/>
      </w:divBdr>
    </w:div>
    <w:div w:id="435446504">
      <w:bodyDiv w:val="1"/>
      <w:marLeft w:val="0"/>
      <w:marRight w:val="0"/>
      <w:marTop w:val="0"/>
      <w:marBottom w:val="0"/>
      <w:divBdr>
        <w:top w:val="none" w:sz="0" w:space="0" w:color="auto"/>
        <w:left w:val="none" w:sz="0" w:space="0" w:color="auto"/>
        <w:bottom w:val="none" w:sz="0" w:space="0" w:color="auto"/>
        <w:right w:val="none" w:sz="0" w:space="0" w:color="auto"/>
      </w:divBdr>
    </w:div>
    <w:div w:id="527109517">
      <w:bodyDiv w:val="1"/>
      <w:marLeft w:val="0"/>
      <w:marRight w:val="0"/>
      <w:marTop w:val="0"/>
      <w:marBottom w:val="0"/>
      <w:divBdr>
        <w:top w:val="none" w:sz="0" w:space="0" w:color="auto"/>
        <w:left w:val="none" w:sz="0" w:space="0" w:color="auto"/>
        <w:bottom w:val="none" w:sz="0" w:space="0" w:color="auto"/>
        <w:right w:val="none" w:sz="0" w:space="0" w:color="auto"/>
      </w:divBdr>
    </w:div>
    <w:div w:id="688995377">
      <w:bodyDiv w:val="1"/>
      <w:marLeft w:val="0"/>
      <w:marRight w:val="0"/>
      <w:marTop w:val="0"/>
      <w:marBottom w:val="0"/>
      <w:divBdr>
        <w:top w:val="none" w:sz="0" w:space="0" w:color="auto"/>
        <w:left w:val="none" w:sz="0" w:space="0" w:color="auto"/>
        <w:bottom w:val="none" w:sz="0" w:space="0" w:color="auto"/>
        <w:right w:val="none" w:sz="0" w:space="0" w:color="auto"/>
      </w:divBdr>
    </w:div>
    <w:div w:id="740256643">
      <w:bodyDiv w:val="1"/>
      <w:marLeft w:val="0"/>
      <w:marRight w:val="0"/>
      <w:marTop w:val="0"/>
      <w:marBottom w:val="0"/>
      <w:divBdr>
        <w:top w:val="none" w:sz="0" w:space="0" w:color="auto"/>
        <w:left w:val="none" w:sz="0" w:space="0" w:color="auto"/>
        <w:bottom w:val="none" w:sz="0" w:space="0" w:color="auto"/>
        <w:right w:val="none" w:sz="0" w:space="0" w:color="auto"/>
      </w:divBdr>
    </w:div>
    <w:div w:id="744957865">
      <w:bodyDiv w:val="1"/>
      <w:marLeft w:val="0"/>
      <w:marRight w:val="0"/>
      <w:marTop w:val="0"/>
      <w:marBottom w:val="0"/>
      <w:divBdr>
        <w:top w:val="none" w:sz="0" w:space="0" w:color="auto"/>
        <w:left w:val="none" w:sz="0" w:space="0" w:color="auto"/>
        <w:bottom w:val="none" w:sz="0" w:space="0" w:color="auto"/>
        <w:right w:val="none" w:sz="0" w:space="0" w:color="auto"/>
      </w:divBdr>
    </w:div>
    <w:div w:id="755328206">
      <w:bodyDiv w:val="1"/>
      <w:marLeft w:val="0"/>
      <w:marRight w:val="0"/>
      <w:marTop w:val="0"/>
      <w:marBottom w:val="0"/>
      <w:divBdr>
        <w:top w:val="none" w:sz="0" w:space="0" w:color="auto"/>
        <w:left w:val="none" w:sz="0" w:space="0" w:color="auto"/>
        <w:bottom w:val="none" w:sz="0" w:space="0" w:color="auto"/>
        <w:right w:val="none" w:sz="0" w:space="0" w:color="auto"/>
      </w:divBdr>
    </w:div>
    <w:div w:id="851342099">
      <w:bodyDiv w:val="1"/>
      <w:marLeft w:val="0"/>
      <w:marRight w:val="0"/>
      <w:marTop w:val="0"/>
      <w:marBottom w:val="0"/>
      <w:divBdr>
        <w:top w:val="none" w:sz="0" w:space="0" w:color="auto"/>
        <w:left w:val="none" w:sz="0" w:space="0" w:color="auto"/>
        <w:bottom w:val="none" w:sz="0" w:space="0" w:color="auto"/>
        <w:right w:val="none" w:sz="0" w:space="0" w:color="auto"/>
      </w:divBdr>
    </w:div>
    <w:div w:id="1060246238">
      <w:bodyDiv w:val="1"/>
      <w:marLeft w:val="0"/>
      <w:marRight w:val="0"/>
      <w:marTop w:val="0"/>
      <w:marBottom w:val="0"/>
      <w:divBdr>
        <w:top w:val="none" w:sz="0" w:space="0" w:color="auto"/>
        <w:left w:val="none" w:sz="0" w:space="0" w:color="auto"/>
        <w:bottom w:val="none" w:sz="0" w:space="0" w:color="auto"/>
        <w:right w:val="none" w:sz="0" w:space="0" w:color="auto"/>
      </w:divBdr>
    </w:div>
    <w:div w:id="1334140890">
      <w:bodyDiv w:val="1"/>
      <w:marLeft w:val="0"/>
      <w:marRight w:val="0"/>
      <w:marTop w:val="0"/>
      <w:marBottom w:val="0"/>
      <w:divBdr>
        <w:top w:val="none" w:sz="0" w:space="0" w:color="auto"/>
        <w:left w:val="none" w:sz="0" w:space="0" w:color="auto"/>
        <w:bottom w:val="none" w:sz="0" w:space="0" w:color="auto"/>
        <w:right w:val="none" w:sz="0" w:space="0" w:color="auto"/>
      </w:divBdr>
    </w:div>
    <w:div w:id="1341083969">
      <w:bodyDiv w:val="1"/>
      <w:marLeft w:val="0"/>
      <w:marRight w:val="0"/>
      <w:marTop w:val="0"/>
      <w:marBottom w:val="0"/>
      <w:divBdr>
        <w:top w:val="none" w:sz="0" w:space="0" w:color="auto"/>
        <w:left w:val="none" w:sz="0" w:space="0" w:color="auto"/>
        <w:bottom w:val="none" w:sz="0" w:space="0" w:color="auto"/>
        <w:right w:val="none" w:sz="0" w:space="0" w:color="auto"/>
      </w:divBdr>
    </w:div>
    <w:div w:id="1424641722">
      <w:bodyDiv w:val="1"/>
      <w:marLeft w:val="0"/>
      <w:marRight w:val="0"/>
      <w:marTop w:val="0"/>
      <w:marBottom w:val="0"/>
      <w:divBdr>
        <w:top w:val="none" w:sz="0" w:space="0" w:color="auto"/>
        <w:left w:val="none" w:sz="0" w:space="0" w:color="auto"/>
        <w:bottom w:val="none" w:sz="0" w:space="0" w:color="auto"/>
        <w:right w:val="none" w:sz="0" w:space="0" w:color="auto"/>
      </w:divBdr>
    </w:div>
    <w:div w:id="1504323547">
      <w:bodyDiv w:val="1"/>
      <w:marLeft w:val="0"/>
      <w:marRight w:val="0"/>
      <w:marTop w:val="0"/>
      <w:marBottom w:val="0"/>
      <w:divBdr>
        <w:top w:val="none" w:sz="0" w:space="0" w:color="auto"/>
        <w:left w:val="none" w:sz="0" w:space="0" w:color="auto"/>
        <w:bottom w:val="none" w:sz="0" w:space="0" w:color="auto"/>
        <w:right w:val="none" w:sz="0" w:space="0" w:color="auto"/>
      </w:divBdr>
    </w:div>
    <w:div w:id="1650524244">
      <w:bodyDiv w:val="1"/>
      <w:marLeft w:val="0"/>
      <w:marRight w:val="0"/>
      <w:marTop w:val="0"/>
      <w:marBottom w:val="0"/>
      <w:divBdr>
        <w:top w:val="none" w:sz="0" w:space="0" w:color="auto"/>
        <w:left w:val="none" w:sz="0" w:space="0" w:color="auto"/>
        <w:bottom w:val="none" w:sz="0" w:space="0" w:color="auto"/>
        <w:right w:val="none" w:sz="0" w:space="0" w:color="auto"/>
      </w:divBdr>
    </w:div>
    <w:div w:id="1688560459">
      <w:bodyDiv w:val="1"/>
      <w:marLeft w:val="0"/>
      <w:marRight w:val="0"/>
      <w:marTop w:val="0"/>
      <w:marBottom w:val="0"/>
      <w:divBdr>
        <w:top w:val="none" w:sz="0" w:space="0" w:color="auto"/>
        <w:left w:val="none" w:sz="0" w:space="0" w:color="auto"/>
        <w:bottom w:val="none" w:sz="0" w:space="0" w:color="auto"/>
        <w:right w:val="none" w:sz="0" w:space="0" w:color="auto"/>
      </w:divBdr>
    </w:div>
    <w:div w:id="1689867467">
      <w:bodyDiv w:val="1"/>
      <w:marLeft w:val="0"/>
      <w:marRight w:val="0"/>
      <w:marTop w:val="0"/>
      <w:marBottom w:val="0"/>
      <w:divBdr>
        <w:top w:val="none" w:sz="0" w:space="0" w:color="auto"/>
        <w:left w:val="none" w:sz="0" w:space="0" w:color="auto"/>
        <w:bottom w:val="none" w:sz="0" w:space="0" w:color="auto"/>
        <w:right w:val="none" w:sz="0" w:space="0" w:color="auto"/>
      </w:divBdr>
    </w:div>
    <w:div w:id="1723869746">
      <w:bodyDiv w:val="1"/>
      <w:marLeft w:val="0"/>
      <w:marRight w:val="0"/>
      <w:marTop w:val="0"/>
      <w:marBottom w:val="0"/>
      <w:divBdr>
        <w:top w:val="none" w:sz="0" w:space="0" w:color="auto"/>
        <w:left w:val="none" w:sz="0" w:space="0" w:color="auto"/>
        <w:bottom w:val="none" w:sz="0" w:space="0" w:color="auto"/>
        <w:right w:val="none" w:sz="0" w:space="0" w:color="auto"/>
      </w:divBdr>
    </w:div>
    <w:div w:id="1728138341">
      <w:bodyDiv w:val="1"/>
      <w:marLeft w:val="0"/>
      <w:marRight w:val="0"/>
      <w:marTop w:val="0"/>
      <w:marBottom w:val="0"/>
      <w:divBdr>
        <w:top w:val="none" w:sz="0" w:space="0" w:color="auto"/>
        <w:left w:val="none" w:sz="0" w:space="0" w:color="auto"/>
        <w:bottom w:val="none" w:sz="0" w:space="0" w:color="auto"/>
        <w:right w:val="none" w:sz="0" w:space="0" w:color="auto"/>
      </w:divBdr>
    </w:div>
    <w:div w:id="1740201990">
      <w:bodyDiv w:val="1"/>
      <w:marLeft w:val="0"/>
      <w:marRight w:val="0"/>
      <w:marTop w:val="0"/>
      <w:marBottom w:val="0"/>
      <w:divBdr>
        <w:top w:val="none" w:sz="0" w:space="0" w:color="auto"/>
        <w:left w:val="none" w:sz="0" w:space="0" w:color="auto"/>
        <w:bottom w:val="none" w:sz="0" w:space="0" w:color="auto"/>
        <w:right w:val="none" w:sz="0" w:space="0" w:color="auto"/>
      </w:divBdr>
    </w:div>
    <w:div w:id="1778021272">
      <w:bodyDiv w:val="1"/>
      <w:marLeft w:val="0"/>
      <w:marRight w:val="0"/>
      <w:marTop w:val="0"/>
      <w:marBottom w:val="0"/>
      <w:divBdr>
        <w:top w:val="none" w:sz="0" w:space="0" w:color="auto"/>
        <w:left w:val="none" w:sz="0" w:space="0" w:color="auto"/>
        <w:bottom w:val="none" w:sz="0" w:space="0" w:color="auto"/>
        <w:right w:val="none" w:sz="0" w:space="0" w:color="auto"/>
      </w:divBdr>
    </w:div>
    <w:div w:id="1802075001">
      <w:bodyDiv w:val="1"/>
      <w:marLeft w:val="0"/>
      <w:marRight w:val="0"/>
      <w:marTop w:val="0"/>
      <w:marBottom w:val="0"/>
      <w:divBdr>
        <w:top w:val="none" w:sz="0" w:space="0" w:color="auto"/>
        <w:left w:val="none" w:sz="0" w:space="0" w:color="auto"/>
        <w:bottom w:val="none" w:sz="0" w:space="0" w:color="auto"/>
        <w:right w:val="none" w:sz="0" w:space="0" w:color="auto"/>
      </w:divBdr>
    </w:div>
    <w:div w:id="1850755694">
      <w:bodyDiv w:val="1"/>
      <w:marLeft w:val="0"/>
      <w:marRight w:val="0"/>
      <w:marTop w:val="0"/>
      <w:marBottom w:val="0"/>
      <w:divBdr>
        <w:top w:val="none" w:sz="0" w:space="0" w:color="auto"/>
        <w:left w:val="none" w:sz="0" w:space="0" w:color="auto"/>
        <w:bottom w:val="none" w:sz="0" w:space="0" w:color="auto"/>
        <w:right w:val="none" w:sz="0" w:space="0" w:color="auto"/>
      </w:divBdr>
    </w:div>
    <w:div w:id="1952861549">
      <w:bodyDiv w:val="1"/>
      <w:marLeft w:val="0"/>
      <w:marRight w:val="0"/>
      <w:marTop w:val="0"/>
      <w:marBottom w:val="0"/>
      <w:divBdr>
        <w:top w:val="none" w:sz="0" w:space="0" w:color="auto"/>
        <w:left w:val="none" w:sz="0" w:space="0" w:color="auto"/>
        <w:bottom w:val="none" w:sz="0" w:space="0" w:color="auto"/>
        <w:right w:val="none" w:sz="0" w:space="0" w:color="auto"/>
      </w:divBdr>
    </w:div>
    <w:div w:id="2085254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2025-04-28T12:28:28+00:00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2A983AD-F4FB-4ABD-AE8F-BF9B4CF164AC}"/>
</file>

<file path=customXml/itemProps2.xml><?xml version="1.0" encoding="utf-8"?>
<ds:datastoreItem xmlns:ds="http://schemas.openxmlformats.org/officeDocument/2006/customXml" ds:itemID="{2DE9AD1C-BB43-441E-AEB4-2FFD9DEAFE63}"/>
</file>

<file path=customXml/itemProps3.xml><?xml version="1.0" encoding="utf-8"?>
<ds:datastoreItem xmlns:ds="http://schemas.openxmlformats.org/officeDocument/2006/customXml" ds:itemID="{54E97479-B29B-4D2C-BD0B-ACF7DC00B47B}"/>
</file>

<file path=docProps/app.xml><?xml version="1.0" encoding="utf-8"?>
<Properties xmlns="http://schemas.openxmlformats.org/officeDocument/2006/extended-properties" xmlns:vt="http://schemas.openxmlformats.org/officeDocument/2006/docPropsVTypes">
  <Template>Normal</Template>
  <TotalTime>0</TotalTime>
  <Pages>15</Pages>
  <Words>2262</Words>
  <Characters>12896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Asha Pillay-Nababsing</dc:creator>
  <cp:keywords/>
  <dc:description/>
  <cp:lastModifiedBy>Attorney General's Office</cp:lastModifiedBy>
  <cp:revision>2</cp:revision>
  <dcterms:created xsi:type="dcterms:W3CDTF">2025-04-28T11:10:00Z</dcterms:created>
  <dcterms:modified xsi:type="dcterms:W3CDTF">2025-04-28T11:10:00Z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