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4"/>
          <w:szCs w:val="24"/>
        </w:rPr>
        <w:id w:val="53126489"/>
        <w:docPartObj>
          <w:docPartGallery w:val="Cover Pages"/>
          <w:docPartUnique/>
        </w:docPartObj>
      </w:sdtPr>
      <w:sdtEndPr>
        <w:rPr>
          <w:color w:val="006699"/>
        </w:rPr>
      </w:sdtEndPr>
      <w:sdtContent>
        <w:p w14:paraId="259E0532" w14:textId="77777777" w:rsidR="003C5B1C" w:rsidRPr="00B14908" w:rsidRDefault="003C5B1C" w:rsidP="00446603">
          <w:pPr>
            <w:spacing w:before="0" w:after="0" w:line="240" w:lineRule="auto"/>
            <w:jc w:val="both"/>
            <w:rPr>
              <w:rFonts w:cstheme="minorHAnsi"/>
              <w:sz w:val="24"/>
              <w:szCs w:val="24"/>
            </w:rPr>
          </w:pPr>
        </w:p>
        <w:p w14:paraId="3A3A1945" w14:textId="77777777" w:rsidR="003C5B1C" w:rsidRPr="00B14908" w:rsidRDefault="003C5B1C" w:rsidP="00446603">
          <w:pPr>
            <w:spacing w:before="0" w:after="0" w:line="240" w:lineRule="auto"/>
            <w:jc w:val="both"/>
            <w:rPr>
              <w:rFonts w:cstheme="minorHAnsi"/>
              <w:sz w:val="24"/>
              <w:szCs w:val="24"/>
            </w:rPr>
          </w:pPr>
          <w:r w:rsidRPr="00B14908">
            <w:rPr>
              <w:rFonts w:cstheme="minorHAnsi"/>
              <w:noProof/>
              <w:sz w:val="24"/>
              <w:szCs w:val="24"/>
              <w:lang w:val="is-IS" w:eastAsia="is-IS" w:bidi="ar-SA"/>
            </w:rPr>
            <mc:AlternateContent>
              <mc:Choice Requires="wpg">
                <w:drawing>
                  <wp:anchor distT="0" distB="0" distL="114300" distR="114300" simplePos="0" relativeHeight="251659264" behindDoc="0" locked="0" layoutInCell="0" allowOverlap="1" wp14:anchorId="746AE3D0" wp14:editId="43B296C7">
                    <wp:simplePos x="0" y="0"/>
                    <wp:positionH relativeFrom="page">
                      <wp:align>center</wp:align>
                    </wp:positionH>
                    <wp:positionV relativeFrom="margin">
                      <wp:align>center</wp:align>
                    </wp:positionV>
                    <wp:extent cx="7555230" cy="8863330"/>
                    <wp:effectExtent l="0" t="0" r="63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5230" cy="8863330"/>
                              <a:chOff x="0" y="1440"/>
                              <a:chExt cx="12239" cy="12960"/>
                            </a:xfrm>
                          </wpg:grpSpPr>
                          <wpg:grpSp>
                            <wpg:cNvPr id="3" name="Group 3"/>
                            <wpg:cNvGrpSpPr>
                              <a:grpSpLocks/>
                            </wpg:cNvGrpSpPr>
                            <wpg:grpSpPr bwMode="auto">
                              <a:xfrm>
                                <a:off x="0" y="9661"/>
                                <a:ext cx="12239" cy="4739"/>
                                <a:chOff x="-6" y="3399"/>
                                <a:chExt cx="12197" cy="4253"/>
                              </a:xfrm>
                            </wpg:grpSpPr>
                            <wpg:grpSp>
                              <wpg:cNvPr id="4" name="Group 4"/>
                              <wpg:cNvGrpSpPr>
                                <a:grpSpLocks/>
                              </wpg:cNvGrpSpPr>
                              <wpg:grpSpPr bwMode="auto">
                                <a:xfrm>
                                  <a:off x="-6" y="3717"/>
                                  <a:ext cx="12189" cy="3550"/>
                                  <a:chOff x="18" y="7468"/>
                                  <a:chExt cx="12189" cy="3550"/>
                                </a:xfrm>
                              </wpg:grpSpPr>
                              <wps:wsp>
                                <wps:cNvPr id="5"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3" name="Rectangle 14"/>
                            <wps:cNvSpPr>
                              <a:spLocks noChangeArrowheads="1"/>
                            </wps:cNvSpPr>
                            <wps:spPr bwMode="auto">
                              <a:xfrm>
                                <a:off x="1800" y="1440"/>
                                <a:ext cx="8638" cy="1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808080" w:themeColor="text1" w:themeTint="7F"/>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14:paraId="4C0FD1F1" w14:textId="77777777" w:rsidR="003C5B1C" w:rsidRDefault="0038676D" w:rsidP="003C5B1C">
                                      <w:pPr>
                                        <w:spacing w:after="0"/>
                                        <w:rPr>
                                          <w:b/>
                                          <w:bCs/>
                                          <w:color w:val="808080" w:themeColor="text1" w:themeTint="7F"/>
                                          <w:sz w:val="32"/>
                                          <w:szCs w:val="32"/>
                                        </w:rPr>
                                      </w:pPr>
                                      <w:r w:rsidRPr="004F3B56">
                                        <w:rPr>
                                          <w:b/>
                                          <w:bCs/>
                                          <w:color w:val="808080" w:themeColor="text1" w:themeTint="7F"/>
                                          <w:sz w:val="32"/>
                                          <w:szCs w:val="32"/>
                                        </w:rPr>
                                        <w:t>The Icelandic Human Rights Centre</w:t>
                                      </w:r>
                                    </w:p>
                                  </w:sdtContent>
                                </w:sdt>
                                <w:p w14:paraId="15F5EEBC" w14:textId="77777777" w:rsidR="003C5B1C" w:rsidRDefault="003C5B1C" w:rsidP="003C5B1C">
                                  <w:pPr>
                                    <w:spacing w:after="0"/>
                                    <w:rPr>
                                      <w:b/>
                                      <w:bCs/>
                                      <w:color w:val="808080" w:themeColor="text1" w:themeTint="7F"/>
                                      <w:sz w:val="32"/>
                                      <w:szCs w:val="32"/>
                                    </w:rPr>
                                  </w:pPr>
                                </w:p>
                              </w:txbxContent>
                            </wps:txbx>
                            <wps:bodyPr rot="0" vert="horz" wrap="square" lIns="91440" tIns="45720" rIns="91440" bIns="45720" anchor="t" anchorCtr="0" upright="1">
                              <a:spAutoFit/>
                            </wps:bodyPr>
                          </wps:wsp>
                          <wps:wsp>
                            <wps:cNvPr id="24" name="Rectangle 15"/>
                            <wps:cNvSpPr>
                              <a:spLocks noChangeArrowheads="1"/>
                            </wps:cNvSpPr>
                            <wps:spPr bwMode="auto">
                              <a:xfrm>
                                <a:off x="6494" y="11160"/>
                                <a:ext cx="4998" cy="1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3C84C" w14:textId="77777777" w:rsidR="003C5B1C" w:rsidRDefault="003C5B1C" w:rsidP="003C5B1C">
                                  <w:pPr>
                                    <w:jc w:val="right"/>
                                    <w:rPr>
                                      <w:sz w:val="96"/>
                                      <w:szCs w:val="96"/>
                                    </w:rPr>
                                  </w:pPr>
                                </w:p>
                              </w:txbxContent>
                            </wps:txbx>
                            <wps:bodyPr rot="0" vert="horz" wrap="square" lIns="91440" tIns="45720" rIns="91440" bIns="45720" anchor="t" anchorCtr="0" upright="1">
                              <a:spAutoFit/>
                            </wps:bodyPr>
                          </wps:wsp>
                          <wps:wsp>
                            <wps:cNvPr id="25" name="Rectangle 16"/>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C1943" w14:textId="77777777" w:rsidR="003C5B1C" w:rsidRDefault="003C5B1C" w:rsidP="003C5B1C">
                                  <w:pPr>
                                    <w:spacing w:before="240"/>
                                    <w:jc w:val="center"/>
                                    <w:rPr>
                                      <w:rFonts w:ascii="Cambria" w:hAnsi="Cambria"/>
                                      <w:b/>
                                      <w:sz w:val="32"/>
                                      <w:szCs w:val="24"/>
                                      <w:lang w:val="en-GB"/>
                                    </w:rPr>
                                  </w:pPr>
                                  <w:r>
                                    <w:rPr>
                                      <w:rFonts w:ascii="Cambria" w:hAnsi="Cambria"/>
                                      <w:b/>
                                      <w:sz w:val="32"/>
                                      <w:szCs w:val="24"/>
                                      <w:lang w:val="en-GB"/>
                                    </w:rPr>
                                    <w:t>NOTES ON ICELAND'S COMBINED TWENTY</w:t>
                                  </w:r>
                                  <w:r w:rsidR="00335390">
                                    <w:rPr>
                                      <w:rFonts w:ascii="Cambria" w:hAnsi="Cambria"/>
                                      <w:b/>
                                      <w:sz w:val="32"/>
                                      <w:szCs w:val="24"/>
                                      <w:lang w:val="en-GB"/>
                                    </w:rPr>
                                    <w:t>-</w:t>
                                  </w:r>
                                  <w:r>
                                    <w:rPr>
                                      <w:rFonts w:ascii="Cambria" w:hAnsi="Cambria"/>
                                      <w:b/>
                                      <w:sz w:val="32"/>
                                      <w:szCs w:val="24"/>
                                      <w:lang w:val="en-GB"/>
                                    </w:rPr>
                                    <w:t>FIRST TO TWENTY</w:t>
                                  </w:r>
                                  <w:r w:rsidR="00335390">
                                    <w:rPr>
                                      <w:rFonts w:ascii="Cambria" w:hAnsi="Cambria"/>
                                      <w:b/>
                                      <w:sz w:val="32"/>
                                      <w:szCs w:val="24"/>
                                      <w:lang w:val="en-GB"/>
                                    </w:rPr>
                                    <w:t>-</w:t>
                                  </w:r>
                                  <w:r>
                                    <w:rPr>
                                      <w:rFonts w:ascii="Cambria" w:hAnsi="Cambria"/>
                                      <w:b/>
                                      <w:sz w:val="32"/>
                                      <w:szCs w:val="24"/>
                                      <w:lang w:val="en-GB"/>
                                    </w:rPr>
                                    <w:t>THIRD PERIODIC REPORTS ON IMPLEMENTATION OF THE INTERNATIONAL CONVENTION ON THE ELIMINATION OF ALL FORMS OF RACIAL DISCRIMINATION</w:t>
                                  </w:r>
                                </w:p>
                                <w:p w14:paraId="6CD1E6AB" w14:textId="54AC1595" w:rsidR="003C5B1C" w:rsidRDefault="003C5B1C" w:rsidP="003C5B1C">
                                  <w:pPr>
                                    <w:spacing w:before="240"/>
                                    <w:jc w:val="center"/>
                                    <w:rPr>
                                      <w:rFonts w:ascii="Cambria" w:hAnsi="Cambria"/>
                                      <w:b/>
                                      <w:sz w:val="24"/>
                                      <w:szCs w:val="24"/>
                                      <w:lang w:val="en-GB"/>
                                    </w:rPr>
                                  </w:pPr>
                                  <w:r>
                                    <w:rPr>
                                      <w:rFonts w:ascii="Cambria" w:hAnsi="Cambria"/>
                                      <w:b/>
                                      <w:szCs w:val="24"/>
                                      <w:lang w:val="en-GB"/>
                                    </w:rPr>
                                    <w:t xml:space="preserve">Submitted by the Icelandic Human Rights Centre to CERD in advance of the Committee’s consideration of Iceland’s </w:t>
                                  </w:r>
                                  <w:r w:rsidR="0086314C">
                                    <w:rPr>
                                      <w:rFonts w:ascii="Cambria" w:hAnsi="Cambria"/>
                                      <w:b/>
                                      <w:szCs w:val="24"/>
                                      <w:lang w:val="en-GB"/>
                                    </w:rPr>
                                    <w:t>twenty-</w:t>
                                  </w:r>
                                  <w:r>
                                    <w:rPr>
                                      <w:rFonts w:ascii="Cambria" w:hAnsi="Cambria"/>
                                      <w:b/>
                                      <w:szCs w:val="24"/>
                                      <w:lang w:val="en-GB"/>
                                    </w:rPr>
                                    <w:t xml:space="preserve">first to </w:t>
                                  </w:r>
                                  <w:r w:rsidR="0086314C">
                                    <w:rPr>
                                      <w:rFonts w:ascii="Cambria" w:hAnsi="Cambria"/>
                                      <w:b/>
                                      <w:szCs w:val="24"/>
                                      <w:lang w:val="en-GB"/>
                                    </w:rPr>
                                    <w:t>twenty-</w:t>
                                  </w:r>
                                  <w:r>
                                    <w:rPr>
                                      <w:rFonts w:ascii="Cambria" w:hAnsi="Cambria"/>
                                      <w:b/>
                                      <w:szCs w:val="24"/>
                                      <w:lang w:val="en-GB"/>
                                    </w:rPr>
                                    <w:t>third periodic report</w:t>
                                  </w:r>
                                </w:p>
                                <w:p w14:paraId="4B8B2B53" w14:textId="77777777" w:rsidR="003C5B1C" w:rsidRDefault="003C5B1C" w:rsidP="003C5B1C">
                                  <w:pPr>
                                    <w:rPr>
                                      <w:b/>
                                      <w:bCs/>
                                      <w:color w:val="808080" w:themeColor="text1" w:themeTint="7F"/>
                                      <w:sz w:val="32"/>
                                      <w:szCs w:val="32"/>
                                    </w:rPr>
                                  </w:pPr>
                                  <w:r>
                                    <w:rPr>
                                      <w:b/>
                                      <w:bCs/>
                                      <w:color w:val="808080" w:themeColor="text1" w:themeTint="7F"/>
                                      <w:sz w:val="32"/>
                                      <w:szCs w:val="32"/>
                                    </w:rPr>
                                    <w:t>2019</w:t>
                                  </w:r>
                                </w:p>
                                <w:p w14:paraId="3509FD13" w14:textId="77777777" w:rsidR="003C5B1C" w:rsidRDefault="003C5B1C" w:rsidP="003C5B1C">
                                  <w:pPr>
                                    <w:rPr>
                                      <w:b/>
                                      <w:bCs/>
                                      <w:color w:val="808080" w:themeColor="text1" w:themeTint="7F"/>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746AE3D0" id="Group 2" o:spid="_x0000_s1026" style="position:absolute;left:0;text-align:left;margin-left:0;margin-top:0;width:594.9pt;height:697.9pt;z-index:251659264;mso-width-percent:1000;mso-height-percent:1000;mso-position-horizontal:center;mso-position-horizontal-relative:page;mso-position-vertical:center;mso-position-vertical-relative:margin;mso-width-percent:1000;mso-height-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" o:allowincell="f">
                    <v:group id="Group 3" o:spid="_x0000_s1027" style="position:absolute;top:9661;width:12239;height:4739"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4"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5"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" path="m,l17,2863,7132,2578r,-2378l,xe" fillcolor="#a7bfde [1620]" stroked="f">
                          <v:fill opacity="32896f"/>
                          <v:path arrowok="t" o:connecttype="custom" o:connectlocs="0,0;17,2863;7132,2578;7132,200;0,0" o:connectangles="0,0,0,0,0"/>
                        </v:shape>
                        <v:shape id="Freeform 6"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" path="m,569l,2930r3466,620l3466,,,569xe" fillcolor="#d3dfee [820]" stroked="f">
                          <v:fill opacity="32896f"/>
                          <v:path arrowok="t" o:connecttype="custom" o:connectlocs="0,569;0,2930;3466,3550;3466,0;0,569" o:connectangles="0,0,0,0,0"/>
                        </v:shape>
                        <v:shape id="Freeform 7"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" path="m,l,3550,1591,2746r,-2009l,xe" fillcolor="#a7bfde [1620]" stroked="f">
                          <v:fill opacity="32896f"/>
                          <v:path arrowok="t" o:connecttype="custom" o:connectlocs="0,0;0,3550;1591,2746;1591,737;0,0" o:connectangles="0,0,0,0,0"/>
                        </v:shape>
                      </v:group>
                      <v:shape id="Freeform 8"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" path="m1,251l,2662r4120,251l4120,,1,251xe" fillcolor="#d8d8d8 [2732]" stroked="f">
                        <v:path arrowok="t" o:connecttype="custom" o:connectlocs="1,251;0,2662;4120,2913;4120,0;1,251" o:connectangles="0,0,0,0,0"/>
                      </v:shape>
                      <v:shape id="Freeform 9"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" path="m,l,4236,3985,3349r,-2428l,xe" fillcolor="#bfbfbf [2412]" stroked="f">
                        <v:path arrowok="t" o:connecttype="custom" o:connectlocs="0,0;0,4236;3985,3349;3985,921;0,0" o:connectangles="0,0,0,0,0"/>
                      </v:shape>
                      <v:shape id="Freeform 10"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" path="m4086,r-2,4253l,3198,,1072,4086,xe" fillcolor="#d8d8d8 [2732]" stroked="f">
                        <v:path arrowok="t" o:connecttype="custom" o:connectlocs="4086,0;4084,4253;0,3198;0,1072;4086,0" o:connectangles="0,0,0,0,0"/>
                      </v:shape>
                      <v:shape id="Freeform 11"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" path="m,921l2060,r16,3851l,2981,,921xe" fillcolor="#d3dfee [820]" stroked="f">
                        <v:fill opacity="46003f"/>
                        <v:path arrowok="t" o:connecttype="custom" o:connectlocs="0,921;2060,0;2076,3851;0,2981;0,921" o:connectangles="0,0,0,0,0"/>
                      </v:shape>
                      <v:shape id="Freeform 12"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" path="m,l17,3835,6011,2629r,-1390l,xe" fillcolor="#a7bfde [1620]" stroked="f">
                        <v:fill opacity="46003f"/>
                        <v:path arrowok="t" o:connecttype="custom" o:connectlocs="0,0;17,3835;6011,2629;6011,1239;0,0" o:connectangles="0,0,0,0,0"/>
                      </v:shape>
                      <v:shape id="Freeform 13"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" path="m,1038l,2411,4102,3432,4102,,,1038xe" fillcolor="#d3dfee [820]" stroked="f">
                        <v:fill opacity="46003f"/>
                        <v:path arrowok="t" o:connecttype="custom" o:connectlocs="0,1038;0,2411;4102,3432;4102,0;0,1038" o:connectangles="0,0,0,0,0"/>
                      </v:shape>
                    </v:group>
                    <v:rect id="Rectangle 14" o:spid="_x0000_s1038" style="position:absolute;left:1800;top:1440;width:8638;height:1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" filled="f" stroked="f">
                      <v:textbox style="mso-fit-shape-to-text:t">
                        <w:txbxContent>
                          <w:sdt>
                            <w:sdtPr>
                              <w:rPr>
                                <w:b/>
                                <w:bCs/>
                                <w:color w:val="808080" w:themeColor="text1" w:themeTint="7F"/>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14:paraId="4C0FD1F1" w14:textId="77777777" w:rsidR="003C5B1C" w:rsidRDefault="0038676D" w:rsidP="003C5B1C">
                                <w:pPr>
                                  <w:spacing w:after="0"/>
                                  <w:rPr>
                                    <w:b/>
                                    <w:bCs/>
                                    <w:color w:val="808080" w:themeColor="text1" w:themeTint="7F"/>
                                    <w:sz w:val="32"/>
                                    <w:szCs w:val="32"/>
                                  </w:rPr>
                                </w:pPr>
                                <w:r w:rsidRPr="004F3B56">
                                  <w:rPr>
                                    <w:b/>
                                    <w:bCs/>
                                    <w:color w:val="808080" w:themeColor="text1" w:themeTint="7F"/>
                                    <w:sz w:val="32"/>
                                    <w:szCs w:val="32"/>
                                  </w:rPr>
                                  <w:t>The Icelandic Human Rights Centre</w:t>
                                </w:r>
                              </w:p>
                            </w:sdtContent>
                          </w:sdt>
                          <w:p w14:paraId="15F5EEBC" w14:textId="77777777" w:rsidR="003C5B1C" w:rsidRDefault="003C5B1C" w:rsidP="003C5B1C">
                            <w:pPr>
                              <w:spacing w:after="0"/>
                              <w:rPr>
                                <w:b/>
                                <w:bCs/>
                                <w:color w:val="808080" w:themeColor="text1" w:themeTint="7F"/>
                                <w:sz w:val="32"/>
                                <w:szCs w:val="32"/>
                              </w:rPr>
                            </w:pPr>
                          </w:p>
                        </w:txbxContent>
                      </v:textbox>
                    </v:rect>
                    <v:rect id="Rectangle 15" o:spid="_x0000_s1039" style="position:absolute;left:6494;top:11160;width:4998;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" filled="f" stroked="f">
                      <v:textbox style="mso-fit-shape-to-text:t">
                        <w:txbxContent>
                          <w:p w14:paraId="6A13C84C" w14:textId="77777777" w:rsidR="003C5B1C" w:rsidRDefault="003C5B1C" w:rsidP="003C5B1C">
                            <w:pPr>
                              <w:jc w:val="right"/>
                              <w:rPr>
                                <w:sz w:val="96"/>
                                <w:szCs w:val="96"/>
                              </w:rPr>
                            </w:pPr>
                          </w:p>
                        </w:txbxContent>
                      </v:textbox>
                    </v:rect>
                    <v:rect id="Rectangle 16"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" filled="f" stroked="f">
                      <v:textbox>
                        <w:txbxContent>
                          <w:p w14:paraId="2E2C1943" w14:textId="77777777" w:rsidR="003C5B1C" w:rsidRDefault="003C5B1C" w:rsidP="003C5B1C">
                            <w:pPr>
                              <w:spacing w:before="240"/>
                              <w:jc w:val="center"/>
                              <w:rPr>
                                <w:rFonts w:ascii="Cambria" w:hAnsi="Cambria"/>
                                <w:b/>
                                <w:sz w:val="32"/>
                                <w:szCs w:val="24"/>
                                <w:lang w:val="en-GB"/>
                              </w:rPr>
                            </w:pPr>
                            <w:r>
                              <w:rPr>
                                <w:rFonts w:ascii="Cambria" w:hAnsi="Cambria"/>
                                <w:b/>
                                <w:sz w:val="32"/>
                                <w:szCs w:val="24"/>
                                <w:lang w:val="en-GB"/>
                              </w:rPr>
                              <w:t>NOTES ON ICELAND'S COMBINED TWENTY</w:t>
                            </w:r>
                            <w:r w:rsidR="00335390">
                              <w:rPr>
                                <w:rFonts w:ascii="Cambria" w:hAnsi="Cambria"/>
                                <w:b/>
                                <w:sz w:val="32"/>
                                <w:szCs w:val="24"/>
                                <w:lang w:val="en-GB"/>
                              </w:rPr>
                              <w:t>-</w:t>
                            </w:r>
                            <w:r>
                              <w:rPr>
                                <w:rFonts w:ascii="Cambria" w:hAnsi="Cambria"/>
                                <w:b/>
                                <w:sz w:val="32"/>
                                <w:szCs w:val="24"/>
                                <w:lang w:val="en-GB"/>
                              </w:rPr>
                              <w:t>FIRST TO TWENTY</w:t>
                            </w:r>
                            <w:r w:rsidR="00335390">
                              <w:rPr>
                                <w:rFonts w:ascii="Cambria" w:hAnsi="Cambria"/>
                                <w:b/>
                                <w:sz w:val="32"/>
                                <w:szCs w:val="24"/>
                                <w:lang w:val="en-GB"/>
                              </w:rPr>
                              <w:t>-</w:t>
                            </w:r>
                            <w:r>
                              <w:rPr>
                                <w:rFonts w:ascii="Cambria" w:hAnsi="Cambria"/>
                                <w:b/>
                                <w:sz w:val="32"/>
                                <w:szCs w:val="24"/>
                                <w:lang w:val="en-GB"/>
                              </w:rPr>
                              <w:t>THIRD PERIODIC REPORTS ON IMPLEMENTATION OF THE INTERNATIONAL CONVENTION ON THE ELIMINATION OF ALL FORMS OF RACIAL DISCRIMINATION</w:t>
                            </w:r>
                          </w:p>
                          <w:p w14:paraId="6CD1E6AB" w14:textId="54AC1595" w:rsidR="003C5B1C" w:rsidRDefault="003C5B1C" w:rsidP="003C5B1C">
                            <w:pPr>
                              <w:spacing w:before="240"/>
                              <w:jc w:val="center"/>
                              <w:rPr>
                                <w:rFonts w:ascii="Cambria" w:hAnsi="Cambria"/>
                                <w:b/>
                                <w:sz w:val="24"/>
                                <w:szCs w:val="24"/>
                                <w:lang w:val="en-GB"/>
                              </w:rPr>
                            </w:pPr>
                            <w:r>
                              <w:rPr>
                                <w:rFonts w:ascii="Cambria" w:hAnsi="Cambria"/>
                                <w:b/>
                                <w:szCs w:val="24"/>
                                <w:lang w:val="en-GB"/>
                              </w:rPr>
                              <w:t xml:space="preserve">Submitted by the Icelandic Human Rights Centre to CERD in advance of the Committee’s consideration of Iceland’s </w:t>
                            </w:r>
                            <w:r w:rsidR="0086314C">
                              <w:rPr>
                                <w:rFonts w:ascii="Cambria" w:hAnsi="Cambria"/>
                                <w:b/>
                                <w:szCs w:val="24"/>
                                <w:lang w:val="en-GB"/>
                              </w:rPr>
                              <w:t>twenty-</w:t>
                            </w:r>
                            <w:r>
                              <w:rPr>
                                <w:rFonts w:ascii="Cambria" w:hAnsi="Cambria"/>
                                <w:b/>
                                <w:szCs w:val="24"/>
                                <w:lang w:val="en-GB"/>
                              </w:rPr>
                              <w:t xml:space="preserve">first to </w:t>
                            </w:r>
                            <w:r w:rsidR="0086314C">
                              <w:rPr>
                                <w:rFonts w:ascii="Cambria" w:hAnsi="Cambria"/>
                                <w:b/>
                                <w:szCs w:val="24"/>
                                <w:lang w:val="en-GB"/>
                              </w:rPr>
                              <w:t>twenty-</w:t>
                            </w:r>
                            <w:r>
                              <w:rPr>
                                <w:rFonts w:ascii="Cambria" w:hAnsi="Cambria"/>
                                <w:b/>
                                <w:szCs w:val="24"/>
                                <w:lang w:val="en-GB"/>
                              </w:rPr>
                              <w:t>third periodic report</w:t>
                            </w:r>
                          </w:p>
                          <w:p w14:paraId="4B8B2B53" w14:textId="77777777" w:rsidR="003C5B1C" w:rsidRDefault="003C5B1C" w:rsidP="003C5B1C">
                            <w:pPr>
                              <w:rPr>
                                <w:b/>
                                <w:bCs/>
                                <w:color w:val="808080" w:themeColor="text1" w:themeTint="7F"/>
                                <w:sz w:val="32"/>
                                <w:szCs w:val="32"/>
                              </w:rPr>
                            </w:pPr>
                            <w:r>
                              <w:rPr>
                                <w:b/>
                                <w:bCs/>
                                <w:color w:val="808080" w:themeColor="text1" w:themeTint="7F"/>
                                <w:sz w:val="32"/>
                                <w:szCs w:val="32"/>
                              </w:rPr>
                              <w:t>2019</w:t>
                            </w:r>
                          </w:p>
                          <w:p w14:paraId="3509FD13" w14:textId="77777777" w:rsidR="003C5B1C" w:rsidRDefault="003C5B1C" w:rsidP="003C5B1C">
                            <w:pPr>
                              <w:rPr>
                                <w:b/>
                                <w:bCs/>
                                <w:color w:val="808080" w:themeColor="text1" w:themeTint="7F"/>
                                <w:sz w:val="32"/>
                                <w:szCs w:val="32"/>
                              </w:rPr>
                            </w:pPr>
                          </w:p>
                        </w:txbxContent>
                      </v:textbox>
                    </v:rect>
                    <w10:wrap anchorx="page" anchory="margin"/>
                  </v:group>
                </w:pict>
              </mc:Fallback>
            </mc:AlternateContent>
          </w:r>
        </w:p>
        <w:p w14:paraId="61E83831" w14:textId="77777777" w:rsidR="003C5B1C" w:rsidRPr="00B14908" w:rsidRDefault="003C5B1C" w:rsidP="00446603">
          <w:pPr>
            <w:spacing w:before="0" w:after="0" w:line="240" w:lineRule="auto"/>
            <w:jc w:val="both"/>
            <w:rPr>
              <w:rFonts w:cstheme="minorHAnsi"/>
              <w:color w:val="006699"/>
              <w:sz w:val="24"/>
              <w:szCs w:val="24"/>
            </w:rPr>
          </w:pPr>
          <w:r w:rsidRPr="00B14908">
            <w:rPr>
              <w:rFonts w:cstheme="minorHAnsi"/>
              <w:color w:val="006699"/>
              <w:sz w:val="24"/>
              <w:szCs w:val="24"/>
            </w:rPr>
            <w:br w:type="page"/>
          </w:r>
        </w:p>
      </w:sdtContent>
    </w:sdt>
    <w:sdt>
      <w:sdtPr>
        <w:rPr>
          <w:rFonts w:cstheme="minorHAnsi"/>
          <w:b w:val="0"/>
          <w:bCs w:val="0"/>
          <w:caps w:val="0"/>
          <w:smallCaps/>
          <w:color w:val="auto"/>
          <w:spacing w:val="0"/>
          <w:sz w:val="24"/>
          <w:szCs w:val="24"/>
        </w:rPr>
        <w:id w:val="353303998"/>
        <w:docPartObj>
          <w:docPartGallery w:val="Table of Contents"/>
          <w:docPartUnique/>
        </w:docPartObj>
      </w:sdtPr>
      <w:sdtEndPr>
        <w:rPr>
          <w:smallCaps w:val="0"/>
        </w:rPr>
      </w:sdtEndPr>
      <w:sdtContent>
        <w:p w14:paraId="24C09E9F" w14:textId="77777777" w:rsidR="003C5B1C" w:rsidRPr="00B14908" w:rsidRDefault="003C5B1C" w:rsidP="00446603">
          <w:pPr>
            <w:pStyle w:val="Heading1"/>
            <w:spacing w:before="0" w:line="240" w:lineRule="auto"/>
            <w:jc w:val="both"/>
            <w:rPr>
              <w:rFonts w:cstheme="minorHAnsi"/>
              <w:sz w:val="24"/>
              <w:szCs w:val="24"/>
            </w:rPr>
          </w:pPr>
          <w:r w:rsidRPr="00B14908">
            <w:rPr>
              <w:rFonts w:cstheme="minorHAnsi"/>
              <w:sz w:val="24"/>
              <w:szCs w:val="24"/>
            </w:rPr>
            <w:t>Contents</w:t>
          </w:r>
        </w:p>
        <w:p w14:paraId="0C92060B" w14:textId="77777777" w:rsidR="003C5B1C" w:rsidRPr="00B14908" w:rsidRDefault="003C5B1C" w:rsidP="00446603">
          <w:pPr>
            <w:pStyle w:val="TOC1"/>
            <w:tabs>
              <w:tab w:val="right" w:leader="dot" w:pos="8295"/>
            </w:tabs>
            <w:spacing w:before="0" w:after="0" w:line="240" w:lineRule="auto"/>
            <w:jc w:val="both"/>
            <w:rPr>
              <w:rFonts w:cstheme="minorHAnsi"/>
              <w:sz w:val="24"/>
              <w:szCs w:val="24"/>
            </w:rPr>
          </w:pPr>
        </w:p>
        <w:p w14:paraId="58FE8406" w14:textId="77777777" w:rsidR="003C5B1C" w:rsidRPr="00B14908" w:rsidRDefault="003C5B1C" w:rsidP="00446603">
          <w:pPr>
            <w:pStyle w:val="TOC1"/>
            <w:tabs>
              <w:tab w:val="right" w:leader="dot" w:pos="8295"/>
            </w:tabs>
            <w:spacing w:before="0" w:after="0" w:line="240" w:lineRule="auto"/>
            <w:jc w:val="both"/>
            <w:rPr>
              <w:rFonts w:cstheme="minorHAnsi"/>
              <w:noProof/>
              <w:sz w:val="24"/>
              <w:szCs w:val="24"/>
              <w:lang w:val="en-GB" w:eastAsia="en-GB" w:bidi="ar-SA"/>
            </w:rPr>
          </w:pPr>
          <w:r w:rsidRPr="00B14908">
            <w:rPr>
              <w:rFonts w:cstheme="minorHAnsi"/>
              <w:sz w:val="24"/>
              <w:szCs w:val="24"/>
            </w:rPr>
            <w:fldChar w:fldCharType="begin"/>
          </w:r>
          <w:r w:rsidRPr="00B14908">
            <w:rPr>
              <w:rFonts w:cstheme="minorHAnsi"/>
              <w:sz w:val="24"/>
              <w:szCs w:val="24"/>
            </w:rPr>
            <w:instrText xml:space="preserve"> TOC \o "1-3" \h \z \u </w:instrText>
          </w:r>
          <w:r w:rsidRPr="00B14908">
            <w:rPr>
              <w:rFonts w:cstheme="minorHAnsi"/>
              <w:sz w:val="24"/>
              <w:szCs w:val="24"/>
            </w:rPr>
            <w:fldChar w:fldCharType="separate"/>
          </w:r>
          <w:hyperlink w:anchor="_Toc250654045" w:history="1">
            <w:r w:rsidRPr="00B14908">
              <w:rPr>
                <w:rStyle w:val="Hyperlink"/>
                <w:rFonts w:cstheme="minorHAnsi"/>
                <w:noProof/>
                <w:sz w:val="24"/>
                <w:szCs w:val="24"/>
                <w:lang w:val="en-GB"/>
              </w:rPr>
              <w:t>Introduction</w:t>
            </w:r>
            <w:r w:rsidRPr="00B14908">
              <w:rPr>
                <w:rFonts w:cstheme="minorHAnsi"/>
                <w:noProof/>
                <w:webHidden/>
                <w:sz w:val="24"/>
                <w:szCs w:val="24"/>
              </w:rPr>
              <w:tab/>
            </w:r>
            <w:r w:rsidR="00F94DF8" w:rsidRPr="00B14908">
              <w:rPr>
                <w:rFonts w:cstheme="minorHAnsi"/>
                <w:noProof/>
                <w:webHidden/>
                <w:sz w:val="24"/>
                <w:szCs w:val="24"/>
              </w:rPr>
              <w:t>3</w:t>
            </w:r>
          </w:hyperlink>
        </w:p>
        <w:p w14:paraId="371BC494" w14:textId="0011E61B" w:rsidR="003C5B1C" w:rsidRPr="00B14908" w:rsidRDefault="00742157" w:rsidP="00446603">
          <w:pPr>
            <w:pStyle w:val="TOC1"/>
            <w:tabs>
              <w:tab w:val="right" w:leader="dot" w:pos="8295"/>
            </w:tabs>
            <w:spacing w:before="0" w:after="0" w:line="240" w:lineRule="auto"/>
            <w:jc w:val="both"/>
            <w:rPr>
              <w:rFonts w:cstheme="minorHAnsi"/>
              <w:noProof/>
              <w:sz w:val="24"/>
              <w:szCs w:val="24"/>
              <w:lang w:val="en-GB" w:eastAsia="en-GB" w:bidi="ar-SA"/>
            </w:rPr>
          </w:pPr>
          <w:hyperlink w:anchor="_Toc250654046" w:history="1">
            <w:r w:rsidR="003C5B1C" w:rsidRPr="00B14908">
              <w:rPr>
                <w:rStyle w:val="Hyperlink"/>
                <w:rFonts w:cstheme="minorHAnsi"/>
                <w:noProof/>
                <w:sz w:val="24"/>
                <w:szCs w:val="24"/>
                <w:lang w:val="en-GB"/>
              </w:rPr>
              <w:t>Part I. Implementation of Articles 1</w:t>
            </w:r>
            <w:r w:rsidR="00A000BA">
              <w:rPr>
                <w:rFonts w:cstheme="minorHAnsi"/>
                <w:sz w:val="24"/>
                <w:szCs w:val="24"/>
                <w:lang w:val="en-GB"/>
              </w:rPr>
              <w:t>–</w:t>
            </w:r>
            <w:r w:rsidR="003C5B1C" w:rsidRPr="00B14908">
              <w:rPr>
                <w:rStyle w:val="Hyperlink"/>
                <w:rFonts w:cstheme="minorHAnsi"/>
                <w:noProof/>
                <w:sz w:val="24"/>
                <w:szCs w:val="24"/>
                <w:lang w:val="en-GB"/>
              </w:rPr>
              <w:t>7 of the Convention</w:t>
            </w:r>
            <w:r w:rsidR="003C5B1C" w:rsidRPr="00B14908">
              <w:rPr>
                <w:rFonts w:cstheme="minorHAnsi"/>
                <w:noProof/>
                <w:webHidden/>
                <w:sz w:val="24"/>
                <w:szCs w:val="24"/>
              </w:rPr>
              <w:tab/>
            </w:r>
            <w:r w:rsidR="00165EC8">
              <w:rPr>
                <w:rFonts w:cstheme="minorHAnsi"/>
                <w:noProof/>
                <w:webHidden/>
                <w:sz w:val="24"/>
                <w:szCs w:val="24"/>
              </w:rPr>
              <w:t>3</w:t>
            </w:r>
          </w:hyperlink>
        </w:p>
        <w:p w14:paraId="3F5138E8" w14:textId="77777777" w:rsidR="003C5B1C" w:rsidRPr="00B14908" w:rsidRDefault="00742157" w:rsidP="00446603">
          <w:pPr>
            <w:pStyle w:val="TOC2"/>
            <w:tabs>
              <w:tab w:val="right" w:leader="dot" w:pos="8295"/>
            </w:tabs>
            <w:spacing w:before="0" w:after="0" w:line="240" w:lineRule="auto"/>
            <w:ind w:left="0"/>
            <w:jc w:val="both"/>
            <w:rPr>
              <w:rFonts w:cstheme="minorHAnsi"/>
              <w:noProof/>
              <w:sz w:val="24"/>
              <w:szCs w:val="24"/>
              <w:lang w:val="en-GB" w:eastAsia="en-GB" w:bidi="ar-SA"/>
            </w:rPr>
          </w:pPr>
          <w:hyperlink w:anchor="_Toc250654047" w:history="1">
            <w:r w:rsidR="003C5B1C" w:rsidRPr="00B14908">
              <w:rPr>
                <w:rStyle w:val="Hyperlink"/>
                <w:rFonts w:cstheme="minorHAnsi"/>
                <w:noProof/>
                <w:sz w:val="24"/>
                <w:szCs w:val="24"/>
                <w:lang w:val="en-GB"/>
              </w:rPr>
              <w:t>Article 1</w:t>
            </w:r>
            <w:r w:rsidR="003C5B1C" w:rsidRPr="00B14908">
              <w:rPr>
                <w:rFonts w:cstheme="minorHAnsi"/>
                <w:noProof/>
                <w:webHidden/>
                <w:sz w:val="24"/>
                <w:szCs w:val="24"/>
              </w:rPr>
              <w:tab/>
            </w:r>
            <w:r w:rsidR="00165EC8">
              <w:rPr>
                <w:rFonts w:cstheme="minorHAnsi"/>
                <w:noProof/>
                <w:webHidden/>
                <w:sz w:val="24"/>
                <w:szCs w:val="24"/>
              </w:rPr>
              <w:t>3</w:t>
            </w:r>
          </w:hyperlink>
        </w:p>
        <w:p w14:paraId="2A00FFA3" w14:textId="77777777" w:rsidR="003C5B1C" w:rsidRPr="00B14908" w:rsidRDefault="00742157" w:rsidP="00446603">
          <w:pPr>
            <w:pStyle w:val="TOC2"/>
            <w:tabs>
              <w:tab w:val="right" w:leader="dot" w:pos="8295"/>
            </w:tabs>
            <w:spacing w:before="0" w:after="0" w:line="240" w:lineRule="auto"/>
            <w:ind w:left="0"/>
            <w:jc w:val="both"/>
            <w:rPr>
              <w:rFonts w:cstheme="minorHAnsi"/>
              <w:noProof/>
              <w:sz w:val="24"/>
              <w:szCs w:val="24"/>
              <w:lang w:val="en-GB" w:eastAsia="en-GB" w:bidi="ar-SA"/>
            </w:rPr>
          </w:pPr>
          <w:hyperlink w:anchor="_Toc250654048" w:history="1">
            <w:r w:rsidR="003C5B1C" w:rsidRPr="00B14908">
              <w:rPr>
                <w:rStyle w:val="Hyperlink"/>
                <w:rFonts w:cstheme="minorHAnsi"/>
                <w:noProof/>
                <w:sz w:val="24"/>
                <w:szCs w:val="24"/>
                <w:lang w:val="en-GB"/>
              </w:rPr>
              <w:t>Article 2</w:t>
            </w:r>
            <w:r w:rsidR="003C5B1C" w:rsidRPr="00B14908">
              <w:rPr>
                <w:rFonts w:cstheme="minorHAnsi"/>
                <w:noProof/>
                <w:webHidden/>
                <w:sz w:val="24"/>
                <w:szCs w:val="24"/>
              </w:rPr>
              <w:tab/>
            </w:r>
            <w:r w:rsidR="001A0D63">
              <w:rPr>
                <w:rFonts w:cstheme="minorHAnsi"/>
                <w:noProof/>
                <w:webHidden/>
                <w:sz w:val="24"/>
                <w:szCs w:val="24"/>
              </w:rPr>
              <w:t>4</w:t>
            </w:r>
          </w:hyperlink>
        </w:p>
        <w:p w14:paraId="035BE483" w14:textId="77777777" w:rsidR="003C5B1C" w:rsidRPr="00B14908" w:rsidRDefault="00742157" w:rsidP="00446603">
          <w:pPr>
            <w:pStyle w:val="TOC2"/>
            <w:tabs>
              <w:tab w:val="right" w:leader="dot" w:pos="8295"/>
            </w:tabs>
            <w:spacing w:before="0" w:after="0" w:line="240" w:lineRule="auto"/>
            <w:ind w:left="0"/>
            <w:jc w:val="both"/>
            <w:rPr>
              <w:rFonts w:cstheme="minorHAnsi"/>
              <w:noProof/>
              <w:sz w:val="24"/>
              <w:szCs w:val="24"/>
              <w:lang w:val="en-GB" w:eastAsia="en-GB" w:bidi="ar-SA"/>
            </w:rPr>
          </w:pPr>
          <w:hyperlink w:anchor="_Toc250654050" w:history="1">
            <w:r w:rsidR="003C5B1C" w:rsidRPr="00B14908">
              <w:rPr>
                <w:rStyle w:val="Hyperlink"/>
                <w:rFonts w:cstheme="minorHAnsi"/>
                <w:noProof/>
                <w:sz w:val="24"/>
                <w:szCs w:val="24"/>
              </w:rPr>
              <w:t xml:space="preserve">Article </w:t>
            </w:r>
            <w:r w:rsidR="001A0D63">
              <w:rPr>
                <w:rStyle w:val="Hyperlink"/>
                <w:rFonts w:cstheme="minorHAnsi"/>
                <w:noProof/>
                <w:sz w:val="24"/>
                <w:szCs w:val="24"/>
              </w:rPr>
              <w:t>4</w:t>
            </w:r>
            <w:r w:rsidR="003C5B1C" w:rsidRPr="00B14908">
              <w:rPr>
                <w:rFonts w:cstheme="minorHAnsi"/>
                <w:noProof/>
                <w:webHidden/>
                <w:sz w:val="24"/>
                <w:szCs w:val="24"/>
              </w:rPr>
              <w:tab/>
            </w:r>
            <w:r w:rsidR="001A0D63">
              <w:rPr>
                <w:rFonts w:cstheme="minorHAnsi"/>
                <w:noProof/>
                <w:webHidden/>
                <w:sz w:val="24"/>
                <w:szCs w:val="24"/>
              </w:rPr>
              <w:t>5</w:t>
            </w:r>
          </w:hyperlink>
        </w:p>
        <w:p w14:paraId="775A3653" w14:textId="77777777" w:rsidR="003C5B1C" w:rsidRPr="00B14908" w:rsidRDefault="00742157" w:rsidP="001A0D63">
          <w:pPr>
            <w:pStyle w:val="TOC2"/>
            <w:tabs>
              <w:tab w:val="right" w:leader="dot" w:pos="8295"/>
            </w:tabs>
            <w:spacing w:before="0" w:after="0" w:line="240" w:lineRule="auto"/>
            <w:ind w:left="0"/>
            <w:jc w:val="both"/>
            <w:rPr>
              <w:rFonts w:cstheme="minorHAnsi"/>
              <w:noProof/>
              <w:sz w:val="24"/>
              <w:szCs w:val="24"/>
              <w:lang w:val="en-GB" w:eastAsia="en-GB" w:bidi="ar-SA"/>
            </w:rPr>
          </w:pPr>
          <w:hyperlink w:anchor="_Toc250654051" w:history="1">
            <w:r w:rsidR="003C5B1C" w:rsidRPr="00B14908">
              <w:rPr>
                <w:rStyle w:val="Hyperlink"/>
                <w:rFonts w:cstheme="minorHAnsi"/>
                <w:noProof/>
                <w:sz w:val="24"/>
                <w:szCs w:val="24"/>
              </w:rPr>
              <w:t>Article 5</w:t>
            </w:r>
            <w:r w:rsidR="003C5B1C" w:rsidRPr="00B14908">
              <w:rPr>
                <w:rFonts w:cstheme="minorHAnsi"/>
                <w:noProof/>
                <w:webHidden/>
                <w:sz w:val="24"/>
                <w:szCs w:val="24"/>
              </w:rPr>
              <w:tab/>
            </w:r>
            <w:r w:rsidR="001A0D63">
              <w:rPr>
                <w:rFonts w:cstheme="minorHAnsi"/>
                <w:noProof/>
                <w:webHidden/>
                <w:sz w:val="24"/>
                <w:szCs w:val="24"/>
              </w:rPr>
              <w:t>6</w:t>
            </w:r>
          </w:hyperlink>
        </w:p>
        <w:p w14:paraId="5AE30BF5" w14:textId="77777777" w:rsidR="003C5B1C" w:rsidRPr="00B14908" w:rsidRDefault="00742157" w:rsidP="00446603">
          <w:pPr>
            <w:pStyle w:val="TOC2"/>
            <w:tabs>
              <w:tab w:val="right" w:leader="dot" w:pos="8295"/>
            </w:tabs>
            <w:spacing w:before="0" w:after="0" w:line="240" w:lineRule="auto"/>
            <w:ind w:left="0"/>
            <w:jc w:val="both"/>
            <w:rPr>
              <w:rFonts w:cstheme="minorHAnsi"/>
              <w:noProof/>
              <w:sz w:val="24"/>
              <w:szCs w:val="24"/>
              <w:lang w:val="en-GB" w:eastAsia="en-GB" w:bidi="ar-SA"/>
            </w:rPr>
          </w:pPr>
          <w:hyperlink w:anchor="_Toc250654056" w:history="1">
            <w:r w:rsidR="003C5B1C" w:rsidRPr="00B14908">
              <w:rPr>
                <w:rStyle w:val="Hyperlink"/>
                <w:rFonts w:cstheme="minorHAnsi"/>
                <w:noProof/>
                <w:sz w:val="24"/>
                <w:szCs w:val="24"/>
                <w:lang w:val="en-GB"/>
              </w:rPr>
              <w:t>Article 7</w:t>
            </w:r>
            <w:r w:rsidR="003C5B1C" w:rsidRPr="00B14908">
              <w:rPr>
                <w:rFonts w:cstheme="minorHAnsi"/>
                <w:noProof/>
                <w:webHidden/>
                <w:sz w:val="24"/>
                <w:szCs w:val="24"/>
              </w:rPr>
              <w:tab/>
            </w:r>
            <w:r w:rsidR="001A0D63">
              <w:rPr>
                <w:rFonts w:cstheme="minorHAnsi"/>
                <w:noProof/>
                <w:webHidden/>
                <w:sz w:val="24"/>
                <w:szCs w:val="24"/>
              </w:rPr>
              <w:t>9</w:t>
            </w:r>
          </w:hyperlink>
        </w:p>
        <w:p w14:paraId="534E8EF1" w14:textId="77777777" w:rsidR="003C5B1C" w:rsidRPr="00B14908" w:rsidRDefault="00742157" w:rsidP="00446603">
          <w:pPr>
            <w:pStyle w:val="TOC1"/>
            <w:tabs>
              <w:tab w:val="right" w:leader="dot" w:pos="8295"/>
            </w:tabs>
            <w:spacing w:before="0" w:after="0" w:line="240" w:lineRule="auto"/>
            <w:jc w:val="both"/>
            <w:rPr>
              <w:rFonts w:cstheme="minorHAnsi"/>
              <w:noProof/>
              <w:sz w:val="24"/>
              <w:szCs w:val="24"/>
              <w:lang w:val="en-GB" w:eastAsia="en-GB" w:bidi="ar-SA"/>
            </w:rPr>
          </w:pPr>
          <w:hyperlink w:anchor="_Toc250654057" w:history="1">
            <w:r w:rsidR="003C5B1C" w:rsidRPr="00B14908">
              <w:rPr>
                <w:rStyle w:val="Hyperlink"/>
                <w:rFonts w:cstheme="minorHAnsi"/>
                <w:noProof/>
                <w:sz w:val="24"/>
                <w:szCs w:val="24"/>
                <w:lang w:val="en-GB"/>
              </w:rPr>
              <w:t>Conclusion</w:t>
            </w:r>
            <w:r w:rsidR="003C5B1C" w:rsidRPr="00B14908">
              <w:rPr>
                <w:rFonts w:cstheme="minorHAnsi"/>
                <w:noProof/>
                <w:webHidden/>
                <w:sz w:val="24"/>
                <w:szCs w:val="24"/>
              </w:rPr>
              <w:tab/>
            </w:r>
            <w:r w:rsidR="003C5B1C" w:rsidRPr="00B14908">
              <w:rPr>
                <w:rFonts w:cstheme="minorHAnsi"/>
                <w:noProof/>
                <w:webHidden/>
                <w:sz w:val="24"/>
                <w:szCs w:val="24"/>
              </w:rPr>
              <w:fldChar w:fldCharType="begin"/>
            </w:r>
            <w:r w:rsidR="003C5B1C" w:rsidRPr="00B14908">
              <w:rPr>
                <w:rFonts w:cstheme="minorHAnsi"/>
                <w:noProof/>
                <w:webHidden/>
                <w:sz w:val="24"/>
                <w:szCs w:val="24"/>
              </w:rPr>
              <w:instrText xml:space="preserve"> PAGEREF _Toc250654057 \h </w:instrText>
            </w:r>
            <w:r w:rsidR="003C5B1C" w:rsidRPr="00B14908">
              <w:rPr>
                <w:rFonts w:cstheme="minorHAnsi"/>
                <w:noProof/>
                <w:webHidden/>
                <w:sz w:val="24"/>
                <w:szCs w:val="24"/>
              </w:rPr>
            </w:r>
            <w:r w:rsidR="003C5B1C" w:rsidRPr="00B14908">
              <w:rPr>
                <w:rFonts w:cstheme="minorHAnsi"/>
                <w:noProof/>
                <w:webHidden/>
                <w:sz w:val="24"/>
                <w:szCs w:val="24"/>
              </w:rPr>
              <w:fldChar w:fldCharType="separate"/>
            </w:r>
            <w:r w:rsidR="003C5B1C" w:rsidRPr="00B14908">
              <w:rPr>
                <w:rFonts w:cstheme="minorHAnsi"/>
                <w:noProof/>
                <w:webHidden/>
                <w:sz w:val="24"/>
                <w:szCs w:val="24"/>
              </w:rPr>
              <w:t>10</w:t>
            </w:r>
            <w:r w:rsidR="003C5B1C" w:rsidRPr="00B14908">
              <w:rPr>
                <w:rFonts w:cstheme="minorHAnsi"/>
                <w:noProof/>
                <w:webHidden/>
                <w:sz w:val="24"/>
                <w:szCs w:val="24"/>
              </w:rPr>
              <w:fldChar w:fldCharType="end"/>
            </w:r>
          </w:hyperlink>
        </w:p>
        <w:p w14:paraId="07CEA4B2" w14:textId="77777777" w:rsidR="003C5B1C" w:rsidRPr="00B14908" w:rsidRDefault="003C5B1C" w:rsidP="00446603">
          <w:pPr>
            <w:spacing w:before="0" w:after="0" w:line="240" w:lineRule="auto"/>
            <w:jc w:val="both"/>
            <w:rPr>
              <w:rFonts w:cstheme="minorHAnsi"/>
              <w:sz w:val="24"/>
              <w:szCs w:val="24"/>
            </w:rPr>
          </w:pPr>
          <w:r w:rsidRPr="00B14908">
            <w:rPr>
              <w:rFonts w:cstheme="minorHAnsi"/>
              <w:sz w:val="24"/>
              <w:szCs w:val="24"/>
            </w:rPr>
            <w:fldChar w:fldCharType="end"/>
          </w:r>
        </w:p>
      </w:sdtContent>
    </w:sdt>
    <w:p w14:paraId="1D90FEC8" w14:textId="77777777" w:rsidR="003C5B1C" w:rsidRPr="00B14908" w:rsidRDefault="003C5B1C" w:rsidP="00446603">
      <w:pPr>
        <w:pStyle w:val="Heading1"/>
        <w:spacing w:before="0" w:line="240" w:lineRule="auto"/>
        <w:jc w:val="both"/>
        <w:rPr>
          <w:rFonts w:cstheme="minorHAnsi"/>
          <w:sz w:val="24"/>
          <w:szCs w:val="24"/>
          <w:lang w:val="en-GB"/>
        </w:rPr>
      </w:pPr>
      <w:r w:rsidRPr="00B14908">
        <w:rPr>
          <w:rFonts w:cstheme="minorHAnsi"/>
          <w:sz w:val="24"/>
          <w:szCs w:val="24"/>
          <w:lang w:val="en-GB"/>
        </w:rPr>
        <w:br w:type="page"/>
      </w:r>
      <w:bookmarkStart w:id="0" w:name="_Toc202804444"/>
      <w:bookmarkStart w:id="1" w:name="_Toc250654045"/>
      <w:r w:rsidRPr="00B14908">
        <w:rPr>
          <w:rFonts w:cstheme="minorHAnsi"/>
          <w:sz w:val="24"/>
          <w:szCs w:val="24"/>
          <w:lang w:val="en-GB"/>
        </w:rPr>
        <w:lastRenderedPageBreak/>
        <w:t>Introduction</w:t>
      </w:r>
      <w:bookmarkEnd w:id="0"/>
      <w:bookmarkEnd w:id="1"/>
    </w:p>
    <w:p w14:paraId="5E8B0862" w14:textId="4C660083" w:rsidR="003C5B1C" w:rsidRPr="00B14908" w:rsidRDefault="003C5B1C" w:rsidP="00446603">
      <w:pPr>
        <w:spacing w:before="0" w:after="0" w:line="240" w:lineRule="auto"/>
        <w:jc w:val="both"/>
        <w:rPr>
          <w:rFonts w:cstheme="minorHAnsi"/>
          <w:sz w:val="24"/>
          <w:szCs w:val="24"/>
          <w:lang w:val="en-GB"/>
        </w:rPr>
      </w:pPr>
      <w:r w:rsidRPr="00B14908">
        <w:rPr>
          <w:rFonts w:cstheme="minorHAnsi"/>
          <w:sz w:val="24"/>
          <w:szCs w:val="24"/>
          <w:lang w:val="en-GB"/>
        </w:rPr>
        <w:t xml:space="preserve">Recent years have seen a significant increase in </w:t>
      </w:r>
      <w:r w:rsidR="0086314C">
        <w:rPr>
          <w:rFonts w:cstheme="minorHAnsi"/>
          <w:sz w:val="24"/>
          <w:szCs w:val="24"/>
          <w:lang w:val="en-GB"/>
        </w:rPr>
        <w:t>immigrants</w:t>
      </w:r>
      <w:r w:rsidRPr="00B14908">
        <w:rPr>
          <w:rFonts w:cstheme="minorHAnsi"/>
          <w:sz w:val="24"/>
          <w:szCs w:val="24"/>
          <w:lang w:val="en-GB"/>
        </w:rPr>
        <w:t xml:space="preserve"> moving to </w:t>
      </w:r>
      <w:r w:rsidR="00E75A5D">
        <w:rPr>
          <w:rFonts w:cstheme="minorHAnsi"/>
          <w:sz w:val="24"/>
          <w:szCs w:val="24"/>
          <w:lang w:val="en-GB"/>
        </w:rPr>
        <w:t>Iceland</w:t>
      </w:r>
      <w:r w:rsidRPr="00B14908">
        <w:rPr>
          <w:rFonts w:cstheme="minorHAnsi"/>
          <w:sz w:val="24"/>
          <w:szCs w:val="24"/>
          <w:lang w:val="en-GB"/>
        </w:rPr>
        <w:t xml:space="preserve">. </w:t>
      </w:r>
      <w:r w:rsidR="0086314C">
        <w:rPr>
          <w:rFonts w:cstheme="minorHAnsi"/>
          <w:sz w:val="24"/>
          <w:szCs w:val="24"/>
          <w:lang w:val="en-GB"/>
        </w:rPr>
        <w:t>In little over a decade, t</w:t>
      </w:r>
      <w:r w:rsidRPr="00B14908">
        <w:rPr>
          <w:rFonts w:cstheme="minorHAnsi"/>
          <w:sz w:val="24"/>
          <w:szCs w:val="24"/>
          <w:lang w:val="en-GB"/>
        </w:rPr>
        <w:t xml:space="preserve">he Icelandic population </w:t>
      </w:r>
      <w:r w:rsidR="00E75A5D">
        <w:rPr>
          <w:rFonts w:cstheme="minorHAnsi"/>
          <w:sz w:val="24"/>
          <w:szCs w:val="24"/>
          <w:lang w:val="en-GB"/>
        </w:rPr>
        <w:t xml:space="preserve">has </w:t>
      </w:r>
      <w:r w:rsidRPr="00B14908">
        <w:rPr>
          <w:rFonts w:cstheme="minorHAnsi"/>
          <w:sz w:val="24"/>
          <w:szCs w:val="24"/>
          <w:lang w:val="en-GB"/>
        </w:rPr>
        <w:t xml:space="preserve">changed from a largely homogeneous and mono-cultural one to a multicultural one. </w:t>
      </w:r>
      <w:r w:rsidR="003B197A" w:rsidRPr="00B14908">
        <w:rPr>
          <w:rFonts w:cstheme="minorHAnsi"/>
          <w:sz w:val="24"/>
          <w:szCs w:val="24"/>
          <w:lang w:val="en-GB"/>
        </w:rPr>
        <w:t xml:space="preserve">At the end of the first quarter of </w:t>
      </w:r>
      <w:r w:rsidRPr="00B14908">
        <w:rPr>
          <w:rFonts w:cstheme="minorHAnsi"/>
          <w:sz w:val="24"/>
          <w:szCs w:val="24"/>
          <w:lang w:val="en-GB"/>
        </w:rPr>
        <w:t>2019, there 4</w:t>
      </w:r>
      <w:r w:rsidR="00A056E5" w:rsidRPr="00B14908">
        <w:rPr>
          <w:rFonts w:cstheme="minorHAnsi"/>
          <w:sz w:val="24"/>
          <w:szCs w:val="24"/>
          <w:lang w:val="en-GB"/>
        </w:rPr>
        <w:t>5</w:t>
      </w:r>
      <w:r w:rsidRPr="00B14908">
        <w:rPr>
          <w:rFonts w:cstheme="minorHAnsi"/>
          <w:sz w:val="24"/>
          <w:szCs w:val="24"/>
          <w:lang w:val="en-GB"/>
        </w:rPr>
        <w:t>.67</w:t>
      </w:r>
      <w:r w:rsidR="00A056E5" w:rsidRPr="00B14908">
        <w:rPr>
          <w:rFonts w:cstheme="minorHAnsi"/>
          <w:sz w:val="24"/>
          <w:szCs w:val="24"/>
          <w:lang w:val="en-GB"/>
        </w:rPr>
        <w:t>0</w:t>
      </w:r>
      <w:r w:rsidRPr="00B14908">
        <w:rPr>
          <w:rFonts w:cstheme="minorHAnsi"/>
          <w:sz w:val="24"/>
          <w:szCs w:val="24"/>
          <w:lang w:val="en-GB"/>
        </w:rPr>
        <w:t xml:space="preserve"> foreign national</w:t>
      </w:r>
      <w:r w:rsidR="001713F8" w:rsidRPr="00B14908">
        <w:rPr>
          <w:rFonts w:cstheme="minorHAnsi"/>
          <w:sz w:val="24"/>
          <w:szCs w:val="24"/>
          <w:lang w:val="en-GB"/>
        </w:rPr>
        <w:t xml:space="preserve"> </w:t>
      </w:r>
      <w:r w:rsidR="0086314C" w:rsidRPr="00B14908">
        <w:rPr>
          <w:rFonts w:cstheme="minorHAnsi"/>
          <w:sz w:val="24"/>
          <w:szCs w:val="24"/>
          <w:lang w:val="en-GB"/>
        </w:rPr>
        <w:t xml:space="preserve">were </w:t>
      </w:r>
      <w:r w:rsidRPr="00B14908">
        <w:rPr>
          <w:rFonts w:cstheme="minorHAnsi"/>
          <w:sz w:val="24"/>
          <w:szCs w:val="24"/>
          <w:lang w:val="en-GB"/>
        </w:rPr>
        <w:t>resident</w:t>
      </w:r>
      <w:r w:rsidR="005B6F5B" w:rsidRPr="00B14908">
        <w:rPr>
          <w:rFonts w:cstheme="minorHAnsi"/>
          <w:sz w:val="24"/>
          <w:szCs w:val="24"/>
          <w:lang w:val="en-GB"/>
        </w:rPr>
        <w:t>s</w:t>
      </w:r>
      <w:r w:rsidRPr="00B14908">
        <w:rPr>
          <w:rFonts w:cstheme="minorHAnsi"/>
          <w:sz w:val="24"/>
          <w:szCs w:val="24"/>
          <w:lang w:val="en-GB"/>
        </w:rPr>
        <w:t xml:space="preserve"> in the country, representing about 12.5% of the total population of 358,780, not counting those who have obtained Icelandic citizenship.</w:t>
      </w:r>
    </w:p>
    <w:p w14:paraId="16CD8D9E" w14:textId="77777777" w:rsidR="00446603" w:rsidRPr="00B14908" w:rsidRDefault="00446603" w:rsidP="00446603">
      <w:pPr>
        <w:spacing w:before="0" w:after="0" w:line="240" w:lineRule="auto"/>
        <w:jc w:val="both"/>
        <w:rPr>
          <w:rFonts w:cstheme="minorHAnsi"/>
          <w:sz w:val="24"/>
          <w:szCs w:val="24"/>
          <w:lang w:val="en-GB"/>
        </w:rPr>
      </w:pPr>
    </w:p>
    <w:p w14:paraId="66BE9D18" w14:textId="77777777" w:rsidR="003C5B1C" w:rsidRPr="00B14908" w:rsidRDefault="003C5B1C" w:rsidP="00446603">
      <w:pPr>
        <w:autoSpaceDE w:val="0"/>
        <w:autoSpaceDN w:val="0"/>
        <w:adjustRightInd w:val="0"/>
        <w:spacing w:before="0" w:after="0" w:line="240" w:lineRule="auto"/>
        <w:jc w:val="both"/>
        <w:rPr>
          <w:rFonts w:cstheme="minorHAnsi"/>
          <w:sz w:val="24"/>
          <w:szCs w:val="24"/>
          <w:lang w:val="en-GB"/>
        </w:rPr>
      </w:pPr>
      <w:r w:rsidRPr="00B14908">
        <w:rPr>
          <w:rFonts w:cstheme="minorHAnsi"/>
          <w:sz w:val="24"/>
          <w:szCs w:val="24"/>
          <w:lang w:val="en-GB"/>
        </w:rPr>
        <w:t>_____________</w:t>
      </w:r>
    </w:p>
    <w:p w14:paraId="399D927D" w14:textId="77777777" w:rsidR="00446603" w:rsidRPr="00B14908" w:rsidRDefault="00446603" w:rsidP="00446603">
      <w:pPr>
        <w:autoSpaceDE w:val="0"/>
        <w:autoSpaceDN w:val="0"/>
        <w:adjustRightInd w:val="0"/>
        <w:spacing w:before="0" w:after="0" w:line="240" w:lineRule="auto"/>
        <w:jc w:val="both"/>
        <w:rPr>
          <w:rFonts w:cstheme="minorHAnsi"/>
          <w:sz w:val="24"/>
          <w:szCs w:val="24"/>
          <w:lang w:val="en-GB"/>
        </w:rPr>
      </w:pPr>
    </w:p>
    <w:p w14:paraId="6D09870B" w14:textId="002E8F4A" w:rsidR="003C5B1C" w:rsidRPr="001A0D63" w:rsidRDefault="003C5B1C" w:rsidP="00446603">
      <w:pPr>
        <w:spacing w:before="0" w:after="0" w:line="240" w:lineRule="auto"/>
        <w:jc w:val="both"/>
        <w:rPr>
          <w:rFonts w:cstheme="minorHAnsi"/>
          <w:sz w:val="24"/>
          <w:szCs w:val="24"/>
          <w:lang w:val="en-GB"/>
        </w:rPr>
      </w:pPr>
      <w:r w:rsidRPr="00B14908">
        <w:rPr>
          <w:rFonts w:cstheme="minorHAnsi"/>
          <w:sz w:val="24"/>
          <w:szCs w:val="24"/>
          <w:lang w:val="en-GB"/>
        </w:rPr>
        <w:t xml:space="preserve">The </w:t>
      </w:r>
      <w:r w:rsidR="0086314C">
        <w:rPr>
          <w:rFonts w:cstheme="minorHAnsi"/>
          <w:sz w:val="24"/>
          <w:szCs w:val="24"/>
          <w:lang w:val="en-GB"/>
        </w:rPr>
        <w:t>government</w:t>
      </w:r>
      <w:r w:rsidRPr="00B14908">
        <w:rPr>
          <w:rFonts w:cstheme="minorHAnsi"/>
          <w:sz w:val="24"/>
          <w:szCs w:val="24"/>
          <w:lang w:val="en-GB"/>
        </w:rPr>
        <w:t xml:space="preserve">’s report provides an extensive overview of national legislative, judicial, administrative and other measures that are significant to the implementation of the Convention.  </w:t>
      </w:r>
    </w:p>
    <w:p w14:paraId="218EB5B2" w14:textId="77777777" w:rsidR="00446603" w:rsidRPr="00B14908" w:rsidRDefault="00446603" w:rsidP="00446603">
      <w:pPr>
        <w:spacing w:before="0" w:after="0" w:line="240" w:lineRule="auto"/>
        <w:jc w:val="both"/>
        <w:rPr>
          <w:rFonts w:cstheme="minorHAnsi"/>
          <w:sz w:val="24"/>
          <w:szCs w:val="24"/>
          <w:lang w:val="en-GB"/>
        </w:rPr>
      </w:pPr>
    </w:p>
    <w:p w14:paraId="7ADD3B83" w14:textId="03EB20CC" w:rsidR="00446603" w:rsidRPr="00B14908" w:rsidRDefault="00446603" w:rsidP="00446603">
      <w:pPr>
        <w:pStyle w:val="SingleTxtG"/>
        <w:spacing w:after="0" w:line="240" w:lineRule="auto"/>
        <w:ind w:left="0" w:right="0"/>
        <w:rPr>
          <w:rFonts w:asciiTheme="minorHAnsi" w:hAnsiTheme="minorHAnsi" w:cstheme="minorHAnsi"/>
          <w:sz w:val="24"/>
          <w:szCs w:val="24"/>
        </w:rPr>
      </w:pPr>
      <w:r w:rsidRPr="00B14908">
        <w:rPr>
          <w:rFonts w:asciiTheme="minorHAnsi" w:hAnsiTheme="minorHAnsi" w:cstheme="minorHAnsi"/>
          <w:sz w:val="24"/>
          <w:szCs w:val="24"/>
        </w:rPr>
        <w:t xml:space="preserve">The Icelandic </w:t>
      </w:r>
      <w:r w:rsidR="00335390">
        <w:rPr>
          <w:rFonts w:asciiTheme="minorHAnsi" w:hAnsiTheme="minorHAnsi" w:cstheme="minorHAnsi"/>
          <w:sz w:val="24"/>
          <w:szCs w:val="24"/>
        </w:rPr>
        <w:t>government</w:t>
      </w:r>
      <w:r w:rsidRPr="00B14908">
        <w:rPr>
          <w:rFonts w:asciiTheme="minorHAnsi" w:hAnsiTheme="minorHAnsi" w:cstheme="minorHAnsi"/>
          <w:sz w:val="24"/>
          <w:szCs w:val="24"/>
        </w:rPr>
        <w:t xml:space="preserve"> is to be commended for ratifying (20 February 2019) the UN Optional Protocol of the Convention against Torture and other Cruel, Inhuman or Degrading Treatment or Punishment (OPCAT). Under an amendment to the Act on the Parliamentary Ombudsman,</w:t>
      </w:r>
      <w:r w:rsidR="00C25878">
        <w:rPr>
          <w:rFonts w:asciiTheme="minorHAnsi" w:hAnsiTheme="minorHAnsi" w:cstheme="minorHAnsi"/>
          <w:sz w:val="24"/>
          <w:szCs w:val="24"/>
        </w:rPr>
        <w:t xml:space="preserve"> No. 85/1997,</w:t>
      </w:r>
      <w:r w:rsidRPr="00B14908">
        <w:rPr>
          <w:rFonts w:asciiTheme="minorHAnsi" w:hAnsiTheme="minorHAnsi" w:cstheme="minorHAnsi"/>
          <w:sz w:val="24"/>
          <w:szCs w:val="24"/>
        </w:rPr>
        <w:t xml:space="preserve"> the Ombudsman is now the National Prevention Mechanism (NPM) under the </w:t>
      </w:r>
      <w:r w:rsidR="004F6E2A">
        <w:rPr>
          <w:rFonts w:asciiTheme="minorHAnsi" w:hAnsiTheme="minorHAnsi" w:cstheme="minorHAnsi"/>
          <w:sz w:val="24"/>
          <w:szCs w:val="24"/>
        </w:rPr>
        <w:t>O</w:t>
      </w:r>
      <w:r w:rsidRPr="00B14908">
        <w:rPr>
          <w:rFonts w:asciiTheme="minorHAnsi" w:hAnsiTheme="minorHAnsi" w:cstheme="minorHAnsi"/>
          <w:sz w:val="24"/>
          <w:szCs w:val="24"/>
        </w:rPr>
        <w:t xml:space="preserve">ptional </w:t>
      </w:r>
      <w:r w:rsidR="004F6E2A">
        <w:rPr>
          <w:rFonts w:asciiTheme="minorHAnsi" w:hAnsiTheme="minorHAnsi" w:cstheme="minorHAnsi"/>
          <w:sz w:val="24"/>
          <w:szCs w:val="24"/>
        </w:rPr>
        <w:t>P</w:t>
      </w:r>
      <w:r w:rsidRPr="00B14908">
        <w:rPr>
          <w:rFonts w:asciiTheme="minorHAnsi" w:hAnsiTheme="minorHAnsi" w:cstheme="minorHAnsi"/>
          <w:sz w:val="24"/>
          <w:szCs w:val="24"/>
        </w:rPr>
        <w:t xml:space="preserve">rotocol. </w:t>
      </w:r>
    </w:p>
    <w:p w14:paraId="1441063B" w14:textId="77777777" w:rsidR="003C5B1C" w:rsidRPr="00B14908" w:rsidRDefault="003C5B1C" w:rsidP="00446603">
      <w:pPr>
        <w:spacing w:before="0" w:after="0" w:line="240" w:lineRule="auto"/>
        <w:jc w:val="both"/>
        <w:rPr>
          <w:rFonts w:cstheme="minorHAnsi"/>
          <w:sz w:val="24"/>
          <w:szCs w:val="24"/>
          <w:lang w:val="en-GB"/>
        </w:rPr>
      </w:pPr>
    </w:p>
    <w:p w14:paraId="1D98BFCE" w14:textId="77777777" w:rsidR="003C5B1C" w:rsidRPr="00B14908" w:rsidRDefault="003C5B1C" w:rsidP="00446603">
      <w:pPr>
        <w:spacing w:before="0" w:after="0" w:line="240" w:lineRule="auto"/>
        <w:jc w:val="both"/>
        <w:rPr>
          <w:rFonts w:cstheme="minorHAnsi"/>
          <w:sz w:val="24"/>
          <w:szCs w:val="24"/>
          <w:lang w:val="en-GB"/>
        </w:rPr>
      </w:pPr>
    </w:p>
    <w:p w14:paraId="0803086C" w14:textId="77777777" w:rsidR="003C5B1C" w:rsidRPr="00B14908" w:rsidRDefault="003C5B1C" w:rsidP="00446603">
      <w:pPr>
        <w:spacing w:before="0" w:after="0" w:line="240" w:lineRule="auto"/>
        <w:jc w:val="both"/>
        <w:rPr>
          <w:rFonts w:cstheme="minorHAnsi"/>
          <w:sz w:val="24"/>
          <w:szCs w:val="24"/>
          <w:lang w:val="en-GB"/>
        </w:rPr>
      </w:pPr>
    </w:p>
    <w:p w14:paraId="7766CEC1" w14:textId="2F68985A" w:rsidR="003C5B1C" w:rsidRPr="00B14908" w:rsidRDefault="003C5B1C" w:rsidP="00446603">
      <w:pPr>
        <w:pStyle w:val="Heading1"/>
        <w:spacing w:before="0" w:line="240" w:lineRule="auto"/>
        <w:jc w:val="both"/>
        <w:rPr>
          <w:rFonts w:cstheme="minorHAnsi"/>
          <w:sz w:val="24"/>
          <w:szCs w:val="24"/>
          <w:lang w:val="en-GB"/>
        </w:rPr>
      </w:pPr>
      <w:bookmarkStart w:id="2" w:name="_Toc202804445"/>
      <w:bookmarkStart w:id="3" w:name="_Toc250654046"/>
      <w:r w:rsidRPr="00B14908">
        <w:rPr>
          <w:rFonts w:cstheme="minorHAnsi"/>
          <w:sz w:val="24"/>
          <w:szCs w:val="24"/>
          <w:lang w:val="en-GB"/>
        </w:rPr>
        <w:t xml:space="preserve">Part I. </w:t>
      </w:r>
      <w:bookmarkEnd w:id="2"/>
      <w:r w:rsidRPr="00B14908">
        <w:rPr>
          <w:rFonts w:cstheme="minorHAnsi"/>
          <w:sz w:val="24"/>
          <w:szCs w:val="24"/>
          <w:lang w:val="en-GB"/>
        </w:rPr>
        <w:t>Implementation of Articles 1</w:t>
      </w:r>
      <w:r w:rsidR="00A000BA">
        <w:rPr>
          <w:rFonts w:cstheme="minorHAnsi"/>
          <w:sz w:val="24"/>
          <w:szCs w:val="24"/>
          <w:lang w:val="en-GB"/>
        </w:rPr>
        <w:t>–</w:t>
      </w:r>
      <w:r w:rsidRPr="00B14908">
        <w:rPr>
          <w:rFonts w:cstheme="minorHAnsi"/>
          <w:sz w:val="24"/>
          <w:szCs w:val="24"/>
          <w:lang w:val="en-GB"/>
        </w:rPr>
        <w:t>7 of the Convention</w:t>
      </w:r>
      <w:bookmarkEnd w:id="3"/>
    </w:p>
    <w:p w14:paraId="3E16B2CE" w14:textId="77777777" w:rsidR="003C5B1C" w:rsidRPr="00B14908" w:rsidRDefault="003C5B1C" w:rsidP="00446603">
      <w:pPr>
        <w:pStyle w:val="Heading2"/>
        <w:spacing w:before="0" w:line="240" w:lineRule="auto"/>
        <w:jc w:val="both"/>
        <w:rPr>
          <w:rFonts w:cstheme="minorHAnsi"/>
          <w:sz w:val="24"/>
          <w:szCs w:val="24"/>
          <w:lang w:val="en-GB"/>
        </w:rPr>
      </w:pPr>
      <w:bookmarkStart w:id="4" w:name="_Toc250654047"/>
      <w:r w:rsidRPr="00B14908">
        <w:rPr>
          <w:rFonts w:cstheme="minorHAnsi"/>
          <w:sz w:val="24"/>
          <w:szCs w:val="24"/>
          <w:lang w:val="en-GB"/>
        </w:rPr>
        <w:t>Article 1</w:t>
      </w:r>
      <w:bookmarkEnd w:id="4"/>
      <w:r w:rsidRPr="00B14908">
        <w:rPr>
          <w:rFonts w:cstheme="minorHAnsi"/>
          <w:sz w:val="24"/>
          <w:szCs w:val="24"/>
          <w:lang w:val="en-GB"/>
        </w:rPr>
        <w:t xml:space="preserve"> </w:t>
      </w:r>
    </w:p>
    <w:p w14:paraId="07D669DF" w14:textId="77777777" w:rsidR="00E75A5D" w:rsidRDefault="003C5B1C" w:rsidP="00446603">
      <w:pPr>
        <w:spacing w:before="0" w:after="0" w:line="240" w:lineRule="auto"/>
        <w:jc w:val="both"/>
        <w:rPr>
          <w:rFonts w:cstheme="minorHAnsi"/>
          <w:sz w:val="24"/>
          <w:szCs w:val="24"/>
          <w:lang w:val="en-GB"/>
        </w:rPr>
      </w:pPr>
      <w:r w:rsidRPr="00B14908">
        <w:rPr>
          <w:rFonts w:cstheme="minorHAnsi"/>
          <w:sz w:val="24"/>
          <w:szCs w:val="24"/>
          <w:lang w:val="en-GB"/>
        </w:rPr>
        <w:t>There is no definition of racial discrimination in Icelandic legislation. The substantive provisions of Convention have not been incorporated into domestic law, apart from Article 4, partially.</w:t>
      </w:r>
    </w:p>
    <w:p w14:paraId="47A84C1B" w14:textId="77777777" w:rsidR="00E75A5D" w:rsidRDefault="00E75A5D" w:rsidP="00446603">
      <w:pPr>
        <w:spacing w:before="0" w:after="0" w:line="240" w:lineRule="auto"/>
        <w:jc w:val="both"/>
        <w:rPr>
          <w:rFonts w:cstheme="minorHAnsi"/>
          <w:sz w:val="24"/>
          <w:szCs w:val="24"/>
          <w:lang w:val="en-GB"/>
        </w:rPr>
      </w:pPr>
    </w:p>
    <w:p w14:paraId="1E7C7536" w14:textId="6F5E4849" w:rsidR="003C5B1C" w:rsidRPr="00B14908" w:rsidRDefault="004F6E2A" w:rsidP="00446603">
      <w:pPr>
        <w:spacing w:before="0" w:after="0" w:line="240" w:lineRule="auto"/>
        <w:jc w:val="both"/>
        <w:rPr>
          <w:rFonts w:cstheme="minorHAnsi"/>
          <w:i/>
          <w:sz w:val="24"/>
          <w:szCs w:val="24"/>
          <w:lang w:val="en-GB"/>
        </w:rPr>
      </w:pPr>
      <w:r>
        <w:rPr>
          <w:rFonts w:cstheme="minorHAnsi"/>
          <w:i/>
          <w:sz w:val="24"/>
          <w:szCs w:val="24"/>
          <w:lang w:val="en-GB"/>
        </w:rPr>
        <w:t>ICEHR recommends</w:t>
      </w:r>
      <w:r w:rsidR="003C5B1C" w:rsidRPr="00B14908">
        <w:rPr>
          <w:rFonts w:cstheme="minorHAnsi"/>
          <w:i/>
          <w:sz w:val="24"/>
          <w:szCs w:val="24"/>
          <w:lang w:val="en-GB"/>
        </w:rPr>
        <w:t xml:space="preserve"> that the Icelandic </w:t>
      </w:r>
      <w:r w:rsidR="0086314C">
        <w:rPr>
          <w:rFonts w:cstheme="minorHAnsi"/>
          <w:i/>
          <w:sz w:val="24"/>
          <w:szCs w:val="24"/>
          <w:lang w:val="en-GB"/>
        </w:rPr>
        <w:t>government</w:t>
      </w:r>
      <w:r w:rsidR="003C5B1C" w:rsidRPr="00B14908">
        <w:rPr>
          <w:rFonts w:cstheme="minorHAnsi"/>
          <w:i/>
          <w:sz w:val="24"/>
          <w:szCs w:val="24"/>
          <w:lang w:val="en-GB"/>
        </w:rPr>
        <w:t xml:space="preserve"> adopt CERD into domestic law, or at minimum, a definition of racial discrimination.</w:t>
      </w:r>
    </w:p>
    <w:p w14:paraId="27A96472" w14:textId="77777777" w:rsidR="00446603" w:rsidRPr="00B14908" w:rsidRDefault="00446603" w:rsidP="00446603">
      <w:pPr>
        <w:spacing w:before="0" w:after="0" w:line="240" w:lineRule="auto"/>
        <w:jc w:val="both"/>
        <w:rPr>
          <w:rFonts w:cstheme="minorHAnsi"/>
          <w:i/>
          <w:sz w:val="24"/>
          <w:szCs w:val="24"/>
          <w:lang w:val="en-GB"/>
        </w:rPr>
      </w:pPr>
    </w:p>
    <w:p w14:paraId="287F3C5D" w14:textId="77777777" w:rsidR="003C5B1C" w:rsidRPr="00B14908" w:rsidRDefault="003C5B1C" w:rsidP="00446603">
      <w:pPr>
        <w:pStyle w:val="Heading2"/>
        <w:spacing w:before="0" w:line="240" w:lineRule="auto"/>
        <w:jc w:val="both"/>
        <w:rPr>
          <w:rFonts w:cstheme="minorHAnsi"/>
          <w:sz w:val="24"/>
          <w:szCs w:val="24"/>
          <w:lang w:val="en-GB"/>
        </w:rPr>
      </w:pPr>
      <w:bookmarkStart w:id="5" w:name="_Toc250654048"/>
      <w:r w:rsidRPr="00B14908">
        <w:rPr>
          <w:rFonts w:cstheme="minorHAnsi"/>
          <w:sz w:val="24"/>
          <w:szCs w:val="24"/>
          <w:lang w:val="en-GB"/>
        </w:rPr>
        <w:t>Article 2</w:t>
      </w:r>
      <w:bookmarkEnd w:id="5"/>
    </w:p>
    <w:p w14:paraId="343B722F" w14:textId="6CA877D8" w:rsidR="003C5B1C" w:rsidRPr="00B14908" w:rsidRDefault="003C5B1C" w:rsidP="00446603">
      <w:pPr>
        <w:pStyle w:val="Heading2"/>
        <w:spacing w:before="0" w:line="240" w:lineRule="auto"/>
        <w:jc w:val="both"/>
        <w:rPr>
          <w:rFonts w:cstheme="minorHAnsi"/>
          <w:b/>
          <w:i/>
          <w:smallCaps/>
          <w:spacing w:val="0"/>
          <w:sz w:val="24"/>
          <w:szCs w:val="24"/>
          <w:lang w:val="en-GB"/>
        </w:rPr>
      </w:pPr>
      <w:bookmarkStart w:id="6" w:name="_Toc250653732"/>
      <w:bookmarkStart w:id="7" w:name="_Toc250654049"/>
      <w:r w:rsidRPr="00B14908">
        <w:rPr>
          <w:rFonts w:cstheme="minorHAnsi"/>
          <w:b/>
          <w:i/>
          <w:spacing w:val="0"/>
          <w:sz w:val="24"/>
          <w:szCs w:val="24"/>
          <w:lang w:val="en-GB"/>
        </w:rPr>
        <w:t>Anti-</w:t>
      </w:r>
      <w:r w:rsidR="00C25878">
        <w:rPr>
          <w:rFonts w:cstheme="minorHAnsi"/>
          <w:b/>
          <w:i/>
          <w:spacing w:val="0"/>
          <w:sz w:val="24"/>
          <w:szCs w:val="24"/>
          <w:lang w:val="en-GB"/>
        </w:rPr>
        <w:t>D</w:t>
      </w:r>
      <w:r w:rsidRPr="00B14908">
        <w:rPr>
          <w:rFonts w:cstheme="minorHAnsi"/>
          <w:b/>
          <w:i/>
          <w:spacing w:val="0"/>
          <w:sz w:val="24"/>
          <w:szCs w:val="24"/>
          <w:lang w:val="en-GB"/>
        </w:rPr>
        <w:t xml:space="preserve">iscrimination </w:t>
      </w:r>
      <w:r w:rsidR="00C25878">
        <w:rPr>
          <w:rFonts w:cstheme="minorHAnsi"/>
          <w:b/>
          <w:i/>
          <w:spacing w:val="0"/>
          <w:sz w:val="24"/>
          <w:szCs w:val="24"/>
          <w:lang w:val="en-GB"/>
        </w:rPr>
        <w:t>L</w:t>
      </w:r>
      <w:r w:rsidRPr="00B14908">
        <w:rPr>
          <w:rFonts w:cstheme="minorHAnsi"/>
          <w:b/>
          <w:i/>
          <w:spacing w:val="0"/>
          <w:sz w:val="24"/>
          <w:szCs w:val="24"/>
          <w:lang w:val="en-GB"/>
        </w:rPr>
        <w:t>egislation in Iceland</w:t>
      </w:r>
      <w:bookmarkEnd w:id="6"/>
      <w:bookmarkEnd w:id="7"/>
    </w:p>
    <w:p w14:paraId="679849F7" w14:textId="09320CB2" w:rsidR="00E75A5D" w:rsidRDefault="003C5B1C" w:rsidP="00446603">
      <w:pPr>
        <w:spacing w:before="0" w:after="0" w:line="240" w:lineRule="auto"/>
        <w:jc w:val="both"/>
        <w:rPr>
          <w:rFonts w:cstheme="minorHAnsi"/>
          <w:sz w:val="24"/>
          <w:szCs w:val="24"/>
          <w:lang w:val="en-GB"/>
        </w:rPr>
      </w:pPr>
      <w:r w:rsidRPr="00B14908">
        <w:rPr>
          <w:rFonts w:cstheme="minorHAnsi"/>
          <w:sz w:val="24"/>
          <w:szCs w:val="24"/>
          <w:lang w:val="en-GB"/>
        </w:rPr>
        <w:t xml:space="preserve">On October 1, 2018, a new legislation on discrimination entered into force, Act </w:t>
      </w:r>
      <w:r w:rsidR="0086314C">
        <w:rPr>
          <w:rFonts w:cstheme="minorHAnsi"/>
          <w:sz w:val="24"/>
          <w:szCs w:val="24"/>
          <w:lang w:val="en-GB"/>
        </w:rPr>
        <w:t>N</w:t>
      </w:r>
      <w:r w:rsidR="0086314C" w:rsidRPr="00B14908">
        <w:rPr>
          <w:rFonts w:cstheme="minorHAnsi"/>
          <w:sz w:val="24"/>
          <w:szCs w:val="24"/>
          <w:lang w:val="en-GB"/>
        </w:rPr>
        <w:t>o</w:t>
      </w:r>
      <w:r w:rsidRPr="00B14908">
        <w:rPr>
          <w:rFonts w:cstheme="minorHAnsi"/>
          <w:sz w:val="24"/>
          <w:szCs w:val="24"/>
          <w:lang w:val="en-GB"/>
        </w:rPr>
        <w:t xml:space="preserve">. 86/2018, on equal treatment on the labour market and Act </w:t>
      </w:r>
      <w:r w:rsidR="0086314C">
        <w:rPr>
          <w:rFonts w:cstheme="minorHAnsi"/>
          <w:sz w:val="24"/>
          <w:szCs w:val="24"/>
          <w:lang w:val="en-GB"/>
        </w:rPr>
        <w:t>N</w:t>
      </w:r>
      <w:r w:rsidR="0086314C" w:rsidRPr="00B14908">
        <w:rPr>
          <w:rFonts w:cstheme="minorHAnsi"/>
          <w:sz w:val="24"/>
          <w:szCs w:val="24"/>
          <w:lang w:val="en-GB"/>
        </w:rPr>
        <w:t>o</w:t>
      </w:r>
      <w:r w:rsidRPr="00B14908">
        <w:rPr>
          <w:rFonts w:cstheme="minorHAnsi"/>
          <w:sz w:val="24"/>
          <w:szCs w:val="24"/>
          <w:lang w:val="en-GB"/>
        </w:rPr>
        <w:t xml:space="preserve">. 85/2018, on equal treatment regardless of race or ethnic origin, implementing the two EU Directives, 2000/43/EC and 2000/78/EC. The Directorate of Equality was assigned the role of implementing the law. ICEHR fears that not enough </w:t>
      </w:r>
      <w:r w:rsidR="00493890">
        <w:rPr>
          <w:rFonts w:cstheme="minorHAnsi"/>
          <w:sz w:val="24"/>
          <w:szCs w:val="24"/>
          <w:lang w:val="en-GB"/>
        </w:rPr>
        <w:t xml:space="preserve">financing </w:t>
      </w:r>
      <w:r w:rsidRPr="00B14908">
        <w:rPr>
          <w:rFonts w:cstheme="minorHAnsi"/>
          <w:sz w:val="24"/>
          <w:szCs w:val="24"/>
          <w:lang w:val="en-GB"/>
        </w:rPr>
        <w:t xml:space="preserve">or </w:t>
      </w:r>
      <w:r w:rsidR="0086314C">
        <w:rPr>
          <w:rFonts w:cstheme="minorHAnsi"/>
          <w:sz w:val="24"/>
          <w:szCs w:val="24"/>
          <w:lang w:val="en-GB"/>
        </w:rPr>
        <w:t>human resources</w:t>
      </w:r>
      <w:r w:rsidR="0086314C" w:rsidRPr="00B14908">
        <w:rPr>
          <w:rFonts w:cstheme="minorHAnsi"/>
          <w:sz w:val="24"/>
          <w:szCs w:val="24"/>
          <w:lang w:val="en-GB"/>
        </w:rPr>
        <w:t xml:space="preserve"> </w:t>
      </w:r>
      <w:r w:rsidR="0086314C">
        <w:rPr>
          <w:rFonts w:cstheme="minorHAnsi"/>
          <w:sz w:val="24"/>
          <w:szCs w:val="24"/>
          <w:lang w:val="en-GB"/>
        </w:rPr>
        <w:t xml:space="preserve">have been </w:t>
      </w:r>
      <w:r w:rsidRPr="00B14908">
        <w:rPr>
          <w:rFonts w:cstheme="minorHAnsi"/>
          <w:sz w:val="24"/>
          <w:szCs w:val="24"/>
          <w:lang w:val="en-GB"/>
        </w:rPr>
        <w:t xml:space="preserve">allotted to the Directorate for the purpose of implementing the legislation. </w:t>
      </w:r>
    </w:p>
    <w:p w14:paraId="585A8137" w14:textId="77777777" w:rsidR="00E75A5D" w:rsidRDefault="00E75A5D" w:rsidP="00446603">
      <w:pPr>
        <w:spacing w:before="0" w:after="0" w:line="240" w:lineRule="auto"/>
        <w:jc w:val="both"/>
        <w:rPr>
          <w:rFonts w:cstheme="minorHAnsi"/>
          <w:sz w:val="24"/>
          <w:szCs w:val="24"/>
          <w:lang w:val="en-GB"/>
        </w:rPr>
      </w:pPr>
    </w:p>
    <w:p w14:paraId="231BF7D2" w14:textId="601DC80D" w:rsidR="003C5B1C" w:rsidRPr="00B14908" w:rsidRDefault="00165EC8" w:rsidP="00446603">
      <w:pPr>
        <w:spacing w:before="0" w:after="0" w:line="240" w:lineRule="auto"/>
        <w:jc w:val="both"/>
        <w:rPr>
          <w:rFonts w:cstheme="minorHAnsi"/>
          <w:i/>
          <w:sz w:val="24"/>
          <w:szCs w:val="24"/>
          <w:lang w:val="en-GB"/>
        </w:rPr>
      </w:pPr>
      <w:r>
        <w:rPr>
          <w:rFonts w:cstheme="minorHAnsi"/>
          <w:i/>
          <w:sz w:val="24"/>
          <w:szCs w:val="24"/>
          <w:lang w:val="en-GB"/>
        </w:rPr>
        <w:t>ICEHR</w:t>
      </w:r>
      <w:r w:rsidR="003C5B1C" w:rsidRPr="00B14908">
        <w:rPr>
          <w:rFonts w:cstheme="minorHAnsi"/>
          <w:i/>
          <w:sz w:val="24"/>
          <w:szCs w:val="24"/>
          <w:lang w:val="en-GB"/>
        </w:rPr>
        <w:t xml:space="preserve"> recommend</w:t>
      </w:r>
      <w:r>
        <w:rPr>
          <w:rFonts w:cstheme="minorHAnsi"/>
          <w:i/>
          <w:sz w:val="24"/>
          <w:szCs w:val="24"/>
          <w:lang w:val="en-GB"/>
        </w:rPr>
        <w:t>s</w:t>
      </w:r>
      <w:r w:rsidR="003C5B1C" w:rsidRPr="00B14908">
        <w:rPr>
          <w:rFonts w:cstheme="minorHAnsi"/>
          <w:i/>
          <w:sz w:val="24"/>
          <w:szCs w:val="24"/>
          <w:lang w:val="en-GB"/>
        </w:rPr>
        <w:t xml:space="preserve"> that the </w:t>
      </w:r>
      <w:r w:rsidR="0086314C">
        <w:rPr>
          <w:rFonts w:cstheme="minorHAnsi"/>
          <w:i/>
          <w:sz w:val="24"/>
          <w:szCs w:val="24"/>
          <w:lang w:val="en-GB"/>
        </w:rPr>
        <w:t>government</w:t>
      </w:r>
      <w:r w:rsidR="003C5B1C" w:rsidRPr="00B14908">
        <w:rPr>
          <w:rFonts w:cstheme="minorHAnsi"/>
          <w:i/>
          <w:sz w:val="24"/>
          <w:szCs w:val="24"/>
          <w:lang w:val="en-GB"/>
        </w:rPr>
        <w:t xml:space="preserve"> provide for enough resources to the Directorate of Equality to meet with their responsibilities under the new legislation.</w:t>
      </w:r>
    </w:p>
    <w:p w14:paraId="02FEE8CB" w14:textId="77777777" w:rsidR="00446603" w:rsidRPr="00B14908" w:rsidRDefault="00446603" w:rsidP="00446603">
      <w:pPr>
        <w:spacing w:before="0" w:after="0" w:line="240" w:lineRule="auto"/>
        <w:jc w:val="both"/>
        <w:rPr>
          <w:rFonts w:cstheme="minorHAnsi"/>
          <w:i/>
          <w:sz w:val="24"/>
          <w:szCs w:val="24"/>
          <w:lang w:val="en-GB"/>
        </w:rPr>
      </w:pPr>
    </w:p>
    <w:p w14:paraId="08355B63" w14:textId="23B327C3" w:rsidR="003C5B1C" w:rsidRPr="00B14908" w:rsidRDefault="003C5B1C" w:rsidP="00446603">
      <w:pPr>
        <w:spacing w:before="0" w:after="0" w:line="240" w:lineRule="auto"/>
        <w:jc w:val="both"/>
        <w:rPr>
          <w:rFonts w:cstheme="minorHAnsi"/>
          <w:sz w:val="24"/>
          <w:szCs w:val="24"/>
          <w:lang w:val="en-GB"/>
        </w:rPr>
      </w:pPr>
      <w:r w:rsidRPr="00B14908">
        <w:rPr>
          <w:rFonts w:cstheme="minorHAnsi"/>
          <w:sz w:val="24"/>
          <w:szCs w:val="24"/>
          <w:lang w:val="en-GB"/>
        </w:rPr>
        <w:t xml:space="preserve">The Icelandic Constitution, Article 65, sets out the principle of equality before the law, including protection against ethnic or racial discrimination. The principle of equality is implemented through a handful of national acts of law such as the Act on Administrative Procedure, No. 37/1993, the General Penal Code, </w:t>
      </w:r>
      <w:r w:rsidR="0086314C">
        <w:rPr>
          <w:rFonts w:cstheme="minorHAnsi"/>
          <w:sz w:val="24"/>
          <w:szCs w:val="24"/>
          <w:lang w:val="en-GB"/>
        </w:rPr>
        <w:t>N</w:t>
      </w:r>
      <w:r w:rsidR="0086314C" w:rsidRPr="00B14908">
        <w:rPr>
          <w:rFonts w:cstheme="minorHAnsi"/>
          <w:sz w:val="24"/>
          <w:szCs w:val="24"/>
          <w:lang w:val="en-GB"/>
        </w:rPr>
        <w:t>o</w:t>
      </w:r>
      <w:r w:rsidRPr="00B14908">
        <w:rPr>
          <w:rFonts w:cstheme="minorHAnsi"/>
          <w:sz w:val="24"/>
          <w:szCs w:val="24"/>
          <w:lang w:val="en-GB"/>
        </w:rPr>
        <w:t xml:space="preserve">. 19/1940, the Primary School Act, </w:t>
      </w:r>
      <w:r w:rsidR="0086314C">
        <w:rPr>
          <w:rFonts w:cstheme="minorHAnsi"/>
          <w:sz w:val="24"/>
          <w:szCs w:val="24"/>
          <w:lang w:val="en-GB"/>
        </w:rPr>
        <w:t>N</w:t>
      </w:r>
      <w:r w:rsidR="0086314C" w:rsidRPr="00B14908">
        <w:rPr>
          <w:rFonts w:cstheme="minorHAnsi"/>
          <w:sz w:val="24"/>
          <w:szCs w:val="24"/>
          <w:lang w:val="en-GB"/>
        </w:rPr>
        <w:t>o</w:t>
      </w:r>
      <w:r w:rsidRPr="00B14908">
        <w:rPr>
          <w:rFonts w:cstheme="minorHAnsi"/>
          <w:sz w:val="24"/>
          <w:szCs w:val="24"/>
          <w:lang w:val="en-GB"/>
        </w:rPr>
        <w:t xml:space="preserve">. 66/1995, the Rights of Patients Act, </w:t>
      </w:r>
      <w:r w:rsidR="0086314C">
        <w:rPr>
          <w:rFonts w:cstheme="minorHAnsi"/>
          <w:sz w:val="24"/>
          <w:szCs w:val="24"/>
          <w:lang w:val="en-GB"/>
        </w:rPr>
        <w:t>N</w:t>
      </w:r>
      <w:r w:rsidR="0086314C" w:rsidRPr="00B14908">
        <w:rPr>
          <w:rFonts w:cstheme="minorHAnsi"/>
          <w:sz w:val="24"/>
          <w:szCs w:val="24"/>
          <w:lang w:val="en-GB"/>
        </w:rPr>
        <w:t>o</w:t>
      </w:r>
      <w:r w:rsidRPr="00B14908">
        <w:rPr>
          <w:rFonts w:cstheme="minorHAnsi"/>
          <w:sz w:val="24"/>
          <w:szCs w:val="24"/>
          <w:lang w:val="en-GB"/>
        </w:rPr>
        <w:t xml:space="preserve">. 74/1997 and the Postal Service Act, </w:t>
      </w:r>
      <w:r w:rsidR="0086314C">
        <w:rPr>
          <w:rFonts w:cstheme="minorHAnsi"/>
          <w:sz w:val="24"/>
          <w:szCs w:val="24"/>
          <w:lang w:val="en-GB"/>
        </w:rPr>
        <w:t>N</w:t>
      </w:r>
      <w:r w:rsidR="0086314C" w:rsidRPr="00B14908">
        <w:rPr>
          <w:rFonts w:cstheme="minorHAnsi"/>
          <w:sz w:val="24"/>
          <w:szCs w:val="24"/>
          <w:lang w:val="en-GB"/>
        </w:rPr>
        <w:t>o</w:t>
      </w:r>
      <w:r w:rsidRPr="00B14908">
        <w:rPr>
          <w:rFonts w:cstheme="minorHAnsi"/>
          <w:sz w:val="24"/>
          <w:szCs w:val="24"/>
          <w:lang w:val="en-GB"/>
        </w:rPr>
        <w:t xml:space="preserve">. 19/2002. </w:t>
      </w:r>
    </w:p>
    <w:p w14:paraId="01FF9BD2" w14:textId="77777777" w:rsidR="00446603" w:rsidRPr="00B14908" w:rsidRDefault="00446603" w:rsidP="00446603">
      <w:pPr>
        <w:spacing w:before="0" w:after="0" w:line="240" w:lineRule="auto"/>
        <w:jc w:val="both"/>
        <w:rPr>
          <w:rFonts w:cstheme="minorHAnsi"/>
          <w:sz w:val="24"/>
          <w:szCs w:val="24"/>
          <w:lang w:val="en-GB"/>
        </w:rPr>
      </w:pPr>
    </w:p>
    <w:p w14:paraId="460969E6" w14:textId="5E2C1F22" w:rsidR="00E75A5D" w:rsidRPr="00B14908" w:rsidRDefault="00E75A5D" w:rsidP="00E75A5D">
      <w:pPr>
        <w:spacing w:before="0" w:after="0" w:line="240" w:lineRule="auto"/>
        <w:jc w:val="both"/>
        <w:rPr>
          <w:rFonts w:cstheme="minorHAnsi"/>
          <w:i/>
          <w:sz w:val="24"/>
          <w:szCs w:val="24"/>
        </w:rPr>
      </w:pPr>
      <w:r w:rsidRPr="00B14908">
        <w:rPr>
          <w:rFonts w:cstheme="minorHAnsi"/>
          <w:sz w:val="24"/>
          <w:szCs w:val="24"/>
          <w:lang w:val="en-GB"/>
        </w:rPr>
        <w:t>In addition, Iceland is party to several international instruments containing non</w:t>
      </w:r>
      <w:r w:rsidRPr="00B14908">
        <w:rPr>
          <w:rFonts w:cstheme="minorHAnsi"/>
          <w:sz w:val="24"/>
          <w:szCs w:val="24"/>
        </w:rPr>
        <w:t xml:space="preserve">-discrimination provisions, such as majority of </w:t>
      </w:r>
      <w:r>
        <w:rPr>
          <w:rFonts w:cstheme="minorHAnsi"/>
          <w:sz w:val="24"/>
          <w:szCs w:val="24"/>
        </w:rPr>
        <w:t xml:space="preserve">the </w:t>
      </w:r>
      <w:r w:rsidRPr="00B14908">
        <w:rPr>
          <w:rFonts w:cstheme="minorHAnsi"/>
          <w:sz w:val="24"/>
          <w:szCs w:val="24"/>
        </w:rPr>
        <w:t xml:space="preserve">UN Conventions. CRPD has been ratified and, in 2016, the Icelandic </w:t>
      </w:r>
      <w:r w:rsidR="0086314C">
        <w:rPr>
          <w:rFonts w:cstheme="minorHAnsi"/>
          <w:sz w:val="24"/>
          <w:szCs w:val="24"/>
        </w:rPr>
        <w:t>p</w:t>
      </w:r>
      <w:r w:rsidRPr="00B14908">
        <w:rPr>
          <w:rFonts w:cstheme="minorHAnsi"/>
          <w:sz w:val="24"/>
          <w:szCs w:val="24"/>
        </w:rPr>
        <w:t xml:space="preserve">arliament </w:t>
      </w:r>
      <w:r>
        <w:rPr>
          <w:rFonts w:cstheme="minorHAnsi"/>
          <w:sz w:val="24"/>
          <w:szCs w:val="24"/>
        </w:rPr>
        <w:t>(</w:t>
      </w:r>
      <w:proofErr w:type="spellStart"/>
      <w:r>
        <w:rPr>
          <w:rFonts w:cstheme="minorHAnsi"/>
          <w:sz w:val="24"/>
          <w:szCs w:val="24"/>
        </w:rPr>
        <w:t>Alþingi</w:t>
      </w:r>
      <w:proofErr w:type="spellEnd"/>
      <w:r>
        <w:rPr>
          <w:rFonts w:cstheme="minorHAnsi"/>
          <w:sz w:val="24"/>
          <w:szCs w:val="24"/>
        </w:rPr>
        <w:t xml:space="preserve">) </w:t>
      </w:r>
      <w:r w:rsidRPr="00B14908">
        <w:rPr>
          <w:rFonts w:cstheme="minorHAnsi"/>
          <w:sz w:val="24"/>
          <w:szCs w:val="24"/>
        </w:rPr>
        <w:t xml:space="preserve">concluded </w:t>
      </w:r>
      <w:r w:rsidR="0086314C">
        <w:rPr>
          <w:rFonts w:cstheme="minorHAnsi"/>
          <w:sz w:val="24"/>
          <w:szCs w:val="24"/>
        </w:rPr>
        <w:t>that</w:t>
      </w:r>
      <w:r w:rsidR="0086314C" w:rsidRPr="00B14908">
        <w:rPr>
          <w:rFonts w:cstheme="minorHAnsi"/>
          <w:sz w:val="24"/>
          <w:szCs w:val="24"/>
        </w:rPr>
        <w:t xml:space="preserve"> </w:t>
      </w:r>
      <w:r w:rsidRPr="00B14908">
        <w:rPr>
          <w:rFonts w:cstheme="minorHAnsi"/>
          <w:sz w:val="24"/>
          <w:szCs w:val="24"/>
        </w:rPr>
        <w:t xml:space="preserve">the Optional Protocol to CRPD be ratified before the end of 2017. This has not been done. Also, Iceland has </w:t>
      </w:r>
      <w:r>
        <w:rPr>
          <w:rFonts w:cstheme="minorHAnsi"/>
          <w:sz w:val="24"/>
          <w:szCs w:val="24"/>
        </w:rPr>
        <w:t>neither</w:t>
      </w:r>
      <w:r w:rsidRPr="00B14908">
        <w:rPr>
          <w:rFonts w:cstheme="minorHAnsi"/>
          <w:sz w:val="24"/>
          <w:szCs w:val="24"/>
        </w:rPr>
        <w:t xml:space="preserve"> signed </w:t>
      </w:r>
      <w:r>
        <w:rPr>
          <w:rFonts w:cstheme="minorHAnsi"/>
          <w:sz w:val="24"/>
          <w:szCs w:val="24"/>
        </w:rPr>
        <w:t>n</w:t>
      </w:r>
      <w:r w:rsidRPr="00B14908">
        <w:rPr>
          <w:rFonts w:cstheme="minorHAnsi"/>
          <w:sz w:val="24"/>
          <w:szCs w:val="24"/>
        </w:rPr>
        <w:t>or ratified the Convention on the Protection of the Rights of All Migrant Workers and Members of Their Families. The Additional Protocol to the Convention on Cybercrime, concerning the criminalization of acts of a racist and xenophobic nature committed through computer systems</w:t>
      </w:r>
      <w:r>
        <w:rPr>
          <w:rFonts w:cstheme="minorHAnsi"/>
          <w:sz w:val="24"/>
          <w:szCs w:val="24"/>
        </w:rPr>
        <w:t>,</w:t>
      </w:r>
      <w:r w:rsidRPr="00B14908">
        <w:rPr>
          <w:rFonts w:cstheme="minorHAnsi"/>
          <w:sz w:val="24"/>
          <w:szCs w:val="24"/>
        </w:rPr>
        <w:t xml:space="preserve"> has not been ratified. Protocol 12 to the ECHR has been signed but not ratified. </w:t>
      </w:r>
    </w:p>
    <w:p w14:paraId="723063FD" w14:textId="77777777" w:rsidR="00D9087C" w:rsidRPr="00B14908" w:rsidRDefault="00D9087C" w:rsidP="00446603">
      <w:pPr>
        <w:spacing w:before="0" w:after="0" w:line="240" w:lineRule="auto"/>
        <w:jc w:val="both"/>
        <w:rPr>
          <w:rFonts w:cstheme="minorHAnsi"/>
          <w:i/>
          <w:sz w:val="24"/>
          <w:szCs w:val="24"/>
        </w:rPr>
      </w:pPr>
    </w:p>
    <w:p w14:paraId="4578DD24" w14:textId="5DB330EB" w:rsidR="00D9087C" w:rsidRPr="00B14908" w:rsidRDefault="00446603" w:rsidP="00446603">
      <w:pPr>
        <w:spacing w:before="0" w:after="0" w:line="240" w:lineRule="auto"/>
        <w:jc w:val="both"/>
        <w:rPr>
          <w:rFonts w:cstheme="minorHAnsi"/>
          <w:sz w:val="24"/>
          <w:szCs w:val="24"/>
        </w:rPr>
      </w:pPr>
      <w:r w:rsidRPr="00B14908">
        <w:rPr>
          <w:rFonts w:cstheme="minorHAnsi"/>
          <w:sz w:val="24"/>
          <w:szCs w:val="24"/>
        </w:rPr>
        <w:t xml:space="preserve">Iceland has neither signed </w:t>
      </w:r>
      <w:r w:rsidR="003C5B1C" w:rsidRPr="00B14908">
        <w:rPr>
          <w:rFonts w:cstheme="minorHAnsi"/>
          <w:sz w:val="24"/>
          <w:szCs w:val="24"/>
        </w:rPr>
        <w:t xml:space="preserve">the Convention relating to the Status of Stateless Persons of 1954 </w:t>
      </w:r>
      <w:r w:rsidRPr="00B14908">
        <w:rPr>
          <w:rFonts w:cstheme="minorHAnsi"/>
          <w:sz w:val="24"/>
          <w:szCs w:val="24"/>
        </w:rPr>
        <w:t>nor</w:t>
      </w:r>
      <w:r w:rsidR="003C5B1C" w:rsidRPr="00B14908">
        <w:rPr>
          <w:rFonts w:cstheme="minorHAnsi"/>
          <w:sz w:val="24"/>
          <w:szCs w:val="24"/>
        </w:rPr>
        <w:t xml:space="preserve"> the Convention on the Reduction of Statelessness of 1961</w:t>
      </w:r>
      <w:r w:rsidRPr="00B14908">
        <w:rPr>
          <w:rFonts w:cstheme="minorHAnsi"/>
          <w:sz w:val="24"/>
          <w:szCs w:val="24"/>
        </w:rPr>
        <w:t>. ICEHR</w:t>
      </w:r>
      <w:r w:rsidR="003C5B1C" w:rsidRPr="00B14908">
        <w:rPr>
          <w:rFonts w:cstheme="minorHAnsi"/>
          <w:sz w:val="24"/>
          <w:szCs w:val="24"/>
        </w:rPr>
        <w:t xml:space="preserve"> is not aware of any concrete efforts towards ratification of these instruments.</w:t>
      </w:r>
      <w:r w:rsidRPr="00B14908">
        <w:rPr>
          <w:rFonts w:cstheme="minorHAnsi"/>
          <w:sz w:val="24"/>
          <w:szCs w:val="24"/>
        </w:rPr>
        <w:t xml:space="preserve"> However, the new Act on Foreigners </w:t>
      </w:r>
      <w:r w:rsidR="0086314C">
        <w:rPr>
          <w:rFonts w:cstheme="minorHAnsi"/>
          <w:sz w:val="24"/>
          <w:szCs w:val="24"/>
        </w:rPr>
        <w:t>No</w:t>
      </w:r>
      <w:r w:rsidR="00E75A5D">
        <w:rPr>
          <w:rFonts w:cstheme="minorHAnsi"/>
          <w:sz w:val="24"/>
          <w:szCs w:val="24"/>
        </w:rPr>
        <w:t xml:space="preserve">. 80/2016 </w:t>
      </w:r>
      <w:r w:rsidRPr="00B14908">
        <w:rPr>
          <w:rFonts w:cstheme="minorHAnsi"/>
          <w:sz w:val="24"/>
          <w:szCs w:val="24"/>
        </w:rPr>
        <w:t xml:space="preserve">includes stipulations to ensure that the Icelandic </w:t>
      </w:r>
      <w:r w:rsidR="00335390">
        <w:rPr>
          <w:rFonts w:cstheme="minorHAnsi"/>
          <w:sz w:val="24"/>
          <w:szCs w:val="24"/>
        </w:rPr>
        <w:t>government</w:t>
      </w:r>
      <w:r w:rsidRPr="00B14908">
        <w:rPr>
          <w:rFonts w:cstheme="minorHAnsi"/>
          <w:sz w:val="24"/>
          <w:szCs w:val="24"/>
        </w:rPr>
        <w:t xml:space="preserve"> meets its international obligations and to ensure compliance with the </w:t>
      </w:r>
      <w:r w:rsidR="00B14908">
        <w:rPr>
          <w:rFonts w:cstheme="minorHAnsi"/>
          <w:sz w:val="24"/>
          <w:szCs w:val="24"/>
        </w:rPr>
        <w:t>be</w:t>
      </w:r>
      <w:r w:rsidRPr="00B14908">
        <w:rPr>
          <w:rFonts w:cstheme="minorHAnsi"/>
          <w:sz w:val="24"/>
          <w:szCs w:val="24"/>
        </w:rPr>
        <w:t>fore</w:t>
      </w:r>
      <w:r w:rsidR="0086314C">
        <w:rPr>
          <w:rFonts w:cstheme="minorHAnsi"/>
          <w:sz w:val="24"/>
          <w:szCs w:val="24"/>
        </w:rPr>
        <w:t xml:space="preserve"> </w:t>
      </w:r>
      <w:r w:rsidRPr="00B14908">
        <w:rPr>
          <w:rFonts w:cstheme="minorHAnsi"/>
          <w:sz w:val="24"/>
          <w:szCs w:val="24"/>
        </w:rPr>
        <w:t>mentioned conventions.</w:t>
      </w:r>
      <w:r w:rsidR="00F8464F" w:rsidRPr="00B14908">
        <w:rPr>
          <w:rFonts w:cstheme="minorHAnsi"/>
          <w:sz w:val="24"/>
          <w:szCs w:val="24"/>
        </w:rPr>
        <w:t xml:space="preserve"> </w:t>
      </w:r>
    </w:p>
    <w:p w14:paraId="48C88E36" w14:textId="77777777" w:rsidR="00D9087C" w:rsidRPr="00B14908" w:rsidRDefault="00D9087C" w:rsidP="00446603">
      <w:pPr>
        <w:spacing w:before="0" w:after="0" w:line="240" w:lineRule="auto"/>
        <w:jc w:val="both"/>
        <w:rPr>
          <w:rFonts w:cstheme="minorHAnsi"/>
          <w:sz w:val="24"/>
          <w:szCs w:val="24"/>
        </w:rPr>
      </w:pPr>
    </w:p>
    <w:p w14:paraId="5104892E" w14:textId="7FB54EC7" w:rsidR="00E75A5D" w:rsidRPr="00B14908" w:rsidRDefault="00E75A5D" w:rsidP="00E75A5D">
      <w:pPr>
        <w:spacing w:before="0" w:after="0" w:line="240" w:lineRule="auto"/>
        <w:jc w:val="both"/>
        <w:rPr>
          <w:rFonts w:cstheme="minorHAnsi"/>
          <w:sz w:val="24"/>
          <w:szCs w:val="24"/>
        </w:rPr>
      </w:pPr>
      <w:r w:rsidRPr="00B14908">
        <w:rPr>
          <w:rFonts w:cstheme="minorHAnsi"/>
          <w:sz w:val="24"/>
          <w:szCs w:val="24"/>
        </w:rPr>
        <w:t xml:space="preserve">A new steering group on human rights, established by the </w:t>
      </w:r>
      <w:r w:rsidR="00335390">
        <w:rPr>
          <w:rFonts w:cstheme="minorHAnsi"/>
          <w:sz w:val="24"/>
          <w:szCs w:val="24"/>
        </w:rPr>
        <w:t>government</w:t>
      </w:r>
      <w:r w:rsidRPr="00B14908">
        <w:rPr>
          <w:rFonts w:cstheme="minorHAnsi"/>
          <w:sz w:val="24"/>
          <w:szCs w:val="24"/>
        </w:rPr>
        <w:t xml:space="preserve">, has been mandated to consider the international obligations of Iceland </w:t>
      </w:r>
      <w:r w:rsidR="00C25878">
        <w:rPr>
          <w:rFonts w:cstheme="minorHAnsi"/>
          <w:sz w:val="24"/>
          <w:szCs w:val="24"/>
        </w:rPr>
        <w:t>regarding</w:t>
      </w:r>
      <w:r w:rsidR="0086314C">
        <w:rPr>
          <w:rFonts w:cstheme="minorHAnsi"/>
          <w:sz w:val="24"/>
          <w:szCs w:val="24"/>
        </w:rPr>
        <w:t xml:space="preserve"> </w:t>
      </w:r>
      <w:r w:rsidRPr="00B14908">
        <w:rPr>
          <w:rFonts w:cstheme="minorHAnsi"/>
          <w:sz w:val="24"/>
          <w:szCs w:val="24"/>
        </w:rPr>
        <w:t>human rights, especially what international conventions Iceland should ratify in near future. ICEHR is hopeful that the work of the steering</w:t>
      </w:r>
      <w:r>
        <w:rPr>
          <w:rFonts w:cstheme="minorHAnsi"/>
          <w:sz w:val="24"/>
          <w:szCs w:val="24"/>
        </w:rPr>
        <w:t xml:space="preserve"> group</w:t>
      </w:r>
      <w:r w:rsidRPr="00B14908">
        <w:rPr>
          <w:rFonts w:cstheme="minorHAnsi"/>
          <w:sz w:val="24"/>
          <w:szCs w:val="24"/>
        </w:rPr>
        <w:t xml:space="preserve"> will be an incentive for the </w:t>
      </w:r>
      <w:r w:rsidR="00335390">
        <w:rPr>
          <w:rFonts w:cstheme="minorHAnsi"/>
          <w:sz w:val="24"/>
          <w:szCs w:val="24"/>
        </w:rPr>
        <w:t>government</w:t>
      </w:r>
      <w:r w:rsidRPr="00B14908">
        <w:rPr>
          <w:rFonts w:cstheme="minorHAnsi"/>
          <w:sz w:val="24"/>
          <w:szCs w:val="24"/>
        </w:rPr>
        <w:t xml:space="preserve"> to sign and/or ratify these international instruments.</w:t>
      </w:r>
    </w:p>
    <w:p w14:paraId="360F8234" w14:textId="77777777" w:rsidR="00F8464F" w:rsidRPr="00B14908" w:rsidRDefault="00F8464F" w:rsidP="00446603">
      <w:pPr>
        <w:spacing w:before="0" w:after="0" w:line="240" w:lineRule="auto"/>
        <w:jc w:val="both"/>
        <w:rPr>
          <w:rFonts w:cstheme="minorHAnsi"/>
          <w:sz w:val="24"/>
          <w:szCs w:val="24"/>
        </w:rPr>
      </w:pPr>
    </w:p>
    <w:p w14:paraId="0C02CC3A" w14:textId="77777777" w:rsidR="003C5B1C" w:rsidRPr="00B14908" w:rsidRDefault="003C5B1C" w:rsidP="00446603">
      <w:pPr>
        <w:pStyle w:val="Heading2"/>
        <w:spacing w:before="0" w:line="240" w:lineRule="auto"/>
        <w:jc w:val="both"/>
        <w:rPr>
          <w:rFonts w:cstheme="minorHAnsi"/>
          <w:sz w:val="24"/>
          <w:szCs w:val="24"/>
        </w:rPr>
      </w:pPr>
      <w:bookmarkStart w:id="8" w:name="_Toc250654050"/>
      <w:bookmarkStart w:id="9" w:name="_Toc202804447"/>
      <w:r w:rsidRPr="00B14908">
        <w:rPr>
          <w:rFonts w:cstheme="minorHAnsi"/>
          <w:sz w:val="24"/>
          <w:szCs w:val="24"/>
        </w:rPr>
        <w:t>Article 3</w:t>
      </w:r>
    </w:p>
    <w:p w14:paraId="62617D8C" w14:textId="77777777" w:rsidR="003C5B1C" w:rsidRPr="00B14908" w:rsidRDefault="003C5B1C" w:rsidP="00446603">
      <w:pPr>
        <w:spacing w:before="0" w:after="0" w:line="240" w:lineRule="auto"/>
        <w:jc w:val="both"/>
        <w:rPr>
          <w:rFonts w:cstheme="minorHAnsi"/>
          <w:sz w:val="24"/>
          <w:szCs w:val="24"/>
        </w:rPr>
      </w:pPr>
      <w:r w:rsidRPr="00B14908">
        <w:rPr>
          <w:rFonts w:cstheme="minorHAnsi"/>
          <w:sz w:val="24"/>
          <w:szCs w:val="24"/>
        </w:rPr>
        <w:t>The issue of apartheid or segregation is not pertinent in Iceland.</w:t>
      </w:r>
    </w:p>
    <w:p w14:paraId="511A51B4" w14:textId="77777777" w:rsidR="00B10705" w:rsidRPr="00B14908" w:rsidRDefault="00B10705" w:rsidP="00446603">
      <w:pPr>
        <w:spacing w:before="0" w:after="0" w:line="240" w:lineRule="auto"/>
        <w:jc w:val="both"/>
        <w:rPr>
          <w:rFonts w:cstheme="minorHAnsi"/>
          <w:sz w:val="24"/>
          <w:szCs w:val="24"/>
        </w:rPr>
      </w:pPr>
    </w:p>
    <w:p w14:paraId="79BD4B2A" w14:textId="77777777" w:rsidR="00B10705" w:rsidRPr="00B14908" w:rsidRDefault="00B10705" w:rsidP="00B10705">
      <w:pPr>
        <w:pStyle w:val="Heading2"/>
        <w:spacing w:before="0" w:line="240" w:lineRule="auto"/>
        <w:jc w:val="both"/>
        <w:rPr>
          <w:rFonts w:cstheme="minorHAnsi"/>
          <w:sz w:val="24"/>
          <w:szCs w:val="24"/>
        </w:rPr>
      </w:pPr>
      <w:r w:rsidRPr="00B14908">
        <w:rPr>
          <w:rFonts w:cstheme="minorHAnsi"/>
          <w:sz w:val="24"/>
          <w:szCs w:val="24"/>
        </w:rPr>
        <w:t>Article 4</w:t>
      </w:r>
    </w:p>
    <w:p w14:paraId="6DF99639" w14:textId="16D97EAC" w:rsidR="00B10705" w:rsidRPr="00B14908" w:rsidRDefault="00CA4255" w:rsidP="00446603">
      <w:pPr>
        <w:spacing w:before="0" w:after="0" w:line="240" w:lineRule="auto"/>
        <w:jc w:val="both"/>
        <w:rPr>
          <w:rFonts w:cstheme="minorHAnsi"/>
          <w:sz w:val="24"/>
          <w:szCs w:val="24"/>
        </w:rPr>
      </w:pPr>
      <w:r w:rsidRPr="00B14908">
        <w:rPr>
          <w:rFonts w:cstheme="minorHAnsi"/>
          <w:sz w:val="24"/>
          <w:szCs w:val="24"/>
        </w:rPr>
        <w:t xml:space="preserve">Hate speech can easily be found on Icelandic websites and chat rooms, mostly directed against asylum seekers, Muslims, immigrants and feminists. The </w:t>
      </w:r>
      <w:r w:rsidR="0086314C">
        <w:rPr>
          <w:rFonts w:cstheme="minorHAnsi"/>
          <w:sz w:val="24"/>
          <w:szCs w:val="24"/>
        </w:rPr>
        <w:t>government</w:t>
      </w:r>
      <w:r w:rsidRPr="00B14908">
        <w:rPr>
          <w:rFonts w:cstheme="minorHAnsi"/>
          <w:sz w:val="24"/>
          <w:szCs w:val="24"/>
        </w:rPr>
        <w:t xml:space="preserve"> has adopted various actions against hate speech but still more is needed. The following are ICEHR’s recommendations on countering hate speech:</w:t>
      </w:r>
    </w:p>
    <w:p w14:paraId="1B04EE3D" w14:textId="77777777" w:rsidR="00B10705" w:rsidRPr="00B14908" w:rsidRDefault="00B10705" w:rsidP="00446603">
      <w:pPr>
        <w:spacing w:before="0" w:after="0" w:line="240" w:lineRule="auto"/>
        <w:jc w:val="both"/>
        <w:rPr>
          <w:rFonts w:cstheme="minorHAnsi"/>
          <w:sz w:val="24"/>
          <w:szCs w:val="24"/>
        </w:rPr>
      </w:pPr>
    </w:p>
    <w:p w14:paraId="2734526F" w14:textId="77777777" w:rsidR="00B10705" w:rsidRPr="00C25878" w:rsidRDefault="00B10705" w:rsidP="00B10705">
      <w:pPr>
        <w:pStyle w:val="NoSpacing"/>
        <w:numPr>
          <w:ilvl w:val="0"/>
          <w:numId w:val="2"/>
        </w:numPr>
        <w:ind w:left="0" w:firstLine="0"/>
        <w:jc w:val="both"/>
        <w:rPr>
          <w:rFonts w:cstheme="minorHAnsi"/>
          <w:i/>
          <w:sz w:val="24"/>
          <w:szCs w:val="24"/>
        </w:rPr>
      </w:pPr>
      <w:r w:rsidRPr="00C25878">
        <w:rPr>
          <w:rFonts w:cstheme="minorHAnsi"/>
          <w:i/>
          <w:sz w:val="24"/>
          <w:szCs w:val="24"/>
        </w:rPr>
        <w:t>Article 65 of the Icelandic Constitution should be revised so as to include prohibition on discrimination on grounds of disability, gender identity, sexual orientation, gender expression, gender non-conformity</w:t>
      </w:r>
      <w:r w:rsidR="0086314C">
        <w:rPr>
          <w:rFonts w:cstheme="minorHAnsi"/>
          <w:i/>
          <w:sz w:val="24"/>
          <w:szCs w:val="24"/>
        </w:rPr>
        <w:t>,</w:t>
      </w:r>
      <w:r w:rsidRPr="00C25878">
        <w:rPr>
          <w:rFonts w:cstheme="minorHAnsi"/>
          <w:i/>
          <w:sz w:val="24"/>
          <w:szCs w:val="24"/>
        </w:rPr>
        <w:t xml:space="preserve"> etc.</w:t>
      </w:r>
    </w:p>
    <w:p w14:paraId="1D4B2F9D" w14:textId="77777777" w:rsidR="00B10705" w:rsidRPr="00C25878" w:rsidRDefault="00B10705" w:rsidP="00B10705">
      <w:pPr>
        <w:pStyle w:val="NoSpacing"/>
        <w:jc w:val="both"/>
        <w:rPr>
          <w:rFonts w:cstheme="minorHAnsi"/>
          <w:i/>
          <w:sz w:val="24"/>
          <w:szCs w:val="24"/>
        </w:rPr>
      </w:pPr>
    </w:p>
    <w:p w14:paraId="686E51DB" w14:textId="77777777" w:rsidR="00B10705" w:rsidRPr="00C25878" w:rsidRDefault="00B10705" w:rsidP="00B10705">
      <w:pPr>
        <w:pStyle w:val="NoSpacing"/>
        <w:numPr>
          <w:ilvl w:val="0"/>
          <w:numId w:val="2"/>
        </w:numPr>
        <w:ind w:left="0" w:firstLine="0"/>
        <w:jc w:val="both"/>
        <w:rPr>
          <w:rFonts w:cstheme="minorHAnsi"/>
          <w:i/>
          <w:sz w:val="24"/>
          <w:szCs w:val="24"/>
        </w:rPr>
      </w:pPr>
      <w:r w:rsidRPr="00C25878">
        <w:rPr>
          <w:rFonts w:cstheme="minorHAnsi"/>
          <w:i/>
          <w:sz w:val="24"/>
          <w:szCs w:val="24"/>
          <w:lang w:bidi="th-TH"/>
        </w:rPr>
        <w:t xml:space="preserve">The General Penal Code should be amended so as to allow for prosecution for hate speech on grounds of public interest and democratic values. </w:t>
      </w:r>
    </w:p>
    <w:p w14:paraId="6B4724C2" w14:textId="77777777" w:rsidR="00B10705" w:rsidRPr="00C25878" w:rsidRDefault="00B10705" w:rsidP="00B10705">
      <w:pPr>
        <w:pStyle w:val="NoSpacing"/>
        <w:jc w:val="both"/>
        <w:rPr>
          <w:rFonts w:cstheme="minorHAnsi"/>
          <w:i/>
          <w:sz w:val="24"/>
          <w:szCs w:val="24"/>
        </w:rPr>
      </w:pPr>
    </w:p>
    <w:p w14:paraId="235A1D64" w14:textId="30DD49B4" w:rsidR="00B10705" w:rsidRPr="00C25878" w:rsidRDefault="00B10705" w:rsidP="00B10705">
      <w:pPr>
        <w:pStyle w:val="NoSpacing"/>
        <w:numPr>
          <w:ilvl w:val="0"/>
          <w:numId w:val="2"/>
        </w:numPr>
        <w:ind w:left="0" w:firstLine="0"/>
        <w:jc w:val="both"/>
        <w:rPr>
          <w:rFonts w:cstheme="minorHAnsi"/>
          <w:i/>
          <w:sz w:val="24"/>
          <w:szCs w:val="24"/>
        </w:rPr>
      </w:pPr>
      <w:r w:rsidRPr="00C25878">
        <w:rPr>
          <w:rFonts w:cstheme="minorHAnsi"/>
          <w:i/>
          <w:sz w:val="24"/>
          <w:szCs w:val="24"/>
          <w:lang w:bidi="th-TH"/>
        </w:rPr>
        <w:t>Aggravated sentence; either implement a separate stipulation or a new paragraph to Article 70 of the General Penal Code, for aggravated sentence</w:t>
      </w:r>
      <w:r w:rsidR="0086314C">
        <w:rPr>
          <w:rFonts w:cstheme="minorHAnsi"/>
          <w:i/>
          <w:sz w:val="24"/>
          <w:szCs w:val="24"/>
          <w:lang w:bidi="th-TH"/>
        </w:rPr>
        <w:t>s</w:t>
      </w:r>
      <w:r w:rsidRPr="00C25878">
        <w:rPr>
          <w:rFonts w:cstheme="minorHAnsi"/>
          <w:i/>
          <w:sz w:val="24"/>
          <w:szCs w:val="24"/>
          <w:lang w:bidi="th-TH"/>
        </w:rPr>
        <w:t xml:space="preserve"> in cases instigated by racism or prejudice. </w:t>
      </w:r>
    </w:p>
    <w:p w14:paraId="532642FE" w14:textId="77777777" w:rsidR="00B10705" w:rsidRPr="00C25878" w:rsidRDefault="00B10705" w:rsidP="00B10705">
      <w:pPr>
        <w:pStyle w:val="NoSpacing"/>
        <w:jc w:val="both"/>
        <w:rPr>
          <w:rFonts w:cstheme="minorHAnsi"/>
          <w:i/>
          <w:sz w:val="24"/>
          <w:szCs w:val="24"/>
        </w:rPr>
      </w:pPr>
    </w:p>
    <w:p w14:paraId="7DE4F6EA" w14:textId="10FA65C5" w:rsidR="00E75A5D" w:rsidRPr="00C25878" w:rsidRDefault="00E75A5D" w:rsidP="00E75A5D">
      <w:pPr>
        <w:pStyle w:val="NoSpacing"/>
        <w:numPr>
          <w:ilvl w:val="0"/>
          <w:numId w:val="2"/>
        </w:numPr>
        <w:ind w:left="0" w:firstLine="0"/>
        <w:jc w:val="both"/>
        <w:rPr>
          <w:rFonts w:cstheme="minorHAnsi"/>
          <w:i/>
          <w:sz w:val="24"/>
          <w:szCs w:val="24"/>
        </w:rPr>
      </w:pPr>
      <w:r w:rsidRPr="00C25878">
        <w:rPr>
          <w:rFonts w:cstheme="minorHAnsi"/>
          <w:i/>
          <w:sz w:val="24"/>
          <w:szCs w:val="24"/>
          <w:lang w:bidi="th-TH"/>
        </w:rPr>
        <w:t xml:space="preserve">The Media Act </w:t>
      </w:r>
      <w:r w:rsidR="0086314C">
        <w:rPr>
          <w:rFonts w:cstheme="minorHAnsi"/>
          <w:i/>
          <w:sz w:val="24"/>
          <w:szCs w:val="24"/>
          <w:lang w:bidi="th-TH"/>
        </w:rPr>
        <w:t>N</w:t>
      </w:r>
      <w:r w:rsidR="0086314C" w:rsidRPr="00C25878">
        <w:rPr>
          <w:rFonts w:cstheme="minorHAnsi"/>
          <w:i/>
          <w:sz w:val="24"/>
          <w:szCs w:val="24"/>
          <w:lang w:bidi="th-TH"/>
        </w:rPr>
        <w:t>o</w:t>
      </w:r>
      <w:r w:rsidRPr="00C25878">
        <w:rPr>
          <w:rFonts w:cstheme="minorHAnsi"/>
          <w:i/>
          <w:sz w:val="24"/>
          <w:szCs w:val="24"/>
          <w:lang w:bidi="th-TH"/>
        </w:rPr>
        <w:t>. 38/2011 has been amended so as to penalise both hate speech as well as instigation to hatred. However, the scope of Article 27 of the law has been narrowed and does not emcompass single hate speech programmes, only systematic incitement to hatred (hate propaganda). This should be revised so as to harmonise with the situation in Iceland, to provide means to combat hate speech in the most effective way possible. Also, stipulations on individuals</w:t>
      </w:r>
      <w:r w:rsidR="009270F2" w:rsidRPr="00B14908">
        <w:rPr>
          <w:rFonts w:cstheme="minorHAnsi"/>
          <w:sz w:val="24"/>
          <w:szCs w:val="24"/>
          <w:lang w:val="en-GB"/>
        </w:rPr>
        <w:t>’</w:t>
      </w:r>
      <w:r w:rsidRPr="00C25878">
        <w:rPr>
          <w:rFonts w:cstheme="minorHAnsi"/>
          <w:i/>
          <w:sz w:val="24"/>
          <w:szCs w:val="24"/>
          <w:lang w:bidi="th-TH"/>
        </w:rPr>
        <w:t xml:space="preserve"> and editors</w:t>
      </w:r>
      <w:r w:rsidR="009270F2" w:rsidRPr="00B14908">
        <w:rPr>
          <w:rFonts w:cstheme="minorHAnsi"/>
          <w:sz w:val="24"/>
          <w:szCs w:val="24"/>
          <w:lang w:val="en-GB"/>
        </w:rPr>
        <w:t>’</w:t>
      </w:r>
      <w:r w:rsidRPr="00C25878">
        <w:rPr>
          <w:rFonts w:cstheme="minorHAnsi"/>
          <w:i/>
          <w:sz w:val="24"/>
          <w:szCs w:val="24"/>
          <w:lang w:bidi="th-TH"/>
        </w:rPr>
        <w:t xml:space="preserve"> liability for publishing hate speech in the media should be clarified and strenghtened.</w:t>
      </w:r>
    </w:p>
    <w:p w14:paraId="53E17DBF" w14:textId="77777777" w:rsidR="00E75A5D" w:rsidRPr="00C25878" w:rsidRDefault="00E75A5D" w:rsidP="00E75A5D">
      <w:pPr>
        <w:pStyle w:val="NoSpacing"/>
        <w:jc w:val="both"/>
        <w:rPr>
          <w:rFonts w:cstheme="minorHAnsi"/>
          <w:i/>
          <w:sz w:val="24"/>
          <w:szCs w:val="24"/>
        </w:rPr>
      </w:pPr>
    </w:p>
    <w:p w14:paraId="0CA1E347" w14:textId="77777777" w:rsidR="00B10705" w:rsidRPr="00C25878" w:rsidRDefault="00E75A5D" w:rsidP="00B10705">
      <w:pPr>
        <w:pStyle w:val="NoSpacing"/>
        <w:numPr>
          <w:ilvl w:val="0"/>
          <w:numId w:val="2"/>
        </w:numPr>
        <w:ind w:left="0" w:firstLine="0"/>
        <w:jc w:val="both"/>
        <w:rPr>
          <w:rFonts w:cstheme="minorHAnsi"/>
          <w:i/>
          <w:sz w:val="24"/>
          <w:szCs w:val="24"/>
        </w:rPr>
      </w:pPr>
      <w:r w:rsidRPr="00C25878">
        <w:rPr>
          <w:rFonts w:cstheme="minorHAnsi"/>
          <w:i/>
          <w:sz w:val="24"/>
          <w:szCs w:val="24"/>
          <w:lang w:bidi="th-TH"/>
        </w:rPr>
        <w:t>An act encompassing media which do not fall under the scope of the Media Act, such as social media, web sites, Twitter, blogs, Facebook, etc. should be implemented. This might be done by broadening the scope of the Media Act. Such legislation should also be monitored by a supervisory body.</w:t>
      </w:r>
    </w:p>
    <w:p w14:paraId="3998DAEF" w14:textId="77777777" w:rsidR="00B10705" w:rsidRPr="00C25878" w:rsidRDefault="00B10705" w:rsidP="00B10705">
      <w:pPr>
        <w:pStyle w:val="NoSpacing"/>
        <w:jc w:val="both"/>
        <w:rPr>
          <w:rFonts w:cstheme="minorHAnsi"/>
          <w:i/>
          <w:sz w:val="24"/>
          <w:szCs w:val="24"/>
        </w:rPr>
      </w:pPr>
    </w:p>
    <w:p w14:paraId="3813C8E2" w14:textId="77777777" w:rsidR="00B10705" w:rsidRPr="00C25878" w:rsidRDefault="00B10705" w:rsidP="00B10705">
      <w:pPr>
        <w:pStyle w:val="NoSpacing"/>
        <w:numPr>
          <w:ilvl w:val="0"/>
          <w:numId w:val="2"/>
        </w:numPr>
        <w:ind w:left="0" w:firstLine="0"/>
        <w:jc w:val="both"/>
        <w:rPr>
          <w:rFonts w:cstheme="minorHAnsi"/>
          <w:i/>
          <w:sz w:val="24"/>
          <w:szCs w:val="24"/>
        </w:rPr>
      </w:pPr>
      <w:r w:rsidRPr="00C25878">
        <w:rPr>
          <w:rFonts w:cstheme="minorHAnsi"/>
          <w:i/>
          <w:sz w:val="24"/>
          <w:szCs w:val="24"/>
          <w:lang w:bidi="th-TH"/>
        </w:rPr>
        <w:t xml:space="preserve">The </w:t>
      </w:r>
      <w:r w:rsidR="00335390" w:rsidRPr="00C25878">
        <w:rPr>
          <w:rFonts w:cstheme="minorHAnsi"/>
          <w:i/>
          <w:sz w:val="24"/>
          <w:szCs w:val="24"/>
          <w:lang w:bidi="th-TH"/>
        </w:rPr>
        <w:t>government</w:t>
      </w:r>
      <w:r w:rsidRPr="00C25878">
        <w:rPr>
          <w:rFonts w:cstheme="minorHAnsi"/>
          <w:i/>
          <w:sz w:val="24"/>
          <w:szCs w:val="24"/>
          <w:lang w:bidi="th-TH"/>
        </w:rPr>
        <w:t xml:space="preserve"> should implement a comprehensive policy on equality and anti-discrimination as well as action plans against prejudice and discrimination in Icelandic society.</w:t>
      </w:r>
    </w:p>
    <w:p w14:paraId="6A0E5992" w14:textId="77777777" w:rsidR="00B10705" w:rsidRPr="00C25878" w:rsidRDefault="00B10705" w:rsidP="00B10705">
      <w:pPr>
        <w:pStyle w:val="NoSpacing"/>
        <w:jc w:val="both"/>
        <w:rPr>
          <w:rFonts w:cstheme="minorHAnsi"/>
          <w:i/>
          <w:sz w:val="24"/>
          <w:szCs w:val="24"/>
        </w:rPr>
      </w:pPr>
    </w:p>
    <w:p w14:paraId="438F1D37" w14:textId="77777777" w:rsidR="00CA4255" w:rsidRPr="00C25878" w:rsidRDefault="00B10705" w:rsidP="00204A1F">
      <w:pPr>
        <w:pStyle w:val="NoSpacing"/>
        <w:numPr>
          <w:ilvl w:val="0"/>
          <w:numId w:val="2"/>
        </w:numPr>
        <w:ind w:left="0" w:firstLine="0"/>
        <w:jc w:val="both"/>
        <w:rPr>
          <w:rFonts w:cstheme="minorHAnsi"/>
          <w:i/>
          <w:sz w:val="24"/>
          <w:szCs w:val="24"/>
          <w:lang w:bidi="th-TH"/>
        </w:rPr>
      </w:pPr>
      <w:r w:rsidRPr="00C25878">
        <w:rPr>
          <w:rFonts w:cstheme="minorHAnsi"/>
          <w:i/>
          <w:sz w:val="24"/>
          <w:szCs w:val="24"/>
          <w:lang w:bidi="th-TH"/>
        </w:rPr>
        <w:t>Data collection, registration and research are necessary tools to establish the status of minority groups, the extent of discrimination in society and to systematically counteract prejudice which might lead to hate speech.</w:t>
      </w:r>
      <w:r w:rsidR="00CA4255" w:rsidRPr="00C25878">
        <w:rPr>
          <w:rFonts w:cstheme="minorHAnsi"/>
          <w:i/>
          <w:sz w:val="24"/>
          <w:szCs w:val="24"/>
          <w:lang w:bidi="th-TH"/>
        </w:rPr>
        <w:t xml:space="preserve"> </w:t>
      </w:r>
    </w:p>
    <w:p w14:paraId="6460A563" w14:textId="77777777" w:rsidR="00204A1F" w:rsidRPr="00C25878" w:rsidRDefault="00204A1F" w:rsidP="00204A1F">
      <w:pPr>
        <w:pStyle w:val="NoSpacing"/>
        <w:jc w:val="both"/>
        <w:rPr>
          <w:rFonts w:cstheme="minorHAnsi"/>
          <w:i/>
          <w:sz w:val="24"/>
          <w:szCs w:val="24"/>
          <w:lang w:bidi="th-TH"/>
        </w:rPr>
      </w:pPr>
    </w:p>
    <w:p w14:paraId="6AB5C212" w14:textId="77777777" w:rsidR="00304F82" w:rsidRPr="00C25878" w:rsidRDefault="00304F82" w:rsidP="00304F82">
      <w:pPr>
        <w:pStyle w:val="NoSpacing"/>
        <w:numPr>
          <w:ilvl w:val="0"/>
          <w:numId w:val="2"/>
        </w:numPr>
        <w:ind w:left="0" w:firstLine="0"/>
        <w:jc w:val="both"/>
        <w:rPr>
          <w:rFonts w:cstheme="minorHAnsi"/>
          <w:i/>
          <w:sz w:val="24"/>
          <w:szCs w:val="24"/>
          <w:lang w:bidi="th-TH"/>
        </w:rPr>
      </w:pPr>
      <w:r w:rsidRPr="00C25878">
        <w:rPr>
          <w:rFonts w:cstheme="minorHAnsi"/>
          <w:i/>
          <w:sz w:val="24"/>
          <w:szCs w:val="24"/>
          <w:lang w:bidi="th-TH"/>
        </w:rPr>
        <w:t xml:space="preserve">Education and awareness raising must be carried out among the general public as well as specialist groups such as the judiciary and </w:t>
      </w:r>
      <w:r w:rsidR="00335390" w:rsidRPr="00C25878">
        <w:rPr>
          <w:rFonts w:cstheme="minorHAnsi"/>
          <w:i/>
          <w:sz w:val="24"/>
          <w:szCs w:val="24"/>
          <w:lang w:bidi="th-TH"/>
        </w:rPr>
        <w:t>government</w:t>
      </w:r>
      <w:r w:rsidRPr="00C25878">
        <w:rPr>
          <w:rFonts w:cstheme="minorHAnsi"/>
          <w:i/>
          <w:sz w:val="24"/>
          <w:szCs w:val="24"/>
          <w:lang w:bidi="th-TH"/>
        </w:rPr>
        <w:t xml:space="preserve"> officials. In 2017, the police and prosecutors underwent an education programme on hate crimes. This is a good start, but this education must be conducted on a regular basis. Hate crimes and hate speech are taught as an optional course in the Police Studies programme at the University of Akureyri.</w:t>
      </w:r>
    </w:p>
    <w:p w14:paraId="59E31716" w14:textId="77777777" w:rsidR="00204A1F" w:rsidRPr="00C25878" w:rsidRDefault="00204A1F" w:rsidP="00204A1F">
      <w:pPr>
        <w:pStyle w:val="NoSpacing"/>
        <w:jc w:val="both"/>
        <w:rPr>
          <w:rFonts w:cstheme="minorHAnsi"/>
          <w:i/>
          <w:sz w:val="24"/>
          <w:szCs w:val="24"/>
          <w:lang w:bidi="th-TH"/>
        </w:rPr>
      </w:pPr>
    </w:p>
    <w:p w14:paraId="77F98C11" w14:textId="484ACD95" w:rsidR="00204A1F" w:rsidRPr="00C25878" w:rsidRDefault="00B14908" w:rsidP="001A0D63">
      <w:pPr>
        <w:pStyle w:val="NoSpacing"/>
        <w:numPr>
          <w:ilvl w:val="0"/>
          <w:numId w:val="2"/>
        </w:numPr>
        <w:ind w:left="0" w:firstLine="0"/>
        <w:jc w:val="both"/>
        <w:rPr>
          <w:rFonts w:cstheme="minorHAnsi"/>
          <w:i/>
          <w:sz w:val="24"/>
          <w:szCs w:val="24"/>
          <w:lang w:bidi="th-TH"/>
        </w:rPr>
      </w:pPr>
      <w:r w:rsidRPr="00C25878">
        <w:rPr>
          <w:rFonts w:cstheme="minorHAnsi"/>
          <w:i/>
          <w:sz w:val="24"/>
          <w:szCs w:val="24"/>
        </w:rPr>
        <w:t xml:space="preserve">The media and </w:t>
      </w:r>
      <w:r w:rsidR="0086314C">
        <w:rPr>
          <w:rFonts w:cstheme="minorHAnsi"/>
          <w:i/>
          <w:sz w:val="24"/>
          <w:szCs w:val="24"/>
        </w:rPr>
        <w:t>i</w:t>
      </w:r>
      <w:r w:rsidR="0086314C" w:rsidRPr="00C25878">
        <w:rPr>
          <w:rFonts w:cstheme="minorHAnsi"/>
          <w:i/>
          <w:sz w:val="24"/>
          <w:szCs w:val="24"/>
        </w:rPr>
        <w:t xml:space="preserve">nternet </w:t>
      </w:r>
      <w:r w:rsidRPr="00C25878">
        <w:rPr>
          <w:rFonts w:cstheme="minorHAnsi"/>
          <w:i/>
          <w:sz w:val="24"/>
          <w:szCs w:val="24"/>
        </w:rPr>
        <w:t xml:space="preserve">service providers should implement rules on the publication of material, which might be categorised as hate speech, and train journalists in covering minority groups and vulnerable groups as well as to </w:t>
      </w:r>
      <w:r w:rsidR="0086314C">
        <w:rPr>
          <w:rFonts w:cstheme="minorHAnsi"/>
          <w:i/>
          <w:sz w:val="24"/>
          <w:szCs w:val="24"/>
        </w:rPr>
        <w:t xml:space="preserve">train them to </w:t>
      </w:r>
      <w:r w:rsidRPr="00C25878">
        <w:rPr>
          <w:rFonts w:cstheme="minorHAnsi"/>
          <w:i/>
          <w:sz w:val="24"/>
          <w:szCs w:val="24"/>
        </w:rPr>
        <w:t xml:space="preserve">counteract general misconceptions. </w:t>
      </w:r>
    </w:p>
    <w:p w14:paraId="3B7F69A7" w14:textId="77777777" w:rsidR="00204A1F" w:rsidRPr="00C25878" w:rsidRDefault="00204A1F" w:rsidP="00204A1F">
      <w:pPr>
        <w:pStyle w:val="ListParagraph"/>
        <w:rPr>
          <w:rFonts w:cstheme="minorHAnsi"/>
          <w:i/>
          <w:sz w:val="24"/>
          <w:szCs w:val="24"/>
        </w:rPr>
      </w:pPr>
    </w:p>
    <w:p w14:paraId="220500B7" w14:textId="77777777" w:rsidR="00335390" w:rsidRPr="00C25878" w:rsidRDefault="00335390" w:rsidP="00335390">
      <w:pPr>
        <w:pStyle w:val="NoSpacing"/>
        <w:numPr>
          <w:ilvl w:val="0"/>
          <w:numId w:val="2"/>
        </w:numPr>
        <w:ind w:left="0" w:firstLine="0"/>
        <w:jc w:val="both"/>
        <w:rPr>
          <w:rFonts w:cstheme="minorHAnsi"/>
          <w:i/>
          <w:sz w:val="24"/>
          <w:szCs w:val="24"/>
          <w:lang w:bidi="th-TH"/>
        </w:rPr>
      </w:pPr>
      <w:r w:rsidRPr="00C25878">
        <w:rPr>
          <w:rFonts w:cstheme="minorHAnsi"/>
          <w:i/>
          <w:sz w:val="24"/>
          <w:szCs w:val="24"/>
        </w:rPr>
        <w:lastRenderedPageBreak/>
        <w:t>Awareness raising campaigns on media literacy should be conducted on the internet, in schools and in the media. To prepare and construct such campaign, it will be useful to look to best practices from other countries, such as Germany and the UK.</w:t>
      </w:r>
      <w:r w:rsidRPr="00C25878">
        <w:rPr>
          <w:rFonts w:cstheme="minorHAnsi"/>
          <w:i/>
          <w:sz w:val="24"/>
          <w:szCs w:val="24"/>
          <w:lang w:bidi="th-TH"/>
        </w:rPr>
        <w:t xml:space="preserve"> </w:t>
      </w:r>
    </w:p>
    <w:p w14:paraId="34F9262D" w14:textId="77777777" w:rsidR="001A0D63" w:rsidRPr="00B14908" w:rsidRDefault="001A0D63" w:rsidP="001A0D63">
      <w:pPr>
        <w:pStyle w:val="NoSpacing"/>
        <w:jc w:val="both"/>
        <w:rPr>
          <w:rFonts w:cstheme="minorHAnsi"/>
          <w:sz w:val="24"/>
          <w:szCs w:val="24"/>
          <w:lang w:bidi="th-TH"/>
        </w:rPr>
      </w:pPr>
    </w:p>
    <w:p w14:paraId="553A60F1" w14:textId="77777777" w:rsidR="003C5B1C" w:rsidRPr="00B14908" w:rsidRDefault="003C5B1C" w:rsidP="00446603">
      <w:pPr>
        <w:pStyle w:val="Heading2"/>
        <w:spacing w:before="0" w:line="240" w:lineRule="auto"/>
        <w:jc w:val="both"/>
        <w:rPr>
          <w:rFonts w:cstheme="minorHAnsi"/>
          <w:sz w:val="24"/>
          <w:szCs w:val="24"/>
        </w:rPr>
      </w:pPr>
      <w:r w:rsidRPr="00B14908">
        <w:rPr>
          <w:rFonts w:cstheme="minorHAnsi"/>
          <w:sz w:val="24"/>
          <w:szCs w:val="24"/>
        </w:rPr>
        <w:t>Article 5</w:t>
      </w:r>
      <w:bookmarkEnd w:id="8"/>
    </w:p>
    <w:p w14:paraId="3BA5DA2A" w14:textId="3CDA4001" w:rsidR="00C87191" w:rsidRPr="00B14908" w:rsidRDefault="00A000BA" w:rsidP="008300B9">
      <w:pPr>
        <w:pStyle w:val="SingleTxtG"/>
        <w:spacing w:after="0" w:line="240" w:lineRule="auto"/>
        <w:ind w:left="0" w:right="0"/>
        <w:rPr>
          <w:rFonts w:asciiTheme="minorHAnsi" w:hAnsiTheme="minorHAnsi" w:cstheme="minorHAnsi"/>
          <w:b/>
          <w:i/>
          <w:sz w:val="24"/>
          <w:szCs w:val="24"/>
        </w:rPr>
      </w:pPr>
      <w:r>
        <w:rPr>
          <w:rFonts w:asciiTheme="minorHAnsi" w:hAnsiTheme="minorHAnsi" w:cstheme="minorHAnsi"/>
          <w:b/>
          <w:i/>
          <w:sz w:val="24"/>
          <w:szCs w:val="24"/>
        </w:rPr>
        <w:t>Immigrant Women</w:t>
      </w:r>
    </w:p>
    <w:p w14:paraId="64AF4437" w14:textId="77777777" w:rsidR="00304F82" w:rsidRDefault="003C5B1C" w:rsidP="008300B9">
      <w:pPr>
        <w:pStyle w:val="SingleTxtG"/>
        <w:spacing w:after="0" w:line="240" w:lineRule="auto"/>
        <w:ind w:left="0" w:right="0"/>
        <w:rPr>
          <w:rFonts w:asciiTheme="minorHAnsi" w:hAnsiTheme="minorHAnsi" w:cstheme="minorHAnsi"/>
          <w:sz w:val="24"/>
          <w:szCs w:val="24"/>
        </w:rPr>
      </w:pPr>
      <w:r w:rsidRPr="00B14908">
        <w:rPr>
          <w:rFonts w:asciiTheme="minorHAnsi" w:hAnsiTheme="minorHAnsi" w:cstheme="minorHAnsi"/>
          <w:sz w:val="24"/>
          <w:szCs w:val="24"/>
        </w:rPr>
        <w:t>In 20</w:t>
      </w:r>
      <w:r w:rsidR="004A7052" w:rsidRPr="00B14908">
        <w:rPr>
          <w:rFonts w:asciiTheme="minorHAnsi" w:hAnsiTheme="minorHAnsi" w:cstheme="minorHAnsi"/>
          <w:sz w:val="24"/>
          <w:szCs w:val="24"/>
        </w:rPr>
        <w:t>18</w:t>
      </w:r>
      <w:r w:rsidRPr="00B14908">
        <w:rPr>
          <w:rFonts w:asciiTheme="minorHAnsi" w:hAnsiTheme="minorHAnsi" w:cstheme="minorHAnsi"/>
          <w:sz w:val="24"/>
          <w:szCs w:val="24"/>
        </w:rPr>
        <w:t xml:space="preserve">, </w:t>
      </w:r>
      <w:r w:rsidR="004A7052" w:rsidRPr="00B14908">
        <w:rPr>
          <w:rFonts w:asciiTheme="minorHAnsi" w:hAnsiTheme="minorHAnsi" w:cstheme="minorHAnsi"/>
          <w:sz w:val="24"/>
          <w:szCs w:val="24"/>
        </w:rPr>
        <w:t>35%</w:t>
      </w:r>
      <w:r w:rsidRPr="00B14908">
        <w:rPr>
          <w:rFonts w:asciiTheme="minorHAnsi" w:hAnsiTheme="minorHAnsi" w:cstheme="minorHAnsi"/>
          <w:sz w:val="24"/>
          <w:szCs w:val="24"/>
        </w:rPr>
        <w:t xml:space="preserve"> of women staying at the Women’s Shelter i</w:t>
      </w:r>
      <w:r w:rsidR="00372895" w:rsidRPr="00B14908">
        <w:rPr>
          <w:rFonts w:asciiTheme="minorHAnsi" w:hAnsiTheme="minorHAnsi" w:cstheme="minorHAnsi"/>
          <w:sz w:val="24"/>
          <w:szCs w:val="24"/>
        </w:rPr>
        <w:t xml:space="preserve">n </w:t>
      </w:r>
      <w:r w:rsidRPr="00B14908">
        <w:rPr>
          <w:rFonts w:asciiTheme="minorHAnsi" w:hAnsiTheme="minorHAnsi" w:cstheme="minorHAnsi"/>
          <w:sz w:val="24"/>
          <w:szCs w:val="24"/>
        </w:rPr>
        <w:t>Reykjavik were immigrants.</w:t>
      </w:r>
      <w:r w:rsidR="009C27C3" w:rsidRPr="00B14908">
        <w:rPr>
          <w:rFonts w:asciiTheme="minorHAnsi" w:hAnsiTheme="minorHAnsi" w:cstheme="minorHAnsi"/>
          <w:sz w:val="24"/>
          <w:szCs w:val="24"/>
        </w:rPr>
        <w:t xml:space="preserve"> </w:t>
      </w:r>
      <w:r w:rsidRPr="00B14908">
        <w:rPr>
          <w:rFonts w:asciiTheme="minorHAnsi" w:hAnsiTheme="minorHAnsi" w:cstheme="minorHAnsi"/>
          <w:sz w:val="24"/>
          <w:szCs w:val="24"/>
        </w:rPr>
        <w:t xml:space="preserve">Immigrant women, victims of domestic violence, are a particularly vulnerable group. </w:t>
      </w:r>
      <w:r w:rsidR="00446603" w:rsidRPr="00B14908">
        <w:rPr>
          <w:rFonts w:asciiTheme="minorHAnsi" w:hAnsiTheme="minorHAnsi" w:cstheme="minorHAnsi"/>
          <w:sz w:val="24"/>
          <w:szCs w:val="24"/>
        </w:rPr>
        <w:t>I</w:t>
      </w:r>
      <w:r w:rsidRPr="00B14908">
        <w:rPr>
          <w:rFonts w:asciiTheme="minorHAnsi" w:hAnsiTheme="minorHAnsi" w:cstheme="minorHAnsi"/>
          <w:sz w:val="24"/>
          <w:szCs w:val="24"/>
        </w:rPr>
        <w:t>f a</w:t>
      </w:r>
      <w:r w:rsidR="00335390">
        <w:rPr>
          <w:rFonts w:asciiTheme="minorHAnsi" w:hAnsiTheme="minorHAnsi" w:cstheme="minorHAnsi"/>
          <w:sz w:val="24"/>
          <w:szCs w:val="24"/>
        </w:rPr>
        <w:t xml:space="preserve">n immigrant </w:t>
      </w:r>
      <w:r w:rsidRPr="00B14908">
        <w:rPr>
          <w:rFonts w:asciiTheme="minorHAnsi" w:hAnsiTheme="minorHAnsi" w:cstheme="minorHAnsi"/>
          <w:sz w:val="24"/>
          <w:szCs w:val="24"/>
        </w:rPr>
        <w:t>woman who ha</w:t>
      </w:r>
      <w:r w:rsidR="00D9087C" w:rsidRPr="00B14908">
        <w:rPr>
          <w:rFonts w:asciiTheme="minorHAnsi" w:hAnsiTheme="minorHAnsi" w:cstheme="minorHAnsi"/>
          <w:sz w:val="24"/>
          <w:szCs w:val="24"/>
        </w:rPr>
        <w:t>s</w:t>
      </w:r>
      <w:r w:rsidRPr="00B14908">
        <w:rPr>
          <w:rFonts w:asciiTheme="minorHAnsi" w:hAnsiTheme="minorHAnsi" w:cstheme="minorHAnsi"/>
          <w:sz w:val="24"/>
          <w:szCs w:val="24"/>
        </w:rPr>
        <w:t xml:space="preserve"> been granted a residence permit on grounds of marriage or cohabitation l</w:t>
      </w:r>
      <w:r w:rsidR="00D9087C" w:rsidRPr="00B14908">
        <w:rPr>
          <w:rFonts w:asciiTheme="minorHAnsi" w:hAnsiTheme="minorHAnsi" w:cstheme="minorHAnsi"/>
          <w:sz w:val="24"/>
          <w:szCs w:val="24"/>
        </w:rPr>
        <w:t>eaves</w:t>
      </w:r>
      <w:r w:rsidRPr="00B14908">
        <w:rPr>
          <w:rFonts w:asciiTheme="minorHAnsi" w:hAnsiTheme="minorHAnsi" w:cstheme="minorHAnsi"/>
          <w:sz w:val="24"/>
          <w:szCs w:val="24"/>
        </w:rPr>
        <w:t xml:space="preserve"> her partner </w:t>
      </w:r>
      <w:r w:rsidR="00304F82">
        <w:rPr>
          <w:rFonts w:asciiTheme="minorHAnsi" w:hAnsiTheme="minorHAnsi" w:cstheme="minorHAnsi"/>
          <w:sz w:val="24"/>
          <w:szCs w:val="24"/>
        </w:rPr>
        <w:t xml:space="preserve">within three years of obtaining her first residence permit, </w:t>
      </w:r>
      <w:r w:rsidRPr="00B14908">
        <w:rPr>
          <w:rFonts w:asciiTheme="minorHAnsi" w:hAnsiTheme="minorHAnsi" w:cstheme="minorHAnsi"/>
          <w:sz w:val="24"/>
          <w:szCs w:val="24"/>
        </w:rPr>
        <w:t xml:space="preserve">she </w:t>
      </w:r>
      <w:r w:rsidR="00D9087C" w:rsidRPr="00B14908">
        <w:rPr>
          <w:rFonts w:asciiTheme="minorHAnsi" w:hAnsiTheme="minorHAnsi" w:cstheme="minorHAnsi"/>
          <w:sz w:val="24"/>
          <w:szCs w:val="24"/>
        </w:rPr>
        <w:t>no longer qualifies for a family reunification permit</w:t>
      </w:r>
      <w:r w:rsidRPr="00B14908">
        <w:rPr>
          <w:rFonts w:asciiTheme="minorHAnsi" w:hAnsiTheme="minorHAnsi" w:cstheme="minorHAnsi"/>
          <w:sz w:val="24"/>
          <w:szCs w:val="24"/>
        </w:rPr>
        <w:t xml:space="preserve">. As a result, women are reported to have endured abusive relationships in order to avoid being deported. </w:t>
      </w:r>
      <w:r w:rsidR="00372895" w:rsidRPr="00B14908">
        <w:rPr>
          <w:rFonts w:asciiTheme="minorHAnsi" w:hAnsiTheme="minorHAnsi" w:cstheme="minorHAnsi"/>
          <w:sz w:val="24"/>
          <w:szCs w:val="24"/>
        </w:rPr>
        <w:t xml:space="preserve">According to </w:t>
      </w:r>
      <w:r w:rsidR="00D9087C" w:rsidRPr="00B14908">
        <w:rPr>
          <w:rFonts w:asciiTheme="minorHAnsi" w:hAnsiTheme="minorHAnsi" w:cstheme="minorHAnsi"/>
          <w:sz w:val="24"/>
          <w:szCs w:val="24"/>
        </w:rPr>
        <w:t xml:space="preserve">the new Act on Foreigners, </w:t>
      </w:r>
      <w:r w:rsidR="00372895" w:rsidRPr="00B14908">
        <w:rPr>
          <w:rFonts w:asciiTheme="minorHAnsi" w:hAnsiTheme="minorHAnsi" w:cstheme="minorHAnsi"/>
          <w:sz w:val="24"/>
          <w:szCs w:val="24"/>
        </w:rPr>
        <w:t>Article 70, paragraph 9 (b)</w:t>
      </w:r>
      <w:r w:rsidR="00165EC8">
        <w:rPr>
          <w:rFonts w:asciiTheme="minorHAnsi" w:hAnsiTheme="minorHAnsi" w:cstheme="minorHAnsi"/>
          <w:sz w:val="24"/>
          <w:szCs w:val="24"/>
        </w:rPr>
        <w:t xml:space="preserve">, if </w:t>
      </w:r>
      <w:r w:rsidR="00372895" w:rsidRPr="00B14908">
        <w:rPr>
          <w:rFonts w:asciiTheme="minorHAnsi" w:hAnsiTheme="minorHAnsi" w:cstheme="minorHAnsi"/>
          <w:sz w:val="24"/>
          <w:szCs w:val="24"/>
        </w:rPr>
        <w:t>a</w:t>
      </w:r>
      <w:r w:rsidR="00335390">
        <w:rPr>
          <w:rFonts w:asciiTheme="minorHAnsi" w:hAnsiTheme="minorHAnsi" w:cstheme="minorHAnsi"/>
          <w:sz w:val="24"/>
          <w:szCs w:val="24"/>
        </w:rPr>
        <w:t>n immigrant</w:t>
      </w:r>
      <w:r w:rsidR="00372895" w:rsidRPr="00B14908">
        <w:rPr>
          <w:rFonts w:asciiTheme="minorHAnsi" w:hAnsiTheme="minorHAnsi" w:cstheme="minorHAnsi"/>
          <w:sz w:val="24"/>
          <w:szCs w:val="24"/>
        </w:rPr>
        <w:t xml:space="preserve">, </w:t>
      </w:r>
      <w:r w:rsidR="00165EC8">
        <w:rPr>
          <w:rFonts w:asciiTheme="minorHAnsi" w:hAnsiTheme="minorHAnsi" w:cstheme="minorHAnsi"/>
          <w:sz w:val="24"/>
          <w:szCs w:val="24"/>
        </w:rPr>
        <w:t>with</w:t>
      </w:r>
      <w:r w:rsidR="00372895" w:rsidRPr="00B14908">
        <w:rPr>
          <w:rFonts w:asciiTheme="minorHAnsi" w:hAnsiTheme="minorHAnsi" w:cstheme="minorHAnsi"/>
          <w:sz w:val="24"/>
          <w:szCs w:val="24"/>
        </w:rPr>
        <w:t xml:space="preserve"> a residen</w:t>
      </w:r>
      <w:r w:rsidR="00165EC8">
        <w:rPr>
          <w:rFonts w:asciiTheme="minorHAnsi" w:hAnsiTheme="minorHAnsi" w:cstheme="minorHAnsi"/>
          <w:sz w:val="24"/>
          <w:szCs w:val="24"/>
        </w:rPr>
        <w:t xml:space="preserve">ce </w:t>
      </w:r>
      <w:r w:rsidR="00372895" w:rsidRPr="00B14908">
        <w:rPr>
          <w:rFonts w:asciiTheme="minorHAnsi" w:hAnsiTheme="minorHAnsi" w:cstheme="minorHAnsi"/>
          <w:sz w:val="24"/>
          <w:szCs w:val="24"/>
        </w:rPr>
        <w:t xml:space="preserve">permit on grounds of marriage or cohabitation, is a victim of domestic violence, the validity of </w:t>
      </w:r>
      <w:r w:rsidR="00165EC8">
        <w:rPr>
          <w:rFonts w:asciiTheme="minorHAnsi" w:hAnsiTheme="minorHAnsi" w:cstheme="minorHAnsi"/>
          <w:sz w:val="24"/>
          <w:szCs w:val="24"/>
        </w:rPr>
        <w:t>the</w:t>
      </w:r>
      <w:r w:rsidR="00372895" w:rsidRPr="00B14908">
        <w:rPr>
          <w:rFonts w:asciiTheme="minorHAnsi" w:hAnsiTheme="minorHAnsi" w:cstheme="minorHAnsi"/>
          <w:sz w:val="24"/>
          <w:szCs w:val="24"/>
        </w:rPr>
        <w:t xml:space="preserve"> residence permit</w:t>
      </w:r>
      <w:r w:rsidR="00165EC8">
        <w:rPr>
          <w:rFonts w:asciiTheme="minorHAnsi" w:hAnsiTheme="minorHAnsi" w:cstheme="minorHAnsi"/>
          <w:sz w:val="24"/>
          <w:szCs w:val="24"/>
        </w:rPr>
        <w:t xml:space="preserve"> may be prolonged even after divorce, if special circumstances apply</w:t>
      </w:r>
      <w:r w:rsidR="00372895" w:rsidRPr="00B14908">
        <w:rPr>
          <w:rFonts w:asciiTheme="minorHAnsi" w:hAnsiTheme="minorHAnsi" w:cstheme="minorHAnsi"/>
          <w:sz w:val="24"/>
          <w:szCs w:val="24"/>
        </w:rPr>
        <w:t xml:space="preserve">. Also, </w:t>
      </w:r>
      <w:r w:rsidR="008300B9" w:rsidRPr="00B14908">
        <w:rPr>
          <w:rFonts w:asciiTheme="minorHAnsi" w:hAnsiTheme="minorHAnsi" w:cstheme="minorHAnsi"/>
          <w:sz w:val="24"/>
          <w:szCs w:val="24"/>
        </w:rPr>
        <w:t xml:space="preserve">according to </w:t>
      </w:r>
      <w:r w:rsidR="00372895" w:rsidRPr="00B14908">
        <w:rPr>
          <w:rFonts w:asciiTheme="minorHAnsi" w:hAnsiTheme="minorHAnsi" w:cstheme="minorHAnsi"/>
          <w:sz w:val="24"/>
          <w:szCs w:val="24"/>
        </w:rPr>
        <w:t xml:space="preserve">Article </w:t>
      </w:r>
      <w:r w:rsidR="008300B9" w:rsidRPr="00B14908">
        <w:rPr>
          <w:rFonts w:asciiTheme="minorHAnsi" w:hAnsiTheme="minorHAnsi" w:cstheme="minorHAnsi"/>
          <w:sz w:val="24"/>
          <w:szCs w:val="24"/>
        </w:rPr>
        <w:t>86</w:t>
      </w:r>
      <w:r w:rsidR="00372895" w:rsidRPr="00B14908">
        <w:rPr>
          <w:rFonts w:asciiTheme="minorHAnsi" w:hAnsiTheme="minorHAnsi" w:cstheme="minorHAnsi"/>
          <w:sz w:val="24"/>
          <w:szCs w:val="24"/>
        </w:rPr>
        <w:t xml:space="preserve">, </w:t>
      </w:r>
      <w:r w:rsidR="008300B9" w:rsidRPr="00B14908">
        <w:rPr>
          <w:rFonts w:asciiTheme="minorHAnsi" w:hAnsiTheme="minorHAnsi" w:cstheme="minorHAnsi"/>
          <w:sz w:val="24"/>
          <w:szCs w:val="24"/>
        </w:rPr>
        <w:t xml:space="preserve">paragraph 3 (c), a third country national, who divorces an EEA citizen, may stay in the country, provided they are not a financial burden to society. The position of women from countries within the EEA is easier than the position of </w:t>
      </w:r>
      <w:r w:rsidR="00165EC8">
        <w:rPr>
          <w:rFonts w:asciiTheme="minorHAnsi" w:hAnsiTheme="minorHAnsi" w:cstheme="minorHAnsi"/>
          <w:sz w:val="24"/>
          <w:szCs w:val="24"/>
        </w:rPr>
        <w:t>women from a third country</w:t>
      </w:r>
      <w:r w:rsidR="008300B9" w:rsidRPr="00B14908">
        <w:rPr>
          <w:rFonts w:asciiTheme="minorHAnsi" w:hAnsiTheme="minorHAnsi" w:cstheme="minorHAnsi"/>
          <w:sz w:val="24"/>
          <w:szCs w:val="24"/>
        </w:rPr>
        <w:t xml:space="preserve">, they can stay in the country regardless of the reasons for divorce, provided they sustain themselves financially. </w:t>
      </w:r>
    </w:p>
    <w:p w14:paraId="32D8CC58" w14:textId="77777777" w:rsidR="00304F82" w:rsidRDefault="00304F82" w:rsidP="008300B9">
      <w:pPr>
        <w:pStyle w:val="SingleTxtG"/>
        <w:spacing w:after="0" w:line="240" w:lineRule="auto"/>
        <w:ind w:left="0" w:right="0"/>
        <w:rPr>
          <w:rFonts w:asciiTheme="minorHAnsi" w:hAnsiTheme="minorHAnsi" w:cstheme="minorHAnsi"/>
          <w:sz w:val="24"/>
          <w:szCs w:val="24"/>
        </w:rPr>
      </w:pPr>
    </w:p>
    <w:p w14:paraId="4224280E" w14:textId="77777777" w:rsidR="00335390" w:rsidRPr="00B14908" w:rsidRDefault="00335390" w:rsidP="00335390">
      <w:pPr>
        <w:pStyle w:val="SingleTxtG"/>
        <w:spacing w:after="0" w:line="240" w:lineRule="auto"/>
        <w:ind w:left="0" w:right="0"/>
        <w:rPr>
          <w:rFonts w:asciiTheme="minorHAnsi" w:hAnsiTheme="minorHAnsi" w:cstheme="minorHAnsi"/>
          <w:i/>
          <w:sz w:val="24"/>
          <w:szCs w:val="24"/>
        </w:rPr>
      </w:pPr>
      <w:r w:rsidRPr="00B14908">
        <w:rPr>
          <w:rFonts w:asciiTheme="minorHAnsi" w:hAnsiTheme="minorHAnsi" w:cstheme="minorHAnsi"/>
          <w:i/>
          <w:sz w:val="24"/>
          <w:szCs w:val="24"/>
        </w:rPr>
        <w:t xml:space="preserve">ICEHR encourages the </w:t>
      </w:r>
      <w:r>
        <w:rPr>
          <w:rFonts w:asciiTheme="minorHAnsi" w:hAnsiTheme="minorHAnsi" w:cstheme="minorHAnsi"/>
          <w:i/>
          <w:sz w:val="24"/>
          <w:szCs w:val="24"/>
        </w:rPr>
        <w:t>g</w:t>
      </w:r>
      <w:r w:rsidRPr="00B14908">
        <w:rPr>
          <w:rFonts w:asciiTheme="minorHAnsi" w:hAnsiTheme="minorHAnsi" w:cstheme="minorHAnsi"/>
          <w:i/>
          <w:sz w:val="24"/>
          <w:szCs w:val="24"/>
        </w:rPr>
        <w:t xml:space="preserve">overnment to amend these discrepancies, either </w:t>
      </w:r>
      <w:r>
        <w:rPr>
          <w:rFonts w:asciiTheme="minorHAnsi" w:hAnsiTheme="minorHAnsi" w:cstheme="minorHAnsi"/>
          <w:i/>
          <w:sz w:val="24"/>
          <w:szCs w:val="24"/>
        </w:rPr>
        <w:t xml:space="preserve">by </w:t>
      </w:r>
      <w:r w:rsidRPr="00B14908">
        <w:rPr>
          <w:rFonts w:asciiTheme="minorHAnsi" w:hAnsiTheme="minorHAnsi" w:cstheme="minorHAnsi"/>
          <w:i/>
          <w:sz w:val="24"/>
          <w:szCs w:val="24"/>
        </w:rPr>
        <w:t>initially granting women an independent residence permit, or</w:t>
      </w:r>
      <w:r>
        <w:rPr>
          <w:rFonts w:asciiTheme="minorHAnsi" w:hAnsiTheme="minorHAnsi" w:cstheme="minorHAnsi"/>
          <w:i/>
          <w:sz w:val="24"/>
          <w:szCs w:val="24"/>
        </w:rPr>
        <w:t xml:space="preserve"> by allowing</w:t>
      </w:r>
      <w:r w:rsidRPr="00B14908">
        <w:rPr>
          <w:rFonts w:asciiTheme="minorHAnsi" w:hAnsiTheme="minorHAnsi" w:cstheme="minorHAnsi"/>
          <w:i/>
          <w:sz w:val="24"/>
          <w:szCs w:val="24"/>
        </w:rPr>
        <w:t xml:space="preserve"> for a new type of permit</w:t>
      </w:r>
      <w:r>
        <w:rPr>
          <w:rFonts w:asciiTheme="minorHAnsi" w:hAnsiTheme="minorHAnsi" w:cstheme="minorHAnsi"/>
          <w:i/>
          <w:sz w:val="24"/>
          <w:szCs w:val="24"/>
        </w:rPr>
        <w:t xml:space="preserve"> upon divorce,</w:t>
      </w:r>
      <w:r w:rsidRPr="00B14908">
        <w:rPr>
          <w:rFonts w:asciiTheme="minorHAnsi" w:hAnsiTheme="minorHAnsi" w:cstheme="minorHAnsi"/>
          <w:i/>
          <w:sz w:val="24"/>
          <w:szCs w:val="24"/>
        </w:rPr>
        <w:t xml:space="preserve"> n</w:t>
      </w:r>
      <w:r>
        <w:rPr>
          <w:rFonts w:asciiTheme="minorHAnsi" w:hAnsiTheme="minorHAnsi" w:cstheme="minorHAnsi"/>
          <w:i/>
          <w:sz w:val="24"/>
          <w:szCs w:val="24"/>
        </w:rPr>
        <w:t>ei</w:t>
      </w:r>
      <w:r w:rsidRPr="00B14908">
        <w:rPr>
          <w:rFonts w:asciiTheme="minorHAnsi" w:hAnsiTheme="minorHAnsi" w:cstheme="minorHAnsi"/>
          <w:i/>
          <w:sz w:val="24"/>
          <w:szCs w:val="24"/>
        </w:rPr>
        <w:t>t</w:t>
      </w:r>
      <w:r>
        <w:rPr>
          <w:rFonts w:asciiTheme="minorHAnsi" w:hAnsiTheme="minorHAnsi" w:cstheme="minorHAnsi"/>
          <w:i/>
          <w:sz w:val="24"/>
          <w:szCs w:val="24"/>
        </w:rPr>
        <w:t>her</w:t>
      </w:r>
      <w:r w:rsidRPr="00B14908">
        <w:rPr>
          <w:rFonts w:asciiTheme="minorHAnsi" w:hAnsiTheme="minorHAnsi" w:cstheme="minorHAnsi"/>
          <w:i/>
          <w:sz w:val="24"/>
          <w:szCs w:val="24"/>
        </w:rPr>
        <w:t xml:space="preserve"> requiring the woman to have to verify her difficult position should she return to her home country as a divorced woman</w:t>
      </w:r>
      <w:r>
        <w:rPr>
          <w:rFonts w:asciiTheme="minorHAnsi" w:hAnsiTheme="minorHAnsi" w:cstheme="minorHAnsi"/>
          <w:i/>
          <w:sz w:val="24"/>
          <w:szCs w:val="24"/>
        </w:rPr>
        <w:t>,</w:t>
      </w:r>
      <w:r w:rsidRPr="00B14908">
        <w:rPr>
          <w:rFonts w:asciiTheme="minorHAnsi" w:hAnsiTheme="minorHAnsi" w:cstheme="minorHAnsi"/>
          <w:i/>
          <w:sz w:val="24"/>
          <w:szCs w:val="24"/>
        </w:rPr>
        <w:t xml:space="preserve"> </w:t>
      </w:r>
      <w:r>
        <w:rPr>
          <w:rFonts w:asciiTheme="minorHAnsi" w:hAnsiTheme="minorHAnsi" w:cstheme="minorHAnsi"/>
          <w:i/>
          <w:sz w:val="24"/>
          <w:szCs w:val="24"/>
        </w:rPr>
        <w:t xml:space="preserve">nor requiring </w:t>
      </w:r>
      <w:r w:rsidRPr="00B14908">
        <w:rPr>
          <w:rFonts w:asciiTheme="minorHAnsi" w:hAnsiTheme="minorHAnsi" w:cstheme="minorHAnsi"/>
          <w:i/>
          <w:sz w:val="24"/>
          <w:szCs w:val="24"/>
        </w:rPr>
        <w:t xml:space="preserve">the woman to have reported violence to the police, </w:t>
      </w:r>
      <w:r>
        <w:rPr>
          <w:rFonts w:asciiTheme="minorHAnsi" w:hAnsiTheme="minorHAnsi" w:cstheme="minorHAnsi"/>
          <w:i/>
          <w:sz w:val="24"/>
          <w:szCs w:val="24"/>
        </w:rPr>
        <w:t>n</w:t>
      </w:r>
      <w:r w:rsidRPr="00B14908">
        <w:rPr>
          <w:rFonts w:asciiTheme="minorHAnsi" w:hAnsiTheme="minorHAnsi" w:cstheme="minorHAnsi"/>
          <w:i/>
          <w:sz w:val="24"/>
          <w:szCs w:val="24"/>
        </w:rPr>
        <w:t xml:space="preserve">or </w:t>
      </w:r>
      <w:r>
        <w:rPr>
          <w:rFonts w:asciiTheme="minorHAnsi" w:hAnsiTheme="minorHAnsi" w:cstheme="minorHAnsi"/>
          <w:i/>
          <w:sz w:val="24"/>
          <w:szCs w:val="24"/>
        </w:rPr>
        <w:t xml:space="preserve">requiring her </w:t>
      </w:r>
      <w:r w:rsidRPr="00B14908">
        <w:rPr>
          <w:rFonts w:asciiTheme="minorHAnsi" w:hAnsiTheme="minorHAnsi" w:cstheme="minorHAnsi"/>
          <w:i/>
          <w:sz w:val="24"/>
          <w:szCs w:val="24"/>
        </w:rPr>
        <w:t>to provide other verification.</w:t>
      </w:r>
    </w:p>
    <w:p w14:paraId="002183FF" w14:textId="77777777" w:rsidR="008300B9" w:rsidRPr="00B14908" w:rsidRDefault="008300B9" w:rsidP="00372895">
      <w:pPr>
        <w:pStyle w:val="SingleTxtG"/>
        <w:spacing w:after="0" w:line="240" w:lineRule="auto"/>
        <w:ind w:left="0" w:right="0"/>
        <w:rPr>
          <w:rFonts w:asciiTheme="minorHAnsi" w:hAnsiTheme="minorHAnsi" w:cstheme="minorHAnsi"/>
          <w:sz w:val="24"/>
          <w:szCs w:val="24"/>
        </w:rPr>
      </w:pPr>
    </w:p>
    <w:p w14:paraId="20D17820" w14:textId="77777777" w:rsidR="00304F82" w:rsidRDefault="00304F82" w:rsidP="00304F82">
      <w:pPr>
        <w:spacing w:before="0" w:after="0" w:line="240" w:lineRule="auto"/>
        <w:jc w:val="both"/>
        <w:rPr>
          <w:rFonts w:cstheme="minorHAnsi"/>
          <w:sz w:val="24"/>
          <w:szCs w:val="24"/>
          <w:lang w:val="en-GB"/>
        </w:rPr>
      </w:pPr>
      <w:r w:rsidRPr="00B14908">
        <w:rPr>
          <w:rFonts w:cstheme="minorHAnsi"/>
          <w:sz w:val="24"/>
          <w:szCs w:val="24"/>
          <w:lang w:val="en-GB"/>
        </w:rPr>
        <w:t xml:space="preserve">ICEHR applauds the </w:t>
      </w:r>
      <w:r w:rsidR="00335390">
        <w:rPr>
          <w:rFonts w:cstheme="minorHAnsi"/>
          <w:sz w:val="24"/>
          <w:szCs w:val="24"/>
          <w:lang w:val="en-GB"/>
        </w:rPr>
        <w:t>government</w:t>
      </w:r>
      <w:r w:rsidRPr="00B14908">
        <w:rPr>
          <w:rFonts w:cstheme="minorHAnsi"/>
          <w:sz w:val="24"/>
          <w:szCs w:val="24"/>
          <w:lang w:val="en-GB"/>
        </w:rPr>
        <w:t xml:space="preserve"> for various measures taken to provide support to </w:t>
      </w:r>
      <w:r>
        <w:rPr>
          <w:rFonts w:cstheme="minorHAnsi"/>
          <w:sz w:val="24"/>
          <w:szCs w:val="24"/>
          <w:lang w:val="en-GB"/>
        </w:rPr>
        <w:t>immigrant</w:t>
      </w:r>
      <w:r w:rsidRPr="00B14908">
        <w:rPr>
          <w:rFonts w:cstheme="minorHAnsi"/>
          <w:sz w:val="24"/>
          <w:szCs w:val="24"/>
          <w:lang w:val="en-GB"/>
        </w:rPr>
        <w:t xml:space="preserve"> women in Iceland, among those allotting money to ICEHR and the Women’s Shelter to carry out an information and empowerment programme for foreign women, especially those in a vulnerable position and </w:t>
      </w:r>
      <w:r>
        <w:rPr>
          <w:rFonts w:cstheme="minorHAnsi"/>
          <w:sz w:val="24"/>
          <w:szCs w:val="24"/>
          <w:lang w:val="en-GB"/>
        </w:rPr>
        <w:t>at</w:t>
      </w:r>
      <w:r w:rsidRPr="00B14908">
        <w:rPr>
          <w:rFonts w:cstheme="minorHAnsi"/>
          <w:sz w:val="24"/>
          <w:szCs w:val="24"/>
          <w:lang w:val="en-GB"/>
        </w:rPr>
        <w:t xml:space="preserve"> risk of isolation. Also, it is to be commended that </w:t>
      </w:r>
      <w:proofErr w:type="spellStart"/>
      <w:r w:rsidRPr="00B14908">
        <w:rPr>
          <w:rFonts w:cstheme="minorHAnsi"/>
          <w:sz w:val="24"/>
          <w:szCs w:val="24"/>
          <w:lang w:val="en-GB"/>
        </w:rPr>
        <w:t>Bjarkarhlíð</w:t>
      </w:r>
      <w:proofErr w:type="spellEnd"/>
      <w:r w:rsidRPr="00B14908">
        <w:rPr>
          <w:rFonts w:cstheme="minorHAnsi"/>
          <w:sz w:val="24"/>
          <w:szCs w:val="24"/>
          <w:lang w:val="en-GB"/>
        </w:rPr>
        <w:t xml:space="preserve">, </w:t>
      </w:r>
      <w:r w:rsidRPr="00B14908">
        <w:rPr>
          <w:rFonts w:cstheme="minorHAnsi"/>
          <w:sz w:val="24"/>
          <w:szCs w:val="24"/>
        </w:rPr>
        <w:t xml:space="preserve">a multidisciplinary reception </w:t>
      </w:r>
      <w:proofErr w:type="spellStart"/>
      <w:r w:rsidRPr="00B14908">
        <w:rPr>
          <w:rFonts w:cstheme="minorHAnsi"/>
          <w:sz w:val="24"/>
          <w:szCs w:val="24"/>
        </w:rPr>
        <w:t>centre</w:t>
      </w:r>
      <w:proofErr w:type="spellEnd"/>
      <w:r w:rsidRPr="00B14908">
        <w:rPr>
          <w:rFonts w:cstheme="minorHAnsi"/>
          <w:sz w:val="24"/>
          <w:szCs w:val="24"/>
        </w:rPr>
        <w:t xml:space="preserve"> for victims of violence, is no longer a pilot project but an established entity. </w:t>
      </w:r>
      <w:r w:rsidRPr="00B14908">
        <w:rPr>
          <w:rFonts w:cstheme="minorHAnsi"/>
          <w:sz w:val="24"/>
          <w:szCs w:val="24"/>
          <w:lang w:val="en-GB"/>
        </w:rPr>
        <w:t xml:space="preserve">However, ICEHR believes that more needs to be done to protect and assist </w:t>
      </w:r>
      <w:r>
        <w:rPr>
          <w:rFonts w:cstheme="minorHAnsi"/>
          <w:sz w:val="24"/>
          <w:szCs w:val="24"/>
          <w:lang w:val="en-GB"/>
        </w:rPr>
        <w:t xml:space="preserve">immigrant </w:t>
      </w:r>
      <w:r w:rsidRPr="00B14908">
        <w:rPr>
          <w:rFonts w:cstheme="minorHAnsi"/>
          <w:sz w:val="24"/>
          <w:szCs w:val="24"/>
          <w:lang w:val="en-GB"/>
        </w:rPr>
        <w:t xml:space="preserve">women and provide them with opportunities to learn the Icelandic language and to participate in society. </w:t>
      </w:r>
    </w:p>
    <w:p w14:paraId="1EFA16BB" w14:textId="77777777" w:rsidR="00304F82" w:rsidRDefault="00304F82" w:rsidP="00304F82">
      <w:pPr>
        <w:spacing w:before="0" w:after="0" w:line="240" w:lineRule="auto"/>
        <w:jc w:val="both"/>
        <w:rPr>
          <w:rFonts w:cstheme="minorHAnsi"/>
          <w:sz w:val="24"/>
          <w:szCs w:val="24"/>
          <w:lang w:val="en-GB"/>
        </w:rPr>
      </w:pPr>
    </w:p>
    <w:p w14:paraId="7B46C126" w14:textId="1BD63557" w:rsidR="003C5B1C" w:rsidRPr="00B14908" w:rsidRDefault="00ED1CE3" w:rsidP="00446603">
      <w:pPr>
        <w:spacing w:before="0" w:after="0" w:line="240" w:lineRule="auto"/>
        <w:jc w:val="both"/>
        <w:rPr>
          <w:rFonts w:cstheme="minorHAnsi"/>
          <w:i/>
          <w:sz w:val="24"/>
          <w:szCs w:val="24"/>
          <w:lang w:val="en-GB"/>
        </w:rPr>
      </w:pPr>
      <w:r w:rsidRPr="00B14908">
        <w:rPr>
          <w:rFonts w:cstheme="minorHAnsi"/>
          <w:i/>
          <w:sz w:val="24"/>
          <w:szCs w:val="24"/>
          <w:lang w:val="en-GB"/>
        </w:rPr>
        <w:t xml:space="preserve">ICEHR encourages the </w:t>
      </w:r>
      <w:r w:rsidR="0086314C">
        <w:rPr>
          <w:rFonts w:cstheme="minorHAnsi"/>
          <w:i/>
          <w:sz w:val="24"/>
          <w:szCs w:val="24"/>
          <w:lang w:val="en-GB"/>
        </w:rPr>
        <w:t>government</w:t>
      </w:r>
      <w:r w:rsidRPr="00B14908">
        <w:rPr>
          <w:rFonts w:cstheme="minorHAnsi"/>
          <w:i/>
          <w:sz w:val="24"/>
          <w:szCs w:val="24"/>
          <w:lang w:val="en-GB"/>
        </w:rPr>
        <w:t xml:space="preserve"> to </w:t>
      </w:r>
      <w:r w:rsidR="00204A1F">
        <w:rPr>
          <w:rFonts w:cstheme="minorHAnsi"/>
          <w:i/>
          <w:sz w:val="24"/>
          <w:szCs w:val="24"/>
          <w:lang w:val="en-GB"/>
        </w:rPr>
        <w:t xml:space="preserve">promote research into the status of immigrant women in Iceland and </w:t>
      </w:r>
      <w:r w:rsidRPr="00B14908">
        <w:rPr>
          <w:rFonts w:cstheme="minorHAnsi"/>
          <w:i/>
          <w:sz w:val="24"/>
          <w:szCs w:val="24"/>
          <w:lang w:val="en-GB"/>
        </w:rPr>
        <w:t xml:space="preserve">ensure continued measures for empowering immigrant women </w:t>
      </w:r>
      <w:r w:rsidR="003C58A6">
        <w:rPr>
          <w:rFonts w:cstheme="minorHAnsi"/>
          <w:i/>
          <w:sz w:val="24"/>
          <w:szCs w:val="24"/>
          <w:lang w:val="en-GB"/>
        </w:rPr>
        <w:t>in</w:t>
      </w:r>
      <w:r w:rsidRPr="00B14908">
        <w:rPr>
          <w:rFonts w:cstheme="minorHAnsi"/>
          <w:i/>
          <w:sz w:val="24"/>
          <w:szCs w:val="24"/>
          <w:lang w:val="en-GB"/>
        </w:rPr>
        <w:t xml:space="preserve"> Iceland, especially those in a vulnerable position and </w:t>
      </w:r>
      <w:r w:rsidR="003C58A6">
        <w:rPr>
          <w:rFonts w:cstheme="minorHAnsi"/>
          <w:i/>
          <w:sz w:val="24"/>
          <w:szCs w:val="24"/>
          <w:lang w:val="en-GB"/>
        </w:rPr>
        <w:t>at</w:t>
      </w:r>
      <w:r w:rsidRPr="00B14908">
        <w:rPr>
          <w:rFonts w:cstheme="minorHAnsi"/>
          <w:i/>
          <w:sz w:val="24"/>
          <w:szCs w:val="24"/>
          <w:lang w:val="en-GB"/>
        </w:rPr>
        <w:t xml:space="preserve"> risk of isolation.</w:t>
      </w:r>
    </w:p>
    <w:p w14:paraId="646CB801" w14:textId="77777777" w:rsidR="00C87191" w:rsidRPr="00B14908" w:rsidRDefault="00C87191" w:rsidP="00446603">
      <w:pPr>
        <w:spacing w:before="0" w:after="0" w:line="240" w:lineRule="auto"/>
        <w:jc w:val="both"/>
        <w:rPr>
          <w:rFonts w:cstheme="minorHAnsi"/>
          <w:i/>
          <w:sz w:val="24"/>
          <w:szCs w:val="24"/>
          <w:lang w:val="en-GB"/>
        </w:rPr>
      </w:pPr>
    </w:p>
    <w:p w14:paraId="39DBD91A" w14:textId="535D5F8E" w:rsidR="003C5B1C" w:rsidRPr="00B14908" w:rsidRDefault="003C5B1C" w:rsidP="00446603">
      <w:pPr>
        <w:pStyle w:val="NormalWeb"/>
        <w:spacing w:before="0" w:beforeAutospacing="0" w:after="0" w:afterAutospacing="0" w:line="240" w:lineRule="auto"/>
        <w:jc w:val="both"/>
        <w:rPr>
          <w:rFonts w:cstheme="minorHAnsi"/>
          <w:b/>
          <w:i/>
          <w:sz w:val="24"/>
          <w:szCs w:val="24"/>
        </w:rPr>
      </w:pPr>
      <w:r w:rsidRPr="00B14908">
        <w:rPr>
          <w:rFonts w:cstheme="minorHAnsi"/>
          <w:b/>
          <w:i/>
          <w:sz w:val="24"/>
          <w:szCs w:val="24"/>
        </w:rPr>
        <w:lastRenderedPageBreak/>
        <w:t xml:space="preserve">Refugees and </w:t>
      </w:r>
      <w:r w:rsidR="00A000BA">
        <w:rPr>
          <w:rFonts w:cstheme="minorHAnsi"/>
          <w:b/>
          <w:i/>
          <w:sz w:val="24"/>
          <w:szCs w:val="24"/>
        </w:rPr>
        <w:t>A</w:t>
      </w:r>
      <w:r w:rsidR="00A000BA" w:rsidRPr="00B14908">
        <w:rPr>
          <w:rFonts w:cstheme="minorHAnsi"/>
          <w:b/>
          <w:i/>
          <w:sz w:val="24"/>
          <w:szCs w:val="24"/>
        </w:rPr>
        <w:t xml:space="preserve">sylum </w:t>
      </w:r>
      <w:r w:rsidR="00A000BA">
        <w:rPr>
          <w:rFonts w:cstheme="minorHAnsi"/>
          <w:b/>
          <w:i/>
          <w:sz w:val="24"/>
          <w:szCs w:val="24"/>
        </w:rPr>
        <w:t>S</w:t>
      </w:r>
      <w:r w:rsidR="00A000BA" w:rsidRPr="00B14908">
        <w:rPr>
          <w:rFonts w:cstheme="minorHAnsi"/>
          <w:b/>
          <w:i/>
          <w:sz w:val="24"/>
          <w:szCs w:val="24"/>
        </w:rPr>
        <w:t>eekers</w:t>
      </w:r>
    </w:p>
    <w:p w14:paraId="42249303" w14:textId="77777777" w:rsidR="00304F82" w:rsidRDefault="003C58A6" w:rsidP="00446603">
      <w:pPr>
        <w:pStyle w:val="NormalWeb"/>
        <w:tabs>
          <w:tab w:val="left" w:pos="3140"/>
        </w:tabs>
        <w:spacing w:before="0" w:beforeAutospacing="0" w:after="0" w:afterAutospacing="0" w:line="240" w:lineRule="auto"/>
        <w:jc w:val="both"/>
        <w:rPr>
          <w:rFonts w:cstheme="minorHAnsi"/>
          <w:sz w:val="24"/>
          <w:szCs w:val="24"/>
        </w:rPr>
      </w:pPr>
      <w:r>
        <w:rPr>
          <w:rFonts w:cstheme="minorHAnsi"/>
          <w:sz w:val="24"/>
          <w:szCs w:val="24"/>
        </w:rPr>
        <w:t>T</w:t>
      </w:r>
      <w:r w:rsidR="00BB4B03">
        <w:rPr>
          <w:rFonts w:cstheme="minorHAnsi"/>
          <w:sz w:val="24"/>
          <w:szCs w:val="24"/>
        </w:rPr>
        <w:t>he Association of Local Authorities in Iceland and the Ministry for Social Affairs are</w:t>
      </w:r>
      <w:r>
        <w:rPr>
          <w:rFonts w:cstheme="minorHAnsi"/>
          <w:sz w:val="24"/>
          <w:szCs w:val="24"/>
        </w:rPr>
        <w:t xml:space="preserve"> now</w:t>
      </w:r>
      <w:r w:rsidR="00BB4B03">
        <w:rPr>
          <w:rFonts w:cstheme="minorHAnsi"/>
          <w:sz w:val="24"/>
          <w:szCs w:val="24"/>
        </w:rPr>
        <w:t xml:space="preserve"> in a negotiation process on </w:t>
      </w:r>
      <w:r w:rsidR="00BB4B03" w:rsidRPr="00335390">
        <w:rPr>
          <w:rFonts w:cstheme="minorHAnsi"/>
          <w:i/>
          <w:sz w:val="24"/>
          <w:szCs w:val="24"/>
        </w:rPr>
        <w:t>i</w:t>
      </w:r>
      <w:r w:rsidR="00335390" w:rsidRPr="00335390">
        <w:rPr>
          <w:rFonts w:cstheme="minorHAnsi"/>
          <w:i/>
          <w:sz w:val="24"/>
          <w:szCs w:val="24"/>
        </w:rPr>
        <w:t>nter alia</w:t>
      </w:r>
      <w:r w:rsidR="00335390">
        <w:rPr>
          <w:rFonts w:cstheme="minorHAnsi"/>
          <w:sz w:val="24"/>
          <w:szCs w:val="24"/>
        </w:rPr>
        <w:t xml:space="preserve"> </w:t>
      </w:r>
      <w:r w:rsidR="00BB4B03">
        <w:rPr>
          <w:rFonts w:cstheme="minorHAnsi"/>
          <w:sz w:val="24"/>
          <w:szCs w:val="24"/>
        </w:rPr>
        <w:t xml:space="preserve">the </w:t>
      </w:r>
      <w:r w:rsidR="00335390">
        <w:rPr>
          <w:rFonts w:cstheme="minorHAnsi"/>
          <w:sz w:val="24"/>
          <w:szCs w:val="24"/>
        </w:rPr>
        <w:t>s</w:t>
      </w:r>
      <w:r w:rsidR="00BB4B03">
        <w:rPr>
          <w:rFonts w:cstheme="minorHAnsi"/>
          <w:sz w:val="24"/>
          <w:szCs w:val="24"/>
        </w:rPr>
        <w:t xml:space="preserve">tate’s financial contribution to coordinated and comprehensive services </w:t>
      </w:r>
      <w:r w:rsidR="006965D9">
        <w:rPr>
          <w:rFonts w:cstheme="minorHAnsi"/>
          <w:sz w:val="24"/>
          <w:szCs w:val="24"/>
        </w:rPr>
        <w:t>to be carried out by local authorities both to</w:t>
      </w:r>
      <w:r w:rsidR="00BB4B03">
        <w:rPr>
          <w:rFonts w:cstheme="minorHAnsi"/>
          <w:sz w:val="24"/>
          <w:szCs w:val="24"/>
        </w:rPr>
        <w:t xml:space="preserve"> quota refugees as well as those being granted a refugee status upon an asylum application. The Directorate of Labour has undertaken the </w:t>
      </w:r>
      <w:r w:rsidR="00D92DA0">
        <w:rPr>
          <w:rFonts w:cstheme="minorHAnsi"/>
          <w:sz w:val="24"/>
          <w:szCs w:val="24"/>
        </w:rPr>
        <w:t>role of providing for Icelandic studies, education on society and labour market resources for all.</w:t>
      </w:r>
    </w:p>
    <w:p w14:paraId="1028A865" w14:textId="77777777" w:rsidR="00304F82" w:rsidRDefault="00304F82" w:rsidP="00446603">
      <w:pPr>
        <w:pStyle w:val="NormalWeb"/>
        <w:tabs>
          <w:tab w:val="left" w:pos="3140"/>
        </w:tabs>
        <w:spacing w:before="0" w:beforeAutospacing="0" w:after="0" w:afterAutospacing="0" w:line="240" w:lineRule="auto"/>
        <w:jc w:val="both"/>
        <w:rPr>
          <w:rFonts w:cstheme="minorHAnsi"/>
          <w:sz w:val="24"/>
          <w:szCs w:val="24"/>
        </w:rPr>
      </w:pPr>
    </w:p>
    <w:p w14:paraId="02D0D70E" w14:textId="4027AF37" w:rsidR="003C5B1C" w:rsidRPr="003C58A6" w:rsidRDefault="003C58A6" w:rsidP="00446603">
      <w:pPr>
        <w:pStyle w:val="NormalWeb"/>
        <w:tabs>
          <w:tab w:val="left" w:pos="3140"/>
        </w:tabs>
        <w:spacing w:before="0" w:beforeAutospacing="0" w:after="0" w:afterAutospacing="0" w:line="240" w:lineRule="auto"/>
        <w:jc w:val="both"/>
        <w:rPr>
          <w:rFonts w:cstheme="minorHAnsi"/>
          <w:i/>
          <w:sz w:val="24"/>
          <w:szCs w:val="24"/>
        </w:rPr>
      </w:pPr>
      <w:r>
        <w:rPr>
          <w:rFonts w:cstheme="minorHAnsi"/>
          <w:i/>
          <w:sz w:val="24"/>
          <w:szCs w:val="24"/>
        </w:rPr>
        <w:t xml:space="preserve">ICEHR recommends that the </w:t>
      </w:r>
      <w:r w:rsidR="0086314C">
        <w:rPr>
          <w:rFonts w:cstheme="minorHAnsi"/>
          <w:i/>
          <w:sz w:val="24"/>
          <w:szCs w:val="24"/>
        </w:rPr>
        <w:t>government</w:t>
      </w:r>
      <w:r>
        <w:rPr>
          <w:rFonts w:cstheme="minorHAnsi"/>
          <w:i/>
          <w:sz w:val="24"/>
          <w:szCs w:val="24"/>
        </w:rPr>
        <w:t xml:space="preserve"> ensure coordinated services to all refugees and that enough manpower and finances be allotted to carry out all necessary measures to ensure integration and equal opportunities. </w:t>
      </w:r>
    </w:p>
    <w:p w14:paraId="20D6D595" w14:textId="77777777" w:rsidR="00FE2483" w:rsidRPr="00B14908" w:rsidRDefault="00FE2483" w:rsidP="00446603">
      <w:pPr>
        <w:pStyle w:val="NormalWeb"/>
        <w:spacing w:before="0" w:beforeAutospacing="0" w:after="0" w:afterAutospacing="0" w:line="240" w:lineRule="auto"/>
        <w:jc w:val="both"/>
        <w:rPr>
          <w:rFonts w:cstheme="minorHAnsi"/>
          <w:sz w:val="24"/>
          <w:szCs w:val="24"/>
        </w:rPr>
      </w:pPr>
    </w:p>
    <w:p w14:paraId="6CCC7006" w14:textId="4D79A8A5" w:rsidR="00493890" w:rsidRDefault="00D92DA0" w:rsidP="00446603">
      <w:pPr>
        <w:pStyle w:val="NormalWeb"/>
        <w:spacing w:before="0" w:beforeAutospacing="0" w:after="0" w:afterAutospacing="0" w:line="240" w:lineRule="auto"/>
        <w:jc w:val="both"/>
        <w:rPr>
          <w:rFonts w:cstheme="minorHAnsi"/>
          <w:sz w:val="24"/>
          <w:szCs w:val="24"/>
        </w:rPr>
      </w:pPr>
      <w:r>
        <w:rPr>
          <w:rFonts w:cstheme="minorHAnsi"/>
          <w:sz w:val="24"/>
          <w:szCs w:val="24"/>
          <w:lang w:val="en-US"/>
        </w:rPr>
        <w:t>It</w:t>
      </w:r>
      <w:r w:rsidR="003C5B1C" w:rsidRPr="00B14908">
        <w:rPr>
          <w:rFonts w:cstheme="minorHAnsi"/>
          <w:sz w:val="24"/>
          <w:szCs w:val="24"/>
          <w:lang w:val="en-US"/>
        </w:rPr>
        <w:t xml:space="preserve"> should be noted that the Act on Foreign</w:t>
      </w:r>
      <w:r w:rsidR="00F14BA9" w:rsidRPr="00B14908">
        <w:rPr>
          <w:rFonts w:cstheme="minorHAnsi"/>
          <w:sz w:val="24"/>
          <w:szCs w:val="24"/>
          <w:lang w:val="en-US"/>
        </w:rPr>
        <w:t xml:space="preserve">ers </w:t>
      </w:r>
      <w:r w:rsidR="003C5B1C" w:rsidRPr="00B14908">
        <w:rPr>
          <w:rFonts w:cstheme="minorHAnsi"/>
          <w:sz w:val="24"/>
          <w:szCs w:val="24"/>
          <w:lang w:val="en-US"/>
        </w:rPr>
        <w:t>still contains, in Article</w:t>
      </w:r>
      <w:r w:rsidR="003C5B1C" w:rsidRPr="00B14908">
        <w:rPr>
          <w:rFonts w:cstheme="minorHAnsi"/>
          <w:sz w:val="24"/>
          <w:szCs w:val="24"/>
        </w:rPr>
        <w:t xml:space="preserve"> 4</w:t>
      </w:r>
      <w:r w:rsidR="00F14BA9" w:rsidRPr="00B14908">
        <w:rPr>
          <w:rFonts w:cstheme="minorHAnsi"/>
          <w:sz w:val="24"/>
          <w:szCs w:val="24"/>
        </w:rPr>
        <w:t>0</w:t>
      </w:r>
      <w:r w:rsidR="003C5B1C" w:rsidRPr="00B14908">
        <w:rPr>
          <w:rFonts w:cstheme="minorHAnsi"/>
          <w:sz w:val="24"/>
          <w:szCs w:val="24"/>
        </w:rPr>
        <w:t xml:space="preserve">, a provision which excludes those </w:t>
      </w:r>
      <w:r w:rsidR="00335390">
        <w:rPr>
          <w:rFonts w:cstheme="minorHAnsi"/>
          <w:sz w:val="24"/>
          <w:szCs w:val="24"/>
        </w:rPr>
        <w:t>immigrants</w:t>
      </w:r>
      <w:r w:rsidR="003C5B1C" w:rsidRPr="00B14908">
        <w:rPr>
          <w:rFonts w:cstheme="minorHAnsi"/>
          <w:sz w:val="24"/>
          <w:szCs w:val="24"/>
        </w:rPr>
        <w:t xml:space="preserve"> who present a danger to national security from protection against being returned to places where they would face the risk of serious human rights violations. It is the view of </w:t>
      </w:r>
      <w:r w:rsidR="00B35AC3" w:rsidRPr="00B14908">
        <w:rPr>
          <w:rFonts w:cstheme="minorHAnsi"/>
          <w:sz w:val="24"/>
          <w:szCs w:val="24"/>
        </w:rPr>
        <w:t>ICEHR</w:t>
      </w:r>
      <w:r w:rsidR="003C5B1C" w:rsidRPr="00B14908">
        <w:rPr>
          <w:rFonts w:cstheme="minorHAnsi"/>
          <w:sz w:val="24"/>
          <w:szCs w:val="24"/>
        </w:rPr>
        <w:t>, that this provision is in breach of the Iceland</w:t>
      </w:r>
      <w:r w:rsidR="00493890">
        <w:rPr>
          <w:rFonts w:cstheme="minorHAnsi"/>
          <w:sz w:val="24"/>
          <w:szCs w:val="24"/>
        </w:rPr>
        <w:t>’</w:t>
      </w:r>
      <w:r w:rsidR="003C5B1C" w:rsidRPr="00B14908">
        <w:rPr>
          <w:rFonts w:cstheme="minorHAnsi"/>
          <w:sz w:val="24"/>
          <w:szCs w:val="24"/>
        </w:rPr>
        <w:t xml:space="preserve">s human rights obligations under, </w:t>
      </w:r>
      <w:r w:rsidR="003C5B1C" w:rsidRPr="00B14908">
        <w:rPr>
          <w:rFonts w:cstheme="minorHAnsi"/>
          <w:i/>
          <w:sz w:val="24"/>
          <w:szCs w:val="24"/>
        </w:rPr>
        <w:t>inter alia</w:t>
      </w:r>
      <w:r w:rsidR="003C5B1C" w:rsidRPr="00B14908">
        <w:rPr>
          <w:rFonts w:cstheme="minorHAnsi"/>
          <w:sz w:val="24"/>
          <w:szCs w:val="24"/>
        </w:rPr>
        <w:t xml:space="preserve">, the ECHR, as the European Court of Human Rights ruled in the </w:t>
      </w:r>
      <w:proofErr w:type="spellStart"/>
      <w:r w:rsidR="003C5B1C" w:rsidRPr="00B14908">
        <w:rPr>
          <w:rFonts w:cstheme="minorHAnsi"/>
          <w:i/>
          <w:sz w:val="24"/>
          <w:szCs w:val="24"/>
        </w:rPr>
        <w:t>Saadi</w:t>
      </w:r>
      <w:proofErr w:type="spellEnd"/>
      <w:r w:rsidR="003C5B1C" w:rsidRPr="00B14908">
        <w:rPr>
          <w:rFonts w:cstheme="minorHAnsi"/>
          <w:i/>
          <w:sz w:val="24"/>
          <w:szCs w:val="24"/>
        </w:rPr>
        <w:t xml:space="preserve"> case</w:t>
      </w:r>
      <w:r w:rsidR="003C5B1C" w:rsidRPr="00B14908">
        <w:rPr>
          <w:rFonts w:cstheme="minorHAnsi"/>
          <w:sz w:val="24"/>
          <w:szCs w:val="24"/>
        </w:rPr>
        <w:t xml:space="preserve"> that a person at a real risk of torture in the receiving state cannot be returned, no matter how</w:t>
      </w:r>
      <w:r w:rsidR="00335390">
        <w:rPr>
          <w:rFonts w:cstheme="minorHAnsi"/>
          <w:sz w:val="24"/>
          <w:szCs w:val="24"/>
        </w:rPr>
        <w:t xml:space="preserve"> “</w:t>
      </w:r>
      <w:r w:rsidR="003C5B1C" w:rsidRPr="00B14908">
        <w:rPr>
          <w:rFonts w:cstheme="minorHAnsi"/>
          <w:sz w:val="24"/>
          <w:szCs w:val="24"/>
        </w:rPr>
        <w:t>undesirable or dangerous</w:t>
      </w:r>
      <w:r w:rsidR="00335390">
        <w:rPr>
          <w:rFonts w:cstheme="minorHAnsi"/>
          <w:sz w:val="24"/>
          <w:szCs w:val="24"/>
        </w:rPr>
        <w:t>”</w:t>
      </w:r>
      <w:r w:rsidR="003C5B1C" w:rsidRPr="00B14908">
        <w:rPr>
          <w:rFonts w:cstheme="minorHAnsi"/>
          <w:sz w:val="24"/>
          <w:szCs w:val="24"/>
        </w:rPr>
        <w:t xml:space="preserve"> he or she is.</w:t>
      </w:r>
      <w:r w:rsidR="003C58A6">
        <w:rPr>
          <w:rFonts w:cstheme="minorHAnsi"/>
          <w:sz w:val="24"/>
          <w:szCs w:val="24"/>
        </w:rPr>
        <w:t xml:space="preserve"> </w:t>
      </w:r>
    </w:p>
    <w:p w14:paraId="79F27E2D" w14:textId="77777777" w:rsidR="00493890" w:rsidRDefault="00493890" w:rsidP="00446603">
      <w:pPr>
        <w:pStyle w:val="NormalWeb"/>
        <w:spacing w:before="0" w:beforeAutospacing="0" w:after="0" w:afterAutospacing="0" w:line="240" w:lineRule="auto"/>
        <w:jc w:val="both"/>
        <w:rPr>
          <w:rFonts w:cstheme="minorHAnsi"/>
          <w:sz w:val="24"/>
          <w:szCs w:val="24"/>
        </w:rPr>
      </w:pPr>
    </w:p>
    <w:p w14:paraId="66DF890B" w14:textId="77777777" w:rsidR="003C5B1C" w:rsidRPr="003C58A6" w:rsidRDefault="003C58A6" w:rsidP="00446603">
      <w:pPr>
        <w:pStyle w:val="NormalWeb"/>
        <w:spacing w:before="0" w:beforeAutospacing="0" w:after="0" w:afterAutospacing="0" w:line="240" w:lineRule="auto"/>
        <w:jc w:val="both"/>
        <w:rPr>
          <w:rFonts w:cstheme="minorHAnsi"/>
          <w:i/>
          <w:sz w:val="24"/>
          <w:szCs w:val="24"/>
        </w:rPr>
      </w:pPr>
      <w:r>
        <w:rPr>
          <w:rFonts w:cstheme="minorHAnsi"/>
          <w:i/>
          <w:sz w:val="24"/>
          <w:szCs w:val="24"/>
        </w:rPr>
        <w:t>ICEHR recommends that this stipulation be amended in order to meet with the ECHR ruling.</w:t>
      </w:r>
    </w:p>
    <w:p w14:paraId="28995F36" w14:textId="77777777" w:rsidR="00FE2483" w:rsidRPr="00B14908" w:rsidRDefault="00FE2483" w:rsidP="00446603">
      <w:pPr>
        <w:pStyle w:val="NormalWeb"/>
        <w:spacing w:before="0" w:beforeAutospacing="0" w:after="0" w:afterAutospacing="0" w:line="240" w:lineRule="auto"/>
        <w:jc w:val="both"/>
        <w:rPr>
          <w:rFonts w:cstheme="minorHAnsi"/>
          <w:i/>
          <w:sz w:val="24"/>
          <w:szCs w:val="24"/>
        </w:rPr>
      </w:pPr>
    </w:p>
    <w:p w14:paraId="1EE669E5" w14:textId="0C2CB6EE" w:rsidR="003C5B1C" w:rsidRPr="00B14908" w:rsidRDefault="003C5B1C" w:rsidP="00446603">
      <w:pPr>
        <w:pStyle w:val="NormalWeb"/>
        <w:spacing w:before="0" w:beforeAutospacing="0" w:after="0" w:afterAutospacing="0" w:line="240" w:lineRule="auto"/>
        <w:jc w:val="both"/>
        <w:rPr>
          <w:rFonts w:cstheme="minorHAnsi"/>
          <w:b/>
          <w:i/>
          <w:sz w:val="24"/>
          <w:szCs w:val="24"/>
        </w:rPr>
      </w:pPr>
      <w:r w:rsidRPr="00B14908">
        <w:rPr>
          <w:rFonts w:cstheme="minorHAnsi"/>
          <w:b/>
          <w:i/>
          <w:sz w:val="24"/>
          <w:szCs w:val="24"/>
        </w:rPr>
        <w:t xml:space="preserve">Trafficking in </w:t>
      </w:r>
      <w:r w:rsidR="00A000BA">
        <w:rPr>
          <w:rFonts w:cstheme="minorHAnsi"/>
          <w:b/>
          <w:i/>
          <w:sz w:val="24"/>
          <w:szCs w:val="24"/>
        </w:rPr>
        <w:t>H</w:t>
      </w:r>
      <w:r w:rsidR="00A000BA" w:rsidRPr="00B14908">
        <w:rPr>
          <w:rFonts w:cstheme="minorHAnsi"/>
          <w:b/>
          <w:i/>
          <w:sz w:val="24"/>
          <w:szCs w:val="24"/>
        </w:rPr>
        <w:t xml:space="preserve">uman </w:t>
      </w:r>
      <w:r w:rsidR="00A000BA">
        <w:rPr>
          <w:rFonts w:cstheme="minorHAnsi"/>
          <w:b/>
          <w:i/>
          <w:sz w:val="24"/>
          <w:szCs w:val="24"/>
        </w:rPr>
        <w:t>B</w:t>
      </w:r>
      <w:r w:rsidR="00A000BA" w:rsidRPr="00B14908">
        <w:rPr>
          <w:rFonts w:cstheme="minorHAnsi"/>
          <w:b/>
          <w:i/>
          <w:sz w:val="24"/>
          <w:szCs w:val="24"/>
        </w:rPr>
        <w:t>eings</w:t>
      </w:r>
    </w:p>
    <w:p w14:paraId="0879306A" w14:textId="77777777" w:rsidR="00304F82" w:rsidRDefault="003C5B1C" w:rsidP="00446603">
      <w:pPr>
        <w:spacing w:before="0" w:after="0" w:line="240" w:lineRule="auto"/>
        <w:jc w:val="both"/>
        <w:rPr>
          <w:rFonts w:cstheme="minorHAnsi"/>
          <w:sz w:val="24"/>
          <w:szCs w:val="24"/>
          <w:lang w:val="en-GB"/>
        </w:rPr>
      </w:pPr>
      <w:r w:rsidRPr="00B14908">
        <w:rPr>
          <w:rFonts w:cstheme="minorHAnsi"/>
          <w:sz w:val="24"/>
          <w:szCs w:val="24"/>
          <w:lang w:val="en-GB"/>
        </w:rPr>
        <w:t xml:space="preserve">Iceland is a </w:t>
      </w:r>
      <w:r w:rsidR="000672EC" w:rsidRPr="00B14908">
        <w:rPr>
          <w:rFonts w:cstheme="minorHAnsi"/>
          <w:sz w:val="24"/>
          <w:szCs w:val="24"/>
          <w:lang w:val="en-GB"/>
        </w:rPr>
        <w:t xml:space="preserve">recognized </w:t>
      </w:r>
      <w:r w:rsidRPr="00B14908">
        <w:rPr>
          <w:rFonts w:cstheme="minorHAnsi"/>
          <w:sz w:val="24"/>
          <w:szCs w:val="24"/>
          <w:lang w:val="en-GB"/>
        </w:rPr>
        <w:t>destination country for sex-trafficking</w:t>
      </w:r>
      <w:r w:rsidR="000672EC" w:rsidRPr="00B14908">
        <w:rPr>
          <w:rFonts w:cstheme="minorHAnsi"/>
          <w:sz w:val="24"/>
          <w:szCs w:val="24"/>
          <w:lang w:val="en-GB"/>
        </w:rPr>
        <w:t xml:space="preserve"> and trafficking for labour</w:t>
      </w:r>
      <w:r w:rsidRPr="00B14908">
        <w:rPr>
          <w:rFonts w:cstheme="minorHAnsi"/>
          <w:sz w:val="24"/>
          <w:szCs w:val="24"/>
          <w:lang w:val="en-GB"/>
        </w:rPr>
        <w:t xml:space="preserve">. There are </w:t>
      </w:r>
      <w:r w:rsidR="000672EC" w:rsidRPr="00B14908">
        <w:rPr>
          <w:rFonts w:cstheme="minorHAnsi"/>
          <w:sz w:val="24"/>
          <w:szCs w:val="24"/>
          <w:lang w:val="en-GB"/>
        </w:rPr>
        <w:t xml:space="preserve">many known instances involving women being prostituted, in brothels, strip clubs, and even by their husbands or partners. </w:t>
      </w:r>
      <w:r w:rsidR="00AF5573" w:rsidRPr="00B14908">
        <w:rPr>
          <w:rFonts w:cstheme="minorHAnsi"/>
          <w:sz w:val="24"/>
          <w:szCs w:val="24"/>
          <w:lang w:val="en-GB"/>
        </w:rPr>
        <w:t xml:space="preserve">There are also </w:t>
      </w:r>
      <w:r w:rsidRPr="00B14908">
        <w:rPr>
          <w:rFonts w:cstheme="minorHAnsi"/>
          <w:sz w:val="24"/>
          <w:szCs w:val="24"/>
          <w:lang w:val="en-GB"/>
        </w:rPr>
        <w:t xml:space="preserve">stories of </w:t>
      </w:r>
      <w:r w:rsidR="00AF5573" w:rsidRPr="00B14908">
        <w:rPr>
          <w:rFonts w:cstheme="minorHAnsi"/>
          <w:sz w:val="24"/>
          <w:szCs w:val="24"/>
          <w:lang w:val="en-GB"/>
        </w:rPr>
        <w:t>people</w:t>
      </w:r>
      <w:r w:rsidRPr="00B14908">
        <w:rPr>
          <w:rFonts w:cstheme="minorHAnsi"/>
          <w:sz w:val="24"/>
          <w:szCs w:val="24"/>
          <w:lang w:val="en-GB"/>
        </w:rPr>
        <w:t xml:space="preserve"> arriving in the country to work</w:t>
      </w:r>
      <w:r w:rsidR="00AF5573" w:rsidRPr="00B14908">
        <w:rPr>
          <w:rFonts w:cstheme="minorHAnsi"/>
          <w:sz w:val="24"/>
          <w:szCs w:val="24"/>
          <w:lang w:val="en-GB"/>
        </w:rPr>
        <w:t>,</w:t>
      </w:r>
      <w:r w:rsidRPr="00B14908">
        <w:rPr>
          <w:rFonts w:cstheme="minorHAnsi"/>
          <w:sz w:val="24"/>
          <w:szCs w:val="24"/>
          <w:lang w:val="en-GB"/>
        </w:rPr>
        <w:t xml:space="preserve"> in strip club</w:t>
      </w:r>
      <w:r w:rsidR="003C58A6">
        <w:rPr>
          <w:rFonts w:cstheme="minorHAnsi"/>
          <w:sz w:val="24"/>
          <w:szCs w:val="24"/>
          <w:lang w:val="en-GB"/>
        </w:rPr>
        <w:t>s</w:t>
      </w:r>
      <w:r w:rsidR="00AF5573" w:rsidRPr="00B14908">
        <w:rPr>
          <w:rFonts w:cstheme="minorHAnsi"/>
          <w:sz w:val="24"/>
          <w:szCs w:val="24"/>
          <w:lang w:val="en-GB"/>
        </w:rPr>
        <w:t>, restaurants, construction</w:t>
      </w:r>
      <w:r w:rsidR="00493890">
        <w:rPr>
          <w:rFonts w:cstheme="minorHAnsi"/>
          <w:sz w:val="24"/>
          <w:szCs w:val="24"/>
          <w:lang w:val="en-GB"/>
        </w:rPr>
        <w:t>,</w:t>
      </w:r>
      <w:r w:rsidR="00AF5573" w:rsidRPr="00B14908">
        <w:rPr>
          <w:rFonts w:cstheme="minorHAnsi"/>
          <w:sz w:val="24"/>
          <w:szCs w:val="24"/>
          <w:lang w:val="en-GB"/>
        </w:rPr>
        <w:t xml:space="preserve"> etc.,</w:t>
      </w:r>
      <w:r w:rsidRPr="00B14908">
        <w:rPr>
          <w:rFonts w:cstheme="minorHAnsi"/>
          <w:sz w:val="24"/>
          <w:szCs w:val="24"/>
          <w:lang w:val="en-GB"/>
        </w:rPr>
        <w:t xml:space="preserve"> having their passports and return tickets taken from them and being forced to work off their debt before being able to </w:t>
      </w:r>
      <w:r w:rsidR="003C58A6">
        <w:rPr>
          <w:rFonts w:cstheme="minorHAnsi"/>
          <w:sz w:val="24"/>
          <w:szCs w:val="24"/>
          <w:lang w:val="en-GB"/>
        </w:rPr>
        <w:t>be free of their commitment to whoever brought them here.</w:t>
      </w:r>
    </w:p>
    <w:p w14:paraId="2C430B28" w14:textId="77777777" w:rsidR="00943928" w:rsidRDefault="00943928" w:rsidP="00446603">
      <w:pPr>
        <w:spacing w:before="0" w:after="0" w:line="240" w:lineRule="auto"/>
        <w:jc w:val="both"/>
        <w:rPr>
          <w:rFonts w:cstheme="minorHAnsi"/>
          <w:sz w:val="24"/>
          <w:szCs w:val="24"/>
          <w:lang w:val="en-GB"/>
        </w:rPr>
      </w:pPr>
    </w:p>
    <w:p w14:paraId="230FBD4C" w14:textId="6693436D" w:rsidR="00943928" w:rsidRDefault="00943928" w:rsidP="00446603">
      <w:pPr>
        <w:spacing w:before="0" w:after="0" w:line="240" w:lineRule="auto"/>
        <w:jc w:val="both"/>
        <w:rPr>
          <w:rFonts w:cstheme="minorHAnsi"/>
          <w:sz w:val="24"/>
          <w:szCs w:val="24"/>
          <w:lang w:val="en-GB"/>
        </w:rPr>
      </w:pPr>
      <w:r>
        <w:rPr>
          <w:rFonts w:cstheme="minorHAnsi"/>
          <w:sz w:val="24"/>
          <w:szCs w:val="24"/>
          <w:lang w:val="en-GB"/>
        </w:rPr>
        <w:t xml:space="preserve">The </w:t>
      </w:r>
      <w:r w:rsidR="0086314C">
        <w:rPr>
          <w:rFonts w:cstheme="minorHAnsi"/>
          <w:sz w:val="24"/>
          <w:szCs w:val="24"/>
          <w:lang w:val="en-GB"/>
        </w:rPr>
        <w:t>government</w:t>
      </w:r>
      <w:r>
        <w:rPr>
          <w:rFonts w:cstheme="minorHAnsi"/>
          <w:sz w:val="24"/>
          <w:szCs w:val="24"/>
          <w:lang w:val="en-GB"/>
        </w:rPr>
        <w:t xml:space="preserve"> ha</w:t>
      </w:r>
      <w:r w:rsidR="00493890">
        <w:rPr>
          <w:rFonts w:cstheme="minorHAnsi"/>
          <w:sz w:val="24"/>
          <w:szCs w:val="24"/>
          <w:lang w:val="en-GB"/>
        </w:rPr>
        <w:t>s</w:t>
      </w:r>
      <w:r>
        <w:rPr>
          <w:rFonts w:cstheme="minorHAnsi"/>
          <w:sz w:val="24"/>
          <w:szCs w:val="24"/>
          <w:lang w:val="en-GB"/>
        </w:rPr>
        <w:t xml:space="preserve"> introduced </w:t>
      </w:r>
      <w:r w:rsidR="00493890">
        <w:rPr>
          <w:rFonts w:cstheme="minorHAnsi"/>
          <w:sz w:val="24"/>
          <w:szCs w:val="24"/>
          <w:lang w:val="en-GB"/>
        </w:rPr>
        <w:t xml:space="preserve">its </w:t>
      </w:r>
      <w:r w:rsidR="006360D9">
        <w:rPr>
          <w:rFonts w:cstheme="minorHAnsi"/>
          <w:sz w:val="24"/>
          <w:szCs w:val="24"/>
          <w:lang w:val="en-GB"/>
        </w:rPr>
        <w:t xml:space="preserve">intentions regarding measures to combat human trafficking, but no action plan has been put in place. The intention is to establish a reception and service centre for victims of human trafficking and </w:t>
      </w:r>
      <w:proofErr w:type="spellStart"/>
      <w:r w:rsidR="006360D9">
        <w:rPr>
          <w:rFonts w:cstheme="minorHAnsi"/>
          <w:sz w:val="24"/>
          <w:szCs w:val="24"/>
          <w:lang w:val="en-GB"/>
        </w:rPr>
        <w:t>Bjarkarhlíð</w:t>
      </w:r>
      <w:proofErr w:type="spellEnd"/>
      <w:r w:rsidR="006360D9">
        <w:rPr>
          <w:rFonts w:cstheme="minorHAnsi"/>
          <w:sz w:val="24"/>
          <w:szCs w:val="24"/>
          <w:lang w:val="en-GB"/>
        </w:rPr>
        <w:t>, the service centre for adult victims of violence</w:t>
      </w:r>
      <w:r w:rsidR="00493890">
        <w:rPr>
          <w:rFonts w:cstheme="minorHAnsi"/>
          <w:sz w:val="24"/>
          <w:szCs w:val="24"/>
          <w:lang w:val="en-GB"/>
        </w:rPr>
        <w:t>,</w:t>
      </w:r>
      <w:r w:rsidR="006360D9">
        <w:rPr>
          <w:rFonts w:cstheme="minorHAnsi"/>
          <w:sz w:val="24"/>
          <w:szCs w:val="24"/>
          <w:lang w:val="en-GB"/>
        </w:rPr>
        <w:t xml:space="preserve"> has been mentioned as a possible candidate. </w:t>
      </w:r>
      <w:proofErr w:type="spellStart"/>
      <w:r w:rsidR="006360D9">
        <w:rPr>
          <w:rFonts w:cstheme="minorHAnsi"/>
          <w:sz w:val="24"/>
          <w:szCs w:val="24"/>
          <w:lang w:val="en-GB"/>
        </w:rPr>
        <w:t>Bjarkarhlíð</w:t>
      </w:r>
      <w:proofErr w:type="spellEnd"/>
      <w:r w:rsidR="006360D9">
        <w:rPr>
          <w:rFonts w:cstheme="minorHAnsi"/>
          <w:sz w:val="24"/>
          <w:szCs w:val="24"/>
          <w:lang w:val="en-GB"/>
        </w:rPr>
        <w:t xml:space="preserve"> is a combined effort of NGOs, the Metropolitan Police, Reykjavík City as well as the Ministries of Justice and Social affairs. There is expert knowledge on human trafficking among these parties</w:t>
      </w:r>
      <w:r w:rsidR="00493890">
        <w:rPr>
          <w:rFonts w:cstheme="minorHAnsi"/>
          <w:sz w:val="24"/>
          <w:szCs w:val="24"/>
          <w:lang w:val="en-GB"/>
        </w:rPr>
        <w:t>,</w:t>
      </w:r>
      <w:r w:rsidR="006360D9">
        <w:rPr>
          <w:rFonts w:cstheme="minorHAnsi"/>
          <w:sz w:val="24"/>
          <w:szCs w:val="24"/>
          <w:lang w:val="en-GB"/>
        </w:rPr>
        <w:t xml:space="preserve"> but many of the NGOs are small and meagre finances limit their capacity. Therefore, </w:t>
      </w:r>
      <w:r w:rsidR="00493890">
        <w:rPr>
          <w:rFonts w:cstheme="minorHAnsi"/>
          <w:sz w:val="24"/>
          <w:szCs w:val="24"/>
          <w:lang w:val="en-GB"/>
        </w:rPr>
        <w:t xml:space="preserve">better financing </w:t>
      </w:r>
      <w:r w:rsidR="006360D9">
        <w:rPr>
          <w:rFonts w:cstheme="minorHAnsi"/>
          <w:sz w:val="24"/>
          <w:szCs w:val="24"/>
          <w:lang w:val="en-GB"/>
        </w:rPr>
        <w:t xml:space="preserve">and </w:t>
      </w:r>
      <w:r w:rsidR="00493890">
        <w:rPr>
          <w:rFonts w:cstheme="minorHAnsi"/>
          <w:sz w:val="24"/>
          <w:szCs w:val="24"/>
          <w:lang w:val="en-GB"/>
        </w:rPr>
        <w:t xml:space="preserve">more human resources </w:t>
      </w:r>
      <w:r w:rsidR="006360D9">
        <w:rPr>
          <w:rFonts w:cstheme="minorHAnsi"/>
          <w:sz w:val="24"/>
          <w:szCs w:val="24"/>
          <w:lang w:val="en-GB"/>
        </w:rPr>
        <w:t xml:space="preserve">are needed if </w:t>
      </w:r>
      <w:proofErr w:type="spellStart"/>
      <w:r w:rsidR="006360D9">
        <w:rPr>
          <w:rFonts w:cstheme="minorHAnsi"/>
          <w:sz w:val="24"/>
          <w:szCs w:val="24"/>
          <w:lang w:val="en-GB"/>
        </w:rPr>
        <w:t>Bjarkarhlíð</w:t>
      </w:r>
      <w:proofErr w:type="spellEnd"/>
      <w:r w:rsidR="006360D9">
        <w:rPr>
          <w:rFonts w:cstheme="minorHAnsi"/>
          <w:sz w:val="24"/>
          <w:szCs w:val="24"/>
          <w:lang w:val="en-GB"/>
        </w:rPr>
        <w:t xml:space="preserve"> is to become a reception for victims of human trafficking and </w:t>
      </w:r>
      <w:r w:rsidR="00493890">
        <w:rPr>
          <w:rFonts w:cstheme="minorHAnsi"/>
          <w:sz w:val="24"/>
          <w:szCs w:val="24"/>
          <w:lang w:val="en-GB"/>
        </w:rPr>
        <w:t>coordination centre for</w:t>
      </w:r>
      <w:r w:rsidR="006360D9">
        <w:rPr>
          <w:rFonts w:cstheme="minorHAnsi"/>
          <w:sz w:val="24"/>
          <w:szCs w:val="24"/>
          <w:lang w:val="en-GB"/>
        </w:rPr>
        <w:t xml:space="preserve"> actions against trafficking. </w:t>
      </w:r>
    </w:p>
    <w:p w14:paraId="2DDDD631" w14:textId="77777777" w:rsidR="00304F82" w:rsidRDefault="00304F82" w:rsidP="00446603">
      <w:pPr>
        <w:spacing w:before="0" w:after="0" w:line="240" w:lineRule="auto"/>
        <w:jc w:val="both"/>
        <w:rPr>
          <w:rFonts w:cstheme="minorHAnsi"/>
          <w:sz w:val="24"/>
          <w:szCs w:val="24"/>
          <w:lang w:val="en-GB"/>
        </w:rPr>
      </w:pPr>
    </w:p>
    <w:p w14:paraId="614EA1E4" w14:textId="3A8E9BCB" w:rsidR="00C87191" w:rsidRPr="00B14908" w:rsidRDefault="003C58A6" w:rsidP="00A000BA">
      <w:pPr>
        <w:spacing w:before="0" w:after="0" w:line="240" w:lineRule="auto"/>
        <w:jc w:val="both"/>
        <w:rPr>
          <w:rFonts w:cstheme="minorHAnsi"/>
          <w:sz w:val="24"/>
          <w:szCs w:val="24"/>
          <w:lang w:val="en-GB"/>
        </w:rPr>
      </w:pPr>
      <w:r>
        <w:rPr>
          <w:rFonts w:cstheme="minorHAnsi"/>
          <w:i/>
          <w:sz w:val="24"/>
          <w:szCs w:val="24"/>
          <w:lang w:val="en-GB"/>
        </w:rPr>
        <w:t xml:space="preserve">ICEHR recommends that the </w:t>
      </w:r>
      <w:r w:rsidR="0086314C">
        <w:rPr>
          <w:rFonts w:cstheme="minorHAnsi"/>
          <w:i/>
          <w:sz w:val="24"/>
          <w:szCs w:val="24"/>
          <w:lang w:val="en-GB"/>
        </w:rPr>
        <w:t>government</w:t>
      </w:r>
      <w:r>
        <w:rPr>
          <w:rFonts w:cstheme="minorHAnsi"/>
          <w:i/>
          <w:sz w:val="24"/>
          <w:szCs w:val="24"/>
          <w:lang w:val="en-GB"/>
        </w:rPr>
        <w:t xml:space="preserve"> adopt a comprehensive action plan on human </w:t>
      </w:r>
      <w:r w:rsidR="00B62715">
        <w:rPr>
          <w:rFonts w:cstheme="minorHAnsi"/>
          <w:i/>
          <w:sz w:val="24"/>
          <w:szCs w:val="24"/>
          <w:lang w:val="en-GB"/>
        </w:rPr>
        <w:t>trafficking</w:t>
      </w:r>
      <w:r w:rsidR="00673EBB">
        <w:rPr>
          <w:rFonts w:cstheme="minorHAnsi"/>
          <w:i/>
          <w:sz w:val="24"/>
          <w:szCs w:val="24"/>
          <w:lang w:val="en-GB"/>
        </w:rPr>
        <w:t xml:space="preserve">, including prevention, protection, prosecution and partnership measures </w:t>
      </w:r>
      <w:r w:rsidR="00B62715">
        <w:rPr>
          <w:rFonts w:cstheme="minorHAnsi"/>
          <w:i/>
          <w:sz w:val="24"/>
          <w:szCs w:val="24"/>
          <w:lang w:val="en-GB"/>
        </w:rPr>
        <w:t>and</w:t>
      </w:r>
      <w:r w:rsidR="006360D9">
        <w:rPr>
          <w:rFonts w:cstheme="minorHAnsi"/>
          <w:i/>
          <w:sz w:val="24"/>
          <w:szCs w:val="24"/>
          <w:lang w:val="en-GB"/>
        </w:rPr>
        <w:t xml:space="preserve"> open a reception and coordination centre for victims of trafficking. Also, that enough finances be allotted to this measure as well as other actions under the action plan. </w:t>
      </w:r>
      <w:r w:rsidR="00B62715">
        <w:rPr>
          <w:rFonts w:cstheme="minorHAnsi"/>
          <w:i/>
          <w:sz w:val="24"/>
          <w:szCs w:val="24"/>
          <w:lang w:val="en-GB"/>
        </w:rPr>
        <w:t xml:space="preserve"> </w:t>
      </w:r>
      <w:r w:rsidR="003C5B1C" w:rsidRPr="00B14908">
        <w:rPr>
          <w:rFonts w:cstheme="minorHAnsi"/>
          <w:sz w:val="24"/>
          <w:szCs w:val="24"/>
          <w:lang w:val="en-GB"/>
        </w:rPr>
        <w:t xml:space="preserve"> </w:t>
      </w:r>
    </w:p>
    <w:p w14:paraId="20A597D9" w14:textId="77777777" w:rsidR="00C87191" w:rsidRPr="00B14908" w:rsidRDefault="00C87191" w:rsidP="00446603">
      <w:pPr>
        <w:pStyle w:val="NormalWeb"/>
        <w:spacing w:before="0" w:beforeAutospacing="0" w:after="0" w:afterAutospacing="0" w:line="240" w:lineRule="auto"/>
        <w:jc w:val="both"/>
        <w:rPr>
          <w:rFonts w:cstheme="minorHAnsi"/>
          <w:sz w:val="24"/>
          <w:szCs w:val="24"/>
        </w:rPr>
      </w:pPr>
    </w:p>
    <w:p w14:paraId="0BBF2884" w14:textId="4AF0ADA6" w:rsidR="00C87191" w:rsidRDefault="00C87191" w:rsidP="00C87191">
      <w:pPr>
        <w:autoSpaceDE w:val="0"/>
        <w:autoSpaceDN w:val="0"/>
        <w:adjustRightInd w:val="0"/>
        <w:spacing w:before="0" w:after="0" w:line="240" w:lineRule="auto"/>
        <w:jc w:val="both"/>
        <w:rPr>
          <w:rFonts w:cstheme="minorHAnsi"/>
          <w:b/>
          <w:i/>
          <w:sz w:val="24"/>
          <w:szCs w:val="24"/>
          <w:lang w:val="en-GB"/>
        </w:rPr>
      </w:pPr>
      <w:r w:rsidRPr="00B14908">
        <w:rPr>
          <w:rFonts w:cstheme="minorHAnsi"/>
          <w:b/>
          <w:i/>
          <w:sz w:val="24"/>
          <w:szCs w:val="24"/>
          <w:lang w:val="en-GB"/>
        </w:rPr>
        <w:t xml:space="preserve">Immigrants in </w:t>
      </w:r>
      <w:r w:rsidR="00A000BA">
        <w:rPr>
          <w:rFonts w:cstheme="minorHAnsi"/>
          <w:b/>
          <w:i/>
          <w:sz w:val="24"/>
          <w:szCs w:val="24"/>
          <w:lang w:val="en-GB"/>
        </w:rPr>
        <w:t>the W</w:t>
      </w:r>
      <w:r w:rsidR="00A000BA" w:rsidRPr="00B14908">
        <w:rPr>
          <w:rFonts w:cstheme="minorHAnsi"/>
          <w:b/>
          <w:i/>
          <w:sz w:val="24"/>
          <w:szCs w:val="24"/>
          <w:lang w:val="en-GB"/>
        </w:rPr>
        <w:t xml:space="preserve">orkplace </w:t>
      </w:r>
      <w:r w:rsidRPr="00B14908">
        <w:rPr>
          <w:rFonts w:cstheme="minorHAnsi"/>
          <w:b/>
          <w:i/>
          <w:sz w:val="24"/>
          <w:szCs w:val="24"/>
          <w:lang w:val="en-GB"/>
        </w:rPr>
        <w:t xml:space="preserve">and </w:t>
      </w:r>
      <w:r w:rsidR="00A000BA">
        <w:rPr>
          <w:rFonts w:cstheme="minorHAnsi"/>
          <w:b/>
          <w:i/>
          <w:sz w:val="24"/>
          <w:szCs w:val="24"/>
          <w:lang w:val="en-GB"/>
        </w:rPr>
        <w:t>S</w:t>
      </w:r>
      <w:r w:rsidR="00A000BA" w:rsidRPr="00B14908">
        <w:rPr>
          <w:rFonts w:cstheme="minorHAnsi"/>
          <w:b/>
          <w:i/>
          <w:sz w:val="24"/>
          <w:szCs w:val="24"/>
          <w:lang w:val="en-GB"/>
        </w:rPr>
        <w:t>ociety</w:t>
      </w:r>
    </w:p>
    <w:p w14:paraId="3F820AC6" w14:textId="0E42A594" w:rsidR="00304F82" w:rsidRDefault="006965D9" w:rsidP="006965D9">
      <w:pPr>
        <w:spacing w:before="0" w:after="0" w:line="240" w:lineRule="auto"/>
        <w:jc w:val="both"/>
        <w:rPr>
          <w:rFonts w:cstheme="minorHAnsi"/>
          <w:sz w:val="24"/>
          <w:szCs w:val="24"/>
          <w:lang w:val="en-GB"/>
        </w:rPr>
      </w:pPr>
      <w:r w:rsidRPr="00B14908">
        <w:rPr>
          <w:rFonts w:cstheme="minorHAnsi"/>
          <w:sz w:val="24"/>
          <w:szCs w:val="24"/>
          <w:lang w:val="en-GB"/>
        </w:rPr>
        <w:t xml:space="preserve">In recent years important steps have been taken by the Icelandic </w:t>
      </w:r>
      <w:r w:rsidR="00CD0481">
        <w:rPr>
          <w:rFonts w:cstheme="minorHAnsi"/>
          <w:sz w:val="24"/>
          <w:szCs w:val="24"/>
          <w:lang w:val="en-GB"/>
        </w:rPr>
        <w:t>g</w:t>
      </w:r>
      <w:r w:rsidR="00335390">
        <w:rPr>
          <w:rFonts w:cstheme="minorHAnsi"/>
          <w:sz w:val="24"/>
          <w:szCs w:val="24"/>
          <w:lang w:val="en-GB"/>
        </w:rPr>
        <w:t>overnment</w:t>
      </w:r>
      <w:r w:rsidRPr="00B14908">
        <w:rPr>
          <w:rFonts w:cstheme="minorHAnsi"/>
          <w:sz w:val="24"/>
          <w:szCs w:val="24"/>
          <w:lang w:val="en-GB"/>
        </w:rPr>
        <w:t xml:space="preserve"> to improve the status of </w:t>
      </w:r>
      <w:r w:rsidR="00CD0481">
        <w:rPr>
          <w:rFonts w:cstheme="minorHAnsi"/>
          <w:sz w:val="24"/>
          <w:szCs w:val="24"/>
          <w:lang w:val="en-GB"/>
        </w:rPr>
        <w:t>immigrants</w:t>
      </w:r>
      <w:r w:rsidRPr="00B14908">
        <w:rPr>
          <w:rFonts w:cstheme="minorHAnsi"/>
          <w:sz w:val="24"/>
          <w:szCs w:val="24"/>
          <w:lang w:val="en-GB"/>
        </w:rPr>
        <w:t xml:space="preserve"> in Iceland. Notably, the </w:t>
      </w:r>
      <w:r w:rsidR="00CD0481">
        <w:rPr>
          <w:rFonts w:cstheme="minorHAnsi"/>
          <w:sz w:val="24"/>
          <w:szCs w:val="24"/>
          <w:lang w:val="en-GB"/>
        </w:rPr>
        <w:t>p</w:t>
      </w:r>
      <w:r w:rsidRPr="00B14908">
        <w:rPr>
          <w:rFonts w:cstheme="minorHAnsi"/>
          <w:sz w:val="24"/>
          <w:szCs w:val="24"/>
          <w:lang w:val="en-GB"/>
        </w:rPr>
        <w:t>arliament (</w:t>
      </w:r>
      <w:proofErr w:type="spellStart"/>
      <w:r w:rsidRPr="00B14908">
        <w:rPr>
          <w:rFonts w:cstheme="minorHAnsi"/>
          <w:sz w:val="24"/>
          <w:szCs w:val="24"/>
          <w:lang w:val="en-GB"/>
        </w:rPr>
        <w:t>Al</w:t>
      </w:r>
      <w:r w:rsidR="00CD0481">
        <w:rPr>
          <w:rFonts w:cstheme="minorHAnsi"/>
          <w:sz w:val="24"/>
          <w:szCs w:val="24"/>
          <w:lang w:val="en-GB"/>
        </w:rPr>
        <w:t>þ</w:t>
      </w:r>
      <w:r w:rsidRPr="00B14908">
        <w:rPr>
          <w:rFonts w:cstheme="minorHAnsi"/>
          <w:sz w:val="24"/>
          <w:szCs w:val="24"/>
          <w:lang w:val="en-GB"/>
        </w:rPr>
        <w:t>ingi</w:t>
      </w:r>
      <w:proofErr w:type="spellEnd"/>
      <w:r w:rsidRPr="00B14908">
        <w:rPr>
          <w:rFonts w:cstheme="minorHAnsi"/>
          <w:sz w:val="24"/>
          <w:szCs w:val="24"/>
          <w:lang w:val="en-GB"/>
        </w:rPr>
        <w:t xml:space="preserve">) passed a new Act on Foreigners, </w:t>
      </w:r>
      <w:r w:rsidR="002E5BED">
        <w:rPr>
          <w:rFonts w:cstheme="minorHAnsi"/>
          <w:sz w:val="24"/>
          <w:szCs w:val="24"/>
          <w:lang w:val="en-GB"/>
        </w:rPr>
        <w:t>N</w:t>
      </w:r>
      <w:r w:rsidR="002E5BED" w:rsidRPr="00B14908">
        <w:rPr>
          <w:rFonts w:cstheme="minorHAnsi"/>
          <w:sz w:val="24"/>
          <w:szCs w:val="24"/>
          <w:lang w:val="en-GB"/>
        </w:rPr>
        <w:t>o</w:t>
      </w:r>
      <w:r w:rsidRPr="00B14908">
        <w:rPr>
          <w:rFonts w:cstheme="minorHAnsi"/>
          <w:sz w:val="24"/>
          <w:szCs w:val="24"/>
          <w:lang w:val="en-GB"/>
        </w:rPr>
        <w:t xml:space="preserve">. 80/2016, aimed at more </w:t>
      </w:r>
      <w:r w:rsidR="002E5BED">
        <w:rPr>
          <w:rFonts w:cstheme="minorHAnsi"/>
          <w:sz w:val="24"/>
          <w:szCs w:val="24"/>
          <w:lang w:val="en-GB"/>
        </w:rPr>
        <w:t xml:space="preserve">a </w:t>
      </w:r>
      <w:r w:rsidRPr="00B14908">
        <w:rPr>
          <w:rFonts w:cstheme="minorHAnsi"/>
          <w:sz w:val="24"/>
          <w:szCs w:val="24"/>
          <w:lang w:val="en-GB"/>
        </w:rPr>
        <w:t>humane and efficient processing of asylum claims and residence permit applications</w:t>
      </w:r>
      <w:r w:rsidRPr="00B14908">
        <w:rPr>
          <w:rFonts w:cstheme="minorHAnsi"/>
          <w:sz w:val="24"/>
          <w:szCs w:val="24"/>
          <w:shd w:val="clear" w:color="auto" w:fill="FFFFFF"/>
          <w:lang w:val="en-GB"/>
        </w:rPr>
        <w:t xml:space="preserve"> in general</w:t>
      </w:r>
      <w:r w:rsidRPr="00B14908">
        <w:rPr>
          <w:rFonts w:cstheme="minorHAnsi"/>
          <w:sz w:val="24"/>
          <w:szCs w:val="24"/>
          <w:lang w:val="en-GB"/>
        </w:rPr>
        <w:t xml:space="preserve">. However, the Icelandic Human Rights Centre (ICEHR) has come across many obstacles regarding the implementation and interpretation of the </w:t>
      </w:r>
      <w:r w:rsidR="00CD0481">
        <w:rPr>
          <w:rFonts w:cstheme="minorHAnsi"/>
          <w:sz w:val="24"/>
          <w:szCs w:val="24"/>
          <w:lang w:val="en-GB"/>
        </w:rPr>
        <w:t>a</w:t>
      </w:r>
      <w:r w:rsidRPr="00B14908">
        <w:rPr>
          <w:rFonts w:cstheme="minorHAnsi"/>
          <w:sz w:val="24"/>
          <w:szCs w:val="24"/>
          <w:lang w:val="en-GB"/>
        </w:rPr>
        <w:t xml:space="preserve">ct and is therefore of the opinion that the </w:t>
      </w:r>
      <w:r w:rsidR="00CD0481">
        <w:rPr>
          <w:rFonts w:cstheme="minorHAnsi"/>
          <w:sz w:val="24"/>
          <w:szCs w:val="24"/>
          <w:lang w:val="en-GB"/>
        </w:rPr>
        <w:t>ac</w:t>
      </w:r>
      <w:r w:rsidRPr="00B14908">
        <w:rPr>
          <w:rFonts w:cstheme="minorHAnsi"/>
          <w:sz w:val="24"/>
          <w:szCs w:val="24"/>
          <w:lang w:val="en-GB"/>
        </w:rPr>
        <w:t xml:space="preserve">t has not fully meet its aim. </w:t>
      </w:r>
    </w:p>
    <w:p w14:paraId="7AE417F5" w14:textId="77777777" w:rsidR="00673EBB" w:rsidRDefault="00673EBB" w:rsidP="006965D9">
      <w:pPr>
        <w:spacing w:before="0" w:after="0" w:line="240" w:lineRule="auto"/>
        <w:jc w:val="both"/>
        <w:rPr>
          <w:rFonts w:cstheme="minorHAnsi"/>
          <w:sz w:val="24"/>
          <w:szCs w:val="24"/>
          <w:lang w:val="en-GB"/>
        </w:rPr>
      </w:pPr>
    </w:p>
    <w:p w14:paraId="1B77FD87" w14:textId="67467438" w:rsidR="006965D9" w:rsidRDefault="006965D9" w:rsidP="006965D9">
      <w:pPr>
        <w:spacing w:before="0" w:after="0" w:line="240" w:lineRule="auto"/>
        <w:jc w:val="both"/>
        <w:rPr>
          <w:rFonts w:cstheme="minorHAnsi"/>
          <w:i/>
          <w:sz w:val="24"/>
          <w:szCs w:val="24"/>
          <w:lang w:val="en-GB"/>
        </w:rPr>
      </w:pPr>
      <w:r w:rsidRPr="00B14908">
        <w:rPr>
          <w:rFonts w:cstheme="minorHAnsi"/>
          <w:i/>
          <w:sz w:val="24"/>
          <w:szCs w:val="24"/>
          <w:lang w:val="en-GB"/>
        </w:rPr>
        <w:t xml:space="preserve">ICEHR encourages the </w:t>
      </w:r>
      <w:r w:rsidR="00CD0481">
        <w:rPr>
          <w:rFonts w:cstheme="minorHAnsi"/>
          <w:i/>
          <w:sz w:val="24"/>
          <w:szCs w:val="24"/>
          <w:lang w:val="en-GB"/>
        </w:rPr>
        <w:t>g</w:t>
      </w:r>
      <w:r w:rsidR="00335390">
        <w:rPr>
          <w:rFonts w:cstheme="minorHAnsi"/>
          <w:i/>
          <w:sz w:val="24"/>
          <w:szCs w:val="24"/>
          <w:lang w:val="en-GB"/>
        </w:rPr>
        <w:t>overnment</w:t>
      </w:r>
      <w:r w:rsidRPr="00B14908">
        <w:rPr>
          <w:rFonts w:cstheme="minorHAnsi"/>
          <w:i/>
          <w:sz w:val="24"/>
          <w:szCs w:val="24"/>
          <w:lang w:val="en-GB"/>
        </w:rPr>
        <w:t xml:space="preserve"> to ensure that the aim of the Act on Foreigners </w:t>
      </w:r>
      <w:r w:rsidR="002E5BED">
        <w:rPr>
          <w:rFonts w:cstheme="minorHAnsi"/>
          <w:i/>
          <w:sz w:val="24"/>
          <w:szCs w:val="24"/>
          <w:lang w:val="en-GB"/>
        </w:rPr>
        <w:t>N</w:t>
      </w:r>
      <w:r w:rsidR="002E5BED" w:rsidRPr="00B14908">
        <w:rPr>
          <w:rFonts w:cstheme="minorHAnsi"/>
          <w:i/>
          <w:sz w:val="24"/>
          <w:szCs w:val="24"/>
          <w:lang w:val="en-GB"/>
        </w:rPr>
        <w:t>o</w:t>
      </w:r>
      <w:r w:rsidRPr="00B14908">
        <w:rPr>
          <w:rFonts w:cstheme="minorHAnsi"/>
          <w:i/>
          <w:sz w:val="24"/>
          <w:szCs w:val="24"/>
          <w:lang w:val="en-GB"/>
        </w:rPr>
        <w:t>. 80/2016, is fully met with.</w:t>
      </w:r>
    </w:p>
    <w:p w14:paraId="14E587CD" w14:textId="449775D3" w:rsidR="002600FE" w:rsidRDefault="002600FE" w:rsidP="006965D9">
      <w:pPr>
        <w:spacing w:before="0" w:after="0" w:line="240" w:lineRule="auto"/>
        <w:jc w:val="both"/>
        <w:rPr>
          <w:rFonts w:cstheme="minorHAnsi"/>
          <w:i/>
          <w:sz w:val="24"/>
          <w:szCs w:val="24"/>
          <w:lang w:val="en-GB"/>
        </w:rPr>
      </w:pPr>
    </w:p>
    <w:p w14:paraId="516CB4E9" w14:textId="3C4D0CBA" w:rsidR="002600FE" w:rsidRDefault="002600FE" w:rsidP="002600FE">
      <w:pPr>
        <w:pStyle w:val="HTMLPreformatted"/>
        <w:rPr>
          <w:rFonts w:asciiTheme="minorHAnsi" w:hAnsiTheme="minorHAnsi" w:cstheme="minorHAnsi"/>
          <w:sz w:val="24"/>
          <w:szCs w:val="24"/>
        </w:rPr>
      </w:pPr>
      <w:r w:rsidRPr="002600FE">
        <w:rPr>
          <w:rFonts w:asciiTheme="minorHAnsi" w:hAnsiTheme="minorHAnsi" w:cstheme="minorHAnsi"/>
          <w:sz w:val="24"/>
          <w:szCs w:val="24"/>
        </w:rPr>
        <w:t xml:space="preserve">As regards the act on Foreigners </w:t>
      </w:r>
      <w:r>
        <w:rPr>
          <w:rFonts w:asciiTheme="minorHAnsi" w:hAnsiTheme="minorHAnsi" w:cstheme="minorHAnsi"/>
          <w:sz w:val="24"/>
          <w:szCs w:val="24"/>
        </w:rPr>
        <w:t>R</w:t>
      </w:r>
      <w:r w:rsidRPr="002600FE">
        <w:rPr>
          <w:rFonts w:asciiTheme="minorHAnsi" w:hAnsiTheme="minorHAnsi" w:cstheme="minorHAnsi"/>
          <w:sz w:val="24"/>
          <w:szCs w:val="24"/>
        </w:rPr>
        <w:t xml:space="preserve">ight to </w:t>
      </w:r>
      <w:r>
        <w:rPr>
          <w:rFonts w:asciiTheme="minorHAnsi" w:hAnsiTheme="minorHAnsi" w:cstheme="minorHAnsi"/>
          <w:sz w:val="24"/>
          <w:szCs w:val="24"/>
        </w:rPr>
        <w:t>W</w:t>
      </w:r>
      <w:r w:rsidRPr="002600FE">
        <w:rPr>
          <w:rFonts w:asciiTheme="minorHAnsi" w:hAnsiTheme="minorHAnsi" w:cstheme="minorHAnsi"/>
          <w:sz w:val="24"/>
          <w:szCs w:val="24"/>
        </w:rPr>
        <w:t xml:space="preserve">ork, ICEHR has a recent example of a man who got a work permit due to shortage of labour, he had been working in Iceland for a few years and established himself in his community. The company he worked for went bankrupt and his application for a work permit for a new employer has been turned down.  </w:t>
      </w:r>
      <w:r w:rsidRPr="002600FE">
        <w:rPr>
          <w:rFonts w:asciiTheme="minorHAnsi" w:hAnsiTheme="minorHAnsi" w:cstheme="minorHAnsi"/>
          <w:sz w:val="24"/>
          <w:szCs w:val="24"/>
        </w:rPr>
        <w:t xml:space="preserve"> </w:t>
      </w:r>
    </w:p>
    <w:p w14:paraId="104D1203" w14:textId="77777777" w:rsidR="002600FE" w:rsidRDefault="002600FE" w:rsidP="002600FE">
      <w:pPr>
        <w:pStyle w:val="HTMLPreformatted"/>
        <w:rPr>
          <w:rFonts w:asciiTheme="minorHAnsi" w:hAnsiTheme="minorHAnsi" w:cstheme="minorHAnsi"/>
          <w:sz w:val="24"/>
          <w:szCs w:val="24"/>
        </w:rPr>
      </w:pPr>
    </w:p>
    <w:p w14:paraId="018FFBE5" w14:textId="7B9C2ECA" w:rsidR="002600FE" w:rsidRPr="002600FE" w:rsidRDefault="002600FE" w:rsidP="002600FE">
      <w:pPr>
        <w:pStyle w:val="HTMLPreformatted"/>
        <w:rPr>
          <w:rFonts w:asciiTheme="minorHAnsi" w:hAnsiTheme="minorHAnsi" w:cstheme="minorHAnsi"/>
          <w:i/>
          <w:sz w:val="24"/>
          <w:szCs w:val="24"/>
          <w:lang w:val="en-GB"/>
        </w:rPr>
      </w:pPr>
      <w:r>
        <w:rPr>
          <w:rFonts w:asciiTheme="minorHAnsi" w:hAnsiTheme="minorHAnsi" w:cstheme="minorHAnsi"/>
          <w:i/>
          <w:sz w:val="24"/>
          <w:szCs w:val="24"/>
        </w:rPr>
        <w:t xml:space="preserve">ICEHR recommends that the government amend the act on Foreigners Right to Work so that </w:t>
      </w:r>
      <w:r>
        <w:rPr>
          <w:rFonts w:asciiTheme="minorHAnsi" w:hAnsiTheme="minorHAnsi" w:cstheme="minorHAnsi"/>
          <w:sz w:val="24"/>
          <w:szCs w:val="24"/>
        </w:rPr>
        <w:t>the i</w:t>
      </w:r>
      <w:r w:rsidRPr="002600FE">
        <w:rPr>
          <w:rFonts w:asciiTheme="minorHAnsi" w:hAnsiTheme="minorHAnsi" w:cstheme="minorHAnsi"/>
          <w:i/>
          <w:sz w:val="24"/>
          <w:szCs w:val="24"/>
        </w:rPr>
        <w:t xml:space="preserve">ssuance of work permits </w:t>
      </w:r>
      <w:r>
        <w:rPr>
          <w:rFonts w:asciiTheme="minorHAnsi" w:hAnsiTheme="minorHAnsi" w:cstheme="minorHAnsi"/>
          <w:i/>
          <w:sz w:val="24"/>
          <w:szCs w:val="24"/>
        </w:rPr>
        <w:t>is not tied to</w:t>
      </w:r>
      <w:r w:rsidRPr="002600FE">
        <w:rPr>
          <w:rFonts w:asciiTheme="minorHAnsi" w:hAnsiTheme="minorHAnsi" w:cstheme="minorHAnsi"/>
          <w:i/>
          <w:sz w:val="24"/>
          <w:szCs w:val="24"/>
        </w:rPr>
        <w:t xml:space="preserve"> specific employers</w:t>
      </w:r>
      <w:r>
        <w:rPr>
          <w:rFonts w:asciiTheme="minorHAnsi" w:hAnsiTheme="minorHAnsi" w:cstheme="minorHAnsi"/>
          <w:i/>
          <w:sz w:val="24"/>
          <w:szCs w:val="24"/>
        </w:rPr>
        <w:t xml:space="preserve"> allowing the permit holder to find and start a new job should he become unemployed.</w:t>
      </w:r>
      <w:bookmarkStart w:id="10" w:name="_GoBack"/>
      <w:bookmarkEnd w:id="10"/>
    </w:p>
    <w:p w14:paraId="6545F0B1" w14:textId="77777777" w:rsidR="006965D9" w:rsidRDefault="006965D9" w:rsidP="006965D9">
      <w:pPr>
        <w:spacing w:before="0" w:after="0" w:line="240" w:lineRule="auto"/>
        <w:jc w:val="both"/>
        <w:rPr>
          <w:rFonts w:cstheme="minorHAnsi"/>
          <w:i/>
          <w:sz w:val="24"/>
          <w:szCs w:val="24"/>
          <w:lang w:val="en-GB"/>
        </w:rPr>
      </w:pPr>
    </w:p>
    <w:p w14:paraId="472FAF89" w14:textId="4F431534" w:rsidR="00304F82" w:rsidRDefault="00165EC8" w:rsidP="00165EC8">
      <w:pPr>
        <w:autoSpaceDE w:val="0"/>
        <w:autoSpaceDN w:val="0"/>
        <w:adjustRightInd w:val="0"/>
        <w:spacing w:before="0" w:after="0" w:line="240" w:lineRule="auto"/>
        <w:jc w:val="both"/>
        <w:rPr>
          <w:rFonts w:cstheme="minorHAnsi"/>
          <w:sz w:val="24"/>
          <w:szCs w:val="24"/>
          <w:lang w:val="en-GB"/>
        </w:rPr>
      </w:pPr>
      <w:r w:rsidRPr="00B14908">
        <w:rPr>
          <w:rFonts w:cstheme="minorHAnsi"/>
          <w:sz w:val="24"/>
          <w:szCs w:val="24"/>
          <w:lang w:val="en-GB"/>
        </w:rPr>
        <w:t xml:space="preserve">The Centre commends the </w:t>
      </w:r>
      <w:r w:rsidR="00335390">
        <w:rPr>
          <w:rFonts w:cstheme="minorHAnsi"/>
          <w:sz w:val="24"/>
          <w:szCs w:val="24"/>
          <w:lang w:val="en-GB"/>
        </w:rPr>
        <w:t>government</w:t>
      </w:r>
      <w:r w:rsidRPr="00B14908">
        <w:rPr>
          <w:rFonts w:cstheme="minorHAnsi"/>
          <w:sz w:val="24"/>
          <w:szCs w:val="24"/>
          <w:lang w:val="en-GB"/>
        </w:rPr>
        <w:t xml:space="preserve"> for adopting, in 2016, a parliamentary resolution on an action plan on immigrant issues, focusing on five pillars</w:t>
      </w:r>
      <w:r w:rsidR="00335390">
        <w:rPr>
          <w:rFonts w:cstheme="minorHAnsi"/>
          <w:sz w:val="24"/>
          <w:szCs w:val="24"/>
          <w:lang w:val="en-GB"/>
        </w:rPr>
        <w:t>: S</w:t>
      </w:r>
      <w:r w:rsidRPr="00B14908">
        <w:rPr>
          <w:rFonts w:cstheme="minorHAnsi"/>
          <w:sz w:val="24"/>
          <w:szCs w:val="24"/>
          <w:lang w:val="en-GB"/>
        </w:rPr>
        <w:t xml:space="preserve">ociety, the family, education, the labour market and refugees. Despite these laudable measures, ICEHR is of the opinion that a comprehensive and specific </w:t>
      </w:r>
      <w:r w:rsidR="00335390">
        <w:rPr>
          <w:rFonts w:cstheme="minorHAnsi"/>
          <w:sz w:val="24"/>
          <w:szCs w:val="24"/>
          <w:lang w:val="en-GB"/>
        </w:rPr>
        <w:t>government</w:t>
      </w:r>
      <w:r w:rsidRPr="00B14908">
        <w:rPr>
          <w:rFonts w:cstheme="minorHAnsi"/>
          <w:sz w:val="24"/>
          <w:szCs w:val="24"/>
          <w:lang w:val="en-GB"/>
        </w:rPr>
        <w:t xml:space="preserve"> policy on immigrant</w:t>
      </w:r>
      <w:r w:rsidR="009270F2">
        <w:rPr>
          <w:rFonts w:cstheme="minorHAnsi"/>
          <w:sz w:val="24"/>
          <w:szCs w:val="24"/>
          <w:lang w:val="en-GB"/>
        </w:rPr>
        <w:t>s</w:t>
      </w:r>
      <w:r w:rsidRPr="00B14908">
        <w:rPr>
          <w:rFonts w:cstheme="minorHAnsi"/>
          <w:sz w:val="24"/>
          <w:szCs w:val="24"/>
          <w:lang w:val="en-GB"/>
        </w:rPr>
        <w:t xml:space="preserve">’ issues is needed, stating the ideology, role and responsibility of the state and municipalities as well as various institutions, providing a basis for policy making, coordination, procedural rules and services rendered by </w:t>
      </w:r>
      <w:r w:rsidR="00335390">
        <w:rPr>
          <w:rFonts w:cstheme="minorHAnsi"/>
          <w:sz w:val="24"/>
          <w:szCs w:val="24"/>
          <w:lang w:val="en-GB"/>
        </w:rPr>
        <w:t>government</w:t>
      </w:r>
      <w:r w:rsidRPr="00B14908">
        <w:rPr>
          <w:rFonts w:cstheme="minorHAnsi"/>
          <w:sz w:val="24"/>
          <w:szCs w:val="24"/>
          <w:lang w:val="en-GB"/>
        </w:rPr>
        <w:t xml:space="preserve"> and municipal bodies. Also, ICEHR believes that human rights issues, including immigrant</w:t>
      </w:r>
      <w:r w:rsidR="002E5BED">
        <w:rPr>
          <w:rFonts w:cstheme="minorHAnsi"/>
          <w:sz w:val="24"/>
          <w:szCs w:val="24"/>
          <w:lang w:val="en-GB"/>
        </w:rPr>
        <w:t>s</w:t>
      </w:r>
      <w:r w:rsidRPr="00B14908">
        <w:rPr>
          <w:rFonts w:cstheme="minorHAnsi"/>
          <w:sz w:val="24"/>
          <w:szCs w:val="24"/>
          <w:lang w:val="en-GB"/>
        </w:rPr>
        <w:t xml:space="preserve">’ affairs, should be included in all </w:t>
      </w:r>
      <w:r w:rsidR="00335390">
        <w:rPr>
          <w:rFonts w:cstheme="minorHAnsi"/>
          <w:sz w:val="24"/>
          <w:szCs w:val="24"/>
          <w:lang w:val="en-GB"/>
        </w:rPr>
        <w:t>government</w:t>
      </w:r>
      <w:r w:rsidRPr="00B14908">
        <w:rPr>
          <w:rFonts w:cstheme="minorHAnsi"/>
          <w:sz w:val="24"/>
          <w:szCs w:val="24"/>
          <w:lang w:val="en-GB"/>
        </w:rPr>
        <w:t xml:space="preserve"> policy making and action plans. </w:t>
      </w:r>
    </w:p>
    <w:p w14:paraId="0B6DF091" w14:textId="77777777" w:rsidR="00304F82" w:rsidRDefault="00304F82" w:rsidP="00165EC8">
      <w:pPr>
        <w:autoSpaceDE w:val="0"/>
        <w:autoSpaceDN w:val="0"/>
        <w:adjustRightInd w:val="0"/>
        <w:spacing w:before="0" w:after="0" w:line="240" w:lineRule="auto"/>
        <w:jc w:val="both"/>
        <w:rPr>
          <w:rFonts w:cstheme="minorHAnsi"/>
          <w:sz w:val="24"/>
          <w:szCs w:val="24"/>
          <w:lang w:val="en-GB"/>
        </w:rPr>
      </w:pPr>
    </w:p>
    <w:p w14:paraId="13B29D55" w14:textId="77777777" w:rsidR="00335390" w:rsidRPr="00A26641" w:rsidRDefault="00335390" w:rsidP="00335390">
      <w:pPr>
        <w:autoSpaceDE w:val="0"/>
        <w:autoSpaceDN w:val="0"/>
        <w:adjustRightInd w:val="0"/>
        <w:spacing w:before="0" w:after="0" w:line="240" w:lineRule="auto"/>
        <w:jc w:val="both"/>
        <w:rPr>
          <w:rFonts w:cstheme="minorHAnsi"/>
          <w:i/>
          <w:sz w:val="24"/>
          <w:szCs w:val="24"/>
          <w:lang w:val="en-GB"/>
        </w:rPr>
      </w:pPr>
      <w:r w:rsidRPr="00B14908">
        <w:rPr>
          <w:rFonts w:cstheme="minorHAnsi"/>
          <w:i/>
          <w:sz w:val="24"/>
          <w:szCs w:val="24"/>
          <w:lang w:val="en-GB"/>
        </w:rPr>
        <w:t xml:space="preserve">ICEHR recommends </w:t>
      </w:r>
      <w:r>
        <w:rPr>
          <w:rFonts w:cstheme="minorHAnsi"/>
          <w:i/>
          <w:sz w:val="24"/>
          <w:szCs w:val="24"/>
          <w:lang w:val="en-GB"/>
        </w:rPr>
        <w:t xml:space="preserve">that </w:t>
      </w:r>
      <w:r w:rsidRPr="00B14908">
        <w:rPr>
          <w:rFonts w:cstheme="minorHAnsi"/>
          <w:i/>
          <w:sz w:val="24"/>
          <w:szCs w:val="24"/>
          <w:lang w:val="en-GB"/>
        </w:rPr>
        <w:t xml:space="preserve">the </w:t>
      </w:r>
      <w:r>
        <w:rPr>
          <w:rFonts w:cstheme="minorHAnsi"/>
          <w:i/>
          <w:sz w:val="24"/>
          <w:szCs w:val="24"/>
          <w:lang w:val="en-GB"/>
        </w:rPr>
        <w:t>g</w:t>
      </w:r>
      <w:r w:rsidRPr="00B14908">
        <w:rPr>
          <w:rFonts w:cstheme="minorHAnsi"/>
          <w:i/>
          <w:sz w:val="24"/>
          <w:szCs w:val="24"/>
          <w:lang w:val="en-GB"/>
        </w:rPr>
        <w:t>overnment implement a comprehensive government policy on immigrant issues</w:t>
      </w:r>
      <w:r>
        <w:rPr>
          <w:rFonts w:cstheme="minorHAnsi"/>
          <w:i/>
          <w:sz w:val="24"/>
          <w:szCs w:val="24"/>
          <w:lang w:val="en-GB"/>
        </w:rPr>
        <w:t xml:space="preserve">, and that the government </w:t>
      </w:r>
      <w:r w:rsidRPr="00B14908">
        <w:rPr>
          <w:rFonts w:cstheme="minorHAnsi"/>
          <w:i/>
          <w:sz w:val="24"/>
          <w:szCs w:val="24"/>
          <w:lang w:val="en-GB"/>
        </w:rPr>
        <w:t xml:space="preserve">include </w:t>
      </w:r>
      <w:r>
        <w:rPr>
          <w:rFonts w:cstheme="minorHAnsi"/>
          <w:i/>
          <w:sz w:val="24"/>
          <w:szCs w:val="24"/>
          <w:lang w:val="en-GB"/>
        </w:rPr>
        <w:t xml:space="preserve">immigrants </w:t>
      </w:r>
      <w:r w:rsidRPr="00B14908">
        <w:rPr>
          <w:rFonts w:cstheme="minorHAnsi"/>
          <w:i/>
          <w:sz w:val="24"/>
          <w:szCs w:val="24"/>
          <w:lang w:val="en-GB"/>
        </w:rPr>
        <w:t>in all policy making and action plans.</w:t>
      </w:r>
    </w:p>
    <w:p w14:paraId="464A7143" w14:textId="77777777" w:rsidR="00165EC8" w:rsidRPr="00165EC8" w:rsidRDefault="00165EC8" w:rsidP="00C87191">
      <w:pPr>
        <w:autoSpaceDE w:val="0"/>
        <w:autoSpaceDN w:val="0"/>
        <w:adjustRightInd w:val="0"/>
        <w:spacing w:before="0" w:after="0" w:line="240" w:lineRule="auto"/>
        <w:jc w:val="both"/>
        <w:rPr>
          <w:rFonts w:cstheme="minorHAnsi"/>
          <w:b/>
          <w:sz w:val="24"/>
          <w:szCs w:val="24"/>
          <w:lang w:val="en-GB"/>
        </w:rPr>
      </w:pPr>
    </w:p>
    <w:p w14:paraId="30E7F7B3" w14:textId="5B9147AD" w:rsidR="00304F82" w:rsidRDefault="00C87191" w:rsidP="00C87191">
      <w:pPr>
        <w:autoSpaceDE w:val="0"/>
        <w:autoSpaceDN w:val="0"/>
        <w:adjustRightInd w:val="0"/>
        <w:spacing w:before="0" w:after="0" w:line="240" w:lineRule="auto"/>
        <w:jc w:val="both"/>
        <w:rPr>
          <w:rFonts w:cstheme="minorHAnsi"/>
          <w:sz w:val="24"/>
          <w:szCs w:val="24"/>
          <w:lang w:val="en-GB"/>
        </w:rPr>
      </w:pPr>
      <w:r w:rsidRPr="00B14908">
        <w:rPr>
          <w:rFonts w:cstheme="minorHAnsi"/>
          <w:sz w:val="24"/>
          <w:szCs w:val="24"/>
          <w:lang w:val="en-GB"/>
        </w:rPr>
        <w:lastRenderedPageBreak/>
        <w:t>Originally, the influx of foreign nationals was precipitated by an economic boom fuelled by the expansion of the banking sector and a resulting property bubble. A</w:t>
      </w:r>
      <w:r w:rsidR="00AF5573" w:rsidRPr="00B14908">
        <w:rPr>
          <w:rFonts w:cstheme="minorHAnsi"/>
          <w:sz w:val="24"/>
          <w:szCs w:val="24"/>
          <w:lang w:val="en-GB"/>
        </w:rPr>
        <w:t xml:space="preserve">s </w:t>
      </w:r>
      <w:r w:rsidRPr="00B14908">
        <w:rPr>
          <w:rFonts w:cstheme="minorHAnsi"/>
          <w:sz w:val="24"/>
          <w:szCs w:val="24"/>
          <w:lang w:val="en-GB"/>
        </w:rPr>
        <w:t>consequen</w:t>
      </w:r>
      <w:r w:rsidR="00AF5573" w:rsidRPr="00B14908">
        <w:rPr>
          <w:rFonts w:cstheme="minorHAnsi"/>
          <w:sz w:val="24"/>
          <w:szCs w:val="24"/>
          <w:lang w:val="en-GB"/>
        </w:rPr>
        <w:t>c</w:t>
      </w:r>
      <w:r w:rsidRPr="00B14908">
        <w:rPr>
          <w:rFonts w:cstheme="minorHAnsi"/>
          <w:sz w:val="24"/>
          <w:szCs w:val="24"/>
          <w:lang w:val="en-GB"/>
        </w:rPr>
        <w:t xml:space="preserve">e </w:t>
      </w:r>
      <w:r w:rsidR="00AF5573" w:rsidRPr="00B14908">
        <w:rPr>
          <w:rFonts w:cstheme="minorHAnsi"/>
          <w:sz w:val="24"/>
          <w:szCs w:val="24"/>
          <w:lang w:val="en-GB"/>
        </w:rPr>
        <w:t xml:space="preserve">of </w:t>
      </w:r>
      <w:r w:rsidRPr="00B14908">
        <w:rPr>
          <w:rFonts w:cstheme="minorHAnsi"/>
          <w:sz w:val="24"/>
          <w:szCs w:val="24"/>
          <w:lang w:val="en-GB"/>
        </w:rPr>
        <w:t xml:space="preserve">the economic collapse of 2008, unemployment in Iceland soared. This resulted in </w:t>
      </w:r>
      <w:r w:rsidR="00335390">
        <w:rPr>
          <w:rFonts w:cstheme="minorHAnsi"/>
          <w:sz w:val="24"/>
          <w:szCs w:val="24"/>
          <w:lang w:val="en-GB"/>
        </w:rPr>
        <w:t>immigrants</w:t>
      </w:r>
      <w:r w:rsidRPr="00B14908">
        <w:rPr>
          <w:rFonts w:cstheme="minorHAnsi"/>
          <w:sz w:val="24"/>
          <w:szCs w:val="24"/>
          <w:lang w:val="en-GB"/>
        </w:rPr>
        <w:t xml:space="preserve"> making up a disproportionate percentage of the unemployed</w:t>
      </w:r>
      <w:r w:rsidR="00335390">
        <w:rPr>
          <w:rFonts w:cstheme="minorHAnsi"/>
          <w:sz w:val="24"/>
          <w:szCs w:val="24"/>
          <w:lang w:val="en-GB"/>
        </w:rPr>
        <w:t>. I</w:t>
      </w:r>
      <w:r w:rsidRPr="00B14908">
        <w:rPr>
          <w:rFonts w:cstheme="minorHAnsi"/>
          <w:sz w:val="24"/>
          <w:szCs w:val="24"/>
          <w:lang w:val="en-GB"/>
        </w:rPr>
        <w:t xml:space="preserve">n 2018, with an overall national unemployment rate of 2.6%, </w:t>
      </w:r>
      <w:r w:rsidR="002E5BED">
        <w:rPr>
          <w:rFonts w:cstheme="minorHAnsi"/>
          <w:sz w:val="24"/>
          <w:szCs w:val="24"/>
          <w:lang w:val="en-GB"/>
        </w:rPr>
        <w:t>immigrants</w:t>
      </w:r>
      <w:r w:rsidRPr="00B14908">
        <w:rPr>
          <w:rFonts w:cstheme="minorHAnsi"/>
          <w:sz w:val="24"/>
          <w:szCs w:val="24"/>
          <w:lang w:val="en-GB"/>
        </w:rPr>
        <w:t xml:space="preserve"> accounted for almost 32% of the unemployed. In May 2019 the percentage had risen to 36%. This overrepresentation in unemployment among </w:t>
      </w:r>
      <w:r w:rsidR="00335390">
        <w:rPr>
          <w:rFonts w:cstheme="minorHAnsi"/>
          <w:sz w:val="24"/>
          <w:szCs w:val="24"/>
          <w:lang w:val="en-GB"/>
        </w:rPr>
        <w:t>immigrants</w:t>
      </w:r>
      <w:r w:rsidRPr="00B14908">
        <w:rPr>
          <w:rFonts w:cstheme="minorHAnsi"/>
          <w:sz w:val="24"/>
          <w:szCs w:val="24"/>
          <w:lang w:val="en-GB"/>
        </w:rPr>
        <w:t xml:space="preserve"> is a matter of great concern. Although the </w:t>
      </w:r>
      <w:r w:rsidR="00CD0481">
        <w:rPr>
          <w:rFonts w:cstheme="minorHAnsi"/>
          <w:sz w:val="24"/>
          <w:szCs w:val="24"/>
          <w:lang w:val="en-GB"/>
        </w:rPr>
        <w:t>g</w:t>
      </w:r>
      <w:r w:rsidR="00335390">
        <w:rPr>
          <w:rFonts w:cstheme="minorHAnsi"/>
          <w:sz w:val="24"/>
          <w:szCs w:val="24"/>
          <w:lang w:val="en-GB"/>
        </w:rPr>
        <w:t>overnment</w:t>
      </w:r>
      <w:r w:rsidRPr="00B14908">
        <w:rPr>
          <w:rFonts w:cstheme="minorHAnsi"/>
          <w:sz w:val="24"/>
          <w:szCs w:val="24"/>
          <w:lang w:val="en-GB"/>
        </w:rPr>
        <w:t xml:space="preserve"> has taken various measures to counter this development, more affirmative action is needed. </w:t>
      </w:r>
    </w:p>
    <w:p w14:paraId="4E165822" w14:textId="77777777" w:rsidR="00304F82" w:rsidRDefault="00304F82" w:rsidP="00C87191">
      <w:pPr>
        <w:autoSpaceDE w:val="0"/>
        <w:autoSpaceDN w:val="0"/>
        <w:adjustRightInd w:val="0"/>
        <w:spacing w:before="0" w:after="0" w:line="240" w:lineRule="auto"/>
        <w:jc w:val="both"/>
        <w:rPr>
          <w:rFonts w:cstheme="minorHAnsi"/>
          <w:sz w:val="24"/>
          <w:szCs w:val="24"/>
          <w:lang w:val="en-GB"/>
        </w:rPr>
      </w:pPr>
    </w:p>
    <w:p w14:paraId="4A3FDC7A" w14:textId="6F77A53E" w:rsidR="00C87191" w:rsidRDefault="00C87191" w:rsidP="00C87191">
      <w:pPr>
        <w:autoSpaceDE w:val="0"/>
        <w:autoSpaceDN w:val="0"/>
        <w:adjustRightInd w:val="0"/>
        <w:spacing w:before="0" w:after="0" w:line="240" w:lineRule="auto"/>
        <w:jc w:val="both"/>
        <w:rPr>
          <w:rFonts w:cstheme="minorHAnsi"/>
          <w:i/>
          <w:sz w:val="24"/>
          <w:szCs w:val="24"/>
          <w:lang w:val="en-GB"/>
        </w:rPr>
      </w:pPr>
      <w:r w:rsidRPr="00B14908">
        <w:rPr>
          <w:rFonts w:cstheme="minorHAnsi"/>
          <w:i/>
          <w:sz w:val="24"/>
          <w:szCs w:val="24"/>
          <w:lang w:val="en-GB"/>
        </w:rPr>
        <w:t xml:space="preserve">ICEHR encourages the </w:t>
      </w:r>
      <w:r w:rsidR="0086314C">
        <w:rPr>
          <w:rFonts w:cstheme="minorHAnsi"/>
          <w:i/>
          <w:sz w:val="24"/>
          <w:szCs w:val="24"/>
          <w:lang w:val="en-GB"/>
        </w:rPr>
        <w:t>government</w:t>
      </w:r>
      <w:r w:rsidRPr="00B14908">
        <w:rPr>
          <w:rFonts w:cstheme="minorHAnsi"/>
          <w:i/>
          <w:sz w:val="24"/>
          <w:szCs w:val="24"/>
          <w:lang w:val="en-GB"/>
        </w:rPr>
        <w:t xml:space="preserve"> to put more effort and resources into countering the high number of unemployment among immigrants.</w:t>
      </w:r>
    </w:p>
    <w:p w14:paraId="0EFA2324" w14:textId="77777777" w:rsidR="0002024E" w:rsidRDefault="0002024E" w:rsidP="00C87191">
      <w:pPr>
        <w:autoSpaceDE w:val="0"/>
        <w:autoSpaceDN w:val="0"/>
        <w:adjustRightInd w:val="0"/>
        <w:spacing w:before="0" w:after="0" w:line="240" w:lineRule="auto"/>
        <w:jc w:val="both"/>
        <w:rPr>
          <w:rFonts w:cstheme="minorHAnsi"/>
          <w:i/>
          <w:sz w:val="24"/>
          <w:szCs w:val="24"/>
          <w:lang w:val="en-GB"/>
        </w:rPr>
      </w:pPr>
    </w:p>
    <w:p w14:paraId="2D22E85B" w14:textId="77777777" w:rsidR="001D3434" w:rsidRDefault="00A26641" w:rsidP="001D3434">
      <w:pPr>
        <w:autoSpaceDE w:val="0"/>
        <w:autoSpaceDN w:val="0"/>
        <w:adjustRightInd w:val="0"/>
        <w:spacing w:before="0" w:after="0" w:line="240" w:lineRule="auto"/>
        <w:jc w:val="both"/>
        <w:rPr>
          <w:rFonts w:cstheme="minorHAnsi"/>
          <w:sz w:val="24"/>
          <w:szCs w:val="24"/>
          <w:lang w:val="en-GB"/>
        </w:rPr>
      </w:pPr>
      <w:r>
        <w:rPr>
          <w:rFonts w:cstheme="minorHAnsi"/>
          <w:sz w:val="24"/>
          <w:szCs w:val="24"/>
          <w:lang w:val="en-GB"/>
        </w:rPr>
        <w:t xml:space="preserve">Although the situation of </w:t>
      </w:r>
      <w:r w:rsidR="00CD0481">
        <w:rPr>
          <w:rFonts w:cstheme="minorHAnsi"/>
          <w:sz w:val="24"/>
          <w:szCs w:val="24"/>
          <w:lang w:val="en-GB"/>
        </w:rPr>
        <w:t xml:space="preserve">immigrant </w:t>
      </w:r>
      <w:r>
        <w:rPr>
          <w:rFonts w:cstheme="minorHAnsi"/>
          <w:sz w:val="24"/>
          <w:szCs w:val="24"/>
          <w:lang w:val="en-GB"/>
        </w:rPr>
        <w:t>students has improved in later</w:t>
      </w:r>
      <w:r w:rsidR="001D3434">
        <w:rPr>
          <w:rFonts w:cstheme="minorHAnsi"/>
          <w:sz w:val="24"/>
          <w:szCs w:val="24"/>
          <w:lang w:val="en-GB"/>
        </w:rPr>
        <w:t xml:space="preserve"> </w:t>
      </w:r>
      <w:r>
        <w:rPr>
          <w:rFonts w:cstheme="minorHAnsi"/>
          <w:sz w:val="24"/>
          <w:szCs w:val="24"/>
          <w:lang w:val="en-GB"/>
        </w:rPr>
        <w:t xml:space="preserve">years, not least through efforts made by the Ministry of Education, resulting in more students registering for grammar school, vocational training and other continuing education, the dropout rate among these students is higher that among those of Icelandic origin. </w:t>
      </w:r>
      <w:r w:rsidR="001D3434">
        <w:rPr>
          <w:rFonts w:cstheme="minorHAnsi"/>
          <w:sz w:val="24"/>
          <w:szCs w:val="24"/>
          <w:lang w:val="en-GB"/>
        </w:rPr>
        <w:t>The following graph from National Statistics shows the dropout rate for immigrants on the left and the dropout rate for Icelandic students on the right. More recent data is not available.</w:t>
      </w:r>
    </w:p>
    <w:p w14:paraId="2F38C174" w14:textId="77777777" w:rsidR="001D3434" w:rsidRDefault="001D3434" w:rsidP="001D3434">
      <w:pPr>
        <w:autoSpaceDE w:val="0"/>
        <w:autoSpaceDN w:val="0"/>
        <w:adjustRightInd w:val="0"/>
        <w:spacing w:before="0" w:after="0" w:line="240" w:lineRule="auto"/>
        <w:jc w:val="both"/>
        <w:rPr>
          <w:rFonts w:cstheme="minorHAnsi"/>
          <w:sz w:val="24"/>
          <w:szCs w:val="24"/>
          <w:lang w:val="en-GB"/>
        </w:rPr>
      </w:pPr>
    </w:p>
    <w:p w14:paraId="2F62432D" w14:textId="77777777" w:rsidR="001D3434" w:rsidRDefault="001D3434" w:rsidP="001D3434">
      <w:pPr>
        <w:autoSpaceDE w:val="0"/>
        <w:autoSpaceDN w:val="0"/>
        <w:adjustRightInd w:val="0"/>
        <w:spacing w:before="0" w:after="0" w:line="240" w:lineRule="auto"/>
        <w:jc w:val="both"/>
        <w:rPr>
          <w:rFonts w:cstheme="minorHAnsi"/>
          <w:sz w:val="24"/>
          <w:szCs w:val="24"/>
          <w:lang w:val="en-GB"/>
        </w:rPr>
      </w:pPr>
      <w:r w:rsidRPr="001D3434">
        <w:rPr>
          <w:rFonts w:cstheme="minorHAnsi"/>
          <w:noProof/>
          <w:sz w:val="24"/>
          <w:szCs w:val="24"/>
          <w:lang w:val="is-IS" w:eastAsia="is-IS" w:bidi="ar-SA"/>
        </w:rPr>
        <w:drawing>
          <wp:inline distT="0" distB="0" distL="0" distR="0" wp14:anchorId="782D142F" wp14:editId="746C47EE">
            <wp:extent cx="4572396" cy="3429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396" cy="3429297"/>
                    </a:xfrm>
                    <a:prstGeom prst="rect">
                      <a:avLst/>
                    </a:prstGeom>
                  </pic:spPr>
                </pic:pic>
              </a:graphicData>
            </a:graphic>
          </wp:inline>
        </w:drawing>
      </w:r>
      <w:r>
        <w:rPr>
          <w:rFonts w:cstheme="minorHAnsi"/>
          <w:sz w:val="24"/>
          <w:szCs w:val="24"/>
          <w:lang w:val="en-GB"/>
        </w:rPr>
        <w:t xml:space="preserve"> </w:t>
      </w:r>
    </w:p>
    <w:p w14:paraId="67B7EC7D" w14:textId="1E3538D5" w:rsidR="00CD0481" w:rsidRDefault="00CD0481" w:rsidP="00CD0481">
      <w:pPr>
        <w:autoSpaceDE w:val="0"/>
        <w:autoSpaceDN w:val="0"/>
        <w:adjustRightInd w:val="0"/>
        <w:spacing w:before="0" w:after="0" w:line="240" w:lineRule="auto"/>
        <w:jc w:val="both"/>
        <w:rPr>
          <w:rFonts w:cstheme="minorHAnsi"/>
          <w:i/>
          <w:sz w:val="24"/>
          <w:szCs w:val="24"/>
          <w:lang w:val="en-GB"/>
        </w:rPr>
      </w:pPr>
      <w:r>
        <w:rPr>
          <w:rFonts w:cstheme="minorHAnsi"/>
          <w:i/>
          <w:sz w:val="24"/>
          <w:szCs w:val="24"/>
          <w:lang w:val="en-GB"/>
        </w:rPr>
        <w:t xml:space="preserve">ICEHR recommends that the government instigate research into the causes of the high dropout rate of immigrant students as well as continue with </w:t>
      </w:r>
      <w:r w:rsidR="002E5BED">
        <w:rPr>
          <w:rFonts w:cstheme="minorHAnsi"/>
          <w:i/>
          <w:sz w:val="24"/>
          <w:szCs w:val="24"/>
          <w:lang w:val="en-GB"/>
        </w:rPr>
        <w:t xml:space="preserve">its </w:t>
      </w:r>
      <w:r>
        <w:rPr>
          <w:rFonts w:cstheme="minorHAnsi"/>
          <w:i/>
          <w:sz w:val="24"/>
          <w:szCs w:val="24"/>
          <w:lang w:val="en-GB"/>
        </w:rPr>
        <w:t>countermeasures against it.</w:t>
      </w:r>
    </w:p>
    <w:p w14:paraId="15F85AC5" w14:textId="77777777" w:rsidR="00165EC8" w:rsidRDefault="00165EC8" w:rsidP="00C87191">
      <w:pPr>
        <w:autoSpaceDE w:val="0"/>
        <w:autoSpaceDN w:val="0"/>
        <w:adjustRightInd w:val="0"/>
        <w:spacing w:before="0" w:after="0" w:line="240" w:lineRule="auto"/>
        <w:jc w:val="both"/>
        <w:rPr>
          <w:rFonts w:cstheme="minorHAnsi"/>
          <w:i/>
          <w:sz w:val="24"/>
          <w:szCs w:val="24"/>
          <w:lang w:val="en-GB"/>
        </w:rPr>
      </w:pPr>
    </w:p>
    <w:p w14:paraId="73BEE57F" w14:textId="7AD20C95" w:rsidR="00304F82" w:rsidRDefault="006965D9" w:rsidP="006965D9">
      <w:pPr>
        <w:pStyle w:val="NormalWeb"/>
        <w:spacing w:before="0" w:beforeAutospacing="0" w:after="0" w:afterAutospacing="0" w:line="240" w:lineRule="auto"/>
        <w:jc w:val="both"/>
        <w:rPr>
          <w:rFonts w:cstheme="minorHAnsi"/>
          <w:sz w:val="24"/>
          <w:szCs w:val="24"/>
        </w:rPr>
      </w:pPr>
      <w:r w:rsidRPr="00B14908">
        <w:rPr>
          <w:rFonts w:cstheme="minorHAnsi"/>
          <w:sz w:val="24"/>
          <w:szCs w:val="24"/>
        </w:rPr>
        <w:lastRenderedPageBreak/>
        <w:t xml:space="preserve">Incidents of refusal of access to public spaces and harassment are still reported, despite Article 180 of the Penal Code No. 19/1940, which </w:t>
      </w:r>
      <w:r w:rsidR="00335390">
        <w:rPr>
          <w:rFonts w:cstheme="minorHAnsi"/>
          <w:sz w:val="24"/>
          <w:szCs w:val="24"/>
        </w:rPr>
        <w:t>states</w:t>
      </w:r>
      <w:r w:rsidRPr="00B14908">
        <w:rPr>
          <w:rFonts w:cstheme="minorHAnsi"/>
          <w:sz w:val="24"/>
          <w:szCs w:val="24"/>
        </w:rPr>
        <w:t xml:space="preserve"> that denying a person service or access to any public area or place intended for general public use, on account of that person’s colour, race or ethnic origin, is punishable by fines or imprisonment for up to six years. There has yet to be a single criminal conviction under this </w:t>
      </w:r>
      <w:r w:rsidR="002E5BED">
        <w:rPr>
          <w:rFonts w:cstheme="minorHAnsi"/>
          <w:sz w:val="24"/>
          <w:szCs w:val="24"/>
        </w:rPr>
        <w:t>a</w:t>
      </w:r>
      <w:r w:rsidRPr="00B14908">
        <w:rPr>
          <w:rFonts w:cstheme="minorHAnsi"/>
          <w:sz w:val="24"/>
          <w:szCs w:val="24"/>
        </w:rPr>
        <w:t xml:space="preserve">rticle. </w:t>
      </w:r>
    </w:p>
    <w:p w14:paraId="7D77203C" w14:textId="77777777" w:rsidR="00304F82" w:rsidRDefault="00304F82" w:rsidP="006965D9">
      <w:pPr>
        <w:pStyle w:val="NormalWeb"/>
        <w:spacing w:before="0" w:beforeAutospacing="0" w:after="0" w:afterAutospacing="0" w:line="240" w:lineRule="auto"/>
        <w:jc w:val="both"/>
        <w:rPr>
          <w:rFonts w:cstheme="minorHAnsi"/>
          <w:sz w:val="24"/>
          <w:szCs w:val="24"/>
        </w:rPr>
      </w:pPr>
    </w:p>
    <w:p w14:paraId="5E1C9B9A" w14:textId="77777777" w:rsidR="006965D9" w:rsidRPr="00B14908" w:rsidRDefault="006965D9" w:rsidP="006965D9">
      <w:pPr>
        <w:pStyle w:val="NormalWeb"/>
        <w:spacing w:before="0" w:beforeAutospacing="0" w:after="0" w:afterAutospacing="0" w:line="240" w:lineRule="auto"/>
        <w:jc w:val="both"/>
        <w:rPr>
          <w:rFonts w:cstheme="minorHAnsi"/>
          <w:i/>
          <w:sz w:val="24"/>
          <w:szCs w:val="24"/>
        </w:rPr>
      </w:pPr>
      <w:r w:rsidRPr="00B14908">
        <w:rPr>
          <w:rFonts w:cstheme="minorHAnsi"/>
          <w:i/>
          <w:sz w:val="24"/>
          <w:szCs w:val="24"/>
        </w:rPr>
        <w:t xml:space="preserve">ICEHR recommends that business owners and staff in the hospitality industry receive anti-discrimination training and be made aware that denial of services on the grounds of race or origin is a criminal offence. </w:t>
      </w:r>
    </w:p>
    <w:p w14:paraId="0A8A3BE4" w14:textId="77777777" w:rsidR="00C87191" w:rsidRPr="00B14908" w:rsidRDefault="00C87191" w:rsidP="00446603">
      <w:pPr>
        <w:pStyle w:val="NormalWeb"/>
        <w:spacing w:before="0" w:beforeAutospacing="0" w:after="0" w:afterAutospacing="0" w:line="240" w:lineRule="auto"/>
        <w:jc w:val="both"/>
        <w:rPr>
          <w:rFonts w:cstheme="minorHAnsi"/>
          <w:sz w:val="24"/>
          <w:szCs w:val="24"/>
        </w:rPr>
      </w:pPr>
    </w:p>
    <w:p w14:paraId="74283E3E" w14:textId="67399BB9" w:rsidR="00C87191" w:rsidRPr="00B14908" w:rsidRDefault="00C87191" w:rsidP="00446603">
      <w:pPr>
        <w:pStyle w:val="NormalWeb"/>
        <w:spacing w:before="0" w:beforeAutospacing="0" w:after="0" w:afterAutospacing="0" w:line="240" w:lineRule="auto"/>
        <w:jc w:val="both"/>
        <w:rPr>
          <w:rFonts w:cstheme="minorHAnsi"/>
          <w:b/>
          <w:i/>
          <w:sz w:val="24"/>
          <w:szCs w:val="24"/>
        </w:rPr>
      </w:pPr>
      <w:r w:rsidRPr="00B14908">
        <w:rPr>
          <w:rFonts w:cstheme="minorHAnsi"/>
          <w:b/>
          <w:i/>
          <w:sz w:val="24"/>
          <w:szCs w:val="24"/>
        </w:rPr>
        <w:t xml:space="preserve">Access to </w:t>
      </w:r>
      <w:r w:rsidR="00A000BA">
        <w:rPr>
          <w:rFonts w:cstheme="minorHAnsi"/>
          <w:b/>
          <w:i/>
          <w:sz w:val="24"/>
          <w:szCs w:val="24"/>
        </w:rPr>
        <w:t>J</w:t>
      </w:r>
      <w:r w:rsidR="00A000BA" w:rsidRPr="00B14908">
        <w:rPr>
          <w:rFonts w:cstheme="minorHAnsi"/>
          <w:b/>
          <w:i/>
          <w:sz w:val="24"/>
          <w:szCs w:val="24"/>
        </w:rPr>
        <w:t>ustice</w:t>
      </w:r>
    </w:p>
    <w:p w14:paraId="46E8B501" w14:textId="2CCE1479" w:rsidR="00304F82" w:rsidRDefault="00A55CCF" w:rsidP="00446603">
      <w:pPr>
        <w:pStyle w:val="NormalWeb"/>
        <w:spacing w:before="0" w:beforeAutospacing="0" w:after="0" w:afterAutospacing="0" w:line="240" w:lineRule="auto"/>
        <w:jc w:val="both"/>
        <w:rPr>
          <w:rFonts w:cstheme="minorHAnsi"/>
          <w:sz w:val="24"/>
          <w:szCs w:val="24"/>
        </w:rPr>
      </w:pPr>
      <w:r w:rsidRPr="00B14908">
        <w:rPr>
          <w:rFonts w:cstheme="minorHAnsi"/>
          <w:sz w:val="24"/>
          <w:szCs w:val="24"/>
        </w:rPr>
        <w:t>For the most part,</w:t>
      </w:r>
      <w:r w:rsidR="00C87191" w:rsidRPr="00B14908">
        <w:rPr>
          <w:rFonts w:cstheme="minorHAnsi"/>
          <w:sz w:val="24"/>
          <w:szCs w:val="24"/>
        </w:rPr>
        <w:t xml:space="preserve"> immigrants </w:t>
      </w:r>
      <w:r w:rsidRPr="00B14908">
        <w:rPr>
          <w:rFonts w:cstheme="minorHAnsi"/>
          <w:sz w:val="24"/>
          <w:szCs w:val="24"/>
        </w:rPr>
        <w:t>in</w:t>
      </w:r>
      <w:r w:rsidR="00C87191" w:rsidRPr="00B14908">
        <w:rPr>
          <w:rFonts w:cstheme="minorHAnsi"/>
          <w:sz w:val="24"/>
          <w:szCs w:val="24"/>
        </w:rPr>
        <w:t xml:space="preserve"> Iceland hold low</w:t>
      </w:r>
      <w:r w:rsidR="00C25878">
        <w:rPr>
          <w:rFonts w:cstheme="minorHAnsi"/>
          <w:sz w:val="24"/>
          <w:szCs w:val="24"/>
        </w:rPr>
        <w:t>-i</w:t>
      </w:r>
      <w:r w:rsidRPr="00B14908">
        <w:rPr>
          <w:rFonts w:cstheme="minorHAnsi"/>
          <w:sz w:val="24"/>
          <w:szCs w:val="24"/>
        </w:rPr>
        <w:t>ncome</w:t>
      </w:r>
      <w:r w:rsidR="00C87191" w:rsidRPr="00B14908">
        <w:rPr>
          <w:rFonts w:cstheme="minorHAnsi"/>
          <w:sz w:val="24"/>
          <w:szCs w:val="24"/>
        </w:rPr>
        <w:t xml:space="preserve"> job</w:t>
      </w:r>
      <w:r w:rsidRPr="00B14908">
        <w:rPr>
          <w:rFonts w:cstheme="minorHAnsi"/>
          <w:sz w:val="24"/>
          <w:szCs w:val="24"/>
        </w:rPr>
        <w:t>s</w:t>
      </w:r>
      <w:r w:rsidR="00C87191" w:rsidRPr="00B14908">
        <w:rPr>
          <w:rFonts w:cstheme="minorHAnsi"/>
          <w:sz w:val="24"/>
          <w:szCs w:val="24"/>
        </w:rPr>
        <w:t xml:space="preserve"> and therefore it is overly burdensome for most of them to seek legal redress. </w:t>
      </w:r>
      <w:r w:rsidRPr="00B14908">
        <w:rPr>
          <w:rFonts w:cstheme="minorHAnsi"/>
          <w:sz w:val="24"/>
          <w:szCs w:val="24"/>
        </w:rPr>
        <w:t>The state provides free legal aid before the courts for low</w:t>
      </w:r>
      <w:r w:rsidR="00CD0481">
        <w:rPr>
          <w:rFonts w:cstheme="minorHAnsi"/>
          <w:sz w:val="24"/>
          <w:szCs w:val="24"/>
        </w:rPr>
        <w:t>-</w:t>
      </w:r>
      <w:r w:rsidRPr="00B14908">
        <w:rPr>
          <w:rFonts w:cstheme="minorHAnsi"/>
          <w:sz w:val="24"/>
          <w:szCs w:val="24"/>
        </w:rPr>
        <w:t xml:space="preserve">income individuals, and, albeit that the law was amended to </w:t>
      </w:r>
      <w:r w:rsidR="00C25878">
        <w:rPr>
          <w:rFonts w:cstheme="minorHAnsi"/>
          <w:sz w:val="24"/>
          <w:szCs w:val="24"/>
        </w:rPr>
        <w:t>allow for</w:t>
      </w:r>
      <w:r w:rsidRPr="00B14908">
        <w:rPr>
          <w:rFonts w:cstheme="minorHAnsi"/>
          <w:sz w:val="24"/>
          <w:szCs w:val="24"/>
        </w:rPr>
        <w:t xml:space="preserve"> </w:t>
      </w:r>
      <w:r w:rsidR="00C25878">
        <w:rPr>
          <w:rFonts w:cstheme="minorHAnsi"/>
          <w:sz w:val="24"/>
          <w:szCs w:val="24"/>
        </w:rPr>
        <w:t>h</w:t>
      </w:r>
      <w:r w:rsidRPr="00B14908">
        <w:rPr>
          <w:rFonts w:cstheme="minorHAnsi"/>
          <w:sz w:val="24"/>
          <w:szCs w:val="24"/>
        </w:rPr>
        <w:t>igher income</w:t>
      </w:r>
      <w:r w:rsidR="00C25878">
        <w:rPr>
          <w:rFonts w:cstheme="minorHAnsi"/>
          <w:sz w:val="24"/>
          <w:szCs w:val="24"/>
        </w:rPr>
        <w:t>s</w:t>
      </w:r>
      <w:r w:rsidRPr="00B14908">
        <w:rPr>
          <w:rFonts w:cstheme="minorHAnsi"/>
          <w:sz w:val="24"/>
          <w:szCs w:val="24"/>
        </w:rPr>
        <w:t>, the threshold is</w:t>
      </w:r>
      <w:r w:rsidR="00C25878">
        <w:rPr>
          <w:rFonts w:cstheme="minorHAnsi"/>
          <w:sz w:val="24"/>
          <w:szCs w:val="24"/>
        </w:rPr>
        <w:t xml:space="preserve"> still</w:t>
      </w:r>
      <w:r w:rsidRPr="00B14908">
        <w:rPr>
          <w:rFonts w:cstheme="minorHAnsi"/>
          <w:sz w:val="24"/>
          <w:szCs w:val="24"/>
        </w:rPr>
        <w:t xml:space="preserve"> </w:t>
      </w:r>
      <w:r w:rsidR="00CD0481">
        <w:rPr>
          <w:rFonts w:cstheme="minorHAnsi"/>
          <w:sz w:val="24"/>
          <w:szCs w:val="24"/>
        </w:rPr>
        <w:t>so</w:t>
      </w:r>
      <w:r w:rsidRPr="00B14908">
        <w:rPr>
          <w:rFonts w:cstheme="minorHAnsi"/>
          <w:sz w:val="24"/>
          <w:szCs w:val="24"/>
        </w:rPr>
        <w:t xml:space="preserve"> low </w:t>
      </w:r>
      <w:r w:rsidR="00CD0481">
        <w:rPr>
          <w:rFonts w:cstheme="minorHAnsi"/>
          <w:sz w:val="24"/>
          <w:szCs w:val="24"/>
        </w:rPr>
        <w:t>that</w:t>
      </w:r>
      <w:r w:rsidRPr="00B14908">
        <w:rPr>
          <w:rFonts w:cstheme="minorHAnsi"/>
          <w:sz w:val="24"/>
          <w:szCs w:val="24"/>
        </w:rPr>
        <w:t xml:space="preserve"> many people fall short of the wage limit. </w:t>
      </w:r>
    </w:p>
    <w:p w14:paraId="6874B12A" w14:textId="77777777" w:rsidR="00304F82" w:rsidRDefault="00304F82" w:rsidP="00446603">
      <w:pPr>
        <w:pStyle w:val="NormalWeb"/>
        <w:spacing w:before="0" w:beforeAutospacing="0" w:after="0" w:afterAutospacing="0" w:line="240" w:lineRule="auto"/>
        <w:jc w:val="both"/>
        <w:rPr>
          <w:rFonts w:cstheme="minorHAnsi"/>
          <w:sz w:val="24"/>
          <w:szCs w:val="24"/>
        </w:rPr>
      </w:pPr>
    </w:p>
    <w:p w14:paraId="5FBD953D" w14:textId="77777777" w:rsidR="00B10705" w:rsidRPr="001A0D63" w:rsidRDefault="00A55CCF" w:rsidP="00446603">
      <w:pPr>
        <w:pStyle w:val="NormalWeb"/>
        <w:spacing w:before="0" w:beforeAutospacing="0" w:after="0" w:afterAutospacing="0" w:line="240" w:lineRule="auto"/>
        <w:jc w:val="both"/>
        <w:rPr>
          <w:rFonts w:cstheme="minorHAnsi"/>
          <w:i/>
          <w:sz w:val="24"/>
          <w:szCs w:val="24"/>
        </w:rPr>
      </w:pPr>
      <w:r w:rsidRPr="00B14908">
        <w:rPr>
          <w:rFonts w:cstheme="minorHAnsi"/>
          <w:i/>
          <w:sz w:val="24"/>
          <w:szCs w:val="24"/>
        </w:rPr>
        <w:t xml:space="preserve">ICEHR encourages the </w:t>
      </w:r>
      <w:r w:rsidR="00CD0481">
        <w:rPr>
          <w:rFonts w:cstheme="minorHAnsi"/>
          <w:i/>
          <w:sz w:val="24"/>
          <w:szCs w:val="24"/>
        </w:rPr>
        <w:t>g</w:t>
      </w:r>
      <w:r w:rsidR="00335390">
        <w:rPr>
          <w:rFonts w:cstheme="minorHAnsi"/>
          <w:i/>
          <w:sz w:val="24"/>
          <w:szCs w:val="24"/>
        </w:rPr>
        <w:t>overnment</w:t>
      </w:r>
      <w:r w:rsidRPr="00B14908">
        <w:rPr>
          <w:rFonts w:cstheme="minorHAnsi"/>
          <w:i/>
          <w:sz w:val="24"/>
          <w:szCs w:val="24"/>
        </w:rPr>
        <w:t xml:space="preserve"> to change the rules on free legal aid so that more </w:t>
      </w:r>
      <w:r w:rsidR="00CD0481">
        <w:rPr>
          <w:rFonts w:cstheme="minorHAnsi"/>
          <w:i/>
          <w:sz w:val="24"/>
          <w:szCs w:val="24"/>
        </w:rPr>
        <w:t xml:space="preserve">low-income </w:t>
      </w:r>
      <w:r w:rsidRPr="00B14908">
        <w:rPr>
          <w:rFonts w:cstheme="minorHAnsi"/>
          <w:i/>
          <w:sz w:val="24"/>
          <w:szCs w:val="24"/>
        </w:rPr>
        <w:t>individuals may seek legal redress before the courts.</w:t>
      </w:r>
    </w:p>
    <w:p w14:paraId="07131E1B" w14:textId="77777777" w:rsidR="00B10705" w:rsidRPr="00B14908" w:rsidRDefault="00B10705" w:rsidP="00446603">
      <w:pPr>
        <w:pStyle w:val="NormalWeb"/>
        <w:spacing w:before="0" w:beforeAutospacing="0" w:after="0" w:afterAutospacing="0" w:line="240" w:lineRule="auto"/>
        <w:jc w:val="both"/>
        <w:rPr>
          <w:rFonts w:cstheme="minorHAnsi"/>
          <w:sz w:val="24"/>
          <w:szCs w:val="24"/>
        </w:rPr>
      </w:pPr>
    </w:p>
    <w:p w14:paraId="0376963A" w14:textId="77777777" w:rsidR="00B10705" w:rsidRPr="00B14908" w:rsidRDefault="00B10705" w:rsidP="00446603">
      <w:pPr>
        <w:pStyle w:val="NormalWeb"/>
        <w:spacing w:before="0" w:beforeAutospacing="0" w:after="0" w:afterAutospacing="0" w:line="240" w:lineRule="auto"/>
        <w:jc w:val="both"/>
        <w:rPr>
          <w:rFonts w:cstheme="minorHAnsi"/>
          <w:sz w:val="24"/>
          <w:szCs w:val="24"/>
        </w:rPr>
      </w:pPr>
    </w:p>
    <w:p w14:paraId="776DED2F" w14:textId="77777777" w:rsidR="003C5B1C" w:rsidRPr="00B14908" w:rsidRDefault="003C5B1C" w:rsidP="00446603">
      <w:pPr>
        <w:pStyle w:val="Heading2"/>
        <w:spacing w:before="0" w:line="240" w:lineRule="auto"/>
        <w:jc w:val="both"/>
        <w:rPr>
          <w:rFonts w:cstheme="minorHAnsi"/>
          <w:sz w:val="24"/>
          <w:szCs w:val="24"/>
          <w:lang w:val="en-GB"/>
        </w:rPr>
      </w:pPr>
      <w:bookmarkStart w:id="11" w:name="_Toc250654056"/>
      <w:r w:rsidRPr="00B14908">
        <w:rPr>
          <w:rFonts w:cstheme="minorHAnsi"/>
          <w:sz w:val="24"/>
          <w:szCs w:val="24"/>
          <w:lang w:val="en-GB"/>
        </w:rPr>
        <w:t>Article 7</w:t>
      </w:r>
      <w:bookmarkEnd w:id="11"/>
      <w:r w:rsidRPr="00B14908">
        <w:rPr>
          <w:rFonts w:cstheme="minorHAnsi"/>
          <w:sz w:val="24"/>
          <w:szCs w:val="24"/>
          <w:lang w:val="en-GB"/>
        </w:rPr>
        <w:t xml:space="preserve"> </w:t>
      </w:r>
    </w:p>
    <w:p w14:paraId="4F31142B" w14:textId="77777777" w:rsidR="000672EC" w:rsidRPr="00B14908" w:rsidRDefault="00446603" w:rsidP="000672EC">
      <w:pPr>
        <w:pStyle w:val="SingleTxtG"/>
        <w:spacing w:after="0" w:line="240" w:lineRule="auto"/>
        <w:ind w:left="0" w:right="0"/>
        <w:rPr>
          <w:rFonts w:asciiTheme="minorHAnsi" w:hAnsiTheme="minorHAnsi" w:cstheme="minorHAnsi"/>
          <w:sz w:val="24"/>
          <w:szCs w:val="24"/>
        </w:rPr>
      </w:pPr>
      <w:r w:rsidRPr="00B14908">
        <w:rPr>
          <w:rFonts w:asciiTheme="minorHAnsi" w:hAnsiTheme="minorHAnsi" w:cstheme="minorHAnsi"/>
          <w:sz w:val="24"/>
          <w:szCs w:val="24"/>
        </w:rPr>
        <w:t>T</w:t>
      </w:r>
      <w:r w:rsidR="003C5B1C" w:rsidRPr="00B14908">
        <w:rPr>
          <w:rFonts w:asciiTheme="minorHAnsi" w:hAnsiTheme="minorHAnsi" w:cstheme="minorHAnsi"/>
          <w:sz w:val="24"/>
          <w:szCs w:val="24"/>
        </w:rPr>
        <w:t xml:space="preserve">he Multicultural and Information Centre (MCI) </w:t>
      </w:r>
      <w:r w:rsidRPr="00B14908">
        <w:rPr>
          <w:rFonts w:asciiTheme="minorHAnsi" w:hAnsiTheme="minorHAnsi" w:cstheme="minorHAnsi"/>
          <w:sz w:val="24"/>
          <w:szCs w:val="24"/>
        </w:rPr>
        <w:t>holds an important role in ensuring that</w:t>
      </w:r>
      <w:r w:rsidR="003C5B1C" w:rsidRPr="00B14908">
        <w:rPr>
          <w:rFonts w:asciiTheme="minorHAnsi" w:hAnsiTheme="minorHAnsi" w:cstheme="minorHAnsi"/>
          <w:sz w:val="24"/>
          <w:szCs w:val="24"/>
        </w:rPr>
        <w:t xml:space="preserve"> immigrants in Iceland know their rights and can</w:t>
      </w:r>
      <w:r w:rsidR="003C58A6">
        <w:rPr>
          <w:rFonts w:asciiTheme="minorHAnsi" w:hAnsiTheme="minorHAnsi" w:cstheme="minorHAnsi"/>
          <w:sz w:val="24"/>
          <w:szCs w:val="24"/>
        </w:rPr>
        <w:t xml:space="preserve"> actively</w:t>
      </w:r>
      <w:r w:rsidR="003C5B1C" w:rsidRPr="00B14908">
        <w:rPr>
          <w:rFonts w:asciiTheme="minorHAnsi" w:hAnsiTheme="minorHAnsi" w:cstheme="minorHAnsi"/>
          <w:sz w:val="24"/>
          <w:szCs w:val="24"/>
        </w:rPr>
        <w:t xml:space="preserve"> participate in Icelandic society</w:t>
      </w:r>
      <w:r w:rsidR="000672EC" w:rsidRPr="00B14908">
        <w:rPr>
          <w:rFonts w:asciiTheme="minorHAnsi" w:hAnsiTheme="minorHAnsi" w:cstheme="minorHAnsi"/>
          <w:sz w:val="24"/>
          <w:szCs w:val="24"/>
        </w:rPr>
        <w:t xml:space="preserve">. MCI aims to facilitate communications between individuals of different backgrounds, and to enhance the services provided </w:t>
      </w:r>
      <w:r w:rsidR="003C58A6">
        <w:rPr>
          <w:rFonts w:asciiTheme="minorHAnsi" w:hAnsiTheme="minorHAnsi" w:cstheme="minorHAnsi"/>
          <w:sz w:val="24"/>
          <w:szCs w:val="24"/>
        </w:rPr>
        <w:t>for</w:t>
      </w:r>
      <w:r w:rsidR="000672EC" w:rsidRPr="00B14908">
        <w:rPr>
          <w:rFonts w:asciiTheme="minorHAnsi" w:hAnsiTheme="minorHAnsi" w:cstheme="minorHAnsi"/>
          <w:sz w:val="24"/>
          <w:szCs w:val="24"/>
        </w:rPr>
        <w:t xml:space="preserve"> foreign</w:t>
      </w:r>
      <w:r w:rsidR="003C58A6">
        <w:rPr>
          <w:rFonts w:asciiTheme="minorHAnsi" w:hAnsiTheme="minorHAnsi" w:cstheme="minorHAnsi"/>
          <w:sz w:val="24"/>
          <w:szCs w:val="24"/>
        </w:rPr>
        <w:t>ers</w:t>
      </w:r>
      <w:r w:rsidR="000672EC" w:rsidRPr="00B14908">
        <w:rPr>
          <w:rFonts w:asciiTheme="minorHAnsi" w:hAnsiTheme="minorHAnsi" w:cstheme="minorHAnsi"/>
          <w:sz w:val="24"/>
          <w:szCs w:val="24"/>
        </w:rPr>
        <w:t xml:space="preserve"> residing in Iceland. </w:t>
      </w:r>
    </w:p>
    <w:p w14:paraId="28DF8546" w14:textId="77777777" w:rsidR="000672EC" w:rsidRPr="00B14908" w:rsidRDefault="000672EC" w:rsidP="00446603">
      <w:pPr>
        <w:autoSpaceDE w:val="0"/>
        <w:autoSpaceDN w:val="0"/>
        <w:adjustRightInd w:val="0"/>
        <w:spacing w:before="0" w:after="0" w:line="240" w:lineRule="auto"/>
        <w:jc w:val="both"/>
        <w:rPr>
          <w:rFonts w:cstheme="minorHAnsi"/>
          <w:sz w:val="24"/>
          <w:szCs w:val="24"/>
          <w:lang w:val="en-GB"/>
        </w:rPr>
      </w:pPr>
    </w:p>
    <w:p w14:paraId="22088521" w14:textId="77777777" w:rsidR="000672EC" w:rsidRPr="00B14908" w:rsidRDefault="00446603" w:rsidP="00446603">
      <w:pPr>
        <w:autoSpaceDE w:val="0"/>
        <w:autoSpaceDN w:val="0"/>
        <w:adjustRightInd w:val="0"/>
        <w:spacing w:before="0" w:after="0" w:line="240" w:lineRule="auto"/>
        <w:jc w:val="both"/>
        <w:rPr>
          <w:rFonts w:cstheme="minorHAnsi"/>
          <w:sz w:val="24"/>
          <w:szCs w:val="24"/>
          <w:lang w:val="en-GB"/>
        </w:rPr>
      </w:pPr>
      <w:r w:rsidRPr="00B14908">
        <w:rPr>
          <w:rFonts w:cstheme="minorHAnsi"/>
          <w:sz w:val="24"/>
          <w:szCs w:val="24"/>
          <w:lang w:val="en-GB"/>
        </w:rPr>
        <w:t>ICEHR provides, through a service agreement with the Ministry of Social Affairs, free</w:t>
      </w:r>
      <w:r w:rsidR="003C5B1C" w:rsidRPr="00B14908">
        <w:rPr>
          <w:rFonts w:cstheme="minorHAnsi"/>
          <w:sz w:val="24"/>
          <w:szCs w:val="24"/>
          <w:lang w:val="nb-NO"/>
        </w:rPr>
        <w:t xml:space="preserve"> </w:t>
      </w:r>
      <w:r w:rsidR="003C5B1C" w:rsidRPr="00B14908">
        <w:rPr>
          <w:rFonts w:cstheme="minorHAnsi"/>
          <w:sz w:val="24"/>
          <w:szCs w:val="24"/>
          <w:lang w:val="en-GB"/>
        </w:rPr>
        <w:t>legal advice and counselling for immigrants</w:t>
      </w:r>
      <w:r w:rsidRPr="00B14908">
        <w:rPr>
          <w:rFonts w:cstheme="minorHAnsi"/>
          <w:sz w:val="24"/>
          <w:szCs w:val="24"/>
          <w:lang w:val="en-GB"/>
        </w:rPr>
        <w:t xml:space="preserve">. If necessary, interpretation is also provided free of charge. </w:t>
      </w:r>
    </w:p>
    <w:p w14:paraId="3BE80D65" w14:textId="77777777" w:rsidR="000672EC" w:rsidRPr="00B14908" w:rsidRDefault="000672EC" w:rsidP="00446603">
      <w:pPr>
        <w:autoSpaceDE w:val="0"/>
        <w:autoSpaceDN w:val="0"/>
        <w:adjustRightInd w:val="0"/>
        <w:spacing w:before="0" w:after="0" w:line="240" w:lineRule="auto"/>
        <w:jc w:val="both"/>
        <w:rPr>
          <w:rFonts w:cstheme="minorHAnsi"/>
          <w:sz w:val="24"/>
          <w:szCs w:val="24"/>
          <w:lang w:val="en-GB"/>
        </w:rPr>
      </w:pPr>
    </w:p>
    <w:p w14:paraId="50569D54" w14:textId="78F43587" w:rsidR="000672EC" w:rsidRPr="00B14908" w:rsidRDefault="000672EC" w:rsidP="00446603">
      <w:pPr>
        <w:autoSpaceDE w:val="0"/>
        <w:autoSpaceDN w:val="0"/>
        <w:adjustRightInd w:val="0"/>
        <w:spacing w:before="0" w:after="0" w:line="240" w:lineRule="auto"/>
        <w:jc w:val="both"/>
        <w:rPr>
          <w:rFonts w:cstheme="minorHAnsi"/>
          <w:sz w:val="24"/>
          <w:szCs w:val="24"/>
          <w:lang w:val="en-GB"/>
        </w:rPr>
      </w:pPr>
      <w:r w:rsidRPr="00B14908">
        <w:rPr>
          <w:rFonts w:cstheme="minorHAnsi"/>
          <w:sz w:val="24"/>
          <w:szCs w:val="24"/>
          <w:lang w:val="en-GB"/>
        </w:rPr>
        <w:t xml:space="preserve">In the </w:t>
      </w:r>
      <w:r w:rsidR="002E5BED">
        <w:rPr>
          <w:rFonts w:cstheme="minorHAnsi"/>
          <w:sz w:val="24"/>
          <w:szCs w:val="24"/>
          <w:lang w:val="en-GB"/>
        </w:rPr>
        <w:t>s</w:t>
      </w:r>
      <w:r w:rsidRPr="00B14908">
        <w:rPr>
          <w:rFonts w:cstheme="minorHAnsi"/>
          <w:sz w:val="24"/>
          <w:szCs w:val="24"/>
          <w:lang w:val="en-GB"/>
        </w:rPr>
        <w:t>pring session</w:t>
      </w:r>
      <w:r w:rsidR="002E5BED">
        <w:rPr>
          <w:rFonts w:cstheme="minorHAnsi"/>
          <w:sz w:val="24"/>
          <w:szCs w:val="24"/>
          <w:lang w:val="en-GB"/>
        </w:rPr>
        <w:t xml:space="preserve"> of 2019</w:t>
      </w:r>
      <w:r w:rsidRPr="00B14908">
        <w:rPr>
          <w:rFonts w:cstheme="minorHAnsi"/>
          <w:sz w:val="24"/>
          <w:szCs w:val="24"/>
          <w:lang w:val="en-GB"/>
        </w:rPr>
        <w:t xml:space="preserve">, the </w:t>
      </w:r>
      <w:r w:rsidR="00CD0481">
        <w:rPr>
          <w:rFonts w:cstheme="minorHAnsi"/>
          <w:sz w:val="24"/>
          <w:szCs w:val="24"/>
          <w:lang w:val="en-GB"/>
        </w:rPr>
        <w:t>p</w:t>
      </w:r>
      <w:r w:rsidRPr="00B14908">
        <w:rPr>
          <w:rFonts w:cstheme="minorHAnsi"/>
          <w:sz w:val="24"/>
          <w:szCs w:val="24"/>
          <w:lang w:val="en-GB"/>
        </w:rPr>
        <w:t xml:space="preserve">arliament adopted a parliamentary resolution on the establishment of a Counselling Centre for Immigrants, which is to be commended. </w:t>
      </w:r>
    </w:p>
    <w:p w14:paraId="25DE7DDA" w14:textId="77777777" w:rsidR="00B14908" w:rsidRDefault="00B14908" w:rsidP="00224D3D">
      <w:pPr>
        <w:pStyle w:val="SingleTxtG"/>
        <w:ind w:left="0"/>
        <w:rPr>
          <w:rFonts w:asciiTheme="minorHAnsi" w:hAnsiTheme="minorHAnsi" w:cstheme="minorHAnsi"/>
          <w:sz w:val="24"/>
          <w:szCs w:val="24"/>
        </w:rPr>
      </w:pPr>
    </w:p>
    <w:p w14:paraId="638EE1F8" w14:textId="4BB67880" w:rsidR="00304F82" w:rsidRDefault="00B14908" w:rsidP="00335A96">
      <w:pPr>
        <w:pStyle w:val="SingleTxtG"/>
        <w:spacing w:after="0" w:line="240" w:lineRule="auto"/>
        <w:ind w:left="0" w:right="0"/>
        <w:rPr>
          <w:rFonts w:asciiTheme="minorHAnsi" w:hAnsiTheme="minorHAnsi" w:cstheme="minorHAnsi"/>
          <w:sz w:val="24"/>
          <w:szCs w:val="24"/>
        </w:rPr>
      </w:pPr>
      <w:r w:rsidRPr="00335A96">
        <w:rPr>
          <w:rFonts w:asciiTheme="minorHAnsi" w:hAnsiTheme="minorHAnsi" w:cstheme="minorHAnsi"/>
          <w:sz w:val="24"/>
          <w:szCs w:val="24"/>
        </w:rPr>
        <w:t xml:space="preserve">Albeit that </w:t>
      </w:r>
      <w:r w:rsidR="002E5BED">
        <w:rPr>
          <w:rFonts w:asciiTheme="minorHAnsi" w:hAnsiTheme="minorHAnsi" w:cstheme="minorHAnsi"/>
          <w:sz w:val="24"/>
          <w:szCs w:val="24"/>
        </w:rPr>
        <w:t>a</w:t>
      </w:r>
      <w:r w:rsidR="002E5BED" w:rsidRPr="00335A96">
        <w:rPr>
          <w:rFonts w:asciiTheme="minorHAnsi" w:hAnsiTheme="minorHAnsi" w:cstheme="minorHAnsi"/>
          <w:sz w:val="24"/>
          <w:szCs w:val="24"/>
        </w:rPr>
        <w:t xml:space="preserve"> </w:t>
      </w:r>
      <w:r w:rsidRPr="00335A96">
        <w:rPr>
          <w:rFonts w:asciiTheme="minorHAnsi" w:hAnsiTheme="minorHAnsi" w:cstheme="minorHAnsi"/>
          <w:sz w:val="24"/>
          <w:szCs w:val="24"/>
        </w:rPr>
        <w:t xml:space="preserve">new legislation on discrimination entered into force on October 1, 2018, little action has been taken to raise awareness on the legislation and to inform those who are mostly at risk of being discriminated against, such as people of foreign origin, on their rights according to the legislation and remedies available to them. </w:t>
      </w:r>
    </w:p>
    <w:p w14:paraId="7B7FD5C2" w14:textId="77777777" w:rsidR="00304F82" w:rsidRDefault="00304F82" w:rsidP="00335A96">
      <w:pPr>
        <w:pStyle w:val="SingleTxtG"/>
        <w:spacing w:after="0" w:line="240" w:lineRule="auto"/>
        <w:ind w:left="0" w:right="0"/>
        <w:rPr>
          <w:rFonts w:asciiTheme="minorHAnsi" w:hAnsiTheme="minorHAnsi" w:cstheme="minorHAnsi"/>
          <w:sz w:val="24"/>
          <w:szCs w:val="24"/>
        </w:rPr>
      </w:pPr>
    </w:p>
    <w:p w14:paraId="72387E8A" w14:textId="3390E6D2" w:rsidR="00B14908" w:rsidRPr="00335A96" w:rsidRDefault="00B14908" w:rsidP="00335A96">
      <w:pPr>
        <w:pStyle w:val="SingleTxtG"/>
        <w:spacing w:after="0" w:line="240" w:lineRule="auto"/>
        <w:ind w:left="0" w:right="0"/>
        <w:rPr>
          <w:rFonts w:asciiTheme="minorHAnsi" w:hAnsiTheme="minorHAnsi" w:cstheme="minorHAnsi"/>
          <w:i/>
          <w:sz w:val="24"/>
          <w:szCs w:val="24"/>
        </w:rPr>
      </w:pPr>
      <w:r w:rsidRPr="00335A96">
        <w:rPr>
          <w:rFonts w:asciiTheme="minorHAnsi" w:hAnsiTheme="minorHAnsi" w:cstheme="minorHAnsi"/>
          <w:i/>
          <w:sz w:val="24"/>
          <w:szCs w:val="24"/>
        </w:rPr>
        <w:t xml:space="preserve">ICEHR recommends that the </w:t>
      </w:r>
      <w:r w:rsidR="00CD0481">
        <w:rPr>
          <w:rFonts w:asciiTheme="minorHAnsi" w:hAnsiTheme="minorHAnsi" w:cstheme="minorHAnsi"/>
          <w:i/>
          <w:sz w:val="24"/>
          <w:szCs w:val="24"/>
        </w:rPr>
        <w:t>g</w:t>
      </w:r>
      <w:r w:rsidR="00335390">
        <w:rPr>
          <w:rFonts w:asciiTheme="minorHAnsi" w:hAnsiTheme="minorHAnsi" w:cstheme="minorHAnsi"/>
          <w:i/>
          <w:sz w:val="24"/>
          <w:szCs w:val="24"/>
        </w:rPr>
        <w:t>overnment</w:t>
      </w:r>
      <w:r w:rsidRPr="00335A96">
        <w:rPr>
          <w:rFonts w:asciiTheme="minorHAnsi" w:hAnsiTheme="minorHAnsi" w:cstheme="minorHAnsi"/>
          <w:i/>
          <w:sz w:val="24"/>
          <w:szCs w:val="24"/>
        </w:rPr>
        <w:t xml:space="preserve"> undertake a comprehensive nationwide campaign introducing the new legislation on discrimination</w:t>
      </w:r>
      <w:r w:rsidR="002E5BED">
        <w:rPr>
          <w:rFonts w:asciiTheme="minorHAnsi" w:hAnsiTheme="minorHAnsi" w:cstheme="minorHAnsi"/>
          <w:i/>
          <w:sz w:val="24"/>
          <w:szCs w:val="24"/>
        </w:rPr>
        <w:t>,</w:t>
      </w:r>
      <w:r w:rsidRPr="00335A96">
        <w:rPr>
          <w:rFonts w:asciiTheme="minorHAnsi" w:hAnsiTheme="minorHAnsi" w:cstheme="minorHAnsi"/>
          <w:i/>
          <w:sz w:val="24"/>
          <w:szCs w:val="24"/>
        </w:rPr>
        <w:t xml:space="preserve"> with special focus on reaching vulnerable groups. </w:t>
      </w:r>
    </w:p>
    <w:p w14:paraId="7C5B7921" w14:textId="77777777" w:rsidR="00446603" w:rsidRPr="00B14908" w:rsidRDefault="00446603" w:rsidP="00446603">
      <w:pPr>
        <w:autoSpaceDE w:val="0"/>
        <w:autoSpaceDN w:val="0"/>
        <w:adjustRightInd w:val="0"/>
        <w:spacing w:before="0" w:after="0" w:line="240" w:lineRule="auto"/>
        <w:jc w:val="both"/>
        <w:rPr>
          <w:rFonts w:cstheme="minorHAnsi"/>
          <w:sz w:val="24"/>
          <w:szCs w:val="24"/>
        </w:rPr>
      </w:pPr>
    </w:p>
    <w:p w14:paraId="5C42D0B6" w14:textId="007AB14C" w:rsidR="003C5B1C" w:rsidRPr="006965D9" w:rsidRDefault="00446603" w:rsidP="00446603">
      <w:pPr>
        <w:spacing w:before="0" w:after="0" w:line="240" w:lineRule="auto"/>
        <w:jc w:val="both"/>
        <w:rPr>
          <w:rFonts w:cstheme="minorHAnsi"/>
          <w:i/>
          <w:sz w:val="24"/>
          <w:szCs w:val="24"/>
          <w:lang w:val="en-GB"/>
        </w:rPr>
      </w:pPr>
      <w:r w:rsidRPr="00B14908">
        <w:rPr>
          <w:rFonts w:cstheme="minorHAnsi"/>
          <w:sz w:val="24"/>
          <w:szCs w:val="24"/>
          <w:lang w:val="en-GB"/>
        </w:rPr>
        <w:t xml:space="preserve">The </w:t>
      </w:r>
      <w:r w:rsidR="00335390">
        <w:rPr>
          <w:rFonts w:cstheme="minorHAnsi"/>
          <w:sz w:val="24"/>
          <w:szCs w:val="24"/>
          <w:lang w:val="en-GB"/>
        </w:rPr>
        <w:t>government</w:t>
      </w:r>
      <w:r w:rsidRPr="00B14908">
        <w:rPr>
          <w:rFonts w:cstheme="minorHAnsi"/>
          <w:sz w:val="24"/>
          <w:szCs w:val="24"/>
          <w:lang w:val="en-GB"/>
        </w:rPr>
        <w:t xml:space="preserve"> has published their intention to establish a National Human Rights Institutions (NHRI), and, for that purpose, to present a bill before the </w:t>
      </w:r>
      <w:r w:rsidR="00CD0481">
        <w:rPr>
          <w:rFonts w:cstheme="minorHAnsi"/>
          <w:sz w:val="24"/>
          <w:szCs w:val="24"/>
          <w:lang w:val="en-GB"/>
        </w:rPr>
        <w:t>p</w:t>
      </w:r>
      <w:r w:rsidRPr="00B14908">
        <w:rPr>
          <w:rFonts w:cstheme="minorHAnsi"/>
          <w:sz w:val="24"/>
          <w:szCs w:val="24"/>
          <w:lang w:val="en-GB"/>
        </w:rPr>
        <w:t xml:space="preserve">arliament in the fall session of 2019. </w:t>
      </w:r>
      <w:r w:rsidR="000B4335" w:rsidRPr="00B14908">
        <w:rPr>
          <w:rFonts w:cstheme="minorHAnsi"/>
          <w:sz w:val="24"/>
          <w:szCs w:val="24"/>
          <w:lang w:val="en-GB"/>
        </w:rPr>
        <w:t>ICEHR welcomes t</w:t>
      </w:r>
      <w:r w:rsidR="00FE2483" w:rsidRPr="00B14908">
        <w:rPr>
          <w:rFonts w:cstheme="minorHAnsi"/>
          <w:sz w:val="24"/>
          <w:szCs w:val="24"/>
          <w:lang w:val="en-GB"/>
        </w:rPr>
        <w:t>his development and points out th</w:t>
      </w:r>
      <w:r w:rsidR="000672EC" w:rsidRPr="00B14908">
        <w:rPr>
          <w:rFonts w:cstheme="minorHAnsi"/>
          <w:sz w:val="24"/>
          <w:szCs w:val="24"/>
          <w:lang w:val="en-GB"/>
        </w:rPr>
        <w:t>at</w:t>
      </w:r>
      <w:r w:rsidR="00FE2483" w:rsidRPr="00B14908">
        <w:rPr>
          <w:rFonts w:cstheme="minorHAnsi"/>
          <w:sz w:val="24"/>
          <w:szCs w:val="24"/>
          <w:lang w:val="en-GB"/>
        </w:rPr>
        <w:t xml:space="preserve"> it</w:t>
      </w:r>
      <w:r w:rsidR="003C5B1C" w:rsidRPr="00B14908">
        <w:rPr>
          <w:rFonts w:cstheme="minorHAnsi"/>
          <w:sz w:val="24"/>
          <w:szCs w:val="24"/>
          <w:lang w:val="en-GB"/>
        </w:rPr>
        <w:t xml:space="preserve"> has effectively carried out majority of the functions of a NHRI </w:t>
      </w:r>
      <w:r w:rsidRPr="00B14908">
        <w:rPr>
          <w:rFonts w:cstheme="minorHAnsi"/>
          <w:sz w:val="24"/>
          <w:szCs w:val="24"/>
          <w:lang w:val="en-GB"/>
        </w:rPr>
        <w:t>since 1994 and</w:t>
      </w:r>
      <w:r w:rsidR="003C5B1C" w:rsidRPr="00B14908">
        <w:rPr>
          <w:rFonts w:cstheme="minorHAnsi"/>
          <w:sz w:val="24"/>
          <w:szCs w:val="24"/>
          <w:lang w:val="en-GB"/>
        </w:rPr>
        <w:t xml:space="preserve"> </w:t>
      </w:r>
      <w:r w:rsidR="002E5BED">
        <w:rPr>
          <w:rFonts w:cstheme="minorHAnsi"/>
          <w:sz w:val="24"/>
          <w:szCs w:val="24"/>
          <w:lang w:val="en-GB"/>
        </w:rPr>
        <w:t xml:space="preserve">that </w:t>
      </w:r>
      <w:r w:rsidR="003C5B1C" w:rsidRPr="00B14908">
        <w:rPr>
          <w:rFonts w:cstheme="minorHAnsi"/>
          <w:sz w:val="24"/>
          <w:szCs w:val="24"/>
          <w:lang w:val="en-GB"/>
        </w:rPr>
        <w:t xml:space="preserve">its structure and activities comply with the </w:t>
      </w:r>
      <w:r w:rsidRPr="00B14908">
        <w:rPr>
          <w:rFonts w:cstheme="minorHAnsi"/>
          <w:sz w:val="24"/>
          <w:szCs w:val="24"/>
          <w:lang w:val="en-GB"/>
        </w:rPr>
        <w:t xml:space="preserve">UN Paris </w:t>
      </w:r>
      <w:r w:rsidR="003C5B1C" w:rsidRPr="00B14908">
        <w:rPr>
          <w:rFonts w:cstheme="minorHAnsi"/>
          <w:sz w:val="24"/>
          <w:szCs w:val="24"/>
          <w:lang w:val="en-GB"/>
        </w:rPr>
        <w:t xml:space="preserve">Principles. The Centre has informed </w:t>
      </w:r>
      <w:r w:rsidR="000672EC" w:rsidRPr="00B14908">
        <w:rPr>
          <w:rFonts w:cstheme="minorHAnsi"/>
          <w:sz w:val="24"/>
          <w:szCs w:val="24"/>
          <w:lang w:val="en-GB"/>
        </w:rPr>
        <w:t xml:space="preserve">the </w:t>
      </w:r>
      <w:r w:rsidR="00CD0481">
        <w:rPr>
          <w:rFonts w:cstheme="minorHAnsi"/>
          <w:sz w:val="24"/>
          <w:szCs w:val="24"/>
          <w:lang w:val="en-GB"/>
        </w:rPr>
        <w:t>g</w:t>
      </w:r>
      <w:r w:rsidR="00335390">
        <w:rPr>
          <w:rFonts w:cstheme="minorHAnsi"/>
          <w:sz w:val="24"/>
          <w:szCs w:val="24"/>
          <w:lang w:val="en-GB"/>
        </w:rPr>
        <w:t>overnment</w:t>
      </w:r>
      <w:r w:rsidR="000672EC" w:rsidRPr="00B14908">
        <w:rPr>
          <w:rFonts w:cstheme="minorHAnsi"/>
          <w:sz w:val="24"/>
          <w:szCs w:val="24"/>
          <w:lang w:val="en-GB"/>
        </w:rPr>
        <w:t xml:space="preserve"> </w:t>
      </w:r>
      <w:r w:rsidR="003C5B1C" w:rsidRPr="00B14908">
        <w:rPr>
          <w:rFonts w:cstheme="minorHAnsi"/>
          <w:sz w:val="24"/>
          <w:szCs w:val="24"/>
          <w:lang w:val="en-GB"/>
        </w:rPr>
        <w:t xml:space="preserve">that it is prepared to formally take on the role of a NHRI in the event of the formal establishment of </w:t>
      </w:r>
      <w:r w:rsidR="001C3509">
        <w:rPr>
          <w:rFonts w:cstheme="minorHAnsi"/>
          <w:sz w:val="24"/>
          <w:szCs w:val="24"/>
          <w:lang w:val="en-GB"/>
        </w:rPr>
        <w:t>such an institution in Iceland</w:t>
      </w:r>
      <w:r w:rsidR="003C5B1C" w:rsidRPr="00B14908">
        <w:rPr>
          <w:rFonts w:cstheme="minorHAnsi"/>
          <w:sz w:val="24"/>
          <w:szCs w:val="24"/>
          <w:lang w:val="en-GB"/>
        </w:rPr>
        <w:t>.</w:t>
      </w:r>
      <w:r w:rsidR="006965D9">
        <w:rPr>
          <w:rFonts w:cstheme="minorHAnsi"/>
          <w:sz w:val="24"/>
          <w:szCs w:val="24"/>
          <w:lang w:val="en-GB"/>
        </w:rPr>
        <w:t xml:space="preserve"> </w:t>
      </w:r>
    </w:p>
    <w:p w14:paraId="0A4DBB59" w14:textId="77777777" w:rsidR="001C3509" w:rsidRPr="00B14908" w:rsidRDefault="001C3509" w:rsidP="00446603">
      <w:pPr>
        <w:spacing w:before="0" w:after="0" w:line="240" w:lineRule="auto"/>
        <w:jc w:val="both"/>
        <w:rPr>
          <w:rFonts w:cstheme="minorHAnsi"/>
          <w:sz w:val="24"/>
          <w:szCs w:val="24"/>
          <w:lang w:val="en-GB"/>
        </w:rPr>
      </w:pPr>
    </w:p>
    <w:p w14:paraId="63190804" w14:textId="77777777" w:rsidR="003C5B1C" w:rsidRPr="00B14908" w:rsidRDefault="003C5B1C" w:rsidP="00446603">
      <w:pPr>
        <w:pStyle w:val="Heading1"/>
        <w:spacing w:before="0" w:line="240" w:lineRule="auto"/>
        <w:jc w:val="both"/>
        <w:rPr>
          <w:rFonts w:cstheme="minorHAnsi"/>
          <w:sz w:val="24"/>
          <w:szCs w:val="24"/>
          <w:lang w:val="en-GB"/>
        </w:rPr>
      </w:pPr>
      <w:bookmarkStart w:id="12" w:name="_Toc250654057"/>
      <w:r w:rsidRPr="00B14908">
        <w:rPr>
          <w:rFonts w:cstheme="minorHAnsi"/>
          <w:sz w:val="24"/>
          <w:szCs w:val="24"/>
          <w:lang w:val="en-GB"/>
        </w:rPr>
        <w:t>Conclusion</w:t>
      </w:r>
      <w:bookmarkEnd w:id="12"/>
    </w:p>
    <w:p w14:paraId="3367B235" w14:textId="071AA096" w:rsidR="00412FC2" w:rsidRDefault="003C5B1C" w:rsidP="00446603">
      <w:pPr>
        <w:pStyle w:val="NormalWeb"/>
        <w:spacing w:before="0" w:beforeAutospacing="0" w:after="0" w:afterAutospacing="0" w:line="240" w:lineRule="auto"/>
        <w:jc w:val="both"/>
        <w:rPr>
          <w:rFonts w:cstheme="minorHAnsi"/>
          <w:sz w:val="24"/>
          <w:szCs w:val="24"/>
        </w:rPr>
      </w:pPr>
      <w:r w:rsidRPr="00B14908">
        <w:rPr>
          <w:rFonts w:cstheme="minorHAnsi"/>
          <w:sz w:val="24"/>
          <w:szCs w:val="24"/>
        </w:rPr>
        <w:t xml:space="preserve">In general, there </w:t>
      </w:r>
      <w:r w:rsidR="00F36DFC" w:rsidRPr="00B14908">
        <w:rPr>
          <w:rFonts w:cstheme="minorHAnsi"/>
          <w:sz w:val="24"/>
          <w:szCs w:val="24"/>
        </w:rPr>
        <w:t>have been many positive developments both in Icelandic legislation and procedures</w:t>
      </w:r>
      <w:r w:rsidRPr="00B14908">
        <w:rPr>
          <w:rFonts w:cstheme="minorHAnsi"/>
          <w:sz w:val="24"/>
          <w:szCs w:val="24"/>
        </w:rPr>
        <w:t xml:space="preserve">. </w:t>
      </w:r>
      <w:r w:rsidR="00F36DFC" w:rsidRPr="00B14908">
        <w:rPr>
          <w:rFonts w:cstheme="minorHAnsi"/>
          <w:sz w:val="24"/>
          <w:szCs w:val="24"/>
        </w:rPr>
        <w:t>Howeve</w:t>
      </w:r>
      <w:r w:rsidR="00412FC2" w:rsidRPr="00B14908">
        <w:rPr>
          <w:rFonts w:cstheme="minorHAnsi"/>
          <w:sz w:val="24"/>
          <w:szCs w:val="24"/>
        </w:rPr>
        <w:t>r, l</w:t>
      </w:r>
      <w:r w:rsidRPr="00B14908">
        <w:rPr>
          <w:rFonts w:cstheme="minorHAnsi"/>
          <w:sz w:val="24"/>
          <w:szCs w:val="24"/>
        </w:rPr>
        <w:t xml:space="preserve">imited research concerning the situation of </w:t>
      </w:r>
      <w:r w:rsidR="002E5BED">
        <w:rPr>
          <w:rFonts w:cstheme="minorHAnsi"/>
          <w:sz w:val="24"/>
          <w:szCs w:val="24"/>
        </w:rPr>
        <w:t xml:space="preserve">immigrants in Iceland </w:t>
      </w:r>
      <w:r w:rsidRPr="00B14908">
        <w:rPr>
          <w:rFonts w:cstheme="minorHAnsi"/>
          <w:sz w:val="24"/>
          <w:szCs w:val="24"/>
        </w:rPr>
        <w:t xml:space="preserve">and issues regarding discrimination and racism has been undertaken. </w:t>
      </w:r>
      <w:r w:rsidR="00412FC2" w:rsidRPr="00B14908">
        <w:rPr>
          <w:rFonts w:cstheme="minorHAnsi"/>
          <w:sz w:val="24"/>
          <w:szCs w:val="24"/>
        </w:rPr>
        <w:t xml:space="preserve">Also, the high unemployment rate among immigrants and overrepresentation of </w:t>
      </w:r>
      <w:r w:rsidR="00FB0923">
        <w:rPr>
          <w:rFonts w:cstheme="minorHAnsi"/>
          <w:sz w:val="24"/>
          <w:szCs w:val="24"/>
        </w:rPr>
        <w:t xml:space="preserve">immigrant </w:t>
      </w:r>
      <w:r w:rsidR="00412FC2" w:rsidRPr="00B14908">
        <w:rPr>
          <w:rFonts w:cstheme="minorHAnsi"/>
          <w:sz w:val="24"/>
          <w:szCs w:val="24"/>
        </w:rPr>
        <w:t xml:space="preserve">women in </w:t>
      </w:r>
      <w:r w:rsidR="000672EC" w:rsidRPr="00B14908">
        <w:rPr>
          <w:rFonts w:cstheme="minorHAnsi"/>
          <w:sz w:val="24"/>
          <w:szCs w:val="24"/>
        </w:rPr>
        <w:t xml:space="preserve">the Women’s Shelter is cause for concern. </w:t>
      </w:r>
      <w:r w:rsidR="001C3509">
        <w:rPr>
          <w:rFonts w:cstheme="minorHAnsi"/>
          <w:sz w:val="24"/>
          <w:szCs w:val="24"/>
        </w:rPr>
        <w:t>The dropout rate of young people of immigrant origin from continuing education is higher than average and services for quota refugees and those granted refugee status following an asylum claim, ha</w:t>
      </w:r>
      <w:r w:rsidR="006965D9">
        <w:rPr>
          <w:rFonts w:cstheme="minorHAnsi"/>
          <w:sz w:val="24"/>
          <w:szCs w:val="24"/>
        </w:rPr>
        <w:t>ve</w:t>
      </w:r>
      <w:r w:rsidR="001C3509">
        <w:rPr>
          <w:rFonts w:cstheme="minorHAnsi"/>
          <w:sz w:val="24"/>
          <w:szCs w:val="24"/>
        </w:rPr>
        <w:t xml:space="preserve"> not been fully coordinated. Also, further measures need to be taken to counter hate speech in Iceland. </w:t>
      </w:r>
    </w:p>
    <w:p w14:paraId="2C2C68CE" w14:textId="77777777" w:rsidR="001C3509" w:rsidRDefault="001C3509" w:rsidP="00446603">
      <w:pPr>
        <w:pStyle w:val="NormalWeb"/>
        <w:spacing w:before="0" w:beforeAutospacing="0" w:after="0" w:afterAutospacing="0" w:line="240" w:lineRule="auto"/>
        <w:jc w:val="both"/>
        <w:rPr>
          <w:rFonts w:cstheme="minorHAnsi"/>
          <w:sz w:val="24"/>
          <w:szCs w:val="24"/>
        </w:rPr>
      </w:pPr>
    </w:p>
    <w:p w14:paraId="3EBD809A" w14:textId="238F56E3" w:rsidR="003C5B1C" w:rsidRPr="00B14908" w:rsidRDefault="001C3509" w:rsidP="003A33A6">
      <w:pPr>
        <w:pStyle w:val="NormalWeb"/>
        <w:spacing w:before="0" w:beforeAutospacing="0" w:after="0" w:afterAutospacing="0" w:line="240" w:lineRule="auto"/>
        <w:jc w:val="both"/>
        <w:rPr>
          <w:rFonts w:cstheme="minorHAnsi"/>
          <w:sz w:val="24"/>
          <w:szCs w:val="24"/>
        </w:rPr>
      </w:pPr>
      <w:r>
        <w:rPr>
          <w:rFonts w:cstheme="minorHAnsi"/>
          <w:sz w:val="24"/>
          <w:szCs w:val="24"/>
        </w:rPr>
        <w:t xml:space="preserve">There is need </w:t>
      </w:r>
      <w:r w:rsidR="00FB0923">
        <w:rPr>
          <w:rFonts w:cstheme="minorHAnsi"/>
          <w:sz w:val="24"/>
          <w:szCs w:val="24"/>
        </w:rPr>
        <w:t xml:space="preserve">for </w:t>
      </w:r>
      <w:r>
        <w:rPr>
          <w:rFonts w:cstheme="minorHAnsi"/>
          <w:sz w:val="24"/>
          <w:szCs w:val="24"/>
        </w:rPr>
        <w:t>a national policy on immigrant issues as well as a national action plan against human trafficking</w:t>
      </w:r>
      <w:bookmarkEnd w:id="9"/>
      <w:r w:rsidR="00B62715">
        <w:rPr>
          <w:rFonts w:cstheme="minorHAnsi"/>
          <w:sz w:val="24"/>
          <w:szCs w:val="24"/>
        </w:rPr>
        <w:t>.</w:t>
      </w:r>
    </w:p>
    <w:p w14:paraId="06FB5EA7" w14:textId="77777777" w:rsidR="00857469" w:rsidRPr="00B14908" w:rsidRDefault="00857469" w:rsidP="00446603">
      <w:pPr>
        <w:spacing w:before="0" w:after="0" w:line="240" w:lineRule="auto"/>
        <w:rPr>
          <w:rFonts w:cstheme="minorHAnsi"/>
          <w:sz w:val="24"/>
          <w:szCs w:val="24"/>
        </w:rPr>
      </w:pPr>
    </w:p>
    <w:sectPr w:rsidR="00857469" w:rsidRPr="00B14908" w:rsidSect="00980F20">
      <w:headerReference w:type="default" r:id="rId9"/>
      <w:footerReference w:type="first" r:id="rId10"/>
      <w:pgSz w:w="11899" w:h="16838" w:code="9"/>
      <w:pgMar w:top="1440" w:right="1797" w:bottom="1440" w:left="1797" w:header="357" w:footer="83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4E30D" w14:textId="77777777" w:rsidR="00742157" w:rsidRDefault="00742157" w:rsidP="003C5B1C">
      <w:pPr>
        <w:spacing w:before="0" w:after="0" w:line="240" w:lineRule="auto"/>
      </w:pPr>
      <w:r>
        <w:separator/>
      </w:r>
    </w:p>
  </w:endnote>
  <w:endnote w:type="continuationSeparator" w:id="0">
    <w:p w14:paraId="19F8D6DA" w14:textId="77777777" w:rsidR="00742157" w:rsidRDefault="00742157" w:rsidP="003C5B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Eras Light ITC">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5348A" w14:textId="77777777" w:rsidR="00980F20" w:rsidRDefault="00980F20" w:rsidP="00980F20">
    <w:pPr>
      <w:pStyle w:val="Footer"/>
      <w:spacing w:before="0" w:after="0"/>
      <w:rPr>
        <w:sz w:val="16"/>
        <w:szCs w:val="16"/>
      </w:rPr>
    </w:pPr>
  </w:p>
  <w:p w14:paraId="6D3D5065" w14:textId="77777777" w:rsidR="00980F20" w:rsidRPr="0089327C" w:rsidRDefault="00980F20" w:rsidP="00980F20">
    <w:pPr>
      <w:pStyle w:val="Footer"/>
      <w:spacing w:before="0" w:after="0"/>
      <w:rPr>
        <w:sz w:val="16"/>
        <w:szCs w:val="16"/>
      </w:rPr>
    </w:pPr>
    <w:proofErr w:type="spellStart"/>
    <w:r>
      <w:rPr>
        <w:sz w:val="16"/>
        <w:szCs w:val="16"/>
      </w:rPr>
      <w:t>Túngata</w:t>
    </w:r>
    <w:proofErr w:type="spellEnd"/>
    <w:r>
      <w:rPr>
        <w:sz w:val="16"/>
        <w:szCs w:val="16"/>
      </w:rPr>
      <w:t xml:space="preserve"> 14 – 101 Reykjavik </w:t>
    </w:r>
    <w:r w:rsidRPr="0089327C">
      <w:rPr>
        <w:sz w:val="16"/>
        <w:szCs w:val="16"/>
      </w:rPr>
      <w:t>– Iceland</w:t>
    </w:r>
  </w:p>
  <w:p w14:paraId="644230B8" w14:textId="77777777" w:rsidR="00980F20" w:rsidRDefault="00980F20" w:rsidP="00980F20">
    <w:pPr>
      <w:pStyle w:val="Footer"/>
      <w:spacing w:before="0" w:after="0"/>
      <w:rPr>
        <w:sz w:val="16"/>
        <w:szCs w:val="16"/>
      </w:rPr>
    </w:pPr>
    <w:r>
      <w:rPr>
        <w:sz w:val="16"/>
        <w:szCs w:val="16"/>
      </w:rPr>
      <w:t xml:space="preserve">Phone + 354 552 27 20 </w:t>
    </w:r>
  </w:p>
  <w:p w14:paraId="5A53F0C3" w14:textId="77777777" w:rsidR="00980F20" w:rsidRPr="0089327C" w:rsidRDefault="00980F20" w:rsidP="00980F20">
    <w:pPr>
      <w:pStyle w:val="Footer"/>
      <w:spacing w:before="0" w:after="0"/>
      <w:rPr>
        <w:sz w:val="16"/>
        <w:szCs w:val="16"/>
      </w:rPr>
    </w:pPr>
    <w:r w:rsidRPr="0089327C">
      <w:rPr>
        <w:sz w:val="16"/>
        <w:szCs w:val="16"/>
      </w:rPr>
      <w:t>E-mail: info@humanrights.is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24308" w14:textId="77777777" w:rsidR="00742157" w:rsidRDefault="00742157" w:rsidP="003C5B1C">
      <w:pPr>
        <w:spacing w:before="0" w:after="0" w:line="240" w:lineRule="auto"/>
      </w:pPr>
      <w:r>
        <w:separator/>
      </w:r>
    </w:p>
  </w:footnote>
  <w:footnote w:type="continuationSeparator" w:id="0">
    <w:p w14:paraId="5F953E8F" w14:textId="77777777" w:rsidR="00742157" w:rsidRDefault="00742157" w:rsidP="003C5B1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F43FA" w14:textId="77777777" w:rsidR="00980F20" w:rsidRPr="00042472" w:rsidRDefault="00980F20" w:rsidP="00980F20">
    <w:pPr>
      <w:pStyle w:val="Header"/>
      <w:jc w:val="center"/>
      <w:rPr>
        <w:rFonts w:ascii="Eras Light ITC" w:hAnsi="Eras Light ITC"/>
        <w:color w:val="006699"/>
      </w:rPr>
    </w:pPr>
    <w:r>
      <w:rPr>
        <w:noProof/>
        <w:lang w:val="is-IS" w:eastAsia="is-IS" w:bidi="ar-SA"/>
      </w:rPr>
      <w:drawing>
        <wp:inline distT="0" distB="0" distL="0" distR="0" wp14:anchorId="2A5A395C" wp14:editId="62575975">
          <wp:extent cx="2235200" cy="1104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235200" cy="11049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1446A"/>
    <w:multiLevelType w:val="multilevel"/>
    <w:tmpl w:val="AD227B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44E714CF"/>
    <w:multiLevelType w:val="hybridMultilevel"/>
    <w:tmpl w:val="E7D67E2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B1C"/>
    <w:rsid w:val="00001C26"/>
    <w:rsid w:val="00007108"/>
    <w:rsid w:val="0002024E"/>
    <w:rsid w:val="000672EC"/>
    <w:rsid w:val="00076588"/>
    <w:rsid w:val="00083DD4"/>
    <w:rsid w:val="00087CD4"/>
    <w:rsid w:val="000A4E7C"/>
    <w:rsid w:val="000B4335"/>
    <w:rsid w:val="00131ECF"/>
    <w:rsid w:val="00165EC8"/>
    <w:rsid w:val="001713F8"/>
    <w:rsid w:val="00194014"/>
    <w:rsid w:val="001A0D63"/>
    <w:rsid w:val="001C3509"/>
    <w:rsid w:val="001D3434"/>
    <w:rsid w:val="00204A1F"/>
    <w:rsid w:val="00224D3D"/>
    <w:rsid w:val="00254A30"/>
    <w:rsid w:val="002600FE"/>
    <w:rsid w:val="002E5BED"/>
    <w:rsid w:val="00304D29"/>
    <w:rsid w:val="00304F82"/>
    <w:rsid w:val="00335390"/>
    <w:rsid w:val="00335A96"/>
    <w:rsid w:val="00372895"/>
    <w:rsid w:val="0038676D"/>
    <w:rsid w:val="003A33A6"/>
    <w:rsid w:val="003B197A"/>
    <w:rsid w:val="003C58A6"/>
    <w:rsid w:val="003C5B1C"/>
    <w:rsid w:val="00412FC2"/>
    <w:rsid w:val="00446603"/>
    <w:rsid w:val="00463EF3"/>
    <w:rsid w:val="00464732"/>
    <w:rsid w:val="00493890"/>
    <w:rsid w:val="004A5549"/>
    <w:rsid w:val="004A7052"/>
    <w:rsid w:val="004F6E2A"/>
    <w:rsid w:val="005B6F5B"/>
    <w:rsid w:val="00632D01"/>
    <w:rsid w:val="006360D9"/>
    <w:rsid w:val="00673EBB"/>
    <w:rsid w:val="006965D9"/>
    <w:rsid w:val="006F12BE"/>
    <w:rsid w:val="00742157"/>
    <w:rsid w:val="007F1ED9"/>
    <w:rsid w:val="007F5A1B"/>
    <w:rsid w:val="008300B9"/>
    <w:rsid w:val="00857469"/>
    <w:rsid w:val="0086314C"/>
    <w:rsid w:val="009270F2"/>
    <w:rsid w:val="00943928"/>
    <w:rsid w:val="00970E23"/>
    <w:rsid w:val="00980F20"/>
    <w:rsid w:val="009C27C3"/>
    <w:rsid w:val="00A000BA"/>
    <w:rsid w:val="00A056E5"/>
    <w:rsid w:val="00A26641"/>
    <w:rsid w:val="00A55CCF"/>
    <w:rsid w:val="00AF5573"/>
    <w:rsid w:val="00B10705"/>
    <w:rsid w:val="00B14908"/>
    <w:rsid w:val="00B35AC3"/>
    <w:rsid w:val="00B62715"/>
    <w:rsid w:val="00BB4B03"/>
    <w:rsid w:val="00C03118"/>
    <w:rsid w:val="00C05196"/>
    <w:rsid w:val="00C25878"/>
    <w:rsid w:val="00C87191"/>
    <w:rsid w:val="00CA4255"/>
    <w:rsid w:val="00CA6723"/>
    <w:rsid w:val="00CD0481"/>
    <w:rsid w:val="00D9087C"/>
    <w:rsid w:val="00D92DA0"/>
    <w:rsid w:val="00E751A1"/>
    <w:rsid w:val="00E75A5D"/>
    <w:rsid w:val="00ED1CE3"/>
    <w:rsid w:val="00F14BA9"/>
    <w:rsid w:val="00F36DFC"/>
    <w:rsid w:val="00F8464F"/>
    <w:rsid w:val="00F94DF8"/>
    <w:rsid w:val="00FB0923"/>
    <w:rsid w:val="00FE2483"/>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2EF5"/>
  <w15:docId w15:val="{783628D5-FE2E-455A-B395-16ACB4454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B1C"/>
    <w:pPr>
      <w:spacing w:before="200"/>
    </w:pPr>
    <w:rPr>
      <w:rFonts w:eastAsiaTheme="minorEastAsia"/>
      <w:sz w:val="20"/>
      <w:szCs w:val="20"/>
      <w:lang w:val="en-US" w:bidi="en-US"/>
    </w:rPr>
  </w:style>
  <w:style w:type="paragraph" w:styleId="Heading1">
    <w:name w:val="heading 1"/>
    <w:basedOn w:val="Normal"/>
    <w:next w:val="Normal"/>
    <w:link w:val="Heading1Char"/>
    <w:uiPriority w:val="9"/>
    <w:qFormat/>
    <w:rsid w:val="003C5B1C"/>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3C5B1C"/>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B1C"/>
    <w:rPr>
      <w:rFonts w:eastAsiaTheme="minorEastAsia"/>
      <w:b/>
      <w:bCs/>
      <w:caps/>
      <w:color w:val="FFFFFF" w:themeColor="background1"/>
      <w:spacing w:val="15"/>
      <w:shd w:val="clear" w:color="auto" w:fill="4F81BD" w:themeFill="accent1"/>
      <w:lang w:val="en-US" w:bidi="en-US"/>
    </w:rPr>
  </w:style>
  <w:style w:type="character" w:customStyle="1" w:styleId="Heading2Char">
    <w:name w:val="Heading 2 Char"/>
    <w:basedOn w:val="DefaultParagraphFont"/>
    <w:link w:val="Heading2"/>
    <w:uiPriority w:val="9"/>
    <w:rsid w:val="003C5B1C"/>
    <w:rPr>
      <w:rFonts w:eastAsiaTheme="minorEastAsia"/>
      <w:caps/>
      <w:spacing w:val="15"/>
      <w:shd w:val="clear" w:color="auto" w:fill="DBE5F1" w:themeFill="accent1" w:themeFillTint="33"/>
      <w:lang w:val="en-US" w:bidi="en-US"/>
    </w:rPr>
  </w:style>
  <w:style w:type="paragraph" w:styleId="Header">
    <w:name w:val="header"/>
    <w:basedOn w:val="Normal"/>
    <w:link w:val="HeaderChar"/>
    <w:uiPriority w:val="99"/>
    <w:rsid w:val="003C5B1C"/>
    <w:pPr>
      <w:tabs>
        <w:tab w:val="center" w:pos="4320"/>
        <w:tab w:val="right" w:pos="8640"/>
      </w:tabs>
    </w:pPr>
  </w:style>
  <w:style w:type="character" w:customStyle="1" w:styleId="HeaderChar">
    <w:name w:val="Header Char"/>
    <w:basedOn w:val="DefaultParagraphFont"/>
    <w:link w:val="Header"/>
    <w:uiPriority w:val="99"/>
    <w:rsid w:val="003C5B1C"/>
    <w:rPr>
      <w:rFonts w:eastAsiaTheme="minorEastAsia"/>
      <w:sz w:val="20"/>
      <w:szCs w:val="20"/>
      <w:lang w:val="en-US" w:bidi="en-US"/>
    </w:rPr>
  </w:style>
  <w:style w:type="paragraph" w:styleId="Footer">
    <w:name w:val="footer"/>
    <w:basedOn w:val="Normal"/>
    <w:link w:val="FooterChar"/>
    <w:uiPriority w:val="99"/>
    <w:rsid w:val="003C5B1C"/>
    <w:pPr>
      <w:tabs>
        <w:tab w:val="center" w:pos="4320"/>
        <w:tab w:val="right" w:pos="8640"/>
      </w:tabs>
    </w:pPr>
  </w:style>
  <w:style w:type="character" w:customStyle="1" w:styleId="FooterChar">
    <w:name w:val="Footer Char"/>
    <w:basedOn w:val="DefaultParagraphFont"/>
    <w:link w:val="Footer"/>
    <w:uiPriority w:val="99"/>
    <w:rsid w:val="003C5B1C"/>
    <w:rPr>
      <w:rFonts w:eastAsiaTheme="minorEastAsia"/>
      <w:sz w:val="20"/>
      <w:szCs w:val="20"/>
      <w:lang w:val="en-US" w:bidi="en-US"/>
    </w:rPr>
  </w:style>
  <w:style w:type="character" w:styleId="Hyperlink">
    <w:name w:val="Hyperlink"/>
    <w:basedOn w:val="DefaultParagraphFont"/>
    <w:uiPriority w:val="99"/>
    <w:rsid w:val="003C5B1C"/>
    <w:rPr>
      <w:rFonts w:cs="Times New Roman"/>
      <w:color w:val="0000FF"/>
      <w:u w:val="single"/>
    </w:rPr>
  </w:style>
  <w:style w:type="paragraph" w:styleId="NormalWeb">
    <w:name w:val="Normal (Web)"/>
    <w:basedOn w:val="Normal"/>
    <w:uiPriority w:val="99"/>
    <w:rsid w:val="003C5B1C"/>
    <w:pPr>
      <w:spacing w:before="100" w:beforeAutospacing="1" w:after="100" w:afterAutospacing="1"/>
    </w:pPr>
    <w:rPr>
      <w:rFonts w:eastAsia="Times New Roman"/>
      <w:lang w:val="en-GB"/>
    </w:rPr>
  </w:style>
  <w:style w:type="paragraph" w:styleId="FootnoteText">
    <w:name w:val="footnote text"/>
    <w:basedOn w:val="Normal"/>
    <w:link w:val="FootnoteTextChar"/>
    <w:uiPriority w:val="99"/>
    <w:semiHidden/>
    <w:rsid w:val="003C5B1C"/>
  </w:style>
  <w:style w:type="character" w:customStyle="1" w:styleId="FootnoteTextChar">
    <w:name w:val="Footnote Text Char"/>
    <w:basedOn w:val="DefaultParagraphFont"/>
    <w:link w:val="FootnoteText"/>
    <w:uiPriority w:val="99"/>
    <w:semiHidden/>
    <w:rsid w:val="003C5B1C"/>
    <w:rPr>
      <w:rFonts w:eastAsiaTheme="minorEastAsia"/>
      <w:sz w:val="20"/>
      <w:szCs w:val="20"/>
      <w:lang w:val="en-US" w:bidi="en-US"/>
    </w:rPr>
  </w:style>
  <w:style w:type="paragraph" w:styleId="TOC1">
    <w:name w:val="toc 1"/>
    <w:basedOn w:val="Normal"/>
    <w:next w:val="Normal"/>
    <w:autoRedefine/>
    <w:uiPriority w:val="39"/>
    <w:rsid w:val="003C5B1C"/>
  </w:style>
  <w:style w:type="paragraph" w:styleId="TOC2">
    <w:name w:val="toc 2"/>
    <w:basedOn w:val="Normal"/>
    <w:next w:val="Normal"/>
    <w:autoRedefine/>
    <w:uiPriority w:val="39"/>
    <w:rsid w:val="003C5B1C"/>
    <w:pPr>
      <w:ind w:left="240"/>
    </w:pPr>
  </w:style>
  <w:style w:type="paragraph" w:styleId="BalloonText">
    <w:name w:val="Balloon Text"/>
    <w:basedOn w:val="Normal"/>
    <w:link w:val="BalloonTextChar"/>
    <w:uiPriority w:val="99"/>
    <w:semiHidden/>
    <w:unhideWhenUsed/>
    <w:rsid w:val="003C5B1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B1C"/>
    <w:rPr>
      <w:rFonts w:ascii="Tahoma" w:eastAsiaTheme="minorEastAsia" w:hAnsi="Tahoma" w:cs="Tahoma"/>
      <w:sz w:val="16"/>
      <w:szCs w:val="16"/>
      <w:lang w:val="en-US" w:bidi="en-US"/>
    </w:rPr>
  </w:style>
  <w:style w:type="paragraph" w:customStyle="1" w:styleId="SingleTxtG">
    <w:name w:val="_ Single Txt_G"/>
    <w:basedOn w:val="Normal"/>
    <w:qFormat/>
    <w:rsid w:val="00446603"/>
    <w:pPr>
      <w:suppressAutoHyphens/>
      <w:spacing w:before="0" w:after="120" w:line="240" w:lineRule="atLeast"/>
      <w:ind w:left="1134" w:right="1134"/>
      <w:jc w:val="both"/>
    </w:pPr>
    <w:rPr>
      <w:rFonts w:ascii="Times New Roman" w:eastAsia="SimSun" w:hAnsi="Times New Roman" w:cs="Times New Roman"/>
      <w:lang w:val="en-GB" w:eastAsia="zh-CN" w:bidi="ar-SA"/>
    </w:rPr>
  </w:style>
  <w:style w:type="paragraph" w:styleId="NoSpacing">
    <w:name w:val="No Spacing"/>
    <w:qFormat/>
    <w:rsid w:val="00B10705"/>
    <w:pPr>
      <w:spacing w:after="0" w:line="240" w:lineRule="auto"/>
    </w:pPr>
  </w:style>
  <w:style w:type="paragraph" w:styleId="ListParagraph">
    <w:name w:val="List Paragraph"/>
    <w:basedOn w:val="Normal"/>
    <w:uiPriority w:val="34"/>
    <w:qFormat/>
    <w:rsid w:val="00CA4255"/>
    <w:pPr>
      <w:ind w:left="720"/>
      <w:contextualSpacing/>
    </w:pPr>
  </w:style>
  <w:style w:type="character" w:styleId="CommentReference">
    <w:name w:val="annotation reference"/>
    <w:basedOn w:val="DefaultParagraphFont"/>
    <w:uiPriority w:val="99"/>
    <w:semiHidden/>
    <w:unhideWhenUsed/>
    <w:rsid w:val="00E75A5D"/>
    <w:rPr>
      <w:sz w:val="16"/>
      <w:szCs w:val="16"/>
    </w:rPr>
  </w:style>
  <w:style w:type="paragraph" w:styleId="CommentText">
    <w:name w:val="annotation text"/>
    <w:basedOn w:val="Normal"/>
    <w:link w:val="CommentTextChar"/>
    <w:uiPriority w:val="99"/>
    <w:semiHidden/>
    <w:unhideWhenUsed/>
    <w:rsid w:val="00E75A5D"/>
    <w:pPr>
      <w:spacing w:line="240" w:lineRule="auto"/>
    </w:pPr>
  </w:style>
  <w:style w:type="character" w:customStyle="1" w:styleId="CommentTextChar">
    <w:name w:val="Comment Text Char"/>
    <w:basedOn w:val="DefaultParagraphFont"/>
    <w:link w:val="CommentText"/>
    <w:uiPriority w:val="99"/>
    <w:semiHidden/>
    <w:rsid w:val="00E75A5D"/>
    <w:rPr>
      <w:rFonts w:eastAsiaTheme="minorEastAsia"/>
      <w:sz w:val="20"/>
      <w:szCs w:val="20"/>
      <w:lang w:val="en-US" w:bidi="en-US"/>
    </w:rPr>
  </w:style>
  <w:style w:type="paragraph" w:styleId="CommentSubject">
    <w:name w:val="annotation subject"/>
    <w:basedOn w:val="CommentText"/>
    <w:next w:val="CommentText"/>
    <w:link w:val="CommentSubjectChar"/>
    <w:uiPriority w:val="99"/>
    <w:semiHidden/>
    <w:unhideWhenUsed/>
    <w:rsid w:val="0086314C"/>
    <w:rPr>
      <w:b/>
      <w:bCs/>
    </w:rPr>
  </w:style>
  <w:style w:type="character" w:customStyle="1" w:styleId="CommentSubjectChar">
    <w:name w:val="Comment Subject Char"/>
    <w:basedOn w:val="CommentTextChar"/>
    <w:link w:val="CommentSubject"/>
    <w:uiPriority w:val="99"/>
    <w:semiHidden/>
    <w:rsid w:val="0086314C"/>
    <w:rPr>
      <w:rFonts w:eastAsiaTheme="minorEastAsia"/>
      <w:b/>
      <w:bCs/>
      <w:sz w:val="20"/>
      <w:szCs w:val="20"/>
      <w:lang w:val="en-US" w:bidi="en-US"/>
    </w:rPr>
  </w:style>
  <w:style w:type="paragraph" w:styleId="HTMLPreformatted">
    <w:name w:val="HTML Preformatted"/>
    <w:basedOn w:val="Normal"/>
    <w:link w:val="HTMLPreformattedChar"/>
    <w:uiPriority w:val="99"/>
    <w:unhideWhenUsed/>
    <w:rsid w:val="00260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lang w:val="is-IS" w:eastAsia="is-IS" w:bidi="ar-SA"/>
    </w:rPr>
  </w:style>
  <w:style w:type="character" w:customStyle="1" w:styleId="HTMLPreformattedChar">
    <w:name w:val="HTML Preformatted Char"/>
    <w:basedOn w:val="DefaultParagraphFont"/>
    <w:link w:val="HTMLPreformatted"/>
    <w:uiPriority w:val="99"/>
    <w:rsid w:val="002600FE"/>
    <w:rPr>
      <w:rFonts w:ascii="Courier New" w:eastAsia="Times New Roman" w:hAnsi="Courier New" w:cs="Courier New"/>
      <w:sz w:val="20"/>
      <w:szCs w:val="20"/>
      <w:lang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273910">
      <w:bodyDiv w:val="1"/>
      <w:marLeft w:val="0"/>
      <w:marRight w:val="0"/>
      <w:marTop w:val="0"/>
      <w:marBottom w:val="0"/>
      <w:divBdr>
        <w:top w:val="none" w:sz="0" w:space="0" w:color="auto"/>
        <w:left w:val="none" w:sz="0" w:space="0" w:color="auto"/>
        <w:bottom w:val="none" w:sz="0" w:space="0" w:color="auto"/>
        <w:right w:val="none" w:sz="0" w:space="0" w:color="auto"/>
      </w:divBdr>
    </w:div>
    <w:div w:id="715350683">
      <w:bodyDiv w:val="1"/>
      <w:marLeft w:val="0"/>
      <w:marRight w:val="0"/>
      <w:marTop w:val="0"/>
      <w:marBottom w:val="0"/>
      <w:divBdr>
        <w:top w:val="none" w:sz="0" w:space="0" w:color="auto"/>
        <w:left w:val="none" w:sz="0" w:space="0" w:color="auto"/>
        <w:bottom w:val="none" w:sz="0" w:space="0" w:color="auto"/>
        <w:right w:val="none" w:sz="0" w:space="0" w:color="auto"/>
      </w:divBdr>
    </w:div>
    <w:div w:id="96547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F86C7-F675-4AB3-B921-653508BF0F6C}">
  <ds:schemaRefs>
    <ds:schemaRef ds:uri="http://schemas.openxmlformats.org/officeDocument/2006/bibliography"/>
  </ds:schemaRefs>
</ds:datastoreItem>
</file>

<file path=customXml/itemProps2.xml><?xml version="1.0" encoding="utf-8"?>
<ds:datastoreItem xmlns:ds="http://schemas.openxmlformats.org/officeDocument/2006/customXml" ds:itemID="{19AB0B20-DEF0-43F1-80BB-D825E2FA6445}"/>
</file>

<file path=customXml/itemProps3.xml><?xml version="1.0" encoding="utf-8"?>
<ds:datastoreItem xmlns:ds="http://schemas.openxmlformats.org/officeDocument/2006/customXml" ds:itemID="{CDD35C86-CD63-4CA6-8328-0324EE021336}"/>
</file>

<file path=customXml/itemProps4.xml><?xml version="1.0" encoding="utf-8"?>
<ds:datastoreItem xmlns:ds="http://schemas.openxmlformats.org/officeDocument/2006/customXml" ds:itemID="{4B784559-3931-402E-B967-BCECB2726AD1}"/>
</file>

<file path=docProps/app.xml><?xml version="1.0" encoding="utf-8"?>
<Properties xmlns="http://schemas.openxmlformats.org/officeDocument/2006/extended-properties" xmlns:vt="http://schemas.openxmlformats.org/officeDocument/2006/docPropsVTypes">
  <Template>Normal</Template>
  <TotalTime>0</TotalTime>
  <Pages>11</Pages>
  <Words>3142</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The Icelandic Human Rights Centre</Company>
  <LinksUpToDate>false</LinksUpToDate>
  <CharactersWithSpaces>21010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Notandi</dc:creator>
  <cp:keywords/>
  <dc:description/>
  <cp:lastModifiedBy>Margrét</cp:lastModifiedBy>
  <cp:revision>2</cp:revision>
  <dcterms:created xsi:type="dcterms:W3CDTF">2019-07-04T11:43:00Z</dcterms:created>
  <dcterms:modified xsi:type="dcterms:W3CDTF">2019-07-04T11:43:00Z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