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5DD20" w14:textId="08EBFC77" w:rsidR="006016EB" w:rsidRPr="003B5E47" w:rsidRDefault="006016EB" w:rsidP="00F37FD6">
      <w:pPr>
        <w:pStyle w:val="NoSpacing"/>
        <w:ind w:left="7200" w:firstLine="720"/>
        <w:jc w:val="both"/>
        <w:rPr>
          <w:rFonts w:asciiTheme="minorHAnsi" w:hAnsiTheme="minorHAnsi" w:cstheme="minorHAnsi"/>
        </w:rPr>
      </w:pPr>
      <w:r w:rsidRPr="003B5E47">
        <w:rPr>
          <w:rFonts w:asciiTheme="minorHAnsi" w:hAnsiTheme="minorHAnsi" w:cstheme="minorHAnsi"/>
          <w:b/>
          <w:bCs/>
          <w:noProof/>
        </w:rPr>
        <w:drawing>
          <wp:anchor distT="0" distB="0" distL="114300" distR="114300" simplePos="0" relativeHeight="251663360" behindDoc="1" locked="0" layoutInCell="1" allowOverlap="1" wp14:anchorId="7C9FDA26" wp14:editId="6E0C63DF">
            <wp:simplePos x="0" y="0"/>
            <wp:positionH relativeFrom="margin">
              <wp:posOffset>0</wp:posOffset>
            </wp:positionH>
            <wp:positionV relativeFrom="paragraph">
              <wp:posOffset>0</wp:posOffset>
            </wp:positionV>
            <wp:extent cx="1146175" cy="859790"/>
            <wp:effectExtent l="0" t="0" r="0" b="0"/>
            <wp:wrapTight wrapText="bothSides">
              <wp:wrapPolygon edited="0">
                <wp:start x="7898" y="0"/>
                <wp:lineTo x="6103" y="0"/>
                <wp:lineTo x="718" y="6222"/>
                <wp:lineTo x="359" y="11965"/>
                <wp:lineTo x="1436" y="15315"/>
                <wp:lineTo x="5385" y="20579"/>
                <wp:lineTo x="7539" y="21058"/>
                <wp:lineTo x="12924" y="21058"/>
                <wp:lineTo x="14001" y="21058"/>
                <wp:lineTo x="19027" y="16272"/>
                <wp:lineTo x="20104" y="6700"/>
                <wp:lineTo x="15437" y="1436"/>
                <wp:lineTo x="13283" y="0"/>
                <wp:lineTo x="7898" y="0"/>
              </wp:wrapPolygon>
            </wp:wrapTight>
            <wp:docPr id="508085054" name="Picture 508085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6175" cy="859790"/>
                    </a:xfrm>
                    <a:prstGeom prst="rect">
                      <a:avLst/>
                    </a:prstGeom>
                    <a:noFill/>
                  </pic:spPr>
                </pic:pic>
              </a:graphicData>
            </a:graphic>
            <wp14:sizeRelH relativeFrom="page">
              <wp14:pctWidth>0</wp14:pctWidth>
            </wp14:sizeRelH>
            <wp14:sizeRelV relativeFrom="page">
              <wp14:pctHeight>0</wp14:pctHeight>
            </wp14:sizeRelV>
          </wp:anchor>
        </w:drawing>
      </w:r>
    </w:p>
    <w:p w14:paraId="36B2F597" w14:textId="2BAC37F8" w:rsidR="006016EB" w:rsidRPr="003B5E47" w:rsidRDefault="006016EB" w:rsidP="00F37FD6">
      <w:pPr>
        <w:pStyle w:val="NoSpacing"/>
        <w:ind w:left="7200" w:firstLine="720"/>
        <w:jc w:val="both"/>
        <w:rPr>
          <w:rFonts w:asciiTheme="minorHAnsi" w:hAnsiTheme="minorHAnsi" w:cstheme="minorHAnsi"/>
        </w:rPr>
      </w:pPr>
    </w:p>
    <w:p w14:paraId="13B8D94F" w14:textId="062FEF9A" w:rsidR="006016EB" w:rsidRPr="003B5E47" w:rsidRDefault="006016EB" w:rsidP="00F37FD6">
      <w:pPr>
        <w:pStyle w:val="NoSpacing"/>
        <w:ind w:left="7200" w:firstLine="720"/>
        <w:jc w:val="both"/>
        <w:rPr>
          <w:rFonts w:asciiTheme="minorHAnsi" w:hAnsiTheme="minorHAnsi" w:cstheme="minorHAnsi"/>
        </w:rPr>
      </w:pPr>
    </w:p>
    <w:p w14:paraId="02B2B82A" w14:textId="77777777" w:rsidR="00DF6439" w:rsidRDefault="00DF6439" w:rsidP="00F37FD6">
      <w:pPr>
        <w:pStyle w:val="NoSpacing"/>
        <w:ind w:left="7200" w:firstLine="720"/>
        <w:jc w:val="both"/>
        <w:rPr>
          <w:rFonts w:asciiTheme="minorHAnsi" w:hAnsiTheme="minorHAnsi" w:cstheme="minorHAnsi"/>
        </w:rPr>
      </w:pPr>
    </w:p>
    <w:p w14:paraId="677D4ACE" w14:textId="0A087D11" w:rsidR="00246412" w:rsidRPr="003B5E47" w:rsidRDefault="00246412" w:rsidP="00F37FD6">
      <w:pPr>
        <w:pStyle w:val="NoSpacing"/>
        <w:ind w:left="7200" w:firstLine="720"/>
        <w:jc w:val="both"/>
        <w:rPr>
          <w:rFonts w:asciiTheme="minorHAnsi" w:hAnsiTheme="minorHAnsi" w:cstheme="minorHAnsi"/>
        </w:rPr>
      </w:pPr>
      <w:r w:rsidRPr="003B5E47">
        <w:rPr>
          <w:rFonts w:asciiTheme="minorHAnsi" w:hAnsiTheme="minorHAnsi" w:cstheme="minorHAnsi"/>
        </w:rPr>
        <w:t>August 1</w:t>
      </w:r>
      <w:r w:rsidR="009A11E6" w:rsidRPr="003B5E47">
        <w:rPr>
          <w:rFonts w:asciiTheme="minorHAnsi" w:hAnsiTheme="minorHAnsi" w:cstheme="minorHAnsi"/>
        </w:rPr>
        <w:t>4</w:t>
      </w:r>
      <w:r w:rsidR="00A16197" w:rsidRPr="003B5E47">
        <w:rPr>
          <w:rFonts w:asciiTheme="minorHAnsi" w:hAnsiTheme="minorHAnsi" w:cstheme="minorHAnsi"/>
        </w:rPr>
        <w:t>,</w:t>
      </w:r>
      <w:r w:rsidRPr="003B5E47">
        <w:rPr>
          <w:rFonts w:asciiTheme="minorHAnsi" w:hAnsiTheme="minorHAnsi" w:cstheme="minorHAnsi"/>
        </w:rPr>
        <w:t xml:space="preserve"> 2023</w:t>
      </w:r>
    </w:p>
    <w:p w14:paraId="4CABA431" w14:textId="77777777" w:rsidR="00246412" w:rsidRPr="003B5E47" w:rsidRDefault="00246412" w:rsidP="00F37FD6">
      <w:pPr>
        <w:pStyle w:val="NoSpacing"/>
        <w:jc w:val="both"/>
        <w:rPr>
          <w:rFonts w:asciiTheme="minorHAnsi" w:hAnsiTheme="minorHAnsi" w:cstheme="minorHAnsi"/>
        </w:rPr>
      </w:pPr>
    </w:p>
    <w:p w14:paraId="3A36B81E" w14:textId="287E9A51" w:rsidR="00246412" w:rsidRPr="003B5E47" w:rsidRDefault="00246412" w:rsidP="00F37FD6">
      <w:pPr>
        <w:pStyle w:val="NoSpacing"/>
        <w:jc w:val="both"/>
        <w:rPr>
          <w:rFonts w:asciiTheme="minorHAnsi" w:hAnsiTheme="minorHAnsi" w:cstheme="minorHAnsi"/>
        </w:rPr>
      </w:pPr>
      <w:r w:rsidRPr="003B5E47">
        <w:rPr>
          <w:rFonts w:asciiTheme="minorHAnsi" w:hAnsiTheme="minorHAnsi" w:cstheme="minorHAnsi"/>
        </w:rPr>
        <w:t>Human Rights Committee</w:t>
      </w:r>
    </w:p>
    <w:p w14:paraId="60422F3D" w14:textId="77777777" w:rsidR="00246412" w:rsidRPr="003B5E47" w:rsidRDefault="00246412" w:rsidP="00F37FD6">
      <w:pPr>
        <w:pStyle w:val="NoSpacing"/>
        <w:jc w:val="both"/>
        <w:rPr>
          <w:rFonts w:asciiTheme="minorHAnsi" w:hAnsiTheme="minorHAnsi" w:cstheme="minorHAnsi"/>
        </w:rPr>
      </w:pPr>
      <w:r w:rsidRPr="003B5E47">
        <w:rPr>
          <w:rFonts w:asciiTheme="minorHAnsi" w:hAnsiTheme="minorHAnsi" w:cstheme="minorHAnsi"/>
        </w:rPr>
        <w:t>Human Rights Treaties Division, OHCHR</w:t>
      </w:r>
    </w:p>
    <w:p w14:paraId="661B16EB" w14:textId="77777777" w:rsidR="00246412" w:rsidRPr="003B5E47" w:rsidRDefault="00246412" w:rsidP="00F37FD6">
      <w:pPr>
        <w:pStyle w:val="NoSpacing"/>
        <w:jc w:val="both"/>
        <w:rPr>
          <w:rFonts w:asciiTheme="minorHAnsi" w:hAnsiTheme="minorHAnsi" w:cstheme="minorHAnsi"/>
        </w:rPr>
      </w:pPr>
      <w:r w:rsidRPr="003B5E47">
        <w:rPr>
          <w:rFonts w:asciiTheme="minorHAnsi" w:hAnsiTheme="minorHAnsi" w:cstheme="minorHAnsi"/>
        </w:rPr>
        <w:t>Palais Wilson</w:t>
      </w:r>
    </w:p>
    <w:p w14:paraId="384B1475" w14:textId="77777777" w:rsidR="00246412" w:rsidRPr="003B5E47" w:rsidRDefault="00246412" w:rsidP="00F37FD6">
      <w:pPr>
        <w:pStyle w:val="NoSpacing"/>
        <w:jc w:val="both"/>
        <w:rPr>
          <w:rFonts w:asciiTheme="minorHAnsi" w:hAnsiTheme="minorHAnsi" w:cstheme="minorHAnsi"/>
        </w:rPr>
      </w:pPr>
      <w:r w:rsidRPr="003B5E47">
        <w:rPr>
          <w:rFonts w:asciiTheme="minorHAnsi" w:hAnsiTheme="minorHAnsi" w:cstheme="minorHAnsi"/>
        </w:rPr>
        <w:t>52, rue des Paquis</w:t>
      </w:r>
    </w:p>
    <w:p w14:paraId="335C933D" w14:textId="77777777" w:rsidR="00246412" w:rsidRPr="003B5E47" w:rsidRDefault="00246412" w:rsidP="00F37FD6">
      <w:pPr>
        <w:pStyle w:val="NoSpacing"/>
        <w:jc w:val="both"/>
        <w:rPr>
          <w:rFonts w:asciiTheme="minorHAnsi" w:hAnsiTheme="minorHAnsi" w:cstheme="minorHAnsi"/>
        </w:rPr>
      </w:pPr>
      <w:r w:rsidRPr="003B5E47">
        <w:rPr>
          <w:rFonts w:asciiTheme="minorHAnsi" w:hAnsiTheme="minorHAnsi" w:cstheme="minorHAnsi"/>
        </w:rPr>
        <w:t xml:space="preserve">CH-1201 Geneva Switzerland </w:t>
      </w:r>
    </w:p>
    <w:p w14:paraId="0189509F" w14:textId="77777777" w:rsidR="00246412" w:rsidRPr="003B5E47" w:rsidRDefault="00246412" w:rsidP="00F37FD6">
      <w:pPr>
        <w:pStyle w:val="NoSpacing"/>
        <w:jc w:val="both"/>
        <w:rPr>
          <w:rFonts w:asciiTheme="minorHAnsi" w:hAnsiTheme="minorHAnsi" w:cstheme="minorHAnsi"/>
          <w:b/>
          <w:u w:val="single"/>
        </w:rPr>
      </w:pPr>
    </w:p>
    <w:p w14:paraId="166F7333" w14:textId="7AD74D96" w:rsidR="00FF3E4E" w:rsidRPr="003B5E47" w:rsidRDefault="00246412" w:rsidP="00C82136">
      <w:pPr>
        <w:pStyle w:val="NoSpacing"/>
        <w:jc w:val="both"/>
        <w:rPr>
          <w:rFonts w:asciiTheme="minorHAnsi" w:hAnsiTheme="minorHAnsi" w:cstheme="minorHAnsi"/>
          <w:b/>
          <w:sz w:val="26"/>
          <w:szCs w:val="26"/>
        </w:rPr>
      </w:pPr>
      <w:r w:rsidRPr="003B5E47">
        <w:rPr>
          <w:rFonts w:asciiTheme="minorHAnsi" w:hAnsiTheme="minorHAnsi" w:cstheme="minorHAnsi"/>
          <w:b/>
          <w:sz w:val="26"/>
          <w:szCs w:val="26"/>
        </w:rPr>
        <w:t xml:space="preserve">Re:  </w:t>
      </w:r>
      <w:r w:rsidR="00F81CA9" w:rsidRPr="003B5E47">
        <w:rPr>
          <w:rFonts w:asciiTheme="minorHAnsi" w:hAnsiTheme="minorHAnsi" w:cstheme="minorHAnsi"/>
          <w:b/>
          <w:sz w:val="26"/>
          <w:szCs w:val="26"/>
        </w:rPr>
        <w:t xml:space="preserve">Pakistan - </w:t>
      </w:r>
      <w:r w:rsidRPr="003B5E47">
        <w:rPr>
          <w:rFonts w:asciiTheme="minorHAnsi" w:hAnsiTheme="minorHAnsi" w:cstheme="minorHAnsi"/>
          <w:b/>
          <w:sz w:val="26"/>
          <w:szCs w:val="26"/>
        </w:rPr>
        <w:t xml:space="preserve">Supplementary information </w:t>
      </w:r>
      <w:r w:rsidR="00C82136" w:rsidRPr="003B5E47">
        <w:rPr>
          <w:rFonts w:asciiTheme="minorHAnsi" w:hAnsiTheme="minorHAnsi" w:cstheme="minorHAnsi"/>
          <w:b/>
          <w:sz w:val="26"/>
          <w:szCs w:val="26"/>
        </w:rPr>
        <w:t>/ questions for CCPR</w:t>
      </w:r>
      <w:r w:rsidR="00703544">
        <w:rPr>
          <w:rFonts w:asciiTheme="minorHAnsi" w:hAnsiTheme="minorHAnsi" w:cstheme="minorHAnsi"/>
          <w:b/>
          <w:sz w:val="26"/>
          <w:szCs w:val="26"/>
        </w:rPr>
        <w:t xml:space="preserve">, </w:t>
      </w:r>
      <w:r w:rsidR="0081424C" w:rsidRPr="003B5E47">
        <w:rPr>
          <w:rFonts w:asciiTheme="minorHAnsi" w:hAnsiTheme="minorHAnsi" w:cstheme="minorHAnsi"/>
          <w:b/>
          <w:sz w:val="26"/>
          <w:szCs w:val="26"/>
        </w:rPr>
        <w:t>139th Session</w:t>
      </w:r>
    </w:p>
    <w:p w14:paraId="3FF72B7B" w14:textId="33FCCEA7" w:rsidR="00246412" w:rsidRPr="003B5E47" w:rsidRDefault="00FF3E4E" w:rsidP="00F37FD6">
      <w:pPr>
        <w:rPr>
          <w:rFonts w:cstheme="minorHAnsi"/>
          <w:sz w:val="24"/>
          <w:szCs w:val="24"/>
        </w:rPr>
      </w:pPr>
      <w:r w:rsidRPr="003B5E47">
        <w:rPr>
          <w:rFonts w:cstheme="minorHAnsi"/>
          <w:sz w:val="24"/>
          <w:szCs w:val="24"/>
        </w:rPr>
        <w:br/>
      </w:r>
      <w:r w:rsidR="00246412" w:rsidRPr="003B5E47">
        <w:rPr>
          <w:rFonts w:cstheme="minorHAnsi"/>
          <w:sz w:val="24"/>
          <w:szCs w:val="24"/>
        </w:rPr>
        <w:t xml:space="preserve">Dear Honourable Committee Members, </w:t>
      </w:r>
    </w:p>
    <w:p w14:paraId="478BA683" w14:textId="278F43BC" w:rsidR="00FF3E4E" w:rsidRPr="003B5E47" w:rsidRDefault="00246412">
      <w:pPr>
        <w:jc w:val="both"/>
        <w:rPr>
          <w:rFonts w:eastAsia="Times New Roman" w:cstheme="minorHAnsi"/>
          <w:sz w:val="24"/>
          <w:szCs w:val="24"/>
        </w:rPr>
      </w:pPr>
      <w:r w:rsidRPr="003B5E47">
        <w:rPr>
          <w:rFonts w:cstheme="minorHAnsi"/>
          <w:sz w:val="24"/>
          <w:szCs w:val="24"/>
        </w:rPr>
        <w:t>The Centre for Social Justice</w:t>
      </w:r>
      <w:r w:rsidRPr="003B5E47">
        <w:rPr>
          <w:rStyle w:val="FootnoteReference"/>
          <w:rFonts w:cstheme="minorHAnsi"/>
          <w:sz w:val="24"/>
          <w:szCs w:val="24"/>
        </w:rPr>
        <w:footnoteReference w:id="1"/>
      </w:r>
      <w:r w:rsidRPr="003B5E47">
        <w:rPr>
          <w:rFonts w:cstheme="minorHAnsi"/>
          <w:sz w:val="24"/>
          <w:szCs w:val="24"/>
        </w:rPr>
        <w:t xml:space="preserve"> </w:t>
      </w:r>
      <w:r w:rsidR="0081424C" w:rsidRPr="003B5E47">
        <w:rPr>
          <w:rFonts w:eastAsia="Times New Roman" w:cstheme="minorHAnsi"/>
          <w:sz w:val="24"/>
          <w:szCs w:val="24"/>
        </w:rPr>
        <w:t xml:space="preserve">takes </w:t>
      </w:r>
      <w:r w:rsidR="00FF3E4E" w:rsidRPr="003B5E47">
        <w:rPr>
          <w:rFonts w:eastAsia="Times New Roman" w:cstheme="minorHAnsi"/>
          <w:sz w:val="24"/>
          <w:szCs w:val="24"/>
        </w:rPr>
        <w:t xml:space="preserve">the opportunity to contribute to the </w:t>
      </w:r>
      <w:r w:rsidR="00F81CA9" w:rsidRPr="003B5E47">
        <w:rPr>
          <w:rFonts w:eastAsia="Times New Roman" w:cstheme="minorHAnsi"/>
          <w:sz w:val="24"/>
          <w:szCs w:val="24"/>
        </w:rPr>
        <w:t>Human Rights Committee</w:t>
      </w:r>
      <w:r w:rsidR="00FF3E4E" w:rsidRPr="003B5E47">
        <w:rPr>
          <w:rFonts w:eastAsia="Times New Roman" w:cstheme="minorHAnsi"/>
          <w:sz w:val="24"/>
          <w:szCs w:val="24"/>
        </w:rPr>
        <w:t xml:space="preserve">’s preparation </w:t>
      </w:r>
      <w:r w:rsidR="00765A34" w:rsidRPr="003B5E47">
        <w:rPr>
          <w:rFonts w:cstheme="minorHAnsi"/>
          <w:sz w:val="24"/>
          <w:szCs w:val="24"/>
        </w:rPr>
        <w:t>ahead of the</w:t>
      </w:r>
      <w:r w:rsidRPr="003B5E47">
        <w:rPr>
          <w:rFonts w:cstheme="minorHAnsi"/>
          <w:sz w:val="24"/>
          <w:szCs w:val="24"/>
        </w:rPr>
        <w:t xml:space="preserve"> adoption of </w:t>
      </w:r>
      <w:r w:rsidR="001C3DAA" w:rsidRPr="003B5E47">
        <w:rPr>
          <w:rFonts w:cstheme="minorHAnsi"/>
          <w:sz w:val="24"/>
          <w:szCs w:val="24"/>
        </w:rPr>
        <w:t xml:space="preserve">the </w:t>
      </w:r>
      <w:r w:rsidRPr="003B5E47">
        <w:rPr>
          <w:rFonts w:cstheme="minorHAnsi"/>
          <w:sz w:val="24"/>
          <w:szCs w:val="24"/>
        </w:rPr>
        <w:t>list of issues</w:t>
      </w:r>
      <w:r w:rsidR="00765A34" w:rsidRPr="003B5E47">
        <w:rPr>
          <w:rFonts w:cstheme="minorHAnsi"/>
          <w:sz w:val="24"/>
          <w:szCs w:val="24"/>
        </w:rPr>
        <w:t xml:space="preserve"> </w:t>
      </w:r>
      <w:r w:rsidR="00CA482E" w:rsidRPr="003B5E47">
        <w:rPr>
          <w:rFonts w:cstheme="minorHAnsi"/>
          <w:sz w:val="24"/>
          <w:szCs w:val="24"/>
        </w:rPr>
        <w:t>in relation to the</w:t>
      </w:r>
      <w:r w:rsidR="00765A34" w:rsidRPr="003B5E47">
        <w:rPr>
          <w:rFonts w:cstheme="minorHAnsi"/>
          <w:sz w:val="24"/>
          <w:szCs w:val="24"/>
        </w:rPr>
        <w:t xml:space="preserve"> </w:t>
      </w:r>
      <w:r w:rsidR="00DE7F7A" w:rsidRPr="003B5E47">
        <w:rPr>
          <w:rFonts w:cstheme="minorHAnsi"/>
          <w:sz w:val="24"/>
          <w:szCs w:val="24"/>
        </w:rPr>
        <w:t xml:space="preserve">examination of the </w:t>
      </w:r>
      <w:r w:rsidR="00765A34" w:rsidRPr="003B5E47">
        <w:rPr>
          <w:rFonts w:cstheme="minorHAnsi"/>
          <w:sz w:val="24"/>
          <w:szCs w:val="24"/>
        </w:rPr>
        <w:t xml:space="preserve">periodic report of Pakistan </w:t>
      </w:r>
      <w:r w:rsidR="00765A34" w:rsidRPr="003B5E47">
        <w:rPr>
          <w:rFonts w:cstheme="minorHAnsi"/>
          <w:bCs/>
          <w:sz w:val="24"/>
          <w:szCs w:val="24"/>
        </w:rPr>
        <w:t>at its 139</w:t>
      </w:r>
      <w:r w:rsidR="00765A34" w:rsidRPr="003B5E47">
        <w:rPr>
          <w:rFonts w:cstheme="minorHAnsi"/>
          <w:bCs/>
          <w:sz w:val="24"/>
          <w:szCs w:val="24"/>
          <w:vertAlign w:val="superscript"/>
        </w:rPr>
        <w:t>th</w:t>
      </w:r>
      <w:r w:rsidR="00765A34" w:rsidRPr="003B5E47">
        <w:rPr>
          <w:rFonts w:cstheme="minorHAnsi"/>
          <w:bCs/>
          <w:sz w:val="24"/>
          <w:szCs w:val="24"/>
        </w:rPr>
        <w:t xml:space="preserve"> session</w:t>
      </w:r>
      <w:r w:rsidR="00D73966" w:rsidRPr="003B5E47">
        <w:rPr>
          <w:rFonts w:cstheme="minorHAnsi"/>
          <w:bCs/>
          <w:sz w:val="24"/>
          <w:szCs w:val="24"/>
        </w:rPr>
        <w:t>.</w:t>
      </w:r>
      <w:r w:rsidR="00D73966" w:rsidRPr="003B5E47">
        <w:rPr>
          <w:rFonts w:cstheme="minorHAnsi"/>
          <w:sz w:val="24"/>
          <w:szCs w:val="24"/>
        </w:rPr>
        <w:t xml:space="preserve"> </w:t>
      </w:r>
      <w:r w:rsidR="00D73966" w:rsidRPr="003B5E47">
        <w:rPr>
          <w:rFonts w:eastAsia="Times New Roman" w:cstheme="minorHAnsi"/>
          <w:sz w:val="24"/>
          <w:szCs w:val="24"/>
        </w:rPr>
        <w:t xml:space="preserve">The CSJ </w:t>
      </w:r>
      <w:r w:rsidR="00C82136" w:rsidRPr="003B5E47">
        <w:rPr>
          <w:rFonts w:cstheme="minorHAnsi"/>
          <w:sz w:val="24"/>
          <w:szCs w:val="24"/>
        </w:rPr>
        <w:t xml:space="preserve">is providing </w:t>
      </w:r>
      <w:r w:rsidR="00191C46" w:rsidRPr="003B5E47">
        <w:rPr>
          <w:rFonts w:cstheme="minorHAnsi"/>
          <w:sz w:val="24"/>
          <w:szCs w:val="24"/>
        </w:rPr>
        <w:t xml:space="preserve">information </w:t>
      </w:r>
      <w:r w:rsidR="0081424C" w:rsidRPr="003B5E47">
        <w:rPr>
          <w:rFonts w:cstheme="minorHAnsi"/>
          <w:sz w:val="24"/>
          <w:szCs w:val="24"/>
        </w:rPr>
        <w:t xml:space="preserve">specifically </w:t>
      </w:r>
      <w:r w:rsidR="00191C46" w:rsidRPr="003B5E47">
        <w:rPr>
          <w:rFonts w:cstheme="minorHAnsi"/>
          <w:sz w:val="24"/>
          <w:szCs w:val="24"/>
        </w:rPr>
        <w:t>concerning religious freedom and minorities rights in Pakistan</w:t>
      </w:r>
      <w:r w:rsidR="00D73966" w:rsidRPr="003B5E47">
        <w:rPr>
          <w:rFonts w:cstheme="minorHAnsi"/>
          <w:sz w:val="24"/>
          <w:szCs w:val="24"/>
        </w:rPr>
        <w:t xml:space="preserve">, </w:t>
      </w:r>
      <w:r w:rsidR="00C82136" w:rsidRPr="003B5E47">
        <w:rPr>
          <w:rFonts w:cstheme="minorHAnsi"/>
          <w:sz w:val="24"/>
          <w:szCs w:val="24"/>
        </w:rPr>
        <w:t xml:space="preserve">to </w:t>
      </w:r>
      <w:r w:rsidR="0099283F" w:rsidRPr="003B5E47">
        <w:rPr>
          <w:rFonts w:eastAsia="Times New Roman" w:cstheme="minorHAnsi"/>
          <w:sz w:val="24"/>
          <w:szCs w:val="24"/>
        </w:rPr>
        <w:t xml:space="preserve">draw the Committee’s attention to </w:t>
      </w:r>
      <w:r w:rsidR="00D54821" w:rsidRPr="003B5E47">
        <w:rPr>
          <w:rFonts w:eastAsia="Times New Roman" w:cstheme="minorHAnsi"/>
          <w:sz w:val="24"/>
          <w:szCs w:val="24"/>
        </w:rPr>
        <w:t>long-standing</w:t>
      </w:r>
      <w:r w:rsidR="00C82136" w:rsidRPr="003B5E47">
        <w:rPr>
          <w:rFonts w:eastAsia="Times New Roman" w:cstheme="minorHAnsi"/>
          <w:sz w:val="24"/>
          <w:szCs w:val="24"/>
        </w:rPr>
        <w:t xml:space="preserve"> </w:t>
      </w:r>
      <w:r w:rsidR="0099283F" w:rsidRPr="003B5E47">
        <w:rPr>
          <w:rFonts w:eastAsia="Times New Roman" w:cstheme="minorHAnsi"/>
          <w:sz w:val="24"/>
          <w:szCs w:val="24"/>
        </w:rPr>
        <w:t>issues</w:t>
      </w:r>
      <w:r w:rsidR="00FF3E4E" w:rsidRPr="003B5E47">
        <w:rPr>
          <w:rFonts w:eastAsia="Times New Roman" w:cstheme="minorHAnsi"/>
          <w:sz w:val="24"/>
          <w:szCs w:val="24"/>
        </w:rPr>
        <w:t xml:space="preserve"> such as; (</w:t>
      </w:r>
      <w:r w:rsidR="00673015" w:rsidRPr="003B5E47">
        <w:rPr>
          <w:rFonts w:eastAsia="Times New Roman" w:cstheme="minorHAnsi"/>
          <w:sz w:val="24"/>
          <w:szCs w:val="24"/>
        </w:rPr>
        <w:t>i</w:t>
      </w:r>
      <w:r w:rsidR="00FF3E4E" w:rsidRPr="003B5E47">
        <w:rPr>
          <w:rFonts w:eastAsia="Times New Roman" w:cstheme="minorHAnsi"/>
          <w:sz w:val="24"/>
          <w:szCs w:val="24"/>
        </w:rPr>
        <w:t xml:space="preserve">) </w:t>
      </w:r>
      <w:r w:rsidR="00673015" w:rsidRPr="003B5E47">
        <w:rPr>
          <w:rFonts w:eastAsia="Times New Roman" w:cstheme="minorHAnsi"/>
          <w:sz w:val="24"/>
          <w:szCs w:val="24"/>
        </w:rPr>
        <w:t xml:space="preserve">abuse of </w:t>
      </w:r>
      <w:r w:rsidR="0099283F" w:rsidRPr="003B5E47">
        <w:rPr>
          <w:rFonts w:eastAsia="Times New Roman" w:cstheme="minorHAnsi"/>
          <w:sz w:val="24"/>
          <w:szCs w:val="24"/>
        </w:rPr>
        <w:t>blasphemy laws</w:t>
      </w:r>
      <w:r w:rsidR="00FF3E4E" w:rsidRPr="003B5E47">
        <w:rPr>
          <w:rFonts w:eastAsia="Times New Roman" w:cstheme="minorHAnsi"/>
          <w:sz w:val="24"/>
          <w:szCs w:val="24"/>
        </w:rPr>
        <w:t xml:space="preserve">, (ii) forced religious conversions, (iii) </w:t>
      </w:r>
      <w:r w:rsidR="00D21A84" w:rsidRPr="003B5E47">
        <w:rPr>
          <w:rFonts w:eastAsia="Times New Roman" w:cstheme="minorHAnsi"/>
          <w:sz w:val="24"/>
          <w:szCs w:val="24"/>
        </w:rPr>
        <w:t>discrimination in</w:t>
      </w:r>
      <w:r w:rsidR="00FF3E4E" w:rsidRPr="003B5E47">
        <w:rPr>
          <w:rFonts w:eastAsia="Times New Roman" w:cstheme="minorHAnsi"/>
          <w:sz w:val="24"/>
          <w:szCs w:val="24"/>
        </w:rPr>
        <w:t xml:space="preserve"> </w:t>
      </w:r>
      <w:r w:rsidR="00D54821" w:rsidRPr="003B5E47">
        <w:rPr>
          <w:rFonts w:eastAsia="Times New Roman" w:cstheme="minorHAnsi"/>
          <w:sz w:val="24"/>
          <w:szCs w:val="24"/>
        </w:rPr>
        <w:t xml:space="preserve">the </w:t>
      </w:r>
      <w:r w:rsidR="00FF3E4E" w:rsidRPr="003B5E47">
        <w:rPr>
          <w:rFonts w:eastAsia="Times New Roman" w:cstheme="minorHAnsi"/>
          <w:sz w:val="24"/>
          <w:szCs w:val="24"/>
        </w:rPr>
        <w:t>education</w:t>
      </w:r>
      <w:r w:rsidR="00D21A84" w:rsidRPr="003B5E47">
        <w:rPr>
          <w:rFonts w:eastAsia="Times New Roman" w:cstheme="minorHAnsi"/>
          <w:sz w:val="24"/>
          <w:szCs w:val="24"/>
        </w:rPr>
        <w:t xml:space="preserve"> system</w:t>
      </w:r>
      <w:r w:rsidR="00FF3E4E" w:rsidRPr="003B5E47">
        <w:rPr>
          <w:rFonts w:eastAsia="Times New Roman" w:cstheme="minorHAnsi"/>
          <w:sz w:val="24"/>
          <w:szCs w:val="24"/>
        </w:rPr>
        <w:t xml:space="preserve">, (iv) National Commission for Minorities Rights, (v) Implementation of Job Quota, and (vi) </w:t>
      </w:r>
      <w:r w:rsidR="00332F51" w:rsidRPr="003B5E47">
        <w:rPr>
          <w:rFonts w:eastAsia="Times New Roman" w:cstheme="minorHAnsi"/>
          <w:sz w:val="24"/>
          <w:szCs w:val="24"/>
        </w:rPr>
        <w:t xml:space="preserve">implementation of </w:t>
      </w:r>
      <w:r w:rsidR="00D21A84" w:rsidRPr="003B5E47">
        <w:rPr>
          <w:rFonts w:eastAsia="Times New Roman" w:cstheme="minorHAnsi"/>
          <w:sz w:val="24"/>
          <w:szCs w:val="24"/>
        </w:rPr>
        <w:t xml:space="preserve">the </w:t>
      </w:r>
      <w:r w:rsidR="00C82136" w:rsidRPr="003B5E47">
        <w:rPr>
          <w:rFonts w:eastAsia="Times New Roman" w:cstheme="minorHAnsi"/>
          <w:sz w:val="24"/>
          <w:szCs w:val="24"/>
        </w:rPr>
        <w:t>Supreme Court</w:t>
      </w:r>
      <w:r w:rsidR="00332F51" w:rsidRPr="003B5E47">
        <w:rPr>
          <w:rFonts w:eastAsia="Times New Roman" w:cstheme="minorHAnsi"/>
          <w:sz w:val="24"/>
          <w:szCs w:val="24"/>
        </w:rPr>
        <w:t xml:space="preserve"> </w:t>
      </w:r>
      <w:r w:rsidR="00D21A84" w:rsidRPr="003B5E47">
        <w:rPr>
          <w:rFonts w:eastAsia="Times New Roman" w:cstheme="minorHAnsi"/>
          <w:sz w:val="24"/>
          <w:szCs w:val="24"/>
        </w:rPr>
        <w:t>judgment</w:t>
      </w:r>
      <w:r w:rsidR="00FF3E4E" w:rsidRPr="003B5E47">
        <w:rPr>
          <w:rFonts w:eastAsia="Times New Roman" w:cstheme="minorHAnsi"/>
          <w:sz w:val="24"/>
          <w:szCs w:val="24"/>
        </w:rPr>
        <w:t xml:space="preserve">. </w:t>
      </w:r>
    </w:p>
    <w:p w14:paraId="77078823" w14:textId="138B62F3" w:rsidR="0099283F" w:rsidRPr="003B5E47" w:rsidRDefault="008F12B0">
      <w:pPr>
        <w:jc w:val="both"/>
        <w:rPr>
          <w:rFonts w:eastAsia="Times New Roman" w:cstheme="minorHAnsi"/>
          <w:sz w:val="24"/>
          <w:szCs w:val="24"/>
        </w:rPr>
      </w:pPr>
      <w:r w:rsidRPr="003B5E47">
        <w:rPr>
          <w:rFonts w:eastAsia="Times New Roman" w:cstheme="minorHAnsi"/>
          <w:sz w:val="24"/>
          <w:szCs w:val="24"/>
        </w:rPr>
        <w:t>CSJ</w:t>
      </w:r>
      <w:r w:rsidR="00C82136" w:rsidRPr="003B5E47">
        <w:rPr>
          <w:rFonts w:eastAsia="Times New Roman" w:cstheme="minorHAnsi"/>
          <w:sz w:val="24"/>
          <w:szCs w:val="24"/>
        </w:rPr>
        <w:t xml:space="preserve"> requests the Committee to consider </w:t>
      </w:r>
      <w:r w:rsidR="0081424C" w:rsidRPr="003B5E47">
        <w:rPr>
          <w:rFonts w:eastAsia="Times New Roman" w:cstheme="minorHAnsi"/>
          <w:sz w:val="24"/>
          <w:szCs w:val="24"/>
        </w:rPr>
        <w:t>proposed questions for</w:t>
      </w:r>
      <w:r w:rsidRPr="003B5E47">
        <w:rPr>
          <w:rFonts w:cstheme="minorHAnsi"/>
          <w:sz w:val="24"/>
          <w:szCs w:val="24"/>
        </w:rPr>
        <w:t xml:space="preserve"> </w:t>
      </w:r>
      <w:r w:rsidR="0081424C" w:rsidRPr="003B5E47">
        <w:rPr>
          <w:rFonts w:cstheme="minorHAnsi"/>
          <w:sz w:val="24"/>
          <w:szCs w:val="24"/>
        </w:rPr>
        <w:t>l</w:t>
      </w:r>
      <w:r w:rsidR="0099283F" w:rsidRPr="003B5E47">
        <w:rPr>
          <w:rFonts w:eastAsia="Times New Roman" w:cstheme="minorHAnsi"/>
          <w:sz w:val="24"/>
          <w:szCs w:val="24"/>
        </w:rPr>
        <w:t xml:space="preserve">ist of </w:t>
      </w:r>
      <w:r w:rsidR="00574657" w:rsidRPr="003B5E47">
        <w:rPr>
          <w:rFonts w:eastAsia="Times New Roman" w:cstheme="minorHAnsi"/>
          <w:sz w:val="24"/>
          <w:szCs w:val="24"/>
        </w:rPr>
        <w:t>i</w:t>
      </w:r>
      <w:r w:rsidR="0099283F" w:rsidRPr="003B5E47">
        <w:rPr>
          <w:rFonts w:eastAsia="Times New Roman" w:cstheme="minorHAnsi"/>
          <w:sz w:val="24"/>
          <w:szCs w:val="24"/>
        </w:rPr>
        <w:t xml:space="preserve">ssues </w:t>
      </w:r>
      <w:r w:rsidR="008D728D" w:rsidRPr="003B5E47">
        <w:rPr>
          <w:rFonts w:cstheme="minorHAnsi"/>
          <w:sz w:val="24"/>
          <w:szCs w:val="24"/>
        </w:rPr>
        <w:t>to be addressed to the State Party</w:t>
      </w:r>
      <w:r w:rsidR="0099283F" w:rsidRPr="003B5E47">
        <w:rPr>
          <w:rFonts w:eastAsia="Times New Roman" w:cstheme="minorHAnsi"/>
          <w:sz w:val="24"/>
          <w:szCs w:val="24"/>
        </w:rPr>
        <w:t xml:space="preserve">. </w:t>
      </w:r>
    </w:p>
    <w:p w14:paraId="3C6952CA" w14:textId="3E2640AA" w:rsidR="008F12B0" w:rsidRPr="003B5E47" w:rsidRDefault="0081424C">
      <w:pPr>
        <w:spacing w:line="240" w:lineRule="auto"/>
        <w:rPr>
          <w:rFonts w:cstheme="minorHAnsi"/>
          <w:sz w:val="24"/>
          <w:szCs w:val="24"/>
        </w:rPr>
      </w:pPr>
      <w:r w:rsidRPr="003B5E47">
        <w:rPr>
          <w:rFonts w:cstheme="minorHAnsi"/>
          <w:sz w:val="24"/>
          <w:szCs w:val="24"/>
        </w:rPr>
        <w:t>P</w:t>
      </w:r>
      <w:r w:rsidR="00580FDC" w:rsidRPr="003B5E47">
        <w:rPr>
          <w:rFonts w:cstheme="minorHAnsi"/>
          <w:sz w:val="24"/>
          <w:szCs w:val="24"/>
        </w:rPr>
        <w:t xml:space="preserve">lease </w:t>
      </w:r>
      <w:r w:rsidRPr="003B5E47">
        <w:rPr>
          <w:rFonts w:cstheme="minorHAnsi"/>
          <w:sz w:val="24"/>
          <w:szCs w:val="24"/>
        </w:rPr>
        <w:t>feel free to</w:t>
      </w:r>
      <w:r w:rsidR="000405ED" w:rsidRPr="003B5E47">
        <w:rPr>
          <w:rFonts w:cstheme="minorHAnsi"/>
          <w:sz w:val="24"/>
          <w:szCs w:val="24"/>
        </w:rPr>
        <w:t xml:space="preserve"> contact us </w:t>
      </w:r>
      <w:r w:rsidRPr="003B5E47">
        <w:rPr>
          <w:rFonts w:cstheme="minorHAnsi"/>
          <w:sz w:val="24"/>
          <w:szCs w:val="24"/>
        </w:rPr>
        <w:t>for</w:t>
      </w:r>
      <w:r w:rsidR="000405ED" w:rsidRPr="003B5E47">
        <w:rPr>
          <w:rFonts w:cstheme="minorHAnsi"/>
          <w:sz w:val="24"/>
          <w:szCs w:val="24"/>
        </w:rPr>
        <w:t xml:space="preserve"> any further information</w:t>
      </w:r>
      <w:r w:rsidRPr="003B5E47">
        <w:rPr>
          <w:rFonts w:cstheme="minorHAnsi"/>
          <w:sz w:val="24"/>
          <w:szCs w:val="24"/>
        </w:rPr>
        <w:t xml:space="preserve"> </w:t>
      </w:r>
      <w:r w:rsidR="00D54821" w:rsidRPr="003B5E47">
        <w:rPr>
          <w:rFonts w:cstheme="minorHAnsi"/>
          <w:sz w:val="24"/>
          <w:szCs w:val="24"/>
        </w:rPr>
        <w:t xml:space="preserve">or </w:t>
      </w:r>
      <w:r w:rsidRPr="003B5E47">
        <w:rPr>
          <w:rFonts w:cstheme="minorHAnsi"/>
          <w:sz w:val="24"/>
          <w:szCs w:val="24"/>
        </w:rPr>
        <w:t>comments</w:t>
      </w:r>
      <w:r w:rsidR="000405ED" w:rsidRPr="003B5E47">
        <w:rPr>
          <w:rFonts w:cstheme="minorHAnsi"/>
          <w:sz w:val="24"/>
          <w:szCs w:val="24"/>
        </w:rPr>
        <w:t>.</w:t>
      </w:r>
    </w:p>
    <w:p w14:paraId="24DCC608" w14:textId="77777777" w:rsidR="00580FDC" w:rsidRPr="003B5E47" w:rsidRDefault="00580FDC" w:rsidP="00F37FD6">
      <w:pPr>
        <w:pStyle w:val="NoSpacing"/>
        <w:jc w:val="both"/>
        <w:rPr>
          <w:rFonts w:asciiTheme="minorHAnsi" w:hAnsiTheme="minorHAnsi" w:cstheme="minorHAnsi"/>
        </w:rPr>
      </w:pPr>
    </w:p>
    <w:p w14:paraId="7BE48D7A" w14:textId="77777777" w:rsidR="00580FDC" w:rsidRPr="003B5E47" w:rsidRDefault="00580FDC" w:rsidP="00F37FD6">
      <w:pPr>
        <w:pStyle w:val="NoSpacing"/>
        <w:jc w:val="both"/>
        <w:rPr>
          <w:rFonts w:asciiTheme="minorHAnsi" w:hAnsiTheme="minorHAnsi" w:cstheme="minorHAnsi"/>
        </w:rPr>
      </w:pPr>
      <w:r w:rsidRPr="003B5E47">
        <w:rPr>
          <w:rFonts w:asciiTheme="minorHAnsi" w:hAnsiTheme="minorHAnsi" w:cstheme="minorHAnsi"/>
        </w:rPr>
        <w:t>Thank you for your consideration.</w:t>
      </w:r>
    </w:p>
    <w:p w14:paraId="0A147397" w14:textId="77777777" w:rsidR="00580FDC" w:rsidRPr="003B5E47" w:rsidRDefault="00580FDC" w:rsidP="00F37FD6">
      <w:pPr>
        <w:pStyle w:val="NoSpacing"/>
        <w:jc w:val="both"/>
        <w:rPr>
          <w:rFonts w:asciiTheme="minorHAnsi" w:hAnsiTheme="minorHAnsi" w:cstheme="minorHAnsi"/>
        </w:rPr>
      </w:pPr>
    </w:p>
    <w:p w14:paraId="42977AB8" w14:textId="7781CBA3" w:rsidR="000405ED" w:rsidRPr="003B5E47" w:rsidRDefault="000405ED" w:rsidP="00F37FD6">
      <w:pPr>
        <w:spacing w:line="240" w:lineRule="auto"/>
        <w:rPr>
          <w:rFonts w:cstheme="minorHAnsi"/>
          <w:sz w:val="24"/>
          <w:szCs w:val="24"/>
        </w:rPr>
      </w:pPr>
      <w:r w:rsidRPr="003B5E47">
        <w:rPr>
          <w:rFonts w:cstheme="minorHAnsi"/>
          <w:sz w:val="24"/>
          <w:szCs w:val="24"/>
        </w:rPr>
        <w:t>Yours sincerely,</w:t>
      </w:r>
    </w:p>
    <w:p w14:paraId="224033E9" w14:textId="47D4FC94" w:rsidR="00095B7D" w:rsidRPr="00095B7D" w:rsidRDefault="000405ED" w:rsidP="00095B7D">
      <w:pPr>
        <w:spacing w:line="240" w:lineRule="auto"/>
        <w:rPr>
          <w:rStyle w:val="Hyperlink"/>
          <w:rFonts w:asciiTheme="majorBidi" w:hAnsiTheme="majorBidi" w:cstheme="majorBidi"/>
          <w:b/>
          <w:color w:val="auto"/>
          <w:sz w:val="24"/>
          <w:szCs w:val="24"/>
          <w:u w:val="none"/>
        </w:rPr>
      </w:pPr>
      <w:r w:rsidRPr="003B5E47">
        <w:rPr>
          <w:rFonts w:cstheme="minorHAnsi"/>
          <w:b/>
          <w:bCs/>
          <w:sz w:val="24"/>
          <w:szCs w:val="24"/>
        </w:rPr>
        <w:br/>
        <w:t>Peter Jacob</w:t>
      </w:r>
      <w:r w:rsidRPr="003B5E47">
        <w:rPr>
          <w:rFonts w:cstheme="minorHAnsi"/>
          <w:b/>
          <w:bCs/>
          <w:sz w:val="24"/>
          <w:szCs w:val="24"/>
        </w:rPr>
        <w:br/>
      </w:r>
      <w:r w:rsidRPr="003B5E47">
        <w:rPr>
          <w:rFonts w:cstheme="minorHAnsi"/>
          <w:sz w:val="24"/>
          <w:szCs w:val="24"/>
        </w:rPr>
        <w:t>Executive Director,</w:t>
      </w:r>
      <w:r w:rsidRPr="003B5E47">
        <w:rPr>
          <w:rFonts w:cstheme="minorHAnsi"/>
          <w:sz w:val="24"/>
          <w:szCs w:val="24"/>
        </w:rPr>
        <w:br/>
      </w:r>
      <w:r w:rsidR="00095B7D" w:rsidRPr="009D5AF6">
        <w:rPr>
          <w:rFonts w:asciiTheme="majorBidi" w:hAnsiTheme="majorBidi" w:cstheme="majorBidi"/>
          <w:b/>
          <w:sz w:val="24"/>
          <w:szCs w:val="24"/>
        </w:rPr>
        <w:t>Centre for Social Justice, Pakistan</w:t>
      </w:r>
      <w:r w:rsidR="00095B7D">
        <w:rPr>
          <w:rFonts w:asciiTheme="majorBidi" w:hAnsiTheme="majorBidi" w:cstheme="majorBidi"/>
          <w:b/>
          <w:sz w:val="24"/>
          <w:szCs w:val="24"/>
        </w:rPr>
        <w:br/>
      </w:r>
      <w:hyperlink r:id="rId9" w:history="1">
        <w:r w:rsidR="00DF6439" w:rsidRPr="005421B3">
          <w:rPr>
            <w:rStyle w:val="Hyperlink"/>
            <w:rFonts w:asciiTheme="majorBidi" w:hAnsiTheme="majorBidi" w:cstheme="majorBidi"/>
            <w:sz w:val="24"/>
            <w:szCs w:val="24"/>
          </w:rPr>
          <w:t>csjpak@gmail.com</w:t>
        </w:r>
      </w:hyperlink>
      <w:r w:rsidR="00095B7D" w:rsidRPr="009D5AF6">
        <w:rPr>
          <w:rStyle w:val="Hyperlink"/>
          <w:rFonts w:asciiTheme="majorBidi" w:hAnsiTheme="majorBidi" w:cstheme="majorBidi"/>
          <w:sz w:val="24"/>
          <w:szCs w:val="24"/>
        </w:rPr>
        <w:br/>
      </w:r>
    </w:p>
    <w:p w14:paraId="6ECE5F64" w14:textId="14143D53" w:rsidR="000405ED" w:rsidRPr="003B5E47" w:rsidRDefault="000405ED" w:rsidP="00F37FD6">
      <w:pPr>
        <w:spacing w:line="240" w:lineRule="auto"/>
        <w:rPr>
          <w:rFonts w:cstheme="minorHAnsi"/>
          <w:b/>
          <w:bCs/>
          <w:sz w:val="24"/>
          <w:szCs w:val="24"/>
        </w:rPr>
      </w:pPr>
    </w:p>
    <w:p w14:paraId="61E1C32A" w14:textId="6B932B85" w:rsidR="0015028A" w:rsidRPr="003B5E47" w:rsidRDefault="0015028A" w:rsidP="00673015">
      <w:pPr>
        <w:jc w:val="center"/>
        <w:rPr>
          <w:rFonts w:eastAsia="Times New Roman" w:cstheme="minorHAnsi"/>
          <w:b/>
          <w:sz w:val="26"/>
          <w:szCs w:val="26"/>
        </w:rPr>
      </w:pPr>
      <w:r w:rsidRPr="003B5E47">
        <w:rPr>
          <w:rFonts w:cstheme="minorHAnsi"/>
          <w:b/>
          <w:sz w:val="26"/>
          <w:szCs w:val="26"/>
        </w:rPr>
        <w:lastRenderedPageBreak/>
        <w:t xml:space="preserve">List of </w:t>
      </w:r>
      <w:r w:rsidR="00AB39D3" w:rsidRPr="003B5E47">
        <w:rPr>
          <w:rFonts w:cstheme="minorHAnsi"/>
          <w:b/>
          <w:sz w:val="26"/>
          <w:szCs w:val="26"/>
        </w:rPr>
        <w:t>Issues</w:t>
      </w:r>
      <w:r w:rsidRPr="003B5E47" w:rsidDel="0015028A">
        <w:rPr>
          <w:rFonts w:eastAsia="Times New Roman" w:cstheme="minorHAnsi"/>
          <w:b/>
          <w:sz w:val="26"/>
          <w:szCs w:val="26"/>
        </w:rPr>
        <w:t xml:space="preserve"> </w:t>
      </w:r>
      <w:r w:rsidR="00FF4B20" w:rsidRPr="003B5E47">
        <w:rPr>
          <w:rFonts w:eastAsia="Times New Roman" w:cstheme="minorHAnsi"/>
          <w:b/>
          <w:sz w:val="26"/>
          <w:szCs w:val="26"/>
        </w:rPr>
        <w:t xml:space="preserve">and </w:t>
      </w:r>
      <w:r w:rsidRPr="003B5E47">
        <w:rPr>
          <w:rFonts w:eastAsia="Times New Roman" w:cstheme="minorHAnsi"/>
          <w:b/>
          <w:sz w:val="26"/>
          <w:szCs w:val="26"/>
        </w:rPr>
        <w:t>Questions</w:t>
      </w:r>
    </w:p>
    <w:p w14:paraId="1E77E13C" w14:textId="42CAD3AD" w:rsidR="00AD0412" w:rsidRPr="003B5E47" w:rsidRDefault="00AD0412" w:rsidP="00673015">
      <w:pPr>
        <w:jc w:val="center"/>
        <w:rPr>
          <w:rFonts w:eastAsia="Times New Roman" w:cstheme="minorHAnsi"/>
          <w:b/>
          <w:sz w:val="26"/>
          <w:szCs w:val="26"/>
        </w:rPr>
      </w:pPr>
      <w:r w:rsidRPr="003B5E47">
        <w:rPr>
          <w:rFonts w:eastAsia="Times New Roman" w:cstheme="minorHAnsi"/>
          <w:b/>
          <w:sz w:val="26"/>
          <w:szCs w:val="26"/>
        </w:rPr>
        <w:t>regarding freedom of religion and minorities’ rights</w:t>
      </w:r>
    </w:p>
    <w:p w14:paraId="5F66CD7F" w14:textId="77777777" w:rsidR="00AD0412" w:rsidRPr="003B5E47" w:rsidRDefault="00AD0412" w:rsidP="00AD0412">
      <w:pPr>
        <w:jc w:val="center"/>
        <w:rPr>
          <w:rFonts w:eastAsia="Times New Roman" w:cstheme="minorHAnsi"/>
          <w:b/>
          <w:sz w:val="26"/>
          <w:szCs w:val="26"/>
        </w:rPr>
      </w:pPr>
      <w:r w:rsidRPr="003B5E47">
        <w:rPr>
          <w:rFonts w:cstheme="minorHAnsi"/>
          <w:sz w:val="24"/>
          <w:szCs w:val="24"/>
        </w:rPr>
        <w:t>CCPR/C/PAK/CO/1 (para 34)</w:t>
      </w:r>
      <w:r w:rsidRPr="003B5E47">
        <w:rPr>
          <w:rStyle w:val="FootnoteReference"/>
          <w:rFonts w:cstheme="minorHAnsi"/>
          <w:sz w:val="24"/>
          <w:szCs w:val="24"/>
        </w:rPr>
        <w:footnoteReference w:id="2"/>
      </w:r>
      <w:r w:rsidRPr="003B5E47">
        <w:rPr>
          <w:rFonts w:cstheme="minorHAnsi"/>
          <w:sz w:val="24"/>
          <w:szCs w:val="24"/>
        </w:rPr>
        <w:t xml:space="preserve">, </w:t>
      </w:r>
      <w:r w:rsidRPr="003B5E47">
        <w:rPr>
          <w:rFonts w:cstheme="minorHAnsi"/>
          <w:sz w:val="24"/>
          <w:szCs w:val="24"/>
        </w:rPr>
        <w:br/>
        <w:t>CCPR/C/PAK/2 (paras 94-114, 121-126)</w:t>
      </w:r>
      <w:r w:rsidRPr="003B5E47">
        <w:rPr>
          <w:rStyle w:val="FootnoteReference"/>
          <w:rFonts w:cstheme="minorHAnsi"/>
          <w:sz w:val="24"/>
          <w:szCs w:val="24"/>
        </w:rPr>
        <w:footnoteReference w:id="3"/>
      </w:r>
    </w:p>
    <w:p w14:paraId="4C7CDF99" w14:textId="5BA2173C" w:rsidR="0015028A" w:rsidRPr="003B5E47" w:rsidRDefault="00FF4B20" w:rsidP="00AB39D3">
      <w:pPr>
        <w:jc w:val="center"/>
        <w:rPr>
          <w:rFonts w:cstheme="minorHAnsi"/>
          <w:b/>
          <w:sz w:val="26"/>
          <w:szCs w:val="26"/>
        </w:rPr>
      </w:pPr>
      <w:r w:rsidRPr="003B5E47">
        <w:rPr>
          <w:rFonts w:eastAsia="Times New Roman" w:cstheme="minorHAnsi"/>
          <w:b/>
          <w:sz w:val="26"/>
          <w:szCs w:val="26"/>
        </w:rPr>
        <w:t xml:space="preserve">for </w:t>
      </w:r>
      <w:r w:rsidRPr="003B5E47">
        <w:rPr>
          <w:rFonts w:cstheme="minorHAnsi"/>
          <w:b/>
          <w:sz w:val="26"/>
          <w:szCs w:val="26"/>
        </w:rPr>
        <w:t xml:space="preserve">consideration by the </w:t>
      </w:r>
      <w:r w:rsidR="0015028A" w:rsidRPr="003B5E47">
        <w:rPr>
          <w:rFonts w:cstheme="minorHAnsi"/>
          <w:b/>
          <w:sz w:val="26"/>
          <w:szCs w:val="26"/>
        </w:rPr>
        <w:t>Human Rights Committee</w:t>
      </w:r>
    </w:p>
    <w:p w14:paraId="7CF59932" w14:textId="12524443" w:rsidR="00AD7E99" w:rsidRPr="003B5E47" w:rsidRDefault="0015028A" w:rsidP="00AB39D3">
      <w:pPr>
        <w:jc w:val="center"/>
        <w:rPr>
          <w:rFonts w:cstheme="minorHAnsi"/>
          <w:b/>
          <w:sz w:val="26"/>
          <w:szCs w:val="26"/>
        </w:rPr>
      </w:pPr>
      <w:r w:rsidRPr="003B5E47">
        <w:rPr>
          <w:rFonts w:cstheme="minorHAnsi"/>
          <w:b/>
          <w:sz w:val="26"/>
          <w:szCs w:val="26"/>
        </w:rPr>
        <w:t xml:space="preserve">regarding </w:t>
      </w:r>
      <w:r w:rsidR="00AB39D3" w:rsidRPr="003B5E47">
        <w:rPr>
          <w:rFonts w:cstheme="minorHAnsi"/>
          <w:b/>
          <w:sz w:val="26"/>
          <w:szCs w:val="26"/>
        </w:rPr>
        <w:t xml:space="preserve">the </w:t>
      </w:r>
      <w:r w:rsidRPr="003B5E47">
        <w:rPr>
          <w:rFonts w:cstheme="minorHAnsi"/>
          <w:b/>
          <w:sz w:val="26"/>
          <w:szCs w:val="26"/>
        </w:rPr>
        <w:t>review of</w:t>
      </w:r>
      <w:r w:rsidR="00AB39D3" w:rsidRPr="003B5E47">
        <w:rPr>
          <w:rFonts w:cstheme="minorHAnsi"/>
          <w:b/>
          <w:sz w:val="26"/>
          <w:szCs w:val="26"/>
        </w:rPr>
        <w:t xml:space="preserve"> </w:t>
      </w:r>
      <w:r w:rsidR="00FF4B20" w:rsidRPr="003B5E47">
        <w:rPr>
          <w:rFonts w:cstheme="minorHAnsi"/>
          <w:b/>
          <w:sz w:val="26"/>
          <w:szCs w:val="26"/>
        </w:rPr>
        <w:t>Pakistan</w:t>
      </w:r>
      <w:r w:rsidRPr="003B5E47">
        <w:rPr>
          <w:rFonts w:cstheme="minorHAnsi"/>
          <w:b/>
          <w:sz w:val="26"/>
          <w:szCs w:val="26"/>
        </w:rPr>
        <w:t xml:space="preserve">’s compliance </w:t>
      </w:r>
      <w:r w:rsidR="00AB39D3" w:rsidRPr="003B5E47">
        <w:rPr>
          <w:rFonts w:cstheme="minorHAnsi"/>
          <w:b/>
          <w:sz w:val="26"/>
          <w:szCs w:val="26"/>
        </w:rPr>
        <w:t>with</w:t>
      </w:r>
      <w:r w:rsidRPr="003B5E47">
        <w:rPr>
          <w:rFonts w:cstheme="minorHAnsi"/>
          <w:b/>
          <w:sz w:val="26"/>
          <w:szCs w:val="26"/>
        </w:rPr>
        <w:t xml:space="preserve"> ICCPR</w:t>
      </w:r>
    </w:p>
    <w:p w14:paraId="753A6ED4" w14:textId="34DB1E04" w:rsidR="00AB39D3" w:rsidRPr="003B5E47" w:rsidRDefault="00574657" w:rsidP="00AB39D3">
      <w:pPr>
        <w:spacing w:after="200" w:line="240" w:lineRule="auto"/>
        <w:jc w:val="center"/>
        <w:rPr>
          <w:rFonts w:eastAsia="Calibri" w:cstheme="minorHAnsi"/>
          <w:bCs/>
          <w:sz w:val="24"/>
          <w:szCs w:val="24"/>
        </w:rPr>
      </w:pPr>
      <w:r w:rsidRPr="003B5E47">
        <w:rPr>
          <w:rFonts w:eastAsia="Calibri" w:cstheme="minorHAnsi"/>
          <w:bCs/>
          <w:sz w:val="24"/>
          <w:szCs w:val="24"/>
        </w:rPr>
        <w:t xml:space="preserve">in its </w:t>
      </w:r>
      <w:r w:rsidR="00AB39D3" w:rsidRPr="003B5E47">
        <w:rPr>
          <w:rFonts w:eastAsia="Calibri" w:cstheme="minorHAnsi"/>
          <w:bCs/>
          <w:sz w:val="24"/>
          <w:szCs w:val="24"/>
        </w:rPr>
        <w:t>139</w:t>
      </w:r>
      <w:r w:rsidR="00AB39D3" w:rsidRPr="003B5E47">
        <w:rPr>
          <w:rFonts w:eastAsia="Calibri" w:cstheme="minorHAnsi"/>
          <w:bCs/>
          <w:sz w:val="24"/>
          <w:szCs w:val="24"/>
          <w:vertAlign w:val="superscript"/>
        </w:rPr>
        <w:t>th</w:t>
      </w:r>
      <w:r w:rsidR="00AB39D3" w:rsidRPr="003B5E47">
        <w:rPr>
          <w:rFonts w:eastAsia="Calibri" w:cstheme="minorHAnsi"/>
          <w:bCs/>
          <w:sz w:val="24"/>
          <w:szCs w:val="24"/>
        </w:rPr>
        <w:t xml:space="preserve"> session, October-November 2023</w:t>
      </w:r>
    </w:p>
    <w:p w14:paraId="5DBA9F31" w14:textId="2B342C0E" w:rsidR="00AB39D3" w:rsidRPr="003B5E47" w:rsidRDefault="00AB39D3" w:rsidP="00AB39D3">
      <w:pPr>
        <w:spacing w:after="200" w:line="240" w:lineRule="auto"/>
        <w:jc w:val="center"/>
        <w:rPr>
          <w:rFonts w:eastAsia="Calibri" w:cstheme="minorHAnsi"/>
          <w:b/>
          <w:sz w:val="24"/>
          <w:szCs w:val="24"/>
        </w:rPr>
      </w:pPr>
      <w:r w:rsidRPr="003B5E47">
        <w:rPr>
          <w:rFonts w:cstheme="minorHAnsi"/>
          <w:b/>
          <w:bCs/>
          <w:sz w:val="24"/>
          <w:szCs w:val="24"/>
        </w:rPr>
        <w:t>Submitted By:</w:t>
      </w:r>
    </w:p>
    <w:p w14:paraId="5B7A1575" w14:textId="77777777" w:rsidR="00AB39D3" w:rsidRPr="003B5E47" w:rsidRDefault="00AB39D3" w:rsidP="00AB39D3">
      <w:pPr>
        <w:jc w:val="center"/>
        <w:rPr>
          <w:rFonts w:cstheme="minorHAnsi"/>
          <w:b/>
          <w:bCs/>
          <w:sz w:val="24"/>
          <w:szCs w:val="24"/>
        </w:rPr>
      </w:pPr>
      <w:r w:rsidRPr="003B5E47">
        <w:rPr>
          <w:rFonts w:cstheme="minorHAnsi"/>
          <w:b/>
          <w:bCs/>
          <w:noProof/>
          <w:sz w:val="24"/>
          <w:szCs w:val="24"/>
        </w:rPr>
        <w:drawing>
          <wp:anchor distT="0" distB="0" distL="114300" distR="114300" simplePos="0" relativeHeight="251661312" behindDoc="1" locked="0" layoutInCell="1" allowOverlap="1" wp14:anchorId="55A0C3BE" wp14:editId="13824032">
            <wp:simplePos x="0" y="0"/>
            <wp:positionH relativeFrom="margin">
              <wp:posOffset>2665730</wp:posOffset>
            </wp:positionH>
            <wp:positionV relativeFrom="paragraph">
              <wp:posOffset>8890</wp:posOffset>
            </wp:positionV>
            <wp:extent cx="1146175" cy="859790"/>
            <wp:effectExtent l="0" t="0" r="0" b="0"/>
            <wp:wrapTight wrapText="bothSides">
              <wp:wrapPolygon edited="0">
                <wp:start x="7898" y="0"/>
                <wp:lineTo x="6103" y="0"/>
                <wp:lineTo x="718" y="6222"/>
                <wp:lineTo x="359" y="11965"/>
                <wp:lineTo x="1436" y="15315"/>
                <wp:lineTo x="5385" y="20579"/>
                <wp:lineTo x="7539" y="21058"/>
                <wp:lineTo x="12924" y="21058"/>
                <wp:lineTo x="14001" y="21058"/>
                <wp:lineTo x="19027" y="16272"/>
                <wp:lineTo x="20104" y="6700"/>
                <wp:lineTo x="15437" y="1436"/>
                <wp:lineTo x="13283" y="0"/>
                <wp:lineTo x="7898" y="0"/>
              </wp:wrapPolygon>
            </wp:wrapTight>
            <wp:docPr id="1366190216" name="Picture 1366190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6175" cy="859790"/>
                    </a:xfrm>
                    <a:prstGeom prst="rect">
                      <a:avLst/>
                    </a:prstGeom>
                    <a:noFill/>
                  </pic:spPr>
                </pic:pic>
              </a:graphicData>
            </a:graphic>
            <wp14:sizeRelH relativeFrom="page">
              <wp14:pctWidth>0</wp14:pctWidth>
            </wp14:sizeRelH>
            <wp14:sizeRelV relativeFrom="page">
              <wp14:pctHeight>0</wp14:pctHeight>
            </wp14:sizeRelV>
          </wp:anchor>
        </w:drawing>
      </w:r>
    </w:p>
    <w:p w14:paraId="7596109A" w14:textId="77777777" w:rsidR="00AB39D3" w:rsidRPr="003B5E47" w:rsidRDefault="00AB39D3" w:rsidP="00AB39D3">
      <w:pPr>
        <w:spacing w:after="200" w:line="240" w:lineRule="auto"/>
        <w:rPr>
          <w:rFonts w:eastAsia="Calibri" w:cstheme="minorHAnsi"/>
          <w:i/>
          <w:iCs/>
          <w:sz w:val="24"/>
          <w:szCs w:val="24"/>
        </w:rPr>
      </w:pPr>
    </w:p>
    <w:p w14:paraId="1907E1C1" w14:textId="77777777" w:rsidR="00AB39D3" w:rsidRPr="003B5E47" w:rsidRDefault="00AB39D3" w:rsidP="00AB39D3">
      <w:pPr>
        <w:spacing w:after="200" w:line="240" w:lineRule="auto"/>
        <w:rPr>
          <w:rFonts w:eastAsia="Calibri" w:cstheme="minorHAnsi"/>
          <w:bCs/>
          <w:sz w:val="24"/>
          <w:szCs w:val="24"/>
        </w:rPr>
      </w:pPr>
    </w:p>
    <w:p w14:paraId="5E6C5BB0" w14:textId="77777777" w:rsidR="00AB39D3" w:rsidRPr="003B5E47" w:rsidRDefault="00AB39D3" w:rsidP="00AB39D3">
      <w:pPr>
        <w:jc w:val="center"/>
        <w:rPr>
          <w:rFonts w:cstheme="minorHAnsi"/>
          <w:b/>
          <w:bCs/>
          <w:sz w:val="24"/>
          <w:szCs w:val="24"/>
        </w:rPr>
      </w:pPr>
      <w:r w:rsidRPr="003B5E47">
        <w:rPr>
          <w:rFonts w:eastAsia="Calibri" w:cstheme="minorHAnsi"/>
          <w:b/>
          <w:sz w:val="24"/>
          <w:szCs w:val="24"/>
        </w:rPr>
        <w:t>Centre for Social Justice</w:t>
      </w:r>
    </w:p>
    <w:p w14:paraId="7E066013" w14:textId="77777777" w:rsidR="00AB39D3" w:rsidRPr="003B5E47" w:rsidRDefault="00AB39D3" w:rsidP="00AB39D3">
      <w:pPr>
        <w:spacing w:after="200" w:line="240" w:lineRule="auto"/>
        <w:jc w:val="center"/>
        <w:rPr>
          <w:rFonts w:eastAsia="Calibri" w:cstheme="minorHAnsi"/>
          <w:b/>
          <w:sz w:val="24"/>
          <w:szCs w:val="24"/>
        </w:rPr>
      </w:pPr>
      <w:r w:rsidRPr="003B5E47">
        <w:rPr>
          <w:rFonts w:eastAsia="Calibri" w:cstheme="minorHAnsi"/>
          <w:bCs/>
          <w:sz w:val="24"/>
          <w:szCs w:val="24"/>
        </w:rPr>
        <w:t xml:space="preserve"> </w:t>
      </w:r>
      <w:hyperlink r:id="rId10" w:history="1">
        <w:r w:rsidRPr="003B5E47">
          <w:rPr>
            <w:rFonts w:eastAsia="Calibri" w:cstheme="minorHAnsi"/>
            <w:bCs/>
            <w:color w:val="0000FF"/>
            <w:sz w:val="24"/>
            <w:szCs w:val="24"/>
            <w:u w:val="single"/>
          </w:rPr>
          <w:t>www.csjpak.org</w:t>
        </w:r>
      </w:hyperlink>
      <w:r w:rsidRPr="003B5E47">
        <w:rPr>
          <w:rFonts w:eastAsia="Calibri" w:cstheme="minorHAnsi"/>
          <w:b/>
          <w:sz w:val="24"/>
          <w:szCs w:val="24"/>
        </w:rPr>
        <w:t xml:space="preserve"> </w:t>
      </w:r>
    </w:p>
    <w:p w14:paraId="6AE884C5" w14:textId="77777777" w:rsidR="00AB39D3" w:rsidRPr="003B5E47" w:rsidRDefault="00AB39D3" w:rsidP="00AB39D3">
      <w:pPr>
        <w:jc w:val="center"/>
        <w:rPr>
          <w:rFonts w:cstheme="minorHAnsi"/>
          <w:b/>
          <w:sz w:val="26"/>
          <w:szCs w:val="26"/>
        </w:rPr>
      </w:pPr>
    </w:p>
    <w:p w14:paraId="3F85F81A" w14:textId="62C7DEA2" w:rsidR="00102423" w:rsidRPr="003B5E47" w:rsidRDefault="00F87457" w:rsidP="003B5E47">
      <w:pPr>
        <w:pStyle w:val="ListParagraph"/>
        <w:numPr>
          <w:ilvl w:val="0"/>
          <w:numId w:val="9"/>
        </w:numPr>
        <w:shd w:val="clear" w:color="auto" w:fill="DEEAF6" w:themeFill="accent1" w:themeFillTint="33"/>
        <w:spacing w:line="240" w:lineRule="auto"/>
        <w:rPr>
          <w:rFonts w:cstheme="minorHAnsi"/>
          <w:b/>
          <w:bCs/>
          <w:sz w:val="24"/>
          <w:szCs w:val="24"/>
        </w:rPr>
      </w:pPr>
      <w:r w:rsidRPr="003B5E47">
        <w:rPr>
          <w:rFonts w:cstheme="minorHAnsi"/>
          <w:b/>
          <w:bCs/>
          <w:sz w:val="24"/>
          <w:szCs w:val="24"/>
        </w:rPr>
        <w:t>The abuse of blasphemy laws</w:t>
      </w:r>
    </w:p>
    <w:p w14:paraId="670CEB9F" w14:textId="77777777" w:rsidR="00E93307" w:rsidRPr="003B5E47" w:rsidRDefault="00E93307" w:rsidP="00F37FD6">
      <w:pPr>
        <w:spacing w:line="240" w:lineRule="auto"/>
        <w:jc w:val="both"/>
        <w:rPr>
          <w:rFonts w:cstheme="minorHAnsi"/>
          <w:b/>
          <w:bCs/>
          <w:sz w:val="24"/>
          <w:szCs w:val="24"/>
          <w:lang w:eastAsia="en-GB"/>
        </w:rPr>
      </w:pPr>
      <w:r w:rsidRPr="003B5E47">
        <w:rPr>
          <w:rFonts w:cstheme="minorHAnsi"/>
          <w:b/>
          <w:bCs/>
          <w:sz w:val="24"/>
          <w:szCs w:val="24"/>
          <w:lang w:eastAsia="en-GB"/>
        </w:rPr>
        <w:t>Key developments:</w:t>
      </w:r>
    </w:p>
    <w:p w14:paraId="5D487A89" w14:textId="55311E92" w:rsidR="00D076E3" w:rsidRPr="003B5E47" w:rsidRDefault="00F87457">
      <w:pPr>
        <w:pStyle w:val="ListParagraph"/>
        <w:numPr>
          <w:ilvl w:val="0"/>
          <w:numId w:val="15"/>
        </w:numPr>
        <w:spacing w:line="240" w:lineRule="auto"/>
        <w:jc w:val="both"/>
        <w:rPr>
          <w:rFonts w:cstheme="minorHAnsi"/>
          <w:sz w:val="24"/>
          <w:szCs w:val="24"/>
          <w:lang w:bidi="he-IL"/>
        </w:rPr>
      </w:pPr>
      <w:r w:rsidRPr="003B5E47">
        <w:rPr>
          <w:rFonts w:cstheme="minorHAnsi"/>
          <w:sz w:val="24"/>
          <w:szCs w:val="24"/>
        </w:rPr>
        <w:t xml:space="preserve">Pakistan </w:t>
      </w:r>
      <w:r w:rsidR="00D076E3" w:rsidRPr="003B5E47">
        <w:rPr>
          <w:rFonts w:cstheme="minorHAnsi"/>
          <w:sz w:val="24"/>
          <w:szCs w:val="24"/>
        </w:rPr>
        <w:t>did not introduce any measure to amend or repeal blasphemy laws</w:t>
      </w:r>
      <w:r w:rsidR="00D076E3" w:rsidRPr="003B5E47">
        <w:rPr>
          <w:rStyle w:val="FootnoteReference"/>
          <w:rFonts w:cstheme="minorHAnsi"/>
          <w:sz w:val="24"/>
          <w:szCs w:val="24"/>
        </w:rPr>
        <w:footnoteReference w:id="4"/>
      </w:r>
      <w:r w:rsidR="00D076E3" w:rsidRPr="003B5E47">
        <w:rPr>
          <w:rFonts w:cstheme="minorHAnsi"/>
          <w:sz w:val="24"/>
          <w:szCs w:val="24"/>
        </w:rPr>
        <w:t xml:space="preserve"> despite Committee’s general comment No. 34 (2011) on the freedoms of opinion and expression, para. 48. </w:t>
      </w:r>
      <w:r w:rsidR="00D076E3" w:rsidRPr="003B5E47">
        <w:rPr>
          <w:rFonts w:cstheme="minorHAnsi"/>
          <w:sz w:val="24"/>
          <w:szCs w:val="24"/>
          <w:lang w:bidi="he-IL"/>
        </w:rPr>
        <w:t xml:space="preserve">Instead, Pakistan introduced </w:t>
      </w:r>
      <w:r w:rsidR="00D076E3" w:rsidRPr="003B5E47">
        <w:rPr>
          <w:rFonts w:cstheme="minorHAnsi"/>
          <w:sz w:val="24"/>
          <w:szCs w:val="24"/>
        </w:rPr>
        <w:t xml:space="preserve">some regressive developments </w:t>
      </w:r>
      <w:r w:rsidR="00D076E3" w:rsidRPr="003B5E47">
        <w:rPr>
          <w:rFonts w:cstheme="minorHAnsi"/>
          <w:sz w:val="24"/>
          <w:szCs w:val="24"/>
          <w:lang w:bidi="he-IL"/>
        </w:rPr>
        <w:t>to make the blasphemy laws stricter.</w:t>
      </w:r>
      <w:r w:rsidR="00624862" w:rsidRPr="003B5E47">
        <w:rPr>
          <w:rStyle w:val="FootnoteReference"/>
          <w:rFonts w:cstheme="minorHAnsi"/>
          <w:sz w:val="24"/>
          <w:szCs w:val="24"/>
        </w:rPr>
        <w:t xml:space="preserve"> </w:t>
      </w:r>
      <w:r w:rsidR="00624862" w:rsidRPr="003B5E47">
        <w:rPr>
          <w:rStyle w:val="FootnoteReference"/>
          <w:rFonts w:cstheme="minorHAnsi"/>
          <w:sz w:val="24"/>
          <w:szCs w:val="24"/>
        </w:rPr>
        <w:footnoteReference w:id="5"/>
      </w:r>
    </w:p>
    <w:p w14:paraId="2088BEB4" w14:textId="77777777" w:rsidR="00D076E3" w:rsidRPr="003B5E47" w:rsidRDefault="00D076E3" w:rsidP="00D076E3">
      <w:pPr>
        <w:pStyle w:val="ListParagraph"/>
        <w:spacing w:line="240" w:lineRule="auto"/>
        <w:jc w:val="both"/>
        <w:rPr>
          <w:rFonts w:cstheme="minorHAnsi"/>
          <w:sz w:val="24"/>
          <w:szCs w:val="24"/>
          <w:lang w:bidi="he-IL"/>
        </w:rPr>
      </w:pPr>
    </w:p>
    <w:p w14:paraId="20C7A17D" w14:textId="3E30B985" w:rsidR="00DE17B8" w:rsidRPr="003B5E47" w:rsidRDefault="00DE17B8" w:rsidP="00DE17B8">
      <w:pPr>
        <w:pStyle w:val="ListParagraph"/>
        <w:numPr>
          <w:ilvl w:val="0"/>
          <w:numId w:val="15"/>
        </w:numPr>
        <w:jc w:val="both"/>
        <w:rPr>
          <w:rFonts w:cstheme="minorHAnsi"/>
          <w:sz w:val="24"/>
          <w:szCs w:val="24"/>
        </w:rPr>
      </w:pPr>
      <w:r w:rsidRPr="003B5E47">
        <w:rPr>
          <w:rFonts w:cstheme="minorHAnsi"/>
          <w:sz w:val="24"/>
          <w:szCs w:val="24"/>
        </w:rPr>
        <w:t>In 2023, the federal government signed an agreement with Tehreek-e-Labbaik Pakistan (TLP)</w:t>
      </w:r>
      <w:r w:rsidRPr="003B5E47">
        <w:rPr>
          <w:rStyle w:val="FootnoteReference"/>
          <w:rFonts w:cstheme="minorHAnsi"/>
          <w:sz w:val="24"/>
          <w:szCs w:val="24"/>
        </w:rPr>
        <w:footnoteReference w:id="6"/>
      </w:r>
      <w:r w:rsidRPr="003B5E47">
        <w:rPr>
          <w:rFonts w:cstheme="minorHAnsi"/>
          <w:sz w:val="24"/>
          <w:szCs w:val="24"/>
        </w:rPr>
        <w:t xml:space="preserve"> and agreed to include the charge of the Anti-Terrorism Act against the blasphemy accused.</w:t>
      </w:r>
      <w:r w:rsidRPr="003B5E47">
        <w:rPr>
          <w:rStyle w:val="FootnoteReference"/>
          <w:rFonts w:cstheme="minorHAnsi"/>
          <w:sz w:val="24"/>
          <w:szCs w:val="24"/>
        </w:rPr>
        <w:footnoteReference w:id="7"/>
      </w:r>
    </w:p>
    <w:p w14:paraId="3B194E90" w14:textId="704E55E6" w:rsidR="0061171B" w:rsidRPr="003B5E47" w:rsidRDefault="0061171B">
      <w:pPr>
        <w:pStyle w:val="ListParagraph"/>
        <w:numPr>
          <w:ilvl w:val="0"/>
          <w:numId w:val="15"/>
        </w:numPr>
        <w:jc w:val="both"/>
        <w:rPr>
          <w:rFonts w:cstheme="minorHAnsi"/>
          <w:sz w:val="24"/>
          <w:szCs w:val="24"/>
        </w:rPr>
      </w:pPr>
      <w:r w:rsidRPr="003B5E47">
        <w:rPr>
          <w:rFonts w:cstheme="minorHAnsi"/>
          <w:sz w:val="24"/>
          <w:szCs w:val="24"/>
        </w:rPr>
        <w:lastRenderedPageBreak/>
        <w:t xml:space="preserve">The </w:t>
      </w:r>
      <w:r w:rsidR="00F87457" w:rsidRPr="003B5E47">
        <w:rPr>
          <w:rFonts w:cstheme="minorHAnsi"/>
          <w:sz w:val="24"/>
          <w:szCs w:val="24"/>
        </w:rPr>
        <w:t xml:space="preserve">National Assembly and Senate </w:t>
      </w:r>
      <w:r w:rsidRPr="003B5E47">
        <w:rPr>
          <w:rFonts w:cstheme="minorHAnsi"/>
          <w:sz w:val="24"/>
          <w:szCs w:val="24"/>
        </w:rPr>
        <w:t xml:space="preserve">passed </w:t>
      </w:r>
      <w:r w:rsidR="00673015" w:rsidRPr="003B5E47">
        <w:rPr>
          <w:rFonts w:cstheme="minorHAnsi"/>
          <w:sz w:val="24"/>
          <w:szCs w:val="24"/>
        </w:rPr>
        <w:t xml:space="preserve">the </w:t>
      </w:r>
      <w:r w:rsidRPr="003B5E47">
        <w:rPr>
          <w:rFonts w:cstheme="minorHAnsi"/>
          <w:sz w:val="24"/>
          <w:szCs w:val="24"/>
        </w:rPr>
        <w:t>Criminal Law (Amendment) Act, 2023</w:t>
      </w:r>
      <w:r w:rsidRPr="003B5E47">
        <w:rPr>
          <w:rStyle w:val="FootnoteReference"/>
          <w:rFonts w:cstheme="minorHAnsi"/>
          <w:sz w:val="24"/>
          <w:szCs w:val="24"/>
        </w:rPr>
        <w:footnoteReference w:id="8"/>
      </w:r>
      <w:r w:rsidR="00F87457" w:rsidRPr="003B5E47">
        <w:rPr>
          <w:rFonts w:cstheme="minorHAnsi"/>
          <w:sz w:val="24"/>
          <w:szCs w:val="24"/>
        </w:rPr>
        <w:t xml:space="preserve"> </w:t>
      </w:r>
      <w:r w:rsidR="00673015" w:rsidRPr="003B5E47">
        <w:rPr>
          <w:rFonts w:cstheme="minorHAnsi"/>
          <w:sz w:val="24"/>
          <w:szCs w:val="24"/>
        </w:rPr>
        <w:t xml:space="preserve">which </w:t>
      </w:r>
      <w:r w:rsidRPr="003B5E47">
        <w:rPr>
          <w:rFonts w:cstheme="minorHAnsi"/>
          <w:sz w:val="24"/>
          <w:szCs w:val="24"/>
        </w:rPr>
        <w:t>increased the punishment from a minimum of 10 years to life imprisonment, for those who disrespect the wives, family, and companions of the Prophet Muhammad (PBUH)</w:t>
      </w:r>
      <w:r w:rsidR="0015028A" w:rsidRPr="003B5E47">
        <w:rPr>
          <w:rFonts w:cstheme="minorHAnsi"/>
          <w:sz w:val="24"/>
          <w:szCs w:val="24"/>
        </w:rPr>
        <w:t>, through an amendment in Section 298-A of the Pakistan Penal Code</w:t>
      </w:r>
      <w:r w:rsidRPr="003B5E47">
        <w:rPr>
          <w:rFonts w:cstheme="minorHAnsi"/>
          <w:sz w:val="24"/>
          <w:szCs w:val="24"/>
        </w:rPr>
        <w:t>.</w:t>
      </w:r>
    </w:p>
    <w:p w14:paraId="62E58DA6" w14:textId="77777777" w:rsidR="00D121F7" w:rsidRPr="003B5E47" w:rsidRDefault="00D121F7" w:rsidP="00F37FD6">
      <w:pPr>
        <w:pStyle w:val="ListParagraph"/>
        <w:rPr>
          <w:rFonts w:cstheme="minorHAnsi"/>
          <w:sz w:val="24"/>
          <w:szCs w:val="24"/>
        </w:rPr>
      </w:pPr>
    </w:p>
    <w:p w14:paraId="15FAB993" w14:textId="6237BA14" w:rsidR="00F87457" w:rsidRPr="003B5E47" w:rsidRDefault="00872EAB" w:rsidP="00F37FD6">
      <w:pPr>
        <w:spacing w:line="240" w:lineRule="auto"/>
        <w:jc w:val="both"/>
        <w:rPr>
          <w:rFonts w:cstheme="minorHAnsi"/>
          <w:b/>
          <w:bCs/>
          <w:sz w:val="24"/>
          <w:szCs w:val="24"/>
        </w:rPr>
      </w:pPr>
      <w:r w:rsidRPr="003B5E47">
        <w:rPr>
          <w:rFonts w:cstheme="minorHAnsi"/>
          <w:b/>
          <w:bCs/>
          <w:sz w:val="24"/>
          <w:szCs w:val="24"/>
        </w:rPr>
        <w:t>Questions</w:t>
      </w:r>
      <w:r w:rsidR="00B86C86" w:rsidRPr="003B5E47">
        <w:rPr>
          <w:rFonts w:cstheme="minorHAnsi"/>
          <w:b/>
          <w:bCs/>
          <w:sz w:val="24"/>
          <w:szCs w:val="24"/>
        </w:rPr>
        <w:t xml:space="preserve"> / Queries</w:t>
      </w:r>
      <w:r w:rsidRPr="003B5E47">
        <w:rPr>
          <w:rFonts w:cstheme="minorHAnsi"/>
          <w:b/>
          <w:bCs/>
          <w:sz w:val="24"/>
          <w:szCs w:val="24"/>
        </w:rPr>
        <w:t>:</w:t>
      </w:r>
    </w:p>
    <w:p w14:paraId="3898C953" w14:textId="77777777" w:rsidR="0015028A" w:rsidRPr="003B5E47" w:rsidRDefault="0015028A" w:rsidP="0015028A">
      <w:pPr>
        <w:pStyle w:val="SingleTxtG"/>
        <w:numPr>
          <w:ilvl w:val="0"/>
          <w:numId w:val="8"/>
        </w:numPr>
        <w:ind w:right="0"/>
        <w:rPr>
          <w:rFonts w:asciiTheme="minorHAnsi" w:hAnsiTheme="minorHAnsi" w:cstheme="minorHAnsi"/>
          <w:sz w:val="24"/>
          <w:szCs w:val="24"/>
        </w:rPr>
      </w:pPr>
      <w:r w:rsidRPr="003B5E47">
        <w:rPr>
          <w:rFonts w:asciiTheme="minorHAnsi" w:hAnsiTheme="minorHAnsi" w:cstheme="minorHAnsi"/>
          <w:sz w:val="24"/>
          <w:szCs w:val="24"/>
        </w:rPr>
        <w:t xml:space="preserve">Please provide information on the number of blasphemy cases registered </w:t>
      </w:r>
      <w:r w:rsidRPr="003B5E47">
        <w:rPr>
          <w:rFonts w:asciiTheme="minorHAnsi" w:eastAsia="Times New Roman" w:hAnsiTheme="minorHAnsi" w:cstheme="minorHAnsi"/>
          <w:bCs/>
          <w:sz w:val="24"/>
          <w:szCs w:val="24"/>
        </w:rPr>
        <w:t xml:space="preserve">under sections 295, 295-A, 295-B, and 295-C, 298-A, 298-B, 298-C of the </w:t>
      </w:r>
      <w:r w:rsidRPr="003B5E47">
        <w:rPr>
          <w:rFonts w:asciiTheme="minorHAnsi" w:hAnsiTheme="minorHAnsi" w:cstheme="minorHAnsi"/>
          <w:sz w:val="24"/>
          <w:szCs w:val="24"/>
          <w:shd w:val="clear" w:color="auto" w:fill="FFFFFF"/>
        </w:rPr>
        <w:t>Pakistan Penal Code</w:t>
      </w:r>
      <w:r w:rsidRPr="003B5E47">
        <w:rPr>
          <w:rFonts w:asciiTheme="minorHAnsi" w:hAnsiTheme="minorHAnsi" w:cstheme="minorHAnsi"/>
          <w:sz w:val="24"/>
          <w:szCs w:val="24"/>
        </w:rPr>
        <w:t>, the number of perpetrators convicted and prosecuted, disaggregated by religious affiliation, the number of cases dismissed and the reasons why, and the nature of the crimes for which alleged perpetrators have been prosecuted.</w:t>
      </w:r>
    </w:p>
    <w:p w14:paraId="10463DCE" w14:textId="77777777" w:rsidR="0015028A" w:rsidRPr="003B5E47" w:rsidRDefault="0015028A" w:rsidP="0015028A">
      <w:pPr>
        <w:pStyle w:val="ListParagraph"/>
        <w:numPr>
          <w:ilvl w:val="0"/>
          <w:numId w:val="8"/>
        </w:numPr>
        <w:spacing w:after="0" w:line="240" w:lineRule="auto"/>
        <w:jc w:val="both"/>
        <w:rPr>
          <w:rFonts w:eastAsia="Calibri" w:cstheme="minorHAnsi"/>
          <w:sz w:val="24"/>
          <w:szCs w:val="24"/>
        </w:rPr>
      </w:pPr>
      <w:r w:rsidRPr="003B5E47">
        <w:rPr>
          <w:rFonts w:cstheme="minorHAnsi"/>
          <w:sz w:val="24"/>
          <w:szCs w:val="24"/>
        </w:rPr>
        <w:t>How many</w:t>
      </w:r>
      <w:r w:rsidRPr="003B5E47">
        <w:rPr>
          <w:rFonts w:eastAsia="Times New Roman" w:cstheme="minorHAnsi"/>
          <w:bCs/>
          <w:sz w:val="24"/>
          <w:szCs w:val="24"/>
        </w:rPr>
        <w:t xml:space="preserve"> persons were extrajudicial killed after being accused of committing blasphemy?</w:t>
      </w:r>
    </w:p>
    <w:p w14:paraId="56CA6640" w14:textId="77777777" w:rsidR="00D54821" w:rsidRPr="003B5E47" w:rsidRDefault="00D54821" w:rsidP="00673015">
      <w:pPr>
        <w:pStyle w:val="ListParagraph"/>
        <w:spacing w:after="0" w:line="240" w:lineRule="auto"/>
        <w:jc w:val="both"/>
        <w:rPr>
          <w:rFonts w:eastAsia="Calibri" w:cstheme="minorHAnsi"/>
          <w:sz w:val="24"/>
          <w:szCs w:val="24"/>
        </w:rPr>
      </w:pPr>
    </w:p>
    <w:p w14:paraId="01B07B97" w14:textId="77777777" w:rsidR="0015028A" w:rsidRPr="003B5E47" w:rsidRDefault="0015028A" w:rsidP="0015028A">
      <w:pPr>
        <w:pStyle w:val="ListParagraph"/>
        <w:numPr>
          <w:ilvl w:val="0"/>
          <w:numId w:val="8"/>
        </w:numPr>
        <w:autoSpaceDE w:val="0"/>
        <w:autoSpaceDN w:val="0"/>
        <w:adjustRightInd w:val="0"/>
        <w:spacing w:after="0" w:line="240" w:lineRule="auto"/>
        <w:jc w:val="both"/>
        <w:rPr>
          <w:rFonts w:eastAsia="Times New Roman" w:cstheme="minorHAnsi"/>
          <w:bCs/>
          <w:sz w:val="24"/>
          <w:szCs w:val="24"/>
          <w:shd w:val="clear" w:color="auto" w:fill="FFFFFF"/>
        </w:rPr>
      </w:pPr>
      <w:r w:rsidRPr="003B5E47">
        <w:rPr>
          <w:rFonts w:cstheme="minorHAnsi"/>
          <w:sz w:val="24"/>
          <w:szCs w:val="24"/>
        </w:rPr>
        <w:t>How many</w:t>
      </w:r>
      <w:r w:rsidRPr="003B5E47">
        <w:rPr>
          <w:rFonts w:eastAsia="Times New Roman" w:cstheme="minorHAnsi"/>
          <w:bCs/>
          <w:sz w:val="24"/>
          <w:szCs w:val="24"/>
        </w:rPr>
        <w:t xml:space="preserve"> </w:t>
      </w:r>
      <w:r w:rsidRPr="003B5E47">
        <w:rPr>
          <w:rFonts w:cstheme="minorHAnsi"/>
          <w:sz w:val="24"/>
          <w:szCs w:val="24"/>
        </w:rPr>
        <w:t xml:space="preserve">prisoners (under trial and condemned) </w:t>
      </w:r>
      <w:r w:rsidRPr="003B5E47">
        <w:rPr>
          <w:rFonts w:eastAsia="Times New Roman" w:cstheme="minorHAnsi"/>
          <w:bCs/>
          <w:sz w:val="24"/>
          <w:szCs w:val="24"/>
          <w:shd w:val="clear" w:color="auto" w:fill="FFFFFF"/>
        </w:rPr>
        <w:t xml:space="preserve">charged under Section 295-A, 295-B, 295-C and 298-A are </w:t>
      </w:r>
      <w:r w:rsidRPr="003B5E47">
        <w:rPr>
          <w:rFonts w:cstheme="minorHAnsi"/>
          <w:sz w:val="24"/>
          <w:szCs w:val="24"/>
        </w:rPr>
        <w:t>in the jails in Pakistan, disaggregated by province</w:t>
      </w:r>
      <w:r w:rsidRPr="003B5E47">
        <w:rPr>
          <w:rFonts w:eastAsia="Times New Roman" w:cstheme="minorHAnsi"/>
          <w:bCs/>
          <w:sz w:val="24"/>
          <w:szCs w:val="24"/>
          <w:shd w:val="clear" w:color="auto" w:fill="FFFFFF"/>
        </w:rPr>
        <w:t>?</w:t>
      </w:r>
    </w:p>
    <w:p w14:paraId="05648A34" w14:textId="77777777" w:rsidR="00D54821" w:rsidRPr="003B5E47" w:rsidRDefault="00D54821" w:rsidP="00673015">
      <w:pPr>
        <w:pStyle w:val="ListParagraph"/>
        <w:rPr>
          <w:rFonts w:eastAsia="Times New Roman" w:cstheme="minorHAnsi"/>
          <w:bCs/>
          <w:sz w:val="24"/>
          <w:szCs w:val="24"/>
          <w:shd w:val="clear" w:color="auto" w:fill="FFFFFF"/>
        </w:rPr>
      </w:pPr>
    </w:p>
    <w:p w14:paraId="173C62CC" w14:textId="2AA80498" w:rsidR="00B86C86" w:rsidRPr="003B5E47" w:rsidRDefault="00B86C86" w:rsidP="00F37FD6">
      <w:pPr>
        <w:pStyle w:val="ListParagraph"/>
        <w:numPr>
          <w:ilvl w:val="0"/>
          <w:numId w:val="8"/>
        </w:numPr>
        <w:autoSpaceDE w:val="0"/>
        <w:autoSpaceDN w:val="0"/>
        <w:adjustRightInd w:val="0"/>
        <w:spacing w:after="0" w:line="240" w:lineRule="auto"/>
        <w:jc w:val="both"/>
        <w:rPr>
          <w:rFonts w:eastAsia="Times New Roman" w:cstheme="minorHAnsi"/>
          <w:bCs/>
          <w:sz w:val="24"/>
          <w:szCs w:val="24"/>
        </w:rPr>
      </w:pPr>
      <w:r w:rsidRPr="003B5E47">
        <w:rPr>
          <w:rFonts w:eastAsia="Times New Roman" w:cstheme="minorHAnsi"/>
          <w:bCs/>
          <w:sz w:val="24"/>
          <w:szCs w:val="24"/>
        </w:rPr>
        <w:t xml:space="preserve">Has the </w:t>
      </w:r>
      <w:r w:rsidR="003E0CFC" w:rsidRPr="003B5E47">
        <w:rPr>
          <w:rFonts w:eastAsia="Times New Roman" w:cstheme="minorHAnsi"/>
          <w:bCs/>
          <w:sz w:val="24"/>
          <w:szCs w:val="24"/>
        </w:rPr>
        <w:t>Government</w:t>
      </w:r>
      <w:r w:rsidRPr="003B5E47">
        <w:rPr>
          <w:rFonts w:eastAsia="Times New Roman" w:cstheme="minorHAnsi"/>
          <w:bCs/>
          <w:sz w:val="24"/>
          <w:szCs w:val="24"/>
        </w:rPr>
        <w:t xml:space="preserve"> appointed any entity to implement the recommendations of the judicial inquiry of the Gojra incident in 2009 which involved the killing of six persons?</w:t>
      </w:r>
    </w:p>
    <w:p w14:paraId="44CC03D0" w14:textId="77777777" w:rsidR="00B86C86" w:rsidRPr="003B5E47" w:rsidRDefault="00B86C86" w:rsidP="00F37FD6">
      <w:pPr>
        <w:autoSpaceDE w:val="0"/>
        <w:autoSpaceDN w:val="0"/>
        <w:adjustRightInd w:val="0"/>
        <w:spacing w:after="0" w:line="240" w:lineRule="auto"/>
        <w:jc w:val="both"/>
        <w:rPr>
          <w:rFonts w:eastAsia="Times New Roman" w:cstheme="minorHAnsi"/>
          <w:bCs/>
          <w:sz w:val="24"/>
          <w:szCs w:val="24"/>
        </w:rPr>
      </w:pPr>
    </w:p>
    <w:p w14:paraId="518510E9" w14:textId="77777777" w:rsidR="00B86C86" w:rsidRPr="003B5E47" w:rsidRDefault="00B86C86" w:rsidP="00F37FD6">
      <w:pPr>
        <w:pStyle w:val="ListParagraph"/>
        <w:numPr>
          <w:ilvl w:val="0"/>
          <w:numId w:val="8"/>
        </w:numPr>
        <w:autoSpaceDE w:val="0"/>
        <w:autoSpaceDN w:val="0"/>
        <w:adjustRightInd w:val="0"/>
        <w:spacing w:after="0" w:line="240" w:lineRule="auto"/>
        <w:jc w:val="both"/>
        <w:rPr>
          <w:rFonts w:eastAsia="Times New Roman" w:cstheme="minorHAnsi"/>
          <w:bCs/>
          <w:sz w:val="24"/>
          <w:szCs w:val="24"/>
        </w:rPr>
      </w:pPr>
      <w:r w:rsidRPr="003B5E47">
        <w:rPr>
          <w:rFonts w:eastAsia="Times New Roman" w:cstheme="minorHAnsi"/>
          <w:bCs/>
          <w:sz w:val="24"/>
          <w:szCs w:val="24"/>
        </w:rPr>
        <w:t xml:space="preserve">What </w:t>
      </w:r>
      <w:r w:rsidRPr="003B5E47">
        <w:rPr>
          <w:rFonts w:cstheme="minorHAnsi"/>
          <w:sz w:val="24"/>
          <w:szCs w:val="24"/>
        </w:rPr>
        <w:t xml:space="preserve">legal and administrative safeguards are put in place to prevent misuse of blasphemy laws, and what </w:t>
      </w:r>
      <w:r w:rsidRPr="003B5E47">
        <w:rPr>
          <w:rFonts w:eastAsia="Times New Roman" w:cstheme="minorHAnsi"/>
          <w:bCs/>
          <w:sz w:val="24"/>
          <w:szCs w:val="24"/>
        </w:rPr>
        <w:t xml:space="preserve">measures have been taken against the culprits in cases of mob violence, lynching, and extrajudicial killings linked to blasphemy allegations? </w:t>
      </w:r>
    </w:p>
    <w:p w14:paraId="78E02FB5" w14:textId="77777777" w:rsidR="00C14B5F" w:rsidRPr="003B5E47" w:rsidRDefault="00C14B5F" w:rsidP="00C14B5F">
      <w:pPr>
        <w:pStyle w:val="ListParagraph"/>
        <w:rPr>
          <w:rFonts w:cstheme="minorHAnsi"/>
          <w:sz w:val="24"/>
          <w:szCs w:val="24"/>
          <w:shd w:val="clear" w:color="auto" w:fill="FFFFFF"/>
        </w:rPr>
      </w:pPr>
    </w:p>
    <w:p w14:paraId="350A409C" w14:textId="65AB6178" w:rsidR="00C14B5F" w:rsidRPr="003B5E47" w:rsidRDefault="00AE54D0">
      <w:pPr>
        <w:pStyle w:val="ListParagraph"/>
        <w:numPr>
          <w:ilvl w:val="0"/>
          <w:numId w:val="8"/>
        </w:numPr>
        <w:autoSpaceDE w:val="0"/>
        <w:autoSpaceDN w:val="0"/>
        <w:adjustRightInd w:val="0"/>
        <w:spacing w:after="0" w:line="240" w:lineRule="auto"/>
        <w:jc w:val="both"/>
        <w:rPr>
          <w:rFonts w:cstheme="minorHAnsi"/>
          <w:sz w:val="24"/>
          <w:szCs w:val="24"/>
          <w:shd w:val="clear" w:color="auto" w:fill="FFFFFF"/>
        </w:rPr>
      </w:pPr>
      <w:r w:rsidRPr="003B5E47">
        <w:rPr>
          <w:rFonts w:cstheme="minorHAnsi"/>
          <w:sz w:val="24"/>
          <w:szCs w:val="24"/>
        </w:rPr>
        <w:t xml:space="preserve">Why </w:t>
      </w:r>
      <w:r w:rsidR="00D54821" w:rsidRPr="003B5E47">
        <w:rPr>
          <w:rFonts w:cstheme="minorHAnsi"/>
          <w:sz w:val="24"/>
          <w:szCs w:val="24"/>
        </w:rPr>
        <w:t xml:space="preserve">is </w:t>
      </w:r>
      <w:r w:rsidR="00C14B5F" w:rsidRPr="003B5E47">
        <w:rPr>
          <w:rFonts w:cstheme="minorHAnsi"/>
          <w:sz w:val="24"/>
          <w:szCs w:val="24"/>
        </w:rPr>
        <w:t xml:space="preserve">the government </w:t>
      </w:r>
      <w:r w:rsidRPr="003B5E47">
        <w:rPr>
          <w:rFonts w:cstheme="minorHAnsi"/>
          <w:sz w:val="24"/>
          <w:szCs w:val="24"/>
        </w:rPr>
        <w:t xml:space="preserve">inclined to </w:t>
      </w:r>
      <w:r w:rsidR="0019447A" w:rsidRPr="003B5E47">
        <w:rPr>
          <w:rFonts w:cstheme="minorHAnsi"/>
          <w:sz w:val="24"/>
          <w:szCs w:val="24"/>
        </w:rPr>
        <w:t>make</w:t>
      </w:r>
      <w:r w:rsidR="00C14B5F" w:rsidRPr="003B5E47">
        <w:rPr>
          <w:rFonts w:cstheme="minorHAnsi"/>
          <w:sz w:val="24"/>
          <w:szCs w:val="24"/>
        </w:rPr>
        <w:t xml:space="preserve"> the blasphemy laws stricter and </w:t>
      </w:r>
      <w:r w:rsidR="0019447A" w:rsidRPr="003B5E47">
        <w:rPr>
          <w:rFonts w:cstheme="minorHAnsi"/>
          <w:sz w:val="24"/>
          <w:szCs w:val="24"/>
        </w:rPr>
        <w:t xml:space="preserve">link </w:t>
      </w:r>
      <w:r w:rsidR="00C14B5F" w:rsidRPr="003B5E47">
        <w:rPr>
          <w:rFonts w:cstheme="minorHAnsi"/>
          <w:sz w:val="24"/>
          <w:szCs w:val="24"/>
        </w:rPr>
        <w:t xml:space="preserve">the blasphemy accusation with </w:t>
      </w:r>
      <w:r w:rsidR="0019447A" w:rsidRPr="003B5E47">
        <w:rPr>
          <w:rFonts w:cstheme="minorHAnsi"/>
          <w:sz w:val="24"/>
          <w:szCs w:val="24"/>
        </w:rPr>
        <w:t>acts</w:t>
      </w:r>
      <w:r w:rsidR="00C14B5F" w:rsidRPr="003B5E47">
        <w:rPr>
          <w:rFonts w:cstheme="minorHAnsi"/>
          <w:sz w:val="24"/>
          <w:szCs w:val="24"/>
        </w:rPr>
        <w:t xml:space="preserve"> of </w:t>
      </w:r>
      <w:r w:rsidR="00E472F1" w:rsidRPr="003B5E47">
        <w:rPr>
          <w:rFonts w:cstheme="minorHAnsi"/>
          <w:sz w:val="24"/>
          <w:szCs w:val="24"/>
        </w:rPr>
        <w:t>terrorism</w:t>
      </w:r>
      <w:r w:rsidR="0019447A" w:rsidRPr="003B5E47">
        <w:rPr>
          <w:rFonts w:cstheme="minorHAnsi"/>
          <w:sz w:val="24"/>
          <w:szCs w:val="24"/>
        </w:rPr>
        <w:t xml:space="preserve">? </w:t>
      </w:r>
      <w:r w:rsidR="00E472F1" w:rsidRPr="003B5E47">
        <w:rPr>
          <w:rFonts w:cstheme="minorHAnsi"/>
          <w:sz w:val="24"/>
          <w:szCs w:val="24"/>
        </w:rPr>
        <w:t xml:space="preserve">Please </w:t>
      </w:r>
      <w:r w:rsidRPr="003B5E47">
        <w:rPr>
          <w:rFonts w:cstheme="minorHAnsi"/>
          <w:sz w:val="24"/>
          <w:szCs w:val="24"/>
        </w:rPr>
        <w:t>provide data</w:t>
      </w:r>
      <w:r w:rsidR="00E472F1" w:rsidRPr="003B5E47">
        <w:rPr>
          <w:rFonts w:cstheme="minorHAnsi"/>
          <w:sz w:val="24"/>
          <w:szCs w:val="24"/>
        </w:rPr>
        <w:t xml:space="preserve"> </w:t>
      </w:r>
      <w:r w:rsidRPr="003B5E47">
        <w:rPr>
          <w:rFonts w:cstheme="minorHAnsi"/>
          <w:sz w:val="24"/>
          <w:szCs w:val="24"/>
        </w:rPr>
        <w:t>about</w:t>
      </w:r>
      <w:r w:rsidR="00E472F1" w:rsidRPr="003B5E47">
        <w:rPr>
          <w:rFonts w:cstheme="minorHAnsi"/>
          <w:sz w:val="24"/>
          <w:szCs w:val="24"/>
        </w:rPr>
        <w:t xml:space="preserve"> persons </w:t>
      </w:r>
      <w:r w:rsidRPr="003B5E47">
        <w:rPr>
          <w:rFonts w:cstheme="minorHAnsi"/>
          <w:sz w:val="24"/>
          <w:szCs w:val="24"/>
        </w:rPr>
        <w:t xml:space="preserve">booked under </w:t>
      </w:r>
      <w:r w:rsidR="00E472F1" w:rsidRPr="003B5E47">
        <w:rPr>
          <w:rFonts w:cstheme="minorHAnsi"/>
          <w:sz w:val="24"/>
          <w:szCs w:val="24"/>
        </w:rPr>
        <w:t xml:space="preserve">blasphemy accusations </w:t>
      </w:r>
      <w:r w:rsidRPr="003B5E47">
        <w:rPr>
          <w:rFonts w:cstheme="minorHAnsi"/>
          <w:sz w:val="24"/>
          <w:szCs w:val="24"/>
        </w:rPr>
        <w:t>for</w:t>
      </w:r>
      <w:r w:rsidR="00E472F1" w:rsidRPr="003B5E47">
        <w:rPr>
          <w:rFonts w:cstheme="minorHAnsi"/>
          <w:sz w:val="24"/>
          <w:szCs w:val="24"/>
        </w:rPr>
        <w:t xml:space="preserve"> merely receiving, liking, </w:t>
      </w:r>
      <w:r w:rsidR="0019447A" w:rsidRPr="003B5E47">
        <w:rPr>
          <w:rFonts w:cstheme="minorHAnsi"/>
          <w:sz w:val="24"/>
          <w:szCs w:val="24"/>
        </w:rPr>
        <w:t xml:space="preserve">and </w:t>
      </w:r>
      <w:r w:rsidR="00E472F1" w:rsidRPr="003B5E47">
        <w:rPr>
          <w:rFonts w:cstheme="minorHAnsi"/>
          <w:sz w:val="24"/>
          <w:szCs w:val="24"/>
        </w:rPr>
        <w:t>forwarding</w:t>
      </w:r>
      <w:r w:rsidRPr="003B5E47">
        <w:rPr>
          <w:rFonts w:cstheme="minorHAnsi"/>
          <w:sz w:val="24"/>
          <w:szCs w:val="24"/>
        </w:rPr>
        <w:t xml:space="preserve"> the</w:t>
      </w:r>
      <w:r w:rsidR="00E472F1" w:rsidRPr="003B5E47">
        <w:rPr>
          <w:rFonts w:cstheme="minorHAnsi"/>
          <w:sz w:val="24"/>
          <w:szCs w:val="24"/>
        </w:rPr>
        <w:t xml:space="preserve"> content on social media</w:t>
      </w:r>
      <w:r w:rsidRPr="003B5E47">
        <w:rPr>
          <w:rFonts w:cstheme="minorHAnsi"/>
          <w:sz w:val="24"/>
          <w:szCs w:val="24"/>
        </w:rPr>
        <w:t xml:space="preserve"> by the Federal Investigation (FIA)</w:t>
      </w:r>
      <w:r w:rsidR="00E472F1" w:rsidRPr="003B5E47">
        <w:rPr>
          <w:rFonts w:cstheme="minorHAnsi"/>
          <w:sz w:val="24"/>
          <w:szCs w:val="24"/>
        </w:rPr>
        <w:t>.</w:t>
      </w:r>
    </w:p>
    <w:p w14:paraId="12470C07" w14:textId="77777777" w:rsidR="008D4642" w:rsidRPr="003B5E47" w:rsidRDefault="008D4642" w:rsidP="00F37FD6">
      <w:pPr>
        <w:autoSpaceDE w:val="0"/>
        <w:autoSpaceDN w:val="0"/>
        <w:adjustRightInd w:val="0"/>
        <w:spacing w:after="0" w:line="240" w:lineRule="auto"/>
        <w:jc w:val="both"/>
        <w:rPr>
          <w:rFonts w:cstheme="minorHAnsi"/>
          <w:sz w:val="24"/>
          <w:szCs w:val="24"/>
          <w:shd w:val="clear" w:color="auto" w:fill="FFFFFF"/>
        </w:rPr>
      </w:pPr>
    </w:p>
    <w:p w14:paraId="32E6AF9F" w14:textId="0136A1F3" w:rsidR="0062483C" w:rsidRPr="003B5E47" w:rsidRDefault="00856FFC" w:rsidP="00F37FD6">
      <w:pPr>
        <w:pStyle w:val="ListParagraph"/>
        <w:numPr>
          <w:ilvl w:val="0"/>
          <w:numId w:val="8"/>
        </w:numPr>
        <w:autoSpaceDE w:val="0"/>
        <w:autoSpaceDN w:val="0"/>
        <w:adjustRightInd w:val="0"/>
        <w:spacing w:after="0" w:line="240" w:lineRule="auto"/>
        <w:jc w:val="both"/>
        <w:rPr>
          <w:rFonts w:eastAsia="Times New Roman" w:cstheme="minorHAnsi"/>
          <w:bCs/>
          <w:sz w:val="24"/>
          <w:szCs w:val="24"/>
        </w:rPr>
      </w:pPr>
      <w:r w:rsidRPr="003B5E47">
        <w:rPr>
          <w:rFonts w:eastAsia="Times New Roman" w:cstheme="minorHAnsi"/>
          <w:bCs/>
          <w:sz w:val="24"/>
          <w:szCs w:val="24"/>
        </w:rPr>
        <w:t xml:space="preserve">Please provide information on the reparations </w:t>
      </w:r>
      <w:r w:rsidR="0062483C" w:rsidRPr="003B5E47">
        <w:rPr>
          <w:rFonts w:eastAsia="Times New Roman" w:cstheme="minorHAnsi"/>
          <w:bCs/>
          <w:sz w:val="24"/>
          <w:szCs w:val="24"/>
        </w:rPr>
        <w:t>for</w:t>
      </w:r>
      <w:r w:rsidR="00F87457" w:rsidRPr="003B5E47">
        <w:rPr>
          <w:rFonts w:eastAsia="Times New Roman" w:cstheme="minorHAnsi"/>
          <w:bCs/>
          <w:sz w:val="24"/>
          <w:szCs w:val="24"/>
        </w:rPr>
        <w:t xml:space="preserve"> </w:t>
      </w:r>
      <w:r w:rsidR="0062483C" w:rsidRPr="003B5E47">
        <w:rPr>
          <w:rFonts w:eastAsia="Times New Roman" w:cstheme="minorHAnsi"/>
          <w:bCs/>
          <w:sz w:val="24"/>
          <w:szCs w:val="24"/>
        </w:rPr>
        <w:t xml:space="preserve">the losses the </w:t>
      </w:r>
      <w:r w:rsidRPr="003B5E47">
        <w:rPr>
          <w:rFonts w:eastAsia="Times New Roman" w:cstheme="minorHAnsi"/>
          <w:bCs/>
          <w:sz w:val="24"/>
          <w:szCs w:val="24"/>
        </w:rPr>
        <w:t xml:space="preserve">innocent </w:t>
      </w:r>
      <w:r w:rsidR="00F87457" w:rsidRPr="003B5E47">
        <w:rPr>
          <w:rFonts w:eastAsia="Times New Roman" w:cstheme="minorHAnsi"/>
          <w:bCs/>
          <w:sz w:val="24"/>
          <w:szCs w:val="24"/>
        </w:rPr>
        <w:t xml:space="preserve">victims and </w:t>
      </w:r>
      <w:r w:rsidR="0062483C" w:rsidRPr="003B5E47">
        <w:rPr>
          <w:rFonts w:eastAsia="Times New Roman" w:cstheme="minorHAnsi"/>
          <w:bCs/>
          <w:sz w:val="24"/>
          <w:szCs w:val="24"/>
        </w:rPr>
        <w:t xml:space="preserve">their </w:t>
      </w:r>
      <w:r w:rsidR="00F87457" w:rsidRPr="003B5E47">
        <w:rPr>
          <w:rFonts w:eastAsia="Times New Roman" w:cstheme="minorHAnsi"/>
          <w:bCs/>
          <w:sz w:val="24"/>
          <w:szCs w:val="24"/>
        </w:rPr>
        <w:t>families</w:t>
      </w:r>
      <w:r w:rsidR="0062483C" w:rsidRPr="003B5E47">
        <w:rPr>
          <w:rFonts w:eastAsia="Times New Roman" w:cstheme="minorHAnsi"/>
          <w:bCs/>
          <w:sz w:val="24"/>
          <w:szCs w:val="24"/>
        </w:rPr>
        <w:t xml:space="preserve"> faced for being wrongly accused</w:t>
      </w:r>
      <w:r w:rsidR="00F87457" w:rsidRPr="003B5E47">
        <w:rPr>
          <w:rFonts w:eastAsia="Times New Roman" w:cstheme="minorHAnsi"/>
          <w:bCs/>
          <w:sz w:val="24"/>
          <w:szCs w:val="24"/>
        </w:rPr>
        <w:t xml:space="preserve"> </w:t>
      </w:r>
      <w:r w:rsidR="0062483C" w:rsidRPr="003B5E47">
        <w:rPr>
          <w:rFonts w:eastAsia="Times New Roman" w:cstheme="minorHAnsi"/>
          <w:bCs/>
          <w:sz w:val="24"/>
          <w:szCs w:val="24"/>
        </w:rPr>
        <w:t xml:space="preserve">of </w:t>
      </w:r>
      <w:r w:rsidR="00F87457" w:rsidRPr="003B5E47">
        <w:rPr>
          <w:rFonts w:eastAsia="Times New Roman" w:cstheme="minorHAnsi"/>
          <w:bCs/>
          <w:sz w:val="24"/>
          <w:szCs w:val="24"/>
        </w:rPr>
        <w:t>blasphemy</w:t>
      </w:r>
      <w:r w:rsidRPr="003B5E47">
        <w:rPr>
          <w:rFonts w:eastAsia="Times New Roman" w:cstheme="minorHAnsi"/>
          <w:bCs/>
          <w:sz w:val="24"/>
          <w:szCs w:val="24"/>
        </w:rPr>
        <w:t>.</w:t>
      </w:r>
      <w:r w:rsidR="00F87457" w:rsidRPr="003B5E47">
        <w:rPr>
          <w:rFonts w:eastAsia="Times New Roman" w:cstheme="minorHAnsi"/>
          <w:bCs/>
          <w:sz w:val="24"/>
          <w:szCs w:val="24"/>
        </w:rPr>
        <w:t xml:space="preserve"> </w:t>
      </w:r>
    </w:p>
    <w:p w14:paraId="2E194F66" w14:textId="77777777" w:rsidR="0062483C" w:rsidRPr="003B5E47" w:rsidRDefault="0062483C" w:rsidP="00F37FD6">
      <w:pPr>
        <w:autoSpaceDE w:val="0"/>
        <w:autoSpaceDN w:val="0"/>
        <w:adjustRightInd w:val="0"/>
        <w:spacing w:after="0" w:line="240" w:lineRule="auto"/>
        <w:jc w:val="both"/>
        <w:rPr>
          <w:rFonts w:eastAsia="Times New Roman" w:cstheme="minorHAnsi"/>
          <w:bCs/>
          <w:sz w:val="24"/>
          <w:szCs w:val="24"/>
        </w:rPr>
      </w:pPr>
    </w:p>
    <w:p w14:paraId="3C7C7C8B" w14:textId="4027D3BB" w:rsidR="00F87457" w:rsidRPr="003B5E47" w:rsidRDefault="00F87457" w:rsidP="00F37FD6">
      <w:pPr>
        <w:pStyle w:val="Metter"/>
        <w:numPr>
          <w:ilvl w:val="0"/>
          <w:numId w:val="8"/>
        </w:numPr>
        <w:spacing w:before="0" w:after="0"/>
        <w:rPr>
          <w:rFonts w:asciiTheme="minorHAnsi" w:hAnsiTheme="minorHAnsi" w:cstheme="minorHAnsi"/>
          <w:bCs/>
          <w:iCs/>
          <w:sz w:val="24"/>
          <w:szCs w:val="24"/>
        </w:rPr>
      </w:pPr>
      <w:r w:rsidRPr="003B5E47">
        <w:rPr>
          <w:rFonts w:asciiTheme="minorHAnsi" w:hAnsiTheme="minorHAnsi" w:cstheme="minorHAnsi"/>
          <w:bCs/>
          <w:iCs/>
          <w:sz w:val="24"/>
          <w:szCs w:val="24"/>
        </w:rPr>
        <w:t xml:space="preserve">What steps has the Government taken to ensure “jail trials” </w:t>
      </w:r>
      <w:r w:rsidR="00AE54D0" w:rsidRPr="003B5E47">
        <w:rPr>
          <w:rFonts w:asciiTheme="minorHAnsi" w:hAnsiTheme="minorHAnsi" w:cstheme="minorHAnsi"/>
          <w:bCs/>
          <w:iCs/>
          <w:sz w:val="24"/>
          <w:szCs w:val="24"/>
        </w:rPr>
        <w:t xml:space="preserve">to </w:t>
      </w:r>
      <w:r w:rsidRPr="003B5E47">
        <w:rPr>
          <w:rFonts w:asciiTheme="minorHAnsi" w:hAnsiTheme="minorHAnsi" w:cstheme="minorHAnsi"/>
          <w:bCs/>
          <w:iCs/>
          <w:sz w:val="24"/>
          <w:szCs w:val="24"/>
        </w:rPr>
        <w:t xml:space="preserve">meet the requirements of </w:t>
      </w:r>
      <w:r w:rsidR="00B86C86" w:rsidRPr="003B5E47">
        <w:rPr>
          <w:rFonts w:asciiTheme="minorHAnsi" w:hAnsiTheme="minorHAnsi" w:cstheme="minorHAnsi"/>
          <w:bCs/>
          <w:iCs/>
          <w:sz w:val="24"/>
          <w:szCs w:val="24"/>
        </w:rPr>
        <w:t xml:space="preserve">a </w:t>
      </w:r>
      <w:r w:rsidRPr="003B5E47">
        <w:rPr>
          <w:rFonts w:asciiTheme="minorHAnsi" w:hAnsiTheme="minorHAnsi" w:cstheme="minorHAnsi"/>
          <w:bCs/>
          <w:iCs/>
          <w:sz w:val="24"/>
          <w:szCs w:val="24"/>
        </w:rPr>
        <w:t>fair trial?</w:t>
      </w:r>
    </w:p>
    <w:p w14:paraId="0EC2B0D3" w14:textId="77777777" w:rsidR="00F87457" w:rsidRPr="003B5E47" w:rsidRDefault="00F87457" w:rsidP="00F37FD6">
      <w:pPr>
        <w:pStyle w:val="Metter"/>
        <w:spacing w:before="0" w:after="0"/>
        <w:rPr>
          <w:rFonts w:asciiTheme="minorHAnsi" w:hAnsiTheme="minorHAnsi" w:cstheme="minorHAnsi"/>
          <w:bCs/>
          <w:iCs/>
          <w:sz w:val="24"/>
          <w:szCs w:val="24"/>
        </w:rPr>
      </w:pPr>
    </w:p>
    <w:p w14:paraId="5E063756" w14:textId="5DFF698A" w:rsidR="00F87457" w:rsidRPr="003B5E47" w:rsidRDefault="00F87457" w:rsidP="00F37FD6">
      <w:pPr>
        <w:pStyle w:val="Metter"/>
        <w:numPr>
          <w:ilvl w:val="0"/>
          <w:numId w:val="8"/>
        </w:numPr>
        <w:spacing w:before="0" w:after="0"/>
        <w:rPr>
          <w:rFonts w:asciiTheme="minorHAnsi" w:hAnsiTheme="minorHAnsi" w:cstheme="minorHAnsi"/>
          <w:bCs/>
          <w:iCs/>
          <w:sz w:val="24"/>
          <w:szCs w:val="24"/>
        </w:rPr>
      </w:pPr>
      <w:r w:rsidRPr="003B5E47">
        <w:rPr>
          <w:rFonts w:asciiTheme="minorHAnsi" w:hAnsiTheme="minorHAnsi" w:cstheme="minorHAnsi"/>
          <w:bCs/>
          <w:iCs/>
          <w:sz w:val="24"/>
          <w:szCs w:val="24"/>
        </w:rPr>
        <w:t xml:space="preserve">What measures </w:t>
      </w:r>
      <w:r w:rsidR="00B86C86" w:rsidRPr="003B5E47">
        <w:rPr>
          <w:rFonts w:asciiTheme="minorHAnsi" w:hAnsiTheme="minorHAnsi" w:cstheme="minorHAnsi"/>
          <w:bCs/>
          <w:iCs/>
          <w:sz w:val="24"/>
          <w:szCs w:val="24"/>
        </w:rPr>
        <w:t>has the</w:t>
      </w:r>
      <w:r w:rsidRPr="003B5E47">
        <w:rPr>
          <w:rFonts w:asciiTheme="minorHAnsi" w:hAnsiTheme="minorHAnsi" w:cstheme="minorHAnsi"/>
          <w:bCs/>
          <w:iCs/>
          <w:sz w:val="24"/>
          <w:szCs w:val="24"/>
        </w:rPr>
        <w:t xml:space="preserve"> Government </w:t>
      </w:r>
      <w:r w:rsidR="00B86C86" w:rsidRPr="003B5E47">
        <w:rPr>
          <w:rFonts w:asciiTheme="minorHAnsi" w:hAnsiTheme="minorHAnsi" w:cstheme="minorHAnsi"/>
          <w:bCs/>
          <w:iCs/>
          <w:sz w:val="24"/>
          <w:szCs w:val="24"/>
        </w:rPr>
        <w:t>taken</w:t>
      </w:r>
      <w:r w:rsidRPr="003B5E47">
        <w:rPr>
          <w:rFonts w:asciiTheme="minorHAnsi" w:hAnsiTheme="minorHAnsi" w:cstheme="minorHAnsi"/>
          <w:bCs/>
          <w:iCs/>
          <w:sz w:val="24"/>
          <w:szCs w:val="24"/>
        </w:rPr>
        <w:t xml:space="preserve"> to ensure that blasphemy trials are conducted in </w:t>
      </w:r>
      <w:r w:rsidR="00D54821" w:rsidRPr="003B5E47">
        <w:rPr>
          <w:rFonts w:asciiTheme="minorHAnsi" w:hAnsiTheme="minorHAnsi" w:cstheme="minorHAnsi"/>
          <w:bCs/>
          <w:iCs/>
          <w:sz w:val="24"/>
          <w:szCs w:val="24"/>
        </w:rPr>
        <w:t>an</w:t>
      </w:r>
      <w:r w:rsidR="00AE54D0" w:rsidRPr="003B5E47">
        <w:rPr>
          <w:rFonts w:asciiTheme="minorHAnsi" w:hAnsiTheme="minorHAnsi" w:cstheme="minorHAnsi"/>
          <w:bCs/>
          <w:iCs/>
          <w:sz w:val="24"/>
          <w:szCs w:val="24"/>
        </w:rPr>
        <w:t xml:space="preserve"> open </w:t>
      </w:r>
      <w:r w:rsidRPr="003B5E47">
        <w:rPr>
          <w:rFonts w:asciiTheme="minorHAnsi" w:hAnsiTheme="minorHAnsi" w:cstheme="minorHAnsi"/>
          <w:bCs/>
          <w:iCs/>
          <w:sz w:val="24"/>
          <w:szCs w:val="24"/>
        </w:rPr>
        <w:t>court without fear of intimidation and hostile crowds?</w:t>
      </w:r>
    </w:p>
    <w:p w14:paraId="1F8A8430" w14:textId="77777777" w:rsidR="00F87457" w:rsidRPr="003B5E47" w:rsidRDefault="00F87457" w:rsidP="00F37FD6">
      <w:pPr>
        <w:pStyle w:val="Metter"/>
        <w:spacing w:before="0" w:after="0"/>
        <w:rPr>
          <w:rFonts w:asciiTheme="minorHAnsi" w:hAnsiTheme="minorHAnsi" w:cstheme="minorHAnsi"/>
          <w:bCs/>
          <w:iCs/>
          <w:sz w:val="24"/>
          <w:szCs w:val="24"/>
        </w:rPr>
      </w:pPr>
    </w:p>
    <w:p w14:paraId="1FFDF04B" w14:textId="38A660D7" w:rsidR="00F87457" w:rsidRPr="003B5E47" w:rsidRDefault="00801116">
      <w:pPr>
        <w:pStyle w:val="Metter"/>
        <w:numPr>
          <w:ilvl w:val="0"/>
          <w:numId w:val="8"/>
        </w:numPr>
        <w:spacing w:before="0" w:after="0"/>
        <w:rPr>
          <w:rFonts w:asciiTheme="minorHAnsi" w:hAnsiTheme="minorHAnsi" w:cstheme="minorHAnsi"/>
          <w:bCs/>
          <w:iCs/>
          <w:sz w:val="24"/>
          <w:szCs w:val="24"/>
        </w:rPr>
      </w:pPr>
      <w:r w:rsidRPr="003B5E47">
        <w:rPr>
          <w:rFonts w:asciiTheme="minorHAnsi" w:hAnsiTheme="minorHAnsi" w:cstheme="minorHAnsi"/>
          <w:bCs/>
          <w:iCs/>
          <w:sz w:val="24"/>
          <w:szCs w:val="24"/>
        </w:rPr>
        <w:t>What measures has the Government taken to</w:t>
      </w:r>
      <w:r w:rsidR="00F87457" w:rsidRPr="003B5E47">
        <w:rPr>
          <w:rFonts w:asciiTheme="minorHAnsi" w:hAnsiTheme="minorHAnsi" w:cstheme="minorHAnsi"/>
          <w:bCs/>
          <w:iCs/>
          <w:sz w:val="24"/>
          <w:szCs w:val="24"/>
        </w:rPr>
        <w:t xml:space="preserve"> ensur</w:t>
      </w:r>
      <w:r w:rsidRPr="003B5E47">
        <w:rPr>
          <w:rFonts w:asciiTheme="minorHAnsi" w:hAnsiTheme="minorHAnsi" w:cstheme="minorHAnsi"/>
          <w:bCs/>
          <w:iCs/>
          <w:sz w:val="24"/>
          <w:szCs w:val="24"/>
        </w:rPr>
        <w:t>e</w:t>
      </w:r>
      <w:r w:rsidR="00F87457" w:rsidRPr="003B5E47">
        <w:rPr>
          <w:rFonts w:asciiTheme="minorHAnsi" w:hAnsiTheme="minorHAnsi" w:cstheme="minorHAnsi"/>
          <w:bCs/>
          <w:iCs/>
          <w:sz w:val="24"/>
          <w:szCs w:val="24"/>
        </w:rPr>
        <w:t xml:space="preserve"> the security of </w:t>
      </w:r>
      <w:r w:rsidR="00AE54D0" w:rsidRPr="003B5E47">
        <w:rPr>
          <w:rFonts w:asciiTheme="minorHAnsi" w:hAnsiTheme="minorHAnsi" w:cstheme="minorHAnsi"/>
          <w:bCs/>
          <w:iCs/>
          <w:sz w:val="24"/>
          <w:szCs w:val="24"/>
        </w:rPr>
        <w:t xml:space="preserve">lawyers, judges, </w:t>
      </w:r>
      <w:r w:rsidR="00F87457" w:rsidRPr="003B5E47">
        <w:rPr>
          <w:rFonts w:asciiTheme="minorHAnsi" w:hAnsiTheme="minorHAnsi" w:cstheme="minorHAnsi"/>
          <w:bCs/>
          <w:iCs/>
          <w:sz w:val="24"/>
          <w:szCs w:val="24"/>
        </w:rPr>
        <w:t>accused</w:t>
      </w:r>
      <w:r w:rsidR="00AE54D0" w:rsidRPr="003B5E47">
        <w:rPr>
          <w:rFonts w:asciiTheme="minorHAnsi" w:hAnsiTheme="minorHAnsi" w:cstheme="minorHAnsi"/>
          <w:bCs/>
          <w:iCs/>
          <w:sz w:val="24"/>
          <w:szCs w:val="24"/>
        </w:rPr>
        <w:t xml:space="preserve">, </w:t>
      </w:r>
      <w:r w:rsidR="00673015" w:rsidRPr="003B5E47">
        <w:rPr>
          <w:rFonts w:asciiTheme="minorHAnsi" w:hAnsiTheme="minorHAnsi" w:cstheme="minorHAnsi"/>
          <w:bCs/>
          <w:iCs/>
          <w:sz w:val="24"/>
          <w:szCs w:val="24"/>
        </w:rPr>
        <w:t xml:space="preserve">and </w:t>
      </w:r>
      <w:r w:rsidR="00AE54D0" w:rsidRPr="003B5E47">
        <w:rPr>
          <w:rFonts w:asciiTheme="minorHAnsi" w:hAnsiTheme="minorHAnsi" w:cstheme="minorHAnsi"/>
          <w:bCs/>
          <w:iCs/>
          <w:sz w:val="24"/>
          <w:szCs w:val="24"/>
        </w:rPr>
        <w:t>convicts under</w:t>
      </w:r>
      <w:r w:rsidR="00BC43B4" w:rsidRPr="003B5E47">
        <w:rPr>
          <w:rFonts w:asciiTheme="minorHAnsi" w:hAnsiTheme="minorHAnsi" w:cstheme="minorHAnsi"/>
          <w:bCs/>
          <w:iCs/>
          <w:sz w:val="24"/>
          <w:szCs w:val="24"/>
        </w:rPr>
        <w:t xml:space="preserve"> </w:t>
      </w:r>
      <w:r w:rsidR="00F87457" w:rsidRPr="003B5E47">
        <w:rPr>
          <w:rFonts w:asciiTheme="minorHAnsi" w:hAnsiTheme="minorHAnsi" w:cstheme="minorHAnsi"/>
          <w:bCs/>
          <w:iCs/>
          <w:sz w:val="24"/>
          <w:szCs w:val="24"/>
        </w:rPr>
        <w:t xml:space="preserve">blasphemy that </w:t>
      </w:r>
      <w:r w:rsidR="00C14B5F" w:rsidRPr="003B5E47">
        <w:rPr>
          <w:rFonts w:asciiTheme="minorHAnsi" w:hAnsiTheme="minorHAnsi" w:cstheme="minorHAnsi"/>
          <w:bCs/>
          <w:iCs/>
          <w:sz w:val="24"/>
          <w:szCs w:val="24"/>
        </w:rPr>
        <w:t>does</w:t>
      </w:r>
      <w:r w:rsidR="00F87457" w:rsidRPr="003B5E47">
        <w:rPr>
          <w:rFonts w:asciiTheme="minorHAnsi" w:hAnsiTheme="minorHAnsi" w:cstheme="minorHAnsi"/>
          <w:bCs/>
          <w:iCs/>
          <w:sz w:val="24"/>
          <w:szCs w:val="24"/>
        </w:rPr>
        <w:t xml:space="preserve"> not come at the cost of the mental and physical health of the detainee?</w:t>
      </w:r>
    </w:p>
    <w:p w14:paraId="671827FC" w14:textId="26F21372" w:rsidR="0019447A" w:rsidRPr="003B5E47" w:rsidRDefault="0019447A" w:rsidP="0019447A">
      <w:pPr>
        <w:pStyle w:val="ListParagraph"/>
        <w:numPr>
          <w:ilvl w:val="0"/>
          <w:numId w:val="8"/>
        </w:numPr>
        <w:autoSpaceDE w:val="0"/>
        <w:autoSpaceDN w:val="0"/>
        <w:adjustRightInd w:val="0"/>
        <w:spacing w:after="0" w:line="240" w:lineRule="auto"/>
        <w:jc w:val="both"/>
        <w:rPr>
          <w:rFonts w:cstheme="minorHAnsi"/>
          <w:sz w:val="24"/>
          <w:szCs w:val="24"/>
          <w:shd w:val="clear" w:color="auto" w:fill="FFFFFF"/>
        </w:rPr>
      </w:pPr>
      <w:r w:rsidRPr="003B5E47">
        <w:rPr>
          <w:rFonts w:cstheme="minorHAnsi"/>
          <w:sz w:val="24"/>
          <w:szCs w:val="24"/>
        </w:rPr>
        <w:lastRenderedPageBreak/>
        <w:t xml:space="preserve">How many cases are registered </w:t>
      </w:r>
      <w:r w:rsidRPr="003B5E47">
        <w:rPr>
          <w:rFonts w:cstheme="minorHAnsi"/>
          <w:sz w:val="24"/>
          <w:szCs w:val="24"/>
          <w:shd w:val="clear" w:color="auto" w:fill="FFFFFF"/>
        </w:rPr>
        <w:t xml:space="preserve">against persons for false accusations under blasphemy, </w:t>
      </w:r>
      <w:r w:rsidRPr="003B5E47">
        <w:rPr>
          <w:rFonts w:cstheme="minorHAnsi"/>
          <w:sz w:val="24"/>
          <w:szCs w:val="24"/>
        </w:rPr>
        <w:t xml:space="preserve">under </w:t>
      </w:r>
      <w:r w:rsidRPr="003B5E47">
        <w:rPr>
          <w:rFonts w:cstheme="minorHAnsi"/>
          <w:sz w:val="24"/>
          <w:szCs w:val="24"/>
          <w:shd w:val="clear" w:color="auto" w:fill="FFFFFF"/>
        </w:rPr>
        <w:t>section 182</w:t>
      </w:r>
      <w:r w:rsidRPr="003B5E47">
        <w:rPr>
          <w:rStyle w:val="FootnoteReference"/>
          <w:rFonts w:cstheme="minorHAnsi"/>
          <w:sz w:val="24"/>
          <w:szCs w:val="24"/>
          <w:shd w:val="clear" w:color="auto" w:fill="FFFFFF"/>
        </w:rPr>
        <w:footnoteReference w:id="9"/>
      </w:r>
      <w:r w:rsidRPr="003B5E47">
        <w:rPr>
          <w:rFonts w:cstheme="minorHAnsi"/>
          <w:sz w:val="24"/>
          <w:szCs w:val="24"/>
          <w:shd w:val="clear" w:color="auto" w:fill="FFFFFF"/>
        </w:rPr>
        <w:t>, and section 211</w:t>
      </w:r>
      <w:r w:rsidRPr="003B5E47">
        <w:rPr>
          <w:rStyle w:val="FootnoteReference"/>
          <w:rFonts w:cstheme="minorHAnsi"/>
          <w:sz w:val="24"/>
          <w:szCs w:val="24"/>
          <w:shd w:val="clear" w:color="auto" w:fill="FFFFFF"/>
        </w:rPr>
        <w:footnoteReference w:id="10"/>
      </w:r>
      <w:r w:rsidRPr="003B5E47">
        <w:rPr>
          <w:rFonts w:cstheme="minorHAnsi"/>
          <w:sz w:val="24"/>
          <w:szCs w:val="24"/>
          <w:shd w:val="clear" w:color="auto" w:fill="FFFFFF"/>
        </w:rPr>
        <w:t xml:space="preserve"> of the Pakistan Penal Code</w:t>
      </w:r>
      <w:r w:rsidR="00673015" w:rsidRPr="003B5E47">
        <w:rPr>
          <w:rFonts w:cstheme="minorHAnsi"/>
          <w:sz w:val="24"/>
          <w:szCs w:val="24"/>
          <w:shd w:val="clear" w:color="auto" w:fill="FFFFFF"/>
        </w:rPr>
        <w:t>,</w:t>
      </w:r>
      <w:r w:rsidRPr="003B5E47">
        <w:rPr>
          <w:rFonts w:cstheme="minorHAnsi"/>
          <w:sz w:val="24"/>
          <w:szCs w:val="24"/>
          <w:shd w:val="clear" w:color="auto" w:fill="FFFFFF"/>
        </w:rPr>
        <w:t xml:space="preserve"> and how many of them are brought to justice and duly punished?</w:t>
      </w:r>
    </w:p>
    <w:p w14:paraId="30132E9F" w14:textId="77777777" w:rsidR="0019447A" w:rsidRPr="003B5E47" w:rsidRDefault="0019447A" w:rsidP="00673015">
      <w:pPr>
        <w:pStyle w:val="Metter"/>
        <w:spacing w:before="0" w:after="0"/>
        <w:ind w:left="720"/>
        <w:rPr>
          <w:rFonts w:asciiTheme="minorHAnsi" w:hAnsiTheme="minorHAnsi" w:cstheme="minorHAnsi"/>
          <w:bCs/>
          <w:iCs/>
          <w:sz w:val="24"/>
          <w:szCs w:val="24"/>
        </w:rPr>
      </w:pPr>
    </w:p>
    <w:p w14:paraId="328A5F08" w14:textId="6C261405" w:rsidR="00337C32" w:rsidRPr="003B5E47" w:rsidRDefault="00B9331D" w:rsidP="00054375">
      <w:pPr>
        <w:pStyle w:val="ListParagraph"/>
        <w:numPr>
          <w:ilvl w:val="0"/>
          <w:numId w:val="9"/>
        </w:numPr>
        <w:shd w:val="clear" w:color="auto" w:fill="DEEAF6" w:themeFill="accent1" w:themeFillTint="33"/>
        <w:spacing w:line="240" w:lineRule="auto"/>
        <w:jc w:val="both"/>
        <w:rPr>
          <w:rFonts w:cstheme="minorHAnsi"/>
          <w:b/>
          <w:bCs/>
          <w:sz w:val="24"/>
          <w:szCs w:val="24"/>
        </w:rPr>
      </w:pPr>
      <w:r w:rsidRPr="003B5E47">
        <w:rPr>
          <w:rFonts w:cstheme="minorHAnsi"/>
          <w:b/>
          <w:bCs/>
          <w:sz w:val="24"/>
          <w:szCs w:val="24"/>
        </w:rPr>
        <w:t xml:space="preserve">Prevalence of </w:t>
      </w:r>
      <w:r w:rsidR="00AD0412" w:rsidRPr="003B5E47">
        <w:rPr>
          <w:rFonts w:cstheme="minorHAnsi"/>
          <w:b/>
          <w:bCs/>
          <w:sz w:val="24"/>
          <w:szCs w:val="24"/>
        </w:rPr>
        <w:t>f</w:t>
      </w:r>
      <w:r w:rsidR="00337C32" w:rsidRPr="003B5E47">
        <w:rPr>
          <w:rFonts w:cstheme="minorHAnsi"/>
          <w:b/>
          <w:bCs/>
          <w:sz w:val="24"/>
          <w:szCs w:val="24"/>
        </w:rPr>
        <w:t xml:space="preserve">orced </w:t>
      </w:r>
      <w:r w:rsidR="00BA7FE0" w:rsidRPr="003B5E47">
        <w:rPr>
          <w:rFonts w:cstheme="minorHAnsi"/>
          <w:b/>
          <w:bCs/>
          <w:sz w:val="24"/>
          <w:szCs w:val="24"/>
        </w:rPr>
        <w:t xml:space="preserve">religious </w:t>
      </w:r>
      <w:r w:rsidR="00337C32" w:rsidRPr="003B5E47">
        <w:rPr>
          <w:rFonts w:cstheme="minorHAnsi"/>
          <w:b/>
          <w:bCs/>
          <w:sz w:val="24"/>
          <w:szCs w:val="24"/>
        </w:rPr>
        <w:t>conversions</w:t>
      </w:r>
    </w:p>
    <w:p w14:paraId="0DC0F51C" w14:textId="77777777" w:rsidR="007A149F" w:rsidRPr="003B5E47" w:rsidRDefault="007A149F" w:rsidP="00F37FD6">
      <w:pPr>
        <w:spacing w:line="240" w:lineRule="auto"/>
        <w:ind w:left="270"/>
        <w:jc w:val="both"/>
        <w:rPr>
          <w:rFonts w:cstheme="minorHAnsi"/>
          <w:b/>
          <w:bCs/>
          <w:sz w:val="24"/>
          <w:szCs w:val="24"/>
          <w:lang w:eastAsia="en-GB"/>
        </w:rPr>
      </w:pPr>
      <w:r w:rsidRPr="003B5E47">
        <w:rPr>
          <w:rFonts w:cstheme="minorHAnsi"/>
          <w:b/>
          <w:bCs/>
          <w:sz w:val="24"/>
          <w:szCs w:val="24"/>
          <w:lang w:eastAsia="en-GB"/>
        </w:rPr>
        <w:t>Key developments:</w:t>
      </w:r>
    </w:p>
    <w:p w14:paraId="1650D6FC" w14:textId="62968680" w:rsidR="00E472F1" w:rsidRPr="003B5E47" w:rsidRDefault="00E472F1" w:rsidP="00E472F1">
      <w:pPr>
        <w:pStyle w:val="Default"/>
        <w:numPr>
          <w:ilvl w:val="0"/>
          <w:numId w:val="14"/>
        </w:numPr>
        <w:spacing w:line="276" w:lineRule="auto"/>
        <w:jc w:val="both"/>
        <w:rPr>
          <w:rFonts w:asciiTheme="minorHAnsi" w:hAnsiTheme="minorHAnsi" w:cstheme="minorHAnsi"/>
        </w:rPr>
      </w:pPr>
      <w:r w:rsidRPr="003B5E47">
        <w:rPr>
          <w:rFonts w:asciiTheme="minorHAnsi" w:hAnsiTheme="minorHAnsi" w:cstheme="minorHAnsi"/>
        </w:rPr>
        <w:t>The right to convert in the context of Pakistan means conversion to Islam only, whereas conversion from Islam to any other religion is generally interpreted as apostasy, punishable with death.</w:t>
      </w:r>
    </w:p>
    <w:p w14:paraId="7A27D90C" w14:textId="523D5774" w:rsidR="00E472F1" w:rsidRPr="003B5E47" w:rsidRDefault="00E472F1" w:rsidP="00AD0412">
      <w:pPr>
        <w:pStyle w:val="Default"/>
        <w:spacing w:line="276" w:lineRule="auto"/>
        <w:ind w:left="360"/>
        <w:jc w:val="both"/>
        <w:rPr>
          <w:rFonts w:asciiTheme="minorHAnsi" w:hAnsiTheme="minorHAnsi" w:cstheme="minorHAnsi"/>
        </w:rPr>
      </w:pPr>
      <w:r w:rsidRPr="003B5E47">
        <w:rPr>
          <w:rFonts w:asciiTheme="minorHAnsi" w:hAnsiTheme="minorHAnsi" w:cstheme="minorHAnsi"/>
        </w:rPr>
        <w:t xml:space="preserve"> </w:t>
      </w:r>
    </w:p>
    <w:p w14:paraId="76AC003F" w14:textId="33885241" w:rsidR="00D121F7" w:rsidRPr="003B5E47" w:rsidRDefault="00470FF7">
      <w:pPr>
        <w:pStyle w:val="ListParagraph"/>
        <w:numPr>
          <w:ilvl w:val="0"/>
          <w:numId w:val="14"/>
        </w:numPr>
        <w:spacing w:line="240" w:lineRule="auto"/>
        <w:jc w:val="both"/>
        <w:rPr>
          <w:rFonts w:cstheme="minorHAnsi"/>
          <w:sz w:val="24"/>
          <w:szCs w:val="24"/>
          <w:lang w:eastAsia="en-GB"/>
        </w:rPr>
      </w:pPr>
      <w:r w:rsidRPr="003B5E47">
        <w:rPr>
          <w:rFonts w:cstheme="minorHAnsi"/>
          <w:sz w:val="24"/>
          <w:szCs w:val="24"/>
          <w:lang w:eastAsia="en-GB"/>
        </w:rPr>
        <w:t xml:space="preserve">The government </w:t>
      </w:r>
      <w:r w:rsidR="00756143" w:rsidRPr="003B5E47">
        <w:rPr>
          <w:rFonts w:cstheme="minorHAnsi"/>
          <w:sz w:val="24"/>
          <w:szCs w:val="24"/>
          <w:lang w:eastAsia="en-GB"/>
        </w:rPr>
        <w:t>did not introduce any tangible measures to prevent the forced faith conversion of minority girls</w:t>
      </w:r>
      <w:r w:rsidR="00D121F7" w:rsidRPr="003B5E47">
        <w:rPr>
          <w:rFonts w:cstheme="minorHAnsi"/>
          <w:sz w:val="24"/>
          <w:szCs w:val="24"/>
          <w:lang w:eastAsia="en-GB"/>
        </w:rPr>
        <w:t xml:space="preserve"> at the federal and provincial levels</w:t>
      </w:r>
      <w:r w:rsidR="00756143" w:rsidRPr="003B5E47">
        <w:rPr>
          <w:rFonts w:cstheme="minorHAnsi"/>
          <w:sz w:val="24"/>
          <w:szCs w:val="24"/>
          <w:lang w:eastAsia="en-GB"/>
        </w:rPr>
        <w:t xml:space="preserve">. </w:t>
      </w:r>
      <w:r w:rsidR="00AE54D0" w:rsidRPr="003B5E47">
        <w:rPr>
          <w:rFonts w:cstheme="minorHAnsi"/>
          <w:sz w:val="24"/>
          <w:szCs w:val="24"/>
          <w:lang w:eastAsia="en-GB"/>
        </w:rPr>
        <w:t xml:space="preserve">It rather denied the existence of the problem, including </w:t>
      </w:r>
      <w:r w:rsidR="00FB1093" w:rsidRPr="003B5E47">
        <w:rPr>
          <w:rFonts w:cstheme="minorHAnsi"/>
          <w:sz w:val="24"/>
          <w:szCs w:val="24"/>
          <w:lang w:eastAsia="en-GB"/>
        </w:rPr>
        <w:t xml:space="preserve">a seminar organized under the auspices of the </w:t>
      </w:r>
      <w:r w:rsidR="00673015" w:rsidRPr="003B5E47">
        <w:rPr>
          <w:rFonts w:cstheme="minorHAnsi"/>
          <w:sz w:val="24"/>
          <w:szCs w:val="24"/>
          <w:lang w:eastAsia="en-GB"/>
        </w:rPr>
        <w:t xml:space="preserve">Ministry </w:t>
      </w:r>
      <w:r w:rsidR="00FB1093" w:rsidRPr="003B5E47">
        <w:rPr>
          <w:rFonts w:cstheme="minorHAnsi"/>
          <w:sz w:val="24"/>
          <w:szCs w:val="24"/>
          <w:lang w:eastAsia="en-GB"/>
        </w:rPr>
        <w:t>of Religious Affairs on 3</w:t>
      </w:r>
      <w:r w:rsidR="00673015" w:rsidRPr="003B5E47">
        <w:rPr>
          <w:rFonts w:cstheme="minorHAnsi"/>
          <w:sz w:val="24"/>
          <w:szCs w:val="24"/>
          <w:lang w:eastAsia="en-GB"/>
        </w:rPr>
        <w:t>0</w:t>
      </w:r>
      <w:r w:rsidR="00673015" w:rsidRPr="003B5E47">
        <w:rPr>
          <w:rFonts w:cstheme="minorHAnsi"/>
          <w:sz w:val="24"/>
          <w:szCs w:val="24"/>
          <w:vertAlign w:val="superscript"/>
          <w:lang w:eastAsia="en-GB"/>
        </w:rPr>
        <w:t>th</w:t>
      </w:r>
      <w:r w:rsidR="00FB1093" w:rsidRPr="003B5E47">
        <w:rPr>
          <w:rFonts w:cstheme="minorHAnsi"/>
          <w:sz w:val="24"/>
          <w:szCs w:val="24"/>
          <w:lang w:eastAsia="en-GB"/>
        </w:rPr>
        <w:t xml:space="preserve"> January 2023.</w:t>
      </w:r>
      <w:r w:rsidR="00FB1093" w:rsidRPr="003B5E47">
        <w:rPr>
          <w:rStyle w:val="FootnoteReference"/>
          <w:rFonts w:cstheme="minorHAnsi"/>
          <w:sz w:val="24"/>
          <w:szCs w:val="24"/>
          <w:lang w:eastAsia="en-GB"/>
        </w:rPr>
        <w:footnoteReference w:id="11"/>
      </w:r>
    </w:p>
    <w:p w14:paraId="36E8FFFC" w14:textId="77777777" w:rsidR="00D121F7" w:rsidRPr="003B5E47" w:rsidRDefault="00D121F7" w:rsidP="00F37FD6">
      <w:pPr>
        <w:pStyle w:val="ListParagraph"/>
        <w:spacing w:line="240" w:lineRule="auto"/>
        <w:jc w:val="both"/>
        <w:rPr>
          <w:rFonts w:cstheme="minorHAnsi"/>
          <w:sz w:val="24"/>
          <w:szCs w:val="24"/>
          <w:lang w:eastAsia="en-GB"/>
        </w:rPr>
      </w:pPr>
    </w:p>
    <w:p w14:paraId="62A98001" w14:textId="0F7F8D14" w:rsidR="00D121F7" w:rsidRPr="003B5E47" w:rsidRDefault="00D121F7" w:rsidP="00F37FD6">
      <w:pPr>
        <w:pStyle w:val="ListParagraph"/>
        <w:numPr>
          <w:ilvl w:val="0"/>
          <w:numId w:val="14"/>
        </w:numPr>
        <w:spacing w:line="240" w:lineRule="auto"/>
        <w:jc w:val="both"/>
        <w:rPr>
          <w:rFonts w:cstheme="minorHAnsi"/>
          <w:sz w:val="24"/>
          <w:szCs w:val="24"/>
          <w:shd w:val="clear" w:color="auto" w:fill="FFFFFF"/>
        </w:rPr>
      </w:pPr>
      <w:r w:rsidRPr="003B5E47">
        <w:rPr>
          <w:rFonts w:cstheme="minorHAnsi"/>
          <w:sz w:val="24"/>
          <w:szCs w:val="24"/>
          <w:lang w:eastAsia="en-GB"/>
        </w:rPr>
        <w:t>T</w:t>
      </w:r>
      <w:r w:rsidR="00756143" w:rsidRPr="003B5E47">
        <w:rPr>
          <w:rFonts w:cstheme="minorHAnsi"/>
          <w:sz w:val="24"/>
          <w:szCs w:val="24"/>
          <w:lang w:eastAsia="en-GB"/>
        </w:rPr>
        <w:t xml:space="preserve">he government added </w:t>
      </w:r>
      <w:r w:rsidR="00BA7FE0" w:rsidRPr="003B5E47">
        <w:rPr>
          <w:rFonts w:cstheme="minorHAnsi"/>
          <w:sz w:val="24"/>
          <w:szCs w:val="24"/>
          <w:lang w:eastAsia="en-GB"/>
        </w:rPr>
        <w:t>Section 498</w:t>
      </w:r>
      <w:r w:rsidR="005E05AA" w:rsidRPr="003B5E47">
        <w:rPr>
          <w:rFonts w:cstheme="minorHAnsi"/>
          <w:sz w:val="24"/>
          <w:szCs w:val="24"/>
          <w:lang w:eastAsia="en-GB"/>
        </w:rPr>
        <w:t>-</w:t>
      </w:r>
      <w:r w:rsidR="00BA7FE0" w:rsidRPr="003B5E47">
        <w:rPr>
          <w:rFonts w:cstheme="minorHAnsi"/>
          <w:sz w:val="24"/>
          <w:szCs w:val="24"/>
          <w:lang w:eastAsia="en-GB"/>
        </w:rPr>
        <w:t xml:space="preserve">B to Pakistan Penal Code through the </w:t>
      </w:r>
      <w:r w:rsidR="00BA7FE0" w:rsidRPr="003B5E47">
        <w:rPr>
          <w:rFonts w:cstheme="minorHAnsi"/>
          <w:sz w:val="24"/>
          <w:szCs w:val="24"/>
          <w:shd w:val="clear" w:color="auto" w:fill="FFFFFF"/>
        </w:rPr>
        <w:t>Criminal Laws Amendment Act, 2017</w:t>
      </w:r>
      <w:r w:rsidR="00BA7FE0" w:rsidRPr="003B5E47">
        <w:rPr>
          <w:rFonts w:cstheme="minorHAnsi"/>
          <w:sz w:val="24"/>
          <w:szCs w:val="24"/>
          <w:lang w:eastAsia="en-GB"/>
        </w:rPr>
        <w:t>, which criminalized forced marriage with a minority woman, however</w:t>
      </w:r>
      <w:r w:rsidR="00BA7FE0" w:rsidRPr="003B5E47">
        <w:rPr>
          <w:rFonts w:cstheme="minorHAnsi"/>
          <w:sz w:val="24"/>
          <w:szCs w:val="24"/>
          <w:shd w:val="clear" w:color="auto" w:fill="FFFFFF"/>
        </w:rPr>
        <w:t xml:space="preserve">, this provision is never applied while registering and investigating the complaints of </w:t>
      </w:r>
      <w:r w:rsidR="00BA7FE0" w:rsidRPr="003B5E47">
        <w:rPr>
          <w:rFonts w:cstheme="minorHAnsi"/>
          <w:sz w:val="24"/>
          <w:szCs w:val="24"/>
        </w:rPr>
        <w:t>forced and involuntary conversions</w:t>
      </w:r>
      <w:r w:rsidR="00BA7FE0" w:rsidRPr="003B5E47">
        <w:rPr>
          <w:rFonts w:cstheme="minorHAnsi"/>
          <w:sz w:val="24"/>
          <w:szCs w:val="24"/>
          <w:shd w:val="clear" w:color="auto" w:fill="FFFFFF"/>
        </w:rPr>
        <w:t xml:space="preserve"> and child marriage of girls from the minority communities.</w:t>
      </w:r>
    </w:p>
    <w:p w14:paraId="1BA09928" w14:textId="77777777" w:rsidR="00D121F7" w:rsidRPr="003B5E47" w:rsidRDefault="00D121F7" w:rsidP="00F37FD6">
      <w:pPr>
        <w:pStyle w:val="ListParagraph"/>
        <w:rPr>
          <w:rFonts w:cstheme="minorHAnsi"/>
          <w:sz w:val="24"/>
          <w:szCs w:val="24"/>
          <w:shd w:val="clear" w:color="auto" w:fill="FFFFFF"/>
        </w:rPr>
      </w:pPr>
    </w:p>
    <w:p w14:paraId="1DEB9769" w14:textId="77777777" w:rsidR="0064692C" w:rsidRPr="003B5E47" w:rsidRDefault="00BA7FE0" w:rsidP="00F37FD6">
      <w:pPr>
        <w:pStyle w:val="ListParagraph"/>
        <w:numPr>
          <w:ilvl w:val="0"/>
          <w:numId w:val="14"/>
        </w:numPr>
        <w:spacing w:line="240" w:lineRule="auto"/>
        <w:jc w:val="both"/>
        <w:rPr>
          <w:rFonts w:cstheme="minorHAnsi"/>
          <w:sz w:val="24"/>
          <w:szCs w:val="24"/>
          <w:lang w:eastAsia="en-GB"/>
        </w:rPr>
      </w:pPr>
      <w:r w:rsidRPr="003B5E47">
        <w:rPr>
          <w:rFonts w:cstheme="minorHAnsi"/>
          <w:sz w:val="24"/>
          <w:szCs w:val="24"/>
          <w:lang w:eastAsia="en-GB"/>
        </w:rPr>
        <w:t>Three private bills were tabled in the parliament by legislators in the parliamentary tenure which were not debated in the National Assembly. Rather a Parliamentary Committee</w:t>
      </w:r>
      <w:r w:rsidR="007A149F" w:rsidRPr="003B5E47">
        <w:rPr>
          <w:rStyle w:val="FootnoteReference"/>
          <w:rFonts w:cstheme="minorHAnsi"/>
          <w:sz w:val="24"/>
          <w:szCs w:val="24"/>
          <w:lang w:eastAsia="en-GB"/>
        </w:rPr>
        <w:footnoteReference w:id="12"/>
      </w:r>
      <w:r w:rsidRPr="003B5E47">
        <w:rPr>
          <w:rFonts w:cstheme="minorHAnsi"/>
          <w:sz w:val="24"/>
          <w:szCs w:val="24"/>
          <w:lang w:eastAsia="en-GB"/>
        </w:rPr>
        <w:t xml:space="preserve"> was set up in 2019 to protect minorities from forced conversions which ended up opposing protective </w:t>
      </w:r>
      <w:r w:rsidRPr="003B5E47">
        <w:rPr>
          <w:rFonts w:cstheme="minorHAnsi"/>
          <w:sz w:val="24"/>
          <w:szCs w:val="24"/>
          <w:lang w:eastAsia="en-GB"/>
        </w:rPr>
        <w:lastRenderedPageBreak/>
        <w:t>legislation on forced conversions in October 2021</w:t>
      </w:r>
      <w:r w:rsidR="00470FF7" w:rsidRPr="003B5E47">
        <w:rPr>
          <w:rFonts w:cstheme="minorHAnsi"/>
          <w:sz w:val="24"/>
          <w:szCs w:val="24"/>
          <w:lang w:eastAsia="en-GB"/>
        </w:rPr>
        <w:t xml:space="preserve"> after the </w:t>
      </w:r>
      <w:r w:rsidR="00470FF7" w:rsidRPr="003B5E47">
        <w:rPr>
          <w:rFonts w:cstheme="minorHAnsi"/>
          <w:sz w:val="24"/>
          <w:szCs w:val="24"/>
        </w:rPr>
        <w:t>objections raised by government religious bodies particularly the Federal Ministry of Religious Affairs and the Council of Islamic Ideology.</w:t>
      </w:r>
      <w:r w:rsidR="002A1FBD" w:rsidRPr="003B5E47">
        <w:rPr>
          <w:rStyle w:val="FootnoteReference"/>
          <w:rFonts w:cstheme="minorHAnsi"/>
          <w:sz w:val="24"/>
          <w:szCs w:val="24"/>
        </w:rPr>
        <w:footnoteReference w:id="13"/>
      </w:r>
      <w:r w:rsidR="0064692C" w:rsidRPr="003B5E47">
        <w:rPr>
          <w:rFonts w:cstheme="minorHAnsi"/>
          <w:sz w:val="24"/>
          <w:szCs w:val="24"/>
        </w:rPr>
        <w:t xml:space="preserve"> </w:t>
      </w:r>
    </w:p>
    <w:p w14:paraId="60435C7E" w14:textId="77777777" w:rsidR="00C26E25" w:rsidRPr="003B5E47" w:rsidRDefault="00C26E25" w:rsidP="00C26E25">
      <w:pPr>
        <w:pStyle w:val="ListParagraph"/>
        <w:rPr>
          <w:rFonts w:cstheme="minorHAnsi"/>
          <w:sz w:val="24"/>
          <w:szCs w:val="24"/>
          <w:lang w:eastAsia="en-GB"/>
        </w:rPr>
      </w:pPr>
    </w:p>
    <w:p w14:paraId="2048B851" w14:textId="68EBCFB5" w:rsidR="002A1FBD" w:rsidRPr="003B5E47" w:rsidRDefault="00470FF7">
      <w:pPr>
        <w:pStyle w:val="ListParagraph"/>
        <w:numPr>
          <w:ilvl w:val="0"/>
          <w:numId w:val="14"/>
        </w:numPr>
        <w:spacing w:line="240" w:lineRule="auto"/>
        <w:jc w:val="both"/>
        <w:rPr>
          <w:rFonts w:cstheme="minorHAnsi"/>
          <w:spacing w:val="4"/>
          <w:sz w:val="24"/>
          <w:szCs w:val="24"/>
        </w:rPr>
      </w:pPr>
      <w:r w:rsidRPr="003B5E47">
        <w:rPr>
          <w:rFonts w:cstheme="minorHAnsi"/>
          <w:spacing w:val="4"/>
          <w:sz w:val="24"/>
          <w:szCs w:val="24"/>
        </w:rPr>
        <w:t xml:space="preserve">In October 2022, </w:t>
      </w:r>
      <w:r w:rsidRPr="003B5E47">
        <w:rPr>
          <w:rFonts w:cstheme="minorHAnsi"/>
          <w:sz w:val="24"/>
          <w:szCs w:val="24"/>
        </w:rPr>
        <w:t xml:space="preserve">nine UN Special Procedures sent a joint communication expressing their grave concerns over the coerced faith conversions, and urged the Pakistani authorities to </w:t>
      </w:r>
      <w:r w:rsidRPr="003B5E47">
        <w:rPr>
          <w:rFonts w:cstheme="minorHAnsi"/>
          <w:spacing w:val="4"/>
          <w:sz w:val="24"/>
          <w:szCs w:val="24"/>
        </w:rPr>
        <w:t>adopt and enforce protective laws against forced conversions, forced and child marriages.</w:t>
      </w:r>
      <w:r w:rsidRPr="003B5E47">
        <w:rPr>
          <w:rStyle w:val="FootnoteReference"/>
          <w:rFonts w:cstheme="minorHAnsi"/>
          <w:spacing w:val="4"/>
          <w:sz w:val="24"/>
          <w:szCs w:val="24"/>
        </w:rPr>
        <w:footnoteReference w:id="14"/>
      </w:r>
      <w:r w:rsidR="005E05AA" w:rsidRPr="003B5E47">
        <w:rPr>
          <w:rFonts w:cstheme="minorHAnsi"/>
          <w:spacing w:val="4"/>
          <w:sz w:val="24"/>
          <w:szCs w:val="24"/>
        </w:rPr>
        <w:t xml:space="preserve"> </w:t>
      </w:r>
      <w:r w:rsidR="00C74CEA" w:rsidRPr="003B5E47">
        <w:rPr>
          <w:rFonts w:cstheme="minorHAnsi"/>
          <w:spacing w:val="4"/>
          <w:sz w:val="24"/>
          <w:szCs w:val="24"/>
        </w:rPr>
        <w:t xml:space="preserve">However, the government </w:t>
      </w:r>
      <w:r w:rsidR="00FB1093" w:rsidRPr="003B5E47">
        <w:rPr>
          <w:rFonts w:cstheme="minorHAnsi"/>
          <w:spacing w:val="4"/>
          <w:sz w:val="24"/>
          <w:szCs w:val="24"/>
        </w:rPr>
        <w:t>failed to</w:t>
      </w:r>
      <w:r w:rsidR="00C74CEA" w:rsidRPr="003B5E47">
        <w:rPr>
          <w:rFonts w:cstheme="minorHAnsi"/>
          <w:spacing w:val="4"/>
          <w:sz w:val="24"/>
          <w:szCs w:val="24"/>
        </w:rPr>
        <w:t xml:space="preserve"> respond to the communication.</w:t>
      </w:r>
    </w:p>
    <w:p w14:paraId="532FCBC5" w14:textId="176A5968" w:rsidR="00470FF7" w:rsidRPr="003B5E47" w:rsidRDefault="00470FF7" w:rsidP="00F37FD6">
      <w:pPr>
        <w:pStyle w:val="ListParagraph"/>
        <w:spacing w:line="240" w:lineRule="auto"/>
        <w:ind w:left="284" w:firstLine="60"/>
        <w:jc w:val="both"/>
        <w:rPr>
          <w:rFonts w:cstheme="minorHAnsi"/>
          <w:spacing w:val="4"/>
          <w:sz w:val="24"/>
          <w:szCs w:val="24"/>
        </w:rPr>
      </w:pPr>
    </w:p>
    <w:p w14:paraId="6BA937BB" w14:textId="77777777" w:rsidR="00470FF7" w:rsidRPr="003B5E47" w:rsidRDefault="00470FF7" w:rsidP="00F37FD6">
      <w:pPr>
        <w:pStyle w:val="ListParagraph"/>
        <w:numPr>
          <w:ilvl w:val="0"/>
          <w:numId w:val="14"/>
        </w:numPr>
        <w:shd w:val="clear" w:color="auto" w:fill="FFFFFF"/>
        <w:spacing w:after="100" w:afterAutospacing="1" w:line="240" w:lineRule="auto"/>
        <w:jc w:val="both"/>
        <w:rPr>
          <w:rFonts w:eastAsia="Times New Roman" w:cstheme="minorHAnsi"/>
          <w:sz w:val="24"/>
          <w:szCs w:val="24"/>
        </w:rPr>
      </w:pPr>
      <w:r w:rsidRPr="003B5E47">
        <w:rPr>
          <w:rFonts w:eastAsia="Times New Roman" w:cstheme="minorHAnsi"/>
          <w:sz w:val="24"/>
          <w:szCs w:val="24"/>
        </w:rPr>
        <w:t>In December 2022,</w:t>
      </w:r>
      <w:r w:rsidRPr="003B5E47">
        <w:rPr>
          <w:rFonts w:eastAsia="Times New Roman" w:cstheme="minorHAnsi"/>
          <w:b/>
          <w:bCs/>
          <w:sz w:val="24"/>
          <w:szCs w:val="24"/>
        </w:rPr>
        <w:t xml:space="preserve"> </w:t>
      </w:r>
      <w:r w:rsidRPr="003B5E47">
        <w:rPr>
          <w:rFonts w:eastAsia="Times New Roman" w:cstheme="minorHAnsi"/>
          <w:sz w:val="24"/>
          <w:szCs w:val="24"/>
        </w:rPr>
        <w:t>UK government sanctioned a Muslim Cleric, Mian Abdul Haq for supporting forced conversions and child marriages of girls and women from religious minorities.</w:t>
      </w:r>
      <w:r w:rsidRPr="003B5E47">
        <w:rPr>
          <w:rStyle w:val="FootnoteReference"/>
          <w:rFonts w:eastAsia="Times New Roman" w:cstheme="minorHAnsi"/>
          <w:sz w:val="24"/>
          <w:szCs w:val="24"/>
        </w:rPr>
        <w:footnoteReference w:id="15"/>
      </w:r>
    </w:p>
    <w:p w14:paraId="65B8C6E3" w14:textId="77777777" w:rsidR="00BA7FE0" w:rsidRPr="003B5E47" w:rsidRDefault="00BA7FE0" w:rsidP="00F37FD6">
      <w:pPr>
        <w:spacing w:line="240" w:lineRule="auto"/>
        <w:jc w:val="both"/>
        <w:rPr>
          <w:rFonts w:cstheme="minorHAnsi"/>
          <w:b/>
          <w:bCs/>
          <w:sz w:val="24"/>
          <w:szCs w:val="24"/>
        </w:rPr>
      </w:pPr>
      <w:r w:rsidRPr="003B5E47">
        <w:rPr>
          <w:rFonts w:cstheme="minorHAnsi"/>
          <w:b/>
          <w:bCs/>
          <w:sz w:val="24"/>
          <w:szCs w:val="24"/>
        </w:rPr>
        <w:t>Questions / Queries:</w:t>
      </w:r>
    </w:p>
    <w:p w14:paraId="5D57BD38" w14:textId="398C32BD" w:rsidR="00C67BA7" w:rsidRPr="003B5E47" w:rsidRDefault="00C67BA7">
      <w:pPr>
        <w:pStyle w:val="Normal1"/>
        <w:numPr>
          <w:ilvl w:val="0"/>
          <w:numId w:val="8"/>
        </w:numPr>
        <w:spacing w:before="120" w:after="120" w:line="23" w:lineRule="atLeast"/>
        <w:jc w:val="both"/>
        <w:rPr>
          <w:rFonts w:asciiTheme="minorHAnsi" w:eastAsia="Times New Roman" w:hAnsiTheme="minorHAnsi" w:cstheme="minorHAnsi"/>
          <w:sz w:val="24"/>
          <w:szCs w:val="24"/>
          <w:lang w:val="en-US"/>
        </w:rPr>
      </w:pPr>
      <w:r w:rsidRPr="003B5E47">
        <w:rPr>
          <w:rFonts w:asciiTheme="minorHAnsi" w:eastAsia="Times New Roman" w:hAnsiTheme="minorHAnsi" w:cstheme="minorHAnsi"/>
          <w:sz w:val="24"/>
          <w:szCs w:val="24"/>
          <w:lang w:val="en-US"/>
        </w:rPr>
        <w:t xml:space="preserve">Why has the Government not enacted any law to deal with the </w:t>
      </w:r>
      <w:r w:rsidR="002A1FBD" w:rsidRPr="003B5E47">
        <w:rPr>
          <w:rFonts w:asciiTheme="minorHAnsi" w:eastAsia="Times New Roman" w:hAnsiTheme="minorHAnsi" w:cstheme="minorHAnsi"/>
          <w:sz w:val="24"/>
          <w:szCs w:val="24"/>
          <w:lang w:val="en-US"/>
        </w:rPr>
        <w:t xml:space="preserve">complaints </w:t>
      </w:r>
      <w:r w:rsidRPr="003B5E47">
        <w:rPr>
          <w:rFonts w:asciiTheme="minorHAnsi" w:eastAsia="Times New Roman" w:hAnsiTheme="minorHAnsi" w:cstheme="minorHAnsi"/>
          <w:sz w:val="24"/>
          <w:szCs w:val="24"/>
          <w:lang w:val="en-US"/>
        </w:rPr>
        <w:t>of forced faith conversion to Islam of underage minority girls?</w:t>
      </w:r>
    </w:p>
    <w:p w14:paraId="600C657E" w14:textId="11C5B341" w:rsidR="00C67BA7" w:rsidRPr="003B5E47" w:rsidRDefault="00C67BA7">
      <w:pPr>
        <w:pStyle w:val="ListParagraph"/>
        <w:numPr>
          <w:ilvl w:val="0"/>
          <w:numId w:val="8"/>
        </w:numPr>
        <w:spacing w:line="240" w:lineRule="auto"/>
        <w:jc w:val="both"/>
        <w:rPr>
          <w:rFonts w:cstheme="minorHAnsi"/>
          <w:sz w:val="24"/>
          <w:szCs w:val="24"/>
        </w:rPr>
      </w:pPr>
      <w:r w:rsidRPr="003B5E47">
        <w:rPr>
          <w:rFonts w:cstheme="minorHAnsi"/>
          <w:sz w:val="24"/>
          <w:szCs w:val="24"/>
        </w:rPr>
        <w:t>Why aren’t the complaints of forced faith conversions registered and investigated under Section 498-B</w:t>
      </w:r>
      <w:r w:rsidRPr="003B5E47">
        <w:rPr>
          <w:rStyle w:val="FootnoteReference"/>
          <w:rFonts w:cstheme="minorHAnsi"/>
          <w:sz w:val="24"/>
          <w:szCs w:val="24"/>
        </w:rPr>
        <w:footnoteReference w:id="16"/>
      </w:r>
      <w:r w:rsidRPr="003B5E47">
        <w:rPr>
          <w:rFonts w:cstheme="minorHAnsi"/>
          <w:sz w:val="24"/>
          <w:szCs w:val="24"/>
        </w:rPr>
        <w:t xml:space="preserve"> of the Pakistan Penal Code </w:t>
      </w:r>
      <w:r w:rsidR="00FB1093" w:rsidRPr="003B5E47">
        <w:rPr>
          <w:rFonts w:cstheme="minorHAnsi"/>
          <w:sz w:val="24"/>
          <w:szCs w:val="24"/>
        </w:rPr>
        <w:t xml:space="preserve">which was </w:t>
      </w:r>
      <w:r w:rsidRPr="003B5E47">
        <w:rPr>
          <w:rFonts w:cstheme="minorHAnsi"/>
          <w:sz w:val="24"/>
          <w:szCs w:val="24"/>
        </w:rPr>
        <w:t xml:space="preserve">introduced </w:t>
      </w:r>
      <w:r w:rsidR="00FB1093" w:rsidRPr="003B5E47">
        <w:rPr>
          <w:rFonts w:cstheme="minorHAnsi"/>
          <w:sz w:val="24"/>
          <w:szCs w:val="24"/>
        </w:rPr>
        <w:t>to</w:t>
      </w:r>
      <w:r w:rsidRPr="003B5E47">
        <w:rPr>
          <w:rFonts w:cstheme="minorHAnsi"/>
          <w:sz w:val="24"/>
          <w:szCs w:val="24"/>
        </w:rPr>
        <w:t xml:space="preserve"> protect minority women from forced marriages?</w:t>
      </w:r>
    </w:p>
    <w:p w14:paraId="4BDB2956" w14:textId="77777777" w:rsidR="009C3529" w:rsidRPr="003B5E47" w:rsidRDefault="009C3529" w:rsidP="00F37FD6">
      <w:pPr>
        <w:pStyle w:val="ListParagraph"/>
        <w:spacing w:line="240" w:lineRule="auto"/>
        <w:jc w:val="both"/>
        <w:rPr>
          <w:rFonts w:cstheme="minorHAnsi"/>
          <w:sz w:val="24"/>
          <w:szCs w:val="24"/>
        </w:rPr>
      </w:pPr>
    </w:p>
    <w:p w14:paraId="44F5CE18" w14:textId="0842583C" w:rsidR="00D81DF7" w:rsidRPr="003B5E47" w:rsidRDefault="00D81DF7">
      <w:pPr>
        <w:pStyle w:val="ListParagraph"/>
        <w:numPr>
          <w:ilvl w:val="0"/>
          <w:numId w:val="8"/>
        </w:numPr>
        <w:autoSpaceDE w:val="0"/>
        <w:autoSpaceDN w:val="0"/>
        <w:adjustRightInd w:val="0"/>
        <w:spacing w:after="0" w:line="240" w:lineRule="auto"/>
        <w:jc w:val="both"/>
        <w:rPr>
          <w:rFonts w:cstheme="minorHAnsi"/>
          <w:sz w:val="24"/>
          <w:szCs w:val="24"/>
        </w:rPr>
      </w:pPr>
      <w:r w:rsidRPr="003B5E47">
        <w:rPr>
          <w:rFonts w:cstheme="minorHAnsi"/>
          <w:sz w:val="24"/>
          <w:szCs w:val="24"/>
        </w:rPr>
        <w:t>Please provide information on the number of complaints of forced religious conversion reported, the number of perpetrators and abettors brought to justice, convicted and prosecuted, the number of girls reunited with families disaggregated by religious affiliation.</w:t>
      </w:r>
    </w:p>
    <w:p w14:paraId="3324B037" w14:textId="77777777" w:rsidR="00D81DF7" w:rsidRPr="003B5E47" w:rsidRDefault="00D81DF7" w:rsidP="00F37FD6">
      <w:pPr>
        <w:pStyle w:val="ListParagraph"/>
        <w:autoSpaceDE w:val="0"/>
        <w:autoSpaceDN w:val="0"/>
        <w:adjustRightInd w:val="0"/>
        <w:spacing w:after="0" w:line="240" w:lineRule="auto"/>
        <w:jc w:val="both"/>
        <w:rPr>
          <w:rFonts w:cstheme="minorHAnsi"/>
          <w:sz w:val="24"/>
          <w:szCs w:val="24"/>
        </w:rPr>
      </w:pPr>
    </w:p>
    <w:p w14:paraId="777C7AA2" w14:textId="6A223D90" w:rsidR="00150FE5" w:rsidRPr="003B5E47" w:rsidRDefault="00BA7FE0">
      <w:pPr>
        <w:pStyle w:val="ListParagraph"/>
        <w:numPr>
          <w:ilvl w:val="0"/>
          <w:numId w:val="8"/>
        </w:numPr>
        <w:autoSpaceDE w:val="0"/>
        <w:autoSpaceDN w:val="0"/>
        <w:adjustRightInd w:val="0"/>
        <w:spacing w:after="0" w:line="240" w:lineRule="auto"/>
        <w:jc w:val="both"/>
        <w:rPr>
          <w:rFonts w:cstheme="minorHAnsi"/>
          <w:sz w:val="24"/>
          <w:szCs w:val="24"/>
        </w:rPr>
      </w:pPr>
      <w:r w:rsidRPr="003B5E47">
        <w:rPr>
          <w:rFonts w:cstheme="minorHAnsi"/>
          <w:sz w:val="24"/>
          <w:szCs w:val="24"/>
        </w:rPr>
        <w:t xml:space="preserve">Why </w:t>
      </w:r>
      <w:r w:rsidR="00150FE5" w:rsidRPr="003B5E47">
        <w:rPr>
          <w:rFonts w:cstheme="minorHAnsi"/>
          <w:sz w:val="24"/>
          <w:szCs w:val="24"/>
        </w:rPr>
        <w:t>have some court verdict</w:t>
      </w:r>
      <w:r w:rsidR="00673015" w:rsidRPr="003B5E47">
        <w:rPr>
          <w:rFonts w:cstheme="minorHAnsi"/>
          <w:sz w:val="24"/>
          <w:szCs w:val="24"/>
        </w:rPr>
        <w:t>s</w:t>
      </w:r>
      <w:r w:rsidR="00150FE5" w:rsidRPr="003B5E47">
        <w:rPr>
          <w:rFonts w:cstheme="minorHAnsi"/>
          <w:sz w:val="24"/>
          <w:szCs w:val="24"/>
        </w:rPr>
        <w:t xml:space="preserve"> </w:t>
      </w:r>
      <w:r w:rsidRPr="003B5E47">
        <w:rPr>
          <w:rFonts w:cstheme="minorHAnsi"/>
          <w:sz w:val="24"/>
          <w:szCs w:val="24"/>
        </w:rPr>
        <w:t xml:space="preserve">validated </w:t>
      </w:r>
      <w:r w:rsidR="00150FE5" w:rsidRPr="003B5E47">
        <w:rPr>
          <w:rFonts w:cstheme="minorHAnsi"/>
          <w:sz w:val="24"/>
          <w:szCs w:val="24"/>
        </w:rPr>
        <w:t xml:space="preserve">child marriages </w:t>
      </w:r>
      <w:r w:rsidRPr="003B5E47">
        <w:rPr>
          <w:rFonts w:cstheme="minorHAnsi"/>
          <w:sz w:val="24"/>
          <w:szCs w:val="24"/>
        </w:rPr>
        <w:t>in stark violation of domestic laws, particularly; Child Marriage Restraint Act, 1929?</w:t>
      </w:r>
      <w:r w:rsidR="00AD0412" w:rsidRPr="003B5E47">
        <w:rPr>
          <w:rFonts w:cstheme="minorHAnsi"/>
          <w:sz w:val="24"/>
          <w:szCs w:val="24"/>
        </w:rPr>
        <w:tab/>
      </w:r>
      <w:r w:rsidRPr="003B5E47">
        <w:rPr>
          <w:rFonts w:cstheme="minorHAnsi"/>
          <w:sz w:val="24"/>
          <w:szCs w:val="24"/>
        </w:rPr>
        <w:t xml:space="preserve"> </w:t>
      </w:r>
      <w:r w:rsidR="00AD0412" w:rsidRPr="003B5E47">
        <w:rPr>
          <w:rFonts w:cstheme="minorHAnsi"/>
          <w:sz w:val="24"/>
          <w:szCs w:val="24"/>
        </w:rPr>
        <w:br/>
      </w:r>
    </w:p>
    <w:p w14:paraId="3ABF9BFC" w14:textId="496BB46E" w:rsidR="00337C32" w:rsidRPr="003B5E47" w:rsidRDefault="00337C32">
      <w:pPr>
        <w:pStyle w:val="ListParagraph"/>
        <w:numPr>
          <w:ilvl w:val="0"/>
          <w:numId w:val="8"/>
        </w:numPr>
        <w:autoSpaceDE w:val="0"/>
        <w:autoSpaceDN w:val="0"/>
        <w:adjustRightInd w:val="0"/>
        <w:spacing w:after="0" w:line="240" w:lineRule="auto"/>
        <w:jc w:val="both"/>
        <w:rPr>
          <w:rFonts w:cstheme="minorHAnsi"/>
          <w:sz w:val="24"/>
          <w:szCs w:val="24"/>
        </w:rPr>
      </w:pPr>
      <w:r w:rsidRPr="003B5E47">
        <w:rPr>
          <w:rFonts w:cstheme="minorHAnsi"/>
          <w:sz w:val="24"/>
          <w:szCs w:val="24"/>
        </w:rPr>
        <w:lastRenderedPageBreak/>
        <w:t xml:space="preserve">What measures </w:t>
      </w:r>
      <w:r w:rsidR="00183AD5" w:rsidRPr="003B5E47">
        <w:rPr>
          <w:rFonts w:cstheme="minorHAnsi"/>
          <w:sz w:val="24"/>
          <w:szCs w:val="24"/>
        </w:rPr>
        <w:t>has the government taken</w:t>
      </w:r>
      <w:r w:rsidRPr="003B5E47">
        <w:rPr>
          <w:rFonts w:cstheme="minorHAnsi"/>
          <w:sz w:val="24"/>
          <w:szCs w:val="24"/>
        </w:rPr>
        <w:t xml:space="preserve"> to end impunity for child marriage</w:t>
      </w:r>
      <w:r w:rsidR="00150FE5" w:rsidRPr="003B5E47">
        <w:rPr>
          <w:rFonts w:cstheme="minorHAnsi"/>
          <w:sz w:val="24"/>
          <w:szCs w:val="24"/>
        </w:rPr>
        <w:t>s</w:t>
      </w:r>
      <w:r w:rsidR="006323C4" w:rsidRPr="003B5E47">
        <w:rPr>
          <w:rStyle w:val="FootnoteReference"/>
          <w:rFonts w:cstheme="minorHAnsi"/>
          <w:sz w:val="24"/>
          <w:szCs w:val="24"/>
        </w:rPr>
        <w:footnoteReference w:id="17"/>
      </w:r>
      <w:r w:rsidRPr="003B5E47">
        <w:rPr>
          <w:rFonts w:cstheme="minorHAnsi"/>
          <w:sz w:val="24"/>
          <w:szCs w:val="24"/>
        </w:rPr>
        <w:t xml:space="preserve"> and forced marriage</w:t>
      </w:r>
      <w:r w:rsidR="00150FE5" w:rsidRPr="003B5E47">
        <w:rPr>
          <w:rFonts w:cstheme="minorHAnsi"/>
          <w:sz w:val="24"/>
          <w:szCs w:val="24"/>
        </w:rPr>
        <w:t>s</w:t>
      </w:r>
      <w:r w:rsidRPr="003B5E47">
        <w:rPr>
          <w:rFonts w:cstheme="minorHAnsi"/>
          <w:sz w:val="24"/>
          <w:szCs w:val="24"/>
        </w:rPr>
        <w:t xml:space="preserve"> and ensure the availability of support and protection mechanisms for girl victims</w:t>
      </w:r>
      <w:r w:rsidR="00183AD5" w:rsidRPr="003B5E47">
        <w:rPr>
          <w:rFonts w:cstheme="minorHAnsi"/>
          <w:sz w:val="24"/>
          <w:szCs w:val="24"/>
        </w:rPr>
        <w:t>/ survivors</w:t>
      </w:r>
      <w:r w:rsidRPr="003B5E47">
        <w:rPr>
          <w:rFonts w:cstheme="minorHAnsi"/>
          <w:sz w:val="24"/>
          <w:szCs w:val="24"/>
        </w:rPr>
        <w:t xml:space="preserve">? </w:t>
      </w:r>
    </w:p>
    <w:p w14:paraId="58EDE73B" w14:textId="77777777" w:rsidR="00C67BA7" w:rsidRPr="003B5E47" w:rsidRDefault="00C67BA7" w:rsidP="00F37FD6">
      <w:pPr>
        <w:spacing w:after="0" w:line="240" w:lineRule="auto"/>
        <w:jc w:val="both"/>
        <w:rPr>
          <w:rFonts w:cstheme="minorHAnsi"/>
          <w:sz w:val="24"/>
          <w:szCs w:val="24"/>
        </w:rPr>
      </w:pPr>
    </w:p>
    <w:p w14:paraId="15F57B93" w14:textId="7E329FC4" w:rsidR="00C67BA7" w:rsidRPr="003B5E47" w:rsidRDefault="00474280">
      <w:pPr>
        <w:pStyle w:val="ListParagraph"/>
        <w:numPr>
          <w:ilvl w:val="0"/>
          <w:numId w:val="8"/>
        </w:numPr>
        <w:autoSpaceDE w:val="0"/>
        <w:autoSpaceDN w:val="0"/>
        <w:adjustRightInd w:val="0"/>
        <w:spacing w:after="0" w:line="240" w:lineRule="auto"/>
        <w:jc w:val="both"/>
        <w:rPr>
          <w:rFonts w:cstheme="minorHAnsi"/>
          <w:sz w:val="24"/>
          <w:szCs w:val="24"/>
        </w:rPr>
      </w:pPr>
      <w:r w:rsidRPr="003B5E47">
        <w:rPr>
          <w:rFonts w:cstheme="minorHAnsi"/>
          <w:sz w:val="24"/>
          <w:szCs w:val="24"/>
        </w:rPr>
        <w:t xml:space="preserve">When would </w:t>
      </w:r>
      <w:r w:rsidR="00BA7FE0" w:rsidRPr="003B5E47">
        <w:rPr>
          <w:rFonts w:cstheme="minorHAnsi"/>
          <w:sz w:val="24"/>
          <w:szCs w:val="24"/>
        </w:rPr>
        <w:t xml:space="preserve">the </w:t>
      </w:r>
      <w:r w:rsidRPr="003B5E47">
        <w:rPr>
          <w:rFonts w:cstheme="minorHAnsi"/>
          <w:sz w:val="24"/>
          <w:szCs w:val="24"/>
        </w:rPr>
        <w:t xml:space="preserve">government </w:t>
      </w:r>
      <w:r w:rsidR="00BA7FE0" w:rsidRPr="003B5E47">
        <w:rPr>
          <w:rFonts w:cstheme="minorHAnsi"/>
          <w:sz w:val="24"/>
          <w:szCs w:val="24"/>
        </w:rPr>
        <w:t>amend</w:t>
      </w:r>
      <w:r w:rsidRPr="003B5E47">
        <w:rPr>
          <w:rFonts w:cstheme="minorHAnsi"/>
          <w:sz w:val="24"/>
          <w:szCs w:val="24"/>
        </w:rPr>
        <w:t xml:space="preserve"> laws</w:t>
      </w:r>
      <w:r w:rsidR="00BA7FE0" w:rsidRPr="003B5E47">
        <w:rPr>
          <w:rFonts w:cstheme="minorHAnsi"/>
          <w:sz w:val="24"/>
          <w:szCs w:val="24"/>
        </w:rPr>
        <w:t xml:space="preserve"> </w:t>
      </w:r>
      <w:r w:rsidRPr="003B5E47">
        <w:rPr>
          <w:rFonts w:cstheme="minorHAnsi"/>
          <w:sz w:val="24"/>
          <w:szCs w:val="24"/>
        </w:rPr>
        <w:t>to fix</w:t>
      </w:r>
      <w:r w:rsidR="00BA7FE0" w:rsidRPr="003B5E47">
        <w:rPr>
          <w:rFonts w:cstheme="minorHAnsi"/>
          <w:sz w:val="24"/>
          <w:szCs w:val="24"/>
        </w:rPr>
        <w:t xml:space="preserve"> </w:t>
      </w:r>
      <w:r w:rsidR="00D81DF7" w:rsidRPr="003B5E47">
        <w:rPr>
          <w:rFonts w:cstheme="minorHAnsi"/>
          <w:sz w:val="24"/>
          <w:szCs w:val="24"/>
        </w:rPr>
        <w:t>18 years, a</w:t>
      </w:r>
      <w:r w:rsidRPr="003B5E47">
        <w:rPr>
          <w:rFonts w:cstheme="minorHAnsi"/>
          <w:sz w:val="24"/>
          <w:szCs w:val="24"/>
        </w:rPr>
        <w:t>s</w:t>
      </w:r>
      <w:r w:rsidR="00D81DF7" w:rsidRPr="003B5E47">
        <w:rPr>
          <w:rFonts w:cstheme="minorHAnsi"/>
          <w:sz w:val="24"/>
          <w:szCs w:val="24"/>
        </w:rPr>
        <w:t xml:space="preserve"> </w:t>
      </w:r>
      <w:r w:rsidR="00673015" w:rsidRPr="003B5E47">
        <w:rPr>
          <w:rFonts w:cstheme="minorHAnsi"/>
          <w:sz w:val="24"/>
          <w:szCs w:val="24"/>
        </w:rPr>
        <w:t xml:space="preserve">the </w:t>
      </w:r>
      <w:r w:rsidR="00BA7FE0" w:rsidRPr="003B5E47">
        <w:rPr>
          <w:rFonts w:cstheme="minorHAnsi"/>
          <w:sz w:val="24"/>
          <w:szCs w:val="24"/>
        </w:rPr>
        <w:t xml:space="preserve">uniform legal age for </w:t>
      </w:r>
      <w:r w:rsidRPr="003B5E47">
        <w:rPr>
          <w:rFonts w:cstheme="minorHAnsi"/>
          <w:sz w:val="24"/>
          <w:szCs w:val="24"/>
        </w:rPr>
        <w:t xml:space="preserve">marriage for </w:t>
      </w:r>
      <w:r w:rsidR="00BA7FE0" w:rsidRPr="003B5E47">
        <w:rPr>
          <w:rFonts w:cstheme="minorHAnsi"/>
          <w:sz w:val="24"/>
          <w:szCs w:val="24"/>
        </w:rPr>
        <w:t xml:space="preserve">boys and girls? </w:t>
      </w:r>
      <w:r w:rsidR="00C67BA7" w:rsidRPr="003B5E47">
        <w:rPr>
          <w:rFonts w:cstheme="minorHAnsi"/>
          <w:sz w:val="24"/>
          <w:szCs w:val="24"/>
        </w:rPr>
        <w:t xml:space="preserve">Please provide information on any steps taken by the government to harmonize its legislation concerning the minimum legal age of marriage </w:t>
      </w:r>
      <w:r w:rsidR="002A1FBD" w:rsidRPr="003B5E47">
        <w:rPr>
          <w:rFonts w:cstheme="minorHAnsi"/>
          <w:sz w:val="24"/>
          <w:szCs w:val="24"/>
        </w:rPr>
        <w:t>for</w:t>
      </w:r>
      <w:r w:rsidR="00C67BA7" w:rsidRPr="003B5E47">
        <w:rPr>
          <w:rFonts w:cstheme="minorHAnsi"/>
          <w:sz w:val="24"/>
          <w:szCs w:val="24"/>
        </w:rPr>
        <w:t xml:space="preserve"> both boys and girls at the federal and provincial levels. </w:t>
      </w:r>
    </w:p>
    <w:p w14:paraId="7918BDC4" w14:textId="77777777" w:rsidR="00BA7FE0" w:rsidRPr="003B5E47" w:rsidRDefault="00BA7FE0" w:rsidP="00F37FD6">
      <w:pPr>
        <w:autoSpaceDE w:val="0"/>
        <w:autoSpaceDN w:val="0"/>
        <w:adjustRightInd w:val="0"/>
        <w:spacing w:after="0" w:line="240" w:lineRule="auto"/>
        <w:jc w:val="both"/>
        <w:rPr>
          <w:rFonts w:cstheme="minorHAnsi"/>
          <w:sz w:val="24"/>
          <w:szCs w:val="24"/>
        </w:rPr>
      </w:pPr>
    </w:p>
    <w:p w14:paraId="4245CC8D" w14:textId="498AE075" w:rsidR="00BA7FE0" w:rsidRPr="003B5E47" w:rsidRDefault="00BA7FE0" w:rsidP="00F37FD6">
      <w:pPr>
        <w:pStyle w:val="Normal1"/>
        <w:numPr>
          <w:ilvl w:val="0"/>
          <w:numId w:val="8"/>
        </w:numPr>
        <w:spacing w:before="120" w:after="120" w:line="23" w:lineRule="atLeast"/>
        <w:jc w:val="both"/>
        <w:rPr>
          <w:rFonts w:asciiTheme="minorHAnsi" w:hAnsiTheme="minorHAnsi" w:cstheme="minorHAnsi"/>
          <w:sz w:val="24"/>
          <w:szCs w:val="24"/>
          <w:lang w:val="en-US"/>
        </w:rPr>
      </w:pPr>
      <w:r w:rsidRPr="003B5E47">
        <w:rPr>
          <w:rFonts w:asciiTheme="minorHAnsi" w:hAnsiTheme="minorHAnsi" w:cstheme="minorHAnsi"/>
          <w:sz w:val="24"/>
          <w:szCs w:val="24"/>
        </w:rPr>
        <w:t>Please report on the role of the Council of Islamic Ideology</w:t>
      </w:r>
      <w:r w:rsidRPr="003B5E47">
        <w:rPr>
          <w:rFonts w:asciiTheme="minorHAnsi" w:hAnsiTheme="minorHAnsi" w:cstheme="minorHAnsi"/>
          <w:sz w:val="24"/>
          <w:szCs w:val="24"/>
          <w:lang w:val="en-US"/>
        </w:rPr>
        <w:t>, and the Ministry of Religious Affairs</w:t>
      </w:r>
      <w:r w:rsidRPr="003B5E47">
        <w:rPr>
          <w:rFonts w:asciiTheme="minorHAnsi" w:hAnsiTheme="minorHAnsi" w:cstheme="minorHAnsi"/>
          <w:sz w:val="24"/>
          <w:szCs w:val="24"/>
        </w:rPr>
        <w:t xml:space="preserve"> in determining the Government’s position on </w:t>
      </w:r>
      <w:r w:rsidRPr="003B5E47">
        <w:rPr>
          <w:rFonts w:asciiTheme="minorHAnsi" w:hAnsiTheme="minorHAnsi" w:cstheme="minorHAnsi"/>
          <w:sz w:val="24"/>
          <w:szCs w:val="24"/>
          <w:lang w:val="en-US"/>
        </w:rPr>
        <w:t>forced faith conversions and child marriage</w:t>
      </w:r>
      <w:r w:rsidR="00C74CEA" w:rsidRPr="003B5E47">
        <w:rPr>
          <w:rFonts w:asciiTheme="minorHAnsi" w:hAnsiTheme="minorHAnsi" w:cstheme="minorHAnsi"/>
          <w:sz w:val="24"/>
          <w:szCs w:val="24"/>
          <w:lang w:val="en-US"/>
        </w:rPr>
        <w:t>, despite the courts having issued progressive judgments</w:t>
      </w:r>
      <w:r w:rsidR="005E05AA" w:rsidRPr="003B5E47">
        <w:rPr>
          <w:rStyle w:val="FootnoteReference"/>
          <w:rFonts w:asciiTheme="minorHAnsi" w:hAnsiTheme="minorHAnsi" w:cstheme="minorHAnsi"/>
          <w:sz w:val="24"/>
          <w:szCs w:val="24"/>
          <w:lang w:val="en-US"/>
        </w:rPr>
        <w:footnoteReference w:id="18"/>
      </w:r>
      <w:r w:rsidR="00C74CEA" w:rsidRPr="003B5E47">
        <w:rPr>
          <w:rFonts w:asciiTheme="minorHAnsi" w:hAnsiTheme="minorHAnsi" w:cstheme="minorHAnsi"/>
          <w:sz w:val="24"/>
          <w:szCs w:val="24"/>
          <w:lang w:val="en-US"/>
        </w:rPr>
        <w:t xml:space="preserve">. </w:t>
      </w:r>
      <w:r w:rsidR="00C74CEA" w:rsidRPr="003B5E47">
        <w:rPr>
          <w:rFonts w:asciiTheme="minorHAnsi" w:hAnsiTheme="minorHAnsi" w:cstheme="minorHAnsi"/>
          <w:sz w:val="24"/>
          <w:szCs w:val="24"/>
          <w:lang w:val="en-US"/>
        </w:rPr>
        <w:tab/>
      </w:r>
      <w:r w:rsidR="00D81DF7" w:rsidRPr="003B5E47">
        <w:rPr>
          <w:rFonts w:asciiTheme="minorHAnsi" w:hAnsiTheme="minorHAnsi" w:cstheme="minorHAnsi"/>
          <w:sz w:val="24"/>
          <w:szCs w:val="24"/>
          <w:lang w:val="en-US"/>
        </w:rPr>
        <w:br/>
      </w:r>
    </w:p>
    <w:p w14:paraId="05D2EAD1" w14:textId="14D6DBBA" w:rsidR="002A1FBD" w:rsidRPr="003B5E47" w:rsidRDefault="002A1FBD" w:rsidP="00F37FD6">
      <w:pPr>
        <w:pStyle w:val="SingleTxtG"/>
        <w:numPr>
          <w:ilvl w:val="0"/>
          <w:numId w:val="8"/>
        </w:numPr>
        <w:ind w:right="0"/>
        <w:rPr>
          <w:rFonts w:asciiTheme="minorHAnsi" w:hAnsiTheme="minorHAnsi" w:cstheme="minorHAnsi"/>
          <w:sz w:val="24"/>
          <w:szCs w:val="24"/>
        </w:rPr>
      </w:pPr>
      <w:r w:rsidRPr="003B5E47">
        <w:rPr>
          <w:rFonts w:asciiTheme="minorHAnsi" w:hAnsiTheme="minorHAnsi" w:cstheme="minorHAnsi"/>
          <w:sz w:val="24"/>
          <w:szCs w:val="24"/>
        </w:rPr>
        <w:t xml:space="preserve">Please clarify information indicating that the </w:t>
      </w:r>
      <w:r w:rsidRPr="003B5E47">
        <w:rPr>
          <w:rFonts w:asciiTheme="minorHAnsi" w:hAnsiTheme="minorHAnsi" w:cstheme="minorHAnsi"/>
          <w:spacing w:val="4"/>
          <w:sz w:val="24"/>
          <w:szCs w:val="24"/>
        </w:rPr>
        <w:t xml:space="preserve">Ministry of Religious Affairs (MoRA) and the Council of Islamic Ideology (CII) </w:t>
      </w:r>
      <w:r w:rsidRPr="003B5E47">
        <w:rPr>
          <w:rFonts w:asciiTheme="minorHAnsi" w:eastAsia="Times New Roman" w:hAnsiTheme="minorHAnsi" w:cstheme="minorHAnsi"/>
          <w:sz w:val="24"/>
          <w:szCs w:val="24"/>
        </w:rPr>
        <w:t>invite persons like Mian Abdul Haq (Mitha) involved in forced faith conversion in their meetings and seminars to deny facts and reports of incidence of forced conversions as propaganda.</w:t>
      </w:r>
    </w:p>
    <w:p w14:paraId="48DA114B" w14:textId="77777777" w:rsidR="003D5274" w:rsidRPr="003B5E47" w:rsidRDefault="003D5274" w:rsidP="00F37FD6">
      <w:pPr>
        <w:autoSpaceDE w:val="0"/>
        <w:autoSpaceDN w:val="0"/>
        <w:adjustRightInd w:val="0"/>
        <w:spacing w:after="0" w:line="240" w:lineRule="auto"/>
        <w:jc w:val="both"/>
        <w:rPr>
          <w:rFonts w:cstheme="minorHAnsi"/>
          <w:sz w:val="24"/>
          <w:szCs w:val="24"/>
        </w:rPr>
      </w:pPr>
    </w:p>
    <w:p w14:paraId="70D63446" w14:textId="30606882" w:rsidR="00434A70" w:rsidRPr="003B5E47" w:rsidRDefault="00C8247A" w:rsidP="00054375">
      <w:pPr>
        <w:pStyle w:val="ListParagraph"/>
        <w:numPr>
          <w:ilvl w:val="0"/>
          <w:numId w:val="9"/>
        </w:numPr>
        <w:shd w:val="clear" w:color="auto" w:fill="DEEAF6" w:themeFill="accent1" w:themeFillTint="33"/>
        <w:autoSpaceDE w:val="0"/>
        <w:autoSpaceDN w:val="0"/>
        <w:adjustRightInd w:val="0"/>
        <w:spacing w:after="0" w:line="240" w:lineRule="auto"/>
        <w:jc w:val="both"/>
        <w:rPr>
          <w:rFonts w:cstheme="minorHAnsi"/>
          <w:b/>
          <w:bCs/>
          <w:sz w:val="24"/>
          <w:szCs w:val="24"/>
        </w:rPr>
      </w:pPr>
      <w:r w:rsidRPr="003B5E47">
        <w:rPr>
          <w:rFonts w:cstheme="minorHAnsi"/>
          <w:b/>
          <w:bCs/>
          <w:sz w:val="24"/>
          <w:szCs w:val="24"/>
        </w:rPr>
        <w:t>Discrimination in</w:t>
      </w:r>
      <w:r w:rsidR="00F120CF" w:rsidRPr="003B5E47">
        <w:rPr>
          <w:rFonts w:cstheme="minorHAnsi"/>
          <w:b/>
          <w:bCs/>
          <w:sz w:val="24"/>
          <w:szCs w:val="24"/>
        </w:rPr>
        <w:t xml:space="preserve"> </w:t>
      </w:r>
      <w:r w:rsidR="00C74CEA" w:rsidRPr="003B5E47">
        <w:rPr>
          <w:rFonts w:cstheme="minorHAnsi"/>
          <w:b/>
          <w:bCs/>
          <w:sz w:val="24"/>
          <w:szCs w:val="24"/>
        </w:rPr>
        <w:t xml:space="preserve">the </w:t>
      </w:r>
      <w:r w:rsidR="00F120CF" w:rsidRPr="003B5E47">
        <w:rPr>
          <w:rFonts w:cstheme="minorHAnsi"/>
          <w:b/>
          <w:bCs/>
          <w:sz w:val="24"/>
          <w:szCs w:val="24"/>
        </w:rPr>
        <w:t>education</w:t>
      </w:r>
      <w:r w:rsidRPr="003B5E47">
        <w:rPr>
          <w:rFonts w:cstheme="minorHAnsi"/>
          <w:b/>
          <w:bCs/>
          <w:sz w:val="24"/>
          <w:szCs w:val="24"/>
        </w:rPr>
        <w:t xml:space="preserve"> system</w:t>
      </w:r>
    </w:p>
    <w:p w14:paraId="3275D6C9" w14:textId="213ABD17" w:rsidR="00F37FD6" w:rsidRPr="003B5E47" w:rsidRDefault="002D16C3" w:rsidP="002273B8">
      <w:pPr>
        <w:spacing w:line="240" w:lineRule="auto"/>
        <w:jc w:val="both"/>
        <w:rPr>
          <w:rFonts w:cstheme="minorHAnsi"/>
          <w:b/>
          <w:bCs/>
          <w:sz w:val="24"/>
          <w:szCs w:val="24"/>
        </w:rPr>
      </w:pPr>
      <w:r w:rsidRPr="003B5E47">
        <w:rPr>
          <w:rFonts w:cstheme="minorHAnsi"/>
          <w:b/>
          <w:bCs/>
          <w:sz w:val="24"/>
          <w:szCs w:val="24"/>
        </w:rPr>
        <w:br/>
      </w:r>
      <w:r w:rsidR="00F37FD6" w:rsidRPr="003B5E47">
        <w:rPr>
          <w:rFonts w:cstheme="minorHAnsi"/>
          <w:b/>
          <w:bCs/>
          <w:sz w:val="24"/>
          <w:szCs w:val="24"/>
        </w:rPr>
        <w:t>Key developments:</w:t>
      </w:r>
    </w:p>
    <w:p w14:paraId="312A117B" w14:textId="1046567F" w:rsidR="00E472F1" w:rsidRPr="003B5E47" w:rsidRDefault="0051218D">
      <w:pPr>
        <w:pStyle w:val="ListParagraph"/>
        <w:numPr>
          <w:ilvl w:val="0"/>
          <w:numId w:val="20"/>
        </w:numPr>
        <w:snapToGrid w:val="0"/>
        <w:spacing w:after="60" w:line="276" w:lineRule="auto"/>
        <w:ind w:left="426"/>
        <w:jc w:val="both"/>
        <w:rPr>
          <w:rFonts w:cstheme="minorHAnsi"/>
          <w:sz w:val="24"/>
          <w:szCs w:val="24"/>
        </w:rPr>
      </w:pPr>
      <w:r w:rsidRPr="003B5E47">
        <w:rPr>
          <w:rFonts w:cstheme="minorHAnsi"/>
          <w:sz w:val="24"/>
          <w:szCs w:val="24"/>
        </w:rPr>
        <w:t xml:space="preserve">The school textbooks and curricula continue to carry </w:t>
      </w:r>
      <w:r w:rsidR="00673015" w:rsidRPr="003B5E47">
        <w:rPr>
          <w:rFonts w:cstheme="minorHAnsi"/>
          <w:sz w:val="24"/>
          <w:szCs w:val="24"/>
        </w:rPr>
        <w:t xml:space="preserve">a </w:t>
      </w:r>
      <w:r w:rsidR="00474280" w:rsidRPr="003B5E47">
        <w:rPr>
          <w:rFonts w:cstheme="minorHAnsi"/>
          <w:sz w:val="24"/>
          <w:szCs w:val="24"/>
        </w:rPr>
        <w:t xml:space="preserve">preference for the majority religion in the learning </w:t>
      </w:r>
      <w:r w:rsidRPr="003B5E47">
        <w:rPr>
          <w:rFonts w:cstheme="minorHAnsi"/>
          <w:sz w:val="24"/>
          <w:szCs w:val="24"/>
        </w:rPr>
        <w:t>content</w:t>
      </w:r>
      <w:r w:rsidR="00474280" w:rsidRPr="003B5E47">
        <w:rPr>
          <w:rFonts w:cstheme="minorHAnsi"/>
          <w:sz w:val="24"/>
          <w:szCs w:val="24"/>
        </w:rPr>
        <w:t>,</w:t>
      </w:r>
      <w:r w:rsidR="00E472F1" w:rsidRPr="003B5E47">
        <w:rPr>
          <w:rFonts w:cstheme="minorHAnsi"/>
          <w:sz w:val="24"/>
          <w:szCs w:val="24"/>
        </w:rPr>
        <w:t xml:space="preserve"> </w:t>
      </w:r>
      <w:r w:rsidR="00474280" w:rsidRPr="003B5E47">
        <w:rPr>
          <w:rFonts w:cstheme="minorHAnsi"/>
          <w:sz w:val="24"/>
          <w:szCs w:val="24"/>
        </w:rPr>
        <w:t>carrying</w:t>
      </w:r>
      <w:r w:rsidR="00E472F1" w:rsidRPr="003B5E47">
        <w:rPr>
          <w:rFonts w:cstheme="minorHAnsi"/>
          <w:sz w:val="24"/>
          <w:szCs w:val="24"/>
        </w:rPr>
        <w:t xml:space="preserve"> lessons about the majority religion (Islam).</w:t>
      </w:r>
    </w:p>
    <w:p w14:paraId="1429EB95" w14:textId="77777777" w:rsidR="00E472F1" w:rsidRPr="003B5E47" w:rsidRDefault="00E472F1" w:rsidP="00E472F1">
      <w:pPr>
        <w:pStyle w:val="ListParagraph"/>
        <w:spacing w:line="276" w:lineRule="auto"/>
        <w:jc w:val="both"/>
        <w:rPr>
          <w:rFonts w:cstheme="minorHAnsi"/>
          <w:sz w:val="24"/>
          <w:szCs w:val="24"/>
        </w:rPr>
      </w:pPr>
    </w:p>
    <w:p w14:paraId="31DBB575" w14:textId="55A6CD8F" w:rsidR="00F37FD6" w:rsidRPr="003B5E47" w:rsidRDefault="00F37FD6">
      <w:pPr>
        <w:pStyle w:val="ListParagraph"/>
        <w:numPr>
          <w:ilvl w:val="0"/>
          <w:numId w:val="20"/>
        </w:numPr>
        <w:shd w:val="clear" w:color="auto" w:fill="FFFFFF"/>
        <w:autoSpaceDE w:val="0"/>
        <w:autoSpaceDN w:val="0"/>
        <w:adjustRightInd w:val="0"/>
        <w:spacing w:after="0" w:line="240" w:lineRule="auto"/>
        <w:ind w:left="426"/>
        <w:jc w:val="both"/>
        <w:rPr>
          <w:rFonts w:cstheme="minorHAnsi"/>
          <w:sz w:val="24"/>
          <w:szCs w:val="24"/>
        </w:rPr>
      </w:pPr>
      <w:r w:rsidRPr="003B5E47">
        <w:rPr>
          <w:rFonts w:cstheme="minorHAnsi"/>
          <w:sz w:val="24"/>
          <w:szCs w:val="24"/>
        </w:rPr>
        <w:t xml:space="preserve">Islamic education </w:t>
      </w:r>
      <w:r w:rsidR="00474280" w:rsidRPr="003B5E47">
        <w:rPr>
          <w:rFonts w:cstheme="minorHAnsi"/>
          <w:sz w:val="24"/>
          <w:szCs w:val="24"/>
        </w:rPr>
        <w:t xml:space="preserve">is </w:t>
      </w:r>
      <w:r w:rsidRPr="003B5E47">
        <w:rPr>
          <w:rFonts w:cstheme="minorHAnsi"/>
          <w:sz w:val="24"/>
          <w:szCs w:val="24"/>
        </w:rPr>
        <w:t xml:space="preserve">a compulsory subject, </w:t>
      </w:r>
      <w:r w:rsidR="00474280" w:rsidRPr="003B5E47">
        <w:rPr>
          <w:rFonts w:cstheme="minorHAnsi"/>
          <w:sz w:val="24"/>
          <w:szCs w:val="24"/>
        </w:rPr>
        <w:t>plus</w:t>
      </w:r>
      <w:r w:rsidRPr="003B5E47">
        <w:rPr>
          <w:rFonts w:cstheme="minorHAnsi"/>
          <w:sz w:val="24"/>
          <w:szCs w:val="24"/>
        </w:rPr>
        <w:t xml:space="preserve"> the teaching of the Holy Quran for Grades I-XII of all educational institutions. </w:t>
      </w:r>
      <w:r w:rsidR="0070390C" w:rsidRPr="003B5E47">
        <w:rPr>
          <w:rFonts w:cstheme="minorHAnsi"/>
          <w:sz w:val="24"/>
          <w:szCs w:val="24"/>
        </w:rPr>
        <w:t>T</w:t>
      </w:r>
      <w:r w:rsidR="00802719" w:rsidRPr="003B5E47">
        <w:rPr>
          <w:rFonts w:cstheme="minorHAnsi"/>
          <w:sz w:val="24"/>
          <w:szCs w:val="24"/>
        </w:rPr>
        <w:t xml:space="preserve">he Federal government </w:t>
      </w:r>
      <w:r w:rsidR="00474280" w:rsidRPr="003B5E47">
        <w:rPr>
          <w:rFonts w:cstheme="minorHAnsi"/>
          <w:sz w:val="24"/>
          <w:szCs w:val="24"/>
        </w:rPr>
        <w:t xml:space="preserve">recently </w:t>
      </w:r>
      <w:r w:rsidR="00802719" w:rsidRPr="003B5E47">
        <w:rPr>
          <w:rFonts w:cstheme="minorHAnsi"/>
          <w:sz w:val="24"/>
          <w:szCs w:val="24"/>
        </w:rPr>
        <w:t xml:space="preserve">approved the subject of </w:t>
      </w:r>
      <w:r w:rsidR="00474280" w:rsidRPr="003B5E47">
        <w:rPr>
          <w:rFonts w:cstheme="minorHAnsi"/>
          <w:sz w:val="24"/>
          <w:szCs w:val="24"/>
        </w:rPr>
        <w:t xml:space="preserve">Religious Education </w:t>
      </w:r>
      <w:r w:rsidR="00802719" w:rsidRPr="003B5E47">
        <w:rPr>
          <w:rFonts w:cstheme="minorHAnsi"/>
          <w:sz w:val="24"/>
          <w:szCs w:val="24"/>
        </w:rPr>
        <w:t xml:space="preserve">for minority students as a substitute and notified the curriculum for seven religions i.e. Christianity, Hinduism, Sikhism, and Zoroastrianism (Grades I-X), Baha’i (Grades I to VIII), Kalasha and Buddhism (Grades I to V). In March 2023, the Federal Ministry of Education issued no-objection </w:t>
      </w:r>
      <w:r w:rsidR="00802719" w:rsidRPr="003B5E47">
        <w:rPr>
          <w:rFonts w:cstheme="minorHAnsi"/>
          <w:sz w:val="24"/>
          <w:szCs w:val="24"/>
        </w:rPr>
        <w:lastRenderedPageBreak/>
        <w:t>certificates for publishing textbooks for the subject.</w:t>
      </w:r>
      <w:r w:rsidR="00802719" w:rsidRPr="003B5E47">
        <w:rPr>
          <w:rStyle w:val="FootnoteReference"/>
          <w:rFonts w:cstheme="minorHAnsi"/>
          <w:sz w:val="24"/>
          <w:szCs w:val="24"/>
        </w:rPr>
        <w:footnoteReference w:id="19"/>
      </w:r>
      <w:r w:rsidR="00802719" w:rsidRPr="003B5E47">
        <w:rPr>
          <w:rFonts w:cstheme="minorHAnsi"/>
          <w:sz w:val="24"/>
          <w:szCs w:val="24"/>
        </w:rPr>
        <w:t xml:space="preserve"> However, none of the provinces has implemented the policy decision </w:t>
      </w:r>
      <w:r w:rsidRPr="003B5E47">
        <w:rPr>
          <w:rFonts w:cstheme="minorHAnsi"/>
          <w:sz w:val="24"/>
          <w:szCs w:val="24"/>
        </w:rPr>
        <w:t>in schools</w:t>
      </w:r>
      <w:r w:rsidR="00474280" w:rsidRPr="003B5E47">
        <w:rPr>
          <w:rFonts w:cstheme="minorHAnsi"/>
          <w:sz w:val="24"/>
          <w:szCs w:val="24"/>
        </w:rPr>
        <w:t xml:space="preserve"> so far</w:t>
      </w:r>
      <w:r w:rsidRPr="003B5E47">
        <w:rPr>
          <w:rFonts w:cstheme="minorHAnsi"/>
          <w:sz w:val="24"/>
          <w:szCs w:val="24"/>
        </w:rPr>
        <w:t>.</w:t>
      </w:r>
    </w:p>
    <w:p w14:paraId="61FCF516" w14:textId="77777777" w:rsidR="00E472F1" w:rsidRPr="003B5E47" w:rsidRDefault="00E472F1" w:rsidP="00E472F1">
      <w:pPr>
        <w:shd w:val="clear" w:color="auto" w:fill="FFFFFF"/>
        <w:autoSpaceDE w:val="0"/>
        <w:autoSpaceDN w:val="0"/>
        <w:adjustRightInd w:val="0"/>
        <w:spacing w:after="0" w:line="240" w:lineRule="auto"/>
        <w:jc w:val="both"/>
        <w:rPr>
          <w:rFonts w:cstheme="minorHAnsi"/>
          <w:sz w:val="24"/>
          <w:szCs w:val="24"/>
        </w:rPr>
      </w:pPr>
    </w:p>
    <w:p w14:paraId="54CD0811" w14:textId="743FBD0D" w:rsidR="00F37FD6" w:rsidRPr="003B5E47" w:rsidRDefault="00F37FD6">
      <w:pPr>
        <w:pStyle w:val="ListParagraph"/>
        <w:numPr>
          <w:ilvl w:val="0"/>
          <w:numId w:val="20"/>
        </w:numPr>
        <w:spacing w:line="240" w:lineRule="auto"/>
        <w:ind w:left="426"/>
        <w:jc w:val="both"/>
        <w:rPr>
          <w:rFonts w:cstheme="minorHAnsi"/>
          <w:sz w:val="24"/>
          <w:szCs w:val="24"/>
        </w:rPr>
      </w:pPr>
      <w:r w:rsidRPr="003B5E47">
        <w:rPr>
          <w:rFonts w:cstheme="minorHAnsi"/>
          <w:sz w:val="24"/>
          <w:szCs w:val="24"/>
        </w:rPr>
        <w:t>In March 2021, the Supreme Court ordered the Ministry of Federal Education and Professional Training to ensure that the content of textbooks developed under the National Curriculum complied with Article 22 (1) of the Constitution of Pakistan</w:t>
      </w:r>
      <w:r w:rsidR="00474280" w:rsidRPr="003B5E47">
        <w:rPr>
          <w:rFonts w:cstheme="minorHAnsi"/>
          <w:sz w:val="24"/>
          <w:szCs w:val="24"/>
        </w:rPr>
        <w:t xml:space="preserve"> that bars </w:t>
      </w:r>
      <w:r w:rsidR="00673015" w:rsidRPr="003B5E47">
        <w:rPr>
          <w:rFonts w:cstheme="minorHAnsi"/>
          <w:sz w:val="24"/>
          <w:szCs w:val="24"/>
        </w:rPr>
        <w:t>r</w:t>
      </w:r>
      <w:r w:rsidR="00474280" w:rsidRPr="003B5E47">
        <w:rPr>
          <w:rFonts w:cstheme="minorHAnsi"/>
          <w:sz w:val="24"/>
          <w:szCs w:val="24"/>
        </w:rPr>
        <w:t>eligious instruction in schools other than children’s own</w:t>
      </w:r>
      <w:r w:rsidRPr="003B5E47">
        <w:rPr>
          <w:rFonts w:cstheme="minorHAnsi"/>
          <w:sz w:val="24"/>
          <w:szCs w:val="24"/>
        </w:rPr>
        <w:t>.</w:t>
      </w:r>
      <w:r w:rsidR="002273B8" w:rsidRPr="003B5E47">
        <w:rPr>
          <w:rFonts w:cstheme="minorHAnsi"/>
          <w:sz w:val="24"/>
          <w:szCs w:val="24"/>
        </w:rPr>
        <w:t xml:space="preserve"> However, the government has failed to </w:t>
      </w:r>
      <w:r w:rsidR="00474280" w:rsidRPr="003B5E47">
        <w:rPr>
          <w:rFonts w:cstheme="minorHAnsi"/>
          <w:sz w:val="24"/>
          <w:szCs w:val="24"/>
        </w:rPr>
        <w:t xml:space="preserve">free the compulsory subjects, </w:t>
      </w:r>
      <w:r w:rsidR="0019447A" w:rsidRPr="003B5E47">
        <w:rPr>
          <w:rFonts w:cstheme="minorHAnsi"/>
          <w:sz w:val="24"/>
          <w:szCs w:val="24"/>
        </w:rPr>
        <w:t>i.</w:t>
      </w:r>
      <w:r w:rsidR="00474280" w:rsidRPr="003B5E47">
        <w:rPr>
          <w:rFonts w:cstheme="minorHAnsi"/>
          <w:sz w:val="24"/>
          <w:szCs w:val="24"/>
        </w:rPr>
        <w:t>e</w:t>
      </w:r>
      <w:r w:rsidR="0019447A" w:rsidRPr="003B5E47">
        <w:rPr>
          <w:rFonts w:cstheme="minorHAnsi"/>
          <w:sz w:val="24"/>
          <w:szCs w:val="24"/>
        </w:rPr>
        <w:t>.</w:t>
      </w:r>
      <w:r w:rsidR="00474280" w:rsidRPr="003B5E47">
        <w:rPr>
          <w:rFonts w:cstheme="minorHAnsi"/>
          <w:sz w:val="24"/>
          <w:szCs w:val="24"/>
        </w:rPr>
        <w:t xml:space="preserve"> languages, social studies, general knowledge, history</w:t>
      </w:r>
      <w:r w:rsidR="0019447A" w:rsidRPr="003B5E47">
        <w:rPr>
          <w:rFonts w:cstheme="minorHAnsi"/>
          <w:sz w:val="24"/>
          <w:szCs w:val="24"/>
        </w:rPr>
        <w:t>,</w:t>
      </w:r>
      <w:r w:rsidR="00474280" w:rsidRPr="003B5E47">
        <w:rPr>
          <w:rFonts w:cstheme="minorHAnsi"/>
          <w:sz w:val="24"/>
          <w:szCs w:val="24"/>
        </w:rPr>
        <w:t xml:space="preserve"> and geography </w:t>
      </w:r>
      <w:r w:rsidR="002B0240" w:rsidRPr="003B5E47">
        <w:rPr>
          <w:rFonts w:cstheme="minorHAnsi"/>
          <w:sz w:val="24"/>
          <w:szCs w:val="24"/>
        </w:rPr>
        <w:t>from content belonging to the majority religion</w:t>
      </w:r>
      <w:r w:rsidR="002273B8" w:rsidRPr="003B5E47">
        <w:rPr>
          <w:rFonts w:cstheme="minorHAnsi"/>
          <w:sz w:val="24"/>
          <w:szCs w:val="24"/>
        </w:rPr>
        <w:t xml:space="preserve">. </w:t>
      </w:r>
    </w:p>
    <w:p w14:paraId="58BB67B7" w14:textId="77777777" w:rsidR="00F37FD6" w:rsidRPr="003B5E47" w:rsidRDefault="00F37FD6" w:rsidP="00F37FD6">
      <w:pPr>
        <w:pStyle w:val="ListParagraph"/>
        <w:spacing w:line="240" w:lineRule="auto"/>
        <w:ind w:left="426"/>
        <w:jc w:val="both"/>
        <w:rPr>
          <w:rFonts w:cstheme="minorHAnsi"/>
          <w:sz w:val="24"/>
          <w:szCs w:val="24"/>
        </w:rPr>
      </w:pPr>
    </w:p>
    <w:p w14:paraId="2886B4C5" w14:textId="565E4024" w:rsidR="00F37FD6" w:rsidRPr="003B5E47" w:rsidRDefault="00F37FD6">
      <w:pPr>
        <w:pStyle w:val="ListParagraph"/>
        <w:numPr>
          <w:ilvl w:val="0"/>
          <w:numId w:val="20"/>
        </w:numPr>
        <w:spacing w:line="240" w:lineRule="auto"/>
        <w:ind w:left="426"/>
        <w:jc w:val="both"/>
        <w:rPr>
          <w:rFonts w:cstheme="minorHAnsi"/>
          <w:sz w:val="24"/>
          <w:szCs w:val="24"/>
        </w:rPr>
      </w:pPr>
      <w:r w:rsidRPr="003B5E47">
        <w:rPr>
          <w:rFonts w:cstheme="minorHAnsi"/>
          <w:sz w:val="24"/>
          <w:szCs w:val="24"/>
        </w:rPr>
        <w:t>Punjab assembly passed the Muttahida Ulema Board Punjab Act, 2022</w:t>
      </w:r>
      <w:r w:rsidRPr="003B5E47">
        <w:rPr>
          <w:rStyle w:val="FootnoteReference"/>
          <w:rFonts w:cstheme="minorHAnsi"/>
          <w:sz w:val="24"/>
          <w:szCs w:val="24"/>
        </w:rPr>
        <w:footnoteReference w:id="20"/>
      </w:r>
      <w:r w:rsidRPr="003B5E47">
        <w:rPr>
          <w:rFonts w:cstheme="minorHAnsi"/>
          <w:sz w:val="24"/>
          <w:szCs w:val="24"/>
        </w:rPr>
        <w:t xml:space="preserve">, </w:t>
      </w:r>
      <w:r w:rsidR="002B0240" w:rsidRPr="003B5E47">
        <w:rPr>
          <w:rFonts w:cstheme="minorHAnsi"/>
          <w:sz w:val="24"/>
          <w:szCs w:val="24"/>
        </w:rPr>
        <w:t xml:space="preserve">whereby a board composed </w:t>
      </w:r>
      <w:r w:rsidRPr="003B5E47">
        <w:rPr>
          <w:rFonts w:cstheme="minorHAnsi"/>
          <w:sz w:val="24"/>
          <w:szCs w:val="24"/>
        </w:rPr>
        <w:t xml:space="preserve">of </w:t>
      </w:r>
      <w:r w:rsidR="002B0240" w:rsidRPr="003B5E47">
        <w:rPr>
          <w:rFonts w:cstheme="minorHAnsi"/>
          <w:sz w:val="24"/>
          <w:szCs w:val="24"/>
        </w:rPr>
        <w:t xml:space="preserve">Muslim </w:t>
      </w:r>
      <w:r w:rsidRPr="003B5E47">
        <w:rPr>
          <w:rFonts w:cstheme="minorHAnsi"/>
          <w:sz w:val="24"/>
          <w:szCs w:val="24"/>
        </w:rPr>
        <w:t>clerics</w:t>
      </w:r>
      <w:r w:rsidR="002B0240" w:rsidRPr="003B5E47">
        <w:rPr>
          <w:rFonts w:cstheme="minorHAnsi"/>
          <w:sz w:val="24"/>
          <w:szCs w:val="24"/>
        </w:rPr>
        <w:t xml:space="preserve"> reviews the textbooks</w:t>
      </w:r>
      <w:r w:rsidRPr="003B5E47">
        <w:rPr>
          <w:rFonts w:cstheme="minorHAnsi"/>
          <w:sz w:val="24"/>
          <w:szCs w:val="24"/>
        </w:rPr>
        <w:t xml:space="preserve"> </w:t>
      </w:r>
      <w:r w:rsidR="002B0240" w:rsidRPr="003B5E47">
        <w:rPr>
          <w:rFonts w:cstheme="minorHAnsi"/>
          <w:sz w:val="24"/>
          <w:szCs w:val="24"/>
        </w:rPr>
        <w:t xml:space="preserve">and is </w:t>
      </w:r>
      <w:r w:rsidRPr="003B5E47">
        <w:rPr>
          <w:rFonts w:cstheme="minorHAnsi"/>
          <w:sz w:val="24"/>
          <w:szCs w:val="24"/>
        </w:rPr>
        <w:t>mandated to propose changes in the content of school textbooks</w:t>
      </w:r>
      <w:r w:rsidR="00BB67E8" w:rsidRPr="003B5E47">
        <w:rPr>
          <w:rFonts w:cstheme="minorHAnsi"/>
          <w:sz w:val="24"/>
          <w:szCs w:val="24"/>
        </w:rPr>
        <w:t>.</w:t>
      </w:r>
      <w:r w:rsidRPr="003B5E47">
        <w:rPr>
          <w:rFonts w:cstheme="minorHAnsi"/>
          <w:sz w:val="24"/>
          <w:szCs w:val="24"/>
        </w:rPr>
        <w:t xml:space="preserve"> </w:t>
      </w:r>
    </w:p>
    <w:p w14:paraId="1BC9C39F" w14:textId="77777777" w:rsidR="00F37FD6" w:rsidRPr="003B5E47" w:rsidRDefault="00F37FD6" w:rsidP="00F37FD6">
      <w:pPr>
        <w:spacing w:line="240" w:lineRule="auto"/>
        <w:jc w:val="both"/>
        <w:rPr>
          <w:rFonts w:cstheme="minorHAnsi"/>
          <w:b/>
          <w:bCs/>
          <w:sz w:val="24"/>
          <w:szCs w:val="24"/>
        </w:rPr>
      </w:pPr>
      <w:r w:rsidRPr="003B5E47">
        <w:rPr>
          <w:rFonts w:cstheme="minorHAnsi"/>
          <w:b/>
          <w:bCs/>
          <w:sz w:val="24"/>
          <w:szCs w:val="24"/>
        </w:rPr>
        <w:t>Questions/Queries:</w:t>
      </w:r>
    </w:p>
    <w:p w14:paraId="3C55EFE8" w14:textId="1B664E7D" w:rsidR="00513894" w:rsidRPr="003B5E47" w:rsidRDefault="00537FED">
      <w:pPr>
        <w:pStyle w:val="ListParagraph"/>
        <w:numPr>
          <w:ilvl w:val="0"/>
          <w:numId w:val="8"/>
        </w:numPr>
        <w:spacing w:line="240" w:lineRule="auto"/>
        <w:jc w:val="both"/>
        <w:rPr>
          <w:rFonts w:cstheme="minorHAnsi"/>
          <w:sz w:val="24"/>
          <w:szCs w:val="24"/>
        </w:rPr>
      </w:pPr>
      <w:r w:rsidRPr="003B5E47">
        <w:rPr>
          <w:rFonts w:cstheme="minorHAnsi"/>
          <w:sz w:val="24"/>
          <w:szCs w:val="24"/>
        </w:rPr>
        <w:t>T</w:t>
      </w:r>
      <w:r w:rsidR="00C26AD0" w:rsidRPr="003B5E47">
        <w:rPr>
          <w:rFonts w:cstheme="minorHAnsi"/>
          <w:sz w:val="24"/>
          <w:szCs w:val="24"/>
        </w:rPr>
        <w:t xml:space="preserve">he content </w:t>
      </w:r>
      <w:r w:rsidR="002B0240" w:rsidRPr="003B5E47">
        <w:rPr>
          <w:rFonts w:cstheme="minorHAnsi"/>
          <w:sz w:val="24"/>
          <w:szCs w:val="24"/>
        </w:rPr>
        <w:t xml:space="preserve">based on </w:t>
      </w:r>
      <w:r w:rsidR="00FE3EE9" w:rsidRPr="003B5E47">
        <w:rPr>
          <w:rFonts w:cstheme="minorHAnsi"/>
          <w:sz w:val="24"/>
          <w:szCs w:val="24"/>
        </w:rPr>
        <w:t xml:space="preserve">the </w:t>
      </w:r>
      <w:r w:rsidRPr="003B5E47">
        <w:rPr>
          <w:rFonts w:cstheme="minorHAnsi"/>
          <w:sz w:val="24"/>
          <w:szCs w:val="24"/>
        </w:rPr>
        <w:t xml:space="preserve">majority religion </w:t>
      </w:r>
      <w:r w:rsidR="00C26AD0" w:rsidRPr="003B5E47">
        <w:rPr>
          <w:rFonts w:cstheme="minorHAnsi"/>
          <w:sz w:val="24"/>
          <w:szCs w:val="24"/>
        </w:rPr>
        <w:t xml:space="preserve">in </w:t>
      </w:r>
      <w:r w:rsidR="002B0240" w:rsidRPr="003B5E47">
        <w:rPr>
          <w:rFonts w:cstheme="minorHAnsi"/>
          <w:sz w:val="24"/>
          <w:szCs w:val="24"/>
        </w:rPr>
        <w:t xml:space="preserve">textbooks </w:t>
      </w:r>
      <w:r w:rsidRPr="003B5E47">
        <w:rPr>
          <w:rFonts w:cstheme="minorHAnsi"/>
          <w:sz w:val="24"/>
          <w:szCs w:val="24"/>
        </w:rPr>
        <w:t>that all students have to study such</w:t>
      </w:r>
      <w:r w:rsidR="00C26AD0" w:rsidRPr="003B5E47">
        <w:rPr>
          <w:rFonts w:cstheme="minorHAnsi"/>
          <w:sz w:val="24"/>
          <w:szCs w:val="24"/>
        </w:rPr>
        <w:t xml:space="preserve"> as; English, Urdu, History, Social Studies, and General Knowledge</w:t>
      </w:r>
      <w:r w:rsidR="00654A5F" w:rsidRPr="003B5E47">
        <w:rPr>
          <w:rFonts w:cstheme="minorHAnsi"/>
          <w:sz w:val="24"/>
          <w:szCs w:val="24"/>
        </w:rPr>
        <w:t xml:space="preserve"> violat</w:t>
      </w:r>
      <w:r w:rsidRPr="003B5E47">
        <w:rPr>
          <w:rFonts w:cstheme="minorHAnsi"/>
          <w:sz w:val="24"/>
          <w:szCs w:val="24"/>
        </w:rPr>
        <w:t>e</w:t>
      </w:r>
      <w:r w:rsidR="00654A5F" w:rsidRPr="003B5E47">
        <w:rPr>
          <w:rFonts w:cstheme="minorHAnsi"/>
          <w:sz w:val="24"/>
          <w:szCs w:val="24"/>
        </w:rPr>
        <w:t xml:space="preserve"> Article 22 (1)</w:t>
      </w:r>
      <w:r w:rsidR="00A00690" w:rsidRPr="003B5E47">
        <w:rPr>
          <w:rStyle w:val="FootnoteReference"/>
          <w:rFonts w:cstheme="minorHAnsi"/>
          <w:sz w:val="24"/>
          <w:szCs w:val="24"/>
        </w:rPr>
        <w:t xml:space="preserve"> </w:t>
      </w:r>
      <w:r w:rsidR="00A00690" w:rsidRPr="003B5E47">
        <w:rPr>
          <w:rStyle w:val="FootnoteReference"/>
          <w:rFonts w:cstheme="minorHAnsi"/>
          <w:sz w:val="24"/>
          <w:szCs w:val="24"/>
        </w:rPr>
        <w:footnoteReference w:id="21"/>
      </w:r>
      <w:r w:rsidR="00654A5F" w:rsidRPr="003B5E47">
        <w:rPr>
          <w:rFonts w:cstheme="minorHAnsi"/>
          <w:sz w:val="24"/>
          <w:szCs w:val="24"/>
        </w:rPr>
        <w:t xml:space="preserve"> of the Constitution of Pakistan</w:t>
      </w:r>
      <w:r w:rsidRPr="003B5E47">
        <w:rPr>
          <w:rFonts w:cstheme="minorHAnsi"/>
          <w:sz w:val="24"/>
          <w:szCs w:val="24"/>
        </w:rPr>
        <w:t>. When does the government of Pakistan intend to address this issue?</w:t>
      </w:r>
    </w:p>
    <w:p w14:paraId="43959E8C" w14:textId="77777777" w:rsidR="00054375" w:rsidRPr="003B5E47" w:rsidRDefault="00054375" w:rsidP="00054375">
      <w:pPr>
        <w:pStyle w:val="ListParagraph"/>
        <w:spacing w:line="240" w:lineRule="auto"/>
        <w:jc w:val="both"/>
        <w:rPr>
          <w:rFonts w:cstheme="minorHAnsi"/>
          <w:sz w:val="24"/>
          <w:szCs w:val="24"/>
        </w:rPr>
      </w:pPr>
    </w:p>
    <w:p w14:paraId="69179098" w14:textId="3EDDE089" w:rsidR="00F37FD6" w:rsidRPr="003B5E47" w:rsidRDefault="00F37FD6">
      <w:pPr>
        <w:pStyle w:val="ListParagraph"/>
        <w:numPr>
          <w:ilvl w:val="0"/>
          <w:numId w:val="8"/>
        </w:numPr>
        <w:spacing w:line="240" w:lineRule="auto"/>
        <w:jc w:val="both"/>
        <w:rPr>
          <w:rFonts w:cstheme="minorHAnsi"/>
          <w:sz w:val="24"/>
          <w:szCs w:val="24"/>
        </w:rPr>
      </w:pPr>
      <w:r w:rsidRPr="003B5E47">
        <w:rPr>
          <w:rFonts w:cstheme="minorHAnsi"/>
          <w:sz w:val="24"/>
          <w:szCs w:val="24"/>
        </w:rPr>
        <w:t xml:space="preserve">Please clarify information indicating that </w:t>
      </w:r>
      <w:r w:rsidR="00513894" w:rsidRPr="003B5E47">
        <w:rPr>
          <w:rFonts w:cstheme="minorHAnsi"/>
          <w:sz w:val="24"/>
          <w:szCs w:val="24"/>
        </w:rPr>
        <w:t>Islamic clerics</w:t>
      </w:r>
      <w:r w:rsidRPr="003B5E47">
        <w:rPr>
          <w:rFonts w:cstheme="minorHAnsi"/>
          <w:sz w:val="24"/>
          <w:szCs w:val="24"/>
        </w:rPr>
        <w:t xml:space="preserve"> are engaged in developing and reviewing the curricula and textbooks, resulting in the incorporation of an excessive amount of </w:t>
      </w:r>
      <w:r w:rsidR="00513894" w:rsidRPr="003B5E47">
        <w:rPr>
          <w:rFonts w:cstheme="minorHAnsi"/>
          <w:sz w:val="24"/>
          <w:szCs w:val="24"/>
        </w:rPr>
        <w:t>Islamic</w:t>
      </w:r>
      <w:r w:rsidRPr="003B5E47">
        <w:rPr>
          <w:rFonts w:cstheme="minorHAnsi"/>
          <w:sz w:val="24"/>
          <w:szCs w:val="24"/>
        </w:rPr>
        <w:t xml:space="preserve"> content </w:t>
      </w:r>
      <w:r w:rsidR="00513894" w:rsidRPr="003B5E47">
        <w:rPr>
          <w:rFonts w:cstheme="minorHAnsi"/>
          <w:sz w:val="24"/>
          <w:szCs w:val="24"/>
        </w:rPr>
        <w:t>in textbooks of all compulsory subjects.</w:t>
      </w:r>
    </w:p>
    <w:p w14:paraId="6F3EE8D1" w14:textId="77777777" w:rsidR="002D16C3" w:rsidRPr="003B5E47" w:rsidRDefault="002D16C3" w:rsidP="00F37FD6">
      <w:pPr>
        <w:pStyle w:val="ListParagraph"/>
        <w:spacing w:line="240" w:lineRule="auto"/>
        <w:jc w:val="both"/>
        <w:rPr>
          <w:rFonts w:cstheme="minorHAnsi"/>
          <w:sz w:val="24"/>
          <w:szCs w:val="24"/>
        </w:rPr>
      </w:pPr>
    </w:p>
    <w:p w14:paraId="74B4F94A" w14:textId="2E711673" w:rsidR="00524A37" w:rsidRPr="003B5E47" w:rsidRDefault="00F37FD6" w:rsidP="00F37FD6">
      <w:pPr>
        <w:pStyle w:val="ListParagraph"/>
        <w:numPr>
          <w:ilvl w:val="0"/>
          <w:numId w:val="8"/>
        </w:numPr>
        <w:spacing w:line="240" w:lineRule="auto"/>
        <w:jc w:val="both"/>
        <w:rPr>
          <w:rFonts w:cstheme="minorHAnsi"/>
          <w:sz w:val="24"/>
          <w:szCs w:val="24"/>
        </w:rPr>
      </w:pPr>
      <w:r w:rsidRPr="003B5E47">
        <w:rPr>
          <w:rFonts w:cstheme="minorHAnsi"/>
          <w:sz w:val="24"/>
          <w:szCs w:val="24"/>
        </w:rPr>
        <w:t>What tangible measures has the government taken to implement the policy decision regarding</w:t>
      </w:r>
      <w:r w:rsidR="00FE3EE9" w:rsidRPr="003B5E47">
        <w:rPr>
          <w:rFonts w:cstheme="minorHAnsi"/>
          <w:sz w:val="24"/>
          <w:szCs w:val="24"/>
        </w:rPr>
        <w:t xml:space="preserve"> </w:t>
      </w:r>
      <w:r w:rsidR="00513894" w:rsidRPr="003B5E47">
        <w:rPr>
          <w:rFonts w:cstheme="minorHAnsi"/>
          <w:sz w:val="24"/>
          <w:szCs w:val="24"/>
        </w:rPr>
        <w:t>the provision</w:t>
      </w:r>
      <w:r w:rsidR="00524A37" w:rsidRPr="003B5E47">
        <w:rPr>
          <w:rFonts w:cstheme="minorHAnsi"/>
          <w:sz w:val="24"/>
          <w:szCs w:val="24"/>
        </w:rPr>
        <w:t xml:space="preserve"> of textbooks and teachers for the subject of religious education as a substitute for Islamic education for minority students</w:t>
      </w:r>
      <w:r w:rsidR="00513894" w:rsidRPr="003B5E47">
        <w:rPr>
          <w:rFonts w:cstheme="minorHAnsi"/>
          <w:sz w:val="24"/>
          <w:szCs w:val="24"/>
        </w:rPr>
        <w:t xml:space="preserve"> in schools</w:t>
      </w:r>
      <w:r w:rsidR="00524A37" w:rsidRPr="003B5E47">
        <w:rPr>
          <w:rFonts w:cstheme="minorHAnsi"/>
          <w:sz w:val="24"/>
          <w:szCs w:val="24"/>
        </w:rPr>
        <w:t>?</w:t>
      </w:r>
    </w:p>
    <w:p w14:paraId="69EA4E78" w14:textId="77777777" w:rsidR="002D16C3" w:rsidRPr="003B5E47" w:rsidRDefault="002D16C3" w:rsidP="00F37FD6">
      <w:pPr>
        <w:pStyle w:val="ListParagraph"/>
        <w:rPr>
          <w:rFonts w:cstheme="minorHAnsi"/>
          <w:sz w:val="24"/>
          <w:szCs w:val="24"/>
        </w:rPr>
      </w:pPr>
    </w:p>
    <w:p w14:paraId="5DCC851E" w14:textId="3B67BAAB" w:rsidR="00524A37" w:rsidRPr="003B5E47" w:rsidRDefault="00524A37" w:rsidP="008401CC">
      <w:pPr>
        <w:pStyle w:val="ListParagraph"/>
        <w:numPr>
          <w:ilvl w:val="0"/>
          <w:numId w:val="8"/>
        </w:numPr>
        <w:spacing w:line="240" w:lineRule="auto"/>
        <w:jc w:val="both"/>
        <w:rPr>
          <w:rFonts w:eastAsia="Calibri" w:cstheme="minorHAnsi"/>
          <w:bCs/>
          <w:sz w:val="24"/>
          <w:szCs w:val="24"/>
        </w:rPr>
      </w:pPr>
      <w:r w:rsidRPr="003B5E47">
        <w:rPr>
          <w:rFonts w:cstheme="minorHAnsi"/>
          <w:sz w:val="24"/>
          <w:szCs w:val="24"/>
        </w:rPr>
        <w:t xml:space="preserve">The Supreme Court bench </w:t>
      </w:r>
      <w:r w:rsidR="00FE3EE9" w:rsidRPr="003B5E47">
        <w:rPr>
          <w:rFonts w:cstheme="minorHAnsi"/>
          <w:sz w:val="24"/>
          <w:szCs w:val="24"/>
        </w:rPr>
        <w:t xml:space="preserve">is </w:t>
      </w:r>
      <w:r w:rsidRPr="003B5E47">
        <w:rPr>
          <w:rFonts w:cstheme="minorHAnsi"/>
          <w:sz w:val="24"/>
          <w:szCs w:val="24"/>
        </w:rPr>
        <w:t xml:space="preserve">conducting the hearings of compliance with directions of the </w:t>
      </w:r>
      <w:r w:rsidRPr="003B5E47">
        <w:rPr>
          <w:rFonts w:eastAsia="Calibri" w:cstheme="minorHAnsi"/>
          <w:bCs/>
          <w:sz w:val="24"/>
          <w:szCs w:val="24"/>
        </w:rPr>
        <w:t xml:space="preserve">Supreme Court of Pakistan vide judgment </w:t>
      </w:r>
      <w:r w:rsidR="00513894" w:rsidRPr="003B5E47">
        <w:rPr>
          <w:rFonts w:eastAsia="Calibri" w:cstheme="minorHAnsi"/>
          <w:bCs/>
          <w:sz w:val="24"/>
          <w:szCs w:val="24"/>
        </w:rPr>
        <w:t>(</w:t>
      </w:r>
      <w:r w:rsidRPr="003B5E47">
        <w:rPr>
          <w:rFonts w:eastAsia="Calibri" w:cstheme="minorHAnsi"/>
          <w:bCs/>
          <w:sz w:val="24"/>
          <w:szCs w:val="24"/>
        </w:rPr>
        <w:t>SMC No. 1 of 2014</w:t>
      </w:r>
      <w:r w:rsidR="00513894" w:rsidRPr="003B5E47">
        <w:rPr>
          <w:rFonts w:eastAsia="Calibri" w:cstheme="minorHAnsi"/>
          <w:bCs/>
          <w:sz w:val="24"/>
          <w:szCs w:val="24"/>
        </w:rPr>
        <w:t>)</w:t>
      </w:r>
      <w:r w:rsidRPr="003B5E47">
        <w:rPr>
          <w:rFonts w:eastAsia="Calibri" w:cstheme="minorHAnsi"/>
          <w:bCs/>
          <w:sz w:val="24"/>
          <w:szCs w:val="24"/>
        </w:rPr>
        <w:t xml:space="preserve"> regarding </w:t>
      </w:r>
      <w:r w:rsidR="00FE3EE9" w:rsidRPr="003B5E47">
        <w:rPr>
          <w:rFonts w:eastAsia="Calibri" w:cstheme="minorHAnsi"/>
          <w:bCs/>
          <w:sz w:val="24"/>
          <w:szCs w:val="24"/>
        </w:rPr>
        <w:t>minorities’</w:t>
      </w:r>
      <w:r w:rsidRPr="003B5E47">
        <w:rPr>
          <w:rFonts w:eastAsia="Calibri" w:cstheme="minorHAnsi"/>
          <w:bCs/>
          <w:sz w:val="24"/>
          <w:szCs w:val="24"/>
        </w:rPr>
        <w:t xml:space="preserve"> rights</w:t>
      </w:r>
      <w:r w:rsidR="00FE3EE9" w:rsidRPr="003B5E47">
        <w:rPr>
          <w:rFonts w:eastAsia="Calibri" w:cstheme="minorHAnsi"/>
          <w:bCs/>
          <w:sz w:val="24"/>
          <w:szCs w:val="24"/>
        </w:rPr>
        <w:t>, and</w:t>
      </w:r>
      <w:r w:rsidRPr="003B5E47">
        <w:rPr>
          <w:rFonts w:eastAsia="Calibri" w:cstheme="minorHAnsi"/>
          <w:bCs/>
          <w:sz w:val="24"/>
          <w:szCs w:val="24"/>
        </w:rPr>
        <w:t xml:space="preserve"> has expressed dissatisfaction </w:t>
      </w:r>
      <w:r w:rsidR="00FE3EE9" w:rsidRPr="003B5E47">
        <w:rPr>
          <w:rFonts w:eastAsia="Calibri" w:cstheme="minorHAnsi"/>
          <w:bCs/>
          <w:sz w:val="24"/>
          <w:szCs w:val="24"/>
        </w:rPr>
        <w:t>with</w:t>
      </w:r>
      <w:r w:rsidRPr="003B5E47">
        <w:rPr>
          <w:rFonts w:eastAsia="Calibri" w:cstheme="minorHAnsi"/>
          <w:bCs/>
          <w:sz w:val="24"/>
          <w:szCs w:val="24"/>
        </w:rPr>
        <w:t xml:space="preserve"> the implementation of its order many </w:t>
      </w:r>
      <w:r w:rsidR="00FE3EE9" w:rsidRPr="003B5E47">
        <w:rPr>
          <w:rFonts w:eastAsia="Calibri" w:cstheme="minorHAnsi"/>
          <w:bCs/>
          <w:sz w:val="24"/>
          <w:szCs w:val="24"/>
        </w:rPr>
        <w:t>times</w:t>
      </w:r>
      <w:r w:rsidRPr="003B5E47">
        <w:rPr>
          <w:rFonts w:eastAsia="Calibri" w:cstheme="minorHAnsi"/>
          <w:bCs/>
          <w:sz w:val="24"/>
          <w:szCs w:val="24"/>
        </w:rPr>
        <w:t>.</w:t>
      </w:r>
      <w:r w:rsidRPr="003B5E47">
        <w:rPr>
          <w:rStyle w:val="FootnoteReference"/>
          <w:rFonts w:eastAsia="Calibri" w:cstheme="minorHAnsi"/>
          <w:bCs/>
          <w:sz w:val="24"/>
          <w:szCs w:val="24"/>
        </w:rPr>
        <w:footnoteReference w:id="22"/>
      </w:r>
      <w:r w:rsidRPr="003B5E47">
        <w:rPr>
          <w:rFonts w:eastAsia="Calibri" w:cstheme="minorHAnsi"/>
          <w:bCs/>
          <w:sz w:val="24"/>
          <w:szCs w:val="24"/>
        </w:rPr>
        <w:t xml:space="preserve"> Does </w:t>
      </w:r>
      <w:r w:rsidR="00FE3EE9" w:rsidRPr="003B5E47">
        <w:rPr>
          <w:rFonts w:eastAsia="Calibri" w:cstheme="minorHAnsi"/>
          <w:bCs/>
          <w:sz w:val="24"/>
          <w:szCs w:val="24"/>
        </w:rPr>
        <w:t>the GoP intend</w:t>
      </w:r>
      <w:r w:rsidR="00E5106F" w:rsidRPr="003B5E47">
        <w:rPr>
          <w:rFonts w:eastAsia="Calibri" w:cstheme="minorHAnsi"/>
          <w:bCs/>
          <w:sz w:val="24"/>
          <w:szCs w:val="24"/>
        </w:rPr>
        <w:t xml:space="preserve"> to hold an assessment of the hurdles in the way of full implementation of the Court verdict </w:t>
      </w:r>
      <w:r w:rsidR="00513894" w:rsidRPr="003B5E47">
        <w:rPr>
          <w:rFonts w:eastAsia="Calibri" w:cstheme="minorHAnsi"/>
          <w:bCs/>
          <w:sz w:val="24"/>
          <w:szCs w:val="24"/>
        </w:rPr>
        <w:t>regarding</w:t>
      </w:r>
      <w:r w:rsidR="00E5106F" w:rsidRPr="003B5E47">
        <w:rPr>
          <w:rFonts w:eastAsia="Calibri" w:cstheme="minorHAnsi"/>
          <w:bCs/>
          <w:sz w:val="24"/>
          <w:szCs w:val="24"/>
        </w:rPr>
        <w:t xml:space="preserve"> </w:t>
      </w:r>
      <w:r w:rsidR="00513894" w:rsidRPr="003B5E47">
        <w:rPr>
          <w:rFonts w:eastAsia="Calibri" w:cstheme="minorHAnsi"/>
          <w:bCs/>
          <w:sz w:val="24"/>
          <w:szCs w:val="24"/>
        </w:rPr>
        <w:t>minority rights</w:t>
      </w:r>
      <w:r w:rsidR="00E5106F" w:rsidRPr="003B5E47">
        <w:rPr>
          <w:rFonts w:eastAsia="Calibri" w:cstheme="minorHAnsi"/>
          <w:bCs/>
          <w:sz w:val="24"/>
          <w:szCs w:val="24"/>
        </w:rPr>
        <w:t xml:space="preserve">? </w:t>
      </w:r>
    </w:p>
    <w:p w14:paraId="0BDEC735" w14:textId="77777777" w:rsidR="002273B8" w:rsidRPr="003B5E47" w:rsidRDefault="002273B8" w:rsidP="008401CC">
      <w:pPr>
        <w:pStyle w:val="ListParagraph"/>
        <w:jc w:val="both"/>
        <w:rPr>
          <w:rFonts w:eastAsia="Calibri" w:cstheme="minorHAnsi"/>
          <w:bCs/>
          <w:sz w:val="24"/>
          <w:szCs w:val="24"/>
        </w:rPr>
      </w:pPr>
    </w:p>
    <w:p w14:paraId="67A4CCB7" w14:textId="0C400CB0" w:rsidR="002273B8" w:rsidRPr="003B5E47" w:rsidRDefault="002273B8" w:rsidP="008401CC">
      <w:pPr>
        <w:pStyle w:val="ListParagraph"/>
        <w:numPr>
          <w:ilvl w:val="0"/>
          <w:numId w:val="8"/>
        </w:numPr>
        <w:spacing w:line="240" w:lineRule="auto"/>
        <w:jc w:val="both"/>
        <w:rPr>
          <w:rFonts w:cstheme="minorHAnsi"/>
          <w:sz w:val="24"/>
          <w:szCs w:val="24"/>
        </w:rPr>
      </w:pPr>
      <w:r w:rsidRPr="003B5E47">
        <w:rPr>
          <w:rFonts w:cstheme="minorHAnsi"/>
          <w:sz w:val="24"/>
          <w:szCs w:val="24"/>
        </w:rPr>
        <w:t xml:space="preserve">What measures has the government taken to </w:t>
      </w:r>
      <w:r w:rsidR="008401CC" w:rsidRPr="003B5E47">
        <w:rPr>
          <w:rFonts w:cstheme="minorHAnsi"/>
          <w:sz w:val="24"/>
          <w:szCs w:val="24"/>
        </w:rPr>
        <w:t xml:space="preserve">introduce </w:t>
      </w:r>
      <w:r w:rsidRPr="003B5E47">
        <w:rPr>
          <w:rFonts w:cstheme="minorHAnsi"/>
          <w:sz w:val="24"/>
          <w:szCs w:val="24"/>
        </w:rPr>
        <w:t>reserv</w:t>
      </w:r>
      <w:r w:rsidR="008401CC" w:rsidRPr="003B5E47">
        <w:rPr>
          <w:rFonts w:cstheme="minorHAnsi"/>
          <w:sz w:val="24"/>
          <w:szCs w:val="24"/>
        </w:rPr>
        <w:t>ation of</w:t>
      </w:r>
      <w:r w:rsidRPr="003B5E47">
        <w:rPr>
          <w:rFonts w:cstheme="minorHAnsi"/>
          <w:sz w:val="24"/>
          <w:szCs w:val="24"/>
        </w:rPr>
        <w:t xml:space="preserve"> seats for minority students in public sector higher education institutes like </w:t>
      </w:r>
      <w:r w:rsidR="00A00690" w:rsidRPr="003B5E47">
        <w:rPr>
          <w:rFonts w:cstheme="minorHAnsi"/>
          <w:sz w:val="24"/>
          <w:szCs w:val="24"/>
        </w:rPr>
        <w:t>this affirmative measure is approved in</w:t>
      </w:r>
      <w:r w:rsidRPr="003B5E47">
        <w:rPr>
          <w:rFonts w:cstheme="minorHAnsi"/>
          <w:sz w:val="24"/>
          <w:szCs w:val="24"/>
        </w:rPr>
        <w:t xml:space="preserve"> Punjab? </w:t>
      </w:r>
    </w:p>
    <w:p w14:paraId="65CAE33A" w14:textId="77777777" w:rsidR="00E472F1" w:rsidRPr="003B5E47" w:rsidRDefault="00E472F1" w:rsidP="00E472F1">
      <w:pPr>
        <w:pStyle w:val="ListParagraph"/>
        <w:rPr>
          <w:rFonts w:cstheme="minorHAnsi"/>
          <w:sz w:val="24"/>
          <w:szCs w:val="24"/>
        </w:rPr>
      </w:pPr>
    </w:p>
    <w:p w14:paraId="72B9F896" w14:textId="18102F89" w:rsidR="00E472F1" w:rsidRPr="003B5E47" w:rsidRDefault="00E472F1">
      <w:pPr>
        <w:pStyle w:val="ListParagraph"/>
        <w:numPr>
          <w:ilvl w:val="0"/>
          <w:numId w:val="8"/>
        </w:numPr>
        <w:spacing w:line="276" w:lineRule="auto"/>
        <w:jc w:val="both"/>
        <w:rPr>
          <w:rFonts w:cstheme="minorHAnsi"/>
          <w:sz w:val="24"/>
          <w:szCs w:val="24"/>
        </w:rPr>
      </w:pPr>
      <w:r w:rsidRPr="003B5E47">
        <w:rPr>
          <w:rFonts w:cstheme="minorHAnsi"/>
          <w:sz w:val="24"/>
          <w:szCs w:val="24"/>
        </w:rPr>
        <w:lastRenderedPageBreak/>
        <w:t xml:space="preserve">What measures has the government taken for minority students </w:t>
      </w:r>
      <w:r w:rsidR="00231BF7" w:rsidRPr="003B5E47">
        <w:rPr>
          <w:rFonts w:cstheme="minorHAnsi"/>
          <w:sz w:val="24"/>
          <w:szCs w:val="24"/>
        </w:rPr>
        <w:t xml:space="preserve">to </w:t>
      </w:r>
      <w:r w:rsidRPr="003B5E47">
        <w:rPr>
          <w:rFonts w:cstheme="minorHAnsi"/>
          <w:sz w:val="24"/>
          <w:szCs w:val="24"/>
        </w:rPr>
        <w:t>learn their own religion, like Muslim students who are awarded 10-20 extra marks for learning the Quran by heart (Hifaz-e-Quran) for admission in professional colleges and for employment through the Public Service Commission at Federal, etc.</w:t>
      </w:r>
    </w:p>
    <w:p w14:paraId="712ECC69" w14:textId="77777777" w:rsidR="00DD4D22" w:rsidRPr="003B5E47" w:rsidRDefault="00DD4D22" w:rsidP="00DD4D22">
      <w:pPr>
        <w:pStyle w:val="ListParagraph"/>
        <w:rPr>
          <w:rFonts w:cstheme="minorHAnsi"/>
          <w:sz w:val="24"/>
          <w:szCs w:val="24"/>
        </w:rPr>
      </w:pPr>
    </w:p>
    <w:p w14:paraId="4F6E7E66" w14:textId="5071B49B" w:rsidR="00DD4D22" w:rsidRPr="003B5E47" w:rsidRDefault="00DD4D22">
      <w:pPr>
        <w:pStyle w:val="ListParagraph"/>
        <w:numPr>
          <w:ilvl w:val="0"/>
          <w:numId w:val="8"/>
        </w:numPr>
        <w:spacing w:after="0" w:line="276" w:lineRule="auto"/>
        <w:jc w:val="both"/>
        <w:rPr>
          <w:rFonts w:cstheme="minorHAnsi"/>
          <w:sz w:val="24"/>
          <w:szCs w:val="24"/>
        </w:rPr>
      </w:pPr>
      <w:r w:rsidRPr="003B5E47">
        <w:rPr>
          <w:rFonts w:cstheme="minorHAnsi"/>
          <w:sz w:val="24"/>
          <w:szCs w:val="24"/>
        </w:rPr>
        <w:t>What measures has the government taken to introduce alternatives for minority students for higher education</w:t>
      </w:r>
      <w:r w:rsidR="0019447A" w:rsidRPr="003B5E47">
        <w:rPr>
          <w:rFonts w:cstheme="minorHAnsi"/>
          <w:sz w:val="24"/>
          <w:szCs w:val="24"/>
        </w:rPr>
        <w:t xml:space="preserve"> so that they</w:t>
      </w:r>
      <w:r w:rsidRPr="003B5E47">
        <w:rPr>
          <w:rFonts w:cstheme="minorHAnsi"/>
          <w:sz w:val="24"/>
          <w:szCs w:val="24"/>
        </w:rPr>
        <w:t xml:space="preserve"> </w:t>
      </w:r>
      <w:r w:rsidR="00A00690" w:rsidRPr="003B5E47">
        <w:rPr>
          <w:rFonts w:cstheme="minorHAnsi"/>
          <w:sz w:val="24"/>
          <w:szCs w:val="24"/>
        </w:rPr>
        <w:t xml:space="preserve">do not have to </w:t>
      </w:r>
      <w:r w:rsidR="0019447A" w:rsidRPr="003B5E47">
        <w:rPr>
          <w:rFonts w:cstheme="minorHAnsi"/>
          <w:sz w:val="24"/>
          <w:szCs w:val="24"/>
        </w:rPr>
        <w:t xml:space="preserve">study and </w:t>
      </w:r>
      <w:r w:rsidRPr="003B5E47">
        <w:rPr>
          <w:rFonts w:cstheme="minorHAnsi"/>
          <w:sz w:val="24"/>
          <w:szCs w:val="24"/>
        </w:rPr>
        <w:t xml:space="preserve">appear in religion-specific </w:t>
      </w:r>
      <w:r w:rsidR="0019447A" w:rsidRPr="003B5E47">
        <w:rPr>
          <w:rFonts w:cstheme="minorHAnsi"/>
          <w:sz w:val="24"/>
          <w:szCs w:val="24"/>
        </w:rPr>
        <w:t xml:space="preserve">exams and </w:t>
      </w:r>
      <w:r w:rsidRPr="003B5E47">
        <w:rPr>
          <w:rFonts w:cstheme="minorHAnsi"/>
          <w:sz w:val="24"/>
          <w:szCs w:val="24"/>
        </w:rPr>
        <w:t>viva for obtaining a degree?</w:t>
      </w:r>
    </w:p>
    <w:p w14:paraId="384E8337" w14:textId="77777777" w:rsidR="002273B8" w:rsidRPr="003B5E47" w:rsidRDefault="002273B8" w:rsidP="002273B8">
      <w:pPr>
        <w:pStyle w:val="ListParagraph"/>
        <w:rPr>
          <w:rFonts w:cstheme="minorHAnsi"/>
          <w:sz w:val="24"/>
          <w:szCs w:val="24"/>
        </w:rPr>
      </w:pPr>
    </w:p>
    <w:p w14:paraId="0A1BA5D8" w14:textId="767041D5" w:rsidR="00122A99" w:rsidRPr="003B5E47" w:rsidRDefault="001C12EE" w:rsidP="00054375">
      <w:pPr>
        <w:pStyle w:val="ListParagraph"/>
        <w:numPr>
          <w:ilvl w:val="0"/>
          <w:numId w:val="9"/>
        </w:numPr>
        <w:shd w:val="clear" w:color="auto" w:fill="DEEAF6" w:themeFill="accent1" w:themeFillTint="33"/>
        <w:spacing w:line="240" w:lineRule="auto"/>
        <w:jc w:val="both"/>
        <w:rPr>
          <w:rFonts w:cstheme="minorHAnsi"/>
          <w:b/>
          <w:bCs/>
          <w:sz w:val="24"/>
          <w:szCs w:val="24"/>
        </w:rPr>
      </w:pPr>
      <w:r w:rsidRPr="003B5E47">
        <w:rPr>
          <w:rFonts w:cstheme="minorHAnsi"/>
          <w:b/>
          <w:bCs/>
          <w:sz w:val="24"/>
          <w:szCs w:val="24"/>
        </w:rPr>
        <w:t>National Commission for Minorities</w:t>
      </w:r>
      <w:r w:rsidR="00145030" w:rsidRPr="003B5E47">
        <w:rPr>
          <w:rFonts w:cstheme="minorHAnsi"/>
          <w:b/>
          <w:bCs/>
          <w:sz w:val="24"/>
          <w:szCs w:val="24"/>
        </w:rPr>
        <w:t xml:space="preserve"> Rights</w:t>
      </w:r>
    </w:p>
    <w:p w14:paraId="704C6B05" w14:textId="4C568927" w:rsidR="00F37FD6" w:rsidRPr="003B5E47" w:rsidRDefault="00F37FD6" w:rsidP="00F37FD6">
      <w:pPr>
        <w:autoSpaceDE w:val="0"/>
        <w:autoSpaceDN w:val="0"/>
        <w:adjustRightInd w:val="0"/>
        <w:spacing w:after="0" w:line="240" w:lineRule="auto"/>
        <w:jc w:val="both"/>
        <w:rPr>
          <w:rFonts w:cstheme="minorHAnsi"/>
          <w:b/>
          <w:sz w:val="24"/>
          <w:szCs w:val="24"/>
        </w:rPr>
      </w:pPr>
      <w:r w:rsidRPr="003B5E47">
        <w:rPr>
          <w:rFonts w:cstheme="minorHAnsi"/>
          <w:b/>
          <w:sz w:val="24"/>
          <w:szCs w:val="24"/>
        </w:rPr>
        <w:t>Key developments:</w:t>
      </w:r>
    </w:p>
    <w:p w14:paraId="409F81CE" w14:textId="77777777" w:rsidR="00F37FD6" w:rsidRPr="003B5E47" w:rsidRDefault="00F37FD6" w:rsidP="00F37FD6">
      <w:pPr>
        <w:autoSpaceDE w:val="0"/>
        <w:autoSpaceDN w:val="0"/>
        <w:adjustRightInd w:val="0"/>
        <w:spacing w:after="0" w:line="240" w:lineRule="auto"/>
        <w:jc w:val="both"/>
        <w:rPr>
          <w:rFonts w:cstheme="minorHAnsi"/>
          <w:bCs/>
          <w:sz w:val="24"/>
          <w:szCs w:val="24"/>
        </w:rPr>
      </w:pPr>
    </w:p>
    <w:p w14:paraId="303B329A" w14:textId="32A147CE" w:rsidR="00F37FD6" w:rsidRPr="003B5E47" w:rsidRDefault="00F37FD6" w:rsidP="00F37FD6">
      <w:pPr>
        <w:pStyle w:val="ListParagraph"/>
        <w:numPr>
          <w:ilvl w:val="0"/>
          <w:numId w:val="22"/>
        </w:numPr>
        <w:autoSpaceDE w:val="0"/>
        <w:autoSpaceDN w:val="0"/>
        <w:adjustRightInd w:val="0"/>
        <w:spacing w:after="0" w:line="240" w:lineRule="auto"/>
        <w:jc w:val="both"/>
        <w:rPr>
          <w:rFonts w:cstheme="minorHAnsi"/>
          <w:sz w:val="24"/>
          <w:szCs w:val="24"/>
        </w:rPr>
      </w:pPr>
      <w:r w:rsidRPr="003B5E47">
        <w:rPr>
          <w:rFonts w:cstheme="minorHAnsi"/>
          <w:bCs/>
          <w:sz w:val="24"/>
          <w:szCs w:val="24"/>
        </w:rPr>
        <w:t xml:space="preserve">Pakistan has failed to pass a law to establish a statutory minority rights institution, instead, it has been </w:t>
      </w:r>
      <w:r w:rsidRPr="003B5E47">
        <w:rPr>
          <w:rFonts w:eastAsia="Calibri" w:cstheme="minorHAnsi"/>
          <w:bCs/>
          <w:sz w:val="24"/>
          <w:szCs w:val="24"/>
        </w:rPr>
        <w:t xml:space="preserve">reconstituting a toothless </w:t>
      </w:r>
      <w:r w:rsidRPr="003B5E47">
        <w:rPr>
          <w:rFonts w:cstheme="minorHAnsi"/>
          <w:sz w:val="24"/>
          <w:szCs w:val="24"/>
        </w:rPr>
        <w:t xml:space="preserve">National Commission for Minorities under a Federal Ministry (MoRA etc.) </w:t>
      </w:r>
      <w:r w:rsidRPr="003B5E47">
        <w:rPr>
          <w:rFonts w:eastAsia="Calibri" w:cstheme="minorHAnsi"/>
          <w:bCs/>
          <w:sz w:val="24"/>
          <w:szCs w:val="24"/>
        </w:rPr>
        <w:t xml:space="preserve">through an executive order since 1990, which </w:t>
      </w:r>
      <w:r w:rsidRPr="003B5E47">
        <w:rPr>
          <w:rFonts w:cstheme="minorHAnsi"/>
          <w:sz w:val="24"/>
          <w:szCs w:val="24"/>
          <w:lang w:eastAsia="en-GB"/>
        </w:rPr>
        <w:t xml:space="preserve">remains unable to make any progress toward </w:t>
      </w:r>
      <w:r w:rsidRPr="003B5E47">
        <w:rPr>
          <w:rFonts w:cstheme="minorHAnsi"/>
          <w:sz w:val="24"/>
          <w:szCs w:val="24"/>
        </w:rPr>
        <w:t>protecting minorities’ rights.</w:t>
      </w:r>
    </w:p>
    <w:p w14:paraId="6A11007B" w14:textId="77777777" w:rsidR="00F37FD6" w:rsidRPr="003B5E47" w:rsidRDefault="00F37FD6" w:rsidP="00F37FD6">
      <w:pPr>
        <w:autoSpaceDE w:val="0"/>
        <w:autoSpaceDN w:val="0"/>
        <w:adjustRightInd w:val="0"/>
        <w:spacing w:after="0" w:line="240" w:lineRule="auto"/>
        <w:ind w:left="270"/>
        <w:jc w:val="both"/>
        <w:rPr>
          <w:rFonts w:cstheme="minorHAnsi"/>
          <w:sz w:val="24"/>
          <w:szCs w:val="24"/>
        </w:rPr>
      </w:pPr>
    </w:p>
    <w:p w14:paraId="294C53EA" w14:textId="3B6B124F" w:rsidR="00F37FD6" w:rsidRPr="003B5E47" w:rsidRDefault="0019447A">
      <w:pPr>
        <w:pStyle w:val="ListParagraph"/>
        <w:numPr>
          <w:ilvl w:val="0"/>
          <w:numId w:val="22"/>
        </w:numPr>
        <w:spacing w:line="240" w:lineRule="auto"/>
        <w:jc w:val="both"/>
        <w:rPr>
          <w:rFonts w:cstheme="minorHAnsi"/>
          <w:sz w:val="24"/>
          <w:szCs w:val="24"/>
        </w:rPr>
      </w:pPr>
      <w:r w:rsidRPr="003B5E47">
        <w:rPr>
          <w:rFonts w:cstheme="minorHAnsi"/>
          <w:sz w:val="24"/>
          <w:szCs w:val="24"/>
        </w:rPr>
        <w:t>T</w:t>
      </w:r>
      <w:r w:rsidR="00C52D28" w:rsidRPr="003B5E47">
        <w:rPr>
          <w:rFonts w:cstheme="minorHAnsi"/>
          <w:sz w:val="24"/>
          <w:szCs w:val="24"/>
        </w:rPr>
        <w:t xml:space="preserve">he </w:t>
      </w:r>
      <w:r w:rsidR="00F37FD6" w:rsidRPr="003B5E47">
        <w:rPr>
          <w:rFonts w:cstheme="minorHAnsi"/>
          <w:sz w:val="24"/>
          <w:szCs w:val="24"/>
        </w:rPr>
        <w:t>National Assembly</w:t>
      </w:r>
      <w:r w:rsidRPr="003B5E47">
        <w:rPr>
          <w:rFonts w:cstheme="minorHAnsi"/>
          <w:sz w:val="24"/>
          <w:szCs w:val="24"/>
        </w:rPr>
        <w:t xml:space="preserve"> </w:t>
      </w:r>
      <w:r w:rsidR="00F37FD6" w:rsidRPr="003B5E47">
        <w:rPr>
          <w:rFonts w:cstheme="minorHAnsi"/>
          <w:sz w:val="24"/>
          <w:szCs w:val="24"/>
        </w:rPr>
        <w:t xml:space="preserve">passed National Commission for Minorities Bill, 2023 which </w:t>
      </w:r>
      <w:r w:rsidRPr="003B5E47">
        <w:rPr>
          <w:rFonts w:cstheme="minorHAnsi"/>
          <w:sz w:val="24"/>
          <w:szCs w:val="24"/>
        </w:rPr>
        <w:t>is</w:t>
      </w:r>
      <w:r w:rsidR="00C52D28" w:rsidRPr="003B5E47">
        <w:rPr>
          <w:rFonts w:cstheme="minorHAnsi"/>
          <w:sz w:val="24"/>
          <w:szCs w:val="24"/>
        </w:rPr>
        <w:t xml:space="preserve"> </w:t>
      </w:r>
      <w:r w:rsidR="00F37FD6" w:rsidRPr="003B5E47">
        <w:rPr>
          <w:rFonts w:cstheme="minorHAnsi"/>
          <w:sz w:val="24"/>
          <w:szCs w:val="24"/>
        </w:rPr>
        <w:t xml:space="preserve">inconsistent with the UN Paris Principles and </w:t>
      </w:r>
      <w:r w:rsidR="00F37FD6" w:rsidRPr="003B5E47">
        <w:rPr>
          <w:rFonts w:eastAsia="Calibri" w:cstheme="minorHAnsi"/>
          <w:bCs/>
          <w:sz w:val="24"/>
          <w:szCs w:val="24"/>
        </w:rPr>
        <w:t>in utter disregard to orders issued by the Supreme Court of Pakistan vide judgment (SMC No. 1 of 2014)</w:t>
      </w:r>
      <w:r w:rsidR="00F37FD6" w:rsidRPr="003B5E47">
        <w:rPr>
          <w:rFonts w:cstheme="minorHAnsi"/>
          <w:sz w:val="24"/>
          <w:szCs w:val="24"/>
        </w:rPr>
        <w:t xml:space="preserve">. </w:t>
      </w:r>
    </w:p>
    <w:p w14:paraId="5D1FD5A9" w14:textId="4DBA5904" w:rsidR="001B3B05" w:rsidRPr="003B5E47" w:rsidRDefault="001B3B05" w:rsidP="00F37FD6">
      <w:pPr>
        <w:spacing w:line="240" w:lineRule="auto"/>
        <w:jc w:val="both"/>
        <w:rPr>
          <w:rFonts w:cstheme="minorHAnsi"/>
          <w:b/>
          <w:bCs/>
          <w:sz w:val="24"/>
          <w:szCs w:val="24"/>
        </w:rPr>
      </w:pPr>
      <w:r w:rsidRPr="003B5E47">
        <w:rPr>
          <w:rFonts w:cstheme="minorHAnsi"/>
          <w:b/>
          <w:bCs/>
          <w:sz w:val="24"/>
          <w:szCs w:val="24"/>
        </w:rPr>
        <w:t>Questions/Queries:</w:t>
      </w:r>
    </w:p>
    <w:p w14:paraId="61B6100E" w14:textId="2C1C84CF" w:rsidR="00DF5EB3" w:rsidRPr="003B5E47" w:rsidRDefault="001C12EE" w:rsidP="00F37FD6">
      <w:pPr>
        <w:pStyle w:val="ListParagraph"/>
        <w:numPr>
          <w:ilvl w:val="0"/>
          <w:numId w:val="8"/>
        </w:numPr>
        <w:spacing w:line="240" w:lineRule="auto"/>
        <w:jc w:val="both"/>
        <w:rPr>
          <w:rFonts w:cstheme="minorHAnsi"/>
          <w:sz w:val="24"/>
          <w:szCs w:val="24"/>
        </w:rPr>
      </w:pPr>
      <w:r w:rsidRPr="003B5E47">
        <w:rPr>
          <w:rFonts w:cstheme="minorHAnsi"/>
          <w:sz w:val="24"/>
          <w:szCs w:val="24"/>
        </w:rPr>
        <w:t>Wh</w:t>
      </w:r>
      <w:r w:rsidR="00524A37" w:rsidRPr="003B5E47">
        <w:rPr>
          <w:rFonts w:cstheme="minorHAnsi"/>
          <w:sz w:val="24"/>
          <w:szCs w:val="24"/>
        </w:rPr>
        <w:t>en does</w:t>
      </w:r>
      <w:r w:rsidRPr="003B5E47">
        <w:rPr>
          <w:rFonts w:cstheme="minorHAnsi"/>
          <w:sz w:val="24"/>
          <w:szCs w:val="24"/>
        </w:rPr>
        <w:t xml:space="preserve"> the </w:t>
      </w:r>
      <w:r w:rsidR="00524A37" w:rsidRPr="003B5E47">
        <w:rPr>
          <w:rFonts w:cstheme="minorHAnsi"/>
          <w:sz w:val="24"/>
          <w:szCs w:val="24"/>
        </w:rPr>
        <w:t>GoP</w:t>
      </w:r>
      <w:r w:rsidRPr="003B5E47">
        <w:rPr>
          <w:rFonts w:cstheme="minorHAnsi"/>
          <w:sz w:val="24"/>
          <w:szCs w:val="24"/>
        </w:rPr>
        <w:t xml:space="preserve"> </w:t>
      </w:r>
      <w:r w:rsidR="00524A37" w:rsidRPr="003B5E47">
        <w:rPr>
          <w:rFonts w:cstheme="minorHAnsi"/>
          <w:sz w:val="24"/>
          <w:szCs w:val="24"/>
        </w:rPr>
        <w:t xml:space="preserve">intend </w:t>
      </w:r>
      <w:r w:rsidR="005D1C62" w:rsidRPr="003B5E47">
        <w:rPr>
          <w:rFonts w:cstheme="minorHAnsi"/>
          <w:sz w:val="24"/>
          <w:szCs w:val="24"/>
        </w:rPr>
        <w:t>to pass</w:t>
      </w:r>
      <w:r w:rsidRPr="003B5E47">
        <w:rPr>
          <w:rFonts w:cstheme="minorHAnsi"/>
          <w:sz w:val="24"/>
          <w:szCs w:val="24"/>
        </w:rPr>
        <w:t xml:space="preserve"> a law to establish a </w:t>
      </w:r>
      <w:r w:rsidR="007E216E" w:rsidRPr="003B5E47">
        <w:rPr>
          <w:rFonts w:cstheme="minorHAnsi"/>
          <w:sz w:val="24"/>
          <w:szCs w:val="24"/>
        </w:rPr>
        <w:t xml:space="preserve">statutory </w:t>
      </w:r>
      <w:r w:rsidRPr="003B5E47">
        <w:rPr>
          <w:rFonts w:cstheme="minorHAnsi"/>
          <w:sz w:val="24"/>
          <w:szCs w:val="24"/>
        </w:rPr>
        <w:t xml:space="preserve">National Commission for Minorities Rights conforming to UN Paris </w:t>
      </w:r>
      <w:r w:rsidR="00853585" w:rsidRPr="003B5E47">
        <w:rPr>
          <w:rFonts w:cstheme="minorHAnsi"/>
          <w:sz w:val="24"/>
          <w:szCs w:val="24"/>
        </w:rPr>
        <w:t>Principles?</w:t>
      </w:r>
    </w:p>
    <w:p w14:paraId="3DBDD7DB" w14:textId="4C4491F6" w:rsidR="00CA482E" w:rsidRPr="003B5E47" w:rsidRDefault="00CA482E">
      <w:pPr>
        <w:pStyle w:val="SingleTxtG"/>
        <w:numPr>
          <w:ilvl w:val="0"/>
          <w:numId w:val="8"/>
        </w:numPr>
        <w:ind w:right="0"/>
        <w:rPr>
          <w:rFonts w:asciiTheme="minorHAnsi" w:hAnsiTheme="minorHAnsi" w:cstheme="minorHAnsi"/>
          <w:sz w:val="24"/>
          <w:szCs w:val="24"/>
        </w:rPr>
      </w:pPr>
      <w:r w:rsidRPr="003B5E47">
        <w:rPr>
          <w:rFonts w:asciiTheme="minorHAnsi" w:hAnsiTheme="minorHAnsi" w:cstheme="minorHAnsi"/>
          <w:sz w:val="24"/>
          <w:szCs w:val="24"/>
        </w:rPr>
        <w:t xml:space="preserve">Please </w:t>
      </w:r>
      <w:r w:rsidR="00DE7157" w:rsidRPr="003B5E47">
        <w:rPr>
          <w:rFonts w:asciiTheme="minorHAnsi" w:hAnsiTheme="minorHAnsi" w:cstheme="minorHAnsi"/>
          <w:sz w:val="24"/>
          <w:szCs w:val="24"/>
        </w:rPr>
        <w:t xml:space="preserve">provide </w:t>
      </w:r>
      <w:r w:rsidRPr="003B5E47">
        <w:rPr>
          <w:rFonts w:asciiTheme="minorHAnsi" w:hAnsiTheme="minorHAnsi" w:cstheme="minorHAnsi"/>
          <w:sz w:val="24"/>
          <w:szCs w:val="24"/>
        </w:rPr>
        <w:t xml:space="preserve">information </w:t>
      </w:r>
      <w:r w:rsidR="00DE7157" w:rsidRPr="003B5E47">
        <w:rPr>
          <w:rFonts w:asciiTheme="minorHAnsi" w:hAnsiTheme="minorHAnsi" w:cstheme="minorHAnsi"/>
          <w:sz w:val="24"/>
          <w:szCs w:val="24"/>
        </w:rPr>
        <w:t>about</w:t>
      </w:r>
      <w:r w:rsidRPr="003B5E47">
        <w:rPr>
          <w:rFonts w:asciiTheme="minorHAnsi" w:hAnsiTheme="minorHAnsi" w:cstheme="minorHAnsi"/>
          <w:sz w:val="24"/>
          <w:szCs w:val="24"/>
        </w:rPr>
        <w:t xml:space="preserve"> </w:t>
      </w:r>
      <w:r w:rsidR="00DE7157" w:rsidRPr="003B5E47">
        <w:rPr>
          <w:rFonts w:asciiTheme="minorHAnsi" w:hAnsiTheme="minorHAnsi" w:cstheme="minorHAnsi"/>
          <w:sz w:val="24"/>
          <w:szCs w:val="24"/>
        </w:rPr>
        <w:t xml:space="preserve">upgrading </w:t>
      </w:r>
      <w:r w:rsidRPr="003B5E47">
        <w:rPr>
          <w:rFonts w:asciiTheme="minorHAnsi" w:hAnsiTheme="minorHAnsi" w:cstheme="minorHAnsi"/>
          <w:sz w:val="24"/>
          <w:szCs w:val="24"/>
        </w:rPr>
        <w:t xml:space="preserve">the National Commission </w:t>
      </w:r>
      <w:r w:rsidR="00673015" w:rsidRPr="003B5E47">
        <w:rPr>
          <w:rFonts w:asciiTheme="minorHAnsi" w:hAnsiTheme="minorHAnsi" w:cstheme="minorHAnsi"/>
          <w:sz w:val="24"/>
          <w:szCs w:val="24"/>
        </w:rPr>
        <w:t>for</w:t>
      </w:r>
      <w:r w:rsidRPr="003B5E47">
        <w:rPr>
          <w:rFonts w:asciiTheme="minorHAnsi" w:hAnsiTheme="minorHAnsi" w:cstheme="minorHAnsi"/>
          <w:sz w:val="24"/>
          <w:szCs w:val="24"/>
        </w:rPr>
        <w:t xml:space="preserve"> </w:t>
      </w:r>
      <w:r w:rsidR="003827F4" w:rsidRPr="003B5E47">
        <w:rPr>
          <w:rFonts w:asciiTheme="minorHAnsi" w:hAnsiTheme="minorHAnsi" w:cstheme="minorHAnsi"/>
          <w:sz w:val="24"/>
          <w:szCs w:val="24"/>
        </w:rPr>
        <w:t>Minorities Bill, 2023 like N</w:t>
      </w:r>
      <w:r w:rsidR="00DE7157" w:rsidRPr="003B5E47">
        <w:rPr>
          <w:rFonts w:asciiTheme="minorHAnsi" w:hAnsiTheme="minorHAnsi" w:cstheme="minorHAnsi"/>
          <w:sz w:val="24"/>
          <w:szCs w:val="24"/>
        </w:rPr>
        <w:t>C</w:t>
      </w:r>
      <w:r w:rsidR="003827F4" w:rsidRPr="003B5E47">
        <w:rPr>
          <w:rFonts w:asciiTheme="minorHAnsi" w:hAnsiTheme="minorHAnsi" w:cstheme="minorHAnsi"/>
          <w:sz w:val="24"/>
          <w:szCs w:val="24"/>
        </w:rPr>
        <w:t>HR</w:t>
      </w:r>
      <w:r w:rsidR="00A00690" w:rsidRPr="003B5E47">
        <w:rPr>
          <w:rFonts w:asciiTheme="minorHAnsi" w:hAnsiTheme="minorHAnsi" w:cstheme="minorHAnsi"/>
          <w:sz w:val="24"/>
          <w:szCs w:val="24"/>
        </w:rPr>
        <w:t xml:space="preserve"> </w:t>
      </w:r>
      <w:r w:rsidR="00A801C0" w:rsidRPr="003B5E47">
        <w:rPr>
          <w:rFonts w:asciiTheme="minorHAnsi" w:hAnsiTheme="minorHAnsi" w:cstheme="minorHAnsi"/>
          <w:sz w:val="24"/>
          <w:szCs w:val="24"/>
        </w:rPr>
        <w:t xml:space="preserve">with </w:t>
      </w:r>
      <w:r w:rsidR="00A00690" w:rsidRPr="003B5E47">
        <w:rPr>
          <w:rFonts w:asciiTheme="minorHAnsi" w:hAnsiTheme="minorHAnsi" w:cstheme="minorHAnsi"/>
          <w:sz w:val="24"/>
          <w:szCs w:val="24"/>
        </w:rPr>
        <w:t xml:space="preserve">powers and </w:t>
      </w:r>
      <w:r w:rsidR="0019447A" w:rsidRPr="003B5E47">
        <w:rPr>
          <w:rFonts w:asciiTheme="minorHAnsi" w:hAnsiTheme="minorHAnsi" w:cstheme="minorHAnsi"/>
          <w:sz w:val="24"/>
          <w:szCs w:val="24"/>
        </w:rPr>
        <w:t>effect</w:t>
      </w:r>
      <w:r w:rsidR="00A801C0" w:rsidRPr="003B5E47">
        <w:rPr>
          <w:rFonts w:asciiTheme="minorHAnsi" w:hAnsiTheme="minorHAnsi" w:cstheme="minorHAnsi"/>
          <w:sz w:val="24"/>
          <w:szCs w:val="24"/>
        </w:rPr>
        <w:t>,</w:t>
      </w:r>
      <w:r w:rsidR="00A00690" w:rsidRPr="003B5E47">
        <w:rPr>
          <w:rFonts w:asciiTheme="minorHAnsi" w:hAnsiTheme="minorHAnsi" w:cstheme="minorHAnsi"/>
          <w:sz w:val="24"/>
          <w:szCs w:val="24"/>
        </w:rPr>
        <w:t xml:space="preserve"> </w:t>
      </w:r>
      <w:r w:rsidR="00A801C0" w:rsidRPr="003B5E47">
        <w:rPr>
          <w:rFonts w:asciiTheme="minorHAnsi" w:hAnsiTheme="minorHAnsi" w:cstheme="minorHAnsi"/>
          <w:sz w:val="24"/>
          <w:szCs w:val="24"/>
        </w:rPr>
        <w:t>and</w:t>
      </w:r>
      <w:r w:rsidR="00A00690" w:rsidRPr="003B5E47">
        <w:rPr>
          <w:rFonts w:asciiTheme="minorHAnsi" w:hAnsiTheme="minorHAnsi" w:cstheme="minorHAnsi"/>
          <w:sz w:val="24"/>
          <w:szCs w:val="24"/>
        </w:rPr>
        <w:t xml:space="preserve"> a broad mandate.</w:t>
      </w:r>
    </w:p>
    <w:p w14:paraId="1B8BA5C3" w14:textId="77777777" w:rsidR="00054375" w:rsidRPr="003B5E47" w:rsidRDefault="00054375" w:rsidP="00054375">
      <w:pPr>
        <w:pStyle w:val="SingleTxtG"/>
        <w:ind w:left="720" w:right="0"/>
        <w:rPr>
          <w:rFonts w:asciiTheme="minorHAnsi" w:hAnsiTheme="minorHAnsi" w:cstheme="minorHAnsi"/>
          <w:sz w:val="24"/>
          <w:szCs w:val="24"/>
        </w:rPr>
      </w:pPr>
    </w:p>
    <w:p w14:paraId="059C8204" w14:textId="7D3ECE22" w:rsidR="00B9331D" w:rsidRPr="003B5E47" w:rsidRDefault="00B9331D" w:rsidP="00054375">
      <w:pPr>
        <w:pStyle w:val="ListParagraph"/>
        <w:numPr>
          <w:ilvl w:val="0"/>
          <w:numId w:val="9"/>
        </w:numPr>
        <w:shd w:val="clear" w:color="auto" w:fill="DEEAF6" w:themeFill="accent1" w:themeFillTint="33"/>
        <w:spacing w:line="240" w:lineRule="auto"/>
        <w:jc w:val="both"/>
        <w:rPr>
          <w:rFonts w:cstheme="minorHAnsi"/>
          <w:b/>
          <w:bCs/>
          <w:sz w:val="24"/>
          <w:szCs w:val="24"/>
        </w:rPr>
      </w:pPr>
      <w:r w:rsidRPr="003B5E47">
        <w:rPr>
          <w:rFonts w:cstheme="minorHAnsi"/>
          <w:b/>
          <w:bCs/>
          <w:sz w:val="24"/>
          <w:szCs w:val="24"/>
        </w:rPr>
        <w:t>Implementation of Job Quota for Minorities</w:t>
      </w:r>
    </w:p>
    <w:p w14:paraId="60349636" w14:textId="77777777" w:rsidR="00B9331D" w:rsidRPr="003B5E47" w:rsidRDefault="00B9331D" w:rsidP="00B9331D">
      <w:pPr>
        <w:autoSpaceDE w:val="0"/>
        <w:autoSpaceDN w:val="0"/>
        <w:adjustRightInd w:val="0"/>
        <w:spacing w:after="0" w:line="240" w:lineRule="auto"/>
        <w:jc w:val="both"/>
        <w:rPr>
          <w:rFonts w:cstheme="minorHAnsi"/>
          <w:b/>
          <w:sz w:val="24"/>
          <w:szCs w:val="24"/>
        </w:rPr>
      </w:pPr>
      <w:r w:rsidRPr="003B5E47">
        <w:rPr>
          <w:rFonts w:cstheme="minorHAnsi"/>
          <w:b/>
          <w:sz w:val="24"/>
          <w:szCs w:val="24"/>
        </w:rPr>
        <w:t>Key developments:</w:t>
      </w:r>
    </w:p>
    <w:p w14:paraId="19C0EB56" w14:textId="77777777" w:rsidR="003F4EDC" w:rsidRPr="003B5E47" w:rsidRDefault="003F4EDC" w:rsidP="00B9331D">
      <w:pPr>
        <w:autoSpaceDE w:val="0"/>
        <w:autoSpaceDN w:val="0"/>
        <w:adjustRightInd w:val="0"/>
        <w:spacing w:after="0" w:line="240" w:lineRule="auto"/>
        <w:jc w:val="both"/>
        <w:rPr>
          <w:rFonts w:cstheme="minorHAnsi"/>
          <w:b/>
          <w:sz w:val="24"/>
          <w:szCs w:val="24"/>
        </w:rPr>
      </w:pPr>
    </w:p>
    <w:p w14:paraId="664B7FDF" w14:textId="27883339" w:rsidR="00D612B4" w:rsidRPr="003B5E47" w:rsidRDefault="00D612B4" w:rsidP="00D612B4">
      <w:pPr>
        <w:pStyle w:val="ListParagraph"/>
        <w:numPr>
          <w:ilvl w:val="0"/>
          <w:numId w:val="24"/>
        </w:numPr>
        <w:suppressAutoHyphens/>
        <w:spacing w:before="40" w:after="40" w:line="240" w:lineRule="auto"/>
        <w:jc w:val="both"/>
        <w:rPr>
          <w:rFonts w:cstheme="minorHAnsi"/>
          <w:sz w:val="24"/>
          <w:szCs w:val="24"/>
        </w:rPr>
      </w:pPr>
      <w:r w:rsidRPr="003B5E47">
        <w:rPr>
          <w:rFonts w:cstheme="minorHAnsi"/>
          <w:sz w:val="24"/>
          <w:szCs w:val="24"/>
        </w:rPr>
        <w:t>Although there is a 5% job quota for minorities in government services introduced by governments through executive order</w:t>
      </w:r>
      <w:r w:rsidR="003F4EDC" w:rsidRPr="003B5E47">
        <w:rPr>
          <w:rFonts w:cstheme="minorHAnsi"/>
          <w:sz w:val="24"/>
          <w:szCs w:val="24"/>
        </w:rPr>
        <w:t>s</w:t>
      </w:r>
      <w:r w:rsidRPr="003B5E47">
        <w:rPr>
          <w:rFonts w:cstheme="minorHAnsi"/>
          <w:sz w:val="24"/>
          <w:szCs w:val="24"/>
        </w:rPr>
        <w:t xml:space="preserve"> at federal and provincial levels, however, it failed to achieve its purpose due to the absence of a monitoring mechanism and proper legislation for its implementation.</w:t>
      </w:r>
    </w:p>
    <w:p w14:paraId="79758D3D" w14:textId="77777777" w:rsidR="00D612B4" w:rsidRPr="003B5E47" w:rsidRDefault="00D612B4" w:rsidP="00D612B4">
      <w:pPr>
        <w:suppressAutoHyphens/>
        <w:spacing w:before="40" w:after="40" w:line="240" w:lineRule="auto"/>
        <w:jc w:val="both"/>
        <w:rPr>
          <w:rFonts w:cstheme="minorHAnsi"/>
          <w:sz w:val="24"/>
          <w:szCs w:val="24"/>
        </w:rPr>
      </w:pPr>
    </w:p>
    <w:p w14:paraId="09B7D790" w14:textId="1B06F0F6" w:rsidR="00332F51" w:rsidRPr="003B5E47" w:rsidRDefault="00332F51" w:rsidP="00D612B4">
      <w:pPr>
        <w:pStyle w:val="ListParagraph"/>
        <w:numPr>
          <w:ilvl w:val="0"/>
          <w:numId w:val="24"/>
        </w:numPr>
        <w:tabs>
          <w:tab w:val="left" w:pos="6804"/>
        </w:tabs>
        <w:suppressAutoHyphens/>
        <w:spacing w:before="40" w:after="40" w:line="240" w:lineRule="auto"/>
        <w:jc w:val="both"/>
        <w:rPr>
          <w:rFonts w:eastAsia="Calibri" w:cstheme="minorHAnsi"/>
          <w:sz w:val="24"/>
          <w:szCs w:val="24"/>
        </w:rPr>
      </w:pPr>
      <w:r w:rsidRPr="003B5E47">
        <w:rPr>
          <w:rFonts w:cstheme="minorHAnsi"/>
          <w:sz w:val="24"/>
          <w:szCs w:val="24"/>
        </w:rPr>
        <w:t xml:space="preserve">In 2021, 30,866 vacant posts of different grades against 5% minority quota in </w:t>
      </w:r>
      <w:r w:rsidRPr="003B5E47">
        <w:rPr>
          <w:rFonts w:cstheme="minorHAnsi"/>
          <w:sz w:val="24"/>
          <w:szCs w:val="24"/>
          <w:lang w:val="en-GB"/>
        </w:rPr>
        <w:t xml:space="preserve">different government departments </w:t>
      </w:r>
      <w:r w:rsidRPr="003B5E47">
        <w:rPr>
          <w:rFonts w:cstheme="minorHAnsi"/>
          <w:bCs/>
          <w:sz w:val="24"/>
          <w:szCs w:val="24"/>
        </w:rPr>
        <w:t>distributed among the Federal Government (3,943), Punjab (18,914), Sindh (3,165), KP (3,670), Balochistan (827) and GB (347</w:t>
      </w:r>
      <w:r w:rsidRPr="003B5E47">
        <w:rPr>
          <w:rFonts w:cstheme="minorHAnsi"/>
          <w:sz w:val="24"/>
          <w:szCs w:val="24"/>
        </w:rPr>
        <w:t>), which are yet to be filled up</w:t>
      </w:r>
      <w:r w:rsidRPr="003B5E47">
        <w:rPr>
          <w:rFonts w:cstheme="minorHAnsi"/>
          <w:sz w:val="24"/>
          <w:szCs w:val="24"/>
          <w:lang w:val="en-GB"/>
        </w:rPr>
        <w:t>.</w:t>
      </w:r>
    </w:p>
    <w:p w14:paraId="5973B1CC" w14:textId="77777777" w:rsidR="00D612B4" w:rsidRPr="003B5E47" w:rsidRDefault="00D612B4" w:rsidP="00D612B4">
      <w:pPr>
        <w:pStyle w:val="ListParagraph"/>
        <w:suppressAutoHyphens/>
        <w:spacing w:before="40" w:after="40" w:line="240" w:lineRule="auto"/>
        <w:jc w:val="both"/>
        <w:rPr>
          <w:rFonts w:cstheme="minorHAnsi"/>
          <w:sz w:val="24"/>
          <w:szCs w:val="24"/>
        </w:rPr>
      </w:pPr>
    </w:p>
    <w:p w14:paraId="4678B859" w14:textId="3433CC58" w:rsidR="00D612B4" w:rsidRPr="003B5E47" w:rsidRDefault="00D612B4" w:rsidP="00D612B4">
      <w:pPr>
        <w:pStyle w:val="ListParagraph"/>
        <w:numPr>
          <w:ilvl w:val="0"/>
          <w:numId w:val="24"/>
        </w:numPr>
        <w:suppressAutoHyphens/>
        <w:spacing w:before="40" w:after="40" w:line="240" w:lineRule="auto"/>
        <w:jc w:val="both"/>
        <w:rPr>
          <w:rFonts w:eastAsia="Calibri" w:cstheme="minorHAnsi"/>
          <w:color w:val="000000" w:themeColor="text1"/>
          <w:sz w:val="24"/>
          <w:szCs w:val="24"/>
        </w:rPr>
      </w:pPr>
      <w:r w:rsidRPr="003B5E47">
        <w:rPr>
          <w:rFonts w:cstheme="minorHAnsi"/>
          <w:sz w:val="24"/>
          <w:szCs w:val="24"/>
        </w:rPr>
        <w:lastRenderedPageBreak/>
        <w:t xml:space="preserve">In July 2022, the Punjab government issued a notification, directing the government departments to stop advertisements that require the positions of sanitary worker to be filled by candidates from the Christian faith or minority community. </w:t>
      </w:r>
      <w:r w:rsidR="003F4EDC" w:rsidRPr="003B5E47">
        <w:rPr>
          <w:rFonts w:cstheme="minorHAnsi"/>
          <w:sz w:val="24"/>
          <w:szCs w:val="24"/>
        </w:rPr>
        <w:t>However</w:t>
      </w:r>
      <w:r w:rsidRPr="003B5E47">
        <w:rPr>
          <w:rFonts w:cstheme="minorHAnsi"/>
          <w:sz w:val="24"/>
          <w:szCs w:val="24"/>
        </w:rPr>
        <w:t xml:space="preserve">, the other provinces and Federal Government </w:t>
      </w:r>
      <w:r w:rsidR="004E65B5" w:rsidRPr="003B5E47">
        <w:rPr>
          <w:rFonts w:cstheme="minorHAnsi"/>
          <w:sz w:val="24"/>
          <w:szCs w:val="24"/>
        </w:rPr>
        <w:t>are</w:t>
      </w:r>
      <w:r w:rsidRPr="003B5E47">
        <w:rPr>
          <w:rFonts w:cstheme="minorHAnsi"/>
          <w:sz w:val="24"/>
          <w:szCs w:val="24"/>
        </w:rPr>
        <w:t xml:space="preserve"> yet to take this measure. </w:t>
      </w:r>
    </w:p>
    <w:p w14:paraId="20EE053C" w14:textId="77777777" w:rsidR="00D612B4" w:rsidRPr="003B5E47" w:rsidRDefault="00D612B4" w:rsidP="00B9331D">
      <w:pPr>
        <w:autoSpaceDE w:val="0"/>
        <w:autoSpaceDN w:val="0"/>
        <w:adjustRightInd w:val="0"/>
        <w:spacing w:after="0" w:line="240" w:lineRule="auto"/>
        <w:jc w:val="both"/>
        <w:rPr>
          <w:rFonts w:cstheme="minorHAnsi"/>
          <w:b/>
          <w:sz w:val="24"/>
          <w:szCs w:val="24"/>
        </w:rPr>
      </w:pPr>
    </w:p>
    <w:p w14:paraId="5654F841" w14:textId="77777777" w:rsidR="00B9331D" w:rsidRPr="003B5E47" w:rsidRDefault="00B9331D" w:rsidP="00B9331D">
      <w:pPr>
        <w:spacing w:line="240" w:lineRule="auto"/>
        <w:jc w:val="both"/>
        <w:rPr>
          <w:rFonts w:cstheme="minorHAnsi"/>
          <w:b/>
          <w:bCs/>
          <w:sz w:val="24"/>
          <w:szCs w:val="24"/>
        </w:rPr>
      </w:pPr>
      <w:r w:rsidRPr="003B5E47">
        <w:rPr>
          <w:rFonts w:cstheme="minorHAnsi"/>
          <w:b/>
          <w:bCs/>
          <w:sz w:val="24"/>
          <w:szCs w:val="24"/>
        </w:rPr>
        <w:t>Questions/Queries:</w:t>
      </w:r>
    </w:p>
    <w:p w14:paraId="14C4B500" w14:textId="0F28A158" w:rsidR="00B9331D" w:rsidRPr="003B5E47" w:rsidRDefault="00A87DCE" w:rsidP="003F4EDC">
      <w:pPr>
        <w:pStyle w:val="ListParagraph"/>
        <w:numPr>
          <w:ilvl w:val="0"/>
          <w:numId w:val="8"/>
        </w:numPr>
        <w:spacing w:line="240" w:lineRule="auto"/>
        <w:jc w:val="both"/>
        <w:rPr>
          <w:rFonts w:cstheme="minorHAnsi"/>
          <w:sz w:val="24"/>
          <w:szCs w:val="24"/>
        </w:rPr>
      </w:pPr>
      <w:r w:rsidRPr="003B5E47">
        <w:rPr>
          <w:rFonts w:cstheme="minorHAnsi"/>
          <w:sz w:val="24"/>
          <w:szCs w:val="24"/>
        </w:rPr>
        <w:t>What measures has the government taken</w:t>
      </w:r>
      <w:r w:rsidR="00B9331D" w:rsidRPr="003B5E47">
        <w:rPr>
          <w:rFonts w:cstheme="minorHAnsi"/>
          <w:sz w:val="24"/>
          <w:szCs w:val="24"/>
        </w:rPr>
        <w:t xml:space="preserve"> to pass a law </w:t>
      </w:r>
      <w:r w:rsidR="001A5A19" w:rsidRPr="003B5E47">
        <w:rPr>
          <w:rFonts w:cstheme="minorHAnsi"/>
          <w:sz w:val="24"/>
          <w:szCs w:val="24"/>
        </w:rPr>
        <w:t>and assign</w:t>
      </w:r>
      <w:r w:rsidRPr="003B5E47">
        <w:rPr>
          <w:rFonts w:cstheme="minorHAnsi"/>
          <w:sz w:val="24"/>
          <w:szCs w:val="24"/>
        </w:rPr>
        <w:t xml:space="preserve"> an authority (human rights ministry</w:t>
      </w:r>
      <w:r w:rsidR="003F4EDC" w:rsidRPr="003B5E47">
        <w:rPr>
          <w:rFonts w:cstheme="minorHAnsi"/>
          <w:sz w:val="24"/>
          <w:szCs w:val="24"/>
        </w:rPr>
        <w:t xml:space="preserve"> or minorities affairs department</w:t>
      </w:r>
      <w:r w:rsidR="001A5A19" w:rsidRPr="003B5E47">
        <w:rPr>
          <w:rFonts w:cstheme="minorHAnsi"/>
          <w:sz w:val="24"/>
          <w:szCs w:val="24"/>
        </w:rPr>
        <w:t xml:space="preserve"> etc.</w:t>
      </w:r>
      <w:r w:rsidRPr="003B5E47">
        <w:rPr>
          <w:rFonts w:cstheme="minorHAnsi"/>
          <w:sz w:val="24"/>
          <w:szCs w:val="24"/>
        </w:rPr>
        <w:t xml:space="preserve">) </w:t>
      </w:r>
      <w:r w:rsidR="001A5A19" w:rsidRPr="003B5E47">
        <w:rPr>
          <w:rFonts w:cstheme="minorHAnsi"/>
          <w:sz w:val="24"/>
          <w:szCs w:val="24"/>
        </w:rPr>
        <w:t>the task to address complaints regarding the enforcement of job quotas reserved for women, minorities, and persons with disabilities in the public sector</w:t>
      </w:r>
      <w:r w:rsidR="00B9331D" w:rsidRPr="003B5E47">
        <w:rPr>
          <w:rFonts w:cstheme="minorHAnsi"/>
          <w:sz w:val="24"/>
          <w:szCs w:val="24"/>
        </w:rPr>
        <w:t>?</w:t>
      </w:r>
    </w:p>
    <w:p w14:paraId="59607D3E" w14:textId="0700AB11" w:rsidR="00B9331D" w:rsidRPr="003B5E47" w:rsidRDefault="00B9331D" w:rsidP="003F4EDC">
      <w:pPr>
        <w:pStyle w:val="SingleTxtG"/>
        <w:numPr>
          <w:ilvl w:val="0"/>
          <w:numId w:val="8"/>
        </w:numPr>
        <w:ind w:right="0"/>
        <w:rPr>
          <w:rFonts w:asciiTheme="minorHAnsi" w:hAnsiTheme="minorHAnsi" w:cstheme="minorHAnsi"/>
          <w:sz w:val="24"/>
          <w:szCs w:val="24"/>
        </w:rPr>
      </w:pPr>
      <w:r w:rsidRPr="003B5E47">
        <w:rPr>
          <w:rFonts w:asciiTheme="minorHAnsi" w:hAnsiTheme="minorHAnsi" w:cstheme="minorHAnsi"/>
          <w:sz w:val="24"/>
          <w:szCs w:val="24"/>
        </w:rPr>
        <w:t xml:space="preserve">Please clarify information indicating that </w:t>
      </w:r>
      <w:r w:rsidR="00A87DCE" w:rsidRPr="003B5E47">
        <w:rPr>
          <w:rFonts w:asciiTheme="minorHAnsi" w:hAnsiTheme="minorHAnsi" w:cstheme="minorHAnsi"/>
          <w:sz w:val="24"/>
          <w:szCs w:val="24"/>
        </w:rPr>
        <w:t>over</w:t>
      </w:r>
      <w:r w:rsidRPr="003B5E47">
        <w:rPr>
          <w:rFonts w:asciiTheme="minorHAnsi" w:hAnsiTheme="minorHAnsi" w:cstheme="minorHAnsi"/>
          <w:sz w:val="24"/>
          <w:szCs w:val="24"/>
        </w:rPr>
        <w:t xml:space="preserve"> </w:t>
      </w:r>
      <w:r w:rsidR="00A87DCE" w:rsidRPr="003B5E47">
        <w:rPr>
          <w:rFonts w:asciiTheme="minorHAnsi" w:hAnsiTheme="minorHAnsi" w:cstheme="minorHAnsi"/>
          <w:sz w:val="24"/>
          <w:szCs w:val="24"/>
        </w:rPr>
        <w:t xml:space="preserve">80% of jobs </w:t>
      </w:r>
      <w:r w:rsidR="00C0126D" w:rsidRPr="003B5E47">
        <w:rPr>
          <w:rFonts w:asciiTheme="minorHAnsi" w:hAnsiTheme="minorHAnsi" w:cstheme="minorHAnsi"/>
          <w:sz w:val="24"/>
          <w:szCs w:val="24"/>
        </w:rPr>
        <w:t xml:space="preserve">against 5% quota </w:t>
      </w:r>
      <w:r w:rsidR="00A87DCE" w:rsidRPr="003B5E47">
        <w:rPr>
          <w:rFonts w:asciiTheme="minorHAnsi" w:hAnsiTheme="minorHAnsi" w:cstheme="minorHAnsi"/>
          <w:sz w:val="24"/>
          <w:szCs w:val="24"/>
        </w:rPr>
        <w:t>for minorities are</w:t>
      </w:r>
      <w:r w:rsidR="00C0126D" w:rsidRPr="003B5E47">
        <w:rPr>
          <w:rFonts w:asciiTheme="minorHAnsi" w:hAnsiTheme="minorHAnsi" w:cstheme="minorHAnsi"/>
          <w:sz w:val="24"/>
          <w:szCs w:val="24"/>
        </w:rPr>
        <w:t xml:space="preserve"> filled up through </w:t>
      </w:r>
      <w:r w:rsidR="003F4EDC" w:rsidRPr="003B5E47">
        <w:rPr>
          <w:rFonts w:asciiTheme="minorHAnsi" w:hAnsiTheme="minorHAnsi" w:cstheme="minorHAnsi"/>
          <w:sz w:val="24"/>
          <w:szCs w:val="24"/>
        </w:rPr>
        <w:t>appointment on</w:t>
      </w:r>
      <w:r w:rsidR="00C0126D" w:rsidRPr="003B5E47">
        <w:rPr>
          <w:rFonts w:asciiTheme="minorHAnsi" w:hAnsiTheme="minorHAnsi" w:cstheme="minorHAnsi"/>
          <w:sz w:val="24"/>
          <w:szCs w:val="24"/>
        </w:rPr>
        <w:t xml:space="preserve"> menial jobs</w:t>
      </w:r>
      <w:r w:rsidRPr="003B5E47">
        <w:rPr>
          <w:rFonts w:asciiTheme="minorHAnsi" w:hAnsiTheme="minorHAnsi" w:cstheme="minorHAnsi"/>
          <w:sz w:val="24"/>
          <w:szCs w:val="24"/>
        </w:rPr>
        <w:t xml:space="preserve">. </w:t>
      </w:r>
    </w:p>
    <w:p w14:paraId="69264D6D" w14:textId="45587E9B" w:rsidR="001A5A19" w:rsidRPr="003B5E47" w:rsidRDefault="001A5A19" w:rsidP="003F4EDC">
      <w:pPr>
        <w:pStyle w:val="ListParagraph"/>
        <w:numPr>
          <w:ilvl w:val="0"/>
          <w:numId w:val="8"/>
        </w:numPr>
        <w:tabs>
          <w:tab w:val="left" w:pos="6804"/>
        </w:tabs>
        <w:suppressAutoHyphens/>
        <w:spacing w:before="40" w:after="40" w:line="240" w:lineRule="auto"/>
        <w:jc w:val="both"/>
        <w:rPr>
          <w:rFonts w:eastAsia="Calibri" w:cstheme="minorHAnsi"/>
          <w:sz w:val="24"/>
          <w:szCs w:val="24"/>
        </w:rPr>
      </w:pPr>
      <w:r w:rsidRPr="003B5E47">
        <w:rPr>
          <w:rFonts w:cstheme="minorHAnsi"/>
          <w:sz w:val="24"/>
          <w:szCs w:val="24"/>
        </w:rPr>
        <w:t>How many posts against the 5% job quota for minorities are vacant in the government departments under the Federal, and provincial governments</w:t>
      </w:r>
      <w:r w:rsidR="00DB67BB" w:rsidRPr="003B5E47">
        <w:rPr>
          <w:rFonts w:cstheme="minorHAnsi"/>
          <w:sz w:val="24"/>
          <w:szCs w:val="24"/>
        </w:rPr>
        <w:t xml:space="preserve">, disaggregated by Basis </w:t>
      </w:r>
      <w:r w:rsidR="003F4EDC" w:rsidRPr="003B5E47">
        <w:rPr>
          <w:rFonts w:cstheme="minorHAnsi"/>
          <w:sz w:val="24"/>
          <w:szCs w:val="24"/>
        </w:rPr>
        <w:t>Pay Scale</w:t>
      </w:r>
      <w:r w:rsidR="00DB67BB" w:rsidRPr="003B5E47">
        <w:rPr>
          <w:rFonts w:cstheme="minorHAnsi"/>
          <w:sz w:val="24"/>
          <w:szCs w:val="24"/>
        </w:rPr>
        <w:t>?</w:t>
      </w:r>
      <w:r w:rsidRPr="003B5E47">
        <w:rPr>
          <w:rFonts w:cstheme="minorHAnsi"/>
          <w:sz w:val="24"/>
          <w:szCs w:val="24"/>
        </w:rPr>
        <w:t xml:space="preserve"> What measures has the government taken to fill up the vacant positions?</w:t>
      </w:r>
    </w:p>
    <w:p w14:paraId="189B2A4B" w14:textId="77777777" w:rsidR="001A5A19" w:rsidRPr="003B5E47" w:rsidRDefault="001A5A19" w:rsidP="003F4EDC">
      <w:pPr>
        <w:pStyle w:val="ListParagraph"/>
        <w:jc w:val="both"/>
        <w:rPr>
          <w:rFonts w:eastAsia="Calibri" w:cstheme="minorHAnsi"/>
          <w:sz w:val="24"/>
          <w:szCs w:val="24"/>
        </w:rPr>
      </w:pPr>
    </w:p>
    <w:p w14:paraId="537F6B27" w14:textId="77777777" w:rsidR="00D076E3" w:rsidRPr="003B5E47" w:rsidRDefault="001A5A19" w:rsidP="003F4EDC">
      <w:pPr>
        <w:pStyle w:val="ListParagraph"/>
        <w:numPr>
          <w:ilvl w:val="0"/>
          <w:numId w:val="8"/>
        </w:numPr>
        <w:autoSpaceDE w:val="0"/>
        <w:autoSpaceDN w:val="0"/>
        <w:adjustRightInd w:val="0"/>
        <w:spacing w:after="0" w:line="240" w:lineRule="auto"/>
        <w:jc w:val="both"/>
        <w:rPr>
          <w:rFonts w:cstheme="minorHAnsi"/>
          <w:sz w:val="24"/>
          <w:szCs w:val="24"/>
        </w:rPr>
      </w:pPr>
      <w:r w:rsidRPr="003B5E47">
        <w:rPr>
          <w:rFonts w:cstheme="minorHAnsi"/>
          <w:sz w:val="24"/>
          <w:szCs w:val="24"/>
        </w:rPr>
        <w:t>Please provide information on the number of minorities serving in</w:t>
      </w:r>
      <w:r w:rsidR="00D076E3" w:rsidRPr="003B5E47">
        <w:rPr>
          <w:rFonts w:cstheme="minorHAnsi"/>
          <w:sz w:val="24"/>
          <w:szCs w:val="24"/>
        </w:rPr>
        <w:t xml:space="preserve"> federal and provincial public services </w:t>
      </w:r>
      <w:r w:rsidR="00DB67BB" w:rsidRPr="003B5E47">
        <w:rPr>
          <w:rFonts w:cstheme="minorHAnsi"/>
          <w:sz w:val="24"/>
          <w:szCs w:val="24"/>
        </w:rPr>
        <w:t xml:space="preserve">against quotas (women, minorities, disabled) </w:t>
      </w:r>
      <w:r w:rsidRPr="003B5E47">
        <w:rPr>
          <w:rFonts w:cstheme="minorHAnsi"/>
          <w:sz w:val="24"/>
          <w:szCs w:val="24"/>
        </w:rPr>
        <w:t>disaggregated by Basis Pay Scale</w:t>
      </w:r>
      <w:r w:rsidR="00DB67BB" w:rsidRPr="003B5E47">
        <w:rPr>
          <w:rFonts w:cstheme="minorHAnsi"/>
          <w:sz w:val="24"/>
          <w:szCs w:val="24"/>
        </w:rPr>
        <w:t xml:space="preserve"> and gender</w:t>
      </w:r>
      <w:r w:rsidRPr="003B5E47">
        <w:rPr>
          <w:rFonts w:cstheme="minorHAnsi"/>
          <w:sz w:val="24"/>
          <w:szCs w:val="24"/>
        </w:rPr>
        <w:t xml:space="preserve">, </w:t>
      </w:r>
      <w:r w:rsidR="00DB67BB" w:rsidRPr="003B5E47">
        <w:rPr>
          <w:rFonts w:cstheme="minorHAnsi"/>
          <w:sz w:val="24"/>
          <w:szCs w:val="24"/>
        </w:rPr>
        <w:t>the number of minorities serving in the public sector jobs on open merit disaggregated by Basis Pay Scale and by gender.</w:t>
      </w:r>
    </w:p>
    <w:p w14:paraId="5A3E9E31" w14:textId="77777777" w:rsidR="00D076E3" w:rsidRPr="003B5E47" w:rsidRDefault="00D076E3" w:rsidP="003F4EDC">
      <w:pPr>
        <w:pStyle w:val="ListParagraph"/>
        <w:jc w:val="both"/>
        <w:rPr>
          <w:rFonts w:cstheme="minorHAnsi"/>
          <w:sz w:val="24"/>
          <w:szCs w:val="24"/>
        </w:rPr>
      </w:pPr>
    </w:p>
    <w:p w14:paraId="021F290B" w14:textId="7DA0561E" w:rsidR="00D076E3" w:rsidRPr="003B5E47" w:rsidRDefault="00D076E3">
      <w:pPr>
        <w:pStyle w:val="ListParagraph"/>
        <w:numPr>
          <w:ilvl w:val="0"/>
          <w:numId w:val="8"/>
        </w:numPr>
        <w:autoSpaceDE w:val="0"/>
        <w:autoSpaceDN w:val="0"/>
        <w:adjustRightInd w:val="0"/>
        <w:spacing w:after="0" w:line="240" w:lineRule="auto"/>
        <w:jc w:val="both"/>
        <w:rPr>
          <w:rFonts w:cstheme="minorHAnsi"/>
          <w:sz w:val="24"/>
          <w:szCs w:val="24"/>
        </w:rPr>
      </w:pPr>
      <w:r w:rsidRPr="003B5E47">
        <w:rPr>
          <w:rFonts w:cstheme="minorHAnsi"/>
          <w:sz w:val="24"/>
          <w:szCs w:val="24"/>
        </w:rPr>
        <w:t>Why do several job advertisements issued by government departments continue to mention that jobs for sanitation workers/ sweepers are particularly reserved for minorities only?</w:t>
      </w:r>
    </w:p>
    <w:p w14:paraId="4A5B274F" w14:textId="57AAD2EE" w:rsidR="00DB67BB" w:rsidRPr="003B5E47" w:rsidRDefault="00DB67BB" w:rsidP="00DB67BB">
      <w:pPr>
        <w:autoSpaceDE w:val="0"/>
        <w:autoSpaceDN w:val="0"/>
        <w:adjustRightInd w:val="0"/>
        <w:spacing w:after="0" w:line="240" w:lineRule="auto"/>
        <w:ind w:left="360"/>
        <w:jc w:val="both"/>
        <w:rPr>
          <w:rFonts w:cstheme="minorHAnsi"/>
          <w:sz w:val="24"/>
          <w:szCs w:val="24"/>
        </w:rPr>
      </w:pPr>
    </w:p>
    <w:p w14:paraId="1BF74377" w14:textId="5903AF25" w:rsidR="001A5A19" w:rsidRPr="003B5E47" w:rsidRDefault="001A5A19" w:rsidP="00054375">
      <w:pPr>
        <w:pStyle w:val="ListParagraph"/>
        <w:numPr>
          <w:ilvl w:val="0"/>
          <w:numId w:val="9"/>
        </w:numPr>
        <w:shd w:val="clear" w:color="auto" w:fill="DEEAF6" w:themeFill="accent1" w:themeFillTint="33"/>
        <w:tabs>
          <w:tab w:val="left" w:pos="6804"/>
        </w:tabs>
        <w:suppressAutoHyphens/>
        <w:spacing w:before="40" w:after="40" w:line="240" w:lineRule="auto"/>
        <w:jc w:val="both"/>
        <w:rPr>
          <w:rFonts w:eastAsia="Calibri" w:cstheme="minorHAnsi"/>
          <w:b/>
          <w:bCs/>
          <w:sz w:val="24"/>
          <w:szCs w:val="24"/>
        </w:rPr>
      </w:pPr>
      <w:r w:rsidRPr="003B5E47">
        <w:rPr>
          <w:rFonts w:eastAsia="Calibri" w:cstheme="minorHAnsi"/>
          <w:b/>
          <w:bCs/>
          <w:sz w:val="24"/>
          <w:szCs w:val="24"/>
        </w:rPr>
        <w:t>Implementation of the judgment of the Supreme Court (19 June 2014)</w:t>
      </w:r>
    </w:p>
    <w:p w14:paraId="00C3B77C" w14:textId="77777777" w:rsidR="001A5A19" w:rsidRPr="003B5E47" w:rsidRDefault="001A5A19" w:rsidP="001A5A19">
      <w:pPr>
        <w:autoSpaceDE w:val="0"/>
        <w:autoSpaceDN w:val="0"/>
        <w:adjustRightInd w:val="0"/>
        <w:spacing w:after="0" w:line="240" w:lineRule="auto"/>
        <w:jc w:val="both"/>
        <w:rPr>
          <w:rFonts w:cstheme="minorHAnsi"/>
          <w:b/>
          <w:sz w:val="24"/>
          <w:szCs w:val="24"/>
        </w:rPr>
      </w:pPr>
    </w:p>
    <w:p w14:paraId="4E34E9AA" w14:textId="3417667E" w:rsidR="001A5A19" w:rsidRPr="003B5E47" w:rsidRDefault="001A5A19" w:rsidP="001A5A19">
      <w:pPr>
        <w:autoSpaceDE w:val="0"/>
        <w:autoSpaceDN w:val="0"/>
        <w:adjustRightInd w:val="0"/>
        <w:spacing w:after="0" w:line="240" w:lineRule="auto"/>
        <w:jc w:val="both"/>
        <w:rPr>
          <w:rFonts w:cstheme="minorHAnsi"/>
          <w:b/>
          <w:sz w:val="24"/>
          <w:szCs w:val="24"/>
        </w:rPr>
      </w:pPr>
      <w:r w:rsidRPr="003B5E47">
        <w:rPr>
          <w:rFonts w:cstheme="minorHAnsi"/>
          <w:b/>
          <w:sz w:val="24"/>
          <w:szCs w:val="24"/>
        </w:rPr>
        <w:t>Key developments:</w:t>
      </w:r>
    </w:p>
    <w:p w14:paraId="2795E750" w14:textId="5A67111C" w:rsidR="00332F51" w:rsidRPr="003B5E47" w:rsidRDefault="00936A1E" w:rsidP="00332F51">
      <w:pPr>
        <w:spacing w:after="0" w:line="240" w:lineRule="auto"/>
        <w:jc w:val="both"/>
        <w:rPr>
          <w:rFonts w:cstheme="minorHAnsi"/>
          <w:sz w:val="24"/>
          <w:szCs w:val="24"/>
          <w:lang w:val="en-GB"/>
        </w:rPr>
      </w:pPr>
      <w:r w:rsidRPr="003B5E47">
        <w:rPr>
          <w:rFonts w:cstheme="minorHAnsi"/>
          <w:sz w:val="24"/>
          <w:szCs w:val="24"/>
        </w:rPr>
        <w:br/>
      </w:r>
      <w:r w:rsidR="00332F51" w:rsidRPr="003B5E47">
        <w:rPr>
          <w:rFonts w:cstheme="minorHAnsi"/>
          <w:sz w:val="24"/>
          <w:szCs w:val="24"/>
        </w:rPr>
        <w:t>T</w:t>
      </w:r>
      <w:r w:rsidR="00332F51" w:rsidRPr="003B5E47">
        <w:rPr>
          <w:rFonts w:cstheme="minorHAnsi"/>
          <w:sz w:val="24"/>
          <w:szCs w:val="24"/>
          <w:lang w:val="en-GB"/>
        </w:rPr>
        <w:t>he overall compliance rate stands at 24.71% on the supreme court orders</w:t>
      </w:r>
      <w:r w:rsidR="00332F51" w:rsidRPr="003B5E47">
        <w:rPr>
          <w:rStyle w:val="FootnoteReference"/>
          <w:rFonts w:cstheme="minorHAnsi"/>
          <w:sz w:val="24"/>
          <w:szCs w:val="24"/>
          <w:lang w:val="en-GB"/>
        </w:rPr>
        <w:footnoteReference w:id="23"/>
      </w:r>
      <w:r w:rsidR="00332F51" w:rsidRPr="003B5E47">
        <w:rPr>
          <w:rFonts w:cstheme="minorHAnsi"/>
          <w:sz w:val="24"/>
          <w:szCs w:val="24"/>
          <w:lang w:val="en-GB"/>
        </w:rPr>
        <w:t xml:space="preserve"> </w:t>
      </w:r>
      <w:r w:rsidR="00332F51" w:rsidRPr="003B5E47">
        <w:rPr>
          <w:rFonts w:cstheme="minorHAnsi"/>
          <w:sz w:val="24"/>
          <w:szCs w:val="24"/>
        </w:rPr>
        <w:t>on the part of federal and provincial governments.</w:t>
      </w:r>
    </w:p>
    <w:p w14:paraId="52E932B4" w14:textId="1DAE2697" w:rsidR="001A5A19" w:rsidRPr="003B5E47" w:rsidRDefault="00DD25B7" w:rsidP="001A5A19">
      <w:pPr>
        <w:spacing w:line="240" w:lineRule="auto"/>
        <w:jc w:val="both"/>
        <w:rPr>
          <w:rFonts w:cstheme="minorHAnsi"/>
          <w:b/>
          <w:bCs/>
          <w:sz w:val="24"/>
          <w:szCs w:val="24"/>
        </w:rPr>
      </w:pPr>
      <w:r w:rsidRPr="003B5E47">
        <w:rPr>
          <w:rFonts w:cstheme="minorHAnsi"/>
          <w:b/>
          <w:bCs/>
          <w:sz w:val="24"/>
          <w:szCs w:val="24"/>
        </w:rPr>
        <w:br/>
      </w:r>
      <w:r w:rsidR="001A5A19" w:rsidRPr="003B5E47">
        <w:rPr>
          <w:rFonts w:cstheme="minorHAnsi"/>
          <w:b/>
          <w:bCs/>
          <w:sz w:val="24"/>
          <w:szCs w:val="24"/>
        </w:rPr>
        <w:t>Questions/Queries:</w:t>
      </w:r>
    </w:p>
    <w:p w14:paraId="72BA640F" w14:textId="0B14AF3E" w:rsidR="00332F51" w:rsidRPr="003B5E47" w:rsidRDefault="00332F51">
      <w:pPr>
        <w:pStyle w:val="ListParagraph"/>
        <w:numPr>
          <w:ilvl w:val="0"/>
          <w:numId w:val="8"/>
        </w:numPr>
        <w:autoSpaceDE w:val="0"/>
        <w:autoSpaceDN w:val="0"/>
        <w:adjustRightInd w:val="0"/>
        <w:spacing w:after="0" w:line="240" w:lineRule="auto"/>
        <w:jc w:val="both"/>
        <w:rPr>
          <w:rFonts w:cstheme="minorHAnsi"/>
          <w:sz w:val="24"/>
          <w:szCs w:val="24"/>
        </w:rPr>
      </w:pPr>
      <w:r w:rsidRPr="003B5E47">
        <w:rPr>
          <w:rFonts w:cstheme="minorHAnsi"/>
          <w:sz w:val="24"/>
          <w:szCs w:val="24"/>
        </w:rPr>
        <w:t>Are the Federal and Provincial governments considering setting up an empowered implementation committee for effective implementation of the Supreme Court orders?</w:t>
      </w:r>
    </w:p>
    <w:p w14:paraId="01C6C060" w14:textId="739D8736" w:rsidR="00332F51" w:rsidRPr="003B5E47" w:rsidRDefault="00332F51" w:rsidP="00DD25B7">
      <w:pPr>
        <w:autoSpaceDE w:val="0"/>
        <w:autoSpaceDN w:val="0"/>
        <w:adjustRightInd w:val="0"/>
        <w:spacing w:after="0" w:line="240" w:lineRule="auto"/>
        <w:jc w:val="both"/>
        <w:rPr>
          <w:rFonts w:cstheme="minorHAnsi"/>
          <w:sz w:val="24"/>
          <w:szCs w:val="24"/>
        </w:rPr>
      </w:pPr>
    </w:p>
    <w:p w14:paraId="78A01BF1" w14:textId="2E450D15" w:rsidR="001A5A19" w:rsidRPr="003B5E47" w:rsidRDefault="001A5A19" w:rsidP="00DD25B7">
      <w:pPr>
        <w:pStyle w:val="ListParagraph"/>
        <w:numPr>
          <w:ilvl w:val="0"/>
          <w:numId w:val="8"/>
        </w:numPr>
        <w:autoSpaceDE w:val="0"/>
        <w:autoSpaceDN w:val="0"/>
        <w:adjustRightInd w:val="0"/>
        <w:spacing w:after="0" w:line="240" w:lineRule="auto"/>
        <w:jc w:val="both"/>
        <w:rPr>
          <w:rFonts w:cstheme="minorHAnsi"/>
          <w:sz w:val="24"/>
          <w:szCs w:val="24"/>
        </w:rPr>
      </w:pPr>
      <w:r w:rsidRPr="003B5E47">
        <w:rPr>
          <w:rFonts w:cstheme="minorHAnsi"/>
          <w:sz w:val="24"/>
          <w:szCs w:val="24"/>
        </w:rPr>
        <w:t xml:space="preserve">Why is the government delaying </w:t>
      </w:r>
      <w:r w:rsidR="00DB67BB" w:rsidRPr="003B5E47">
        <w:rPr>
          <w:rFonts w:cstheme="minorHAnsi"/>
          <w:sz w:val="24"/>
          <w:szCs w:val="24"/>
        </w:rPr>
        <w:t>action aimed at</w:t>
      </w:r>
      <w:r w:rsidRPr="003B5E47">
        <w:rPr>
          <w:rFonts w:cstheme="minorHAnsi"/>
          <w:sz w:val="24"/>
          <w:szCs w:val="24"/>
        </w:rPr>
        <w:t xml:space="preserve"> </w:t>
      </w:r>
      <w:r w:rsidR="00DB67BB" w:rsidRPr="003B5E47">
        <w:rPr>
          <w:rFonts w:cstheme="minorHAnsi"/>
          <w:sz w:val="24"/>
          <w:szCs w:val="24"/>
        </w:rPr>
        <w:t>developing</w:t>
      </w:r>
      <w:r w:rsidRPr="003B5E47">
        <w:rPr>
          <w:rFonts w:cstheme="minorHAnsi"/>
          <w:sz w:val="24"/>
          <w:szCs w:val="24"/>
        </w:rPr>
        <w:t xml:space="preserve"> policy and strategy to promote social and religious tolerance as ordered by Supreme Court?</w:t>
      </w:r>
    </w:p>
    <w:p w14:paraId="44A0F01B" w14:textId="77777777" w:rsidR="00DD4D22" w:rsidRPr="003B5E47" w:rsidRDefault="00DD4D22" w:rsidP="00DD25B7">
      <w:pPr>
        <w:pStyle w:val="ListParagraph"/>
        <w:jc w:val="both"/>
        <w:rPr>
          <w:rFonts w:cstheme="minorHAnsi"/>
          <w:sz w:val="24"/>
          <w:szCs w:val="24"/>
        </w:rPr>
      </w:pPr>
    </w:p>
    <w:p w14:paraId="0905F552" w14:textId="4F41D082" w:rsidR="00DD4D22" w:rsidRPr="003B5E47" w:rsidRDefault="00DD4D22" w:rsidP="00DD25B7">
      <w:pPr>
        <w:pStyle w:val="ListParagraph"/>
        <w:numPr>
          <w:ilvl w:val="0"/>
          <w:numId w:val="8"/>
        </w:numPr>
        <w:autoSpaceDE w:val="0"/>
        <w:autoSpaceDN w:val="0"/>
        <w:adjustRightInd w:val="0"/>
        <w:spacing w:after="0" w:line="240" w:lineRule="auto"/>
        <w:jc w:val="both"/>
        <w:rPr>
          <w:rFonts w:cstheme="minorHAnsi"/>
          <w:sz w:val="24"/>
          <w:szCs w:val="24"/>
        </w:rPr>
      </w:pPr>
      <w:r w:rsidRPr="003B5E47">
        <w:rPr>
          <w:rFonts w:cstheme="minorHAnsi"/>
          <w:sz w:val="24"/>
          <w:szCs w:val="24"/>
        </w:rPr>
        <w:t xml:space="preserve">Why </w:t>
      </w:r>
      <w:r w:rsidR="00DD25B7" w:rsidRPr="003B5E47">
        <w:rPr>
          <w:rFonts w:cstheme="minorHAnsi"/>
          <w:sz w:val="24"/>
          <w:szCs w:val="24"/>
        </w:rPr>
        <w:t>has the</w:t>
      </w:r>
      <w:r w:rsidRPr="003B5E47">
        <w:rPr>
          <w:rFonts w:cstheme="minorHAnsi"/>
          <w:sz w:val="24"/>
          <w:szCs w:val="24"/>
        </w:rPr>
        <w:t xml:space="preserve"> government </w:t>
      </w:r>
      <w:r w:rsidR="00DD25B7" w:rsidRPr="003B5E47">
        <w:rPr>
          <w:rFonts w:cstheme="minorHAnsi"/>
          <w:sz w:val="24"/>
          <w:szCs w:val="24"/>
        </w:rPr>
        <w:t xml:space="preserve">not </w:t>
      </w:r>
      <w:r w:rsidRPr="003B5E47">
        <w:rPr>
          <w:rFonts w:cstheme="minorHAnsi"/>
          <w:sz w:val="24"/>
          <w:szCs w:val="24"/>
        </w:rPr>
        <w:t>approv</w:t>
      </w:r>
      <w:r w:rsidR="00DD25B7" w:rsidRPr="003B5E47">
        <w:rPr>
          <w:rFonts w:cstheme="minorHAnsi"/>
          <w:sz w:val="24"/>
          <w:szCs w:val="24"/>
        </w:rPr>
        <w:t>ed</w:t>
      </w:r>
      <w:r w:rsidRPr="003B5E47">
        <w:rPr>
          <w:rFonts w:cstheme="minorHAnsi"/>
          <w:sz w:val="24"/>
          <w:szCs w:val="24"/>
        </w:rPr>
        <w:t xml:space="preserve"> the National Interfaith Harmony policy?</w:t>
      </w:r>
    </w:p>
    <w:p w14:paraId="25C9C787" w14:textId="77777777" w:rsidR="00DD4D22" w:rsidRPr="003B5E47" w:rsidRDefault="00DD4D22" w:rsidP="00DD25B7">
      <w:pPr>
        <w:pStyle w:val="ListParagraph"/>
        <w:jc w:val="both"/>
        <w:rPr>
          <w:rFonts w:cstheme="minorHAnsi"/>
          <w:sz w:val="24"/>
          <w:szCs w:val="24"/>
        </w:rPr>
      </w:pPr>
    </w:p>
    <w:p w14:paraId="315CF48C" w14:textId="3EBEF840" w:rsidR="001A5A19" w:rsidRPr="003B5E47" w:rsidRDefault="001A5A19" w:rsidP="00DD25B7">
      <w:pPr>
        <w:pStyle w:val="ListParagraph"/>
        <w:numPr>
          <w:ilvl w:val="0"/>
          <w:numId w:val="8"/>
        </w:numPr>
        <w:jc w:val="both"/>
        <w:rPr>
          <w:rFonts w:cstheme="minorHAnsi"/>
          <w:b/>
          <w:bCs/>
          <w:sz w:val="24"/>
          <w:szCs w:val="24"/>
        </w:rPr>
      </w:pPr>
      <w:r w:rsidRPr="003B5E47">
        <w:rPr>
          <w:rFonts w:cstheme="minorHAnsi"/>
          <w:sz w:val="24"/>
          <w:szCs w:val="24"/>
        </w:rPr>
        <w:t xml:space="preserve">What measures </w:t>
      </w:r>
      <w:r w:rsidR="00DD25B7" w:rsidRPr="003B5E47">
        <w:rPr>
          <w:rFonts w:cstheme="minorHAnsi"/>
          <w:sz w:val="24"/>
          <w:szCs w:val="24"/>
        </w:rPr>
        <w:t xml:space="preserve">has </w:t>
      </w:r>
      <w:r w:rsidRPr="003B5E47">
        <w:rPr>
          <w:rFonts w:cstheme="minorHAnsi"/>
          <w:sz w:val="24"/>
          <w:szCs w:val="24"/>
        </w:rPr>
        <w:t xml:space="preserve">the government taken to entrust the administrative and financial control of the minorities’ communal properties or places of worship to the respective community including; the management of the Evacuee Trust Property Board, and protection </w:t>
      </w:r>
      <w:r w:rsidR="00DD25B7" w:rsidRPr="003B5E47">
        <w:rPr>
          <w:rFonts w:cstheme="minorHAnsi"/>
          <w:sz w:val="24"/>
          <w:szCs w:val="24"/>
        </w:rPr>
        <w:t xml:space="preserve">of </w:t>
      </w:r>
      <w:r w:rsidRPr="003B5E47">
        <w:rPr>
          <w:rFonts w:cstheme="minorHAnsi"/>
          <w:sz w:val="24"/>
          <w:szCs w:val="24"/>
        </w:rPr>
        <w:t>the communal properties through proper enforcement of existing laws.</w:t>
      </w:r>
    </w:p>
    <w:p w14:paraId="1C06329C" w14:textId="77777777" w:rsidR="0051218D" w:rsidRPr="003B5E47" w:rsidRDefault="0051218D" w:rsidP="00DD25B7">
      <w:pPr>
        <w:pStyle w:val="ListParagraph"/>
        <w:jc w:val="both"/>
        <w:rPr>
          <w:rFonts w:cstheme="minorHAnsi"/>
          <w:b/>
          <w:bCs/>
          <w:sz w:val="24"/>
          <w:szCs w:val="24"/>
        </w:rPr>
      </w:pPr>
    </w:p>
    <w:p w14:paraId="2E843C69" w14:textId="3F46936E" w:rsidR="0051218D" w:rsidRPr="003B5E47" w:rsidRDefault="0051218D" w:rsidP="00DD25B7">
      <w:pPr>
        <w:pStyle w:val="ListParagraph"/>
        <w:numPr>
          <w:ilvl w:val="0"/>
          <w:numId w:val="8"/>
        </w:numPr>
        <w:snapToGrid w:val="0"/>
        <w:spacing w:after="60"/>
        <w:jc w:val="both"/>
        <w:rPr>
          <w:rFonts w:cstheme="minorHAnsi"/>
          <w:sz w:val="24"/>
          <w:szCs w:val="24"/>
        </w:rPr>
      </w:pPr>
      <w:r w:rsidRPr="003B5E47">
        <w:rPr>
          <w:rFonts w:cstheme="minorHAnsi"/>
          <w:sz w:val="24"/>
          <w:szCs w:val="24"/>
        </w:rPr>
        <w:t>How many cases of hate crimes are registered, and how many accused of hatemongering are arrested, released</w:t>
      </w:r>
      <w:r w:rsidR="00DD25B7" w:rsidRPr="003B5E47">
        <w:rPr>
          <w:rFonts w:cstheme="minorHAnsi"/>
          <w:sz w:val="24"/>
          <w:szCs w:val="24"/>
        </w:rPr>
        <w:t>,</w:t>
      </w:r>
      <w:r w:rsidRPr="003B5E47">
        <w:rPr>
          <w:rFonts w:cstheme="minorHAnsi"/>
          <w:sz w:val="24"/>
          <w:szCs w:val="24"/>
        </w:rPr>
        <w:t xml:space="preserve"> and convicted?</w:t>
      </w:r>
    </w:p>
    <w:p w14:paraId="220E5BFE" w14:textId="77777777" w:rsidR="0051218D" w:rsidRPr="003B5E47" w:rsidRDefault="0051218D" w:rsidP="00DD25B7">
      <w:pPr>
        <w:snapToGrid w:val="0"/>
        <w:spacing w:after="60"/>
        <w:ind w:left="350"/>
        <w:jc w:val="both"/>
        <w:rPr>
          <w:rFonts w:cstheme="minorHAnsi"/>
          <w:sz w:val="24"/>
          <w:szCs w:val="24"/>
        </w:rPr>
      </w:pPr>
    </w:p>
    <w:p w14:paraId="1BEBDC91" w14:textId="33ED3ABC" w:rsidR="0051218D" w:rsidRPr="003B5E47" w:rsidRDefault="0051218D" w:rsidP="00DD25B7">
      <w:pPr>
        <w:pStyle w:val="ListParagraph"/>
        <w:numPr>
          <w:ilvl w:val="0"/>
          <w:numId w:val="8"/>
        </w:numPr>
        <w:snapToGrid w:val="0"/>
        <w:spacing w:after="60"/>
        <w:jc w:val="both"/>
        <w:rPr>
          <w:rFonts w:cstheme="minorHAnsi"/>
          <w:sz w:val="24"/>
          <w:szCs w:val="24"/>
        </w:rPr>
      </w:pPr>
      <w:r w:rsidRPr="003B5E47">
        <w:rPr>
          <w:rFonts w:cstheme="minorHAnsi"/>
          <w:sz w:val="24"/>
          <w:szCs w:val="24"/>
        </w:rPr>
        <w:t>How many outfits have been seized, and hate material (books, magazines, pamphlets, CDs) and equipments have been confiscated?</w:t>
      </w:r>
    </w:p>
    <w:p w14:paraId="06C01D09" w14:textId="77777777" w:rsidR="00DD25B7" w:rsidRPr="003B5E47" w:rsidRDefault="00DD25B7" w:rsidP="00DD25B7">
      <w:pPr>
        <w:pStyle w:val="ListParagraph"/>
        <w:jc w:val="both"/>
        <w:rPr>
          <w:rFonts w:cstheme="minorHAnsi"/>
          <w:sz w:val="24"/>
          <w:szCs w:val="24"/>
        </w:rPr>
      </w:pPr>
    </w:p>
    <w:p w14:paraId="2C5D8D65" w14:textId="61577158" w:rsidR="0051218D" w:rsidRPr="003B5E47" w:rsidRDefault="0051218D" w:rsidP="00DD25B7">
      <w:pPr>
        <w:pStyle w:val="ListParagraph"/>
        <w:numPr>
          <w:ilvl w:val="0"/>
          <w:numId w:val="8"/>
        </w:numPr>
        <w:jc w:val="both"/>
        <w:rPr>
          <w:rFonts w:cstheme="minorHAnsi"/>
          <w:b/>
          <w:bCs/>
          <w:sz w:val="24"/>
          <w:szCs w:val="24"/>
        </w:rPr>
      </w:pPr>
      <w:r w:rsidRPr="003B5E47">
        <w:rPr>
          <w:rFonts w:cstheme="minorHAnsi"/>
          <w:sz w:val="24"/>
          <w:szCs w:val="24"/>
        </w:rPr>
        <w:t xml:space="preserve">Please clarify information indicating that the faith affidavit is compulsory for acquiring a national identity card, passport, birth certificate, entry in voters list, applying for jobs in government institutions, and enter into marriage. </w:t>
      </w:r>
    </w:p>
    <w:p w14:paraId="620BED97" w14:textId="77777777" w:rsidR="00054375" w:rsidRPr="003B5E47" w:rsidRDefault="00054375" w:rsidP="00DD4D22">
      <w:pPr>
        <w:pStyle w:val="SingleTxtG"/>
        <w:ind w:right="0"/>
        <w:jc w:val="center"/>
        <w:rPr>
          <w:rFonts w:asciiTheme="minorHAnsi" w:hAnsiTheme="minorHAnsi" w:cstheme="minorHAnsi"/>
          <w:sz w:val="24"/>
          <w:szCs w:val="24"/>
        </w:rPr>
      </w:pPr>
    </w:p>
    <w:p w14:paraId="109D824D" w14:textId="5DF02D6F" w:rsidR="00B9331D" w:rsidRPr="003B5E47" w:rsidRDefault="00DD4D22" w:rsidP="00DD4D22">
      <w:pPr>
        <w:pStyle w:val="SingleTxtG"/>
        <w:ind w:right="0"/>
        <w:jc w:val="center"/>
        <w:rPr>
          <w:rFonts w:asciiTheme="minorHAnsi" w:hAnsiTheme="minorHAnsi" w:cstheme="minorHAnsi"/>
          <w:sz w:val="24"/>
          <w:szCs w:val="24"/>
        </w:rPr>
      </w:pPr>
      <w:r w:rsidRPr="003B5E47">
        <w:rPr>
          <w:rFonts w:asciiTheme="minorHAnsi" w:hAnsiTheme="minorHAnsi" w:cstheme="minorHAnsi"/>
          <w:sz w:val="24"/>
          <w:szCs w:val="24"/>
        </w:rPr>
        <w:t>xxxxx</w:t>
      </w:r>
    </w:p>
    <w:sectPr w:rsidR="00B9331D" w:rsidRPr="003B5E47" w:rsidSect="006A0016">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A73AE" w14:textId="77777777" w:rsidR="00110092" w:rsidRDefault="00110092" w:rsidP="00537FED">
      <w:pPr>
        <w:spacing w:after="0" w:line="240" w:lineRule="auto"/>
      </w:pPr>
      <w:r>
        <w:separator/>
      </w:r>
    </w:p>
  </w:endnote>
  <w:endnote w:type="continuationSeparator" w:id="0">
    <w:p w14:paraId="7FC4CE28" w14:textId="77777777" w:rsidR="00110092" w:rsidRDefault="00110092" w:rsidP="00537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E45D7" w14:textId="77777777" w:rsidR="00110092" w:rsidRDefault="00110092" w:rsidP="00537FED">
      <w:pPr>
        <w:spacing w:after="0" w:line="240" w:lineRule="auto"/>
      </w:pPr>
      <w:r>
        <w:separator/>
      </w:r>
    </w:p>
  </w:footnote>
  <w:footnote w:type="continuationSeparator" w:id="0">
    <w:p w14:paraId="4AE052A0" w14:textId="77777777" w:rsidR="00110092" w:rsidRDefault="00110092" w:rsidP="00537FED">
      <w:pPr>
        <w:spacing w:after="0" w:line="240" w:lineRule="auto"/>
      </w:pPr>
      <w:r>
        <w:continuationSeparator/>
      </w:r>
    </w:p>
  </w:footnote>
  <w:footnote w:id="1">
    <w:p w14:paraId="3AEB10C4" w14:textId="698BEC91" w:rsidR="0081424C" w:rsidRDefault="0081424C">
      <w:pPr>
        <w:pStyle w:val="FootnoteText"/>
      </w:pPr>
      <w:r>
        <w:rPr>
          <w:rStyle w:val="FootnoteReference"/>
        </w:rPr>
        <w:footnoteRef/>
      </w:r>
      <w:r>
        <w:t xml:space="preserve"> Centre for Social Justice is a Pakistan-based NGO that engages in research and advocacy regarding issues related to religious freedom and minorities rights in Pakistan. Its website is accessible at the link: www.csjpak.org</w:t>
      </w:r>
    </w:p>
  </w:footnote>
  <w:footnote w:id="2">
    <w:p w14:paraId="05E6780D" w14:textId="77777777" w:rsidR="00AD0412" w:rsidRPr="003F176C" w:rsidRDefault="00AD0412" w:rsidP="00AD0412">
      <w:pPr>
        <w:spacing w:line="240" w:lineRule="auto"/>
        <w:rPr>
          <w:rFonts w:cstheme="minorHAnsi"/>
          <w:sz w:val="20"/>
          <w:szCs w:val="20"/>
        </w:rPr>
      </w:pPr>
      <w:r w:rsidRPr="003F176C">
        <w:rPr>
          <w:rStyle w:val="FootnoteReference"/>
          <w:sz w:val="20"/>
          <w:szCs w:val="20"/>
        </w:rPr>
        <w:footnoteRef/>
      </w:r>
      <w:r w:rsidRPr="003F176C">
        <w:rPr>
          <w:sz w:val="20"/>
          <w:szCs w:val="20"/>
        </w:rPr>
        <w:t xml:space="preserve"> Concluding observations on the initial report of Pakistan available at </w:t>
      </w:r>
      <w:r w:rsidRPr="003F176C">
        <w:rPr>
          <w:sz w:val="20"/>
          <w:szCs w:val="20"/>
        </w:rPr>
        <w:br/>
      </w:r>
      <w:hyperlink r:id="rId1" w:history="1">
        <w:r w:rsidRPr="003F176C">
          <w:rPr>
            <w:rStyle w:val="Hyperlink"/>
            <w:rFonts w:cstheme="minorHAnsi"/>
            <w:sz w:val="20"/>
            <w:szCs w:val="20"/>
          </w:rPr>
          <w:t>https://documents-dds-ny.un.org/doc/UNDOC/GEN/G17/246/36/PDF/G1724636.pdf?OpenElement</w:t>
        </w:r>
      </w:hyperlink>
    </w:p>
  </w:footnote>
  <w:footnote w:id="3">
    <w:p w14:paraId="75984850" w14:textId="77777777" w:rsidR="00AD0412" w:rsidRPr="003F176C" w:rsidRDefault="00AD0412" w:rsidP="00AD0412">
      <w:pPr>
        <w:spacing w:line="240" w:lineRule="auto"/>
        <w:rPr>
          <w:rFonts w:cstheme="minorHAnsi"/>
          <w:sz w:val="20"/>
          <w:szCs w:val="20"/>
        </w:rPr>
      </w:pPr>
      <w:r w:rsidRPr="003F176C">
        <w:rPr>
          <w:rStyle w:val="FootnoteReference"/>
          <w:sz w:val="20"/>
          <w:szCs w:val="20"/>
        </w:rPr>
        <w:footnoteRef/>
      </w:r>
      <w:r w:rsidRPr="003F176C">
        <w:rPr>
          <w:sz w:val="20"/>
          <w:szCs w:val="20"/>
        </w:rPr>
        <w:t xml:space="preserve"> Second periodic report submitted by Pakistan available at </w:t>
      </w:r>
      <w:hyperlink r:id="rId2" w:history="1">
        <w:r w:rsidRPr="003F176C">
          <w:rPr>
            <w:rStyle w:val="Hyperlink"/>
            <w:rFonts w:cstheme="minorHAnsi"/>
            <w:sz w:val="18"/>
            <w:szCs w:val="18"/>
          </w:rPr>
          <w:t>https://tbinternet.ohchr.org/_layouts/15/treatybodyexternal/Download.aspx?symbolno=CCPR%2FC%2FPAK%2F2&amp;Lang=en</w:t>
        </w:r>
      </w:hyperlink>
    </w:p>
  </w:footnote>
  <w:footnote w:id="4">
    <w:p w14:paraId="1B4C2102" w14:textId="77777777" w:rsidR="0081424C" w:rsidRPr="003F176C" w:rsidRDefault="0081424C" w:rsidP="00D076E3">
      <w:pPr>
        <w:pStyle w:val="FootnoteText"/>
      </w:pPr>
      <w:r w:rsidRPr="003F176C">
        <w:rPr>
          <w:rStyle w:val="FootnoteReference"/>
        </w:rPr>
        <w:footnoteRef/>
      </w:r>
      <w:r w:rsidRPr="003F176C">
        <w:t xml:space="preserve"> Sections 295, 295-A, 295-B, 295-C, 298-A, 298-B and 298-C of the Pakistan Penal Code 1860</w:t>
      </w:r>
    </w:p>
  </w:footnote>
  <w:footnote w:id="5">
    <w:p w14:paraId="5D4980C9" w14:textId="77777777" w:rsidR="0081424C" w:rsidRPr="00624862" w:rsidRDefault="0081424C" w:rsidP="00624862">
      <w:pPr>
        <w:spacing w:line="240" w:lineRule="auto"/>
        <w:jc w:val="both"/>
        <w:rPr>
          <w:rFonts w:cstheme="minorHAnsi"/>
          <w:sz w:val="20"/>
          <w:szCs w:val="20"/>
          <w:lang w:bidi="he-IL"/>
        </w:rPr>
      </w:pPr>
      <w:r w:rsidRPr="003F176C">
        <w:rPr>
          <w:rStyle w:val="FootnoteReference"/>
          <w:rFonts w:cstheme="minorHAnsi"/>
          <w:sz w:val="20"/>
          <w:szCs w:val="20"/>
        </w:rPr>
        <w:footnoteRef/>
      </w:r>
      <w:r w:rsidRPr="003F176C">
        <w:rPr>
          <w:rFonts w:cstheme="minorHAnsi"/>
          <w:sz w:val="20"/>
          <w:szCs w:val="20"/>
        </w:rPr>
        <w:t xml:space="preserve"> </w:t>
      </w:r>
      <w:hyperlink r:id="rId3" w:history="1">
        <w:r w:rsidRPr="003F176C">
          <w:rPr>
            <w:rStyle w:val="Hyperlink"/>
            <w:rFonts w:cstheme="minorHAnsi"/>
            <w:sz w:val="20"/>
            <w:szCs w:val="20"/>
          </w:rPr>
          <w:t>https://www.dawn.com/news/1351121</w:t>
        </w:r>
      </w:hyperlink>
      <w:r w:rsidRPr="003F176C">
        <w:rPr>
          <w:rFonts w:cstheme="minorHAnsi"/>
          <w:sz w:val="20"/>
          <w:szCs w:val="20"/>
        </w:rPr>
        <w:t xml:space="preserve"> Chief Justice Islamabad High Court, </w:t>
      </w:r>
      <w:r w:rsidRPr="003F176C">
        <w:rPr>
          <w:rFonts w:cstheme="minorHAnsi"/>
          <w:sz w:val="20"/>
          <w:szCs w:val="20"/>
          <w:shd w:val="clear" w:color="auto" w:fill="FFFFFF"/>
        </w:rPr>
        <w:t>Shaukat Aziz Siddiqui</w:t>
      </w:r>
      <w:r w:rsidRPr="003F176C">
        <w:rPr>
          <w:rFonts w:cstheme="minorHAnsi"/>
          <w:sz w:val="20"/>
          <w:szCs w:val="20"/>
        </w:rPr>
        <w:t xml:space="preserve"> declared its verdict on 11</w:t>
      </w:r>
      <w:r w:rsidRPr="003F176C">
        <w:rPr>
          <w:rFonts w:cstheme="minorHAnsi"/>
          <w:sz w:val="20"/>
          <w:szCs w:val="20"/>
          <w:vertAlign w:val="superscript"/>
        </w:rPr>
        <w:t>th</w:t>
      </w:r>
      <w:r w:rsidRPr="003F176C">
        <w:rPr>
          <w:rFonts w:cstheme="minorHAnsi"/>
          <w:sz w:val="20"/>
          <w:szCs w:val="20"/>
        </w:rPr>
        <w:t xml:space="preserve"> August 2017 in a case </w:t>
      </w:r>
      <w:r w:rsidRPr="003F176C">
        <w:rPr>
          <w:rFonts w:cstheme="minorHAnsi"/>
          <w:color w:val="000000"/>
          <w:sz w:val="20"/>
          <w:szCs w:val="20"/>
          <w:shd w:val="clear" w:color="auto" w:fill="FFFFFF"/>
        </w:rPr>
        <w:t xml:space="preserve">seeking the elimination of blasphemous content from social media, and </w:t>
      </w:r>
      <w:r w:rsidRPr="003F176C">
        <w:rPr>
          <w:rFonts w:cstheme="minorHAnsi"/>
          <w:sz w:val="20"/>
          <w:szCs w:val="20"/>
        </w:rPr>
        <w:t>directed the government to make the blasphemy laws tougher in order to prevent its misuse.</w:t>
      </w:r>
    </w:p>
  </w:footnote>
  <w:footnote w:id="6">
    <w:p w14:paraId="615C7489" w14:textId="77777777" w:rsidR="0081424C" w:rsidRPr="00624862" w:rsidRDefault="0081424C" w:rsidP="00DE17B8">
      <w:pPr>
        <w:pStyle w:val="FootnoteText"/>
      </w:pPr>
      <w:r w:rsidRPr="00624862">
        <w:rPr>
          <w:rStyle w:val="FootnoteReference"/>
        </w:rPr>
        <w:footnoteRef/>
      </w:r>
      <w:r w:rsidRPr="00624862">
        <w:t xml:space="preserve"> A religio-political party known for its violent protests in the name of religion. </w:t>
      </w:r>
    </w:p>
  </w:footnote>
  <w:footnote w:id="7">
    <w:p w14:paraId="32EFA1F8" w14:textId="77777777" w:rsidR="0081424C" w:rsidRPr="00624862" w:rsidRDefault="0081424C" w:rsidP="00DE17B8">
      <w:pPr>
        <w:pStyle w:val="FootnoteText"/>
      </w:pPr>
      <w:r w:rsidRPr="00624862">
        <w:rPr>
          <w:rStyle w:val="FootnoteReference"/>
        </w:rPr>
        <w:footnoteRef/>
      </w:r>
      <w:r w:rsidRPr="00624862">
        <w:t xml:space="preserve"> https://www.dawn.com/news/1760401</w:t>
      </w:r>
    </w:p>
  </w:footnote>
  <w:footnote w:id="8">
    <w:p w14:paraId="551F5638" w14:textId="2C96869F" w:rsidR="0081424C" w:rsidRDefault="0081424C">
      <w:pPr>
        <w:pStyle w:val="FootnoteText"/>
      </w:pPr>
      <w:r w:rsidRPr="00624862">
        <w:rPr>
          <w:rStyle w:val="FootnoteReference"/>
        </w:rPr>
        <w:footnoteRef/>
      </w:r>
      <w:r w:rsidRPr="00624862">
        <w:t xml:space="preserve"> https://senate.gov.pk/uploads/documents/1691734311_845.pdf</w:t>
      </w:r>
    </w:p>
  </w:footnote>
  <w:footnote w:id="9">
    <w:p w14:paraId="24C2DA72" w14:textId="77777777" w:rsidR="0019447A" w:rsidRPr="004B25F8" w:rsidRDefault="0019447A" w:rsidP="0019447A">
      <w:pPr>
        <w:pStyle w:val="FootnoteText"/>
        <w:jc w:val="both"/>
        <w:rPr>
          <w:b/>
          <w:bCs/>
          <w:color w:val="000000"/>
        </w:rPr>
      </w:pPr>
      <w:r w:rsidRPr="009F2779">
        <w:rPr>
          <w:rStyle w:val="FootnoteReference"/>
        </w:rPr>
        <w:footnoteRef/>
      </w:r>
      <w:r w:rsidRPr="009F2779">
        <w:t xml:space="preserve"> </w:t>
      </w:r>
      <w:r w:rsidRPr="00A93C4F">
        <w:rPr>
          <w:b/>
          <w:bCs/>
        </w:rPr>
        <w:t>Section 182 PPC:</w:t>
      </w:r>
      <w:r w:rsidRPr="009F2779">
        <w:t xml:space="preserve"> </w:t>
      </w:r>
      <w:r w:rsidRPr="004B25F8">
        <w:rPr>
          <w:b/>
          <w:bCs/>
          <w:color w:val="000000"/>
        </w:rPr>
        <w:t>False information with intent to cause public servant to use his lawful power to the injury of</w:t>
      </w:r>
    </w:p>
    <w:p w14:paraId="62431078" w14:textId="77777777" w:rsidR="0019447A" w:rsidRPr="004B25F8" w:rsidRDefault="0019447A" w:rsidP="0019447A">
      <w:pPr>
        <w:pStyle w:val="FootnoteText"/>
        <w:jc w:val="both"/>
        <w:rPr>
          <w:color w:val="000000"/>
        </w:rPr>
      </w:pPr>
      <w:r w:rsidRPr="004B25F8">
        <w:rPr>
          <w:b/>
          <w:bCs/>
          <w:color w:val="000000"/>
        </w:rPr>
        <w:t xml:space="preserve">another person. </w:t>
      </w:r>
      <w:r w:rsidRPr="004B25F8">
        <w:rPr>
          <w:color w:val="000000"/>
        </w:rPr>
        <w:t>Whoever gives to any public servant any information which he knows or believes to be false,</w:t>
      </w:r>
    </w:p>
    <w:p w14:paraId="41DBA941" w14:textId="77777777" w:rsidR="0019447A" w:rsidRPr="004B25F8" w:rsidRDefault="0019447A" w:rsidP="0019447A">
      <w:pPr>
        <w:pStyle w:val="FootnoteText"/>
        <w:jc w:val="both"/>
        <w:rPr>
          <w:color w:val="000000"/>
        </w:rPr>
      </w:pPr>
      <w:r w:rsidRPr="004B25F8">
        <w:rPr>
          <w:color w:val="000000"/>
        </w:rPr>
        <w:t>intending thereby to cause, or knowing it to be likely that he will thereby cause, such public servant__</w:t>
      </w:r>
    </w:p>
    <w:p w14:paraId="22F8FE67" w14:textId="77777777" w:rsidR="0019447A" w:rsidRDefault="0019447A" w:rsidP="0019447A">
      <w:pPr>
        <w:pStyle w:val="FootnoteText"/>
        <w:jc w:val="both"/>
        <w:rPr>
          <w:color w:val="000000"/>
        </w:rPr>
      </w:pPr>
      <w:r w:rsidRPr="004B25F8">
        <w:rPr>
          <w:color w:val="000000"/>
        </w:rPr>
        <w:t>(a) to do or omit anything which such public servant ought not to do or omit if the true state of facts</w:t>
      </w:r>
      <w:r>
        <w:rPr>
          <w:color w:val="000000"/>
        </w:rPr>
        <w:t xml:space="preserve"> </w:t>
      </w:r>
      <w:r w:rsidRPr="004B25F8">
        <w:rPr>
          <w:color w:val="000000"/>
        </w:rPr>
        <w:t>respecting which such information is given were known by him, or</w:t>
      </w:r>
      <w:r>
        <w:rPr>
          <w:color w:val="000000"/>
        </w:rPr>
        <w:t xml:space="preserve"> </w:t>
      </w:r>
      <w:r w:rsidRPr="004B25F8">
        <w:rPr>
          <w:color w:val="000000"/>
        </w:rPr>
        <w:t>(b) to use the lawful power of such public servant to the injury or annoyance of any person,</w:t>
      </w:r>
      <w:r>
        <w:rPr>
          <w:color w:val="000000"/>
        </w:rPr>
        <w:t xml:space="preserve"> </w:t>
      </w:r>
      <w:r w:rsidRPr="004B25F8">
        <w:rPr>
          <w:color w:val="000000"/>
        </w:rPr>
        <w:t>shall be punished with imprisonment of either description for a term which may</w:t>
      </w:r>
      <w:r>
        <w:rPr>
          <w:color w:val="000000"/>
        </w:rPr>
        <w:t xml:space="preserve"> </w:t>
      </w:r>
      <w:r w:rsidRPr="004B25F8">
        <w:rPr>
          <w:color w:val="000000"/>
        </w:rPr>
        <w:t>[extend to</w:t>
      </w:r>
      <w:r>
        <w:rPr>
          <w:color w:val="000000"/>
        </w:rPr>
        <w:t xml:space="preserve"> </w:t>
      </w:r>
    </w:p>
    <w:p w14:paraId="45447C73" w14:textId="77777777" w:rsidR="0019447A" w:rsidRDefault="0019447A" w:rsidP="0019447A">
      <w:pPr>
        <w:pStyle w:val="FootnoteText"/>
        <w:jc w:val="both"/>
        <w:rPr>
          <w:color w:val="000000"/>
        </w:rPr>
      </w:pPr>
      <w:r w:rsidRPr="004B25F8">
        <w:rPr>
          <w:color w:val="000000"/>
        </w:rPr>
        <w:t xml:space="preserve">(a) Seven years in case the offence in which false information </w:t>
      </w:r>
      <w:r>
        <w:rPr>
          <w:color w:val="000000"/>
        </w:rPr>
        <w:t>is given</w:t>
      </w:r>
      <w:r w:rsidRPr="004B25F8">
        <w:rPr>
          <w:color w:val="000000"/>
        </w:rPr>
        <w:t xml:space="preserve"> in punishable with death;</w:t>
      </w:r>
      <w:r>
        <w:rPr>
          <w:color w:val="000000"/>
        </w:rPr>
        <w:t xml:space="preserve"> </w:t>
      </w:r>
      <w:r w:rsidRPr="004B25F8">
        <w:rPr>
          <w:color w:val="000000"/>
        </w:rPr>
        <w:t xml:space="preserve">(b) five years in case the offence in which false information is given is punishable with </w:t>
      </w:r>
      <w:r>
        <w:rPr>
          <w:color w:val="000000"/>
        </w:rPr>
        <w:t xml:space="preserve">imprisonment </w:t>
      </w:r>
      <w:r w:rsidRPr="004B25F8">
        <w:rPr>
          <w:color w:val="000000"/>
        </w:rPr>
        <w:t>for life;</w:t>
      </w:r>
      <w:r>
        <w:rPr>
          <w:color w:val="000000"/>
        </w:rPr>
        <w:t xml:space="preserve"> </w:t>
      </w:r>
      <w:r w:rsidRPr="004B25F8">
        <w:rPr>
          <w:color w:val="000000"/>
        </w:rPr>
        <w:t>or</w:t>
      </w:r>
      <w:r>
        <w:rPr>
          <w:color w:val="000000"/>
        </w:rPr>
        <w:t xml:space="preserve"> </w:t>
      </w:r>
      <w:r w:rsidRPr="004B25F8">
        <w:rPr>
          <w:color w:val="000000"/>
        </w:rPr>
        <w:t>(c) one­fourth of the longest term of imprisonment or with fine as is provided for the offence in which</w:t>
      </w:r>
      <w:r>
        <w:rPr>
          <w:color w:val="000000"/>
        </w:rPr>
        <w:t xml:space="preserve"> </w:t>
      </w:r>
      <w:r w:rsidRPr="004B25F8">
        <w:rPr>
          <w:color w:val="000000"/>
        </w:rPr>
        <w:t>false information is given and such offence is not covered under clause (a) or clause (b).]</w:t>
      </w:r>
      <w:r>
        <w:rPr>
          <w:color w:val="000000"/>
        </w:rPr>
        <w:t xml:space="preserve"> </w:t>
      </w:r>
      <w:hyperlink r:id="rId4" w:history="1">
        <w:r w:rsidRPr="0001176C">
          <w:rPr>
            <w:rStyle w:val="Hyperlink"/>
          </w:rPr>
          <w:t>https://www.pakistancode.gov.pk/english/UY2FqaJw1-apaUY2Fqa-apk%3D-sg-jjjjjjjjjjjjj</w:t>
        </w:r>
      </w:hyperlink>
    </w:p>
    <w:p w14:paraId="6F67291B" w14:textId="77777777" w:rsidR="0019447A" w:rsidRPr="00D235CA" w:rsidRDefault="0019447A" w:rsidP="0019447A">
      <w:pPr>
        <w:pStyle w:val="FootnoteText"/>
      </w:pPr>
    </w:p>
  </w:footnote>
  <w:footnote w:id="10">
    <w:p w14:paraId="63A0EF23" w14:textId="77777777" w:rsidR="0019447A" w:rsidRPr="004B25F8" w:rsidRDefault="0019447A" w:rsidP="0019447A">
      <w:pPr>
        <w:pStyle w:val="FootnoteText"/>
      </w:pPr>
      <w:r w:rsidRPr="00D235CA">
        <w:rPr>
          <w:rStyle w:val="FootnoteReference"/>
        </w:rPr>
        <w:footnoteRef/>
      </w:r>
      <w:r w:rsidRPr="00D235CA">
        <w:t xml:space="preserve"> </w:t>
      </w:r>
      <w:r w:rsidRPr="00A93C4F">
        <w:rPr>
          <w:b/>
          <w:bCs/>
        </w:rPr>
        <w:t>Section 211 PPC:</w:t>
      </w:r>
      <w:r w:rsidRPr="00D235CA">
        <w:t xml:space="preserve"> </w:t>
      </w:r>
      <w:r w:rsidRPr="004B25F8">
        <w:rPr>
          <w:b/>
          <w:bCs/>
        </w:rPr>
        <w:t xml:space="preserve">False charge of offence made with intent to injure. </w:t>
      </w:r>
      <w:r w:rsidRPr="004B25F8">
        <w:t>Whoever, with intent to cause injury to</w:t>
      </w:r>
      <w:r>
        <w:t xml:space="preserve"> </w:t>
      </w:r>
      <w:r w:rsidRPr="004B25F8">
        <w:t>any person, institutes or causes to be instituted any criminal proceeding against that person, or falsely</w:t>
      </w:r>
      <w:r>
        <w:t xml:space="preserve"> </w:t>
      </w:r>
      <w:r w:rsidRPr="004B25F8">
        <w:t>charges any person with having committed an offence, knowing that there is no just or lawful ground</w:t>
      </w:r>
      <w:r>
        <w:t xml:space="preserve"> </w:t>
      </w:r>
      <w:r w:rsidRPr="004B25F8">
        <w:t>for such proceeding or charge against that person, shall be punished with imprisonment of either</w:t>
      </w:r>
      <w:r>
        <w:t xml:space="preserve"> </w:t>
      </w:r>
      <w:r w:rsidRPr="004B25F8">
        <w:t>description for a term which may extend to two years, or with fine, or with both;</w:t>
      </w:r>
      <w:r>
        <w:t xml:space="preserve"> </w:t>
      </w:r>
      <w:r w:rsidRPr="004B25F8">
        <w:t>and if such criminal proceeding be instituted on a false charge of an offence punishable with</w:t>
      </w:r>
      <w:r>
        <w:t xml:space="preserve"> </w:t>
      </w:r>
      <w:r w:rsidRPr="004B25F8">
        <w:t>death, [imprisonment for life], or imprisonment for seven years or upwards, shall be punishable with</w:t>
      </w:r>
      <w:r>
        <w:t xml:space="preserve"> </w:t>
      </w:r>
      <w:r w:rsidRPr="004B25F8">
        <w:t>imprisonment of either description for a term which may extend to seven years, and shall also be</w:t>
      </w:r>
      <w:r>
        <w:t xml:space="preserve"> </w:t>
      </w:r>
      <w:r w:rsidRPr="004B25F8">
        <w:t>liable to fine.</w:t>
      </w:r>
    </w:p>
    <w:p w14:paraId="3002F525" w14:textId="77777777" w:rsidR="0019447A" w:rsidRDefault="0019447A" w:rsidP="0019447A">
      <w:pPr>
        <w:pStyle w:val="FootnoteText"/>
        <w:jc w:val="both"/>
      </w:pPr>
    </w:p>
  </w:footnote>
  <w:footnote w:id="11">
    <w:p w14:paraId="05188B56" w14:textId="43DF5DAB" w:rsidR="00FB1093" w:rsidRDefault="00FB1093">
      <w:pPr>
        <w:pStyle w:val="FootnoteText"/>
      </w:pPr>
      <w:r>
        <w:rPr>
          <w:rStyle w:val="FootnoteReference"/>
        </w:rPr>
        <w:footnoteRef/>
      </w:r>
      <w:r>
        <w:t xml:space="preserve"> </w:t>
      </w:r>
      <w:hyperlink r:id="rId5" w:history="1">
        <w:r w:rsidRPr="0096380A">
          <w:rPr>
            <w:rStyle w:val="Hyperlink"/>
          </w:rPr>
          <w:t>https://www.ucanews.com/news/pakistan-christians-slam-religious-ministrys-seminar/100233</w:t>
        </w:r>
      </w:hyperlink>
      <w:r>
        <w:t xml:space="preserve"> </w:t>
      </w:r>
    </w:p>
  </w:footnote>
  <w:footnote w:id="12">
    <w:p w14:paraId="25A7146B" w14:textId="5CC537C0" w:rsidR="0081424C" w:rsidRDefault="0081424C">
      <w:pPr>
        <w:pStyle w:val="FootnoteText"/>
      </w:pPr>
      <w:r>
        <w:rPr>
          <w:rStyle w:val="FootnoteReference"/>
        </w:rPr>
        <w:footnoteRef/>
      </w:r>
      <w:hyperlink r:id="rId6" w:anchor=":~:text=Meeting%20of%20the%20Parliamentary%20Committee,and%20Senator%20Rana%20Maqbool%20Ahmed" w:history="1">
        <w:r w:rsidRPr="0001176C">
          <w:rPr>
            <w:rStyle w:val="Hyperlink"/>
          </w:rPr>
          <w:t>https://senate.gov.pk/en/news_content.php?id=3969#:~:text=Meeting%20of%20the%20Parliamentary%20Committee,and%20Senator%20Rana%20Maqbool%20Ahmed</w:t>
        </w:r>
      </w:hyperlink>
    </w:p>
  </w:footnote>
  <w:footnote w:id="13">
    <w:p w14:paraId="5EB463D3" w14:textId="498701EE" w:rsidR="0081424C" w:rsidRDefault="0081424C">
      <w:pPr>
        <w:pStyle w:val="FootnoteText"/>
      </w:pPr>
      <w:r>
        <w:rPr>
          <w:rStyle w:val="FootnoteReference"/>
        </w:rPr>
        <w:footnoteRef/>
      </w:r>
      <w:r>
        <w:t xml:space="preserve"> </w:t>
      </w:r>
      <w:hyperlink r:id="rId7" w:history="1">
        <w:r w:rsidRPr="0027526B">
          <w:rPr>
            <w:rStyle w:val="Hyperlink"/>
          </w:rPr>
          <w:t>https://www.dawn.com/news/1651813</w:t>
        </w:r>
      </w:hyperlink>
    </w:p>
  </w:footnote>
  <w:footnote w:id="14">
    <w:p w14:paraId="64F5D1A9" w14:textId="77777777" w:rsidR="0081424C" w:rsidRDefault="0081424C" w:rsidP="00470FF7">
      <w:pPr>
        <w:pStyle w:val="FootnoteText"/>
      </w:pPr>
      <w:r>
        <w:rPr>
          <w:rStyle w:val="FootnoteReference"/>
        </w:rPr>
        <w:footnoteRef/>
      </w:r>
      <w:r>
        <w:t xml:space="preserve"> </w:t>
      </w:r>
      <w:hyperlink r:id="rId8" w:history="1">
        <w:r w:rsidRPr="00F17594">
          <w:rPr>
            <w:rStyle w:val="Hyperlink"/>
          </w:rPr>
          <w:t>https://www.ohchr.org/en/press-releases/2023/01/pakistan-un-experts-urge-action-coerced-religious-conversions-forced-and</w:t>
        </w:r>
      </w:hyperlink>
      <w:r>
        <w:t xml:space="preserve"> </w:t>
      </w:r>
    </w:p>
  </w:footnote>
  <w:footnote w:id="15">
    <w:p w14:paraId="4579349C" w14:textId="77777777" w:rsidR="0081424C" w:rsidRPr="00A125E7" w:rsidRDefault="0081424C" w:rsidP="00470FF7">
      <w:pPr>
        <w:pStyle w:val="FootnoteText"/>
      </w:pPr>
      <w:r w:rsidRPr="00A125E7">
        <w:rPr>
          <w:rStyle w:val="FootnoteReference"/>
        </w:rPr>
        <w:footnoteRef/>
      </w:r>
      <w:r w:rsidRPr="00A125E7">
        <w:t xml:space="preserve"> </w:t>
      </w:r>
      <w:hyperlink r:id="rId9" w:anchor=":~:text=Amongst%20those%20sanctioned%20today%20are,mobilised%20troops%20to%20rape%20civilians" w:history="1">
        <w:r w:rsidRPr="00F17594">
          <w:rPr>
            <w:rStyle w:val="Hyperlink"/>
          </w:rPr>
          <w:t>https://www.gov.uk/government/news/uk-sanctions-target-30-corrupt-political-figures-human-rights-violators-and-perpetrators-of-conflict-related-sexual-violence-around-the-world#:~:text=Amongst%20those%20sanctioned%20today%20are,mobilised%20troops%20to%20rape%20civilians</w:t>
        </w:r>
      </w:hyperlink>
      <w:r>
        <w:t xml:space="preserve"> </w:t>
      </w:r>
    </w:p>
  </w:footnote>
  <w:footnote w:id="16">
    <w:p w14:paraId="569E72AE" w14:textId="77777777" w:rsidR="0081424C" w:rsidRDefault="0081424C" w:rsidP="00C67BA7">
      <w:pPr>
        <w:pStyle w:val="FootnoteText"/>
        <w:jc w:val="both"/>
      </w:pPr>
      <w:r>
        <w:rPr>
          <w:rStyle w:val="FootnoteReference"/>
        </w:rPr>
        <w:footnoteRef/>
      </w:r>
      <w:r>
        <w:t xml:space="preserve"> </w:t>
      </w:r>
      <w:r w:rsidRPr="00A93C4F">
        <w:rPr>
          <w:b/>
          <w:bCs/>
        </w:rPr>
        <w:t>Section 498B. Prohibition of forced marriage.</w:t>
      </w:r>
      <w:r>
        <w:t xml:space="preserve"> whoever coerces or in any manner whatsoever compels a woman to enter into marriage shall be punished with imprisonment of either description for a term, which may extend to seven years or for a term which shall not be less than three years and shall also be liable to fine of five hundred thousand rupees.[:]2</w:t>
      </w:r>
    </w:p>
    <w:p w14:paraId="17A26A3C" w14:textId="77777777" w:rsidR="0081424C" w:rsidRDefault="0081424C" w:rsidP="00C67BA7">
      <w:pPr>
        <w:pStyle w:val="FootnoteText"/>
        <w:jc w:val="both"/>
      </w:pPr>
      <w:r>
        <w:t>2 [Provided that in case of a female child as defined in the child as defined in the Child Marriage Restraint Act, 1929 (XIX of 1929), or a non­Muslim woman, the accused shall be punished with imprisonment of either description for a term which may extend to ten years but shall not be less than five years and shall also be liable to fine which may extend to one million rupees.]</w:t>
      </w:r>
      <w:r>
        <w:cr/>
      </w:r>
    </w:p>
  </w:footnote>
  <w:footnote w:id="17">
    <w:p w14:paraId="43F5A904" w14:textId="0B2056F3" w:rsidR="006323C4" w:rsidRPr="00AD0412" w:rsidRDefault="006323C4" w:rsidP="00C368AB">
      <w:pPr>
        <w:spacing w:after="240" w:line="240" w:lineRule="auto"/>
        <w:jc w:val="both"/>
        <w:rPr>
          <w:rFonts w:cstheme="minorHAnsi"/>
          <w:sz w:val="20"/>
          <w:szCs w:val="20"/>
        </w:rPr>
      </w:pPr>
      <w:r w:rsidRPr="00AD0412">
        <w:rPr>
          <w:rStyle w:val="FootnoteReference"/>
          <w:rFonts w:cstheme="minorHAnsi"/>
          <w:sz w:val="20"/>
          <w:szCs w:val="20"/>
        </w:rPr>
        <w:footnoteRef/>
      </w:r>
      <w:r w:rsidRPr="00AD0412">
        <w:rPr>
          <w:rFonts w:cstheme="minorHAnsi"/>
          <w:sz w:val="20"/>
          <w:szCs w:val="20"/>
        </w:rPr>
        <w:t xml:space="preserve"> According to UNICEF's data, 18% of women aged 20 to 24 years in Pakistan were married before reaching the age of 18 years. Pakistan has the 6</w:t>
      </w:r>
      <w:r w:rsidRPr="00AD0412">
        <w:rPr>
          <w:rFonts w:cstheme="minorHAnsi"/>
          <w:sz w:val="20"/>
          <w:szCs w:val="20"/>
          <w:vertAlign w:val="superscript"/>
        </w:rPr>
        <w:t>th</w:t>
      </w:r>
      <w:r w:rsidRPr="00AD0412">
        <w:rPr>
          <w:rFonts w:cstheme="minorHAnsi"/>
          <w:sz w:val="20"/>
          <w:szCs w:val="20"/>
        </w:rPr>
        <w:t xml:space="preserve"> highest number of women married before the age of 18 in the world, and it is home to nearly 19 million child brides where 1 in 6 young women were married in childhood before reaching the age of 18. https://www.unicef.org/pakistan/media/4151/file/Child%20Marriage%20Country%20Profile.pdf</w:t>
      </w:r>
    </w:p>
  </w:footnote>
  <w:footnote w:id="18">
    <w:p w14:paraId="6FD1BE5E" w14:textId="48E19808" w:rsidR="0081424C" w:rsidRPr="00C368AB" w:rsidRDefault="0081424C" w:rsidP="00C368AB">
      <w:pPr>
        <w:spacing w:line="240" w:lineRule="auto"/>
        <w:jc w:val="both"/>
        <w:rPr>
          <w:rFonts w:cstheme="minorHAnsi"/>
          <w:sz w:val="24"/>
          <w:szCs w:val="24"/>
          <w:lang w:eastAsia="en-GB"/>
        </w:rPr>
      </w:pPr>
      <w:r w:rsidRPr="00AD0412">
        <w:rPr>
          <w:rStyle w:val="FootnoteReference"/>
          <w:sz w:val="20"/>
          <w:szCs w:val="20"/>
        </w:rPr>
        <w:footnoteRef/>
      </w:r>
      <w:r w:rsidRPr="00AD0412">
        <w:rPr>
          <w:sz w:val="20"/>
          <w:szCs w:val="20"/>
        </w:rPr>
        <w:t xml:space="preserve"> </w:t>
      </w:r>
      <w:r w:rsidRPr="00AD0412">
        <w:rPr>
          <w:rFonts w:eastAsia="Times New Roman" w:cstheme="minorHAnsi"/>
          <w:sz w:val="20"/>
          <w:szCs w:val="20"/>
        </w:rPr>
        <w:t xml:space="preserve">In August 2019, the </w:t>
      </w:r>
      <w:r w:rsidRPr="00AD0412">
        <w:rPr>
          <w:rFonts w:eastAsia="Times New Roman" w:cstheme="minorHAnsi"/>
          <w:b/>
          <w:bCs/>
          <w:sz w:val="20"/>
          <w:szCs w:val="20"/>
        </w:rPr>
        <w:t>Lahore High Court</w:t>
      </w:r>
      <w:r w:rsidRPr="00AD0412">
        <w:rPr>
          <w:rFonts w:eastAsia="Times New Roman" w:cstheme="minorHAnsi"/>
          <w:sz w:val="20"/>
          <w:szCs w:val="20"/>
        </w:rPr>
        <w:t xml:space="preserve"> </w:t>
      </w:r>
      <w:bookmarkStart w:id="0" w:name="m_3019887379765796135__ftnref3"/>
      <w:r w:rsidRPr="00AD0412">
        <w:rPr>
          <w:rFonts w:eastAsia="Times New Roman" w:cstheme="minorHAnsi"/>
          <w:sz w:val="20"/>
          <w:szCs w:val="20"/>
        </w:rPr>
        <w:t>held</w:t>
      </w:r>
      <w:bookmarkEnd w:id="0"/>
      <w:r w:rsidRPr="00AD0412">
        <w:rPr>
          <w:rStyle w:val="FootnoteReference"/>
          <w:rFonts w:eastAsia="Times New Roman" w:cstheme="minorHAnsi"/>
          <w:sz w:val="20"/>
          <w:szCs w:val="20"/>
        </w:rPr>
        <w:footnoteRef/>
      </w:r>
      <w:r w:rsidRPr="00AD0412">
        <w:rPr>
          <w:rFonts w:eastAsia="Times New Roman" w:cstheme="minorHAnsi"/>
          <w:sz w:val="20"/>
          <w:szCs w:val="20"/>
        </w:rPr>
        <w:t xml:space="preserve"> that “Pumy Muskan is barely 14 years old. As she is not sui juris she lacks legal capacity to change religion on her own. However, the question of faith being a matter of heart and one’s conviction, no Court can declare her conversion invalid or void. It can only refuse to recognize or give effect to it for certain legal purposes. The Petitioner being the lawful guardian of Pumy Muskan is entitled to her custody. There is no reason to deprive her of that right. </w:t>
      </w:r>
      <w:r w:rsidR="00AD0412">
        <w:rPr>
          <w:rFonts w:cstheme="minorHAnsi"/>
          <w:sz w:val="20"/>
          <w:szCs w:val="20"/>
        </w:rPr>
        <w:t>In</w:t>
      </w:r>
      <w:r w:rsidRPr="00AD0412">
        <w:rPr>
          <w:rFonts w:cstheme="minorHAnsi"/>
          <w:sz w:val="20"/>
          <w:szCs w:val="20"/>
        </w:rPr>
        <w:t xml:space="preserve"> October 2021, </w:t>
      </w:r>
      <w:r w:rsidRPr="00AD0412">
        <w:rPr>
          <w:rFonts w:cstheme="minorHAnsi"/>
          <w:b/>
          <w:bCs/>
          <w:sz w:val="20"/>
          <w:szCs w:val="20"/>
        </w:rPr>
        <w:t>Federal Shariat Court</w:t>
      </w:r>
      <w:r w:rsidRPr="00AD0412">
        <w:rPr>
          <w:rFonts w:cstheme="minorHAnsi"/>
          <w:sz w:val="20"/>
          <w:szCs w:val="20"/>
        </w:rPr>
        <w:t xml:space="preserve"> issued a ruling that setting a legal minimum marriageable age by a government in an Islamic state is not an un-Islamic act.</w:t>
      </w:r>
      <w:r w:rsidRPr="00AD0412">
        <w:rPr>
          <w:rStyle w:val="FootnoteReference"/>
          <w:rFonts w:cstheme="minorHAnsi"/>
          <w:sz w:val="20"/>
          <w:szCs w:val="20"/>
        </w:rPr>
        <w:footnoteRef/>
      </w:r>
      <w:r w:rsidRPr="00AD0412">
        <w:rPr>
          <w:rFonts w:cstheme="minorHAnsi"/>
          <w:sz w:val="20"/>
          <w:szCs w:val="20"/>
        </w:rPr>
        <w:t xml:space="preserve"> In February 2022, the </w:t>
      </w:r>
      <w:r w:rsidRPr="00AD0412">
        <w:rPr>
          <w:rFonts w:cstheme="minorHAnsi"/>
          <w:b/>
          <w:bCs/>
          <w:sz w:val="20"/>
          <w:szCs w:val="20"/>
        </w:rPr>
        <w:t>Islamabad High Court</w:t>
      </w:r>
      <w:r w:rsidRPr="00AD0412">
        <w:rPr>
          <w:rFonts w:cstheme="minorHAnsi"/>
          <w:sz w:val="20"/>
          <w:szCs w:val="20"/>
        </w:rPr>
        <w:t xml:space="preserve"> declared that the marriage of children under the age of 18 is unlawful, even if contracted </w:t>
      </w:r>
      <w:r w:rsidR="00AD0412">
        <w:rPr>
          <w:rFonts w:cstheme="minorHAnsi"/>
          <w:sz w:val="20"/>
          <w:szCs w:val="20"/>
        </w:rPr>
        <w:t>of</w:t>
      </w:r>
      <w:r w:rsidRPr="00AD0412">
        <w:rPr>
          <w:rFonts w:cstheme="minorHAnsi"/>
          <w:sz w:val="20"/>
          <w:szCs w:val="20"/>
        </w:rPr>
        <w:t xml:space="preserve"> their own free will.</w:t>
      </w:r>
      <w:r w:rsidRPr="00AD0412">
        <w:rPr>
          <w:rStyle w:val="FootnoteReference"/>
          <w:rFonts w:eastAsia="Times New Roman" w:cstheme="minorHAnsi"/>
          <w:sz w:val="20"/>
          <w:szCs w:val="20"/>
        </w:rPr>
        <w:footnoteRef/>
      </w:r>
      <w:r w:rsidRPr="00AD0412">
        <w:rPr>
          <w:rFonts w:cstheme="minorHAnsi"/>
          <w:sz w:val="20"/>
          <w:szCs w:val="20"/>
        </w:rPr>
        <w:t xml:space="preserve"> Yet the governments in three provinces were reluctant to raise the age for marriage to 18 years through </w:t>
      </w:r>
      <w:r w:rsidR="00AD0412">
        <w:rPr>
          <w:rFonts w:cstheme="minorHAnsi"/>
          <w:sz w:val="20"/>
          <w:szCs w:val="20"/>
        </w:rPr>
        <w:t>amendments</w:t>
      </w:r>
      <w:r w:rsidRPr="00AD0412">
        <w:rPr>
          <w:rFonts w:cstheme="minorHAnsi"/>
          <w:sz w:val="20"/>
          <w:szCs w:val="20"/>
        </w:rPr>
        <w:t xml:space="preserve"> in the laws.</w:t>
      </w:r>
    </w:p>
  </w:footnote>
  <w:footnote w:id="19">
    <w:p w14:paraId="34A6C1C3" w14:textId="77777777" w:rsidR="0081424C" w:rsidRDefault="0081424C" w:rsidP="00802719">
      <w:pPr>
        <w:pStyle w:val="FootnoteText"/>
      </w:pPr>
      <w:r>
        <w:rPr>
          <w:rStyle w:val="FootnoteReference"/>
        </w:rPr>
        <w:footnoteRef/>
      </w:r>
      <w:r>
        <w:t xml:space="preserve"> </w:t>
      </w:r>
      <w:r w:rsidRPr="003C11AA">
        <w:t>https://www.dawn.com/news/1740572/minority-students-to-have-their-own-religious-textbooks</w:t>
      </w:r>
    </w:p>
  </w:footnote>
  <w:footnote w:id="20">
    <w:p w14:paraId="0BBDB775" w14:textId="77777777" w:rsidR="0081424C" w:rsidRDefault="0081424C" w:rsidP="00F37FD6">
      <w:pPr>
        <w:pStyle w:val="FootnoteText"/>
      </w:pPr>
      <w:r>
        <w:rPr>
          <w:rStyle w:val="FootnoteReference"/>
        </w:rPr>
        <w:footnoteRef/>
      </w:r>
      <w:r>
        <w:t xml:space="preserve"> </w:t>
      </w:r>
      <w:r w:rsidRPr="00E42F07">
        <w:t>https://punjabcode.punjab.gov.pk/en/show_article/VmZXYFZgV2BXNw--</w:t>
      </w:r>
    </w:p>
  </w:footnote>
  <w:footnote w:id="21">
    <w:p w14:paraId="75032B59" w14:textId="77777777" w:rsidR="0081424C" w:rsidRPr="00512472" w:rsidRDefault="0081424C" w:rsidP="00A00690">
      <w:pPr>
        <w:pStyle w:val="FootnoteText"/>
        <w:jc w:val="both"/>
      </w:pPr>
      <w:r w:rsidRPr="00512472">
        <w:rPr>
          <w:rStyle w:val="FootnoteReference"/>
        </w:rPr>
        <w:footnoteRef/>
      </w:r>
      <w:r w:rsidRPr="00512472">
        <w:t xml:space="preserve"> </w:t>
      </w:r>
      <w:r>
        <w:t xml:space="preserve">Article 22(1) Constitution of Pakistan: </w:t>
      </w:r>
      <w:r w:rsidRPr="00512472">
        <w:t>“</w:t>
      </w:r>
      <w:r w:rsidRPr="00512472">
        <w:rPr>
          <w:shd w:val="clear" w:color="auto" w:fill="FFFFFF"/>
        </w:rPr>
        <w:t>No person attending any educational institution shall be required to receive religious instruction, or take part in any religious ceremony, or attend religious worship, if such instruction, ceremony or worship relates to a religion other than his own.”</w:t>
      </w:r>
    </w:p>
  </w:footnote>
  <w:footnote w:id="22">
    <w:p w14:paraId="724B5ABF" w14:textId="77777777" w:rsidR="0081424C" w:rsidRDefault="0081424C" w:rsidP="002D16C3">
      <w:pPr>
        <w:pStyle w:val="FootnoteText"/>
        <w:jc w:val="both"/>
      </w:pPr>
      <w:r w:rsidRPr="00512472">
        <w:rPr>
          <w:rStyle w:val="FootnoteReference"/>
        </w:rPr>
        <w:footnoteRef/>
      </w:r>
      <w:r w:rsidRPr="00512472">
        <w:t xml:space="preserve"> http://csjpak.org/pdf/Justice_Yet_Afar_BOOK.pdf</w:t>
      </w:r>
    </w:p>
  </w:footnote>
  <w:footnote w:id="23">
    <w:p w14:paraId="0AF598A8" w14:textId="7A90851F" w:rsidR="0081424C" w:rsidRPr="00AD0412" w:rsidRDefault="0081424C" w:rsidP="00AD0412">
      <w:pPr>
        <w:spacing w:after="0" w:line="240" w:lineRule="auto"/>
        <w:jc w:val="both"/>
        <w:rPr>
          <w:rFonts w:asciiTheme="majorBidi" w:hAnsiTheme="majorBidi" w:cstheme="majorBidi"/>
          <w:i/>
          <w:iCs/>
          <w:sz w:val="20"/>
          <w:szCs w:val="20"/>
          <w:lang w:val="en-GB"/>
        </w:rPr>
      </w:pPr>
      <w:r w:rsidRPr="00AD0412">
        <w:rPr>
          <w:rStyle w:val="FootnoteReference"/>
          <w:sz w:val="20"/>
          <w:szCs w:val="20"/>
        </w:rPr>
        <w:footnoteRef/>
      </w:r>
      <w:r w:rsidRPr="00AD0412">
        <w:rPr>
          <w:sz w:val="20"/>
          <w:szCs w:val="20"/>
        </w:rPr>
        <w:t xml:space="preserve"> </w:t>
      </w:r>
      <w:r w:rsidRPr="00AD0412">
        <w:rPr>
          <w:rFonts w:cstheme="minorHAnsi"/>
          <w:sz w:val="20"/>
          <w:szCs w:val="20"/>
          <w:lang w:val="en-GB"/>
        </w:rPr>
        <w:t xml:space="preserve">The </w:t>
      </w:r>
      <w:r w:rsidRPr="00AD0412">
        <w:rPr>
          <w:rFonts w:cstheme="minorHAnsi"/>
          <w:b/>
          <w:bCs/>
          <w:sz w:val="20"/>
          <w:szCs w:val="20"/>
          <w:lang w:val="en-GB"/>
        </w:rPr>
        <w:t xml:space="preserve">judgment </w:t>
      </w:r>
      <w:r w:rsidRPr="00AD0412">
        <w:rPr>
          <w:rFonts w:cstheme="minorHAnsi"/>
          <w:sz w:val="20"/>
          <w:szCs w:val="20"/>
          <w:lang w:val="en-GB"/>
        </w:rPr>
        <w:t>on minorities' rights consisted of eight orders regarding measures for; i) the constitution of a taskforce for developing a strategy of religious tolerance, ii) the development of Curricula to promote religious and social tolerance at educational institutions, iii) discouraging Hate Speech in social media and ensuring justice for offenders, iv) establishment of a National Council for minorities' rights, v) the creation of a special Police Force to protect places of worship, vi) enforcement of policy directives regarding reservation of Quotas for minorities, vii) prompt action against violations of minority rights by law enforcement agencies, and, viii) the establishment of a separate file to ensure the implementation of the judgment.</w:t>
      </w:r>
    </w:p>
    <w:p w14:paraId="1DB08426" w14:textId="0AEE10B8" w:rsidR="0081424C" w:rsidRDefault="0081424C">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94CAC"/>
    <w:multiLevelType w:val="hybridMultilevel"/>
    <w:tmpl w:val="739CA03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4B715BB"/>
    <w:multiLevelType w:val="hybridMultilevel"/>
    <w:tmpl w:val="9F6EB7C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0BA32C33"/>
    <w:multiLevelType w:val="hybridMultilevel"/>
    <w:tmpl w:val="D768400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0D3720A9"/>
    <w:multiLevelType w:val="hybridMultilevel"/>
    <w:tmpl w:val="68CA9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9C66D7"/>
    <w:multiLevelType w:val="hybridMultilevel"/>
    <w:tmpl w:val="1BDE78D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190224A5"/>
    <w:multiLevelType w:val="hybridMultilevel"/>
    <w:tmpl w:val="22A8F02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1F8B4149"/>
    <w:multiLevelType w:val="hybridMultilevel"/>
    <w:tmpl w:val="9E20CD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F44E23"/>
    <w:multiLevelType w:val="hybridMultilevel"/>
    <w:tmpl w:val="A71EAD3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2CFD12F4"/>
    <w:multiLevelType w:val="hybridMultilevel"/>
    <w:tmpl w:val="A0AC8E1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316F3C22"/>
    <w:multiLevelType w:val="hybridMultilevel"/>
    <w:tmpl w:val="C7602AA4"/>
    <w:lvl w:ilvl="0" w:tplc="2000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6552BD6"/>
    <w:multiLevelType w:val="hybridMultilevel"/>
    <w:tmpl w:val="D7FC66E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37904586"/>
    <w:multiLevelType w:val="hybridMultilevel"/>
    <w:tmpl w:val="F094F51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0143C0"/>
    <w:multiLevelType w:val="hybridMultilevel"/>
    <w:tmpl w:val="F94A354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3D830D9F"/>
    <w:multiLevelType w:val="hybridMultilevel"/>
    <w:tmpl w:val="824E6FE4"/>
    <w:lvl w:ilvl="0" w:tplc="04090017">
      <w:start w:val="1"/>
      <w:numFmt w:val="lowerLetter"/>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3DED7668"/>
    <w:multiLevelType w:val="hybridMultilevel"/>
    <w:tmpl w:val="C20A9EC8"/>
    <w:lvl w:ilvl="0" w:tplc="EAC428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1EF3610"/>
    <w:multiLevelType w:val="hybridMultilevel"/>
    <w:tmpl w:val="61B019A2"/>
    <w:lvl w:ilvl="0" w:tplc="2000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24D5516"/>
    <w:multiLevelType w:val="hybridMultilevel"/>
    <w:tmpl w:val="BC92C5D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FAD6CF4"/>
    <w:multiLevelType w:val="hybridMultilevel"/>
    <w:tmpl w:val="4A309BB8"/>
    <w:lvl w:ilvl="0" w:tplc="04090017">
      <w:start w:val="1"/>
      <w:numFmt w:val="lowerLetter"/>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FFE0AA2"/>
    <w:multiLevelType w:val="hybridMultilevel"/>
    <w:tmpl w:val="E0D04708"/>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55166E81"/>
    <w:multiLevelType w:val="hybridMultilevel"/>
    <w:tmpl w:val="3D6CD19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58A90617"/>
    <w:multiLevelType w:val="hybridMultilevel"/>
    <w:tmpl w:val="735CFA80"/>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1" w15:restartNumberingAfterBreak="0">
    <w:nsid w:val="592C2E80"/>
    <w:multiLevelType w:val="hybridMultilevel"/>
    <w:tmpl w:val="6790963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5D6E7DAB"/>
    <w:multiLevelType w:val="multilevel"/>
    <w:tmpl w:val="44327F1E"/>
    <w:lvl w:ilvl="0">
      <w:start w:val="1"/>
      <w:numFmt w:val="decimal"/>
      <w:lvlText w:val="%1."/>
      <w:lvlJc w:val="left"/>
      <w:pPr>
        <w:ind w:left="720" w:hanging="360"/>
      </w:pPr>
      <w:rPr>
        <w:rFonts w:ascii="Times New Roman" w:hAnsi="Times New Roman" w:cs="Times New Roman" w:hint="default"/>
        <w:b/>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23" w15:restartNumberingAfterBreak="0">
    <w:nsid w:val="61791D9C"/>
    <w:multiLevelType w:val="hybridMultilevel"/>
    <w:tmpl w:val="47F620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4D529B"/>
    <w:multiLevelType w:val="hybridMultilevel"/>
    <w:tmpl w:val="651C5FCC"/>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6AC25563"/>
    <w:multiLevelType w:val="hybridMultilevel"/>
    <w:tmpl w:val="FF5AE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D4C4000"/>
    <w:multiLevelType w:val="hybridMultilevel"/>
    <w:tmpl w:val="089A5A9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EA7527D"/>
    <w:multiLevelType w:val="hybridMultilevel"/>
    <w:tmpl w:val="AC66759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8" w15:restartNumberingAfterBreak="0">
    <w:nsid w:val="6F6707C3"/>
    <w:multiLevelType w:val="hybridMultilevel"/>
    <w:tmpl w:val="2DB022F2"/>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8DC594B"/>
    <w:multiLevelType w:val="hybridMultilevel"/>
    <w:tmpl w:val="098C928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15:restartNumberingAfterBreak="0">
    <w:nsid w:val="79417579"/>
    <w:multiLevelType w:val="hybridMultilevel"/>
    <w:tmpl w:val="DAC41326"/>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467744514">
    <w:abstractNumId w:val="17"/>
  </w:num>
  <w:num w:numId="2" w16cid:durableId="1243182632">
    <w:abstractNumId w:val="23"/>
  </w:num>
  <w:num w:numId="3" w16cid:durableId="736324857">
    <w:abstractNumId w:val="11"/>
  </w:num>
  <w:num w:numId="4" w16cid:durableId="81873004">
    <w:abstractNumId w:val="25"/>
  </w:num>
  <w:num w:numId="5" w16cid:durableId="737283482">
    <w:abstractNumId w:val="28"/>
  </w:num>
  <w:num w:numId="6" w16cid:durableId="310409789">
    <w:abstractNumId w:val="22"/>
  </w:num>
  <w:num w:numId="7" w16cid:durableId="1044208596">
    <w:abstractNumId w:val="13"/>
  </w:num>
  <w:num w:numId="8" w16cid:durableId="844710208">
    <w:abstractNumId w:val="12"/>
  </w:num>
  <w:num w:numId="9" w16cid:durableId="485320193">
    <w:abstractNumId w:val="24"/>
  </w:num>
  <w:num w:numId="10" w16cid:durableId="483282825">
    <w:abstractNumId w:val="20"/>
  </w:num>
  <w:num w:numId="11" w16cid:durableId="1795322882">
    <w:abstractNumId w:val="16"/>
  </w:num>
  <w:num w:numId="12" w16cid:durableId="1523475104">
    <w:abstractNumId w:val="19"/>
  </w:num>
  <w:num w:numId="13" w16cid:durableId="1615362101">
    <w:abstractNumId w:val="5"/>
  </w:num>
  <w:num w:numId="14" w16cid:durableId="1243638112">
    <w:abstractNumId w:val="0"/>
  </w:num>
  <w:num w:numId="15" w16cid:durableId="758791264">
    <w:abstractNumId w:val="21"/>
  </w:num>
  <w:num w:numId="16" w16cid:durableId="1701976308">
    <w:abstractNumId w:val="27"/>
  </w:num>
  <w:num w:numId="17" w16cid:durableId="622466165">
    <w:abstractNumId w:val="7"/>
  </w:num>
  <w:num w:numId="18" w16cid:durableId="1221332876">
    <w:abstractNumId w:val="4"/>
  </w:num>
  <w:num w:numId="19" w16cid:durableId="1933394863">
    <w:abstractNumId w:val="2"/>
  </w:num>
  <w:num w:numId="20" w16cid:durableId="515928706">
    <w:abstractNumId w:val="10"/>
  </w:num>
  <w:num w:numId="21" w16cid:durableId="907770594">
    <w:abstractNumId w:val="30"/>
  </w:num>
  <w:num w:numId="22" w16cid:durableId="1248731358">
    <w:abstractNumId w:val="8"/>
  </w:num>
  <w:num w:numId="23" w16cid:durableId="51469946">
    <w:abstractNumId w:val="29"/>
  </w:num>
  <w:num w:numId="24" w16cid:durableId="159470043">
    <w:abstractNumId w:val="1"/>
  </w:num>
  <w:num w:numId="25" w16cid:durableId="838084563">
    <w:abstractNumId w:val="3"/>
  </w:num>
  <w:num w:numId="26" w16cid:durableId="1583641677">
    <w:abstractNumId w:val="14"/>
  </w:num>
  <w:num w:numId="27" w16cid:durableId="680475082">
    <w:abstractNumId w:val="6"/>
  </w:num>
  <w:num w:numId="28" w16cid:durableId="2144151999">
    <w:abstractNumId w:val="26"/>
  </w:num>
  <w:num w:numId="29" w16cid:durableId="1683582298">
    <w:abstractNumId w:val="9"/>
  </w:num>
  <w:num w:numId="30" w16cid:durableId="1832524846">
    <w:abstractNumId w:val="15"/>
  </w:num>
  <w:num w:numId="31" w16cid:durableId="14927189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0549"/>
    <w:rsid w:val="00016AB2"/>
    <w:rsid w:val="000202A8"/>
    <w:rsid w:val="000405ED"/>
    <w:rsid w:val="00054375"/>
    <w:rsid w:val="00092B7E"/>
    <w:rsid w:val="000931DF"/>
    <w:rsid w:val="00095B7D"/>
    <w:rsid w:val="000A04C0"/>
    <w:rsid w:val="000A713B"/>
    <w:rsid w:val="000C6797"/>
    <w:rsid w:val="000F2533"/>
    <w:rsid w:val="000F5AA3"/>
    <w:rsid w:val="00102423"/>
    <w:rsid w:val="00102EFF"/>
    <w:rsid w:val="00110092"/>
    <w:rsid w:val="00122A99"/>
    <w:rsid w:val="00123AE4"/>
    <w:rsid w:val="00140549"/>
    <w:rsid w:val="00145030"/>
    <w:rsid w:val="0015028A"/>
    <w:rsid w:val="00150FE5"/>
    <w:rsid w:val="00165A35"/>
    <w:rsid w:val="00183AD5"/>
    <w:rsid w:val="00183B0A"/>
    <w:rsid w:val="00191C46"/>
    <w:rsid w:val="0019447A"/>
    <w:rsid w:val="001A5A19"/>
    <w:rsid w:val="001B3B05"/>
    <w:rsid w:val="001C12EE"/>
    <w:rsid w:val="001C3DAA"/>
    <w:rsid w:val="001C4B09"/>
    <w:rsid w:val="00200B0A"/>
    <w:rsid w:val="002273B8"/>
    <w:rsid w:val="00231BF7"/>
    <w:rsid w:val="00246412"/>
    <w:rsid w:val="00266E96"/>
    <w:rsid w:val="002A1FBD"/>
    <w:rsid w:val="002B0240"/>
    <w:rsid w:val="002B2DC7"/>
    <w:rsid w:val="002C357E"/>
    <w:rsid w:val="002D16C3"/>
    <w:rsid w:val="002E191E"/>
    <w:rsid w:val="00332F51"/>
    <w:rsid w:val="00337C32"/>
    <w:rsid w:val="00380A02"/>
    <w:rsid w:val="003827F4"/>
    <w:rsid w:val="003860DC"/>
    <w:rsid w:val="00393BDD"/>
    <w:rsid w:val="003B060C"/>
    <w:rsid w:val="003B5E47"/>
    <w:rsid w:val="003C591C"/>
    <w:rsid w:val="003C76B5"/>
    <w:rsid w:val="003D5274"/>
    <w:rsid w:val="003E0CFC"/>
    <w:rsid w:val="003E22CF"/>
    <w:rsid w:val="003E4EE8"/>
    <w:rsid w:val="003F176C"/>
    <w:rsid w:val="003F4EDC"/>
    <w:rsid w:val="00401959"/>
    <w:rsid w:val="004209DE"/>
    <w:rsid w:val="00434A70"/>
    <w:rsid w:val="004500CE"/>
    <w:rsid w:val="00470FF7"/>
    <w:rsid w:val="0047284F"/>
    <w:rsid w:val="0047325D"/>
    <w:rsid w:val="00474280"/>
    <w:rsid w:val="004963E4"/>
    <w:rsid w:val="004B25F8"/>
    <w:rsid w:val="004C78A9"/>
    <w:rsid w:val="004E34F5"/>
    <w:rsid w:val="004E65B5"/>
    <w:rsid w:val="0051218D"/>
    <w:rsid w:val="00512472"/>
    <w:rsid w:val="00513894"/>
    <w:rsid w:val="00517CD2"/>
    <w:rsid w:val="00524A37"/>
    <w:rsid w:val="00537FED"/>
    <w:rsid w:val="005405C9"/>
    <w:rsid w:val="005469F7"/>
    <w:rsid w:val="00566189"/>
    <w:rsid w:val="00574657"/>
    <w:rsid w:val="00580FDC"/>
    <w:rsid w:val="005B2E1F"/>
    <w:rsid w:val="005D1C62"/>
    <w:rsid w:val="005D7D98"/>
    <w:rsid w:val="005E05AA"/>
    <w:rsid w:val="006016EB"/>
    <w:rsid w:val="0061171B"/>
    <w:rsid w:val="0062483C"/>
    <w:rsid w:val="00624862"/>
    <w:rsid w:val="006323C4"/>
    <w:rsid w:val="0064692C"/>
    <w:rsid w:val="00654A5F"/>
    <w:rsid w:val="00671467"/>
    <w:rsid w:val="00673015"/>
    <w:rsid w:val="006A0016"/>
    <w:rsid w:val="006C0F0C"/>
    <w:rsid w:val="006E058E"/>
    <w:rsid w:val="00703544"/>
    <w:rsid w:val="0070390C"/>
    <w:rsid w:val="0072314F"/>
    <w:rsid w:val="00727657"/>
    <w:rsid w:val="00756143"/>
    <w:rsid w:val="00765A34"/>
    <w:rsid w:val="007A149F"/>
    <w:rsid w:val="007E026C"/>
    <w:rsid w:val="007E216E"/>
    <w:rsid w:val="007F1433"/>
    <w:rsid w:val="007F1FBB"/>
    <w:rsid w:val="00801116"/>
    <w:rsid w:val="00802719"/>
    <w:rsid w:val="0081424C"/>
    <w:rsid w:val="008401CC"/>
    <w:rsid w:val="00853585"/>
    <w:rsid w:val="00856FFC"/>
    <w:rsid w:val="00872EAB"/>
    <w:rsid w:val="008D3C59"/>
    <w:rsid w:val="008D4642"/>
    <w:rsid w:val="008D728D"/>
    <w:rsid w:val="008F12B0"/>
    <w:rsid w:val="00915AB1"/>
    <w:rsid w:val="009300EB"/>
    <w:rsid w:val="00936A1E"/>
    <w:rsid w:val="00943B00"/>
    <w:rsid w:val="009518C9"/>
    <w:rsid w:val="00953B0F"/>
    <w:rsid w:val="009866CF"/>
    <w:rsid w:val="0099283F"/>
    <w:rsid w:val="009A11E6"/>
    <w:rsid w:val="009C1B58"/>
    <w:rsid w:val="009C3529"/>
    <w:rsid w:val="009D4861"/>
    <w:rsid w:val="009F2779"/>
    <w:rsid w:val="00A00690"/>
    <w:rsid w:val="00A16197"/>
    <w:rsid w:val="00A24FA3"/>
    <w:rsid w:val="00A3005B"/>
    <w:rsid w:val="00A801C0"/>
    <w:rsid w:val="00A85544"/>
    <w:rsid w:val="00A87DCE"/>
    <w:rsid w:val="00A904A3"/>
    <w:rsid w:val="00A93C4F"/>
    <w:rsid w:val="00AB39D3"/>
    <w:rsid w:val="00AD0412"/>
    <w:rsid w:val="00AD7E99"/>
    <w:rsid w:val="00AE54D0"/>
    <w:rsid w:val="00B7729B"/>
    <w:rsid w:val="00B7769A"/>
    <w:rsid w:val="00B86C86"/>
    <w:rsid w:val="00B910E5"/>
    <w:rsid w:val="00B9331D"/>
    <w:rsid w:val="00BA69A1"/>
    <w:rsid w:val="00BA7FE0"/>
    <w:rsid w:val="00BB67E8"/>
    <w:rsid w:val="00BC43B4"/>
    <w:rsid w:val="00BD2288"/>
    <w:rsid w:val="00BD373D"/>
    <w:rsid w:val="00BF1850"/>
    <w:rsid w:val="00BF53C9"/>
    <w:rsid w:val="00C00F2F"/>
    <w:rsid w:val="00C0126D"/>
    <w:rsid w:val="00C14B5F"/>
    <w:rsid w:val="00C16F09"/>
    <w:rsid w:val="00C26AD0"/>
    <w:rsid w:val="00C26E25"/>
    <w:rsid w:val="00C31B40"/>
    <w:rsid w:val="00C368AB"/>
    <w:rsid w:val="00C42193"/>
    <w:rsid w:val="00C43148"/>
    <w:rsid w:val="00C52D28"/>
    <w:rsid w:val="00C643BD"/>
    <w:rsid w:val="00C67BA7"/>
    <w:rsid w:val="00C74CEA"/>
    <w:rsid w:val="00C82136"/>
    <w:rsid w:val="00C8247A"/>
    <w:rsid w:val="00C8366B"/>
    <w:rsid w:val="00C9214F"/>
    <w:rsid w:val="00C96879"/>
    <w:rsid w:val="00CA482E"/>
    <w:rsid w:val="00CB251C"/>
    <w:rsid w:val="00D076E3"/>
    <w:rsid w:val="00D121F7"/>
    <w:rsid w:val="00D21A84"/>
    <w:rsid w:val="00D235CA"/>
    <w:rsid w:val="00D4288D"/>
    <w:rsid w:val="00D54821"/>
    <w:rsid w:val="00D60E82"/>
    <w:rsid w:val="00D612B4"/>
    <w:rsid w:val="00D73966"/>
    <w:rsid w:val="00D81DF7"/>
    <w:rsid w:val="00DB67BB"/>
    <w:rsid w:val="00DD25B7"/>
    <w:rsid w:val="00DD4D22"/>
    <w:rsid w:val="00DD6CA8"/>
    <w:rsid w:val="00DE17B8"/>
    <w:rsid w:val="00DE3779"/>
    <w:rsid w:val="00DE7157"/>
    <w:rsid w:val="00DE7F7A"/>
    <w:rsid w:val="00DF5EB3"/>
    <w:rsid w:val="00DF6439"/>
    <w:rsid w:val="00E472F1"/>
    <w:rsid w:val="00E5106F"/>
    <w:rsid w:val="00E93307"/>
    <w:rsid w:val="00EA5265"/>
    <w:rsid w:val="00EF18AC"/>
    <w:rsid w:val="00F120CF"/>
    <w:rsid w:val="00F34A5F"/>
    <w:rsid w:val="00F37FD6"/>
    <w:rsid w:val="00F50C4A"/>
    <w:rsid w:val="00F81CA9"/>
    <w:rsid w:val="00F87457"/>
    <w:rsid w:val="00F96DC2"/>
    <w:rsid w:val="00FB1093"/>
    <w:rsid w:val="00FB3F9C"/>
    <w:rsid w:val="00FC1A3A"/>
    <w:rsid w:val="00FE1ED5"/>
    <w:rsid w:val="00FE3EE9"/>
    <w:rsid w:val="00FF3E4E"/>
    <w:rsid w:val="00FF4B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A467B"/>
  <w15:chartTrackingRefBased/>
  <w15:docId w15:val="{44F5DFAC-2446-436D-9144-174D94BC8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No Spacing1,List Paragraph Char Char Char,Indicator Text,List Paragraph1,Numbered Para 1,Bullet 1,List Paragraph12,Bullet Points,Bullet Style,F5 List Paragraph,Colorful List - Accent 11,MAIN CONTENT,List Paragraph2,Normal numbered"/>
    <w:basedOn w:val="Normal"/>
    <w:link w:val="ListParagraphChar"/>
    <w:uiPriority w:val="34"/>
    <w:qFormat/>
    <w:rsid w:val="003D5274"/>
    <w:pPr>
      <w:ind w:left="720"/>
      <w:contextualSpacing/>
    </w:pPr>
  </w:style>
  <w:style w:type="character" w:customStyle="1" w:styleId="ListParagraphChar">
    <w:name w:val="List Paragraph Char"/>
    <w:aliases w:val="Dot pt Char,No Spacing1 Char,List Paragraph Char Char Char Char,Indicator Text Char,List Paragraph1 Char,Numbered Para 1 Char,Bullet 1 Char,List Paragraph12 Char,Bullet Points Char,Bullet Style Char,F5 List Paragraph Char"/>
    <w:link w:val="ListParagraph"/>
    <w:uiPriority w:val="34"/>
    <w:qFormat/>
    <w:locked/>
    <w:rsid w:val="003D5274"/>
  </w:style>
  <w:style w:type="paragraph" w:styleId="BalloonText">
    <w:name w:val="Balloon Text"/>
    <w:basedOn w:val="Normal"/>
    <w:link w:val="BalloonTextChar"/>
    <w:uiPriority w:val="99"/>
    <w:semiHidden/>
    <w:unhideWhenUsed/>
    <w:rsid w:val="00123A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3AE4"/>
    <w:rPr>
      <w:rFonts w:ascii="Segoe UI" w:hAnsi="Segoe UI" w:cs="Segoe UI"/>
      <w:sz w:val="18"/>
      <w:szCs w:val="18"/>
    </w:rPr>
  </w:style>
  <w:style w:type="paragraph" w:styleId="FootnoteText">
    <w:name w:val="footnote text"/>
    <w:aliases w:val="5_G,AAAAGentium Fussnotentext,ft,FOOTNOTES,fn,single space,Footnote Text Char2,Footnote Text Char1 Char,Footnote Text Char Char Char1,Footnote Text Char1 Char Char Char1,Footnote Text Char1 Char1 Char,Footnote Text Char Char Char Char,C,5_"/>
    <w:basedOn w:val="Normal"/>
    <w:link w:val="FootnoteTextChar"/>
    <w:uiPriority w:val="99"/>
    <w:unhideWhenUsed/>
    <w:qFormat/>
    <w:rsid w:val="00537FED"/>
    <w:pPr>
      <w:spacing w:after="0" w:line="240" w:lineRule="auto"/>
    </w:pPr>
    <w:rPr>
      <w:sz w:val="20"/>
      <w:szCs w:val="20"/>
    </w:rPr>
  </w:style>
  <w:style w:type="character" w:customStyle="1" w:styleId="FootnoteTextChar">
    <w:name w:val="Footnote Text Char"/>
    <w:aliases w:val="5_G Char,AAAAGentium Fussnotentext Char,ft Char,FOOTNOTES Char,fn Char,single space Char,Footnote Text Char2 Char,Footnote Text Char1 Char Char,Footnote Text Char Char Char1 Char,Footnote Text Char1 Char Char Char1 Char,C Char,5_ Char"/>
    <w:basedOn w:val="DefaultParagraphFont"/>
    <w:link w:val="FootnoteText"/>
    <w:uiPriority w:val="99"/>
    <w:qFormat/>
    <w:rsid w:val="00537FED"/>
    <w:rPr>
      <w:sz w:val="20"/>
      <w:szCs w:val="20"/>
    </w:rPr>
  </w:style>
  <w:style w:type="character" w:styleId="FootnoteReference">
    <w:name w:val="footnote reference"/>
    <w:aliases w:val="4_G,Footnote number,ftref,ASI Footer,BVI fnr,16 Point,Superscript 6 Point,Footnotes refss, Char Char,fr,Ref,de nota al pie,Footnote Reference1,Footnote,4_G Char Char Char Char,Footnotes refss Char Char Char Char"/>
    <w:basedOn w:val="DefaultParagraphFont"/>
    <w:link w:val="4GCharCharChar"/>
    <w:uiPriority w:val="99"/>
    <w:unhideWhenUsed/>
    <w:qFormat/>
    <w:rsid w:val="00537FED"/>
    <w:rPr>
      <w:vertAlign w:val="superscript"/>
    </w:rPr>
  </w:style>
  <w:style w:type="character" w:styleId="Hyperlink">
    <w:name w:val="Hyperlink"/>
    <w:basedOn w:val="DefaultParagraphFont"/>
    <w:uiPriority w:val="99"/>
    <w:unhideWhenUsed/>
    <w:rsid w:val="00FE1ED5"/>
    <w:rPr>
      <w:color w:val="0563C1" w:themeColor="hyperlink"/>
      <w:u w:val="single"/>
    </w:rPr>
  </w:style>
  <w:style w:type="character" w:customStyle="1" w:styleId="UnresolvedMention1">
    <w:name w:val="Unresolved Mention1"/>
    <w:basedOn w:val="DefaultParagraphFont"/>
    <w:uiPriority w:val="99"/>
    <w:semiHidden/>
    <w:unhideWhenUsed/>
    <w:rsid w:val="00FE1ED5"/>
    <w:rPr>
      <w:color w:val="605E5C"/>
      <w:shd w:val="clear" w:color="auto" w:fill="E1DFDD"/>
    </w:rPr>
  </w:style>
  <w:style w:type="character" w:customStyle="1" w:styleId="sessionsubtitle">
    <w:name w:val="sessionsubtitle"/>
    <w:basedOn w:val="DefaultParagraphFont"/>
    <w:rsid w:val="009866CF"/>
  </w:style>
  <w:style w:type="paragraph" w:styleId="EndnoteText">
    <w:name w:val="endnote text"/>
    <w:aliases w:val="en"/>
    <w:basedOn w:val="Normal"/>
    <w:link w:val="EndnoteTextChar"/>
    <w:unhideWhenUsed/>
    <w:rsid w:val="00246412"/>
    <w:pPr>
      <w:spacing w:after="0" w:line="240" w:lineRule="auto"/>
    </w:pPr>
    <w:rPr>
      <w:rFonts w:ascii="Times New Roman" w:eastAsia="Times New Roman" w:hAnsi="Times New Roman" w:cs="Times New Roman"/>
      <w:sz w:val="20"/>
      <w:szCs w:val="20"/>
      <w:lang w:val="en-PH"/>
    </w:rPr>
  </w:style>
  <w:style w:type="character" w:customStyle="1" w:styleId="EndnoteTextChar">
    <w:name w:val="Endnote Text Char"/>
    <w:aliases w:val="en Char"/>
    <w:basedOn w:val="DefaultParagraphFont"/>
    <w:link w:val="EndnoteText"/>
    <w:rsid w:val="00246412"/>
    <w:rPr>
      <w:rFonts w:ascii="Times New Roman" w:eastAsia="Times New Roman" w:hAnsi="Times New Roman" w:cs="Times New Roman"/>
      <w:sz w:val="20"/>
      <w:szCs w:val="20"/>
      <w:lang w:val="en-PH"/>
    </w:rPr>
  </w:style>
  <w:style w:type="character" w:styleId="EndnoteReference">
    <w:name w:val="endnote reference"/>
    <w:basedOn w:val="DefaultParagraphFont"/>
    <w:unhideWhenUsed/>
    <w:rsid w:val="00246412"/>
    <w:rPr>
      <w:vertAlign w:val="superscript"/>
    </w:rPr>
  </w:style>
  <w:style w:type="paragraph" w:styleId="NoSpacing">
    <w:name w:val="No Spacing"/>
    <w:uiPriority w:val="1"/>
    <w:qFormat/>
    <w:rsid w:val="00246412"/>
    <w:pPr>
      <w:spacing w:after="0" w:line="240" w:lineRule="auto"/>
    </w:pPr>
    <w:rPr>
      <w:rFonts w:ascii="Times New Roman" w:eastAsia="Times New Roman" w:hAnsi="Times New Roman" w:cs="Times New Roman"/>
      <w:sz w:val="24"/>
      <w:szCs w:val="24"/>
      <w:lang w:val="en-PH"/>
    </w:rPr>
  </w:style>
  <w:style w:type="paragraph" w:customStyle="1" w:styleId="Metter">
    <w:name w:val="Metter"/>
    <w:basedOn w:val="Normal"/>
    <w:qFormat/>
    <w:rsid w:val="003860DC"/>
    <w:pPr>
      <w:spacing w:before="120" w:after="120" w:line="240" w:lineRule="auto"/>
      <w:jc w:val="both"/>
    </w:pPr>
    <w:rPr>
      <w:rFonts w:ascii="Verdana" w:eastAsiaTheme="minorEastAsia" w:hAnsi="Verdana"/>
      <w:sz w:val="20"/>
      <w:szCs w:val="20"/>
      <w:lang w:eastAsia="ja-JP"/>
    </w:rPr>
  </w:style>
  <w:style w:type="paragraph" w:customStyle="1" w:styleId="Qutation">
    <w:name w:val="Qutation"/>
    <w:basedOn w:val="Normal"/>
    <w:qFormat/>
    <w:rsid w:val="003860DC"/>
    <w:pPr>
      <w:widowControl w:val="0"/>
      <w:autoSpaceDE w:val="0"/>
      <w:autoSpaceDN w:val="0"/>
      <w:adjustRightInd w:val="0"/>
      <w:spacing w:before="120" w:after="120" w:line="240" w:lineRule="auto"/>
      <w:ind w:left="504" w:right="504"/>
      <w:jc w:val="both"/>
    </w:pPr>
    <w:rPr>
      <w:rFonts w:ascii="Verdana" w:eastAsiaTheme="minorEastAsia" w:hAnsi="Verdana" w:cs="Times"/>
      <w:i/>
      <w:sz w:val="20"/>
      <w:szCs w:val="20"/>
      <w:lang w:eastAsia="ja-JP"/>
    </w:rPr>
  </w:style>
  <w:style w:type="paragraph" w:customStyle="1" w:styleId="H23G">
    <w:name w:val="_ H_2/3_G"/>
    <w:basedOn w:val="Normal"/>
    <w:next w:val="Normal"/>
    <w:rsid w:val="00D4288D"/>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customStyle="1" w:styleId="SingleTxtG">
    <w:name w:val="_ Single Txt_G"/>
    <w:basedOn w:val="Normal"/>
    <w:link w:val="SingleTxtGChar"/>
    <w:rsid w:val="00D4288D"/>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styleId="BookTitle">
    <w:name w:val="Book Title"/>
    <w:basedOn w:val="DefaultParagraphFont"/>
    <w:uiPriority w:val="99"/>
    <w:qFormat/>
    <w:rsid w:val="007F1433"/>
    <w:rPr>
      <w:b/>
      <w:bCs/>
      <w:smallCaps/>
      <w:spacing w:val="5"/>
    </w:rPr>
  </w:style>
  <w:style w:type="paragraph" w:customStyle="1" w:styleId="Normal1">
    <w:name w:val="Normal1"/>
    <w:rsid w:val="00517CD2"/>
    <w:pPr>
      <w:spacing w:after="0" w:line="276" w:lineRule="auto"/>
    </w:pPr>
    <w:rPr>
      <w:rFonts w:ascii="Arial" w:eastAsia="Arial" w:hAnsi="Arial" w:cs="Arial"/>
      <w:lang w:val="uz-Cyrl-UZ"/>
    </w:rPr>
  </w:style>
  <w:style w:type="paragraph" w:customStyle="1" w:styleId="H1G">
    <w:name w:val="_ H_1_G"/>
    <w:basedOn w:val="Normal"/>
    <w:next w:val="Normal"/>
    <w:qFormat/>
    <w:rsid w:val="00671467"/>
    <w:pPr>
      <w:keepNext/>
      <w:keepLines/>
      <w:tabs>
        <w:tab w:val="right" w:pos="851"/>
      </w:tabs>
      <w:suppressAutoHyphens/>
      <w:spacing w:before="360" w:after="240" w:line="270" w:lineRule="exact"/>
      <w:ind w:left="1134" w:right="1134" w:hanging="1134"/>
      <w:outlineLvl w:val="2"/>
    </w:pPr>
    <w:rPr>
      <w:rFonts w:ascii="Times New Roman" w:eastAsia="SimSun" w:hAnsi="Times New Roman" w:cs="Times New Roman"/>
      <w:b/>
      <w:sz w:val="24"/>
      <w:szCs w:val="20"/>
      <w:lang w:val="en-GB" w:eastAsia="zh-CN"/>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092B7E"/>
    <w:pPr>
      <w:spacing w:line="240" w:lineRule="exact"/>
      <w:jc w:val="both"/>
    </w:pPr>
    <w:rPr>
      <w:vertAlign w:val="superscript"/>
    </w:rPr>
  </w:style>
  <w:style w:type="paragraph" w:customStyle="1" w:styleId="Default">
    <w:name w:val="Default"/>
    <w:rsid w:val="00E472F1"/>
    <w:pPr>
      <w:autoSpaceDE w:val="0"/>
      <w:autoSpaceDN w:val="0"/>
      <w:adjustRightInd w:val="0"/>
      <w:spacing w:after="0" w:line="240" w:lineRule="auto"/>
    </w:pPr>
    <w:rPr>
      <w:rFonts w:ascii="Calibri" w:hAnsi="Calibri" w:cs="Calibri"/>
      <w:color w:val="000000"/>
      <w:sz w:val="24"/>
      <w:szCs w:val="24"/>
    </w:rPr>
  </w:style>
  <w:style w:type="character" w:customStyle="1" w:styleId="SingleTxtGChar">
    <w:name w:val="_ Single Txt_G Char"/>
    <w:link w:val="SingleTxtG"/>
    <w:locked/>
    <w:rsid w:val="00DD4D22"/>
    <w:rPr>
      <w:rFonts w:ascii="Times New Roman" w:eastAsia="SimSun" w:hAnsi="Times New Roman" w:cs="Times New Roman"/>
      <w:sz w:val="20"/>
      <w:szCs w:val="20"/>
      <w:lang w:val="en-GB" w:eastAsia="zh-CN"/>
    </w:rPr>
  </w:style>
  <w:style w:type="character" w:styleId="CommentReference">
    <w:name w:val="annotation reference"/>
    <w:basedOn w:val="DefaultParagraphFont"/>
    <w:uiPriority w:val="99"/>
    <w:semiHidden/>
    <w:unhideWhenUsed/>
    <w:rsid w:val="00150FE5"/>
    <w:rPr>
      <w:sz w:val="16"/>
      <w:szCs w:val="16"/>
    </w:rPr>
  </w:style>
  <w:style w:type="paragraph" w:styleId="CommentText">
    <w:name w:val="annotation text"/>
    <w:basedOn w:val="Normal"/>
    <w:link w:val="CommentTextChar"/>
    <w:uiPriority w:val="99"/>
    <w:semiHidden/>
    <w:unhideWhenUsed/>
    <w:rsid w:val="00150FE5"/>
    <w:pPr>
      <w:spacing w:line="240" w:lineRule="auto"/>
    </w:pPr>
    <w:rPr>
      <w:sz w:val="20"/>
      <w:szCs w:val="20"/>
    </w:rPr>
  </w:style>
  <w:style w:type="character" w:customStyle="1" w:styleId="CommentTextChar">
    <w:name w:val="Comment Text Char"/>
    <w:basedOn w:val="DefaultParagraphFont"/>
    <w:link w:val="CommentText"/>
    <w:uiPriority w:val="99"/>
    <w:semiHidden/>
    <w:rsid w:val="00150FE5"/>
    <w:rPr>
      <w:sz w:val="20"/>
      <w:szCs w:val="20"/>
    </w:rPr>
  </w:style>
  <w:style w:type="paragraph" w:styleId="CommentSubject">
    <w:name w:val="annotation subject"/>
    <w:basedOn w:val="CommentText"/>
    <w:next w:val="CommentText"/>
    <w:link w:val="CommentSubjectChar"/>
    <w:uiPriority w:val="99"/>
    <w:semiHidden/>
    <w:unhideWhenUsed/>
    <w:rsid w:val="00150FE5"/>
    <w:rPr>
      <w:b/>
      <w:bCs/>
    </w:rPr>
  </w:style>
  <w:style w:type="character" w:customStyle="1" w:styleId="CommentSubjectChar">
    <w:name w:val="Comment Subject Char"/>
    <w:basedOn w:val="CommentTextChar"/>
    <w:link w:val="CommentSubject"/>
    <w:uiPriority w:val="99"/>
    <w:semiHidden/>
    <w:rsid w:val="00150FE5"/>
    <w:rPr>
      <w:b/>
      <w:bCs/>
      <w:sz w:val="20"/>
      <w:szCs w:val="20"/>
    </w:rPr>
  </w:style>
  <w:style w:type="paragraph" w:styleId="Revision">
    <w:name w:val="Revision"/>
    <w:hidden/>
    <w:uiPriority w:val="99"/>
    <w:semiHidden/>
    <w:rsid w:val="00D54821"/>
    <w:pPr>
      <w:spacing w:after="0" w:line="240" w:lineRule="auto"/>
    </w:pPr>
  </w:style>
  <w:style w:type="character" w:styleId="UnresolvedMention">
    <w:name w:val="Unresolved Mention"/>
    <w:basedOn w:val="DefaultParagraphFont"/>
    <w:uiPriority w:val="99"/>
    <w:semiHidden/>
    <w:unhideWhenUsed/>
    <w:rsid w:val="00095B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80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csjpak.org" TargetMode="External"/><Relationship Id="rId4" Type="http://schemas.openxmlformats.org/officeDocument/2006/relationships/settings" Target="settings.xml"/><Relationship Id="rId9" Type="http://schemas.openxmlformats.org/officeDocument/2006/relationships/hyperlink" Target="mailto:csjpak@gmail.co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press-releases/2023/01/pakistan-un-experts-urge-action-coerced-religious-conversions-forced-and" TargetMode="External"/><Relationship Id="rId3" Type="http://schemas.openxmlformats.org/officeDocument/2006/relationships/hyperlink" Target="https://www.dawn.com/news/1351121" TargetMode="External"/><Relationship Id="rId7" Type="http://schemas.openxmlformats.org/officeDocument/2006/relationships/hyperlink" Target="https://www.dawn.com/news/1651813" TargetMode="External"/><Relationship Id="rId2" Type="http://schemas.openxmlformats.org/officeDocument/2006/relationships/hyperlink" Target="https://tbinternet.ohchr.org/_layouts/15/treatybodyexternal/Download.aspx?symbolno=CCPR%2FC%2FPAK%2F2&amp;Lang=en" TargetMode="External"/><Relationship Id="rId1" Type="http://schemas.openxmlformats.org/officeDocument/2006/relationships/hyperlink" Target="https://documents-dds-ny.un.org/doc/UNDOC/GEN/G17/246/36/PDF/G1724636.pdf?OpenElement" TargetMode="External"/><Relationship Id="rId6" Type="http://schemas.openxmlformats.org/officeDocument/2006/relationships/hyperlink" Target="https://senate.gov.pk/en/news_content.php?id=3969" TargetMode="External"/><Relationship Id="rId5" Type="http://schemas.openxmlformats.org/officeDocument/2006/relationships/hyperlink" Target="https://www.ucanews.com/news/pakistan-christians-slam-religious-ministrys-seminar/100233" TargetMode="External"/><Relationship Id="rId4" Type="http://schemas.openxmlformats.org/officeDocument/2006/relationships/hyperlink" Target="https://www.pakistancode.gov.pk/english/UY2FqaJw1-apaUY2Fqa-apk%3D-sg-jjjjjjjjjjjjj" TargetMode="External"/><Relationship Id="rId9" Type="http://schemas.openxmlformats.org/officeDocument/2006/relationships/hyperlink" Target="https://www.gov.uk/government/news/uk-sanctions-target-30-corrupt-political-figures-human-rights-violators-and-perpetrators-of-conflict-related-sexual-violence-around-the-wor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BBBD30-A095-4E20-94B6-5497E3452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773</TotalTime>
  <Pages>10</Pages>
  <Words>2458</Words>
  <Characters>14013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Suneel</dc:creator>
  <cp:keywords/>
  <dc:description/>
  <cp:lastModifiedBy>Suneel</cp:lastModifiedBy>
  <cp:revision>110</cp:revision>
  <cp:lastPrinted>2022-12-14T05:59:00Z</cp:lastPrinted>
  <dcterms:created xsi:type="dcterms:W3CDTF">2023-08-11T12:04:00Z</dcterms:created>
  <dcterms:modified xsi:type="dcterms:W3CDTF">2023-08-14T11:25:00Z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958ccaa0-f234-41d9-abbe-acb280e4b9ff</vt:lpwstr>
  </property>
</Properties>
</file>