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DBC43" w14:textId="77777777" w:rsidR="005A1B83" w:rsidRDefault="00CB4E20">
      <w:pPr>
        <w:pStyle w:val="Header"/>
        <w:jc w:val="center"/>
        <w:rPr>
          <w:color w:val="FFFFFF"/>
        </w:rPr>
      </w:pPr>
      <w:r>
        <w:rPr>
          <w:noProof/>
        </w:rPr>
        <w:drawing>
          <wp:anchor distT="0" distB="0" distL="0" distR="0" simplePos="0" relativeHeight="2" behindDoc="0" locked="0" layoutInCell="0" allowOverlap="1" wp14:anchorId="6BA724B6" wp14:editId="06384498">
            <wp:simplePos x="0" y="0"/>
            <wp:positionH relativeFrom="margin">
              <wp:align>center</wp:align>
            </wp:positionH>
            <wp:positionV relativeFrom="paragraph">
              <wp:posOffset>-177800</wp:posOffset>
            </wp:positionV>
            <wp:extent cx="731520" cy="7315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color w:val="FFFFFF"/>
        </w:rPr>
        <w:t>cchr</w:t>
      </w:r>
      <w:proofErr w:type="spellEnd"/>
    </w:p>
    <w:p w14:paraId="01FC2937" w14:textId="77777777" w:rsidR="005A1B83" w:rsidRDefault="005A1B83">
      <w:pPr>
        <w:spacing w:after="120"/>
        <w:jc w:val="center"/>
        <w:rPr>
          <w:b/>
          <w:sz w:val="28"/>
          <w:lang w:val="en-GB"/>
        </w:rPr>
      </w:pPr>
    </w:p>
    <w:p w14:paraId="41C5D269" w14:textId="77777777" w:rsidR="005A1B83" w:rsidRDefault="005A1B83">
      <w:pPr>
        <w:spacing w:after="120"/>
        <w:jc w:val="center"/>
        <w:rPr>
          <w:b/>
          <w:sz w:val="28"/>
          <w:lang w:val="en-GB"/>
        </w:rPr>
      </w:pPr>
    </w:p>
    <w:p w14:paraId="5D25DF29" w14:textId="77777777" w:rsidR="005A1B83" w:rsidRDefault="00CB4E20">
      <w:pPr>
        <w:spacing w:after="120"/>
        <w:jc w:val="center"/>
        <w:rPr>
          <w:b/>
          <w:sz w:val="28"/>
          <w:lang w:val="en-GB"/>
        </w:rPr>
      </w:pPr>
      <w:r>
        <w:rPr>
          <w:b/>
          <w:sz w:val="28"/>
          <w:lang w:val="en-GB"/>
        </w:rPr>
        <w:t>Statement by the Citizens Commission on Human Rights Europe</w:t>
      </w:r>
    </w:p>
    <w:p w14:paraId="10EF10A6" w14:textId="72A9AB0C" w:rsidR="005A1B83" w:rsidRDefault="00CB4E20">
      <w:pPr>
        <w:spacing w:after="120"/>
        <w:jc w:val="center"/>
      </w:pPr>
      <w:r>
        <w:rPr>
          <w:b/>
          <w:sz w:val="28"/>
          <w:lang w:val="en-GB"/>
        </w:rPr>
        <w:t>at the Opening of the 3</w:t>
      </w:r>
      <w:r w:rsidR="00CF0504">
        <w:rPr>
          <w:b/>
          <w:sz w:val="28"/>
          <w:lang w:val="en-GB"/>
        </w:rPr>
        <w:t>5</w:t>
      </w:r>
      <w:r>
        <w:rPr>
          <w:b/>
          <w:sz w:val="28"/>
          <w:vertAlign w:val="superscript"/>
          <w:lang w:val="en-GB"/>
        </w:rPr>
        <w:t>th</w:t>
      </w:r>
      <w:r>
        <w:rPr>
          <w:b/>
          <w:sz w:val="28"/>
          <w:lang w:val="en-GB"/>
        </w:rPr>
        <w:t xml:space="preserve"> session of </w:t>
      </w:r>
    </w:p>
    <w:p w14:paraId="3E5E613C" w14:textId="77777777" w:rsidR="005A1B83" w:rsidRDefault="00CB4E20">
      <w:pPr>
        <w:spacing w:after="120"/>
        <w:jc w:val="center"/>
        <w:rPr>
          <w:b/>
          <w:sz w:val="28"/>
          <w:lang w:val="en-GB"/>
        </w:rPr>
      </w:pPr>
      <w:r>
        <w:rPr>
          <w:b/>
          <w:sz w:val="28"/>
          <w:lang w:val="en-GB"/>
        </w:rPr>
        <w:t>the Committee on the Rights of Persons with Disabilities</w:t>
      </w:r>
    </w:p>
    <w:p w14:paraId="45C505BA" w14:textId="77777777" w:rsidR="005A1B83" w:rsidRDefault="00CB4E20">
      <w:pPr>
        <w:spacing w:after="120"/>
        <w:jc w:val="center"/>
        <w:rPr>
          <w:b/>
          <w:sz w:val="12"/>
          <w:szCs w:val="12"/>
          <w:lang w:val="en-GB"/>
        </w:rPr>
      </w:pPr>
      <w:r>
        <w:rPr>
          <w:b/>
          <w:sz w:val="12"/>
          <w:szCs w:val="12"/>
          <w:lang w:val="en-GB"/>
        </w:rPr>
        <w:t xml:space="preserve">    </w:t>
      </w:r>
    </w:p>
    <w:p w14:paraId="32797CA0" w14:textId="6768AC8A" w:rsidR="005A1B83" w:rsidRDefault="00CF0504">
      <w:pPr>
        <w:spacing w:after="120"/>
        <w:jc w:val="center"/>
      </w:pPr>
      <w:r>
        <w:rPr>
          <w:b/>
          <w:lang w:val="en-GB"/>
        </w:rPr>
        <w:t>12 August 2026</w:t>
      </w:r>
    </w:p>
    <w:p w14:paraId="79AEC79C" w14:textId="77777777" w:rsidR="005A1B83" w:rsidRDefault="005A1B83">
      <w:pPr>
        <w:rPr>
          <w:lang w:val="en-GB"/>
        </w:rPr>
      </w:pPr>
    </w:p>
    <w:p w14:paraId="412CA26F" w14:textId="77777777" w:rsidR="005A1B83" w:rsidRDefault="005A1B83">
      <w:pPr>
        <w:rPr>
          <w:lang w:val="en-GB"/>
        </w:rPr>
      </w:pPr>
    </w:p>
    <w:p w14:paraId="6860526A" w14:textId="7E708E53" w:rsidR="005A1B83" w:rsidRPr="0096507B" w:rsidRDefault="00CB4E20" w:rsidP="007F18B6">
      <w:pPr>
        <w:spacing w:after="120" w:line="23" w:lineRule="atLeast"/>
        <w:ind w:right="86"/>
        <w:jc w:val="both"/>
      </w:pPr>
      <w:r w:rsidRPr="0096507B">
        <w:rPr>
          <w:rFonts w:ascii="Arial" w:hAnsi="Arial"/>
          <w:color w:val="000000"/>
        </w:rPr>
        <w:t>Dear Chair, distinguished experts of the Committee on the Rights of Persons with Disabilities,</w:t>
      </w:r>
      <w:r w:rsidR="00AE4616" w:rsidRPr="0096507B">
        <w:rPr>
          <w:rFonts w:ascii="Arial" w:hAnsi="Arial"/>
        </w:rPr>
        <w:t xml:space="preserve"> </w:t>
      </w:r>
      <w:r w:rsidRPr="0096507B">
        <w:rPr>
          <w:rFonts w:ascii="Arial" w:hAnsi="Arial"/>
          <w:color w:val="000000"/>
        </w:rPr>
        <w:t>and everyone else,</w:t>
      </w:r>
      <w:r w:rsidR="006D525D" w:rsidRPr="0096507B">
        <w:rPr>
          <w:rFonts w:ascii="Arial" w:hAnsi="Arial"/>
        </w:rPr>
        <w:t xml:space="preserve"> </w:t>
      </w:r>
    </w:p>
    <w:p w14:paraId="5246A165" w14:textId="76A2425C" w:rsidR="005A1B83" w:rsidRPr="0096507B" w:rsidRDefault="00CB4E20" w:rsidP="007F18B6">
      <w:pPr>
        <w:spacing w:after="120" w:line="23" w:lineRule="atLeast"/>
        <w:ind w:right="86" w:firstLine="230"/>
        <w:jc w:val="both"/>
        <w:rPr>
          <w:rFonts w:ascii="Arial" w:hAnsi="Arial"/>
          <w:color w:val="000000"/>
        </w:rPr>
      </w:pPr>
      <w:r w:rsidRPr="0096507B">
        <w:rPr>
          <w:rFonts w:ascii="Arial" w:hAnsi="Arial"/>
          <w:color w:val="000000"/>
        </w:rPr>
        <w:t>My name is Torsten Hjelmar</w:t>
      </w:r>
      <w:r w:rsidR="00AE4616" w:rsidRPr="0096507B">
        <w:rPr>
          <w:rFonts w:ascii="Arial" w:hAnsi="Arial"/>
        </w:rPr>
        <w:t xml:space="preserve"> </w:t>
      </w:r>
      <w:r w:rsidRPr="0096507B">
        <w:rPr>
          <w:rFonts w:ascii="Arial" w:hAnsi="Arial"/>
          <w:color w:val="000000"/>
        </w:rPr>
        <w:t>and I speak here as the Coordinator for the Citizens Commission on Human Rights Europe,</w:t>
      </w:r>
      <w:r w:rsidR="00AE4616" w:rsidRPr="0096507B">
        <w:rPr>
          <w:rFonts w:ascii="Arial" w:hAnsi="Arial"/>
        </w:rPr>
        <w:t xml:space="preserve"> </w:t>
      </w:r>
      <w:r w:rsidRPr="0096507B">
        <w:rPr>
          <w:rFonts w:ascii="Arial" w:hAnsi="Arial"/>
          <w:color w:val="000000"/>
        </w:rPr>
        <w:t>or CCHR for short.</w:t>
      </w:r>
      <w:r w:rsidR="00AE4616" w:rsidRPr="0096507B">
        <w:rPr>
          <w:rFonts w:ascii="Arial" w:hAnsi="Arial"/>
        </w:rPr>
        <w:t xml:space="preserve"> </w:t>
      </w:r>
    </w:p>
    <w:p w14:paraId="41190B09" w14:textId="267CCD7B" w:rsidR="00737EF1" w:rsidRPr="0096507B" w:rsidRDefault="00737EF1" w:rsidP="007F18B6">
      <w:pPr>
        <w:spacing w:after="120" w:line="23" w:lineRule="atLeast"/>
        <w:ind w:right="86" w:firstLine="230"/>
        <w:jc w:val="both"/>
        <w:rPr>
          <w:rFonts w:ascii="Arial" w:hAnsi="Arial"/>
          <w:color w:val="000000"/>
        </w:rPr>
      </w:pPr>
      <w:r w:rsidRPr="0096507B">
        <w:rPr>
          <w:rFonts w:ascii="Arial" w:hAnsi="Arial"/>
          <w:color w:val="000000"/>
        </w:rPr>
        <w:t xml:space="preserve">This is an update on the latest developments and handling of the drafted possible new Additional Protocol to the </w:t>
      </w:r>
      <w:r w:rsidR="00B2503C" w:rsidRPr="0096507B">
        <w:rPr>
          <w:rFonts w:ascii="Arial" w:hAnsi="Arial"/>
          <w:color w:val="000000"/>
        </w:rPr>
        <w:t xml:space="preserve">Council of Europe’s </w:t>
      </w:r>
      <w:r w:rsidRPr="0096507B">
        <w:rPr>
          <w:rFonts w:ascii="Arial" w:hAnsi="Arial"/>
          <w:color w:val="000000"/>
        </w:rPr>
        <w:t>Oviedo Convention.</w:t>
      </w:r>
    </w:p>
    <w:p w14:paraId="0F1F8EF5" w14:textId="641A562D" w:rsidR="00737EF1" w:rsidRPr="0096507B" w:rsidRDefault="00737EF1" w:rsidP="007F18B6">
      <w:pPr>
        <w:spacing w:after="120" w:line="23" w:lineRule="atLeast"/>
        <w:ind w:right="86" w:firstLine="230"/>
        <w:jc w:val="both"/>
        <w:rPr>
          <w:rFonts w:ascii="Arial" w:hAnsi="Arial"/>
        </w:rPr>
      </w:pPr>
      <w:r w:rsidRPr="0096507B">
        <w:rPr>
          <w:rFonts w:ascii="Arial" w:hAnsi="Arial"/>
        </w:rPr>
        <w:t>That we now once again have to update on this</w:t>
      </w:r>
      <w:r w:rsidR="00AE4616" w:rsidRPr="0096507B">
        <w:rPr>
          <w:rFonts w:ascii="Arial" w:hAnsi="Arial"/>
        </w:rPr>
        <w:t xml:space="preserve"> </w:t>
      </w:r>
      <w:r w:rsidRPr="0096507B">
        <w:rPr>
          <w:rFonts w:ascii="Arial" w:hAnsi="Arial"/>
        </w:rPr>
        <w:t>is not because everything is going well,</w:t>
      </w:r>
      <w:r w:rsidR="00AE4616" w:rsidRPr="0096507B">
        <w:rPr>
          <w:rFonts w:ascii="Arial" w:hAnsi="Arial"/>
        </w:rPr>
        <w:t xml:space="preserve"> </w:t>
      </w:r>
      <w:r w:rsidRPr="0096507B">
        <w:rPr>
          <w:rFonts w:ascii="Arial" w:hAnsi="Arial"/>
        </w:rPr>
        <w:t xml:space="preserve">but </w:t>
      </w:r>
      <w:r w:rsidR="00A402AC" w:rsidRPr="0096507B">
        <w:rPr>
          <w:rFonts w:ascii="Arial" w:hAnsi="Arial"/>
        </w:rPr>
        <w:t>we</w:t>
      </w:r>
      <w:r w:rsidRPr="0096507B">
        <w:rPr>
          <w:rFonts w:ascii="Arial" w:hAnsi="Arial"/>
        </w:rPr>
        <w:t xml:space="preserve"> will end of</w:t>
      </w:r>
      <w:r w:rsidR="00B2503C" w:rsidRPr="0096507B">
        <w:rPr>
          <w:rFonts w:ascii="Arial" w:hAnsi="Arial"/>
        </w:rPr>
        <w:t>f</w:t>
      </w:r>
      <w:r w:rsidRPr="0096507B">
        <w:rPr>
          <w:rFonts w:ascii="Arial" w:hAnsi="Arial"/>
        </w:rPr>
        <w:t xml:space="preserve"> stating that there seem to be a significant improved recognition of the CRPD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/>
        </w:rPr>
        <w:t>and acceptance of it among European states.</w:t>
      </w:r>
    </w:p>
    <w:p w14:paraId="109ABA3E" w14:textId="2FF79715" w:rsidR="00C3589E" w:rsidRPr="0096507B" w:rsidRDefault="00FA48C8" w:rsidP="007F18B6">
      <w:pPr>
        <w:spacing w:after="120" w:line="23" w:lineRule="atLeast"/>
        <w:ind w:right="86" w:firstLine="230"/>
        <w:jc w:val="both"/>
        <w:rPr>
          <w:rFonts w:ascii="Arial" w:hAnsi="Arial"/>
        </w:rPr>
      </w:pPr>
      <w:r w:rsidRPr="0096507B">
        <w:rPr>
          <w:rFonts w:ascii="Arial" w:hAnsi="Arial"/>
        </w:rPr>
        <w:t>When reading the CRPD itself, the General comments, the guideline</w:t>
      </w:r>
      <w:r w:rsidR="00A034F6" w:rsidRPr="0096507B">
        <w:rPr>
          <w:rFonts w:ascii="Arial" w:hAnsi="Arial"/>
        </w:rPr>
        <w:t>s</w:t>
      </w:r>
      <w:r w:rsidRPr="0096507B">
        <w:rPr>
          <w:rFonts w:ascii="Arial" w:hAnsi="Arial"/>
        </w:rPr>
        <w:t xml:space="preserve"> on article 14 etc.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/>
        </w:rPr>
        <w:t>it</w:t>
      </w:r>
      <w:r w:rsidR="00B2503C" w:rsidRPr="0096507B">
        <w:rPr>
          <w:rFonts w:ascii="Arial" w:hAnsi="Arial"/>
        </w:rPr>
        <w:t> </w:t>
      </w:r>
      <w:r w:rsidRPr="0096507B">
        <w:rPr>
          <w:rFonts w:ascii="Arial" w:hAnsi="Arial"/>
        </w:rPr>
        <w:t>should leave no doubts</w:t>
      </w:r>
      <w:r w:rsidR="00C3589E" w:rsidRPr="0096507B">
        <w:rPr>
          <w:rFonts w:ascii="Arial" w:hAnsi="Arial"/>
        </w:rPr>
        <w:t xml:space="preserve"> that the possible new Additional Protocol violates the text and spirit of the CRPD</w:t>
      </w:r>
      <w:r w:rsidRPr="0096507B">
        <w:rPr>
          <w:rFonts w:ascii="Arial" w:hAnsi="Arial"/>
        </w:rPr>
        <w:t>,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/>
        </w:rPr>
        <w:t>but what we are facing in the Council of Europe is not objective thinking</w:t>
      </w:r>
      <w:r w:rsidR="00736756" w:rsidRPr="0096507B">
        <w:rPr>
          <w:rFonts w:ascii="Arial" w:hAnsi="Arial"/>
        </w:rPr>
        <w:t xml:space="preserve"> and factually considering international human rights law</w:t>
      </w:r>
      <w:r w:rsidRPr="0096507B">
        <w:rPr>
          <w:rFonts w:ascii="Arial" w:hAnsi="Arial"/>
        </w:rPr>
        <w:t>.</w:t>
      </w:r>
      <w:r w:rsidR="006D525D" w:rsidRPr="0096507B">
        <w:rPr>
          <w:rFonts w:ascii="Arial" w:hAnsi="Arial"/>
        </w:rPr>
        <w:t xml:space="preserve"> </w:t>
      </w:r>
    </w:p>
    <w:p w14:paraId="61AD1253" w14:textId="6E6F5DBD" w:rsidR="00C3589E" w:rsidRPr="0096507B" w:rsidRDefault="00C3589E" w:rsidP="007F18B6">
      <w:pPr>
        <w:spacing w:after="120" w:line="23" w:lineRule="atLeast"/>
        <w:ind w:right="86" w:firstLine="230"/>
        <w:jc w:val="both"/>
        <w:rPr>
          <w:rFonts w:ascii="Arial" w:hAnsi="Arial" w:cs="Arial"/>
          <w:lang w:val="en-GB"/>
        </w:rPr>
      </w:pPr>
      <w:r w:rsidRPr="0096507B">
        <w:rPr>
          <w:rFonts w:ascii="Arial" w:hAnsi="Arial"/>
        </w:rPr>
        <w:t>F</w:t>
      </w:r>
      <w:r w:rsidR="00FA48C8" w:rsidRPr="0096507B">
        <w:rPr>
          <w:rFonts w:ascii="Arial" w:hAnsi="Arial"/>
        </w:rPr>
        <w:t>ollowing the unanimous vote of</w:t>
      </w:r>
      <w:r w:rsidR="00B2503C" w:rsidRPr="0096507B">
        <w:rPr>
          <w:rFonts w:ascii="Arial" w:hAnsi="Arial"/>
        </w:rPr>
        <w:t> </w:t>
      </w:r>
      <w:r w:rsidR="00FA48C8" w:rsidRPr="0096507B">
        <w:rPr>
          <w:rFonts w:ascii="Arial" w:hAnsi="Arial"/>
        </w:rPr>
        <w:t>the Parliamentary Assembly of</w:t>
      </w:r>
      <w:r w:rsidR="00CB4E20" w:rsidRPr="0096507B">
        <w:rPr>
          <w:rFonts w:ascii="Arial" w:hAnsi="Arial"/>
        </w:rPr>
        <w:t> </w:t>
      </w:r>
      <w:r w:rsidR="00FA48C8" w:rsidRPr="0096507B">
        <w:rPr>
          <w:rFonts w:ascii="Arial" w:hAnsi="Arial"/>
        </w:rPr>
        <w:t xml:space="preserve">the Council of Europe </w:t>
      </w:r>
      <w:r w:rsidR="00B2503C" w:rsidRPr="0096507B">
        <w:rPr>
          <w:rFonts w:ascii="Arial" w:hAnsi="Arial"/>
        </w:rPr>
        <w:t>in January 2026</w:t>
      </w:r>
      <w:r w:rsidR="006D525D" w:rsidRPr="0096507B">
        <w:rPr>
          <w:rFonts w:ascii="Arial" w:hAnsi="Arial"/>
        </w:rPr>
        <w:t xml:space="preserve"> that was </w:t>
      </w:r>
      <w:r w:rsidR="00FA48C8" w:rsidRPr="0096507B">
        <w:rPr>
          <w:rFonts w:ascii="Arial" w:hAnsi="Arial"/>
        </w:rPr>
        <w:t>rejecting the drafted Additional Protocol</w:t>
      </w:r>
      <w:r w:rsidR="006D525D" w:rsidRPr="0096507B">
        <w:rPr>
          <w:rFonts w:ascii="Arial" w:hAnsi="Arial"/>
        </w:rPr>
        <w:t xml:space="preserve"> </w:t>
      </w:r>
      <w:r w:rsidR="00FA48C8" w:rsidRPr="0096507B">
        <w:rPr>
          <w:rFonts w:ascii="Arial" w:hAnsi="Arial"/>
        </w:rPr>
        <w:t xml:space="preserve">the Secretariat of the </w:t>
      </w:r>
      <w:r w:rsidR="005318A9" w:rsidRPr="0096507B">
        <w:rPr>
          <w:rFonts w:ascii="Arial" w:hAnsi="Arial"/>
        </w:rPr>
        <w:t xml:space="preserve">Council’s </w:t>
      </w:r>
      <w:r w:rsidR="00FA48C8" w:rsidRPr="0096507B">
        <w:rPr>
          <w:rFonts w:ascii="Arial" w:hAnsi="Arial"/>
        </w:rPr>
        <w:t>decision-making body, the Ministers’ Deputies</w:t>
      </w:r>
      <w:r w:rsidR="00A034F6" w:rsidRPr="0096507B">
        <w:rPr>
          <w:rFonts w:ascii="Arial" w:hAnsi="Arial"/>
        </w:rPr>
        <w:t>,</w:t>
      </w:r>
      <w:r w:rsidR="00FA48C8" w:rsidRPr="0096507B">
        <w:rPr>
          <w:rFonts w:ascii="Arial" w:hAnsi="Arial"/>
        </w:rPr>
        <w:t xml:space="preserve"> </w:t>
      </w:r>
      <w:r w:rsidR="00F8069D" w:rsidRPr="0096507B">
        <w:rPr>
          <w:rFonts w:ascii="Arial" w:hAnsi="Arial"/>
        </w:rPr>
        <w:t>commissioned a confidential study</w:t>
      </w:r>
      <w:bookmarkStart w:id="0" w:name="_Hlk237271874"/>
      <w:r w:rsidR="00AE4616" w:rsidRPr="0096507B">
        <w:rPr>
          <w:rFonts w:ascii="Arial" w:hAnsi="Arial"/>
        </w:rPr>
        <w:t xml:space="preserve"> </w:t>
      </w:r>
      <w:bookmarkEnd w:id="0"/>
      <w:r w:rsidR="00F8069D" w:rsidRPr="0096507B">
        <w:rPr>
          <w:rFonts w:ascii="Arial" w:hAnsi="Arial"/>
        </w:rPr>
        <w:t xml:space="preserve">on the </w:t>
      </w:r>
      <w:r w:rsidR="00F8069D" w:rsidRPr="0096507B">
        <w:rPr>
          <w:rFonts w:ascii="Arial" w:hAnsi="Arial" w:cs="Arial"/>
          <w:lang w:val="en-GB"/>
        </w:rPr>
        <w:t>CRPD and the compatibility of the Additional protocol to it.</w:t>
      </w:r>
      <w:r w:rsidR="006D525D" w:rsidRPr="0096507B">
        <w:rPr>
          <w:rFonts w:ascii="Arial" w:hAnsi="Arial"/>
        </w:rPr>
        <w:t xml:space="preserve"> </w:t>
      </w:r>
    </w:p>
    <w:p w14:paraId="35F7B53E" w14:textId="782BBC21" w:rsidR="00F8069D" w:rsidRPr="0096507B" w:rsidRDefault="00F8069D" w:rsidP="007F18B6">
      <w:pPr>
        <w:spacing w:after="120" w:line="23" w:lineRule="atLeast"/>
        <w:ind w:right="86" w:firstLine="230"/>
        <w:jc w:val="both"/>
        <w:rPr>
          <w:rFonts w:ascii="Arial" w:hAnsi="Arial" w:cs="Arial"/>
          <w:lang w:val="en-GB"/>
        </w:rPr>
      </w:pPr>
      <w:r w:rsidRPr="0096507B">
        <w:rPr>
          <w:rFonts w:ascii="Arial" w:hAnsi="Arial" w:cs="Arial"/>
          <w:lang w:val="en-GB"/>
        </w:rPr>
        <w:t xml:space="preserve">This legal analysis while it may not be </w:t>
      </w:r>
      <w:r w:rsidR="00736756" w:rsidRPr="0096507B">
        <w:rPr>
          <w:rFonts w:ascii="Arial" w:hAnsi="Arial" w:cs="Arial"/>
          <w:lang w:val="en-GB"/>
        </w:rPr>
        <w:t xml:space="preserve">openly </w:t>
      </w:r>
      <w:r w:rsidRPr="0096507B">
        <w:rPr>
          <w:rFonts w:ascii="Arial" w:hAnsi="Arial" w:cs="Arial"/>
          <w:lang w:val="en-GB"/>
        </w:rPr>
        <w:t>stated is meant to defend the possibility of a new Additional protocol, in violation of the CRPD and undermin</w:t>
      </w:r>
      <w:r w:rsidR="00B2503C" w:rsidRPr="0096507B">
        <w:rPr>
          <w:rFonts w:ascii="Arial" w:hAnsi="Arial" w:cs="Arial"/>
          <w:lang w:val="en-GB"/>
        </w:rPr>
        <w:t>ing</w:t>
      </w:r>
      <w:r w:rsidRPr="0096507B">
        <w:rPr>
          <w:rFonts w:ascii="Arial" w:hAnsi="Arial" w:cs="Arial"/>
          <w:lang w:val="en-GB"/>
        </w:rPr>
        <w:t xml:space="preserve"> the paradigm shift initiated by it.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 w:cs="Arial"/>
          <w:lang w:val="en-GB"/>
        </w:rPr>
        <w:t xml:space="preserve">The </w:t>
      </w:r>
      <w:r w:rsidR="00FC27FF" w:rsidRPr="0096507B">
        <w:rPr>
          <w:rFonts w:ascii="Arial" w:hAnsi="Arial" w:cs="Arial"/>
          <w:lang w:val="en-GB"/>
        </w:rPr>
        <w:t xml:space="preserve">commissioned legal </w:t>
      </w:r>
      <w:r w:rsidRPr="0096507B">
        <w:rPr>
          <w:rFonts w:ascii="Arial" w:hAnsi="Arial" w:cs="Arial"/>
          <w:lang w:val="en-GB"/>
        </w:rPr>
        <w:t>analysis for this purpose does not consider all required UN documents on the CRPD</w:t>
      </w:r>
      <w:r w:rsidR="005318A9" w:rsidRPr="0096507B">
        <w:rPr>
          <w:rFonts w:ascii="Arial" w:hAnsi="Arial" w:cs="Arial"/>
          <w:lang w:val="en-GB"/>
        </w:rPr>
        <w:t>.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 w:cs="Arial"/>
          <w:lang w:val="en-GB"/>
        </w:rPr>
        <w:t xml:space="preserve">The work </w:t>
      </w:r>
      <w:r w:rsidR="00254D97" w:rsidRPr="0096507B">
        <w:rPr>
          <w:rFonts w:ascii="Arial" w:hAnsi="Arial" w:cs="Arial"/>
          <w:lang w:val="en-GB"/>
        </w:rPr>
        <w:t xml:space="preserve">on it </w:t>
      </w:r>
      <w:r w:rsidRPr="0096507B">
        <w:rPr>
          <w:rFonts w:ascii="Arial" w:hAnsi="Arial" w:cs="Arial"/>
          <w:lang w:val="en-GB"/>
        </w:rPr>
        <w:t>was even kept secret from the CRPD Committee.</w:t>
      </w:r>
    </w:p>
    <w:p w14:paraId="5BC0C5E9" w14:textId="0091079B" w:rsidR="00A034F6" w:rsidRPr="0096507B" w:rsidRDefault="00F8069D" w:rsidP="007F18B6">
      <w:pPr>
        <w:spacing w:after="120" w:line="23" w:lineRule="atLeast"/>
        <w:ind w:right="86" w:firstLine="230"/>
        <w:jc w:val="both"/>
        <w:rPr>
          <w:rFonts w:ascii="Arial" w:hAnsi="Arial" w:cs="Arial"/>
          <w:lang w:val="en-GB"/>
        </w:rPr>
      </w:pPr>
      <w:r w:rsidRPr="0096507B">
        <w:rPr>
          <w:rFonts w:ascii="Arial" w:hAnsi="Arial" w:cs="Arial"/>
          <w:lang w:val="en-GB"/>
        </w:rPr>
        <w:t xml:space="preserve">And this confidential text </w:t>
      </w:r>
      <w:r w:rsidR="00B2503C" w:rsidRPr="0096507B">
        <w:rPr>
          <w:rFonts w:ascii="Arial" w:hAnsi="Arial" w:cs="Arial"/>
          <w:lang w:val="en-GB"/>
        </w:rPr>
        <w:t xml:space="preserve">written </w:t>
      </w:r>
      <w:r w:rsidRPr="0096507B">
        <w:rPr>
          <w:rFonts w:ascii="Arial" w:hAnsi="Arial" w:cs="Arial"/>
          <w:lang w:val="en-GB"/>
        </w:rPr>
        <w:t>by a single professor from the Potsdam University in Berlin concluded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 w:cs="Arial"/>
          <w:lang w:val="en-GB"/>
        </w:rPr>
        <w:t>that the draft Additional Protocol cannot be regarded as being precluded by, or running counter to, the CRPD.</w:t>
      </w:r>
      <w:r w:rsidR="006D525D" w:rsidRPr="0096507B">
        <w:rPr>
          <w:rFonts w:ascii="Arial" w:hAnsi="Arial"/>
        </w:rPr>
        <w:t xml:space="preserve"> </w:t>
      </w:r>
    </w:p>
    <w:p w14:paraId="4ABFC660" w14:textId="56DD7E8E" w:rsidR="00F8069D" w:rsidRPr="0096507B" w:rsidRDefault="00F8069D" w:rsidP="007F18B6">
      <w:pPr>
        <w:spacing w:after="120" w:line="23" w:lineRule="atLeast"/>
        <w:ind w:right="86" w:firstLine="230"/>
        <w:jc w:val="both"/>
        <w:rPr>
          <w:rFonts w:ascii="Arial" w:hAnsi="Arial"/>
        </w:rPr>
      </w:pPr>
      <w:r w:rsidRPr="0096507B">
        <w:rPr>
          <w:rFonts w:ascii="Arial" w:hAnsi="Arial" w:cs="Arial"/>
          <w:lang w:val="en-GB"/>
        </w:rPr>
        <w:t>It was presented to the Council of Europe’s Ministers’ Deputies</w:t>
      </w:r>
      <w:r w:rsidR="00986BF2" w:rsidRPr="0096507B">
        <w:rPr>
          <w:rFonts w:ascii="Arial" w:hAnsi="Arial" w:cs="Arial"/>
          <w:lang w:val="en-GB"/>
        </w:rPr>
        <w:t xml:space="preserve"> in May prior to the Deputies first meeting in this</w:t>
      </w:r>
      <w:r w:rsidR="00CB4E20" w:rsidRPr="0096507B">
        <w:rPr>
          <w:rFonts w:ascii="Arial" w:hAnsi="Arial" w:cs="Arial"/>
          <w:lang w:val="en-GB"/>
        </w:rPr>
        <w:t> </w:t>
      </w:r>
      <w:r w:rsidR="00986BF2" w:rsidRPr="0096507B">
        <w:rPr>
          <w:rFonts w:ascii="Arial" w:hAnsi="Arial" w:cs="Arial"/>
          <w:lang w:val="en-GB"/>
        </w:rPr>
        <w:t xml:space="preserve">final </w:t>
      </w:r>
      <w:r w:rsidR="00A034F6" w:rsidRPr="0096507B">
        <w:rPr>
          <w:rFonts w:ascii="Arial" w:hAnsi="Arial" w:cs="Arial"/>
          <w:lang w:val="en-GB"/>
        </w:rPr>
        <w:t xml:space="preserve">stage of the </w:t>
      </w:r>
      <w:r w:rsidR="00986BF2" w:rsidRPr="0096507B">
        <w:rPr>
          <w:rFonts w:ascii="Arial" w:hAnsi="Arial" w:cs="Arial"/>
          <w:lang w:val="en-GB"/>
        </w:rPr>
        <w:t>review process.</w:t>
      </w:r>
    </w:p>
    <w:p w14:paraId="1B223141" w14:textId="62D2DA7A" w:rsidR="00F8069D" w:rsidRPr="0096507B" w:rsidRDefault="00986BF2" w:rsidP="007F18B6">
      <w:pPr>
        <w:spacing w:after="120" w:line="23" w:lineRule="atLeast"/>
        <w:ind w:right="86" w:firstLine="230"/>
        <w:jc w:val="both"/>
        <w:rPr>
          <w:rFonts w:ascii="Arial" w:hAnsi="Arial"/>
          <w:color w:val="000000"/>
        </w:rPr>
      </w:pPr>
      <w:r w:rsidRPr="0096507B">
        <w:rPr>
          <w:rFonts w:ascii="Arial" w:hAnsi="Arial"/>
          <w:color w:val="000000"/>
        </w:rPr>
        <w:t>Of course,</w:t>
      </w:r>
      <w:r w:rsidR="00F8069D" w:rsidRPr="0096507B">
        <w:rPr>
          <w:rFonts w:ascii="Arial" w:hAnsi="Arial"/>
          <w:color w:val="000000"/>
        </w:rPr>
        <w:t xml:space="preserve"> a lot of advocacy</w:t>
      </w:r>
      <w:r w:rsidRPr="0096507B">
        <w:rPr>
          <w:rFonts w:ascii="Arial" w:hAnsi="Arial"/>
          <w:color w:val="000000"/>
        </w:rPr>
        <w:t xml:space="preserve"> efforts</w:t>
      </w:r>
      <w:r w:rsidR="00F8069D" w:rsidRPr="0096507B">
        <w:rPr>
          <w:rFonts w:ascii="Arial" w:hAnsi="Arial"/>
          <w:color w:val="000000"/>
        </w:rPr>
        <w:t xml:space="preserve"> was done by many </w:t>
      </w:r>
      <w:r w:rsidRPr="0096507B">
        <w:rPr>
          <w:rFonts w:ascii="Arial" w:hAnsi="Arial"/>
          <w:color w:val="000000"/>
        </w:rPr>
        <w:t>groups prior to this meeting.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/>
          <w:color w:val="000000"/>
        </w:rPr>
        <w:t>And the result was that at the 27 May meeting of the Ministers’ Deputies there were two widely opposing viewpoints on the Additional protocol.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 w:cs="Arial"/>
          <w:lang w:val="en-GB"/>
        </w:rPr>
        <w:t>No final decision could be made,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 w:cs="Arial"/>
          <w:lang w:val="en-GB"/>
        </w:rPr>
        <w:t xml:space="preserve">and the only thing that was clear, was that the drafted version of the Additional protocol </w:t>
      </w:r>
      <w:r w:rsidR="00CE402C" w:rsidRPr="0096507B">
        <w:rPr>
          <w:rFonts w:ascii="Arial" w:hAnsi="Arial" w:cs="Arial"/>
          <w:lang w:val="en-GB"/>
        </w:rPr>
        <w:t>c</w:t>
      </w:r>
      <w:r w:rsidRPr="0096507B">
        <w:rPr>
          <w:rFonts w:ascii="Arial" w:hAnsi="Arial" w:cs="Arial"/>
          <w:lang w:val="en-GB"/>
        </w:rPr>
        <w:t>ould not be approved as it was written.</w:t>
      </w:r>
      <w:r w:rsidR="006D525D" w:rsidRPr="0096507B">
        <w:rPr>
          <w:rFonts w:ascii="Arial" w:hAnsi="Arial"/>
        </w:rPr>
        <w:t xml:space="preserve"> </w:t>
      </w:r>
    </w:p>
    <w:p w14:paraId="75493368" w14:textId="40B61CA9" w:rsidR="00A402AC" w:rsidRPr="0096507B" w:rsidRDefault="00986BF2" w:rsidP="007F18B6">
      <w:pPr>
        <w:spacing w:after="120" w:line="23" w:lineRule="atLeast"/>
        <w:ind w:right="86" w:firstLine="230"/>
        <w:jc w:val="both"/>
        <w:rPr>
          <w:rFonts w:ascii="Arial" w:hAnsi="Arial" w:cs="Arial"/>
          <w:lang w:val="en-GB"/>
        </w:rPr>
      </w:pPr>
      <w:r w:rsidRPr="0096507B">
        <w:rPr>
          <w:rFonts w:ascii="Arial" w:hAnsi="Arial"/>
          <w:color w:val="000000"/>
        </w:rPr>
        <w:t>The confidential text</w:t>
      </w:r>
      <w:r w:rsidR="00736756" w:rsidRPr="0096507B">
        <w:rPr>
          <w:rFonts w:ascii="Arial" w:hAnsi="Arial"/>
          <w:color w:val="000000"/>
        </w:rPr>
        <w:t xml:space="preserve"> </w:t>
      </w:r>
      <w:r w:rsidRPr="0096507B">
        <w:rPr>
          <w:rFonts w:ascii="Arial" w:hAnsi="Arial"/>
          <w:color w:val="000000"/>
        </w:rPr>
        <w:t>was then used to argue for a revision of the draft Additional protocol</w:t>
      </w:r>
      <w:r w:rsidR="00751DAD" w:rsidRPr="0096507B">
        <w:rPr>
          <w:rFonts w:ascii="Arial" w:hAnsi="Arial"/>
          <w:color w:val="000000"/>
        </w:rPr>
        <w:t>.</w:t>
      </w:r>
      <w:r w:rsidR="006D525D" w:rsidRPr="0096507B">
        <w:rPr>
          <w:rFonts w:ascii="Arial" w:hAnsi="Arial"/>
        </w:rPr>
        <w:t xml:space="preserve"> </w:t>
      </w:r>
      <w:r w:rsidR="00751DAD" w:rsidRPr="0096507B">
        <w:rPr>
          <w:rFonts w:ascii="Arial" w:hAnsi="Arial"/>
          <w:color w:val="000000"/>
        </w:rPr>
        <w:t xml:space="preserve">The purpose was </w:t>
      </w:r>
      <w:r w:rsidRPr="0096507B">
        <w:rPr>
          <w:rFonts w:ascii="Arial" w:hAnsi="Arial"/>
          <w:color w:val="000000"/>
        </w:rPr>
        <w:t xml:space="preserve">not to aligned </w:t>
      </w:r>
      <w:r w:rsidR="00751DAD" w:rsidRPr="0096507B">
        <w:rPr>
          <w:rFonts w:ascii="Arial" w:hAnsi="Arial"/>
          <w:color w:val="000000"/>
        </w:rPr>
        <w:t xml:space="preserve">it </w:t>
      </w:r>
      <w:r w:rsidRPr="0096507B">
        <w:rPr>
          <w:rFonts w:ascii="Arial" w:hAnsi="Arial"/>
          <w:color w:val="000000"/>
        </w:rPr>
        <w:t>with the</w:t>
      </w:r>
      <w:r w:rsidR="00CB4E20" w:rsidRPr="0096507B">
        <w:rPr>
          <w:rFonts w:ascii="Arial" w:hAnsi="Arial"/>
          <w:color w:val="000000"/>
        </w:rPr>
        <w:t> </w:t>
      </w:r>
      <w:r w:rsidRPr="0096507B">
        <w:rPr>
          <w:rFonts w:ascii="Arial" w:hAnsi="Arial"/>
          <w:color w:val="000000"/>
        </w:rPr>
        <w:t xml:space="preserve">CRPD, </w:t>
      </w:r>
      <w:r w:rsidR="00F43940" w:rsidRPr="0096507B">
        <w:rPr>
          <w:rFonts w:ascii="Arial" w:hAnsi="Arial"/>
          <w:color w:val="000000"/>
        </w:rPr>
        <w:t xml:space="preserve">which is impossible, </w:t>
      </w:r>
      <w:r w:rsidRPr="0096507B">
        <w:rPr>
          <w:rFonts w:ascii="Arial" w:hAnsi="Arial"/>
          <w:color w:val="000000"/>
        </w:rPr>
        <w:t xml:space="preserve">but to </w:t>
      </w:r>
      <w:r w:rsidRPr="0096507B">
        <w:rPr>
          <w:rFonts w:ascii="Arial" w:hAnsi="Arial" w:cs="Arial"/>
          <w:lang w:val="en-GB"/>
        </w:rPr>
        <w:t>reflect the reality of existing regulations in Europe on involuntary measures in psychiatry,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 w:cs="Arial"/>
          <w:lang w:val="en-GB"/>
        </w:rPr>
        <w:t>with the view of strengthening the procedural safeguards</w:t>
      </w:r>
      <w:r w:rsidR="00751DAD" w:rsidRPr="0096507B">
        <w:rPr>
          <w:rFonts w:ascii="Arial" w:hAnsi="Arial" w:cs="Arial"/>
          <w:lang w:val="en-GB"/>
        </w:rPr>
        <w:t>.</w:t>
      </w:r>
      <w:r w:rsidR="006D525D" w:rsidRPr="0096507B">
        <w:rPr>
          <w:rFonts w:ascii="Arial" w:hAnsi="Arial"/>
        </w:rPr>
        <w:t xml:space="preserve"> </w:t>
      </w:r>
    </w:p>
    <w:p w14:paraId="18A92E08" w14:textId="59621B0F" w:rsidR="00986BF2" w:rsidRPr="0096507B" w:rsidRDefault="00F43940" w:rsidP="007F18B6">
      <w:pPr>
        <w:spacing w:after="120" w:line="23" w:lineRule="atLeast"/>
        <w:ind w:right="86" w:firstLine="230"/>
        <w:jc w:val="both"/>
        <w:rPr>
          <w:rFonts w:ascii="Arial" w:hAnsi="Arial" w:cs="Arial"/>
          <w:lang w:val="en-GB"/>
        </w:rPr>
      </w:pPr>
      <w:r w:rsidRPr="0096507B">
        <w:rPr>
          <w:rFonts w:ascii="Arial" w:hAnsi="Arial" w:cs="Arial"/>
          <w:color w:val="171717"/>
          <w:shd w:val="clear" w:color="auto" w:fill="FFFFFF"/>
          <w:lang w:val="en-GB"/>
        </w:rPr>
        <w:lastRenderedPageBreak/>
        <w:t>Following heated discussions</w:t>
      </w:r>
      <w:r w:rsidR="003E6755" w:rsidRPr="0096507B">
        <w:rPr>
          <w:rFonts w:ascii="Arial" w:hAnsi="Arial" w:cs="Arial"/>
          <w:color w:val="171717"/>
          <w:shd w:val="clear" w:color="auto" w:fill="FFFFFF"/>
          <w:lang w:val="en-GB"/>
        </w:rPr>
        <w:t xml:space="preserve"> within the Ministers’ Deputies</w:t>
      </w:r>
      <w:r w:rsidRPr="0096507B">
        <w:rPr>
          <w:rFonts w:ascii="Arial" w:hAnsi="Arial" w:cs="Arial"/>
          <w:color w:val="171717"/>
          <w:shd w:val="clear" w:color="auto" w:fill="FFFFFF"/>
          <w:lang w:val="en-GB"/>
        </w:rPr>
        <w:t>, a</w:t>
      </w:r>
      <w:r w:rsidR="00CB4E20" w:rsidRPr="0096507B">
        <w:rPr>
          <w:rFonts w:ascii="Arial" w:hAnsi="Arial" w:cs="Arial"/>
          <w:color w:val="171717"/>
          <w:shd w:val="clear" w:color="auto" w:fill="FFFFFF"/>
          <w:lang w:val="en-GB"/>
        </w:rPr>
        <w:t> </w:t>
      </w:r>
      <w:r w:rsidRPr="0096507B">
        <w:rPr>
          <w:rFonts w:ascii="Arial" w:hAnsi="Arial" w:cs="Arial"/>
          <w:color w:val="171717"/>
          <w:shd w:val="clear" w:color="auto" w:fill="FFFFFF"/>
          <w:lang w:val="en-GB"/>
        </w:rPr>
        <w:t xml:space="preserve">vote was done on </w:t>
      </w:r>
      <w:r w:rsidR="0087490B" w:rsidRPr="0096507B">
        <w:rPr>
          <w:rFonts w:ascii="Arial" w:hAnsi="Arial" w:cs="Arial"/>
          <w:color w:val="171717"/>
          <w:shd w:val="clear" w:color="auto" w:fill="FFFFFF"/>
          <w:lang w:val="en-GB"/>
        </w:rPr>
        <w:t>how to proceed</w:t>
      </w:r>
      <w:r w:rsidRPr="0096507B">
        <w:rPr>
          <w:rFonts w:ascii="Arial" w:hAnsi="Arial" w:cs="Arial"/>
          <w:color w:val="171717"/>
          <w:shd w:val="clear" w:color="auto" w:fill="FFFFFF"/>
          <w:lang w:val="en-GB"/>
        </w:rPr>
        <w:t>.</w:t>
      </w:r>
      <w:r w:rsidR="006D525D" w:rsidRPr="0096507B">
        <w:rPr>
          <w:rFonts w:ascii="Arial" w:hAnsi="Arial"/>
        </w:rPr>
        <w:t xml:space="preserve"> </w:t>
      </w:r>
      <w:r w:rsidR="00C762A0" w:rsidRPr="0096507B">
        <w:rPr>
          <w:rFonts w:ascii="Arial" w:hAnsi="Arial" w:cs="Arial"/>
          <w:color w:val="171717"/>
          <w:shd w:val="clear" w:color="auto" w:fill="FFFFFF"/>
          <w:lang w:val="en-GB"/>
        </w:rPr>
        <w:t>L</w:t>
      </w:r>
      <w:r w:rsidR="00986BF2" w:rsidRPr="0096507B">
        <w:rPr>
          <w:rFonts w:ascii="Arial" w:hAnsi="Arial" w:cs="Arial"/>
          <w:color w:val="171717"/>
          <w:shd w:val="clear" w:color="auto" w:fill="FFFFFF"/>
          <w:lang w:val="en-GB"/>
        </w:rPr>
        <w:t xml:space="preserve">ess than half of the 46 member states’ representatives </w:t>
      </w:r>
      <w:r w:rsidR="00CE402C" w:rsidRPr="0096507B">
        <w:rPr>
          <w:rFonts w:ascii="Arial" w:hAnsi="Arial" w:cs="Arial"/>
          <w:color w:val="171717"/>
          <w:shd w:val="clear" w:color="auto" w:fill="FFFFFF"/>
          <w:lang w:val="en-GB"/>
        </w:rPr>
        <w:t>participated</w:t>
      </w:r>
      <w:r w:rsidR="00986BF2" w:rsidRPr="0096507B">
        <w:rPr>
          <w:rFonts w:ascii="Arial" w:hAnsi="Arial" w:cs="Arial"/>
          <w:lang w:val="en-GB"/>
        </w:rPr>
        <w:t>.</w:t>
      </w:r>
      <w:r w:rsidR="006D525D" w:rsidRPr="0096507B">
        <w:rPr>
          <w:rFonts w:ascii="Arial" w:hAnsi="Arial"/>
        </w:rPr>
        <w:t xml:space="preserve"> </w:t>
      </w:r>
      <w:r w:rsidR="00986BF2" w:rsidRPr="0096507B">
        <w:rPr>
          <w:rFonts w:ascii="Arial" w:hAnsi="Arial" w:cs="Arial"/>
          <w:lang w:val="en-GB"/>
        </w:rPr>
        <w:t xml:space="preserve">And the result </w:t>
      </w:r>
      <w:r w:rsidRPr="0096507B">
        <w:rPr>
          <w:rFonts w:ascii="Arial" w:hAnsi="Arial" w:cs="Arial"/>
          <w:lang w:val="en-GB"/>
        </w:rPr>
        <w:t>wa</w:t>
      </w:r>
      <w:r w:rsidR="00986BF2" w:rsidRPr="0096507B">
        <w:rPr>
          <w:rFonts w:ascii="Arial" w:hAnsi="Arial" w:cs="Arial"/>
          <w:lang w:val="en-GB"/>
        </w:rPr>
        <w:t xml:space="preserve">s that </w:t>
      </w:r>
      <w:r w:rsidRPr="0096507B">
        <w:rPr>
          <w:rFonts w:ascii="Arial" w:hAnsi="Arial" w:cs="Arial"/>
          <w:lang w:val="en-GB"/>
        </w:rPr>
        <w:t xml:space="preserve">a </w:t>
      </w:r>
      <w:r w:rsidR="00986BF2" w:rsidRPr="0096507B">
        <w:rPr>
          <w:rFonts w:ascii="Arial" w:hAnsi="Arial" w:cs="Arial"/>
          <w:lang w:val="en-GB"/>
        </w:rPr>
        <w:t>dozen countries, just 26% of the member</w:t>
      </w:r>
      <w:r w:rsidR="00F50778" w:rsidRPr="0096507B">
        <w:rPr>
          <w:rFonts w:ascii="Arial" w:hAnsi="Arial" w:cs="Arial"/>
          <w:lang w:val="en-GB"/>
        </w:rPr>
        <w:t xml:space="preserve"> states of the Council</w:t>
      </w:r>
      <w:r w:rsidR="00151089" w:rsidRPr="0096507B">
        <w:rPr>
          <w:rFonts w:ascii="Arial" w:hAnsi="Arial" w:cs="Arial"/>
          <w:lang w:val="en-GB"/>
        </w:rPr>
        <w:t>,</w:t>
      </w:r>
      <w:r w:rsidR="00986BF2" w:rsidRPr="0096507B">
        <w:rPr>
          <w:rFonts w:ascii="Arial" w:hAnsi="Arial" w:cs="Arial"/>
          <w:lang w:val="en-GB"/>
        </w:rPr>
        <w:t xml:space="preserve"> then could dictate the future direction</w:t>
      </w:r>
      <w:r w:rsidR="006D525D" w:rsidRPr="0096507B">
        <w:rPr>
          <w:rFonts w:ascii="Arial" w:hAnsi="Arial"/>
        </w:rPr>
        <w:t xml:space="preserve"> </w:t>
      </w:r>
      <w:r w:rsidR="00736756" w:rsidRPr="0096507B">
        <w:rPr>
          <w:rFonts w:ascii="Arial" w:hAnsi="Arial" w:cs="Arial"/>
          <w:lang w:val="en-GB"/>
        </w:rPr>
        <w:t>which they envisioned as a revised Additional protocol</w:t>
      </w:r>
      <w:r w:rsidR="00986BF2" w:rsidRPr="0096507B">
        <w:rPr>
          <w:rFonts w:ascii="Arial" w:hAnsi="Arial" w:cs="Arial"/>
          <w:lang w:val="en-GB"/>
        </w:rPr>
        <w:t>.</w:t>
      </w:r>
      <w:r w:rsidR="006D525D" w:rsidRPr="0096507B">
        <w:rPr>
          <w:rFonts w:ascii="Arial" w:hAnsi="Arial"/>
        </w:rPr>
        <w:t xml:space="preserve"> </w:t>
      </w:r>
    </w:p>
    <w:p w14:paraId="4B140788" w14:textId="0B4E9B94" w:rsidR="00BE434C" w:rsidRDefault="00C762A0" w:rsidP="00553CC1">
      <w:pPr>
        <w:spacing w:after="120" w:line="23" w:lineRule="atLeast"/>
        <w:ind w:right="86" w:firstLine="230"/>
        <w:jc w:val="both"/>
        <w:rPr>
          <w:rFonts w:ascii="Arial" w:hAnsi="Arial"/>
        </w:rPr>
      </w:pPr>
      <w:r w:rsidRPr="0096507B">
        <w:rPr>
          <w:rFonts w:ascii="Arial" w:hAnsi="Arial" w:cs="Arial"/>
        </w:rPr>
        <w:t xml:space="preserve">I will now </w:t>
      </w:r>
      <w:r w:rsidRPr="0096507B">
        <w:rPr>
          <w:rFonts w:ascii="Arial" w:hAnsi="Arial"/>
          <w:color w:val="000000"/>
        </w:rPr>
        <w:t>turn over the word to my colleague from CCHR Spain,</w:t>
      </w:r>
      <w:r w:rsidR="006D525D" w:rsidRPr="0096507B">
        <w:rPr>
          <w:rFonts w:ascii="Arial" w:hAnsi="Arial"/>
        </w:rPr>
        <w:t xml:space="preserve"> </w:t>
      </w:r>
      <w:r w:rsidRPr="0096507B">
        <w:rPr>
          <w:rFonts w:ascii="Arial" w:hAnsi="Arial"/>
          <w:color w:val="000000"/>
        </w:rPr>
        <w:t>she will introduce herself and continue.</w:t>
      </w:r>
      <w:r w:rsidR="006D525D" w:rsidRPr="0096507B">
        <w:rPr>
          <w:rFonts w:ascii="Arial" w:hAnsi="Arial"/>
        </w:rPr>
        <w:t xml:space="preserve"> </w:t>
      </w:r>
    </w:p>
    <w:p w14:paraId="78C0E805" w14:textId="77777777" w:rsidR="00C762A0" w:rsidRPr="0096507B" w:rsidRDefault="00C762A0" w:rsidP="007F18B6">
      <w:pPr>
        <w:spacing w:after="120" w:line="23" w:lineRule="atLeast"/>
        <w:ind w:right="86" w:firstLine="230"/>
        <w:jc w:val="both"/>
        <w:rPr>
          <w:rFonts w:ascii="Arial" w:hAnsi="Arial"/>
          <w:color w:val="000000"/>
        </w:rPr>
      </w:pPr>
    </w:p>
    <w:p w14:paraId="0F9B3479" w14:textId="0A677400" w:rsidR="00ED5D48" w:rsidRPr="004F03B8" w:rsidRDefault="00ED5D48"/>
    <w:p w14:paraId="4559B3FA" w14:textId="45FDB379" w:rsidR="00ED5D48" w:rsidRDefault="00ED5D48">
      <w:pPr>
        <w:rPr>
          <w:lang w:val="en-GB"/>
        </w:rPr>
      </w:pPr>
    </w:p>
    <w:p w14:paraId="52779C75" w14:textId="5DF444D4" w:rsidR="005318A9" w:rsidRDefault="005318A9">
      <w:pPr>
        <w:rPr>
          <w:lang w:val="en-GB"/>
        </w:rPr>
      </w:pPr>
    </w:p>
    <w:p w14:paraId="4DB7D8EB" w14:textId="3DB349BA" w:rsidR="007F18B6" w:rsidRDefault="007F18B6" w:rsidP="007F18B6">
      <w:pPr>
        <w:pStyle w:val="NormalWeb"/>
        <w:jc w:val="both"/>
        <w:rPr>
          <w:rStyle w:val="Strong"/>
        </w:rPr>
      </w:pPr>
    </w:p>
    <w:p w14:paraId="69BC7807" w14:textId="77777777" w:rsidR="005318A9" w:rsidRPr="00553CC1" w:rsidRDefault="005318A9"/>
    <w:p w14:paraId="32A752B6" w14:textId="77777777" w:rsidR="005318A9" w:rsidRDefault="005318A9">
      <w:pPr>
        <w:rPr>
          <w:lang w:val="en-GB"/>
        </w:rPr>
      </w:pPr>
    </w:p>
    <w:p w14:paraId="67C3F39F" w14:textId="77777777" w:rsidR="005318A9" w:rsidRDefault="005318A9">
      <w:pPr>
        <w:rPr>
          <w:lang w:val="en-GB"/>
        </w:rPr>
      </w:pPr>
    </w:p>
    <w:p w14:paraId="5EBDCC0E" w14:textId="77777777" w:rsidR="005318A9" w:rsidRDefault="005318A9">
      <w:pPr>
        <w:rPr>
          <w:lang w:val="en-GB"/>
        </w:rPr>
      </w:pPr>
    </w:p>
    <w:p w14:paraId="6316731F" w14:textId="77777777" w:rsidR="005318A9" w:rsidRDefault="005318A9">
      <w:pPr>
        <w:rPr>
          <w:lang w:val="en-GB"/>
        </w:rPr>
      </w:pPr>
    </w:p>
    <w:p w14:paraId="3B30E70B" w14:textId="77777777" w:rsidR="005318A9" w:rsidRDefault="005318A9">
      <w:pPr>
        <w:rPr>
          <w:lang w:val="en-GB"/>
        </w:rPr>
      </w:pPr>
    </w:p>
    <w:p w14:paraId="2486EF2E" w14:textId="77777777" w:rsidR="0096507B" w:rsidRDefault="0096507B">
      <w:pPr>
        <w:rPr>
          <w:lang w:val="en-GB"/>
        </w:rPr>
      </w:pPr>
    </w:p>
    <w:p w14:paraId="7882B275" w14:textId="77777777" w:rsidR="0096507B" w:rsidRDefault="0096507B">
      <w:pPr>
        <w:rPr>
          <w:lang w:val="en-GB"/>
        </w:rPr>
      </w:pPr>
    </w:p>
    <w:p w14:paraId="6768BC38" w14:textId="77777777" w:rsidR="0096507B" w:rsidRDefault="0096507B">
      <w:pPr>
        <w:rPr>
          <w:lang w:val="en-GB"/>
        </w:rPr>
      </w:pPr>
    </w:p>
    <w:p w14:paraId="6622E3E7" w14:textId="77777777" w:rsidR="0096507B" w:rsidRDefault="0096507B">
      <w:pPr>
        <w:rPr>
          <w:lang w:val="en-GB"/>
        </w:rPr>
      </w:pPr>
    </w:p>
    <w:p w14:paraId="57B132C7" w14:textId="77777777" w:rsidR="0096507B" w:rsidRDefault="0096507B">
      <w:pPr>
        <w:rPr>
          <w:lang w:val="en-GB"/>
        </w:rPr>
      </w:pPr>
    </w:p>
    <w:p w14:paraId="485E50F2" w14:textId="77777777" w:rsidR="0096507B" w:rsidRDefault="0096507B">
      <w:pPr>
        <w:rPr>
          <w:lang w:val="en-GB"/>
        </w:rPr>
      </w:pPr>
    </w:p>
    <w:p w14:paraId="6BB95C45" w14:textId="77777777" w:rsidR="0096507B" w:rsidRDefault="0096507B">
      <w:pPr>
        <w:rPr>
          <w:lang w:val="en-GB"/>
        </w:rPr>
      </w:pPr>
    </w:p>
    <w:p w14:paraId="7AC02215" w14:textId="77777777" w:rsidR="0096507B" w:rsidRDefault="0096507B">
      <w:pPr>
        <w:rPr>
          <w:lang w:val="en-GB"/>
        </w:rPr>
      </w:pPr>
    </w:p>
    <w:p w14:paraId="0D004B2A" w14:textId="77777777" w:rsidR="0096507B" w:rsidRDefault="0096507B">
      <w:pPr>
        <w:rPr>
          <w:lang w:val="en-GB"/>
        </w:rPr>
      </w:pPr>
    </w:p>
    <w:p w14:paraId="2409CAB9" w14:textId="77777777" w:rsidR="0096507B" w:rsidRDefault="0096507B">
      <w:pPr>
        <w:rPr>
          <w:lang w:val="en-GB"/>
        </w:rPr>
      </w:pPr>
    </w:p>
    <w:p w14:paraId="35483A65" w14:textId="77777777" w:rsidR="0096507B" w:rsidRDefault="0096507B">
      <w:pPr>
        <w:rPr>
          <w:lang w:val="en-GB"/>
        </w:rPr>
      </w:pPr>
    </w:p>
    <w:p w14:paraId="062D97C5" w14:textId="77777777" w:rsidR="0096507B" w:rsidRDefault="0096507B">
      <w:pPr>
        <w:rPr>
          <w:lang w:val="en-GB"/>
        </w:rPr>
      </w:pPr>
    </w:p>
    <w:p w14:paraId="67CBAB0E" w14:textId="77777777" w:rsidR="0096507B" w:rsidRDefault="0096507B">
      <w:pPr>
        <w:rPr>
          <w:lang w:val="en-GB"/>
        </w:rPr>
      </w:pPr>
    </w:p>
    <w:p w14:paraId="1D21EFB0" w14:textId="77777777" w:rsidR="0096507B" w:rsidRDefault="0096507B">
      <w:pPr>
        <w:rPr>
          <w:lang w:val="en-GB"/>
        </w:rPr>
      </w:pPr>
    </w:p>
    <w:p w14:paraId="6E82746E" w14:textId="77777777" w:rsidR="0096507B" w:rsidRDefault="0096507B">
      <w:pPr>
        <w:rPr>
          <w:lang w:val="en-GB"/>
        </w:rPr>
      </w:pPr>
    </w:p>
    <w:p w14:paraId="72D27924" w14:textId="77777777" w:rsidR="0096507B" w:rsidRDefault="0096507B">
      <w:pPr>
        <w:rPr>
          <w:lang w:val="en-GB"/>
        </w:rPr>
      </w:pPr>
    </w:p>
    <w:p w14:paraId="7B690459" w14:textId="77777777" w:rsidR="0096507B" w:rsidRDefault="0096507B">
      <w:pPr>
        <w:rPr>
          <w:lang w:val="en-GB"/>
        </w:rPr>
      </w:pPr>
    </w:p>
    <w:p w14:paraId="457FDFDC" w14:textId="77777777" w:rsidR="0096507B" w:rsidRDefault="0096507B">
      <w:pPr>
        <w:rPr>
          <w:lang w:val="en-GB"/>
        </w:rPr>
      </w:pPr>
    </w:p>
    <w:p w14:paraId="2145B55E" w14:textId="77777777" w:rsidR="0096507B" w:rsidRDefault="0096507B">
      <w:pPr>
        <w:rPr>
          <w:lang w:val="en-GB"/>
        </w:rPr>
      </w:pPr>
    </w:p>
    <w:p w14:paraId="12FD20AA" w14:textId="77777777" w:rsidR="0096507B" w:rsidRDefault="0096507B">
      <w:pPr>
        <w:rPr>
          <w:lang w:val="en-GB"/>
        </w:rPr>
      </w:pPr>
    </w:p>
    <w:p w14:paraId="4EDD477D" w14:textId="77777777" w:rsidR="0096507B" w:rsidRDefault="0096507B">
      <w:pPr>
        <w:rPr>
          <w:lang w:val="en-GB"/>
        </w:rPr>
      </w:pPr>
    </w:p>
    <w:p w14:paraId="6B42017A" w14:textId="77777777" w:rsidR="0096507B" w:rsidRDefault="0096507B">
      <w:pPr>
        <w:rPr>
          <w:lang w:val="en-GB"/>
        </w:rPr>
      </w:pPr>
    </w:p>
    <w:p w14:paraId="4648AAD8" w14:textId="77777777" w:rsidR="0096507B" w:rsidRDefault="0096507B">
      <w:pPr>
        <w:rPr>
          <w:lang w:val="en-GB"/>
        </w:rPr>
      </w:pPr>
    </w:p>
    <w:p w14:paraId="5B629A80" w14:textId="77777777" w:rsidR="0096507B" w:rsidRDefault="0096507B">
      <w:pPr>
        <w:rPr>
          <w:lang w:val="en-GB"/>
        </w:rPr>
      </w:pPr>
    </w:p>
    <w:p w14:paraId="299966D0" w14:textId="77777777" w:rsidR="0096507B" w:rsidRDefault="0096507B">
      <w:pPr>
        <w:rPr>
          <w:lang w:val="en-GB"/>
        </w:rPr>
      </w:pPr>
    </w:p>
    <w:p w14:paraId="0463C171" w14:textId="77777777" w:rsidR="0096507B" w:rsidRDefault="0096507B">
      <w:pPr>
        <w:rPr>
          <w:lang w:val="en-GB"/>
        </w:rPr>
      </w:pPr>
    </w:p>
    <w:p w14:paraId="72056C9C" w14:textId="77777777" w:rsidR="0096507B" w:rsidRDefault="0096507B">
      <w:pPr>
        <w:rPr>
          <w:lang w:val="en-GB"/>
        </w:rPr>
      </w:pPr>
    </w:p>
    <w:p w14:paraId="753F0D1A" w14:textId="77777777" w:rsidR="0096507B" w:rsidRDefault="0096507B">
      <w:pPr>
        <w:rPr>
          <w:lang w:val="en-GB"/>
        </w:rPr>
      </w:pPr>
    </w:p>
    <w:p w14:paraId="417DAB53" w14:textId="77777777" w:rsidR="0096507B" w:rsidRDefault="0096507B">
      <w:pPr>
        <w:rPr>
          <w:lang w:val="en-GB"/>
        </w:rPr>
      </w:pPr>
    </w:p>
    <w:p w14:paraId="7A81DCB2" w14:textId="77777777" w:rsidR="0096507B" w:rsidRDefault="0096507B">
      <w:pPr>
        <w:rPr>
          <w:lang w:val="en-GB"/>
        </w:rPr>
      </w:pPr>
    </w:p>
    <w:p w14:paraId="4B48585C" w14:textId="77777777" w:rsidR="005318A9" w:rsidRDefault="005318A9">
      <w:pPr>
        <w:rPr>
          <w:lang w:val="en-GB"/>
        </w:rPr>
      </w:pPr>
    </w:p>
    <w:p w14:paraId="2E787839" w14:textId="77777777" w:rsidR="005318A9" w:rsidRDefault="005318A9">
      <w:pPr>
        <w:rPr>
          <w:lang w:val="en-GB"/>
        </w:rPr>
      </w:pPr>
    </w:p>
    <w:p w14:paraId="5358F737" w14:textId="77777777" w:rsidR="005318A9" w:rsidRDefault="005318A9">
      <w:pPr>
        <w:rPr>
          <w:lang w:val="en-GB"/>
        </w:rPr>
      </w:pPr>
    </w:p>
    <w:p w14:paraId="6885AF68" w14:textId="559FB097" w:rsidR="005A1B83" w:rsidRPr="00C81EAC" w:rsidRDefault="00CB4E20" w:rsidP="00C81EAC">
      <w:pPr>
        <w:pStyle w:val="Footer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Citizens Commission on Human Rights Europe – Email: t.hjelmar@cchreurope.eu</w:t>
      </w:r>
    </w:p>
    <w:sectPr w:rsidR="005A1B83" w:rsidRPr="00C81EAC">
      <w:pgSz w:w="11906" w:h="16838"/>
      <w:pgMar w:top="720" w:right="1134" w:bottom="720" w:left="1134" w:header="0" w:footer="0" w:gutter="0"/>
      <w:cols w:space="708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F46F7" w14:textId="77777777" w:rsidR="00105A54" w:rsidRDefault="00105A54" w:rsidP="00BE434C">
      <w:r>
        <w:separator/>
      </w:r>
    </w:p>
  </w:endnote>
  <w:endnote w:type="continuationSeparator" w:id="0">
    <w:p w14:paraId="50BE7CA1" w14:textId="77777777" w:rsidR="00105A54" w:rsidRDefault="00105A54" w:rsidP="00BE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variable"/>
  </w:font>
  <w:font w:name="Georgia-Bold">
    <w:altName w:val="Georgia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19BDB" w14:textId="77777777" w:rsidR="00105A54" w:rsidRDefault="00105A54" w:rsidP="00BE434C">
      <w:r>
        <w:separator/>
      </w:r>
    </w:p>
  </w:footnote>
  <w:footnote w:type="continuationSeparator" w:id="0">
    <w:p w14:paraId="7154F0CE" w14:textId="77777777" w:rsidR="00105A54" w:rsidRDefault="00105A54" w:rsidP="00BE43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B83"/>
    <w:rsid w:val="00053799"/>
    <w:rsid w:val="00074DA5"/>
    <w:rsid w:val="00085318"/>
    <w:rsid w:val="000F6EF0"/>
    <w:rsid w:val="00105A54"/>
    <w:rsid w:val="00151089"/>
    <w:rsid w:val="00154CD5"/>
    <w:rsid w:val="001D5779"/>
    <w:rsid w:val="00212D90"/>
    <w:rsid w:val="00254D97"/>
    <w:rsid w:val="002900A3"/>
    <w:rsid w:val="003E6755"/>
    <w:rsid w:val="00403415"/>
    <w:rsid w:val="004F03B8"/>
    <w:rsid w:val="005118D0"/>
    <w:rsid w:val="005318A9"/>
    <w:rsid w:val="0053630E"/>
    <w:rsid w:val="00547DAB"/>
    <w:rsid w:val="005529B7"/>
    <w:rsid w:val="00553CC1"/>
    <w:rsid w:val="005868BF"/>
    <w:rsid w:val="00587593"/>
    <w:rsid w:val="005A1B83"/>
    <w:rsid w:val="006D1A14"/>
    <w:rsid w:val="006D525D"/>
    <w:rsid w:val="006E0C54"/>
    <w:rsid w:val="007359EB"/>
    <w:rsid w:val="00736756"/>
    <w:rsid w:val="00737EF1"/>
    <w:rsid w:val="00751DAD"/>
    <w:rsid w:val="00774B49"/>
    <w:rsid w:val="007F18B6"/>
    <w:rsid w:val="00843871"/>
    <w:rsid w:val="0087490B"/>
    <w:rsid w:val="0088256D"/>
    <w:rsid w:val="0091012D"/>
    <w:rsid w:val="0096507B"/>
    <w:rsid w:val="00986BF2"/>
    <w:rsid w:val="00990B8B"/>
    <w:rsid w:val="00A034F6"/>
    <w:rsid w:val="00A04DC9"/>
    <w:rsid w:val="00A402AC"/>
    <w:rsid w:val="00AA7702"/>
    <w:rsid w:val="00AE4616"/>
    <w:rsid w:val="00B12F65"/>
    <w:rsid w:val="00B2503C"/>
    <w:rsid w:val="00B808E8"/>
    <w:rsid w:val="00BB2C43"/>
    <w:rsid w:val="00BE434C"/>
    <w:rsid w:val="00C3589E"/>
    <w:rsid w:val="00C762A0"/>
    <w:rsid w:val="00C81EAC"/>
    <w:rsid w:val="00CB22C7"/>
    <w:rsid w:val="00CB4E20"/>
    <w:rsid w:val="00CE402C"/>
    <w:rsid w:val="00CF0504"/>
    <w:rsid w:val="00CF3179"/>
    <w:rsid w:val="00D34D58"/>
    <w:rsid w:val="00EB18F6"/>
    <w:rsid w:val="00ED5D48"/>
    <w:rsid w:val="00ED6A5E"/>
    <w:rsid w:val="00EE6AD8"/>
    <w:rsid w:val="00F43940"/>
    <w:rsid w:val="00F50778"/>
    <w:rsid w:val="00F8069D"/>
    <w:rsid w:val="00FA48C8"/>
    <w:rsid w:val="00FC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409E49"/>
  <w15:docId w15:val="{C7204684-A4A0-4646-9CE4-31396275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qFormat/>
    <w:rPr>
      <w:rFonts w:ascii="ArialMT" w:hAnsi="ArialM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DefaultParagraphFont"/>
    <w:qFormat/>
    <w:rPr>
      <w:rFonts w:ascii="Georgia-Bold" w:hAnsi="Georgia-Bold"/>
      <w:b/>
      <w:bCs/>
      <w:i w:val="0"/>
      <w:iCs w:val="0"/>
      <w:color w:val="000000"/>
      <w:sz w:val="24"/>
      <w:szCs w:val="24"/>
    </w:rPr>
  </w:style>
  <w:style w:type="character" w:styleId="Hyperlink">
    <w:name w:val="Hyperlink"/>
    <w:basedOn w:val="DefaultParagraphFont"/>
    <w:qFormat/>
    <w:rPr>
      <w:color w:val="0563C1"/>
      <w:u w:val="single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LO-Normal">
    <w:name w:val="LO-Normal"/>
    <w:qFormat/>
  </w:style>
  <w:style w:type="paragraph" w:styleId="ListParagraph">
    <w:name w:val="List Paragraph"/>
    <w:basedOn w:val="Normal"/>
    <w:qFormat/>
    <w:pPr>
      <w:spacing w:after="160"/>
      <w:ind w:left="720"/>
      <w:contextualSpacing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513"/>
        <w:tab w:val="right" w:pos="9026"/>
      </w:tabs>
    </w:pPr>
    <w:rPr>
      <w:rFonts w:ascii="Calibri" w:eastAsia="Calibri" w:hAnsi="Calibri" w:cs="Times New Roman"/>
      <w:lang w:val="en-GB" w:eastAsia="en-US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  <w:rPr>
      <w:rFonts w:ascii="Calibri" w:eastAsia="Calibri" w:hAnsi="Calibri" w:cs="Times New Roman"/>
      <w:lang w:val="en-GB" w:eastAsia="en-US"/>
    </w:rPr>
  </w:style>
  <w:style w:type="paragraph" w:styleId="NormalWeb">
    <w:name w:val="Normal (Web)"/>
    <w:basedOn w:val="Normal"/>
    <w:uiPriority w:val="99"/>
    <w:rsid w:val="00986BF2"/>
    <w:pPr>
      <w:suppressAutoHyphens w:val="0"/>
      <w:spacing w:before="100" w:beforeAutospacing="1" w:after="100" w:afterAutospacing="1"/>
    </w:pPr>
    <w:rPr>
      <w:rFonts w:ascii="Verdana" w:eastAsia="Times New Roman" w:hAnsi="Verdana" w:cs="Times New Roman"/>
      <w:kern w:val="0"/>
      <w:lang w:eastAsia="en-US" w:bidi="ar-SA"/>
    </w:rPr>
  </w:style>
  <w:style w:type="character" w:styleId="Strong">
    <w:name w:val="Strong"/>
    <w:basedOn w:val="DefaultParagraphFont"/>
    <w:uiPriority w:val="22"/>
    <w:qFormat/>
    <w:rsid w:val="00C762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2026-08-10T09:30:07Z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A3AEC476-3D18-40D1-A5D0-D6325DC15D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56F696-9ECA-4844-A7E8-5926AA9F62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55C9A1-0C50-41FA-A5C3-226B8819933A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</dc:creator>
  <dc:description/>
  <cp:lastModifiedBy>Robert OUKO</cp:lastModifiedBy>
  <cp:revision>3</cp:revision>
  <dcterms:created xsi:type="dcterms:W3CDTF">2026-08-14T15:01:00Z</dcterms:created>
  <dcterms:modified xsi:type="dcterms:W3CDTF">2026-08-14T15:07:00Z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