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5B1CF" w14:textId="6E88FFA7" w:rsidR="00E7173C" w:rsidRPr="00D3636F" w:rsidRDefault="00DE4244" w:rsidP="00E90D6A">
      <w:pPr>
        <w:pStyle w:val="Title"/>
        <w:jc w:val="both"/>
        <w:rPr>
          <w:rFonts w:asciiTheme="minorHAnsi" w:hAnsiTheme="minorHAnsi"/>
          <w:color w:val="FFFFFF" w:themeColor="background1"/>
        </w:rPr>
      </w:pPr>
      <w:r w:rsidRPr="00D3636F">
        <w:rPr>
          <w:rFonts w:asciiTheme="minorHAnsi" w:hAnsiTheme="minorHAnsi"/>
          <w:noProof/>
        </w:rPr>
        <w:drawing>
          <wp:anchor distT="0" distB="0" distL="114300" distR="114300" simplePos="0" relativeHeight="251658240" behindDoc="1" locked="1" layoutInCell="1" allowOverlap="1" wp14:anchorId="057E85B3" wp14:editId="56B9834B">
            <wp:simplePos x="0" y="0"/>
            <wp:positionH relativeFrom="margin">
              <wp:align>center</wp:align>
            </wp:positionH>
            <wp:positionV relativeFrom="page">
              <wp:align>top</wp:align>
            </wp:positionV>
            <wp:extent cx="7915275" cy="10896600"/>
            <wp:effectExtent l="0" t="0" r="9525" b="0"/>
            <wp:wrapNone/>
            <wp:docPr id="1782129803" name="Picture 1" descr="A blue sky with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409823" name="Picture 1" descr="A blue sky with white line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915275" cy="10896600"/>
                    </a:xfrm>
                    <a:prstGeom prst="rect">
                      <a:avLst/>
                    </a:prstGeom>
                  </pic:spPr>
                </pic:pic>
              </a:graphicData>
            </a:graphic>
            <wp14:sizeRelH relativeFrom="page">
              <wp14:pctWidth>0</wp14:pctWidth>
            </wp14:sizeRelH>
            <wp14:sizeRelV relativeFrom="page">
              <wp14:pctHeight>0</wp14:pctHeight>
            </wp14:sizeRelV>
          </wp:anchor>
        </w:drawing>
      </w:r>
    </w:p>
    <w:p w14:paraId="1B1235CE" w14:textId="77777777" w:rsidR="00EB5FC4" w:rsidRPr="00D3636F" w:rsidRDefault="00EB5FC4" w:rsidP="00E90D6A">
      <w:pPr>
        <w:pStyle w:val="Title"/>
        <w:jc w:val="both"/>
        <w:rPr>
          <w:rFonts w:asciiTheme="minorHAnsi" w:hAnsiTheme="minorHAnsi"/>
          <w:color w:val="FFFFFF" w:themeColor="background1"/>
          <w:sz w:val="48"/>
          <w:szCs w:val="48"/>
        </w:rPr>
      </w:pPr>
    </w:p>
    <w:p w14:paraId="33807923" w14:textId="77777777" w:rsidR="00EB5FC4" w:rsidRPr="00D3636F" w:rsidRDefault="00EB5FC4" w:rsidP="00E90D6A">
      <w:pPr>
        <w:pStyle w:val="Title"/>
        <w:jc w:val="both"/>
        <w:rPr>
          <w:rFonts w:asciiTheme="minorHAnsi" w:hAnsiTheme="minorHAnsi"/>
          <w:color w:val="FFFFFF" w:themeColor="background1"/>
          <w:sz w:val="48"/>
          <w:szCs w:val="48"/>
        </w:rPr>
      </w:pPr>
    </w:p>
    <w:p w14:paraId="0F1FCFBC" w14:textId="24A6F136" w:rsidR="00675730" w:rsidRPr="00D3636F" w:rsidRDefault="00675730" w:rsidP="00E90D6A">
      <w:pPr>
        <w:pStyle w:val="Title"/>
        <w:rPr>
          <w:rFonts w:asciiTheme="minorHAnsi" w:hAnsiTheme="minorHAnsi"/>
          <w:color w:val="FFFFFF" w:themeColor="background1"/>
          <w:sz w:val="48"/>
          <w:szCs w:val="48"/>
        </w:rPr>
      </w:pPr>
      <w:r w:rsidRPr="00D3636F">
        <w:rPr>
          <w:rFonts w:asciiTheme="minorHAnsi" w:hAnsiTheme="minorHAnsi"/>
          <w:color w:val="FFFFFF" w:themeColor="background1"/>
          <w:sz w:val="48"/>
          <w:szCs w:val="48"/>
        </w:rPr>
        <w:t xml:space="preserve">Aotearoa </w:t>
      </w:r>
      <w:bookmarkStart w:id="0" w:name="_Toc187154870"/>
      <w:bookmarkStart w:id="1" w:name="_Toc187155632"/>
      <w:r w:rsidRPr="00D3636F">
        <w:rPr>
          <w:rFonts w:asciiTheme="minorHAnsi" w:hAnsiTheme="minorHAnsi"/>
          <w:color w:val="FFFFFF" w:themeColor="background1"/>
          <w:sz w:val="48"/>
          <w:szCs w:val="48"/>
        </w:rPr>
        <w:t>New Zealand’s 23rd &amp; 24th periodic review under the UN International Convention on the Elimination of All Forms of Racial Discrimination</w:t>
      </w:r>
      <w:r w:rsidR="00EB5FC4" w:rsidRPr="00D3636F">
        <w:rPr>
          <w:rFonts w:asciiTheme="minorHAnsi" w:hAnsiTheme="minorHAnsi"/>
          <w:color w:val="FFFFFF" w:themeColor="background1"/>
          <w:sz w:val="48"/>
          <w:szCs w:val="48"/>
        </w:rPr>
        <w:t xml:space="preserve"> </w:t>
      </w:r>
    </w:p>
    <w:p w14:paraId="1D27F718" w14:textId="77777777" w:rsidR="00675730" w:rsidRPr="00D3636F" w:rsidRDefault="00675730" w:rsidP="00E90D6A">
      <w:pPr>
        <w:spacing w:line="240" w:lineRule="auto"/>
      </w:pPr>
    </w:p>
    <w:p w14:paraId="55B67570" w14:textId="60526A4D" w:rsidR="00675730" w:rsidRPr="00D3636F" w:rsidRDefault="00675730" w:rsidP="00E90D6A">
      <w:pPr>
        <w:pStyle w:val="Title"/>
        <w:rPr>
          <w:rFonts w:asciiTheme="minorHAnsi" w:hAnsiTheme="minorHAnsi"/>
          <w:color w:val="FFFFFF" w:themeColor="background1"/>
          <w:sz w:val="48"/>
          <w:szCs w:val="48"/>
        </w:rPr>
      </w:pPr>
      <w:r w:rsidRPr="00D3636F">
        <w:rPr>
          <w:rFonts w:asciiTheme="minorHAnsi" w:hAnsiTheme="minorHAnsi"/>
          <w:color w:val="FFFFFF" w:themeColor="background1"/>
          <w:sz w:val="48"/>
          <w:szCs w:val="48"/>
        </w:rPr>
        <w:t>Submission of National Human Rights Institution</w:t>
      </w:r>
      <w:r w:rsidR="00C1257E" w:rsidRPr="00D3636F">
        <w:rPr>
          <w:rFonts w:asciiTheme="minorHAnsi" w:hAnsiTheme="minorHAnsi"/>
          <w:color w:val="FFFFFF" w:themeColor="background1"/>
          <w:sz w:val="48"/>
          <w:szCs w:val="48"/>
        </w:rPr>
        <w:t xml:space="preserve"> </w:t>
      </w:r>
      <w:r w:rsidRPr="00D3636F">
        <w:rPr>
          <w:rFonts w:asciiTheme="minorHAnsi" w:hAnsiTheme="minorHAnsi"/>
          <w:color w:val="FFFFFF" w:themeColor="background1"/>
          <w:sz w:val="48"/>
          <w:szCs w:val="48"/>
        </w:rPr>
        <w:t xml:space="preserve">Te Kāhui Tika Tangata New Zealand Human Rights Commission </w:t>
      </w:r>
    </w:p>
    <w:bookmarkEnd w:id="0"/>
    <w:bookmarkEnd w:id="1"/>
    <w:p w14:paraId="53C43608" w14:textId="77777777" w:rsidR="00675730" w:rsidRPr="00D3636F" w:rsidRDefault="00675730" w:rsidP="00E90D6A">
      <w:pPr>
        <w:spacing w:line="240" w:lineRule="auto"/>
        <w:jc w:val="both"/>
        <w:rPr>
          <w:color w:val="FFFFFF" w:themeColor="background1"/>
          <w:sz w:val="48"/>
          <w:szCs w:val="48"/>
        </w:rPr>
      </w:pPr>
    </w:p>
    <w:p w14:paraId="7A2896AF" w14:textId="5EC6D806" w:rsidR="00E7173C" w:rsidRPr="00D3636F" w:rsidRDefault="00675730" w:rsidP="00E90D6A">
      <w:pPr>
        <w:spacing w:line="240" w:lineRule="auto"/>
        <w:jc w:val="both"/>
        <w:rPr>
          <w:b/>
          <w:color w:val="FFFFFF" w:themeColor="background1"/>
          <w:sz w:val="48"/>
          <w:szCs w:val="48"/>
        </w:rPr>
      </w:pPr>
      <w:r w:rsidRPr="00D3636F">
        <w:rPr>
          <w:b/>
          <w:color w:val="FFFFFF" w:themeColor="background1"/>
          <w:sz w:val="48"/>
          <w:szCs w:val="48"/>
        </w:rPr>
        <w:t>Shadow report</w:t>
      </w:r>
    </w:p>
    <w:p w14:paraId="4A7B4D2A" w14:textId="77777777" w:rsidR="00675730" w:rsidRPr="00D3636F" w:rsidRDefault="00675730" w:rsidP="00E90D6A">
      <w:pPr>
        <w:spacing w:line="240" w:lineRule="auto"/>
        <w:jc w:val="both"/>
        <w:rPr>
          <w:b/>
          <w:color w:val="FFFFFF" w:themeColor="background1"/>
          <w:sz w:val="48"/>
          <w:szCs w:val="48"/>
        </w:rPr>
      </w:pPr>
    </w:p>
    <w:p w14:paraId="423E45ED" w14:textId="48AC7147" w:rsidR="00DE4244" w:rsidRPr="00D3636F" w:rsidRDefault="06E0F463" w:rsidP="00E90D6A">
      <w:pPr>
        <w:spacing w:line="240" w:lineRule="auto"/>
        <w:jc w:val="both"/>
        <w:rPr>
          <w:color w:val="FFFFFF" w:themeColor="background1"/>
          <w:sz w:val="48"/>
          <w:szCs w:val="48"/>
        </w:rPr>
      </w:pPr>
      <w:r w:rsidRPr="00D3636F">
        <w:rPr>
          <w:color w:val="FFFFFF" w:themeColor="background1"/>
          <w:sz w:val="48"/>
          <w:szCs w:val="48"/>
        </w:rPr>
        <w:t>20 October</w:t>
      </w:r>
      <w:r w:rsidR="00DE4244" w:rsidRPr="00D3636F">
        <w:rPr>
          <w:color w:val="FFFFFF" w:themeColor="background1"/>
          <w:sz w:val="48"/>
          <w:szCs w:val="48"/>
        </w:rPr>
        <w:t xml:space="preserve"> </w:t>
      </w:r>
      <w:r w:rsidR="00E7173C" w:rsidRPr="00D3636F">
        <w:rPr>
          <w:color w:val="FFFFFF" w:themeColor="background1"/>
          <w:sz w:val="48"/>
          <w:szCs w:val="48"/>
        </w:rPr>
        <w:t>2025</w:t>
      </w:r>
    </w:p>
    <w:p w14:paraId="69B8F708" w14:textId="77777777" w:rsidR="00DE4244" w:rsidRPr="00D3636F" w:rsidRDefault="00DE4244" w:rsidP="00E90D6A">
      <w:pPr>
        <w:spacing w:line="240" w:lineRule="auto"/>
        <w:jc w:val="both"/>
        <w:rPr>
          <w:color w:val="FFFFFF" w:themeColor="background1"/>
          <w:sz w:val="50"/>
          <w:szCs w:val="50"/>
        </w:rPr>
      </w:pPr>
      <w:r w:rsidRPr="00D3636F">
        <w:rPr>
          <w:color w:val="FFFFFF" w:themeColor="background1"/>
          <w:sz w:val="50"/>
          <w:szCs w:val="50"/>
        </w:rPr>
        <w:br w:type="page"/>
      </w:r>
    </w:p>
    <w:p w14:paraId="5F38BD39" w14:textId="7561BBAE" w:rsidR="00C80891" w:rsidRPr="00D3636F" w:rsidRDefault="00355E76" w:rsidP="00E90D6A">
      <w:pPr>
        <w:pStyle w:val="Heading2"/>
        <w:spacing w:line="240" w:lineRule="auto"/>
        <w:jc w:val="both"/>
        <w:rPr>
          <w:rFonts w:asciiTheme="minorHAnsi" w:hAnsiTheme="minorHAnsi"/>
          <w:sz w:val="24"/>
          <w:szCs w:val="24"/>
        </w:rPr>
      </w:pPr>
      <w:bookmarkStart w:id="2" w:name="_Toc187155633"/>
      <w:bookmarkStart w:id="3" w:name="_Toc198580048"/>
      <w:bookmarkStart w:id="4" w:name="_Toc211498625"/>
      <w:r w:rsidRPr="00D3636F">
        <w:rPr>
          <w:rFonts w:asciiTheme="minorHAnsi" w:hAnsiTheme="minorHAnsi"/>
        </w:rPr>
        <w:lastRenderedPageBreak/>
        <w:t>Introduction</w:t>
      </w:r>
      <w:bookmarkEnd w:id="2"/>
      <w:bookmarkEnd w:id="3"/>
      <w:bookmarkEnd w:id="4"/>
    </w:p>
    <w:p w14:paraId="4DA5AE0D" w14:textId="5E22D8B0" w:rsidR="00C80891" w:rsidRPr="00D3636F" w:rsidRDefault="00C80891" w:rsidP="00E90D6A">
      <w:pPr>
        <w:pStyle w:val="ListParagraph"/>
        <w:numPr>
          <w:ilvl w:val="0"/>
          <w:numId w:val="2"/>
        </w:numPr>
        <w:spacing w:line="240" w:lineRule="auto"/>
        <w:jc w:val="both"/>
        <w:rPr>
          <w:rFonts w:eastAsia="Times New Roman" w:cs="Segoe UI"/>
          <w:szCs w:val="22"/>
          <w:lang w:eastAsia="en-NZ"/>
        </w:rPr>
      </w:pPr>
      <w:r w:rsidRPr="00D3636F">
        <w:t>Te Kāhui Tika Tangata Human Rights Commission (</w:t>
      </w:r>
      <w:r w:rsidR="009C2750" w:rsidRPr="00D3636F">
        <w:t>“</w:t>
      </w:r>
      <w:r w:rsidR="009C2750" w:rsidRPr="00D3636F">
        <w:rPr>
          <w:b/>
          <w:bCs/>
        </w:rPr>
        <w:t>the</w:t>
      </w:r>
      <w:r w:rsidR="009C2750" w:rsidRPr="00D3636F">
        <w:t xml:space="preserve"> </w:t>
      </w:r>
      <w:r w:rsidRPr="00D3636F">
        <w:rPr>
          <w:b/>
        </w:rPr>
        <w:t>Commission</w:t>
      </w:r>
      <w:r w:rsidRPr="00D3636F">
        <w:t>”) is Aotearoa New Zealand’s (“</w:t>
      </w:r>
      <w:r w:rsidRPr="00D3636F">
        <w:rPr>
          <w:b/>
        </w:rPr>
        <w:t>NZ</w:t>
      </w:r>
      <w:r w:rsidRPr="00D3636F">
        <w:t>”) National Human Rights Institution</w:t>
      </w:r>
      <w:r w:rsidR="00944E49" w:rsidRPr="00D3636F">
        <w:t xml:space="preserve">, </w:t>
      </w:r>
      <w:r w:rsidRPr="00D3636F">
        <w:t xml:space="preserve">accredited with A-status under the Paris Principles. </w:t>
      </w:r>
      <w:r w:rsidR="00F400EC" w:rsidRPr="00D3636F">
        <w:t>We welcome</w:t>
      </w:r>
      <w:r w:rsidRPr="00D3636F">
        <w:rPr>
          <w:rFonts w:eastAsia="Times New Roman" w:cs="Segoe UI"/>
          <w:szCs w:val="22"/>
          <w:lang w:eastAsia="en-NZ"/>
        </w:rPr>
        <w:t xml:space="preserve"> the opportunity to submit this shadow report to the United Nations Committee on the Elimination of Racial Discrimination (“</w:t>
      </w:r>
      <w:r w:rsidRPr="00D3636F">
        <w:rPr>
          <w:rFonts w:eastAsia="Times New Roman" w:cs="Segoe UI"/>
          <w:b/>
          <w:bCs/>
          <w:szCs w:val="22"/>
          <w:lang w:eastAsia="en-NZ"/>
        </w:rPr>
        <w:t>the Committee</w:t>
      </w:r>
      <w:r w:rsidRPr="00D3636F">
        <w:rPr>
          <w:rFonts w:eastAsia="Times New Roman" w:cs="Segoe UI"/>
          <w:szCs w:val="22"/>
          <w:lang w:eastAsia="en-NZ"/>
        </w:rPr>
        <w:t>”)</w:t>
      </w:r>
      <w:r w:rsidR="002B6FF7" w:rsidRPr="00D3636F">
        <w:rPr>
          <w:rFonts w:eastAsia="Times New Roman" w:cs="Segoe UI"/>
          <w:szCs w:val="22"/>
          <w:lang w:eastAsia="en-NZ"/>
        </w:rPr>
        <w:t>,</w:t>
      </w:r>
      <w:r w:rsidRPr="00D3636F">
        <w:rPr>
          <w:rFonts w:eastAsia="Times New Roman" w:cs="Segoe UI"/>
          <w:szCs w:val="22"/>
          <w:lang w:eastAsia="en-NZ"/>
        </w:rPr>
        <w:t xml:space="preserve"> ahead of its 23rd and 24th </w:t>
      </w:r>
      <w:r w:rsidR="00C54EB1" w:rsidRPr="00D3636F">
        <w:rPr>
          <w:rFonts w:eastAsia="Times New Roman" w:cs="Segoe UI"/>
          <w:szCs w:val="22"/>
          <w:lang w:eastAsia="en-NZ"/>
        </w:rPr>
        <w:t xml:space="preserve">combined </w:t>
      </w:r>
      <w:r w:rsidRPr="00D3636F">
        <w:rPr>
          <w:rFonts w:eastAsia="Times New Roman" w:cs="Segoe UI"/>
          <w:szCs w:val="22"/>
          <w:lang w:eastAsia="en-NZ"/>
        </w:rPr>
        <w:t>periodic review of</w:t>
      </w:r>
      <w:r w:rsidR="00445102" w:rsidRPr="00D3636F">
        <w:rPr>
          <w:rFonts w:eastAsia="Times New Roman" w:cs="Segoe UI"/>
          <w:szCs w:val="22"/>
          <w:lang w:eastAsia="en-NZ"/>
        </w:rPr>
        <w:t xml:space="preserve"> NZ</w:t>
      </w:r>
      <w:r w:rsidR="00DF4218" w:rsidRPr="00D3636F">
        <w:rPr>
          <w:rFonts w:eastAsia="Times New Roman" w:cs="Segoe UI"/>
          <w:szCs w:val="22"/>
          <w:lang w:eastAsia="en-NZ"/>
        </w:rPr>
        <w:t xml:space="preserve"> under</w:t>
      </w:r>
      <w:r w:rsidR="00445102" w:rsidRPr="00D3636F">
        <w:rPr>
          <w:rFonts w:eastAsia="Times New Roman" w:cs="Segoe UI"/>
          <w:szCs w:val="22"/>
          <w:lang w:eastAsia="en-NZ"/>
        </w:rPr>
        <w:t xml:space="preserve"> the International Convention on the Elimination of All Forms of Racial Discrimination (“</w:t>
      </w:r>
      <w:r w:rsidR="00445102" w:rsidRPr="00D3636F">
        <w:rPr>
          <w:rFonts w:eastAsia="Times New Roman" w:cs="Segoe UI"/>
          <w:b/>
          <w:bCs/>
          <w:szCs w:val="22"/>
          <w:lang w:eastAsia="en-NZ"/>
        </w:rPr>
        <w:t>CERD</w:t>
      </w:r>
      <w:r w:rsidR="00445102" w:rsidRPr="00D3636F">
        <w:rPr>
          <w:rFonts w:eastAsia="Times New Roman" w:cs="Segoe UI"/>
          <w:szCs w:val="22"/>
          <w:lang w:eastAsia="en-NZ"/>
        </w:rPr>
        <w:t>”)</w:t>
      </w:r>
      <w:r w:rsidRPr="00D3636F">
        <w:rPr>
          <w:rFonts w:eastAsia="Times New Roman" w:cs="Segoe UI"/>
          <w:szCs w:val="22"/>
          <w:lang w:eastAsia="en-NZ"/>
        </w:rPr>
        <w:t xml:space="preserve">. </w:t>
      </w:r>
    </w:p>
    <w:p w14:paraId="030F5A6E" w14:textId="204793E0" w:rsidR="000D35EB" w:rsidRPr="00D3636F" w:rsidRDefault="000154D9" w:rsidP="00E90D6A">
      <w:pPr>
        <w:pStyle w:val="ListParagraph"/>
        <w:numPr>
          <w:ilvl w:val="0"/>
          <w:numId w:val="2"/>
        </w:numPr>
        <w:spacing w:line="240" w:lineRule="auto"/>
        <w:jc w:val="both"/>
        <w:rPr>
          <w:rFonts w:eastAsia="Times New Roman" w:cs="Segoe UI"/>
          <w:lang w:eastAsia="en-NZ"/>
        </w:rPr>
      </w:pPr>
      <w:r w:rsidRPr="00D3636F">
        <w:rPr>
          <w:rFonts w:eastAsia="Times New Roman" w:cs="Segoe UI"/>
          <w:szCs w:val="22"/>
          <w:lang w:eastAsia="en-NZ"/>
        </w:rPr>
        <w:t xml:space="preserve">The </w:t>
      </w:r>
      <w:r w:rsidR="00A35109" w:rsidRPr="00D3636F">
        <w:rPr>
          <w:rFonts w:eastAsia="Times New Roman" w:cs="Segoe UI"/>
          <w:szCs w:val="22"/>
          <w:lang w:eastAsia="en-NZ"/>
        </w:rPr>
        <w:t xml:space="preserve">Committee </w:t>
      </w:r>
      <w:r w:rsidRPr="00D3636F">
        <w:rPr>
          <w:rFonts w:eastAsia="Times New Roman" w:cs="Segoe UI"/>
          <w:szCs w:val="22"/>
          <w:lang w:eastAsia="en-NZ"/>
        </w:rPr>
        <w:t xml:space="preserve">last reviewed </w:t>
      </w:r>
      <w:r w:rsidR="00E75569" w:rsidRPr="00D3636F">
        <w:rPr>
          <w:rFonts w:eastAsia="Times New Roman" w:cs="Segoe UI"/>
          <w:szCs w:val="22"/>
          <w:lang w:eastAsia="en-NZ"/>
        </w:rPr>
        <w:t>NZ</w:t>
      </w:r>
      <w:r w:rsidRPr="00D3636F">
        <w:rPr>
          <w:rFonts w:eastAsia="Times New Roman" w:cs="Segoe UI"/>
          <w:szCs w:val="22"/>
          <w:lang w:eastAsia="en-NZ"/>
        </w:rPr>
        <w:t xml:space="preserve"> in 2017, with the NZ government (“</w:t>
      </w:r>
      <w:r w:rsidRPr="00D3636F">
        <w:rPr>
          <w:rFonts w:eastAsia="Times New Roman" w:cs="Segoe UI"/>
          <w:b/>
          <w:bCs/>
          <w:szCs w:val="22"/>
          <w:lang w:eastAsia="en-NZ"/>
        </w:rPr>
        <w:t>the government</w:t>
      </w:r>
      <w:r w:rsidRPr="00D3636F">
        <w:rPr>
          <w:rFonts w:eastAsia="Times New Roman" w:cs="Segoe UI"/>
          <w:szCs w:val="22"/>
          <w:lang w:eastAsia="en-NZ"/>
        </w:rPr>
        <w:t xml:space="preserve">”) submitting its </w:t>
      </w:r>
      <w:proofErr w:type="gramStart"/>
      <w:r w:rsidRPr="00D3636F">
        <w:rPr>
          <w:rFonts w:eastAsia="Times New Roman" w:cs="Segoe UI"/>
          <w:szCs w:val="22"/>
          <w:lang w:eastAsia="en-NZ"/>
        </w:rPr>
        <w:t>State</w:t>
      </w:r>
      <w:proofErr w:type="gramEnd"/>
      <w:r w:rsidRPr="00D3636F">
        <w:rPr>
          <w:rFonts w:eastAsia="Times New Roman" w:cs="Segoe UI"/>
          <w:szCs w:val="22"/>
          <w:lang w:eastAsia="en-NZ"/>
        </w:rPr>
        <w:t xml:space="preserve"> report for this periodic review in 2021</w:t>
      </w:r>
      <w:r w:rsidR="00CA46EA" w:rsidRPr="00D3636F">
        <w:rPr>
          <w:rFonts w:eastAsia="Times New Roman" w:cs="Segoe UI"/>
          <w:szCs w:val="22"/>
          <w:lang w:eastAsia="en-NZ"/>
        </w:rPr>
        <w:t xml:space="preserve"> (“</w:t>
      </w:r>
      <w:r w:rsidR="00CA46EA" w:rsidRPr="00D3636F">
        <w:rPr>
          <w:rFonts w:eastAsia="Times New Roman" w:cs="Segoe UI"/>
          <w:b/>
          <w:szCs w:val="22"/>
          <w:lang w:eastAsia="en-NZ"/>
        </w:rPr>
        <w:t>government report</w:t>
      </w:r>
      <w:r w:rsidR="00491DDD" w:rsidRPr="00D3636F">
        <w:rPr>
          <w:rFonts w:eastAsia="Times New Roman" w:cs="Segoe UI"/>
          <w:szCs w:val="22"/>
          <w:lang w:eastAsia="en-NZ"/>
        </w:rPr>
        <w:t>”)</w:t>
      </w:r>
      <w:r w:rsidRPr="00D3636F">
        <w:rPr>
          <w:rFonts w:eastAsia="Times New Roman" w:cs="Segoe UI"/>
          <w:szCs w:val="22"/>
          <w:lang w:eastAsia="en-NZ"/>
        </w:rPr>
        <w:t xml:space="preserve">. </w:t>
      </w:r>
      <w:r w:rsidR="005500A4">
        <w:rPr>
          <w:rFonts w:eastAsia="Times New Roman" w:cs="Segoe UI"/>
          <w:szCs w:val="22"/>
          <w:lang w:eastAsia="en-NZ"/>
        </w:rPr>
        <w:t>A</w:t>
      </w:r>
      <w:r w:rsidR="005500A4" w:rsidRPr="00D3636F">
        <w:rPr>
          <w:rFonts w:eastAsia="Times New Roman" w:cs="Segoe UI"/>
          <w:lang w:eastAsia="en-NZ"/>
        </w:rPr>
        <w:t>s noted in our List of Themes submission</w:t>
      </w:r>
      <w:r w:rsidR="005500A4">
        <w:rPr>
          <w:rFonts w:eastAsia="Times New Roman" w:cs="Segoe UI"/>
          <w:lang w:eastAsia="en-NZ"/>
        </w:rPr>
        <w:t>,</w:t>
      </w:r>
      <w:r w:rsidR="005500A4" w:rsidRPr="00D3636F">
        <w:rPr>
          <w:rStyle w:val="FootnoteReference"/>
          <w:rFonts w:eastAsia="Times New Roman" w:cs="Segoe UI"/>
          <w:lang w:eastAsia="en-NZ"/>
        </w:rPr>
        <w:footnoteReference w:id="2"/>
      </w:r>
      <w:r w:rsidR="005500A4">
        <w:rPr>
          <w:rFonts w:eastAsia="Times New Roman" w:cs="Segoe UI"/>
          <w:lang w:eastAsia="en-NZ"/>
        </w:rPr>
        <w:t xml:space="preserve"> s</w:t>
      </w:r>
      <w:r w:rsidR="00C710B5" w:rsidRPr="00D3636F">
        <w:rPr>
          <w:rFonts w:eastAsia="Times New Roman" w:cs="Segoe UI"/>
          <w:lang w:eastAsia="en-NZ"/>
        </w:rPr>
        <w:t>ignificant changes to the N</w:t>
      </w:r>
      <w:r w:rsidR="00E75569" w:rsidRPr="00D3636F">
        <w:rPr>
          <w:rFonts w:eastAsia="Times New Roman" w:cs="Segoe UI"/>
          <w:lang w:eastAsia="en-NZ"/>
        </w:rPr>
        <w:t>Z</w:t>
      </w:r>
      <w:r w:rsidR="00C710B5" w:rsidRPr="00D3636F">
        <w:rPr>
          <w:rFonts w:eastAsia="Times New Roman" w:cs="Segoe UI"/>
          <w:lang w:eastAsia="en-NZ"/>
        </w:rPr>
        <w:t xml:space="preserve"> context, </w:t>
      </w:r>
      <w:r w:rsidR="0014798D" w:rsidRPr="00D3636F">
        <w:rPr>
          <w:rFonts w:eastAsia="Times New Roman" w:cs="Segoe UI"/>
          <w:lang w:eastAsia="en-NZ"/>
        </w:rPr>
        <w:t xml:space="preserve">domestic </w:t>
      </w:r>
      <w:r w:rsidR="0065506F" w:rsidRPr="00D3636F">
        <w:rPr>
          <w:rFonts w:eastAsia="Times New Roman" w:cs="Segoe UI"/>
          <w:lang w:eastAsia="en-NZ"/>
        </w:rPr>
        <w:t>law</w:t>
      </w:r>
      <w:r w:rsidR="00BD5DBE" w:rsidRPr="00D3636F">
        <w:rPr>
          <w:rFonts w:eastAsia="Times New Roman" w:cs="Segoe UI"/>
          <w:lang w:eastAsia="en-NZ"/>
        </w:rPr>
        <w:t>s</w:t>
      </w:r>
      <w:r w:rsidR="0065506F" w:rsidRPr="00D3636F">
        <w:rPr>
          <w:rFonts w:eastAsia="Times New Roman" w:cs="Segoe UI"/>
          <w:lang w:eastAsia="en-NZ"/>
        </w:rPr>
        <w:t xml:space="preserve"> and policy have occurred since the </w:t>
      </w:r>
      <w:r w:rsidR="00C808B4" w:rsidRPr="00D3636F">
        <w:rPr>
          <w:rFonts w:eastAsia="Times New Roman" w:cs="Segoe UI"/>
          <w:lang w:eastAsia="en-NZ"/>
        </w:rPr>
        <w:t>government report</w:t>
      </w:r>
      <w:r w:rsidR="000F427E">
        <w:rPr>
          <w:rFonts w:eastAsia="Times New Roman" w:cs="Segoe UI"/>
          <w:lang w:eastAsia="en-NZ"/>
        </w:rPr>
        <w:t xml:space="preserve">, </w:t>
      </w:r>
      <w:r w:rsidR="00DB0001" w:rsidRPr="00D3636F">
        <w:rPr>
          <w:rFonts w:eastAsia="Times New Roman" w:cs="Segoe UI"/>
          <w:lang w:eastAsia="en-NZ"/>
        </w:rPr>
        <w:t>includ</w:t>
      </w:r>
      <w:r w:rsidR="000F427E">
        <w:rPr>
          <w:rFonts w:eastAsia="Times New Roman" w:cs="Segoe UI"/>
          <w:lang w:eastAsia="en-NZ"/>
        </w:rPr>
        <w:t>ing</w:t>
      </w:r>
      <w:r w:rsidR="0065506F" w:rsidRPr="00D3636F">
        <w:rPr>
          <w:rFonts w:eastAsia="Times New Roman" w:cs="Segoe UI"/>
          <w:lang w:eastAsia="en-NZ"/>
        </w:rPr>
        <w:t xml:space="preserve"> a change of government in 2023</w:t>
      </w:r>
      <w:r w:rsidR="00CD52E6" w:rsidRPr="00D3636F">
        <w:rPr>
          <w:rFonts w:eastAsia="Times New Roman" w:cs="Segoe UI"/>
          <w:lang w:eastAsia="en-NZ"/>
        </w:rPr>
        <w:t xml:space="preserve">, </w:t>
      </w:r>
      <w:r w:rsidR="00BD5DBE" w:rsidRPr="00D3636F">
        <w:rPr>
          <w:rFonts w:eastAsia="Times New Roman" w:cs="Segoe UI"/>
          <w:lang w:eastAsia="en-NZ"/>
        </w:rPr>
        <w:t xml:space="preserve">rendering much of the </w:t>
      </w:r>
      <w:r w:rsidR="000F427E">
        <w:rPr>
          <w:rFonts w:eastAsia="Times New Roman" w:cs="Segoe UI"/>
          <w:lang w:eastAsia="en-NZ"/>
        </w:rPr>
        <w:t>government</w:t>
      </w:r>
      <w:r w:rsidR="00BD5DBE" w:rsidRPr="00D3636F">
        <w:rPr>
          <w:rFonts w:eastAsia="Times New Roman" w:cs="Segoe UI"/>
          <w:lang w:eastAsia="en-NZ"/>
        </w:rPr>
        <w:t xml:space="preserve"> report out of date. </w:t>
      </w:r>
    </w:p>
    <w:p w14:paraId="4E158876" w14:textId="3B426A1C" w:rsidR="0020118D" w:rsidRPr="00D3636F" w:rsidRDefault="0020118D" w:rsidP="00E90D6A">
      <w:pPr>
        <w:pStyle w:val="ListParagraph"/>
        <w:numPr>
          <w:ilvl w:val="0"/>
          <w:numId w:val="2"/>
        </w:numPr>
        <w:spacing w:line="240" w:lineRule="auto"/>
        <w:jc w:val="both"/>
        <w:rPr>
          <w:lang w:eastAsia="en-NZ"/>
        </w:rPr>
      </w:pPr>
      <w:r w:rsidRPr="00D3636F">
        <w:rPr>
          <w:rFonts w:eastAsia="Times New Roman" w:cs="Segoe UI"/>
          <w:lang w:eastAsia="en-NZ"/>
        </w:rPr>
        <w:t xml:space="preserve">Our shadow report </w:t>
      </w:r>
      <w:r w:rsidR="006220CA" w:rsidRPr="00D3636F">
        <w:rPr>
          <w:rFonts w:eastAsia="Times New Roman" w:cs="Segoe UI"/>
          <w:lang w:eastAsia="en-NZ"/>
        </w:rPr>
        <w:t>follows the same order as</w:t>
      </w:r>
      <w:r w:rsidR="0003399E" w:rsidRPr="00D3636F">
        <w:rPr>
          <w:rFonts w:eastAsia="Times New Roman" w:cs="Segoe UI"/>
          <w:lang w:eastAsia="en-NZ"/>
        </w:rPr>
        <w:t xml:space="preserve"> the</w:t>
      </w:r>
      <w:r w:rsidRPr="00D3636F">
        <w:rPr>
          <w:rFonts w:eastAsia="Times New Roman" w:cs="Segoe UI"/>
          <w:lang w:eastAsia="en-NZ"/>
        </w:rPr>
        <w:t xml:space="preserve"> issues raised in the</w:t>
      </w:r>
      <w:r w:rsidR="00914857" w:rsidRPr="00D3636F">
        <w:rPr>
          <w:rFonts w:eastAsia="Times New Roman" w:cs="Segoe UI"/>
          <w:lang w:eastAsia="en-NZ"/>
        </w:rPr>
        <w:t xml:space="preserve"> Committee’s</w:t>
      </w:r>
      <w:r w:rsidRPr="00D3636F">
        <w:rPr>
          <w:rFonts w:eastAsia="Times New Roman" w:cs="Segoe UI"/>
          <w:lang w:eastAsia="en-NZ"/>
        </w:rPr>
        <w:t xml:space="preserve"> List of Themes</w:t>
      </w:r>
      <w:r w:rsidR="00BB7AAF" w:rsidRPr="00D3636F">
        <w:rPr>
          <w:rFonts w:eastAsia="Times New Roman" w:cs="Segoe UI"/>
          <w:lang w:eastAsia="en-NZ"/>
        </w:rPr>
        <w:t>.</w:t>
      </w:r>
      <w:r w:rsidRPr="00D3636F">
        <w:rPr>
          <w:rStyle w:val="FootnoteReference"/>
          <w:rFonts w:eastAsia="Times New Roman" w:cs="Segoe UI"/>
          <w:lang w:eastAsia="en-NZ"/>
        </w:rPr>
        <w:footnoteReference w:id="3"/>
      </w:r>
      <w:r w:rsidRPr="00D3636F">
        <w:rPr>
          <w:rFonts w:eastAsia="Times New Roman" w:cs="Segoe UI"/>
          <w:lang w:eastAsia="en-NZ"/>
        </w:rPr>
        <w:t xml:space="preserve"> </w:t>
      </w:r>
      <w:r w:rsidR="007802F7" w:rsidRPr="00D3636F">
        <w:rPr>
          <w:rFonts w:eastAsia="Times New Roman" w:cs="Segoe UI"/>
          <w:lang w:eastAsia="en-NZ"/>
        </w:rPr>
        <w:t>It</w:t>
      </w:r>
      <w:r w:rsidRPr="00D3636F">
        <w:rPr>
          <w:rFonts w:eastAsia="Times New Roman" w:cs="Segoe UI"/>
          <w:lang w:eastAsia="en-NZ"/>
        </w:rPr>
        <w:t xml:space="preserve"> </w:t>
      </w:r>
      <w:r w:rsidR="001231A9" w:rsidRPr="00D3636F">
        <w:rPr>
          <w:rFonts w:eastAsia="Times New Roman" w:cs="Segoe UI"/>
          <w:lang w:eastAsia="en-NZ"/>
        </w:rPr>
        <w:t>provides updated</w:t>
      </w:r>
      <w:r w:rsidRPr="00D3636F">
        <w:rPr>
          <w:rFonts w:eastAsia="Times New Roman" w:cs="Segoe UI"/>
          <w:lang w:eastAsia="en-NZ"/>
        </w:rPr>
        <w:t xml:space="preserve"> context</w:t>
      </w:r>
      <w:r w:rsidR="007C5542" w:rsidRPr="00D3636F">
        <w:rPr>
          <w:rFonts w:eastAsia="Times New Roman" w:cs="Segoe UI"/>
          <w:lang w:eastAsia="en-NZ"/>
        </w:rPr>
        <w:t xml:space="preserve">, </w:t>
      </w:r>
      <w:r w:rsidRPr="00D3636F">
        <w:rPr>
          <w:rFonts w:eastAsia="Times New Roman" w:cs="Segoe UI"/>
          <w:lang w:eastAsia="en-NZ"/>
        </w:rPr>
        <w:t>analysis</w:t>
      </w:r>
      <w:r w:rsidR="001363AB" w:rsidRPr="00D3636F">
        <w:rPr>
          <w:rFonts w:eastAsia="Times New Roman" w:cs="Segoe UI"/>
          <w:lang w:eastAsia="en-NZ"/>
        </w:rPr>
        <w:t>,</w:t>
      </w:r>
      <w:r w:rsidRPr="00D3636F">
        <w:rPr>
          <w:rFonts w:eastAsia="Times New Roman" w:cs="Segoe UI"/>
          <w:lang w:eastAsia="en-NZ"/>
        </w:rPr>
        <w:t xml:space="preserve"> and </w:t>
      </w:r>
      <w:r w:rsidR="007C5542" w:rsidRPr="00D3636F">
        <w:rPr>
          <w:rFonts w:eastAsia="Times New Roman" w:cs="Segoe UI"/>
          <w:lang w:eastAsia="en-NZ"/>
        </w:rPr>
        <w:t>insights from consultations with impacted communities</w:t>
      </w:r>
      <w:r w:rsidR="00E12764">
        <w:rPr>
          <w:rFonts w:eastAsia="Times New Roman" w:cs="Segoe UI"/>
          <w:lang w:eastAsia="en-NZ"/>
        </w:rPr>
        <w:t xml:space="preserve"> </w:t>
      </w:r>
      <w:r w:rsidRPr="00D3636F">
        <w:rPr>
          <w:rFonts w:eastAsia="Times New Roman" w:cs="Segoe UI"/>
          <w:lang w:eastAsia="en-NZ"/>
        </w:rPr>
        <w:t>on the NZ government’s compliance with CERD</w:t>
      </w:r>
      <w:r w:rsidR="005E158E" w:rsidRPr="00D3636F">
        <w:rPr>
          <w:rFonts w:eastAsia="Times New Roman" w:cs="Segoe UI"/>
          <w:lang w:eastAsia="en-NZ"/>
        </w:rPr>
        <w:t>. Th</w:t>
      </w:r>
      <w:r w:rsidR="007802F7" w:rsidRPr="00D3636F">
        <w:rPr>
          <w:rFonts w:eastAsia="Times New Roman" w:cs="Segoe UI"/>
          <w:lang w:eastAsia="en-NZ"/>
        </w:rPr>
        <w:t xml:space="preserve">is report covers the period </w:t>
      </w:r>
      <w:r w:rsidRPr="00D3636F">
        <w:rPr>
          <w:rFonts w:eastAsia="Times New Roman" w:cs="Segoe UI"/>
          <w:lang w:eastAsia="en-NZ"/>
        </w:rPr>
        <w:t>2018 to 2025, with a focus on more recent developments since the government report</w:t>
      </w:r>
      <w:r w:rsidR="007802F7" w:rsidRPr="00D3636F">
        <w:rPr>
          <w:rFonts w:eastAsia="Times New Roman" w:cs="Segoe UI"/>
          <w:lang w:eastAsia="en-NZ"/>
        </w:rPr>
        <w:t xml:space="preserve"> was submitted</w:t>
      </w:r>
      <w:r w:rsidRPr="00D3636F">
        <w:rPr>
          <w:rFonts w:eastAsia="Times New Roman" w:cs="Segoe UI"/>
          <w:lang w:eastAsia="en-NZ"/>
        </w:rPr>
        <w:t>.</w:t>
      </w:r>
      <w:r w:rsidR="002910EE" w:rsidRPr="00D3636F">
        <w:rPr>
          <w:rFonts w:eastAsia="Times New Roman" w:cs="Segoe UI"/>
          <w:lang w:eastAsia="en-NZ"/>
        </w:rPr>
        <w:t xml:space="preserve"> We request that </w:t>
      </w:r>
      <w:r w:rsidR="002C73F9" w:rsidRPr="00D3636F">
        <w:rPr>
          <w:rFonts w:eastAsia="Times New Roman" w:cs="Segoe UI"/>
          <w:lang w:eastAsia="en-NZ"/>
        </w:rPr>
        <w:t>this report is read in parallel with our List of Themes submission.</w:t>
      </w:r>
    </w:p>
    <w:p w14:paraId="3EBD58A2" w14:textId="26BAEBA6" w:rsidR="000A51EA" w:rsidRPr="00D3636F" w:rsidRDefault="00BE51E8" w:rsidP="00E90D6A">
      <w:pPr>
        <w:pStyle w:val="Heading2"/>
        <w:spacing w:after="0" w:line="240" w:lineRule="auto"/>
        <w:jc w:val="both"/>
        <w:rPr>
          <w:rFonts w:asciiTheme="minorHAnsi" w:hAnsiTheme="minorHAnsi"/>
          <w:lang w:eastAsia="en-NZ"/>
        </w:rPr>
      </w:pPr>
      <w:bookmarkStart w:id="5" w:name="_Toc211498626"/>
      <w:r w:rsidRPr="00D3636F">
        <w:rPr>
          <w:rFonts w:asciiTheme="minorHAnsi" w:hAnsiTheme="minorHAnsi"/>
          <w:lang w:eastAsia="en-NZ"/>
        </w:rPr>
        <w:t>The Convention in domestic law and the legal, institutional and policy framework for its implementation (</w:t>
      </w:r>
      <w:r w:rsidR="009B4C37" w:rsidRPr="00D3636F">
        <w:rPr>
          <w:rFonts w:asciiTheme="minorHAnsi" w:hAnsiTheme="minorHAnsi"/>
          <w:lang w:eastAsia="en-NZ"/>
        </w:rPr>
        <w:t>a</w:t>
      </w:r>
      <w:r w:rsidRPr="00D3636F">
        <w:rPr>
          <w:rFonts w:asciiTheme="minorHAnsi" w:hAnsiTheme="minorHAnsi"/>
          <w:lang w:eastAsia="en-NZ"/>
        </w:rPr>
        <w:t>rts 1 and 2)</w:t>
      </w:r>
      <w:bookmarkEnd w:id="5"/>
    </w:p>
    <w:p w14:paraId="5087D1EE" w14:textId="7D456587" w:rsidR="00BE51E8" w:rsidRPr="00D3636F" w:rsidRDefault="003B51B0" w:rsidP="00E90D6A">
      <w:pPr>
        <w:pStyle w:val="Heading3"/>
        <w:spacing w:before="0" w:line="240" w:lineRule="auto"/>
        <w:jc w:val="both"/>
        <w:rPr>
          <w:lang w:eastAsia="en-NZ"/>
        </w:rPr>
      </w:pPr>
      <w:bookmarkStart w:id="6" w:name="_Toc211498627"/>
      <w:r w:rsidRPr="00D3636F">
        <w:rPr>
          <w:lang w:eastAsia="en-NZ"/>
        </w:rPr>
        <w:t>Ministr</w:t>
      </w:r>
      <w:r w:rsidR="007A5086" w:rsidRPr="00D3636F">
        <w:rPr>
          <w:lang w:eastAsia="en-NZ"/>
        </w:rPr>
        <w:t>ies</w:t>
      </w:r>
      <w:r w:rsidRPr="00D3636F">
        <w:rPr>
          <w:lang w:eastAsia="en-NZ"/>
        </w:rPr>
        <w:t xml:space="preserve"> for Ethnic</w:t>
      </w:r>
      <w:r w:rsidR="007A5086" w:rsidRPr="00D3636F">
        <w:rPr>
          <w:lang w:eastAsia="en-NZ"/>
        </w:rPr>
        <w:t xml:space="preserve"> Communities, Pacific Peoples and Māori Development</w:t>
      </w:r>
      <w:bookmarkEnd w:id="6"/>
    </w:p>
    <w:p w14:paraId="16685245" w14:textId="0B10ABC6" w:rsidR="00BE51E8" w:rsidRPr="00D3636F" w:rsidRDefault="00311A90" w:rsidP="00E90D6A">
      <w:pPr>
        <w:pStyle w:val="ListParagraph"/>
        <w:numPr>
          <w:ilvl w:val="0"/>
          <w:numId w:val="2"/>
        </w:numPr>
        <w:spacing w:line="240" w:lineRule="auto"/>
        <w:jc w:val="both"/>
        <w:rPr>
          <w:lang w:eastAsia="en-NZ"/>
        </w:rPr>
      </w:pPr>
      <w:r w:rsidRPr="00D3636F">
        <w:rPr>
          <w:lang w:eastAsia="en-NZ"/>
        </w:rPr>
        <w:t xml:space="preserve">The Ministry for Ethnic Communities, Ministry for Pacific Peoples, and Te Puni Kōkiri </w:t>
      </w:r>
      <w:r w:rsidR="00DB4C22" w:rsidRPr="00D3636F">
        <w:rPr>
          <w:lang w:eastAsia="en-NZ"/>
        </w:rPr>
        <w:t>(</w:t>
      </w:r>
      <w:r w:rsidR="00554BEB" w:rsidRPr="00D3636F">
        <w:rPr>
          <w:lang w:eastAsia="en-NZ"/>
        </w:rPr>
        <w:t>Ministry</w:t>
      </w:r>
      <w:r w:rsidR="00DB4C22" w:rsidRPr="00D3636F">
        <w:rPr>
          <w:lang w:eastAsia="en-NZ"/>
        </w:rPr>
        <w:t xml:space="preserve"> of Māori Development</w:t>
      </w:r>
      <w:r w:rsidR="00554BEB" w:rsidRPr="00D3636F">
        <w:rPr>
          <w:lang w:eastAsia="en-NZ"/>
        </w:rPr>
        <w:t>)</w:t>
      </w:r>
      <w:r w:rsidR="00F9520E" w:rsidRPr="00D3636F">
        <w:rPr>
          <w:lang w:eastAsia="en-NZ"/>
        </w:rPr>
        <w:t xml:space="preserve"> are mandated to </w:t>
      </w:r>
      <w:r w:rsidR="00265B03" w:rsidRPr="00D3636F">
        <w:rPr>
          <w:lang w:eastAsia="en-NZ"/>
        </w:rPr>
        <w:t xml:space="preserve">lead policy advice </w:t>
      </w:r>
      <w:r w:rsidR="004F2143" w:rsidRPr="00D3636F">
        <w:rPr>
          <w:lang w:eastAsia="en-NZ"/>
        </w:rPr>
        <w:t xml:space="preserve">to </w:t>
      </w:r>
      <w:r w:rsidR="009B4C37" w:rsidRPr="00D3636F">
        <w:rPr>
          <w:lang w:eastAsia="en-NZ"/>
        </w:rPr>
        <w:t>g</w:t>
      </w:r>
      <w:r w:rsidR="004F2143" w:rsidRPr="00D3636F">
        <w:rPr>
          <w:lang w:eastAsia="en-NZ"/>
        </w:rPr>
        <w:t>overnment</w:t>
      </w:r>
      <w:r w:rsidR="00222D84" w:rsidRPr="00D3636F">
        <w:rPr>
          <w:lang w:eastAsia="en-NZ"/>
        </w:rPr>
        <w:t xml:space="preserve"> on, </w:t>
      </w:r>
      <w:r w:rsidR="00265B03" w:rsidRPr="00D3636F">
        <w:rPr>
          <w:lang w:eastAsia="en-NZ"/>
        </w:rPr>
        <w:t xml:space="preserve">and deliver initiatives </w:t>
      </w:r>
      <w:r w:rsidR="11AD3BE0" w:rsidRPr="00D3636F">
        <w:rPr>
          <w:lang w:eastAsia="en-NZ"/>
        </w:rPr>
        <w:t>t</w:t>
      </w:r>
      <w:r w:rsidR="37382584" w:rsidRPr="00D3636F">
        <w:rPr>
          <w:lang w:eastAsia="en-NZ"/>
        </w:rPr>
        <w:t>hat improve</w:t>
      </w:r>
      <w:r w:rsidR="00265B03" w:rsidRPr="00D3636F">
        <w:rPr>
          <w:lang w:eastAsia="en-NZ"/>
        </w:rPr>
        <w:t xml:space="preserve"> outcomes f</w:t>
      </w:r>
      <w:r w:rsidR="009B4C37" w:rsidRPr="00D3636F">
        <w:rPr>
          <w:lang w:eastAsia="en-NZ"/>
        </w:rPr>
        <w:t>or</w:t>
      </w:r>
      <w:r w:rsidR="00222D84" w:rsidRPr="00D3636F">
        <w:rPr>
          <w:lang w:eastAsia="en-NZ"/>
        </w:rPr>
        <w:t>,</w:t>
      </w:r>
      <w:r w:rsidR="00265B03" w:rsidRPr="00D3636F">
        <w:rPr>
          <w:lang w:eastAsia="en-NZ"/>
        </w:rPr>
        <w:t xml:space="preserve"> their respective </w:t>
      </w:r>
      <w:r w:rsidR="000B5115" w:rsidRPr="00D3636F">
        <w:rPr>
          <w:lang w:eastAsia="en-NZ"/>
        </w:rPr>
        <w:t>population groups</w:t>
      </w:r>
      <w:r w:rsidR="00265B03" w:rsidRPr="00D3636F">
        <w:rPr>
          <w:lang w:eastAsia="en-NZ"/>
        </w:rPr>
        <w:t xml:space="preserve">. </w:t>
      </w:r>
      <w:r w:rsidR="190466AE" w:rsidRPr="00D3636F">
        <w:rPr>
          <w:lang w:eastAsia="en-NZ"/>
        </w:rPr>
        <w:t>Like</w:t>
      </w:r>
      <w:r w:rsidR="6DEB0864" w:rsidRPr="00D3636F">
        <w:rPr>
          <w:lang w:eastAsia="en-NZ"/>
        </w:rPr>
        <w:t xml:space="preserve"> other </w:t>
      </w:r>
      <w:r w:rsidR="000B5115" w:rsidRPr="00D3636F">
        <w:rPr>
          <w:lang w:eastAsia="en-NZ"/>
        </w:rPr>
        <w:t xml:space="preserve">public sector </w:t>
      </w:r>
      <w:r w:rsidR="004F2143" w:rsidRPr="00D3636F">
        <w:rPr>
          <w:lang w:eastAsia="en-NZ"/>
        </w:rPr>
        <w:t>agencies</w:t>
      </w:r>
      <w:r w:rsidR="6DEB0864" w:rsidRPr="00D3636F">
        <w:rPr>
          <w:lang w:eastAsia="en-NZ"/>
        </w:rPr>
        <w:t xml:space="preserve">, </w:t>
      </w:r>
      <w:r w:rsidR="190466AE" w:rsidRPr="00D3636F">
        <w:rPr>
          <w:lang w:eastAsia="en-NZ"/>
        </w:rPr>
        <w:t>t</w:t>
      </w:r>
      <w:r w:rsidR="5CA13B14" w:rsidRPr="00D3636F">
        <w:rPr>
          <w:lang w:eastAsia="en-NZ"/>
        </w:rPr>
        <w:t>heir</w:t>
      </w:r>
      <w:r w:rsidR="000B5115" w:rsidRPr="00D3636F">
        <w:rPr>
          <w:lang w:eastAsia="en-NZ"/>
        </w:rPr>
        <w:t xml:space="preserve"> funding and </w:t>
      </w:r>
      <w:r w:rsidR="5CA13B14" w:rsidRPr="00D3636F">
        <w:rPr>
          <w:lang w:eastAsia="en-NZ"/>
        </w:rPr>
        <w:t>resourcing</w:t>
      </w:r>
      <w:r w:rsidR="21A966B1" w:rsidRPr="00D3636F">
        <w:rPr>
          <w:lang w:eastAsia="en-NZ"/>
        </w:rPr>
        <w:t xml:space="preserve"> </w:t>
      </w:r>
      <w:r w:rsidR="6C171D3D" w:rsidRPr="00D3636F">
        <w:rPr>
          <w:lang w:eastAsia="en-NZ"/>
        </w:rPr>
        <w:t>has</w:t>
      </w:r>
      <w:r w:rsidR="000357A5" w:rsidRPr="00D3636F">
        <w:rPr>
          <w:lang w:eastAsia="en-NZ"/>
        </w:rPr>
        <w:t xml:space="preserve"> been</w:t>
      </w:r>
      <w:r w:rsidR="004F2143" w:rsidRPr="00D3636F">
        <w:rPr>
          <w:lang w:eastAsia="en-NZ"/>
        </w:rPr>
        <w:t xml:space="preserve"> impacted by </w:t>
      </w:r>
      <w:r w:rsidR="43E3609A" w:rsidRPr="00D3636F">
        <w:rPr>
          <w:lang w:eastAsia="en-NZ"/>
        </w:rPr>
        <w:t xml:space="preserve">ongoing </w:t>
      </w:r>
      <w:r w:rsidR="33B222CF" w:rsidRPr="00D3636F">
        <w:rPr>
          <w:lang w:eastAsia="en-NZ"/>
        </w:rPr>
        <w:t>government</w:t>
      </w:r>
      <w:r w:rsidR="5CA13B14" w:rsidRPr="00D3636F">
        <w:rPr>
          <w:lang w:eastAsia="en-NZ"/>
        </w:rPr>
        <w:t xml:space="preserve"> </w:t>
      </w:r>
      <w:r w:rsidR="004F2143" w:rsidRPr="00D3636F">
        <w:rPr>
          <w:lang w:eastAsia="en-NZ"/>
        </w:rPr>
        <w:t>public sector</w:t>
      </w:r>
      <w:r w:rsidR="00B54AF7" w:rsidRPr="00D3636F">
        <w:rPr>
          <w:lang w:eastAsia="en-NZ"/>
        </w:rPr>
        <w:t>-</w:t>
      </w:r>
      <w:r w:rsidR="004F2143" w:rsidRPr="00D3636F">
        <w:rPr>
          <w:lang w:eastAsia="en-NZ"/>
        </w:rPr>
        <w:t xml:space="preserve">wide budget cuts </w:t>
      </w:r>
      <w:r w:rsidR="00B54AF7" w:rsidRPr="00D3636F">
        <w:rPr>
          <w:lang w:eastAsia="en-NZ"/>
        </w:rPr>
        <w:t>since 202</w:t>
      </w:r>
      <w:r w:rsidR="00C7320E" w:rsidRPr="00D3636F">
        <w:rPr>
          <w:lang w:eastAsia="en-NZ"/>
        </w:rPr>
        <w:t>3</w:t>
      </w:r>
      <w:r w:rsidR="00B74BC8" w:rsidRPr="00D3636F">
        <w:rPr>
          <w:lang w:eastAsia="en-NZ"/>
        </w:rPr>
        <w:t>.</w:t>
      </w:r>
      <w:r w:rsidR="00E30DD9" w:rsidRPr="00D3636F">
        <w:rPr>
          <w:rStyle w:val="FootnoteReference"/>
          <w:lang w:eastAsia="en-NZ"/>
        </w:rPr>
        <w:footnoteReference w:id="4"/>
      </w:r>
      <w:r w:rsidR="00B74BC8" w:rsidRPr="00D3636F">
        <w:rPr>
          <w:lang w:eastAsia="en-NZ"/>
        </w:rPr>
        <w:t xml:space="preserve"> </w:t>
      </w:r>
    </w:p>
    <w:p w14:paraId="191D889D" w14:textId="2F87FF0E" w:rsidR="00D47AA2" w:rsidRPr="00D3636F" w:rsidRDefault="00973061" w:rsidP="00E90D6A">
      <w:pPr>
        <w:pStyle w:val="ListParagraph"/>
        <w:numPr>
          <w:ilvl w:val="0"/>
          <w:numId w:val="2"/>
        </w:numPr>
        <w:spacing w:line="240" w:lineRule="auto"/>
        <w:jc w:val="both"/>
        <w:rPr>
          <w:lang w:eastAsia="en-NZ"/>
        </w:rPr>
      </w:pPr>
      <w:r w:rsidRPr="00D3636F">
        <w:rPr>
          <w:lang w:eastAsia="en-NZ"/>
        </w:rPr>
        <w:t>A</w:t>
      </w:r>
      <w:r w:rsidR="00D47AA2" w:rsidRPr="00D3636F">
        <w:rPr>
          <w:lang w:eastAsia="en-NZ"/>
        </w:rPr>
        <w:t xml:space="preserve"> Public Service </w:t>
      </w:r>
      <w:r w:rsidRPr="00D3636F">
        <w:rPr>
          <w:lang w:eastAsia="en-NZ"/>
        </w:rPr>
        <w:t xml:space="preserve">Commission </w:t>
      </w:r>
      <w:r w:rsidR="00D47AA2" w:rsidRPr="00D3636F">
        <w:rPr>
          <w:lang w:eastAsia="en-NZ"/>
        </w:rPr>
        <w:t xml:space="preserve">review </w:t>
      </w:r>
      <w:r w:rsidR="7CB4E9A4" w:rsidRPr="00D3636F">
        <w:rPr>
          <w:lang w:eastAsia="en-NZ"/>
        </w:rPr>
        <w:t>wa</w:t>
      </w:r>
      <w:r w:rsidR="008B5ECD" w:rsidRPr="00D3636F">
        <w:rPr>
          <w:lang w:eastAsia="en-NZ"/>
        </w:rPr>
        <w:t xml:space="preserve">s </w:t>
      </w:r>
      <w:r w:rsidR="00D47AA2" w:rsidRPr="00D3636F">
        <w:rPr>
          <w:lang w:eastAsia="en-NZ"/>
        </w:rPr>
        <w:t>consider</w:t>
      </w:r>
      <w:r w:rsidR="008B5ECD" w:rsidRPr="00D3636F">
        <w:rPr>
          <w:lang w:eastAsia="en-NZ"/>
        </w:rPr>
        <w:t>ing</w:t>
      </w:r>
      <w:r w:rsidR="00D47AA2" w:rsidRPr="00D3636F">
        <w:rPr>
          <w:lang w:eastAsia="en-NZ"/>
        </w:rPr>
        <w:t xml:space="preserve"> proposals to incorporate </w:t>
      </w:r>
      <w:r w:rsidR="00E77A4B" w:rsidRPr="00D3636F">
        <w:rPr>
          <w:lang w:eastAsia="en-NZ"/>
        </w:rPr>
        <w:t>smaller agencies</w:t>
      </w:r>
      <w:r w:rsidR="005B5BE9" w:rsidRPr="00D3636F">
        <w:rPr>
          <w:lang w:eastAsia="en-NZ"/>
        </w:rPr>
        <w:t>, including Ministr</w:t>
      </w:r>
      <w:r w:rsidR="00970042" w:rsidRPr="00D3636F">
        <w:rPr>
          <w:lang w:eastAsia="en-NZ"/>
        </w:rPr>
        <w:t>ies</w:t>
      </w:r>
      <w:r w:rsidR="005B5BE9" w:rsidRPr="00D3636F">
        <w:rPr>
          <w:lang w:eastAsia="en-NZ"/>
        </w:rPr>
        <w:t xml:space="preserve"> for Ethnic Communities and Pacific </w:t>
      </w:r>
      <w:r w:rsidR="00E52591" w:rsidRPr="00D3636F">
        <w:rPr>
          <w:lang w:eastAsia="en-NZ"/>
        </w:rPr>
        <w:t>P</w:t>
      </w:r>
      <w:r w:rsidR="005B5BE9" w:rsidRPr="00D3636F">
        <w:rPr>
          <w:lang w:eastAsia="en-NZ"/>
        </w:rPr>
        <w:t>eoples</w:t>
      </w:r>
      <w:r w:rsidR="008E0DE9" w:rsidRPr="00D3636F">
        <w:rPr>
          <w:lang w:eastAsia="en-NZ"/>
        </w:rPr>
        <w:t>,</w:t>
      </w:r>
      <w:r w:rsidR="00E77A4B" w:rsidRPr="00D3636F">
        <w:rPr>
          <w:lang w:eastAsia="en-NZ"/>
        </w:rPr>
        <w:t xml:space="preserve"> into one larger agency</w:t>
      </w:r>
      <w:r w:rsidR="00A44EC5" w:rsidRPr="00D3636F">
        <w:rPr>
          <w:lang w:eastAsia="en-NZ"/>
        </w:rPr>
        <w:t>.</w:t>
      </w:r>
      <w:r w:rsidR="008C5B6E" w:rsidRPr="00D3636F">
        <w:rPr>
          <w:rStyle w:val="FootnoteReference"/>
          <w:lang w:eastAsia="en-NZ"/>
        </w:rPr>
        <w:footnoteReference w:id="5"/>
      </w:r>
      <w:r w:rsidR="00A44EC5" w:rsidRPr="00D3636F">
        <w:rPr>
          <w:lang w:eastAsia="en-NZ"/>
        </w:rPr>
        <w:t xml:space="preserve"> </w:t>
      </w:r>
      <w:r w:rsidR="00EE1FEF" w:rsidRPr="00D3636F">
        <w:rPr>
          <w:lang w:eastAsia="en-NZ"/>
        </w:rPr>
        <w:t xml:space="preserve">The government has stated they will not </w:t>
      </w:r>
      <w:r w:rsidR="00465566" w:rsidRPr="00D3636F">
        <w:rPr>
          <w:lang w:eastAsia="en-NZ"/>
        </w:rPr>
        <w:t xml:space="preserve">merge </w:t>
      </w:r>
      <w:r w:rsidR="005A6CB0" w:rsidRPr="00D3636F">
        <w:rPr>
          <w:lang w:eastAsia="en-NZ"/>
        </w:rPr>
        <w:t xml:space="preserve">these </w:t>
      </w:r>
      <w:r w:rsidR="007F385E">
        <w:rPr>
          <w:lang w:eastAsia="en-NZ"/>
        </w:rPr>
        <w:t>agencies during</w:t>
      </w:r>
      <w:r w:rsidR="00465566" w:rsidRPr="00D3636F">
        <w:rPr>
          <w:lang w:eastAsia="en-NZ"/>
        </w:rPr>
        <w:t xml:space="preserve"> this government term. </w:t>
      </w:r>
      <w:r w:rsidR="008273F2" w:rsidRPr="00D3636F">
        <w:rPr>
          <w:lang w:eastAsia="en-NZ"/>
        </w:rPr>
        <w:t xml:space="preserve">Communities are concerned this remains a risk. </w:t>
      </w:r>
    </w:p>
    <w:p w14:paraId="3E555455" w14:textId="77777777" w:rsidR="00CA280F" w:rsidRPr="00D3636F" w:rsidRDefault="00A92A83" w:rsidP="00CA280F">
      <w:pPr>
        <w:pStyle w:val="Recs-subparas"/>
        <w:numPr>
          <w:ilvl w:val="0"/>
          <w:numId w:val="2"/>
        </w:numPr>
        <w:spacing w:after="0" w:line="240" w:lineRule="auto"/>
        <w:jc w:val="both"/>
        <w:rPr>
          <w:b/>
          <w:bCs/>
          <w:lang w:eastAsia="en-NZ"/>
        </w:rPr>
      </w:pPr>
      <w:r w:rsidRPr="00D3636F">
        <w:rPr>
          <w:b/>
          <w:bCs/>
          <w:lang w:eastAsia="en-NZ"/>
        </w:rPr>
        <w:t>Recommendation:</w:t>
      </w:r>
      <w:r w:rsidR="0031544B" w:rsidRPr="00D3636F">
        <w:rPr>
          <w:b/>
          <w:bCs/>
          <w:lang w:eastAsia="en-NZ"/>
        </w:rPr>
        <w:t xml:space="preserve"> </w:t>
      </w:r>
    </w:p>
    <w:p w14:paraId="27012896" w14:textId="5C482C6F" w:rsidR="00A92A83" w:rsidRPr="00D3636F" w:rsidRDefault="00380F31" w:rsidP="00CA280F">
      <w:pPr>
        <w:pStyle w:val="Recs-subparas"/>
        <w:numPr>
          <w:ilvl w:val="1"/>
          <w:numId w:val="2"/>
        </w:numPr>
        <w:spacing w:line="240" w:lineRule="auto"/>
        <w:jc w:val="both"/>
        <w:rPr>
          <w:b/>
          <w:bCs/>
          <w:lang w:eastAsia="en-NZ"/>
        </w:rPr>
      </w:pPr>
      <w:r w:rsidRPr="00D3636F">
        <w:rPr>
          <w:b/>
          <w:bCs/>
          <w:lang w:eastAsia="en-NZ"/>
        </w:rPr>
        <w:t xml:space="preserve">Ensure adequate budget and resourcing is allocated to </w:t>
      </w:r>
      <w:r w:rsidR="000023FC" w:rsidRPr="00D3636F">
        <w:rPr>
          <w:b/>
          <w:bCs/>
          <w:lang w:eastAsia="en-NZ"/>
        </w:rPr>
        <w:t>the Ministries for Ethnic Communities, Pacific Peoples and Māori Development, and their functions retained</w:t>
      </w:r>
      <w:r w:rsidR="0022331B" w:rsidRPr="00D3636F">
        <w:rPr>
          <w:b/>
          <w:bCs/>
          <w:lang w:eastAsia="en-NZ"/>
        </w:rPr>
        <w:t>,</w:t>
      </w:r>
      <w:r w:rsidR="000023FC" w:rsidRPr="00D3636F">
        <w:rPr>
          <w:b/>
          <w:bCs/>
          <w:lang w:eastAsia="en-NZ"/>
        </w:rPr>
        <w:t xml:space="preserve"> </w:t>
      </w:r>
      <w:r w:rsidR="007D3A25" w:rsidRPr="00D3636F">
        <w:rPr>
          <w:b/>
          <w:bCs/>
          <w:lang w:eastAsia="en-NZ"/>
        </w:rPr>
        <w:t xml:space="preserve">to enable them to </w:t>
      </w:r>
      <w:r w:rsidR="5525D064" w:rsidRPr="00D3636F">
        <w:rPr>
          <w:b/>
          <w:bCs/>
          <w:lang w:eastAsia="en-NZ"/>
        </w:rPr>
        <w:t>support</w:t>
      </w:r>
      <w:r w:rsidR="00E359A6" w:rsidRPr="00D3636F">
        <w:rPr>
          <w:b/>
          <w:bCs/>
          <w:lang w:eastAsia="en-NZ"/>
        </w:rPr>
        <w:t xml:space="preserve"> </w:t>
      </w:r>
      <w:r w:rsidR="5525D064" w:rsidRPr="00D3636F">
        <w:rPr>
          <w:b/>
          <w:bCs/>
          <w:lang w:eastAsia="en-NZ"/>
        </w:rPr>
        <w:t>communities,</w:t>
      </w:r>
      <w:r w:rsidR="00337EC0" w:rsidRPr="00D3636F">
        <w:rPr>
          <w:b/>
          <w:bCs/>
          <w:lang w:eastAsia="en-NZ"/>
        </w:rPr>
        <w:t xml:space="preserve"> improve outcomes</w:t>
      </w:r>
      <w:r w:rsidR="23B8FB59" w:rsidRPr="00D3636F">
        <w:rPr>
          <w:b/>
          <w:bCs/>
          <w:lang w:eastAsia="en-NZ"/>
        </w:rPr>
        <w:t>,</w:t>
      </w:r>
      <w:r w:rsidR="00C80621" w:rsidRPr="00D3636F">
        <w:rPr>
          <w:b/>
          <w:bCs/>
          <w:lang w:eastAsia="en-NZ"/>
        </w:rPr>
        <w:t xml:space="preserve"> and promote racial equality</w:t>
      </w:r>
      <w:r w:rsidR="00337EC0" w:rsidRPr="00D3636F">
        <w:rPr>
          <w:b/>
          <w:bCs/>
          <w:lang w:eastAsia="en-NZ"/>
        </w:rPr>
        <w:t xml:space="preserve"> for </w:t>
      </w:r>
      <w:r w:rsidR="00626374" w:rsidRPr="00D3636F">
        <w:rPr>
          <w:b/>
          <w:bCs/>
          <w:lang w:eastAsia="en-NZ"/>
        </w:rPr>
        <w:t>Māori</w:t>
      </w:r>
      <w:r w:rsidR="0022331B" w:rsidRPr="00D3636F">
        <w:rPr>
          <w:b/>
          <w:bCs/>
          <w:lang w:eastAsia="en-NZ"/>
        </w:rPr>
        <w:t xml:space="preserve">, Pacific </w:t>
      </w:r>
      <w:r w:rsidR="007F385E">
        <w:rPr>
          <w:b/>
          <w:bCs/>
          <w:lang w:eastAsia="en-NZ"/>
        </w:rPr>
        <w:t xml:space="preserve">peoples, </w:t>
      </w:r>
      <w:r w:rsidR="0022331B" w:rsidRPr="00D3636F">
        <w:rPr>
          <w:b/>
          <w:bCs/>
          <w:lang w:eastAsia="en-NZ"/>
        </w:rPr>
        <w:t xml:space="preserve">and </w:t>
      </w:r>
      <w:r w:rsidR="00626374" w:rsidRPr="00D3636F">
        <w:rPr>
          <w:b/>
          <w:bCs/>
          <w:lang w:eastAsia="en-NZ"/>
        </w:rPr>
        <w:t>ethnic</w:t>
      </w:r>
      <w:r w:rsidR="00337EC0" w:rsidRPr="00D3636F">
        <w:rPr>
          <w:b/>
          <w:bCs/>
          <w:lang w:eastAsia="en-NZ"/>
        </w:rPr>
        <w:t xml:space="preserve"> communities.</w:t>
      </w:r>
      <w:r w:rsidR="00E359A6" w:rsidRPr="00D3636F">
        <w:rPr>
          <w:b/>
          <w:bCs/>
          <w:lang w:eastAsia="en-NZ"/>
        </w:rPr>
        <w:t xml:space="preserve"> </w:t>
      </w:r>
    </w:p>
    <w:p w14:paraId="45F0FABC" w14:textId="51257B84" w:rsidR="00FD2DCB" w:rsidRPr="00D3636F" w:rsidRDefault="00FD2DCB" w:rsidP="00E90D6A">
      <w:pPr>
        <w:pStyle w:val="Heading3"/>
        <w:spacing w:after="0" w:line="240" w:lineRule="auto"/>
        <w:jc w:val="both"/>
      </w:pPr>
      <w:bookmarkStart w:id="7" w:name="_Toc211498628"/>
      <w:r w:rsidRPr="00D3636F">
        <w:lastRenderedPageBreak/>
        <w:t>National Action Plan Against Racism (</w:t>
      </w:r>
      <w:r w:rsidR="00A45771" w:rsidRPr="00D3636F">
        <w:t>a</w:t>
      </w:r>
      <w:r w:rsidRPr="00D3636F">
        <w:t>rt</w:t>
      </w:r>
      <w:r w:rsidR="00A45771" w:rsidRPr="00D3636F">
        <w:t>s</w:t>
      </w:r>
      <w:r w:rsidRPr="00D3636F">
        <w:t xml:space="preserve"> 2, 6, 7)</w:t>
      </w:r>
      <w:bookmarkEnd w:id="7"/>
    </w:p>
    <w:p w14:paraId="44EA781A" w14:textId="6CAB5BB1" w:rsidR="00DB3198" w:rsidRPr="00D3636F" w:rsidRDefault="008165DF" w:rsidP="00E90D6A">
      <w:pPr>
        <w:pStyle w:val="ListParagraph"/>
        <w:numPr>
          <w:ilvl w:val="0"/>
          <w:numId w:val="2"/>
        </w:numPr>
        <w:spacing w:line="240" w:lineRule="auto"/>
        <w:jc w:val="both"/>
      </w:pPr>
      <w:r w:rsidRPr="00D3636F">
        <w:t>The</w:t>
      </w:r>
      <w:r w:rsidR="0078704F" w:rsidRPr="00D3636F">
        <w:t xml:space="preserve"> government began</w:t>
      </w:r>
      <w:r w:rsidR="00F149BB" w:rsidRPr="00D3636F">
        <w:t xml:space="preserve"> work on </w:t>
      </w:r>
      <w:r w:rsidRPr="00D3636F">
        <w:t>developing</w:t>
      </w:r>
      <w:r w:rsidR="00B62721" w:rsidRPr="00D3636F">
        <w:t xml:space="preserve"> a National Action Plan Against Racism (“</w:t>
      </w:r>
      <w:r w:rsidR="007F385E" w:rsidRPr="007F385E">
        <w:rPr>
          <w:b/>
          <w:bCs/>
        </w:rPr>
        <w:t>the</w:t>
      </w:r>
      <w:r w:rsidR="007F385E">
        <w:t xml:space="preserve"> </w:t>
      </w:r>
      <w:r w:rsidR="00B62721" w:rsidRPr="00D3636F">
        <w:rPr>
          <w:b/>
          <w:bCs/>
        </w:rPr>
        <w:t>Plan</w:t>
      </w:r>
      <w:r w:rsidR="00B62721" w:rsidRPr="00D3636F">
        <w:t xml:space="preserve">”) </w:t>
      </w:r>
      <w:r w:rsidR="00F149BB" w:rsidRPr="00D3636F">
        <w:t>in 2022</w:t>
      </w:r>
      <w:r w:rsidRPr="00D3636F">
        <w:rPr>
          <w:rStyle w:val="FootnoteReference"/>
        </w:rPr>
        <w:footnoteReference w:id="6"/>
      </w:r>
      <w:r w:rsidR="0078704F" w:rsidRPr="00D3636F">
        <w:t xml:space="preserve"> </w:t>
      </w:r>
      <w:r w:rsidR="00FD2DCB" w:rsidRPr="00D3636F">
        <w:t xml:space="preserve">in partnership with the National Iwi Chairs </w:t>
      </w:r>
      <w:r w:rsidR="00B27AC3" w:rsidRPr="00D3636F">
        <w:t>F</w:t>
      </w:r>
      <w:r w:rsidR="00FD2DCB" w:rsidRPr="00D3636F">
        <w:t>orum</w:t>
      </w:r>
      <w:r w:rsidR="007B3C7D" w:rsidRPr="00D3636F">
        <w:t>.</w:t>
      </w:r>
      <w:r w:rsidR="007B3C7D" w:rsidRPr="00D3636F">
        <w:rPr>
          <w:rStyle w:val="FootnoteReference"/>
        </w:rPr>
        <w:footnoteReference w:id="7"/>
      </w:r>
      <w:r w:rsidR="00DB3198" w:rsidRPr="00D3636F">
        <w:t xml:space="preserve"> Following </w:t>
      </w:r>
      <w:r w:rsidR="00E627BB" w:rsidRPr="00D3636F">
        <w:t>the</w:t>
      </w:r>
      <w:r w:rsidR="00DB3198" w:rsidRPr="00D3636F">
        <w:t xml:space="preserve"> change of government, the direction of the Plan pivoted</w:t>
      </w:r>
      <w:r w:rsidR="00456E40" w:rsidRPr="00D3636F">
        <w:t>,</w:t>
      </w:r>
      <w:r w:rsidR="00CD54CA" w:rsidRPr="00D3636F">
        <w:t xml:space="preserve"> with a reduced focus on institutional </w:t>
      </w:r>
      <w:r w:rsidR="00456E40" w:rsidRPr="00D3636F">
        <w:t xml:space="preserve">racism </w:t>
      </w:r>
      <w:r w:rsidR="00CD54CA" w:rsidRPr="00D3636F">
        <w:t>and colonial racism against Māori. This</w:t>
      </w:r>
      <w:r w:rsidR="00DB3198" w:rsidRPr="00D3636F">
        <w:t xml:space="preserve"> </w:t>
      </w:r>
      <w:r w:rsidR="00CD54CA" w:rsidRPr="00D3636F">
        <w:t>led</w:t>
      </w:r>
      <w:r w:rsidR="00DB3198" w:rsidRPr="00D3636F">
        <w:t xml:space="preserve"> to the withdrawal of the </w:t>
      </w:r>
      <w:r w:rsidR="00844094" w:rsidRPr="00D3636F">
        <w:t>Indigenous</w:t>
      </w:r>
      <w:r w:rsidR="00DB3198" w:rsidRPr="00D3636F">
        <w:t xml:space="preserve"> peoples’ caucus from the join</w:t>
      </w:r>
      <w:r w:rsidR="5D2BE5D7" w:rsidRPr="00D3636F">
        <w:t>t</w:t>
      </w:r>
      <w:r w:rsidR="00DB3198" w:rsidRPr="00D3636F">
        <w:t xml:space="preserve"> steering committee</w:t>
      </w:r>
      <w:r w:rsidR="00E627BB" w:rsidRPr="00D3636F">
        <w:t xml:space="preserve"> in 2023</w:t>
      </w:r>
      <w:r w:rsidR="00844094" w:rsidRPr="00D3636F">
        <w:t>.</w:t>
      </w:r>
      <w:r w:rsidR="00CD54CA" w:rsidRPr="00D3636F">
        <w:rPr>
          <w:rStyle w:val="FootnoteReference"/>
        </w:rPr>
        <w:footnoteReference w:id="8"/>
      </w:r>
    </w:p>
    <w:p w14:paraId="42059296" w14:textId="30BFC31B" w:rsidR="00A10DA7" w:rsidRPr="00D3636F" w:rsidRDefault="00C944F2" w:rsidP="00E90D6A">
      <w:pPr>
        <w:pStyle w:val="ListParagraph"/>
        <w:numPr>
          <w:ilvl w:val="0"/>
          <w:numId w:val="2"/>
        </w:numPr>
        <w:spacing w:line="240" w:lineRule="auto"/>
        <w:jc w:val="both"/>
        <w:rPr>
          <w:sz w:val="24"/>
        </w:rPr>
      </w:pPr>
      <w:r w:rsidRPr="00D3636F">
        <w:t xml:space="preserve">Many </w:t>
      </w:r>
      <w:r w:rsidR="00AF1F0E" w:rsidRPr="00D3636F">
        <w:t xml:space="preserve">Pacific and ethnic </w:t>
      </w:r>
      <w:r w:rsidRPr="00D3636F">
        <w:t xml:space="preserve">communities </w:t>
      </w:r>
      <w:r w:rsidR="4ECC28F0" w:rsidRPr="00D3636F">
        <w:t>involved in</w:t>
      </w:r>
      <w:r w:rsidRPr="00D3636F">
        <w:t xml:space="preserve"> the development of the Plan expressed a strong desire for this work to continue</w:t>
      </w:r>
      <w:r w:rsidR="79AA6E10" w:rsidRPr="00D3636F">
        <w:t>,</w:t>
      </w:r>
      <w:r w:rsidRPr="00D3636F">
        <w:t xml:space="preserve"> and for the Plan to reflect the diverse experiences of all communities in NZ.</w:t>
      </w:r>
    </w:p>
    <w:p w14:paraId="76C6281C" w14:textId="3CA8CC73" w:rsidR="004E710A" w:rsidRPr="00D3636F" w:rsidRDefault="004E710A" w:rsidP="00E90D6A">
      <w:pPr>
        <w:pStyle w:val="ListParagraph"/>
        <w:numPr>
          <w:ilvl w:val="0"/>
          <w:numId w:val="2"/>
        </w:numPr>
        <w:spacing w:line="240" w:lineRule="auto"/>
        <w:jc w:val="both"/>
        <w:rPr>
          <w:sz w:val="24"/>
        </w:rPr>
      </w:pPr>
      <w:r w:rsidRPr="00D3636F">
        <w:t>Work on the Plan stalled in May 2025</w:t>
      </w:r>
      <w:r w:rsidR="00184B71" w:rsidRPr="00D3636F">
        <w:t xml:space="preserve">. </w:t>
      </w:r>
      <w:r w:rsidR="7315F0CA" w:rsidRPr="00D3636F">
        <w:t>In September 2025, t</w:t>
      </w:r>
      <w:r w:rsidR="00184B71" w:rsidRPr="00D3636F">
        <w:t xml:space="preserve">he </w:t>
      </w:r>
      <w:r w:rsidR="0CA0CEC2" w:rsidRPr="00D3636F">
        <w:t xml:space="preserve">Race Relations </w:t>
      </w:r>
      <w:r w:rsidR="00184B71" w:rsidRPr="00D3636F">
        <w:t>Commission</w:t>
      </w:r>
      <w:r w:rsidR="5567A1AE" w:rsidRPr="00D3636F">
        <w:t>er</w:t>
      </w:r>
      <w:r w:rsidR="00C41F88" w:rsidRPr="00D3636F">
        <w:t xml:space="preserve"> </w:t>
      </w:r>
      <w:r w:rsidR="006C472E" w:rsidRPr="00D3636F">
        <w:t xml:space="preserve">met with the Justice Minister </w:t>
      </w:r>
      <w:r w:rsidR="00184B71" w:rsidRPr="00D3636F">
        <w:t xml:space="preserve">to advocate for </w:t>
      </w:r>
      <w:r w:rsidR="006C472E" w:rsidRPr="00D3636F">
        <w:t xml:space="preserve">resumption of </w:t>
      </w:r>
      <w:r w:rsidR="00A21BE4" w:rsidRPr="00D3636F">
        <w:t xml:space="preserve">progress on the Plan. </w:t>
      </w:r>
      <w:r w:rsidR="00184B71" w:rsidRPr="00D3636F">
        <w:t>The Minister stated that he would revisit the Plan, but no firm commitment has been made to</w:t>
      </w:r>
      <w:r w:rsidR="1DFCD571" w:rsidRPr="00D3636F">
        <w:t xml:space="preserve"> </w:t>
      </w:r>
      <w:r w:rsidR="00184B71" w:rsidRPr="00D3636F">
        <w:t xml:space="preserve">progress work on it. </w:t>
      </w:r>
      <w:r w:rsidR="0057017C" w:rsidRPr="00D3636F">
        <w:t>The Commission</w:t>
      </w:r>
      <w:r w:rsidR="00C41F88" w:rsidRPr="00D3636F">
        <w:t xml:space="preserve"> will continue to monitor </w:t>
      </w:r>
      <w:r w:rsidR="00291173" w:rsidRPr="00D3636F">
        <w:t>and advocate for progress</w:t>
      </w:r>
      <w:r w:rsidR="003A3743" w:rsidRPr="00D3636F">
        <w:t>.</w:t>
      </w:r>
    </w:p>
    <w:p w14:paraId="1BD77CB5" w14:textId="77777777" w:rsidR="00CA280F" w:rsidRPr="00D3636F" w:rsidRDefault="00CD54CA" w:rsidP="00CA280F">
      <w:pPr>
        <w:pStyle w:val="Recs-subparas"/>
        <w:numPr>
          <w:ilvl w:val="0"/>
          <w:numId w:val="2"/>
        </w:numPr>
        <w:spacing w:after="0" w:line="240" w:lineRule="auto"/>
        <w:jc w:val="both"/>
        <w:rPr>
          <w:b/>
          <w:bCs/>
        </w:rPr>
      </w:pPr>
      <w:r w:rsidRPr="00D3636F">
        <w:rPr>
          <w:b/>
          <w:bCs/>
        </w:rPr>
        <w:t>Recommendation</w:t>
      </w:r>
      <w:r w:rsidR="00B27322" w:rsidRPr="00D3636F">
        <w:t>:</w:t>
      </w:r>
      <w:r w:rsidR="00184B71" w:rsidRPr="00D3636F">
        <w:t xml:space="preserve"> </w:t>
      </w:r>
    </w:p>
    <w:p w14:paraId="7A8EC045" w14:textId="5002F0AA" w:rsidR="00FD2DCB" w:rsidRPr="00D3636F" w:rsidRDefault="00DF543D" w:rsidP="00CA280F">
      <w:pPr>
        <w:pStyle w:val="Recs-subparas"/>
        <w:numPr>
          <w:ilvl w:val="1"/>
          <w:numId w:val="2"/>
        </w:numPr>
        <w:spacing w:line="240" w:lineRule="auto"/>
        <w:jc w:val="both"/>
        <w:rPr>
          <w:b/>
          <w:bCs/>
        </w:rPr>
      </w:pPr>
      <w:r w:rsidRPr="00D3636F">
        <w:rPr>
          <w:b/>
          <w:bCs/>
        </w:rPr>
        <w:t>Prioritise</w:t>
      </w:r>
      <w:r w:rsidR="00CD54CA" w:rsidRPr="00D3636F">
        <w:rPr>
          <w:b/>
          <w:bCs/>
        </w:rPr>
        <w:t xml:space="preserve"> the </w:t>
      </w:r>
      <w:r w:rsidR="004100A5" w:rsidRPr="00D3636F">
        <w:rPr>
          <w:b/>
          <w:bCs/>
        </w:rPr>
        <w:t>development</w:t>
      </w:r>
      <w:r w:rsidR="007F682B" w:rsidRPr="00D3636F">
        <w:rPr>
          <w:b/>
          <w:bCs/>
        </w:rPr>
        <w:t xml:space="preserve"> and</w:t>
      </w:r>
      <w:r w:rsidR="004100A5" w:rsidRPr="00D3636F">
        <w:rPr>
          <w:b/>
          <w:bCs/>
        </w:rPr>
        <w:t xml:space="preserve"> </w:t>
      </w:r>
      <w:r w:rsidR="006C2747" w:rsidRPr="00D3636F">
        <w:rPr>
          <w:b/>
          <w:bCs/>
        </w:rPr>
        <w:t>launch</w:t>
      </w:r>
      <w:r w:rsidR="008B0B67" w:rsidRPr="00D3636F">
        <w:rPr>
          <w:b/>
          <w:bCs/>
        </w:rPr>
        <w:t xml:space="preserve"> of</w:t>
      </w:r>
      <w:r w:rsidR="00BD4A3C" w:rsidRPr="00D3636F">
        <w:rPr>
          <w:b/>
          <w:bCs/>
        </w:rPr>
        <w:t xml:space="preserve">, and </w:t>
      </w:r>
      <w:r w:rsidR="006C0D5B" w:rsidRPr="00D3636F">
        <w:rPr>
          <w:b/>
          <w:bCs/>
        </w:rPr>
        <w:t>adequately fund the implementation</w:t>
      </w:r>
      <w:r w:rsidR="004100A5" w:rsidRPr="00D3636F">
        <w:rPr>
          <w:b/>
          <w:bCs/>
        </w:rPr>
        <w:t xml:space="preserve"> of</w:t>
      </w:r>
      <w:r w:rsidR="001B7C88" w:rsidRPr="00D3636F">
        <w:rPr>
          <w:b/>
          <w:bCs/>
        </w:rPr>
        <w:t>,</w:t>
      </w:r>
      <w:r w:rsidR="004100A5" w:rsidRPr="00D3636F">
        <w:rPr>
          <w:b/>
          <w:bCs/>
        </w:rPr>
        <w:t xml:space="preserve"> the National Action Plan Against Racism</w:t>
      </w:r>
      <w:r w:rsidR="00F531A2" w:rsidRPr="00D3636F">
        <w:rPr>
          <w:b/>
          <w:bCs/>
        </w:rPr>
        <w:t>, in collaboration with Māori</w:t>
      </w:r>
      <w:r w:rsidR="00067055" w:rsidRPr="00D3636F">
        <w:rPr>
          <w:b/>
          <w:bCs/>
        </w:rPr>
        <w:t xml:space="preserve">, </w:t>
      </w:r>
      <w:r w:rsidR="00E85FF3" w:rsidRPr="00D3636F">
        <w:rPr>
          <w:b/>
          <w:bCs/>
        </w:rPr>
        <w:t xml:space="preserve">Pacific </w:t>
      </w:r>
      <w:r w:rsidR="00FD680E" w:rsidRPr="00D3636F">
        <w:rPr>
          <w:b/>
          <w:bCs/>
        </w:rPr>
        <w:t xml:space="preserve">and </w:t>
      </w:r>
      <w:r w:rsidR="00E85FF3" w:rsidRPr="00D3636F">
        <w:rPr>
          <w:b/>
          <w:bCs/>
        </w:rPr>
        <w:t>ethnic</w:t>
      </w:r>
      <w:r w:rsidR="004A7063" w:rsidRPr="00D3636F">
        <w:rPr>
          <w:b/>
          <w:bCs/>
        </w:rPr>
        <w:t xml:space="preserve"> communities</w:t>
      </w:r>
      <w:r w:rsidR="00FD680E" w:rsidRPr="00D3636F">
        <w:rPr>
          <w:b/>
          <w:bCs/>
        </w:rPr>
        <w:t>,</w:t>
      </w:r>
      <w:r w:rsidR="00067055" w:rsidRPr="00D3636F">
        <w:rPr>
          <w:b/>
          <w:bCs/>
        </w:rPr>
        <w:t xml:space="preserve"> and civil society</w:t>
      </w:r>
      <w:r w:rsidR="004A7063" w:rsidRPr="00D3636F">
        <w:rPr>
          <w:b/>
          <w:bCs/>
        </w:rPr>
        <w:t xml:space="preserve">. </w:t>
      </w:r>
    </w:p>
    <w:p w14:paraId="3BA57D62" w14:textId="2EDC2AA5" w:rsidR="00985600" w:rsidRPr="00D3636F" w:rsidRDefault="00985600" w:rsidP="00E90D6A">
      <w:pPr>
        <w:pStyle w:val="Heading2"/>
        <w:spacing w:after="0" w:line="240" w:lineRule="auto"/>
        <w:jc w:val="both"/>
        <w:rPr>
          <w:rFonts w:asciiTheme="minorHAnsi" w:hAnsiTheme="minorHAnsi"/>
        </w:rPr>
      </w:pPr>
      <w:bookmarkStart w:id="8" w:name="_Toc211498629"/>
      <w:r w:rsidRPr="00D3636F">
        <w:rPr>
          <w:rFonts w:asciiTheme="minorHAnsi" w:hAnsiTheme="minorHAnsi"/>
        </w:rPr>
        <w:t xml:space="preserve">Racist </w:t>
      </w:r>
      <w:r w:rsidR="00A61652" w:rsidRPr="00D3636F">
        <w:rPr>
          <w:rFonts w:asciiTheme="minorHAnsi" w:hAnsiTheme="minorHAnsi"/>
        </w:rPr>
        <w:t>h</w:t>
      </w:r>
      <w:r w:rsidRPr="00D3636F">
        <w:rPr>
          <w:rFonts w:asciiTheme="minorHAnsi" w:hAnsiTheme="minorHAnsi"/>
        </w:rPr>
        <w:t xml:space="preserve">ate </w:t>
      </w:r>
      <w:r w:rsidR="00A61652" w:rsidRPr="00D3636F">
        <w:rPr>
          <w:rFonts w:asciiTheme="minorHAnsi" w:hAnsiTheme="minorHAnsi"/>
        </w:rPr>
        <w:t>s</w:t>
      </w:r>
      <w:r w:rsidRPr="00D3636F">
        <w:rPr>
          <w:rFonts w:asciiTheme="minorHAnsi" w:hAnsiTheme="minorHAnsi"/>
        </w:rPr>
        <w:t xml:space="preserve">peech and </w:t>
      </w:r>
      <w:r w:rsidR="00A61652" w:rsidRPr="00D3636F">
        <w:rPr>
          <w:rFonts w:asciiTheme="minorHAnsi" w:hAnsiTheme="minorHAnsi"/>
        </w:rPr>
        <w:t>h</w:t>
      </w:r>
      <w:r w:rsidRPr="00D3636F">
        <w:rPr>
          <w:rFonts w:asciiTheme="minorHAnsi" w:hAnsiTheme="minorHAnsi"/>
        </w:rPr>
        <w:t xml:space="preserve">ate </w:t>
      </w:r>
      <w:r w:rsidR="00A61652" w:rsidRPr="00D3636F">
        <w:rPr>
          <w:rFonts w:asciiTheme="minorHAnsi" w:hAnsiTheme="minorHAnsi"/>
        </w:rPr>
        <w:t>c</w:t>
      </w:r>
      <w:r w:rsidRPr="00D3636F">
        <w:rPr>
          <w:rFonts w:asciiTheme="minorHAnsi" w:hAnsiTheme="minorHAnsi"/>
        </w:rPr>
        <w:t>rime (</w:t>
      </w:r>
      <w:r w:rsidR="004E710A" w:rsidRPr="00D3636F">
        <w:rPr>
          <w:rFonts w:asciiTheme="minorHAnsi" w:hAnsiTheme="minorHAnsi"/>
        </w:rPr>
        <w:t>a</w:t>
      </w:r>
      <w:r w:rsidRPr="00D3636F">
        <w:rPr>
          <w:rFonts w:asciiTheme="minorHAnsi" w:hAnsiTheme="minorHAnsi"/>
        </w:rPr>
        <w:t>rt</w:t>
      </w:r>
      <w:r w:rsidR="004E710A" w:rsidRPr="00D3636F">
        <w:rPr>
          <w:rFonts w:asciiTheme="minorHAnsi" w:hAnsiTheme="minorHAnsi"/>
        </w:rPr>
        <w:t>s</w:t>
      </w:r>
      <w:r w:rsidRPr="00D3636F">
        <w:rPr>
          <w:rFonts w:asciiTheme="minorHAnsi" w:hAnsiTheme="minorHAnsi"/>
        </w:rPr>
        <w:t xml:space="preserve"> 2, 4, 6)</w:t>
      </w:r>
      <w:bookmarkEnd w:id="8"/>
    </w:p>
    <w:p w14:paraId="2C30C041" w14:textId="012238F3" w:rsidR="00ED7286" w:rsidRPr="00D3636F" w:rsidRDefault="006164D8" w:rsidP="00E90D6A">
      <w:pPr>
        <w:pStyle w:val="ListParagraph"/>
        <w:numPr>
          <w:ilvl w:val="0"/>
          <w:numId w:val="2"/>
        </w:numPr>
        <w:spacing w:line="240" w:lineRule="auto"/>
        <w:jc w:val="both"/>
      </w:pPr>
      <w:r w:rsidRPr="00D3636F">
        <w:t>Reforms to both hate speech and hate crime provisions were recommended by the Royal Commission of Inquiry into the March 15 terror attacks</w:t>
      </w:r>
      <w:r w:rsidR="00106C3A" w:rsidRPr="00D3636F">
        <w:t xml:space="preserve"> (“</w:t>
      </w:r>
      <w:r w:rsidR="00106C3A" w:rsidRPr="00D3636F">
        <w:rPr>
          <w:b/>
          <w:bCs/>
        </w:rPr>
        <w:t>RCOI March 15</w:t>
      </w:r>
      <w:r w:rsidR="00106C3A" w:rsidRPr="00D3636F">
        <w:t>”)</w:t>
      </w:r>
      <w:r w:rsidRPr="00D3636F">
        <w:t>.</w:t>
      </w:r>
      <w:r w:rsidR="00F013DE" w:rsidRPr="00D3636F">
        <w:rPr>
          <w:rStyle w:val="FootnoteReference"/>
        </w:rPr>
        <w:footnoteReference w:id="9"/>
      </w:r>
      <w:r w:rsidRPr="00D3636F">
        <w:t xml:space="preserve"> </w:t>
      </w:r>
      <w:r w:rsidR="00CA39AA" w:rsidRPr="00D3636F">
        <w:t>Since 2021, successive government</w:t>
      </w:r>
      <w:r w:rsidR="008B1295" w:rsidRPr="00D3636F">
        <w:t>s</w:t>
      </w:r>
      <w:r w:rsidR="00CA39AA" w:rsidRPr="00D3636F">
        <w:t xml:space="preserve"> have begun, then paused, then halted completely all policy and legislative work on hate speech.</w:t>
      </w:r>
      <w:r w:rsidR="00687A6A" w:rsidRPr="00D3636F">
        <w:t xml:space="preserve"> </w:t>
      </w:r>
    </w:p>
    <w:p w14:paraId="42F4527D" w14:textId="1493723C" w:rsidR="006E003C" w:rsidRPr="00D3636F" w:rsidRDefault="00725621" w:rsidP="00E90D6A">
      <w:pPr>
        <w:pStyle w:val="ListParagraph"/>
        <w:numPr>
          <w:ilvl w:val="0"/>
          <w:numId w:val="2"/>
        </w:numPr>
        <w:spacing w:line="240" w:lineRule="auto"/>
        <w:jc w:val="both"/>
      </w:pPr>
      <w:r w:rsidRPr="00D3636F">
        <w:t>Racist, xenophobic</w:t>
      </w:r>
      <w:r w:rsidR="007E4FAA" w:rsidRPr="00D3636F">
        <w:t xml:space="preserve"> and</w:t>
      </w:r>
      <w:r w:rsidRPr="00D3636F">
        <w:t xml:space="preserve"> religiously motivated hate speech </w:t>
      </w:r>
      <w:r w:rsidR="6DE0F37B" w:rsidRPr="00D3636F">
        <w:t>remains</w:t>
      </w:r>
      <w:r w:rsidRPr="00D3636F">
        <w:t xml:space="preserve"> a significant concern for many Māori</w:t>
      </w:r>
      <w:r w:rsidR="0057017C" w:rsidRPr="00D3636F">
        <w:t>,</w:t>
      </w:r>
      <w:r w:rsidR="0041767E" w:rsidRPr="00D3636F">
        <w:t xml:space="preserve"> </w:t>
      </w:r>
      <w:r w:rsidRPr="00D3636F">
        <w:t xml:space="preserve">ethnic and religious </w:t>
      </w:r>
      <w:r w:rsidR="0057017C" w:rsidRPr="00D3636F">
        <w:t xml:space="preserve">minority </w:t>
      </w:r>
      <w:r w:rsidRPr="00D3636F">
        <w:t xml:space="preserve">communities. </w:t>
      </w:r>
      <w:r w:rsidR="00A874A0" w:rsidRPr="00D3636F">
        <w:t>They</w:t>
      </w:r>
      <w:r w:rsidRPr="00D3636F">
        <w:t xml:space="preserve"> report seeing and experiencing an increase in race-motivated hate speech, particularly in public discourse and in online spaces, often perpetuated by media and social media </w:t>
      </w:r>
      <w:r w:rsidR="00E30909" w:rsidRPr="00D3636F">
        <w:t>algorithms</w:t>
      </w:r>
      <w:r w:rsidRPr="00D3636F">
        <w:t>.</w:t>
      </w:r>
      <w:r w:rsidRPr="00D3636F">
        <w:rPr>
          <w:rStyle w:val="FootnoteReference"/>
        </w:rPr>
        <w:footnoteReference w:id="10"/>
      </w:r>
      <w:r w:rsidRPr="00D3636F">
        <w:t xml:space="preserve"> </w:t>
      </w:r>
    </w:p>
    <w:p w14:paraId="13E01708" w14:textId="78E3068F" w:rsidR="00850126" w:rsidRPr="00D3636F" w:rsidRDefault="00744A3C" w:rsidP="00E90D6A">
      <w:pPr>
        <w:pStyle w:val="ListParagraph"/>
        <w:numPr>
          <w:ilvl w:val="0"/>
          <w:numId w:val="2"/>
        </w:numPr>
        <w:spacing w:line="240" w:lineRule="auto"/>
        <w:jc w:val="both"/>
      </w:pPr>
      <w:r w:rsidRPr="00D3636F">
        <w:t>V</w:t>
      </w:r>
      <w:r w:rsidR="006E003C" w:rsidRPr="00D3636F">
        <w:t xml:space="preserve">iolent rhetoric </w:t>
      </w:r>
      <w:r w:rsidR="00BC44B6" w:rsidRPr="00D3636F">
        <w:t>is</w:t>
      </w:r>
      <w:r w:rsidR="006E003C" w:rsidRPr="00D3636F">
        <w:t xml:space="preserve"> particularly </w:t>
      </w:r>
      <w:r w:rsidR="00BC44B6" w:rsidRPr="00D3636F">
        <w:t>common</w:t>
      </w:r>
      <w:r w:rsidR="006E003C" w:rsidRPr="00D3636F">
        <w:t xml:space="preserve"> onlin</w:t>
      </w:r>
      <w:r w:rsidR="00E30909" w:rsidRPr="00D3636F">
        <w:t>e</w:t>
      </w:r>
      <w:r w:rsidR="36A1F675" w:rsidRPr="00D3636F">
        <w:t>,</w:t>
      </w:r>
      <w:r w:rsidR="008922AF" w:rsidRPr="00D3636F">
        <w:rPr>
          <w:rStyle w:val="FootnoteReference"/>
        </w:rPr>
        <w:footnoteReference w:id="11"/>
      </w:r>
      <w:r w:rsidR="008922AF" w:rsidRPr="00D3636F">
        <w:t xml:space="preserve"> </w:t>
      </w:r>
      <w:r w:rsidR="7F47C97D" w:rsidRPr="00D3636F">
        <w:t>and you</w:t>
      </w:r>
      <w:r w:rsidR="006E003C" w:rsidRPr="00D3636F">
        <w:t xml:space="preserve">ng </w:t>
      </w:r>
      <w:r w:rsidR="00C52DFE" w:rsidRPr="00D3636F">
        <w:t xml:space="preserve">and vulnerable </w:t>
      </w:r>
      <w:r w:rsidR="006E003C" w:rsidRPr="00D3636F">
        <w:t xml:space="preserve">people </w:t>
      </w:r>
      <w:r w:rsidR="008922AF" w:rsidRPr="00D3636F">
        <w:t>are</w:t>
      </w:r>
      <w:r w:rsidR="006E003C" w:rsidRPr="00D3636F">
        <w:t xml:space="preserve"> </w:t>
      </w:r>
      <w:r w:rsidR="0CF4C29C" w:rsidRPr="00D3636F">
        <w:t>especial</w:t>
      </w:r>
      <w:r w:rsidR="00C70168" w:rsidRPr="00D3636F">
        <w:t xml:space="preserve">ly </w:t>
      </w:r>
      <w:r w:rsidR="006E003C" w:rsidRPr="00D3636F">
        <w:t>at risk o</w:t>
      </w:r>
      <w:r w:rsidR="00E30909" w:rsidRPr="00D3636F">
        <w:t xml:space="preserve">f </w:t>
      </w:r>
      <w:r w:rsidR="00707490" w:rsidRPr="00D3636F">
        <w:t xml:space="preserve">online </w:t>
      </w:r>
      <w:r w:rsidR="00E30909" w:rsidRPr="00D3636F">
        <w:t>radicalisation.</w:t>
      </w:r>
      <w:r w:rsidR="0091166D" w:rsidRPr="00D3636F">
        <w:rPr>
          <w:rStyle w:val="FootnoteReference"/>
        </w:rPr>
        <w:footnoteReference w:id="12"/>
      </w:r>
      <w:r w:rsidR="006E003C" w:rsidRPr="00D3636F">
        <w:t xml:space="preserve"> </w:t>
      </w:r>
      <w:r w:rsidR="003F7DBE" w:rsidRPr="00D3636F">
        <w:t xml:space="preserve">In 2021, </w:t>
      </w:r>
      <w:r w:rsidR="00162A21" w:rsidRPr="00D3636F">
        <w:t xml:space="preserve">the government initiated </w:t>
      </w:r>
      <w:r w:rsidR="000902C7" w:rsidRPr="00D3636F">
        <w:t xml:space="preserve">a </w:t>
      </w:r>
      <w:r w:rsidR="00700D61" w:rsidRPr="00D3636F">
        <w:t>content r</w:t>
      </w:r>
      <w:r w:rsidR="00725621" w:rsidRPr="00D3636F">
        <w:t>egulatory review</w:t>
      </w:r>
      <w:r w:rsidR="4678756E" w:rsidRPr="00D3636F">
        <w:t>,</w:t>
      </w:r>
      <w:r w:rsidR="00725621" w:rsidRPr="00D3636F">
        <w:t xml:space="preserve"> </w:t>
      </w:r>
      <w:r w:rsidR="00162A21" w:rsidRPr="00D3636F">
        <w:lastRenderedPageBreak/>
        <w:t xml:space="preserve">which </w:t>
      </w:r>
      <w:r w:rsidR="00E30909" w:rsidRPr="00D3636F">
        <w:t>aim</w:t>
      </w:r>
      <w:r w:rsidR="001A18C7" w:rsidRPr="00D3636F">
        <w:t>ed</w:t>
      </w:r>
      <w:r w:rsidR="002F0574" w:rsidRPr="00D3636F">
        <w:t xml:space="preserve"> </w:t>
      </w:r>
      <w:r w:rsidR="001A18C7" w:rsidRPr="00D3636F">
        <w:t>to reduce harmful online content and establish</w:t>
      </w:r>
      <w:r w:rsidR="002F0574" w:rsidRPr="00D3636F">
        <w:t xml:space="preserve"> a new regulatory</w:t>
      </w:r>
      <w:r w:rsidR="00E30909" w:rsidRPr="00D3636F">
        <w:t xml:space="preserve"> </w:t>
      </w:r>
      <w:r w:rsidR="002F0574" w:rsidRPr="00D3636F">
        <w:t>system for media and online platforms</w:t>
      </w:r>
      <w:r w:rsidR="00E30909" w:rsidRPr="00D3636F">
        <w:t>.</w:t>
      </w:r>
      <w:r w:rsidR="00E30909" w:rsidRPr="00D3636F">
        <w:rPr>
          <w:rStyle w:val="FootnoteReference"/>
        </w:rPr>
        <w:footnoteReference w:id="13"/>
      </w:r>
      <w:r w:rsidR="001A7C07" w:rsidRPr="00D3636F">
        <w:t xml:space="preserve"> </w:t>
      </w:r>
      <w:r w:rsidR="00784B12" w:rsidRPr="00D3636F">
        <w:t xml:space="preserve">This work was halted </w:t>
      </w:r>
      <w:r w:rsidR="001A7C07" w:rsidRPr="00D3636F">
        <w:t>in 2024.</w:t>
      </w:r>
      <w:r w:rsidR="007167E9" w:rsidRPr="00D3636F">
        <w:rPr>
          <w:rStyle w:val="FootnoteReference"/>
        </w:rPr>
        <w:footnoteReference w:id="14"/>
      </w:r>
    </w:p>
    <w:p w14:paraId="15A00AC1" w14:textId="7EFEBD52" w:rsidR="0002494F" w:rsidRPr="00D3636F" w:rsidRDefault="00CD29E8" w:rsidP="00E90D6A">
      <w:pPr>
        <w:pStyle w:val="ListParagraph"/>
        <w:numPr>
          <w:ilvl w:val="0"/>
          <w:numId w:val="2"/>
        </w:numPr>
        <w:spacing w:line="240" w:lineRule="auto"/>
        <w:jc w:val="both"/>
      </w:pPr>
      <w:r w:rsidRPr="00D3636F">
        <w:t xml:space="preserve">Hate crime law reform work was also commenced, then paused, before it was referred to the Law Commission. </w:t>
      </w:r>
      <w:r w:rsidR="0002494F" w:rsidRPr="00D3636F">
        <w:t xml:space="preserve">The Law Commission </w:t>
      </w:r>
      <w:r w:rsidR="00765B8F" w:rsidRPr="00D3636F">
        <w:t xml:space="preserve">is due to release </w:t>
      </w:r>
      <w:r w:rsidR="0FCA7A46" w:rsidRPr="00D3636F">
        <w:t>its</w:t>
      </w:r>
      <w:r w:rsidR="00765B8F" w:rsidRPr="00D3636F">
        <w:t xml:space="preserve"> report and recommendations in 2026.</w:t>
      </w:r>
      <w:r w:rsidR="006F1343" w:rsidRPr="00D3636F">
        <w:rPr>
          <w:rStyle w:val="FootnoteReference"/>
        </w:rPr>
        <w:footnoteReference w:id="15"/>
      </w:r>
      <w:r w:rsidR="00765B8F" w:rsidRPr="00D3636F">
        <w:t xml:space="preserve"> </w:t>
      </w:r>
      <w:r w:rsidR="008F1F15" w:rsidRPr="00D3636F">
        <w:t>In 2024</w:t>
      </w:r>
      <w:r w:rsidR="0B35600C" w:rsidRPr="00D3636F">
        <w:t>,</w:t>
      </w:r>
      <w:r w:rsidR="008F1F15" w:rsidRPr="00D3636F">
        <w:t xml:space="preserve"> </w:t>
      </w:r>
      <w:r w:rsidR="00BA3F4E" w:rsidRPr="00D3636F">
        <w:t>79</w:t>
      </w:r>
      <w:r w:rsidR="00D27B6A" w:rsidRPr="00D3636F">
        <w:t xml:space="preserve">% of all </w:t>
      </w:r>
      <w:r w:rsidR="008F1F15" w:rsidRPr="00D3636F">
        <w:t xml:space="preserve">perceived </w:t>
      </w:r>
      <w:r w:rsidR="00D27B6A" w:rsidRPr="00D3636F">
        <w:t>hate</w:t>
      </w:r>
      <w:r w:rsidR="00EC6458" w:rsidRPr="00D3636F">
        <w:t xml:space="preserve">-motivated </w:t>
      </w:r>
      <w:r w:rsidR="00F931F1" w:rsidRPr="00D3636F">
        <w:t>offences</w:t>
      </w:r>
      <w:r w:rsidR="00D27B6A" w:rsidRPr="00D3636F">
        <w:t xml:space="preserve"> reported </w:t>
      </w:r>
      <w:r w:rsidR="000715F9" w:rsidRPr="00D3636F">
        <w:t xml:space="preserve">to NZ Police </w:t>
      </w:r>
      <w:r w:rsidR="008F1F15" w:rsidRPr="00D3636F">
        <w:t>targeted</w:t>
      </w:r>
      <w:r w:rsidR="00D27B6A" w:rsidRPr="00D3636F">
        <w:t xml:space="preserve"> </w:t>
      </w:r>
      <w:r w:rsidR="008F1F15" w:rsidRPr="00D3636F">
        <w:t>the person’s</w:t>
      </w:r>
      <w:r w:rsidR="00D27B6A" w:rsidRPr="00D3636F">
        <w:t xml:space="preserve"> race or ethnicity.</w:t>
      </w:r>
      <w:r w:rsidR="00F931F1" w:rsidRPr="00D3636F">
        <w:rPr>
          <w:rStyle w:val="FootnoteReference"/>
        </w:rPr>
        <w:footnoteReference w:id="16"/>
      </w:r>
    </w:p>
    <w:p w14:paraId="076443CA" w14:textId="6C69B2BA" w:rsidR="00B9362F" w:rsidRPr="00D3636F" w:rsidRDefault="005F52BC" w:rsidP="00E90D6A">
      <w:pPr>
        <w:pStyle w:val="ListParagraph"/>
        <w:numPr>
          <w:ilvl w:val="0"/>
          <w:numId w:val="2"/>
        </w:numPr>
        <w:spacing w:line="240" w:lineRule="auto"/>
        <w:jc w:val="both"/>
      </w:pPr>
      <w:r w:rsidRPr="00D3636F">
        <w:t xml:space="preserve">Some minority communities </w:t>
      </w:r>
      <w:r w:rsidR="00173FA5" w:rsidRPr="00D3636F">
        <w:t>shared that they e</w:t>
      </w:r>
      <w:r w:rsidR="00BF53F6" w:rsidRPr="00D3636F">
        <w:t>xperienc</w:t>
      </w:r>
      <w:r w:rsidR="00173FA5" w:rsidRPr="00D3636F">
        <w:t>e</w:t>
      </w:r>
      <w:r w:rsidR="00EC6458" w:rsidRPr="00D3636F">
        <w:t xml:space="preserve"> </w:t>
      </w:r>
      <w:r w:rsidR="000152D2" w:rsidRPr="00D3636F">
        <w:t>race</w:t>
      </w:r>
      <w:r w:rsidR="00452DDF" w:rsidRPr="00D3636F">
        <w:t xml:space="preserve"> and religious</w:t>
      </w:r>
      <w:r w:rsidR="00EC6458" w:rsidRPr="00D3636F">
        <w:t xml:space="preserve">-motivated </w:t>
      </w:r>
      <w:r w:rsidR="000152D2" w:rsidRPr="00D3636F">
        <w:t xml:space="preserve">hate </w:t>
      </w:r>
      <w:r w:rsidR="00E30909" w:rsidRPr="00D3636F">
        <w:t>incidents</w:t>
      </w:r>
      <w:r w:rsidR="00D82690" w:rsidRPr="00D3636F">
        <w:t xml:space="preserve">, </w:t>
      </w:r>
      <w:r w:rsidR="00A60CEF" w:rsidRPr="00D3636F">
        <w:t>such as</w:t>
      </w:r>
      <w:r w:rsidR="00D82690" w:rsidRPr="00D3636F">
        <w:t xml:space="preserve"> physical assaults and/or verbal harassment,</w:t>
      </w:r>
      <w:r w:rsidR="00BF53F6" w:rsidRPr="00D3636F">
        <w:t xml:space="preserve"> </w:t>
      </w:r>
      <w:r w:rsidR="00173FA5" w:rsidRPr="00D3636F">
        <w:t>but do</w:t>
      </w:r>
      <w:r w:rsidR="00BF53F6" w:rsidRPr="00D3636F">
        <w:t xml:space="preserve"> not report</w:t>
      </w:r>
      <w:r w:rsidR="00173FA5" w:rsidRPr="00D3636F">
        <w:t xml:space="preserve"> </w:t>
      </w:r>
      <w:r w:rsidR="00BF53F6" w:rsidRPr="00D3636F">
        <w:t>to police for various reasons</w:t>
      </w:r>
      <w:r w:rsidR="000152D2" w:rsidRPr="00D3636F">
        <w:t xml:space="preserve">, including </w:t>
      </w:r>
      <w:r w:rsidR="00173FA5" w:rsidRPr="00D3636F">
        <w:t>lack of trust in the system</w:t>
      </w:r>
      <w:r w:rsidR="774DB419" w:rsidRPr="00D3636F">
        <w:t xml:space="preserve"> due to </w:t>
      </w:r>
      <w:r w:rsidR="0058230F" w:rsidRPr="00D3636F">
        <w:t>previous negative experiences</w:t>
      </w:r>
      <w:r w:rsidR="00EC6458" w:rsidRPr="00D3636F">
        <w:t>.</w:t>
      </w:r>
      <w:r w:rsidR="006A3F72" w:rsidRPr="00D3636F">
        <w:t xml:space="preserve"> </w:t>
      </w:r>
      <w:r w:rsidR="00452DDF" w:rsidRPr="00D3636F">
        <w:t>This has</w:t>
      </w:r>
      <w:r w:rsidR="009B6B77" w:rsidRPr="00D3636F">
        <w:t xml:space="preserve"> led </w:t>
      </w:r>
      <w:r w:rsidR="0058230F" w:rsidRPr="00D3636F">
        <w:t>to</w:t>
      </w:r>
      <w:r w:rsidR="009B6B77" w:rsidRPr="00D3636F">
        <w:t xml:space="preserve"> </w:t>
      </w:r>
      <w:r w:rsidR="3916538A" w:rsidRPr="00D3636F">
        <w:t xml:space="preserve">some </w:t>
      </w:r>
      <w:r w:rsidR="009B6B77" w:rsidRPr="00D3636F">
        <w:t>communities decreas</w:t>
      </w:r>
      <w:r w:rsidR="00606C2C" w:rsidRPr="00D3636F">
        <w:t>ing</w:t>
      </w:r>
      <w:r w:rsidR="009B6B77" w:rsidRPr="00D3636F">
        <w:t xml:space="preserve"> their public presence</w:t>
      </w:r>
      <w:r w:rsidR="5F3F915A" w:rsidRPr="00D3636F">
        <w:t xml:space="preserve"> and </w:t>
      </w:r>
      <w:r w:rsidR="009B6B77" w:rsidRPr="00D3636F">
        <w:t>participation</w:t>
      </w:r>
      <w:r w:rsidR="5FB49042" w:rsidRPr="00D3636F">
        <w:t>,</w:t>
      </w:r>
      <w:r w:rsidR="00DE0495" w:rsidRPr="00D3636F">
        <w:t xml:space="preserve"> as it has e</w:t>
      </w:r>
      <w:r w:rsidR="009B6B77" w:rsidRPr="00D3636F">
        <w:t>rode</w:t>
      </w:r>
      <w:r w:rsidR="00DE0495" w:rsidRPr="00D3636F">
        <w:t>d</w:t>
      </w:r>
      <w:r w:rsidR="009B6B77" w:rsidRPr="00D3636F">
        <w:t xml:space="preserve"> </w:t>
      </w:r>
      <w:r w:rsidR="009B6B77" w:rsidRPr="00D3636F" w:rsidDel="00003918">
        <w:t xml:space="preserve">their </w:t>
      </w:r>
      <w:r w:rsidR="009B6B77" w:rsidRPr="00D3636F">
        <w:t>sense of safety</w:t>
      </w:r>
      <w:r w:rsidR="00DE0495" w:rsidRPr="00D3636F">
        <w:t xml:space="preserve"> and </w:t>
      </w:r>
      <w:r w:rsidR="009B6B77" w:rsidRPr="00D3636F">
        <w:t>security</w:t>
      </w:r>
      <w:r w:rsidR="006B7640" w:rsidRPr="00D3636F">
        <w:t xml:space="preserve"> </w:t>
      </w:r>
      <w:r w:rsidR="006A6E9E" w:rsidRPr="00D3636F">
        <w:t xml:space="preserve">to </w:t>
      </w:r>
      <w:r w:rsidR="0088437D">
        <w:t>practice</w:t>
      </w:r>
      <w:r w:rsidR="00FB68FA" w:rsidRPr="00D3636F">
        <w:t>,</w:t>
      </w:r>
      <w:r w:rsidR="006A6E9E" w:rsidRPr="00D3636F">
        <w:t xml:space="preserve"> or </w:t>
      </w:r>
      <w:r w:rsidR="0088437D">
        <w:t>identify as</w:t>
      </w:r>
      <w:r w:rsidR="00FB68FA" w:rsidRPr="00D3636F">
        <w:t>,</w:t>
      </w:r>
      <w:r w:rsidR="006B7640" w:rsidRPr="00D3636F">
        <w:t xml:space="preserve"> their culture </w:t>
      </w:r>
      <w:r w:rsidR="006A6E9E" w:rsidRPr="00D3636F">
        <w:t>or</w:t>
      </w:r>
      <w:r w:rsidR="006B7640" w:rsidRPr="00D3636F">
        <w:t xml:space="preserve"> religion. </w:t>
      </w:r>
      <w:r w:rsidR="00FB68FA" w:rsidRPr="00D3636F">
        <w:t xml:space="preserve">Public education was </w:t>
      </w:r>
      <w:r w:rsidR="00385DF7" w:rsidRPr="00D3636F">
        <w:t xml:space="preserve">suggested as </w:t>
      </w:r>
      <w:r w:rsidR="003C7955" w:rsidRPr="00D3636F">
        <w:t xml:space="preserve">an effective tool to </w:t>
      </w:r>
      <w:r w:rsidR="00452DDF" w:rsidRPr="00D3636F">
        <w:t>combat</w:t>
      </w:r>
      <w:r w:rsidR="003C7955" w:rsidRPr="00D3636F">
        <w:t xml:space="preserve"> hate </w:t>
      </w:r>
      <w:r w:rsidR="00452DDF" w:rsidRPr="00D3636F">
        <w:t>incidents</w:t>
      </w:r>
      <w:r w:rsidR="003C7955" w:rsidRPr="00D3636F">
        <w:t xml:space="preserve"> and promote social cohesion.</w:t>
      </w:r>
    </w:p>
    <w:p w14:paraId="244B68A7" w14:textId="63083B86" w:rsidR="00B9362F" w:rsidRPr="00D3636F" w:rsidRDefault="00B9362F" w:rsidP="00E90D6A">
      <w:pPr>
        <w:pStyle w:val="Recs-subparas"/>
        <w:numPr>
          <w:ilvl w:val="0"/>
          <w:numId w:val="2"/>
        </w:numPr>
        <w:spacing w:after="0" w:line="240" w:lineRule="auto"/>
        <w:jc w:val="both"/>
        <w:rPr>
          <w:b/>
          <w:bCs/>
        </w:rPr>
      </w:pPr>
      <w:r w:rsidRPr="00D3636F">
        <w:rPr>
          <w:b/>
          <w:bCs/>
        </w:rPr>
        <w:t>Recommendations:</w:t>
      </w:r>
    </w:p>
    <w:p w14:paraId="353544A8" w14:textId="5BC7AB78" w:rsidR="00B9362F" w:rsidRPr="00D3636F" w:rsidRDefault="00D04E90" w:rsidP="00CA280F">
      <w:pPr>
        <w:pStyle w:val="Recs-subparas"/>
        <w:numPr>
          <w:ilvl w:val="1"/>
          <w:numId w:val="2"/>
        </w:numPr>
        <w:spacing w:line="240" w:lineRule="auto"/>
        <w:jc w:val="both"/>
      </w:pPr>
      <w:r w:rsidRPr="00D3636F">
        <w:rPr>
          <w:b/>
          <w:bCs/>
        </w:rPr>
        <w:t xml:space="preserve">Expand protected </w:t>
      </w:r>
      <w:r w:rsidR="00C7786E" w:rsidRPr="00D3636F">
        <w:rPr>
          <w:b/>
          <w:bCs/>
        </w:rPr>
        <w:t>groups</w:t>
      </w:r>
      <w:r w:rsidRPr="00D3636F">
        <w:rPr>
          <w:b/>
          <w:bCs/>
        </w:rPr>
        <w:t xml:space="preserve"> under </w:t>
      </w:r>
      <w:r w:rsidR="00426C62" w:rsidRPr="00D3636F">
        <w:rPr>
          <w:b/>
          <w:bCs/>
        </w:rPr>
        <w:t xml:space="preserve">Human Rights Act 1993 </w:t>
      </w:r>
      <w:r w:rsidR="002B1AE4" w:rsidRPr="00D3636F">
        <w:rPr>
          <w:b/>
          <w:bCs/>
        </w:rPr>
        <w:t>sections</w:t>
      </w:r>
      <w:r w:rsidRPr="00D3636F">
        <w:rPr>
          <w:b/>
          <w:bCs/>
        </w:rPr>
        <w:t xml:space="preserve"> 61</w:t>
      </w:r>
      <w:r w:rsidR="002B1AE4" w:rsidRPr="00D3636F">
        <w:rPr>
          <w:b/>
          <w:bCs/>
        </w:rPr>
        <w:t xml:space="preserve"> and 131</w:t>
      </w:r>
      <w:r w:rsidRPr="00D3636F">
        <w:rPr>
          <w:b/>
          <w:bCs/>
        </w:rPr>
        <w:t xml:space="preserve"> </w:t>
      </w:r>
      <w:r w:rsidR="00426C62" w:rsidRPr="00D3636F">
        <w:rPr>
          <w:b/>
          <w:bCs/>
        </w:rPr>
        <w:t xml:space="preserve">incitement </w:t>
      </w:r>
      <w:r w:rsidR="007A07A5" w:rsidRPr="00D3636F">
        <w:rPr>
          <w:b/>
          <w:bCs/>
        </w:rPr>
        <w:t>provisions</w:t>
      </w:r>
      <w:r w:rsidRPr="00D3636F">
        <w:rPr>
          <w:b/>
          <w:bCs/>
        </w:rPr>
        <w:t xml:space="preserve"> t</w:t>
      </w:r>
      <w:r w:rsidR="00C7786E" w:rsidRPr="00D3636F">
        <w:rPr>
          <w:b/>
          <w:bCs/>
        </w:rPr>
        <w:t xml:space="preserve">o include religious </w:t>
      </w:r>
      <w:r w:rsidR="0004082B" w:rsidRPr="00D3636F">
        <w:rPr>
          <w:b/>
          <w:bCs/>
        </w:rPr>
        <w:t>groups</w:t>
      </w:r>
      <w:r w:rsidR="00BF3FDB" w:rsidRPr="00D3636F">
        <w:rPr>
          <w:b/>
          <w:bCs/>
        </w:rPr>
        <w:t>.</w:t>
      </w:r>
      <w:r w:rsidR="00C7786E" w:rsidRPr="00D3636F">
        <w:rPr>
          <w:b/>
          <w:bCs/>
        </w:rPr>
        <w:t xml:space="preserve"> </w:t>
      </w:r>
    </w:p>
    <w:p w14:paraId="36D78F3C" w14:textId="33A48716" w:rsidR="00D04E90" w:rsidRPr="00D3636F" w:rsidRDefault="00D04E90" w:rsidP="00CA280F">
      <w:pPr>
        <w:pStyle w:val="Recs-subparas"/>
        <w:numPr>
          <w:ilvl w:val="1"/>
          <w:numId w:val="2"/>
        </w:numPr>
        <w:spacing w:line="240" w:lineRule="auto"/>
        <w:jc w:val="both"/>
        <w:rPr>
          <w:b/>
          <w:bCs/>
        </w:rPr>
      </w:pPr>
      <w:r w:rsidRPr="00D3636F">
        <w:rPr>
          <w:b/>
          <w:bCs/>
        </w:rPr>
        <w:t xml:space="preserve">Re-commence work on </w:t>
      </w:r>
      <w:r w:rsidR="00BC3F2B" w:rsidRPr="00D3636F">
        <w:rPr>
          <w:b/>
          <w:bCs/>
        </w:rPr>
        <w:t xml:space="preserve">creating opportunities for </w:t>
      </w:r>
      <w:r w:rsidR="00061E67" w:rsidRPr="00D3636F">
        <w:rPr>
          <w:b/>
          <w:bCs/>
        </w:rPr>
        <w:t>public</w:t>
      </w:r>
      <w:r w:rsidR="00911E37" w:rsidRPr="00D3636F">
        <w:rPr>
          <w:b/>
          <w:bCs/>
        </w:rPr>
        <w:t xml:space="preserve"> conversations </w:t>
      </w:r>
      <w:r w:rsidR="007A1E53" w:rsidRPr="00D3636F">
        <w:rPr>
          <w:b/>
          <w:bCs/>
        </w:rPr>
        <w:t xml:space="preserve">on </w:t>
      </w:r>
      <w:r w:rsidR="00275806" w:rsidRPr="00D3636F">
        <w:rPr>
          <w:b/>
          <w:bCs/>
        </w:rPr>
        <w:t>social</w:t>
      </w:r>
      <w:r w:rsidR="00B50109" w:rsidRPr="00D3636F">
        <w:rPr>
          <w:b/>
          <w:bCs/>
        </w:rPr>
        <w:t xml:space="preserve"> cohesion and the value of</w:t>
      </w:r>
      <w:r w:rsidR="00275806" w:rsidRPr="00D3636F">
        <w:rPr>
          <w:b/>
          <w:bCs/>
        </w:rPr>
        <w:t xml:space="preserve"> cultural, ethnic and religious </w:t>
      </w:r>
      <w:r w:rsidR="001C20E2" w:rsidRPr="00D3636F">
        <w:rPr>
          <w:b/>
          <w:bCs/>
        </w:rPr>
        <w:t>diversity in society</w:t>
      </w:r>
      <w:r w:rsidR="00E854DA" w:rsidRPr="00D3636F">
        <w:rPr>
          <w:b/>
          <w:bCs/>
        </w:rPr>
        <w:t>.</w:t>
      </w:r>
      <w:r w:rsidR="00E854DA" w:rsidRPr="00D3636F">
        <w:rPr>
          <w:rStyle w:val="FootnoteReference"/>
          <w:b/>
          <w:bCs/>
        </w:rPr>
        <w:footnoteReference w:id="17"/>
      </w:r>
    </w:p>
    <w:p w14:paraId="1F7E3C69" w14:textId="39802662" w:rsidR="001C60A8" w:rsidRPr="00D3636F" w:rsidRDefault="003D1327" w:rsidP="00CA280F">
      <w:pPr>
        <w:pStyle w:val="Recs-subparas"/>
        <w:numPr>
          <w:ilvl w:val="1"/>
          <w:numId w:val="2"/>
        </w:numPr>
        <w:spacing w:line="240" w:lineRule="auto"/>
        <w:jc w:val="both"/>
        <w:rPr>
          <w:b/>
          <w:bCs/>
        </w:rPr>
      </w:pPr>
      <w:r w:rsidRPr="00D3636F">
        <w:rPr>
          <w:b/>
          <w:bCs/>
        </w:rPr>
        <w:t xml:space="preserve">Revisit </w:t>
      </w:r>
      <w:r w:rsidR="009B4B0A" w:rsidRPr="00D3636F">
        <w:rPr>
          <w:b/>
          <w:bCs/>
          <w:i/>
          <w:iCs/>
        </w:rPr>
        <w:t>Safer Online Services and Media Platforms</w:t>
      </w:r>
      <w:r w:rsidR="009B4B0A" w:rsidRPr="00D3636F">
        <w:rPr>
          <w:b/>
          <w:bCs/>
        </w:rPr>
        <w:t xml:space="preserve"> </w:t>
      </w:r>
      <w:r w:rsidR="0038326D" w:rsidRPr="00D3636F">
        <w:rPr>
          <w:b/>
          <w:bCs/>
        </w:rPr>
        <w:t>regulation review</w:t>
      </w:r>
      <w:r w:rsidRPr="00D3636F">
        <w:rPr>
          <w:b/>
          <w:bCs/>
        </w:rPr>
        <w:t xml:space="preserve"> </w:t>
      </w:r>
      <w:r w:rsidR="00BC1ACA" w:rsidRPr="00D3636F">
        <w:rPr>
          <w:b/>
          <w:bCs/>
        </w:rPr>
        <w:t xml:space="preserve">to </w:t>
      </w:r>
      <w:r w:rsidR="00402650" w:rsidRPr="00D3636F">
        <w:rPr>
          <w:b/>
          <w:bCs/>
        </w:rPr>
        <w:t>strengthen</w:t>
      </w:r>
      <w:r w:rsidR="00BC1ACA" w:rsidRPr="00D3636F">
        <w:rPr>
          <w:b/>
          <w:bCs/>
        </w:rPr>
        <w:t xml:space="preserve"> online safety and minimise content harm for </w:t>
      </w:r>
      <w:r w:rsidR="12834A83" w:rsidRPr="00D3636F">
        <w:rPr>
          <w:b/>
          <w:bCs/>
        </w:rPr>
        <w:t>all</w:t>
      </w:r>
      <w:r w:rsidR="00BC1ACA" w:rsidRPr="00D3636F">
        <w:rPr>
          <w:b/>
          <w:bCs/>
        </w:rPr>
        <w:t xml:space="preserve"> communities.</w:t>
      </w:r>
    </w:p>
    <w:p w14:paraId="423E7050" w14:textId="1609F4A9" w:rsidR="001C720C" w:rsidRPr="00D3636F" w:rsidRDefault="001C720C" w:rsidP="00CA280F">
      <w:pPr>
        <w:pStyle w:val="Recs-subparas"/>
        <w:numPr>
          <w:ilvl w:val="1"/>
          <w:numId w:val="2"/>
        </w:numPr>
        <w:spacing w:line="240" w:lineRule="auto"/>
        <w:jc w:val="both"/>
        <w:rPr>
          <w:b/>
          <w:bCs/>
        </w:rPr>
      </w:pPr>
      <w:r w:rsidRPr="00D3636F">
        <w:rPr>
          <w:b/>
          <w:bCs/>
        </w:rPr>
        <w:t xml:space="preserve">Implement measures to address hate crime, </w:t>
      </w:r>
      <w:r w:rsidR="00022B10" w:rsidRPr="00D3636F">
        <w:rPr>
          <w:b/>
          <w:bCs/>
        </w:rPr>
        <w:t xml:space="preserve">including </w:t>
      </w:r>
      <w:r w:rsidR="00F86F9B" w:rsidRPr="00D3636F">
        <w:rPr>
          <w:b/>
          <w:bCs/>
        </w:rPr>
        <w:t>public education,</w:t>
      </w:r>
      <w:r w:rsidR="00C41CB8" w:rsidRPr="00D3636F">
        <w:rPr>
          <w:b/>
          <w:bCs/>
        </w:rPr>
        <w:t xml:space="preserve"> </w:t>
      </w:r>
      <w:proofErr w:type="gramStart"/>
      <w:r w:rsidRPr="00D3636F">
        <w:rPr>
          <w:b/>
          <w:bCs/>
        </w:rPr>
        <w:t>taking into account</w:t>
      </w:r>
      <w:proofErr w:type="gramEnd"/>
      <w:r w:rsidRPr="00D3636F">
        <w:rPr>
          <w:b/>
          <w:bCs/>
        </w:rPr>
        <w:t xml:space="preserve"> forthcoming Law Commission hate crime review recommendations</w:t>
      </w:r>
      <w:r w:rsidR="00F73D23" w:rsidRPr="00D3636F">
        <w:rPr>
          <w:b/>
          <w:bCs/>
        </w:rPr>
        <w:t>.</w:t>
      </w:r>
    </w:p>
    <w:p w14:paraId="56C7FB81" w14:textId="267739B0" w:rsidR="00985600" w:rsidRPr="00D3636F" w:rsidRDefault="00985600" w:rsidP="00E90D6A">
      <w:pPr>
        <w:pStyle w:val="Heading3"/>
        <w:spacing w:after="0" w:line="240" w:lineRule="auto"/>
        <w:jc w:val="both"/>
      </w:pPr>
      <w:bookmarkStart w:id="9" w:name="_Toc211498630"/>
      <w:r w:rsidRPr="00D3636F">
        <w:t>Royal Commission of Inquiry into the terrorist attack on Christchurch masjidain on 15 March 20</w:t>
      </w:r>
      <w:r w:rsidR="00A61652" w:rsidRPr="00D3636F">
        <w:t>1</w:t>
      </w:r>
      <w:r w:rsidRPr="00D3636F">
        <w:t>9</w:t>
      </w:r>
      <w:bookmarkEnd w:id="9"/>
      <w:r w:rsidRPr="00D3636F">
        <w:t xml:space="preserve"> </w:t>
      </w:r>
    </w:p>
    <w:p w14:paraId="79697F08" w14:textId="2A069D99" w:rsidR="007F374F" w:rsidRPr="00D3636F" w:rsidRDefault="00D568E6" w:rsidP="00E90D6A">
      <w:pPr>
        <w:pStyle w:val="ListParagraph"/>
        <w:numPr>
          <w:ilvl w:val="0"/>
          <w:numId w:val="2"/>
        </w:numPr>
        <w:spacing w:line="240" w:lineRule="auto"/>
        <w:jc w:val="both"/>
      </w:pPr>
      <w:r w:rsidRPr="00D3636F">
        <w:t xml:space="preserve">Following the </w:t>
      </w:r>
      <w:r w:rsidR="00EF257F" w:rsidRPr="00D3636F">
        <w:t>white supremacist</w:t>
      </w:r>
      <w:r w:rsidRPr="00D3636F">
        <w:t xml:space="preserve"> terror attack </w:t>
      </w:r>
      <w:r w:rsidR="00C248C6" w:rsidRPr="00D3636F">
        <w:t xml:space="preserve">on Christchurch mosques in 2019, the </w:t>
      </w:r>
      <w:r w:rsidR="007517CD" w:rsidRPr="00D3636F">
        <w:t>resulting</w:t>
      </w:r>
      <w:r w:rsidR="00C248C6" w:rsidRPr="00D3636F">
        <w:t xml:space="preserve"> Royal Commission of Inquiry made 44 recommendations</w:t>
      </w:r>
      <w:r w:rsidR="00C41CB8" w:rsidRPr="00D3636F">
        <w:t>. These</w:t>
      </w:r>
      <w:r w:rsidR="006363B8" w:rsidRPr="00D3636F">
        <w:t xml:space="preserve"> </w:t>
      </w:r>
      <w:r w:rsidR="00940225" w:rsidRPr="00D3636F">
        <w:t>included</w:t>
      </w:r>
      <w:r w:rsidR="006363B8" w:rsidRPr="00D3636F">
        <w:t xml:space="preserve"> support for victims’ families and </w:t>
      </w:r>
      <w:r w:rsidR="00417788" w:rsidRPr="00D3636F">
        <w:t xml:space="preserve">for </w:t>
      </w:r>
      <w:r w:rsidR="006363B8" w:rsidRPr="00D3636F">
        <w:t xml:space="preserve">survivors, </w:t>
      </w:r>
      <w:r w:rsidR="00A823C7" w:rsidRPr="00D3636F">
        <w:t>countering</w:t>
      </w:r>
      <w:r w:rsidR="006363B8" w:rsidRPr="00D3636F">
        <w:t xml:space="preserve"> </w:t>
      </w:r>
      <w:r w:rsidR="00AF77BC" w:rsidRPr="00D3636F">
        <w:t>violent extr</w:t>
      </w:r>
      <w:r w:rsidR="00A823C7" w:rsidRPr="00D3636F">
        <w:t xml:space="preserve">emism </w:t>
      </w:r>
      <w:r w:rsidR="0E18D021" w:rsidRPr="00D3636F">
        <w:t>to</w:t>
      </w:r>
      <w:r w:rsidR="00AC2884" w:rsidRPr="00D3636F">
        <w:t xml:space="preserve"> </w:t>
      </w:r>
      <w:r w:rsidR="00A823C7" w:rsidRPr="00D3636F">
        <w:t>prevent</w:t>
      </w:r>
      <w:r w:rsidR="00AC2884" w:rsidRPr="00D3636F">
        <w:t xml:space="preserve"> terror attacks in the future, </w:t>
      </w:r>
      <w:r w:rsidR="006363B8" w:rsidRPr="00D3636F">
        <w:t>and social cohesion.</w:t>
      </w:r>
      <w:r w:rsidR="00AC2884" w:rsidRPr="00D3636F">
        <w:rPr>
          <w:rStyle w:val="FootnoteReference"/>
        </w:rPr>
        <w:footnoteReference w:id="18"/>
      </w:r>
      <w:r w:rsidR="006363B8" w:rsidRPr="00D3636F">
        <w:t xml:space="preserve"> </w:t>
      </w:r>
      <w:r w:rsidR="007C38F8" w:rsidRPr="00D3636F">
        <w:t>The</w:t>
      </w:r>
      <w:r w:rsidR="00EF05CC" w:rsidRPr="00D3636F">
        <w:t xml:space="preserve"> government</w:t>
      </w:r>
      <w:r w:rsidR="00671B81" w:rsidRPr="00D3636F">
        <w:t xml:space="preserve"> accepted </w:t>
      </w:r>
      <w:r w:rsidR="00DC31A8" w:rsidRPr="00D3636F">
        <w:t xml:space="preserve">all 44 recommendations and </w:t>
      </w:r>
      <w:r w:rsidR="00180CF3" w:rsidRPr="00D3636F">
        <w:rPr>
          <w:rStyle w:val="normaltextrun"/>
          <w:rFonts w:eastAsiaTheme="majorEastAsia" w:cs="Calibri"/>
        </w:rPr>
        <w:t>apologised</w:t>
      </w:r>
      <w:r w:rsidR="00C94DA4" w:rsidRPr="00D3636F">
        <w:rPr>
          <w:rStyle w:val="normaltextrun"/>
          <w:rFonts w:eastAsiaTheme="majorEastAsia" w:cs="Calibri"/>
        </w:rPr>
        <w:t xml:space="preserve"> for </w:t>
      </w:r>
      <w:r w:rsidR="00E72536" w:rsidRPr="00D3636F">
        <w:rPr>
          <w:rStyle w:val="normaltextrun"/>
          <w:rFonts w:eastAsiaTheme="majorEastAsia" w:cs="Calibri"/>
        </w:rPr>
        <w:t>the</w:t>
      </w:r>
      <w:r w:rsidR="003B57B3" w:rsidRPr="00D3636F">
        <w:rPr>
          <w:rStyle w:val="normaltextrun"/>
          <w:rFonts w:eastAsiaTheme="majorEastAsia" w:cs="Calibri"/>
        </w:rPr>
        <w:t xml:space="preserve"> “disproportionate scrutiny” of Muslim communities</w:t>
      </w:r>
      <w:r w:rsidR="00E72536" w:rsidRPr="00D3636F">
        <w:rPr>
          <w:rStyle w:val="normaltextrun"/>
          <w:rFonts w:eastAsiaTheme="majorEastAsia" w:cs="Calibri"/>
        </w:rPr>
        <w:t xml:space="preserve"> by intelligence and security agencies’</w:t>
      </w:r>
      <w:r w:rsidR="00E30539" w:rsidRPr="00D3636F">
        <w:rPr>
          <w:rStyle w:val="normaltextrun"/>
          <w:rFonts w:eastAsiaTheme="majorEastAsia" w:cs="Calibri"/>
        </w:rPr>
        <w:t>,</w:t>
      </w:r>
      <w:r w:rsidR="00E30539" w:rsidRPr="00D3636F">
        <w:rPr>
          <w:rStyle w:val="FootnoteReference"/>
          <w:rFonts w:eastAsiaTheme="majorEastAsia" w:cs="Calibri"/>
        </w:rPr>
        <w:footnoteReference w:id="19"/>
      </w:r>
      <w:r w:rsidR="009C3312" w:rsidRPr="00D3636F">
        <w:rPr>
          <w:rStyle w:val="normaltextrun"/>
          <w:rFonts w:eastAsiaTheme="majorEastAsia" w:cs="Calibri"/>
        </w:rPr>
        <w:t xml:space="preserve"> </w:t>
      </w:r>
      <w:r w:rsidR="002928DF" w:rsidRPr="00D3636F">
        <w:rPr>
          <w:rStyle w:val="normaltextrun"/>
          <w:rFonts w:eastAsiaTheme="majorEastAsia" w:cs="Calibri"/>
        </w:rPr>
        <w:t xml:space="preserve">and </w:t>
      </w:r>
      <w:r w:rsidR="0023041F" w:rsidRPr="00D3636F">
        <w:rPr>
          <w:rStyle w:val="normaltextrun"/>
          <w:rFonts w:eastAsiaTheme="majorEastAsia" w:cs="Calibri"/>
        </w:rPr>
        <w:t xml:space="preserve">their </w:t>
      </w:r>
      <w:r w:rsidR="002928DF" w:rsidRPr="00D3636F">
        <w:rPr>
          <w:rStyle w:val="normaltextrun"/>
          <w:rFonts w:eastAsiaTheme="majorEastAsia" w:cs="Calibri"/>
        </w:rPr>
        <w:t>lack of focus on</w:t>
      </w:r>
      <w:r w:rsidR="00D9625E">
        <w:rPr>
          <w:rStyle w:val="normaltextrun"/>
          <w:rFonts w:eastAsiaTheme="majorEastAsia" w:cs="Calibri"/>
        </w:rPr>
        <w:t xml:space="preserve"> </w:t>
      </w:r>
      <w:r w:rsidR="009F3B5A" w:rsidRPr="00D3636F">
        <w:rPr>
          <w:rStyle w:val="normaltextrun"/>
          <w:rFonts w:eastAsiaTheme="majorEastAsia" w:cs="Calibri"/>
        </w:rPr>
        <w:t>right-wing</w:t>
      </w:r>
      <w:r w:rsidR="004716D9" w:rsidRPr="00D3636F">
        <w:rPr>
          <w:rStyle w:val="normaltextrun"/>
          <w:rFonts w:eastAsiaTheme="majorEastAsia" w:cs="Calibri"/>
        </w:rPr>
        <w:t xml:space="preserve"> extremism</w:t>
      </w:r>
      <w:r w:rsidR="003B57B3" w:rsidRPr="00D3636F">
        <w:t>.</w:t>
      </w:r>
      <w:r w:rsidR="00180CF3" w:rsidRPr="00D3636F">
        <w:rPr>
          <w:rStyle w:val="FootnoteReference"/>
          <w:rFonts w:eastAsiaTheme="majorEastAsia" w:cs="Calibri"/>
        </w:rPr>
        <w:footnoteReference w:id="20"/>
      </w:r>
      <w:r w:rsidR="00886D4E" w:rsidRPr="00D3636F">
        <w:t xml:space="preserve"> </w:t>
      </w:r>
    </w:p>
    <w:p w14:paraId="661EBDA0" w14:textId="16FBB79C" w:rsidR="005A7B15" w:rsidRPr="00D3636F" w:rsidRDefault="005A7B15" w:rsidP="00E90D6A">
      <w:pPr>
        <w:pStyle w:val="ListParagraph"/>
        <w:numPr>
          <w:ilvl w:val="0"/>
          <w:numId w:val="2"/>
        </w:numPr>
        <w:spacing w:line="240" w:lineRule="auto"/>
        <w:jc w:val="both"/>
        <w:rPr>
          <w:rStyle w:val="normaltextrun"/>
        </w:rPr>
      </w:pPr>
      <w:r w:rsidRPr="00D3636F">
        <w:lastRenderedPageBreak/>
        <w:t>In 2024</w:t>
      </w:r>
      <w:r w:rsidR="00CD739F" w:rsidRPr="00D3636F">
        <w:t>,</w:t>
      </w:r>
      <w:r w:rsidRPr="00D3636F">
        <w:t xml:space="preserve"> the government concluded its “coordinated response” cross-agency work programme</w:t>
      </w:r>
      <w:r w:rsidR="72293C7A" w:rsidRPr="00D3636F">
        <w:t>,</w:t>
      </w:r>
      <w:r w:rsidRPr="00D3636F">
        <w:t xml:space="preserve"> which focused on implementing the RCOI recommendations.</w:t>
      </w:r>
      <w:r w:rsidRPr="00D3636F">
        <w:rPr>
          <w:rStyle w:val="FootnoteReference"/>
        </w:rPr>
        <w:footnoteReference w:id="21"/>
      </w:r>
      <w:r w:rsidRPr="00D3636F">
        <w:t xml:space="preserve"> This decision was criticised by some victims’ families, survivors and Muslim community leaders as </w:t>
      </w:r>
      <w:r w:rsidR="004937E4" w:rsidRPr="00D3636F">
        <w:t xml:space="preserve">some </w:t>
      </w:r>
      <w:r w:rsidRPr="00D3636F">
        <w:t>recommendations w</w:t>
      </w:r>
      <w:r w:rsidRPr="00D3636F" w:rsidDel="00653F57">
        <w:t>ere</w:t>
      </w:r>
      <w:r w:rsidR="004937E4" w:rsidRPr="00D3636F">
        <w:t xml:space="preserve"> not implemented</w:t>
      </w:r>
      <w:r w:rsidR="66F65473" w:rsidRPr="00D3636F">
        <w:t>,</w:t>
      </w:r>
      <w:r w:rsidRPr="00D3636F">
        <w:t xml:space="preserve"> and</w:t>
      </w:r>
      <w:r w:rsidR="004937E4" w:rsidRPr="00D3636F">
        <w:t xml:space="preserve"> </w:t>
      </w:r>
      <w:r w:rsidR="00B63E3B" w:rsidRPr="00D3636F">
        <w:t xml:space="preserve">the implementation of </w:t>
      </w:r>
      <w:r w:rsidR="41FCAD2D" w:rsidRPr="00D3636F">
        <w:t xml:space="preserve">others </w:t>
      </w:r>
      <w:r w:rsidR="004937E4" w:rsidRPr="00D3636F">
        <w:t>w</w:t>
      </w:r>
      <w:r w:rsidR="000D53DF" w:rsidRPr="00D3636F">
        <w:t>as</w:t>
      </w:r>
      <w:r w:rsidR="004937E4" w:rsidRPr="00D3636F">
        <w:t xml:space="preserve"> </w:t>
      </w:r>
      <w:r w:rsidRPr="00D3636F">
        <w:t xml:space="preserve">inconsistent with the </w:t>
      </w:r>
      <w:r w:rsidR="004937E4" w:rsidRPr="00D3636F">
        <w:t>RCOI’s</w:t>
      </w:r>
      <w:r w:rsidRPr="00D3636F">
        <w:t xml:space="preserve"> intention.</w:t>
      </w:r>
      <w:r w:rsidRPr="00D3636F">
        <w:rPr>
          <w:rStyle w:val="FootnoteReference"/>
        </w:rPr>
        <w:footnoteReference w:id="22"/>
      </w:r>
      <w:r w:rsidRPr="00D3636F">
        <w:t xml:space="preserve"> </w:t>
      </w:r>
      <w:r w:rsidR="002E7C80" w:rsidRPr="00D3636F">
        <w:rPr>
          <w:rStyle w:val="normaltextrun"/>
          <w:rFonts w:eastAsiaTheme="majorEastAsia" w:cs="Calibri"/>
        </w:rPr>
        <w:t xml:space="preserve">Earlier this year, </w:t>
      </w:r>
      <w:r w:rsidR="00B63E3B" w:rsidRPr="00D3636F">
        <w:rPr>
          <w:rStyle w:val="normaltextrun"/>
          <w:rFonts w:eastAsiaTheme="majorEastAsia" w:cs="Calibri"/>
        </w:rPr>
        <w:t xml:space="preserve">the </w:t>
      </w:r>
      <w:r w:rsidR="002E7C80" w:rsidRPr="00D3636F">
        <w:rPr>
          <w:rStyle w:val="normaltextrun"/>
          <w:rFonts w:eastAsiaTheme="majorEastAsia" w:cs="Calibri"/>
        </w:rPr>
        <w:t xml:space="preserve">government decreased by $4.8m the </w:t>
      </w:r>
      <w:r w:rsidR="002E7C80" w:rsidRPr="00D3636F">
        <w:t>time-limited funding to support</w:t>
      </w:r>
      <w:r w:rsidRPr="00D3636F">
        <w:t xml:space="preserve"> the </w:t>
      </w:r>
      <w:r w:rsidR="002E7C80" w:rsidRPr="00D3636F">
        <w:t>coronial inquiry into the March 15 terror attack and its associated judicial review.</w:t>
      </w:r>
      <w:r w:rsidR="002E7C80" w:rsidRPr="00D3636F">
        <w:rPr>
          <w:rStyle w:val="FootnoteReference"/>
        </w:rPr>
        <w:footnoteReference w:id="23"/>
      </w:r>
    </w:p>
    <w:p w14:paraId="4E0244DF" w14:textId="041FAB49" w:rsidR="003B57B3" w:rsidRPr="00D3636F" w:rsidRDefault="00A922CF" w:rsidP="00E90D6A">
      <w:pPr>
        <w:pStyle w:val="ListParagraph"/>
        <w:numPr>
          <w:ilvl w:val="0"/>
          <w:numId w:val="2"/>
        </w:numPr>
        <w:spacing w:line="240" w:lineRule="auto"/>
        <w:jc w:val="both"/>
        <w:rPr>
          <w:b/>
          <w:bCs/>
        </w:rPr>
      </w:pPr>
      <w:r w:rsidRPr="00D3636F">
        <w:t xml:space="preserve">NZ’s Muslim community is one of </w:t>
      </w:r>
      <w:r w:rsidR="00AF12BD" w:rsidRPr="00D3636F">
        <w:t>our</w:t>
      </w:r>
      <w:r w:rsidRPr="00D3636F">
        <w:t xml:space="preserve"> most ethnically diverse</w:t>
      </w:r>
      <w:r w:rsidR="00AF12BD" w:rsidRPr="00D3636F">
        <w:t xml:space="preserve"> communities</w:t>
      </w:r>
      <w:r w:rsidRPr="00D3636F">
        <w:t>.</w:t>
      </w:r>
      <w:r w:rsidR="006442BD" w:rsidRPr="00D3636F">
        <w:rPr>
          <w:rStyle w:val="FootnoteReference"/>
        </w:rPr>
        <w:footnoteReference w:id="24"/>
      </w:r>
      <w:r w:rsidR="0001408D" w:rsidRPr="00D3636F">
        <w:t xml:space="preserve"> A one size fits all </w:t>
      </w:r>
      <w:r w:rsidR="00951FEC" w:rsidRPr="00D3636F">
        <w:t>policy approach</w:t>
      </w:r>
      <w:r w:rsidR="0001408D" w:rsidRPr="00D3636F">
        <w:t xml:space="preserve"> to the ongoing </w:t>
      </w:r>
      <w:r w:rsidR="004A5D7D" w:rsidRPr="00D3636F">
        <w:t xml:space="preserve">barriers and challenges </w:t>
      </w:r>
      <w:r w:rsidR="0000347A" w:rsidRPr="00D3636F">
        <w:t>faced by survivors, victim</w:t>
      </w:r>
      <w:r w:rsidR="15D2C8D6" w:rsidRPr="00D3636F">
        <w:t>s</w:t>
      </w:r>
      <w:r w:rsidR="00043FCD" w:rsidRPr="00D3636F">
        <w:t>’</w:t>
      </w:r>
      <w:r w:rsidR="0000347A" w:rsidRPr="00D3636F">
        <w:t xml:space="preserve"> families and </w:t>
      </w:r>
      <w:r w:rsidR="00137725" w:rsidRPr="00D3636F">
        <w:t>wider</w:t>
      </w:r>
      <w:r w:rsidR="0000347A" w:rsidRPr="00D3636F">
        <w:t xml:space="preserve"> community does not work for their complex needs.</w:t>
      </w:r>
      <w:r w:rsidR="404D382B" w:rsidRPr="00D3636F">
        <w:t xml:space="preserve"> Many</w:t>
      </w:r>
      <w:r w:rsidR="005F6D7A" w:rsidRPr="00D3636F">
        <w:t xml:space="preserve"> community members</w:t>
      </w:r>
      <w:r w:rsidR="00137725" w:rsidRPr="00D3636F">
        <w:t xml:space="preserve"> report that support has greatly diminished, </w:t>
      </w:r>
      <w:r w:rsidR="0000347A" w:rsidRPr="00D3636F">
        <w:t>includ</w:t>
      </w:r>
      <w:r w:rsidR="00137725" w:rsidRPr="00D3636F">
        <w:t xml:space="preserve">ing </w:t>
      </w:r>
      <w:r w:rsidR="005F6D7A" w:rsidRPr="00D3636F">
        <w:t>reduced</w:t>
      </w:r>
      <w:r w:rsidR="004A5D7D" w:rsidRPr="00D3636F">
        <w:t xml:space="preserve"> access</w:t>
      </w:r>
      <w:r w:rsidR="0000347A" w:rsidRPr="00D3636F">
        <w:t xml:space="preserve"> to</w:t>
      </w:r>
      <w:r w:rsidR="004A5D7D" w:rsidRPr="00D3636F">
        <w:t xml:space="preserve"> culturally and religiously</w:t>
      </w:r>
      <w:r w:rsidR="00D8749B" w:rsidRPr="00D3636F">
        <w:t xml:space="preserve"> </w:t>
      </w:r>
      <w:r w:rsidR="004A5D7D" w:rsidRPr="00D3636F">
        <w:t>appropriate services to address</w:t>
      </w:r>
      <w:r w:rsidR="00CD2ED8" w:rsidRPr="00D3636F">
        <w:t xml:space="preserve"> trauma</w:t>
      </w:r>
      <w:r w:rsidR="00E44814" w:rsidRPr="00D3636F">
        <w:t xml:space="preserve"> and mental health challenges. </w:t>
      </w:r>
    </w:p>
    <w:p w14:paraId="5D759397" w14:textId="77777777" w:rsidR="00CA280F" w:rsidRPr="00D3636F" w:rsidRDefault="00CB477D" w:rsidP="00E90D6A">
      <w:pPr>
        <w:pStyle w:val="Recs-subparas"/>
        <w:numPr>
          <w:ilvl w:val="0"/>
          <w:numId w:val="2"/>
        </w:numPr>
        <w:spacing w:after="0" w:line="240" w:lineRule="auto"/>
        <w:jc w:val="both"/>
        <w:rPr>
          <w:b/>
          <w:bCs/>
        </w:rPr>
      </w:pPr>
      <w:r w:rsidRPr="00D3636F">
        <w:rPr>
          <w:b/>
          <w:bCs/>
        </w:rPr>
        <w:t>R</w:t>
      </w:r>
      <w:r w:rsidR="001A2FFB" w:rsidRPr="00D3636F">
        <w:rPr>
          <w:b/>
          <w:bCs/>
        </w:rPr>
        <w:t>ecommendation</w:t>
      </w:r>
      <w:r w:rsidR="007F741A" w:rsidRPr="00D3636F">
        <w:rPr>
          <w:b/>
          <w:bCs/>
        </w:rPr>
        <w:t>:</w:t>
      </w:r>
      <w:r w:rsidR="00F55D14" w:rsidRPr="00D3636F">
        <w:rPr>
          <w:b/>
          <w:bCs/>
        </w:rPr>
        <w:t xml:space="preserve"> </w:t>
      </w:r>
    </w:p>
    <w:p w14:paraId="0981B753" w14:textId="2BD9CC0B" w:rsidR="007F741A" w:rsidRPr="00D3636F" w:rsidRDefault="009E56FF" w:rsidP="00CA280F">
      <w:pPr>
        <w:pStyle w:val="Recs-subparas"/>
        <w:numPr>
          <w:ilvl w:val="1"/>
          <w:numId w:val="2"/>
        </w:numPr>
        <w:spacing w:after="0" w:line="240" w:lineRule="auto"/>
        <w:jc w:val="both"/>
        <w:rPr>
          <w:b/>
          <w:bCs/>
        </w:rPr>
      </w:pPr>
      <w:r w:rsidRPr="00D3636F">
        <w:rPr>
          <w:b/>
          <w:bCs/>
        </w:rPr>
        <w:t>Urgently r</w:t>
      </w:r>
      <w:r w:rsidR="00F3536A" w:rsidRPr="00D3636F">
        <w:rPr>
          <w:b/>
          <w:bCs/>
        </w:rPr>
        <w:t xml:space="preserve">eview and evaluate the implementation of all 44 </w:t>
      </w:r>
      <w:r w:rsidR="000777EB" w:rsidRPr="00D3636F">
        <w:rPr>
          <w:b/>
          <w:bCs/>
        </w:rPr>
        <w:t>recommendations</w:t>
      </w:r>
      <w:r w:rsidR="00F55D14" w:rsidRPr="00D3636F">
        <w:rPr>
          <w:b/>
          <w:bCs/>
        </w:rPr>
        <w:t>, and</w:t>
      </w:r>
      <w:r w:rsidR="00F3536A" w:rsidRPr="00D3636F">
        <w:rPr>
          <w:b/>
          <w:bCs/>
        </w:rPr>
        <w:t xml:space="preserve"> </w:t>
      </w:r>
      <w:r w:rsidR="00A44D0F" w:rsidRPr="00D3636F">
        <w:rPr>
          <w:b/>
          <w:bCs/>
        </w:rPr>
        <w:t>progress</w:t>
      </w:r>
      <w:r w:rsidR="00F3536A" w:rsidRPr="00D3636F">
        <w:rPr>
          <w:b/>
          <w:bCs/>
        </w:rPr>
        <w:t xml:space="preserve"> the implementation of any outstanding recommendations</w:t>
      </w:r>
      <w:r w:rsidR="00F55D14" w:rsidRPr="00D3636F">
        <w:rPr>
          <w:b/>
          <w:bCs/>
        </w:rPr>
        <w:t>,</w:t>
      </w:r>
      <w:r w:rsidR="000777EB" w:rsidRPr="00D3636F">
        <w:rPr>
          <w:b/>
          <w:bCs/>
        </w:rPr>
        <w:t xml:space="preserve"> of the</w:t>
      </w:r>
      <w:r w:rsidRPr="00D3636F">
        <w:rPr>
          <w:b/>
          <w:bCs/>
        </w:rPr>
        <w:t xml:space="preserve"> </w:t>
      </w:r>
      <w:r w:rsidR="000777EB" w:rsidRPr="00D3636F">
        <w:rPr>
          <w:b/>
          <w:bCs/>
        </w:rPr>
        <w:t>RCOI</w:t>
      </w:r>
      <w:r w:rsidR="00F55D14" w:rsidRPr="00D3636F">
        <w:rPr>
          <w:b/>
          <w:bCs/>
        </w:rPr>
        <w:t xml:space="preserve"> March 15</w:t>
      </w:r>
      <w:r w:rsidR="00A44D0F" w:rsidRPr="00D3636F">
        <w:rPr>
          <w:b/>
          <w:bCs/>
        </w:rPr>
        <w:t>, in consultation with March 15 survivors, victim</w:t>
      </w:r>
      <w:r w:rsidR="2D021A5E" w:rsidRPr="00D3636F">
        <w:rPr>
          <w:b/>
          <w:bCs/>
        </w:rPr>
        <w:t>s’</w:t>
      </w:r>
      <w:r w:rsidR="00A44D0F" w:rsidRPr="00D3636F">
        <w:rPr>
          <w:b/>
          <w:bCs/>
        </w:rPr>
        <w:t xml:space="preserve"> families and wider Muslim communities. </w:t>
      </w:r>
    </w:p>
    <w:p w14:paraId="18F043E0" w14:textId="77777777" w:rsidR="000018D4" w:rsidRPr="00D3636F" w:rsidRDefault="000018D4" w:rsidP="00E90D6A">
      <w:pPr>
        <w:pStyle w:val="Heading2"/>
        <w:spacing w:after="0" w:line="240" w:lineRule="auto"/>
        <w:jc w:val="both"/>
        <w:rPr>
          <w:rFonts w:asciiTheme="minorHAnsi" w:hAnsiTheme="minorHAnsi"/>
        </w:rPr>
      </w:pPr>
      <w:bookmarkStart w:id="10" w:name="_Toc211498631"/>
      <w:r w:rsidRPr="00D3636F">
        <w:rPr>
          <w:rFonts w:asciiTheme="minorHAnsi" w:hAnsiTheme="minorHAnsi"/>
        </w:rPr>
        <w:t>Structural discrimination and intersectional discrimination (arts 2 and 5)</w:t>
      </w:r>
      <w:bookmarkEnd w:id="10"/>
    </w:p>
    <w:p w14:paraId="1562F90D" w14:textId="1FA34636" w:rsidR="008B4BC5" w:rsidRPr="00D3636F" w:rsidRDefault="00AB592A" w:rsidP="00E90D6A">
      <w:pPr>
        <w:pStyle w:val="Heading3"/>
        <w:spacing w:before="0" w:after="0" w:line="240" w:lineRule="auto"/>
        <w:jc w:val="both"/>
        <w:rPr>
          <w:i/>
          <w:iCs/>
        </w:rPr>
      </w:pPr>
      <w:bookmarkStart w:id="11" w:name="_Toc211498632"/>
      <w:r w:rsidRPr="00D3636F">
        <w:t>Structural discrimination</w:t>
      </w:r>
      <w:bookmarkEnd w:id="11"/>
    </w:p>
    <w:p w14:paraId="0D233C66" w14:textId="3C98E258" w:rsidR="004C04A5" w:rsidRPr="00D3636F" w:rsidRDefault="00E00A7D" w:rsidP="00E90D6A">
      <w:pPr>
        <w:pStyle w:val="ListParagraph"/>
        <w:numPr>
          <w:ilvl w:val="0"/>
          <w:numId w:val="2"/>
        </w:numPr>
        <w:spacing w:line="240" w:lineRule="auto"/>
        <w:jc w:val="both"/>
        <w:rPr>
          <w:rFonts w:cs="Calibri"/>
        </w:rPr>
      </w:pPr>
      <w:r w:rsidRPr="00D3636F">
        <w:rPr>
          <w:rFonts w:cs="Calibri"/>
        </w:rPr>
        <w:t>Māori, Pacific</w:t>
      </w:r>
      <w:r w:rsidR="001F7E5D" w:rsidRPr="00D3636F">
        <w:rPr>
          <w:rFonts w:cs="Calibri"/>
        </w:rPr>
        <w:t xml:space="preserve"> peoples</w:t>
      </w:r>
      <w:r w:rsidR="007F267E" w:rsidRPr="00D3636F">
        <w:rPr>
          <w:rFonts w:cs="Calibri"/>
        </w:rPr>
        <w:t xml:space="preserve">, </w:t>
      </w:r>
      <w:r w:rsidRPr="00D3636F">
        <w:rPr>
          <w:rFonts w:cs="Calibri"/>
        </w:rPr>
        <w:t xml:space="preserve">ethnic </w:t>
      </w:r>
      <w:r w:rsidR="005F452B" w:rsidRPr="00D3636F">
        <w:rPr>
          <w:rFonts w:cs="Calibri"/>
        </w:rPr>
        <w:t xml:space="preserve">and migrant </w:t>
      </w:r>
      <w:r w:rsidRPr="00D3636F">
        <w:rPr>
          <w:rFonts w:cs="Calibri"/>
        </w:rPr>
        <w:t xml:space="preserve">communities </w:t>
      </w:r>
      <w:r w:rsidR="003A2285" w:rsidRPr="00D3636F">
        <w:rPr>
          <w:rFonts w:cs="Calibri"/>
        </w:rPr>
        <w:t xml:space="preserve">comprise a significant </w:t>
      </w:r>
      <w:r w:rsidR="001B6808" w:rsidRPr="00D3636F">
        <w:rPr>
          <w:rFonts w:cs="Calibri"/>
        </w:rPr>
        <w:t xml:space="preserve">and increasing </w:t>
      </w:r>
      <w:r w:rsidR="003A2285" w:rsidRPr="00D3636F">
        <w:rPr>
          <w:rFonts w:cs="Calibri"/>
        </w:rPr>
        <w:t>proportion</w:t>
      </w:r>
      <w:r w:rsidR="00B67EA2" w:rsidRPr="00D3636F">
        <w:rPr>
          <w:rFonts w:cs="Calibri"/>
        </w:rPr>
        <w:t xml:space="preserve"> of the NZ population.</w:t>
      </w:r>
      <w:r w:rsidR="00115CB2" w:rsidRPr="00D3636F">
        <w:rPr>
          <w:rStyle w:val="FootnoteReference"/>
          <w:rFonts w:cs="Calibri"/>
        </w:rPr>
        <w:footnoteReference w:id="25"/>
      </w:r>
      <w:r w:rsidR="00B67EA2" w:rsidRPr="00D3636F">
        <w:rPr>
          <w:rFonts w:cs="Calibri"/>
        </w:rPr>
        <w:t xml:space="preserve"> </w:t>
      </w:r>
      <w:r w:rsidR="005F452B" w:rsidRPr="00D3636F">
        <w:rPr>
          <w:rFonts w:cs="Calibri"/>
        </w:rPr>
        <w:t>However,</w:t>
      </w:r>
      <w:r w:rsidR="00B67EA2" w:rsidRPr="00D3636F">
        <w:rPr>
          <w:rFonts w:cs="Calibri"/>
        </w:rPr>
        <w:t xml:space="preserve"> they </w:t>
      </w:r>
      <w:r w:rsidR="003A2285" w:rsidRPr="00D3636F">
        <w:rPr>
          <w:rFonts w:cs="Calibri"/>
        </w:rPr>
        <w:t xml:space="preserve">continue to </w:t>
      </w:r>
      <w:r w:rsidR="00B67EA2" w:rsidRPr="00D3636F">
        <w:rPr>
          <w:rFonts w:cs="Calibri"/>
        </w:rPr>
        <w:t>face a range of</w:t>
      </w:r>
      <w:r w:rsidR="00BC1ACA" w:rsidRPr="00D3636F">
        <w:rPr>
          <w:rFonts w:cs="Calibri"/>
        </w:rPr>
        <w:t xml:space="preserve"> systemic</w:t>
      </w:r>
      <w:r w:rsidR="00B67EA2" w:rsidRPr="00D3636F">
        <w:rPr>
          <w:rFonts w:cs="Calibri"/>
        </w:rPr>
        <w:t xml:space="preserve"> inequities </w:t>
      </w:r>
      <w:r w:rsidR="00784549" w:rsidRPr="00D3636F">
        <w:rPr>
          <w:rFonts w:cs="Calibri"/>
        </w:rPr>
        <w:t xml:space="preserve">impacting on the fulfilment of </w:t>
      </w:r>
      <w:r w:rsidR="00D87CAC" w:rsidRPr="00D3636F">
        <w:rPr>
          <w:rFonts w:cs="Calibri"/>
        </w:rPr>
        <w:t>their</w:t>
      </w:r>
      <w:r w:rsidR="00784549" w:rsidRPr="00D3636F">
        <w:rPr>
          <w:rFonts w:cs="Calibri"/>
        </w:rPr>
        <w:t xml:space="preserve"> economic, social and cultural rights. </w:t>
      </w:r>
      <w:r w:rsidR="002A1DDE" w:rsidRPr="00D3636F">
        <w:rPr>
          <w:rFonts w:cs="Calibri"/>
        </w:rPr>
        <w:t xml:space="preserve">While many of the experiences across these communities are shared, </w:t>
      </w:r>
      <w:r w:rsidR="0054524A">
        <w:rPr>
          <w:rFonts w:cs="Calibri"/>
        </w:rPr>
        <w:t>the Commission</w:t>
      </w:r>
      <w:r w:rsidR="004C04A5" w:rsidRPr="00D3636F">
        <w:rPr>
          <w:rFonts w:cs="Calibri"/>
        </w:rPr>
        <w:t xml:space="preserve"> acknowledge</w:t>
      </w:r>
      <w:r w:rsidR="0054524A">
        <w:rPr>
          <w:rFonts w:cs="Calibri"/>
        </w:rPr>
        <w:t>s</w:t>
      </w:r>
      <w:r w:rsidR="005F452B" w:rsidRPr="00D3636F">
        <w:rPr>
          <w:rFonts w:cs="Calibri"/>
        </w:rPr>
        <w:t xml:space="preserve"> </w:t>
      </w:r>
      <w:r w:rsidR="004C04A5" w:rsidRPr="00D3636F">
        <w:rPr>
          <w:rFonts w:cs="Calibri"/>
        </w:rPr>
        <w:t xml:space="preserve">the </w:t>
      </w:r>
      <w:r w:rsidR="005F452B" w:rsidRPr="00D3636F">
        <w:rPr>
          <w:rFonts w:cs="Calibri"/>
        </w:rPr>
        <w:t xml:space="preserve">distinct </w:t>
      </w:r>
      <w:r w:rsidR="00070C4B" w:rsidRPr="00D3636F">
        <w:rPr>
          <w:rFonts w:cs="Calibri"/>
        </w:rPr>
        <w:t>experiences and</w:t>
      </w:r>
      <w:r w:rsidR="00263136" w:rsidRPr="00D3636F">
        <w:rPr>
          <w:rFonts w:cs="Calibri"/>
        </w:rPr>
        <w:t xml:space="preserve"> </w:t>
      </w:r>
      <w:r w:rsidR="00070C4B" w:rsidRPr="00D3636F">
        <w:rPr>
          <w:rFonts w:cs="Calibri"/>
        </w:rPr>
        <w:t>rights</w:t>
      </w:r>
      <w:r w:rsidR="00757003" w:rsidRPr="00D3636F">
        <w:rPr>
          <w:rFonts w:cs="Calibri"/>
        </w:rPr>
        <w:t xml:space="preserve"> of Māori</w:t>
      </w:r>
      <w:r w:rsidR="00070C4B" w:rsidRPr="00D3636F">
        <w:rPr>
          <w:rFonts w:cs="Calibri"/>
        </w:rPr>
        <w:t xml:space="preserve"> as Indigenous people,</w:t>
      </w:r>
      <w:r w:rsidR="00697671" w:rsidRPr="00D3636F">
        <w:rPr>
          <w:rFonts w:cs="Calibri"/>
        </w:rPr>
        <w:t xml:space="preserve"> which are grounded </w:t>
      </w:r>
      <w:r w:rsidR="003F1C2E" w:rsidRPr="00D3636F">
        <w:rPr>
          <w:rFonts w:cs="Calibri"/>
        </w:rPr>
        <w:t>in obligations</w:t>
      </w:r>
      <w:r w:rsidR="00895083" w:rsidRPr="00D3636F">
        <w:rPr>
          <w:rFonts w:cs="Calibri"/>
        </w:rPr>
        <w:t xml:space="preserve"> under Te Tiriti</w:t>
      </w:r>
      <w:r w:rsidR="00CF7315" w:rsidRPr="00D3636F">
        <w:rPr>
          <w:rFonts w:cs="Calibri"/>
        </w:rPr>
        <w:t xml:space="preserve"> </w:t>
      </w:r>
      <w:r w:rsidR="000D7002" w:rsidRPr="00D3636F">
        <w:rPr>
          <w:rFonts w:cs="Calibri"/>
        </w:rPr>
        <w:t>o Waitangi (“</w:t>
      </w:r>
      <w:r w:rsidR="000D7002" w:rsidRPr="00D3636F">
        <w:rPr>
          <w:rFonts w:cs="Calibri"/>
          <w:b/>
          <w:bCs/>
        </w:rPr>
        <w:t>Te Tiriti</w:t>
      </w:r>
      <w:r w:rsidR="000D7002" w:rsidRPr="00D3636F">
        <w:rPr>
          <w:rFonts w:cs="Calibri"/>
        </w:rPr>
        <w:t>”)</w:t>
      </w:r>
      <w:r w:rsidR="00CF7315" w:rsidRPr="00D3636F">
        <w:rPr>
          <w:rFonts w:cs="Calibri"/>
        </w:rPr>
        <w:t xml:space="preserve"> </w:t>
      </w:r>
      <w:r w:rsidR="00895083" w:rsidRPr="00D3636F">
        <w:rPr>
          <w:rFonts w:cs="Calibri"/>
        </w:rPr>
        <w:t>and UNDRIP.</w:t>
      </w:r>
      <w:r w:rsidR="003F1C2E" w:rsidRPr="00D3636F">
        <w:rPr>
          <w:rStyle w:val="FootnoteReference"/>
          <w:rFonts w:cs="Calibri"/>
        </w:rPr>
        <w:footnoteReference w:id="26"/>
      </w:r>
      <w:r w:rsidR="00E87679" w:rsidRPr="00D3636F">
        <w:rPr>
          <w:rFonts w:cs="Calibri"/>
        </w:rPr>
        <w:t xml:space="preserve"> </w:t>
      </w:r>
    </w:p>
    <w:p w14:paraId="30684C60" w14:textId="1CA862D4" w:rsidR="00FB741A" w:rsidRPr="00D3636F" w:rsidRDefault="00AF0837" w:rsidP="00E90D6A">
      <w:pPr>
        <w:pStyle w:val="ListParagraph"/>
        <w:numPr>
          <w:ilvl w:val="0"/>
          <w:numId w:val="2"/>
        </w:numPr>
        <w:spacing w:line="240" w:lineRule="auto"/>
        <w:jc w:val="both"/>
        <w:rPr>
          <w:rFonts w:cs="Calibri"/>
        </w:rPr>
      </w:pPr>
      <w:r w:rsidRPr="00D3636F">
        <w:rPr>
          <w:rFonts w:cs="Calibri"/>
        </w:rPr>
        <w:t xml:space="preserve">Many </w:t>
      </w:r>
      <w:r w:rsidR="00500602" w:rsidRPr="00D3636F">
        <w:rPr>
          <w:rFonts w:cs="Calibri"/>
        </w:rPr>
        <w:t>Māori, Pacific</w:t>
      </w:r>
      <w:r w:rsidR="001F7E5D" w:rsidRPr="00D3636F">
        <w:rPr>
          <w:rFonts w:cs="Calibri"/>
        </w:rPr>
        <w:t xml:space="preserve"> peoples,</w:t>
      </w:r>
      <w:r w:rsidR="00500602" w:rsidRPr="00D3636F">
        <w:rPr>
          <w:rFonts w:cs="Calibri"/>
        </w:rPr>
        <w:t xml:space="preserve"> and ethnic </w:t>
      </w:r>
      <w:r w:rsidRPr="00D3636F">
        <w:rPr>
          <w:rFonts w:cs="Calibri"/>
        </w:rPr>
        <w:t>c</w:t>
      </w:r>
      <w:r w:rsidR="008C05A5" w:rsidRPr="00D3636F">
        <w:rPr>
          <w:rFonts w:cs="Calibri"/>
        </w:rPr>
        <w:t>ommunities report that r</w:t>
      </w:r>
      <w:r w:rsidR="00D44A39" w:rsidRPr="00D3636F">
        <w:rPr>
          <w:rFonts w:cs="Calibri"/>
        </w:rPr>
        <w:t xml:space="preserve">acism and racial discrimination </w:t>
      </w:r>
      <w:r w:rsidR="000B0C65" w:rsidRPr="00D3636F">
        <w:rPr>
          <w:rFonts w:cs="Calibri"/>
        </w:rPr>
        <w:t>remain</w:t>
      </w:r>
      <w:r w:rsidR="00D44A39" w:rsidRPr="00D3636F">
        <w:rPr>
          <w:rFonts w:cs="Calibri"/>
        </w:rPr>
        <w:t xml:space="preserve"> </w:t>
      </w:r>
      <w:r w:rsidR="7DF9E7CA" w:rsidRPr="00D3636F">
        <w:rPr>
          <w:rFonts w:cs="Calibri"/>
        </w:rPr>
        <w:t>significan</w:t>
      </w:r>
      <w:r w:rsidR="00D44A39" w:rsidRPr="00D3636F">
        <w:rPr>
          <w:rFonts w:cs="Calibri"/>
        </w:rPr>
        <w:t xml:space="preserve">t </w:t>
      </w:r>
      <w:r w:rsidR="00D87CAC" w:rsidRPr="00D3636F">
        <w:rPr>
          <w:rFonts w:cs="Calibri"/>
        </w:rPr>
        <w:t>contributing factors</w:t>
      </w:r>
      <w:r w:rsidR="00E7342D" w:rsidRPr="00D3636F">
        <w:rPr>
          <w:rFonts w:cs="Calibri"/>
        </w:rPr>
        <w:t xml:space="preserve"> to </w:t>
      </w:r>
      <w:r w:rsidR="009A2E4E" w:rsidRPr="00D3636F">
        <w:rPr>
          <w:rFonts w:cs="Calibri"/>
        </w:rPr>
        <w:t>the</w:t>
      </w:r>
      <w:r w:rsidR="00DE5B92" w:rsidRPr="00D3636F">
        <w:rPr>
          <w:rFonts w:cs="Calibri"/>
        </w:rPr>
        <w:t xml:space="preserve"> socio-economic </w:t>
      </w:r>
      <w:r w:rsidR="009A2E4E" w:rsidRPr="00D3636F">
        <w:rPr>
          <w:rFonts w:cs="Calibri"/>
        </w:rPr>
        <w:t xml:space="preserve">inequities </w:t>
      </w:r>
      <w:r w:rsidR="00975001" w:rsidRPr="00D3636F">
        <w:rPr>
          <w:rFonts w:cs="Calibri"/>
        </w:rPr>
        <w:t>they experience</w:t>
      </w:r>
      <w:r w:rsidR="009A2E4E" w:rsidRPr="00D3636F">
        <w:rPr>
          <w:rFonts w:cs="Calibri"/>
        </w:rPr>
        <w:t>.</w:t>
      </w:r>
      <w:r w:rsidR="00E26F07" w:rsidRPr="00D3636F">
        <w:rPr>
          <w:rStyle w:val="FootnoteReference"/>
          <w:rFonts w:cs="Calibri"/>
        </w:rPr>
        <w:footnoteReference w:id="27"/>
      </w:r>
      <w:r w:rsidR="009A2E4E" w:rsidRPr="00D3636F">
        <w:rPr>
          <w:rFonts w:cs="Calibri"/>
        </w:rPr>
        <w:t xml:space="preserve"> </w:t>
      </w:r>
      <w:r w:rsidR="00277328" w:rsidRPr="00D3636F">
        <w:rPr>
          <w:rFonts w:cs="Calibri"/>
        </w:rPr>
        <w:t>In 2023</w:t>
      </w:r>
      <w:r w:rsidR="1B4A489E" w:rsidRPr="00D3636F">
        <w:rPr>
          <w:rFonts w:cs="Calibri"/>
        </w:rPr>
        <w:t>,</w:t>
      </w:r>
      <w:r w:rsidR="00277328" w:rsidRPr="00D3636F">
        <w:rPr>
          <w:rFonts w:cs="Calibri"/>
        </w:rPr>
        <w:t xml:space="preserve"> t</w:t>
      </w:r>
      <w:r w:rsidR="00B94301" w:rsidRPr="00D3636F">
        <w:rPr>
          <w:rFonts w:cs="Calibri"/>
        </w:rPr>
        <w:t>he government committed to “ending race-based policies”</w:t>
      </w:r>
      <w:r w:rsidR="00E72986" w:rsidRPr="00D3636F">
        <w:rPr>
          <w:rFonts w:cs="Calibri"/>
        </w:rPr>
        <w:t>,</w:t>
      </w:r>
      <w:r w:rsidR="00B94301" w:rsidRPr="00D3636F">
        <w:rPr>
          <w:rStyle w:val="FootnoteReference"/>
          <w:rFonts w:cs="Calibri"/>
        </w:rPr>
        <w:footnoteReference w:id="28"/>
      </w:r>
      <w:r w:rsidR="00B94301" w:rsidRPr="00D3636F">
        <w:rPr>
          <w:rFonts w:cs="Calibri"/>
        </w:rPr>
        <w:t xml:space="preserve"> instructing </w:t>
      </w:r>
      <w:r w:rsidR="00B94301" w:rsidRPr="00D3636F">
        <w:rPr>
          <w:rFonts w:cs="Calibri"/>
        </w:rPr>
        <w:lastRenderedPageBreak/>
        <w:t>agencies to prioritise “need” over “ethnic identity.”</w:t>
      </w:r>
      <w:r w:rsidR="00B94301" w:rsidRPr="00D3636F">
        <w:rPr>
          <w:rStyle w:val="FootnoteReference"/>
          <w:rFonts w:cs="Calibri"/>
        </w:rPr>
        <w:footnoteReference w:id="29"/>
      </w:r>
      <w:r w:rsidR="00B94301" w:rsidRPr="00D3636F">
        <w:rPr>
          <w:rFonts w:cs="Calibri"/>
        </w:rPr>
        <w:t xml:space="preserve"> </w:t>
      </w:r>
      <w:r w:rsidR="00AE648C" w:rsidRPr="00D3636F">
        <w:rPr>
          <w:rFonts w:cs="Calibri"/>
        </w:rPr>
        <w:t>T</w:t>
      </w:r>
      <w:r w:rsidR="00277328" w:rsidRPr="00D3636F">
        <w:rPr>
          <w:rFonts w:cs="Calibri"/>
        </w:rPr>
        <w:t>argeted</w:t>
      </w:r>
      <w:r w:rsidR="00B94301" w:rsidRPr="00D3636F">
        <w:rPr>
          <w:rFonts w:cs="Calibri"/>
        </w:rPr>
        <w:t xml:space="preserve"> initiatives addressing inequities </w:t>
      </w:r>
      <w:r w:rsidR="00277328" w:rsidRPr="00D3636F">
        <w:rPr>
          <w:rFonts w:cs="Calibri"/>
        </w:rPr>
        <w:t>experienced by</w:t>
      </w:r>
      <w:r w:rsidR="00B94301" w:rsidRPr="00D3636F">
        <w:rPr>
          <w:rFonts w:cs="Calibri"/>
        </w:rPr>
        <w:t xml:space="preserve"> Māori</w:t>
      </w:r>
      <w:r w:rsidR="00B07DB0" w:rsidRPr="00D3636F">
        <w:rPr>
          <w:rFonts w:cs="Calibri"/>
        </w:rPr>
        <w:t xml:space="preserve"> and Pacific </w:t>
      </w:r>
      <w:r w:rsidR="00277328" w:rsidRPr="00D3636F">
        <w:rPr>
          <w:rFonts w:cs="Calibri"/>
        </w:rPr>
        <w:t>communities</w:t>
      </w:r>
      <w:r w:rsidR="00B07DB0" w:rsidRPr="00D3636F">
        <w:rPr>
          <w:rFonts w:cs="Calibri"/>
        </w:rPr>
        <w:t>,</w:t>
      </w:r>
      <w:r w:rsidR="00B94301" w:rsidRPr="00D3636F">
        <w:rPr>
          <w:rFonts w:cs="Calibri"/>
        </w:rPr>
        <w:t xml:space="preserve"> such as</w:t>
      </w:r>
      <w:r w:rsidR="00895083" w:rsidRPr="00D3636F">
        <w:rPr>
          <w:rFonts w:cs="Calibri"/>
        </w:rPr>
        <w:t xml:space="preserve"> </w:t>
      </w:r>
      <w:r w:rsidR="00B94301" w:rsidRPr="00D3636F">
        <w:rPr>
          <w:rFonts w:cs="Calibri"/>
        </w:rPr>
        <w:t>free healthcare schemes</w:t>
      </w:r>
      <w:r w:rsidR="00B94301" w:rsidRPr="00D3636F">
        <w:rPr>
          <w:rStyle w:val="FootnoteReference"/>
          <w:rFonts w:cs="Calibri"/>
        </w:rPr>
        <w:footnoteReference w:id="30"/>
      </w:r>
      <w:r w:rsidR="00B94301" w:rsidRPr="00D3636F">
        <w:rPr>
          <w:rFonts w:cs="Calibri"/>
        </w:rPr>
        <w:t xml:space="preserve"> and targeted injury prevention</w:t>
      </w:r>
      <w:r w:rsidR="005535DA" w:rsidRPr="00D3636F">
        <w:rPr>
          <w:rFonts w:cs="Calibri"/>
        </w:rPr>
        <w:t>,</w:t>
      </w:r>
      <w:r w:rsidR="00B94301" w:rsidRPr="00D3636F">
        <w:rPr>
          <w:rStyle w:val="FootnoteReference"/>
          <w:rFonts w:cs="Calibri"/>
        </w:rPr>
        <w:footnoteReference w:id="31"/>
      </w:r>
      <w:r w:rsidR="00B94301" w:rsidRPr="00D3636F">
        <w:rPr>
          <w:rFonts w:cs="Calibri"/>
        </w:rPr>
        <w:t xml:space="preserve"> have been </w:t>
      </w:r>
      <w:r w:rsidR="00277328" w:rsidRPr="00D3636F">
        <w:rPr>
          <w:rFonts w:cs="Calibri"/>
        </w:rPr>
        <w:t xml:space="preserve">discontinued or </w:t>
      </w:r>
      <w:r w:rsidR="005535DA" w:rsidRPr="00D3636F">
        <w:rPr>
          <w:rFonts w:cs="Calibri"/>
        </w:rPr>
        <w:t>scaled</w:t>
      </w:r>
      <w:r w:rsidR="00B94301" w:rsidRPr="00D3636F">
        <w:rPr>
          <w:rFonts w:cs="Calibri"/>
        </w:rPr>
        <w:t xml:space="preserve"> back. </w:t>
      </w:r>
    </w:p>
    <w:p w14:paraId="1BA165ED" w14:textId="77777777" w:rsidR="00CA280F" w:rsidRPr="00D3636F" w:rsidRDefault="00FB741A" w:rsidP="00E90D6A">
      <w:pPr>
        <w:pStyle w:val="Recs-subparas"/>
        <w:numPr>
          <w:ilvl w:val="0"/>
          <w:numId w:val="2"/>
        </w:numPr>
        <w:spacing w:after="0" w:line="240" w:lineRule="auto"/>
        <w:jc w:val="both"/>
        <w:rPr>
          <w:b/>
          <w:bCs/>
        </w:rPr>
      </w:pPr>
      <w:r w:rsidRPr="00D3636F">
        <w:rPr>
          <w:b/>
          <w:bCs/>
        </w:rPr>
        <w:t>Recommendation</w:t>
      </w:r>
      <w:r w:rsidR="00AA5F7B" w:rsidRPr="00D3636F">
        <w:rPr>
          <w:b/>
          <w:bCs/>
        </w:rPr>
        <w:t xml:space="preserve">: </w:t>
      </w:r>
    </w:p>
    <w:p w14:paraId="64FB66FC" w14:textId="6EFD81DB" w:rsidR="00753234" w:rsidRPr="00D3636F" w:rsidRDefault="1D7AC00B" w:rsidP="00CA280F">
      <w:pPr>
        <w:pStyle w:val="Recs-subparas"/>
        <w:numPr>
          <w:ilvl w:val="1"/>
          <w:numId w:val="2"/>
        </w:numPr>
        <w:spacing w:after="0" w:line="240" w:lineRule="auto"/>
        <w:jc w:val="both"/>
        <w:rPr>
          <w:b/>
          <w:bCs/>
        </w:rPr>
      </w:pPr>
      <w:r w:rsidRPr="00D3636F">
        <w:rPr>
          <w:b/>
          <w:bCs/>
        </w:rPr>
        <w:t>I</w:t>
      </w:r>
      <w:r w:rsidR="00753234" w:rsidRPr="00D3636F">
        <w:rPr>
          <w:b/>
          <w:bCs/>
        </w:rPr>
        <w:t>nvest in targeted, effective, culturally responsive interventions</w:t>
      </w:r>
      <w:r w:rsidR="009F13FB" w:rsidRPr="00D3636F">
        <w:rPr>
          <w:b/>
          <w:bCs/>
        </w:rPr>
        <w:t xml:space="preserve"> </w:t>
      </w:r>
      <w:r w:rsidR="00E5499D" w:rsidRPr="00D3636F">
        <w:rPr>
          <w:b/>
          <w:bCs/>
        </w:rPr>
        <w:t xml:space="preserve">to </w:t>
      </w:r>
      <w:r w:rsidR="00753234" w:rsidRPr="00D3636F">
        <w:rPr>
          <w:b/>
          <w:bCs/>
        </w:rPr>
        <w:t xml:space="preserve">improve </w:t>
      </w:r>
      <w:r w:rsidR="00E5499D" w:rsidRPr="00D3636F">
        <w:rPr>
          <w:b/>
          <w:bCs/>
        </w:rPr>
        <w:t>outcomes for Māori, Pacific</w:t>
      </w:r>
      <w:r w:rsidR="008D0787" w:rsidRPr="00D3636F">
        <w:rPr>
          <w:b/>
          <w:bCs/>
        </w:rPr>
        <w:t xml:space="preserve"> peoples,</w:t>
      </w:r>
      <w:r w:rsidR="00E5499D" w:rsidRPr="00D3636F">
        <w:rPr>
          <w:b/>
          <w:bCs/>
        </w:rPr>
        <w:t xml:space="preserve"> and ethnic communities.</w:t>
      </w:r>
    </w:p>
    <w:p w14:paraId="54B31095" w14:textId="5DC18AEC" w:rsidR="00BC5494" w:rsidRPr="00D3636F" w:rsidRDefault="00E17FDD" w:rsidP="00E90D6A">
      <w:pPr>
        <w:pStyle w:val="Heading3"/>
        <w:spacing w:after="0" w:line="240" w:lineRule="auto"/>
        <w:jc w:val="both"/>
        <w:rPr>
          <w:b/>
          <w:bCs/>
        </w:rPr>
      </w:pPr>
      <w:bookmarkStart w:id="12" w:name="_Toc211498633"/>
      <w:r w:rsidRPr="00D3636F">
        <w:t>Right to work</w:t>
      </w:r>
      <w:bookmarkEnd w:id="12"/>
    </w:p>
    <w:p w14:paraId="3896F469" w14:textId="3FCC121E" w:rsidR="00B17E96" w:rsidRPr="00D3636F" w:rsidRDefault="00CA25E1" w:rsidP="00E90D6A">
      <w:pPr>
        <w:pStyle w:val="ListParagraph"/>
        <w:numPr>
          <w:ilvl w:val="0"/>
          <w:numId w:val="2"/>
        </w:numPr>
        <w:spacing w:line="240" w:lineRule="auto"/>
        <w:jc w:val="both"/>
      </w:pPr>
      <w:r w:rsidRPr="00D3636F">
        <w:t xml:space="preserve">In </w:t>
      </w:r>
      <w:r w:rsidR="00E246BB" w:rsidRPr="00D3636F">
        <w:t>2022</w:t>
      </w:r>
      <w:r w:rsidR="7C218688" w:rsidRPr="00D3636F">
        <w:t>,</w:t>
      </w:r>
      <w:r w:rsidR="00E246BB" w:rsidRPr="00D3636F">
        <w:t xml:space="preserve"> the Fair Pay Agreements </w:t>
      </w:r>
      <w:r w:rsidR="002A7FF7" w:rsidRPr="00D3636F">
        <w:t>(FPA)</w:t>
      </w:r>
      <w:r w:rsidR="00E246BB" w:rsidRPr="00D3636F">
        <w:t xml:space="preserve"> Act was passed,</w:t>
      </w:r>
      <w:r w:rsidR="00706517" w:rsidRPr="00D3636F">
        <w:t xml:space="preserve"> bringing together employers and unions within a sector to bargain</w:t>
      </w:r>
      <w:r w:rsidR="42A60388" w:rsidRPr="00D3636F">
        <w:t xml:space="preserve"> </w:t>
      </w:r>
      <w:r w:rsidR="00706517" w:rsidRPr="00D3636F">
        <w:t xml:space="preserve">collectively for minimum terms and conditions for all employees in that industry or occupation. </w:t>
      </w:r>
      <w:r w:rsidR="00C747FD" w:rsidRPr="00D3636F">
        <w:t>The</w:t>
      </w:r>
      <w:r w:rsidR="00706517" w:rsidRPr="00D3636F">
        <w:t xml:space="preserve"> Act was repealed in 2023</w:t>
      </w:r>
      <w:r w:rsidRPr="00D3636F">
        <w:t xml:space="preserve"> under urgency without usual democratic process</w:t>
      </w:r>
      <w:r w:rsidR="00E9514F" w:rsidRPr="00D3636F">
        <w:t>es</w:t>
      </w:r>
      <w:r w:rsidR="002A3C26" w:rsidRPr="00D3636F">
        <w:t xml:space="preserve"> and </w:t>
      </w:r>
      <w:r w:rsidR="002A7FF7" w:rsidRPr="00D3636F">
        <w:t xml:space="preserve">against official advice that FPAs “could disproportionately benefit… women, young people, Māori and </w:t>
      </w:r>
      <w:r w:rsidR="002A7FF7" w:rsidRPr="00D3636F">
        <w:rPr>
          <w:rFonts w:cs="Calibri"/>
        </w:rPr>
        <w:t>Pacific</w:t>
      </w:r>
      <w:r w:rsidR="002A7FF7" w:rsidRPr="00D3636F">
        <w:t xml:space="preserve"> peoples.”</w:t>
      </w:r>
      <w:r w:rsidR="002A7FF7" w:rsidRPr="00D3636F">
        <w:rPr>
          <w:rStyle w:val="FootnoteReference"/>
        </w:rPr>
        <w:footnoteReference w:id="32"/>
      </w:r>
      <w:r w:rsidR="002A7FF7" w:rsidRPr="00D3636F">
        <w:t xml:space="preserve"> All FPAs</w:t>
      </w:r>
      <w:r w:rsidR="007E7FE5" w:rsidRPr="00D3636F">
        <w:t xml:space="preserve"> </w:t>
      </w:r>
      <w:r w:rsidR="00C747FD" w:rsidRPr="00D3636F">
        <w:t>that</w:t>
      </w:r>
      <w:r w:rsidR="007E7FE5" w:rsidRPr="00D3636F">
        <w:t xml:space="preserve"> had been initiated</w:t>
      </w:r>
      <w:r w:rsidR="00C747FD" w:rsidRPr="00D3636F">
        <w:t xml:space="preserve"> were</w:t>
      </w:r>
      <w:r w:rsidR="009366D3" w:rsidRPr="00D3636F">
        <w:t xml:space="preserve"> </w:t>
      </w:r>
      <w:r w:rsidR="002C6658" w:rsidRPr="00D3636F">
        <w:t>consequently</w:t>
      </w:r>
      <w:r w:rsidR="009366D3" w:rsidRPr="00D3636F">
        <w:t xml:space="preserve"> halted,</w:t>
      </w:r>
      <w:r w:rsidR="007E7FE5" w:rsidRPr="00D3636F">
        <w:t xml:space="preserve"> </w:t>
      </w:r>
      <w:r w:rsidR="005D7571" w:rsidRPr="00D3636F">
        <w:t xml:space="preserve">the </w:t>
      </w:r>
      <w:r w:rsidR="002A3C26" w:rsidRPr="00D3636F">
        <w:t xml:space="preserve">majority </w:t>
      </w:r>
      <w:r w:rsidR="005D7571" w:rsidRPr="00D3636F">
        <w:t>of which</w:t>
      </w:r>
      <w:r w:rsidR="002A3C26" w:rsidRPr="00D3636F">
        <w:t xml:space="preserve"> were </w:t>
      </w:r>
      <w:r w:rsidR="00DC6452" w:rsidRPr="00D3636F">
        <w:t xml:space="preserve">in </w:t>
      </w:r>
      <w:r w:rsidR="0091403F" w:rsidRPr="00D3636F">
        <w:t xml:space="preserve">low paid </w:t>
      </w:r>
      <w:r w:rsidR="00DC6452" w:rsidRPr="00D3636F">
        <w:t>industries</w:t>
      </w:r>
      <w:r w:rsidR="00EB16DB" w:rsidRPr="00D3636F">
        <w:t xml:space="preserve"> </w:t>
      </w:r>
      <w:r w:rsidR="00D22805" w:rsidRPr="00D3636F">
        <w:t xml:space="preserve">disproportionately </w:t>
      </w:r>
      <w:r w:rsidR="002E7462" w:rsidRPr="00D3636F">
        <w:t>comprised</w:t>
      </w:r>
      <w:r w:rsidR="00D22805" w:rsidRPr="00D3636F">
        <w:t xml:space="preserve"> of Māori, Pacific </w:t>
      </w:r>
      <w:r w:rsidR="007A3147" w:rsidRPr="00D3636F">
        <w:t xml:space="preserve">peoples, </w:t>
      </w:r>
      <w:r w:rsidR="00D22805" w:rsidRPr="00D3636F">
        <w:t xml:space="preserve">and </w:t>
      </w:r>
      <w:r w:rsidR="00206A99" w:rsidRPr="00D3636F">
        <w:t xml:space="preserve">minority </w:t>
      </w:r>
      <w:r w:rsidR="00D22805" w:rsidRPr="00D3636F">
        <w:t xml:space="preserve">migrant communities. </w:t>
      </w:r>
    </w:p>
    <w:p w14:paraId="3E1D79F6" w14:textId="12652B1D" w:rsidR="00F111CE" w:rsidRPr="00D3636F" w:rsidRDefault="0022615E" w:rsidP="00E90D6A">
      <w:pPr>
        <w:pStyle w:val="ListParagraph"/>
        <w:numPr>
          <w:ilvl w:val="0"/>
          <w:numId w:val="2"/>
        </w:numPr>
        <w:spacing w:line="240" w:lineRule="auto"/>
        <w:jc w:val="both"/>
      </w:pPr>
      <w:r w:rsidRPr="00D3636F">
        <w:t>Pacific</w:t>
      </w:r>
      <w:r w:rsidR="004B2C08" w:rsidRPr="00D3636F">
        <w:t>, Māori and ethnic</w:t>
      </w:r>
      <w:r w:rsidR="000C7EDB" w:rsidRPr="00D3636F">
        <w:t xml:space="preserve"> </w:t>
      </w:r>
      <w:r w:rsidR="00354AFA" w:rsidRPr="00D3636F">
        <w:t xml:space="preserve">workers </w:t>
      </w:r>
      <w:r w:rsidR="00C6580E" w:rsidRPr="00D3636F">
        <w:t xml:space="preserve">continue to </w:t>
      </w:r>
      <w:r w:rsidR="00354AFA" w:rsidRPr="00D3636F">
        <w:t xml:space="preserve">experience </w:t>
      </w:r>
      <w:r w:rsidR="004B2C08" w:rsidRPr="00D3636F">
        <w:t>pay gaps</w:t>
      </w:r>
      <w:r w:rsidR="00354AFA" w:rsidRPr="00D3636F">
        <w:t xml:space="preserve"> compared to Pākeh</w:t>
      </w:r>
      <w:r w:rsidR="00CE1626" w:rsidRPr="00D3636F">
        <w:t>ā</w:t>
      </w:r>
      <w:r w:rsidR="00354AFA" w:rsidRPr="00D3636F">
        <w:t>/NZ European workers</w:t>
      </w:r>
      <w:r w:rsidR="004B2C08" w:rsidRPr="00D3636F">
        <w:t>.</w:t>
      </w:r>
      <w:r w:rsidR="00354AFA" w:rsidRPr="00D3636F">
        <w:t xml:space="preserve"> </w:t>
      </w:r>
      <w:r w:rsidR="00870C4B" w:rsidRPr="00D3636F">
        <w:t xml:space="preserve">Racism, workplace discrimination and unconscious bias all contribute to </w:t>
      </w:r>
      <w:r w:rsidR="00C6580E" w:rsidRPr="00D3636F">
        <w:t>persistent</w:t>
      </w:r>
      <w:r w:rsidR="00870C4B" w:rsidRPr="00D3636F">
        <w:t xml:space="preserve"> pay gap</w:t>
      </w:r>
      <w:r w:rsidR="00F342F1" w:rsidRPr="00D3636F">
        <w:t>s</w:t>
      </w:r>
      <w:r w:rsidR="00870C4B" w:rsidRPr="00D3636F">
        <w:t>.</w:t>
      </w:r>
      <w:r w:rsidR="00F342F1" w:rsidRPr="00D3636F">
        <w:rPr>
          <w:rStyle w:val="FootnoteReference"/>
        </w:rPr>
        <w:footnoteReference w:id="33"/>
      </w:r>
      <w:r w:rsidR="00C15CC0" w:rsidRPr="00D3636F">
        <w:t xml:space="preserve"> </w:t>
      </w:r>
      <w:r w:rsidR="00F111CE" w:rsidRPr="00D3636F">
        <w:t xml:space="preserve">In August 2023, </w:t>
      </w:r>
      <w:r w:rsidR="004B2C08" w:rsidRPr="00D3636F">
        <w:t xml:space="preserve">the government announced </w:t>
      </w:r>
      <w:r w:rsidR="00F111CE" w:rsidRPr="00D3636F">
        <w:t xml:space="preserve">it would implement mandatory gender </w:t>
      </w:r>
      <w:r w:rsidR="00FE470F" w:rsidRPr="00D3636F">
        <w:t xml:space="preserve">pay gap </w:t>
      </w:r>
      <w:r w:rsidR="00F111CE" w:rsidRPr="00D3636F">
        <w:t xml:space="preserve">reporting for </w:t>
      </w:r>
      <w:r w:rsidR="00C6580E" w:rsidRPr="00D3636F">
        <w:t xml:space="preserve">medium to large sized </w:t>
      </w:r>
      <w:r w:rsidR="00F111CE" w:rsidRPr="00D3636F">
        <w:t xml:space="preserve">businesses and would consider extending this to ethnic gaps. </w:t>
      </w:r>
      <w:r w:rsidR="00296FDD" w:rsidRPr="00D3636F">
        <w:t>Soon after this announcement</w:t>
      </w:r>
      <w:r w:rsidR="00BE2B95" w:rsidRPr="00D3636F">
        <w:t>,</w:t>
      </w:r>
      <w:r w:rsidR="00C55B8C" w:rsidRPr="00D3636F">
        <w:t xml:space="preserve"> there</w:t>
      </w:r>
      <w:r w:rsidR="00C6580E" w:rsidRPr="00D3636F">
        <w:t xml:space="preserve"> was a change </w:t>
      </w:r>
      <w:r w:rsidR="00C55B8C" w:rsidRPr="00D3636F">
        <w:t>in</w:t>
      </w:r>
      <w:r w:rsidR="00C6580E" w:rsidRPr="00D3636F">
        <w:t xml:space="preserve"> government</w:t>
      </w:r>
      <w:r w:rsidR="00C55B8C" w:rsidRPr="00D3636F">
        <w:t xml:space="preserve"> </w:t>
      </w:r>
      <w:r w:rsidR="00876DFC" w:rsidRPr="00D3636F">
        <w:t xml:space="preserve">and </w:t>
      </w:r>
      <w:r w:rsidR="008205B9" w:rsidRPr="00D3636F">
        <w:t>n</w:t>
      </w:r>
      <w:r w:rsidR="00EE7257" w:rsidRPr="00D3636F">
        <w:t xml:space="preserve">o further </w:t>
      </w:r>
      <w:r w:rsidR="006A7007" w:rsidRPr="00D3636F">
        <w:t xml:space="preserve">legislative steps were made </w:t>
      </w:r>
      <w:r w:rsidR="009D6E08" w:rsidRPr="00D3636F">
        <w:t xml:space="preserve">towards </w:t>
      </w:r>
      <w:r w:rsidR="005F12B0" w:rsidRPr="00D3636F">
        <w:t>pay transparency requirements.</w:t>
      </w:r>
      <w:r w:rsidR="00C6580E" w:rsidRPr="00D3636F">
        <w:t xml:space="preserve"> </w:t>
      </w:r>
      <w:r w:rsidR="0089203E" w:rsidRPr="00D3636F">
        <w:t>A</w:t>
      </w:r>
      <w:r w:rsidR="00C6580E" w:rsidRPr="00D3636F">
        <w:t xml:space="preserve"> voluntary gender </w:t>
      </w:r>
      <w:proofErr w:type="gramStart"/>
      <w:r w:rsidR="00C6580E" w:rsidRPr="00D3636F">
        <w:t>pay</w:t>
      </w:r>
      <w:proofErr w:type="gramEnd"/>
      <w:r w:rsidR="00C6580E" w:rsidRPr="00D3636F">
        <w:t xml:space="preserve"> gap tool </w:t>
      </w:r>
      <w:r w:rsidR="0089203E" w:rsidRPr="00D3636F">
        <w:t xml:space="preserve">launched </w:t>
      </w:r>
      <w:r w:rsidR="00C6580E" w:rsidRPr="00D3636F">
        <w:t>in 2024</w:t>
      </w:r>
      <w:r w:rsidR="00B579AF" w:rsidRPr="00D3636F">
        <w:rPr>
          <w:rStyle w:val="FootnoteReference"/>
        </w:rPr>
        <w:footnoteReference w:id="34"/>
      </w:r>
      <w:r w:rsidR="002316C4" w:rsidRPr="00D3636F">
        <w:t xml:space="preserve"> currently excludes</w:t>
      </w:r>
      <w:r w:rsidR="00C6580E" w:rsidRPr="00D3636F">
        <w:t xml:space="preserve"> ethnicity</w:t>
      </w:r>
      <w:r w:rsidR="0089203E" w:rsidRPr="00D3636F">
        <w:t>. Ongoing</w:t>
      </w:r>
      <w:r w:rsidR="003F402C" w:rsidRPr="00D3636F">
        <w:t xml:space="preserve"> discussions with the </w:t>
      </w:r>
      <w:r w:rsidR="0089203E" w:rsidRPr="00D3636F">
        <w:t>responsible agency</w:t>
      </w:r>
      <w:r w:rsidR="003F402C" w:rsidRPr="00D3636F">
        <w:t xml:space="preserve"> indicate </w:t>
      </w:r>
      <w:r w:rsidR="003A6C42" w:rsidRPr="00D3636F">
        <w:t>inclusion</w:t>
      </w:r>
      <w:r w:rsidR="003F402C" w:rsidRPr="00D3636F">
        <w:t xml:space="preserve"> of ethnicity</w:t>
      </w:r>
      <w:r w:rsidR="003A6C42" w:rsidRPr="00D3636F">
        <w:t xml:space="preserve"> in the tool</w:t>
      </w:r>
      <w:r w:rsidR="005D1CEC" w:rsidRPr="00D3636F">
        <w:t xml:space="preserve"> is</w:t>
      </w:r>
      <w:r w:rsidR="00DA5167" w:rsidRPr="00D3636F">
        <w:t xml:space="preserve"> in progress</w:t>
      </w:r>
      <w:r w:rsidR="00F111CE" w:rsidRPr="00D3636F">
        <w:t>.</w:t>
      </w:r>
    </w:p>
    <w:p w14:paraId="4B237343" w14:textId="128F2859" w:rsidR="00A0400D" w:rsidRDefault="00A0400D" w:rsidP="00E90D6A">
      <w:pPr>
        <w:pStyle w:val="ListParagraph"/>
        <w:numPr>
          <w:ilvl w:val="0"/>
          <w:numId w:val="2"/>
        </w:numPr>
        <w:spacing w:line="240" w:lineRule="auto"/>
        <w:jc w:val="both"/>
      </w:pPr>
      <w:r w:rsidRPr="00D3636F">
        <w:t>In May 2025, the Equal Pay Amendment Bill 2025 was passed into law under urgency</w:t>
      </w:r>
      <w:r w:rsidR="005737BA" w:rsidRPr="00D3636F">
        <w:t xml:space="preserve"> without usual democratic processes</w:t>
      </w:r>
      <w:r w:rsidR="0041358D" w:rsidRPr="00D3636F">
        <w:t>.</w:t>
      </w:r>
      <w:r w:rsidR="002B75A8" w:rsidRPr="00D3636F">
        <w:t xml:space="preserve"> </w:t>
      </w:r>
      <w:r w:rsidR="0041358D" w:rsidRPr="00D3636F">
        <w:t>The</w:t>
      </w:r>
      <w:r w:rsidR="00D07CC4" w:rsidRPr="00D3636F">
        <w:t xml:space="preserve"> amendments made </w:t>
      </w:r>
      <w:r w:rsidR="003D69B0" w:rsidRPr="00D3636F">
        <w:t xml:space="preserve">to the Equal Pay </w:t>
      </w:r>
      <w:r w:rsidR="00112453" w:rsidRPr="00D3636F">
        <w:t xml:space="preserve">Act </w:t>
      </w:r>
      <w:r w:rsidR="00814C9D" w:rsidRPr="00D3636F">
        <w:t>substantially</w:t>
      </w:r>
      <w:r w:rsidR="0B8F0C80" w:rsidRPr="00D3636F">
        <w:t xml:space="preserve"> </w:t>
      </w:r>
      <w:r w:rsidR="00CB017E" w:rsidRPr="00D3636F">
        <w:t xml:space="preserve">restrict </w:t>
      </w:r>
      <w:r w:rsidR="00814C9D" w:rsidRPr="00D3636F">
        <w:t xml:space="preserve">women’s practical ability to pursue pay equity by limiting </w:t>
      </w:r>
      <w:r w:rsidR="00CB017E" w:rsidRPr="00D3636F">
        <w:t xml:space="preserve">access to effective </w:t>
      </w:r>
      <w:r w:rsidR="00814C9D" w:rsidRPr="00D3636F">
        <w:t>remedies for the undervaluation of female-dominated work</w:t>
      </w:r>
      <w:r w:rsidR="00CB017E" w:rsidRPr="00D3636F">
        <w:t>.</w:t>
      </w:r>
      <w:r w:rsidR="00CB017E" w:rsidRPr="00D3636F">
        <w:rPr>
          <w:rStyle w:val="FootnoteReference"/>
        </w:rPr>
        <w:footnoteReference w:id="35"/>
      </w:r>
      <w:r w:rsidR="00CB017E" w:rsidRPr="00D3636F">
        <w:t xml:space="preserve"> This law change</w:t>
      </w:r>
      <w:r w:rsidR="00E87A94" w:rsidRPr="00D3636F">
        <w:t xml:space="preserve"> affect</w:t>
      </w:r>
      <w:r w:rsidR="00CB017E" w:rsidRPr="00D3636F">
        <w:t>ed</w:t>
      </w:r>
      <w:r w:rsidR="00E87A94" w:rsidRPr="00D3636F">
        <w:t xml:space="preserve"> predominantly female, low-paid care, education and administrative roles</w:t>
      </w:r>
      <w:r w:rsidR="00E87A94" w:rsidRPr="00D3636F">
        <w:rPr>
          <w:rStyle w:val="FootnoteReference"/>
        </w:rPr>
        <w:footnoteReference w:id="36"/>
      </w:r>
      <w:r w:rsidR="00E87A94" w:rsidRPr="00D3636F">
        <w:t xml:space="preserve"> with an acute impact on Māori, Pacific, and ethnic women.</w:t>
      </w:r>
      <w:r w:rsidR="00DF6A91" w:rsidRPr="00D3636F">
        <w:t xml:space="preserve"> In addition to the amendments made to the process for raising a claim, the 33 active claims that were in </w:t>
      </w:r>
      <w:r w:rsidR="004125A6" w:rsidRPr="00D3636F">
        <w:t>progress</w:t>
      </w:r>
      <w:r w:rsidR="00DF6A91" w:rsidRPr="00D3636F">
        <w:t xml:space="preserve"> were also cancelled, as were review processes that were agreed to in prior claims</w:t>
      </w:r>
      <w:r w:rsidR="00802BAD" w:rsidRPr="00D3636F">
        <w:t xml:space="preserve"> </w:t>
      </w:r>
      <w:r w:rsidR="00DF6A91" w:rsidRPr="00D3636F">
        <w:t>likely affect</w:t>
      </w:r>
      <w:r w:rsidR="00802BAD" w:rsidRPr="00D3636F">
        <w:t>ing</w:t>
      </w:r>
      <w:r w:rsidR="00DF6A91" w:rsidRPr="00D3636F">
        <w:t xml:space="preserve"> more than 100,000 workers.</w:t>
      </w:r>
    </w:p>
    <w:p w14:paraId="5B0C1E27" w14:textId="77777777" w:rsidR="0057651C" w:rsidRPr="00D3636F" w:rsidRDefault="0057651C" w:rsidP="0057651C">
      <w:pPr>
        <w:pStyle w:val="ListParagraph"/>
        <w:spacing w:line="240" w:lineRule="auto"/>
        <w:ind w:left="360"/>
        <w:jc w:val="both"/>
      </w:pPr>
    </w:p>
    <w:p w14:paraId="23D52F29" w14:textId="5F8A4DB0" w:rsidR="0091403F" w:rsidRPr="00D3636F" w:rsidRDefault="0091403F" w:rsidP="00E90D6A">
      <w:pPr>
        <w:pStyle w:val="Recs-subparas"/>
        <w:numPr>
          <w:ilvl w:val="0"/>
          <w:numId w:val="2"/>
        </w:numPr>
        <w:spacing w:after="0" w:line="240" w:lineRule="auto"/>
        <w:jc w:val="both"/>
        <w:rPr>
          <w:b/>
          <w:bCs/>
        </w:rPr>
      </w:pPr>
      <w:r w:rsidRPr="00D3636F">
        <w:rPr>
          <w:b/>
          <w:bCs/>
        </w:rPr>
        <w:lastRenderedPageBreak/>
        <w:t>Recommendations:</w:t>
      </w:r>
    </w:p>
    <w:p w14:paraId="41308566" w14:textId="1595B339" w:rsidR="004B0FBE" w:rsidRPr="00D3636F" w:rsidRDefault="001327F2" w:rsidP="00CA280F">
      <w:pPr>
        <w:pStyle w:val="Recs-subparas"/>
        <w:numPr>
          <w:ilvl w:val="1"/>
          <w:numId w:val="2"/>
        </w:numPr>
        <w:spacing w:line="240" w:lineRule="auto"/>
        <w:jc w:val="both"/>
        <w:rPr>
          <w:rFonts w:cs="Calibri"/>
          <w:b/>
          <w:bCs/>
        </w:rPr>
      </w:pPr>
      <w:r w:rsidRPr="00D3636F">
        <w:rPr>
          <w:rFonts w:cs="Calibri"/>
          <w:b/>
          <w:bCs/>
        </w:rPr>
        <w:t xml:space="preserve">Address </w:t>
      </w:r>
      <w:proofErr w:type="gramStart"/>
      <w:r w:rsidRPr="00D3636F">
        <w:rPr>
          <w:rFonts w:cs="Calibri"/>
          <w:b/>
          <w:bCs/>
        </w:rPr>
        <w:t>pay</w:t>
      </w:r>
      <w:proofErr w:type="gramEnd"/>
      <w:r w:rsidRPr="00D3636F">
        <w:rPr>
          <w:rFonts w:cs="Calibri"/>
          <w:b/>
          <w:bCs/>
        </w:rPr>
        <w:t xml:space="preserve"> gaps, including by i</w:t>
      </w:r>
      <w:r w:rsidR="004B0FBE" w:rsidRPr="00D3636F">
        <w:rPr>
          <w:rFonts w:cs="Calibri"/>
          <w:b/>
          <w:bCs/>
        </w:rPr>
        <w:t>mplement</w:t>
      </w:r>
      <w:r w:rsidRPr="00D3636F">
        <w:rPr>
          <w:rFonts w:cs="Calibri"/>
          <w:b/>
          <w:bCs/>
        </w:rPr>
        <w:t>ing</w:t>
      </w:r>
      <w:r w:rsidR="004B0FBE" w:rsidRPr="00D3636F">
        <w:rPr>
          <w:rFonts w:cs="Calibri"/>
          <w:b/>
          <w:bCs/>
        </w:rPr>
        <w:t xml:space="preserve"> mandatory gender and ethnic pay gap reporting to ensure transparency and accountability in addressing ethnic</w:t>
      </w:r>
      <w:r w:rsidR="00861E43" w:rsidRPr="00D3636F">
        <w:rPr>
          <w:rFonts w:cs="Calibri"/>
          <w:b/>
          <w:bCs/>
        </w:rPr>
        <w:t>ity</w:t>
      </w:r>
      <w:r w:rsidR="004B0FBE" w:rsidRPr="00D3636F">
        <w:rPr>
          <w:rFonts w:cs="Calibri"/>
          <w:b/>
          <w:bCs/>
        </w:rPr>
        <w:t xml:space="preserve"> and gender-based wage disparities, especially for Māori, Pacific, and ethnic women in low-paid sectors.</w:t>
      </w:r>
    </w:p>
    <w:p w14:paraId="3C217B45" w14:textId="7718E5A7" w:rsidR="00884C45" w:rsidRPr="00D3636F" w:rsidRDefault="00884C45" w:rsidP="00CA280F">
      <w:pPr>
        <w:pStyle w:val="Recs-subparas"/>
        <w:numPr>
          <w:ilvl w:val="1"/>
          <w:numId w:val="2"/>
        </w:numPr>
        <w:spacing w:line="240" w:lineRule="auto"/>
        <w:jc w:val="both"/>
        <w:rPr>
          <w:rFonts w:cs="Calibri"/>
          <w:b/>
          <w:bCs/>
        </w:rPr>
      </w:pPr>
      <w:r w:rsidRPr="00D3636F">
        <w:rPr>
          <w:b/>
          <w:bCs/>
        </w:rPr>
        <w:t>Repeal the May 2025 amendments to the Equal Pay Act to ensure an effective remedy for the right to equal pay for work of equal value for workers in female-dominated sectors</w:t>
      </w:r>
      <w:r w:rsidR="00AE74DB" w:rsidRPr="00D3636F">
        <w:rPr>
          <w:b/>
          <w:bCs/>
        </w:rPr>
        <w:t xml:space="preserve">, </w:t>
      </w:r>
      <w:r w:rsidR="0021317D" w:rsidRPr="00D3636F">
        <w:rPr>
          <w:b/>
          <w:bCs/>
        </w:rPr>
        <w:t xml:space="preserve">which have an acute </w:t>
      </w:r>
      <w:r w:rsidR="00AE74DB" w:rsidRPr="00D3636F">
        <w:rPr>
          <w:b/>
          <w:bCs/>
        </w:rPr>
        <w:t xml:space="preserve">impact </w:t>
      </w:r>
      <w:r w:rsidR="0021317D" w:rsidRPr="00D3636F">
        <w:rPr>
          <w:b/>
          <w:bCs/>
        </w:rPr>
        <w:t xml:space="preserve">on </w:t>
      </w:r>
      <w:r w:rsidR="00AE74DB" w:rsidRPr="00D3636F">
        <w:rPr>
          <w:b/>
          <w:bCs/>
        </w:rPr>
        <w:t>Māori, Pacific and ethnic women</w:t>
      </w:r>
      <w:r w:rsidR="0021317D" w:rsidRPr="00D3636F">
        <w:rPr>
          <w:b/>
          <w:bCs/>
        </w:rPr>
        <w:t>.</w:t>
      </w:r>
    </w:p>
    <w:p w14:paraId="0C7E4AF8" w14:textId="5A85A4A1" w:rsidR="00CA25E1" w:rsidRPr="00D3636F" w:rsidRDefault="00CA25E1" w:rsidP="00E90D6A">
      <w:pPr>
        <w:pStyle w:val="Heading3"/>
        <w:spacing w:line="240" w:lineRule="auto"/>
        <w:jc w:val="both"/>
      </w:pPr>
      <w:bookmarkStart w:id="13" w:name="_Toc211498634"/>
      <w:r w:rsidRPr="00D3636F">
        <w:t>Welfare reforms</w:t>
      </w:r>
      <w:bookmarkEnd w:id="13"/>
    </w:p>
    <w:p w14:paraId="55811F23" w14:textId="700F4055" w:rsidR="0092455A" w:rsidRPr="00D3636F" w:rsidRDefault="00CA25E1" w:rsidP="00E90D6A">
      <w:pPr>
        <w:pStyle w:val="ListParagraph"/>
        <w:numPr>
          <w:ilvl w:val="0"/>
          <w:numId w:val="2"/>
        </w:numPr>
        <w:spacing w:line="240" w:lineRule="auto"/>
        <w:jc w:val="both"/>
        <w:rPr>
          <w:rFonts w:cs="Calibri"/>
        </w:rPr>
      </w:pPr>
      <w:r w:rsidRPr="00D3636F">
        <w:rPr>
          <w:rFonts w:cs="Calibri"/>
        </w:rPr>
        <w:t>In 2018, the Committee on Economic, Social and Cultural Rights noted that welfare reforms placed excessive pressure on beneficiaries to exit the system.</w:t>
      </w:r>
      <w:r w:rsidRPr="00D3636F">
        <w:rPr>
          <w:rStyle w:val="FootnoteReference"/>
          <w:rFonts w:cs="Calibri"/>
        </w:rPr>
        <w:footnoteReference w:id="37"/>
      </w:r>
      <w:r w:rsidRPr="00D3636F">
        <w:rPr>
          <w:rFonts w:cs="Calibri"/>
        </w:rPr>
        <w:t xml:space="preserve"> </w:t>
      </w:r>
      <w:r w:rsidR="00B37C8B" w:rsidRPr="00D3636F">
        <w:rPr>
          <w:rFonts w:cs="Calibri"/>
        </w:rPr>
        <w:t>Recent w</w:t>
      </w:r>
      <w:r w:rsidR="0092455A" w:rsidRPr="00D3636F">
        <w:rPr>
          <w:rFonts w:cs="Calibri"/>
        </w:rPr>
        <w:t>elfare reforms have since intensified pressure on beneficiaries through stricter monitoring, reapplication rules, and new sanctions such as spending limits</w:t>
      </w:r>
      <w:r w:rsidR="00C803AD" w:rsidRPr="00D3636F">
        <w:rPr>
          <w:rFonts w:cs="Calibri"/>
        </w:rPr>
        <w:t>,</w:t>
      </w:r>
      <w:r w:rsidR="0092455A" w:rsidRPr="00D3636F">
        <w:rPr>
          <w:rStyle w:val="FootnoteReference"/>
          <w:rFonts w:cs="Calibri"/>
        </w:rPr>
        <w:footnoteReference w:id="38"/>
      </w:r>
      <w:r w:rsidR="0092455A" w:rsidRPr="00D3636F">
        <w:rPr>
          <w:rFonts w:cs="Calibri"/>
        </w:rPr>
        <w:t xml:space="preserve"> which could compromise </w:t>
      </w:r>
      <w:r w:rsidR="00DB53C2" w:rsidRPr="00D3636F">
        <w:rPr>
          <w:rFonts w:cs="Calibri"/>
        </w:rPr>
        <w:t xml:space="preserve">people’s </w:t>
      </w:r>
      <w:r w:rsidR="0092455A" w:rsidRPr="00D3636F">
        <w:rPr>
          <w:rFonts w:cs="Calibri"/>
        </w:rPr>
        <w:t>ability to meet basic needs like rent and utilities.</w:t>
      </w:r>
      <w:r w:rsidR="00C81849" w:rsidRPr="00D3636F">
        <w:rPr>
          <w:rStyle w:val="FootnoteReference"/>
          <w:rFonts w:cs="Calibri"/>
        </w:rPr>
        <w:footnoteReference w:id="39"/>
      </w:r>
    </w:p>
    <w:p w14:paraId="3650CB58" w14:textId="46546B93" w:rsidR="00C8141E" w:rsidRPr="00D3636F" w:rsidRDefault="00987791" w:rsidP="00E90D6A">
      <w:pPr>
        <w:pStyle w:val="ListParagraph"/>
        <w:numPr>
          <w:ilvl w:val="0"/>
          <w:numId w:val="2"/>
        </w:numPr>
        <w:spacing w:line="240" w:lineRule="auto"/>
        <w:jc w:val="both"/>
        <w:rPr>
          <w:rFonts w:cs="Calibri"/>
        </w:rPr>
      </w:pPr>
      <w:r w:rsidRPr="00D3636F">
        <w:rPr>
          <w:rFonts w:cs="Calibri"/>
        </w:rPr>
        <w:t xml:space="preserve">There is a strong correlation between poverty and </w:t>
      </w:r>
      <w:r w:rsidR="00A33E07" w:rsidRPr="00D3636F">
        <w:rPr>
          <w:rFonts w:cs="Calibri"/>
        </w:rPr>
        <w:t>receiving a benefit.</w:t>
      </w:r>
      <w:r w:rsidR="00465CCD" w:rsidRPr="00D3636F">
        <w:rPr>
          <w:rStyle w:val="FootnoteReference"/>
          <w:rFonts w:cs="Calibri"/>
        </w:rPr>
        <w:footnoteReference w:id="40"/>
      </w:r>
      <w:r w:rsidR="00A33E07" w:rsidRPr="00D3636F">
        <w:rPr>
          <w:rFonts w:cs="Calibri"/>
        </w:rPr>
        <w:t xml:space="preserve"> </w:t>
      </w:r>
      <w:r w:rsidR="00672BE6" w:rsidRPr="00D3636F">
        <w:rPr>
          <w:rFonts w:cs="Calibri"/>
        </w:rPr>
        <w:t>M</w:t>
      </w:r>
      <w:r w:rsidR="00F84022" w:rsidRPr="00D3636F">
        <w:rPr>
          <w:rFonts w:cs="Calibri"/>
        </w:rPr>
        <w:t>aterial hardship is particularly prevalent in M</w:t>
      </w:r>
      <w:r w:rsidR="00672BE6" w:rsidRPr="00D3636F">
        <w:rPr>
          <w:rFonts w:cs="Calibri"/>
        </w:rPr>
        <w:t>āori, Pacific and Middle Eastern, Latin American</w:t>
      </w:r>
      <w:r w:rsidR="0057651C">
        <w:rPr>
          <w:rFonts w:cs="Calibri"/>
        </w:rPr>
        <w:t xml:space="preserve"> and African</w:t>
      </w:r>
      <w:r w:rsidR="00672BE6" w:rsidRPr="00D3636F">
        <w:rPr>
          <w:rFonts w:cs="Calibri"/>
        </w:rPr>
        <w:t xml:space="preserve"> (MELAA) </w:t>
      </w:r>
      <w:r w:rsidR="00F84022" w:rsidRPr="00D3636F">
        <w:rPr>
          <w:rFonts w:cs="Calibri"/>
        </w:rPr>
        <w:t>households.</w:t>
      </w:r>
      <w:r w:rsidR="00C93930" w:rsidRPr="00D3636F">
        <w:rPr>
          <w:rStyle w:val="FootnoteReference"/>
          <w:rFonts w:cs="Calibri"/>
        </w:rPr>
        <w:footnoteReference w:id="41"/>
      </w:r>
      <w:r w:rsidR="00F84022" w:rsidRPr="00D3636F">
        <w:rPr>
          <w:rFonts w:cs="Calibri"/>
        </w:rPr>
        <w:t xml:space="preserve"> </w:t>
      </w:r>
      <w:r w:rsidR="00CA25E1" w:rsidRPr="00D3636F">
        <w:rPr>
          <w:rFonts w:cs="Calibri"/>
        </w:rPr>
        <w:t xml:space="preserve">Māori </w:t>
      </w:r>
      <w:r w:rsidR="00B01144" w:rsidRPr="00D3636F">
        <w:rPr>
          <w:rFonts w:cs="Calibri"/>
        </w:rPr>
        <w:t>comprise</w:t>
      </w:r>
      <w:r w:rsidR="00CA25E1" w:rsidRPr="00D3636F">
        <w:rPr>
          <w:rFonts w:cs="Calibri"/>
        </w:rPr>
        <w:t xml:space="preserve"> 39% </w:t>
      </w:r>
      <w:r w:rsidR="00B01144" w:rsidRPr="00D3636F">
        <w:rPr>
          <w:rFonts w:cs="Calibri"/>
        </w:rPr>
        <w:t xml:space="preserve">of beneficiary </w:t>
      </w:r>
      <w:r w:rsidR="00CA25E1" w:rsidRPr="00D3636F">
        <w:rPr>
          <w:rFonts w:cs="Calibri"/>
        </w:rPr>
        <w:t>recipients</w:t>
      </w:r>
      <w:r w:rsidR="00CA25E1" w:rsidRPr="00D3636F">
        <w:rPr>
          <w:rStyle w:val="FootnoteReference"/>
          <w:rFonts w:cs="Calibri"/>
        </w:rPr>
        <w:footnoteReference w:id="42"/>
      </w:r>
      <w:r w:rsidR="00CA25E1" w:rsidRPr="00D3636F">
        <w:rPr>
          <w:rFonts w:cs="Calibri"/>
        </w:rPr>
        <w:t xml:space="preserve"> and are disproportionately sanctioned</w:t>
      </w:r>
      <w:r w:rsidR="00465CCD" w:rsidRPr="00D3636F">
        <w:rPr>
          <w:rFonts w:cs="Calibri"/>
        </w:rPr>
        <w:t xml:space="preserve"> at</w:t>
      </w:r>
      <w:r w:rsidR="00346A1B" w:rsidRPr="00D3636F">
        <w:rPr>
          <w:rFonts w:cs="Calibri"/>
        </w:rPr>
        <w:t xml:space="preserve"> 55% of all </w:t>
      </w:r>
      <w:r w:rsidR="00C8141E" w:rsidRPr="00D3636F">
        <w:rPr>
          <w:rFonts w:cs="Calibri"/>
        </w:rPr>
        <w:t>benefit sanctions imposed</w:t>
      </w:r>
      <w:r w:rsidR="00B01144" w:rsidRPr="00D3636F">
        <w:rPr>
          <w:rFonts w:cs="Calibri"/>
        </w:rPr>
        <w:t>.</w:t>
      </w:r>
      <w:r w:rsidR="00CA25E1" w:rsidRPr="00D3636F">
        <w:rPr>
          <w:rStyle w:val="FootnoteReference"/>
          <w:rFonts w:cs="Calibri"/>
        </w:rPr>
        <w:footnoteReference w:id="43"/>
      </w:r>
      <w:r w:rsidR="4F03D80C" w:rsidRPr="00D3636F">
        <w:rPr>
          <w:rFonts w:cs="Calibri"/>
        </w:rPr>
        <w:t xml:space="preserve"> </w:t>
      </w:r>
      <w:r w:rsidR="00CA25E1" w:rsidRPr="00D3636F">
        <w:rPr>
          <w:rFonts w:cs="Calibri"/>
        </w:rPr>
        <w:t>Pacific peoples</w:t>
      </w:r>
      <w:r w:rsidR="00DF73B0" w:rsidRPr="00D3636F">
        <w:rPr>
          <w:rFonts w:cs="Calibri"/>
        </w:rPr>
        <w:t xml:space="preserve"> and African communities</w:t>
      </w:r>
      <w:r w:rsidR="00CA25E1" w:rsidRPr="00D3636F">
        <w:rPr>
          <w:rFonts w:cs="Calibri"/>
        </w:rPr>
        <w:t xml:space="preserve"> are also overrepresented amongst recipients.</w:t>
      </w:r>
      <w:r w:rsidR="00CA25E1" w:rsidRPr="00D3636F">
        <w:rPr>
          <w:rStyle w:val="FootnoteReference"/>
          <w:rFonts w:cs="Calibri"/>
        </w:rPr>
        <w:footnoteReference w:id="44"/>
      </w:r>
      <w:r w:rsidR="00CA25E1" w:rsidRPr="00D3636F">
        <w:rPr>
          <w:rFonts w:cs="Calibri"/>
        </w:rPr>
        <w:t xml:space="preserve"> </w:t>
      </w:r>
    </w:p>
    <w:p w14:paraId="3F9F6C7D" w14:textId="12DFD4F4" w:rsidR="0021317D" w:rsidRPr="00D3636F" w:rsidRDefault="004A420E" w:rsidP="0021317D">
      <w:pPr>
        <w:pStyle w:val="ListParagraph"/>
        <w:numPr>
          <w:ilvl w:val="0"/>
          <w:numId w:val="2"/>
        </w:numPr>
        <w:spacing w:line="240" w:lineRule="auto"/>
        <w:jc w:val="both"/>
        <w:rPr>
          <w:rFonts w:cs="Calibri"/>
        </w:rPr>
      </w:pPr>
      <w:r w:rsidRPr="00D3636F">
        <w:rPr>
          <w:rFonts w:cs="Calibri"/>
        </w:rPr>
        <w:t>S</w:t>
      </w:r>
      <w:r w:rsidR="00850C41" w:rsidRPr="00D3636F">
        <w:rPr>
          <w:rFonts w:cs="Calibri"/>
        </w:rPr>
        <w:t>ystemic barriers</w:t>
      </w:r>
      <w:r w:rsidR="00CA4FF4" w:rsidRPr="00D3636F">
        <w:rPr>
          <w:rFonts w:cs="Calibri"/>
        </w:rPr>
        <w:t>,</w:t>
      </w:r>
      <w:r w:rsidR="00850C41" w:rsidRPr="00D3636F">
        <w:rPr>
          <w:rFonts w:cs="Calibri"/>
        </w:rPr>
        <w:t xml:space="preserve"> </w:t>
      </w:r>
      <w:r w:rsidR="004F5532" w:rsidRPr="00D3636F">
        <w:rPr>
          <w:rFonts w:cs="Calibri"/>
        </w:rPr>
        <w:t>including</w:t>
      </w:r>
      <w:r w:rsidR="00850C41" w:rsidRPr="00D3636F">
        <w:rPr>
          <w:rFonts w:cs="Calibri"/>
        </w:rPr>
        <w:t xml:space="preserve"> </w:t>
      </w:r>
      <w:r w:rsidR="008C480E" w:rsidRPr="00D3636F">
        <w:rPr>
          <w:rFonts w:cs="Calibri"/>
        </w:rPr>
        <w:t>limited culturally and linguistically appropriate disability services</w:t>
      </w:r>
      <w:r w:rsidR="00CA4FF4" w:rsidRPr="00D3636F">
        <w:rPr>
          <w:rFonts w:cs="Calibri"/>
        </w:rPr>
        <w:t>,</w:t>
      </w:r>
      <w:r w:rsidRPr="00D3636F">
        <w:rPr>
          <w:rFonts w:cs="Calibri"/>
        </w:rPr>
        <w:t xml:space="preserve"> </w:t>
      </w:r>
      <w:r w:rsidR="004F5532" w:rsidRPr="00D3636F">
        <w:rPr>
          <w:rFonts w:cs="Calibri"/>
        </w:rPr>
        <w:t>mean m</w:t>
      </w:r>
      <w:r w:rsidR="001A38BD" w:rsidRPr="00D3636F">
        <w:rPr>
          <w:rFonts w:cs="Calibri"/>
        </w:rPr>
        <w:t>any</w:t>
      </w:r>
      <w:r w:rsidR="00CA25E1" w:rsidRPr="00D3636F">
        <w:rPr>
          <w:rFonts w:cs="Calibri"/>
        </w:rPr>
        <w:t xml:space="preserve"> tāngata whaikaha </w:t>
      </w:r>
      <w:r w:rsidR="002C3E65" w:rsidRPr="00D3636F">
        <w:rPr>
          <w:rFonts w:cs="Calibri"/>
        </w:rPr>
        <w:t>(disabled</w:t>
      </w:r>
      <w:r w:rsidR="00D043DF" w:rsidRPr="00D3636F">
        <w:rPr>
          <w:rFonts w:cs="Calibri"/>
        </w:rPr>
        <w:t xml:space="preserve"> </w:t>
      </w:r>
      <w:r w:rsidR="00CA25E1" w:rsidRPr="00D3636F">
        <w:rPr>
          <w:rFonts w:cs="Calibri"/>
        </w:rPr>
        <w:t>Māori</w:t>
      </w:r>
      <w:r w:rsidR="00D043DF" w:rsidRPr="00D3636F">
        <w:rPr>
          <w:rFonts w:cs="Calibri"/>
        </w:rPr>
        <w:t>)</w:t>
      </w:r>
      <w:r w:rsidR="00CA25E1" w:rsidRPr="00D3636F">
        <w:rPr>
          <w:rFonts w:cs="Calibri"/>
        </w:rPr>
        <w:t xml:space="preserve"> and </w:t>
      </w:r>
      <w:r w:rsidR="002C3E65" w:rsidRPr="00D3636F">
        <w:rPr>
          <w:rFonts w:cs="Calibri"/>
        </w:rPr>
        <w:t xml:space="preserve">disabled </w:t>
      </w:r>
      <w:r w:rsidR="00CA25E1" w:rsidRPr="00D3636F">
        <w:rPr>
          <w:rFonts w:cs="Calibri"/>
        </w:rPr>
        <w:t>Pacific people</w:t>
      </w:r>
      <w:r w:rsidR="007A3147" w:rsidRPr="00D3636F">
        <w:rPr>
          <w:rFonts w:cs="Calibri"/>
        </w:rPr>
        <w:t>s</w:t>
      </w:r>
      <w:r w:rsidR="00D043DF" w:rsidRPr="00D3636F">
        <w:rPr>
          <w:rFonts w:cs="Calibri"/>
        </w:rPr>
        <w:t xml:space="preserve"> </w:t>
      </w:r>
      <w:r w:rsidR="00A65912" w:rsidRPr="00D3636F">
        <w:rPr>
          <w:rFonts w:cs="Calibri"/>
        </w:rPr>
        <w:t xml:space="preserve">experience </w:t>
      </w:r>
      <w:r w:rsidR="00561552" w:rsidRPr="00D3636F">
        <w:rPr>
          <w:rFonts w:cs="Calibri"/>
        </w:rPr>
        <w:t xml:space="preserve">additional </w:t>
      </w:r>
      <w:r w:rsidR="00A65912" w:rsidRPr="00D3636F">
        <w:rPr>
          <w:rFonts w:cs="Calibri"/>
        </w:rPr>
        <w:t xml:space="preserve">barriers </w:t>
      </w:r>
      <w:r w:rsidR="00D043DF" w:rsidRPr="00D3636F">
        <w:rPr>
          <w:rFonts w:cs="Calibri"/>
        </w:rPr>
        <w:t xml:space="preserve">to </w:t>
      </w:r>
      <w:r w:rsidR="00CA25E1" w:rsidRPr="00D3636F">
        <w:rPr>
          <w:rFonts w:cs="Calibri"/>
        </w:rPr>
        <w:t>access</w:t>
      </w:r>
      <w:r w:rsidR="0CD2EA5C" w:rsidRPr="00D3636F">
        <w:rPr>
          <w:rFonts w:cs="Calibri"/>
        </w:rPr>
        <w:t>ing</w:t>
      </w:r>
      <w:r w:rsidR="00CA25E1" w:rsidRPr="00D3636F">
        <w:rPr>
          <w:rFonts w:cs="Calibri"/>
        </w:rPr>
        <w:t xml:space="preserve"> disability support benefit</w:t>
      </w:r>
      <w:r w:rsidR="001E30FF" w:rsidRPr="00D3636F">
        <w:rPr>
          <w:rFonts w:cs="Calibri"/>
        </w:rPr>
        <w:t>s</w:t>
      </w:r>
      <w:r w:rsidR="00A22211" w:rsidRPr="00D3636F">
        <w:rPr>
          <w:rStyle w:val="FootnoteReference"/>
          <w:rFonts w:cs="Calibri"/>
        </w:rPr>
        <w:footnoteReference w:id="45"/>
      </w:r>
      <w:r w:rsidR="006F7A8B" w:rsidRPr="00D3636F">
        <w:rPr>
          <w:rFonts w:cs="Calibri"/>
        </w:rPr>
        <w:t xml:space="preserve"> and thus</w:t>
      </w:r>
      <w:r w:rsidR="00CA25E1" w:rsidRPr="00D3636F">
        <w:rPr>
          <w:rFonts w:cs="Calibri"/>
        </w:rPr>
        <w:t xml:space="preserve"> remain on jobseeker support, where sanctions risk </w:t>
      </w:r>
      <w:r w:rsidR="003E7346" w:rsidRPr="00D3636F">
        <w:rPr>
          <w:rFonts w:cs="Calibri"/>
        </w:rPr>
        <w:t>exacerbating</w:t>
      </w:r>
      <w:r w:rsidR="00CA25E1" w:rsidRPr="00D3636F">
        <w:rPr>
          <w:rFonts w:cs="Calibri"/>
        </w:rPr>
        <w:t xml:space="preserve"> hardship.</w:t>
      </w:r>
      <w:r w:rsidR="00CA25E1" w:rsidRPr="00D3636F">
        <w:rPr>
          <w:rStyle w:val="FootnoteReference"/>
          <w:rFonts w:cs="Calibri"/>
        </w:rPr>
        <w:footnoteReference w:id="46"/>
      </w:r>
    </w:p>
    <w:p w14:paraId="469488A7" w14:textId="0F39EA80" w:rsidR="006651F5" w:rsidRPr="00D3636F" w:rsidRDefault="00475057" w:rsidP="004E527A">
      <w:pPr>
        <w:pStyle w:val="Recs-subparas"/>
        <w:keepNext/>
        <w:numPr>
          <w:ilvl w:val="0"/>
          <w:numId w:val="2"/>
        </w:numPr>
        <w:spacing w:after="0" w:line="240" w:lineRule="auto"/>
        <w:ind w:left="357" w:hanging="357"/>
        <w:jc w:val="both"/>
        <w:rPr>
          <w:b/>
          <w:bCs/>
        </w:rPr>
      </w:pPr>
      <w:r w:rsidRPr="00D3636F">
        <w:rPr>
          <w:b/>
          <w:bCs/>
        </w:rPr>
        <w:lastRenderedPageBreak/>
        <w:t>R</w:t>
      </w:r>
      <w:r w:rsidR="006651F5" w:rsidRPr="00D3636F">
        <w:rPr>
          <w:b/>
          <w:bCs/>
        </w:rPr>
        <w:t>ecommendations:</w:t>
      </w:r>
    </w:p>
    <w:p w14:paraId="3CF6DFFA" w14:textId="759522DA" w:rsidR="007528CD" w:rsidRPr="00D3636F" w:rsidRDefault="000D57C7" w:rsidP="00CA280F">
      <w:pPr>
        <w:pStyle w:val="Recs-subparas"/>
        <w:numPr>
          <w:ilvl w:val="1"/>
          <w:numId w:val="2"/>
        </w:numPr>
        <w:spacing w:line="240" w:lineRule="auto"/>
        <w:jc w:val="both"/>
        <w:rPr>
          <w:rFonts w:eastAsia="Times New Roman" w:cs="Segoe UI"/>
          <w:b/>
          <w:bCs/>
          <w:color w:val="424242"/>
          <w:lang w:eastAsia="en-NZ"/>
        </w:rPr>
      </w:pPr>
      <w:r w:rsidRPr="00D3636F">
        <w:rPr>
          <w:b/>
          <w:bCs/>
        </w:rPr>
        <w:t xml:space="preserve">Reform welfare policies to </w:t>
      </w:r>
      <w:r w:rsidR="30A6F2A7" w:rsidRPr="00D3636F">
        <w:rPr>
          <w:b/>
          <w:bCs/>
        </w:rPr>
        <w:t xml:space="preserve">ensure </w:t>
      </w:r>
      <w:r w:rsidR="00F97C5F" w:rsidRPr="00D3636F">
        <w:rPr>
          <w:b/>
          <w:bCs/>
        </w:rPr>
        <w:t>adequate</w:t>
      </w:r>
      <w:r w:rsidR="30A6F2A7" w:rsidRPr="00D3636F">
        <w:rPr>
          <w:b/>
          <w:bCs/>
        </w:rPr>
        <w:t xml:space="preserve"> </w:t>
      </w:r>
      <w:r w:rsidRPr="00D3636F">
        <w:rPr>
          <w:b/>
          <w:bCs/>
        </w:rPr>
        <w:t>access</w:t>
      </w:r>
      <w:r w:rsidR="30A6F2A7" w:rsidRPr="00D3636F">
        <w:rPr>
          <w:b/>
          <w:bCs/>
        </w:rPr>
        <w:t xml:space="preserve"> to support</w:t>
      </w:r>
      <w:r w:rsidR="002131AA" w:rsidRPr="00D3636F">
        <w:rPr>
          <w:b/>
          <w:bCs/>
        </w:rPr>
        <w:t xml:space="preserve">, </w:t>
      </w:r>
      <w:r w:rsidR="0037219D" w:rsidRPr="00D3636F">
        <w:rPr>
          <w:b/>
          <w:bCs/>
        </w:rPr>
        <w:t>and st</w:t>
      </w:r>
      <w:r w:rsidR="002131AA" w:rsidRPr="00D3636F">
        <w:rPr>
          <w:b/>
          <w:bCs/>
        </w:rPr>
        <w:t>rengthen</w:t>
      </w:r>
      <w:r w:rsidR="00F10626" w:rsidRPr="00D3636F">
        <w:rPr>
          <w:b/>
          <w:bCs/>
        </w:rPr>
        <w:t xml:space="preserve"> income</w:t>
      </w:r>
      <w:r w:rsidR="00B25CD0" w:rsidRPr="00D3636F">
        <w:rPr>
          <w:b/>
          <w:bCs/>
        </w:rPr>
        <w:t xml:space="preserve"> and work</w:t>
      </w:r>
      <w:r w:rsidR="00F10626" w:rsidRPr="00D3636F">
        <w:rPr>
          <w:b/>
          <w:bCs/>
        </w:rPr>
        <w:t xml:space="preserve"> support,</w:t>
      </w:r>
      <w:r w:rsidR="002131AA" w:rsidRPr="00D3636F">
        <w:rPr>
          <w:b/>
          <w:bCs/>
        </w:rPr>
        <w:t xml:space="preserve"> </w:t>
      </w:r>
      <w:r w:rsidRPr="00D3636F">
        <w:rPr>
          <w:b/>
          <w:bCs/>
        </w:rPr>
        <w:t>particularly for Māori</w:t>
      </w:r>
      <w:r w:rsidR="00B05153" w:rsidRPr="00D3636F">
        <w:rPr>
          <w:b/>
          <w:bCs/>
        </w:rPr>
        <w:t xml:space="preserve">, </w:t>
      </w:r>
      <w:r w:rsidRPr="00D3636F">
        <w:rPr>
          <w:b/>
          <w:bCs/>
        </w:rPr>
        <w:t xml:space="preserve">Pacific </w:t>
      </w:r>
      <w:r w:rsidR="007A3147" w:rsidRPr="00D3636F">
        <w:rPr>
          <w:b/>
          <w:bCs/>
        </w:rPr>
        <w:t xml:space="preserve">peoples, </w:t>
      </w:r>
      <w:r w:rsidR="00DF00A2" w:rsidRPr="00D3636F">
        <w:rPr>
          <w:b/>
          <w:bCs/>
        </w:rPr>
        <w:t xml:space="preserve">and </w:t>
      </w:r>
      <w:r w:rsidR="00B05153" w:rsidRPr="00D3636F">
        <w:rPr>
          <w:b/>
          <w:bCs/>
        </w:rPr>
        <w:t>MELAA communities</w:t>
      </w:r>
      <w:r w:rsidRPr="00D3636F">
        <w:rPr>
          <w:b/>
          <w:bCs/>
        </w:rPr>
        <w:t>,</w:t>
      </w:r>
      <w:r w:rsidR="00C8141E" w:rsidRPr="00D3636F">
        <w:rPr>
          <w:b/>
          <w:bCs/>
        </w:rPr>
        <w:t xml:space="preserve"> </w:t>
      </w:r>
      <w:r w:rsidR="00091EA3" w:rsidRPr="00D3636F">
        <w:rPr>
          <w:b/>
          <w:bCs/>
        </w:rPr>
        <w:t xml:space="preserve">who </w:t>
      </w:r>
      <w:r w:rsidR="00962DD0" w:rsidRPr="00D3636F">
        <w:rPr>
          <w:b/>
          <w:bCs/>
        </w:rPr>
        <w:t xml:space="preserve">are </w:t>
      </w:r>
      <w:r w:rsidR="00091EA3" w:rsidRPr="00D3636F">
        <w:rPr>
          <w:b/>
          <w:bCs/>
        </w:rPr>
        <w:t>dispro</w:t>
      </w:r>
      <w:r w:rsidR="00962DD0" w:rsidRPr="00D3636F">
        <w:rPr>
          <w:b/>
          <w:bCs/>
        </w:rPr>
        <w:t xml:space="preserve">portionately </w:t>
      </w:r>
      <w:r w:rsidR="00181EF5" w:rsidRPr="00D3636F">
        <w:rPr>
          <w:b/>
          <w:bCs/>
        </w:rPr>
        <w:t>impacted.</w:t>
      </w:r>
      <w:r w:rsidRPr="00D3636F">
        <w:rPr>
          <w:b/>
          <w:bCs/>
        </w:rPr>
        <w:t xml:space="preserve"> </w:t>
      </w:r>
    </w:p>
    <w:p w14:paraId="339087D6" w14:textId="22DCC3D3" w:rsidR="006651F5" w:rsidRPr="00D3636F" w:rsidRDefault="000D57C7" w:rsidP="00CA280F">
      <w:pPr>
        <w:pStyle w:val="Recs-subparas"/>
        <w:numPr>
          <w:ilvl w:val="1"/>
          <w:numId w:val="2"/>
        </w:numPr>
        <w:spacing w:line="240" w:lineRule="auto"/>
        <w:jc w:val="both"/>
        <w:rPr>
          <w:rFonts w:eastAsia="Times New Roman" w:cs="Segoe UI"/>
          <w:b/>
          <w:bCs/>
          <w:color w:val="424242"/>
          <w:lang w:eastAsia="en-NZ"/>
        </w:rPr>
      </w:pPr>
      <w:r w:rsidRPr="00D3636F">
        <w:rPr>
          <w:b/>
          <w:bCs/>
        </w:rPr>
        <w:t>Ensure that tāngata whaikaha Māori and Pacific disabled people can access appropriate disability support</w:t>
      </w:r>
      <w:r w:rsidR="001A3540" w:rsidRPr="00D3636F">
        <w:rPr>
          <w:b/>
          <w:bCs/>
        </w:rPr>
        <w:t>,</w:t>
      </w:r>
      <w:r w:rsidRPr="00D3636F">
        <w:rPr>
          <w:b/>
          <w:bCs/>
        </w:rPr>
        <w:t xml:space="preserve"> rather than jobseeker benefits.</w:t>
      </w:r>
    </w:p>
    <w:p w14:paraId="2E4F755F" w14:textId="53011278" w:rsidR="00E17FDD" w:rsidRPr="00D3636F" w:rsidRDefault="00E17FDD" w:rsidP="00E90D6A">
      <w:pPr>
        <w:pStyle w:val="Heading3"/>
        <w:spacing w:line="240" w:lineRule="auto"/>
        <w:jc w:val="both"/>
        <w:rPr>
          <w:lang w:eastAsia="en-NZ"/>
        </w:rPr>
      </w:pPr>
      <w:bookmarkStart w:id="14" w:name="_Toc211498635"/>
      <w:r w:rsidRPr="00D3636F">
        <w:rPr>
          <w:lang w:eastAsia="en-NZ"/>
        </w:rPr>
        <w:t>Right to housing</w:t>
      </w:r>
      <w:bookmarkEnd w:id="14"/>
    </w:p>
    <w:p w14:paraId="0558FC76" w14:textId="545203B6" w:rsidR="00E17FDD" w:rsidRPr="00D3636F" w:rsidRDefault="00E17FDD" w:rsidP="00E90D6A">
      <w:pPr>
        <w:pStyle w:val="ListParagraph"/>
        <w:numPr>
          <w:ilvl w:val="0"/>
          <w:numId w:val="2"/>
        </w:numPr>
        <w:spacing w:line="240" w:lineRule="auto"/>
        <w:jc w:val="both"/>
      </w:pPr>
      <w:r w:rsidRPr="00D3636F">
        <w:t>Te Tiriti affirms hapū rights to tino rangatiratanga over kāinga (homes or places of belonging), including the right to organise and live as Māori in connection with their lands</w:t>
      </w:r>
      <w:r w:rsidR="7C1C0B78" w:rsidRPr="00D3636F">
        <w:t>.</w:t>
      </w:r>
      <w:r w:rsidRPr="00D3636F">
        <w:rPr>
          <w:rStyle w:val="FootnoteReference"/>
        </w:rPr>
        <w:footnoteReference w:id="47"/>
      </w:r>
      <w:r w:rsidR="7C1C0B78" w:rsidRPr="00D3636F">
        <w:t xml:space="preserve"> </w:t>
      </w:r>
      <w:r w:rsidRPr="00D3636F">
        <w:t xml:space="preserve">In 2023, more than 34,500 Māori were severely housing deprived </w:t>
      </w:r>
      <w:r w:rsidR="04C8C13C" w:rsidRPr="00D3636F">
        <w:t>(</w:t>
      </w:r>
      <w:r w:rsidRPr="00D3636F">
        <w:t>a 23</w:t>
      </w:r>
      <w:r w:rsidR="7D5EBF96" w:rsidRPr="00D3636F">
        <w:t>%</w:t>
      </w:r>
      <w:r w:rsidRPr="00D3636F">
        <w:t xml:space="preserve"> increase since 2018</w:t>
      </w:r>
      <w:r w:rsidR="00BF6C0B" w:rsidRPr="00D3636F">
        <w:t>)</w:t>
      </w:r>
      <w:r w:rsidRPr="00D3636F">
        <w:rPr>
          <w:rStyle w:val="FootnoteReference"/>
        </w:rPr>
        <w:footnoteReference w:id="48"/>
      </w:r>
      <w:r w:rsidRPr="00D3636F" w:rsidDel="00BA1077">
        <w:t xml:space="preserve"> </w:t>
      </w:r>
      <w:r w:rsidRPr="00D3636F">
        <w:t>and currently nearly half of all public housing applicants are Māori.</w:t>
      </w:r>
      <w:r w:rsidRPr="00D3636F">
        <w:rPr>
          <w:rStyle w:val="FootnoteReference"/>
        </w:rPr>
        <w:footnoteReference w:id="49"/>
      </w:r>
      <w:r w:rsidRPr="00D3636F">
        <w:t xml:space="preserve"> </w:t>
      </w:r>
    </w:p>
    <w:p w14:paraId="41D9F8D5" w14:textId="36DDAF6E" w:rsidR="00E17FDD" w:rsidRPr="00D3636F" w:rsidRDefault="00E17FDD" w:rsidP="00E90D6A">
      <w:pPr>
        <w:pStyle w:val="ListParagraph"/>
        <w:numPr>
          <w:ilvl w:val="0"/>
          <w:numId w:val="2"/>
        </w:numPr>
        <w:spacing w:line="240" w:lineRule="auto"/>
        <w:jc w:val="both"/>
      </w:pPr>
      <w:r w:rsidRPr="00D3636F">
        <w:t xml:space="preserve">Pacific </w:t>
      </w:r>
      <w:r w:rsidR="004D621C" w:rsidRPr="00D3636F">
        <w:t>people</w:t>
      </w:r>
      <w:r w:rsidR="21E2CD94" w:rsidRPr="00D3636F">
        <w:t>s</w:t>
      </w:r>
      <w:r w:rsidRPr="00D3636F">
        <w:t xml:space="preserve"> face similar </w:t>
      </w:r>
      <w:r w:rsidR="77D2A9A6" w:rsidRPr="00D3636F">
        <w:t>dispar</w:t>
      </w:r>
      <w:r w:rsidRPr="00D3636F">
        <w:t>ities, with 28,779 severely housing deprived in 2023</w:t>
      </w:r>
      <w:r w:rsidR="00EF412A">
        <w:t>.</w:t>
      </w:r>
      <w:r w:rsidRPr="00D3636F">
        <w:rPr>
          <w:rStyle w:val="FootnoteReference"/>
        </w:rPr>
        <w:footnoteReference w:id="50"/>
      </w:r>
      <w:r w:rsidR="00DF4441" w:rsidRPr="00D3636F">
        <w:t xml:space="preserve"> </w:t>
      </w:r>
      <w:r w:rsidR="00EF412A">
        <w:t xml:space="preserve">Pacific peoples </w:t>
      </w:r>
      <w:r w:rsidR="130C35C1" w:rsidRPr="00D3636F">
        <w:t xml:space="preserve">often </w:t>
      </w:r>
      <w:r w:rsidR="00DF4441" w:rsidRPr="00D3636F">
        <w:t xml:space="preserve">live </w:t>
      </w:r>
      <w:r w:rsidR="00C3721C" w:rsidRPr="00D3636F">
        <w:t>in</w:t>
      </w:r>
      <w:r w:rsidR="0021224E" w:rsidRPr="00D3636F">
        <w:t xml:space="preserve"> </w:t>
      </w:r>
      <w:r w:rsidRPr="00D3636F">
        <w:t xml:space="preserve">overcrowded, poor-quality housing that </w:t>
      </w:r>
      <w:r w:rsidR="39B66E4A" w:rsidRPr="00D3636F">
        <w:t>does not</w:t>
      </w:r>
      <w:r w:rsidRPr="00D3636F">
        <w:t xml:space="preserve"> support cultural practices </w:t>
      </w:r>
      <w:r w:rsidR="30DFCD30" w:rsidRPr="00D3636F">
        <w:t>like</w:t>
      </w:r>
      <w:r w:rsidRPr="00D3636F">
        <w:t xml:space="preserve"> extended family living. Climate change </w:t>
      </w:r>
      <w:r w:rsidR="00474D1E" w:rsidRPr="00D3636F">
        <w:t>is also likely to</w:t>
      </w:r>
      <w:r w:rsidRPr="00D3636F">
        <w:t xml:space="preserve"> intensify housing insecurity </w:t>
      </w:r>
      <w:r w:rsidR="00474D1E" w:rsidRPr="00D3636F">
        <w:t xml:space="preserve">for </w:t>
      </w:r>
      <w:r w:rsidR="000F77D8" w:rsidRPr="00D3636F">
        <w:t xml:space="preserve">Pacific </w:t>
      </w:r>
      <w:r w:rsidR="001A3540" w:rsidRPr="00D3636F">
        <w:t>peoples</w:t>
      </w:r>
      <w:r w:rsidRPr="00D3636F">
        <w:t xml:space="preserve"> through sea level rise, extreme weather, and displacement in NZ.</w:t>
      </w:r>
      <w:r w:rsidRPr="00D3636F">
        <w:rPr>
          <w:rStyle w:val="FootnoteReference"/>
        </w:rPr>
        <w:footnoteReference w:id="51"/>
      </w:r>
    </w:p>
    <w:p w14:paraId="10BBA695" w14:textId="61EBD005" w:rsidR="0021224E" w:rsidRPr="00D3636F" w:rsidRDefault="007C7760" w:rsidP="00E90D6A">
      <w:pPr>
        <w:pStyle w:val="ListParagraph"/>
        <w:numPr>
          <w:ilvl w:val="0"/>
          <w:numId w:val="2"/>
        </w:numPr>
        <w:spacing w:line="240" w:lineRule="auto"/>
        <w:jc w:val="both"/>
      </w:pPr>
      <w:r w:rsidRPr="00D3636F">
        <w:t xml:space="preserve">Similarly, many </w:t>
      </w:r>
      <w:r w:rsidR="0047BEB8" w:rsidRPr="00D3636F">
        <w:t xml:space="preserve">ethnic </w:t>
      </w:r>
      <w:r w:rsidR="004A038B" w:rsidRPr="00D3636F">
        <w:t xml:space="preserve">communities </w:t>
      </w:r>
      <w:r w:rsidRPr="00D3636F">
        <w:t>experience housing inequities</w:t>
      </w:r>
      <w:r w:rsidR="00F13F9E" w:rsidRPr="00D3636F">
        <w:t xml:space="preserve">, </w:t>
      </w:r>
      <w:r w:rsidR="006704E6" w:rsidRPr="00D3636F">
        <w:t xml:space="preserve">particularly in relation to housing affordability and </w:t>
      </w:r>
      <w:r w:rsidR="00AD769C" w:rsidRPr="00D3636F">
        <w:t>tenure</w:t>
      </w:r>
      <w:r w:rsidR="00F13F9E" w:rsidRPr="00D3636F">
        <w:t xml:space="preserve"> for renters</w:t>
      </w:r>
      <w:r w:rsidR="006704E6" w:rsidRPr="00D3636F">
        <w:t>.</w:t>
      </w:r>
      <w:r w:rsidR="00AD769C" w:rsidRPr="00D3636F">
        <w:t xml:space="preserve"> </w:t>
      </w:r>
      <w:r w:rsidR="00EB2E3D" w:rsidRPr="00D3636F">
        <w:t xml:space="preserve">Home ownership rates for </w:t>
      </w:r>
      <w:r w:rsidR="00CD0DEE" w:rsidRPr="00D3636F">
        <w:t xml:space="preserve">Asian and </w:t>
      </w:r>
      <w:r w:rsidR="00EB2E3D" w:rsidRPr="00D3636F">
        <w:t xml:space="preserve">MELAA </w:t>
      </w:r>
      <w:r w:rsidR="001706E0" w:rsidRPr="00D3636F">
        <w:t>are lower than average</w:t>
      </w:r>
      <w:r w:rsidR="004359A3" w:rsidRPr="00D3636F">
        <w:t xml:space="preserve">, with MELAA having the lowest levels of home ownership </w:t>
      </w:r>
      <w:r w:rsidR="00843605" w:rsidRPr="00D3636F">
        <w:t>following</w:t>
      </w:r>
      <w:r w:rsidR="004359A3" w:rsidRPr="00D3636F">
        <w:t xml:space="preserve"> Pacific people</w:t>
      </w:r>
      <w:r w:rsidR="72848B72" w:rsidRPr="00D3636F">
        <w:t>s</w:t>
      </w:r>
      <w:r w:rsidR="004359A3" w:rsidRPr="00D3636F">
        <w:t>.</w:t>
      </w:r>
      <w:r w:rsidR="00A314B5" w:rsidRPr="00D3636F">
        <w:rPr>
          <w:rStyle w:val="FootnoteReference"/>
        </w:rPr>
        <w:footnoteReference w:id="52"/>
      </w:r>
      <w:r w:rsidR="004359A3" w:rsidRPr="00D3636F">
        <w:t xml:space="preserve"> Many Asian</w:t>
      </w:r>
      <w:r w:rsidR="006A0C28" w:rsidRPr="00D3636F">
        <w:t xml:space="preserve">, </w:t>
      </w:r>
      <w:r w:rsidR="004359A3" w:rsidRPr="00D3636F">
        <w:t>MELAA</w:t>
      </w:r>
      <w:r w:rsidR="006A0C28" w:rsidRPr="00D3636F">
        <w:t xml:space="preserve"> and</w:t>
      </w:r>
      <w:r w:rsidR="00695E33" w:rsidRPr="00D3636F">
        <w:t xml:space="preserve"> </w:t>
      </w:r>
      <w:r w:rsidR="006A0C28" w:rsidRPr="00D3636F">
        <w:t>refugee</w:t>
      </w:r>
      <w:r w:rsidR="004359A3" w:rsidRPr="00D3636F">
        <w:t xml:space="preserve"> communities report</w:t>
      </w:r>
      <w:r w:rsidR="00CD25CC" w:rsidRPr="00D3636F">
        <w:t xml:space="preserve"> </w:t>
      </w:r>
      <w:r w:rsidR="00BA4B03" w:rsidRPr="00D3636F">
        <w:t xml:space="preserve">difficulties in </w:t>
      </w:r>
      <w:r w:rsidR="00E27835" w:rsidRPr="00D3636F">
        <w:t xml:space="preserve">securing suitable </w:t>
      </w:r>
      <w:r w:rsidR="008B121F" w:rsidRPr="00D3636F">
        <w:t xml:space="preserve">rental </w:t>
      </w:r>
      <w:r w:rsidR="00E27835" w:rsidRPr="00D3636F">
        <w:t>housing</w:t>
      </w:r>
      <w:r w:rsidR="008B121F" w:rsidRPr="00D3636F">
        <w:t xml:space="preserve"> in the private housing marke</w:t>
      </w:r>
      <w:r w:rsidR="218D4803" w:rsidRPr="00D3636F">
        <w:t>t</w:t>
      </w:r>
      <w:r w:rsidR="00E27835" w:rsidRPr="00D3636F">
        <w:t xml:space="preserve"> due to racism</w:t>
      </w:r>
      <w:r w:rsidR="008B121F" w:rsidRPr="00D3636F">
        <w:t xml:space="preserve">, </w:t>
      </w:r>
      <w:r w:rsidR="00CD25CC" w:rsidRPr="00D3636F">
        <w:t xml:space="preserve">bias or </w:t>
      </w:r>
      <w:r w:rsidR="008B121F" w:rsidRPr="00D3636F">
        <w:t>discrimination from landlords, a</w:t>
      </w:r>
      <w:r w:rsidR="0077066F" w:rsidRPr="00D3636F">
        <w:t>nd face similar barriers</w:t>
      </w:r>
      <w:r w:rsidR="00CD25CC" w:rsidRPr="00D3636F">
        <w:t xml:space="preserve"> </w:t>
      </w:r>
      <w:r w:rsidR="008B121F" w:rsidRPr="00D3636F">
        <w:t>when</w:t>
      </w:r>
      <w:r w:rsidR="00D9521D" w:rsidRPr="00D3636F">
        <w:t xml:space="preserve"> buying a home</w:t>
      </w:r>
      <w:r w:rsidR="00274314" w:rsidRPr="00D3636F">
        <w:t>.</w:t>
      </w:r>
      <w:r w:rsidR="00A314B5" w:rsidRPr="00D3636F">
        <w:rPr>
          <w:rStyle w:val="FootnoteReference"/>
        </w:rPr>
        <w:footnoteReference w:id="53"/>
      </w:r>
      <w:r w:rsidR="00274314" w:rsidRPr="00D3636F">
        <w:t xml:space="preserve"> </w:t>
      </w:r>
    </w:p>
    <w:p w14:paraId="622BE589" w14:textId="5D83BD62" w:rsidR="00E17FDD" w:rsidRPr="00D3636F" w:rsidRDefault="00E17FDD" w:rsidP="00E90D6A">
      <w:pPr>
        <w:pStyle w:val="ListParagraph"/>
        <w:numPr>
          <w:ilvl w:val="0"/>
          <w:numId w:val="2"/>
        </w:numPr>
        <w:spacing w:line="240" w:lineRule="auto"/>
        <w:jc w:val="both"/>
      </w:pPr>
      <w:r w:rsidRPr="00D3636F">
        <w:t xml:space="preserve">Recent </w:t>
      </w:r>
      <w:r w:rsidR="0042636F" w:rsidRPr="00D3636F">
        <w:t xml:space="preserve">housing </w:t>
      </w:r>
      <w:r w:rsidR="0021224E" w:rsidRPr="00D3636F">
        <w:t>policy changes</w:t>
      </w:r>
      <w:r w:rsidRPr="00D3636F">
        <w:t xml:space="preserve"> </w:t>
      </w:r>
      <w:r w:rsidR="0042636F" w:rsidRPr="00D3636F">
        <w:t>have exacerbated</w:t>
      </w:r>
      <w:r w:rsidRPr="00D3636F">
        <w:t xml:space="preserve"> these inequities</w:t>
      </w:r>
      <w:r w:rsidR="0042636F" w:rsidRPr="00D3636F">
        <w:t xml:space="preserve"> with severe housing deprivation</w:t>
      </w:r>
      <w:r w:rsidR="00417007" w:rsidRPr="00D3636F">
        <w:t xml:space="preserve"> (homelessness)</w:t>
      </w:r>
      <w:r w:rsidR="0042636F" w:rsidRPr="00D3636F">
        <w:t xml:space="preserve"> higher among Māori, Pacific</w:t>
      </w:r>
      <w:r w:rsidR="00504218" w:rsidRPr="00D3636F">
        <w:t xml:space="preserve"> </w:t>
      </w:r>
      <w:r w:rsidR="007C10D7" w:rsidRPr="00D3636F">
        <w:t>peoples</w:t>
      </w:r>
      <w:r w:rsidR="00714D3E" w:rsidRPr="00D3636F">
        <w:t xml:space="preserve">, </w:t>
      </w:r>
      <w:r w:rsidR="0042636F" w:rsidRPr="00D3636F">
        <w:t>and new migrants</w:t>
      </w:r>
      <w:r w:rsidRPr="00D3636F">
        <w:t>.</w:t>
      </w:r>
      <w:r w:rsidR="0042636F" w:rsidRPr="00D3636F">
        <w:rPr>
          <w:rStyle w:val="FootnoteReference"/>
        </w:rPr>
        <w:footnoteReference w:id="54"/>
      </w:r>
      <w:r w:rsidRPr="00D3636F">
        <w:t xml:space="preserve"> </w:t>
      </w:r>
      <w:r w:rsidR="003A3C08" w:rsidRPr="00D3636F">
        <w:t>Civil society groups have expressed repeated concerns that t</w:t>
      </w:r>
      <w:r w:rsidR="00812E26" w:rsidRPr="00D3636F">
        <w:t xml:space="preserve">ightened </w:t>
      </w:r>
      <w:r w:rsidR="00690DA3" w:rsidRPr="00D3636F">
        <w:t>eligibility criteria</w:t>
      </w:r>
      <w:r w:rsidR="00812E26" w:rsidRPr="00D3636F">
        <w:t xml:space="preserve"> and cuts to funding for emergency housing</w:t>
      </w:r>
      <w:r w:rsidR="001F358E" w:rsidRPr="00D3636F">
        <w:t>,</w:t>
      </w:r>
      <w:r w:rsidR="001F358E" w:rsidRPr="00D3636F">
        <w:rPr>
          <w:rStyle w:val="FootnoteReference"/>
        </w:rPr>
        <w:footnoteReference w:id="55"/>
      </w:r>
      <w:r w:rsidR="00C0609A" w:rsidRPr="00D3636F">
        <w:t xml:space="preserve"> </w:t>
      </w:r>
      <w:r w:rsidR="00812E26" w:rsidRPr="00D3636F">
        <w:t xml:space="preserve">coupled with </w:t>
      </w:r>
      <w:r w:rsidR="00B70788" w:rsidRPr="00D3636F">
        <w:t>a halt to p</w:t>
      </w:r>
      <w:r w:rsidRPr="00D3636F">
        <w:t>ublic housing growth</w:t>
      </w:r>
      <w:r w:rsidRPr="00D3636F">
        <w:rPr>
          <w:rStyle w:val="FootnoteReference"/>
        </w:rPr>
        <w:footnoteReference w:id="56"/>
      </w:r>
      <w:r w:rsidRPr="00D3636F">
        <w:t xml:space="preserve"> </w:t>
      </w:r>
      <w:r w:rsidR="00B70788" w:rsidRPr="00D3636F">
        <w:t xml:space="preserve">and </w:t>
      </w:r>
      <w:r w:rsidR="76D4AF37" w:rsidRPr="00D3636F">
        <w:t>many</w:t>
      </w:r>
      <w:r w:rsidRPr="00D3636F">
        <w:t xml:space="preserve"> developments</w:t>
      </w:r>
      <w:r w:rsidR="0042636F" w:rsidRPr="00D3636F">
        <w:t xml:space="preserve"> stopped</w:t>
      </w:r>
      <w:r w:rsidR="65ADAB6C" w:rsidRPr="00D3636F">
        <w:t>,</w:t>
      </w:r>
      <w:r w:rsidRPr="00D3636F">
        <w:rPr>
          <w:rStyle w:val="FootnoteReference"/>
        </w:rPr>
        <w:footnoteReference w:id="57"/>
      </w:r>
      <w:r w:rsidRPr="00D3636F">
        <w:t xml:space="preserve"> </w:t>
      </w:r>
      <w:r w:rsidR="00B70788" w:rsidRPr="00D3636F">
        <w:t xml:space="preserve">has </w:t>
      </w:r>
      <w:r w:rsidR="007149E5" w:rsidRPr="00D3636F">
        <w:t>contributed</w:t>
      </w:r>
      <w:r w:rsidR="00B70788" w:rsidRPr="00D3636F">
        <w:t xml:space="preserve"> to increased homelessness</w:t>
      </w:r>
      <w:r w:rsidR="00714E56" w:rsidRPr="00D3636F">
        <w:t xml:space="preserve"> across the country</w:t>
      </w:r>
      <w:r w:rsidR="005134DB" w:rsidRPr="00D3636F">
        <w:t>.</w:t>
      </w:r>
      <w:r w:rsidR="005134DB" w:rsidRPr="00D3636F">
        <w:rPr>
          <w:rStyle w:val="FootnoteReference"/>
        </w:rPr>
        <w:footnoteReference w:id="58"/>
      </w:r>
    </w:p>
    <w:p w14:paraId="41E77FB5" w14:textId="3E88FD50" w:rsidR="00E17FDD" w:rsidRPr="00D3636F" w:rsidRDefault="00E17FDD" w:rsidP="00E90D6A">
      <w:pPr>
        <w:pStyle w:val="Recs-subparas"/>
        <w:numPr>
          <w:ilvl w:val="0"/>
          <w:numId w:val="2"/>
        </w:numPr>
        <w:spacing w:after="0" w:line="240" w:lineRule="auto"/>
        <w:jc w:val="both"/>
        <w:rPr>
          <w:b/>
          <w:bCs/>
        </w:rPr>
      </w:pPr>
      <w:r w:rsidRPr="00D3636F">
        <w:rPr>
          <w:b/>
          <w:bCs/>
        </w:rPr>
        <w:lastRenderedPageBreak/>
        <w:t>Recommendations:</w:t>
      </w:r>
      <w:r w:rsidR="00C97FEF" w:rsidRPr="00D3636F">
        <w:rPr>
          <w:rStyle w:val="FootnoteReference"/>
          <w:b/>
          <w:bCs/>
        </w:rPr>
        <w:footnoteReference w:id="59"/>
      </w:r>
    </w:p>
    <w:p w14:paraId="5857D2FC" w14:textId="6B40A6D5" w:rsidR="006238E3" w:rsidRPr="00D3636F" w:rsidRDefault="004C7288" w:rsidP="00CA280F">
      <w:pPr>
        <w:pStyle w:val="Recs-subparas"/>
        <w:numPr>
          <w:ilvl w:val="1"/>
          <w:numId w:val="2"/>
        </w:numPr>
        <w:spacing w:line="240" w:lineRule="auto"/>
        <w:jc w:val="both"/>
        <w:rPr>
          <w:b/>
          <w:bCs/>
        </w:rPr>
      </w:pPr>
      <w:r w:rsidRPr="00D3636F">
        <w:rPr>
          <w:b/>
          <w:bCs/>
        </w:rPr>
        <w:t>Implement effective accountability measures that adequately protect the right to a decent home for everyone, including renters and residents in emergency and transitional housing</w:t>
      </w:r>
      <w:r w:rsidR="4EE527F0" w:rsidRPr="00D3636F">
        <w:rPr>
          <w:b/>
          <w:bCs/>
        </w:rPr>
        <w:t>.</w:t>
      </w:r>
    </w:p>
    <w:p w14:paraId="4EE2D360" w14:textId="51940A7C" w:rsidR="00E17FDD" w:rsidRPr="00D3636F" w:rsidRDefault="00E17FDD" w:rsidP="00CA280F">
      <w:pPr>
        <w:pStyle w:val="Recs-subparas"/>
        <w:numPr>
          <w:ilvl w:val="1"/>
          <w:numId w:val="2"/>
        </w:numPr>
        <w:spacing w:line="240" w:lineRule="auto"/>
        <w:jc w:val="both"/>
        <w:rPr>
          <w:b/>
          <w:bCs/>
        </w:rPr>
      </w:pPr>
      <w:r w:rsidRPr="00D3636F">
        <w:rPr>
          <w:rFonts w:eastAsia="Times New Roman" w:cs="Segoe UI"/>
          <w:b/>
          <w:bCs/>
          <w:lang w:eastAsia="en-NZ"/>
        </w:rPr>
        <w:t>Scale up investment in Māori</w:t>
      </w:r>
      <w:r w:rsidR="0077066F" w:rsidRPr="00D3636F">
        <w:rPr>
          <w:rFonts w:eastAsia="Times New Roman" w:cs="Segoe UI"/>
          <w:b/>
          <w:bCs/>
          <w:lang w:eastAsia="en-NZ"/>
        </w:rPr>
        <w:t xml:space="preserve">, </w:t>
      </w:r>
      <w:r w:rsidRPr="00D3636F">
        <w:rPr>
          <w:rFonts w:eastAsia="Times New Roman" w:cs="Segoe UI"/>
          <w:b/>
          <w:bCs/>
          <w:lang w:eastAsia="en-NZ"/>
        </w:rPr>
        <w:t>Pacific</w:t>
      </w:r>
      <w:r w:rsidR="0077066F" w:rsidRPr="00D3636F">
        <w:rPr>
          <w:rFonts w:eastAsia="Times New Roman" w:cs="Segoe UI"/>
          <w:b/>
          <w:bCs/>
          <w:lang w:eastAsia="en-NZ"/>
        </w:rPr>
        <w:t>, ethnic and refugee</w:t>
      </w:r>
      <w:r w:rsidRPr="00D3636F">
        <w:rPr>
          <w:rFonts w:eastAsia="Times New Roman" w:cs="Segoe UI"/>
          <w:b/>
          <w:bCs/>
          <w:lang w:eastAsia="en-NZ"/>
        </w:rPr>
        <w:t xml:space="preserve"> housing programmes, including culturally appropriate </w:t>
      </w:r>
      <w:r w:rsidR="00543FB8" w:rsidRPr="00D3636F">
        <w:rPr>
          <w:rFonts w:eastAsia="Times New Roman" w:cs="Segoe UI"/>
          <w:b/>
          <w:bCs/>
          <w:lang w:eastAsia="en-NZ"/>
        </w:rPr>
        <w:t>models.</w:t>
      </w:r>
    </w:p>
    <w:p w14:paraId="6ED3E476" w14:textId="62DC5989" w:rsidR="00E17FDD" w:rsidRPr="00D3636F" w:rsidRDefault="00543FB8" w:rsidP="00CA280F">
      <w:pPr>
        <w:pStyle w:val="Recs-subparas"/>
        <w:numPr>
          <w:ilvl w:val="1"/>
          <w:numId w:val="2"/>
        </w:numPr>
        <w:spacing w:line="240" w:lineRule="auto"/>
        <w:jc w:val="both"/>
        <w:rPr>
          <w:b/>
          <w:bCs/>
        </w:rPr>
      </w:pPr>
      <w:r w:rsidRPr="00D3636F">
        <w:rPr>
          <w:rFonts w:eastAsia="Times New Roman" w:cs="Segoe UI"/>
          <w:b/>
          <w:bCs/>
          <w:lang w:eastAsia="en-NZ"/>
        </w:rPr>
        <w:t>Strengthen</w:t>
      </w:r>
      <w:r w:rsidR="00E17FDD" w:rsidRPr="00D3636F">
        <w:rPr>
          <w:rFonts w:eastAsia="Times New Roman" w:cs="Segoe UI"/>
          <w:b/>
          <w:bCs/>
          <w:lang w:eastAsia="en-NZ"/>
        </w:rPr>
        <w:t xml:space="preserve"> climate-resilient housing strategies for Māori and Pacific </w:t>
      </w:r>
      <w:r w:rsidR="007A3147" w:rsidRPr="00D3636F">
        <w:rPr>
          <w:rFonts w:eastAsia="Times New Roman" w:cs="Segoe UI"/>
          <w:b/>
          <w:bCs/>
          <w:lang w:eastAsia="en-NZ"/>
        </w:rPr>
        <w:t>peoples</w:t>
      </w:r>
      <w:r w:rsidR="00E17FDD" w:rsidRPr="00D3636F">
        <w:rPr>
          <w:rFonts w:eastAsia="Times New Roman" w:cs="Segoe UI"/>
          <w:b/>
          <w:bCs/>
          <w:lang w:eastAsia="en-NZ"/>
        </w:rPr>
        <w:t>.</w:t>
      </w:r>
    </w:p>
    <w:p w14:paraId="51F073DC" w14:textId="412671C6" w:rsidR="00E17FDD" w:rsidRPr="00D3636F" w:rsidRDefault="00E17FDD" w:rsidP="00CA280F">
      <w:pPr>
        <w:pStyle w:val="Recs-subparas"/>
        <w:numPr>
          <w:ilvl w:val="1"/>
          <w:numId w:val="2"/>
        </w:numPr>
        <w:spacing w:line="240" w:lineRule="auto"/>
        <w:jc w:val="both"/>
        <w:rPr>
          <w:rStyle w:val="Recs-subparasChar"/>
          <w:b/>
          <w:bCs/>
        </w:rPr>
      </w:pPr>
      <w:r w:rsidRPr="00D3636F">
        <w:rPr>
          <w:rFonts w:eastAsia="Times New Roman" w:cs="Segoe UI"/>
          <w:b/>
          <w:bCs/>
          <w:lang w:eastAsia="en-NZ"/>
        </w:rPr>
        <w:t>Reverse cuts to public and emergency housing</w:t>
      </w:r>
      <w:r w:rsidR="00C37D66" w:rsidRPr="00D3636F">
        <w:rPr>
          <w:rFonts w:eastAsia="Times New Roman" w:cs="Segoe UI"/>
          <w:b/>
          <w:bCs/>
          <w:lang w:eastAsia="en-NZ"/>
        </w:rPr>
        <w:t xml:space="preserve">, </w:t>
      </w:r>
      <w:r w:rsidRPr="00D3636F">
        <w:rPr>
          <w:rFonts w:eastAsia="Times New Roman" w:cs="Segoe UI"/>
          <w:b/>
          <w:bCs/>
          <w:lang w:eastAsia="en-NZ"/>
        </w:rPr>
        <w:t xml:space="preserve">resume halted housing developments </w:t>
      </w:r>
      <w:r w:rsidR="00C37D66" w:rsidRPr="00D3636F">
        <w:rPr>
          <w:rFonts w:eastAsia="Times New Roman" w:cs="Segoe UI"/>
          <w:b/>
          <w:bCs/>
          <w:lang w:eastAsia="en-NZ"/>
        </w:rPr>
        <w:t xml:space="preserve">and </w:t>
      </w:r>
      <w:r w:rsidR="00A2316B" w:rsidRPr="00D3636F">
        <w:rPr>
          <w:rStyle w:val="Recs-subparasChar"/>
          <w:b/>
          <w:bCs/>
        </w:rPr>
        <w:t>establish an independent</w:t>
      </w:r>
      <w:r w:rsidR="00023CC5" w:rsidRPr="00D3636F">
        <w:rPr>
          <w:rStyle w:val="Recs-subparasChar"/>
          <w:b/>
          <w:bCs/>
        </w:rPr>
        <w:t xml:space="preserve"> constructive</w:t>
      </w:r>
      <w:r w:rsidR="00A2316B" w:rsidRPr="00D3636F">
        <w:rPr>
          <w:rStyle w:val="Recs-subparasChar"/>
          <w:b/>
          <w:bCs/>
        </w:rPr>
        <w:t xml:space="preserve"> accountability mechanism for the housing system. </w:t>
      </w:r>
    </w:p>
    <w:p w14:paraId="7A96F517" w14:textId="699BB6D4" w:rsidR="00543FB8" w:rsidRPr="00D3636F" w:rsidRDefault="00543FB8" w:rsidP="00E90D6A">
      <w:pPr>
        <w:pStyle w:val="Heading3"/>
        <w:spacing w:after="0" w:line="240" w:lineRule="auto"/>
        <w:jc w:val="both"/>
        <w:rPr>
          <w:lang w:eastAsia="en-NZ"/>
        </w:rPr>
      </w:pPr>
      <w:bookmarkStart w:id="15" w:name="_Toc211498636"/>
      <w:r w:rsidRPr="00D3636F">
        <w:rPr>
          <w:lang w:eastAsia="en-NZ"/>
        </w:rPr>
        <w:t xml:space="preserve">Right to </w:t>
      </w:r>
      <w:r w:rsidR="00986142" w:rsidRPr="00D3636F">
        <w:rPr>
          <w:lang w:eastAsia="en-NZ"/>
        </w:rPr>
        <w:t>h</w:t>
      </w:r>
      <w:r w:rsidRPr="00D3636F">
        <w:rPr>
          <w:lang w:eastAsia="en-NZ"/>
        </w:rPr>
        <w:t>ealth</w:t>
      </w:r>
      <w:bookmarkEnd w:id="15"/>
    </w:p>
    <w:p w14:paraId="10CE8156" w14:textId="37F6AA6D" w:rsidR="008666EE" w:rsidRPr="00D3636F" w:rsidRDefault="006E4F06" w:rsidP="00E90D6A">
      <w:pPr>
        <w:pStyle w:val="ListParagraph"/>
        <w:numPr>
          <w:ilvl w:val="0"/>
          <w:numId w:val="2"/>
        </w:numPr>
        <w:spacing w:line="240" w:lineRule="auto"/>
        <w:jc w:val="both"/>
      </w:pPr>
      <w:r w:rsidRPr="00D3636F">
        <w:rPr>
          <w:bdr w:val="none" w:sz="0" w:space="0" w:color="auto" w:frame="1"/>
        </w:rPr>
        <w:t>Racism continues to be an important determinant of health</w:t>
      </w:r>
      <w:r w:rsidR="00B01552" w:rsidRPr="00D3636F">
        <w:rPr>
          <w:bdr w:val="none" w:sz="0" w:space="0" w:color="auto" w:frame="1"/>
        </w:rPr>
        <w:t>,</w:t>
      </w:r>
      <w:r w:rsidRPr="00D3636F">
        <w:rPr>
          <w:bdr w:val="none" w:sz="0" w:space="0" w:color="auto" w:frame="1"/>
        </w:rPr>
        <w:t xml:space="preserve"> contributing </w:t>
      </w:r>
      <w:r w:rsidR="00B01552" w:rsidRPr="00D3636F">
        <w:rPr>
          <w:bdr w:val="none" w:sz="0" w:space="0" w:color="auto" w:frame="1"/>
        </w:rPr>
        <w:t xml:space="preserve">to </w:t>
      </w:r>
      <w:r w:rsidR="009533A7" w:rsidRPr="00D3636F">
        <w:rPr>
          <w:bdr w:val="none" w:sz="0" w:space="0" w:color="auto" w:frame="1"/>
        </w:rPr>
        <w:t xml:space="preserve">poorer health outcomes </w:t>
      </w:r>
      <w:r w:rsidR="00C46C0E" w:rsidRPr="00D3636F">
        <w:t>disproportionately experienced by Māori, Pacific</w:t>
      </w:r>
      <w:r w:rsidR="00CF223D" w:rsidRPr="00D3636F">
        <w:t xml:space="preserve"> peoples</w:t>
      </w:r>
      <w:r w:rsidR="00C46C0E" w:rsidRPr="00D3636F">
        <w:t>, ethnic and refugee communities in NZ</w:t>
      </w:r>
      <w:r w:rsidRPr="00D3636F">
        <w:rPr>
          <w:bdr w:val="none" w:sz="0" w:space="0" w:color="auto" w:frame="1"/>
        </w:rPr>
        <w:t>.</w:t>
      </w:r>
      <w:r w:rsidRPr="00D3636F">
        <w:rPr>
          <w:rStyle w:val="FootnoteReference"/>
          <w:bdr w:val="none" w:sz="0" w:space="0" w:color="auto" w:frame="1"/>
          <w:lang w:eastAsia="en-NZ"/>
        </w:rPr>
        <w:footnoteReference w:id="60"/>
      </w:r>
      <w:r w:rsidRPr="00D3636F">
        <w:rPr>
          <w:bdr w:val="none" w:sz="0" w:space="0" w:color="auto" w:frame="1"/>
        </w:rPr>
        <w:t xml:space="preserve"> </w:t>
      </w:r>
    </w:p>
    <w:p w14:paraId="6B64F59A" w14:textId="12813F62" w:rsidR="009033C8" w:rsidRPr="00D3636F" w:rsidRDefault="007655B9" w:rsidP="00E90D6A">
      <w:pPr>
        <w:pStyle w:val="ListParagraph"/>
        <w:numPr>
          <w:ilvl w:val="0"/>
          <w:numId w:val="2"/>
        </w:numPr>
        <w:spacing w:line="240" w:lineRule="auto"/>
        <w:jc w:val="both"/>
      </w:pPr>
      <w:r w:rsidRPr="00D3636F">
        <w:t xml:space="preserve">The health system critically underperforms for </w:t>
      </w:r>
      <w:r w:rsidRPr="00D3636F">
        <w:rPr>
          <w:rStyle w:val="normaltextrun"/>
          <w:rFonts w:eastAsiaTheme="majorEastAsia" w:cs="Calibri"/>
        </w:rPr>
        <w:t>Māori</w:t>
      </w:r>
      <w:r w:rsidRPr="00D3636F">
        <w:t xml:space="preserve"> across multiple domains, with tāngata whaikaha Māori (Māori disabled people) </w:t>
      </w:r>
      <w:r w:rsidR="00F35BB1" w:rsidRPr="00D3636F">
        <w:t>experiencing</w:t>
      </w:r>
      <w:r w:rsidRPr="00D3636F">
        <w:t xml:space="preserve"> </w:t>
      </w:r>
      <w:r w:rsidR="00F35BB1" w:rsidRPr="00D3636F">
        <w:t>increased</w:t>
      </w:r>
      <w:r w:rsidRPr="00D3636F">
        <w:t xml:space="preserve"> disadvantag</w:t>
      </w:r>
      <w:r w:rsidR="00A85F72" w:rsidRPr="00D3636F">
        <w:t>e.</w:t>
      </w:r>
      <w:r w:rsidRPr="00D3636F">
        <w:rPr>
          <w:rStyle w:val="FootnoteReference"/>
        </w:rPr>
        <w:footnoteReference w:id="61"/>
      </w:r>
      <w:r w:rsidRPr="00D3636F">
        <w:t xml:space="preserve"> </w:t>
      </w:r>
      <w:r w:rsidR="008402E7" w:rsidRPr="00D3636F">
        <w:t>One in four Māori live in r</w:t>
      </w:r>
      <w:r w:rsidR="0000395D" w:rsidRPr="00D3636F">
        <w:t xml:space="preserve">ural </w:t>
      </w:r>
      <w:r w:rsidR="008402E7" w:rsidRPr="00D3636F">
        <w:t>areas</w:t>
      </w:r>
      <w:r w:rsidR="008402E7" w:rsidRPr="00D3636F">
        <w:rPr>
          <w:rStyle w:val="FootnoteReference"/>
        </w:rPr>
        <w:footnoteReference w:id="62"/>
      </w:r>
      <w:r w:rsidR="1E6009E2" w:rsidRPr="00D3636F">
        <w:t>,</w:t>
      </w:r>
      <w:r w:rsidR="309AB09A" w:rsidRPr="00D3636F">
        <w:t xml:space="preserve"> </w:t>
      </w:r>
      <w:r w:rsidRPr="00D3636F">
        <w:t xml:space="preserve">are </w:t>
      </w:r>
      <w:r w:rsidR="68DC87CD" w:rsidRPr="00D3636F">
        <w:t>more</w:t>
      </w:r>
      <w:r w:rsidRPr="00D3636F">
        <w:t xml:space="preserve"> vulnerable to climate change related health impacts</w:t>
      </w:r>
      <w:r w:rsidR="194FC4FB" w:rsidRPr="00D3636F">
        <w:t>, and experience</w:t>
      </w:r>
      <w:r w:rsidR="00837871" w:rsidRPr="00D3636F">
        <w:t xml:space="preserve"> increased </w:t>
      </w:r>
      <w:r w:rsidR="00B01552" w:rsidRPr="00D3636F">
        <w:t>barriers</w:t>
      </w:r>
      <w:r w:rsidR="00837871" w:rsidRPr="00D3636F">
        <w:t xml:space="preserve"> to accessing adequate health care</w:t>
      </w:r>
      <w:r w:rsidRPr="00D3636F">
        <w:t>.</w:t>
      </w:r>
      <w:r w:rsidRPr="00D3636F">
        <w:rPr>
          <w:rStyle w:val="FootnoteReference"/>
        </w:rPr>
        <w:footnoteReference w:id="63"/>
      </w:r>
      <w:r w:rsidRPr="00D3636F">
        <w:t xml:space="preserve"> </w:t>
      </w:r>
      <w:r w:rsidR="009033C8" w:rsidRPr="00D3636F">
        <w:t>Te Aka Whaiora (the Māori Health Authority)</w:t>
      </w:r>
      <w:r w:rsidR="00804FCF" w:rsidRPr="00D3636F">
        <w:t>,</w:t>
      </w:r>
      <w:r w:rsidR="009033C8" w:rsidRPr="00D3636F">
        <w:t xml:space="preserve"> which was established in 2022 to </w:t>
      </w:r>
      <w:r w:rsidR="00F65466">
        <w:t xml:space="preserve">specifically </w:t>
      </w:r>
      <w:r w:rsidR="009033C8" w:rsidRPr="00D3636F">
        <w:t>address systemic health inequities for Māori, was disestablished in 2024</w:t>
      </w:r>
      <w:r w:rsidR="00E73E89" w:rsidRPr="00D3636F">
        <w:t>.</w:t>
      </w:r>
      <w:r w:rsidR="00CC4458" w:rsidRPr="00D3636F">
        <w:rPr>
          <w:rStyle w:val="FootnoteReference"/>
        </w:rPr>
        <w:footnoteReference w:id="64"/>
      </w:r>
      <w:r w:rsidR="00E82198" w:rsidRPr="00D3636F">
        <w:t xml:space="preserve"> </w:t>
      </w:r>
    </w:p>
    <w:p w14:paraId="31D556D6" w14:textId="69654664" w:rsidR="008F1834" w:rsidRPr="00D3636F" w:rsidRDefault="00F964E6" w:rsidP="00E90D6A">
      <w:pPr>
        <w:pStyle w:val="ListParagraph"/>
        <w:numPr>
          <w:ilvl w:val="0"/>
          <w:numId w:val="2"/>
        </w:numPr>
        <w:spacing w:line="240" w:lineRule="auto"/>
        <w:jc w:val="both"/>
        <w:rPr>
          <w:bdr w:val="none" w:sz="0" w:space="0" w:color="auto" w:frame="1"/>
          <w:lang w:eastAsia="en-NZ"/>
        </w:rPr>
      </w:pPr>
      <w:r w:rsidRPr="00D3636F">
        <w:t>Absolute inequity for Pacific peoples has increased</w:t>
      </w:r>
      <w:r w:rsidRPr="00D3636F">
        <w:rPr>
          <w:rStyle w:val="FootnoteReference"/>
        </w:rPr>
        <w:footnoteReference w:id="65"/>
      </w:r>
      <w:r w:rsidRPr="00D3636F">
        <w:t xml:space="preserve"> and there has been no real change in inequities for Māori and Indian people compared with all other ethnic groups.</w:t>
      </w:r>
      <w:r w:rsidRPr="00D3636F">
        <w:rPr>
          <w:rStyle w:val="FootnoteReference"/>
        </w:rPr>
        <w:footnoteReference w:id="66"/>
      </w:r>
      <w:r w:rsidR="00C13A5A" w:rsidRPr="00D3636F">
        <w:t xml:space="preserve"> </w:t>
      </w:r>
      <w:r w:rsidR="003C053F" w:rsidRPr="00D3636F">
        <w:t xml:space="preserve">Ethnic </w:t>
      </w:r>
      <w:r w:rsidR="00720135" w:rsidRPr="00D3636F">
        <w:t xml:space="preserve">and refugee </w:t>
      </w:r>
      <w:r w:rsidR="006B424F" w:rsidRPr="00D3636F">
        <w:t>c</w:t>
      </w:r>
      <w:r w:rsidR="003C053F" w:rsidRPr="00D3636F">
        <w:t xml:space="preserve">ommunities </w:t>
      </w:r>
      <w:r w:rsidR="0027280F" w:rsidRPr="00D3636F">
        <w:t xml:space="preserve">continue to </w:t>
      </w:r>
      <w:r w:rsidR="003C053F" w:rsidRPr="00D3636F">
        <w:t xml:space="preserve">face barriers to accessing healthcare, including </w:t>
      </w:r>
      <w:r w:rsidR="00A33638" w:rsidRPr="00D3636F">
        <w:t>limited</w:t>
      </w:r>
      <w:r w:rsidR="003632B9" w:rsidRPr="00D3636F">
        <w:t xml:space="preserve"> access to interpreter</w:t>
      </w:r>
      <w:r w:rsidR="006418C0" w:rsidRPr="00D3636F">
        <w:t>s</w:t>
      </w:r>
      <w:r w:rsidR="004518C2" w:rsidRPr="00D3636F">
        <w:t>,</w:t>
      </w:r>
      <w:r w:rsidR="003C053F" w:rsidRPr="00D3636F">
        <w:t xml:space="preserve"> </w:t>
      </w:r>
      <w:r w:rsidR="003456EA" w:rsidRPr="00D3636F">
        <w:t xml:space="preserve">lack of understanding of </w:t>
      </w:r>
      <w:r w:rsidR="003C053F" w:rsidRPr="00D3636F">
        <w:t>cultural practices</w:t>
      </w:r>
      <w:r w:rsidR="004518C2" w:rsidRPr="00D3636F">
        <w:t xml:space="preserve"> and</w:t>
      </w:r>
      <w:r w:rsidR="00D74276" w:rsidRPr="00D3636F">
        <w:t xml:space="preserve"> persistent experiences of racism and discrimination </w:t>
      </w:r>
      <w:r w:rsidR="001F4488" w:rsidRPr="00D3636F">
        <w:t xml:space="preserve">reported </w:t>
      </w:r>
      <w:r w:rsidR="00D74276" w:rsidRPr="00D3636F">
        <w:t>at every stage of the healthcare system</w:t>
      </w:r>
      <w:r w:rsidR="001F4488" w:rsidRPr="00D3636F">
        <w:t>.</w:t>
      </w:r>
      <w:r w:rsidR="00D31923" w:rsidRPr="00D3636F">
        <w:rPr>
          <w:rStyle w:val="FootnoteReference"/>
        </w:rPr>
        <w:footnoteReference w:id="67"/>
      </w:r>
    </w:p>
    <w:p w14:paraId="0A22285F" w14:textId="6B599F95" w:rsidR="00B157C3" w:rsidRPr="00D3636F" w:rsidRDefault="00B870C8" w:rsidP="00E90D6A">
      <w:pPr>
        <w:pStyle w:val="ListParagraph"/>
        <w:numPr>
          <w:ilvl w:val="0"/>
          <w:numId w:val="2"/>
        </w:numPr>
        <w:spacing w:line="240" w:lineRule="auto"/>
        <w:jc w:val="both"/>
      </w:pPr>
      <w:r w:rsidRPr="00D3636F">
        <w:lastRenderedPageBreak/>
        <w:t>Māori, Pacific</w:t>
      </w:r>
      <w:r w:rsidR="00CF223D" w:rsidRPr="00D3636F">
        <w:t xml:space="preserve"> peoples</w:t>
      </w:r>
      <w:r w:rsidR="00DA2EA0" w:rsidRPr="00D3636F">
        <w:rPr>
          <w:rStyle w:val="FootnoteReference"/>
        </w:rPr>
        <w:footnoteReference w:id="68"/>
      </w:r>
      <w:r w:rsidRPr="00D3636F">
        <w:t xml:space="preserve">, </w:t>
      </w:r>
      <w:r w:rsidR="00C04322" w:rsidRPr="00D3636F">
        <w:t>ethnic</w:t>
      </w:r>
      <w:r w:rsidR="000C0361" w:rsidRPr="00D3636F">
        <w:rPr>
          <w:rStyle w:val="FootnoteReference"/>
        </w:rPr>
        <w:footnoteReference w:id="69"/>
      </w:r>
      <w:r w:rsidR="000C0361" w:rsidRPr="00D3636F">
        <w:t xml:space="preserve"> </w:t>
      </w:r>
      <w:r w:rsidRPr="00D3636F">
        <w:t>and refugee communities experience poorer m</w:t>
      </w:r>
      <w:r w:rsidR="006B424F" w:rsidRPr="00D3636F">
        <w:t xml:space="preserve">ental health </w:t>
      </w:r>
      <w:r w:rsidRPr="00D3636F">
        <w:t>outcomes</w:t>
      </w:r>
      <w:r w:rsidR="00451990" w:rsidRPr="00D3636F">
        <w:t>, and higher levels of mental distress</w:t>
      </w:r>
      <w:r w:rsidR="00DC0149" w:rsidRPr="00D3636F">
        <w:t xml:space="preserve"> compared to </w:t>
      </w:r>
      <w:r w:rsidR="00C04322" w:rsidRPr="00D3636F">
        <w:t>Pākeha/NZ Europeans</w:t>
      </w:r>
      <w:r w:rsidRPr="00D3636F">
        <w:t>.</w:t>
      </w:r>
      <w:r w:rsidR="002C5E81" w:rsidRPr="00D3636F">
        <w:t xml:space="preserve"> </w:t>
      </w:r>
      <w:r w:rsidR="002D084C" w:rsidRPr="00D3636F">
        <w:t>Research shows that t</w:t>
      </w:r>
      <w:r w:rsidR="00DB64F5" w:rsidRPr="00D3636F">
        <w:t xml:space="preserve">he level of </w:t>
      </w:r>
      <w:r w:rsidR="00987719" w:rsidRPr="00D3636F">
        <w:t>mental</w:t>
      </w:r>
      <w:r w:rsidR="00DB64F5" w:rsidRPr="00D3636F">
        <w:t xml:space="preserve"> health is </w:t>
      </w:r>
      <w:r w:rsidR="00F137F6" w:rsidRPr="00D3636F">
        <w:t>likely</w:t>
      </w:r>
      <w:r w:rsidR="00DB64F5" w:rsidRPr="00D3636F">
        <w:t xml:space="preserve"> underreported </w:t>
      </w:r>
      <w:r w:rsidR="00F137F6" w:rsidRPr="00D3636F">
        <w:t>for these communities, Asian communities in particular,</w:t>
      </w:r>
      <w:r w:rsidR="00F137F6" w:rsidRPr="00D3636F">
        <w:rPr>
          <w:rStyle w:val="FootnoteReference"/>
        </w:rPr>
        <w:t xml:space="preserve"> </w:t>
      </w:r>
      <w:r w:rsidR="00F137F6" w:rsidRPr="00D3636F">
        <w:rPr>
          <w:rStyle w:val="FootnoteReference"/>
        </w:rPr>
        <w:footnoteReference w:id="70"/>
      </w:r>
      <w:r w:rsidR="00F137F6" w:rsidRPr="00D3636F">
        <w:t xml:space="preserve"> </w:t>
      </w:r>
      <w:r w:rsidR="00DB64F5" w:rsidRPr="00D3636F">
        <w:t>due to cultural sensitivities and structural barriers</w:t>
      </w:r>
      <w:r w:rsidR="00F137F6" w:rsidRPr="00D3636F">
        <w:t>.</w:t>
      </w:r>
      <w:r w:rsidR="002C5E81" w:rsidRPr="00D3636F">
        <w:t xml:space="preserve"> </w:t>
      </w:r>
      <w:r w:rsidR="00192555" w:rsidRPr="00D3636F">
        <w:t>Unmet need for mental health and addiction services has increased</w:t>
      </w:r>
      <w:r w:rsidR="00E84EE8" w:rsidRPr="00D3636F">
        <w:t xml:space="preserve"> for</w:t>
      </w:r>
      <w:r w:rsidR="00192555" w:rsidRPr="00D3636F">
        <w:t xml:space="preserve"> Māori and Pacific peoples </w:t>
      </w:r>
      <w:r w:rsidR="00E84EE8" w:rsidRPr="00D3636F">
        <w:t>in particular,</w:t>
      </w:r>
      <w:r w:rsidR="00192555" w:rsidRPr="00D3636F">
        <w:rPr>
          <w:rStyle w:val="FootnoteReference"/>
        </w:rPr>
        <w:footnoteReference w:id="71"/>
      </w:r>
      <w:r w:rsidR="00192555" w:rsidRPr="00D3636F">
        <w:t xml:space="preserve"> </w:t>
      </w:r>
      <w:r w:rsidR="00E84EE8" w:rsidRPr="00D3636F">
        <w:t xml:space="preserve">with </w:t>
      </w:r>
      <w:r w:rsidR="00192555" w:rsidRPr="00D3636F">
        <w:t>Māori disproportionately impacted by suicide.</w:t>
      </w:r>
      <w:r w:rsidR="00192555" w:rsidRPr="00D3636F">
        <w:rPr>
          <w:rStyle w:val="FootnoteReference"/>
        </w:rPr>
        <w:footnoteReference w:id="72"/>
      </w:r>
      <w:r w:rsidR="00192555" w:rsidRPr="00D3636F">
        <w:t xml:space="preserve"> </w:t>
      </w:r>
      <w:r w:rsidR="00C67B53" w:rsidRPr="00D3636F">
        <w:t>Asian and MELAA young people reported higher rates of b</w:t>
      </w:r>
      <w:r w:rsidR="00452C4B" w:rsidRPr="00D3636F">
        <w:t>ul</w:t>
      </w:r>
      <w:r w:rsidR="00097C66" w:rsidRPr="00D3636F">
        <w:t xml:space="preserve">lying and racism </w:t>
      </w:r>
      <w:r w:rsidR="00D53ABA" w:rsidRPr="00D3636F">
        <w:t>in schools</w:t>
      </w:r>
      <w:r w:rsidR="00924D5A" w:rsidRPr="00D3636F">
        <w:t>,</w:t>
      </w:r>
      <w:r w:rsidR="00C67B53" w:rsidRPr="00D3636F">
        <w:t xml:space="preserve"> causing significant impacts on their mental health.</w:t>
      </w:r>
      <w:r w:rsidR="00E01BB5" w:rsidRPr="00D3636F">
        <w:rPr>
          <w:rStyle w:val="FootnoteReference"/>
        </w:rPr>
        <w:footnoteReference w:id="73"/>
      </w:r>
      <w:r w:rsidR="00923C71" w:rsidRPr="00D3636F">
        <w:t xml:space="preserve"> </w:t>
      </w:r>
    </w:p>
    <w:p w14:paraId="50072FA9" w14:textId="684C02F3" w:rsidR="00E03291" w:rsidRPr="00D3636F" w:rsidRDefault="00F964E6" w:rsidP="00E90D6A">
      <w:pPr>
        <w:pStyle w:val="ListParagraph"/>
        <w:numPr>
          <w:ilvl w:val="0"/>
          <w:numId w:val="2"/>
        </w:numPr>
        <w:spacing w:line="240" w:lineRule="auto"/>
        <w:jc w:val="both"/>
        <w:rPr>
          <w:bdr w:val="none" w:sz="0" w:space="0" w:color="auto" w:frame="1"/>
          <w:lang w:eastAsia="en-NZ"/>
        </w:rPr>
      </w:pPr>
      <w:r w:rsidRPr="00D3636F">
        <w:t>Systemic underfunding of the health sector, recent budget cuts, and increasing reliance on private healthcare providers</w:t>
      </w:r>
      <w:r w:rsidR="00D10B10" w:rsidRPr="00D3636F">
        <w:t xml:space="preserve"> compound</w:t>
      </w:r>
      <w:r w:rsidRPr="00D3636F">
        <w:t xml:space="preserve"> existing inequities.</w:t>
      </w:r>
      <w:r w:rsidR="00D10B10" w:rsidRPr="00D3636F">
        <w:rPr>
          <w:rStyle w:val="FootnoteReference"/>
        </w:rPr>
        <w:footnoteReference w:id="74"/>
      </w:r>
      <w:r w:rsidR="00D10B10" w:rsidRPr="00D3636F">
        <w:t xml:space="preserve"> </w:t>
      </w:r>
      <w:r w:rsidR="00AB592A" w:rsidRPr="00D3636F">
        <w:t xml:space="preserve">Since the </w:t>
      </w:r>
      <w:r w:rsidR="00543FB8" w:rsidRPr="00D3636F">
        <w:t>2021 government report,</w:t>
      </w:r>
      <w:r w:rsidR="00AB592A" w:rsidRPr="00D3636F">
        <w:t xml:space="preserve"> </w:t>
      </w:r>
      <w:r w:rsidR="003C115C" w:rsidRPr="00D3636F">
        <w:t>some progress was made to address</w:t>
      </w:r>
      <w:r w:rsidR="00AB592A" w:rsidRPr="00D3636F">
        <w:t xml:space="preserve"> longstanding systemic health inequities</w:t>
      </w:r>
      <w:r w:rsidR="0090677F" w:rsidRPr="00D3636F">
        <w:t>,</w:t>
      </w:r>
      <w:r w:rsidR="00AB592A" w:rsidRPr="00D3636F">
        <w:t xml:space="preserve"> </w:t>
      </w:r>
      <w:r w:rsidR="00C46C0E" w:rsidRPr="00D3636F">
        <w:t>however r</w:t>
      </w:r>
      <w:r w:rsidR="0090677F" w:rsidRPr="00D3636F">
        <w:rPr>
          <w:bdr w:val="none" w:sz="0" w:space="0" w:color="auto" w:frame="1"/>
        </w:rPr>
        <w:t xml:space="preserve">ecent legislative and policy changes have scaled back, discontinued or disestablished </w:t>
      </w:r>
      <w:r w:rsidR="00EA3E93" w:rsidRPr="00D3636F">
        <w:rPr>
          <w:bdr w:val="none" w:sz="0" w:space="0" w:color="auto" w:frame="1"/>
        </w:rPr>
        <w:t>many</w:t>
      </w:r>
      <w:r w:rsidR="0090677F" w:rsidRPr="00D3636F">
        <w:rPr>
          <w:bdr w:val="none" w:sz="0" w:space="0" w:color="auto" w:frame="1"/>
        </w:rPr>
        <w:t xml:space="preserve"> initiatives aimed at addressing </w:t>
      </w:r>
      <w:r w:rsidR="00C46C0E" w:rsidRPr="00D3636F">
        <w:rPr>
          <w:bdr w:val="none" w:sz="0" w:space="0" w:color="auto" w:frame="1"/>
        </w:rPr>
        <w:t xml:space="preserve">these </w:t>
      </w:r>
      <w:r w:rsidR="0090677F" w:rsidRPr="00D3636F">
        <w:rPr>
          <w:bdr w:val="none" w:sz="0" w:space="0" w:color="auto" w:frame="1"/>
        </w:rPr>
        <w:t>health inequities.</w:t>
      </w:r>
      <w:r w:rsidR="0090677F" w:rsidRPr="00D3636F">
        <w:rPr>
          <w:rStyle w:val="FootnoteReference"/>
          <w:bdr w:val="none" w:sz="0" w:space="0" w:color="auto" w:frame="1"/>
          <w:lang w:eastAsia="en-NZ"/>
        </w:rPr>
        <w:footnoteReference w:id="75"/>
      </w:r>
      <w:r w:rsidR="00AB592A" w:rsidRPr="00D3636F">
        <w:t xml:space="preserve"> </w:t>
      </w:r>
    </w:p>
    <w:p w14:paraId="131434D4" w14:textId="0F7FD968" w:rsidR="00374888" w:rsidRPr="00D3636F" w:rsidRDefault="00374888" w:rsidP="00E90D6A">
      <w:pPr>
        <w:pStyle w:val="ListParagraph"/>
        <w:numPr>
          <w:ilvl w:val="0"/>
          <w:numId w:val="2"/>
        </w:numPr>
        <w:spacing w:line="240" w:lineRule="auto"/>
        <w:jc w:val="both"/>
        <w:rPr>
          <w:rStyle w:val="FootnoteTextChar"/>
          <w:sz w:val="22"/>
          <w:szCs w:val="22"/>
          <w:bdr w:val="none" w:sz="0" w:space="0" w:color="auto" w:frame="1"/>
          <w:lang w:eastAsia="en-NZ"/>
        </w:rPr>
      </w:pPr>
      <w:r w:rsidRPr="00D3636F">
        <w:rPr>
          <w:rStyle w:val="FootnoteTextChar"/>
          <w:sz w:val="22"/>
          <w:szCs w:val="22"/>
          <w:bdr w:val="none" w:sz="0" w:space="0" w:color="auto" w:frame="1"/>
          <w:lang w:eastAsia="en-NZ"/>
        </w:rPr>
        <w:t xml:space="preserve">People with Fetal Alcohol Spectrum Disorder </w:t>
      </w:r>
      <w:r w:rsidR="0000577B" w:rsidRPr="00D3636F">
        <w:rPr>
          <w:rStyle w:val="FootnoteTextChar"/>
          <w:sz w:val="22"/>
          <w:szCs w:val="22"/>
          <w:bdr w:val="none" w:sz="0" w:space="0" w:color="auto" w:frame="1"/>
          <w:lang w:eastAsia="en-NZ"/>
        </w:rPr>
        <w:t>(FASD)</w:t>
      </w:r>
      <w:r w:rsidR="00E961F5" w:rsidRPr="00D3636F">
        <w:rPr>
          <w:rStyle w:val="FootnoteTextChar"/>
          <w:sz w:val="22"/>
          <w:szCs w:val="22"/>
          <w:bdr w:val="none" w:sz="0" w:space="0" w:color="auto" w:frame="1"/>
          <w:lang w:eastAsia="en-NZ"/>
        </w:rPr>
        <w:t xml:space="preserve">, </w:t>
      </w:r>
      <w:r w:rsidR="004F4017" w:rsidRPr="00D3636F">
        <w:rPr>
          <w:rStyle w:val="FootnoteTextChar"/>
          <w:sz w:val="22"/>
          <w:szCs w:val="22"/>
          <w:bdr w:val="none" w:sz="0" w:space="0" w:color="auto" w:frame="1"/>
          <w:lang w:eastAsia="en-NZ"/>
        </w:rPr>
        <w:t>among</w:t>
      </w:r>
      <w:r w:rsidR="00E961F5" w:rsidRPr="00D3636F">
        <w:rPr>
          <w:rStyle w:val="FootnoteTextChar"/>
          <w:sz w:val="22"/>
          <w:szCs w:val="22"/>
          <w:bdr w:val="none" w:sz="0" w:space="0" w:color="auto" w:frame="1"/>
          <w:lang w:eastAsia="en-NZ"/>
        </w:rPr>
        <w:t xml:space="preserve"> wh</w:t>
      </w:r>
      <w:r w:rsidR="004F4017" w:rsidRPr="00D3636F">
        <w:rPr>
          <w:rStyle w:val="FootnoteTextChar"/>
          <w:sz w:val="22"/>
          <w:szCs w:val="22"/>
          <w:bdr w:val="none" w:sz="0" w:space="0" w:color="auto" w:frame="1"/>
          <w:lang w:eastAsia="en-NZ"/>
        </w:rPr>
        <w:t>om</w:t>
      </w:r>
      <w:r w:rsidR="00E961F5" w:rsidRPr="00D3636F">
        <w:rPr>
          <w:rStyle w:val="FootnoteTextChar"/>
          <w:sz w:val="22"/>
          <w:szCs w:val="22"/>
          <w:bdr w:val="none" w:sz="0" w:space="0" w:color="auto" w:frame="1"/>
          <w:lang w:eastAsia="en-NZ"/>
        </w:rPr>
        <w:t xml:space="preserve"> Māori are disproportionately represented,</w:t>
      </w:r>
      <w:r w:rsidR="00EE380A" w:rsidRPr="00D3636F">
        <w:rPr>
          <w:rStyle w:val="FootnoteReference"/>
          <w:szCs w:val="22"/>
          <w:bdr w:val="none" w:sz="0" w:space="0" w:color="auto" w:frame="1"/>
          <w:lang w:eastAsia="en-NZ"/>
        </w:rPr>
        <w:footnoteReference w:id="76"/>
      </w:r>
      <w:r w:rsidRPr="00D3636F">
        <w:rPr>
          <w:rStyle w:val="FootnoteTextChar"/>
          <w:sz w:val="22"/>
          <w:szCs w:val="22"/>
          <w:bdr w:val="none" w:sz="0" w:space="0" w:color="auto" w:frame="1"/>
          <w:lang w:eastAsia="en-NZ"/>
        </w:rPr>
        <w:t xml:space="preserve"> </w:t>
      </w:r>
      <w:r w:rsidR="00871DBE" w:rsidRPr="00D3636F">
        <w:rPr>
          <w:rStyle w:val="FootnoteTextChar"/>
          <w:sz w:val="22"/>
          <w:szCs w:val="22"/>
          <w:bdr w:val="none" w:sz="0" w:space="0" w:color="auto" w:frame="1"/>
          <w:lang w:eastAsia="en-NZ"/>
        </w:rPr>
        <w:t>with</w:t>
      </w:r>
      <w:r w:rsidRPr="00D3636F">
        <w:rPr>
          <w:rStyle w:val="FootnoteTextChar"/>
          <w:sz w:val="22"/>
          <w:szCs w:val="22"/>
          <w:bdr w:val="none" w:sz="0" w:space="0" w:color="auto" w:frame="1"/>
          <w:lang w:eastAsia="en-NZ"/>
        </w:rPr>
        <w:t xml:space="preserve"> no other eligible impairment remain excluded from publicly funded disability </w:t>
      </w:r>
      <w:r w:rsidRPr="00D3636F">
        <w:rPr>
          <w:rStyle w:val="normaltextrun"/>
          <w:rFonts w:eastAsiaTheme="majorEastAsia" w:cs="Calibri"/>
        </w:rPr>
        <w:t>support</w:t>
      </w:r>
      <w:r w:rsidRPr="00D3636F">
        <w:rPr>
          <w:rStyle w:val="FootnoteTextChar"/>
          <w:sz w:val="22"/>
          <w:szCs w:val="22"/>
          <w:bdr w:val="none" w:sz="0" w:space="0" w:color="auto" w:frame="1"/>
          <w:lang w:eastAsia="en-NZ"/>
        </w:rPr>
        <w:t xml:space="preserve"> services</w:t>
      </w:r>
      <w:r w:rsidR="00AC7219" w:rsidRPr="00D3636F">
        <w:rPr>
          <w:rStyle w:val="FootnoteTextChar"/>
          <w:sz w:val="22"/>
          <w:szCs w:val="22"/>
          <w:bdr w:val="none" w:sz="0" w:space="0" w:color="auto" w:frame="1"/>
          <w:lang w:eastAsia="en-NZ"/>
        </w:rPr>
        <w:t>.</w:t>
      </w:r>
      <w:r w:rsidRPr="00D3636F">
        <w:rPr>
          <w:rStyle w:val="FootnoteReference"/>
          <w:bdr w:val="none" w:sz="0" w:space="0" w:color="auto" w:frame="1"/>
          <w:lang w:eastAsia="en-NZ"/>
        </w:rPr>
        <w:footnoteReference w:id="77"/>
      </w:r>
      <w:r w:rsidRPr="00D3636F">
        <w:rPr>
          <w:rStyle w:val="FootnoteTextChar"/>
          <w:sz w:val="22"/>
          <w:szCs w:val="22"/>
          <w:bdr w:val="none" w:sz="0" w:space="0" w:color="auto" w:frame="1"/>
          <w:lang w:eastAsia="en-NZ"/>
        </w:rPr>
        <w:t xml:space="preserve"> </w:t>
      </w:r>
      <w:r w:rsidR="00AC7219" w:rsidRPr="00D3636F">
        <w:rPr>
          <w:rStyle w:val="FootnoteTextChar"/>
          <w:sz w:val="22"/>
          <w:szCs w:val="22"/>
          <w:bdr w:val="none" w:sz="0" w:space="0" w:color="auto" w:frame="1"/>
          <w:lang w:eastAsia="en-NZ"/>
        </w:rPr>
        <w:t>This is</w:t>
      </w:r>
      <w:r w:rsidRPr="00D3636F">
        <w:rPr>
          <w:rStyle w:val="FootnoteTextChar"/>
          <w:sz w:val="22"/>
          <w:szCs w:val="22"/>
          <w:bdr w:val="none" w:sz="0" w:space="0" w:color="auto" w:frame="1"/>
          <w:lang w:eastAsia="en-NZ"/>
        </w:rPr>
        <w:t xml:space="preserve"> despite </w:t>
      </w:r>
      <w:r w:rsidR="00167725" w:rsidRPr="00D3636F">
        <w:rPr>
          <w:rStyle w:val="FootnoteTextChar"/>
          <w:sz w:val="22"/>
          <w:szCs w:val="22"/>
          <w:bdr w:val="none" w:sz="0" w:space="0" w:color="auto" w:frame="1"/>
          <w:lang w:eastAsia="en-NZ"/>
        </w:rPr>
        <w:t xml:space="preserve">repeated </w:t>
      </w:r>
      <w:r w:rsidRPr="00D3636F">
        <w:rPr>
          <w:rStyle w:val="FootnoteTextChar"/>
          <w:sz w:val="22"/>
          <w:szCs w:val="22"/>
          <w:bdr w:val="none" w:sz="0" w:space="0" w:color="auto" w:frame="1"/>
          <w:lang w:eastAsia="en-NZ"/>
        </w:rPr>
        <w:t>calls from advocates,</w:t>
      </w:r>
      <w:r w:rsidRPr="00D3636F">
        <w:rPr>
          <w:rStyle w:val="FootnoteReference"/>
          <w:bdr w:val="none" w:sz="0" w:space="0" w:color="auto" w:frame="1"/>
          <w:lang w:eastAsia="en-NZ"/>
        </w:rPr>
        <w:footnoteReference w:id="78"/>
      </w:r>
      <w:r w:rsidRPr="00D3636F">
        <w:rPr>
          <w:rStyle w:val="FootnoteTextChar"/>
          <w:sz w:val="22"/>
          <w:szCs w:val="22"/>
          <w:bdr w:val="none" w:sz="0" w:space="0" w:color="auto" w:frame="1"/>
          <w:lang w:eastAsia="en-NZ"/>
        </w:rPr>
        <w:t xml:space="preserve"> the Commission,</w:t>
      </w:r>
      <w:r w:rsidRPr="00D3636F">
        <w:rPr>
          <w:rStyle w:val="FootnoteReference"/>
          <w:bdr w:val="none" w:sz="0" w:space="0" w:color="auto" w:frame="1"/>
          <w:lang w:eastAsia="en-NZ"/>
        </w:rPr>
        <w:footnoteReference w:id="79"/>
      </w:r>
      <w:r w:rsidRPr="00D3636F">
        <w:rPr>
          <w:rStyle w:val="FootnoteTextChar"/>
          <w:sz w:val="22"/>
          <w:szCs w:val="22"/>
          <w:bdr w:val="none" w:sz="0" w:space="0" w:color="auto" w:frame="1"/>
          <w:lang w:eastAsia="en-NZ"/>
        </w:rPr>
        <w:t xml:space="preserve"> and the Committee on the Rights of Persons with Disabilities</w:t>
      </w:r>
      <w:r w:rsidRPr="00D3636F">
        <w:rPr>
          <w:rStyle w:val="FootnoteTextChar"/>
          <w:sz w:val="22"/>
          <w:szCs w:val="22"/>
          <w:lang w:eastAsia="en-NZ"/>
        </w:rPr>
        <w:t xml:space="preserve"> to </w:t>
      </w:r>
      <w:r w:rsidR="68CB8842" w:rsidRPr="00D3636F">
        <w:rPr>
          <w:rStyle w:val="FootnoteTextChar"/>
          <w:sz w:val="22"/>
          <w:szCs w:val="22"/>
          <w:lang w:eastAsia="en-NZ"/>
        </w:rPr>
        <w:t>include them</w:t>
      </w:r>
      <w:r w:rsidRPr="00D3636F">
        <w:rPr>
          <w:rStyle w:val="FootnoteTextChar"/>
          <w:sz w:val="22"/>
          <w:szCs w:val="22"/>
          <w:bdr w:val="none" w:sz="0" w:space="0" w:color="auto" w:frame="1"/>
          <w:lang w:eastAsia="en-NZ"/>
        </w:rPr>
        <w:t xml:space="preserve">. </w:t>
      </w:r>
    </w:p>
    <w:p w14:paraId="28A686F2" w14:textId="77777777" w:rsidR="00AB592A" w:rsidRPr="00D3636F" w:rsidRDefault="00AB592A" w:rsidP="00E90D6A">
      <w:pPr>
        <w:pStyle w:val="Recs-subparas"/>
        <w:numPr>
          <w:ilvl w:val="0"/>
          <w:numId w:val="2"/>
        </w:numPr>
        <w:spacing w:after="0" w:line="240" w:lineRule="auto"/>
        <w:jc w:val="both"/>
        <w:rPr>
          <w:b/>
          <w:bCs/>
        </w:rPr>
      </w:pPr>
      <w:r w:rsidRPr="00D3636F">
        <w:rPr>
          <w:b/>
          <w:bCs/>
        </w:rPr>
        <w:t>Recommendations:</w:t>
      </w:r>
    </w:p>
    <w:p w14:paraId="6FEB449B" w14:textId="05ABFEEB" w:rsidR="00D7702A" w:rsidRPr="00D3636F" w:rsidRDefault="00D7702A" w:rsidP="00CA280F">
      <w:pPr>
        <w:pStyle w:val="Recs-subparas"/>
        <w:numPr>
          <w:ilvl w:val="1"/>
          <w:numId w:val="2"/>
        </w:numPr>
        <w:spacing w:line="240" w:lineRule="auto"/>
        <w:jc w:val="both"/>
        <w:rPr>
          <w:b/>
          <w:bCs/>
        </w:rPr>
      </w:pPr>
      <w:r w:rsidRPr="00D3636F">
        <w:rPr>
          <w:b/>
          <w:bCs/>
        </w:rPr>
        <w:t xml:space="preserve">Address racism and discrimination in the health sector through equity-focussed frameworks and community </w:t>
      </w:r>
      <w:proofErr w:type="gramStart"/>
      <w:r w:rsidRPr="00D3636F">
        <w:rPr>
          <w:b/>
          <w:bCs/>
        </w:rPr>
        <w:t>partnerships, and</w:t>
      </w:r>
      <w:proofErr w:type="gramEnd"/>
      <w:r w:rsidRPr="00D3636F">
        <w:rPr>
          <w:b/>
          <w:bCs/>
        </w:rPr>
        <w:t xml:space="preserve"> </w:t>
      </w:r>
      <w:r w:rsidR="00411A66" w:rsidRPr="00D3636F">
        <w:rPr>
          <w:b/>
          <w:bCs/>
        </w:rPr>
        <w:t>increase</w:t>
      </w:r>
      <w:r w:rsidR="006D684C" w:rsidRPr="00D3636F">
        <w:rPr>
          <w:b/>
          <w:bCs/>
        </w:rPr>
        <w:t xml:space="preserve"> efforts to train and retain</w:t>
      </w:r>
      <w:r w:rsidRPr="00D3636F">
        <w:rPr>
          <w:b/>
          <w:bCs/>
        </w:rPr>
        <w:t xml:space="preserve"> </w:t>
      </w:r>
      <w:r w:rsidR="006D684C" w:rsidRPr="00D3636F">
        <w:rPr>
          <w:b/>
          <w:bCs/>
        </w:rPr>
        <w:t>a diverse health workforce.</w:t>
      </w:r>
    </w:p>
    <w:p w14:paraId="4BD35EE3" w14:textId="302EB931" w:rsidR="00856F3C" w:rsidRPr="00D3636F" w:rsidRDefault="003C7682" w:rsidP="00CA280F">
      <w:pPr>
        <w:pStyle w:val="Recs-subparas"/>
        <w:numPr>
          <w:ilvl w:val="1"/>
          <w:numId w:val="2"/>
        </w:numPr>
        <w:spacing w:line="240" w:lineRule="auto"/>
        <w:jc w:val="both"/>
        <w:rPr>
          <w:b/>
          <w:bCs/>
        </w:rPr>
      </w:pPr>
      <w:r w:rsidRPr="00D3636F">
        <w:rPr>
          <w:b/>
          <w:bCs/>
        </w:rPr>
        <w:lastRenderedPageBreak/>
        <w:t>Address health inequities through</w:t>
      </w:r>
      <w:r w:rsidR="008F1D97" w:rsidRPr="00D3636F">
        <w:rPr>
          <w:b/>
          <w:bCs/>
        </w:rPr>
        <w:t xml:space="preserve"> evidence-based decision-making</w:t>
      </w:r>
      <w:r w:rsidR="00856F3C" w:rsidRPr="00D3636F">
        <w:rPr>
          <w:b/>
          <w:bCs/>
        </w:rPr>
        <w:t xml:space="preserve"> </w:t>
      </w:r>
      <w:r w:rsidR="004D6FC8" w:rsidRPr="00D3636F">
        <w:rPr>
          <w:b/>
          <w:bCs/>
        </w:rPr>
        <w:t xml:space="preserve">and </w:t>
      </w:r>
      <w:r w:rsidR="00BE5802" w:rsidRPr="00D3636F">
        <w:rPr>
          <w:b/>
          <w:bCs/>
        </w:rPr>
        <w:t xml:space="preserve">equitable access </w:t>
      </w:r>
      <w:r w:rsidR="210FC712" w:rsidRPr="00D3636F">
        <w:rPr>
          <w:b/>
          <w:bCs/>
        </w:rPr>
        <w:t>in</w:t>
      </w:r>
      <w:r w:rsidRPr="00D3636F">
        <w:rPr>
          <w:b/>
          <w:bCs/>
        </w:rPr>
        <w:t xml:space="preserve"> the health system, including </w:t>
      </w:r>
      <w:r w:rsidR="00E86183" w:rsidRPr="00D3636F">
        <w:rPr>
          <w:b/>
          <w:bCs/>
        </w:rPr>
        <w:t xml:space="preserve">through increased </w:t>
      </w:r>
      <w:r w:rsidR="00FE6C2E" w:rsidRPr="00D3636F">
        <w:rPr>
          <w:b/>
          <w:bCs/>
        </w:rPr>
        <w:t xml:space="preserve">public health </w:t>
      </w:r>
      <w:r w:rsidR="00E86183" w:rsidRPr="00D3636F">
        <w:rPr>
          <w:b/>
          <w:bCs/>
        </w:rPr>
        <w:t xml:space="preserve">funding </w:t>
      </w:r>
      <w:r w:rsidR="7B84641F" w:rsidRPr="00D3636F">
        <w:rPr>
          <w:b/>
          <w:bCs/>
        </w:rPr>
        <w:t>f</w:t>
      </w:r>
      <w:r w:rsidR="00E86183" w:rsidRPr="00D3636F">
        <w:rPr>
          <w:b/>
          <w:bCs/>
        </w:rPr>
        <w:t>o</w:t>
      </w:r>
      <w:r w:rsidR="7B84641F" w:rsidRPr="00D3636F">
        <w:rPr>
          <w:b/>
          <w:bCs/>
        </w:rPr>
        <w:t>r</w:t>
      </w:r>
      <w:r w:rsidR="00E86183" w:rsidRPr="00D3636F">
        <w:rPr>
          <w:b/>
          <w:bCs/>
        </w:rPr>
        <w:t xml:space="preserve"> </w:t>
      </w:r>
      <w:r w:rsidR="00FE6C2E" w:rsidRPr="00D3636F">
        <w:rPr>
          <w:b/>
          <w:bCs/>
        </w:rPr>
        <w:t>culturally responsive health services</w:t>
      </w:r>
      <w:r w:rsidR="00107B22" w:rsidRPr="00D3636F">
        <w:rPr>
          <w:b/>
          <w:bCs/>
        </w:rPr>
        <w:t>.</w:t>
      </w:r>
    </w:p>
    <w:p w14:paraId="223BBB03" w14:textId="65F41F05" w:rsidR="00AB592A" w:rsidRPr="00D3636F" w:rsidRDefault="00AB592A" w:rsidP="00CA280F">
      <w:pPr>
        <w:pStyle w:val="Recs-subparas"/>
        <w:numPr>
          <w:ilvl w:val="1"/>
          <w:numId w:val="2"/>
        </w:numPr>
        <w:spacing w:line="240" w:lineRule="auto"/>
        <w:jc w:val="both"/>
        <w:rPr>
          <w:b/>
          <w:bCs/>
        </w:rPr>
      </w:pPr>
      <w:r w:rsidRPr="00D3636F">
        <w:rPr>
          <w:b/>
          <w:bCs/>
        </w:rPr>
        <w:t>Fund disability support for people with FASD</w:t>
      </w:r>
      <w:r w:rsidR="0016615D" w:rsidRPr="00D3636F">
        <w:rPr>
          <w:b/>
          <w:bCs/>
        </w:rPr>
        <w:t>.</w:t>
      </w:r>
    </w:p>
    <w:p w14:paraId="5CB98911" w14:textId="2F0A309C" w:rsidR="00B50CA2" w:rsidRPr="00D3636F" w:rsidRDefault="006D684C" w:rsidP="00CA280F">
      <w:pPr>
        <w:pStyle w:val="Recs-subparas"/>
        <w:numPr>
          <w:ilvl w:val="1"/>
          <w:numId w:val="2"/>
        </w:numPr>
        <w:spacing w:line="240" w:lineRule="auto"/>
        <w:jc w:val="both"/>
        <w:rPr>
          <w:b/>
          <w:bCs/>
        </w:rPr>
      </w:pPr>
      <w:r w:rsidRPr="00D3636F">
        <w:rPr>
          <w:b/>
          <w:bCs/>
        </w:rPr>
        <w:t>Ensure</w:t>
      </w:r>
      <w:r w:rsidR="00B50CA2" w:rsidRPr="00D3636F">
        <w:rPr>
          <w:b/>
          <w:bCs/>
        </w:rPr>
        <w:t xml:space="preserve"> plan</w:t>
      </w:r>
      <w:r w:rsidRPr="00D3636F">
        <w:rPr>
          <w:b/>
          <w:bCs/>
        </w:rPr>
        <w:t>ning</w:t>
      </w:r>
      <w:r w:rsidR="00B50CA2" w:rsidRPr="00D3636F">
        <w:rPr>
          <w:b/>
          <w:bCs/>
        </w:rPr>
        <w:t xml:space="preserve"> and develop</w:t>
      </w:r>
      <w:r w:rsidRPr="00D3636F">
        <w:rPr>
          <w:b/>
          <w:bCs/>
        </w:rPr>
        <w:t>ment of</w:t>
      </w:r>
      <w:r w:rsidR="00B50CA2" w:rsidRPr="00D3636F">
        <w:rPr>
          <w:b/>
          <w:bCs/>
        </w:rPr>
        <w:t xml:space="preserve"> health services respond to the significant growth and changes to </w:t>
      </w:r>
      <w:r w:rsidRPr="00D3636F">
        <w:rPr>
          <w:b/>
          <w:bCs/>
        </w:rPr>
        <w:t>NZ’s</w:t>
      </w:r>
      <w:r w:rsidR="00B50CA2" w:rsidRPr="00D3636F">
        <w:rPr>
          <w:b/>
          <w:bCs/>
        </w:rPr>
        <w:t xml:space="preserve"> population</w:t>
      </w:r>
      <w:r w:rsidR="00C15D92" w:rsidRPr="00D3636F">
        <w:rPr>
          <w:b/>
          <w:bCs/>
        </w:rPr>
        <w:t xml:space="preserve">. </w:t>
      </w:r>
    </w:p>
    <w:p w14:paraId="23DA50BC" w14:textId="469356EB" w:rsidR="00AB592A" w:rsidRPr="00D3636F" w:rsidRDefault="00AB592A" w:rsidP="00E90D6A">
      <w:pPr>
        <w:pStyle w:val="Heading3"/>
        <w:spacing w:line="240" w:lineRule="auto"/>
        <w:jc w:val="both"/>
      </w:pPr>
      <w:bookmarkStart w:id="16" w:name="_Toc211498637"/>
      <w:r w:rsidRPr="00D3636F">
        <w:t xml:space="preserve">Right to </w:t>
      </w:r>
      <w:r w:rsidR="00986142" w:rsidRPr="00D3636F">
        <w:t>e</w:t>
      </w:r>
      <w:r w:rsidRPr="00D3636F">
        <w:t>ducation</w:t>
      </w:r>
      <w:bookmarkEnd w:id="16"/>
    </w:p>
    <w:p w14:paraId="1A4E982E" w14:textId="4A8B0A0D" w:rsidR="00BD2BC0" w:rsidRPr="00D3636F" w:rsidRDefault="00AB592A" w:rsidP="00E90D6A">
      <w:pPr>
        <w:pStyle w:val="ListParagraph"/>
        <w:numPr>
          <w:ilvl w:val="0"/>
          <w:numId w:val="2"/>
        </w:numPr>
        <w:spacing w:line="240" w:lineRule="auto"/>
        <w:jc w:val="both"/>
        <w:rPr>
          <w:rFonts w:cs="Calibri"/>
        </w:rPr>
      </w:pPr>
      <w:r w:rsidRPr="00D3636F">
        <w:rPr>
          <w:rFonts w:cs="Calibri"/>
        </w:rPr>
        <w:t xml:space="preserve">New Zealand’s </w:t>
      </w:r>
      <w:r w:rsidR="00A04F4B" w:rsidRPr="00D3636F">
        <w:rPr>
          <w:rFonts w:cs="Calibri"/>
        </w:rPr>
        <w:t>education</w:t>
      </w:r>
      <w:r w:rsidRPr="00D3636F">
        <w:rPr>
          <w:rFonts w:cs="Calibri"/>
        </w:rPr>
        <w:t xml:space="preserve"> system has consistently </w:t>
      </w:r>
      <w:r w:rsidR="00807A78" w:rsidRPr="00D3636F">
        <w:rPr>
          <w:rFonts w:cs="Calibri"/>
        </w:rPr>
        <w:t>underserved</w:t>
      </w:r>
      <w:r w:rsidRPr="00D3636F">
        <w:rPr>
          <w:rFonts w:cs="Calibri"/>
        </w:rPr>
        <w:t xml:space="preserve"> Māori</w:t>
      </w:r>
      <w:r w:rsidR="00BD2BC0" w:rsidRPr="00D3636F">
        <w:rPr>
          <w:rFonts w:cs="Calibri"/>
        </w:rPr>
        <w:t xml:space="preserve">, Pacific and </w:t>
      </w:r>
      <w:r w:rsidR="0040405E" w:rsidRPr="00D3636F">
        <w:rPr>
          <w:rFonts w:cs="Calibri"/>
        </w:rPr>
        <w:t xml:space="preserve">ethnic </w:t>
      </w:r>
      <w:r w:rsidR="00807A78" w:rsidRPr="00D3636F">
        <w:rPr>
          <w:rFonts w:cs="Calibri"/>
        </w:rPr>
        <w:t>students</w:t>
      </w:r>
      <w:r w:rsidR="0040405E" w:rsidRPr="00D3636F">
        <w:rPr>
          <w:rFonts w:cs="Calibri"/>
        </w:rPr>
        <w:t xml:space="preserve">. </w:t>
      </w:r>
      <w:r w:rsidR="00FA1347" w:rsidRPr="00D3636F">
        <w:rPr>
          <w:rFonts w:cs="Calibri"/>
        </w:rPr>
        <w:t xml:space="preserve">Students from these </w:t>
      </w:r>
      <w:r w:rsidR="00991090" w:rsidRPr="00D3636F">
        <w:rPr>
          <w:rFonts w:cs="Calibri"/>
        </w:rPr>
        <w:t>communities</w:t>
      </w:r>
      <w:r w:rsidR="0093682C" w:rsidRPr="00D3636F">
        <w:rPr>
          <w:rFonts w:cs="Calibri"/>
        </w:rPr>
        <w:t xml:space="preserve"> </w:t>
      </w:r>
      <w:r w:rsidR="00481B3D" w:rsidRPr="00D3636F">
        <w:rPr>
          <w:rFonts w:cs="Calibri"/>
        </w:rPr>
        <w:t xml:space="preserve">report </w:t>
      </w:r>
      <w:r w:rsidR="0093682C" w:rsidRPr="00D3636F">
        <w:rPr>
          <w:rFonts w:cs="Calibri"/>
        </w:rPr>
        <w:t>widespread</w:t>
      </w:r>
      <w:r w:rsidR="00FA1347" w:rsidRPr="00D3636F">
        <w:rPr>
          <w:rFonts w:cs="Calibri"/>
        </w:rPr>
        <w:t xml:space="preserve"> experience</w:t>
      </w:r>
      <w:r w:rsidR="004225C3" w:rsidRPr="00D3636F">
        <w:rPr>
          <w:rFonts w:cs="Calibri"/>
        </w:rPr>
        <w:t>s of</w:t>
      </w:r>
      <w:r w:rsidR="00FA1347" w:rsidRPr="00D3636F">
        <w:rPr>
          <w:rFonts w:cs="Calibri"/>
        </w:rPr>
        <w:t xml:space="preserve"> r</w:t>
      </w:r>
      <w:r w:rsidR="00C6231F" w:rsidRPr="00D3636F">
        <w:rPr>
          <w:rFonts w:cs="Calibri"/>
        </w:rPr>
        <w:t xml:space="preserve">acism, race-based bullying, </w:t>
      </w:r>
      <w:r w:rsidR="00791CFE" w:rsidRPr="00D3636F">
        <w:rPr>
          <w:rFonts w:cs="Calibri"/>
        </w:rPr>
        <w:t xml:space="preserve">discrimination, </w:t>
      </w:r>
      <w:r w:rsidR="00C6231F" w:rsidRPr="00D3636F">
        <w:rPr>
          <w:rFonts w:cs="Calibri"/>
        </w:rPr>
        <w:t xml:space="preserve">isolation, </w:t>
      </w:r>
      <w:r w:rsidR="00211011" w:rsidRPr="00D3636F">
        <w:rPr>
          <w:rFonts w:cs="Calibri"/>
        </w:rPr>
        <w:t xml:space="preserve">and </w:t>
      </w:r>
      <w:r w:rsidR="00C6231F" w:rsidRPr="00D3636F">
        <w:rPr>
          <w:rFonts w:cs="Calibri"/>
        </w:rPr>
        <w:t>low teacher expectations</w:t>
      </w:r>
      <w:r w:rsidR="00FA1347" w:rsidRPr="00D3636F">
        <w:rPr>
          <w:rFonts w:cs="Calibri"/>
        </w:rPr>
        <w:t xml:space="preserve">, impacting their education outcomes and </w:t>
      </w:r>
      <w:r w:rsidR="00197553" w:rsidRPr="00D3636F">
        <w:rPr>
          <w:rFonts w:cs="Calibri"/>
        </w:rPr>
        <w:t xml:space="preserve">compounding </w:t>
      </w:r>
      <w:r w:rsidR="004E7B65" w:rsidRPr="00D3636F">
        <w:rPr>
          <w:rFonts w:cs="Calibri"/>
        </w:rPr>
        <w:t>other</w:t>
      </w:r>
      <w:r w:rsidR="00197553" w:rsidRPr="00D3636F">
        <w:rPr>
          <w:rFonts w:cs="Calibri"/>
        </w:rPr>
        <w:t xml:space="preserve"> ed</w:t>
      </w:r>
      <w:r w:rsidR="004E7B65" w:rsidRPr="00D3636F">
        <w:rPr>
          <w:rFonts w:cs="Calibri"/>
        </w:rPr>
        <w:t xml:space="preserve">ucational </w:t>
      </w:r>
      <w:r w:rsidR="00197553" w:rsidRPr="00D3636F">
        <w:rPr>
          <w:rFonts w:cs="Calibri"/>
        </w:rPr>
        <w:t>inequities.</w:t>
      </w:r>
      <w:bookmarkStart w:id="17" w:name="_Ref211868519"/>
      <w:r w:rsidR="0016615D" w:rsidRPr="00D3636F">
        <w:rPr>
          <w:rStyle w:val="FootnoteReference"/>
          <w:rFonts w:cs="Calibri"/>
        </w:rPr>
        <w:footnoteReference w:id="80"/>
      </w:r>
      <w:bookmarkEnd w:id="17"/>
      <w:r w:rsidR="00197553" w:rsidRPr="00D3636F">
        <w:rPr>
          <w:rFonts w:cs="Calibri"/>
        </w:rPr>
        <w:t xml:space="preserve"> </w:t>
      </w:r>
    </w:p>
    <w:p w14:paraId="7E18F479" w14:textId="25D449D7" w:rsidR="00AD176A" w:rsidRPr="00D3636F" w:rsidRDefault="00AD176A" w:rsidP="00E90D6A">
      <w:pPr>
        <w:pStyle w:val="ListParagraph"/>
        <w:numPr>
          <w:ilvl w:val="0"/>
          <w:numId w:val="2"/>
        </w:numPr>
        <w:spacing w:line="240" w:lineRule="auto"/>
        <w:jc w:val="both"/>
      </w:pPr>
      <w:r w:rsidRPr="00D3636F">
        <w:rPr>
          <w:rFonts w:cs="Calibri"/>
        </w:rPr>
        <w:t xml:space="preserve">Māori students experience persistent inequitable outcomes across all key measures, including </w:t>
      </w:r>
      <w:r w:rsidR="00FD7FED" w:rsidRPr="00D3636F">
        <w:rPr>
          <w:rFonts w:cs="Calibri"/>
        </w:rPr>
        <w:t xml:space="preserve">in </w:t>
      </w:r>
      <w:r w:rsidR="00AB592A" w:rsidRPr="00D3636F">
        <w:rPr>
          <w:rFonts w:cs="Calibri"/>
        </w:rPr>
        <w:t>attendance,</w:t>
      </w:r>
      <w:r w:rsidR="00AB592A" w:rsidRPr="00D3636F">
        <w:rPr>
          <w:rStyle w:val="FootnoteReference"/>
          <w:rFonts w:cs="Calibri"/>
        </w:rPr>
        <w:footnoteReference w:id="81"/>
      </w:r>
      <w:r w:rsidR="00AB592A" w:rsidRPr="00D3636F">
        <w:rPr>
          <w:rFonts w:cs="Calibri"/>
        </w:rPr>
        <w:t xml:space="preserve"> attainment</w:t>
      </w:r>
      <w:r w:rsidR="00AB592A" w:rsidRPr="00D3636F">
        <w:rPr>
          <w:rStyle w:val="FootnoteReference"/>
          <w:rFonts w:cs="Calibri"/>
        </w:rPr>
        <w:footnoteReference w:id="82"/>
      </w:r>
      <w:r w:rsidR="00AB592A" w:rsidRPr="00D3636F">
        <w:rPr>
          <w:rFonts w:cs="Calibri"/>
        </w:rPr>
        <w:t xml:space="preserve"> and retention,</w:t>
      </w:r>
      <w:r w:rsidR="00AB592A" w:rsidRPr="00D3636F">
        <w:rPr>
          <w:rStyle w:val="FootnoteReference"/>
          <w:rFonts w:cs="Calibri"/>
        </w:rPr>
        <w:footnoteReference w:id="83"/>
      </w:r>
      <w:r w:rsidR="00AB592A" w:rsidRPr="00D3636F">
        <w:rPr>
          <w:rFonts w:cs="Calibri"/>
        </w:rPr>
        <w:t xml:space="preserve"> with the exception of </w:t>
      </w:r>
      <w:r w:rsidR="0010017D" w:rsidRPr="00D3636F">
        <w:rPr>
          <w:rFonts w:cs="Calibri"/>
        </w:rPr>
        <w:t xml:space="preserve">students in </w:t>
      </w:r>
      <w:r w:rsidR="00AB592A" w:rsidRPr="00D3636F">
        <w:rPr>
          <w:rFonts w:cs="Calibri"/>
        </w:rPr>
        <w:t>Māori medium education.</w:t>
      </w:r>
      <w:r w:rsidR="00AB592A" w:rsidRPr="00D3636F">
        <w:rPr>
          <w:rStyle w:val="FootnoteReference"/>
          <w:rFonts w:cs="Calibri"/>
        </w:rPr>
        <w:footnoteReference w:id="84"/>
      </w:r>
      <w:r w:rsidR="00AB592A" w:rsidRPr="00D3636F">
        <w:rPr>
          <w:rFonts w:cs="Calibri"/>
        </w:rPr>
        <w:t xml:space="preserve"> </w:t>
      </w:r>
      <w:r w:rsidR="007C26B3" w:rsidRPr="00D3636F">
        <w:t xml:space="preserve">Pacific students also experience persistent inequities in </w:t>
      </w:r>
      <w:r w:rsidR="00211011" w:rsidRPr="00D3636F">
        <w:t xml:space="preserve">education, </w:t>
      </w:r>
      <w:r w:rsidR="00FC0758" w:rsidRPr="00D3636F">
        <w:rPr>
          <w:rStyle w:val="FootnoteReference"/>
        </w:rPr>
        <w:footnoteReference w:id="85"/>
      </w:r>
      <w:r w:rsidR="007C26B3" w:rsidRPr="00D3636F">
        <w:t>with secondary achievement and university entrance attainment rates substantially below the national average.</w:t>
      </w:r>
      <w:r w:rsidR="007C26B3" w:rsidRPr="00D3636F">
        <w:rPr>
          <w:rStyle w:val="FootnoteReference"/>
        </w:rPr>
        <w:footnoteReference w:id="86"/>
      </w:r>
      <w:r w:rsidR="007C26B3" w:rsidRPr="00D3636F">
        <w:t xml:space="preserve"> </w:t>
      </w:r>
      <w:r w:rsidR="003530CB" w:rsidRPr="00D3636F">
        <w:t xml:space="preserve">Ethnic students </w:t>
      </w:r>
      <w:r w:rsidR="00A044CA" w:rsidRPr="00D3636F">
        <w:t xml:space="preserve">are some of NZ’s highest performing students, </w:t>
      </w:r>
      <w:r w:rsidR="004158C8" w:rsidRPr="00D3636F">
        <w:t>while also reporting</w:t>
      </w:r>
      <w:r w:rsidR="00A044CA" w:rsidRPr="00D3636F">
        <w:t xml:space="preserve"> </w:t>
      </w:r>
      <w:r w:rsidR="00F04394" w:rsidRPr="00D3636F">
        <w:t xml:space="preserve">widespread </w:t>
      </w:r>
      <w:r w:rsidR="004158C8" w:rsidRPr="00D3636F">
        <w:t xml:space="preserve">experiences of </w:t>
      </w:r>
      <w:r w:rsidR="00F04394" w:rsidRPr="00D3636F">
        <w:t>racist bullying</w:t>
      </w:r>
      <w:r w:rsidR="00D77DFA" w:rsidRPr="00D3636F">
        <w:t>, teacher biases and limited cultural and religious understanding from schools</w:t>
      </w:r>
      <w:r w:rsidR="008F6A05" w:rsidRPr="00D3636F">
        <w:t>.</w:t>
      </w:r>
      <w:r w:rsidR="0086286F" w:rsidRPr="00D3636F">
        <w:rPr>
          <w:rStyle w:val="FootnoteReference"/>
        </w:rPr>
        <w:footnoteReference w:id="87"/>
      </w:r>
      <w:r w:rsidR="008F6A05" w:rsidRPr="00D3636F">
        <w:t xml:space="preserve"> </w:t>
      </w:r>
    </w:p>
    <w:p w14:paraId="4AFDB8E1" w14:textId="3A427B6C" w:rsidR="0033238E" w:rsidRPr="00D3636F" w:rsidRDefault="0028653B" w:rsidP="20D86A37">
      <w:pPr>
        <w:pStyle w:val="ListParagraph"/>
        <w:numPr>
          <w:ilvl w:val="0"/>
          <w:numId w:val="2"/>
        </w:numPr>
        <w:spacing w:line="240" w:lineRule="auto"/>
        <w:jc w:val="both"/>
        <w:rPr>
          <w:rFonts w:eastAsia="MS Mincho" w:cs="Arial"/>
          <w:szCs w:val="22"/>
        </w:rPr>
      </w:pPr>
      <w:r w:rsidRPr="00D3636F">
        <w:t>Since the government report, t</w:t>
      </w:r>
      <w:r w:rsidR="0033238E" w:rsidRPr="00D3636F">
        <w:t xml:space="preserve">he education sector has experienced significant and rapid reforms, including </w:t>
      </w:r>
      <w:r w:rsidR="00CD47CE" w:rsidRPr="00D3636F">
        <w:t>the introduction of a new national curriculum from 2026</w:t>
      </w:r>
      <w:r w:rsidR="2A7B4162" w:rsidRPr="00D3636F">
        <w:t>.</w:t>
      </w:r>
      <w:r w:rsidR="009830E4" w:rsidRPr="00D3636F">
        <w:t xml:space="preserve"> </w:t>
      </w:r>
      <w:r w:rsidR="5DE713EA" w:rsidRPr="00D3636F">
        <w:t>From 2025, a structured approach to teaching literacy was introduced</w:t>
      </w:r>
      <w:r w:rsidR="5E08EAA0" w:rsidRPr="00D3636F">
        <w:t>.</w:t>
      </w:r>
      <w:r w:rsidR="5DE713EA" w:rsidRPr="00D3636F">
        <w:t xml:space="preserve"> </w:t>
      </w:r>
      <w:r w:rsidR="22F4C0BF" w:rsidRPr="00D3636F">
        <w:t xml:space="preserve">Since the changes, </w:t>
      </w:r>
      <w:r w:rsidR="25D45EFF" w:rsidRPr="00D3636F">
        <w:rPr>
          <w:rFonts w:eastAsia="MS Mincho" w:cs="Arial"/>
          <w:szCs w:val="22"/>
        </w:rPr>
        <w:t xml:space="preserve">Māori students performing at or above </w:t>
      </w:r>
      <w:r w:rsidR="2CE3635D" w:rsidRPr="00D3636F">
        <w:rPr>
          <w:rFonts w:eastAsia="MS Mincho" w:cs="Arial"/>
          <w:szCs w:val="22"/>
        </w:rPr>
        <w:t>expectation</w:t>
      </w:r>
      <w:r w:rsidR="25D45EFF" w:rsidRPr="00D3636F">
        <w:rPr>
          <w:rFonts w:eastAsia="MS Mincho" w:cs="Arial"/>
          <w:szCs w:val="22"/>
        </w:rPr>
        <w:t xml:space="preserve"> ha</w:t>
      </w:r>
      <w:r w:rsidR="0ACD2563" w:rsidRPr="00D3636F">
        <w:rPr>
          <w:rFonts w:eastAsia="MS Mincho" w:cs="Arial"/>
          <w:szCs w:val="22"/>
        </w:rPr>
        <w:t>ve</w:t>
      </w:r>
      <w:r w:rsidR="25D45EFF" w:rsidRPr="00D3636F">
        <w:rPr>
          <w:rFonts w:eastAsia="MS Mincho" w:cs="Arial"/>
          <w:szCs w:val="22"/>
        </w:rPr>
        <w:t xml:space="preserve"> increased from 25% to 43%</w:t>
      </w:r>
      <w:r w:rsidR="541DE4EE" w:rsidRPr="00D3636F">
        <w:rPr>
          <w:rFonts w:eastAsia="MS Mincho" w:cs="Arial"/>
          <w:szCs w:val="22"/>
        </w:rPr>
        <w:t>,</w:t>
      </w:r>
      <w:r w:rsidR="25D45EFF" w:rsidRPr="00D3636F">
        <w:rPr>
          <w:rFonts w:eastAsia="MS Mincho" w:cs="Arial"/>
          <w:szCs w:val="22"/>
        </w:rPr>
        <w:t xml:space="preserve"> </w:t>
      </w:r>
      <w:r w:rsidR="541DE4EE" w:rsidRPr="00D3636F">
        <w:rPr>
          <w:rFonts w:eastAsia="MS Mincho" w:cs="Arial"/>
          <w:szCs w:val="22"/>
        </w:rPr>
        <w:t xml:space="preserve">and </w:t>
      </w:r>
      <w:r w:rsidR="586786FF" w:rsidRPr="00D3636F">
        <w:rPr>
          <w:rFonts w:eastAsia="MS Mincho" w:cs="Arial"/>
          <w:szCs w:val="22"/>
        </w:rPr>
        <w:t>those</w:t>
      </w:r>
      <w:r w:rsidR="25D45EFF" w:rsidRPr="00D3636F">
        <w:rPr>
          <w:rFonts w:eastAsia="MS Mincho" w:cs="Arial"/>
          <w:szCs w:val="22"/>
        </w:rPr>
        <w:t xml:space="preserve"> needing additional support fell from 62</w:t>
      </w:r>
      <w:r w:rsidR="3751CBED" w:rsidRPr="00D3636F">
        <w:rPr>
          <w:rFonts w:eastAsia="MS Mincho" w:cs="Arial"/>
          <w:szCs w:val="22"/>
        </w:rPr>
        <w:t>%</w:t>
      </w:r>
      <w:r w:rsidR="25D45EFF" w:rsidRPr="00D3636F">
        <w:rPr>
          <w:rFonts w:eastAsia="MS Mincho" w:cs="Arial"/>
          <w:szCs w:val="22"/>
        </w:rPr>
        <w:t xml:space="preserve"> to 47</w:t>
      </w:r>
      <w:r w:rsidR="18B2D449" w:rsidRPr="00D3636F">
        <w:rPr>
          <w:rFonts w:eastAsia="MS Mincho" w:cs="Arial"/>
          <w:szCs w:val="22"/>
        </w:rPr>
        <w:t>%</w:t>
      </w:r>
      <w:r w:rsidR="25D45EFF" w:rsidRPr="00D3636F">
        <w:rPr>
          <w:rFonts w:eastAsia="MS Mincho" w:cs="Arial"/>
          <w:szCs w:val="22"/>
        </w:rPr>
        <w:t xml:space="preserve">. </w:t>
      </w:r>
      <w:r w:rsidR="00560554" w:rsidRPr="00D3636F">
        <w:rPr>
          <w:rFonts w:eastAsia="MS Mincho" w:cs="Arial"/>
          <w:szCs w:val="22"/>
        </w:rPr>
        <w:t xml:space="preserve">The rate of </w:t>
      </w:r>
      <w:r w:rsidR="25D45EFF" w:rsidRPr="00D3636F">
        <w:rPr>
          <w:rFonts w:eastAsia="MS Mincho" w:cs="Arial"/>
          <w:szCs w:val="22"/>
        </w:rPr>
        <w:t>Pacific students</w:t>
      </w:r>
      <w:r w:rsidR="5370A099" w:rsidRPr="00D3636F">
        <w:rPr>
          <w:rFonts w:eastAsia="MS Mincho" w:cs="Arial"/>
          <w:szCs w:val="22"/>
        </w:rPr>
        <w:t xml:space="preserve"> </w:t>
      </w:r>
      <w:r w:rsidR="00560554" w:rsidRPr="00D3636F">
        <w:rPr>
          <w:rFonts w:eastAsia="MS Mincho" w:cs="Arial"/>
          <w:szCs w:val="22"/>
        </w:rPr>
        <w:t>performing at</w:t>
      </w:r>
      <w:r w:rsidR="5370A099" w:rsidRPr="00D3636F">
        <w:rPr>
          <w:rFonts w:eastAsia="MS Mincho" w:cs="Arial"/>
          <w:szCs w:val="22"/>
        </w:rPr>
        <w:t xml:space="preserve"> expectation has increased from </w:t>
      </w:r>
      <w:r w:rsidR="25D45EFF" w:rsidRPr="00D3636F">
        <w:rPr>
          <w:rFonts w:eastAsia="MS Mincho" w:cs="Arial"/>
          <w:szCs w:val="22"/>
        </w:rPr>
        <w:t>27</w:t>
      </w:r>
      <w:r w:rsidR="45CD81E3" w:rsidRPr="00D3636F">
        <w:rPr>
          <w:rFonts w:eastAsia="MS Mincho" w:cs="Arial"/>
          <w:szCs w:val="22"/>
        </w:rPr>
        <w:t>%</w:t>
      </w:r>
      <w:r w:rsidR="25D45EFF" w:rsidRPr="00D3636F">
        <w:rPr>
          <w:rFonts w:eastAsia="MS Mincho" w:cs="Arial"/>
          <w:szCs w:val="22"/>
        </w:rPr>
        <w:t xml:space="preserve"> to 43</w:t>
      </w:r>
      <w:r w:rsidR="5A84C314" w:rsidRPr="00D3636F">
        <w:rPr>
          <w:rFonts w:eastAsia="MS Mincho" w:cs="Arial"/>
          <w:szCs w:val="22"/>
        </w:rPr>
        <w:t>%</w:t>
      </w:r>
      <w:r w:rsidR="25D45EFF" w:rsidRPr="00D3636F">
        <w:rPr>
          <w:rFonts w:eastAsia="MS Mincho" w:cs="Arial"/>
          <w:szCs w:val="22"/>
        </w:rPr>
        <w:t>.</w:t>
      </w:r>
      <w:r w:rsidR="10B44796" w:rsidRPr="00D3636F">
        <w:rPr>
          <w:rFonts w:eastAsia="MS Mincho" w:cs="Arial"/>
          <w:szCs w:val="22"/>
        </w:rPr>
        <w:t xml:space="preserve"> These results are a significant step in closing the equity gap.</w:t>
      </w:r>
      <w:r w:rsidR="00FA76B9" w:rsidRPr="00D3636F">
        <w:rPr>
          <w:rStyle w:val="FootnoteReference"/>
          <w:rFonts w:eastAsia="MS Mincho" w:cs="Arial"/>
          <w:szCs w:val="22"/>
        </w:rPr>
        <w:footnoteReference w:id="88"/>
      </w:r>
    </w:p>
    <w:p w14:paraId="10E369B6" w14:textId="352C7144" w:rsidR="00AB592A" w:rsidRPr="00D3636F" w:rsidRDefault="00AB592A" w:rsidP="00E90D6A">
      <w:pPr>
        <w:pStyle w:val="Recs-subparas"/>
        <w:keepNext/>
        <w:numPr>
          <w:ilvl w:val="0"/>
          <w:numId w:val="2"/>
        </w:numPr>
        <w:spacing w:after="0" w:line="240" w:lineRule="auto"/>
        <w:ind w:left="357" w:hanging="357"/>
        <w:jc w:val="both"/>
        <w:rPr>
          <w:b/>
          <w:bCs/>
        </w:rPr>
      </w:pPr>
      <w:r w:rsidRPr="00D3636F">
        <w:rPr>
          <w:b/>
          <w:bCs/>
        </w:rPr>
        <w:t>Recommendations:</w:t>
      </w:r>
    </w:p>
    <w:p w14:paraId="7A782BF6" w14:textId="17C09A19" w:rsidR="00AB592A" w:rsidRPr="00D3636F" w:rsidRDefault="00F86BD0" w:rsidP="00CA280F">
      <w:pPr>
        <w:pStyle w:val="Recs-subparas"/>
        <w:numPr>
          <w:ilvl w:val="1"/>
          <w:numId w:val="2"/>
        </w:numPr>
        <w:spacing w:line="240" w:lineRule="auto"/>
        <w:jc w:val="both"/>
        <w:rPr>
          <w:b/>
          <w:bCs/>
          <w:lang w:eastAsia="en-NZ"/>
        </w:rPr>
      </w:pPr>
      <w:r w:rsidRPr="00D3636F">
        <w:rPr>
          <w:rFonts w:eastAsia="Times New Roman" w:cs="Segoe UI"/>
          <w:b/>
          <w:bCs/>
          <w:lang w:eastAsia="en-NZ"/>
        </w:rPr>
        <w:t>Address</w:t>
      </w:r>
      <w:r w:rsidR="00AB592A" w:rsidRPr="00D3636F">
        <w:rPr>
          <w:rFonts w:eastAsia="Times New Roman" w:cs="Segoe UI"/>
          <w:b/>
          <w:bCs/>
          <w:lang w:eastAsia="en-NZ"/>
        </w:rPr>
        <w:t xml:space="preserve"> racism in education </w:t>
      </w:r>
      <w:proofErr w:type="gramStart"/>
      <w:r w:rsidR="00AB592A" w:rsidRPr="00D3636F">
        <w:rPr>
          <w:rFonts w:eastAsia="Times New Roman" w:cs="Segoe UI"/>
          <w:b/>
          <w:bCs/>
          <w:lang w:eastAsia="en-NZ"/>
        </w:rPr>
        <w:t xml:space="preserve">settings, </w:t>
      </w:r>
      <w:r w:rsidR="00D77DFA" w:rsidRPr="00D3636F">
        <w:rPr>
          <w:rFonts w:eastAsia="Times New Roman" w:cs="Segoe UI"/>
          <w:b/>
          <w:bCs/>
          <w:lang w:eastAsia="en-NZ"/>
        </w:rPr>
        <w:t>and</w:t>
      </w:r>
      <w:proofErr w:type="gramEnd"/>
      <w:r w:rsidR="00D77DFA" w:rsidRPr="00D3636F">
        <w:rPr>
          <w:rFonts w:eastAsia="Times New Roman" w:cs="Segoe UI"/>
          <w:b/>
          <w:bCs/>
          <w:lang w:eastAsia="en-NZ"/>
        </w:rPr>
        <w:t xml:space="preserve"> invest in culturally</w:t>
      </w:r>
      <w:r w:rsidR="009E608C" w:rsidRPr="00D3636F">
        <w:rPr>
          <w:rFonts w:eastAsia="Times New Roman" w:cs="Segoe UI"/>
          <w:b/>
          <w:bCs/>
          <w:lang w:eastAsia="en-NZ"/>
        </w:rPr>
        <w:t xml:space="preserve"> responsive</w:t>
      </w:r>
      <w:r w:rsidR="00AB592A" w:rsidRPr="00D3636F">
        <w:rPr>
          <w:rFonts w:eastAsia="Times New Roman" w:cs="Segoe UI"/>
          <w:b/>
          <w:bCs/>
          <w:lang w:eastAsia="en-NZ"/>
        </w:rPr>
        <w:t xml:space="preserve"> </w:t>
      </w:r>
      <w:r w:rsidR="00D77DFA" w:rsidRPr="00D3636F">
        <w:rPr>
          <w:rFonts w:eastAsia="Times New Roman" w:cs="Segoe UI"/>
          <w:b/>
          <w:bCs/>
          <w:lang w:eastAsia="en-NZ"/>
        </w:rPr>
        <w:t>initiatives</w:t>
      </w:r>
      <w:r w:rsidR="009E608C" w:rsidRPr="00D3636F">
        <w:rPr>
          <w:rFonts w:eastAsia="Times New Roman" w:cs="Segoe UI"/>
          <w:b/>
          <w:bCs/>
          <w:lang w:eastAsia="en-NZ"/>
        </w:rPr>
        <w:t xml:space="preserve"> </w:t>
      </w:r>
      <w:r w:rsidR="00955799" w:rsidRPr="00D3636F">
        <w:rPr>
          <w:rFonts w:eastAsia="Times New Roman" w:cs="Segoe UI"/>
          <w:b/>
          <w:bCs/>
          <w:lang w:eastAsia="en-NZ"/>
        </w:rPr>
        <w:t xml:space="preserve">to improve student wellbeing and </w:t>
      </w:r>
      <w:r w:rsidR="00BF46C4" w:rsidRPr="00D3636F">
        <w:rPr>
          <w:rFonts w:eastAsia="Times New Roman" w:cs="Segoe UI"/>
          <w:b/>
          <w:bCs/>
          <w:lang w:eastAsia="en-NZ"/>
        </w:rPr>
        <w:t xml:space="preserve">sense of </w:t>
      </w:r>
      <w:r w:rsidR="00955799" w:rsidRPr="00D3636F">
        <w:rPr>
          <w:rFonts w:eastAsia="Times New Roman" w:cs="Segoe UI"/>
          <w:b/>
          <w:bCs/>
          <w:lang w:eastAsia="en-NZ"/>
        </w:rPr>
        <w:t xml:space="preserve">belonging in education settings. </w:t>
      </w:r>
    </w:p>
    <w:p w14:paraId="52CFBA27" w14:textId="70FEE190" w:rsidR="0007572C" w:rsidRPr="00D3636F" w:rsidRDefault="0007572C" w:rsidP="00CA280F">
      <w:pPr>
        <w:pStyle w:val="Recs-subparas"/>
        <w:numPr>
          <w:ilvl w:val="1"/>
          <w:numId w:val="2"/>
        </w:numPr>
        <w:spacing w:line="240" w:lineRule="auto"/>
        <w:jc w:val="both"/>
        <w:rPr>
          <w:b/>
          <w:bCs/>
          <w:lang w:eastAsia="en-NZ"/>
        </w:rPr>
      </w:pPr>
      <w:r w:rsidRPr="00D3636F">
        <w:rPr>
          <w:rFonts w:eastAsia="Times New Roman" w:cs="Segoe UI"/>
          <w:b/>
          <w:bCs/>
          <w:lang w:eastAsia="en-NZ"/>
        </w:rPr>
        <w:lastRenderedPageBreak/>
        <w:t>Ensure</w:t>
      </w:r>
      <w:r w:rsidR="00A668EC" w:rsidRPr="00D3636F">
        <w:rPr>
          <w:rFonts w:eastAsia="Times New Roman" w:cs="Segoe UI"/>
          <w:b/>
          <w:bCs/>
          <w:lang w:eastAsia="en-NZ"/>
        </w:rPr>
        <w:t xml:space="preserve"> education</w:t>
      </w:r>
      <w:r w:rsidRPr="00D3636F">
        <w:rPr>
          <w:rFonts w:eastAsia="Times New Roman" w:cs="Segoe UI"/>
          <w:b/>
          <w:bCs/>
          <w:lang w:eastAsia="en-NZ"/>
        </w:rPr>
        <w:t xml:space="preserve"> </w:t>
      </w:r>
      <w:r w:rsidR="00FA4215" w:rsidRPr="00D3636F">
        <w:rPr>
          <w:rFonts w:eastAsia="Times New Roman" w:cs="Segoe UI"/>
          <w:b/>
          <w:bCs/>
          <w:lang w:eastAsia="en-NZ"/>
        </w:rPr>
        <w:t>reforms are evidence-</w:t>
      </w:r>
      <w:r w:rsidR="00A668EC" w:rsidRPr="00D3636F">
        <w:rPr>
          <w:rFonts w:eastAsia="Times New Roman" w:cs="Segoe UI"/>
          <w:b/>
          <w:bCs/>
          <w:lang w:eastAsia="en-NZ"/>
        </w:rPr>
        <w:t xml:space="preserve">based and respond to the NZ education context, with </w:t>
      </w:r>
      <w:proofErr w:type="gramStart"/>
      <w:r w:rsidR="00FA76B9" w:rsidRPr="00D3636F">
        <w:rPr>
          <w:rFonts w:eastAsia="Times New Roman" w:cs="Segoe UI"/>
          <w:b/>
          <w:bCs/>
          <w:lang w:eastAsia="en-NZ"/>
        </w:rPr>
        <w:t>particular regard</w:t>
      </w:r>
      <w:proofErr w:type="gramEnd"/>
      <w:r w:rsidR="00A668EC" w:rsidRPr="00D3636F">
        <w:rPr>
          <w:rFonts w:eastAsia="Times New Roman" w:cs="Segoe UI"/>
          <w:b/>
          <w:bCs/>
          <w:lang w:eastAsia="en-NZ"/>
        </w:rPr>
        <w:t xml:space="preserve"> to</w:t>
      </w:r>
      <w:r w:rsidR="00D80796" w:rsidRPr="00D3636F">
        <w:rPr>
          <w:rFonts w:eastAsia="Times New Roman" w:cs="Segoe UI"/>
          <w:b/>
          <w:bCs/>
          <w:lang w:eastAsia="en-NZ"/>
        </w:rPr>
        <w:t xml:space="preserve"> addressing the disparities experienced by Māori, Pacific, refugee and ethnic students.</w:t>
      </w:r>
    </w:p>
    <w:p w14:paraId="0A63311F" w14:textId="6DC7279D" w:rsidR="00955799" w:rsidRPr="00D3636F" w:rsidRDefault="0086286F" w:rsidP="00E90D6A">
      <w:pPr>
        <w:pStyle w:val="Recs-subparas"/>
        <w:numPr>
          <w:ilvl w:val="1"/>
          <w:numId w:val="2"/>
        </w:numPr>
        <w:spacing w:after="0" w:line="240" w:lineRule="auto"/>
        <w:jc w:val="both"/>
        <w:rPr>
          <w:b/>
          <w:bCs/>
          <w:lang w:eastAsia="en-NZ"/>
        </w:rPr>
      </w:pPr>
      <w:r w:rsidRPr="00D3636F">
        <w:rPr>
          <w:rFonts w:eastAsia="Times New Roman" w:cs="Segoe UI"/>
          <w:b/>
          <w:bCs/>
          <w:lang w:eastAsia="en-NZ"/>
        </w:rPr>
        <w:t>Increase investment</w:t>
      </w:r>
      <w:r w:rsidR="00955799" w:rsidRPr="00D3636F">
        <w:rPr>
          <w:rFonts w:eastAsia="Times New Roman" w:cs="Segoe UI"/>
          <w:b/>
          <w:bCs/>
          <w:lang w:eastAsia="en-NZ"/>
        </w:rPr>
        <w:t xml:space="preserve"> in</w:t>
      </w:r>
      <w:r w:rsidR="00BF46C4" w:rsidRPr="00D3636F">
        <w:rPr>
          <w:rFonts w:eastAsia="Times New Roman" w:cs="Segoe UI"/>
          <w:b/>
          <w:bCs/>
          <w:lang w:eastAsia="en-NZ"/>
        </w:rPr>
        <w:t>to</w:t>
      </w:r>
      <w:r w:rsidR="00955799" w:rsidRPr="00D3636F">
        <w:rPr>
          <w:rFonts w:eastAsia="Times New Roman" w:cs="Segoe UI"/>
          <w:b/>
          <w:bCs/>
          <w:lang w:eastAsia="en-NZ"/>
        </w:rPr>
        <w:t xml:space="preserve"> </w:t>
      </w:r>
      <w:r w:rsidRPr="00D3636F">
        <w:rPr>
          <w:rFonts w:eastAsia="Times New Roman" w:cs="Segoe UI"/>
          <w:b/>
          <w:bCs/>
          <w:lang w:eastAsia="en-NZ"/>
        </w:rPr>
        <w:t xml:space="preserve">training and retaining </w:t>
      </w:r>
      <w:r w:rsidR="00955799" w:rsidRPr="00D3636F">
        <w:rPr>
          <w:rFonts w:eastAsia="Times New Roman" w:cs="Segoe UI"/>
          <w:b/>
          <w:bCs/>
          <w:lang w:eastAsia="en-NZ"/>
        </w:rPr>
        <w:t xml:space="preserve">a diverse </w:t>
      </w:r>
      <w:r w:rsidR="004D6877" w:rsidRPr="00D3636F">
        <w:rPr>
          <w:rFonts w:eastAsia="Times New Roman" w:cs="Segoe UI"/>
          <w:b/>
          <w:bCs/>
          <w:lang w:eastAsia="en-NZ"/>
        </w:rPr>
        <w:t xml:space="preserve">teaching </w:t>
      </w:r>
      <w:r w:rsidR="00955799" w:rsidRPr="00D3636F">
        <w:rPr>
          <w:rFonts w:eastAsia="Times New Roman" w:cs="Segoe UI"/>
          <w:b/>
          <w:bCs/>
          <w:lang w:eastAsia="en-NZ"/>
        </w:rPr>
        <w:t>workforce</w:t>
      </w:r>
      <w:r w:rsidR="00BF46C4" w:rsidRPr="00D3636F">
        <w:rPr>
          <w:rFonts w:eastAsia="Times New Roman" w:cs="Segoe UI"/>
          <w:b/>
          <w:bCs/>
          <w:lang w:eastAsia="en-NZ"/>
        </w:rPr>
        <w:t>.</w:t>
      </w:r>
      <w:r w:rsidR="00DB149A" w:rsidRPr="00D3636F">
        <w:rPr>
          <w:rFonts w:eastAsia="Times New Roman" w:cs="Segoe UI"/>
          <w:b/>
          <w:bCs/>
          <w:lang w:eastAsia="en-NZ"/>
        </w:rPr>
        <w:t xml:space="preserve"> </w:t>
      </w:r>
    </w:p>
    <w:p w14:paraId="6D1ED6F3" w14:textId="7ACDB69D" w:rsidR="0046107F" w:rsidRPr="00D3636F" w:rsidRDefault="0046107F" w:rsidP="00E90D6A">
      <w:pPr>
        <w:pStyle w:val="Heading2"/>
        <w:spacing w:line="240" w:lineRule="auto"/>
        <w:jc w:val="both"/>
        <w:rPr>
          <w:rFonts w:asciiTheme="minorHAnsi" w:hAnsiTheme="minorHAnsi"/>
        </w:rPr>
      </w:pPr>
      <w:bookmarkStart w:id="18" w:name="_Toc211498638"/>
      <w:r w:rsidRPr="00D3636F">
        <w:rPr>
          <w:rFonts w:asciiTheme="minorHAnsi" w:hAnsiTheme="minorHAnsi"/>
        </w:rPr>
        <w:t>Situation of Māori: Te Tiriti o Waitangi (arts 2 and 5)</w:t>
      </w:r>
      <w:bookmarkEnd w:id="18"/>
    </w:p>
    <w:p w14:paraId="6B453C66" w14:textId="6E7E642B" w:rsidR="0046107F" w:rsidRPr="00D3636F" w:rsidRDefault="0046107F" w:rsidP="00E90D6A">
      <w:pPr>
        <w:pStyle w:val="ListParagraph"/>
        <w:numPr>
          <w:ilvl w:val="0"/>
          <w:numId w:val="2"/>
        </w:numPr>
        <w:spacing w:line="240" w:lineRule="auto"/>
        <w:jc w:val="both"/>
        <w:rPr>
          <w:rFonts w:cs="Calibri"/>
        </w:rPr>
      </w:pPr>
      <w:r w:rsidRPr="00D3636F">
        <w:rPr>
          <w:rFonts w:cs="Calibri"/>
        </w:rPr>
        <w:t>Te Tiriti is NZ’s founding constitutional document, signed in 1840 as a multilateral treaty between the British Crown and over 500 Rangatira Māori (Māori leaders) representing numerous hapū (Māori tribes). It affirms the tino rangatiratanga of hapū and obliges the State to ensure equity for Māori.</w:t>
      </w:r>
      <w:r w:rsidRPr="00D3636F">
        <w:rPr>
          <w:rStyle w:val="FootnoteReference"/>
          <w:rFonts w:cs="Calibri"/>
        </w:rPr>
        <w:footnoteReference w:id="89"/>
      </w:r>
      <w:r w:rsidRPr="00D3636F">
        <w:rPr>
          <w:rFonts w:cs="Calibri"/>
        </w:rPr>
        <w:t xml:space="preserve"> The State’s obligations under Te Tiriti are reinforced by international standards such as CERD</w:t>
      </w:r>
      <w:r w:rsidRPr="00D3636F">
        <w:rPr>
          <w:rFonts w:cs="Calibri"/>
          <w:b/>
          <w:bCs/>
        </w:rPr>
        <w:t xml:space="preserve"> </w:t>
      </w:r>
      <w:r w:rsidRPr="00D3636F">
        <w:rPr>
          <w:rFonts w:cs="Calibri"/>
        </w:rPr>
        <w:t>and UNDRIP</w:t>
      </w:r>
      <w:r w:rsidR="004D6877" w:rsidRPr="00D3636F">
        <w:rPr>
          <w:rFonts w:cs="Calibri"/>
        </w:rPr>
        <w:t>,</w:t>
      </w:r>
      <w:r w:rsidRPr="00D3636F">
        <w:rPr>
          <w:rFonts w:cs="Calibri"/>
        </w:rPr>
        <w:t xml:space="preserve"> which reinforce Māori rights to non-discrimination and self-determination. Article 37 of the UNDRIP affirms hapū rights to have their treaties recognised. </w:t>
      </w:r>
    </w:p>
    <w:p w14:paraId="53CCD66E" w14:textId="7A4D96BA" w:rsidR="002068EE" w:rsidRPr="00D3636F" w:rsidRDefault="0046107F" w:rsidP="00E90D6A">
      <w:pPr>
        <w:pStyle w:val="ListParagraph"/>
        <w:numPr>
          <w:ilvl w:val="0"/>
          <w:numId w:val="2"/>
        </w:numPr>
        <w:spacing w:line="240" w:lineRule="auto"/>
        <w:jc w:val="both"/>
        <w:rPr>
          <w:rFonts w:cs="Calibri"/>
        </w:rPr>
      </w:pPr>
      <w:r w:rsidRPr="00D3636F">
        <w:rPr>
          <w:rFonts w:cs="Calibri"/>
        </w:rPr>
        <w:t xml:space="preserve">The lack of constitutional protection for Te Tiriti remains a core concern. </w:t>
      </w:r>
      <w:r w:rsidR="002068EE" w:rsidRPr="00D3636F">
        <w:rPr>
          <w:rFonts w:cs="Calibri"/>
        </w:rPr>
        <w:t>International human rights bodies, including CERD,</w:t>
      </w:r>
      <w:r w:rsidR="002068EE" w:rsidRPr="00D3636F">
        <w:rPr>
          <w:rStyle w:val="FootnoteReference"/>
          <w:rFonts w:cs="Calibri"/>
        </w:rPr>
        <w:footnoteReference w:id="90"/>
      </w:r>
      <w:r w:rsidR="002068EE" w:rsidRPr="00D3636F">
        <w:rPr>
          <w:rFonts w:cs="Calibri"/>
        </w:rPr>
        <w:t xml:space="preserve"> CEDAW</w:t>
      </w:r>
      <w:r w:rsidR="002068EE" w:rsidRPr="00D3636F">
        <w:rPr>
          <w:rStyle w:val="FootnoteReference"/>
          <w:rFonts w:cs="Calibri"/>
        </w:rPr>
        <w:footnoteReference w:id="91"/>
      </w:r>
      <w:r w:rsidR="002068EE" w:rsidRPr="00D3636F">
        <w:rPr>
          <w:rFonts w:cs="Calibri"/>
        </w:rPr>
        <w:t xml:space="preserve"> and CESCR,</w:t>
      </w:r>
      <w:r w:rsidR="002068EE" w:rsidRPr="00D3636F">
        <w:rPr>
          <w:rStyle w:val="FootnoteReference"/>
          <w:rFonts w:cs="Calibri"/>
        </w:rPr>
        <w:footnoteReference w:id="92"/>
      </w:r>
      <w:r w:rsidR="002068EE" w:rsidRPr="00D3636F">
        <w:rPr>
          <w:rFonts w:cs="Calibri"/>
        </w:rPr>
        <w:t xml:space="preserve"> and the Universal Periodic Review,</w:t>
      </w:r>
      <w:r w:rsidR="002068EE" w:rsidRPr="00D3636F">
        <w:rPr>
          <w:rStyle w:val="FootnoteReference"/>
          <w:rFonts w:cs="Calibri"/>
        </w:rPr>
        <w:footnoteReference w:id="93"/>
      </w:r>
      <w:r w:rsidR="002068EE" w:rsidRPr="00D3636F">
        <w:rPr>
          <w:rFonts w:cs="Calibri"/>
        </w:rPr>
        <w:t xml:space="preserve"> have repeatedly called on the </w:t>
      </w:r>
      <w:r w:rsidR="0091582B" w:rsidRPr="00D3636F">
        <w:rPr>
          <w:rFonts w:cs="Calibri"/>
        </w:rPr>
        <w:t>government</w:t>
      </w:r>
      <w:r w:rsidR="002068EE" w:rsidRPr="00D3636F">
        <w:rPr>
          <w:rFonts w:cs="Calibri"/>
        </w:rPr>
        <w:t xml:space="preserve"> to strengthen constitutional protections for Te Tiriti.</w:t>
      </w:r>
    </w:p>
    <w:p w14:paraId="6D0A3852" w14:textId="356ADEAD" w:rsidR="0046107F" w:rsidRPr="00D3636F" w:rsidRDefault="0046107F" w:rsidP="00E90D6A">
      <w:pPr>
        <w:pStyle w:val="ListParagraph"/>
        <w:numPr>
          <w:ilvl w:val="0"/>
          <w:numId w:val="2"/>
        </w:numPr>
        <w:spacing w:line="240" w:lineRule="auto"/>
        <w:jc w:val="both"/>
      </w:pPr>
      <w:r w:rsidRPr="00D3636F">
        <w:rPr>
          <w:rFonts w:cs="Calibri"/>
        </w:rPr>
        <w:t xml:space="preserve">This </w:t>
      </w:r>
      <w:r w:rsidR="002068EE" w:rsidRPr="00D3636F">
        <w:rPr>
          <w:rFonts w:cs="Calibri"/>
        </w:rPr>
        <w:t>lack of protection</w:t>
      </w:r>
      <w:r w:rsidRPr="00D3636F">
        <w:rPr>
          <w:rFonts w:cs="Calibri"/>
        </w:rPr>
        <w:t xml:space="preserve"> has allowed the government to override Māori rights upheld by the courts and Waitangi </w:t>
      </w:r>
      <w:proofErr w:type="gramStart"/>
      <w:r w:rsidRPr="00D3636F">
        <w:rPr>
          <w:rFonts w:cs="Calibri"/>
        </w:rPr>
        <w:t>Tribunal</w:t>
      </w:r>
      <w:r w:rsidR="7980B6D9" w:rsidRPr="00D3636F">
        <w:rPr>
          <w:rFonts w:cs="Calibri"/>
        </w:rPr>
        <w:t>,</w:t>
      </w:r>
      <w:r w:rsidRPr="00D3636F">
        <w:rPr>
          <w:rFonts w:cs="Calibri"/>
        </w:rPr>
        <w:t xml:space="preserve"> and</w:t>
      </w:r>
      <w:proofErr w:type="gramEnd"/>
      <w:r w:rsidRPr="00D3636F">
        <w:rPr>
          <w:rFonts w:cs="Calibri"/>
        </w:rPr>
        <w:t xml:space="preserve"> enabled a recent wave of legislative reform reversing decades of progress towards upholding Te Tiriti.</w:t>
      </w:r>
      <w:r w:rsidR="00133B14" w:rsidRPr="00D3636F">
        <w:rPr>
          <w:rStyle w:val="FootnoteReference"/>
          <w:rFonts w:cs="Calibri"/>
        </w:rPr>
        <w:footnoteReference w:id="94"/>
      </w:r>
      <w:r w:rsidRPr="00D3636F">
        <w:rPr>
          <w:rFonts w:cs="Calibri"/>
        </w:rPr>
        <w:t xml:space="preserve"> Further, </w:t>
      </w:r>
      <w:r w:rsidRPr="00D3636F">
        <w:t xml:space="preserve">the government has halted all work on </w:t>
      </w:r>
      <w:r w:rsidR="00CF472F" w:rsidRPr="00D3636F">
        <w:t>implementing</w:t>
      </w:r>
      <w:r w:rsidRPr="00D3636F">
        <w:t xml:space="preserve"> </w:t>
      </w:r>
      <w:r w:rsidR="0D898BF6" w:rsidRPr="00D3636F">
        <w:t>UNDRIP</w:t>
      </w:r>
      <w:r w:rsidR="00690948" w:rsidRPr="00D3636F">
        <w:t>.</w:t>
      </w:r>
      <w:r w:rsidRPr="00D3636F">
        <w:rPr>
          <w:rStyle w:val="FootnoteReference"/>
          <w:rFonts w:cs="Calibri"/>
        </w:rPr>
        <w:footnoteReference w:id="95"/>
      </w:r>
    </w:p>
    <w:p w14:paraId="1ADC3DCB" w14:textId="0C904C41" w:rsidR="00D97385" w:rsidRPr="00D3636F" w:rsidRDefault="00D97385" w:rsidP="1AC6CD51">
      <w:pPr>
        <w:pStyle w:val="ListParagraph"/>
        <w:numPr>
          <w:ilvl w:val="0"/>
          <w:numId w:val="2"/>
        </w:numPr>
        <w:spacing w:line="240" w:lineRule="auto"/>
        <w:jc w:val="both"/>
        <w:rPr>
          <w:sz w:val="24"/>
        </w:rPr>
      </w:pPr>
      <w:r w:rsidRPr="00D3636F">
        <w:t xml:space="preserve">In 2019, a Ministerial advisory group produced the report </w:t>
      </w:r>
      <w:r w:rsidRPr="00D3636F">
        <w:rPr>
          <w:i/>
          <w:iCs/>
        </w:rPr>
        <w:t>He Puapua</w:t>
      </w:r>
      <w:r w:rsidRPr="00D3636F">
        <w:rPr>
          <w:rStyle w:val="FootnoteReference"/>
        </w:rPr>
        <w:footnoteReference w:id="96"/>
      </w:r>
      <w:r w:rsidRPr="00D3636F">
        <w:t xml:space="preserve"> on realising UNDRIP in N</w:t>
      </w:r>
      <w:r w:rsidR="6D81D9AE" w:rsidRPr="00D3636F">
        <w:t>Z</w:t>
      </w:r>
      <w:r w:rsidRPr="00D3636F">
        <w:t xml:space="preserve">. </w:t>
      </w:r>
      <w:r w:rsidRPr="00D3636F">
        <w:rPr>
          <w:rStyle w:val="normaltextrun"/>
          <w:rFonts w:eastAsiaTheme="majorEastAsia" w:cs="Calibri"/>
        </w:rPr>
        <w:t>Drawing</w:t>
      </w:r>
      <w:r w:rsidRPr="00D3636F">
        <w:t xml:space="preserve"> on the proposed constitutional models in </w:t>
      </w:r>
      <w:r w:rsidRPr="00D3636F">
        <w:rPr>
          <w:i/>
          <w:iCs/>
        </w:rPr>
        <w:t>Matike Mai Aotearoa</w:t>
      </w:r>
      <w:r w:rsidRPr="00D3636F">
        <w:t>,</w:t>
      </w:r>
      <w:r w:rsidRPr="00D3636F">
        <w:rPr>
          <w:rStyle w:val="FootnoteReference"/>
        </w:rPr>
        <w:footnoteReference w:id="97"/>
      </w:r>
      <w:r w:rsidRPr="00D3636F">
        <w:t xml:space="preserve"> it recommended a Tiriti-based constitutional framework, enabling Māori authority over Māori matters, including exclusive and/or shared jurisdiction over lands, territories, resources, and culture.</w:t>
      </w:r>
      <w:r w:rsidRPr="00D3636F">
        <w:rPr>
          <w:rStyle w:val="FootnoteReference"/>
        </w:rPr>
        <w:footnoteReference w:id="98"/>
      </w:r>
      <w:r w:rsidRPr="00D3636F">
        <w:t xml:space="preserve"> </w:t>
      </w:r>
    </w:p>
    <w:p w14:paraId="5D113C6B" w14:textId="53E31C70" w:rsidR="00883B7D" w:rsidRPr="00D3636F" w:rsidRDefault="00883B7D" w:rsidP="00E90D6A">
      <w:pPr>
        <w:pStyle w:val="Heading3"/>
        <w:spacing w:line="240" w:lineRule="auto"/>
        <w:jc w:val="both"/>
      </w:pPr>
      <w:bookmarkStart w:id="19" w:name="_Toc211498639"/>
      <w:r w:rsidRPr="00D3636F">
        <w:lastRenderedPageBreak/>
        <w:t xml:space="preserve">Climate change impacts </w:t>
      </w:r>
      <w:r w:rsidR="00992E7C" w:rsidRPr="00D3636F">
        <w:t>on Māori</w:t>
      </w:r>
      <w:bookmarkEnd w:id="19"/>
    </w:p>
    <w:p w14:paraId="52281761" w14:textId="46509C96" w:rsidR="00992E7C" w:rsidRPr="00D3636F" w:rsidRDefault="00992E7C" w:rsidP="00E90D6A">
      <w:pPr>
        <w:pStyle w:val="ListParagraph"/>
        <w:numPr>
          <w:ilvl w:val="0"/>
          <w:numId w:val="2"/>
        </w:numPr>
        <w:spacing w:line="240" w:lineRule="auto"/>
        <w:jc w:val="both"/>
        <w:rPr>
          <w:rFonts w:cs="Calibri"/>
        </w:rPr>
      </w:pPr>
      <w:r w:rsidRPr="00D3636F">
        <w:rPr>
          <w:rFonts w:cs="Calibri"/>
        </w:rPr>
        <w:t>The Waitangi Tribunal is currently conducting hearings for its climate change inquiry</w:t>
      </w:r>
      <w:r w:rsidR="00327799" w:rsidRPr="00D3636F">
        <w:rPr>
          <w:rFonts w:cs="Calibri"/>
        </w:rPr>
        <w:t>. C</w:t>
      </w:r>
      <w:r w:rsidRPr="00D3636F">
        <w:rPr>
          <w:rFonts w:cs="Calibri"/>
        </w:rPr>
        <w:t>laimants allege that the government has failed to take adequate action to cut emissions from big polluters and protect communities from climate effects.</w:t>
      </w:r>
      <w:r w:rsidRPr="00D3636F">
        <w:rPr>
          <w:rStyle w:val="FootnoteReference"/>
          <w:rFonts w:cs="Calibri"/>
        </w:rPr>
        <w:footnoteReference w:id="99"/>
      </w:r>
      <w:r w:rsidRPr="00D3636F">
        <w:rPr>
          <w:rFonts w:cs="Calibri"/>
        </w:rPr>
        <w:t xml:space="preserve"> A lack of partnership and consultation with hapū and iwi in climate policy development was also highlighted</w:t>
      </w:r>
      <w:r w:rsidR="0003709D" w:rsidRPr="00D3636F">
        <w:rPr>
          <w:rFonts w:cs="Calibri"/>
        </w:rPr>
        <w:t xml:space="preserve"> by claimants</w:t>
      </w:r>
      <w:r w:rsidRPr="00D3636F">
        <w:rPr>
          <w:rFonts w:cs="Calibri"/>
        </w:rPr>
        <w:t>.</w:t>
      </w:r>
      <w:r w:rsidRPr="00D3636F">
        <w:rPr>
          <w:rStyle w:val="FootnoteReference"/>
          <w:rFonts w:cs="Calibri"/>
        </w:rPr>
        <w:footnoteReference w:id="100"/>
      </w:r>
      <w:r w:rsidR="0005009A" w:rsidRPr="00D3636F">
        <w:rPr>
          <w:rFonts w:cs="Calibri"/>
        </w:rPr>
        <w:t xml:space="preserve"> </w:t>
      </w:r>
    </w:p>
    <w:p w14:paraId="62DF23DA" w14:textId="101EE39F" w:rsidR="00B36E4A" w:rsidRPr="00D3636F" w:rsidRDefault="00410B8B" w:rsidP="00E90D6A">
      <w:pPr>
        <w:pStyle w:val="Heading3"/>
        <w:spacing w:line="240" w:lineRule="auto"/>
        <w:jc w:val="both"/>
      </w:pPr>
      <w:bookmarkStart w:id="20" w:name="_Toc211498640"/>
      <w:r w:rsidRPr="00D3636F">
        <w:t>Legislative</w:t>
      </w:r>
      <w:r w:rsidR="000B2548" w:rsidRPr="00D3636F">
        <w:t xml:space="preserve"> and policy</w:t>
      </w:r>
      <w:r w:rsidRPr="00D3636F">
        <w:t xml:space="preserve"> changes</w:t>
      </w:r>
      <w:r w:rsidR="00086E24" w:rsidRPr="00D3636F">
        <w:t xml:space="preserve"> impacting on Te Tiriti o Waitangi</w:t>
      </w:r>
      <w:r w:rsidR="000B2548" w:rsidRPr="00D3636F">
        <w:t xml:space="preserve">, Indigenous Rights and the Waitangi </w:t>
      </w:r>
      <w:r w:rsidR="0086286F" w:rsidRPr="00D3636F">
        <w:t>Tribunal</w:t>
      </w:r>
      <w:bookmarkEnd w:id="20"/>
    </w:p>
    <w:p w14:paraId="3FC78EB9" w14:textId="0E4143C1" w:rsidR="0046107F" w:rsidRPr="00D3636F" w:rsidRDefault="00F36A3B" w:rsidP="00E90D6A">
      <w:pPr>
        <w:pStyle w:val="ListParagraph"/>
        <w:numPr>
          <w:ilvl w:val="0"/>
          <w:numId w:val="2"/>
        </w:numPr>
        <w:spacing w:line="240" w:lineRule="auto"/>
        <w:jc w:val="both"/>
        <w:rPr>
          <w:rFonts w:cs="Calibri"/>
        </w:rPr>
      </w:pPr>
      <w:r w:rsidRPr="00D3636F">
        <w:rPr>
          <w:rFonts w:cs="Calibri"/>
        </w:rPr>
        <w:t>T</w:t>
      </w:r>
      <w:r w:rsidR="0046107F" w:rsidRPr="00D3636F">
        <w:rPr>
          <w:rFonts w:cs="Calibri"/>
        </w:rPr>
        <w:t xml:space="preserve">he Regulatory Standards </w:t>
      </w:r>
      <w:r w:rsidR="00D01BAB" w:rsidRPr="00D3636F">
        <w:rPr>
          <w:rFonts w:cs="Calibri"/>
        </w:rPr>
        <w:t>Bill</w:t>
      </w:r>
      <w:r w:rsidR="008142C6" w:rsidRPr="00D3636F">
        <w:rPr>
          <w:rFonts w:cs="Calibri"/>
        </w:rPr>
        <w:t xml:space="preserve"> </w:t>
      </w:r>
      <w:r w:rsidR="0046107F" w:rsidRPr="00D3636F">
        <w:rPr>
          <w:rFonts w:cs="Calibri"/>
        </w:rPr>
        <w:t>require</w:t>
      </w:r>
      <w:r w:rsidRPr="00D3636F">
        <w:rPr>
          <w:rFonts w:cs="Calibri"/>
        </w:rPr>
        <w:t>s</w:t>
      </w:r>
      <w:r w:rsidR="0046107F" w:rsidRPr="00D3636F">
        <w:rPr>
          <w:rFonts w:cs="Calibri"/>
        </w:rPr>
        <w:t xml:space="preserve"> all legislation to be assessed against lawmaking principles that prioritise individual and private </w:t>
      </w:r>
      <w:r w:rsidR="0046107F" w:rsidRPr="00D3636F">
        <w:rPr>
          <w:rStyle w:val="normaltextrun"/>
          <w:rFonts w:eastAsiaTheme="majorEastAsia"/>
        </w:rPr>
        <w:t>interests</w:t>
      </w:r>
      <w:r w:rsidR="0046107F" w:rsidRPr="00D3636F">
        <w:rPr>
          <w:rFonts w:cs="Calibri"/>
        </w:rPr>
        <w:t>, with no reference to broader human rights obligations or Te Tiriti.</w:t>
      </w:r>
      <w:r w:rsidR="0046107F" w:rsidRPr="00D3636F">
        <w:rPr>
          <w:rStyle w:val="FootnoteReference"/>
          <w:rFonts w:cs="Calibri"/>
        </w:rPr>
        <w:footnoteReference w:id="101"/>
      </w:r>
      <w:r w:rsidR="0046107F" w:rsidRPr="00D3636F">
        <w:rPr>
          <w:rFonts w:cs="Calibri"/>
        </w:rPr>
        <w:t xml:space="preserve"> </w:t>
      </w:r>
      <w:proofErr w:type="gramStart"/>
      <w:r w:rsidR="0046107F" w:rsidRPr="00D3636F">
        <w:rPr>
          <w:rFonts w:cs="Calibri"/>
        </w:rPr>
        <w:t>This risks</w:t>
      </w:r>
      <w:proofErr w:type="gramEnd"/>
      <w:r w:rsidR="0046107F" w:rsidRPr="00D3636F">
        <w:rPr>
          <w:rFonts w:cs="Calibri"/>
        </w:rPr>
        <w:t xml:space="preserve"> entrenching a lawmaking process that privileges private interests over Māori </w:t>
      </w:r>
      <w:r w:rsidR="19652E1E" w:rsidRPr="00D3636F">
        <w:rPr>
          <w:rFonts w:cs="Calibri"/>
        </w:rPr>
        <w:t xml:space="preserve">collective </w:t>
      </w:r>
      <w:r w:rsidR="0046107F" w:rsidRPr="00D3636F">
        <w:rPr>
          <w:rFonts w:cs="Calibri"/>
        </w:rPr>
        <w:t>rights affirmed in Te Tiriti. Despite 98.7% of</w:t>
      </w:r>
      <w:r w:rsidR="00A04DC8" w:rsidRPr="00D3636F">
        <w:rPr>
          <w:rFonts w:cs="Calibri"/>
        </w:rPr>
        <w:t xml:space="preserve"> the</w:t>
      </w:r>
      <w:r w:rsidR="0046107F" w:rsidRPr="00D3636F">
        <w:rPr>
          <w:rFonts w:cs="Calibri"/>
        </w:rPr>
        <w:t xml:space="preserve"> 157,000 public submissions opposing </w:t>
      </w:r>
      <w:r w:rsidR="000F4211" w:rsidRPr="00D3636F">
        <w:rPr>
          <w:rFonts w:cs="Calibri"/>
        </w:rPr>
        <w:t>the Bill</w:t>
      </w:r>
      <w:r w:rsidR="0046107F" w:rsidRPr="00D3636F">
        <w:rPr>
          <w:rFonts w:cs="Calibri"/>
        </w:rPr>
        <w:t>,</w:t>
      </w:r>
      <w:r w:rsidR="0046107F" w:rsidRPr="00D3636F">
        <w:rPr>
          <w:rStyle w:val="FootnoteReference"/>
          <w:rFonts w:cs="Calibri"/>
        </w:rPr>
        <w:footnoteReference w:id="102"/>
      </w:r>
      <w:r w:rsidR="0046107F" w:rsidRPr="00D3636F">
        <w:rPr>
          <w:rFonts w:cs="Calibri"/>
        </w:rPr>
        <w:t xml:space="preserve"> the government </w:t>
      </w:r>
      <w:r w:rsidR="00A04DC8" w:rsidRPr="00D3636F">
        <w:rPr>
          <w:rFonts w:cs="Calibri"/>
        </w:rPr>
        <w:t>remains</w:t>
      </w:r>
      <w:r w:rsidR="0046107F" w:rsidRPr="00D3636F">
        <w:rPr>
          <w:rFonts w:cs="Calibri"/>
        </w:rPr>
        <w:t xml:space="preserve"> committed to passing the Bill due to coalition agreements.</w:t>
      </w:r>
      <w:r w:rsidR="0046107F" w:rsidRPr="00D3636F">
        <w:rPr>
          <w:rStyle w:val="FootnoteReference"/>
          <w:rFonts w:cs="Calibri"/>
        </w:rPr>
        <w:footnoteReference w:id="103"/>
      </w:r>
      <w:r w:rsidR="0046107F" w:rsidRPr="00D3636F">
        <w:rPr>
          <w:rFonts w:cs="Calibri"/>
        </w:rPr>
        <w:t xml:space="preserve"> </w:t>
      </w:r>
    </w:p>
    <w:p w14:paraId="771F3537" w14:textId="05F514FC" w:rsidR="00807930" w:rsidRPr="00D3636F" w:rsidRDefault="0046107F" w:rsidP="00E90D6A">
      <w:pPr>
        <w:pStyle w:val="ListParagraph"/>
        <w:numPr>
          <w:ilvl w:val="0"/>
          <w:numId w:val="2"/>
        </w:numPr>
        <w:spacing w:line="240" w:lineRule="auto"/>
        <w:jc w:val="both"/>
        <w:rPr>
          <w:rFonts w:cs="Calibri"/>
          <w:sz w:val="24"/>
        </w:rPr>
      </w:pPr>
      <w:r w:rsidRPr="00D3636F">
        <w:rPr>
          <w:rFonts w:cs="Calibri"/>
        </w:rPr>
        <w:t>Although it did not pass into law, the Principles of the Treaty of Waitangi Bill sought to unilaterally redefine the Crown’s Te Tiriti obligations</w:t>
      </w:r>
      <w:r w:rsidR="4AA0DB98" w:rsidRPr="00D3636F">
        <w:rPr>
          <w:rFonts w:cs="Calibri"/>
        </w:rPr>
        <w:t>.</w:t>
      </w:r>
      <w:r w:rsidRPr="00D3636F">
        <w:rPr>
          <w:rStyle w:val="FootnoteReference"/>
          <w:rFonts w:cs="Calibri"/>
        </w:rPr>
        <w:footnoteReference w:id="104"/>
      </w:r>
      <w:r w:rsidRPr="00D3636F">
        <w:rPr>
          <w:rFonts w:cs="Calibri"/>
        </w:rPr>
        <w:t xml:space="preserve"> The ability to introduce such a Bill further illustrates the need for stronger constitutional safeguards </w:t>
      </w:r>
      <w:r w:rsidR="426640F8" w:rsidRPr="00D3636F">
        <w:rPr>
          <w:rFonts w:cs="Calibri"/>
        </w:rPr>
        <w:t>for</w:t>
      </w:r>
      <w:r w:rsidRPr="00D3636F">
        <w:rPr>
          <w:rFonts w:cs="Calibri"/>
        </w:rPr>
        <w:t xml:space="preserve"> Te Tiriti. </w:t>
      </w:r>
    </w:p>
    <w:p w14:paraId="5667E7EF" w14:textId="03DE9F9D" w:rsidR="005452DB" w:rsidRPr="00D3636F" w:rsidRDefault="0046107F" w:rsidP="00E90D6A">
      <w:pPr>
        <w:pStyle w:val="ListParagraph"/>
        <w:numPr>
          <w:ilvl w:val="0"/>
          <w:numId w:val="2"/>
        </w:numPr>
        <w:spacing w:line="240" w:lineRule="auto"/>
        <w:jc w:val="both"/>
        <w:rPr>
          <w:rFonts w:cs="Calibri"/>
          <w:sz w:val="24"/>
        </w:rPr>
      </w:pPr>
      <w:r w:rsidRPr="00D3636F">
        <w:rPr>
          <w:rFonts w:cs="Calibri"/>
        </w:rPr>
        <w:t>Several reforms have further undermined Māori participation in decision-making. Consents for infrastructure and development projects can now be ‘fast-tracked’ without hapū and iwi consultation,</w:t>
      </w:r>
      <w:r w:rsidRPr="00D3636F">
        <w:rPr>
          <w:rStyle w:val="FootnoteReference"/>
          <w:rFonts w:cs="Calibri"/>
        </w:rPr>
        <w:footnoteReference w:id="105"/>
      </w:r>
      <w:r w:rsidRPr="00D3636F">
        <w:rPr>
          <w:rFonts w:cs="Calibri"/>
        </w:rPr>
        <w:t xml:space="preserve"> while protections for local government representation</w:t>
      </w:r>
      <w:r w:rsidR="00311D42" w:rsidRPr="00D3636F">
        <w:rPr>
          <w:rFonts w:cs="Calibri"/>
        </w:rPr>
        <w:t xml:space="preserve"> have been repealed</w:t>
      </w:r>
      <w:r w:rsidRPr="00D3636F">
        <w:rPr>
          <w:rStyle w:val="FootnoteReference"/>
          <w:rFonts w:cs="Calibri"/>
        </w:rPr>
        <w:footnoteReference w:id="106"/>
      </w:r>
      <w:r w:rsidRPr="00D3636F">
        <w:rPr>
          <w:rFonts w:cs="Calibri"/>
        </w:rPr>
        <w:t xml:space="preserve"> </w:t>
      </w:r>
      <w:r w:rsidRPr="00D3636F">
        <w:rPr>
          <w:rStyle w:val="normaltextrun"/>
          <w:rFonts w:eastAsiaTheme="majorEastAsia"/>
        </w:rPr>
        <w:t>and</w:t>
      </w:r>
      <w:r w:rsidRPr="00D3636F">
        <w:rPr>
          <w:rFonts w:cs="Calibri"/>
        </w:rPr>
        <w:t xml:space="preserve"> involvement in resource and water management</w:t>
      </w:r>
      <w:r w:rsidR="00311D42" w:rsidRPr="00D3636F">
        <w:rPr>
          <w:rFonts w:cs="Calibri"/>
        </w:rPr>
        <w:t xml:space="preserve"> is </w:t>
      </w:r>
      <w:r w:rsidR="001A1C7F" w:rsidRPr="00D3636F">
        <w:rPr>
          <w:rFonts w:cs="Calibri"/>
        </w:rPr>
        <w:t>proposed to be reduced</w:t>
      </w:r>
      <w:r w:rsidR="0026212E" w:rsidRPr="00D3636F">
        <w:rPr>
          <w:rFonts w:cs="Calibri"/>
        </w:rPr>
        <w:t>.</w:t>
      </w:r>
      <w:r w:rsidRPr="00D3636F">
        <w:rPr>
          <w:rStyle w:val="FootnoteReference"/>
          <w:rFonts w:cs="Calibri"/>
        </w:rPr>
        <w:footnoteReference w:id="107"/>
      </w:r>
      <w:r w:rsidRPr="00D3636F">
        <w:rPr>
          <w:rFonts w:cs="Calibri"/>
        </w:rPr>
        <w:t xml:space="preserve"> The government has also commissioned a review of 23 laws with the aim of removing or revising references to Te Tiriti</w:t>
      </w:r>
      <w:r w:rsidR="6F5296FC" w:rsidRPr="00D3636F">
        <w:rPr>
          <w:rFonts w:cs="Calibri"/>
        </w:rPr>
        <w:t>.</w:t>
      </w:r>
      <w:r w:rsidR="00842819" w:rsidRPr="00D3636F">
        <w:rPr>
          <w:rStyle w:val="FootnoteReference"/>
          <w:rFonts w:cs="Calibri"/>
        </w:rPr>
        <w:footnoteReference w:id="108"/>
      </w:r>
      <w:r w:rsidR="3A579832" w:rsidRPr="00D3636F">
        <w:rPr>
          <w:rFonts w:cs="Calibri"/>
        </w:rPr>
        <w:t xml:space="preserve"> </w:t>
      </w:r>
    </w:p>
    <w:p w14:paraId="4AB31145" w14:textId="5DDE3ACB" w:rsidR="00EE1C1D" w:rsidRDefault="001C5C14" w:rsidP="00EE1C1D">
      <w:pPr>
        <w:pStyle w:val="ListParagraph"/>
        <w:numPr>
          <w:ilvl w:val="0"/>
          <w:numId w:val="2"/>
        </w:numPr>
        <w:spacing w:line="240" w:lineRule="auto"/>
        <w:jc w:val="both"/>
      </w:pPr>
      <w:r w:rsidRPr="00D3636F">
        <w:t xml:space="preserve">Many Pacific, migrant, ethnic and religious communities </w:t>
      </w:r>
      <w:r w:rsidR="004E2C46" w:rsidRPr="00D3636F">
        <w:t xml:space="preserve">actively </w:t>
      </w:r>
      <w:r w:rsidR="00EC1ADB" w:rsidRPr="00D3636F">
        <w:t>acknowledge</w:t>
      </w:r>
      <w:r w:rsidR="00D16FDA" w:rsidRPr="00D3636F">
        <w:t xml:space="preserve"> </w:t>
      </w:r>
      <w:r w:rsidR="004E2C46" w:rsidRPr="00D3636F">
        <w:t xml:space="preserve">the </w:t>
      </w:r>
      <w:proofErr w:type="gramStart"/>
      <w:r w:rsidR="004E2C46" w:rsidRPr="00D3636F">
        <w:t>particular position</w:t>
      </w:r>
      <w:proofErr w:type="gramEnd"/>
      <w:r w:rsidR="004E2C46" w:rsidRPr="00D3636F">
        <w:t xml:space="preserve"> of </w:t>
      </w:r>
      <w:r w:rsidR="00D16FDA" w:rsidRPr="00D3636F">
        <w:t xml:space="preserve">Māori </w:t>
      </w:r>
      <w:r w:rsidR="00647BE0" w:rsidRPr="00D3636F">
        <w:t xml:space="preserve">as </w:t>
      </w:r>
      <w:r w:rsidR="00EC1ADB" w:rsidRPr="00D3636F">
        <w:t xml:space="preserve">the Indigenous people of </w:t>
      </w:r>
      <w:r w:rsidR="005C17DD" w:rsidRPr="00D3636F">
        <w:t>NZ</w:t>
      </w:r>
      <w:r w:rsidR="00D16FDA" w:rsidRPr="00D3636F">
        <w:t>.</w:t>
      </w:r>
      <w:r w:rsidR="00521FC2" w:rsidRPr="00D3636F">
        <w:t xml:space="preserve"> </w:t>
      </w:r>
      <w:r w:rsidR="000500AB" w:rsidRPr="00D3636F">
        <w:t>Many</w:t>
      </w:r>
      <w:r w:rsidR="00D16FDA" w:rsidRPr="00D3636F">
        <w:t xml:space="preserve"> </w:t>
      </w:r>
      <w:r w:rsidR="00A904DD" w:rsidRPr="00D3636F">
        <w:t>readily</w:t>
      </w:r>
      <w:r w:rsidR="00D16FDA" w:rsidRPr="00D3636F">
        <w:t xml:space="preserve"> </w:t>
      </w:r>
      <w:r w:rsidR="009F34EF" w:rsidRPr="00D3636F">
        <w:t xml:space="preserve">express </w:t>
      </w:r>
      <w:proofErr w:type="gramStart"/>
      <w:r w:rsidR="009F34EF" w:rsidRPr="00D3636F">
        <w:t>support</w:t>
      </w:r>
      <w:proofErr w:type="gramEnd"/>
      <w:r w:rsidR="009F34EF" w:rsidRPr="00D3636F">
        <w:t xml:space="preserve"> for upholding</w:t>
      </w:r>
      <w:r w:rsidR="005C17DD" w:rsidRPr="00D3636F">
        <w:t xml:space="preserve"> </w:t>
      </w:r>
      <w:r w:rsidR="00134CE0" w:rsidRPr="00D3636F">
        <w:t>Te Tiriti</w:t>
      </w:r>
      <w:r w:rsidR="00842819" w:rsidRPr="00D3636F">
        <w:t>,</w:t>
      </w:r>
      <w:r w:rsidR="00E30086" w:rsidRPr="00D3636F">
        <w:t xml:space="preserve"> </w:t>
      </w:r>
      <w:r w:rsidR="009105F1" w:rsidRPr="00D3636F">
        <w:t>value the</w:t>
      </w:r>
      <w:r w:rsidR="00E30086" w:rsidRPr="00D3636F">
        <w:t xml:space="preserve"> bi-cultural foundation it established</w:t>
      </w:r>
      <w:r w:rsidR="00842819" w:rsidRPr="00D3636F">
        <w:t>, and</w:t>
      </w:r>
      <w:r w:rsidR="3FD4761D" w:rsidRPr="00D3636F">
        <w:t xml:space="preserve"> want</w:t>
      </w:r>
      <w:r w:rsidR="000C5E34" w:rsidRPr="00D3636F">
        <w:t xml:space="preserve"> </w:t>
      </w:r>
      <w:r w:rsidR="00ED0407" w:rsidRPr="00D3636F">
        <w:t xml:space="preserve">opportunities </w:t>
      </w:r>
      <w:r w:rsidR="121A6F94" w:rsidRPr="00D3636F">
        <w:t>f</w:t>
      </w:r>
      <w:r w:rsidR="00ED0407" w:rsidRPr="00D3636F">
        <w:t>o</w:t>
      </w:r>
      <w:r w:rsidR="4B3CCC00" w:rsidRPr="00D3636F">
        <w:t>r</w:t>
      </w:r>
      <w:r w:rsidR="00ED0407" w:rsidRPr="00D3636F">
        <w:t xml:space="preserve"> </w:t>
      </w:r>
      <w:r w:rsidR="0003709D" w:rsidRPr="00D3636F">
        <w:t xml:space="preserve">further </w:t>
      </w:r>
      <w:r w:rsidR="00134CE0" w:rsidRPr="00D3636F">
        <w:t xml:space="preserve">dialogue </w:t>
      </w:r>
      <w:r w:rsidR="3E7C9FBD" w:rsidRPr="00D3636F">
        <w:t>in NZ</w:t>
      </w:r>
      <w:r w:rsidR="00134CE0" w:rsidRPr="00D3636F">
        <w:t xml:space="preserve"> to </w:t>
      </w:r>
      <w:r w:rsidR="00ED0407" w:rsidRPr="00D3636F">
        <w:t xml:space="preserve">understand </w:t>
      </w:r>
      <w:r w:rsidR="0003709D" w:rsidRPr="00D3636F">
        <w:t>the</w:t>
      </w:r>
      <w:r w:rsidR="009105F1" w:rsidRPr="00D3636F">
        <w:t xml:space="preserve"> </w:t>
      </w:r>
      <w:r w:rsidR="0003709D" w:rsidRPr="00D3636F">
        <w:t xml:space="preserve">relationship between </w:t>
      </w:r>
      <w:r w:rsidR="3546D4BD" w:rsidRPr="00D3636F">
        <w:t>migrant</w:t>
      </w:r>
      <w:r w:rsidR="0003709D" w:rsidRPr="00D3636F">
        <w:t xml:space="preserve"> communities and Te Tiriti.</w:t>
      </w:r>
      <w:r w:rsidR="00ED0407" w:rsidRPr="00D3636F">
        <w:t xml:space="preserve"> </w:t>
      </w:r>
    </w:p>
    <w:p w14:paraId="6B127026" w14:textId="77777777" w:rsidR="0046107F" w:rsidRPr="00D3636F" w:rsidRDefault="0046107F" w:rsidP="00E90D6A">
      <w:pPr>
        <w:pStyle w:val="Recs-subparas"/>
        <w:numPr>
          <w:ilvl w:val="0"/>
          <w:numId w:val="2"/>
        </w:numPr>
        <w:spacing w:after="0" w:line="240" w:lineRule="auto"/>
        <w:jc w:val="both"/>
        <w:rPr>
          <w:b/>
          <w:bCs/>
        </w:rPr>
      </w:pPr>
      <w:r w:rsidRPr="00D3636F">
        <w:rPr>
          <w:b/>
          <w:bCs/>
        </w:rPr>
        <w:t>Recommendations:</w:t>
      </w:r>
    </w:p>
    <w:p w14:paraId="3D6564EE" w14:textId="15747D08" w:rsidR="0046107F" w:rsidRPr="00D3636F" w:rsidRDefault="0046107F" w:rsidP="00CA280F">
      <w:pPr>
        <w:pStyle w:val="Recs-subparas"/>
        <w:numPr>
          <w:ilvl w:val="1"/>
          <w:numId w:val="2"/>
        </w:numPr>
        <w:spacing w:line="240" w:lineRule="auto"/>
        <w:jc w:val="both"/>
        <w:rPr>
          <w:b/>
          <w:bCs/>
        </w:rPr>
      </w:pPr>
      <w:r w:rsidRPr="00D3636F">
        <w:rPr>
          <w:b/>
          <w:bCs/>
        </w:rPr>
        <w:lastRenderedPageBreak/>
        <w:t>Affirm recognition of Māori rights to self-determination, acknowledging the relationship between Te Tiriti and UNDRIP</w:t>
      </w:r>
      <w:r w:rsidR="00DF4964" w:rsidRPr="00D3636F">
        <w:rPr>
          <w:b/>
          <w:bCs/>
        </w:rPr>
        <w:t>.</w:t>
      </w:r>
      <w:r w:rsidR="00BF7B74" w:rsidRPr="00D3636F">
        <w:rPr>
          <w:b/>
          <w:bCs/>
        </w:rPr>
        <w:t xml:space="preserve"> </w:t>
      </w:r>
    </w:p>
    <w:p w14:paraId="44C41A0E" w14:textId="1CBDFB04" w:rsidR="0046107F" w:rsidRPr="00D3636F" w:rsidRDefault="0046107F" w:rsidP="00CA280F">
      <w:pPr>
        <w:pStyle w:val="Recs-subparas"/>
        <w:numPr>
          <w:ilvl w:val="1"/>
          <w:numId w:val="2"/>
        </w:numPr>
        <w:spacing w:line="240" w:lineRule="auto"/>
        <w:jc w:val="both"/>
        <w:rPr>
          <w:b/>
          <w:bCs/>
        </w:rPr>
      </w:pPr>
      <w:r w:rsidRPr="00D3636F">
        <w:rPr>
          <w:b/>
          <w:bCs/>
        </w:rPr>
        <w:t>Consistent with recommendations from CERD, CEDAW and CESCR Committees, EMRIP,</w:t>
      </w:r>
      <w:r w:rsidRPr="00D3636F">
        <w:rPr>
          <w:b/>
          <w:bCs/>
          <w:vertAlign w:val="superscript"/>
        </w:rPr>
        <w:t xml:space="preserve"> </w:t>
      </w:r>
      <w:r w:rsidRPr="00D3636F">
        <w:rPr>
          <w:b/>
          <w:bCs/>
        </w:rPr>
        <w:t>and UPR</w:t>
      </w:r>
      <w:r w:rsidR="00DE43D2" w:rsidRPr="00D3636F">
        <w:rPr>
          <w:b/>
          <w:bCs/>
        </w:rPr>
        <w:t>,</w:t>
      </w:r>
      <w:r w:rsidRPr="00D3636F">
        <w:rPr>
          <w:b/>
          <w:bCs/>
        </w:rPr>
        <w:t> in partnership with Māori, advance constitutional protections for Te</w:t>
      </w:r>
      <w:r w:rsidRPr="00D3636F">
        <w:rPr>
          <w:rFonts w:cs="Arial"/>
          <w:b/>
          <w:bCs/>
        </w:rPr>
        <w:t> </w:t>
      </w:r>
      <w:r w:rsidRPr="00D3636F">
        <w:rPr>
          <w:b/>
          <w:bCs/>
        </w:rPr>
        <w:t>Tiriti.</w:t>
      </w:r>
    </w:p>
    <w:p w14:paraId="24D16F14" w14:textId="2D3BC50E" w:rsidR="007450AE" w:rsidRPr="00D3636F" w:rsidRDefault="008277D2" w:rsidP="00E90D6A">
      <w:pPr>
        <w:pStyle w:val="Heading2"/>
        <w:spacing w:after="0" w:line="240" w:lineRule="auto"/>
        <w:jc w:val="both"/>
        <w:rPr>
          <w:rFonts w:asciiTheme="minorHAnsi" w:hAnsiTheme="minorHAnsi"/>
          <w:b/>
        </w:rPr>
      </w:pPr>
      <w:bookmarkStart w:id="21" w:name="_Toc211498642"/>
      <w:r w:rsidRPr="00D3636F">
        <w:rPr>
          <w:rFonts w:asciiTheme="minorHAnsi" w:hAnsiTheme="minorHAnsi"/>
        </w:rPr>
        <w:t>Situation of migrants, asylum seekers and refugees (arts 2, 5</w:t>
      </w:r>
      <w:r w:rsidR="00101B72" w:rsidRPr="00D3636F">
        <w:rPr>
          <w:rFonts w:asciiTheme="minorHAnsi" w:hAnsiTheme="minorHAnsi"/>
        </w:rPr>
        <w:t>,</w:t>
      </w:r>
      <w:r w:rsidRPr="00D3636F">
        <w:rPr>
          <w:rFonts w:asciiTheme="minorHAnsi" w:hAnsiTheme="minorHAnsi"/>
        </w:rPr>
        <w:t xml:space="preserve"> 6)</w:t>
      </w:r>
      <w:bookmarkEnd w:id="21"/>
      <w:r w:rsidR="00DE43D2" w:rsidRPr="00D3636F">
        <w:rPr>
          <w:rFonts w:asciiTheme="minorHAnsi" w:hAnsiTheme="minorHAnsi"/>
          <w:b/>
        </w:rPr>
        <w:t xml:space="preserve"> </w:t>
      </w:r>
    </w:p>
    <w:p w14:paraId="277F416B" w14:textId="604F0B95" w:rsidR="00A37577" w:rsidRPr="00D3636F" w:rsidRDefault="008277D2" w:rsidP="00E90D6A">
      <w:pPr>
        <w:pStyle w:val="Heading3"/>
        <w:spacing w:after="0" w:line="240" w:lineRule="auto"/>
        <w:jc w:val="both"/>
      </w:pPr>
      <w:bookmarkStart w:id="22" w:name="_Toc211498644"/>
      <w:r w:rsidRPr="00D3636F">
        <w:t>Alternatives to detention of migrants and asylum seekers</w:t>
      </w:r>
      <w:bookmarkEnd w:id="22"/>
      <w:r w:rsidR="00BD2E17" w:rsidRPr="00D3636F">
        <w:t xml:space="preserve"> </w:t>
      </w:r>
    </w:p>
    <w:p w14:paraId="307E8A1F" w14:textId="273FC2D2" w:rsidR="003B734F" w:rsidRPr="00D3636F" w:rsidRDefault="0084513B" w:rsidP="00E90D6A">
      <w:pPr>
        <w:pStyle w:val="ListParagraph"/>
        <w:numPr>
          <w:ilvl w:val="0"/>
          <w:numId w:val="2"/>
        </w:numPr>
        <w:spacing w:line="240" w:lineRule="auto"/>
        <w:jc w:val="both"/>
        <w:rPr>
          <w:rFonts w:eastAsia="Times New Roman" w:cs="Segoe UI"/>
          <w:color w:val="424242"/>
          <w:sz w:val="21"/>
          <w:szCs w:val="21"/>
          <w:lang w:eastAsia="en-NZ"/>
        </w:rPr>
      </w:pPr>
      <w:r w:rsidRPr="00D3636F">
        <w:t xml:space="preserve">Since the government report in 2021, </w:t>
      </w:r>
      <w:r w:rsidR="7531CE12" w:rsidRPr="00D3636F">
        <w:t>several</w:t>
      </w:r>
      <w:r w:rsidR="003141C3" w:rsidRPr="00D3636F">
        <w:t xml:space="preserve"> legislative and policy changes relating to </w:t>
      </w:r>
      <w:r w:rsidR="0073432A" w:rsidRPr="00D3636F">
        <w:t>‘mass arrival</w:t>
      </w:r>
      <w:r w:rsidR="000667DE" w:rsidRPr="00D3636F">
        <w:t>s</w:t>
      </w:r>
      <w:r w:rsidR="79FA9C3D" w:rsidRPr="00D3636F">
        <w:t>’</w:t>
      </w:r>
      <w:r w:rsidR="00F17FD0" w:rsidRPr="00D3636F">
        <w:rPr>
          <w:rStyle w:val="FootnoteReference"/>
        </w:rPr>
        <w:footnoteReference w:id="109"/>
      </w:r>
      <w:r w:rsidR="008006D3" w:rsidRPr="00D3636F">
        <w:t xml:space="preserve"> and</w:t>
      </w:r>
      <w:r w:rsidR="00972F87" w:rsidRPr="00D3636F">
        <w:t xml:space="preserve"> </w:t>
      </w:r>
      <w:r w:rsidR="00842819" w:rsidRPr="00D3636F">
        <w:t>the</w:t>
      </w:r>
      <w:r w:rsidR="00FE6BF6" w:rsidRPr="00D3636F">
        <w:t xml:space="preserve"> </w:t>
      </w:r>
      <w:r w:rsidR="00972F87" w:rsidRPr="00D3636F">
        <w:t>detention of</w:t>
      </w:r>
      <w:r w:rsidR="008006D3" w:rsidRPr="00D3636F">
        <w:t xml:space="preserve"> </w:t>
      </w:r>
      <w:r w:rsidR="00972F87" w:rsidRPr="00D3636F">
        <w:t xml:space="preserve">asylum seekers have </w:t>
      </w:r>
      <w:r w:rsidR="00DB4AE1" w:rsidRPr="00D3636F">
        <w:t>occurred.</w:t>
      </w:r>
      <w:r w:rsidR="00972F87" w:rsidRPr="00D3636F">
        <w:t xml:space="preserve"> </w:t>
      </w:r>
      <w:r w:rsidR="0008518A" w:rsidRPr="00D3636F">
        <w:t>The</w:t>
      </w:r>
      <w:r w:rsidR="00DB4AE1" w:rsidRPr="00D3636F">
        <w:t xml:space="preserve"> </w:t>
      </w:r>
      <w:r w:rsidR="00F87CC4" w:rsidRPr="00D3636F">
        <w:t>Commission’s submission</w:t>
      </w:r>
      <w:r w:rsidR="00DB4AE1" w:rsidRPr="00D3636F">
        <w:t xml:space="preserve"> on the</w:t>
      </w:r>
      <w:r w:rsidR="0008518A" w:rsidRPr="00D3636F">
        <w:t xml:space="preserve"> Immigration (</w:t>
      </w:r>
      <w:r w:rsidR="00DB4AE1" w:rsidRPr="00D3636F">
        <w:t>Fiscal Sustainability and System Integrity) Amendment Bill</w:t>
      </w:r>
      <w:r w:rsidR="00DB4AE1" w:rsidRPr="00D3636F">
        <w:rPr>
          <w:rStyle w:val="FootnoteReference"/>
        </w:rPr>
        <w:footnoteReference w:id="110"/>
      </w:r>
      <w:r w:rsidR="00A04FCA" w:rsidRPr="00D3636F">
        <w:t xml:space="preserve"> </w:t>
      </w:r>
      <w:r w:rsidR="000667DE" w:rsidRPr="00D3636F">
        <w:t>welcomed</w:t>
      </w:r>
      <w:r w:rsidR="00842819" w:rsidRPr="00D3636F">
        <w:t xml:space="preserve"> </w:t>
      </w:r>
      <w:r w:rsidR="007436F1" w:rsidRPr="00D3636F">
        <w:t xml:space="preserve">some </w:t>
      </w:r>
      <w:r w:rsidR="007B6E02" w:rsidRPr="00D3636F">
        <w:t xml:space="preserve">proposed </w:t>
      </w:r>
      <w:r w:rsidR="00451619" w:rsidRPr="00D3636F">
        <w:t>improvements</w:t>
      </w:r>
      <w:r w:rsidR="008A022A" w:rsidRPr="00D3636F">
        <w:t xml:space="preserve"> </w:t>
      </w:r>
      <w:r w:rsidR="005D797F" w:rsidRPr="00D3636F">
        <w:t>in rights protection</w:t>
      </w:r>
      <w:r w:rsidR="001D065B" w:rsidRPr="00D3636F">
        <w:t xml:space="preserve"> </w:t>
      </w:r>
      <w:r w:rsidR="00B43449" w:rsidRPr="00D3636F">
        <w:t>of asylum see</w:t>
      </w:r>
      <w:r w:rsidR="00E87CAA" w:rsidRPr="00D3636F">
        <w:t>k</w:t>
      </w:r>
      <w:r w:rsidR="00B43449" w:rsidRPr="00D3636F">
        <w:t>ers</w:t>
      </w:r>
      <w:r w:rsidR="00352059" w:rsidRPr="00D3636F">
        <w:t>,</w:t>
      </w:r>
      <w:r w:rsidR="00EA33A0" w:rsidRPr="00D3636F">
        <w:t xml:space="preserve"> including a separate detention regime and </w:t>
      </w:r>
      <w:r w:rsidR="00352059" w:rsidRPr="00D3636F">
        <w:t xml:space="preserve">the introduction of </w:t>
      </w:r>
      <w:r w:rsidR="00EA33A0" w:rsidRPr="00D3636F">
        <w:t>electronic monitoring as an alternative to detention</w:t>
      </w:r>
      <w:r w:rsidR="00F9558D" w:rsidRPr="00D3636F">
        <w:t>.</w:t>
      </w:r>
      <w:r w:rsidR="00351228" w:rsidRPr="00D3636F">
        <w:rPr>
          <w:rStyle w:val="FootnoteReference"/>
        </w:rPr>
        <w:footnoteReference w:id="111"/>
      </w:r>
      <w:r w:rsidR="00F9558D" w:rsidRPr="00D3636F">
        <w:t xml:space="preserve"> </w:t>
      </w:r>
    </w:p>
    <w:p w14:paraId="787FD21F" w14:textId="68EB2E1C" w:rsidR="003E6240" w:rsidRPr="00D3636F" w:rsidRDefault="00640BE0" w:rsidP="00E90D6A">
      <w:pPr>
        <w:pStyle w:val="ListParagraph"/>
        <w:numPr>
          <w:ilvl w:val="0"/>
          <w:numId w:val="2"/>
        </w:numPr>
        <w:spacing w:line="240" w:lineRule="auto"/>
        <w:jc w:val="both"/>
        <w:rPr>
          <w:rFonts w:eastAsia="Times New Roman" w:cs="Segoe UI"/>
          <w:color w:val="424242"/>
          <w:sz w:val="21"/>
          <w:szCs w:val="21"/>
          <w:lang w:eastAsia="en-NZ"/>
        </w:rPr>
      </w:pPr>
      <w:r w:rsidRPr="00D3636F">
        <w:t>However</w:t>
      </w:r>
      <w:r w:rsidR="000667DE" w:rsidRPr="00D3636F">
        <w:t>,</w:t>
      </w:r>
      <w:r w:rsidRPr="00D3636F">
        <w:t xml:space="preserve"> w</w:t>
      </w:r>
      <w:r w:rsidR="00F00F8E" w:rsidRPr="00D3636F">
        <w:t>e</w:t>
      </w:r>
      <w:r w:rsidR="00DD6BCD" w:rsidRPr="00D3636F">
        <w:t xml:space="preserve"> </w:t>
      </w:r>
      <w:r w:rsidR="00892A35" w:rsidRPr="00D3636F">
        <w:t xml:space="preserve">also </w:t>
      </w:r>
      <w:r w:rsidR="00DD6BCD" w:rsidRPr="00D3636F">
        <w:t>reiterate th</w:t>
      </w:r>
      <w:r w:rsidR="004E5FC9" w:rsidRPr="00D3636F">
        <w:t>e need for</w:t>
      </w:r>
      <w:r w:rsidR="003B4740" w:rsidRPr="00D3636F">
        <w:t xml:space="preserve"> </w:t>
      </w:r>
      <w:r w:rsidR="002554DE" w:rsidRPr="00D3636F">
        <w:t xml:space="preserve">adequate </w:t>
      </w:r>
      <w:r w:rsidR="00BD553A" w:rsidRPr="00D3636F">
        <w:t>legal</w:t>
      </w:r>
      <w:r w:rsidR="003B4740" w:rsidRPr="00D3636F">
        <w:t xml:space="preserve"> and procedural</w:t>
      </w:r>
      <w:r w:rsidR="00BD553A" w:rsidRPr="00D3636F">
        <w:t xml:space="preserve"> </w:t>
      </w:r>
      <w:r w:rsidR="003B4740" w:rsidRPr="00D3636F">
        <w:t xml:space="preserve">rights-based </w:t>
      </w:r>
      <w:r w:rsidR="00BD553A" w:rsidRPr="00D3636F">
        <w:t>safeguards</w:t>
      </w:r>
      <w:r w:rsidR="003B4740" w:rsidRPr="00D3636F">
        <w:t xml:space="preserve"> </w:t>
      </w:r>
      <w:r w:rsidR="77581A17" w:rsidRPr="00D3636F">
        <w:t>on</w:t>
      </w:r>
      <w:r w:rsidR="00BD553A" w:rsidRPr="00D3636F">
        <w:t xml:space="preserve"> electronic monitoring</w:t>
      </w:r>
      <w:r w:rsidR="002554DE" w:rsidRPr="00D3636F">
        <w:t xml:space="preserve"> and discretionary deportation orders</w:t>
      </w:r>
      <w:r w:rsidR="5FB29F0D" w:rsidRPr="00D3636F">
        <w:t>.</w:t>
      </w:r>
      <w:r w:rsidR="007B26AC" w:rsidRPr="00D3636F">
        <w:rPr>
          <w:rStyle w:val="FootnoteReference"/>
        </w:rPr>
        <w:footnoteReference w:id="112"/>
      </w:r>
      <w:r w:rsidR="07D98931" w:rsidRPr="00D3636F">
        <w:t xml:space="preserve"> </w:t>
      </w:r>
      <w:r w:rsidR="001201CB" w:rsidRPr="00D3636F">
        <w:t xml:space="preserve">We also </w:t>
      </w:r>
      <w:r w:rsidR="00F00F8E" w:rsidRPr="00D3636F">
        <w:t>remain</w:t>
      </w:r>
      <w:r w:rsidR="0080670C" w:rsidRPr="00D3636F">
        <w:t xml:space="preserve"> concern</w:t>
      </w:r>
      <w:r w:rsidR="00F00F8E" w:rsidRPr="00D3636F">
        <w:t>ed</w:t>
      </w:r>
      <w:r w:rsidR="0080670C" w:rsidRPr="00D3636F">
        <w:t xml:space="preserve"> about</w:t>
      </w:r>
      <w:r w:rsidR="00187298" w:rsidRPr="00D3636F">
        <w:rPr>
          <w:bCs/>
        </w:rPr>
        <w:t xml:space="preserve"> </w:t>
      </w:r>
      <w:r w:rsidR="0037160A" w:rsidRPr="00D3636F">
        <w:t>the</w:t>
      </w:r>
      <w:r w:rsidR="000667DE" w:rsidRPr="00D3636F">
        <w:t xml:space="preserve"> </w:t>
      </w:r>
      <w:r w:rsidR="00DD6BCD" w:rsidRPr="00D3636F">
        <w:t>Bill</w:t>
      </w:r>
      <w:r w:rsidR="003935E4" w:rsidRPr="00D3636F">
        <w:t xml:space="preserve">’s proposal to </w:t>
      </w:r>
      <w:r w:rsidR="00EE1D93" w:rsidRPr="00D3636F">
        <w:t>broaden the definition of mass arrivals</w:t>
      </w:r>
      <w:r w:rsidR="003935E4" w:rsidRPr="00D3636F">
        <w:rPr>
          <w:bCs/>
        </w:rPr>
        <w:t>.</w:t>
      </w:r>
      <w:r w:rsidR="00C479A9" w:rsidRPr="00D3636F">
        <w:rPr>
          <w:rStyle w:val="FootnoteReference"/>
        </w:rPr>
        <w:footnoteReference w:id="113"/>
      </w:r>
      <w:r w:rsidR="1ADAECA0" w:rsidRPr="00D3636F">
        <w:t xml:space="preserve"> </w:t>
      </w:r>
    </w:p>
    <w:p w14:paraId="1A72DA3C" w14:textId="55D593C7" w:rsidR="00807325" w:rsidRPr="00D3636F" w:rsidRDefault="00807325" w:rsidP="00CA280F">
      <w:pPr>
        <w:pStyle w:val="Recs-subparas"/>
        <w:numPr>
          <w:ilvl w:val="0"/>
          <w:numId w:val="2"/>
        </w:numPr>
        <w:spacing w:after="0" w:line="240" w:lineRule="auto"/>
        <w:jc w:val="both"/>
        <w:rPr>
          <w:rFonts w:eastAsia="Times New Roman" w:cs="Segoe UI"/>
          <w:b/>
          <w:color w:val="424242"/>
          <w:sz w:val="21"/>
          <w:szCs w:val="21"/>
          <w:lang w:eastAsia="en-NZ"/>
        </w:rPr>
      </w:pPr>
      <w:r w:rsidRPr="00D3636F">
        <w:rPr>
          <w:b/>
          <w:bCs/>
        </w:rPr>
        <w:t>Recommendations:</w:t>
      </w:r>
    </w:p>
    <w:p w14:paraId="084AA54E" w14:textId="677FEC61" w:rsidR="003D4DF4" w:rsidRPr="00D3636F" w:rsidRDefault="00837F1A" w:rsidP="00CA280F">
      <w:pPr>
        <w:pStyle w:val="Recs-subparas"/>
        <w:numPr>
          <w:ilvl w:val="1"/>
          <w:numId w:val="2"/>
        </w:numPr>
        <w:spacing w:line="240" w:lineRule="auto"/>
        <w:jc w:val="both"/>
        <w:rPr>
          <w:rFonts w:eastAsia="Times New Roman" w:cs="Segoe UI"/>
          <w:b/>
          <w:color w:val="424242"/>
          <w:sz w:val="21"/>
          <w:szCs w:val="21"/>
          <w:lang w:eastAsia="en-NZ"/>
        </w:rPr>
      </w:pPr>
      <w:r w:rsidRPr="00D3636F">
        <w:rPr>
          <w:b/>
          <w:bCs/>
        </w:rPr>
        <w:t>Further review</w:t>
      </w:r>
      <w:r w:rsidR="00080795" w:rsidRPr="00D3636F">
        <w:rPr>
          <w:b/>
          <w:bCs/>
        </w:rPr>
        <w:t xml:space="preserve"> </w:t>
      </w:r>
      <w:r w:rsidR="00D36CB5" w:rsidRPr="00D3636F">
        <w:rPr>
          <w:b/>
          <w:bCs/>
        </w:rPr>
        <w:t>any</w:t>
      </w:r>
      <w:r w:rsidR="00F46479" w:rsidRPr="00D3636F">
        <w:rPr>
          <w:b/>
          <w:bCs/>
        </w:rPr>
        <w:t xml:space="preserve"> legislative and policy </w:t>
      </w:r>
      <w:r w:rsidRPr="00D3636F">
        <w:rPr>
          <w:b/>
          <w:bCs/>
        </w:rPr>
        <w:t>provisions</w:t>
      </w:r>
      <w:r w:rsidR="00BF441A" w:rsidRPr="00D3636F">
        <w:rPr>
          <w:b/>
          <w:bCs/>
        </w:rPr>
        <w:t xml:space="preserve"> </w:t>
      </w:r>
      <w:r w:rsidR="00002DF1" w:rsidRPr="00D3636F">
        <w:rPr>
          <w:b/>
          <w:bCs/>
        </w:rPr>
        <w:t>relating to the detention of asylum seekers</w:t>
      </w:r>
      <w:r w:rsidR="003935E4" w:rsidRPr="00D3636F">
        <w:rPr>
          <w:b/>
          <w:bCs/>
        </w:rPr>
        <w:t>, refugees and protected persons</w:t>
      </w:r>
      <w:r w:rsidR="00002DF1" w:rsidRPr="00D3636F">
        <w:rPr>
          <w:b/>
          <w:bCs/>
        </w:rPr>
        <w:t xml:space="preserve"> </w:t>
      </w:r>
      <w:r w:rsidRPr="00D3636F">
        <w:rPr>
          <w:b/>
          <w:bCs/>
        </w:rPr>
        <w:t xml:space="preserve">to bring it in line </w:t>
      </w:r>
      <w:r w:rsidR="00184874" w:rsidRPr="00D3636F">
        <w:rPr>
          <w:b/>
          <w:bCs/>
        </w:rPr>
        <w:t>with international human rights standards, in consultation with the asylum seeker and refugee sector.</w:t>
      </w:r>
    </w:p>
    <w:p w14:paraId="3A45CD59" w14:textId="44DB7A09" w:rsidR="00B66BC0" w:rsidRPr="00D3636F" w:rsidRDefault="006223DE" w:rsidP="00CA280F">
      <w:pPr>
        <w:pStyle w:val="Recs-subparas"/>
        <w:numPr>
          <w:ilvl w:val="1"/>
          <w:numId w:val="2"/>
        </w:numPr>
        <w:spacing w:line="240" w:lineRule="auto"/>
        <w:jc w:val="both"/>
        <w:rPr>
          <w:b/>
          <w:bCs/>
          <w:lang w:eastAsia="en-NZ"/>
        </w:rPr>
      </w:pPr>
      <w:r w:rsidRPr="00D3636F">
        <w:rPr>
          <w:b/>
          <w:bCs/>
          <w:lang w:eastAsia="en-NZ"/>
        </w:rPr>
        <w:t>Ensure all asylum seekers</w:t>
      </w:r>
      <w:r w:rsidR="003935E4" w:rsidRPr="00D3636F">
        <w:rPr>
          <w:b/>
          <w:bCs/>
          <w:lang w:eastAsia="en-NZ"/>
        </w:rPr>
        <w:t>, refugees</w:t>
      </w:r>
      <w:r w:rsidRPr="00D3636F">
        <w:rPr>
          <w:b/>
          <w:bCs/>
          <w:lang w:eastAsia="en-NZ"/>
        </w:rPr>
        <w:t xml:space="preserve"> and </w:t>
      </w:r>
      <w:r w:rsidR="003935E4" w:rsidRPr="00D3636F">
        <w:rPr>
          <w:b/>
          <w:bCs/>
          <w:lang w:eastAsia="en-NZ"/>
        </w:rPr>
        <w:t>protected persons</w:t>
      </w:r>
      <w:r w:rsidRPr="00D3636F">
        <w:rPr>
          <w:b/>
          <w:bCs/>
          <w:lang w:eastAsia="en-NZ"/>
        </w:rPr>
        <w:t xml:space="preserve"> have access to adequate and appropriate </w:t>
      </w:r>
      <w:r w:rsidR="00F87CC4" w:rsidRPr="00D3636F">
        <w:rPr>
          <w:b/>
          <w:bCs/>
          <w:lang w:eastAsia="en-NZ"/>
        </w:rPr>
        <w:t xml:space="preserve">legal and social </w:t>
      </w:r>
      <w:r w:rsidRPr="00D3636F">
        <w:rPr>
          <w:b/>
          <w:bCs/>
          <w:lang w:eastAsia="en-NZ"/>
        </w:rPr>
        <w:t xml:space="preserve">support </w:t>
      </w:r>
      <w:proofErr w:type="gramStart"/>
      <w:r w:rsidRPr="00D3636F">
        <w:rPr>
          <w:b/>
          <w:bCs/>
          <w:lang w:eastAsia="en-NZ"/>
        </w:rPr>
        <w:t>services</w:t>
      </w:r>
      <w:r w:rsidR="0999AB22" w:rsidRPr="00D3636F">
        <w:rPr>
          <w:b/>
          <w:bCs/>
          <w:lang w:eastAsia="en-NZ"/>
        </w:rPr>
        <w:t>,</w:t>
      </w:r>
      <w:r w:rsidRPr="00D3636F">
        <w:rPr>
          <w:b/>
          <w:bCs/>
          <w:lang w:eastAsia="en-NZ"/>
        </w:rPr>
        <w:t xml:space="preserve"> and</w:t>
      </w:r>
      <w:proofErr w:type="gramEnd"/>
      <w:r w:rsidRPr="00D3636F">
        <w:rPr>
          <w:b/>
          <w:bCs/>
          <w:lang w:eastAsia="en-NZ"/>
        </w:rPr>
        <w:t xml:space="preserve"> </w:t>
      </w:r>
      <w:r w:rsidR="00141950" w:rsidRPr="00D3636F">
        <w:rPr>
          <w:b/>
          <w:bCs/>
          <w:lang w:eastAsia="en-NZ"/>
        </w:rPr>
        <w:t>ensure adequate</w:t>
      </w:r>
      <w:r w:rsidRPr="00D3636F">
        <w:rPr>
          <w:b/>
          <w:bCs/>
          <w:lang w:eastAsia="en-NZ"/>
        </w:rPr>
        <w:t xml:space="preserve"> funding </w:t>
      </w:r>
      <w:r w:rsidR="00141950" w:rsidRPr="00D3636F">
        <w:rPr>
          <w:b/>
          <w:bCs/>
          <w:lang w:eastAsia="en-NZ"/>
        </w:rPr>
        <w:t>to</w:t>
      </w:r>
      <w:r w:rsidRPr="00D3636F">
        <w:rPr>
          <w:b/>
          <w:bCs/>
          <w:lang w:eastAsia="en-NZ"/>
        </w:rPr>
        <w:t xml:space="preserve"> support services </w:t>
      </w:r>
      <w:r w:rsidR="00141950" w:rsidRPr="00D3636F">
        <w:rPr>
          <w:b/>
          <w:bCs/>
          <w:lang w:eastAsia="en-NZ"/>
        </w:rPr>
        <w:t xml:space="preserve">in the </w:t>
      </w:r>
      <w:r w:rsidR="00D532EE" w:rsidRPr="00D3636F">
        <w:rPr>
          <w:b/>
          <w:bCs/>
          <w:lang w:eastAsia="en-NZ"/>
        </w:rPr>
        <w:t>forced migration</w:t>
      </w:r>
      <w:r w:rsidR="00141950" w:rsidRPr="00D3636F">
        <w:rPr>
          <w:b/>
          <w:bCs/>
          <w:lang w:eastAsia="en-NZ"/>
        </w:rPr>
        <w:t xml:space="preserve"> sector.</w:t>
      </w:r>
    </w:p>
    <w:p w14:paraId="5A976153" w14:textId="46FF533E" w:rsidR="008277D2" w:rsidRPr="00D3636F" w:rsidRDefault="008277D2" w:rsidP="00E90D6A">
      <w:pPr>
        <w:pStyle w:val="Heading3"/>
        <w:spacing w:line="240" w:lineRule="auto"/>
        <w:jc w:val="both"/>
      </w:pPr>
      <w:bookmarkStart w:id="23" w:name="_Toc211498645"/>
      <w:r w:rsidRPr="00D3636F">
        <w:t xml:space="preserve">Plan of </w:t>
      </w:r>
      <w:r w:rsidR="006332B0" w:rsidRPr="00D3636F">
        <w:t>a</w:t>
      </w:r>
      <w:r w:rsidRPr="00D3636F">
        <w:t xml:space="preserve">ction against </w:t>
      </w:r>
      <w:r w:rsidR="006332B0" w:rsidRPr="00D3636F">
        <w:t>f</w:t>
      </w:r>
      <w:r w:rsidRPr="00D3636F">
        <w:t xml:space="preserve">orced </w:t>
      </w:r>
      <w:r w:rsidR="006332B0" w:rsidRPr="00D3636F">
        <w:t>l</w:t>
      </w:r>
      <w:r w:rsidRPr="00D3636F">
        <w:t xml:space="preserve">abour, </w:t>
      </w:r>
      <w:r w:rsidR="006332B0" w:rsidRPr="00D3636F">
        <w:t>p</w:t>
      </w:r>
      <w:r w:rsidRPr="00D3636F">
        <w:t xml:space="preserve">eople </w:t>
      </w:r>
      <w:r w:rsidR="006332B0" w:rsidRPr="00D3636F">
        <w:t>t</w:t>
      </w:r>
      <w:r w:rsidRPr="00D3636F">
        <w:t xml:space="preserve">rafficking and </w:t>
      </w:r>
      <w:r w:rsidR="006332B0" w:rsidRPr="00D3636F">
        <w:t>s</w:t>
      </w:r>
      <w:r w:rsidRPr="00D3636F">
        <w:t>lavery</w:t>
      </w:r>
      <w:bookmarkEnd w:id="23"/>
    </w:p>
    <w:p w14:paraId="7C7DA5DC" w14:textId="273B74C4" w:rsidR="008277D2" w:rsidRPr="00D3636F" w:rsidRDefault="00644512" w:rsidP="00E90D6A">
      <w:pPr>
        <w:pStyle w:val="ListParagraph"/>
        <w:numPr>
          <w:ilvl w:val="0"/>
          <w:numId w:val="2"/>
        </w:numPr>
        <w:spacing w:line="240" w:lineRule="auto"/>
        <w:jc w:val="both"/>
      </w:pPr>
      <w:r w:rsidRPr="00D3636F">
        <w:t xml:space="preserve">In 2019, the </w:t>
      </w:r>
      <w:r w:rsidR="002712FE" w:rsidRPr="00D3636F">
        <w:t>government</w:t>
      </w:r>
      <w:r w:rsidRPr="00D3636F">
        <w:t xml:space="preserve"> ratified the Protocol to the Forced Labour Convention.</w:t>
      </w:r>
      <w:r w:rsidR="002712FE" w:rsidRPr="00D3636F">
        <w:t xml:space="preserve"> NZ has</w:t>
      </w:r>
      <w:r w:rsidR="009559A8" w:rsidRPr="00D3636F">
        <w:t xml:space="preserve"> </w:t>
      </w:r>
      <w:r w:rsidR="000540E0" w:rsidRPr="00D3636F">
        <w:t>had</w:t>
      </w:r>
      <w:r w:rsidR="0000496A" w:rsidRPr="00D3636F">
        <w:t xml:space="preserve"> very</w:t>
      </w:r>
      <w:r w:rsidR="009559A8" w:rsidRPr="00D3636F">
        <w:t xml:space="preserve"> few prosecutions</w:t>
      </w:r>
      <w:r w:rsidR="001F670D" w:rsidRPr="00D3636F">
        <w:t xml:space="preserve"> of people trafficking</w:t>
      </w:r>
      <w:r w:rsidR="002712FE" w:rsidRPr="00D3636F">
        <w:rPr>
          <w:rStyle w:val="FootnoteReference"/>
        </w:rPr>
        <w:footnoteReference w:id="114"/>
      </w:r>
      <w:r w:rsidR="002712FE" w:rsidRPr="00D3636F">
        <w:t xml:space="preserve"> </w:t>
      </w:r>
      <w:r w:rsidR="004344EF" w:rsidRPr="00D3636F">
        <w:t>and</w:t>
      </w:r>
      <w:r w:rsidR="002712FE" w:rsidRPr="00D3636F">
        <w:t xml:space="preserve"> </w:t>
      </w:r>
      <w:r w:rsidR="004344EF" w:rsidRPr="00D3636F">
        <w:t>in</w:t>
      </w:r>
      <w:r w:rsidR="0000496A" w:rsidRPr="00D3636F">
        <w:t xml:space="preserve"> mid-2025, the government </w:t>
      </w:r>
      <w:r w:rsidR="00C40B64" w:rsidRPr="00D3636F">
        <w:t>proposed</w:t>
      </w:r>
      <w:r w:rsidR="004D0D57" w:rsidRPr="00D3636F">
        <w:t xml:space="preserve"> amendments to the Crimes Act 1961 to</w:t>
      </w:r>
      <w:r w:rsidR="008277D2" w:rsidRPr="00D3636F">
        <w:t xml:space="preserve"> strengthen trafficking </w:t>
      </w:r>
      <w:r w:rsidR="004D0D57" w:rsidRPr="00D3636F">
        <w:t>and smuggling laws</w:t>
      </w:r>
      <w:r w:rsidR="00185CE8" w:rsidRPr="00D3636F">
        <w:t xml:space="preserve"> to </w:t>
      </w:r>
      <w:r w:rsidR="510E9801" w:rsidRPr="00D3636F">
        <w:t>align</w:t>
      </w:r>
      <w:r w:rsidR="00185CE8" w:rsidRPr="00D3636F">
        <w:t xml:space="preserve"> with </w:t>
      </w:r>
      <w:r w:rsidR="00185CE8" w:rsidRPr="00D3636F">
        <w:lastRenderedPageBreak/>
        <w:t>international standards</w:t>
      </w:r>
      <w:r w:rsidR="008277D2" w:rsidRPr="00D3636F">
        <w:t>.</w:t>
      </w:r>
      <w:r w:rsidR="00FF69BE" w:rsidRPr="00D3636F">
        <w:rPr>
          <w:rStyle w:val="FootnoteReference"/>
        </w:rPr>
        <w:footnoteReference w:id="115"/>
      </w:r>
      <w:r w:rsidR="008277D2" w:rsidRPr="00D3636F">
        <w:t xml:space="preserve"> </w:t>
      </w:r>
      <w:r w:rsidR="0036715F" w:rsidRPr="00D3636F">
        <w:t xml:space="preserve">Gaps remain </w:t>
      </w:r>
      <w:r w:rsidR="2BF8F828" w:rsidRPr="00D3636F">
        <w:t>in</w:t>
      </w:r>
      <w:r w:rsidR="0036715F" w:rsidRPr="00D3636F">
        <w:t xml:space="preserve"> </w:t>
      </w:r>
      <w:r w:rsidR="008F4CAF" w:rsidRPr="00D3636F">
        <w:t xml:space="preserve">systemic </w:t>
      </w:r>
      <w:r w:rsidR="0036715F" w:rsidRPr="00D3636F">
        <w:t xml:space="preserve">data collection and </w:t>
      </w:r>
      <w:r w:rsidR="008F4CAF" w:rsidRPr="00D3636F">
        <w:t>intelligence</w:t>
      </w:r>
      <w:r w:rsidR="0036715F" w:rsidRPr="00D3636F">
        <w:t xml:space="preserve"> </w:t>
      </w:r>
      <w:r w:rsidR="4895FA6C" w:rsidRPr="00D3636F">
        <w:t>on</w:t>
      </w:r>
      <w:r w:rsidR="0036715F" w:rsidRPr="00D3636F">
        <w:t xml:space="preserve"> people trafficking in NZ. </w:t>
      </w:r>
    </w:p>
    <w:p w14:paraId="788C3AFA" w14:textId="5DEB1E12" w:rsidR="008D34DB" w:rsidRPr="00D3636F" w:rsidRDefault="0023139A" w:rsidP="00E90D6A">
      <w:pPr>
        <w:pStyle w:val="ListParagraph"/>
        <w:numPr>
          <w:ilvl w:val="0"/>
          <w:numId w:val="2"/>
        </w:numPr>
        <w:spacing w:line="240" w:lineRule="auto"/>
        <w:jc w:val="both"/>
      </w:pPr>
      <w:r w:rsidRPr="00D3636F">
        <w:t>Modern slavery in NZ</w:t>
      </w:r>
      <w:r w:rsidR="00D11B78" w:rsidRPr="00D3636F">
        <w:t xml:space="preserve"> primarily affects migrant workers.</w:t>
      </w:r>
      <w:r w:rsidR="00D11B78" w:rsidRPr="00D3636F">
        <w:rPr>
          <w:rStyle w:val="FootnoteReference"/>
        </w:rPr>
        <w:footnoteReference w:id="116"/>
      </w:r>
      <w:r w:rsidRPr="00D3636F">
        <w:t xml:space="preserve"> In 2023</w:t>
      </w:r>
      <w:r w:rsidR="2FDB7E3E" w:rsidRPr="00D3636F">
        <w:t>,</w:t>
      </w:r>
      <w:r w:rsidR="00B8574C" w:rsidRPr="00D3636F">
        <w:t xml:space="preserve"> the </w:t>
      </w:r>
      <w:r w:rsidR="00A77455" w:rsidRPr="00D3636F">
        <w:t>previous government</w:t>
      </w:r>
      <w:r w:rsidR="00B8574C" w:rsidRPr="00D3636F">
        <w:t xml:space="preserve"> announced its intention to address modern slavery </w:t>
      </w:r>
      <w:r w:rsidR="009303BC" w:rsidRPr="00D3636F">
        <w:t>by introducing new legislation that would requir</w:t>
      </w:r>
      <w:r w:rsidR="004E1172" w:rsidRPr="00D3636F">
        <w:t>e</w:t>
      </w:r>
      <w:r w:rsidR="00A77455" w:rsidRPr="00D3636F">
        <w:t xml:space="preserve"> transparency </w:t>
      </w:r>
      <w:r w:rsidR="63E305B0" w:rsidRPr="00D3636F">
        <w:t>of</w:t>
      </w:r>
      <w:r w:rsidR="00A77455" w:rsidRPr="00D3636F">
        <w:t xml:space="preserve"> operations</w:t>
      </w:r>
      <w:r w:rsidR="00666438" w:rsidRPr="00D3636F">
        <w:t xml:space="preserve"> from</w:t>
      </w:r>
      <w:r w:rsidR="009303BC" w:rsidRPr="00D3636F">
        <w:t xml:space="preserve"> organisations and businesses</w:t>
      </w:r>
      <w:r w:rsidR="00666438" w:rsidRPr="00D3636F">
        <w:t xml:space="preserve"> via a</w:t>
      </w:r>
      <w:r w:rsidR="009303BC" w:rsidRPr="00D3636F">
        <w:t xml:space="preserve"> new public register.</w:t>
      </w:r>
      <w:r w:rsidR="00596843" w:rsidRPr="00D3636F">
        <w:rPr>
          <w:rStyle w:val="FootnoteReference"/>
        </w:rPr>
        <w:footnoteReference w:id="117"/>
      </w:r>
      <w:r w:rsidR="009303BC" w:rsidRPr="00D3636F">
        <w:t xml:space="preserve"> Th</w:t>
      </w:r>
      <w:r w:rsidR="00666438" w:rsidRPr="00D3636F">
        <w:t xml:space="preserve">is work was halted </w:t>
      </w:r>
      <w:r w:rsidR="00DD3CBA" w:rsidRPr="00D3636F">
        <w:t>and deprioritised following a change in government.</w:t>
      </w:r>
      <w:r w:rsidR="007C1408" w:rsidRPr="00D3636F">
        <w:rPr>
          <w:rStyle w:val="FootnoteReference"/>
        </w:rPr>
        <w:footnoteReference w:id="118"/>
      </w:r>
      <w:r w:rsidR="008D34DB" w:rsidRPr="00D3636F">
        <w:t xml:space="preserve"> </w:t>
      </w:r>
    </w:p>
    <w:p w14:paraId="53981797" w14:textId="05ACA158" w:rsidR="009325D6" w:rsidRPr="00D3636F" w:rsidRDefault="00E6305E" w:rsidP="00E90D6A">
      <w:pPr>
        <w:pStyle w:val="Recs-subparas"/>
        <w:numPr>
          <w:ilvl w:val="0"/>
          <w:numId w:val="2"/>
        </w:numPr>
        <w:spacing w:after="0" w:line="240" w:lineRule="auto"/>
        <w:jc w:val="both"/>
        <w:rPr>
          <w:b/>
          <w:bCs/>
        </w:rPr>
      </w:pPr>
      <w:r w:rsidRPr="00D3636F">
        <w:rPr>
          <w:b/>
          <w:bCs/>
        </w:rPr>
        <w:t>Recommendation</w:t>
      </w:r>
      <w:r w:rsidR="007D1044" w:rsidRPr="00D3636F">
        <w:rPr>
          <w:b/>
          <w:bCs/>
        </w:rPr>
        <w:t>s</w:t>
      </w:r>
      <w:r w:rsidR="001A50DC" w:rsidRPr="00D3636F">
        <w:rPr>
          <w:b/>
          <w:bCs/>
        </w:rPr>
        <w:t xml:space="preserve">: </w:t>
      </w:r>
    </w:p>
    <w:p w14:paraId="06C4B966" w14:textId="2F996527" w:rsidR="007C1408" w:rsidRPr="00D3636F" w:rsidRDefault="001C3A64" w:rsidP="00CA280F">
      <w:pPr>
        <w:pStyle w:val="Recs-subparas"/>
        <w:numPr>
          <w:ilvl w:val="1"/>
          <w:numId w:val="2"/>
        </w:numPr>
        <w:spacing w:line="240" w:lineRule="auto"/>
        <w:jc w:val="both"/>
        <w:rPr>
          <w:b/>
          <w:bCs/>
        </w:rPr>
      </w:pPr>
      <w:r w:rsidRPr="00D3636F">
        <w:rPr>
          <w:b/>
          <w:bCs/>
        </w:rPr>
        <w:t>Implement effective and specific</w:t>
      </w:r>
      <w:r w:rsidR="00DD3CBA" w:rsidRPr="00D3636F">
        <w:rPr>
          <w:b/>
          <w:bCs/>
        </w:rPr>
        <w:t xml:space="preserve"> modern slavery legislation </w:t>
      </w:r>
      <w:r w:rsidR="0053191E" w:rsidRPr="00D3636F">
        <w:rPr>
          <w:b/>
          <w:bCs/>
        </w:rPr>
        <w:t>(</w:t>
      </w:r>
      <w:r w:rsidR="00EE5878" w:rsidRPr="00D3636F">
        <w:rPr>
          <w:b/>
          <w:bCs/>
        </w:rPr>
        <w:t>c</w:t>
      </w:r>
      <w:r w:rsidR="009325D6" w:rsidRPr="00D3636F">
        <w:rPr>
          <w:b/>
          <w:bCs/>
        </w:rPr>
        <w:t>ontain</w:t>
      </w:r>
      <w:r w:rsidR="0053191E" w:rsidRPr="00D3636F">
        <w:rPr>
          <w:b/>
          <w:bCs/>
        </w:rPr>
        <w:t>ing</w:t>
      </w:r>
      <w:r w:rsidR="009325D6" w:rsidRPr="00D3636F">
        <w:rPr>
          <w:b/>
          <w:bCs/>
        </w:rPr>
        <w:t xml:space="preserve"> definitions on forced and exploitative labour, forced services, servitude, sexual </w:t>
      </w:r>
      <w:r w:rsidR="00EE5878" w:rsidRPr="00D3636F">
        <w:rPr>
          <w:b/>
          <w:bCs/>
        </w:rPr>
        <w:t>exploitation</w:t>
      </w:r>
      <w:r w:rsidR="009325D6" w:rsidRPr="00D3636F">
        <w:rPr>
          <w:b/>
          <w:bCs/>
        </w:rPr>
        <w:t>, and slavery</w:t>
      </w:r>
      <w:r w:rsidR="00EE5878" w:rsidRPr="00D3636F">
        <w:rPr>
          <w:b/>
          <w:bCs/>
        </w:rPr>
        <w:t>, and</w:t>
      </w:r>
      <w:r w:rsidR="00F77B35" w:rsidRPr="00D3636F">
        <w:rPr>
          <w:b/>
          <w:bCs/>
        </w:rPr>
        <w:t xml:space="preserve"> </w:t>
      </w:r>
      <w:r w:rsidR="00EE5878" w:rsidRPr="00D3636F">
        <w:rPr>
          <w:b/>
          <w:bCs/>
        </w:rPr>
        <w:t>impos</w:t>
      </w:r>
      <w:r w:rsidR="00DD4E23" w:rsidRPr="00D3636F">
        <w:rPr>
          <w:b/>
          <w:bCs/>
        </w:rPr>
        <w:t>ing</w:t>
      </w:r>
      <w:r w:rsidR="00EE5878" w:rsidRPr="00D3636F">
        <w:rPr>
          <w:b/>
          <w:bCs/>
        </w:rPr>
        <w:t xml:space="preserve"> </w:t>
      </w:r>
      <w:r w:rsidR="00E6305E" w:rsidRPr="00D3636F">
        <w:rPr>
          <w:b/>
          <w:bCs/>
        </w:rPr>
        <w:t xml:space="preserve">due diligence requirements </w:t>
      </w:r>
      <w:r w:rsidR="00EE5878" w:rsidRPr="00D3636F">
        <w:rPr>
          <w:b/>
          <w:bCs/>
        </w:rPr>
        <w:t xml:space="preserve">on </w:t>
      </w:r>
      <w:r w:rsidR="00E6305E" w:rsidRPr="00D3636F">
        <w:rPr>
          <w:b/>
          <w:bCs/>
        </w:rPr>
        <w:t>all workplaces/businesses</w:t>
      </w:r>
      <w:r w:rsidR="00DD4E23" w:rsidRPr="00D3636F">
        <w:rPr>
          <w:b/>
          <w:bCs/>
        </w:rPr>
        <w:t>)</w:t>
      </w:r>
      <w:r w:rsidR="0050670B" w:rsidRPr="00D3636F">
        <w:rPr>
          <w:b/>
          <w:bCs/>
        </w:rPr>
        <w:t>.</w:t>
      </w:r>
    </w:p>
    <w:p w14:paraId="222B1098" w14:textId="780213C4" w:rsidR="002E138E" w:rsidRPr="00D3636F" w:rsidRDefault="002E138E" w:rsidP="00CA280F">
      <w:pPr>
        <w:pStyle w:val="Recs-subparas"/>
        <w:numPr>
          <w:ilvl w:val="1"/>
          <w:numId w:val="2"/>
        </w:numPr>
        <w:spacing w:line="240" w:lineRule="auto"/>
        <w:jc w:val="both"/>
        <w:rPr>
          <w:b/>
          <w:bCs/>
        </w:rPr>
      </w:pPr>
      <w:r w:rsidRPr="00D3636F">
        <w:rPr>
          <w:b/>
          <w:bCs/>
        </w:rPr>
        <w:t>Increase resourc</w:t>
      </w:r>
      <w:r w:rsidR="00F77B35" w:rsidRPr="00D3636F">
        <w:rPr>
          <w:b/>
          <w:bCs/>
        </w:rPr>
        <w:t>ing</w:t>
      </w:r>
      <w:r w:rsidRPr="00D3636F">
        <w:rPr>
          <w:b/>
          <w:bCs/>
        </w:rPr>
        <w:t xml:space="preserve"> for culturally appropriate and trauma informed </w:t>
      </w:r>
      <w:r w:rsidR="00F77B35" w:rsidRPr="00D3636F">
        <w:rPr>
          <w:b/>
          <w:bCs/>
        </w:rPr>
        <w:t xml:space="preserve">support services for </w:t>
      </w:r>
      <w:r w:rsidRPr="00D3636F">
        <w:rPr>
          <w:b/>
          <w:bCs/>
        </w:rPr>
        <w:t>victim</w:t>
      </w:r>
      <w:r w:rsidR="00F77B35" w:rsidRPr="00D3636F">
        <w:rPr>
          <w:b/>
          <w:bCs/>
        </w:rPr>
        <w:t>s of trafficking, forced labour and modern slavery.</w:t>
      </w:r>
    </w:p>
    <w:p w14:paraId="04CB2DE8" w14:textId="25D483CB" w:rsidR="008277D2" w:rsidRPr="00D3636F" w:rsidRDefault="008277D2" w:rsidP="00E90D6A">
      <w:pPr>
        <w:pStyle w:val="Heading3"/>
        <w:spacing w:line="240" w:lineRule="auto"/>
        <w:jc w:val="both"/>
      </w:pPr>
      <w:bookmarkStart w:id="24" w:name="_Toc211498646"/>
      <w:r w:rsidRPr="00D3636F">
        <w:t>Exploitation</w:t>
      </w:r>
      <w:r w:rsidR="00343FE1" w:rsidRPr="00D3636F">
        <w:t xml:space="preserve"> and abuse</w:t>
      </w:r>
      <w:r w:rsidR="00E265BC" w:rsidRPr="00D3636F">
        <w:t xml:space="preserve"> of</w:t>
      </w:r>
      <w:r w:rsidRPr="00D3636F">
        <w:t xml:space="preserve"> migrant workers</w:t>
      </w:r>
      <w:bookmarkEnd w:id="24"/>
      <w:r w:rsidRPr="00D3636F">
        <w:t xml:space="preserve"> </w:t>
      </w:r>
    </w:p>
    <w:p w14:paraId="76F49960" w14:textId="782EBA6F" w:rsidR="00836803" w:rsidRPr="00D3636F" w:rsidRDefault="00662B53" w:rsidP="00E90D6A">
      <w:pPr>
        <w:pStyle w:val="ListParagraph"/>
        <w:numPr>
          <w:ilvl w:val="0"/>
          <w:numId w:val="2"/>
        </w:numPr>
        <w:spacing w:line="240" w:lineRule="auto"/>
        <w:jc w:val="both"/>
        <w:rPr>
          <w:sz w:val="24"/>
        </w:rPr>
      </w:pPr>
      <w:r w:rsidRPr="00D3636F">
        <w:t xml:space="preserve">The Commission </w:t>
      </w:r>
      <w:r w:rsidR="001301CE" w:rsidRPr="00D3636F">
        <w:t>undertook</w:t>
      </w:r>
      <w:r w:rsidRPr="00D3636F">
        <w:t xml:space="preserve"> human rights reviews of two </w:t>
      </w:r>
      <w:r w:rsidR="00836803" w:rsidRPr="00D3636F">
        <w:t>key temporary</w:t>
      </w:r>
      <w:r w:rsidRPr="00D3636F">
        <w:t xml:space="preserve"> migrant work employment s</w:t>
      </w:r>
      <w:r w:rsidR="000C7D9C" w:rsidRPr="00D3636F">
        <w:t>c</w:t>
      </w:r>
      <w:r w:rsidRPr="00D3636F">
        <w:t>hemes</w:t>
      </w:r>
      <w:r w:rsidR="0052459E" w:rsidRPr="00D3636F">
        <w:t>:</w:t>
      </w:r>
      <w:r w:rsidR="00836803" w:rsidRPr="00D3636F">
        <w:t xml:space="preserve"> </w:t>
      </w:r>
      <w:r w:rsidRPr="00D3636F">
        <w:t xml:space="preserve">the </w:t>
      </w:r>
      <w:r w:rsidR="00685C4E" w:rsidRPr="00D3636F">
        <w:t>Recognised Seasonal Employer (</w:t>
      </w:r>
      <w:r w:rsidR="00E265BC" w:rsidRPr="00D3636F">
        <w:t>RSE</w:t>
      </w:r>
      <w:r w:rsidR="00685C4E" w:rsidRPr="00D3636F">
        <w:t>)</w:t>
      </w:r>
      <w:r w:rsidR="00E265BC" w:rsidRPr="00D3636F">
        <w:t xml:space="preserve"> scheme</w:t>
      </w:r>
      <w:r w:rsidR="00836803" w:rsidRPr="00D3636F">
        <w:rPr>
          <w:rStyle w:val="FootnoteReference"/>
        </w:rPr>
        <w:footnoteReference w:id="119"/>
      </w:r>
      <w:r w:rsidRPr="00D3636F">
        <w:t xml:space="preserve"> </w:t>
      </w:r>
      <w:r w:rsidR="00836803" w:rsidRPr="00D3636F">
        <w:t xml:space="preserve">which </w:t>
      </w:r>
      <w:r w:rsidRPr="00D3636F">
        <w:t>bring</w:t>
      </w:r>
      <w:r w:rsidR="00836803" w:rsidRPr="00D3636F">
        <w:t>s</w:t>
      </w:r>
      <w:r w:rsidRPr="00D3636F">
        <w:t xml:space="preserve"> in migrant </w:t>
      </w:r>
      <w:r w:rsidR="00AC3A3E" w:rsidRPr="00D3636F">
        <w:t>workers from Pacific countries</w:t>
      </w:r>
      <w:r w:rsidR="00836803" w:rsidRPr="00D3636F">
        <w:t>, and the largest temporary migrant worker visa</w:t>
      </w:r>
      <w:r w:rsidR="00EF0AC3" w:rsidRPr="00D3636F">
        <w:t xml:space="preserve"> schem</w:t>
      </w:r>
      <w:r w:rsidR="000C4883" w:rsidRPr="00D3636F">
        <w:t>e</w:t>
      </w:r>
      <w:r w:rsidR="00836803" w:rsidRPr="00D3636F">
        <w:t>, the Accredited Employer Work Visa (AEWV).</w:t>
      </w:r>
      <w:r w:rsidR="00836803" w:rsidRPr="00D3636F">
        <w:rPr>
          <w:rStyle w:val="FootnoteReference"/>
        </w:rPr>
        <w:footnoteReference w:id="120"/>
      </w:r>
      <w:r w:rsidR="00836803" w:rsidRPr="00D3636F">
        <w:t xml:space="preserve"> </w:t>
      </w:r>
    </w:p>
    <w:p w14:paraId="5ACF03F2" w14:textId="70AB894E" w:rsidR="00680C45" w:rsidRPr="00D3636F" w:rsidRDefault="00836803" w:rsidP="567301B8">
      <w:pPr>
        <w:pStyle w:val="ListParagraph"/>
        <w:numPr>
          <w:ilvl w:val="0"/>
          <w:numId w:val="2"/>
        </w:numPr>
        <w:spacing w:line="240" w:lineRule="auto"/>
        <w:jc w:val="both"/>
        <w:rPr>
          <w:sz w:val="24"/>
        </w:rPr>
      </w:pPr>
      <w:r w:rsidRPr="00D3636F">
        <w:t xml:space="preserve">Both reviews </w:t>
      </w:r>
      <w:r w:rsidR="00DC72CF" w:rsidRPr="00D3636F">
        <w:t xml:space="preserve">found </w:t>
      </w:r>
      <w:r w:rsidR="005A5029" w:rsidRPr="00D3636F">
        <w:t xml:space="preserve">systemic </w:t>
      </w:r>
      <w:r w:rsidR="00F57155" w:rsidRPr="00D3636F">
        <w:t xml:space="preserve">breaches of </w:t>
      </w:r>
      <w:r w:rsidR="005A5029" w:rsidRPr="00D3636F">
        <w:t>workers’</w:t>
      </w:r>
      <w:r w:rsidR="00F57155" w:rsidRPr="00D3636F">
        <w:t xml:space="preserve"> rights</w:t>
      </w:r>
      <w:r w:rsidR="593290B4" w:rsidRPr="00D3636F">
        <w:t xml:space="preserve"> and </w:t>
      </w:r>
      <w:r w:rsidR="67F6BBF9" w:rsidRPr="00D3636F">
        <w:t>recommended</w:t>
      </w:r>
      <w:r w:rsidR="593290B4" w:rsidRPr="00D3636F">
        <w:t xml:space="preserve"> </w:t>
      </w:r>
      <w:r w:rsidR="25DD7F27" w:rsidRPr="00D3636F">
        <w:t>untying work visas that linked a workers</w:t>
      </w:r>
      <w:r w:rsidR="003D766E" w:rsidRPr="00D3636F">
        <w:t>’</w:t>
      </w:r>
      <w:r w:rsidR="25DD7F27" w:rsidRPr="00D3636F">
        <w:t xml:space="preserve"> immigration status to a specific employer</w:t>
      </w:r>
      <w:r w:rsidR="00F11885" w:rsidRPr="00D3636F">
        <w:t>, which increases the risk for exploitation</w:t>
      </w:r>
      <w:r w:rsidR="000C4883" w:rsidRPr="00D3636F">
        <w:t xml:space="preserve">. </w:t>
      </w:r>
      <w:r w:rsidR="00CE0E8A" w:rsidRPr="00D3636F">
        <w:t>Additional</w:t>
      </w:r>
      <w:r w:rsidR="000C4883" w:rsidRPr="00D3636F">
        <w:t xml:space="preserve"> breaches in workers’ rights in the case of</w:t>
      </w:r>
      <w:r w:rsidR="00D97D56" w:rsidRPr="00D3636F">
        <w:t xml:space="preserve"> the RSE scheme</w:t>
      </w:r>
      <w:r w:rsidR="000C4883" w:rsidRPr="00D3636F">
        <w:t xml:space="preserve"> </w:t>
      </w:r>
      <w:r w:rsidR="00DC72CF" w:rsidRPr="00D3636F">
        <w:t>includ</w:t>
      </w:r>
      <w:r w:rsidR="00D97D56" w:rsidRPr="00D3636F">
        <w:t>ed</w:t>
      </w:r>
      <w:r w:rsidR="00DC72CF" w:rsidRPr="00D3636F">
        <w:t xml:space="preserve"> </w:t>
      </w:r>
      <w:r w:rsidR="00F57155" w:rsidRPr="00D3636F">
        <w:t>u</w:t>
      </w:r>
      <w:r w:rsidR="00DC72CF" w:rsidRPr="00D3636F">
        <w:t xml:space="preserve">nsanitary </w:t>
      </w:r>
      <w:r w:rsidR="000E778B" w:rsidRPr="00D3636F">
        <w:t xml:space="preserve">and unsafe </w:t>
      </w:r>
      <w:r w:rsidR="00DC72CF" w:rsidRPr="00D3636F">
        <w:t>living conditions, unfair deductions from wages, poor access to health care</w:t>
      </w:r>
      <w:r w:rsidR="5F0F8552" w:rsidRPr="00D3636F">
        <w:t>,</w:t>
      </w:r>
      <w:r w:rsidR="00A211B6" w:rsidRPr="00D3636F">
        <w:t xml:space="preserve"> and</w:t>
      </w:r>
      <w:r w:rsidR="000825DE" w:rsidRPr="00D3636F">
        <w:t xml:space="preserve"> excessive premiums charged for employment of workers</w:t>
      </w:r>
      <w:r w:rsidR="009F34EF" w:rsidRPr="00D3636F">
        <w:t>.</w:t>
      </w:r>
    </w:p>
    <w:p w14:paraId="0C6386DC" w14:textId="2E82F6BA" w:rsidR="00CA280F" w:rsidRPr="00D3636F" w:rsidRDefault="000E778B" w:rsidP="00CA280F">
      <w:pPr>
        <w:pStyle w:val="ListParagraph"/>
        <w:numPr>
          <w:ilvl w:val="0"/>
          <w:numId w:val="2"/>
        </w:numPr>
        <w:spacing w:line="240" w:lineRule="auto"/>
        <w:jc w:val="both"/>
        <w:rPr>
          <w:sz w:val="24"/>
        </w:rPr>
      </w:pPr>
      <w:r w:rsidRPr="00D3636F">
        <w:t xml:space="preserve">Following this, </w:t>
      </w:r>
      <w:r w:rsidR="00533DC3" w:rsidRPr="00D3636F">
        <w:t xml:space="preserve">a </w:t>
      </w:r>
      <w:r w:rsidR="00A211B6" w:rsidRPr="00D3636F">
        <w:t>ministerial</w:t>
      </w:r>
      <w:r w:rsidR="00533DC3" w:rsidRPr="00D3636F">
        <w:t xml:space="preserve"> </w:t>
      </w:r>
      <w:r w:rsidR="00680C45" w:rsidRPr="00D3636F">
        <w:t>review w</w:t>
      </w:r>
      <w:r w:rsidR="00533DC3" w:rsidRPr="00D3636F">
        <w:t>as</w:t>
      </w:r>
      <w:r w:rsidR="00680C45" w:rsidRPr="00D3636F">
        <w:t xml:space="preserve"> undertaken into the </w:t>
      </w:r>
      <w:r w:rsidR="006B0DC7" w:rsidRPr="00D3636F">
        <w:t>RSE</w:t>
      </w:r>
      <w:r w:rsidR="00680C45" w:rsidRPr="00D3636F">
        <w:t xml:space="preserve"> scheme in </w:t>
      </w:r>
      <w:r w:rsidR="00F6135D" w:rsidRPr="00D3636F">
        <w:t>20</w:t>
      </w:r>
      <w:r w:rsidR="006B0DC7" w:rsidRPr="00D3636F">
        <w:t>23</w:t>
      </w:r>
      <w:r w:rsidR="001301CE" w:rsidRPr="00D3636F">
        <w:t>. S</w:t>
      </w:r>
      <w:r w:rsidRPr="00D3636F">
        <w:t xml:space="preserve">ome </w:t>
      </w:r>
      <w:r w:rsidR="001301CE" w:rsidRPr="00D3636F">
        <w:t xml:space="preserve">policy </w:t>
      </w:r>
      <w:r w:rsidRPr="00D3636F">
        <w:t xml:space="preserve">improvements were made </w:t>
      </w:r>
      <w:r w:rsidR="000B59EE" w:rsidRPr="00D3636F">
        <w:t>including mul</w:t>
      </w:r>
      <w:r w:rsidR="00F6135D" w:rsidRPr="00D3636F">
        <w:t>t</w:t>
      </w:r>
      <w:r w:rsidR="000B59EE" w:rsidRPr="00D3636F">
        <w:t xml:space="preserve">i-entry visas to enable workers to return </w:t>
      </w:r>
      <w:r w:rsidR="007C0E1C" w:rsidRPr="00D3636F">
        <w:t xml:space="preserve">home for cultural or bereavement reasons and allowing upskilling opportunities beyond role-specific training. </w:t>
      </w:r>
      <w:r w:rsidR="001301CE" w:rsidRPr="00D3636F">
        <w:t>However,</w:t>
      </w:r>
      <w:r w:rsidRPr="00D3636F">
        <w:t xml:space="preserve"> the </w:t>
      </w:r>
      <w:r w:rsidR="000F6CC4" w:rsidRPr="00D3636F">
        <w:t xml:space="preserve">RSE </w:t>
      </w:r>
      <w:r w:rsidRPr="00D3636F">
        <w:t>scheme ha</w:t>
      </w:r>
      <w:r w:rsidR="000F6CC4" w:rsidRPr="00D3636F">
        <w:t>s</w:t>
      </w:r>
      <w:r w:rsidRPr="00D3636F">
        <w:t xml:space="preserve"> been </w:t>
      </w:r>
      <w:r w:rsidR="000B59EE" w:rsidRPr="00D3636F">
        <w:t xml:space="preserve">expanded without addressing </w:t>
      </w:r>
      <w:r w:rsidR="001301CE" w:rsidRPr="00D3636F">
        <w:t>some of</w:t>
      </w:r>
      <w:r w:rsidR="000B59EE" w:rsidRPr="00D3636F">
        <w:t xml:space="preserve"> key </w:t>
      </w:r>
      <w:r w:rsidR="00E04383" w:rsidRPr="00D3636F">
        <w:t xml:space="preserve">human </w:t>
      </w:r>
      <w:r w:rsidR="007C0E1C" w:rsidRPr="00D3636F">
        <w:t xml:space="preserve">rights </w:t>
      </w:r>
      <w:r w:rsidR="001301CE" w:rsidRPr="00D3636F">
        <w:t>breaches</w:t>
      </w:r>
      <w:r w:rsidR="000B59EE" w:rsidRPr="00D3636F">
        <w:t xml:space="preserve"> </w:t>
      </w:r>
      <w:r w:rsidR="4ABD3169" w:rsidRPr="00D3636F">
        <w:t>such as dealing with unreasonable deductions and improving accommodation standards.</w:t>
      </w:r>
      <w:r w:rsidR="000B59EE" w:rsidRPr="00D3636F">
        <w:t xml:space="preserve"> </w:t>
      </w:r>
    </w:p>
    <w:p w14:paraId="1BC74E64" w14:textId="0AB095F2" w:rsidR="00B16889" w:rsidRPr="00D3636F" w:rsidRDefault="00B16889" w:rsidP="00E90D6A">
      <w:pPr>
        <w:pStyle w:val="Recs-subparas"/>
        <w:numPr>
          <w:ilvl w:val="0"/>
          <w:numId w:val="2"/>
        </w:numPr>
        <w:spacing w:after="0" w:line="240" w:lineRule="auto"/>
        <w:jc w:val="both"/>
        <w:rPr>
          <w:b/>
          <w:bCs/>
        </w:rPr>
      </w:pPr>
      <w:r w:rsidRPr="00D3636F">
        <w:rPr>
          <w:b/>
          <w:bCs/>
        </w:rPr>
        <w:t xml:space="preserve">Recommendations: </w:t>
      </w:r>
    </w:p>
    <w:p w14:paraId="4A9DDBFB" w14:textId="761E2451" w:rsidR="00F25ADF" w:rsidRPr="00D3636F" w:rsidRDefault="6286787F" w:rsidP="00CA280F">
      <w:pPr>
        <w:pStyle w:val="Recs-subparas"/>
        <w:numPr>
          <w:ilvl w:val="1"/>
          <w:numId w:val="2"/>
        </w:numPr>
        <w:spacing w:line="240" w:lineRule="auto"/>
        <w:jc w:val="both"/>
        <w:rPr>
          <w:b/>
        </w:rPr>
      </w:pPr>
      <w:r w:rsidRPr="00D3636F">
        <w:rPr>
          <w:b/>
          <w:bCs/>
        </w:rPr>
        <w:t xml:space="preserve">Remove the requirement for temporary work visas to be tied to a specific employer. </w:t>
      </w:r>
    </w:p>
    <w:p w14:paraId="53168929" w14:textId="442163B7" w:rsidR="000E0209" w:rsidRPr="00D3636F" w:rsidRDefault="00B16889" w:rsidP="00CA280F">
      <w:pPr>
        <w:pStyle w:val="Recs-subparas"/>
        <w:numPr>
          <w:ilvl w:val="1"/>
          <w:numId w:val="2"/>
        </w:numPr>
        <w:spacing w:line="240" w:lineRule="auto"/>
        <w:jc w:val="both"/>
        <w:rPr>
          <w:b/>
          <w:bCs/>
        </w:rPr>
      </w:pPr>
      <w:r w:rsidRPr="00D3636F">
        <w:rPr>
          <w:b/>
          <w:bCs/>
        </w:rPr>
        <w:t>Ensure access to</w:t>
      </w:r>
      <w:r w:rsidR="003A4F59" w:rsidRPr="00D3636F">
        <w:rPr>
          <w:b/>
          <w:bCs/>
        </w:rPr>
        <w:t>, and increase funding for,</w:t>
      </w:r>
      <w:r w:rsidRPr="00D3636F">
        <w:rPr>
          <w:b/>
          <w:bCs/>
        </w:rPr>
        <w:t xml:space="preserve"> culturally </w:t>
      </w:r>
      <w:r w:rsidR="003A4F59" w:rsidRPr="00D3636F">
        <w:rPr>
          <w:b/>
          <w:bCs/>
        </w:rPr>
        <w:t>responsive</w:t>
      </w:r>
      <w:r w:rsidRPr="00D3636F">
        <w:rPr>
          <w:b/>
          <w:bCs/>
        </w:rPr>
        <w:t xml:space="preserve"> </w:t>
      </w:r>
      <w:r w:rsidR="004C62AA" w:rsidRPr="00D3636F">
        <w:rPr>
          <w:b/>
          <w:bCs/>
        </w:rPr>
        <w:t>social support services</w:t>
      </w:r>
      <w:r w:rsidR="006D7274" w:rsidRPr="00D3636F">
        <w:rPr>
          <w:b/>
          <w:bCs/>
        </w:rPr>
        <w:t>,</w:t>
      </w:r>
      <w:r w:rsidRPr="00D3636F">
        <w:rPr>
          <w:b/>
          <w:bCs/>
        </w:rPr>
        <w:t xml:space="preserve"> and </w:t>
      </w:r>
      <w:r w:rsidR="00DA73D8" w:rsidRPr="00D3636F">
        <w:rPr>
          <w:b/>
          <w:bCs/>
        </w:rPr>
        <w:t>access to remedy,</w:t>
      </w:r>
      <w:r w:rsidRPr="00D3636F">
        <w:rPr>
          <w:b/>
          <w:bCs/>
        </w:rPr>
        <w:t xml:space="preserve"> for all </w:t>
      </w:r>
      <w:r w:rsidR="488923B0" w:rsidRPr="00D3636F">
        <w:rPr>
          <w:b/>
          <w:bCs/>
        </w:rPr>
        <w:t>temporary migrant</w:t>
      </w:r>
      <w:r w:rsidRPr="00D3636F">
        <w:rPr>
          <w:b/>
          <w:bCs/>
        </w:rPr>
        <w:t xml:space="preserve"> workers.</w:t>
      </w:r>
    </w:p>
    <w:p w14:paraId="32DACE1E" w14:textId="2684A257" w:rsidR="00D0269C" w:rsidRPr="00D3636F" w:rsidRDefault="00D0269C" w:rsidP="00CA280F">
      <w:pPr>
        <w:pStyle w:val="Recs-subparas"/>
        <w:numPr>
          <w:ilvl w:val="1"/>
          <w:numId w:val="2"/>
        </w:numPr>
        <w:spacing w:line="240" w:lineRule="auto"/>
        <w:jc w:val="both"/>
        <w:rPr>
          <w:b/>
          <w:bCs/>
        </w:rPr>
      </w:pPr>
      <w:r w:rsidRPr="00D3636F">
        <w:rPr>
          <w:b/>
          <w:bCs/>
        </w:rPr>
        <w:lastRenderedPageBreak/>
        <w:t>Ratify the International Convention on the Protection of the Rights of All Migrant Workers and Members of Their Families</w:t>
      </w:r>
      <w:r w:rsidR="00603D62" w:rsidRPr="00D3636F">
        <w:rPr>
          <w:b/>
          <w:bCs/>
        </w:rPr>
        <w:t>.</w:t>
      </w:r>
    </w:p>
    <w:p w14:paraId="747B9431" w14:textId="412CAB7A" w:rsidR="009316B5" w:rsidRPr="00D3636F" w:rsidRDefault="000571F4" w:rsidP="00E90D6A">
      <w:pPr>
        <w:pStyle w:val="Heading2"/>
        <w:spacing w:after="0" w:line="240" w:lineRule="auto"/>
        <w:jc w:val="both"/>
        <w:rPr>
          <w:rFonts w:asciiTheme="minorHAnsi" w:hAnsiTheme="minorHAnsi"/>
        </w:rPr>
      </w:pPr>
      <w:bookmarkStart w:id="25" w:name="_Toc211498647"/>
      <w:r w:rsidRPr="00D3636F">
        <w:rPr>
          <w:rFonts w:asciiTheme="minorHAnsi" w:hAnsiTheme="minorHAnsi"/>
        </w:rPr>
        <w:t xml:space="preserve">Access to </w:t>
      </w:r>
      <w:r w:rsidR="00E74BEA" w:rsidRPr="00D3636F">
        <w:rPr>
          <w:rFonts w:asciiTheme="minorHAnsi" w:hAnsiTheme="minorHAnsi"/>
        </w:rPr>
        <w:t>Justice (</w:t>
      </w:r>
      <w:r w:rsidR="00A45771" w:rsidRPr="00D3636F">
        <w:rPr>
          <w:rFonts w:asciiTheme="minorHAnsi" w:hAnsiTheme="minorHAnsi"/>
        </w:rPr>
        <w:t>a</w:t>
      </w:r>
      <w:r w:rsidR="00E74BEA" w:rsidRPr="00D3636F">
        <w:rPr>
          <w:rFonts w:asciiTheme="minorHAnsi" w:hAnsiTheme="minorHAnsi"/>
        </w:rPr>
        <w:t>rt</w:t>
      </w:r>
      <w:r w:rsidR="00A45771" w:rsidRPr="00D3636F">
        <w:rPr>
          <w:rFonts w:asciiTheme="minorHAnsi" w:hAnsiTheme="minorHAnsi"/>
        </w:rPr>
        <w:t>s</w:t>
      </w:r>
      <w:r w:rsidR="00E74BEA" w:rsidRPr="00D3636F">
        <w:rPr>
          <w:rFonts w:asciiTheme="minorHAnsi" w:hAnsiTheme="minorHAnsi"/>
        </w:rPr>
        <w:t xml:space="preserve"> 2, 5, 6)</w:t>
      </w:r>
      <w:bookmarkEnd w:id="25"/>
    </w:p>
    <w:p w14:paraId="642CD2B4" w14:textId="15EAF63C" w:rsidR="00E96C3C" w:rsidRPr="00D3636F" w:rsidRDefault="00E96C3C" w:rsidP="00E90D6A">
      <w:pPr>
        <w:pStyle w:val="Heading3"/>
        <w:spacing w:before="0" w:line="240" w:lineRule="auto"/>
        <w:jc w:val="both"/>
      </w:pPr>
      <w:bookmarkStart w:id="26" w:name="_Toc211498648"/>
      <w:r w:rsidRPr="00D3636F">
        <w:t>Access to justice and legal aid</w:t>
      </w:r>
      <w:bookmarkEnd w:id="26"/>
    </w:p>
    <w:p w14:paraId="0A4F1FB9" w14:textId="0A3486AE" w:rsidR="00E84DAD" w:rsidRPr="00D3636F" w:rsidRDefault="00ED6DD8" w:rsidP="00E90D6A">
      <w:pPr>
        <w:pStyle w:val="ListParagraph"/>
        <w:numPr>
          <w:ilvl w:val="0"/>
          <w:numId w:val="2"/>
        </w:numPr>
        <w:spacing w:line="240" w:lineRule="auto"/>
        <w:jc w:val="both"/>
      </w:pPr>
      <w:r w:rsidRPr="00D3636F">
        <w:t xml:space="preserve">NZ’s legal aid system </w:t>
      </w:r>
      <w:r w:rsidR="007C4E5A" w:rsidRPr="00D3636F">
        <w:t>has been systemically</w:t>
      </w:r>
      <w:r w:rsidRPr="00D3636F">
        <w:t xml:space="preserve"> underfunded</w:t>
      </w:r>
      <w:r w:rsidR="008B457E" w:rsidRPr="00D3636F">
        <w:t xml:space="preserve">, </w:t>
      </w:r>
      <w:r w:rsidR="00EE3073" w:rsidRPr="00D3636F">
        <w:t>delaying and</w:t>
      </w:r>
      <w:r w:rsidR="007C4E5A" w:rsidRPr="00D3636F">
        <w:t>/or</w:t>
      </w:r>
      <w:r w:rsidR="00EE3073" w:rsidRPr="00D3636F">
        <w:t xml:space="preserve"> </w:t>
      </w:r>
      <w:r w:rsidR="002D20A5" w:rsidRPr="00D3636F">
        <w:t>reducing</w:t>
      </w:r>
      <w:r w:rsidR="008B457E" w:rsidRPr="00D3636F">
        <w:t xml:space="preserve"> access to justice</w:t>
      </w:r>
      <w:r w:rsidR="00D86395" w:rsidRPr="00D3636F">
        <w:t>.</w:t>
      </w:r>
      <w:r w:rsidR="00BE0AC0" w:rsidRPr="00D3636F">
        <w:rPr>
          <w:rStyle w:val="FootnoteReference"/>
        </w:rPr>
        <w:footnoteReference w:id="121"/>
      </w:r>
      <w:r w:rsidR="00D86395" w:rsidRPr="00D3636F">
        <w:t xml:space="preserve"> </w:t>
      </w:r>
      <w:r w:rsidR="00E84DAD" w:rsidRPr="00D3636F">
        <w:t>Māori</w:t>
      </w:r>
      <w:r w:rsidR="00AD4FCF" w:rsidRPr="00D3636F">
        <w:t xml:space="preserve"> and </w:t>
      </w:r>
      <w:r w:rsidR="00E84DAD" w:rsidRPr="00D3636F">
        <w:t xml:space="preserve">Pacific </w:t>
      </w:r>
      <w:r w:rsidR="00AD4FCF" w:rsidRPr="00D3636F">
        <w:t>people</w:t>
      </w:r>
      <w:r w:rsidR="007C4B2D" w:rsidRPr="00D3636F">
        <w:t>s</w:t>
      </w:r>
      <w:r w:rsidR="00AD4FCF" w:rsidRPr="00D3636F">
        <w:t xml:space="preserve"> are more likely to access legal aid </w:t>
      </w:r>
      <w:r w:rsidR="00BA02AB" w:rsidRPr="00D3636F">
        <w:t>services</w:t>
      </w:r>
      <w:r w:rsidR="00AD4FCF" w:rsidRPr="00D3636F">
        <w:t xml:space="preserve"> and </w:t>
      </w:r>
      <w:r w:rsidR="00E84DAD" w:rsidRPr="00D3636F">
        <w:t xml:space="preserve">experience more barriers </w:t>
      </w:r>
      <w:r w:rsidR="0089431D" w:rsidRPr="00D3636F">
        <w:t>when doing so</w:t>
      </w:r>
      <w:r w:rsidR="00E053DF" w:rsidRPr="00D3636F">
        <w:t>.</w:t>
      </w:r>
      <w:r w:rsidR="00E053DF" w:rsidRPr="00D3636F">
        <w:rPr>
          <w:rStyle w:val="FootnoteReference"/>
        </w:rPr>
        <w:footnoteReference w:id="122"/>
      </w:r>
      <w:r w:rsidR="00583362" w:rsidRPr="00D3636F">
        <w:t xml:space="preserve"> </w:t>
      </w:r>
      <w:r w:rsidR="003216EC" w:rsidRPr="00D3636F">
        <w:t>For asylum seeker</w:t>
      </w:r>
      <w:r w:rsidR="00BB294D" w:rsidRPr="00D3636F">
        <w:t>s</w:t>
      </w:r>
      <w:r w:rsidR="00B14300" w:rsidRPr="00D3636F">
        <w:t>, migrant workers</w:t>
      </w:r>
      <w:r w:rsidR="003216EC" w:rsidRPr="00D3636F">
        <w:t xml:space="preserve"> and refugees, c</w:t>
      </w:r>
      <w:r w:rsidR="00012658" w:rsidRPr="00D3636F">
        <w:t xml:space="preserve">urrent </w:t>
      </w:r>
      <w:r w:rsidR="00167A23" w:rsidRPr="00D3636F">
        <w:t xml:space="preserve">legal aid </w:t>
      </w:r>
      <w:r w:rsidR="00012658" w:rsidRPr="00D3636F">
        <w:t>practi</w:t>
      </w:r>
      <w:r w:rsidR="005A4D22" w:rsidRPr="00D3636F">
        <w:t xml:space="preserve">cing </w:t>
      </w:r>
      <w:r w:rsidR="00012658" w:rsidRPr="00D3636F">
        <w:t xml:space="preserve">restrictions and </w:t>
      </w:r>
      <w:r w:rsidR="00A07FFA" w:rsidRPr="00D3636F">
        <w:t>f</w:t>
      </w:r>
      <w:r w:rsidR="007819A2" w:rsidRPr="00D3636F">
        <w:t xml:space="preserve">unding allocations </w:t>
      </w:r>
      <w:r w:rsidR="003216EC" w:rsidRPr="00D3636F">
        <w:t>are contributing to</w:t>
      </w:r>
      <w:r w:rsidR="00CF2EF5" w:rsidRPr="00D3636F">
        <w:t xml:space="preserve"> justice </w:t>
      </w:r>
      <w:r w:rsidR="004A37A9" w:rsidRPr="00D3636F">
        <w:t>delays f</w:t>
      </w:r>
      <w:r w:rsidR="003216EC" w:rsidRPr="00D3636F">
        <w:t>or claimants</w:t>
      </w:r>
      <w:r w:rsidR="004A37A9" w:rsidRPr="00D3636F">
        <w:t>.</w:t>
      </w:r>
      <w:r w:rsidR="00CA6718" w:rsidRPr="00D3636F">
        <w:rPr>
          <w:rStyle w:val="FootnoteReference"/>
        </w:rPr>
        <w:footnoteReference w:id="123"/>
      </w:r>
      <w:r w:rsidR="004A37A9" w:rsidRPr="00D3636F">
        <w:t xml:space="preserve"> </w:t>
      </w:r>
      <w:r w:rsidR="00CF2EF5" w:rsidRPr="00D3636F">
        <w:t>The government is currently undertaking a review of the legal aid system, with ministerial decisions to come in 2026.</w:t>
      </w:r>
      <w:r w:rsidR="007054C8" w:rsidRPr="00D3636F">
        <w:t xml:space="preserve"> </w:t>
      </w:r>
      <w:r w:rsidR="008A58AE" w:rsidRPr="00D3636F">
        <w:t>Māori and Pacific people</w:t>
      </w:r>
      <w:r w:rsidR="007C4B2D" w:rsidRPr="00D3636F">
        <w:t>s</w:t>
      </w:r>
      <w:r w:rsidR="008A58AE" w:rsidRPr="00D3636F">
        <w:t xml:space="preserve"> are expected to be most impacted by any c</w:t>
      </w:r>
      <w:r w:rsidR="006E16AC" w:rsidRPr="00D3636F">
        <w:t xml:space="preserve">hanges </w:t>
      </w:r>
      <w:r w:rsidR="003216EC" w:rsidRPr="00D3636F">
        <w:t>from this review</w:t>
      </w:r>
      <w:r w:rsidR="008A58AE" w:rsidRPr="00D3636F">
        <w:t>.</w:t>
      </w:r>
    </w:p>
    <w:p w14:paraId="6F109C45" w14:textId="77777777" w:rsidR="00CA280F" w:rsidRPr="00D3636F" w:rsidRDefault="0088105F" w:rsidP="00CA280F">
      <w:pPr>
        <w:pStyle w:val="Recs-subparas"/>
        <w:numPr>
          <w:ilvl w:val="0"/>
          <w:numId w:val="2"/>
        </w:numPr>
        <w:spacing w:after="0" w:line="240" w:lineRule="auto"/>
        <w:jc w:val="both"/>
        <w:rPr>
          <w:b/>
        </w:rPr>
      </w:pPr>
      <w:r w:rsidRPr="00D3636F">
        <w:rPr>
          <w:b/>
        </w:rPr>
        <w:t xml:space="preserve">Recommendation: </w:t>
      </w:r>
    </w:p>
    <w:p w14:paraId="6604FBE1" w14:textId="0F82C80F" w:rsidR="0088105F" w:rsidRPr="00D3636F" w:rsidRDefault="00EC72A3" w:rsidP="00CA280F">
      <w:pPr>
        <w:pStyle w:val="Recs-subparas"/>
        <w:numPr>
          <w:ilvl w:val="1"/>
          <w:numId w:val="2"/>
        </w:numPr>
        <w:spacing w:line="240" w:lineRule="auto"/>
        <w:jc w:val="both"/>
        <w:rPr>
          <w:b/>
        </w:rPr>
      </w:pPr>
      <w:r w:rsidRPr="00D3636F">
        <w:rPr>
          <w:b/>
        </w:rPr>
        <w:t xml:space="preserve">Improve </w:t>
      </w:r>
      <w:r w:rsidR="005B2A8E" w:rsidRPr="00D3636F">
        <w:rPr>
          <w:b/>
        </w:rPr>
        <w:t>accessibility and cultural responsiveness of</w:t>
      </w:r>
      <w:r w:rsidRPr="00D3636F">
        <w:rPr>
          <w:b/>
        </w:rPr>
        <w:t xml:space="preserve"> the legal aid system</w:t>
      </w:r>
      <w:r w:rsidR="00070272" w:rsidRPr="00D3636F">
        <w:rPr>
          <w:b/>
        </w:rPr>
        <w:t>,</w:t>
      </w:r>
      <w:r w:rsidRPr="00D3636F">
        <w:rPr>
          <w:b/>
        </w:rPr>
        <w:t xml:space="preserve"> </w:t>
      </w:r>
      <w:r w:rsidR="005B2A8E" w:rsidRPr="00D3636F">
        <w:rPr>
          <w:b/>
        </w:rPr>
        <w:t>by</w:t>
      </w:r>
      <w:r w:rsidRPr="00D3636F">
        <w:rPr>
          <w:b/>
        </w:rPr>
        <w:t xml:space="preserve"> increasing </w:t>
      </w:r>
      <w:r w:rsidR="00C64590" w:rsidRPr="00D3636F">
        <w:rPr>
          <w:b/>
        </w:rPr>
        <w:t xml:space="preserve">investment </w:t>
      </w:r>
      <w:r w:rsidR="008E214F" w:rsidRPr="00D3636F">
        <w:rPr>
          <w:b/>
          <w:bCs/>
        </w:rPr>
        <w:t>and</w:t>
      </w:r>
      <w:r w:rsidR="3FB4A508" w:rsidRPr="00D3636F">
        <w:rPr>
          <w:b/>
          <w:bCs/>
        </w:rPr>
        <w:t xml:space="preserve"> </w:t>
      </w:r>
      <w:r w:rsidR="00F477B8" w:rsidRPr="00D3636F">
        <w:rPr>
          <w:b/>
          <w:bCs/>
        </w:rPr>
        <w:t>by</w:t>
      </w:r>
      <w:r w:rsidR="3FB4A508" w:rsidRPr="00D3636F">
        <w:rPr>
          <w:b/>
          <w:bCs/>
        </w:rPr>
        <w:t xml:space="preserve"> engag</w:t>
      </w:r>
      <w:r w:rsidR="000239FD" w:rsidRPr="00D3636F">
        <w:rPr>
          <w:b/>
          <w:bCs/>
        </w:rPr>
        <w:t>ing</w:t>
      </w:r>
      <w:r w:rsidR="0088105F" w:rsidRPr="00D3636F">
        <w:rPr>
          <w:b/>
        </w:rPr>
        <w:t xml:space="preserve"> with Māori, Pacific</w:t>
      </w:r>
      <w:r w:rsidR="007D402A" w:rsidRPr="00D3636F">
        <w:rPr>
          <w:b/>
        </w:rPr>
        <w:t xml:space="preserve"> peoples</w:t>
      </w:r>
      <w:r w:rsidR="0088105F" w:rsidRPr="00D3636F">
        <w:rPr>
          <w:b/>
        </w:rPr>
        <w:t>, asylum seekers</w:t>
      </w:r>
      <w:r w:rsidR="00AD391C" w:rsidRPr="00D3636F">
        <w:rPr>
          <w:b/>
        </w:rPr>
        <w:t xml:space="preserve">, migrant workers and </w:t>
      </w:r>
      <w:r w:rsidR="00297CD3" w:rsidRPr="00D3636F">
        <w:rPr>
          <w:b/>
        </w:rPr>
        <w:t xml:space="preserve">former </w:t>
      </w:r>
      <w:r w:rsidR="0088105F" w:rsidRPr="00D3636F">
        <w:rPr>
          <w:b/>
        </w:rPr>
        <w:t>refugee</w:t>
      </w:r>
      <w:r w:rsidR="00297CD3" w:rsidRPr="00D3636F">
        <w:rPr>
          <w:b/>
        </w:rPr>
        <w:t>s</w:t>
      </w:r>
      <w:r w:rsidR="0088105F" w:rsidRPr="00D3636F">
        <w:rPr>
          <w:b/>
        </w:rPr>
        <w:t xml:space="preserve"> in the </w:t>
      </w:r>
      <w:r w:rsidR="00DC3881" w:rsidRPr="00D3636F">
        <w:rPr>
          <w:b/>
        </w:rPr>
        <w:t xml:space="preserve">legal aid </w:t>
      </w:r>
      <w:r w:rsidR="0088105F" w:rsidRPr="00D3636F">
        <w:rPr>
          <w:b/>
        </w:rPr>
        <w:t>review.</w:t>
      </w:r>
    </w:p>
    <w:p w14:paraId="0B6D0168" w14:textId="59DEF3AF" w:rsidR="00A20299" w:rsidRPr="00D3636F" w:rsidRDefault="00A20299" w:rsidP="00E90D6A">
      <w:pPr>
        <w:pStyle w:val="Heading3"/>
        <w:spacing w:line="240" w:lineRule="auto"/>
        <w:jc w:val="both"/>
      </w:pPr>
      <w:bookmarkStart w:id="27" w:name="_Toc211498649"/>
      <w:r w:rsidRPr="00D3636F">
        <w:t>Prison</w:t>
      </w:r>
      <w:r w:rsidR="00AC52B7" w:rsidRPr="00D3636F">
        <w:t xml:space="preserve"> and sentencing</w:t>
      </w:r>
      <w:bookmarkEnd w:id="27"/>
      <w:r w:rsidR="00AC52B7" w:rsidRPr="00D3636F">
        <w:t xml:space="preserve"> </w:t>
      </w:r>
    </w:p>
    <w:p w14:paraId="7A1FA8F9" w14:textId="03B3E528" w:rsidR="009E3CCF" w:rsidRPr="00D3636F" w:rsidRDefault="009E3CCF" w:rsidP="00E90D6A">
      <w:pPr>
        <w:pStyle w:val="ListParagraph"/>
        <w:numPr>
          <w:ilvl w:val="0"/>
          <w:numId w:val="2"/>
        </w:numPr>
        <w:spacing w:line="240" w:lineRule="auto"/>
        <w:jc w:val="both"/>
        <w:rPr>
          <w:rFonts w:cs="Calibri"/>
        </w:rPr>
      </w:pPr>
      <w:r w:rsidRPr="00D3636F">
        <w:rPr>
          <w:rFonts w:cs="Calibri"/>
        </w:rPr>
        <w:t xml:space="preserve">Māori </w:t>
      </w:r>
      <w:r w:rsidR="00082C1F" w:rsidRPr="00D3636F">
        <w:rPr>
          <w:rFonts w:cs="Calibri"/>
        </w:rPr>
        <w:t xml:space="preserve">are </w:t>
      </w:r>
      <w:r w:rsidR="001C442F" w:rsidRPr="00D3636F">
        <w:rPr>
          <w:rFonts w:cs="Calibri"/>
        </w:rPr>
        <w:t>over-represented in the prison population</w:t>
      </w:r>
      <w:r w:rsidR="001F6F22" w:rsidRPr="00D3636F">
        <w:rPr>
          <w:rFonts w:cs="Calibri"/>
        </w:rPr>
        <w:t>,</w:t>
      </w:r>
      <w:r w:rsidR="001C442F" w:rsidRPr="00D3636F">
        <w:rPr>
          <w:rFonts w:cs="Calibri"/>
        </w:rPr>
        <w:t xml:space="preserve"> having</w:t>
      </w:r>
      <w:r w:rsidRPr="00D3636F">
        <w:rPr>
          <w:rFonts w:cs="Calibri"/>
        </w:rPr>
        <w:t xml:space="preserve"> comprised over half of the prison population for decades</w:t>
      </w:r>
      <w:r w:rsidR="3428BB9C" w:rsidRPr="00D3636F">
        <w:rPr>
          <w:rFonts w:cs="Calibri"/>
        </w:rPr>
        <w:t>.</w:t>
      </w:r>
      <w:r w:rsidRPr="00D3636F">
        <w:rPr>
          <w:rStyle w:val="FootnoteReference"/>
          <w:rFonts w:cs="Calibri"/>
        </w:rPr>
        <w:footnoteReference w:id="124"/>
      </w:r>
      <w:r w:rsidRPr="00D3636F">
        <w:rPr>
          <w:rFonts w:cs="Calibri"/>
        </w:rPr>
        <w:t xml:space="preserve"> Pacific people</w:t>
      </w:r>
      <w:r w:rsidR="007D402A" w:rsidRPr="00D3636F">
        <w:rPr>
          <w:rFonts w:cs="Calibri"/>
        </w:rPr>
        <w:t>s</w:t>
      </w:r>
      <w:r w:rsidRPr="00D3636F">
        <w:rPr>
          <w:rFonts w:cs="Calibri"/>
        </w:rPr>
        <w:t xml:space="preserve"> </w:t>
      </w:r>
      <w:r w:rsidR="00F0605C" w:rsidRPr="00D3636F">
        <w:rPr>
          <w:rFonts w:cs="Calibri"/>
        </w:rPr>
        <w:t xml:space="preserve">are </w:t>
      </w:r>
      <w:r w:rsidRPr="00D3636F">
        <w:rPr>
          <w:rFonts w:cs="Calibri"/>
        </w:rPr>
        <w:t>also overrepresented.</w:t>
      </w:r>
      <w:r w:rsidRPr="00D3636F">
        <w:rPr>
          <w:rStyle w:val="FootnoteReference"/>
          <w:rFonts w:cs="Calibri"/>
        </w:rPr>
        <w:footnoteReference w:id="125"/>
      </w:r>
      <w:r w:rsidRPr="00D3636F">
        <w:rPr>
          <w:rFonts w:cs="Calibri"/>
        </w:rPr>
        <w:t xml:space="preserve"> Over the past two years, the government has introduced a series of reforms under its priority ‘restoring law and order’. These include reinstating the ‘three strikes’ law mandating harsher sentences for repeat offenders,</w:t>
      </w:r>
      <w:r w:rsidRPr="00D3636F">
        <w:rPr>
          <w:rStyle w:val="FootnoteReference"/>
          <w:rFonts w:cs="Calibri"/>
        </w:rPr>
        <w:footnoteReference w:id="126"/>
      </w:r>
      <w:r w:rsidRPr="00D3636F">
        <w:rPr>
          <w:rFonts w:cs="Calibri"/>
        </w:rPr>
        <w:t xml:space="preserve"> ending legal aid funding for cultural reports that provide</w:t>
      </w:r>
      <w:r w:rsidR="008C22BD" w:rsidRPr="00D3636F">
        <w:rPr>
          <w:rFonts w:cs="Calibri"/>
        </w:rPr>
        <w:t>d</w:t>
      </w:r>
      <w:r w:rsidRPr="00D3636F">
        <w:rPr>
          <w:rFonts w:cs="Calibri"/>
        </w:rPr>
        <w:t xml:space="preserve"> judges with context on an offender’s life circumstances,</w:t>
      </w:r>
      <w:r w:rsidRPr="00D3636F">
        <w:rPr>
          <w:rStyle w:val="FootnoteReference"/>
          <w:rFonts w:cs="Calibri"/>
        </w:rPr>
        <w:footnoteReference w:id="127"/>
      </w:r>
      <w:r w:rsidRPr="00D3636F">
        <w:rPr>
          <w:rFonts w:cs="Calibri"/>
        </w:rPr>
        <w:t xml:space="preserve"> </w:t>
      </w:r>
      <w:r w:rsidR="008C22BD" w:rsidRPr="00D3636F">
        <w:rPr>
          <w:rFonts w:cs="Calibri"/>
        </w:rPr>
        <w:t xml:space="preserve">and </w:t>
      </w:r>
      <w:r w:rsidR="35509E34" w:rsidRPr="00D3636F">
        <w:rPr>
          <w:rFonts w:cs="Calibri"/>
        </w:rPr>
        <w:t>abolish</w:t>
      </w:r>
      <w:r w:rsidR="25AE2297" w:rsidRPr="00D3636F">
        <w:rPr>
          <w:rFonts w:cs="Calibri"/>
        </w:rPr>
        <w:t>ing</w:t>
      </w:r>
      <w:r w:rsidR="008C22BD" w:rsidRPr="00D3636F">
        <w:rPr>
          <w:rFonts w:cs="Calibri"/>
        </w:rPr>
        <w:t xml:space="preserve"> its prisoner reduction targets.</w:t>
      </w:r>
      <w:r w:rsidRPr="00D3636F">
        <w:rPr>
          <w:rStyle w:val="FootnoteReference"/>
          <w:rFonts w:cs="Calibri"/>
        </w:rPr>
        <w:footnoteReference w:id="128"/>
      </w:r>
      <w:r w:rsidRPr="00D3636F">
        <w:rPr>
          <w:rFonts w:cs="Calibri"/>
        </w:rPr>
        <w:t xml:space="preserve"> Official advice noted th</w:t>
      </w:r>
      <w:r w:rsidR="008C22BD" w:rsidRPr="00D3636F">
        <w:rPr>
          <w:rFonts w:cs="Calibri"/>
        </w:rPr>
        <w:t xml:space="preserve">at </w:t>
      </w:r>
      <w:r w:rsidRPr="00D3636F">
        <w:rPr>
          <w:rFonts w:cs="Calibri"/>
        </w:rPr>
        <w:t>these changes risk</w:t>
      </w:r>
      <w:r w:rsidR="008C22BD" w:rsidRPr="00D3636F">
        <w:rPr>
          <w:rFonts w:cs="Calibri"/>
        </w:rPr>
        <w:t>ed</w:t>
      </w:r>
      <w:r w:rsidRPr="00D3636F">
        <w:rPr>
          <w:rFonts w:cs="Calibri"/>
        </w:rPr>
        <w:t xml:space="preserve"> exacerbating Māori and Pacific overrepresentation in the criminal justice system.</w:t>
      </w:r>
      <w:r w:rsidR="00041310" w:rsidRPr="00D3636F">
        <w:rPr>
          <w:rStyle w:val="FootnoteReference"/>
          <w:rFonts w:cs="Calibri"/>
        </w:rPr>
        <w:footnoteReference w:id="129"/>
      </w:r>
      <w:r w:rsidRPr="00D3636F">
        <w:rPr>
          <w:rFonts w:cs="Calibri"/>
        </w:rPr>
        <w:t xml:space="preserve"> </w:t>
      </w:r>
    </w:p>
    <w:p w14:paraId="7280FB75" w14:textId="5F6762DD" w:rsidR="003701E7" w:rsidRPr="00D3636F" w:rsidRDefault="009E3CCF" w:rsidP="00E90D6A">
      <w:pPr>
        <w:pStyle w:val="ListParagraph"/>
        <w:numPr>
          <w:ilvl w:val="0"/>
          <w:numId w:val="2"/>
        </w:numPr>
        <w:spacing w:line="240" w:lineRule="auto"/>
        <w:jc w:val="both"/>
      </w:pPr>
      <w:r w:rsidRPr="00D3636F">
        <w:rPr>
          <w:rFonts w:cs="Calibri"/>
        </w:rPr>
        <w:t xml:space="preserve">Following its </w:t>
      </w:r>
      <w:r w:rsidR="007030B1" w:rsidRPr="00D3636F">
        <w:rPr>
          <w:rFonts w:cs="Calibri"/>
        </w:rPr>
        <w:t xml:space="preserve">September </w:t>
      </w:r>
      <w:r w:rsidRPr="00D3636F">
        <w:rPr>
          <w:rFonts w:cs="Calibri"/>
        </w:rPr>
        <w:t>2025 visit</w:t>
      </w:r>
      <w:r w:rsidR="00886115" w:rsidRPr="00D3636F">
        <w:rPr>
          <w:rFonts w:cs="Calibri"/>
        </w:rPr>
        <w:t xml:space="preserve"> to NZ</w:t>
      </w:r>
      <w:r w:rsidRPr="00D3636F">
        <w:rPr>
          <w:rFonts w:cs="Calibri"/>
        </w:rPr>
        <w:t xml:space="preserve">, the UN Subcommittee on the Prevention </w:t>
      </w:r>
      <w:r w:rsidR="008C22BD" w:rsidRPr="00D3636F">
        <w:rPr>
          <w:rFonts w:cs="Calibri"/>
        </w:rPr>
        <w:t>of Torture</w:t>
      </w:r>
      <w:r w:rsidRPr="00D3636F">
        <w:rPr>
          <w:rFonts w:cs="Calibri"/>
        </w:rPr>
        <w:t xml:space="preserve"> </w:t>
      </w:r>
      <w:r w:rsidR="00130359" w:rsidRPr="00D3636F">
        <w:rPr>
          <w:rFonts w:cs="Calibri"/>
        </w:rPr>
        <w:t>raised</w:t>
      </w:r>
      <w:r w:rsidRPr="00D3636F">
        <w:rPr>
          <w:rFonts w:cs="Calibri"/>
        </w:rPr>
        <w:t xml:space="preserve"> concerns about the government’s focus on building new prison facilities</w:t>
      </w:r>
      <w:r w:rsidR="005E106E" w:rsidRPr="00D3636F">
        <w:rPr>
          <w:rFonts w:cs="Calibri"/>
        </w:rPr>
        <w:t>,</w:t>
      </w:r>
      <w:r w:rsidRPr="00D3636F">
        <w:rPr>
          <w:rFonts w:cs="Calibri"/>
        </w:rPr>
        <w:t xml:space="preserve"> rather than expanding the use of alternatives to detention</w:t>
      </w:r>
      <w:r w:rsidR="005E106E" w:rsidRPr="00D3636F">
        <w:rPr>
          <w:rFonts w:cs="Calibri"/>
        </w:rPr>
        <w:t xml:space="preserve">, and </w:t>
      </w:r>
      <w:r w:rsidR="00550E2F" w:rsidRPr="00D3636F">
        <w:rPr>
          <w:rFonts w:cs="Calibri"/>
        </w:rPr>
        <w:t xml:space="preserve">the </w:t>
      </w:r>
      <w:r w:rsidRPr="00D3636F">
        <w:rPr>
          <w:rFonts w:cs="Calibri"/>
        </w:rPr>
        <w:t xml:space="preserve">projected increase in prison </w:t>
      </w:r>
      <w:r w:rsidR="001A5D99" w:rsidRPr="00D3636F">
        <w:rPr>
          <w:rFonts w:cs="Calibri"/>
        </w:rPr>
        <w:t xml:space="preserve">population </w:t>
      </w:r>
      <w:r w:rsidRPr="00D3636F">
        <w:rPr>
          <w:rFonts w:cs="Calibri"/>
        </w:rPr>
        <w:lastRenderedPageBreak/>
        <w:t>numbers over the next decade</w:t>
      </w:r>
      <w:r w:rsidR="00593713" w:rsidRPr="00D3636F">
        <w:rPr>
          <w:rFonts w:cs="Calibri"/>
        </w:rPr>
        <w:t>.</w:t>
      </w:r>
      <w:r w:rsidR="00593713" w:rsidRPr="00D3636F">
        <w:rPr>
          <w:rStyle w:val="FootnoteReference"/>
          <w:rFonts w:cs="Calibri"/>
        </w:rPr>
        <w:t xml:space="preserve"> </w:t>
      </w:r>
      <w:r w:rsidR="00650F14" w:rsidRPr="00D3636F">
        <w:rPr>
          <w:rStyle w:val="FootnoteReference"/>
          <w:rFonts w:cs="Calibri"/>
        </w:rPr>
        <w:footnoteReference w:id="130"/>
      </w:r>
      <w:r w:rsidR="00593713" w:rsidRPr="00D3636F">
        <w:rPr>
          <w:rFonts w:cs="Calibri"/>
        </w:rPr>
        <w:t xml:space="preserve"> The SPT was particularly concerned</w:t>
      </w:r>
      <w:r w:rsidRPr="00D3636F">
        <w:rPr>
          <w:rFonts w:cs="Calibri"/>
        </w:rPr>
        <w:t xml:space="preserve"> a</w:t>
      </w:r>
      <w:r w:rsidR="00F868D5" w:rsidRPr="00D3636F">
        <w:rPr>
          <w:rFonts w:cs="Calibri"/>
        </w:rPr>
        <w:t>bout</w:t>
      </w:r>
      <w:r w:rsidRPr="00D3636F">
        <w:rPr>
          <w:rFonts w:cs="Calibri"/>
        </w:rPr>
        <w:t xml:space="preserve"> the potential impact on Māori and Pacific people</w:t>
      </w:r>
      <w:r w:rsidR="007D402A" w:rsidRPr="00D3636F">
        <w:rPr>
          <w:rFonts w:cs="Calibri"/>
        </w:rPr>
        <w:t>s</w:t>
      </w:r>
      <w:r w:rsidRPr="00D3636F">
        <w:rPr>
          <w:rFonts w:cs="Calibri"/>
        </w:rPr>
        <w:t>.</w:t>
      </w:r>
      <w:r w:rsidRPr="00D3636F">
        <w:rPr>
          <w:rStyle w:val="FootnoteReference"/>
          <w:rFonts w:cs="Calibri"/>
        </w:rPr>
        <w:footnoteReference w:id="131"/>
      </w:r>
      <w:r w:rsidRPr="00D3636F">
        <w:rPr>
          <w:rFonts w:cs="Calibri"/>
        </w:rPr>
        <w:t xml:space="preserve"> </w:t>
      </w:r>
    </w:p>
    <w:p w14:paraId="24BD7C08" w14:textId="28C1344A" w:rsidR="00E27F14" w:rsidRPr="00D3636F" w:rsidRDefault="003701E7" w:rsidP="00E90D6A">
      <w:pPr>
        <w:pStyle w:val="ListParagraph"/>
        <w:numPr>
          <w:ilvl w:val="0"/>
          <w:numId w:val="2"/>
        </w:numPr>
        <w:spacing w:line="240" w:lineRule="auto"/>
        <w:jc w:val="both"/>
      </w:pPr>
      <w:r w:rsidRPr="00D3636F">
        <w:rPr>
          <w:rFonts w:cs="Calibri"/>
        </w:rPr>
        <w:t>In</w:t>
      </w:r>
      <w:r w:rsidR="00A573AD" w:rsidRPr="00D3636F">
        <w:rPr>
          <w:rFonts w:cs="Calibri"/>
        </w:rPr>
        <w:t xml:space="preserve"> its</w:t>
      </w:r>
      <w:r w:rsidR="009E3CCF" w:rsidRPr="00D3636F">
        <w:rPr>
          <w:rFonts w:cs="Calibri"/>
        </w:rPr>
        <w:t xml:space="preserve"> 2023</w:t>
      </w:r>
      <w:r w:rsidR="002C53B5" w:rsidRPr="00D3636F">
        <w:rPr>
          <w:rFonts w:cs="Calibri"/>
        </w:rPr>
        <w:t xml:space="preserve"> periodic review of NZ</w:t>
      </w:r>
      <w:r w:rsidR="009E3CCF" w:rsidRPr="00D3636F">
        <w:rPr>
          <w:rFonts w:cs="Calibri"/>
        </w:rPr>
        <w:t>, the UN Committee Against Torture raised issues regarding the treatment of Māori and Pacific people</w:t>
      </w:r>
      <w:r w:rsidR="007D402A" w:rsidRPr="00D3636F">
        <w:rPr>
          <w:rFonts w:cs="Calibri"/>
        </w:rPr>
        <w:t>s</w:t>
      </w:r>
      <w:r w:rsidR="009E3CCF" w:rsidRPr="00D3636F">
        <w:rPr>
          <w:rFonts w:cs="Calibri"/>
        </w:rPr>
        <w:t xml:space="preserve"> in prisons, including the use of prolonged solitary confinement and excessive restraint.</w:t>
      </w:r>
      <w:r w:rsidR="009E3CCF" w:rsidRPr="00D3636F">
        <w:rPr>
          <w:rStyle w:val="FootnoteReference"/>
          <w:rFonts w:cs="Calibri"/>
        </w:rPr>
        <w:footnoteReference w:id="132"/>
      </w:r>
      <w:r w:rsidR="002451F9" w:rsidRPr="00D3636F">
        <w:rPr>
          <w:rFonts w:cs="Calibri"/>
        </w:rPr>
        <w:t xml:space="preserve"> The Ombudsman</w:t>
      </w:r>
      <w:r w:rsidR="004C28E1" w:rsidRPr="00D3636F">
        <w:rPr>
          <w:rFonts w:cs="Calibri"/>
        </w:rPr>
        <w:t xml:space="preserve">, a </w:t>
      </w:r>
      <w:r w:rsidR="000D6800" w:rsidRPr="00D3636F">
        <w:rPr>
          <w:rFonts w:cs="Calibri"/>
        </w:rPr>
        <w:t xml:space="preserve">member of the </w:t>
      </w:r>
      <w:r w:rsidR="1B0E28CB" w:rsidRPr="00D3636F">
        <w:rPr>
          <w:rFonts w:cs="Calibri"/>
        </w:rPr>
        <w:t>mul</w:t>
      </w:r>
      <w:r w:rsidR="1B9E977E" w:rsidRPr="00D3636F">
        <w:rPr>
          <w:rFonts w:cs="Calibri"/>
        </w:rPr>
        <w:t>ti</w:t>
      </w:r>
      <w:r w:rsidR="000D6800" w:rsidRPr="00D3636F">
        <w:rPr>
          <w:rFonts w:cs="Calibri"/>
        </w:rPr>
        <w:t>-</w:t>
      </w:r>
      <w:r w:rsidR="008079E4" w:rsidRPr="00D3636F">
        <w:rPr>
          <w:rFonts w:cs="Calibri"/>
        </w:rPr>
        <w:t xml:space="preserve">body OPCAT </w:t>
      </w:r>
      <w:r w:rsidR="004C28E1" w:rsidRPr="00D3636F">
        <w:rPr>
          <w:rFonts w:cs="Calibri"/>
        </w:rPr>
        <w:t>National Preventive Mechanism</w:t>
      </w:r>
      <w:r w:rsidR="000D6800" w:rsidRPr="00D3636F">
        <w:rPr>
          <w:rFonts w:cs="Calibri"/>
        </w:rPr>
        <w:t>,</w:t>
      </w:r>
      <w:r w:rsidR="002451F9" w:rsidRPr="00D3636F">
        <w:rPr>
          <w:rFonts w:cs="Calibri"/>
        </w:rPr>
        <w:t xml:space="preserve"> has also identified several culturally unsafe practices experienced by Māori in prison and </w:t>
      </w:r>
      <w:r w:rsidR="000D6800" w:rsidRPr="00D3636F">
        <w:rPr>
          <w:rFonts w:cs="Calibri"/>
        </w:rPr>
        <w:t xml:space="preserve">has </w:t>
      </w:r>
      <w:r w:rsidR="002451F9" w:rsidRPr="00D3636F">
        <w:rPr>
          <w:rFonts w:cs="Calibri"/>
        </w:rPr>
        <w:t>recommended significant, systemic change to enhance cultural competence.</w:t>
      </w:r>
      <w:r w:rsidR="002451F9" w:rsidRPr="00D3636F">
        <w:rPr>
          <w:rStyle w:val="FootnoteReference"/>
          <w:rFonts w:cs="Calibri"/>
        </w:rPr>
        <w:footnoteReference w:id="133"/>
      </w:r>
    </w:p>
    <w:p w14:paraId="76027456" w14:textId="113C14DA" w:rsidR="00912AA5" w:rsidRPr="00D3636F" w:rsidRDefault="00912AA5" w:rsidP="00E90D6A">
      <w:pPr>
        <w:pStyle w:val="Recs-subparas"/>
        <w:numPr>
          <w:ilvl w:val="0"/>
          <w:numId w:val="2"/>
        </w:numPr>
        <w:spacing w:after="0" w:line="240" w:lineRule="auto"/>
        <w:jc w:val="both"/>
        <w:rPr>
          <w:b/>
          <w:bCs/>
        </w:rPr>
      </w:pPr>
      <w:r w:rsidRPr="00D3636F">
        <w:rPr>
          <w:b/>
          <w:bCs/>
        </w:rPr>
        <w:t>Recommendations:</w:t>
      </w:r>
    </w:p>
    <w:p w14:paraId="359C1FA2" w14:textId="26409BD4" w:rsidR="00411CFB" w:rsidRPr="00D3636F" w:rsidRDefault="00644732" w:rsidP="00CA280F">
      <w:pPr>
        <w:pStyle w:val="Recs-subparas"/>
        <w:numPr>
          <w:ilvl w:val="1"/>
          <w:numId w:val="2"/>
        </w:numPr>
        <w:spacing w:line="240" w:lineRule="auto"/>
        <w:jc w:val="both"/>
        <w:rPr>
          <w:b/>
          <w:bCs/>
        </w:rPr>
      </w:pPr>
      <w:r w:rsidRPr="00D3636F">
        <w:rPr>
          <w:b/>
          <w:bCs/>
        </w:rPr>
        <w:t>Urgently a</w:t>
      </w:r>
      <w:r w:rsidR="00D7068F" w:rsidRPr="00D3636F">
        <w:rPr>
          <w:b/>
          <w:bCs/>
        </w:rPr>
        <w:t xml:space="preserve">ddress the </w:t>
      </w:r>
      <w:r w:rsidR="0056183C" w:rsidRPr="00D3636F">
        <w:rPr>
          <w:b/>
          <w:bCs/>
        </w:rPr>
        <w:t>root</w:t>
      </w:r>
      <w:r w:rsidR="00D7068F" w:rsidRPr="00D3636F">
        <w:rPr>
          <w:b/>
          <w:bCs/>
        </w:rPr>
        <w:t xml:space="preserve"> causes </w:t>
      </w:r>
      <w:r w:rsidR="0056183C" w:rsidRPr="00D3636F">
        <w:rPr>
          <w:b/>
          <w:bCs/>
        </w:rPr>
        <w:t>leading to</w:t>
      </w:r>
      <w:r w:rsidR="00D7068F" w:rsidRPr="00D3636F">
        <w:rPr>
          <w:b/>
          <w:bCs/>
        </w:rPr>
        <w:t xml:space="preserve"> the disproportionate </w:t>
      </w:r>
      <w:r w:rsidR="0056183C" w:rsidRPr="00D3636F">
        <w:rPr>
          <w:b/>
          <w:bCs/>
        </w:rPr>
        <w:t>incarceration rates</w:t>
      </w:r>
      <w:r w:rsidR="00D7068F" w:rsidRPr="00D3636F">
        <w:rPr>
          <w:b/>
          <w:bCs/>
        </w:rPr>
        <w:t xml:space="preserve"> of Māori and Pacific people</w:t>
      </w:r>
      <w:r w:rsidR="007D402A" w:rsidRPr="00D3636F">
        <w:rPr>
          <w:b/>
          <w:bCs/>
        </w:rPr>
        <w:t>s</w:t>
      </w:r>
      <w:r w:rsidR="003131D5" w:rsidRPr="00D3636F">
        <w:rPr>
          <w:b/>
          <w:bCs/>
        </w:rPr>
        <w:t>.</w:t>
      </w:r>
    </w:p>
    <w:p w14:paraId="09906C49" w14:textId="0AD58E57" w:rsidR="00912AA5" w:rsidRPr="00D3636F" w:rsidRDefault="00912AA5" w:rsidP="00CA280F">
      <w:pPr>
        <w:pStyle w:val="Recs-subparas"/>
        <w:numPr>
          <w:ilvl w:val="1"/>
          <w:numId w:val="2"/>
        </w:numPr>
        <w:spacing w:line="240" w:lineRule="auto"/>
        <w:jc w:val="both"/>
        <w:rPr>
          <w:b/>
          <w:bCs/>
        </w:rPr>
      </w:pPr>
      <w:r w:rsidRPr="00D3636F">
        <w:rPr>
          <w:b/>
          <w:bCs/>
        </w:rPr>
        <w:t xml:space="preserve">Invest in community-led justice initiatives, including culturally grounded rehabilitation and diversion programmes that </w:t>
      </w:r>
      <w:r w:rsidR="2CD4B904" w:rsidRPr="00D3636F">
        <w:rPr>
          <w:b/>
        </w:rPr>
        <w:t>prevent recidivism.</w:t>
      </w:r>
    </w:p>
    <w:p w14:paraId="4C6276AE" w14:textId="214A6F15" w:rsidR="009C0BDD" w:rsidRPr="00D3636F" w:rsidRDefault="009C0BDD" w:rsidP="00E90D6A">
      <w:pPr>
        <w:pStyle w:val="Heading3"/>
        <w:spacing w:line="240" w:lineRule="auto"/>
        <w:jc w:val="both"/>
      </w:pPr>
      <w:bookmarkStart w:id="28" w:name="_Toc211498650"/>
      <w:r w:rsidRPr="00D3636F">
        <w:t xml:space="preserve">Royal Commission of Inquiry into Abuse in Care </w:t>
      </w:r>
      <w:r w:rsidR="00080A95" w:rsidRPr="00D3636F">
        <w:t>(</w:t>
      </w:r>
      <w:r w:rsidR="005055EE" w:rsidRPr="00D3636F">
        <w:t>a</w:t>
      </w:r>
      <w:r w:rsidR="00080A95" w:rsidRPr="00D3636F">
        <w:t>rt</w:t>
      </w:r>
      <w:r w:rsidR="005055EE" w:rsidRPr="00D3636F">
        <w:t>s</w:t>
      </w:r>
      <w:r w:rsidR="00080A95" w:rsidRPr="00D3636F">
        <w:t xml:space="preserve"> 5 &amp;6)</w:t>
      </w:r>
      <w:bookmarkEnd w:id="28"/>
    </w:p>
    <w:p w14:paraId="3F5844A4" w14:textId="0D985BB7" w:rsidR="0054310B" w:rsidRPr="00D3636F" w:rsidRDefault="00E7192C" w:rsidP="00E90D6A">
      <w:pPr>
        <w:pStyle w:val="ListParagraph"/>
        <w:numPr>
          <w:ilvl w:val="0"/>
          <w:numId w:val="2"/>
        </w:numPr>
        <w:spacing w:line="240" w:lineRule="auto"/>
        <w:jc w:val="both"/>
      </w:pPr>
      <w:r w:rsidRPr="00D3636F">
        <w:t>Following the 2021 report,</w:t>
      </w:r>
      <w:r w:rsidR="00C1747B" w:rsidRPr="00D3636F">
        <w:t xml:space="preserve"> </w:t>
      </w:r>
      <w:r w:rsidR="00F22C65" w:rsidRPr="00D3636F">
        <w:t xml:space="preserve">the government established </w:t>
      </w:r>
      <w:r w:rsidR="00C1747B" w:rsidRPr="00D3636F">
        <w:t>a Royal Commission of Inquiry (“</w:t>
      </w:r>
      <w:r w:rsidR="00C1747B" w:rsidRPr="00D3636F">
        <w:rPr>
          <w:b/>
          <w:bCs/>
        </w:rPr>
        <w:t>RCOI Abuse in Care”</w:t>
      </w:r>
      <w:r w:rsidR="00C1747B" w:rsidRPr="00D3636F">
        <w:t>) to investigate abuse in State and faith-based institutions</w:t>
      </w:r>
      <w:r w:rsidR="002B2E54" w:rsidRPr="00D3636F">
        <w:t>’ care</w:t>
      </w:r>
      <w:r w:rsidR="00C1747B" w:rsidRPr="00D3636F">
        <w:rPr>
          <w:szCs w:val="22"/>
        </w:rPr>
        <w:t xml:space="preserve"> </w:t>
      </w:r>
      <w:r w:rsidR="00C1747B" w:rsidRPr="00D3636F">
        <w:t>from 1950 to 1999</w:t>
      </w:r>
      <w:r w:rsidR="002B2E54" w:rsidRPr="00D3636F">
        <w:rPr>
          <w:szCs w:val="22"/>
        </w:rPr>
        <w:t>.</w:t>
      </w:r>
      <w:r w:rsidR="00C1747B" w:rsidRPr="00D3636F">
        <w:rPr>
          <w:vertAlign w:val="superscript"/>
        </w:rPr>
        <w:footnoteReference w:id="134"/>
      </w:r>
      <w:r w:rsidR="00C1747B" w:rsidRPr="00D3636F">
        <w:rPr>
          <w:szCs w:val="22"/>
        </w:rPr>
        <w:t xml:space="preserve"> </w:t>
      </w:r>
      <w:r w:rsidR="0054310B" w:rsidRPr="00D3636F">
        <w:t>It</w:t>
      </w:r>
      <w:r w:rsidR="00F44C75" w:rsidRPr="00D3636F">
        <w:t>s</w:t>
      </w:r>
      <w:r w:rsidR="0054310B" w:rsidRPr="00D3636F">
        <w:t xml:space="preserve"> f</w:t>
      </w:r>
      <w:r w:rsidR="006B4CEC" w:rsidRPr="00D3636F">
        <w:t xml:space="preserve">inal </w:t>
      </w:r>
      <w:r w:rsidR="0054310B" w:rsidRPr="00D3636F">
        <w:t>r</w:t>
      </w:r>
      <w:r w:rsidR="006B4CEC" w:rsidRPr="00D3636F">
        <w:t>eport</w:t>
      </w:r>
      <w:r w:rsidR="004F7358" w:rsidRPr="00D3636F">
        <w:t>,</w:t>
      </w:r>
      <w:r w:rsidR="006B4CEC" w:rsidRPr="00D3636F">
        <w:t xml:space="preserve"> </w:t>
      </w:r>
      <w:r w:rsidR="00F44C75" w:rsidRPr="00D3636F">
        <w:t>released</w:t>
      </w:r>
      <w:r w:rsidR="006B4CEC" w:rsidRPr="00D3636F">
        <w:t xml:space="preserve"> in 2024</w:t>
      </w:r>
      <w:r w:rsidR="004F7358" w:rsidRPr="00D3636F">
        <w:t>,</w:t>
      </w:r>
      <w:r w:rsidR="0054310B" w:rsidRPr="00D3636F">
        <w:t xml:space="preserve"> </w:t>
      </w:r>
      <w:r w:rsidR="006B4CEC" w:rsidRPr="00D3636F">
        <w:t>estimated that up to 200,000 people were abused in State and faith-based care in the report period.</w:t>
      </w:r>
      <w:r w:rsidR="006B4CEC" w:rsidRPr="00D3636F">
        <w:rPr>
          <w:rStyle w:val="FootnoteReference"/>
        </w:rPr>
        <w:footnoteReference w:id="135"/>
      </w:r>
      <w:r w:rsidR="006B4CEC" w:rsidRPr="00D3636F">
        <w:t xml:space="preserve"> It </w:t>
      </w:r>
      <w:r w:rsidR="0054310B" w:rsidRPr="00D3636F">
        <w:t>also</w:t>
      </w:r>
      <w:r w:rsidR="006B4CEC" w:rsidRPr="00D3636F">
        <w:t xml:space="preserve"> found</w:t>
      </w:r>
      <w:r w:rsidR="00C1747B" w:rsidRPr="00D3636F">
        <w:t xml:space="preserve"> severe and widespread physical, psychological and sexual abuse</w:t>
      </w:r>
      <w:r w:rsidR="0AD46E80" w:rsidRPr="00D3636F">
        <w:t>, which</w:t>
      </w:r>
      <w:r w:rsidR="00C1747B" w:rsidRPr="00D3636F">
        <w:t xml:space="preserve"> in some cases </w:t>
      </w:r>
      <w:r w:rsidR="192DC810" w:rsidRPr="00D3636F">
        <w:t>amount</w:t>
      </w:r>
      <w:r w:rsidR="64175F6C" w:rsidRPr="00D3636F">
        <w:t>ed</w:t>
      </w:r>
      <w:r w:rsidR="00C1747B" w:rsidRPr="00D3636F">
        <w:t xml:space="preserve"> to torture.</w:t>
      </w:r>
      <w:r w:rsidR="00C1747B" w:rsidRPr="00D3636F">
        <w:rPr>
          <w:vertAlign w:val="superscript"/>
        </w:rPr>
        <w:footnoteReference w:id="136"/>
      </w:r>
      <w:r w:rsidR="00C1747B" w:rsidRPr="00D3636F">
        <w:rPr>
          <w:szCs w:val="22"/>
        </w:rPr>
        <w:t xml:space="preserve"> </w:t>
      </w:r>
      <w:r w:rsidR="00665DE5" w:rsidRPr="00D3636F">
        <w:t>Survivors also experienced racism and ableism across all care settings.</w:t>
      </w:r>
      <w:r w:rsidR="00665DE5" w:rsidRPr="00D3636F">
        <w:rPr>
          <w:rStyle w:val="FootnoteReference"/>
        </w:rPr>
        <w:footnoteReference w:id="137"/>
      </w:r>
    </w:p>
    <w:p w14:paraId="47768245" w14:textId="49713A83" w:rsidR="00C1747B" w:rsidRPr="00D3636F" w:rsidRDefault="00F44C75" w:rsidP="00E90D6A">
      <w:pPr>
        <w:pStyle w:val="ListParagraph"/>
        <w:numPr>
          <w:ilvl w:val="0"/>
          <w:numId w:val="2"/>
        </w:numPr>
        <w:spacing w:line="240" w:lineRule="auto"/>
        <w:jc w:val="both"/>
      </w:pPr>
      <w:r w:rsidRPr="00D3636F">
        <w:t xml:space="preserve">Māori made up </w:t>
      </w:r>
      <w:proofErr w:type="gramStart"/>
      <w:r w:rsidRPr="00D3636F">
        <w:t>the majority of</w:t>
      </w:r>
      <w:proofErr w:type="gramEnd"/>
      <w:r w:rsidRPr="00D3636F">
        <w:t xml:space="preserve"> children and young people in care settings.</w:t>
      </w:r>
      <w:r w:rsidRPr="00D3636F">
        <w:rPr>
          <w:rStyle w:val="FootnoteReference"/>
        </w:rPr>
        <w:footnoteReference w:id="138"/>
      </w:r>
      <w:r w:rsidR="00172DF2" w:rsidRPr="00D3636F">
        <w:rPr>
          <w:szCs w:val="22"/>
        </w:rPr>
        <w:t xml:space="preserve"> </w:t>
      </w:r>
      <w:r w:rsidR="38BFFAD8" w:rsidRPr="00D3636F">
        <w:t>RCOI e</w:t>
      </w:r>
      <w:r w:rsidR="47AA2778" w:rsidRPr="00D3636F">
        <w:t>vidence</w:t>
      </w:r>
      <w:r w:rsidR="00137FBE" w:rsidRPr="00D3636F">
        <w:t xml:space="preserve"> </w:t>
      </w:r>
      <w:r w:rsidR="0014284F" w:rsidRPr="00D3636F">
        <w:t xml:space="preserve">found that </w:t>
      </w:r>
      <w:r w:rsidR="00C1747B" w:rsidRPr="00D3636F">
        <w:t xml:space="preserve">Māori and Pacific </w:t>
      </w:r>
      <w:r w:rsidR="00172DF2" w:rsidRPr="00D3636F">
        <w:t>survivors</w:t>
      </w:r>
      <w:r w:rsidR="00C1747B" w:rsidRPr="00D3636F">
        <w:t xml:space="preserve"> endured higher levels of physical abuse</w:t>
      </w:r>
      <w:r w:rsidR="00AD69C2" w:rsidRPr="00D3636F">
        <w:t xml:space="preserve"> compared to </w:t>
      </w:r>
      <w:r w:rsidR="00B87931" w:rsidRPr="00D3636F">
        <w:t xml:space="preserve">survivors of </w:t>
      </w:r>
      <w:r w:rsidR="00AD69C2" w:rsidRPr="00D3636F">
        <w:t>other ethnicities</w:t>
      </w:r>
      <w:r w:rsidR="00C1747B" w:rsidRPr="00D3636F">
        <w:rPr>
          <w:szCs w:val="22"/>
        </w:rPr>
        <w:t>.</w:t>
      </w:r>
      <w:r w:rsidR="00C1747B" w:rsidRPr="00D3636F">
        <w:rPr>
          <w:vertAlign w:val="superscript"/>
        </w:rPr>
        <w:footnoteReference w:id="139"/>
      </w:r>
      <w:r w:rsidR="00FF4C2F" w:rsidRPr="00D3636F">
        <w:rPr>
          <w:szCs w:val="22"/>
        </w:rPr>
        <w:t xml:space="preserve"> </w:t>
      </w:r>
    </w:p>
    <w:p w14:paraId="287060B8" w14:textId="528AAEAB" w:rsidR="00C1747B" w:rsidRPr="00D3636F" w:rsidRDefault="00C1747B" w:rsidP="00E90D6A">
      <w:pPr>
        <w:pStyle w:val="ListParagraph"/>
        <w:numPr>
          <w:ilvl w:val="0"/>
          <w:numId w:val="2"/>
        </w:numPr>
        <w:spacing w:line="240" w:lineRule="auto"/>
        <w:jc w:val="both"/>
      </w:pPr>
      <w:r w:rsidRPr="00D3636F">
        <w:t>In 2024</w:t>
      </w:r>
      <w:r w:rsidR="735C3B6B" w:rsidRPr="00D3636F">
        <w:t>,</w:t>
      </w:r>
      <w:r w:rsidRPr="00D3636F">
        <w:t xml:space="preserve"> the government publicly apologised</w:t>
      </w:r>
      <w:r w:rsidRPr="00D3636F">
        <w:rPr>
          <w:rStyle w:val="FootnoteReference"/>
        </w:rPr>
        <w:footnoteReference w:id="140"/>
      </w:r>
      <w:r w:rsidRPr="00D3636F">
        <w:t xml:space="preserve"> and published </w:t>
      </w:r>
      <w:r w:rsidR="00D95473" w:rsidRPr="00D3636F">
        <w:t>its</w:t>
      </w:r>
      <w:r w:rsidRPr="00D3636F">
        <w:t xml:space="preserve"> response to the RCOI recommendations.</w:t>
      </w:r>
      <w:r w:rsidRPr="00D3636F">
        <w:rPr>
          <w:rStyle w:val="FootnoteReference"/>
        </w:rPr>
        <w:footnoteReference w:id="141"/>
      </w:r>
      <w:r w:rsidRPr="00D3636F">
        <w:rPr>
          <w:szCs w:val="22"/>
        </w:rPr>
        <w:t xml:space="preserve"> </w:t>
      </w:r>
      <w:r w:rsidR="00D95473" w:rsidRPr="00D3636F">
        <w:t xml:space="preserve">Of the 207 </w:t>
      </w:r>
      <w:r w:rsidR="007F32D8" w:rsidRPr="00D3636F">
        <w:t xml:space="preserve">recommendations </w:t>
      </w:r>
      <w:r w:rsidR="00D95473" w:rsidRPr="00D3636F">
        <w:t xml:space="preserve">addressed to government, </w:t>
      </w:r>
      <w:r w:rsidR="00A612DB" w:rsidRPr="00D3636F">
        <w:t xml:space="preserve">only </w:t>
      </w:r>
      <w:r w:rsidR="00F81DE6" w:rsidRPr="00D3636F">
        <w:t xml:space="preserve">19 were </w:t>
      </w:r>
      <w:r w:rsidR="00A612DB" w:rsidRPr="00D3636F">
        <w:t>fully</w:t>
      </w:r>
      <w:r w:rsidR="00F81DE6" w:rsidRPr="00D3636F">
        <w:t xml:space="preserve"> accepted, with </w:t>
      </w:r>
      <w:r w:rsidR="000B4A0F" w:rsidRPr="00D3636F">
        <w:t xml:space="preserve">a further </w:t>
      </w:r>
      <w:r w:rsidR="00484836" w:rsidRPr="00D3636F">
        <w:t xml:space="preserve">66 </w:t>
      </w:r>
      <w:r w:rsidR="00A612DB" w:rsidRPr="00D3636F">
        <w:t xml:space="preserve">either </w:t>
      </w:r>
      <w:r w:rsidR="00484836" w:rsidRPr="00D3636F">
        <w:t>partially</w:t>
      </w:r>
      <w:r w:rsidR="00795642" w:rsidRPr="00D3636F">
        <w:rPr>
          <w:szCs w:val="22"/>
        </w:rPr>
        <w:t xml:space="preserve"> </w:t>
      </w:r>
      <w:r w:rsidR="00795642" w:rsidRPr="00D3636F">
        <w:t>accepted</w:t>
      </w:r>
      <w:r w:rsidR="000A0A83" w:rsidRPr="00D3636F">
        <w:rPr>
          <w:szCs w:val="22"/>
        </w:rPr>
        <w:t xml:space="preserve"> </w:t>
      </w:r>
      <w:r w:rsidR="00A612DB" w:rsidRPr="00D3636F">
        <w:t xml:space="preserve">or the intent of accepted, 99 under further consideration and 23 declined. </w:t>
      </w:r>
      <w:r w:rsidR="00FC2894" w:rsidRPr="00D3636F">
        <w:t>Some</w:t>
      </w:r>
      <w:r w:rsidRPr="00D3636F">
        <w:t xml:space="preserve"> initiatives </w:t>
      </w:r>
      <w:r w:rsidR="00FC2894" w:rsidRPr="00D3636F">
        <w:t>have been</w:t>
      </w:r>
      <w:r w:rsidRPr="00D3636F">
        <w:t xml:space="preserve"> announced</w:t>
      </w:r>
      <w:r w:rsidR="00451E52" w:rsidRPr="00D3636F">
        <w:t xml:space="preserve"> in response to the </w:t>
      </w:r>
      <w:r w:rsidR="00451E52" w:rsidRPr="00D3636F">
        <w:lastRenderedPageBreak/>
        <w:t>recommendations</w:t>
      </w:r>
      <w:r w:rsidR="00FC2894" w:rsidRPr="00D3636F">
        <w:t>.</w:t>
      </w:r>
      <w:r w:rsidRPr="00D3636F">
        <w:rPr>
          <w:rStyle w:val="FootnoteReference"/>
        </w:rPr>
        <w:footnoteReference w:id="142"/>
      </w:r>
      <w:r w:rsidRPr="00D3636F">
        <w:t xml:space="preserve"> </w:t>
      </w:r>
      <w:r w:rsidR="00FC2894" w:rsidRPr="00D3636F">
        <w:t>However,</w:t>
      </w:r>
      <w:r w:rsidRPr="00D3636F">
        <w:t xml:space="preserve"> an independent</w:t>
      </w:r>
      <w:r w:rsidR="000A61AB" w:rsidRPr="00D3636F">
        <w:t>, survivor-led and</w:t>
      </w:r>
      <w:r w:rsidR="005D27FA" w:rsidRPr="00D3636F">
        <w:t xml:space="preserve"> survivor-informed</w:t>
      </w:r>
      <w:r w:rsidRPr="00D3636F">
        <w:t xml:space="preserve"> redress scheme w</w:t>
      </w:r>
      <w:r w:rsidR="00FC2894" w:rsidRPr="00D3636F">
        <w:t>ill</w:t>
      </w:r>
      <w:r w:rsidRPr="00D3636F">
        <w:t xml:space="preserve"> not be established</w:t>
      </w:r>
      <w:r w:rsidRPr="00D3636F">
        <w:rPr>
          <w:szCs w:val="22"/>
        </w:rPr>
        <w:t>.</w:t>
      </w:r>
      <w:r w:rsidRPr="00D3636F">
        <w:rPr>
          <w:rStyle w:val="FootnoteReference"/>
        </w:rPr>
        <w:footnoteReference w:id="143"/>
      </w:r>
      <w:r w:rsidRPr="00D3636F">
        <w:rPr>
          <w:szCs w:val="22"/>
        </w:rPr>
        <w:t xml:space="preserve"> </w:t>
      </w:r>
    </w:p>
    <w:p w14:paraId="7A3B298A" w14:textId="697C51A9" w:rsidR="00C1747B" w:rsidRPr="00D3636F" w:rsidRDefault="0057356D" w:rsidP="00E90D6A">
      <w:pPr>
        <w:pStyle w:val="ListParagraph"/>
        <w:numPr>
          <w:ilvl w:val="0"/>
          <w:numId w:val="2"/>
        </w:numPr>
        <w:spacing w:line="240" w:lineRule="auto"/>
        <w:jc w:val="both"/>
        <w:rPr>
          <w:rFonts w:eastAsiaTheme="majorEastAsia" w:cstheme="minorHAnsi"/>
          <w:color w:val="000000"/>
          <w:szCs w:val="22"/>
          <w:shd w:val="clear" w:color="auto" w:fill="FFFFFF"/>
        </w:rPr>
      </w:pPr>
      <w:r w:rsidRPr="00D3636F">
        <w:t>Violence and a</w:t>
      </w:r>
      <w:r w:rsidR="000952D9" w:rsidRPr="00D3636F">
        <w:t xml:space="preserve">buse in </w:t>
      </w:r>
      <w:r w:rsidR="00F87D39" w:rsidRPr="00D3636F">
        <w:t>S</w:t>
      </w:r>
      <w:r w:rsidR="000952D9" w:rsidRPr="00D3636F">
        <w:t>tate care is ongoing</w:t>
      </w:r>
      <w:r w:rsidRPr="00D3636F">
        <w:t xml:space="preserve"> and remains prevalent</w:t>
      </w:r>
      <w:r w:rsidR="000952D9" w:rsidRPr="00D3636F">
        <w:rPr>
          <w:szCs w:val="22"/>
        </w:rPr>
        <w:t>.</w:t>
      </w:r>
      <w:r w:rsidR="00A769CA" w:rsidRPr="00D3636F">
        <w:rPr>
          <w:rStyle w:val="FootnoteReference"/>
        </w:rPr>
        <w:footnoteReference w:id="144"/>
      </w:r>
      <w:r w:rsidR="000952D9" w:rsidRPr="00D3636F">
        <w:rPr>
          <w:szCs w:val="22"/>
        </w:rPr>
        <w:t xml:space="preserve"> </w:t>
      </w:r>
      <w:r w:rsidR="00C1747B" w:rsidRPr="00D3636F">
        <w:t xml:space="preserve">Māori </w:t>
      </w:r>
      <w:r w:rsidR="002D015C" w:rsidRPr="00D3636F">
        <w:t xml:space="preserve">and Pacific children </w:t>
      </w:r>
      <w:r w:rsidR="00C1747B" w:rsidRPr="00D3636F">
        <w:t xml:space="preserve">are overrepresented at every level of </w:t>
      </w:r>
      <w:r w:rsidR="00F87D39" w:rsidRPr="00D3636F">
        <w:t>S</w:t>
      </w:r>
      <w:r w:rsidR="00C1747B" w:rsidRPr="00D3636F">
        <w:t>tate care,</w:t>
      </w:r>
      <w:r w:rsidR="008739D6" w:rsidRPr="00D3636F">
        <w:rPr>
          <w:rStyle w:val="FootnoteReference"/>
        </w:rPr>
        <w:footnoteReference w:id="145"/>
      </w:r>
      <w:r w:rsidR="00C1747B" w:rsidRPr="00D3636F">
        <w:t xml:space="preserve"> </w:t>
      </w:r>
      <w:r w:rsidR="003F21D9" w:rsidRPr="00D3636F">
        <w:t xml:space="preserve">comprising </w:t>
      </w:r>
      <w:r w:rsidR="002D015C" w:rsidRPr="00D3636F">
        <w:t>68%</w:t>
      </w:r>
      <w:r w:rsidR="00C1747B" w:rsidRPr="00D3636F">
        <w:rPr>
          <w:szCs w:val="22"/>
        </w:rPr>
        <w:t xml:space="preserve"> </w:t>
      </w:r>
      <w:r w:rsidR="002D015C" w:rsidRPr="00D3636F">
        <w:t>and 1</w:t>
      </w:r>
      <w:r w:rsidR="007A1725" w:rsidRPr="00D3636F">
        <w:t>9</w:t>
      </w:r>
      <w:r w:rsidR="002D015C" w:rsidRPr="00D3636F">
        <w:t xml:space="preserve">% </w:t>
      </w:r>
      <w:r w:rsidRPr="00D3636F">
        <w:t>respectively</w:t>
      </w:r>
      <w:r w:rsidR="006B59FE" w:rsidRPr="00D3636F">
        <w:t xml:space="preserve"> of those in care</w:t>
      </w:r>
      <w:r w:rsidRPr="00D3636F">
        <w:t>,</w:t>
      </w:r>
      <w:r w:rsidRPr="00D3636F">
        <w:rPr>
          <w:rStyle w:val="FootnoteReference"/>
        </w:rPr>
        <w:footnoteReference w:id="146"/>
      </w:r>
      <w:r w:rsidR="002D015C" w:rsidRPr="00D3636F" w:rsidDel="00B65AF2">
        <w:rPr>
          <w:szCs w:val="22"/>
        </w:rPr>
        <w:t xml:space="preserve"> </w:t>
      </w:r>
      <w:r w:rsidR="00C1747B" w:rsidRPr="00D3636F">
        <w:t xml:space="preserve">with many experiencing intergenerational involvement. </w:t>
      </w:r>
      <w:r w:rsidRPr="00D3636F">
        <w:rPr>
          <w:rStyle w:val="normaltextrun"/>
          <w:rFonts w:eastAsiaTheme="majorEastAsia"/>
          <w:color w:val="000000"/>
          <w:shd w:val="clear" w:color="auto" w:fill="FFFFFF"/>
        </w:rPr>
        <w:t>Recent f</w:t>
      </w:r>
      <w:r w:rsidR="00C1747B" w:rsidRPr="00D3636F">
        <w:t>unding and service cuts have worsened existing issues, leading to an Auditor-General Inquiry.</w:t>
      </w:r>
      <w:r w:rsidR="00C1747B" w:rsidRPr="00D3636F">
        <w:rPr>
          <w:rStyle w:val="FootnoteReference"/>
        </w:rPr>
        <w:footnoteReference w:id="147"/>
      </w:r>
      <w:r w:rsidR="00C1747B" w:rsidRPr="00D3636F">
        <w:rPr>
          <w:szCs w:val="22"/>
        </w:rPr>
        <w:t xml:space="preserve"> </w:t>
      </w:r>
      <w:r w:rsidRPr="00D3636F">
        <w:t>Further, a</w:t>
      </w:r>
      <w:r w:rsidR="00C1747B" w:rsidRPr="00D3636F">
        <w:t xml:space="preserve"> </w:t>
      </w:r>
      <w:r w:rsidR="00936178" w:rsidRPr="00D3636F">
        <w:t>2024</w:t>
      </w:r>
      <w:r w:rsidR="00C1747B" w:rsidRPr="00D3636F">
        <w:t xml:space="preserve"> Ombudsman report found that Oranga Tamariki </w:t>
      </w:r>
      <w:r w:rsidR="0030044E" w:rsidRPr="00D3636F">
        <w:t xml:space="preserve">– the Ministry </w:t>
      </w:r>
      <w:r w:rsidR="00E76930" w:rsidRPr="00D3636F">
        <w:t xml:space="preserve">responsible for children in State care – </w:t>
      </w:r>
      <w:r w:rsidR="00C1747B" w:rsidRPr="00D3636F">
        <w:t xml:space="preserve">requires systemic reform at a scale rarely demanded of a government </w:t>
      </w:r>
      <w:r w:rsidR="00C1747B" w:rsidRPr="00D3636F">
        <w:rPr>
          <w:rStyle w:val="normaltextrun"/>
          <w:rFonts w:eastAsiaTheme="majorEastAsia" w:cs="Calibri"/>
        </w:rPr>
        <w:t>agency</w:t>
      </w:r>
      <w:r w:rsidR="00C1747B" w:rsidRPr="00D3636F">
        <w:rPr>
          <w:szCs w:val="22"/>
        </w:rPr>
        <w:t>.</w:t>
      </w:r>
      <w:r w:rsidR="00C1747B" w:rsidRPr="00D3636F">
        <w:rPr>
          <w:rStyle w:val="FootnoteReference"/>
        </w:rPr>
        <w:footnoteReference w:id="148"/>
      </w:r>
      <w:r w:rsidR="00C1747B" w:rsidRPr="00D3636F">
        <w:rPr>
          <w:szCs w:val="22"/>
        </w:rPr>
        <w:t xml:space="preserve"> </w:t>
      </w:r>
    </w:p>
    <w:p w14:paraId="4AB583E6" w14:textId="751E0C83" w:rsidR="00C1747B" w:rsidRPr="00D3636F" w:rsidRDefault="00C1747B" w:rsidP="00E90D6A">
      <w:pPr>
        <w:pStyle w:val="ListParagraph"/>
        <w:numPr>
          <w:ilvl w:val="0"/>
          <w:numId w:val="2"/>
        </w:numPr>
        <w:spacing w:line="240" w:lineRule="auto"/>
        <w:jc w:val="both"/>
        <w:rPr>
          <w:rFonts w:eastAsiaTheme="majorEastAsia"/>
          <w:color w:val="000000"/>
          <w:shd w:val="clear" w:color="auto" w:fill="FFFFFF"/>
        </w:rPr>
      </w:pPr>
      <w:r w:rsidRPr="00D3636F">
        <w:t xml:space="preserve">In 2024, the government reintroduced </w:t>
      </w:r>
      <w:r w:rsidR="00CB6347" w:rsidRPr="00D3636F">
        <w:t xml:space="preserve">youth </w:t>
      </w:r>
      <w:r w:rsidRPr="00D3636F">
        <w:rPr>
          <w:rStyle w:val="normaltextrun"/>
          <w:rFonts w:eastAsiaTheme="majorEastAsia"/>
          <w:color w:val="000000"/>
          <w:shd w:val="clear" w:color="auto" w:fill="FFFFFF"/>
        </w:rPr>
        <w:t xml:space="preserve">military-style boot-camps </w:t>
      </w:r>
      <w:r w:rsidR="00F323C3" w:rsidRPr="00D3636F">
        <w:rPr>
          <w:rStyle w:val="normaltextrun"/>
          <w:rFonts w:eastAsiaTheme="majorEastAsia"/>
          <w:color w:val="000000"/>
          <w:shd w:val="clear" w:color="auto" w:fill="FFFFFF"/>
        </w:rPr>
        <w:t xml:space="preserve">despite </w:t>
      </w:r>
      <w:r w:rsidR="00342F40" w:rsidRPr="00D3636F">
        <w:rPr>
          <w:rStyle w:val="normaltextrun"/>
          <w:rFonts w:eastAsiaTheme="majorEastAsia"/>
          <w:color w:val="000000"/>
          <w:shd w:val="clear" w:color="auto" w:fill="FFFFFF"/>
        </w:rPr>
        <w:t>official advice on</w:t>
      </w:r>
      <w:r w:rsidR="00F323C3" w:rsidRPr="00D3636F">
        <w:rPr>
          <w:rStyle w:val="normaltextrun"/>
          <w:rFonts w:eastAsiaTheme="majorEastAsia"/>
          <w:color w:val="000000"/>
          <w:shd w:val="clear" w:color="auto" w:fill="FFFFFF"/>
        </w:rPr>
        <w:t xml:space="preserve"> limited evidence of</w:t>
      </w:r>
      <w:r w:rsidR="00F323C3" w:rsidRPr="00D3636F" w:rsidDel="0057734C">
        <w:rPr>
          <w:rStyle w:val="normaltextrun"/>
          <w:rFonts w:eastAsiaTheme="majorEastAsia"/>
          <w:color w:val="000000"/>
          <w:shd w:val="clear" w:color="auto" w:fill="FFFFFF"/>
        </w:rPr>
        <w:t xml:space="preserve"> </w:t>
      </w:r>
      <w:r w:rsidR="001A67E4" w:rsidRPr="00D3636F">
        <w:rPr>
          <w:rStyle w:val="normaltextrun"/>
          <w:rFonts w:eastAsiaTheme="majorEastAsia"/>
          <w:color w:val="000000"/>
          <w:shd w:val="clear" w:color="auto" w:fill="FFFFFF"/>
        </w:rPr>
        <w:t>effectivenes</w:t>
      </w:r>
      <w:r w:rsidR="00342F40" w:rsidRPr="00D3636F">
        <w:rPr>
          <w:rStyle w:val="normaltextrun"/>
          <w:rFonts w:eastAsiaTheme="majorEastAsia"/>
          <w:color w:val="000000"/>
          <w:shd w:val="clear" w:color="auto" w:fill="FFFFFF"/>
        </w:rPr>
        <w:t>s</w:t>
      </w:r>
      <w:r w:rsidR="0057734C" w:rsidRPr="00D3636F">
        <w:rPr>
          <w:rStyle w:val="normaltextrun"/>
          <w:rFonts w:eastAsiaTheme="majorEastAsia"/>
          <w:color w:val="000000"/>
          <w:shd w:val="clear" w:color="auto" w:fill="FFFFFF"/>
        </w:rPr>
        <w:t xml:space="preserve"> </w:t>
      </w:r>
      <w:r w:rsidR="001C4E94" w:rsidRPr="00D3636F">
        <w:rPr>
          <w:rStyle w:val="normaltextrun"/>
          <w:rFonts w:eastAsiaTheme="majorEastAsia"/>
          <w:color w:val="000000"/>
          <w:shd w:val="clear" w:color="auto" w:fill="FFFFFF"/>
        </w:rPr>
        <w:t>in</w:t>
      </w:r>
      <w:r w:rsidR="0057734C" w:rsidRPr="00D3636F">
        <w:rPr>
          <w:rStyle w:val="normaltextrun"/>
          <w:rFonts w:eastAsiaTheme="majorEastAsia"/>
          <w:color w:val="000000"/>
          <w:shd w:val="clear" w:color="auto" w:fill="FFFFFF"/>
        </w:rPr>
        <w:t xml:space="preserve"> address</w:t>
      </w:r>
      <w:r w:rsidR="001C4E94" w:rsidRPr="00D3636F">
        <w:rPr>
          <w:rStyle w:val="normaltextrun"/>
          <w:rFonts w:eastAsiaTheme="majorEastAsia"/>
          <w:color w:val="000000"/>
          <w:shd w:val="clear" w:color="auto" w:fill="FFFFFF"/>
        </w:rPr>
        <w:t>ing</w:t>
      </w:r>
      <w:r w:rsidR="0057734C" w:rsidRPr="00D3636F">
        <w:rPr>
          <w:rStyle w:val="normaltextrun"/>
          <w:rFonts w:eastAsiaTheme="majorEastAsia"/>
          <w:color w:val="000000"/>
          <w:shd w:val="clear" w:color="auto" w:fill="FFFFFF"/>
        </w:rPr>
        <w:t xml:space="preserve"> youth offending</w:t>
      </w:r>
      <w:r w:rsidRPr="00D3636F">
        <w:rPr>
          <w:rStyle w:val="normaltextrun"/>
          <w:rFonts w:eastAsiaTheme="majorEastAsia"/>
          <w:color w:val="000000"/>
          <w:shd w:val="clear" w:color="auto" w:fill="FFFFFF"/>
        </w:rPr>
        <w:t>.</w:t>
      </w:r>
      <w:r w:rsidR="00342F40" w:rsidRPr="00D3636F">
        <w:rPr>
          <w:rStyle w:val="FootnoteReference"/>
          <w:rFonts w:eastAsiaTheme="majorEastAsia"/>
          <w:color w:val="000000"/>
          <w:shd w:val="clear" w:color="auto" w:fill="FFFFFF"/>
        </w:rPr>
        <w:footnoteReference w:id="149"/>
      </w:r>
      <w:r w:rsidR="00676CE0" w:rsidRPr="00D3636F">
        <w:rPr>
          <w:rStyle w:val="normaltextrun"/>
          <w:rFonts w:eastAsiaTheme="majorEastAsia"/>
          <w:color w:val="000000"/>
          <w:shd w:val="clear" w:color="auto" w:fill="FFFFFF"/>
        </w:rPr>
        <w:t xml:space="preserve"> </w:t>
      </w:r>
      <w:r w:rsidR="00A1401A" w:rsidRPr="00D3636F">
        <w:rPr>
          <w:rStyle w:val="normaltextrun"/>
          <w:rFonts w:eastAsiaTheme="majorEastAsia"/>
          <w:color w:val="000000"/>
          <w:shd w:val="clear" w:color="auto" w:fill="FFFFFF"/>
        </w:rPr>
        <w:t>O</w:t>
      </w:r>
      <w:r w:rsidR="00911191" w:rsidRPr="00D3636F">
        <w:rPr>
          <w:rStyle w:val="normaltextrun"/>
          <w:rFonts w:eastAsiaTheme="majorEastAsia"/>
          <w:color w:val="000000"/>
          <w:shd w:val="clear" w:color="auto" w:fill="FFFFFF"/>
        </w:rPr>
        <w:t xml:space="preserve">f </w:t>
      </w:r>
      <w:r w:rsidR="00A1401A" w:rsidRPr="00D3636F">
        <w:rPr>
          <w:rStyle w:val="normaltextrun"/>
          <w:rFonts w:eastAsiaTheme="majorEastAsia"/>
          <w:color w:val="000000"/>
          <w:shd w:val="clear" w:color="auto" w:fill="FFFFFF"/>
        </w:rPr>
        <w:t xml:space="preserve">all </w:t>
      </w:r>
      <w:r w:rsidR="00911191" w:rsidRPr="00D3636F">
        <w:rPr>
          <w:rStyle w:val="normaltextrun"/>
          <w:rFonts w:eastAsiaTheme="majorEastAsia"/>
          <w:color w:val="000000"/>
          <w:shd w:val="clear" w:color="auto" w:fill="FFFFFF"/>
        </w:rPr>
        <w:t>children in the youth justice system</w:t>
      </w:r>
      <w:r w:rsidR="00A1401A" w:rsidRPr="00D3636F">
        <w:rPr>
          <w:rStyle w:val="normaltextrun"/>
          <w:rFonts w:eastAsiaTheme="majorEastAsia"/>
          <w:color w:val="000000"/>
          <w:shd w:val="clear" w:color="auto" w:fill="FFFFFF"/>
        </w:rPr>
        <w:t>, 93%</w:t>
      </w:r>
      <w:r w:rsidR="00911191" w:rsidRPr="00D3636F">
        <w:rPr>
          <w:rStyle w:val="normaltextrun"/>
          <w:rFonts w:eastAsiaTheme="majorEastAsia"/>
          <w:color w:val="000000"/>
          <w:shd w:val="clear" w:color="auto" w:fill="FFFFFF"/>
        </w:rPr>
        <w:t xml:space="preserve"> </w:t>
      </w:r>
      <w:r w:rsidR="00554BA3" w:rsidRPr="00D3636F">
        <w:rPr>
          <w:rStyle w:val="normaltextrun"/>
          <w:rFonts w:eastAsiaTheme="majorEastAsia"/>
          <w:color w:val="000000"/>
          <w:shd w:val="clear" w:color="auto" w:fill="FFFFFF"/>
        </w:rPr>
        <w:t>ha</w:t>
      </w:r>
      <w:r w:rsidR="00080A16" w:rsidRPr="00D3636F">
        <w:rPr>
          <w:rStyle w:val="normaltextrun"/>
          <w:rFonts w:eastAsiaTheme="majorEastAsia"/>
          <w:color w:val="000000"/>
          <w:shd w:val="clear" w:color="auto" w:fill="FFFFFF"/>
        </w:rPr>
        <w:t>ve</w:t>
      </w:r>
      <w:r w:rsidR="00911191" w:rsidRPr="00D3636F">
        <w:rPr>
          <w:rStyle w:val="normaltextrun"/>
          <w:rFonts w:eastAsiaTheme="majorEastAsia"/>
          <w:color w:val="000000"/>
          <w:shd w:val="clear" w:color="auto" w:fill="FFFFFF"/>
        </w:rPr>
        <w:t xml:space="preserve"> previously been involved </w:t>
      </w:r>
      <w:r w:rsidR="00D71E87" w:rsidRPr="00D3636F">
        <w:rPr>
          <w:rStyle w:val="normaltextrun"/>
          <w:rFonts w:eastAsiaTheme="majorEastAsia"/>
          <w:color w:val="000000"/>
          <w:shd w:val="clear" w:color="auto" w:fill="FFFFFF"/>
        </w:rPr>
        <w:t>in State care, with Māori overrepresented</w:t>
      </w:r>
      <w:r w:rsidR="00554BA3" w:rsidRPr="00D3636F">
        <w:rPr>
          <w:rStyle w:val="normaltextrun"/>
          <w:rFonts w:eastAsiaTheme="majorEastAsia"/>
          <w:color w:val="000000"/>
          <w:shd w:val="clear" w:color="auto" w:fill="FFFFFF"/>
        </w:rPr>
        <w:t xml:space="preserve"> in the system</w:t>
      </w:r>
      <w:r w:rsidR="00342F40" w:rsidRPr="00D3636F">
        <w:rPr>
          <w:rStyle w:val="normaltextrun"/>
          <w:rFonts w:eastAsiaTheme="majorEastAsia"/>
          <w:color w:val="000000"/>
          <w:shd w:val="clear" w:color="auto" w:fill="FFFFFF"/>
        </w:rPr>
        <w:t xml:space="preserve">, meaning </w:t>
      </w:r>
      <w:r w:rsidR="005C6CD0" w:rsidRPr="00D3636F">
        <w:rPr>
          <w:rStyle w:val="normaltextrun"/>
          <w:rFonts w:eastAsiaTheme="majorEastAsia"/>
          <w:color w:val="000000"/>
          <w:shd w:val="clear" w:color="auto" w:fill="FFFFFF"/>
        </w:rPr>
        <w:t xml:space="preserve">boot-camps are likely to </w:t>
      </w:r>
      <w:r w:rsidR="00AF7C56" w:rsidRPr="00D3636F">
        <w:rPr>
          <w:rStyle w:val="normaltextrun"/>
          <w:rFonts w:eastAsiaTheme="majorEastAsia"/>
          <w:color w:val="000000"/>
          <w:shd w:val="clear" w:color="auto" w:fill="FFFFFF"/>
        </w:rPr>
        <w:t>have a disproportionate impact on Māori</w:t>
      </w:r>
      <w:r w:rsidR="00342F40" w:rsidRPr="00D3636F" w:rsidDel="00080A16">
        <w:rPr>
          <w:rStyle w:val="normaltextrun"/>
          <w:rFonts w:eastAsiaTheme="majorEastAsia"/>
          <w:color w:val="000000"/>
          <w:shd w:val="clear" w:color="auto" w:fill="FFFFFF"/>
        </w:rPr>
        <w:t xml:space="preserve"> </w:t>
      </w:r>
      <w:r w:rsidRPr="00D3636F">
        <w:rPr>
          <w:rStyle w:val="normaltextrun"/>
          <w:rFonts w:eastAsiaTheme="majorEastAsia"/>
          <w:color w:val="000000"/>
          <w:shd w:val="clear" w:color="auto" w:fill="FFFFFF"/>
        </w:rPr>
        <w:t>children</w:t>
      </w:r>
      <w:r w:rsidR="00842C5B" w:rsidRPr="00D3636F">
        <w:rPr>
          <w:rStyle w:val="normaltextrun"/>
          <w:rFonts w:eastAsiaTheme="majorEastAsia"/>
          <w:color w:val="000000"/>
          <w:shd w:val="clear" w:color="auto" w:fill="FFFFFF"/>
        </w:rPr>
        <w:t xml:space="preserve"> and young people</w:t>
      </w:r>
      <w:r w:rsidR="00D71E87" w:rsidRPr="00D3636F">
        <w:rPr>
          <w:rStyle w:val="normaltextrun"/>
          <w:rFonts w:eastAsiaTheme="majorEastAsia"/>
          <w:color w:val="000000"/>
          <w:shd w:val="clear" w:color="auto" w:fill="FFFFFF"/>
        </w:rPr>
        <w:t>.</w:t>
      </w:r>
      <w:r w:rsidR="008213EC" w:rsidRPr="00D3636F">
        <w:rPr>
          <w:rStyle w:val="FootnoteReference"/>
          <w:rFonts w:eastAsiaTheme="majorEastAsia"/>
          <w:color w:val="000000"/>
          <w:shd w:val="clear" w:color="auto" w:fill="FFFFFF"/>
        </w:rPr>
        <w:footnoteReference w:id="150"/>
      </w:r>
      <w:r w:rsidR="00D71E87" w:rsidRPr="00D3636F">
        <w:rPr>
          <w:rStyle w:val="normaltextrun"/>
          <w:rFonts w:eastAsiaTheme="majorEastAsia"/>
          <w:color w:val="000000"/>
          <w:shd w:val="clear" w:color="auto" w:fill="FFFFFF"/>
        </w:rPr>
        <w:t xml:space="preserve"> </w:t>
      </w:r>
    </w:p>
    <w:p w14:paraId="031065EC" w14:textId="77777777" w:rsidR="00080A95" w:rsidRPr="00D3636F" w:rsidRDefault="00080A95" w:rsidP="00E90D6A">
      <w:pPr>
        <w:pStyle w:val="Recs-subparas"/>
        <w:numPr>
          <w:ilvl w:val="0"/>
          <w:numId w:val="2"/>
        </w:numPr>
        <w:spacing w:after="0" w:line="240" w:lineRule="auto"/>
        <w:jc w:val="both"/>
        <w:rPr>
          <w:b/>
          <w:bCs/>
        </w:rPr>
      </w:pPr>
      <w:r w:rsidRPr="00D3636F">
        <w:rPr>
          <w:b/>
          <w:bCs/>
        </w:rPr>
        <w:t>Recommendations:</w:t>
      </w:r>
    </w:p>
    <w:p w14:paraId="481B83D2" w14:textId="6BE8C21A" w:rsidR="007B3802" w:rsidRPr="00D3636F" w:rsidRDefault="00080A95" w:rsidP="00CA280F">
      <w:pPr>
        <w:pStyle w:val="Recs-subparas"/>
        <w:numPr>
          <w:ilvl w:val="1"/>
          <w:numId w:val="2"/>
        </w:numPr>
        <w:spacing w:line="240" w:lineRule="auto"/>
        <w:jc w:val="both"/>
        <w:rPr>
          <w:rFonts w:eastAsia="Times New Roman" w:cs="Times New Roman"/>
          <w:b/>
          <w:bCs/>
          <w:lang w:eastAsia="en-NZ"/>
        </w:rPr>
      </w:pPr>
      <w:r w:rsidRPr="00D3636F">
        <w:rPr>
          <w:b/>
          <w:bCs/>
        </w:rPr>
        <w:t>Fulfil all the recommendations of the RCOI Abuse in Care</w:t>
      </w:r>
      <w:r w:rsidR="00591757" w:rsidRPr="00D3636F">
        <w:rPr>
          <w:b/>
          <w:bCs/>
        </w:rPr>
        <w:t>, in consultation with survivors.</w:t>
      </w:r>
    </w:p>
    <w:p w14:paraId="5DD0DCA8" w14:textId="5C52267F" w:rsidR="008D2685" w:rsidRPr="00D3636F" w:rsidRDefault="00D609B8" w:rsidP="00CA280F">
      <w:pPr>
        <w:pStyle w:val="Recs-subparas"/>
        <w:numPr>
          <w:ilvl w:val="1"/>
          <w:numId w:val="2"/>
        </w:numPr>
        <w:spacing w:line="240" w:lineRule="auto"/>
        <w:jc w:val="both"/>
        <w:rPr>
          <w:b/>
          <w:bCs/>
        </w:rPr>
      </w:pPr>
      <w:r w:rsidRPr="00D3636F">
        <w:rPr>
          <w:b/>
          <w:bCs/>
          <w:lang w:eastAsia="en-NZ"/>
        </w:rPr>
        <w:t>Re-consider e</w:t>
      </w:r>
      <w:r w:rsidR="008D2685" w:rsidRPr="00D3636F">
        <w:rPr>
          <w:b/>
          <w:bCs/>
          <w:lang w:eastAsia="en-NZ"/>
        </w:rPr>
        <w:t>stablish</w:t>
      </w:r>
      <w:r w:rsidRPr="00D3636F">
        <w:rPr>
          <w:b/>
          <w:bCs/>
          <w:lang w:eastAsia="en-NZ"/>
        </w:rPr>
        <w:t>ing</w:t>
      </w:r>
      <w:r w:rsidR="008D2685" w:rsidRPr="00D3636F">
        <w:rPr>
          <w:b/>
          <w:bCs/>
          <w:lang w:eastAsia="en-NZ"/>
        </w:rPr>
        <w:t xml:space="preserve"> an independent redress scheme, ensuring it is survivor-led,</w:t>
      </w:r>
      <w:r w:rsidR="005C3D3D" w:rsidRPr="00D3636F">
        <w:rPr>
          <w:b/>
          <w:bCs/>
          <w:lang w:eastAsia="en-NZ"/>
        </w:rPr>
        <w:t xml:space="preserve"> </w:t>
      </w:r>
      <w:r w:rsidR="008D2685" w:rsidRPr="00D3636F">
        <w:rPr>
          <w:b/>
          <w:bCs/>
          <w:lang w:eastAsia="en-NZ"/>
        </w:rPr>
        <w:t xml:space="preserve">and meets international human rights standards. </w:t>
      </w:r>
    </w:p>
    <w:p w14:paraId="16B9A107" w14:textId="670D9806" w:rsidR="00080A95" w:rsidRPr="00D3636F" w:rsidRDefault="007B3802" w:rsidP="00CA280F">
      <w:pPr>
        <w:pStyle w:val="Recs-subparas"/>
        <w:numPr>
          <w:ilvl w:val="1"/>
          <w:numId w:val="2"/>
        </w:numPr>
        <w:spacing w:line="240" w:lineRule="auto"/>
        <w:jc w:val="both"/>
        <w:rPr>
          <w:rFonts w:eastAsia="Times New Roman" w:cs="Times New Roman"/>
          <w:b/>
          <w:bCs/>
          <w:lang w:eastAsia="en-NZ"/>
        </w:rPr>
      </w:pPr>
      <w:r w:rsidRPr="00D3636F">
        <w:rPr>
          <w:rFonts w:eastAsia="Times New Roman" w:cs="Times New Roman"/>
          <w:b/>
          <w:bCs/>
          <w:lang w:eastAsia="en-NZ"/>
        </w:rPr>
        <w:t>Undertake</w:t>
      </w:r>
      <w:r w:rsidR="00080A95" w:rsidRPr="00D3636F">
        <w:rPr>
          <w:b/>
          <w:bCs/>
        </w:rPr>
        <w:t xml:space="preserve"> urgent</w:t>
      </w:r>
      <w:r w:rsidRPr="00D3636F">
        <w:rPr>
          <w:b/>
          <w:bCs/>
        </w:rPr>
        <w:t>,</w:t>
      </w:r>
      <w:r w:rsidR="00080A95" w:rsidRPr="00D3636F">
        <w:rPr>
          <w:b/>
          <w:bCs/>
        </w:rPr>
        <w:t xml:space="preserve"> transformative reform of the alternative care system, </w:t>
      </w:r>
      <w:r w:rsidR="00E80B15" w:rsidRPr="00D3636F">
        <w:rPr>
          <w:b/>
          <w:bCs/>
        </w:rPr>
        <w:t xml:space="preserve">including </w:t>
      </w:r>
      <w:r w:rsidR="00A27396" w:rsidRPr="00D3636F">
        <w:rPr>
          <w:b/>
          <w:bCs/>
        </w:rPr>
        <w:t>implementing</w:t>
      </w:r>
      <w:r w:rsidR="00E80B15" w:rsidRPr="00D3636F">
        <w:rPr>
          <w:b/>
          <w:bCs/>
        </w:rPr>
        <w:t xml:space="preserve"> accountability</w:t>
      </w:r>
      <w:r w:rsidR="00A27396" w:rsidRPr="00D3636F">
        <w:rPr>
          <w:b/>
          <w:bCs/>
        </w:rPr>
        <w:t xml:space="preserve"> mechanisms</w:t>
      </w:r>
      <w:r w:rsidR="00E80B15" w:rsidRPr="00D3636F">
        <w:rPr>
          <w:b/>
          <w:bCs/>
        </w:rPr>
        <w:t xml:space="preserve"> for systemic racism and ableism</w:t>
      </w:r>
      <w:r w:rsidR="006E1EAD" w:rsidRPr="00D3636F">
        <w:rPr>
          <w:b/>
          <w:bCs/>
        </w:rPr>
        <w:t xml:space="preserve">, in partnership with Māori, survivors and other impacted </w:t>
      </w:r>
      <w:r w:rsidR="000C50F2" w:rsidRPr="00D3636F">
        <w:rPr>
          <w:b/>
          <w:bCs/>
        </w:rPr>
        <w:t xml:space="preserve">communities. </w:t>
      </w:r>
    </w:p>
    <w:p w14:paraId="06EB3E72" w14:textId="740E719D" w:rsidR="009C0BDD" w:rsidRPr="00D3636F" w:rsidRDefault="006B3870" w:rsidP="00CA280F">
      <w:pPr>
        <w:pStyle w:val="Recs-subparas"/>
        <w:numPr>
          <w:ilvl w:val="1"/>
          <w:numId w:val="2"/>
        </w:numPr>
        <w:spacing w:line="240" w:lineRule="auto"/>
        <w:jc w:val="both"/>
        <w:rPr>
          <w:rFonts w:eastAsia="Times New Roman" w:cs="Times New Roman"/>
          <w:b/>
          <w:bCs/>
          <w:lang w:eastAsia="en-NZ"/>
        </w:rPr>
      </w:pPr>
      <w:r w:rsidRPr="00D3636F">
        <w:rPr>
          <w:rFonts w:eastAsia="Times New Roman" w:cs="Times New Roman"/>
          <w:b/>
          <w:bCs/>
          <w:lang w:eastAsia="en-NZ"/>
        </w:rPr>
        <w:t>Implement evidence-based approache</w:t>
      </w:r>
      <w:r w:rsidR="000C50F2" w:rsidRPr="00D3636F">
        <w:rPr>
          <w:rFonts w:eastAsia="Times New Roman" w:cs="Times New Roman"/>
          <w:b/>
          <w:bCs/>
          <w:lang w:eastAsia="en-NZ"/>
        </w:rPr>
        <w:t>s</w:t>
      </w:r>
      <w:r w:rsidRPr="00D3636F">
        <w:rPr>
          <w:rFonts w:eastAsia="Times New Roman" w:cs="Times New Roman"/>
          <w:b/>
          <w:bCs/>
          <w:lang w:eastAsia="en-NZ"/>
        </w:rPr>
        <w:t xml:space="preserve"> to prevent</w:t>
      </w:r>
      <w:r w:rsidR="00DF3C9C" w:rsidRPr="00D3636F">
        <w:rPr>
          <w:rFonts w:eastAsia="Times New Roman" w:cs="Times New Roman"/>
          <w:b/>
          <w:bCs/>
          <w:lang w:eastAsia="en-NZ"/>
        </w:rPr>
        <w:t xml:space="preserve">ing </w:t>
      </w:r>
      <w:r w:rsidRPr="00D3636F">
        <w:rPr>
          <w:rFonts w:eastAsia="Times New Roman" w:cs="Times New Roman"/>
          <w:b/>
          <w:bCs/>
          <w:lang w:eastAsia="en-NZ"/>
        </w:rPr>
        <w:t>and address</w:t>
      </w:r>
      <w:r w:rsidR="00DF3C9C" w:rsidRPr="00D3636F">
        <w:rPr>
          <w:rFonts w:eastAsia="Times New Roman" w:cs="Times New Roman"/>
          <w:b/>
          <w:bCs/>
          <w:lang w:eastAsia="en-NZ"/>
        </w:rPr>
        <w:t>ing</w:t>
      </w:r>
      <w:r w:rsidRPr="00D3636F">
        <w:rPr>
          <w:rFonts w:eastAsia="Times New Roman" w:cs="Times New Roman"/>
          <w:b/>
          <w:bCs/>
          <w:lang w:eastAsia="en-NZ"/>
        </w:rPr>
        <w:t xml:space="preserve"> offending by young people, </w:t>
      </w:r>
      <w:r w:rsidR="000C50F2" w:rsidRPr="00D3636F">
        <w:rPr>
          <w:rFonts w:eastAsia="Times New Roman" w:cs="Times New Roman"/>
          <w:b/>
          <w:bCs/>
          <w:lang w:eastAsia="en-NZ"/>
        </w:rPr>
        <w:t xml:space="preserve">including </w:t>
      </w:r>
      <w:r w:rsidR="00A231D4" w:rsidRPr="00D3636F">
        <w:rPr>
          <w:rFonts w:eastAsia="Times New Roman" w:cs="Times New Roman"/>
          <w:b/>
          <w:bCs/>
          <w:lang w:eastAsia="en-NZ"/>
        </w:rPr>
        <w:t xml:space="preserve">increased support and resourcing for Māori-led initiatives. </w:t>
      </w:r>
    </w:p>
    <w:p w14:paraId="5B0BCBCE" w14:textId="77777777" w:rsidR="00A20299" w:rsidRPr="00D3636F" w:rsidRDefault="00A20299" w:rsidP="00E90D6A">
      <w:pPr>
        <w:pStyle w:val="Heading3"/>
        <w:spacing w:line="240" w:lineRule="auto"/>
        <w:jc w:val="both"/>
      </w:pPr>
      <w:bookmarkStart w:id="29" w:name="_Toc211498651"/>
      <w:r w:rsidRPr="00D3636F">
        <w:t>Policing</w:t>
      </w:r>
      <w:bookmarkEnd w:id="29"/>
      <w:r w:rsidRPr="00D3636F">
        <w:t xml:space="preserve"> </w:t>
      </w:r>
    </w:p>
    <w:p w14:paraId="20CEC3D7" w14:textId="60602FC4" w:rsidR="00356419" w:rsidRPr="00D3636F" w:rsidRDefault="003709E3" w:rsidP="00E90D6A">
      <w:pPr>
        <w:pStyle w:val="ListParagraph"/>
        <w:numPr>
          <w:ilvl w:val="0"/>
          <w:numId w:val="2"/>
        </w:numPr>
        <w:spacing w:line="240" w:lineRule="auto"/>
        <w:jc w:val="both"/>
        <w:rPr>
          <w:rFonts w:cs="Calibri"/>
        </w:rPr>
      </w:pPr>
      <w:r w:rsidRPr="00D3636F">
        <w:rPr>
          <w:rFonts w:cs="Calibri"/>
        </w:rPr>
        <w:t>In 2020</w:t>
      </w:r>
      <w:r w:rsidR="1F21A2B8" w:rsidRPr="00D3636F">
        <w:rPr>
          <w:rFonts w:cs="Calibri"/>
        </w:rPr>
        <w:t>,</w:t>
      </w:r>
      <w:r w:rsidRPr="00D3636F">
        <w:rPr>
          <w:rFonts w:cs="Calibri"/>
        </w:rPr>
        <w:t xml:space="preserve"> </w:t>
      </w:r>
      <w:r w:rsidR="00AF7C56" w:rsidRPr="00D3636F">
        <w:rPr>
          <w:rFonts w:cs="Calibri"/>
        </w:rPr>
        <w:t>NZ Police</w:t>
      </w:r>
      <w:r w:rsidR="000C0DF0" w:rsidRPr="00D3636F">
        <w:rPr>
          <w:rFonts w:cs="Calibri"/>
        </w:rPr>
        <w:t xml:space="preserve"> commissioned a</w:t>
      </w:r>
      <w:r w:rsidR="000A1AE9" w:rsidRPr="00D3636F">
        <w:rPr>
          <w:rFonts w:cs="Calibri"/>
        </w:rPr>
        <w:t xml:space="preserve">n </w:t>
      </w:r>
      <w:r w:rsidR="00A425B6" w:rsidRPr="00D3636F">
        <w:rPr>
          <w:rFonts w:cs="Calibri"/>
        </w:rPr>
        <w:t>independent</w:t>
      </w:r>
      <w:r w:rsidR="000C0DF0" w:rsidRPr="00D3636F">
        <w:rPr>
          <w:rFonts w:cs="Calibri"/>
        </w:rPr>
        <w:t xml:space="preserve"> </w:t>
      </w:r>
      <w:r w:rsidRPr="00D3636F">
        <w:rPr>
          <w:rFonts w:cs="Calibri"/>
        </w:rPr>
        <w:t xml:space="preserve">multi-year </w:t>
      </w:r>
      <w:r w:rsidR="000C0DF0" w:rsidRPr="00D3636F">
        <w:rPr>
          <w:rFonts w:cs="Calibri"/>
        </w:rPr>
        <w:t xml:space="preserve">research project </w:t>
      </w:r>
      <w:r w:rsidR="01D7C829" w:rsidRPr="00D3636F">
        <w:rPr>
          <w:rFonts w:cs="Calibri"/>
        </w:rPr>
        <w:t>examining</w:t>
      </w:r>
      <w:r w:rsidR="0083406E" w:rsidRPr="00D3636F">
        <w:rPr>
          <w:rFonts w:cs="Calibri"/>
        </w:rPr>
        <w:t xml:space="preserve"> systemic bias in policing</w:t>
      </w:r>
      <w:r w:rsidR="00BA083C" w:rsidRPr="00D3636F">
        <w:rPr>
          <w:rFonts w:cs="Calibri"/>
        </w:rPr>
        <w:t>.</w:t>
      </w:r>
      <w:r w:rsidRPr="00D3636F">
        <w:rPr>
          <w:rStyle w:val="FootnoteReference"/>
          <w:rFonts w:cs="Calibri"/>
        </w:rPr>
        <w:footnoteReference w:id="151"/>
      </w:r>
      <w:r w:rsidR="00BA083C" w:rsidRPr="00D3636F">
        <w:rPr>
          <w:rFonts w:cs="Calibri"/>
        </w:rPr>
        <w:t xml:space="preserve"> I</w:t>
      </w:r>
      <w:r w:rsidRPr="00D3636F">
        <w:rPr>
          <w:rFonts w:cs="Calibri"/>
        </w:rPr>
        <w:t>t</w:t>
      </w:r>
      <w:r w:rsidR="00AF7C56" w:rsidRPr="00D3636F">
        <w:rPr>
          <w:rFonts w:cs="Calibri"/>
        </w:rPr>
        <w:t xml:space="preserve"> found </w:t>
      </w:r>
      <w:r w:rsidR="00912827" w:rsidRPr="00D3636F">
        <w:rPr>
          <w:rFonts w:cs="Calibri"/>
        </w:rPr>
        <w:t xml:space="preserve">inequities in interactions with police, </w:t>
      </w:r>
      <w:r w:rsidR="2B775714" w:rsidRPr="00D3636F">
        <w:rPr>
          <w:rFonts w:cs="Calibri"/>
        </w:rPr>
        <w:t xml:space="preserve">which </w:t>
      </w:r>
      <w:r w:rsidR="00912827" w:rsidRPr="00D3636F">
        <w:rPr>
          <w:rFonts w:cs="Calibri"/>
        </w:rPr>
        <w:t xml:space="preserve">particularly </w:t>
      </w:r>
      <w:r w:rsidR="2B775714" w:rsidRPr="00D3636F">
        <w:rPr>
          <w:rFonts w:cs="Calibri"/>
        </w:rPr>
        <w:t>affect</w:t>
      </w:r>
      <w:r w:rsidR="00EA36F8" w:rsidRPr="00D3636F">
        <w:rPr>
          <w:rFonts w:cs="Calibri"/>
        </w:rPr>
        <w:t xml:space="preserve"> Māori</w:t>
      </w:r>
      <w:r w:rsidR="00F868A0" w:rsidRPr="00D3636F">
        <w:rPr>
          <w:rFonts w:cs="Calibri"/>
        </w:rPr>
        <w:t xml:space="preserve">, as well as </w:t>
      </w:r>
      <w:r w:rsidR="00EA36F8" w:rsidRPr="00D3636F">
        <w:rPr>
          <w:rFonts w:cs="Calibri"/>
        </w:rPr>
        <w:t>other ethnic groups.</w:t>
      </w:r>
      <w:r w:rsidR="0083406E" w:rsidRPr="00D3636F">
        <w:rPr>
          <w:rFonts w:cs="Calibri"/>
        </w:rPr>
        <w:t xml:space="preserve"> Māori are 11</w:t>
      </w:r>
      <w:r w:rsidR="00AF7C56" w:rsidRPr="00D3636F">
        <w:rPr>
          <w:rFonts w:cs="Calibri"/>
        </w:rPr>
        <w:t>%</w:t>
      </w:r>
      <w:r w:rsidR="0083406E" w:rsidRPr="00D3636F">
        <w:rPr>
          <w:rFonts w:cs="Calibri"/>
        </w:rPr>
        <w:t xml:space="preserve"> more likely than </w:t>
      </w:r>
      <w:r w:rsidR="000E5840" w:rsidRPr="00D3636F">
        <w:rPr>
          <w:rFonts w:cs="Calibri"/>
        </w:rPr>
        <w:t xml:space="preserve">NZ </w:t>
      </w:r>
      <w:r w:rsidR="0083406E" w:rsidRPr="00D3636F">
        <w:rPr>
          <w:rFonts w:cs="Calibri"/>
        </w:rPr>
        <w:t>Europeans to be prosecuted</w:t>
      </w:r>
      <w:r w:rsidR="00937E9A" w:rsidRPr="00D3636F">
        <w:rPr>
          <w:rFonts w:cs="Calibri"/>
        </w:rPr>
        <w:t>,</w:t>
      </w:r>
      <w:r w:rsidR="0083406E" w:rsidRPr="00D3636F">
        <w:rPr>
          <w:rStyle w:val="FootnoteReference"/>
          <w:rFonts w:cs="Calibri"/>
        </w:rPr>
        <w:footnoteReference w:id="152"/>
      </w:r>
      <w:r w:rsidR="00AF7C56" w:rsidRPr="00D3636F">
        <w:rPr>
          <w:rFonts w:cs="Calibri"/>
        </w:rPr>
        <w:t xml:space="preserve"> </w:t>
      </w:r>
      <w:r w:rsidR="007B657E" w:rsidRPr="00D3636F">
        <w:rPr>
          <w:rFonts w:cs="Calibri"/>
        </w:rPr>
        <w:t xml:space="preserve">experienced higher levels of Taser deployment, </w:t>
      </w:r>
      <w:r w:rsidR="00EB69DC" w:rsidRPr="00D3636F">
        <w:rPr>
          <w:rFonts w:cs="Calibri"/>
        </w:rPr>
        <w:t xml:space="preserve">and </w:t>
      </w:r>
      <w:r w:rsidR="001B1CEF" w:rsidRPr="00D3636F">
        <w:rPr>
          <w:rFonts w:cs="Calibri"/>
        </w:rPr>
        <w:t>had</w:t>
      </w:r>
      <w:r w:rsidR="007B657E" w:rsidRPr="00D3636F">
        <w:rPr>
          <w:rFonts w:cs="Calibri"/>
        </w:rPr>
        <w:t xml:space="preserve"> </w:t>
      </w:r>
      <w:r w:rsidR="00EB69DC" w:rsidRPr="00D3636F">
        <w:rPr>
          <w:rFonts w:cs="Calibri"/>
        </w:rPr>
        <w:t>higher level</w:t>
      </w:r>
      <w:r w:rsidR="005C5ECB" w:rsidRPr="00D3636F">
        <w:rPr>
          <w:rFonts w:cs="Calibri"/>
        </w:rPr>
        <w:t>s</w:t>
      </w:r>
      <w:r w:rsidR="00EB69DC" w:rsidRPr="00D3636F">
        <w:rPr>
          <w:rFonts w:cs="Calibri"/>
        </w:rPr>
        <w:t xml:space="preserve"> of </w:t>
      </w:r>
      <w:r w:rsidR="007B657E" w:rsidRPr="00D3636F">
        <w:rPr>
          <w:rFonts w:cs="Calibri"/>
        </w:rPr>
        <w:lastRenderedPageBreak/>
        <w:t>complaints about use of force</w:t>
      </w:r>
      <w:r w:rsidR="002D6BBF" w:rsidRPr="00D3636F">
        <w:rPr>
          <w:rFonts w:cs="Calibri"/>
        </w:rPr>
        <w:t xml:space="preserve"> and warrantless searches</w:t>
      </w:r>
      <w:r w:rsidR="0083406E" w:rsidRPr="00D3636F">
        <w:rPr>
          <w:rFonts w:cs="Calibri"/>
        </w:rPr>
        <w:t>.</w:t>
      </w:r>
      <w:r w:rsidR="0083406E" w:rsidRPr="00D3636F">
        <w:rPr>
          <w:rStyle w:val="FootnoteReference"/>
          <w:rFonts w:cs="Calibri"/>
        </w:rPr>
        <w:footnoteReference w:id="153"/>
      </w:r>
      <w:r w:rsidR="0083406E" w:rsidRPr="00D3636F">
        <w:rPr>
          <w:rFonts w:cs="Calibri"/>
        </w:rPr>
        <w:t xml:space="preserve"> Māori are also disproportionately represented in racial profiling complaints, followed by Asian peoples.</w:t>
      </w:r>
      <w:r w:rsidR="0083406E" w:rsidRPr="00D3636F">
        <w:rPr>
          <w:rStyle w:val="FootnoteReference"/>
          <w:rFonts w:cs="Calibri"/>
        </w:rPr>
        <w:footnoteReference w:id="154"/>
      </w:r>
      <w:r w:rsidR="0083406E" w:rsidRPr="00D3636F">
        <w:rPr>
          <w:rFonts w:cs="Calibri"/>
        </w:rPr>
        <w:t xml:space="preserve"> Police have begun implementing 8 of the programme’s 50 recommendations</w:t>
      </w:r>
      <w:r w:rsidR="007A6CAA" w:rsidRPr="00D3636F">
        <w:rPr>
          <w:rFonts w:cs="Calibri"/>
        </w:rPr>
        <w:t>.</w:t>
      </w:r>
      <w:r w:rsidR="0083406E" w:rsidRPr="00D3636F">
        <w:rPr>
          <w:rStyle w:val="FootnoteReference"/>
          <w:rFonts w:cs="Calibri"/>
        </w:rPr>
        <w:footnoteReference w:id="155"/>
      </w:r>
    </w:p>
    <w:p w14:paraId="45DD7BDF" w14:textId="4EEE1CFE" w:rsidR="00993055" w:rsidRPr="00D3636F" w:rsidRDefault="00993055" w:rsidP="00E90D6A">
      <w:pPr>
        <w:pStyle w:val="Recs-subparas"/>
        <w:numPr>
          <w:ilvl w:val="0"/>
          <w:numId w:val="2"/>
        </w:numPr>
        <w:spacing w:after="0" w:line="240" w:lineRule="auto"/>
        <w:jc w:val="both"/>
        <w:rPr>
          <w:b/>
          <w:bCs/>
        </w:rPr>
      </w:pPr>
      <w:r w:rsidRPr="00D3636F">
        <w:rPr>
          <w:b/>
          <w:bCs/>
        </w:rPr>
        <w:t>Recommendations:</w:t>
      </w:r>
    </w:p>
    <w:p w14:paraId="6762AEB7" w14:textId="076DA77E" w:rsidR="00EB1C19" w:rsidRPr="00D3636F" w:rsidRDefault="009C0D9C" w:rsidP="00751ABA">
      <w:pPr>
        <w:pStyle w:val="Recs-subparas"/>
        <w:numPr>
          <w:ilvl w:val="1"/>
          <w:numId w:val="2"/>
        </w:numPr>
        <w:spacing w:line="240" w:lineRule="auto"/>
        <w:jc w:val="both"/>
        <w:rPr>
          <w:b/>
          <w:bCs/>
        </w:rPr>
      </w:pPr>
      <w:r w:rsidRPr="00D3636F">
        <w:rPr>
          <w:rFonts w:eastAsia="Times New Roman" w:cs="Times New Roman"/>
          <w:b/>
          <w:bCs/>
          <w:lang w:eastAsia="en-NZ"/>
        </w:rPr>
        <w:t>F</w:t>
      </w:r>
      <w:r w:rsidR="00D25880" w:rsidRPr="00D3636F">
        <w:rPr>
          <w:rFonts w:eastAsia="Times New Roman" w:cs="Times New Roman"/>
          <w:b/>
          <w:bCs/>
          <w:lang w:eastAsia="en-NZ"/>
        </w:rPr>
        <w:t xml:space="preserve">ully implement all recommendations from the </w:t>
      </w:r>
      <w:r w:rsidR="004D6717" w:rsidRPr="00D3636F">
        <w:rPr>
          <w:rFonts w:eastAsia="Times New Roman" w:cs="Times New Roman"/>
          <w:b/>
          <w:bCs/>
          <w:lang w:eastAsia="en-NZ"/>
        </w:rPr>
        <w:t>NZ Police’s</w:t>
      </w:r>
      <w:r w:rsidR="00D25880" w:rsidRPr="00D3636F">
        <w:rPr>
          <w:rFonts w:eastAsia="Times New Roman" w:cs="Times New Roman"/>
          <w:b/>
          <w:bCs/>
          <w:lang w:eastAsia="en-NZ"/>
        </w:rPr>
        <w:t xml:space="preserve"> </w:t>
      </w:r>
      <w:r w:rsidR="00252380" w:rsidRPr="00D3636F">
        <w:rPr>
          <w:rFonts w:eastAsia="Times New Roman" w:cs="Times New Roman"/>
          <w:b/>
          <w:bCs/>
          <w:i/>
          <w:iCs/>
          <w:lang w:eastAsia="en-NZ"/>
        </w:rPr>
        <w:t>Understanding Policing Delivery</w:t>
      </w:r>
      <w:r w:rsidR="00D25880" w:rsidRPr="00D3636F">
        <w:rPr>
          <w:rFonts w:eastAsia="Times New Roman" w:cs="Times New Roman"/>
          <w:b/>
          <w:bCs/>
          <w:lang w:eastAsia="en-NZ"/>
        </w:rPr>
        <w:t xml:space="preserve"> research programme, with transparent reporting on progress and outcomes.</w:t>
      </w:r>
    </w:p>
    <w:p w14:paraId="53560BA7" w14:textId="5C9DC39C" w:rsidR="00D776BF" w:rsidRPr="00D3636F" w:rsidRDefault="00D776BF" w:rsidP="00751ABA">
      <w:pPr>
        <w:pStyle w:val="Recs-subparas"/>
        <w:numPr>
          <w:ilvl w:val="1"/>
          <w:numId w:val="2"/>
        </w:numPr>
        <w:spacing w:line="240" w:lineRule="auto"/>
        <w:jc w:val="both"/>
        <w:rPr>
          <w:b/>
          <w:bCs/>
        </w:rPr>
      </w:pPr>
      <w:r w:rsidRPr="00D3636F">
        <w:rPr>
          <w:rFonts w:eastAsia="Times New Roman" w:cs="Times New Roman"/>
          <w:b/>
          <w:bCs/>
          <w:lang w:eastAsia="en-NZ"/>
        </w:rPr>
        <w:t xml:space="preserve">Ensure </w:t>
      </w:r>
      <w:r w:rsidR="003B2BA4" w:rsidRPr="00D3636F">
        <w:rPr>
          <w:rFonts w:eastAsia="Times New Roman" w:cs="Times New Roman"/>
          <w:b/>
          <w:bCs/>
          <w:lang w:eastAsia="en-NZ"/>
        </w:rPr>
        <w:t xml:space="preserve">all </w:t>
      </w:r>
      <w:r w:rsidRPr="00D3636F">
        <w:rPr>
          <w:rFonts w:eastAsia="Times New Roman" w:cs="Times New Roman"/>
          <w:b/>
          <w:bCs/>
          <w:lang w:eastAsia="en-NZ"/>
        </w:rPr>
        <w:t xml:space="preserve">policing policy </w:t>
      </w:r>
      <w:r w:rsidR="00B8738E" w:rsidRPr="00D3636F">
        <w:rPr>
          <w:rFonts w:eastAsia="Times New Roman" w:cs="Times New Roman"/>
          <w:b/>
          <w:bCs/>
          <w:lang w:eastAsia="en-NZ"/>
        </w:rPr>
        <w:t>and operations uphold</w:t>
      </w:r>
      <w:r w:rsidRPr="00D3636F">
        <w:rPr>
          <w:rFonts w:eastAsia="Times New Roman" w:cs="Times New Roman"/>
          <w:b/>
          <w:bCs/>
          <w:lang w:eastAsia="en-NZ"/>
        </w:rPr>
        <w:t xml:space="preserve"> </w:t>
      </w:r>
      <w:r w:rsidR="00B8738E" w:rsidRPr="00D3636F">
        <w:rPr>
          <w:rFonts w:eastAsia="Times New Roman" w:cs="Times New Roman"/>
          <w:b/>
          <w:bCs/>
          <w:lang w:eastAsia="en-NZ"/>
        </w:rPr>
        <w:t>human rights</w:t>
      </w:r>
      <w:r w:rsidRPr="00D3636F">
        <w:rPr>
          <w:rFonts w:eastAsia="Times New Roman" w:cs="Times New Roman"/>
          <w:b/>
          <w:bCs/>
          <w:lang w:eastAsia="en-NZ"/>
        </w:rPr>
        <w:t xml:space="preserve"> obligations, including meaningful engagement with Māori</w:t>
      </w:r>
      <w:r w:rsidR="00B8738E" w:rsidRPr="00D3636F">
        <w:rPr>
          <w:rFonts w:eastAsia="Times New Roman" w:cs="Times New Roman"/>
          <w:b/>
          <w:bCs/>
          <w:lang w:eastAsia="en-NZ"/>
        </w:rPr>
        <w:t>, Pacific</w:t>
      </w:r>
      <w:r w:rsidR="007D402A" w:rsidRPr="00D3636F">
        <w:rPr>
          <w:rFonts w:eastAsia="Times New Roman" w:cs="Times New Roman"/>
          <w:b/>
          <w:bCs/>
          <w:lang w:eastAsia="en-NZ"/>
        </w:rPr>
        <w:t xml:space="preserve"> peoples,</w:t>
      </w:r>
      <w:r w:rsidR="00B8738E" w:rsidRPr="00D3636F">
        <w:rPr>
          <w:rFonts w:eastAsia="Times New Roman" w:cs="Times New Roman"/>
          <w:b/>
          <w:bCs/>
          <w:lang w:eastAsia="en-NZ"/>
        </w:rPr>
        <w:t xml:space="preserve"> and ethnic communities</w:t>
      </w:r>
      <w:r w:rsidRPr="00D3636F">
        <w:rPr>
          <w:rFonts w:eastAsia="Times New Roman" w:cs="Times New Roman"/>
          <w:b/>
          <w:bCs/>
          <w:lang w:eastAsia="en-NZ"/>
        </w:rPr>
        <w:t xml:space="preserve"> in the development, implementation, and oversight of policing strategies.</w:t>
      </w:r>
    </w:p>
    <w:p w14:paraId="23301142" w14:textId="671086A7" w:rsidR="00D776BF" w:rsidRPr="00D3636F" w:rsidRDefault="00B81318" w:rsidP="00751ABA">
      <w:pPr>
        <w:pStyle w:val="Recs-subparas"/>
        <w:numPr>
          <w:ilvl w:val="1"/>
          <w:numId w:val="2"/>
        </w:numPr>
        <w:spacing w:line="240" w:lineRule="auto"/>
        <w:jc w:val="both"/>
        <w:rPr>
          <w:b/>
          <w:lang w:eastAsia="en-NZ"/>
        </w:rPr>
      </w:pPr>
      <w:r w:rsidRPr="00D3636F">
        <w:rPr>
          <w:b/>
          <w:bCs/>
          <w:lang w:eastAsia="en-NZ"/>
        </w:rPr>
        <w:t xml:space="preserve">Ensure robust evidence </w:t>
      </w:r>
      <w:r w:rsidR="00373875" w:rsidRPr="00D3636F">
        <w:rPr>
          <w:b/>
          <w:bCs/>
          <w:lang w:eastAsia="en-NZ"/>
        </w:rPr>
        <w:t xml:space="preserve">of effectiveness before </w:t>
      </w:r>
      <w:r w:rsidR="00D25880" w:rsidRPr="00D3636F">
        <w:rPr>
          <w:b/>
          <w:bCs/>
          <w:lang w:eastAsia="en-NZ"/>
        </w:rPr>
        <w:t xml:space="preserve">expanding </w:t>
      </w:r>
      <w:r w:rsidR="00B24125" w:rsidRPr="00D3636F">
        <w:rPr>
          <w:b/>
          <w:bCs/>
          <w:lang w:eastAsia="en-NZ"/>
        </w:rPr>
        <w:t>any</w:t>
      </w:r>
      <w:r w:rsidR="00D25880" w:rsidRPr="00D3636F">
        <w:rPr>
          <w:b/>
          <w:bCs/>
          <w:lang w:eastAsia="en-NZ"/>
        </w:rPr>
        <w:t xml:space="preserve"> police powers that </w:t>
      </w:r>
      <w:r w:rsidR="00B24125" w:rsidRPr="00D3636F">
        <w:rPr>
          <w:b/>
          <w:bCs/>
          <w:lang w:eastAsia="en-NZ"/>
        </w:rPr>
        <w:t xml:space="preserve">could </w:t>
      </w:r>
      <w:r w:rsidR="00D25880" w:rsidRPr="00D3636F">
        <w:rPr>
          <w:b/>
          <w:bCs/>
          <w:lang w:eastAsia="en-NZ"/>
        </w:rPr>
        <w:t xml:space="preserve">disproportionately </w:t>
      </w:r>
      <w:r w:rsidR="00B24125" w:rsidRPr="00D3636F">
        <w:rPr>
          <w:b/>
          <w:bCs/>
          <w:lang w:eastAsia="en-NZ"/>
        </w:rPr>
        <w:t xml:space="preserve">impact </w:t>
      </w:r>
      <w:r w:rsidR="004D5FE9" w:rsidRPr="00D3636F">
        <w:rPr>
          <w:b/>
          <w:bCs/>
          <w:lang w:eastAsia="en-NZ"/>
        </w:rPr>
        <w:t xml:space="preserve">Māori, Pacific </w:t>
      </w:r>
      <w:r w:rsidR="007D402A" w:rsidRPr="00D3636F">
        <w:rPr>
          <w:b/>
          <w:bCs/>
          <w:lang w:eastAsia="en-NZ"/>
        </w:rPr>
        <w:t xml:space="preserve">peoples, </w:t>
      </w:r>
      <w:r w:rsidR="004D5FE9" w:rsidRPr="00D3636F">
        <w:rPr>
          <w:b/>
          <w:bCs/>
          <w:lang w:eastAsia="en-NZ"/>
        </w:rPr>
        <w:t xml:space="preserve">and ethnic </w:t>
      </w:r>
      <w:r w:rsidR="3F149083" w:rsidRPr="00D3636F">
        <w:rPr>
          <w:b/>
          <w:bCs/>
          <w:lang w:eastAsia="en-NZ"/>
        </w:rPr>
        <w:t>communities</w:t>
      </w:r>
      <w:r w:rsidR="00B24125" w:rsidRPr="00D3636F">
        <w:rPr>
          <w:b/>
          <w:bCs/>
          <w:lang w:eastAsia="en-NZ"/>
        </w:rPr>
        <w:t>.</w:t>
      </w:r>
    </w:p>
    <w:p w14:paraId="0CEC2E2E" w14:textId="77777777" w:rsidR="00AF7820" w:rsidRPr="00D3636F" w:rsidRDefault="00AF7820" w:rsidP="00E90D6A">
      <w:pPr>
        <w:pStyle w:val="Heading3"/>
        <w:spacing w:line="240" w:lineRule="auto"/>
        <w:jc w:val="both"/>
        <w:rPr>
          <w:lang w:eastAsia="en-NZ"/>
        </w:rPr>
      </w:pPr>
      <w:r w:rsidRPr="00D3636F">
        <w:rPr>
          <w:lang w:eastAsia="en-NZ"/>
        </w:rPr>
        <w:t>Victims’ rights</w:t>
      </w:r>
    </w:p>
    <w:p w14:paraId="02E34F27" w14:textId="000AA79D" w:rsidR="00847469" w:rsidRPr="00D3636F" w:rsidRDefault="003F003C" w:rsidP="00E90D6A">
      <w:pPr>
        <w:pStyle w:val="ListParagraph"/>
        <w:numPr>
          <w:ilvl w:val="0"/>
          <w:numId w:val="2"/>
        </w:numPr>
        <w:spacing w:line="240" w:lineRule="auto"/>
        <w:jc w:val="both"/>
        <w:rPr>
          <w:lang w:eastAsia="en-NZ"/>
        </w:rPr>
      </w:pPr>
      <w:r w:rsidRPr="00D3636F">
        <w:rPr>
          <w:lang w:eastAsia="en-NZ"/>
        </w:rPr>
        <w:t xml:space="preserve">Māori </w:t>
      </w:r>
      <w:r w:rsidR="00E03895" w:rsidRPr="00D3636F">
        <w:rPr>
          <w:lang w:eastAsia="en-NZ"/>
        </w:rPr>
        <w:t xml:space="preserve">comprise the highest rate of adult victims </w:t>
      </w:r>
      <w:r w:rsidR="00A66804" w:rsidRPr="00D3636F">
        <w:rPr>
          <w:lang w:eastAsia="en-NZ"/>
        </w:rPr>
        <w:t xml:space="preserve">of offending </w:t>
      </w:r>
      <w:r w:rsidR="00E03895" w:rsidRPr="00D3636F">
        <w:rPr>
          <w:lang w:eastAsia="en-NZ"/>
        </w:rPr>
        <w:t>at 36</w:t>
      </w:r>
      <w:r w:rsidR="004F0B85" w:rsidRPr="00D3636F">
        <w:rPr>
          <w:lang w:eastAsia="en-NZ"/>
        </w:rPr>
        <w:t>%, with</w:t>
      </w:r>
      <w:r w:rsidR="00414AF6" w:rsidRPr="00D3636F">
        <w:rPr>
          <w:lang w:eastAsia="en-NZ"/>
        </w:rPr>
        <w:t xml:space="preserve"> Paci</w:t>
      </w:r>
      <w:r w:rsidR="006F27EE" w:rsidRPr="00D3636F">
        <w:rPr>
          <w:lang w:eastAsia="en-NZ"/>
        </w:rPr>
        <w:t>fic peoples comprising 28%, follo</w:t>
      </w:r>
      <w:r w:rsidR="003F6E9F" w:rsidRPr="00D3636F">
        <w:rPr>
          <w:lang w:eastAsia="en-NZ"/>
        </w:rPr>
        <w:t>wed by Asian victims at 27%.</w:t>
      </w:r>
      <w:r w:rsidR="00067106" w:rsidRPr="00D3636F">
        <w:rPr>
          <w:rStyle w:val="FootnoteReference"/>
          <w:lang w:eastAsia="en-NZ"/>
        </w:rPr>
        <w:footnoteReference w:id="156"/>
      </w:r>
      <w:r w:rsidR="00C035C1" w:rsidRPr="00D3636F">
        <w:rPr>
          <w:lang w:eastAsia="en-NZ"/>
        </w:rPr>
        <w:t xml:space="preserve"> </w:t>
      </w:r>
      <w:r w:rsidR="0069598E" w:rsidRPr="00D3636F">
        <w:rPr>
          <w:lang w:eastAsia="en-NZ"/>
        </w:rPr>
        <w:t>Asian communities, particularly Chinese (</w:t>
      </w:r>
      <w:r w:rsidR="001F0C82" w:rsidRPr="00D3636F">
        <w:rPr>
          <w:lang w:eastAsia="en-NZ"/>
        </w:rPr>
        <w:t xml:space="preserve">18.5%) and Indian (15.5%), reported </w:t>
      </w:r>
      <w:r w:rsidR="00472DAC" w:rsidRPr="00D3636F">
        <w:rPr>
          <w:lang w:eastAsia="en-NZ"/>
        </w:rPr>
        <w:t>higher rates of feeling unsafe compared to other groups. This is followed by Pacific people</w:t>
      </w:r>
      <w:r w:rsidR="007D402A" w:rsidRPr="00D3636F">
        <w:rPr>
          <w:lang w:eastAsia="en-NZ"/>
        </w:rPr>
        <w:t>s</w:t>
      </w:r>
      <w:r w:rsidR="00472DAC" w:rsidRPr="00D3636F">
        <w:rPr>
          <w:lang w:eastAsia="en-NZ"/>
        </w:rPr>
        <w:t xml:space="preserve"> </w:t>
      </w:r>
      <w:r w:rsidR="00065396" w:rsidRPr="00D3636F">
        <w:rPr>
          <w:lang w:eastAsia="en-NZ"/>
        </w:rPr>
        <w:t>(12.9%) and Māori (11.8%)</w:t>
      </w:r>
      <w:r w:rsidR="002C4F03" w:rsidRPr="00D3636F">
        <w:rPr>
          <w:lang w:eastAsia="en-NZ"/>
        </w:rPr>
        <w:t>.</w:t>
      </w:r>
      <w:r w:rsidR="002C4F03" w:rsidRPr="00D3636F">
        <w:rPr>
          <w:rStyle w:val="FootnoteReference"/>
          <w:lang w:eastAsia="en-NZ"/>
        </w:rPr>
        <w:footnoteReference w:id="157"/>
      </w:r>
    </w:p>
    <w:p w14:paraId="0158FC0D" w14:textId="3D634222" w:rsidR="008B6C69" w:rsidRPr="00D3636F" w:rsidRDefault="008B6C69" w:rsidP="00E90D6A">
      <w:pPr>
        <w:pStyle w:val="ListParagraph"/>
        <w:numPr>
          <w:ilvl w:val="0"/>
          <w:numId w:val="2"/>
        </w:numPr>
        <w:spacing w:line="240" w:lineRule="auto"/>
        <w:jc w:val="both"/>
        <w:rPr>
          <w:lang w:eastAsia="en-NZ"/>
        </w:rPr>
      </w:pPr>
      <w:r w:rsidRPr="00D3636F">
        <w:rPr>
          <w:lang w:eastAsia="en-NZ"/>
        </w:rPr>
        <w:t xml:space="preserve">Some communities </w:t>
      </w:r>
      <w:r w:rsidR="004D1E70" w:rsidRPr="00D3636F">
        <w:rPr>
          <w:lang w:eastAsia="en-NZ"/>
        </w:rPr>
        <w:t xml:space="preserve">raised concerns around </w:t>
      </w:r>
      <w:r w:rsidR="00B31CA0" w:rsidRPr="00D3636F">
        <w:rPr>
          <w:lang w:eastAsia="en-NZ"/>
        </w:rPr>
        <w:t xml:space="preserve">the prevalence of </w:t>
      </w:r>
      <w:r w:rsidR="004D1E70" w:rsidRPr="00D3636F">
        <w:rPr>
          <w:lang w:eastAsia="en-NZ"/>
        </w:rPr>
        <w:t>family and sexual violence</w:t>
      </w:r>
      <w:r w:rsidR="00B31CA0" w:rsidRPr="00D3636F">
        <w:rPr>
          <w:lang w:eastAsia="en-NZ"/>
        </w:rPr>
        <w:t xml:space="preserve"> against ethnic and migrant women, </w:t>
      </w:r>
      <w:proofErr w:type="gramStart"/>
      <w:r w:rsidR="00742240" w:rsidRPr="00D3636F">
        <w:rPr>
          <w:lang w:eastAsia="en-NZ"/>
        </w:rPr>
        <w:t>in par</w:t>
      </w:r>
      <w:r w:rsidR="008726E9" w:rsidRPr="00D3636F">
        <w:rPr>
          <w:lang w:eastAsia="en-NZ"/>
        </w:rPr>
        <w:t>ticular</w:t>
      </w:r>
      <w:proofErr w:type="gramEnd"/>
      <w:r w:rsidR="008726E9" w:rsidRPr="00D3636F">
        <w:rPr>
          <w:lang w:eastAsia="en-NZ"/>
        </w:rPr>
        <w:t xml:space="preserve"> MELAA communities</w:t>
      </w:r>
      <w:r w:rsidR="0024305D" w:rsidRPr="00D3636F">
        <w:rPr>
          <w:lang w:eastAsia="en-NZ"/>
        </w:rPr>
        <w:t>.</w:t>
      </w:r>
      <w:r w:rsidR="00AE259B" w:rsidRPr="00D3636F">
        <w:rPr>
          <w:lang w:eastAsia="en-NZ"/>
        </w:rPr>
        <w:t xml:space="preserve"> </w:t>
      </w:r>
      <w:r w:rsidR="0024305D" w:rsidRPr="00D3636F">
        <w:rPr>
          <w:lang w:eastAsia="en-NZ"/>
        </w:rPr>
        <w:t xml:space="preserve">Ethnic and migrant women who experience violence face additional risk factors, including racism, cultural expectations, language barriers and social isolation, </w:t>
      </w:r>
      <w:r w:rsidR="002C2C63" w:rsidRPr="00D3636F">
        <w:rPr>
          <w:lang w:eastAsia="en-NZ"/>
        </w:rPr>
        <w:t>and immigration status</w:t>
      </w:r>
      <w:r w:rsidR="0024305D" w:rsidRPr="00D3636F">
        <w:rPr>
          <w:lang w:eastAsia="en-NZ"/>
        </w:rPr>
        <w:t xml:space="preserve"> impacting their ability to seek help or report abuse.</w:t>
      </w:r>
      <w:r w:rsidR="006A70F3" w:rsidRPr="00D3636F">
        <w:rPr>
          <w:rStyle w:val="FootnoteReference"/>
          <w:lang w:eastAsia="en-NZ"/>
        </w:rPr>
        <w:footnoteReference w:id="158"/>
      </w:r>
      <w:r w:rsidR="0024305D" w:rsidRPr="00D3636F">
        <w:rPr>
          <w:lang w:eastAsia="en-NZ"/>
        </w:rPr>
        <w:t xml:space="preserve"> </w:t>
      </w:r>
      <w:r w:rsidR="006A70F3" w:rsidRPr="00D3636F">
        <w:rPr>
          <w:lang w:eastAsia="en-NZ"/>
        </w:rPr>
        <w:t xml:space="preserve">Underreporting, data and research gaps </w:t>
      </w:r>
      <w:r w:rsidR="006659CB" w:rsidRPr="00D3636F">
        <w:rPr>
          <w:lang w:eastAsia="en-NZ"/>
        </w:rPr>
        <w:t xml:space="preserve">on the experiences of ethnic communities </w:t>
      </w:r>
      <w:r w:rsidR="00912812" w:rsidRPr="00D3636F">
        <w:rPr>
          <w:lang w:eastAsia="en-NZ"/>
        </w:rPr>
        <w:t xml:space="preserve">further </w:t>
      </w:r>
      <w:r w:rsidR="006659CB" w:rsidRPr="00D3636F">
        <w:rPr>
          <w:lang w:eastAsia="en-NZ"/>
        </w:rPr>
        <w:t xml:space="preserve">contribute to </w:t>
      </w:r>
      <w:r w:rsidR="00941753" w:rsidRPr="00D3636F">
        <w:rPr>
          <w:lang w:eastAsia="en-NZ"/>
        </w:rPr>
        <w:t xml:space="preserve">their </w:t>
      </w:r>
      <w:r w:rsidR="006659CB" w:rsidRPr="00D3636F">
        <w:rPr>
          <w:lang w:eastAsia="en-NZ"/>
        </w:rPr>
        <w:t xml:space="preserve">invisibility in </w:t>
      </w:r>
      <w:r w:rsidR="00507299" w:rsidRPr="00D3636F">
        <w:rPr>
          <w:lang w:eastAsia="en-NZ"/>
        </w:rPr>
        <w:t>policymaking</w:t>
      </w:r>
      <w:r w:rsidR="3FE278A3" w:rsidRPr="00D3636F">
        <w:rPr>
          <w:lang w:eastAsia="en-NZ"/>
        </w:rPr>
        <w:t>,</w:t>
      </w:r>
      <w:r w:rsidR="00A422E7" w:rsidRPr="00D3636F">
        <w:rPr>
          <w:lang w:eastAsia="en-NZ"/>
        </w:rPr>
        <w:t xml:space="preserve"> </w:t>
      </w:r>
      <w:r w:rsidR="00507299" w:rsidRPr="00D3636F">
        <w:rPr>
          <w:lang w:eastAsia="en-NZ"/>
        </w:rPr>
        <w:t>which informs resourc</w:t>
      </w:r>
      <w:r w:rsidR="00941753" w:rsidRPr="00D3636F">
        <w:rPr>
          <w:lang w:eastAsia="en-NZ"/>
        </w:rPr>
        <w:t xml:space="preserve">e allocation </w:t>
      </w:r>
      <w:r w:rsidR="00507299" w:rsidRPr="00D3636F">
        <w:rPr>
          <w:lang w:eastAsia="en-NZ"/>
        </w:rPr>
        <w:t>and interventions</w:t>
      </w:r>
      <w:r w:rsidR="00472BE8" w:rsidRPr="00D3636F">
        <w:rPr>
          <w:lang w:eastAsia="en-NZ"/>
        </w:rPr>
        <w:t xml:space="preserve"> implemented.</w:t>
      </w:r>
      <w:r w:rsidR="00BC7D87" w:rsidRPr="00D3636F">
        <w:rPr>
          <w:rStyle w:val="FootnoteReference"/>
          <w:lang w:eastAsia="en-NZ"/>
        </w:rPr>
        <w:footnoteReference w:id="159"/>
      </w:r>
    </w:p>
    <w:p w14:paraId="0FA9271C" w14:textId="63A367BB" w:rsidR="00AF7820" w:rsidRPr="00D3636F" w:rsidRDefault="00931E21" w:rsidP="00E90D6A">
      <w:pPr>
        <w:pStyle w:val="ListParagraph"/>
        <w:numPr>
          <w:ilvl w:val="0"/>
          <w:numId w:val="2"/>
        </w:numPr>
        <w:spacing w:line="240" w:lineRule="auto"/>
        <w:jc w:val="both"/>
        <w:rPr>
          <w:lang w:eastAsia="en-NZ"/>
        </w:rPr>
      </w:pPr>
      <w:r w:rsidRPr="00D3636F">
        <w:rPr>
          <w:lang w:eastAsia="en-NZ"/>
        </w:rPr>
        <w:t xml:space="preserve">Some ethnic minority communities raised concerns around </w:t>
      </w:r>
      <w:r w:rsidR="00856C36" w:rsidRPr="00D3636F">
        <w:rPr>
          <w:lang w:eastAsia="en-NZ"/>
        </w:rPr>
        <w:t>increase</w:t>
      </w:r>
      <w:r w:rsidR="00B93F53" w:rsidRPr="00D3636F">
        <w:rPr>
          <w:lang w:eastAsia="en-NZ"/>
        </w:rPr>
        <w:t>d</w:t>
      </w:r>
      <w:r w:rsidR="00FD74CC" w:rsidRPr="00D3636F">
        <w:rPr>
          <w:lang w:eastAsia="en-NZ"/>
        </w:rPr>
        <w:t xml:space="preserve"> retail crime</w:t>
      </w:r>
      <w:r w:rsidR="00B93F53" w:rsidRPr="00D3636F">
        <w:rPr>
          <w:lang w:eastAsia="en-NZ"/>
        </w:rPr>
        <w:t>, particularly impacting</w:t>
      </w:r>
      <w:r w:rsidR="00FD4C71" w:rsidRPr="00D3636F">
        <w:rPr>
          <w:lang w:eastAsia="en-NZ"/>
        </w:rPr>
        <w:t xml:space="preserve"> Indian and Chinese </w:t>
      </w:r>
      <w:r w:rsidR="00B93F53" w:rsidRPr="00D3636F">
        <w:rPr>
          <w:lang w:eastAsia="en-NZ"/>
        </w:rPr>
        <w:t>small business owners</w:t>
      </w:r>
      <w:r w:rsidR="00856872" w:rsidRPr="00D3636F">
        <w:rPr>
          <w:lang w:eastAsia="en-NZ"/>
        </w:rPr>
        <w:t xml:space="preserve"> and their sense of safety</w:t>
      </w:r>
      <w:r w:rsidR="00FD74CC" w:rsidRPr="00D3636F">
        <w:rPr>
          <w:lang w:eastAsia="en-NZ"/>
        </w:rPr>
        <w:t>.</w:t>
      </w:r>
      <w:r w:rsidR="00067106" w:rsidRPr="00D3636F">
        <w:rPr>
          <w:lang w:eastAsia="en-NZ"/>
        </w:rPr>
        <w:t xml:space="preserve"> </w:t>
      </w:r>
      <w:r w:rsidR="00FC6703" w:rsidRPr="00D3636F">
        <w:rPr>
          <w:lang w:eastAsia="en-NZ"/>
        </w:rPr>
        <w:t>In 2024</w:t>
      </w:r>
      <w:r w:rsidR="4DFF9A52" w:rsidRPr="00D3636F">
        <w:rPr>
          <w:lang w:eastAsia="en-NZ"/>
        </w:rPr>
        <w:t>,</w:t>
      </w:r>
      <w:r w:rsidR="00FC6703" w:rsidRPr="00D3636F">
        <w:rPr>
          <w:lang w:eastAsia="en-NZ"/>
        </w:rPr>
        <w:t xml:space="preserve"> the government </w:t>
      </w:r>
      <w:r w:rsidR="00067106" w:rsidRPr="00D3636F">
        <w:rPr>
          <w:lang w:eastAsia="en-NZ"/>
        </w:rPr>
        <w:t>set</w:t>
      </w:r>
      <w:r w:rsidR="00E90BFC" w:rsidRPr="00D3636F">
        <w:rPr>
          <w:lang w:eastAsia="en-NZ"/>
        </w:rPr>
        <w:t xml:space="preserve"> a target to </w:t>
      </w:r>
      <w:r w:rsidR="00067106" w:rsidRPr="00D3636F">
        <w:rPr>
          <w:lang w:eastAsia="en-NZ"/>
        </w:rPr>
        <w:t>reduce</w:t>
      </w:r>
      <w:r w:rsidR="00BF39BC" w:rsidRPr="00D3636F">
        <w:rPr>
          <w:lang w:eastAsia="en-NZ"/>
        </w:rPr>
        <w:t xml:space="preserve"> </w:t>
      </w:r>
      <w:r w:rsidR="007C761F" w:rsidRPr="00D3636F">
        <w:rPr>
          <w:lang w:eastAsia="en-NZ"/>
        </w:rPr>
        <w:t>violent crime</w:t>
      </w:r>
      <w:r w:rsidR="00067106" w:rsidRPr="00D3636F">
        <w:rPr>
          <w:lang w:eastAsia="en-NZ"/>
        </w:rPr>
        <w:t>, aiming to reduce the annual number of victims by</w:t>
      </w:r>
      <w:r w:rsidR="000F0A43" w:rsidRPr="00D3636F">
        <w:rPr>
          <w:lang w:eastAsia="en-NZ"/>
        </w:rPr>
        <w:t xml:space="preserve"> </w:t>
      </w:r>
      <w:r w:rsidR="00456737" w:rsidRPr="00D3636F">
        <w:rPr>
          <w:lang w:eastAsia="en-NZ"/>
        </w:rPr>
        <w:t xml:space="preserve">20,000 </w:t>
      </w:r>
      <w:r w:rsidR="00067106" w:rsidRPr="00D3636F">
        <w:rPr>
          <w:lang w:eastAsia="en-NZ"/>
        </w:rPr>
        <w:t>by 2030.</w:t>
      </w:r>
      <w:r w:rsidR="00067106" w:rsidRPr="00D3636F">
        <w:rPr>
          <w:rStyle w:val="FootnoteReference"/>
          <w:lang w:eastAsia="en-NZ"/>
        </w:rPr>
        <w:footnoteReference w:id="160"/>
      </w:r>
      <w:r w:rsidR="00F44DB6" w:rsidRPr="00D3636F">
        <w:rPr>
          <w:lang w:eastAsia="en-NZ"/>
        </w:rPr>
        <w:t xml:space="preserve"> </w:t>
      </w:r>
      <w:r w:rsidR="528032C3" w:rsidRPr="00D3636F">
        <w:rPr>
          <w:lang w:eastAsia="en-NZ"/>
        </w:rPr>
        <w:t>The</w:t>
      </w:r>
      <w:r w:rsidR="2A05548A" w:rsidRPr="00D3636F">
        <w:rPr>
          <w:lang w:eastAsia="en-NZ"/>
        </w:rPr>
        <w:t xml:space="preserve"> government</w:t>
      </w:r>
      <w:r w:rsidR="528032C3" w:rsidRPr="00D3636F">
        <w:rPr>
          <w:lang w:eastAsia="en-NZ"/>
        </w:rPr>
        <w:t xml:space="preserve"> </w:t>
      </w:r>
      <w:r w:rsidR="3F2E7A88" w:rsidRPr="00D3636F">
        <w:rPr>
          <w:lang w:eastAsia="en-NZ"/>
        </w:rPr>
        <w:t>is currently</w:t>
      </w:r>
      <w:r w:rsidR="528032C3" w:rsidRPr="00D3636F">
        <w:rPr>
          <w:lang w:eastAsia="en-NZ"/>
        </w:rPr>
        <w:t xml:space="preserve"> tracking ahead of </w:t>
      </w:r>
      <w:r w:rsidR="00FC58C5" w:rsidRPr="00D3636F">
        <w:rPr>
          <w:lang w:eastAsia="en-NZ"/>
        </w:rPr>
        <w:t>its</w:t>
      </w:r>
      <w:r w:rsidR="528032C3" w:rsidRPr="00D3636F">
        <w:rPr>
          <w:lang w:eastAsia="en-NZ"/>
        </w:rPr>
        <w:t xml:space="preserve"> target, and t</w:t>
      </w:r>
      <w:r w:rsidR="00F44DB6" w:rsidRPr="00D3636F">
        <w:rPr>
          <w:lang w:eastAsia="en-NZ"/>
        </w:rPr>
        <w:t xml:space="preserve">he Commission will </w:t>
      </w:r>
      <w:r w:rsidR="76DB65E9" w:rsidRPr="00D3636F">
        <w:rPr>
          <w:lang w:eastAsia="en-NZ"/>
        </w:rPr>
        <w:t xml:space="preserve">continue to </w:t>
      </w:r>
      <w:r w:rsidR="00F44DB6" w:rsidRPr="00D3636F">
        <w:rPr>
          <w:lang w:eastAsia="en-NZ"/>
        </w:rPr>
        <w:t xml:space="preserve">monitor and advocate for </w:t>
      </w:r>
      <w:r w:rsidR="00806BD5" w:rsidRPr="00D3636F">
        <w:rPr>
          <w:lang w:eastAsia="en-NZ"/>
        </w:rPr>
        <w:t>reduce</w:t>
      </w:r>
      <w:r w:rsidR="61EA8D1C" w:rsidRPr="00D3636F">
        <w:rPr>
          <w:lang w:eastAsia="en-NZ"/>
        </w:rPr>
        <w:t>d</w:t>
      </w:r>
      <w:r w:rsidR="00806BD5" w:rsidRPr="00D3636F">
        <w:rPr>
          <w:lang w:eastAsia="en-NZ"/>
        </w:rPr>
        <w:t xml:space="preserve"> victimisation</w:t>
      </w:r>
      <w:r w:rsidR="60288B29" w:rsidRPr="00D3636F">
        <w:rPr>
          <w:lang w:eastAsia="en-NZ"/>
        </w:rPr>
        <w:t xml:space="preserve"> and victims’ rights</w:t>
      </w:r>
      <w:r w:rsidR="00847469" w:rsidRPr="00D3636F">
        <w:rPr>
          <w:lang w:eastAsia="en-NZ"/>
        </w:rPr>
        <w:t>.</w:t>
      </w:r>
    </w:p>
    <w:p w14:paraId="109672A5" w14:textId="77777777" w:rsidR="00751ABA" w:rsidRPr="00D3636F" w:rsidRDefault="009D5352" w:rsidP="007D402A">
      <w:pPr>
        <w:pStyle w:val="Recs-subparas"/>
        <w:keepNext/>
        <w:numPr>
          <w:ilvl w:val="0"/>
          <w:numId w:val="2"/>
        </w:numPr>
        <w:spacing w:after="0" w:line="240" w:lineRule="auto"/>
        <w:ind w:left="357" w:hanging="357"/>
        <w:jc w:val="both"/>
        <w:rPr>
          <w:b/>
          <w:bCs/>
          <w:lang w:eastAsia="en-NZ"/>
        </w:rPr>
      </w:pPr>
      <w:r w:rsidRPr="00D3636F">
        <w:rPr>
          <w:b/>
          <w:bCs/>
          <w:lang w:eastAsia="en-NZ"/>
        </w:rPr>
        <w:lastRenderedPageBreak/>
        <w:t>Recommendation</w:t>
      </w:r>
      <w:r w:rsidR="001B1CEF" w:rsidRPr="00D3636F">
        <w:rPr>
          <w:b/>
          <w:bCs/>
          <w:lang w:eastAsia="en-NZ"/>
        </w:rPr>
        <w:t xml:space="preserve">: </w:t>
      </w:r>
    </w:p>
    <w:p w14:paraId="077157F0" w14:textId="585A4986" w:rsidR="00454FA5" w:rsidRPr="00D3636F" w:rsidRDefault="00A66D77" w:rsidP="00751ABA">
      <w:pPr>
        <w:pStyle w:val="Recs-subparas"/>
        <w:numPr>
          <w:ilvl w:val="1"/>
          <w:numId w:val="2"/>
        </w:numPr>
        <w:spacing w:line="240" w:lineRule="auto"/>
        <w:jc w:val="both"/>
        <w:rPr>
          <w:b/>
          <w:bCs/>
          <w:lang w:eastAsia="en-NZ"/>
        </w:rPr>
      </w:pPr>
      <w:r w:rsidRPr="00D3636F">
        <w:rPr>
          <w:b/>
          <w:bCs/>
          <w:lang w:eastAsia="en-NZ"/>
        </w:rPr>
        <w:t>Ensure initiatives to reduce victimisation are evidence-based, community-led and culturally</w:t>
      </w:r>
      <w:r w:rsidR="007C5542" w:rsidRPr="00D3636F">
        <w:rPr>
          <w:b/>
          <w:bCs/>
          <w:lang w:eastAsia="en-NZ"/>
        </w:rPr>
        <w:t xml:space="preserve"> </w:t>
      </w:r>
      <w:r w:rsidR="009D5352" w:rsidRPr="00D3636F">
        <w:rPr>
          <w:b/>
          <w:bCs/>
          <w:lang w:eastAsia="en-NZ"/>
        </w:rPr>
        <w:t xml:space="preserve">responsive, </w:t>
      </w:r>
      <w:r w:rsidR="00C66678" w:rsidRPr="00D3636F">
        <w:rPr>
          <w:b/>
          <w:bCs/>
          <w:lang w:eastAsia="en-NZ"/>
        </w:rPr>
        <w:t>in consultation with Māori, Pacific</w:t>
      </w:r>
      <w:r w:rsidR="007D402A" w:rsidRPr="00D3636F">
        <w:rPr>
          <w:b/>
          <w:bCs/>
          <w:lang w:eastAsia="en-NZ"/>
        </w:rPr>
        <w:t xml:space="preserve"> peoples,</w:t>
      </w:r>
      <w:r w:rsidR="00C66678" w:rsidRPr="00D3636F">
        <w:rPr>
          <w:b/>
          <w:bCs/>
          <w:lang w:eastAsia="en-NZ"/>
        </w:rPr>
        <w:t xml:space="preserve"> and ethnic communities, </w:t>
      </w:r>
      <w:r w:rsidR="009D5352" w:rsidRPr="00D3636F">
        <w:rPr>
          <w:b/>
          <w:bCs/>
          <w:lang w:eastAsia="en-NZ"/>
        </w:rPr>
        <w:t>and ensure adequate funding for implementation.</w:t>
      </w:r>
    </w:p>
    <w:p w14:paraId="0805A000" w14:textId="4287736D" w:rsidR="00F908C4" w:rsidRPr="00D3636F" w:rsidRDefault="00F908C4" w:rsidP="00E90D6A">
      <w:pPr>
        <w:pStyle w:val="Heading3"/>
        <w:spacing w:line="240" w:lineRule="auto"/>
        <w:jc w:val="both"/>
        <w:rPr>
          <w:lang w:eastAsia="en-NZ"/>
        </w:rPr>
      </w:pPr>
      <w:bookmarkStart w:id="30" w:name="_Toc211498652"/>
      <w:r w:rsidRPr="00D3636F">
        <w:rPr>
          <w:lang w:eastAsia="en-NZ"/>
        </w:rPr>
        <w:t>Terrorism</w:t>
      </w:r>
      <w:r w:rsidR="007B6BC6" w:rsidRPr="00D3636F">
        <w:rPr>
          <w:lang w:eastAsia="en-NZ"/>
        </w:rPr>
        <w:t xml:space="preserve"> reforms</w:t>
      </w:r>
      <w:bookmarkEnd w:id="30"/>
    </w:p>
    <w:p w14:paraId="364FAD76" w14:textId="77777777" w:rsidR="0041172C" w:rsidRPr="00D3636F" w:rsidRDefault="00FC21E6" w:rsidP="00E90D6A">
      <w:pPr>
        <w:pStyle w:val="ListParagraph"/>
        <w:numPr>
          <w:ilvl w:val="0"/>
          <w:numId w:val="2"/>
        </w:numPr>
        <w:spacing w:line="240" w:lineRule="auto"/>
        <w:jc w:val="both"/>
        <w:rPr>
          <w:lang w:eastAsia="en-NZ"/>
        </w:rPr>
      </w:pPr>
      <w:r w:rsidRPr="00D3636F">
        <w:rPr>
          <w:lang w:eastAsia="en-NZ"/>
        </w:rPr>
        <w:t>T</w:t>
      </w:r>
      <w:r w:rsidR="000B2D88" w:rsidRPr="00D3636F">
        <w:rPr>
          <w:lang w:eastAsia="en-NZ"/>
        </w:rPr>
        <w:t>argeted reform of the Terrorism Suppression Act 2002 is currently underway.</w:t>
      </w:r>
      <w:r w:rsidR="003D25D4" w:rsidRPr="00D3636F">
        <w:rPr>
          <w:rStyle w:val="FootnoteReference"/>
          <w:lang w:eastAsia="en-NZ"/>
        </w:rPr>
        <w:footnoteReference w:id="161"/>
      </w:r>
      <w:r w:rsidR="000B2D88" w:rsidRPr="00D3636F">
        <w:rPr>
          <w:lang w:eastAsia="en-NZ"/>
        </w:rPr>
        <w:t xml:space="preserve"> The Commission </w:t>
      </w:r>
      <w:r w:rsidR="00B24125" w:rsidRPr="00D3636F">
        <w:rPr>
          <w:lang w:eastAsia="en-NZ"/>
        </w:rPr>
        <w:t>will</w:t>
      </w:r>
      <w:r w:rsidR="00A61F72" w:rsidRPr="00D3636F">
        <w:rPr>
          <w:lang w:eastAsia="en-NZ"/>
        </w:rPr>
        <w:t xml:space="preserve"> </w:t>
      </w:r>
      <w:r w:rsidR="00E4279F" w:rsidRPr="00D3636F">
        <w:rPr>
          <w:lang w:eastAsia="en-NZ"/>
        </w:rPr>
        <w:t xml:space="preserve">continue to </w:t>
      </w:r>
      <w:r w:rsidR="00A61F72" w:rsidRPr="00D3636F">
        <w:rPr>
          <w:lang w:eastAsia="en-NZ"/>
        </w:rPr>
        <w:t>engage and monitor the reform as it progresses</w:t>
      </w:r>
      <w:r w:rsidR="0041172C" w:rsidRPr="00D3636F">
        <w:rPr>
          <w:lang w:eastAsia="en-NZ"/>
        </w:rPr>
        <w:t>.</w:t>
      </w:r>
    </w:p>
    <w:p w14:paraId="66C0B0AE" w14:textId="77777777" w:rsidR="00751ABA" w:rsidRPr="00D3636F" w:rsidRDefault="0041172C" w:rsidP="007D402A">
      <w:pPr>
        <w:pStyle w:val="Recs-subparas"/>
        <w:keepNext/>
        <w:numPr>
          <w:ilvl w:val="0"/>
          <w:numId w:val="2"/>
        </w:numPr>
        <w:spacing w:after="0" w:line="240" w:lineRule="auto"/>
        <w:ind w:left="357" w:hanging="357"/>
        <w:jc w:val="both"/>
        <w:rPr>
          <w:b/>
          <w:bCs/>
          <w:lang w:eastAsia="en-NZ"/>
        </w:rPr>
      </w:pPr>
      <w:r w:rsidRPr="00D3636F">
        <w:rPr>
          <w:b/>
          <w:bCs/>
          <w:lang w:eastAsia="en-NZ"/>
        </w:rPr>
        <w:t xml:space="preserve">Recommendation: </w:t>
      </w:r>
    </w:p>
    <w:p w14:paraId="10C9D56B" w14:textId="4D418CBB" w:rsidR="00B95B3A" w:rsidRPr="00D3636F" w:rsidRDefault="00EE1F8D" w:rsidP="00751ABA">
      <w:pPr>
        <w:pStyle w:val="Recs-subparas"/>
        <w:numPr>
          <w:ilvl w:val="1"/>
          <w:numId w:val="2"/>
        </w:numPr>
        <w:spacing w:line="240" w:lineRule="auto"/>
        <w:jc w:val="both"/>
        <w:rPr>
          <w:b/>
          <w:bCs/>
          <w:lang w:eastAsia="en-NZ"/>
        </w:rPr>
      </w:pPr>
      <w:r w:rsidRPr="00D3636F">
        <w:rPr>
          <w:b/>
          <w:bCs/>
          <w:lang w:eastAsia="en-NZ"/>
        </w:rPr>
        <w:t>E</w:t>
      </w:r>
      <w:r w:rsidR="00A61F72" w:rsidRPr="00D3636F">
        <w:rPr>
          <w:b/>
          <w:bCs/>
          <w:lang w:eastAsia="en-NZ"/>
        </w:rPr>
        <w:t xml:space="preserve">nsure </w:t>
      </w:r>
      <w:r w:rsidR="0041172C" w:rsidRPr="00D3636F">
        <w:rPr>
          <w:b/>
          <w:bCs/>
          <w:lang w:eastAsia="en-NZ"/>
        </w:rPr>
        <w:t xml:space="preserve">that reforms </w:t>
      </w:r>
      <w:r w:rsidR="00A61F72" w:rsidRPr="00D3636F">
        <w:rPr>
          <w:b/>
          <w:bCs/>
          <w:lang w:eastAsia="en-NZ"/>
        </w:rPr>
        <w:t>are</w:t>
      </w:r>
      <w:bookmarkStart w:id="31" w:name="_Toc211498653"/>
      <w:r w:rsidR="00A61F72" w:rsidRPr="00D3636F">
        <w:rPr>
          <w:b/>
          <w:bCs/>
          <w:lang w:eastAsia="en-NZ"/>
        </w:rPr>
        <w:t xml:space="preserve"> </w:t>
      </w:r>
      <w:r w:rsidR="00777E6F" w:rsidRPr="00D3636F">
        <w:rPr>
          <w:b/>
          <w:bCs/>
          <w:lang w:eastAsia="en-NZ"/>
        </w:rPr>
        <w:t xml:space="preserve">non-discriminatory, </w:t>
      </w:r>
      <w:r w:rsidR="00A4466A" w:rsidRPr="00D3636F">
        <w:rPr>
          <w:b/>
          <w:bCs/>
          <w:lang w:eastAsia="en-NZ"/>
        </w:rPr>
        <w:t>consistent</w:t>
      </w:r>
      <w:r w:rsidR="00D966ED" w:rsidRPr="00D3636F">
        <w:rPr>
          <w:b/>
          <w:bCs/>
          <w:lang w:eastAsia="en-NZ"/>
        </w:rPr>
        <w:t xml:space="preserve"> with </w:t>
      </w:r>
      <w:r w:rsidR="00E80555" w:rsidRPr="00D3636F">
        <w:rPr>
          <w:b/>
          <w:bCs/>
          <w:lang w:eastAsia="en-NZ"/>
        </w:rPr>
        <w:t>international human rights standards</w:t>
      </w:r>
      <w:r w:rsidR="008D1C00" w:rsidRPr="00D3636F">
        <w:rPr>
          <w:b/>
          <w:bCs/>
          <w:lang w:eastAsia="en-NZ"/>
        </w:rPr>
        <w:t xml:space="preserve">, </w:t>
      </w:r>
      <w:r w:rsidR="009C0829" w:rsidRPr="00D3636F">
        <w:rPr>
          <w:b/>
          <w:bCs/>
          <w:lang w:eastAsia="en-NZ"/>
        </w:rPr>
        <w:t>and</w:t>
      </w:r>
      <w:r w:rsidR="00E80555" w:rsidRPr="00D3636F">
        <w:rPr>
          <w:b/>
          <w:bCs/>
          <w:lang w:eastAsia="en-NZ"/>
        </w:rPr>
        <w:t xml:space="preserve"> </w:t>
      </w:r>
      <w:r w:rsidR="007E1B8B" w:rsidRPr="00D3636F">
        <w:rPr>
          <w:b/>
          <w:bCs/>
          <w:lang w:eastAsia="en-NZ"/>
        </w:rPr>
        <w:t xml:space="preserve">made in </w:t>
      </w:r>
      <w:r w:rsidR="007145AA" w:rsidRPr="00D3636F">
        <w:rPr>
          <w:b/>
          <w:bCs/>
          <w:lang w:eastAsia="en-NZ"/>
        </w:rPr>
        <w:t>consult</w:t>
      </w:r>
      <w:r w:rsidR="007E1B8B" w:rsidRPr="00D3636F">
        <w:rPr>
          <w:b/>
          <w:bCs/>
          <w:lang w:eastAsia="en-NZ"/>
        </w:rPr>
        <w:t>ation</w:t>
      </w:r>
      <w:r w:rsidR="007145AA" w:rsidRPr="00D3636F">
        <w:rPr>
          <w:b/>
          <w:bCs/>
          <w:lang w:eastAsia="en-NZ"/>
        </w:rPr>
        <w:t xml:space="preserve"> with impac</w:t>
      </w:r>
      <w:r w:rsidR="004F387C" w:rsidRPr="00D3636F">
        <w:rPr>
          <w:b/>
          <w:bCs/>
          <w:lang w:eastAsia="en-NZ"/>
        </w:rPr>
        <w:t>ted communities.</w:t>
      </w:r>
    </w:p>
    <w:p w14:paraId="5B1E3FF3" w14:textId="62895C1F" w:rsidR="00B664E1" w:rsidRPr="00D3636F" w:rsidRDefault="00972217" w:rsidP="00E90D6A">
      <w:pPr>
        <w:pStyle w:val="Heading2"/>
        <w:spacing w:after="0" w:line="240" w:lineRule="auto"/>
        <w:jc w:val="both"/>
        <w:rPr>
          <w:rFonts w:asciiTheme="minorHAnsi" w:hAnsiTheme="minorHAnsi"/>
        </w:rPr>
      </w:pPr>
      <w:bookmarkStart w:id="32" w:name="_Toc211498654"/>
      <w:bookmarkEnd w:id="31"/>
      <w:r w:rsidRPr="00D3636F">
        <w:rPr>
          <w:rFonts w:asciiTheme="minorHAnsi" w:hAnsiTheme="minorHAnsi"/>
        </w:rPr>
        <w:t>Combatting racial stereotypes (art 7)</w:t>
      </w:r>
      <w:bookmarkEnd w:id="32"/>
    </w:p>
    <w:p w14:paraId="4DD2240F" w14:textId="77777777" w:rsidR="002C3FFA" w:rsidRPr="00D3636F" w:rsidRDefault="002C3FFA" w:rsidP="00E90D6A">
      <w:pPr>
        <w:pStyle w:val="Heading3"/>
        <w:spacing w:before="0" w:line="240" w:lineRule="auto"/>
        <w:jc w:val="both"/>
      </w:pPr>
      <w:bookmarkStart w:id="33" w:name="_Toc211498655"/>
      <w:r w:rsidRPr="00D3636F">
        <w:t>Social cohesion</w:t>
      </w:r>
      <w:bookmarkEnd w:id="33"/>
    </w:p>
    <w:p w14:paraId="716D5325" w14:textId="17E070BF" w:rsidR="00645439" w:rsidRPr="00D3636F" w:rsidRDefault="00772BA6" w:rsidP="00E90D6A">
      <w:pPr>
        <w:pStyle w:val="ListParagraph"/>
        <w:numPr>
          <w:ilvl w:val="0"/>
          <w:numId w:val="2"/>
        </w:numPr>
        <w:spacing w:line="240" w:lineRule="auto"/>
        <w:jc w:val="both"/>
      </w:pPr>
      <w:r w:rsidRPr="00D3636F">
        <w:t>Since the Covid-19 pandemic, s</w:t>
      </w:r>
      <w:r w:rsidR="009064DA" w:rsidRPr="00D3636F">
        <w:t xml:space="preserve">ocial cohesion in NZ has </w:t>
      </w:r>
      <w:r w:rsidRPr="00D3636F">
        <w:t>continued to be</w:t>
      </w:r>
      <w:r w:rsidR="009064DA" w:rsidRPr="00D3636F">
        <w:t xml:space="preserve"> impacted by</w:t>
      </w:r>
      <w:r w:rsidR="00645439" w:rsidRPr="00D3636F">
        <w:t xml:space="preserve"> global and domestic conflicts and </w:t>
      </w:r>
      <w:r w:rsidRPr="00D3636F">
        <w:t xml:space="preserve">current </w:t>
      </w:r>
      <w:r w:rsidR="00645439" w:rsidRPr="00D3636F">
        <w:t>socio-economic conditions.</w:t>
      </w:r>
      <w:r w:rsidR="00645439" w:rsidRPr="00D3636F">
        <w:rPr>
          <w:rStyle w:val="FootnoteReference"/>
        </w:rPr>
        <w:footnoteReference w:id="162"/>
      </w:r>
      <w:r w:rsidR="00624F6F" w:rsidRPr="00D3636F">
        <w:t xml:space="preserve"> Many</w:t>
      </w:r>
      <w:r w:rsidR="00645439" w:rsidRPr="00D3636F">
        <w:t xml:space="preserve"> communities</w:t>
      </w:r>
      <w:r w:rsidR="00624F6F" w:rsidRPr="00D3636F">
        <w:t xml:space="preserve"> have</w:t>
      </w:r>
      <w:r w:rsidR="00B444BF" w:rsidRPr="00D3636F">
        <w:t xml:space="preserve"> </w:t>
      </w:r>
      <w:r w:rsidR="00624F6F" w:rsidRPr="00D3636F">
        <w:t xml:space="preserve">expressed </w:t>
      </w:r>
      <w:r w:rsidR="00B444BF" w:rsidRPr="00D3636F">
        <w:t xml:space="preserve">serious </w:t>
      </w:r>
      <w:r w:rsidR="00624F6F" w:rsidRPr="00D3636F">
        <w:t xml:space="preserve">concerns about </w:t>
      </w:r>
      <w:r w:rsidR="004E3ED3" w:rsidRPr="00D3636F">
        <w:t>increasing tensions between and within communities</w:t>
      </w:r>
      <w:r w:rsidR="134C054E" w:rsidRPr="00D3636F">
        <w:t>.</w:t>
      </w:r>
      <w:r w:rsidR="70C8BA66" w:rsidRPr="00D3636F">
        <w:t xml:space="preserve"> </w:t>
      </w:r>
      <w:r w:rsidR="337CEB98" w:rsidRPr="00D3636F">
        <w:t>P</w:t>
      </w:r>
      <w:r w:rsidR="11F4E181" w:rsidRPr="00D3636F">
        <w:t>olarising</w:t>
      </w:r>
      <w:r w:rsidR="00231815" w:rsidRPr="00D3636F">
        <w:t xml:space="preserve"> </w:t>
      </w:r>
      <w:r w:rsidR="00277F51" w:rsidRPr="00D3636F">
        <w:t>rhetoric</w:t>
      </w:r>
      <w:r w:rsidR="63346597" w:rsidRPr="00D3636F">
        <w:t xml:space="preserve"> is also of concern</w:t>
      </w:r>
      <w:r w:rsidR="5E277F2F" w:rsidRPr="00D3636F">
        <w:t>.</w:t>
      </w:r>
      <w:r w:rsidR="000F3454" w:rsidRPr="00D3636F">
        <w:t xml:space="preserve"> This has significant</w:t>
      </w:r>
      <w:r w:rsidR="00B444BF" w:rsidRPr="00D3636F">
        <w:t xml:space="preserve"> impacts on</w:t>
      </w:r>
      <w:r w:rsidR="00277F51" w:rsidRPr="00D3636F">
        <w:t xml:space="preserve"> </w:t>
      </w:r>
      <w:r w:rsidR="00057A92" w:rsidRPr="00D3636F">
        <w:t>communities’</w:t>
      </w:r>
      <w:r w:rsidR="000F3454" w:rsidRPr="00D3636F">
        <w:t xml:space="preserve"> wellbeing</w:t>
      </w:r>
      <w:r w:rsidR="00057A92" w:rsidRPr="00D3636F">
        <w:t xml:space="preserve">, </w:t>
      </w:r>
      <w:r w:rsidR="00B444BF" w:rsidRPr="00D3636F">
        <w:t xml:space="preserve">diminishing their sense of belonging </w:t>
      </w:r>
      <w:r w:rsidR="00240FE8" w:rsidRPr="00D3636F">
        <w:t xml:space="preserve">and </w:t>
      </w:r>
      <w:r w:rsidR="00B444BF" w:rsidRPr="00D3636F">
        <w:t>inclusion</w:t>
      </w:r>
      <w:r w:rsidR="00EE1E51" w:rsidRPr="00D3636F">
        <w:t xml:space="preserve"> in NZ</w:t>
      </w:r>
      <w:r w:rsidR="00240FE8" w:rsidRPr="00D3636F">
        <w:t>, and increasing feelings of</w:t>
      </w:r>
      <w:r w:rsidR="00EE1E51" w:rsidRPr="00D3636F">
        <w:t xml:space="preserve"> fear</w:t>
      </w:r>
      <w:r w:rsidR="002E0BE6" w:rsidRPr="00D3636F">
        <w:t>, distrust</w:t>
      </w:r>
      <w:r w:rsidR="00EE1E51" w:rsidRPr="00D3636F">
        <w:t xml:space="preserve"> and social isolation.</w:t>
      </w:r>
    </w:p>
    <w:p w14:paraId="1A0054E9" w14:textId="01DB6865" w:rsidR="008046BD" w:rsidRPr="00D3636F" w:rsidRDefault="000357D5" w:rsidP="00E90D6A">
      <w:pPr>
        <w:pStyle w:val="ListParagraph"/>
        <w:numPr>
          <w:ilvl w:val="0"/>
          <w:numId w:val="2"/>
        </w:numPr>
        <w:spacing w:line="240" w:lineRule="auto"/>
        <w:jc w:val="both"/>
      </w:pPr>
      <w:r w:rsidRPr="00D3636F">
        <w:t xml:space="preserve">Many communities expressed </w:t>
      </w:r>
      <w:r w:rsidR="00645439" w:rsidRPr="00D3636F">
        <w:t>a</w:t>
      </w:r>
      <w:r w:rsidR="00AB7FB8" w:rsidRPr="00D3636F">
        <w:t xml:space="preserve"> strong</w:t>
      </w:r>
      <w:r w:rsidR="00645439" w:rsidRPr="00D3636F">
        <w:t xml:space="preserve"> desire for </w:t>
      </w:r>
      <w:r w:rsidR="006E0C84" w:rsidRPr="00D3636F">
        <w:t>a more cohesive society, and</w:t>
      </w:r>
      <w:r w:rsidR="00C31162" w:rsidRPr="00D3636F">
        <w:t xml:space="preserve"> for communities and civil society to </w:t>
      </w:r>
      <w:r w:rsidR="00CA207F" w:rsidRPr="00D3636F">
        <w:t>lead this</w:t>
      </w:r>
      <w:r w:rsidR="003E01C0" w:rsidRPr="00D3636F">
        <w:t>, supported by government.</w:t>
      </w:r>
      <w:r w:rsidR="006E0C84" w:rsidRPr="00D3636F">
        <w:t xml:space="preserve"> </w:t>
      </w:r>
      <w:r w:rsidR="00CD656B" w:rsidRPr="00D3636F">
        <w:t>They</w:t>
      </w:r>
      <w:r w:rsidR="005A0361" w:rsidRPr="00D3636F">
        <w:t xml:space="preserve"> want</w:t>
      </w:r>
      <w:r w:rsidR="00654557" w:rsidRPr="00D3636F">
        <w:t xml:space="preserve"> </w:t>
      </w:r>
      <w:r w:rsidR="00E629DB" w:rsidRPr="00D3636F">
        <w:t>intentional and ongoing commitment to fos</w:t>
      </w:r>
      <w:r w:rsidR="008F0B9A" w:rsidRPr="00D3636F">
        <w:t>tering social cohesion,</w:t>
      </w:r>
      <w:r w:rsidR="00E629DB" w:rsidRPr="00D3636F">
        <w:t xml:space="preserve"> </w:t>
      </w:r>
      <w:r w:rsidR="006E0C84" w:rsidRPr="00D3636F">
        <w:t xml:space="preserve">increased </w:t>
      </w:r>
      <w:r w:rsidR="00645439" w:rsidRPr="00D3636F">
        <w:t xml:space="preserve">opportunities to connect with different </w:t>
      </w:r>
      <w:r w:rsidR="0016306E" w:rsidRPr="00D3636F">
        <w:t>people</w:t>
      </w:r>
      <w:r w:rsidR="00CD656B" w:rsidRPr="00D3636F">
        <w:t xml:space="preserve">, and </w:t>
      </w:r>
      <w:r w:rsidR="0016306E" w:rsidRPr="00D3636F">
        <w:t>to see their communit</w:t>
      </w:r>
      <w:r w:rsidR="00DD060E" w:rsidRPr="00D3636F">
        <w:t xml:space="preserve">ies </w:t>
      </w:r>
      <w:r w:rsidRPr="00D3636F">
        <w:t xml:space="preserve">widely </w:t>
      </w:r>
      <w:r w:rsidR="0016306E" w:rsidRPr="00D3636F">
        <w:t xml:space="preserve">represented and reflected </w:t>
      </w:r>
      <w:r w:rsidR="00DD060E" w:rsidRPr="00D3636F">
        <w:t>across</w:t>
      </w:r>
      <w:r w:rsidRPr="00D3636F">
        <w:t xml:space="preserve"> </w:t>
      </w:r>
      <w:r w:rsidR="00E31D59" w:rsidRPr="00D3636F">
        <w:t xml:space="preserve">NZ </w:t>
      </w:r>
      <w:r w:rsidRPr="00D3636F">
        <w:t>society.</w:t>
      </w:r>
    </w:p>
    <w:p w14:paraId="413390FF" w14:textId="3C46A13E" w:rsidR="002E0BE6" w:rsidRPr="00D3636F" w:rsidRDefault="002E0BE6" w:rsidP="00E90D6A">
      <w:pPr>
        <w:pStyle w:val="ListParagraph"/>
        <w:numPr>
          <w:ilvl w:val="0"/>
          <w:numId w:val="2"/>
        </w:numPr>
        <w:spacing w:line="240" w:lineRule="auto"/>
        <w:jc w:val="both"/>
      </w:pPr>
      <w:r w:rsidRPr="00D3636F">
        <w:t>Following a recommendation from the RCOI March 15, a social cohesion framework was established in 2022 with a one-off fund for social cohesion initiatives.</w:t>
      </w:r>
      <w:r w:rsidR="009534B7" w:rsidRPr="00D3636F">
        <w:rPr>
          <w:rStyle w:val="FootnoteReference"/>
        </w:rPr>
        <w:t xml:space="preserve"> </w:t>
      </w:r>
      <w:r w:rsidR="009534B7" w:rsidRPr="00D3636F">
        <w:rPr>
          <w:rStyle w:val="FootnoteReference"/>
        </w:rPr>
        <w:footnoteReference w:id="163"/>
      </w:r>
      <w:r w:rsidRPr="00D3636F">
        <w:t xml:space="preserve"> Progress on the implementation of this framework is unclear, and ongoing investment into social cohesion is lacking.</w:t>
      </w:r>
    </w:p>
    <w:p w14:paraId="5F097AE7" w14:textId="42717E13" w:rsidR="00AC667D" w:rsidRPr="00D3636F" w:rsidRDefault="00AC667D" w:rsidP="00E90D6A">
      <w:pPr>
        <w:pStyle w:val="Recs-subparas"/>
        <w:numPr>
          <w:ilvl w:val="0"/>
          <w:numId w:val="2"/>
        </w:numPr>
        <w:spacing w:after="0" w:line="240" w:lineRule="auto"/>
        <w:jc w:val="both"/>
        <w:rPr>
          <w:b/>
          <w:bCs/>
        </w:rPr>
      </w:pPr>
      <w:r w:rsidRPr="00D3636F">
        <w:rPr>
          <w:b/>
          <w:bCs/>
        </w:rPr>
        <w:t>Recommendation</w:t>
      </w:r>
      <w:r w:rsidRPr="00D3636F" w:rsidDel="00A86064">
        <w:rPr>
          <w:b/>
          <w:bCs/>
        </w:rPr>
        <w:t>s</w:t>
      </w:r>
      <w:r w:rsidRPr="00D3636F">
        <w:rPr>
          <w:b/>
          <w:bCs/>
        </w:rPr>
        <w:t>:</w:t>
      </w:r>
    </w:p>
    <w:p w14:paraId="3EEDE4E7" w14:textId="0BDFCD10" w:rsidR="00021AC8" w:rsidRPr="00D3636F" w:rsidRDefault="002E0BE6" w:rsidP="00751ABA">
      <w:pPr>
        <w:pStyle w:val="Recs-subparas"/>
        <w:numPr>
          <w:ilvl w:val="1"/>
          <w:numId w:val="2"/>
        </w:numPr>
        <w:spacing w:line="240" w:lineRule="auto"/>
        <w:jc w:val="both"/>
        <w:rPr>
          <w:b/>
          <w:bCs/>
        </w:rPr>
      </w:pPr>
      <w:r w:rsidRPr="00D3636F">
        <w:rPr>
          <w:b/>
          <w:bCs/>
        </w:rPr>
        <w:t xml:space="preserve">Prioritise </w:t>
      </w:r>
      <w:r w:rsidR="00357005" w:rsidRPr="00D3636F">
        <w:rPr>
          <w:b/>
          <w:bCs/>
        </w:rPr>
        <w:t xml:space="preserve">and adequately fund the implementation of the </w:t>
      </w:r>
      <w:r w:rsidR="004964E5" w:rsidRPr="00D3636F">
        <w:rPr>
          <w:b/>
          <w:bCs/>
        </w:rPr>
        <w:t xml:space="preserve">Te Korowai Whetū Social Cohesion </w:t>
      </w:r>
      <w:r w:rsidR="00357005" w:rsidRPr="00D3636F">
        <w:rPr>
          <w:b/>
          <w:bCs/>
        </w:rPr>
        <w:t>framework, in collaboration with Māori</w:t>
      </w:r>
      <w:r w:rsidR="0019707A" w:rsidRPr="00D3636F">
        <w:rPr>
          <w:b/>
          <w:bCs/>
        </w:rPr>
        <w:t xml:space="preserve">, </w:t>
      </w:r>
      <w:r w:rsidR="00357005" w:rsidRPr="00D3636F">
        <w:rPr>
          <w:b/>
          <w:bCs/>
        </w:rPr>
        <w:t>diverse communities</w:t>
      </w:r>
      <w:r w:rsidR="0019707A" w:rsidRPr="00D3636F">
        <w:rPr>
          <w:b/>
          <w:bCs/>
        </w:rPr>
        <w:t xml:space="preserve"> and civil society.</w:t>
      </w:r>
      <w:r w:rsidR="00357005" w:rsidRPr="00D3636F">
        <w:rPr>
          <w:b/>
          <w:bCs/>
        </w:rPr>
        <w:t xml:space="preserve"> </w:t>
      </w:r>
    </w:p>
    <w:p w14:paraId="56D32D15" w14:textId="6A4CCA70" w:rsidR="00A405D8" w:rsidRPr="00D3636F" w:rsidRDefault="00AC667D" w:rsidP="00751ABA">
      <w:pPr>
        <w:pStyle w:val="Recs-subparas"/>
        <w:numPr>
          <w:ilvl w:val="1"/>
          <w:numId w:val="2"/>
        </w:numPr>
        <w:spacing w:line="240" w:lineRule="auto"/>
        <w:jc w:val="both"/>
        <w:rPr>
          <w:b/>
          <w:bCs/>
        </w:rPr>
      </w:pPr>
      <w:r w:rsidRPr="00D3636F">
        <w:rPr>
          <w:b/>
          <w:bCs/>
        </w:rPr>
        <w:t xml:space="preserve">Reinstate </w:t>
      </w:r>
      <w:r w:rsidR="00127946" w:rsidRPr="00D3636F">
        <w:rPr>
          <w:b/>
          <w:bCs/>
        </w:rPr>
        <w:t>the</w:t>
      </w:r>
      <w:r w:rsidRPr="00D3636F">
        <w:rPr>
          <w:b/>
          <w:bCs/>
        </w:rPr>
        <w:t xml:space="preserve"> </w:t>
      </w:r>
      <w:r w:rsidR="007B3B4A" w:rsidRPr="00D3636F">
        <w:rPr>
          <w:b/>
          <w:bCs/>
        </w:rPr>
        <w:t xml:space="preserve">Te Korowai Whetū Social Cohesion community fund </w:t>
      </w:r>
      <w:r w:rsidR="00127946" w:rsidRPr="00D3636F">
        <w:rPr>
          <w:b/>
          <w:bCs/>
        </w:rPr>
        <w:t xml:space="preserve">to support </w:t>
      </w:r>
      <w:r w:rsidR="00552105" w:rsidRPr="00D3636F">
        <w:rPr>
          <w:b/>
          <w:bCs/>
        </w:rPr>
        <w:t>community initiatives to strengthen social cohesion</w:t>
      </w:r>
      <w:r w:rsidR="00A86064" w:rsidRPr="00D3636F">
        <w:rPr>
          <w:b/>
          <w:bCs/>
        </w:rPr>
        <w:t>.</w:t>
      </w:r>
    </w:p>
    <w:p w14:paraId="2710C32C" w14:textId="541CDCB1" w:rsidR="00F11F30" w:rsidRPr="00D3636F" w:rsidRDefault="00EA3BA7" w:rsidP="00751ABA">
      <w:pPr>
        <w:pStyle w:val="Recs-subparas"/>
        <w:numPr>
          <w:ilvl w:val="1"/>
          <w:numId w:val="2"/>
        </w:numPr>
        <w:spacing w:line="240" w:lineRule="auto"/>
        <w:jc w:val="both"/>
        <w:rPr>
          <w:b/>
          <w:bCs/>
        </w:rPr>
      </w:pPr>
      <w:r w:rsidRPr="00D3636F">
        <w:rPr>
          <w:b/>
          <w:bCs/>
        </w:rPr>
        <w:t xml:space="preserve">Ensure current government structures and processes respond appropriately </w:t>
      </w:r>
      <w:r w:rsidR="00251D7E" w:rsidRPr="00D3636F">
        <w:rPr>
          <w:b/>
          <w:bCs/>
        </w:rPr>
        <w:t>to changing demographics and that</w:t>
      </w:r>
      <w:r w:rsidR="00003139" w:rsidRPr="00D3636F">
        <w:rPr>
          <w:b/>
          <w:bCs/>
        </w:rPr>
        <w:t xml:space="preserve"> </w:t>
      </w:r>
      <w:r w:rsidR="00576C12" w:rsidRPr="00D3636F">
        <w:rPr>
          <w:b/>
          <w:bCs/>
        </w:rPr>
        <w:t>accurate</w:t>
      </w:r>
      <w:r w:rsidR="00003139" w:rsidRPr="00D3636F">
        <w:rPr>
          <w:b/>
          <w:bCs/>
        </w:rPr>
        <w:t xml:space="preserve"> </w:t>
      </w:r>
      <w:r w:rsidR="0077350C" w:rsidRPr="00D3636F">
        <w:rPr>
          <w:b/>
          <w:bCs/>
        </w:rPr>
        <w:t>ethnicity</w:t>
      </w:r>
      <w:r w:rsidR="00003139" w:rsidRPr="00D3636F">
        <w:rPr>
          <w:b/>
          <w:bCs/>
        </w:rPr>
        <w:t xml:space="preserve"> data</w:t>
      </w:r>
      <w:r w:rsidR="00251D7E" w:rsidRPr="00D3636F">
        <w:rPr>
          <w:b/>
          <w:bCs/>
        </w:rPr>
        <w:t xml:space="preserve"> </w:t>
      </w:r>
      <w:r w:rsidR="0077350C" w:rsidRPr="00D3636F">
        <w:rPr>
          <w:b/>
          <w:bCs/>
        </w:rPr>
        <w:t>is</w:t>
      </w:r>
      <w:r w:rsidR="00003139" w:rsidRPr="00D3636F">
        <w:rPr>
          <w:b/>
          <w:bCs/>
        </w:rPr>
        <w:t xml:space="preserve"> collected</w:t>
      </w:r>
      <w:r w:rsidR="00AC566E" w:rsidRPr="00D3636F">
        <w:rPr>
          <w:b/>
          <w:bCs/>
        </w:rPr>
        <w:t xml:space="preserve"> </w:t>
      </w:r>
      <w:r w:rsidR="004C5B85" w:rsidRPr="00D3636F">
        <w:rPr>
          <w:b/>
          <w:bCs/>
        </w:rPr>
        <w:t xml:space="preserve">to reflect </w:t>
      </w:r>
      <w:r w:rsidR="00251D7E" w:rsidRPr="00D3636F">
        <w:rPr>
          <w:b/>
          <w:bCs/>
        </w:rPr>
        <w:t>these changes</w:t>
      </w:r>
      <w:r w:rsidRPr="00D3636F">
        <w:rPr>
          <w:b/>
          <w:bCs/>
        </w:rPr>
        <w:t xml:space="preserve"> in </w:t>
      </w:r>
      <w:r w:rsidR="00302C03" w:rsidRPr="00D3636F">
        <w:rPr>
          <w:b/>
          <w:bCs/>
        </w:rPr>
        <w:t>future</w:t>
      </w:r>
      <w:r w:rsidR="00251D7E" w:rsidRPr="00D3636F">
        <w:rPr>
          <w:b/>
          <w:bCs/>
        </w:rPr>
        <w:t xml:space="preserve"> </w:t>
      </w:r>
      <w:r w:rsidRPr="00D3636F">
        <w:rPr>
          <w:b/>
          <w:bCs/>
        </w:rPr>
        <w:t xml:space="preserve">planning, delivery and allocation of </w:t>
      </w:r>
      <w:r w:rsidR="00251D7E" w:rsidRPr="00D3636F">
        <w:rPr>
          <w:b/>
          <w:bCs/>
        </w:rPr>
        <w:t>funding and services.</w:t>
      </w:r>
    </w:p>
    <w:sectPr w:rsidR="00F11F30" w:rsidRPr="00D3636F">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4DBEB" w14:textId="77777777" w:rsidR="00091DDC" w:rsidRPr="006621F9" w:rsidRDefault="00091DDC" w:rsidP="00D61B3C">
      <w:pPr>
        <w:spacing w:after="0" w:line="240" w:lineRule="auto"/>
      </w:pPr>
      <w:r w:rsidRPr="006621F9">
        <w:separator/>
      </w:r>
    </w:p>
  </w:endnote>
  <w:endnote w:type="continuationSeparator" w:id="0">
    <w:p w14:paraId="3DE7A5BE" w14:textId="77777777" w:rsidR="00091DDC" w:rsidRPr="006621F9" w:rsidRDefault="00091DDC" w:rsidP="00D61B3C">
      <w:pPr>
        <w:spacing w:after="0" w:line="240" w:lineRule="auto"/>
      </w:pPr>
      <w:r w:rsidRPr="006621F9">
        <w:continuationSeparator/>
      </w:r>
    </w:p>
  </w:endnote>
  <w:endnote w:type="continuationNotice" w:id="1">
    <w:p w14:paraId="53E0A00C" w14:textId="77777777" w:rsidR="00091DDC" w:rsidRDefault="00091D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0704840"/>
      <w:docPartObj>
        <w:docPartGallery w:val="Page Numbers (Bottom of Page)"/>
        <w:docPartUnique/>
      </w:docPartObj>
    </w:sdtPr>
    <w:sdtEndPr/>
    <w:sdtContent>
      <w:p w14:paraId="7577D361" w14:textId="6854B24F" w:rsidR="00993979" w:rsidRPr="006621F9" w:rsidRDefault="00993979">
        <w:pPr>
          <w:pStyle w:val="Footer"/>
          <w:jc w:val="center"/>
        </w:pPr>
        <w:r w:rsidRPr="006621F9">
          <w:fldChar w:fldCharType="begin"/>
        </w:r>
        <w:r w:rsidRPr="006621F9">
          <w:instrText xml:space="preserve"> PAGE   \* MERGEFORMAT </w:instrText>
        </w:r>
        <w:r w:rsidRPr="006621F9">
          <w:fldChar w:fldCharType="separate"/>
        </w:r>
        <w:r w:rsidRPr="006621F9">
          <w:t>2</w:t>
        </w:r>
        <w:r w:rsidRPr="006621F9">
          <w:fldChar w:fldCharType="end"/>
        </w:r>
      </w:p>
    </w:sdtContent>
  </w:sdt>
  <w:p w14:paraId="406AD1A6" w14:textId="77777777" w:rsidR="00993979" w:rsidRPr="006621F9" w:rsidRDefault="009939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A33C2" w14:textId="77777777" w:rsidR="00091DDC" w:rsidRPr="006621F9" w:rsidRDefault="00091DDC" w:rsidP="00D61B3C">
      <w:pPr>
        <w:spacing w:after="0" w:line="240" w:lineRule="auto"/>
      </w:pPr>
      <w:r w:rsidRPr="006621F9">
        <w:separator/>
      </w:r>
    </w:p>
  </w:footnote>
  <w:footnote w:type="continuationSeparator" w:id="0">
    <w:p w14:paraId="33E005AB" w14:textId="77777777" w:rsidR="00091DDC" w:rsidRPr="006621F9" w:rsidRDefault="00091DDC" w:rsidP="00D61B3C">
      <w:pPr>
        <w:spacing w:after="0" w:line="240" w:lineRule="auto"/>
      </w:pPr>
      <w:r w:rsidRPr="006621F9">
        <w:continuationSeparator/>
      </w:r>
    </w:p>
  </w:footnote>
  <w:footnote w:type="continuationNotice" w:id="1">
    <w:p w14:paraId="075A952E" w14:textId="77777777" w:rsidR="00091DDC" w:rsidRDefault="00091DDC">
      <w:pPr>
        <w:spacing w:after="0" w:line="240" w:lineRule="auto"/>
      </w:pPr>
    </w:p>
  </w:footnote>
  <w:footnote w:id="2">
    <w:p w14:paraId="3AEC9662" w14:textId="77777777" w:rsidR="005500A4" w:rsidRPr="00FC5334" w:rsidRDefault="005500A4" w:rsidP="005500A4">
      <w:pPr>
        <w:pStyle w:val="FootnoteText"/>
        <w:rPr>
          <w:sz w:val="20"/>
        </w:rPr>
      </w:pPr>
      <w:r w:rsidRPr="00FC5334">
        <w:rPr>
          <w:rStyle w:val="FootnoteReference"/>
          <w:sz w:val="20"/>
        </w:rPr>
        <w:footnoteRef/>
      </w:r>
      <w:r w:rsidRPr="00FC5334">
        <w:rPr>
          <w:sz w:val="20"/>
        </w:rPr>
        <w:t xml:space="preserve"> Commission </w:t>
      </w:r>
      <w:hyperlink r:id="rId1" w:history="1">
        <w:r w:rsidRPr="00FC5334">
          <w:rPr>
            <w:rStyle w:val="Hyperlink"/>
            <w:sz w:val="20"/>
          </w:rPr>
          <w:t>CERD List of Themes submission</w:t>
        </w:r>
      </w:hyperlink>
      <w:r w:rsidRPr="00FC5334">
        <w:rPr>
          <w:sz w:val="20"/>
        </w:rPr>
        <w:t xml:space="preserve"> (May 2025). </w:t>
      </w:r>
    </w:p>
  </w:footnote>
  <w:footnote w:id="3">
    <w:p w14:paraId="2D4E586E" w14:textId="6DB254DA" w:rsidR="0020118D" w:rsidRPr="00FC5334" w:rsidRDefault="0020118D" w:rsidP="0020118D">
      <w:pPr>
        <w:pStyle w:val="FootnoteText"/>
        <w:rPr>
          <w:sz w:val="20"/>
        </w:rPr>
      </w:pPr>
      <w:r w:rsidRPr="00FC5334">
        <w:rPr>
          <w:rStyle w:val="FootnoteReference"/>
          <w:sz w:val="20"/>
        </w:rPr>
        <w:footnoteRef/>
      </w:r>
      <w:r w:rsidR="0011223B" w:rsidRPr="00FC5334">
        <w:rPr>
          <w:sz w:val="20"/>
        </w:rPr>
        <w:t xml:space="preserve"> UN CERD Committee</w:t>
      </w:r>
      <w:r w:rsidR="00C07448" w:rsidRPr="00FC5334">
        <w:rPr>
          <w:sz w:val="20"/>
        </w:rPr>
        <w:t xml:space="preserve"> </w:t>
      </w:r>
      <w:hyperlink r:id="rId2" w:history="1">
        <w:r w:rsidR="00BF6CC9" w:rsidRPr="00FC5334">
          <w:rPr>
            <w:rStyle w:val="Hyperlink"/>
            <w:sz w:val="20"/>
          </w:rPr>
          <w:t xml:space="preserve">List of </w:t>
        </w:r>
        <w:r w:rsidR="0011223B" w:rsidRPr="00FC5334">
          <w:rPr>
            <w:rStyle w:val="Hyperlink"/>
            <w:sz w:val="20"/>
          </w:rPr>
          <w:t>Themes</w:t>
        </w:r>
        <w:r w:rsidR="00BF6CC9" w:rsidRPr="00FC5334">
          <w:rPr>
            <w:rStyle w:val="Hyperlink"/>
            <w:sz w:val="20"/>
          </w:rPr>
          <w:t xml:space="preserve"> in relation to the combined twenty-third and twenty-fourth periodic reports of New Zealand</w:t>
        </w:r>
      </w:hyperlink>
      <w:r w:rsidR="00276CCB" w:rsidRPr="00FC5334">
        <w:rPr>
          <w:sz w:val="20"/>
        </w:rPr>
        <w:t xml:space="preserve"> (September 2025)</w:t>
      </w:r>
      <w:r w:rsidR="00B77DC7" w:rsidRPr="00FC5334">
        <w:rPr>
          <w:sz w:val="20"/>
        </w:rPr>
        <w:t>.</w:t>
      </w:r>
    </w:p>
  </w:footnote>
  <w:footnote w:id="4">
    <w:p w14:paraId="6C574705" w14:textId="0173EEBF" w:rsidR="00E30DD9" w:rsidRPr="00FC5334" w:rsidRDefault="00E30DD9">
      <w:pPr>
        <w:pStyle w:val="FootnoteText"/>
        <w:rPr>
          <w:sz w:val="20"/>
        </w:rPr>
      </w:pPr>
      <w:r w:rsidRPr="00FC5334">
        <w:rPr>
          <w:rStyle w:val="FootnoteReference"/>
          <w:sz w:val="20"/>
        </w:rPr>
        <w:footnoteRef/>
      </w:r>
      <w:r w:rsidRPr="00FC5334">
        <w:rPr>
          <w:sz w:val="20"/>
        </w:rPr>
        <w:t xml:space="preserve"> </w:t>
      </w:r>
      <w:r w:rsidR="008B2574" w:rsidRPr="00FC5334">
        <w:rPr>
          <w:sz w:val="20"/>
        </w:rPr>
        <w:t>RNZ</w:t>
      </w:r>
      <w:r w:rsidR="00F84CB0" w:rsidRPr="00FC5334">
        <w:rPr>
          <w:sz w:val="20"/>
        </w:rPr>
        <w:t xml:space="preserve"> </w:t>
      </w:r>
      <w:hyperlink r:id="rId3" w:history="1">
        <w:r w:rsidR="002E292D" w:rsidRPr="00FC5334">
          <w:rPr>
            <w:rStyle w:val="Hyperlink"/>
            <w:sz w:val="20"/>
          </w:rPr>
          <w:t>How many public sector roles are going, and from where?</w:t>
        </w:r>
      </w:hyperlink>
      <w:r w:rsidR="00F84CB0" w:rsidRPr="00FC5334">
        <w:rPr>
          <w:sz w:val="20"/>
        </w:rPr>
        <w:t xml:space="preserve"> (</w:t>
      </w:r>
      <w:r w:rsidR="000E6A4C" w:rsidRPr="00FC5334">
        <w:rPr>
          <w:sz w:val="20"/>
        </w:rPr>
        <w:t xml:space="preserve">28 </w:t>
      </w:r>
      <w:r w:rsidR="002E292D" w:rsidRPr="00FC5334">
        <w:rPr>
          <w:sz w:val="20"/>
        </w:rPr>
        <w:t>May</w:t>
      </w:r>
      <w:r w:rsidR="00F84CB0" w:rsidRPr="00FC5334">
        <w:rPr>
          <w:sz w:val="20"/>
        </w:rPr>
        <w:t xml:space="preserve"> 202</w:t>
      </w:r>
      <w:r w:rsidR="002E292D" w:rsidRPr="00FC5334">
        <w:rPr>
          <w:sz w:val="20"/>
        </w:rPr>
        <w:t>5</w:t>
      </w:r>
      <w:r w:rsidR="00F84CB0" w:rsidRPr="00FC5334">
        <w:rPr>
          <w:sz w:val="20"/>
        </w:rPr>
        <w:t>)</w:t>
      </w:r>
      <w:r w:rsidR="00BF74E5" w:rsidRPr="00FC5334">
        <w:rPr>
          <w:sz w:val="20"/>
        </w:rPr>
        <w:t>.</w:t>
      </w:r>
    </w:p>
  </w:footnote>
  <w:footnote w:id="5">
    <w:p w14:paraId="28F545E4" w14:textId="57DD820D" w:rsidR="008C5B6E" w:rsidRPr="00FC5334" w:rsidRDefault="008C5B6E">
      <w:pPr>
        <w:pStyle w:val="FootnoteText"/>
        <w:rPr>
          <w:sz w:val="20"/>
        </w:rPr>
      </w:pPr>
      <w:r w:rsidRPr="00FC5334">
        <w:rPr>
          <w:rStyle w:val="FootnoteReference"/>
          <w:sz w:val="20"/>
        </w:rPr>
        <w:footnoteRef/>
      </w:r>
      <w:r w:rsidRPr="00FC5334">
        <w:rPr>
          <w:sz w:val="20"/>
        </w:rPr>
        <w:t xml:space="preserve"> RNZ </w:t>
      </w:r>
      <w:hyperlink r:id="rId4" w:history="1">
        <w:r w:rsidRPr="00FC5334">
          <w:rPr>
            <w:rStyle w:val="Hyperlink"/>
            <w:sz w:val="20"/>
          </w:rPr>
          <w:t>Commissioner won’t rule out absorbing Ministries for Women, Pacific Peoples into larger</w:t>
        </w:r>
      </w:hyperlink>
      <w:r w:rsidRPr="00FC5334">
        <w:rPr>
          <w:sz w:val="20"/>
        </w:rPr>
        <w:t xml:space="preserve"> organisations (25 August 2025)</w:t>
      </w:r>
      <w:r w:rsidR="007F385E">
        <w:rPr>
          <w:sz w:val="20"/>
        </w:rPr>
        <w:t>.</w:t>
      </w:r>
    </w:p>
  </w:footnote>
  <w:footnote w:id="6">
    <w:p w14:paraId="7DE5FCD8" w14:textId="33E415F0" w:rsidR="008165DF" w:rsidRPr="00FC5334" w:rsidRDefault="008165DF">
      <w:pPr>
        <w:pStyle w:val="FootnoteText"/>
        <w:rPr>
          <w:sz w:val="20"/>
        </w:rPr>
      </w:pPr>
      <w:r w:rsidRPr="00FC5334">
        <w:rPr>
          <w:rStyle w:val="FootnoteReference"/>
          <w:sz w:val="20"/>
        </w:rPr>
        <w:footnoteRef/>
      </w:r>
      <w:r w:rsidRPr="00FC5334">
        <w:rPr>
          <w:sz w:val="20"/>
        </w:rPr>
        <w:t xml:space="preserve"> As recommended by the CERD committee in their 2017 </w:t>
      </w:r>
      <w:hyperlink r:id="rId5" w:history="1">
        <w:r w:rsidR="00C46CC5" w:rsidRPr="00FC5334">
          <w:rPr>
            <w:rStyle w:val="Hyperlink"/>
            <w:sz w:val="20"/>
          </w:rPr>
          <w:t>C</w:t>
        </w:r>
        <w:r w:rsidRPr="00FC5334">
          <w:rPr>
            <w:rStyle w:val="Hyperlink"/>
            <w:sz w:val="20"/>
          </w:rPr>
          <w:t xml:space="preserve">oncluding </w:t>
        </w:r>
        <w:r w:rsidR="00C46CC5" w:rsidRPr="00FC5334">
          <w:rPr>
            <w:rStyle w:val="Hyperlink"/>
            <w:sz w:val="20"/>
          </w:rPr>
          <w:t>O</w:t>
        </w:r>
        <w:r w:rsidRPr="00FC5334">
          <w:rPr>
            <w:rStyle w:val="Hyperlink"/>
            <w:sz w:val="20"/>
          </w:rPr>
          <w:t>bservations to NZ</w:t>
        </w:r>
      </w:hyperlink>
      <w:r w:rsidR="00C46CC5" w:rsidRPr="00FC5334">
        <w:rPr>
          <w:sz w:val="20"/>
        </w:rPr>
        <w:t xml:space="preserve"> at para 7(e).</w:t>
      </w:r>
    </w:p>
  </w:footnote>
  <w:footnote w:id="7">
    <w:p w14:paraId="323A715D" w14:textId="48293E41" w:rsidR="007B3C7D" w:rsidRPr="00FC5334" w:rsidRDefault="007B3C7D">
      <w:pPr>
        <w:pStyle w:val="FootnoteText"/>
        <w:rPr>
          <w:sz w:val="20"/>
        </w:rPr>
      </w:pPr>
      <w:r w:rsidRPr="00FC5334">
        <w:rPr>
          <w:rStyle w:val="FootnoteReference"/>
          <w:sz w:val="20"/>
        </w:rPr>
        <w:footnoteRef/>
      </w:r>
      <w:r w:rsidRPr="00FC5334">
        <w:rPr>
          <w:sz w:val="20"/>
        </w:rPr>
        <w:t xml:space="preserve"> Founded in 2005, the National Iwi Chairs Forum brings together the chairs of several Iwi (Tribal Nations) from around NZ. They meet four times a year to share information and work together on strategic issues</w:t>
      </w:r>
      <w:r w:rsidR="00C44155" w:rsidRPr="00FC5334">
        <w:rPr>
          <w:sz w:val="20"/>
        </w:rPr>
        <w:t xml:space="preserve"> affecting Māori</w:t>
      </w:r>
      <w:r w:rsidRPr="00FC5334">
        <w:rPr>
          <w:sz w:val="20"/>
        </w:rPr>
        <w:t>.</w:t>
      </w:r>
    </w:p>
  </w:footnote>
  <w:footnote w:id="8">
    <w:p w14:paraId="005A4320" w14:textId="400A08A8" w:rsidR="00CD54CA" w:rsidRPr="00FC5334" w:rsidRDefault="00CD54CA" w:rsidP="00CD54CA">
      <w:pPr>
        <w:pStyle w:val="FootnoteText"/>
        <w:contextualSpacing/>
        <w:rPr>
          <w:sz w:val="20"/>
        </w:rPr>
      </w:pPr>
      <w:r w:rsidRPr="00FC5334">
        <w:rPr>
          <w:rStyle w:val="FootnoteReference"/>
          <w:sz w:val="20"/>
        </w:rPr>
        <w:footnoteRef/>
      </w:r>
      <w:r w:rsidRPr="00FC5334">
        <w:rPr>
          <w:sz w:val="20"/>
        </w:rPr>
        <w:t xml:space="preserve"> </w:t>
      </w:r>
      <w:r w:rsidR="00F4559C">
        <w:rPr>
          <w:sz w:val="20"/>
        </w:rPr>
        <w:t>SCOOP</w:t>
      </w:r>
      <w:r w:rsidR="001741B8">
        <w:rPr>
          <w:sz w:val="20"/>
        </w:rPr>
        <w:t xml:space="preserve"> – New Zealand News</w:t>
      </w:r>
      <w:r w:rsidR="00FA5521" w:rsidRPr="00FC5334">
        <w:rPr>
          <w:sz w:val="20"/>
        </w:rPr>
        <w:t xml:space="preserve"> “</w:t>
      </w:r>
      <w:hyperlink r:id="rId6" w:history="1">
        <w:r w:rsidR="00FA5521" w:rsidRPr="00FC5334">
          <w:rPr>
            <w:rStyle w:val="Hyperlink"/>
            <w:sz w:val="20"/>
          </w:rPr>
          <w:t>Iwi Chairs Launch Anti-Racism Website</w:t>
        </w:r>
      </w:hyperlink>
      <w:r w:rsidR="00FA5521" w:rsidRPr="00FC5334">
        <w:rPr>
          <w:sz w:val="20"/>
        </w:rPr>
        <w:t>” (3 June 2025)</w:t>
      </w:r>
      <w:r w:rsidR="00AE6C56" w:rsidRPr="00FC5334">
        <w:rPr>
          <w:sz w:val="20"/>
        </w:rPr>
        <w:t>.</w:t>
      </w:r>
      <w:r w:rsidR="00C55408" w:rsidRPr="00FC5334">
        <w:rPr>
          <w:sz w:val="20"/>
        </w:rPr>
        <w:t xml:space="preserve"> </w:t>
      </w:r>
    </w:p>
  </w:footnote>
  <w:footnote w:id="9">
    <w:p w14:paraId="0B1F330C" w14:textId="19DD52CE" w:rsidR="00F013DE" w:rsidRPr="00AB052F" w:rsidRDefault="00F013DE">
      <w:pPr>
        <w:pStyle w:val="FootnoteText"/>
        <w:rPr>
          <w:sz w:val="20"/>
        </w:rPr>
      </w:pPr>
      <w:r w:rsidRPr="00FC5334">
        <w:rPr>
          <w:rStyle w:val="FootnoteReference"/>
          <w:sz w:val="20"/>
        </w:rPr>
        <w:footnoteRef/>
      </w:r>
      <w:r w:rsidRPr="00FC5334">
        <w:rPr>
          <w:sz w:val="20"/>
        </w:rPr>
        <w:t xml:space="preserve"> </w:t>
      </w:r>
      <w:hyperlink r:id="rId7" w:history="1">
        <w:r w:rsidR="00EE562D" w:rsidRPr="00FC5334">
          <w:rPr>
            <w:rStyle w:val="Hyperlink"/>
            <w:sz w:val="20"/>
          </w:rPr>
          <w:t>Recommendations 39 &amp; 40</w:t>
        </w:r>
      </w:hyperlink>
      <w:r w:rsidR="00EE562D" w:rsidRPr="00FC5334">
        <w:rPr>
          <w:sz w:val="20"/>
        </w:rPr>
        <w:t xml:space="preserve">, </w:t>
      </w:r>
      <w:hyperlink r:id="rId8" w:history="1">
        <w:r w:rsidR="00686970" w:rsidRPr="00FC5334">
          <w:rPr>
            <w:rStyle w:val="Hyperlink"/>
            <w:i/>
            <w:iCs/>
            <w:sz w:val="20"/>
          </w:rPr>
          <w:t>Ko tō tātou kāinga tēnei</w:t>
        </w:r>
      </w:hyperlink>
      <w:r w:rsidR="00686970" w:rsidRPr="00FC5334">
        <w:rPr>
          <w:i/>
          <w:iCs/>
          <w:sz w:val="20"/>
        </w:rPr>
        <w:t>:</w:t>
      </w:r>
      <w:r w:rsidR="00686970" w:rsidRPr="00FC5334">
        <w:rPr>
          <w:sz w:val="20"/>
        </w:rPr>
        <w:t xml:space="preserve"> Report of the Royal Commission of Inquiry into the terrorist attack on Christchurch masjidain on 15 March 2019 (</w:t>
      </w:r>
      <w:r w:rsidR="0096516C" w:rsidRPr="00FC5334">
        <w:rPr>
          <w:sz w:val="20"/>
        </w:rPr>
        <w:t xml:space="preserve">November </w:t>
      </w:r>
      <w:r w:rsidR="00686970" w:rsidRPr="00FC5334">
        <w:rPr>
          <w:sz w:val="20"/>
        </w:rPr>
        <w:t>2020)</w:t>
      </w:r>
      <w:r w:rsidR="003A639C" w:rsidRPr="00FC5334">
        <w:rPr>
          <w:sz w:val="20"/>
        </w:rPr>
        <w:t>.</w:t>
      </w:r>
    </w:p>
  </w:footnote>
  <w:footnote w:id="10">
    <w:p w14:paraId="161A0CF3" w14:textId="38A11148" w:rsidR="00725621" w:rsidRPr="00AB052F" w:rsidRDefault="00725621" w:rsidP="00725621">
      <w:pPr>
        <w:pStyle w:val="FootnoteText"/>
        <w:rPr>
          <w:sz w:val="20"/>
        </w:rPr>
      </w:pPr>
      <w:r w:rsidRPr="00AB052F">
        <w:rPr>
          <w:rStyle w:val="FootnoteReference"/>
          <w:sz w:val="20"/>
        </w:rPr>
        <w:footnoteRef/>
      </w:r>
      <w:r w:rsidR="00841587" w:rsidRPr="00AB052F">
        <w:rPr>
          <w:sz w:val="20"/>
        </w:rPr>
        <w:t xml:space="preserve"> </w:t>
      </w:r>
      <w:r w:rsidR="00DB0C07" w:rsidRPr="00AB052F">
        <w:rPr>
          <w:sz w:val="20"/>
        </w:rPr>
        <w:t xml:space="preserve">Classification Office </w:t>
      </w:r>
      <w:hyperlink r:id="rId9" w:history="1">
        <w:r w:rsidR="00DB0C07" w:rsidRPr="00AB052F">
          <w:rPr>
            <w:rStyle w:val="Hyperlink"/>
            <w:sz w:val="20"/>
          </w:rPr>
          <w:t>What We’re Watching</w:t>
        </w:r>
      </w:hyperlink>
      <w:r w:rsidR="00DB0C07" w:rsidRPr="00AB052F">
        <w:rPr>
          <w:sz w:val="20"/>
        </w:rPr>
        <w:t xml:space="preserve"> (June 2022)</w:t>
      </w:r>
      <w:r w:rsidR="003A639C" w:rsidRPr="00AB052F">
        <w:rPr>
          <w:sz w:val="20"/>
        </w:rPr>
        <w:t>.</w:t>
      </w:r>
    </w:p>
  </w:footnote>
  <w:footnote w:id="11">
    <w:p w14:paraId="3556A656" w14:textId="09CDFEEF" w:rsidR="008922AF" w:rsidRPr="00FC5334" w:rsidRDefault="008922AF" w:rsidP="008922AF">
      <w:pPr>
        <w:pStyle w:val="FootnoteText"/>
        <w:rPr>
          <w:sz w:val="20"/>
        </w:rPr>
      </w:pPr>
      <w:r w:rsidRPr="00AB052F">
        <w:rPr>
          <w:rStyle w:val="FootnoteReference"/>
          <w:sz w:val="20"/>
        </w:rPr>
        <w:footnoteRef/>
      </w:r>
      <w:r w:rsidRPr="00AB052F">
        <w:rPr>
          <w:sz w:val="20"/>
        </w:rPr>
        <w:t xml:space="preserve"> </w:t>
      </w:r>
      <w:hyperlink r:id="rId10" w:history="1">
        <w:r w:rsidR="00975F1E" w:rsidRPr="00AB052F">
          <w:rPr>
            <w:rStyle w:val="Hyperlink"/>
            <w:sz w:val="20"/>
          </w:rPr>
          <w:t>New Zealand Security Intelligence Service New Zealand’s Security Threat Environment 2025</w:t>
        </w:r>
      </w:hyperlink>
      <w:r w:rsidR="00AB052F" w:rsidRPr="00AB052F">
        <w:rPr>
          <w:sz w:val="20"/>
        </w:rPr>
        <w:t xml:space="preserve"> (August 2025)</w:t>
      </w:r>
      <w:r w:rsidR="00612775" w:rsidRPr="00AB052F">
        <w:rPr>
          <w:sz w:val="20"/>
        </w:rPr>
        <w:t xml:space="preserve"> </w:t>
      </w:r>
      <w:r w:rsidR="002B5C24" w:rsidRPr="00AB052F">
        <w:rPr>
          <w:sz w:val="20"/>
        </w:rPr>
        <w:t xml:space="preserve">at </w:t>
      </w:r>
      <w:r w:rsidR="00612775" w:rsidRPr="00AB052F">
        <w:rPr>
          <w:sz w:val="20"/>
        </w:rPr>
        <w:t>9</w:t>
      </w:r>
      <w:r w:rsidR="00722527" w:rsidRPr="00AB052F">
        <w:rPr>
          <w:sz w:val="20"/>
        </w:rPr>
        <w:t>.</w:t>
      </w:r>
    </w:p>
  </w:footnote>
  <w:footnote w:id="12">
    <w:p w14:paraId="5158A8A1" w14:textId="19A8E821" w:rsidR="0091166D" w:rsidRPr="00FC5334" w:rsidRDefault="0091166D">
      <w:pPr>
        <w:pStyle w:val="FootnoteText"/>
        <w:rPr>
          <w:sz w:val="20"/>
        </w:rPr>
      </w:pPr>
      <w:r w:rsidRPr="00FC5334">
        <w:rPr>
          <w:rStyle w:val="FootnoteReference"/>
          <w:sz w:val="20"/>
        </w:rPr>
        <w:footnoteRef/>
      </w:r>
      <w:r w:rsidR="00841133" w:rsidRPr="00FC5334">
        <w:rPr>
          <w:sz w:val="20"/>
        </w:rPr>
        <w:t xml:space="preserve"> Ibid</w:t>
      </w:r>
      <w:r w:rsidR="00722527" w:rsidRPr="00FC5334">
        <w:rPr>
          <w:sz w:val="20"/>
        </w:rPr>
        <w:t>.</w:t>
      </w:r>
      <w:r w:rsidR="00841133" w:rsidRPr="00FC5334">
        <w:rPr>
          <w:sz w:val="20"/>
        </w:rPr>
        <w:t xml:space="preserve"> </w:t>
      </w:r>
    </w:p>
  </w:footnote>
  <w:footnote w:id="13">
    <w:p w14:paraId="38AC83EF" w14:textId="6D4B55C5" w:rsidR="00E30909" w:rsidRPr="005659AC" w:rsidRDefault="00E30909">
      <w:pPr>
        <w:pStyle w:val="FootnoteText"/>
        <w:rPr>
          <w:sz w:val="20"/>
        </w:rPr>
      </w:pPr>
      <w:r w:rsidRPr="005659AC">
        <w:rPr>
          <w:rStyle w:val="FootnoteReference"/>
          <w:sz w:val="20"/>
        </w:rPr>
        <w:footnoteRef/>
      </w:r>
      <w:r w:rsidRPr="005659AC">
        <w:rPr>
          <w:sz w:val="20"/>
        </w:rPr>
        <w:t xml:space="preserve"> </w:t>
      </w:r>
      <w:r w:rsidR="00D0067A" w:rsidRPr="005659AC">
        <w:rPr>
          <w:sz w:val="20"/>
        </w:rPr>
        <w:t>Department of Internal Affairs</w:t>
      </w:r>
      <w:r w:rsidR="00FF0228" w:rsidRPr="005659AC">
        <w:rPr>
          <w:sz w:val="20"/>
        </w:rPr>
        <w:t xml:space="preserve"> </w:t>
      </w:r>
      <w:hyperlink r:id="rId11" w:anchor=":~:text=The%20Safer%20Online%20Services%20and%20Media%20Platforms%20(SOSMP)%20review%2C,and%20finished%20in%20May%202024." w:history="1">
        <w:r w:rsidR="00FF0228" w:rsidRPr="005659AC">
          <w:rPr>
            <w:rStyle w:val="Hyperlink"/>
            <w:sz w:val="20"/>
          </w:rPr>
          <w:t xml:space="preserve">Safer Online Services and Media </w:t>
        </w:r>
        <w:r w:rsidR="00293F18" w:rsidRPr="005659AC">
          <w:rPr>
            <w:rStyle w:val="Hyperlink"/>
            <w:sz w:val="20"/>
          </w:rPr>
          <w:t>Platforms review</w:t>
        </w:r>
      </w:hyperlink>
      <w:r w:rsidR="005B35C1" w:rsidRPr="005659AC">
        <w:rPr>
          <w:sz w:val="20"/>
        </w:rPr>
        <w:t xml:space="preserve"> </w:t>
      </w:r>
      <w:r w:rsidR="000C6763" w:rsidRPr="005659AC">
        <w:rPr>
          <w:sz w:val="20"/>
        </w:rPr>
        <w:t>(20</w:t>
      </w:r>
      <w:r w:rsidR="00AD73AC" w:rsidRPr="005659AC">
        <w:rPr>
          <w:sz w:val="20"/>
        </w:rPr>
        <w:t>21 - 20</w:t>
      </w:r>
      <w:r w:rsidR="000C6763" w:rsidRPr="005659AC">
        <w:rPr>
          <w:sz w:val="20"/>
        </w:rPr>
        <w:t>24).</w:t>
      </w:r>
    </w:p>
  </w:footnote>
  <w:footnote w:id="14">
    <w:p w14:paraId="2BB57F48" w14:textId="1207A840" w:rsidR="007167E9" w:rsidRPr="005659AC" w:rsidRDefault="007167E9">
      <w:pPr>
        <w:pStyle w:val="FootnoteText"/>
        <w:rPr>
          <w:sz w:val="20"/>
        </w:rPr>
      </w:pPr>
      <w:r w:rsidRPr="005659AC">
        <w:rPr>
          <w:rStyle w:val="FootnoteReference"/>
          <w:sz w:val="20"/>
        </w:rPr>
        <w:footnoteRef/>
      </w:r>
      <w:r w:rsidRPr="005659AC">
        <w:rPr>
          <w:sz w:val="20"/>
        </w:rPr>
        <w:t xml:space="preserve"> </w:t>
      </w:r>
      <w:hyperlink r:id="rId12" w:history="1">
        <w:r w:rsidR="009938AE" w:rsidRPr="005659AC">
          <w:rPr>
            <w:rStyle w:val="Hyperlink"/>
            <w:sz w:val="20"/>
          </w:rPr>
          <w:t>Social media post from Minister for Internal Affairs (announcing halt to Safer Online Services and Media Platforms review)</w:t>
        </w:r>
      </w:hyperlink>
      <w:r w:rsidR="00233E5C" w:rsidRPr="005659AC">
        <w:rPr>
          <w:sz w:val="20"/>
        </w:rPr>
        <w:t xml:space="preserve"> </w:t>
      </w:r>
      <w:r w:rsidR="00AD73AC" w:rsidRPr="005659AC">
        <w:rPr>
          <w:sz w:val="20"/>
        </w:rPr>
        <w:t>(</w:t>
      </w:r>
      <w:r w:rsidR="009938AE" w:rsidRPr="005659AC">
        <w:rPr>
          <w:sz w:val="20"/>
        </w:rPr>
        <w:t xml:space="preserve">14 </w:t>
      </w:r>
      <w:r w:rsidR="00A0058F" w:rsidRPr="005659AC">
        <w:rPr>
          <w:sz w:val="20"/>
        </w:rPr>
        <w:t>May 2024</w:t>
      </w:r>
      <w:r w:rsidR="00AD73AC" w:rsidRPr="005659AC">
        <w:rPr>
          <w:sz w:val="20"/>
        </w:rPr>
        <w:t>)</w:t>
      </w:r>
      <w:r w:rsidR="00FA7F2F" w:rsidRPr="005659AC">
        <w:rPr>
          <w:sz w:val="20"/>
        </w:rPr>
        <w:t>.</w:t>
      </w:r>
    </w:p>
  </w:footnote>
  <w:footnote w:id="15">
    <w:p w14:paraId="28195306" w14:textId="27395A0C" w:rsidR="006F1343" w:rsidRPr="005659AC" w:rsidRDefault="006F1343">
      <w:pPr>
        <w:pStyle w:val="FootnoteText"/>
        <w:rPr>
          <w:sz w:val="20"/>
        </w:rPr>
      </w:pPr>
      <w:r w:rsidRPr="005659AC">
        <w:rPr>
          <w:rStyle w:val="FootnoteReference"/>
          <w:sz w:val="20"/>
        </w:rPr>
        <w:footnoteRef/>
      </w:r>
      <w:r w:rsidRPr="005659AC">
        <w:rPr>
          <w:sz w:val="20"/>
        </w:rPr>
        <w:t xml:space="preserve"> </w:t>
      </w:r>
      <w:r w:rsidR="000F37F4" w:rsidRPr="005659AC">
        <w:rPr>
          <w:sz w:val="20"/>
        </w:rPr>
        <w:t xml:space="preserve">Law Commission </w:t>
      </w:r>
      <w:hyperlink r:id="rId13" w:history="1">
        <w:r w:rsidR="000F37F4" w:rsidRPr="005659AC">
          <w:rPr>
            <w:rStyle w:val="Hyperlink"/>
            <w:sz w:val="20"/>
          </w:rPr>
          <w:t>Hate Crime Review: Terms of Reference</w:t>
        </w:r>
      </w:hyperlink>
      <w:r w:rsidR="000F37F4" w:rsidRPr="005659AC">
        <w:rPr>
          <w:sz w:val="20"/>
        </w:rPr>
        <w:t xml:space="preserve"> (September 2024)</w:t>
      </w:r>
      <w:r w:rsidR="00625B50" w:rsidRPr="005659AC">
        <w:rPr>
          <w:sz w:val="20"/>
        </w:rPr>
        <w:t>.</w:t>
      </w:r>
    </w:p>
  </w:footnote>
  <w:footnote w:id="16">
    <w:p w14:paraId="32FC7AA8" w14:textId="58D705A8" w:rsidR="00F931F1" w:rsidRPr="005659AC" w:rsidRDefault="00F931F1">
      <w:pPr>
        <w:pStyle w:val="FootnoteText"/>
        <w:rPr>
          <w:sz w:val="20"/>
        </w:rPr>
      </w:pPr>
      <w:r w:rsidRPr="005659AC">
        <w:rPr>
          <w:rStyle w:val="FootnoteReference"/>
          <w:sz w:val="20"/>
        </w:rPr>
        <w:footnoteRef/>
      </w:r>
      <w:r w:rsidRPr="005659AC">
        <w:rPr>
          <w:sz w:val="20"/>
        </w:rPr>
        <w:t xml:space="preserve"> </w:t>
      </w:r>
      <w:r w:rsidR="003F3A11" w:rsidRPr="005659AC">
        <w:rPr>
          <w:sz w:val="20"/>
        </w:rPr>
        <w:t xml:space="preserve">Law Commission </w:t>
      </w:r>
      <w:hyperlink r:id="rId14" w:history="1">
        <w:r w:rsidR="003F3A11" w:rsidRPr="005659AC">
          <w:rPr>
            <w:rStyle w:val="Hyperlink"/>
            <w:sz w:val="20"/>
          </w:rPr>
          <w:t>Hate Crime: Consultation Paper</w:t>
        </w:r>
      </w:hyperlink>
      <w:r w:rsidR="003F3A11" w:rsidRPr="005659AC">
        <w:rPr>
          <w:sz w:val="20"/>
        </w:rPr>
        <w:t xml:space="preserve"> NZLC IP55 (February 2025)</w:t>
      </w:r>
      <w:r w:rsidR="006E2B8B" w:rsidRPr="005659AC">
        <w:rPr>
          <w:sz w:val="20"/>
        </w:rPr>
        <w:t xml:space="preserve"> </w:t>
      </w:r>
      <w:r w:rsidR="0022132F" w:rsidRPr="005659AC">
        <w:rPr>
          <w:sz w:val="20"/>
        </w:rPr>
        <w:t>at 2.18.</w:t>
      </w:r>
    </w:p>
  </w:footnote>
  <w:footnote w:id="17">
    <w:p w14:paraId="0A4B65C6" w14:textId="4FC2DC89" w:rsidR="00E854DA" w:rsidRPr="005659AC" w:rsidRDefault="00E854DA">
      <w:pPr>
        <w:pStyle w:val="FootnoteText"/>
        <w:rPr>
          <w:sz w:val="20"/>
        </w:rPr>
      </w:pPr>
      <w:r w:rsidRPr="005659AC">
        <w:rPr>
          <w:rStyle w:val="FootnoteReference"/>
          <w:sz w:val="20"/>
        </w:rPr>
        <w:footnoteRef/>
      </w:r>
      <w:r w:rsidRPr="005659AC">
        <w:rPr>
          <w:sz w:val="20"/>
        </w:rPr>
        <w:t xml:space="preserve"> </w:t>
      </w:r>
      <w:hyperlink r:id="rId15" w:history="1">
        <w:r w:rsidR="005C2237" w:rsidRPr="005659AC">
          <w:rPr>
            <w:rStyle w:val="Hyperlink"/>
            <w:sz w:val="20"/>
          </w:rPr>
          <w:t>Recommendation 37</w:t>
        </w:r>
      </w:hyperlink>
      <w:r w:rsidR="005C2237" w:rsidRPr="005659AC">
        <w:rPr>
          <w:sz w:val="20"/>
        </w:rPr>
        <w:t xml:space="preserve"> - </w:t>
      </w:r>
      <w:r w:rsidR="005C2237" w:rsidRPr="005659AC">
        <w:rPr>
          <w:i/>
          <w:iCs/>
          <w:sz w:val="20"/>
        </w:rPr>
        <w:t>Ko tō tātou kāinga tēnei</w:t>
      </w:r>
      <w:r w:rsidR="005C2237" w:rsidRPr="005659AC">
        <w:rPr>
          <w:sz w:val="20"/>
        </w:rPr>
        <w:t xml:space="preserve"> RCOI March 15 report</w:t>
      </w:r>
      <w:r w:rsidR="0096516C" w:rsidRPr="005659AC">
        <w:rPr>
          <w:sz w:val="20"/>
        </w:rPr>
        <w:t>.</w:t>
      </w:r>
    </w:p>
  </w:footnote>
  <w:footnote w:id="18">
    <w:p w14:paraId="4B79F22E" w14:textId="7868698C" w:rsidR="00AC2884" w:rsidRPr="005659AC" w:rsidRDefault="00AC2884">
      <w:pPr>
        <w:pStyle w:val="FootnoteText"/>
        <w:rPr>
          <w:sz w:val="20"/>
        </w:rPr>
      </w:pPr>
      <w:r w:rsidRPr="005659AC">
        <w:rPr>
          <w:rStyle w:val="FootnoteReference"/>
          <w:sz w:val="20"/>
        </w:rPr>
        <w:footnoteRef/>
      </w:r>
      <w:r w:rsidR="00853D26" w:rsidRPr="005659AC">
        <w:rPr>
          <w:sz w:val="20"/>
        </w:rPr>
        <w:t xml:space="preserve"> </w:t>
      </w:r>
      <w:hyperlink r:id="rId16" w:history="1">
        <w:r w:rsidR="00CC356F" w:rsidRPr="005659AC">
          <w:rPr>
            <w:rStyle w:val="Hyperlink"/>
            <w:sz w:val="20"/>
          </w:rPr>
          <w:t>Part 10: Recommendations</w:t>
        </w:r>
      </w:hyperlink>
      <w:r w:rsidR="00CC356F" w:rsidRPr="005659AC">
        <w:rPr>
          <w:sz w:val="20"/>
        </w:rPr>
        <w:t xml:space="preserve"> -</w:t>
      </w:r>
      <w:r w:rsidRPr="005659AC">
        <w:rPr>
          <w:sz w:val="20"/>
        </w:rPr>
        <w:t xml:space="preserve"> </w:t>
      </w:r>
      <w:r w:rsidR="005C2237" w:rsidRPr="005659AC">
        <w:rPr>
          <w:i/>
          <w:iCs/>
          <w:sz w:val="20"/>
        </w:rPr>
        <w:t xml:space="preserve">Ko tō tātou kāinga tēnei </w:t>
      </w:r>
      <w:r w:rsidR="005C2237" w:rsidRPr="005659AC">
        <w:rPr>
          <w:sz w:val="20"/>
        </w:rPr>
        <w:t>RCOI March 15 report</w:t>
      </w:r>
      <w:r w:rsidR="0023041F" w:rsidRPr="005659AC">
        <w:rPr>
          <w:sz w:val="20"/>
        </w:rPr>
        <w:t>.</w:t>
      </w:r>
    </w:p>
  </w:footnote>
  <w:footnote w:id="19">
    <w:p w14:paraId="046E326E" w14:textId="2400C440" w:rsidR="00E30539" w:rsidRPr="005659AC" w:rsidRDefault="00E30539">
      <w:pPr>
        <w:pStyle w:val="FootnoteText"/>
        <w:rPr>
          <w:sz w:val="20"/>
        </w:rPr>
      </w:pPr>
      <w:r w:rsidRPr="005659AC">
        <w:rPr>
          <w:rStyle w:val="FootnoteReference"/>
          <w:sz w:val="20"/>
        </w:rPr>
        <w:footnoteRef/>
      </w:r>
      <w:r w:rsidRPr="005659AC">
        <w:rPr>
          <w:sz w:val="20"/>
        </w:rPr>
        <w:t xml:space="preserve"> </w:t>
      </w:r>
      <w:hyperlink r:id="rId17" w:history="1">
        <w:r w:rsidRPr="005659AC">
          <w:rPr>
            <w:rStyle w:val="Hyperlink"/>
            <w:iCs/>
            <w:sz w:val="20"/>
          </w:rPr>
          <w:t>Government accepts all Royal Commission recommendations</w:t>
        </w:r>
      </w:hyperlink>
      <w:r w:rsidRPr="005659AC">
        <w:rPr>
          <w:iCs/>
          <w:sz w:val="20"/>
        </w:rPr>
        <w:t>” (Beehive release, December 2020).</w:t>
      </w:r>
    </w:p>
  </w:footnote>
  <w:footnote w:id="20">
    <w:p w14:paraId="315C55F1" w14:textId="44B538DF" w:rsidR="00180CF3" w:rsidRPr="00FC5334" w:rsidRDefault="00180CF3">
      <w:pPr>
        <w:pStyle w:val="FootnoteText"/>
        <w:rPr>
          <w:sz w:val="20"/>
        </w:rPr>
      </w:pPr>
      <w:r w:rsidRPr="005659AC">
        <w:rPr>
          <w:rStyle w:val="FootnoteReference"/>
          <w:sz w:val="20"/>
        </w:rPr>
        <w:footnoteRef/>
      </w:r>
      <w:r w:rsidR="008F5A68" w:rsidRPr="005659AC">
        <w:rPr>
          <w:sz w:val="20"/>
        </w:rPr>
        <w:t xml:space="preserve"> </w:t>
      </w:r>
      <w:hyperlink r:id="rId18" w:history="1">
        <w:r w:rsidR="008F5A68" w:rsidRPr="005659AC">
          <w:rPr>
            <w:rStyle w:val="Hyperlink"/>
            <w:sz w:val="20"/>
          </w:rPr>
          <w:t>Part 8: Assessing the Counter-Terrorism Effort – Assessment of the Terrorism Threatsca</w:t>
        </w:r>
        <w:r w:rsidR="00A617EF" w:rsidRPr="005659AC">
          <w:rPr>
            <w:rStyle w:val="Hyperlink"/>
            <w:sz w:val="20"/>
          </w:rPr>
          <w:t>pe</w:t>
        </w:r>
      </w:hyperlink>
      <w:r w:rsidR="008F5A68" w:rsidRPr="005659AC">
        <w:rPr>
          <w:sz w:val="20"/>
        </w:rPr>
        <w:t xml:space="preserve"> </w:t>
      </w:r>
      <w:r w:rsidR="00065E18" w:rsidRPr="005659AC">
        <w:rPr>
          <w:i/>
          <w:iCs/>
          <w:sz w:val="20"/>
        </w:rPr>
        <w:t>Ko tō tātou kāinga tēnei</w:t>
      </w:r>
      <w:r w:rsidR="00AF43DD" w:rsidRPr="005659AC">
        <w:rPr>
          <w:i/>
          <w:iCs/>
          <w:sz w:val="20"/>
        </w:rPr>
        <w:t xml:space="preserve"> </w:t>
      </w:r>
      <w:r w:rsidR="00AF43DD" w:rsidRPr="005659AC">
        <w:rPr>
          <w:iCs/>
          <w:sz w:val="20"/>
        </w:rPr>
        <w:t>RCOI March 15 report</w:t>
      </w:r>
      <w:r w:rsidR="00D55532" w:rsidRPr="005659AC">
        <w:rPr>
          <w:iCs/>
          <w:sz w:val="20"/>
        </w:rPr>
        <w:t>.</w:t>
      </w:r>
      <w:r w:rsidR="00D55532" w:rsidRPr="00FC5334">
        <w:rPr>
          <w:iCs/>
          <w:sz w:val="20"/>
        </w:rPr>
        <w:t xml:space="preserve"> </w:t>
      </w:r>
    </w:p>
  </w:footnote>
  <w:footnote w:id="21">
    <w:p w14:paraId="52A0F51E" w14:textId="5F72B4D2" w:rsidR="005A7B15" w:rsidRPr="00FC5334" w:rsidRDefault="005A7B15" w:rsidP="005A7B15">
      <w:pPr>
        <w:pStyle w:val="FootnoteText"/>
        <w:contextualSpacing/>
        <w:rPr>
          <w:sz w:val="20"/>
        </w:rPr>
      </w:pPr>
      <w:r w:rsidRPr="00FC5334">
        <w:rPr>
          <w:rStyle w:val="FootnoteReference"/>
          <w:sz w:val="20"/>
        </w:rPr>
        <w:footnoteRef/>
      </w:r>
      <w:r w:rsidRPr="00FC5334">
        <w:rPr>
          <w:sz w:val="20"/>
        </w:rPr>
        <w:t xml:space="preserve"> </w:t>
      </w:r>
      <w:hyperlink r:id="rId19" w:history="1">
        <w:r w:rsidR="00355F29" w:rsidRPr="00FC5334">
          <w:rPr>
            <w:rStyle w:val="Hyperlink"/>
            <w:sz w:val="20"/>
          </w:rPr>
          <w:t>March 15 coordinated response concludes</w:t>
        </w:r>
      </w:hyperlink>
      <w:r w:rsidR="00355F29" w:rsidRPr="00FC5334">
        <w:rPr>
          <w:sz w:val="20"/>
        </w:rPr>
        <w:t xml:space="preserve"> </w:t>
      </w:r>
      <w:r w:rsidR="00061634" w:rsidRPr="00FC5334">
        <w:rPr>
          <w:sz w:val="20"/>
        </w:rPr>
        <w:t>(Beehive release, August 2024).</w:t>
      </w:r>
    </w:p>
  </w:footnote>
  <w:footnote w:id="22">
    <w:p w14:paraId="03E8516D" w14:textId="69D59A1B" w:rsidR="005A7B15" w:rsidRPr="00FC5334" w:rsidRDefault="005A7B15" w:rsidP="005A7B15">
      <w:pPr>
        <w:pStyle w:val="FootnoteText"/>
        <w:rPr>
          <w:sz w:val="20"/>
        </w:rPr>
      </w:pPr>
      <w:r w:rsidRPr="00FC5334">
        <w:rPr>
          <w:rStyle w:val="FootnoteReference"/>
          <w:sz w:val="20"/>
        </w:rPr>
        <w:footnoteRef/>
      </w:r>
      <w:r w:rsidRPr="00FC5334">
        <w:rPr>
          <w:sz w:val="20"/>
        </w:rPr>
        <w:t xml:space="preserve"> Federation of Islamic Associations of New Zealand Inc</w:t>
      </w:r>
      <w:r w:rsidR="00363C37" w:rsidRPr="00FC5334">
        <w:rPr>
          <w:sz w:val="20"/>
        </w:rPr>
        <w:t xml:space="preserve"> “</w:t>
      </w:r>
      <w:hyperlink r:id="rId20" w:history="1">
        <w:r w:rsidR="00363C37" w:rsidRPr="00FC5334">
          <w:rPr>
            <w:rStyle w:val="Hyperlink"/>
            <w:sz w:val="20"/>
          </w:rPr>
          <w:t>Lead Minister dismantles terrorism prevention safety net</w:t>
        </w:r>
      </w:hyperlink>
      <w:r w:rsidR="00363C37" w:rsidRPr="00FC5334">
        <w:rPr>
          <w:sz w:val="20"/>
        </w:rPr>
        <w:t>”</w:t>
      </w:r>
      <w:r w:rsidRPr="00FC5334">
        <w:rPr>
          <w:sz w:val="20"/>
        </w:rPr>
        <w:t xml:space="preserve"> (13 August 2024);</w:t>
      </w:r>
      <w:r w:rsidR="007453F4" w:rsidRPr="00FC5334">
        <w:rPr>
          <w:sz w:val="20"/>
        </w:rPr>
        <w:t xml:space="preserve"> </w:t>
      </w:r>
      <w:r w:rsidR="0079306F" w:rsidRPr="00FC5334">
        <w:rPr>
          <w:sz w:val="20"/>
        </w:rPr>
        <w:t>Newsroom</w:t>
      </w:r>
      <w:r w:rsidR="007453F4" w:rsidRPr="00FC5334">
        <w:rPr>
          <w:sz w:val="20"/>
        </w:rPr>
        <w:t xml:space="preserve"> “</w:t>
      </w:r>
      <w:hyperlink r:id="rId21" w:history="1">
        <w:r w:rsidR="007453F4" w:rsidRPr="00FC5334">
          <w:rPr>
            <w:rStyle w:val="Hyperlink"/>
            <w:sz w:val="20"/>
          </w:rPr>
          <w:t>They Are Us loses its lustre</w:t>
        </w:r>
      </w:hyperlink>
      <w:r w:rsidR="007453F4" w:rsidRPr="00FC5334">
        <w:rPr>
          <w:sz w:val="20"/>
        </w:rPr>
        <w:t>” Newsroom (1 September 2024)</w:t>
      </w:r>
      <w:r w:rsidR="004161C5" w:rsidRPr="00FC5334">
        <w:rPr>
          <w:sz w:val="20"/>
        </w:rPr>
        <w:t>.</w:t>
      </w:r>
      <w:r w:rsidRPr="00FC5334">
        <w:rPr>
          <w:sz w:val="20"/>
        </w:rPr>
        <w:t xml:space="preserve"> </w:t>
      </w:r>
    </w:p>
  </w:footnote>
  <w:footnote w:id="23">
    <w:p w14:paraId="4E8F9287" w14:textId="4455F47C" w:rsidR="002E7C80" w:rsidRPr="00FC5334" w:rsidRDefault="002E7C80" w:rsidP="002E7C80">
      <w:pPr>
        <w:pStyle w:val="FootnoteText"/>
        <w:contextualSpacing/>
        <w:rPr>
          <w:sz w:val="20"/>
        </w:rPr>
      </w:pPr>
      <w:r w:rsidRPr="00FC5334">
        <w:rPr>
          <w:rStyle w:val="FootnoteReference"/>
          <w:sz w:val="20"/>
        </w:rPr>
        <w:footnoteRef/>
      </w:r>
      <w:r w:rsidRPr="00FC5334">
        <w:rPr>
          <w:sz w:val="20"/>
        </w:rPr>
        <w:t xml:space="preserve"> </w:t>
      </w:r>
      <w:hyperlink r:id="rId22" w:history="1">
        <w:r w:rsidRPr="00FC5334">
          <w:rPr>
            <w:rStyle w:val="Hyperlink"/>
            <w:sz w:val="20"/>
          </w:rPr>
          <w:t xml:space="preserve">Vote Courts </w:t>
        </w:r>
        <w:r w:rsidR="002F2237" w:rsidRPr="00FC5334">
          <w:rPr>
            <w:rStyle w:val="Hyperlink"/>
            <w:sz w:val="20"/>
          </w:rPr>
          <w:t>– Volume</w:t>
        </w:r>
        <w:r w:rsidRPr="00FC5334">
          <w:rPr>
            <w:rStyle w:val="Hyperlink"/>
            <w:sz w:val="20"/>
          </w:rPr>
          <w:t xml:space="preserve"> 6 Justice Sector </w:t>
        </w:r>
        <w:r w:rsidR="002F2237" w:rsidRPr="00FC5334">
          <w:rPr>
            <w:rStyle w:val="Hyperlink"/>
            <w:sz w:val="20"/>
          </w:rPr>
          <w:t>–</w:t>
        </w:r>
        <w:r w:rsidRPr="00FC5334">
          <w:rPr>
            <w:rStyle w:val="Hyperlink"/>
            <w:sz w:val="20"/>
          </w:rPr>
          <w:t xml:space="preserve"> The Estimates of Appropriations 2025/26 </w:t>
        </w:r>
        <w:r w:rsidR="002F2237" w:rsidRPr="00FC5334">
          <w:rPr>
            <w:rStyle w:val="Hyperlink"/>
            <w:sz w:val="20"/>
          </w:rPr>
          <w:t>(</w:t>
        </w:r>
      </w:hyperlink>
      <w:r w:rsidR="002F2237" w:rsidRPr="00FC5334">
        <w:rPr>
          <w:sz w:val="20"/>
        </w:rPr>
        <w:t xml:space="preserve">22 May 2025) </w:t>
      </w:r>
      <w:r w:rsidRPr="00FC5334">
        <w:rPr>
          <w:sz w:val="20"/>
        </w:rPr>
        <w:t xml:space="preserve">at 73. </w:t>
      </w:r>
    </w:p>
  </w:footnote>
  <w:footnote w:id="24">
    <w:p w14:paraId="5900970C" w14:textId="19BE56B8" w:rsidR="002E7B19" w:rsidRPr="00FC5334" w:rsidRDefault="006442BD" w:rsidP="002E7B19">
      <w:pPr>
        <w:pStyle w:val="FootnoteText"/>
        <w:rPr>
          <w:rStyle w:val="Hyperlink"/>
          <w:sz w:val="20"/>
        </w:rPr>
      </w:pPr>
      <w:r w:rsidRPr="00FC5334">
        <w:rPr>
          <w:rStyle w:val="FootnoteReference"/>
          <w:sz w:val="20"/>
        </w:rPr>
        <w:footnoteRef/>
      </w:r>
      <w:r w:rsidRPr="00FC5334">
        <w:rPr>
          <w:sz w:val="20"/>
        </w:rPr>
        <w:t xml:space="preserve"> </w:t>
      </w:r>
      <w:r w:rsidR="00B758B4" w:rsidRPr="00FC5334">
        <w:rPr>
          <w:sz w:val="20"/>
        </w:rPr>
        <w:t xml:space="preserve">Afzali, M. U et al </w:t>
      </w:r>
      <w:r w:rsidR="00FE492F" w:rsidRPr="00FC5334">
        <w:rPr>
          <w:sz w:val="20"/>
        </w:rPr>
        <w:fldChar w:fldCharType="begin"/>
      </w:r>
      <w:r w:rsidR="00FE492F" w:rsidRPr="00FC5334">
        <w:rPr>
          <w:sz w:val="20"/>
        </w:rPr>
        <w:instrText>HYPERLINK "https://www.muslimdiversitystudy.com/publications/45105-muslim-diversity-study-quantitative-protocol-and-practical-insights-on-engaging-new-zealand-s-muslim-communities"</w:instrText>
      </w:r>
      <w:r w:rsidR="00FE492F" w:rsidRPr="00FC5334">
        <w:rPr>
          <w:sz w:val="20"/>
        </w:rPr>
      </w:r>
      <w:r w:rsidR="00FE492F" w:rsidRPr="00FC5334">
        <w:rPr>
          <w:sz w:val="20"/>
        </w:rPr>
        <w:fldChar w:fldCharType="separate"/>
      </w:r>
      <w:r w:rsidR="002E7B19" w:rsidRPr="00FC5334">
        <w:rPr>
          <w:rStyle w:val="Hyperlink"/>
          <w:sz w:val="20"/>
        </w:rPr>
        <w:t>Muslim Diversity Study: Quantitative protocol and practical insights on engaging New</w:t>
      </w:r>
    </w:p>
    <w:p w14:paraId="79C6E9F9" w14:textId="4993D170" w:rsidR="006442BD" w:rsidRPr="00FC5334" w:rsidRDefault="002E7B19" w:rsidP="002E7B19">
      <w:pPr>
        <w:pStyle w:val="FootnoteText"/>
        <w:rPr>
          <w:sz w:val="20"/>
        </w:rPr>
      </w:pPr>
      <w:r w:rsidRPr="00FC5334">
        <w:rPr>
          <w:rStyle w:val="Hyperlink"/>
          <w:sz w:val="20"/>
        </w:rPr>
        <w:t>Zealand’s Muslim communities</w:t>
      </w:r>
      <w:r w:rsidR="00FE492F" w:rsidRPr="00FC5334">
        <w:rPr>
          <w:sz w:val="20"/>
        </w:rPr>
        <w:fldChar w:fldCharType="end"/>
      </w:r>
      <w:r w:rsidRPr="00FC5334">
        <w:rPr>
          <w:sz w:val="20"/>
        </w:rPr>
        <w:t xml:space="preserve"> (</w:t>
      </w:r>
      <w:r w:rsidR="00FE492F" w:rsidRPr="00FC5334">
        <w:rPr>
          <w:sz w:val="20"/>
        </w:rPr>
        <w:t xml:space="preserve">August </w:t>
      </w:r>
      <w:r w:rsidRPr="00FC5334">
        <w:rPr>
          <w:sz w:val="20"/>
        </w:rPr>
        <w:t xml:space="preserve">2025) at </w:t>
      </w:r>
      <w:r w:rsidR="00AF0548" w:rsidRPr="00FC5334">
        <w:rPr>
          <w:sz w:val="20"/>
        </w:rPr>
        <w:t>92</w:t>
      </w:r>
    </w:p>
  </w:footnote>
  <w:footnote w:id="25">
    <w:p w14:paraId="207DD451" w14:textId="00886810" w:rsidR="00115CB2" w:rsidRPr="00FC5334" w:rsidRDefault="00115CB2">
      <w:pPr>
        <w:pStyle w:val="FootnoteText"/>
        <w:rPr>
          <w:b/>
          <w:sz w:val="20"/>
        </w:rPr>
      </w:pPr>
      <w:r w:rsidRPr="00FC5334">
        <w:rPr>
          <w:rStyle w:val="FootnoteReference"/>
          <w:sz w:val="20"/>
        </w:rPr>
        <w:footnoteRef/>
      </w:r>
      <w:r w:rsidRPr="00FC5334">
        <w:rPr>
          <w:sz w:val="20"/>
        </w:rPr>
        <w:t xml:space="preserve"> </w:t>
      </w:r>
      <w:r w:rsidR="00277328" w:rsidRPr="00FC5334">
        <w:rPr>
          <w:sz w:val="20"/>
        </w:rPr>
        <w:t>Stat</w:t>
      </w:r>
      <w:r w:rsidR="00B77997" w:rsidRPr="00FC5334">
        <w:rPr>
          <w:sz w:val="20"/>
        </w:rPr>
        <w:t>istics</w:t>
      </w:r>
      <w:r w:rsidR="00277328" w:rsidRPr="00FC5334">
        <w:rPr>
          <w:sz w:val="20"/>
        </w:rPr>
        <w:t xml:space="preserve"> N</w:t>
      </w:r>
      <w:r w:rsidR="00B77997" w:rsidRPr="00FC5334">
        <w:rPr>
          <w:sz w:val="20"/>
        </w:rPr>
        <w:t xml:space="preserve">ew </w:t>
      </w:r>
      <w:r w:rsidR="00277328" w:rsidRPr="00FC5334">
        <w:rPr>
          <w:sz w:val="20"/>
        </w:rPr>
        <w:t>Z</w:t>
      </w:r>
      <w:r w:rsidR="00B77997" w:rsidRPr="00FC5334">
        <w:rPr>
          <w:sz w:val="20"/>
        </w:rPr>
        <w:t>ealand</w:t>
      </w:r>
      <w:r w:rsidR="00277328" w:rsidRPr="00FC5334">
        <w:rPr>
          <w:sz w:val="20"/>
        </w:rPr>
        <w:t xml:space="preserve"> </w:t>
      </w:r>
      <w:hyperlink r:id="rId23" w:history="1">
        <w:r w:rsidR="00710591" w:rsidRPr="00FC5334">
          <w:rPr>
            <w:rStyle w:val="Hyperlink"/>
            <w:sz w:val="20"/>
          </w:rPr>
          <w:t>2023 Census population counts (by ethnic group, age, and Māori descent) and dwelling counts</w:t>
        </w:r>
      </w:hyperlink>
      <w:r w:rsidR="008542B5" w:rsidRPr="00FC5334">
        <w:rPr>
          <w:sz w:val="20"/>
        </w:rPr>
        <w:t xml:space="preserve"> (29 May 2024)</w:t>
      </w:r>
      <w:r w:rsidR="004161C5" w:rsidRPr="00FC5334">
        <w:rPr>
          <w:sz w:val="20"/>
        </w:rPr>
        <w:t>.</w:t>
      </w:r>
      <w:r w:rsidR="00710591" w:rsidRPr="00FC5334">
        <w:rPr>
          <w:sz w:val="20"/>
        </w:rPr>
        <w:t xml:space="preserve"> </w:t>
      </w:r>
    </w:p>
  </w:footnote>
  <w:footnote w:id="26">
    <w:p w14:paraId="19419CB6" w14:textId="167641D0" w:rsidR="003F1C2E" w:rsidRPr="00FC5334" w:rsidRDefault="003F1C2E" w:rsidP="00D91F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Calibri"/>
          <w:color w:val="000000" w:themeColor="text1"/>
          <w:sz w:val="20"/>
          <w:szCs w:val="20"/>
        </w:rPr>
      </w:pPr>
      <w:r w:rsidRPr="00FC5334">
        <w:rPr>
          <w:rStyle w:val="FootnoteReference"/>
          <w:sz w:val="20"/>
          <w:szCs w:val="20"/>
        </w:rPr>
        <w:footnoteRef/>
      </w:r>
      <w:r w:rsidRPr="00FC5334" w:rsidDel="00E93AF8">
        <w:rPr>
          <w:sz w:val="20"/>
          <w:szCs w:val="20"/>
        </w:rPr>
        <w:t xml:space="preserve"> </w:t>
      </w:r>
      <w:r w:rsidR="00E93AF8" w:rsidRPr="00FC5334">
        <w:rPr>
          <w:rFonts w:cs="Calibri"/>
          <w:color w:val="000000" w:themeColor="text1"/>
          <w:sz w:val="20"/>
          <w:szCs w:val="20"/>
        </w:rPr>
        <w:t xml:space="preserve">The Committee has previously </w:t>
      </w:r>
      <w:r w:rsidRPr="00FC5334">
        <w:rPr>
          <w:rFonts w:cs="Calibri"/>
          <w:color w:val="000000" w:themeColor="text1"/>
          <w:sz w:val="20"/>
          <w:szCs w:val="20"/>
        </w:rPr>
        <w:t>“</w:t>
      </w:r>
      <w:r w:rsidRPr="00FC5334">
        <w:rPr>
          <w:rFonts w:cs="Calibri"/>
          <w:color w:val="000000" w:themeColor="text1"/>
          <w:sz w:val="20"/>
          <w:szCs w:val="20"/>
          <w:lang w:bidi="en-US"/>
        </w:rPr>
        <w:t>draw</w:t>
      </w:r>
      <w:r w:rsidR="00E93AF8" w:rsidRPr="00FC5334">
        <w:rPr>
          <w:rFonts w:cs="Calibri"/>
          <w:color w:val="000000" w:themeColor="text1"/>
          <w:sz w:val="20"/>
          <w:szCs w:val="20"/>
          <w:lang w:bidi="en-US"/>
        </w:rPr>
        <w:t>[n]</w:t>
      </w:r>
      <w:r w:rsidRPr="00FC5334">
        <w:rPr>
          <w:rFonts w:cs="Calibri"/>
          <w:color w:val="000000" w:themeColor="text1"/>
          <w:sz w:val="20"/>
          <w:szCs w:val="20"/>
          <w:lang w:bidi="en-US"/>
        </w:rPr>
        <w:t xml:space="preserve"> the attention of the State party to the distinction to be drawn between special and temporary measures for the advancement of ethnic groups on the one hand and permanent rights of Indigenous Peoples on the other hand.” </w:t>
      </w:r>
      <w:hyperlink r:id="rId24" w:history="1">
        <w:r w:rsidR="00B3611D" w:rsidRPr="00FC5334">
          <w:rPr>
            <w:rStyle w:val="Hyperlink"/>
            <w:rFonts w:cs="Calibri"/>
            <w:sz w:val="20"/>
            <w:szCs w:val="20"/>
            <w:lang w:bidi="en-US"/>
          </w:rPr>
          <w:t>Concluding Observations: New Zealand</w:t>
        </w:r>
      </w:hyperlink>
      <w:r w:rsidR="00B3611D" w:rsidRPr="00FC5334">
        <w:rPr>
          <w:rFonts w:cs="Calibri"/>
          <w:color w:val="000000" w:themeColor="text1"/>
          <w:sz w:val="20"/>
          <w:szCs w:val="20"/>
          <w:lang w:bidi="en-US"/>
        </w:rPr>
        <w:t>, UN Doc CERD/C/NZL/CO/17 (15 August 2007).</w:t>
      </w:r>
    </w:p>
  </w:footnote>
  <w:footnote w:id="27">
    <w:p w14:paraId="196E6AED" w14:textId="2D92FAC4" w:rsidR="00E26F07" w:rsidRPr="00FC5334" w:rsidRDefault="00E26F07">
      <w:pPr>
        <w:pStyle w:val="FootnoteText"/>
        <w:rPr>
          <w:sz w:val="20"/>
        </w:rPr>
      </w:pPr>
      <w:r w:rsidRPr="00FC5334">
        <w:rPr>
          <w:rStyle w:val="FootnoteReference"/>
          <w:sz w:val="20"/>
        </w:rPr>
        <w:footnoteRef/>
      </w:r>
      <w:r w:rsidR="003F7106" w:rsidRPr="00FC5334">
        <w:rPr>
          <w:sz w:val="20"/>
        </w:rPr>
        <w:t xml:space="preserve"> Commission</w:t>
      </w:r>
      <w:r w:rsidRPr="00FC5334">
        <w:rPr>
          <w:sz w:val="20"/>
        </w:rPr>
        <w:t xml:space="preserve"> </w:t>
      </w:r>
      <w:hyperlink r:id="rId25" w:history="1">
        <w:r w:rsidR="00F026C6" w:rsidRPr="00FC5334">
          <w:rPr>
            <w:rStyle w:val="Hyperlink"/>
            <w:sz w:val="20"/>
          </w:rPr>
          <w:t>Ki te whaiao, ki te ao Mārama: Community Engagement Report for developing a National Action Plan Against Racism</w:t>
        </w:r>
      </w:hyperlink>
      <w:r w:rsidR="003E1033" w:rsidRPr="00FC5334">
        <w:rPr>
          <w:sz w:val="20"/>
        </w:rPr>
        <w:t xml:space="preserve"> (</w:t>
      </w:r>
      <w:r w:rsidR="00F54E38" w:rsidRPr="00FC5334">
        <w:rPr>
          <w:sz w:val="20"/>
        </w:rPr>
        <w:t>November 2022</w:t>
      </w:r>
      <w:r w:rsidR="00997694" w:rsidRPr="00FC5334">
        <w:rPr>
          <w:sz w:val="20"/>
        </w:rPr>
        <w:t>)</w:t>
      </w:r>
      <w:r w:rsidR="003D53DC" w:rsidRPr="00FC5334">
        <w:rPr>
          <w:sz w:val="20"/>
        </w:rPr>
        <w:t>.</w:t>
      </w:r>
    </w:p>
  </w:footnote>
  <w:footnote w:id="28">
    <w:p w14:paraId="204C3AF2" w14:textId="4A87AFEA" w:rsidR="00B94301" w:rsidRPr="00FC5334" w:rsidRDefault="00B94301" w:rsidP="00B94301">
      <w:pPr>
        <w:pStyle w:val="FootnoteText"/>
        <w:rPr>
          <w:sz w:val="20"/>
        </w:rPr>
      </w:pPr>
      <w:r w:rsidRPr="00FC5334">
        <w:rPr>
          <w:rStyle w:val="FootnoteReference"/>
          <w:sz w:val="20"/>
        </w:rPr>
        <w:footnoteRef/>
      </w:r>
      <w:r w:rsidRPr="00FC5334">
        <w:rPr>
          <w:sz w:val="20"/>
        </w:rPr>
        <w:t xml:space="preserve"> New Zealand National Party and ACT Party, </w:t>
      </w:r>
      <w:hyperlink r:id="rId26" w:history="1">
        <w:r w:rsidRPr="00FC5334">
          <w:rPr>
            <w:rStyle w:val="Hyperlink"/>
            <w:sz w:val="20"/>
          </w:rPr>
          <w:t>Coalition Agreement between the New Zealand National Party and the ACT Party</w:t>
        </w:r>
      </w:hyperlink>
      <w:r w:rsidRPr="00FC5334">
        <w:rPr>
          <w:sz w:val="20"/>
        </w:rPr>
        <w:t xml:space="preserve">, </w:t>
      </w:r>
      <w:r w:rsidR="00663B5B" w:rsidRPr="00FC5334">
        <w:rPr>
          <w:iCs/>
          <w:sz w:val="20"/>
        </w:rPr>
        <w:t>(</w:t>
      </w:r>
      <w:r w:rsidRPr="00FC5334">
        <w:rPr>
          <w:sz w:val="20"/>
        </w:rPr>
        <w:t>24 November 2023</w:t>
      </w:r>
      <w:r w:rsidR="00663B5B" w:rsidRPr="00FC5334">
        <w:rPr>
          <w:sz w:val="20"/>
        </w:rPr>
        <w:t>)</w:t>
      </w:r>
      <w:r w:rsidRPr="00FC5334">
        <w:rPr>
          <w:sz w:val="20"/>
        </w:rPr>
        <w:t>,</w:t>
      </w:r>
      <w:r w:rsidR="008A7665" w:rsidRPr="00FC5334">
        <w:rPr>
          <w:sz w:val="20"/>
        </w:rPr>
        <w:t xml:space="preserve"> </w:t>
      </w:r>
      <w:r w:rsidR="00663B5B" w:rsidRPr="00FC5334">
        <w:rPr>
          <w:sz w:val="20"/>
        </w:rPr>
        <w:t>at</w:t>
      </w:r>
      <w:r w:rsidRPr="00FC5334">
        <w:rPr>
          <w:sz w:val="20"/>
        </w:rPr>
        <w:t xml:space="preserve"> 2.</w:t>
      </w:r>
    </w:p>
  </w:footnote>
  <w:footnote w:id="29">
    <w:p w14:paraId="277E2198" w14:textId="3AC07215" w:rsidR="00B94301" w:rsidRPr="00FC5334" w:rsidRDefault="00B94301" w:rsidP="00B94301">
      <w:pPr>
        <w:pStyle w:val="FootnoteText"/>
        <w:rPr>
          <w:sz w:val="20"/>
        </w:rPr>
      </w:pPr>
      <w:r w:rsidRPr="00FC5334">
        <w:rPr>
          <w:rStyle w:val="FootnoteReference"/>
          <w:sz w:val="20"/>
        </w:rPr>
        <w:footnoteRef/>
      </w:r>
      <w:r w:rsidRPr="00FC5334">
        <w:rPr>
          <w:sz w:val="20"/>
        </w:rPr>
        <w:t xml:space="preserve"> Department of the Prime Minister and Cabinet</w:t>
      </w:r>
      <w:r w:rsidR="00D00462" w:rsidRPr="00FC5334">
        <w:rPr>
          <w:sz w:val="20"/>
        </w:rPr>
        <w:t xml:space="preserve"> </w:t>
      </w:r>
      <w:hyperlink r:id="rId27" w:anchor="purpose" w:history="1">
        <w:r w:rsidRPr="00FC5334">
          <w:rPr>
            <w:rStyle w:val="Hyperlink"/>
            <w:sz w:val="20"/>
          </w:rPr>
          <w:t>Needs-based Service Provision</w:t>
        </w:r>
      </w:hyperlink>
      <w:r w:rsidR="008A7665" w:rsidRPr="00FC5334">
        <w:rPr>
          <w:sz w:val="20"/>
        </w:rPr>
        <w:t xml:space="preserve"> </w:t>
      </w:r>
      <w:r w:rsidRPr="00FC5334">
        <w:rPr>
          <w:iCs/>
          <w:sz w:val="20"/>
        </w:rPr>
        <w:t>(</w:t>
      </w:r>
      <w:r w:rsidR="00873372" w:rsidRPr="00FC5334">
        <w:rPr>
          <w:iCs/>
          <w:sz w:val="20"/>
        </w:rPr>
        <w:t xml:space="preserve">Cabinet </w:t>
      </w:r>
      <w:r w:rsidR="00D00462" w:rsidRPr="00FC5334">
        <w:rPr>
          <w:iCs/>
          <w:sz w:val="20"/>
        </w:rPr>
        <w:t xml:space="preserve">office circular </w:t>
      </w:r>
      <w:r w:rsidRPr="00FC5334">
        <w:rPr>
          <w:iCs/>
          <w:sz w:val="20"/>
        </w:rPr>
        <w:t>2024</w:t>
      </w:r>
      <w:r w:rsidR="00481E20" w:rsidRPr="00FC5334">
        <w:rPr>
          <w:iCs/>
          <w:sz w:val="20"/>
        </w:rPr>
        <w:t>).</w:t>
      </w:r>
      <w:r w:rsidR="00481E20" w:rsidRPr="00FC5334">
        <w:rPr>
          <w:sz w:val="20"/>
        </w:rPr>
        <w:t xml:space="preserve"> </w:t>
      </w:r>
    </w:p>
  </w:footnote>
  <w:footnote w:id="30">
    <w:p w14:paraId="7D2C5B12" w14:textId="7F686D33" w:rsidR="00B94301" w:rsidRPr="00FC5334" w:rsidRDefault="00B94301" w:rsidP="00B94301">
      <w:pPr>
        <w:pStyle w:val="FootnoteText"/>
        <w:rPr>
          <w:sz w:val="20"/>
        </w:rPr>
      </w:pPr>
      <w:r w:rsidRPr="00FC5334">
        <w:rPr>
          <w:rStyle w:val="FootnoteReference"/>
          <w:sz w:val="20"/>
        </w:rPr>
        <w:footnoteRef/>
      </w:r>
      <w:r w:rsidRPr="00FC5334">
        <w:rPr>
          <w:sz w:val="20"/>
        </w:rPr>
        <w:t xml:space="preserve"> </w:t>
      </w:r>
      <w:r w:rsidRPr="00FC5334">
        <w:rPr>
          <w:sz w:val="20"/>
          <w:lang w:val="en-US"/>
        </w:rPr>
        <w:t>Adam Pearse, “</w:t>
      </w:r>
      <w:hyperlink r:id="rId28" w:history="1">
        <w:r w:rsidRPr="00FC5334">
          <w:rPr>
            <w:rStyle w:val="Hyperlink"/>
            <w:sz w:val="20"/>
            <w:lang w:val="en-US"/>
          </w:rPr>
          <w:t>Health Minister Shane Reti Intervenes to Scrap Hawke’s Bay Health Policy Targeting Māori and Pasifika</w:t>
        </w:r>
      </w:hyperlink>
      <w:r w:rsidRPr="00FC5334">
        <w:rPr>
          <w:sz w:val="20"/>
          <w:lang w:val="en-US"/>
        </w:rPr>
        <w:t>,” RNZ</w:t>
      </w:r>
      <w:r w:rsidR="00BB3A70" w:rsidRPr="00FC5334">
        <w:rPr>
          <w:sz w:val="20"/>
          <w:lang w:val="en-US"/>
        </w:rPr>
        <w:t xml:space="preserve"> (</w:t>
      </w:r>
      <w:r w:rsidRPr="00FC5334">
        <w:rPr>
          <w:sz w:val="20"/>
          <w:lang w:val="en-US"/>
        </w:rPr>
        <w:t>10 September 2024</w:t>
      </w:r>
      <w:r w:rsidR="00BB3A70" w:rsidRPr="00FC5334">
        <w:rPr>
          <w:sz w:val="20"/>
          <w:lang w:val="en-US"/>
        </w:rPr>
        <w:t>)</w:t>
      </w:r>
      <w:r w:rsidRPr="00FC5334">
        <w:rPr>
          <w:sz w:val="20"/>
          <w:lang w:val="en-US"/>
        </w:rPr>
        <w:t>.</w:t>
      </w:r>
    </w:p>
  </w:footnote>
  <w:footnote w:id="31">
    <w:p w14:paraId="29AEBC0C" w14:textId="3C1C63B8" w:rsidR="00B94301" w:rsidRPr="00FC5334" w:rsidRDefault="00B94301" w:rsidP="00B94301">
      <w:pPr>
        <w:pStyle w:val="FootnoteText"/>
        <w:rPr>
          <w:sz w:val="20"/>
        </w:rPr>
      </w:pPr>
      <w:r w:rsidRPr="00FC5334">
        <w:rPr>
          <w:rStyle w:val="FootnoteReference"/>
          <w:sz w:val="20"/>
        </w:rPr>
        <w:footnoteRef/>
      </w:r>
      <w:r w:rsidRPr="00FC5334">
        <w:rPr>
          <w:sz w:val="20"/>
        </w:rPr>
        <w:t xml:space="preserve"> </w:t>
      </w:r>
      <w:r w:rsidRPr="00FC5334">
        <w:rPr>
          <w:sz w:val="20"/>
          <w:lang w:val="en-US"/>
        </w:rPr>
        <w:t>Sam</w:t>
      </w:r>
      <w:r w:rsidRPr="00FC5334">
        <w:rPr>
          <w:rFonts w:ascii="Arial" w:hAnsi="Arial" w:cs="Arial"/>
          <w:sz w:val="20"/>
          <w:lang w:val="en-US"/>
        </w:rPr>
        <w:t> </w:t>
      </w:r>
      <w:r w:rsidRPr="00FC5334">
        <w:rPr>
          <w:sz w:val="20"/>
          <w:lang w:val="en-US"/>
        </w:rPr>
        <w:t xml:space="preserve">Sachdeva, </w:t>
      </w:r>
      <w:r w:rsidRPr="00FC5334">
        <w:rPr>
          <w:rFonts w:cs="Aptos"/>
          <w:sz w:val="20"/>
          <w:lang w:val="en-US"/>
        </w:rPr>
        <w:t>“</w:t>
      </w:r>
      <w:hyperlink r:id="rId29" w:history="1">
        <w:r w:rsidRPr="00FC5334">
          <w:rPr>
            <w:rStyle w:val="Hyperlink"/>
            <w:sz w:val="20"/>
            <w:lang w:val="en-US"/>
          </w:rPr>
          <w:t xml:space="preserve">ACC Backtracks on </w:t>
        </w:r>
        <w:r w:rsidRPr="00FC5334">
          <w:rPr>
            <w:rStyle w:val="Hyperlink"/>
            <w:rFonts w:cs="Aptos"/>
            <w:sz w:val="20"/>
            <w:lang w:val="en-US"/>
          </w:rPr>
          <w:t>‘</w:t>
        </w:r>
        <w:r w:rsidRPr="00FC5334">
          <w:rPr>
            <w:rStyle w:val="Hyperlink"/>
            <w:sz w:val="20"/>
            <w:lang w:val="en-US"/>
          </w:rPr>
          <w:t>Race</w:t>
        </w:r>
        <w:r w:rsidRPr="00FC5334">
          <w:rPr>
            <w:rStyle w:val="Hyperlink"/>
            <w:sz w:val="20"/>
            <w:lang w:val="en-US"/>
          </w:rPr>
          <w:noBreakHyphen/>
          <w:t>Based</w:t>
        </w:r>
        <w:r w:rsidRPr="00FC5334">
          <w:rPr>
            <w:rStyle w:val="Hyperlink"/>
            <w:rFonts w:cs="Aptos"/>
            <w:sz w:val="20"/>
            <w:lang w:val="en-US"/>
          </w:rPr>
          <w:t>’</w:t>
        </w:r>
        <w:r w:rsidRPr="00FC5334">
          <w:rPr>
            <w:rStyle w:val="Hyperlink"/>
            <w:sz w:val="20"/>
            <w:lang w:val="en-US"/>
          </w:rPr>
          <w:t xml:space="preserve"> Tender after Coalition Clash</w:t>
        </w:r>
      </w:hyperlink>
      <w:r w:rsidRPr="00FC5334">
        <w:rPr>
          <w:sz w:val="20"/>
          <w:lang w:val="en-US"/>
        </w:rPr>
        <w:t>,</w:t>
      </w:r>
      <w:r w:rsidRPr="00FC5334">
        <w:rPr>
          <w:rFonts w:cs="Aptos"/>
          <w:sz w:val="20"/>
          <w:lang w:val="en-US"/>
        </w:rPr>
        <w:t>”</w:t>
      </w:r>
      <w:r w:rsidRPr="00FC5334">
        <w:rPr>
          <w:sz w:val="20"/>
          <w:lang w:val="en-US"/>
        </w:rPr>
        <w:t xml:space="preserve"> Newsroom</w:t>
      </w:r>
      <w:r w:rsidR="00CA0969" w:rsidRPr="00FC5334">
        <w:rPr>
          <w:sz w:val="20"/>
          <w:lang w:val="en-US"/>
        </w:rPr>
        <w:t xml:space="preserve"> (</w:t>
      </w:r>
      <w:r w:rsidRPr="00FC5334">
        <w:rPr>
          <w:sz w:val="20"/>
          <w:lang w:val="en-US"/>
        </w:rPr>
        <w:t>7</w:t>
      </w:r>
      <w:r w:rsidRPr="00FC5334">
        <w:rPr>
          <w:rFonts w:ascii="Arial" w:hAnsi="Arial" w:cs="Arial"/>
          <w:sz w:val="20"/>
          <w:lang w:val="en-US"/>
        </w:rPr>
        <w:t> </w:t>
      </w:r>
      <w:r w:rsidRPr="00FC5334">
        <w:rPr>
          <w:sz w:val="20"/>
          <w:lang w:val="en-US"/>
        </w:rPr>
        <w:t>May</w:t>
      </w:r>
      <w:r w:rsidRPr="00FC5334">
        <w:rPr>
          <w:rFonts w:ascii="Arial" w:hAnsi="Arial" w:cs="Arial"/>
          <w:sz w:val="20"/>
          <w:lang w:val="en-US"/>
        </w:rPr>
        <w:t> </w:t>
      </w:r>
      <w:r w:rsidRPr="00FC5334">
        <w:rPr>
          <w:sz w:val="20"/>
          <w:lang w:val="en-US"/>
        </w:rPr>
        <w:t>2025</w:t>
      </w:r>
      <w:r w:rsidR="00CA0969" w:rsidRPr="00FC5334">
        <w:rPr>
          <w:sz w:val="20"/>
          <w:lang w:val="en-US"/>
        </w:rPr>
        <w:t>)</w:t>
      </w:r>
      <w:r w:rsidRPr="00FC5334">
        <w:rPr>
          <w:sz w:val="20"/>
          <w:lang w:val="en-US"/>
        </w:rPr>
        <w:t>.</w:t>
      </w:r>
    </w:p>
  </w:footnote>
  <w:footnote w:id="32">
    <w:p w14:paraId="1858B269" w14:textId="07E94E62" w:rsidR="002A7FF7" w:rsidRPr="00FC5334" w:rsidRDefault="002A7FF7" w:rsidP="002A7FF7">
      <w:pPr>
        <w:pStyle w:val="FootnoteText"/>
        <w:rPr>
          <w:sz w:val="20"/>
        </w:rPr>
      </w:pPr>
      <w:r w:rsidRPr="00FC5334">
        <w:rPr>
          <w:rStyle w:val="FootnoteReference"/>
          <w:sz w:val="20"/>
        </w:rPr>
        <w:footnoteRef/>
      </w:r>
      <w:r w:rsidRPr="00FC5334">
        <w:rPr>
          <w:sz w:val="20"/>
        </w:rPr>
        <w:t xml:space="preserve"> </w:t>
      </w:r>
      <w:r w:rsidR="00197BEE" w:rsidRPr="00FC5334">
        <w:rPr>
          <w:sz w:val="20"/>
        </w:rPr>
        <w:t xml:space="preserve">Ministry of Business, Innovation and Employment </w:t>
      </w:r>
      <w:hyperlink r:id="rId30" w:history="1">
        <w:r w:rsidR="00197BEE" w:rsidRPr="00F81FA5">
          <w:rPr>
            <w:rStyle w:val="Hyperlink"/>
            <w:sz w:val="20"/>
          </w:rPr>
          <w:t>Coversheet to Fair Pay Agreements Regulatory Impact Statement</w:t>
        </w:r>
      </w:hyperlink>
      <w:r w:rsidR="00197BEE" w:rsidRPr="00F81FA5">
        <w:rPr>
          <w:sz w:val="20"/>
        </w:rPr>
        <w:t xml:space="preserve"> (28 November 2023</w:t>
      </w:r>
      <w:r w:rsidR="00197BEE" w:rsidRPr="00FC5334">
        <w:rPr>
          <w:sz w:val="20"/>
        </w:rPr>
        <w:t>)</w:t>
      </w:r>
      <w:r w:rsidR="00197BEE" w:rsidRPr="00FC5334">
        <w:rPr>
          <w:sz w:val="20"/>
          <w:lang w:val="mi-NZ"/>
        </w:rPr>
        <w:t xml:space="preserve"> at</w:t>
      </w:r>
      <w:r w:rsidRPr="00FC5334">
        <w:rPr>
          <w:sz w:val="20"/>
        </w:rPr>
        <w:t> 13.</w:t>
      </w:r>
    </w:p>
  </w:footnote>
  <w:footnote w:id="33">
    <w:p w14:paraId="243BA5F2" w14:textId="466B4D09" w:rsidR="00F342F1" w:rsidRPr="00FC5334" w:rsidRDefault="00F342F1">
      <w:pPr>
        <w:pStyle w:val="FootnoteText"/>
        <w:rPr>
          <w:sz w:val="20"/>
        </w:rPr>
      </w:pPr>
      <w:r w:rsidRPr="00FC5334">
        <w:rPr>
          <w:rStyle w:val="FootnoteReference"/>
          <w:sz w:val="20"/>
        </w:rPr>
        <w:footnoteRef/>
      </w:r>
      <w:r w:rsidRPr="00FC5334">
        <w:rPr>
          <w:sz w:val="20"/>
        </w:rPr>
        <w:t xml:space="preserve"> </w:t>
      </w:r>
      <w:r w:rsidR="000B3ABE" w:rsidRPr="00FC5334">
        <w:rPr>
          <w:sz w:val="20"/>
        </w:rPr>
        <w:t>Commission</w:t>
      </w:r>
      <w:r w:rsidR="00E72A87" w:rsidRPr="00FC5334">
        <w:rPr>
          <w:sz w:val="20"/>
        </w:rPr>
        <w:t xml:space="preserve"> </w:t>
      </w:r>
      <w:hyperlink r:id="rId31" w:history="1">
        <w:r w:rsidR="00A30E15" w:rsidRPr="00FC5334">
          <w:rPr>
            <w:rStyle w:val="Hyperlink"/>
            <w:sz w:val="20"/>
          </w:rPr>
          <w:t>Empirical analysis of Pacific, Māori and ethnic pay gaps in New Zealand report</w:t>
        </w:r>
      </w:hyperlink>
      <w:r w:rsidR="00E72A87" w:rsidRPr="00FC5334">
        <w:rPr>
          <w:sz w:val="20"/>
        </w:rPr>
        <w:t xml:space="preserve"> (July 2022)</w:t>
      </w:r>
      <w:r w:rsidR="00BE2B95" w:rsidRPr="00FC5334">
        <w:rPr>
          <w:sz w:val="20"/>
        </w:rPr>
        <w:t>.</w:t>
      </w:r>
      <w:r w:rsidR="00E72A87" w:rsidRPr="00FC5334">
        <w:rPr>
          <w:sz w:val="20"/>
        </w:rPr>
        <w:t xml:space="preserve"> </w:t>
      </w:r>
    </w:p>
  </w:footnote>
  <w:footnote w:id="34">
    <w:p w14:paraId="522663BD" w14:textId="23A7EDAE" w:rsidR="00B579AF" w:rsidRPr="00FC5334" w:rsidRDefault="00B579AF" w:rsidP="00B579AF">
      <w:pPr>
        <w:pStyle w:val="FootnoteText"/>
        <w:contextualSpacing/>
        <w:rPr>
          <w:sz w:val="20"/>
        </w:rPr>
      </w:pPr>
      <w:r w:rsidRPr="00FC5334">
        <w:rPr>
          <w:rStyle w:val="FootnoteReference"/>
          <w:sz w:val="20"/>
        </w:rPr>
        <w:footnoteRef/>
      </w:r>
      <w:r w:rsidRPr="00FC5334">
        <w:rPr>
          <w:sz w:val="20"/>
        </w:rPr>
        <w:t xml:space="preserve"> </w:t>
      </w:r>
      <w:r w:rsidR="00C16606" w:rsidRPr="00FC5334">
        <w:rPr>
          <w:sz w:val="20"/>
        </w:rPr>
        <w:t>Champions for Change “</w:t>
      </w:r>
      <w:hyperlink r:id="rId32" w:history="1">
        <w:r w:rsidR="00C16606" w:rsidRPr="00FC5334">
          <w:rPr>
            <w:rStyle w:val="Hyperlink"/>
            <w:sz w:val="20"/>
          </w:rPr>
          <w:t>Voluntary Gender Pay Gap Calculator Toolkit launched at Champion Summit</w:t>
        </w:r>
      </w:hyperlink>
      <w:r w:rsidR="00C16606" w:rsidRPr="00FC5334">
        <w:rPr>
          <w:sz w:val="20"/>
        </w:rPr>
        <w:t>”</w:t>
      </w:r>
      <w:r w:rsidR="00876F66" w:rsidRPr="00FC5334">
        <w:rPr>
          <w:sz w:val="20"/>
        </w:rPr>
        <w:t xml:space="preserve"> (11 November 2024)</w:t>
      </w:r>
      <w:r w:rsidR="00B03DC6" w:rsidRPr="00FC5334">
        <w:rPr>
          <w:sz w:val="20"/>
        </w:rPr>
        <w:t>.</w:t>
      </w:r>
    </w:p>
  </w:footnote>
  <w:footnote w:id="35">
    <w:p w14:paraId="275D94D9" w14:textId="0291193E" w:rsidR="00CB017E" w:rsidRPr="00FC5334" w:rsidRDefault="00CB017E">
      <w:pPr>
        <w:pStyle w:val="FootnoteText"/>
        <w:rPr>
          <w:sz w:val="20"/>
        </w:rPr>
      </w:pPr>
      <w:r w:rsidRPr="00FC5334">
        <w:rPr>
          <w:rStyle w:val="FootnoteReference"/>
          <w:sz w:val="20"/>
        </w:rPr>
        <w:footnoteRef/>
      </w:r>
      <w:r w:rsidR="008D0E99" w:rsidRPr="00FC5334">
        <w:rPr>
          <w:sz w:val="20"/>
        </w:rPr>
        <w:t xml:space="preserve"> Commission </w:t>
      </w:r>
      <w:r w:rsidR="007C6954" w:rsidRPr="00FC5334">
        <w:rPr>
          <w:sz w:val="20"/>
        </w:rPr>
        <w:t>“</w:t>
      </w:r>
      <w:hyperlink r:id="rId33" w:history="1">
        <w:r w:rsidR="007C6954" w:rsidRPr="00FC5334">
          <w:rPr>
            <w:rStyle w:val="Hyperlink"/>
            <w:sz w:val="20"/>
          </w:rPr>
          <w:t>Oral submission made to the People’s Select Committee on Pay Equity</w:t>
        </w:r>
      </w:hyperlink>
      <w:r w:rsidR="007C6954" w:rsidRPr="00FC5334">
        <w:rPr>
          <w:sz w:val="20"/>
        </w:rPr>
        <w:t xml:space="preserve">” </w:t>
      </w:r>
      <w:r w:rsidR="004A7428" w:rsidRPr="00FC5334">
        <w:rPr>
          <w:sz w:val="20"/>
        </w:rPr>
        <w:t>(11 August 2025)</w:t>
      </w:r>
      <w:r w:rsidR="00B03DC6" w:rsidRPr="00FC5334">
        <w:rPr>
          <w:sz w:val="20"/>
        </w:rPr>
        <w:t>.</w:t>
      </w:r>
      <w:r w:rsidR="004A7428" w:rsidRPr="00FC5334">
        <w:rPr>
          <w:sz w:val="20"/>
        </w:rPr>
        <w:t xml:space="preserve"> </w:t>
      </w:r>
    </w:p>
  </w:footnote>
  <w:footnote w:id="36">
    <w:p w14:paraId="1A0DBAB6" w14:textId="5FCBAFCC" w:rsidR="00E87A94" w:rsidRPr="00FC5334" w:rsidRDefault="00E87A94" w:rsidP="00E87A94">
      <w:pPr>
        <w:pStyle w:val="FootnoteText"/>
        <w:rPr>
          <w:sz w:val="20"/>
        </w:rPr>
      </w:pPr>
      <w:r w:rsidRPr="00FC5334">
        <w:rPr>
          <w:rStyle w:val="FootnoteReference"/>
          <w:sz w:val="20"/>
        </w:rPr>
        <w:footnoteRef/>
      </w:r>
      <w:r w:rsidRPr="00FC5334">
        <w:rPr>
          <w:sz w:val="20"/>
        </w:rPr>
        <w:t xml:space="preserve"> </w:t>
      </w:r>
      <w:r w:rsidR="007418C5" w:rsidRPr="00FC5334">
        <w:rPr>
          <w:sz w:val="20"/>
        </w:rPr>
        <w:t>Judy McGregor “</w:t>
      </w:r>
      <w:hyperlink r:id="rId34" w:history="1">
        <w:r w:rsidR="007418C5" w:rsidRPr="00FC5334">
          <w:rPr>
            <w:rStyle w:val="Hyperlink"/>
            <w:sz w:val="20"/>
          </w:rPr>
          <w:t>Pay equity changes ‘a major regression in women’s rights’</w:t>
        </w:r>
      </w:hyperlink>
      <w:r w:rsidR="007418C5" w:rsidRPr="00FC5334">
        <w:rPr>
          <w:sz w:val="20"/>
        </w:rPr>
        <w:t>” Kaitiaki Nursing New Zealand (31 July 2025)</w:t>
      </w:r>
      <w:r w:rsidR="00B03DC6" w:rsidRPr="00FC5334">
        <w:rPr>
          <w:sz w:val="20"/>
        </w:rPr>
        <w:t>.</w:t>
      </w:r>
      <w:r w:rsidR="007418C5" w:rsidRPr="00FC5334">
        <w:rPr>
          <w:sz w:val="20"/>
        </w:rPr>
        <w:t xml:space="preserve"> </w:t>
      </w:r>
    </w:p>
  </w:footnote>
  <w:footnote w:id="37">
    <w:p w14:paraId="0F7173B6" w14:textId="42283C2A" w:rsidR="00CA25E1" w:rsidRPr="00FC5334" w:rsidRDefault="00CA25E1" w:rsidP="00CA25E1">
      <w:pPr>
        <w:pStyle w:val="FootnoteText"/>
        <w:rPr>
          <w:sz w:val="20"/>
        </w:rPr>
      </w:pPr>
      <w:r w:rsidRPr="00FC5334">
        <w:rPr>
          <w:rStyle w:val="FootnoteReference"/>
          <w:sz w:val="20"/>
        </w:rPr>
        <w:footnoteRef/>
      </w:r>
      <w:r w:rsidRPr="00FC5334">
        <w:rPr>
          <w:sz w:val="20"/>
        </w:rPr>
        <w:t xml:space="preserve"> Committee on Economic, Social and Cultural Rights, </w:t>
      </w:r>
      <w:hyperlink r:id="rId35" w:history="1">
        <w:r w:rsidRPr="00FC5334">
          <w:rPr>
            <w:rStyle w:val="Hyperlink"/>
            <w:sz w:val="20"/>
          </w:rPr>
          <w:t>Concluding observations from the fourth periodic review of New Zealand</w:t>
        </w:r>
      </w:hyperlink>
      <w:r w:rsidRPr="00FC5334">
        <w:rPr>
          <w:sz w:val="20"/>
        </w:rPr>
        <w:t>, E/C.12/NZL/CO/4 (1 May 2018) at 34.</w:t>
      </w:r>
    </w:p>
  </w:footnote>
  <w:footnote w:id="38">
    <w:p w14:paraId="30C24088" w14:textId="3AEA888B" w:rsidR="0092455A" w:rsidRPr="00FC5334" w:rsidRDefault="0092455A" w:rsidP="0092455A">
      <w:pPr>
        <w:pStyle w:val="FootnoteText"/>
        <w:rPr>
          <w:sz w:val="20"/>
        </w:rPr>
      </w:pPr>
      <w:r w:rsidRPr="00FC5334">
        <w:rPr>
          <w:rStyle w:val="FootnoteReference"/>
          <w:sz w:val="20"/>
        </w:rPr>
        <w:footnoteRef/>
      </w:r>
      <w:r w:rsidRPr="00FC5334">
        <w:rPr>
          <w:sz w:val="20"/>
        </w:rPr>
        <w:t xml:space="preserve"> </w:t>
      </w:r>
      <w:r w:rsidR="00926D41" w:rsidRPr="00FC5334">
        <w:rPr>
          <w:sz w:val="20"/>
        </w:rPr>
        <w:t xml:space="preserve">Minister </w:t>
      </w:r>
      <w:r w:rsidR="00183482" w:rsidRPr="00FC5334">
        <w:rPr>
          <w:sz w:val="20"/>
        </w:rPr>
        <w:t>Louise Upston</w:t>
      </w:r>
      <w:r w:rsidRPr="00FC5334">
        <w:rPr>
          <w:sz w:val="20"/>
        </w:rPr>
        <w:t xml:space="preserve"> “</w:t>
      </w:r>
      <w:hyperlink r:id="rId36" w:history="1">
        <w:r w:rsidRPr="00FC5334">
          <w:rPr>
            <w:rStyle w:val="Hyperlink"/>
            <w:sz w:val="20"/>
          </w:rPr>
          <w:t>New Sanctions Drive Benefit Accountability</w:t>
        </w:r>
      </w:hyperlink>
      <w:r w:rsidRPr="00FC5334">
        <w:rPr>
          <w:sz w:val="20"/>
        </w:rPr>
        <w:t xml:space="preserve">,” </w:t>
      </w:r>
      <w:r w:rsidR="00183482" w:rsidRPr="00FC5334">
        <w:rPr>
          <w:sz w:val="20"/>
        </w:rPr>
        <w:t>(press release,</w:t>
      </w:r>
      <w:r w:rsidRPr="00FC5334">
        <w:rPr>
          <w:sz w:val="20"/>
        </w:rPr>
        <w:t xml:space="preserve"> 26</w:t>
      </w:r>
      <w:r w:rsidR="00183482" w:rsidRPr="00FC5334">
        <w:rPr>
          <w:sz w:val="20"/>
        </w:rPr>
        <w:t xml:space="preserve"> May </w:t>
      </w:r>
      <w:r w:rsidRPr="00FC5334">
        <w:rPr>
          <w:sz w:val="20"/>
        </w:rPr>
        <w:t>2025</w:t>
      </w:r>
      <w:r w:rsidR="00183482" w:rsidRPr="00FC5334">
        <w:rPr>
          <w:sz w:val="20"/>
        </w:rPr>
        <w:t>)</w:t>
      </w:r>
      <w:r w:rsidR="00B03DC6" w:rsidRPr="00FC5334">
        <w:rPr>
          <w:sz w:val="20"/>
        </w:rPr>
        <w:t>.</w:t>
      </w:r>
      <w:r w:rsidRPr="00FC5334">
        <w:rPr>
          <w:sz w:val="20"/>
        </w:rPr>
        <w:t xml:space="preserve"> </w:t>
      </w:r>
    </w:p>
  </w:footnote>
  <w:footnote w:id="39">
    <w:p w14:paraId="63C75CAC" w14:textId="02255C43" w:rsidR="00C81849" w:rsidRPr="00FC5334" w:rsidRDefault="00C81849">
      <w:pPr>
        <w:pStyle w:val="FootnoteText"/>
        <w:rPr>
          <w:sz w:val="20"/>
        </w:rPr>
      </w:pPr>
      <w:r w:rsidRPr="00FC5334">
        <w:rPr>
          <w:rStyle w:val="FootnoteReference"/>
          <w:sz w:val="20"/>
        </w:rPr>
        <w:footnoteRef/>
      </w:r>
      <w:r w:rsidRPr="00FC5334">
        <w:rPr>
          <w:sz w:val="20"/>
        </w:rPr>
        <w:t xml:space="preserve"> </w:t>
      </w:r>
      <w:r w:rsidR="005A1D19" w:rsidRPr="00FC5334">
        <w:rPr>
          <w:sz w:val="20"/>
        </w:rPr>
        <w:t xml:space="preserve">Ministry of Social Development </w:t>
      </w:r>
      <w:hyperlink r:id="rId37" w:history="1">
        <w:r w:rsidR="005A1D19" w:rsidRPr="00FC5334">
          <w:rPr>
            <w:rStyle w:val="Hyperlink"/>
            <w:sz w:val="20"/>
          </w:rPr>
          <w:t>Policy decisions and options to progress the Traffic Light System</w:t>
        </w:r>
      </w:hyperlink>
      <w:r w:rsidR="00613890" w:rsidRPr="00FC5334">
        <w:rPr>
          <w:sz w:val="20"/>
        </w:rPr>
        <w:t xml:space="preserve"> </w:t>
      </w:r>
      <w:r w:rsidR="005A1D19" w:rsidRPr="00FC5334">
        <w:rPr>
          <w:sz w:val="20"/>
        </w:rPr>
        <w:t xml:space="preserve">(REP/24/5/412, </w:t>
      </w:r>
      <w:r w:rsidR="0028526E" w:rsidRPr="00FC5334">
        <w:rPr>
          <w:sz w:val="20"/>
        </w:rPr>
        <w:t>9</w:t>
      </w:r>
      <w:r w:rsidR="005A1D19" w:rsidRPr="00FC5334">
        <w:rPr>
          <w:sz w:val="20"/>
        </w:rPr>
        <w:t xml:space="preserve"> May 2024)</w:t>
      </w:r>
      <w:r w:rsidR="00B03DC6" w:rsidRPr="00FC5334">
        <w:rPr>
          <w:sz w:val="20"/>
        </w:rPr>
        <w:t>.</w:t>
      </w:r>
      <w:r w:rsidR="002451C4" w:rsidRPr="00FC5334">
        <w:rPr>
          <w:sz w:val="20"/>
        </w:rPr>
        <w:t xml:space="preserve"> </w:t>
      </w:r>
    </w:p>
  </w:footnote>
  <w:footnote w:id="40">
    <w:p w14:paraId="049E2B27" w14:textId="3A41099C" w:rsidR="00465CCD" w:rsidRPr="00FC5334" w:rsidRDefault="00465CCD">
      <w:pPr>
        <w:pStyle w:val="FootnoteText"/>
        <w:rPr>
          <w:sz w:val="20"/>
        </w:rPr>
      </w:pPr>
      <w:r w:rsidRPr="00FC5334">
        <w:rPr>
          <w:rStyle w:val="FootnoteReference"/>
          <w:sz w:val="20"/>
        </w:rPr>
        <w:footnoteRef/>
      </w:r>
      <w:r w:rsidRPr="00FC5334">
        <w:rPr>
          <w:sz w:val="20"/>
        </w:rPr>
        <w:t xml:space="preserve"> Welfare Expert Advisory Group Report </w:t>
      </w:r>
      <w:hyperlink r:id="rId38" w:history="1">
        <w:r w:rsidRPr="00FC5334">
          <w:rPr>
            <w:rStyle w:val="Hyperlink"/>
            <w:sz w:val="20"/>
          </w:rPr>
          <w:t>Whakamana Tāngata: Restoring dignity to social security in New Zealand</w:t>
        </w:r>
      </w:hyperlink>
      <w:r w:rsidR="00A6292B" w:rsidRPr="00FC5334">
        <w:rPr>
          <w:sz w:val="20"/>
        </w:rPr>
        <w:t xml:space="preserve"> (February 2019)</w:t>
      </w:r>
      <w:r w:rsidR="00BA32CC" w:rsidRPr="00FC5334">
        <w:rPr>
          <w:sz w:val="20"/>
        </w:rPr>
        <w:t>.</w:t>
      </w:r>
    </w:p>
  </w:footnote>
  <w:footnote w:id="41">
    <w:p w14:paraId="2347272B" w14:textId="68C68F21" w:rsidR="00C93930" w:rsidRPr="00FC5334" w:rsidRDefault="00C93930">
      <w:pPr>
        <w:pStyle w:val="FootnoteText"/>
        <w:rPr>
          <w:sz w:val="20"/>
        </w:rPr>
      </w:pPr>
      <w:r w:rsidRPr="00FC5334">
        <w:rPr>
          <w:rStyle w:val="FootnoteReference"/>
          <w:sz w:val="20"/>
        </w:rPr>
        <w:footnoteRef/>
      </w:r>
      <w:r w:rsidRPr="00FC5334">
        <w:rPr>
          <w:sz w:val="20"/>
        </w:rPr>
        <w:t xml:space="preserve"> </w:t>
      </w:r>
      <w:r w:rsidR="007C3B8B" w:rsidRPr="00FC5334">
        <w:rPr>
          <w:sz w:val="20"/>
        </w:rPr>
        <w:t>BERL “</w:t>
      </w:r>
      <w:hyperlink r:id="rId39" w:history="1">
        <w:r w:rsidR="007C3B8B" w:rsidRPr="00FC5334">
          <w:rPr>
            <w:rStyle w:val="Hyperlink"/>
            <w:sz w:val="20"/>
          </w:rPr>
          <w:t xml:space="preserve">Do </w:t>
        </w:r>
        <w:r w:rsidRPr="00FC5334">
          <w:rPr>
            <w:rStyle w:val="Hyperlink"/>
            <w:sz w:val="20"/>
          </w:rPr>
          <w:t>sticky</w:t>
        </w:r>
        <w:r w:rsidR="007C3B8B" w:rsidRPr="00FC5334">
          <w:rPr>
            <w:rStyle w:val="Hyperlink"/>
            <w:sz w:val="20"/>
          </w:rPr>
          <w:t xml:space="preserve"> </w:t>
        </w:r>
        <w:r w:rsidRPr="00FC5334">
          <w:rPr>
            <w:rStyle w:val="Hyperlink"/>
            <w:sz w:val="20"/>
          </w:rPr>
          <w:t>child</w:t>
        </w:r>
        <w:r w:rsidR="007C3B8B" w:rsidRPr="00FC5334">
          <w:rPr>
            <w:rStyle w:val="Hyperlink"/>
            <w:sz w:val="20"/>
          </w:rPr>
          <w:t xml:space="preserve"> </w:t>
        </w:r>
        <w:r w:rsidRPr="00FC5334">
          <w:rPr>
            <w:rStyle w:val="Hyperlink"/>
            <w:sz w:val="20"/>
          </w:rPr>
          <w:t>poverty</w:t>
        </w:r>
        <w:r w:rsidR="007C3B8B" w:rsidRPr="00FC5334">
          <w:rPr>
            <w:rStyle w:val="Hyperlink"/>
            <w:sz w:val="20"/>
          </w:rPr>
          <w:t xml:space="preserve"> </w:t>
        </w:r>
        <w:r w:rsidRPr="00FC5334">
          <w:rPr>
            <w:rStyle w:val="Hyperlink"/>
            <w:sz w:val="20"/>
          </w:rPr>
          <w:t>numbers</w:t>
        </w:r>
        <w:r w:rsidR="007C3B8B" w:rsidRPr="00FC5334">
          <w:rPr>
            <w:rStyle w:val="Hyperlink"/>
            <w:sz w:val="20"/>
          </w:rPr>
          <w:t xml:space="preserve"> </w:t>
        </w:r>
        <w:r w:rsidRPr="00FC5334">
          <w:rPr>
            <w:rStyle w:val="Hyperlink"/>
            <w:sz w:val="20"/>
          </w:rPr>
          <w:t>call</w:t>
        </w:r>
        <w:r w:rsidR="007C3B8B" w:rsidRPr="00FC5334">
          <w:rPr>
            <w:rStyle w:val="Hyperlink"/>
            <w:sz w:val="20"/>
          </w:rPr>
          <w:t xml:space="preserve"> for a </w:t>
        </w:r>
        <w:r w:rsidRPr="00FC5334">
          <w:rPr>
            <w:rStyle w:val="Hyperlink"/>
            <w:sz w:val="20"/>
          </w:rPr>
          <w:t>stronger</w:t>
        </w:r>
        <w:r w:rsidR="007C3B8B" w:rsidRPr="00FC5334">
          <w:rPr>
            <w:rStyle w:val="Hyperlink"/>
            <w:sz w:val="20"/>
          </w:rPr>
          <w:t xml:space="preserve"> </w:t>
        </w:r>
        <w:r w:rsidRPr="00FC5334">
          <w:rPr>
            <w:rStyle w:val="Hyperlink"/>
            <w:sz w:val="20"/>
          </w:rPr>
          <w:t>approach</w:t>
        </w:r>
      </w:hyperlink>
      <w:r w:rsidR="007C3B8B" w:rsidRPr="00FC5334">
        <w:rPr>
          <w:sz w:val="20"/>
        </w:rPr>
        <w:t xml:space="preserve">?” BERL Economic Insights (27 February 2025) </w:t>
      </w:r>
      <w:r w:rsidR="00B728A4" w:rsidRPr="00FC5334">
        <w:rPr>
          <w:sz w:val="20"/>
        </w:rPr>
        <w:t xml:space="preserve">and </w:t>
      </w:r>
      <w:r w:rsidR="000415DE" w:rsidRPr="00FC5334">
        <w:rPr>
          <w:sz w:val="20"/>
        </w:rPr>
        <w:t xml:space="preserve">Statistics New Zealand </w:t>
      </w:r>
      <w:hyperlink r:id="rId40" w:history="1">
        <w:r w:rsidR="000415DE" w:rsidRPr="00FC5334">
          <w:rPr>
            <w:rStyle w:val="Hyperlink"/>
            <w:sz w:val="20"/>
          </w:rPr>
          <w:t>Household income and housing-cost statistics: Year ended June 2024</w:t>
        </w:r>
      </w:hyperlink>
      <w:r w:rsidR="000415DE" w:rsidRPr="00FC5334">
        <w:rPr>
          <w:sz w:val="20"/>
        </w:rPr>
        <w:t xml:space="preserve"> (20 February 2025)</w:t>
      </w:r>
      <w:r w:rsidR="00B03DC6" w:rsidRPr="00FC5334">
        <w:rPr>
          <w:sz w:val="20"/>
        </w:rPr>
        <w:t>.</w:t>
      </w:r>
      <w:r w:rsidR="000415DE" w:rsidRPr="00FC5334">
        <w:rPr>
          <w:sz w:val="20"/>
        </w:rPr>
        <w:t xml:space="preserve"> </w:t>
      </w:r>
    </w:p>
  </w:footnote>
  <w:footnote w:id="42">
    <w:p w14:paraId="1B393E9C" w14:textId="5C20871D" w:rsidR="00CA25E1" w:rsidRPr="00FC5334" w:rsidRDefault="00CA25E1" w:rsidP="00CA25E1">
      <w:pPr>
        <w:spacing w:after="0"/>
        <w:rPr>
          <w:rFonts w:cs="Calibri"/>
          <w:sz w:val="20"/>
          <w:szCs w:val="20"/>
        </w:rPr>
      </w:pPr>
      <w:r w:rsidRPr="00FC5334">
        <w:rPr>
          <w:rStyle w:val="FootnoteReference"/>
          <w:sz w:val="20"/>
          <w:szCs w:val="20"/>
        </w:rPr>
        <w:footnoteRef/>
      </w:r>
      <w:r w:rsidRPr="00FC5334">
        <w:rPr>
          <w:sz w:val="20"/>
          <w:szCs w:val="20"/>
        </w:rPr>
        <w:t xml:space="preserve"> </w:t>
      </w:r>
      <w:r w:rsidRPr="00FC5334">
        <w:rPr>
          <w:rFonts w:cs="Calibri"/>
          <w:sz w:val="20"/>
          <w:szCs w:val="20"/>
        </w:rPr>
        <w:t>Ministry of Social Development</w:t>
      </w:r>
      <w:r w:rsidR="007E43AF" w:rsidRPr="00FC5334">
        <w:rPr>
          <w:rFonts w:cs="Calibri"/>
          <w:sz w:val="20"/>
          <w:szCs w:val="20"/>
        </w:rPr>
        <w:t xml:space="preserve"> </w:t>
      </w:r>
      <w:hyperlink r:id="rId41" w:history="1">
        <w:r w:rsidR="007E43AF" w:rsidRPr="00FC5334">
          <w:rPr>
            <w:rStyle w:val="Hyperlink"/>
            <w:rFonts w:cs="Calibri"/>
            <w:sz w:val="20"/>
            <w:szCs w:val="20"/>
          </w:rPr>
          <w:t xml:space="preserve">Benefit Statistics: </w:t>
        </w:r>
        <w:r w:rsidRPr="00FC5334">
          <w:rPr>
            <w:rStyle w:val="Hyperlink"/>
            <w:rFonts w:cs="Calibri"/>
            <w:sz w:val="20"/>
            <w:szCs w:val="20"/>
          </w:rPr>
          <w:t>National Level Data Tables – June 2025</w:t>
        </w:r>
      </w:hyperlink>
      <w:r w:rsidR="007E43AF" w:rsidRPr="00FC5334">
        <w:rPr>
          <w:rFonts w:cs="Calibri"/>
          <w:sz w:val="20"/>
          <w:szCs w:val="20"/>
        </w:rPr>
        <w:t>.</w:t>
      </w:r>
    </w:p>
  </w:footnote>
  <w:footnote w:id="43">
    <w:p w14:paraId="7E239F17" w14:textId="75654A5A" w:rsidR="00CA25E1" w:rsidRPr="00FC5334" w:rsidRDefault="00CA25E1" w:rsidP="00CA25E1">
      <w:pPr>
        <w:pStyle w:val="FootnoteText"/>
        <w:rPr>
          <w:sz w:val="20"/>
        </w:rPr>
      </w:pPr>
      <w:r w:rsidRPr="00FC5334">
        <w:rPr>
          <w:rStyle w:val="FootnoteReference"/>
          <w:sz w:val="20"/>
        </w:rPr>
        <w:footnoteRef/>
      </w:r>
      <w:r w:rsidR="60E8D2E1" w:rsidRPr="00FC5334">
        <w:rPr>
          <w:sz w:val="20"/>
        </w:rPr>
        <w:t xml:space="preserve"> </w:t>
      </w:r>
      <w:r w:rsidR="00054436" w:rsidRPr="00FC5334">
        <w:rPr>
          <w:sz w:val="20"/>
        </w:rPr>
        <w:t xml:space="preserve">Ministry of Social Development </w:t>
      </w:r>
      <w:hyperlink r:id="rId42" w:history="1">
        <w:r w:rsidR="00054436" w:rsidRPr="00FC5334">
          <w:rPr>
            <w:rStyle w:val="Hyperlink"/>
            <w:sz w:val="20"/>
          </w:rPr>
          <w:t>Quarterly Benefit Fact Sheets – Sanctions Tables: June 2025</w:t>
        </w:r>
      </w:hyperlink>
      <w:r w:rsidR="00242801" w:rsidRPr="00FC5334">
        <w:rPr>
          <w:sz w:val="20"/>
        </w:rPr>
        <w:t>.</w:t>
      </w:r>
      <w:r w:rsidR="00054436" w:rsidRPr="00FC5334">
        <w:rPr>
          <w:sz w:val="20"/>
        </w:rPr>
        <w:t xml:space="preserve"> </w:t>
      </w:r>
    </w:p>
  </w:footnote>
  <w:footnote w:id="44">
    <w:p w14:paraId="379B2CF1" w14:textId="53B7E892" w:rsidR="00CA25E1" w:rsidRPr="00FC5334" w:rsidRDefault="00CA25E1" w:rsidP="00CA25E1">
      <w:pPr>
        <w:pStyle w:val="FootnoteText"/>
        <w:rPr>
          <w:sz w:val="20"/>
        </w:rPr>
      </w:pPr>
      <w:r w:rsidRPr="00FC5334">
        <w:rPr>
          <w:rStyle w:val="FootnoteReference"/>
          <w:sz w:val="20"/>
        </w:rPr>
        <w:footnoteRef/>
      </w:r>
      <w:r w:rsidRPr="00FC5334">
        <w:rPr>
          <w:sz w:val="20"/>
        </w:rPr>
        <w:t xml:space="preserve"> Pacific peoples make up 13% of recipients, despite being only 8% of the population.</w:t>
      </w:r>
      <w:r w:rsidR="002163FE" w:rsidRPr="00FC5334">
        <w:rPr>
          <w:sz w:val="20"/>
        </w:rPr>
        <w:t xml:space="preserve"> MELAA </w:t>
      </w:r>
      <w:r w:rsidR="00856DF1" w:rsidRPr="00FC5334">
        <w:rPr>
          <w:sz w:val="20"/>
        </w:rPr>
        <w:t>make up 3.6% of recipients despite comprising 1.9% of the population</w:t>
      </w:r>
      <w:r w:rsidR="00BD00CC" w:rsidRPr="00FC5334">
        <w:rPr>
          <w:sz w:val="20"/>
        </w:rPr>
        <w:t xml:space="preserve">. See Ministry of Social Development </w:t>
      </w:r>
      <w:hyperlink r:id="rId43" w:history="1">
        <w:r w:rsidR="006C2185" w:rsidRPr="00FC5334">
          <w:rPr>
            <w:rStyle w:val="Hyperlink"/>
            <w:sz w:val="20"/>
          </w:rPr>
          <w:t>National level data tables – September 2025</w:t>
        </w:r>
      </w:hyperlink>
      <w:r w:rsidR="00B03DC6" w:rsidRPr="00FC5334">
        <w:rPr>
          <w:sz w:val="20"/>
        </w:rPr>
        <w:t>.</w:t>
      </w:r>
    </w:p>
  </w:footnote>
  <w:footnote w:id="45">
    <w:p w14:paraId="2A9A4C75" w14:textId="4D26E19E" w:rsidR="00A22211" w:rsidRPr="00FC5334" w:rsidRDefault="00A22211">
      <w:pPr>
        <w:pStyle w:val="FootnoteText"/>
        <w:rPr>
          <w:sz w:val="20"/>
        </w:rPr>
      </w:pPr>
      <w:r w:rsidRPr="00FC5334">
        <w:rPr>
          <w:rStyle w:val="FootnoteReference"/>
          <w:sz w:val="20"/>
        </w:rPr>
        <w:footnoteRef/>
      </w:r>
      <w:r w:rsidRPr="00FC5334">
        <w:rPr>
          <w:sz w:val="20"/>
        </w:rPr>
        <w:t xml:space="preserve"> </w:t>
      </w:r>
      <w:r w:rsidR="006918BB" w:rsidRPr="00FC5334">
        <w:rPr>
          <w:sz w:val="20"/>
        </w:rPr>
        <w:t xml:space="preserve">Whaikaha – Ministry of Disabled People </w:t>
      </w:r>
      <w:hyperlink r:id="rId44" w:anchor=":~:text=Specific%20terms%20for%20disabilities%20like,realities%20faced%20by%20disabled%20people" w:history="1">
        <w:r w:rsidR="006918BB" w:rsidRPr="00FC5334">
          <w:rPr>
            <w:rStyle w:val="Hyperlink"/>
            <w:sz w:val="20"/>
          </w:rPr>
          <w:t>Pacific Community Talanoa Feedback Report 2: Discussion 2</w:t>
        </w:r>
      </w:hyperlink>
      <w:r w:rsidR="005330EA" w:rsidRPr="00FC5334">
        <w:rPr>
          <w:sz w:val="20"/>
        </w:rPr>
        <w:t xml:space="preserve"> (2024)</w:t>
      </w:r>
      <w:r w:rsidR="00A65F2C" w:rsidRPr="00FC5334">
        <w:rPr>
          <w:sz w:val="20"/>
        </w:rPr>
        <w:t>.</w:t>
      </w:r>
      <w:r w:rsidR="003C6BA5" w:rsidRPr="00FC5334">
        <w:rPr>
          <w:sz w:val="20"/>
        </w:rPr>
        <w:t xml:space="preserve"> </w:t>
      </w:r>
    </w:p>
  </w:footnote>
  <w:footnote w:id="46">
    <w:p w14:paraId="5717EF7E" w14:textId="6591DE8E" w:rsidR="00CA25E1" w:rsidRPr="00FC5334" w:rsidRDefault="00CA25E1" w:rsidP="00CA25E1">
      <w:pPr>
        <w:pStyle w:val="FootnoteText"/>
        <w:rPr>
          <w:sz w:val="20"/>
        </w:rPr>
      </w:pPr>
      <w:r w:rsidRPr="00FC5334">
        <w:rPr>
          <w:rStyle w:val="FootnoteReference"/>
          <w:sz w:val="20"/>
        </w:rPr>
        <w:footnoteRef/>
      </w:r>
      <w:r w:rsidRPr="00FC5334">
        <w:rPr>
          <w:sz w:val="20"/>
        </w:rPr>
        <w:t xml:space="preserve"> In addition to tāngata whaikaha Māori organisations mentioning this through the Commission’s stakeholder engagement, CCS Disability Action Group raised concerns that welfare sanctions would have significant impacts for disabled people; </w:t>
      </w:r>
      <w:r w:rsidR="007356E4" w:rsidRPr="00FC5334">
        <w:rPr>
          <w:sz w:val="20"/>
        </w:rPr>
        <w:t>CCS Disability Action</w:t>
      </w:r>
      <w:r w:rsidRPr="00FC5334">
        <w:rPr>
          <w:sz w:val="20"/>
        </w:rPr>
        <w:t xml:space="preserve"> “</w:t>
      </w:r>
      <w:hyperlink r:id="rId45" w:history="1">
        <w:r w:rsidRPr="00FC5334">
          <w:rPr>
            <w:rStyle w:val="Hyperlink"/>
            <w:sz w:val="20"/>
          </w:rPr>
          <w:t>CCS Disability Action Condemns Government’s Benefit Reforms: Disabled People Will Be Unfairly Impacted,</w:t>
        </w:r>
      </w:hyperlink>
      <w:r w:rsidRPr="00FC5334">
        <w:rPr>
          <w:sz w:val="20"/>
        </w:rPr>
        <w:t xml:space="preserve">” </w:t>
      </w:r>
      <w:r w:rsidR="00680DA9" w:rsidRPr="00FC5334">
        <w:rPr>
          <w:iCs/>
          <w:sz w:val="20"/>
        </w:rPr>
        <w:t>(</w:t>
      </w:r>
      <w:r w:rsidRPr="00FC5334">
        <w:rPr>
          <w:sz w:val="20"/>
        </w:rPr>
        <w:t>28 February 2024</w:t>
      </w:r>
      <w:r w:rsidR="00680DA9" w:rsidRPr="00FC5334">
        <w:rPr>
          <w:sz w:val="20"/>
        </w:rPr>
        <w:t>)</w:t>
      </w:r>
      <w:r w:rsidRPr="00FC5334">
        <w:rPr>
          <w:sz w:val="20"/>
        </w:rPr>
        <w:t xml:space="preserve">. </w:t>
      </w:r>
    </w:p>
  </w:footnote>
  <w:footnote w:id="47">
    <w:p w14:paraId="63409410" w14:textId="1CBC10E8" w:rsidR="00E17FDD" w:rsidRPr="00FC5334" w:rsidRDefault="00E17FDD" w:rsidP="00E17FDD">
      <w:pPr>
        <w:pStyle w:val="FootnoteText"/>
        <w:rPr>
          <w:sz w:val="20"/>
        </w:rPr>
      </w:pPr>
      <w:r w:rsidRPr="00FC5334">
        <w:rPr>
          <w:rStyle w:val="FootnoteReference"/>
          <w:sz w:val="20"/>
        </w:rPr>
        <w:footnoteRef/>
      </w:r>
      <w:r w:rsidRPr="00FC5334">
        <w:rPr>
          <w:sz w:val="20"/>
        </w:rPr>
        <w:t xml:space="preserve"> Waitangi Tribunal </w:t>
      </w:r>
      <w:hyperlink r:id="rId46" w:history="1">
        <w:r w:rsidR="006C355F" w:rsidRPr="00FC5334">
          <w:rPr>
            <w:rStyle w:val="Hyperlink"/>
            <w:sz w:val="20"/>
          </w:rPr>
          <w:t xml:space="preserve">WAI 2750 </w:t>
        </w:r>
        <w:r w:rsidRPr="00FC5334">
          <w:rPr>
            <w:rStyle w:val="Hyperlink"/>
            <w:sz w:val="20"/>
          </w:rPr>
          <w:t>Kāinga Kore: The Stage One Report of the Housing Policy and Services Kaupapa Inquiry on Māori Homelessness</w:t>
        </w:r>
      </w:hyperlink>
      <w:r w:rsidRPr="00FC5334">
        <w:rPr>
          <w:sz w:val="20"/>
        </w:rPr>
        <w:t xml:space="preserve"> </w:t>
      </w:r>
      <w:r w:rsidR="006C355F" w:rsidRPr="00FC5334">
        <w:rPr>
          <w:sz w:val="20"/>
        </w:rPr>
        <w:t>(</w:t>
      </w:r>
      <w:r w:rsidRPr="00FC5334">
        <w:rPr>
          <w:sz w:val="20"/>
        </w:rPr>
        <w:t>2024</w:t>
      </w:r>
      <w:r w:rsidR="006C355F" w:rsidRPr="00FC5334">
        <w:rPr>
          <w:sz w:val="20"/>
        </w:rPr>
        <w:t>)</w:t>
      </w:r>
      <w:r w:rsidRPr="00FC5334">
        <w:rPr>
          <w:sz w:val="20"/>
        </w:rPr>
        <w:t xml:space="preserve">, </w:t>
      </w:r>
      <w:r w:rsidR="00E9185C" w:rsidRPr="00FC5334">
        <w:rPr>
          <w:sz w:val="20"/>
        </w:rPr>
        <w:t xml:space="preserve">at </w:t>
      </w:r>
      <w:r w:rsidRPr="00FC5334">
        <w:rPr>
          <w:sz w:val="20"/>
        </w:rPr>
        <w:t xml:space="preserve">121. </w:t>
      </w:r>
    </w:p>
  </w:footnote>
  <w:footnote w:id="48">
    <w:p w14:paraId="3AB70731" w14:textId="7A3675AF" w:rsidR="00E17FDD" w:rsidRPr="00FC5334" w:rsidRDefault="00E17FDD" w:rsidP="00E17FDD">
      <w:pPr>
        <w:pStyle w:val="FootnoteText"/>
        <w:rPr>
          <w:sz w:val="20"/>
        </w:rPr>
      </w:pPr>
      <w:r w:rsidRPr="00FC5334">
        <w:rPr>
          <w:rStyle w:val="FootnoteReference"/>
          <w:sz w:val="20"/>
        </w:rPr>
        <w:footnoteRef/>
      </w:r>
      <w:r w:rsidRPr="00FC5334">
        <w:rPr>
          <w:sz w:val="20"/>
        </w:rPr>
        <w:t xml:space="preserve"> Stat</w:t>
      </w:r>
      <w:r w:rsidR="006C355F" w:rsidRPr="00FC5334">
        <w:rPr>
          <w:sz w:val="20"/>
        </w:rPr>
        <w:t>i</w:t>
      </w:r>
      <w:r w:rsidRPr="00FC5334">
        <w:rPr>
          <w:sz w:val="20"/>
        </w:rPr>
        <w:t>s</w:t>
      </w:r>
      <w:r w:rsidR="006C355F" w:rsidRPr="00FC5334">
        <w:rPr>
          <w:sz w:val="20"/>
        </w:rPr>
        <w:t>tics</w:t>
      </w:r>
      <w:r w:rsidRPr="00FC5334">
        <w:rPr>
          <w:sz w:val="20"/>
        </w:rPr>
        <w:t xml:space="preserve"> NZ </w:t>
      </w:r>
      <w:hyperlink r:id="rId47" w:history="1">
        <w:r w:rsidRPr="00FC5334">
          <w:rPr>
            <w:rStyle w:val="Hyperlink"/>
            <w:sz w:val="20"/>
          </w:rPr>
          <w:t>2023 Census Severe Housing Deprivation (Homelessness) Estimates</w:t>
        </w:r>
      </w:hyperlink>
      <w:r w:rsidRPr="00FC5334">
        <w:rPr>
          <w:sz w:val="20"/>
        </w:rPr>
        <w:t xml:space="preserve"> </w:t>
      </w:r>
      <w:r w:rsidR="00B627CE" w:rsidRPr="00FC5334">
        <w:rPr>
          <w:sz w:val="20"/>
        </w:rPr>
        <w:t>(</w:t>
      </w:r>
      <w:r w:rsidRPr="00FC5334">
        <w:rPr>
          <w:sz w:val="20"/>
        </w:rPr>
        <w:t>4</w:t>
      </w:r>
      <w:r w:rsidR="00B627CE" w:rsidRPr="00FC5334">
        <w:rPr>
          <w:sz w:val="20"/>
        </w:rPr>
        <w:t xml:space="preserve"> </w:t>
      </w:r>
      <w:r w:rsidRPr="00FC5334">
        <w:rPr>
          <w:sz w:val="20"/>
        </w:rPr>
        <w:t>Dec 2024</w:t>
      </w:r>
      <w:r w:rsidR="00B627CE" w:rsidRPr="00FC5334">
        <w:rPr>
          <w:sz w:val="20"/>
        </w:rPr>
        <w:t>)</w:t>
      </w:r>
      <w:r w:rsidRPr="00FC5334">
        <w:rPr>
          <w:sz w:val="20"/>
        </w:rPr>
        <w:t xml:space="preserve">. </w:t>
      </w:r>
    </w:p>
  </w:footnote>
  <w:footnote w:id="49">
    <w:p w14:paraId="1A9BC51C" w14:textId="7AAB02F2" w:rsidR="00E17FDD" w:rsidRPr="00FC5334" w:rsidRDefault="00E17FDD" w:rsidP="00E17FDD">
      <w:pPr>
        <w:pStyle w:val="FootnoteText"/>
        <w:rPr>
          <w:sz w:val="20"/>
        </w:rPr>
      </w:pPr>
      <w:r w:rsidRPr="00FC5334">
        <w:rPr>
          <w:rStyle w:val="FootnoteReference"/>
          <w:sz w:val="20"/>
        </w:rPr>
        <w:footnoteRef/>
      </w:r>
      <w:r w:rsidRPr="00FC5334">
        <w:rPr>
          <w:sz w:val="20"/>
        </w:rPr>
        <w:t xml:space="preserve"> Ministry of Social Development </w:t>
      </w:r>
      <w:hyperlink r:id="rId48" w:anchor="LatestresultsMarch20251" w:history="1">
        <w:r w:rsidRPr="00FC5334">
          <w:rPr>
            <w:rStyle w:val="Hyperlink"/>
            <w:sz w:val="20"/>
          </w:rPr>
          <w:t>Housing Register by applicant demographics – latest results March 2025</w:t>
        </w:r>
      </w:hyperlink>
      <w:r w:rsidRPr="00FC5334">
        <w:rPr>
          <w:sz w:val="20"/>
        </w:rPr>
        <w:t xml:space="preserve">. </w:t>
      </w:r>
    </w:p>
  </w:footnote>
  <w:footnote w:id="50">
    <w:p w14:paraId="64E582A2" w14:textId="23088B9E" w:rsidR="00E17FDD" w:rsidRPr="00FC5334" w:rsidRDefault="00E17FDD" w:rsidP="00E17FDD">
      <w:pPr>
        <w:pStyle w:val="FootnoteText"/>
        <w:rPr>
          <w:sz w:val="20"/>
        </w:rPr>
      </w:pPr>
      <w:r w:rsidRPr="00FC5334">
        <w:rPr>
          <w:rStyle w:val="FootnoteReference"/>
          <w:sz w:val="20"/>
        </w:rPr>
        <w:footnoteRef/>
      </w:r>
      <w:r w:rsidRPr="00FC5334">
        <w:rPr>
          <w:sz w:val="20"/>
        </w:rPr>
        <w:t xml:space="preserve"> </w:t>
      </w:r>
      <w:r w:rsidR="006C355F" w:rsidRPr="00FC5334">
        <w:rPr>
          <w:sz w:val="20"/>
        </w:rPr>
        <w:t>Statistics</w:t>
      </w:r>
      <w:r w:rsidRPr="00FC5334">
        <w:rPr>
          <w:sz w:val="20"/>
        </w:rPr>
        <w:t xml:space="preserve"> NZ </w:t>
      </w:r>
      <w:hyperlink r:id="rId49" w:history="1">
        <w:r w:rsidRPr="00FC5334">
          <w:rPr>
            <w:rStyle w:val="Hyperlink"/>
            <w:sz w:val="20"/>
          </w:rPr>
          <w:t>More People Estimated to Be Severely Housing Deprived in 2023</w:t>
        </w:r>
      </w:hyperlink>
      <w:r w:rsidR="002A73D0" w:rsidRPr="00FC5334">
        <w:rPr>
          <w:sz w:val="20"/>
        </w:rPr>
        <w:t xml:space="preserve"> (4 Dec 2024)</w:t>
      </w:r>
      <w:r w:rsidR="0038668A" w:rsidRPr="00FC5334">
        <w:rPr>
          <w:sz w:val="20"/>
        </w:rPr>
        <w:t>.</w:t>
      </w:r>
    </w:p>
  </w:footnote>
  <w:footnote w:id="51">
    <w:p w14:paraId="53D17B49" w14:textId="0D9D04A3" w:rsidR="00E17FDD" w:rsidRPr="00FC5334" w:rsidRDefault="00E17FDD" w:rsidP="00E17FDD">
      <w:pPr>
        <w:pStyle w:val="FootnoteText"/>
        <w:rPr>
          <w:sz w:val="20"/>
        </w:rPr>
      </w:pPr>
      <w:r w:rsidRPr="00FC5334">
        <w:rPr>
          <w:rStyle w:val="FootnoteReference"/>
          <w:sz w:val="20"/>
        </w:rPr>
        <w:footnoteRef/>
      </w:r>
      <w:r w:rsidRPr="00FC5334">
        <w:rPr>
          <w:sz w:val="20"/>
        </w:rPr>
        <w:t xml:space="preserve"> Ministry for the Environment </w:t>
      </w:r>
      <w:hyperlink r:id="rId50" w:history="1">
        <w:r w:rsidRPr="00FC5334">
          <w:rPr>
            <w:rStyle w:val="Hyperlink"/>
            <w:sz w:val="20"/>
          </w:rPr>
          <w:t>Climate Change and Pacific Peoples: What the National Adaptation Plan Means for You</w:t>
        </w:r>
      </w:hyperlink>
      <w:r w:rsidR="00902F62" w:rsidRPr="00FC5334">
        <w:rPr>
          <w:sz w:val="20"/>
        </w:rPr>
        <w:t xml:space="preserve"> </w:t>
      </w:r>
      <w:r w:rsidR="00A2584B" w:rsidRPr="00FC5334">
        <w:rPr>
          <w:sz w:val="20"/>
        </w:rPr>
        <w:t>(</w:t>
      </w:r>
      <w:r w:rsidRPr="00FC5334">
        <w:rPr>
          <w:sz w:val="20"/>
        </w:rPr>
        <w:t>2022</w:t>
      </w:r>
      <w:r w:rsidR="00A2584B" w:rsidRPr="00FC5334">
        <w:rPr>
          <w:sz w:val="20"/>
        </w:rPr>
        <w:t>)</w:t>
      </w:r>
      <w:r w:rsidRPr="00FC5334">
        <w:rPr>
          <w:sz w:val="20"/>
        </w:rPr>
        <w:t>.</w:t>
      </w:r>
    </w:p>
  </w:footnote>
  <w:footnote w:id="52">
    <w:p w14:paraId="62B0A247" w14:textId="3FA2B467" w:rsidR="00A314B5" w:rsidRPr="00FC5334" w:rsidRDefault="00A314B5">
      <w:pPr>
        <w:pStyle w:val="FootnoteText"/>
        <w:rPr>
          <w:sz w:val="20"/>
        </w:rPr>
      </w:pPr>
      <w:r w:rsidRPr="00FC5334">
        <w:rPr>
          <w:rStyle w:val="FootnoteReference"/>
          <w:sz w:val="20"/>
        </w:rPr>
        <w:footnoteRef/>
      </w:r>
      <w:r w:rsidRPr="00FC5334">
        <w:rPr>
          <w:sz w:val="20"/>
        </w:rPr>
        <w:t xml:space="preserve"> </w:t>
      </w:r>
      <w:r w:rsidR="00FC3515" w:rsidRPr="00FC5334">
        <w:rPr>
          <w:sz w:val="20"/>
        </w:rPr>
        <w:t>Stat</w:t>
      </w:r>
      <w:r w:rsidR="000415DE" w:rsidRPr="00FC5334">
        <w:rPr>
          <w:sz w:val="20"/>
        </w:rPr>
        <w:t>istics</w:t>
      </w:r>
      <w:r w:rsidR="00FC3515" w:rsidRPr="00FC5334">
        <w:rPr>
          <w:sz w:val="20"/>
        </w:rPr>
        <w:t xml:space="preserve"> N</w:t>
      </w:r>
      <w:r w:rsidR="000415DE" w:rsidRPr="00FC5334">
        <w:rPr>
          <w:sz w:val="20"/>
        </w:rPr>
        <w:t>ew Zealand</w:t>
      </w:r>
      <w:r w:rsidR="00FC3515" w:rsidRPr="00FC5334">
        <w:rPr>
          <w:sz w:val="20"/>
        </w:rPr>
        <w:t xml:space="preserve"> </w:t>
      </w:r>
      <w:hyperlink r:id="rId51" w:history="1">
        <w:r w:rsidR="00FC3515" w:rsidRPr="00FC5334">
          <w:rPr>
            <w:rStyle w:val="Hyperlink"/>
            <w:sz w:val="20"/>
          </w:rPr>
          <w:t>Housing in Aotearoa New Zealand: 2025</w:t>
        </w:r>
      </w:hyperlink>
      <w:r w:rsidR="00FC3515" w:rsidRPr="00FC5334">
        <w:rPr>
          <w:sz w:val="20"/>
        </w:rPr>
        <w:t xml:space="preserve"> (17 June 2025)</w:t>
      </w:r>
      <w:r w:rsidR="0038668A" w:rsidRPr="00FC5334">
        <w:rPr>
          <w:sz w:val="20"/>
        </w:rPr>
        <w:t>.</w:t>
      </w:r>
    </w:p>
  </w:footnote>
  <w:footnote w:id="53">
    <w:p w14:paraId="0538350B" w14:textId="59638729" w:rsidR="00A314B5" w:rsidRPr="00FC5334" w:rsidRDefault="00A314B5">
      <w:pPr>
        <w:pStyle w:val="FootnoteText"/>
        <w:rPr>
          <w:sz w:val="20"/>
        </w:rPr>
      </w:pPr>
      <w:r w:rsidRPr="00FC5334">
        <w:rPr>
          <w:rStyle w:val="FootnoteReference"/>
          <w:sz w:val="20"/>
        </w:rPr>
        <w:footnoteRef/>
      </w:r>
      <w:r w:rsidRPr="00FC5334">
        <w:rPr>
          <w:sz w:val="20"/>
        </w:rPr>
        <w:t xml:space="preserve"> </w:t>
      </w:r>
      <w:r w:rsidR="008A3B73" w:rsidRPr="00FC5334">
        <w:rPr>
          <w:sz w:val="20"/>
        </w:rPr>
        <w:t xml:space="preserve">Ministry for Ethnic Communities </w:t>
      </w:r>
      <w:hyperlink r:id="rId52" w:history="1">
        <w:r w:rsidR="008A3B73" w:rsidRPr="00FC5334">
          <w:rPr>
            <w:rStyle w:val="Hyperlink"/>
            <w:sz w:val="20"/>
          </w:rPr>
          <w:t xml:space="preserve">Ethnic </w:t>
        </w:r>
        <w:r w:rsidR="000F69AE" w:rsidRPr="00FC5334">
          <w:rPr>
            <w:rStyle w:val="Hyperlink"/>
            <w:sz w:val="20"/>
          </w:rPr>
          <w:t>Evidence</w:t>
        </w:r>
        <w:r w:rsidR="008A3B73" w:rsidRPr="00FC5334">
          <w:rPr>
            <w:rStyle w:val="Hyperlink"/>
            <w:sz w:val="20"/>
          </w:rPr>
          <w:t xml:space="preserve"> Summary</w:t>
        </w:r>
      </w:hyperlink>
      <w:r w:rsidR="008A3B73" w:rsidRPr="00FC5334">
        <w:rPr>
          <w:sz w:val="20"/>
        </w:rPr>
        <w:t xml:space="preserve"> (</w:t>
      </w:r>
      <w:r w:rsidR="00275E25" w:rsidRPr="00FC5334">
        <w:rPr>
          <w:sz w:val="20"/>
        </w:rPr>
        <w:t xml:space="preserve">December </w:t>
      </w:r>
      <w:r w:rsidR="008A3B73" w:rsidRPr="00FC5334">
        <w:rPr>
          <w:sz w:val="20"/>
        </w:rPr>
        <w:t>202</w:t>
      </w:r>
      <w:r w:rsidR="00275E25" w:rsidRPr="00FC5334">
        <w:rPr>
          <w:sz w:val="20"/>
        </w:rPr>
        <w:t>4</w:t>
      </w:r>
      <w:r w:rsidR="008A3B73" w:rsidRPr="00FC5334">
        <w:rPr>
          <w:sz w:val="20"/>
        </w:rPr>
        <w:t>)</w:t>
      </w:r>
      <w:r w:rsidR="00646CAD" w:rsidRPr="00FC5334">
        <w:rPr>
          <w:sz w:val="20"/>
        </w:rPr>
        <w:t xml:space="preserve"> at 9</w:t>
      </w:r>
      <w:r w:rsidR="0038668A" w:rsidRPr="00FC5334">
        <w:rPr>
          <w:sz w:val="20"/>
        </w:rPr>
        <w:t>.</w:t>
      </w:r>
      <w:r w:rsidR="008A3B73" w:rsidRPr="00FC5334">
        <w:rPr>
          <w:sz w:val="20"/>
        </w:rPr>
        <w:t xml:space="preserve"> </w:t>
      </w:r>
    </w:p>
  </w:footnote>
  <w:footnote w:id="54">
    <w:p w14:paraId="1679B32B" w14:textId="14FD9E77" w:rsidR="0042636F" w:rsidRPr="00FC5334" w:rsidRDefault="0042636F">
      <w:pPr>
        <w:pStyle w:val="FootnoteText"/>
        <w:rPr>
          <w:sz w:val="20"/>
        </w:rPr>
      </w:pPr>
      <w:r w:rsidRPr="00FC5334">
        <w:rPr>
          <w:rStyle w:val="FootnoteReference"/>
          <w:sz w:val="20"/>
        </w:rPr>
        <w:footnoteRef/>
      </w:r>
      <w:r w:rsidR="00624698" w:rsidRPr="00FC5334">
        <w:rPr>
          <w:sz w:val="20"/>
        </w:rPr>
        <w:t xml:space="preserve"> Stat</w:t>
      </w:r>
      <w:r w:rsidR="000415DE" w:rsidRPr="00FC5334">
        <w:rPr>
          <w:sz w:val="20"/>
        </w:rPr>
        <w:t>istics</w:t>
      </w:r>
      <w:r w:rsidR="00624698" w:rsidRPr="00FC5334">
        <w:rPr>
          <w:sz w:val="20"/>
        </w:rPr>
        <w:t xml:space="preserve"> N</w:t>
      </w:r>
      <w:r w:rsidR="000415DE" w:rsidRPr="00FC5334">
        <w:rPr>
          <w:sz w:val="20"/>
        </w:rPr>
        <w:t xml:space="preserve">ew </w:t>
      </w:r>
      <w:r w:rsidR="00624698" w:rsidRPr="00FC5334">
        <w:rPr>
          <w:sz w:val="20"/>
        </w:rPr>
        <w:t>Z</w:t>
      </w:r>
      <w:r w:rsidR="000415DE" w:rsidRPr="00FC5334">
        <w:rPr>
          <w:sz w:val="20"/>
        </w:rPr>
        <w:t>ealand</w:t>
      </w:r>
      <w:r w:rsidR="00624698" w:rsidRPr="00FC5334">
        <w:rPr>
          <w:sz w:val="20"/>
        </w:rPr>
        <w:t xml:space="preserve"> </w:t>
      </w:r>
      <w:hyperlink r:id="rId53" w:history="1">
        <w:r w:rsidR="00624698" w:rsidRPr="00FC5334">
          <w:rPr>
            <w:rStyle w:val="Hyperlink"/>
            <w:sz w:val="20"/>
          </w:rPr>
          <w:t>Housing in Aotearoa New Zealand: 2025</w:t>
        </w:r>
      </w:hyperlink>
      <w:r w:rsidR="00624698" w:rsidRPr="00FC5334">
        <w:rPr>
          <w:sz w:val="20"/>
        </w:rPr>
        <w:t xml:space="preserve"> (17 June 2025)</w:t>
      </w:r>
      <w:r w:rsidR="0038668A" w:rsidRPr="00FC5334">
        <w:rPr>
          <w:sz w:val="20"/>
        </w:rPr>
        <w:t>.</w:t>
      </w:r>
    </w:p>
  </w:footnote>
  <w:footnote w:id="55">
    <w:p w14:paraId="0B643BAA" w14:textId="4A9AFF18" w:rsidR="001F358E" w:rsidRPr="00FC5334" w:rsidRDefault="001F358E" w:rsidP="001F358E">
      <w:pPr>
        <w:pStyle w:val="FootnoteText"/>
        <w:rPr>
          <w:sz w:val="20"/>
        </w:rPr>
      </w:pPr>
      <w:r w:rsidRPr="00FC5334">
        <w:rPr>
          <w:rStyle w:val="FootnoteReference"/>
          <w:sz w:val="20"/>
        </w:rPr>
        <w:footnoteRef/>
      </w:r>
      <w:r w:rsidRPr="00FC5334">
        <w:rPr>
          <w:sz w:val="20"/>
        </w:rPr>
        <w:t xml:space="preserve"> $1 billion was cut from emergency housing over five years.</w:t>
      </w:r>
      <w:r w:rsidR="006A4DB8">
        <w:rPr>
          <w:sz w:val="20"/>
        </w:rPr>
        <w:t xml:space="preserve"> See</w:t>
      </w:r>
      <w:r w:rsidRPr="00FC5334">
        <w:rPr>
          <w:sz w:val="20"/>
        </w:rPr>
        <w:t xml:space="preserve"> </w:t>
      </w:r>
      <w:r w:rsidR="00ED731D">
        <w:rPr>
          <w:sz w:val="20"/>
        </w:rPr>
        <w:t>New Zealand Herald</w:t>
      </w:r>
      <w:r w:rsidR="00B618AF" w:rsidRPr="00FC5334">
        <w:rPr>
          <w:sz w:val="20"/>
        </w:rPr>
        <w:t xml:space="preserve"> </w:t>
      </w:r>
      <w:hyperlink r:id="rId54" w:history="1">
        <w:r w:rsidRPr="00FC5334">
          <w:rPr>
            <w:rStyle w:val="Hyperlink"/>
            <w:sz w:val="20"/>
          </w:rPr>
          <w:t>Budget 2025: Pay Equity, KiwiSaver and Housing – Where the Government Cut $21b</w:t>
        </w:r>
      </w:hyperlink>
      <w:r w:rsidR="00ED731D">
        <w:rPr>
          <w:sz w:val="20"/>
        </w:rPr>
        <w:t xml:space="preserve"> </w:t>
      </w:r>
      <w:r w:rsidR="00553A34" w:rsidRPr="00FC5334">
        <w:rPr>
          <w:sz w:val="20"/>
        </w:rPr>
        <w:t xml:space="preserve">(22 </w:t>
      </w:r>
      <w:r w:rsidRPr="00FC5334">
        <w:rPr>
          <w:sz w:val="20"/>
        </w:rPr>
        <w:t>May 2025</w:t>
      </w:r>
      <w:r w:rsidR="00553A34" w:rsidRPr="00FC5334">
        <w:rPr>
          <w:sz w:val="20"/>
        </w:rPr>
        <w:t>)</w:t>
      </w:r>
      <w:r w:rsidRPr="00FC5334">
        <w:rPr>
          <w:sz w:val="20"/>
        </w:rPr>
        <w:t>.</w:t>
      </w:r>
    </w:p>
  </w:footnote>
  <w:footnote w:id="56">
    <w:p w14:paraId="267371B8" w14:textId="41AD74EC" w:rsidR="00E17FDD" w:rsidRPr="00FC5334" w:rsidRDefault="00E17FDD" w:rsidP="00E17FDD">
      <w:pPr>
        <w:pStyle w:val="FootnoteText"/>
        <w:rPr>
          <w:sz w:val="20"/>
        </w:rPr>
      </w:pPr>
      <w:r w:rsidRPr="00FC5334">
        <w:rPr>
          <w:rStyle w:val="FootnoteReference"/>
          <w:sz w:val="20"/>
        </w:rPr>
        <w:footnoteRef/>
      </w:r>
      <w:r w:rsidRPr="00FC5334">
        <w:rPr>
          <w:sz w:val="20"/>
        </w:rPr>
        <w:t xml:space="preserve"> New builds will be offset by large-scale demolitions and sales. See</w:t>
      </w:r>
      <w:r w:rsidR="00CA59A1" w:rsidRPr="00FC5334">
        <w:rPr>
          <w:sz w:val="20"/>
        </w:rPr>
        <w:t xml:space="preserve"> </w:t>
      </w:r>
      <w:r w:rsidR="00C07D0B" w:rsidRPr="00FC5334">
        <w:rPr>
          <w:sz w:val="20"/>
        </w:rPr>
        <w:t xml:space="preserve">New Zealand Herald </w:t>
      </w:r>
      <w:hyperlink r:id="rId55" w:history="1">
        <w:r w:rsidRPr="00FC5334">
          <w:rPr>
            <w:rStyle w:val="Hyperlink"/>
            <w:sz w:val="20"/>
          </w:rPr>
          <w:t>Housing Minister Chris Bishop Reveals Kāinga Ora's Turnaround Plan to Reduce Deficit</w:t>
        </w:r>
      </w:hyperlink>
      <w:r w:rsidRPr="00FC5334">
        <w:rPr>
          <w:sz w:val="20"/>
        </w:rPr>
        <w:t xml:space="preserve"> </w:t>
      </w:r>
      <w:r w:rsidR="00553A34" w:rsidRPr="00FC5334">
        <w:rPr>
          <w:sz w:val="20"/>
        </w:rPr>
        <w:t>(</w:t>
      </w:r>
      <w:r w:rsidR="007C7BFA" w:rsidRPr="00FC5334">
        <w:rPr>
          <w:sz w:val="20"/>
        </w:rPr>
        <w:t>4</w:t>
      </w:r>
      <w:r w:rsidRPr="00FC5334">
        <w:rPr>
          <w:sz w:val="20"/>
        </w:rPr>
        <w:t xml:space="preserve"> February 2025</w:t>
      </w:r>
      <w:r w:rsidR="00AB0013" w:rsidRPr="00FC5334">
        <w:rPr>
          <w:sz w:val="20"/>
        </w:rPr>
        <w:t>)</w:t>
      </w:r>
      <w:r w:rsidRPr="00FC5334">
        <w:rPr>
          <w:sz w:val="20"/>
        </w:rPr>
        <w:t xml:space="preserve">. </w:t>
      </w:r>
    </w:p>
  </w:footnote>
  <w:footnote w:id="57">
    <w:p w14:paraId="35DE5D49" w14:textId="2337A559" w:rsidR="00E17FDD" w:rsidRPr="00FC5334" w:rsidRDefault="00E17FDD" w:rsidP="00E17FDD">
      <w:pPr>
        <w:pStyle w:val="FootnoteText"/>
        <w:rPr>
          <w:sz w:val="20"/>
        </w:rPr>
      </w:pPr>
      <w:r w:rsidRPr="00FC5334">
        <w:rPr>
          <w:rStyle w:val="FootnoteReference"/>
          <w:sz w:val="20"/>
        </w:rPr>
        <w:footnoteRef/>
      </w:r>
      <w:r w:rsidR="00B43E4C" w:rsidRPr="00FC5334">
        <w:rPr>
          <w:sz w:val="20"/>
        </w:rPr>
        <w:t xml:space="preserve"> </w:t>
      </w:r>
      <w:r w:rsidR="005134DB" w:rsidRPr="00FC5334">
        <w:rPr>
          <w:sz w:val="20"/>
        </w:rPr>
        <w:t xml:space="preserve">RNZ </w:t>
      </w:r>
      <w:hyperlink r:id="rId56" w:history="1">
        <w:r w:rsidRPr="00FC5334">
          <w:rPr>
            <w:rStyle w:val="Hyperlink"/>
            <w:sz w:val="20"/>
          </w:rPr>
          <w:t>Kāinga</w:t>
        </w:r>
        <w:r w:rsidRPr="00FC5334">
          <w:rPr>
            <w:rStyle w:val="Hyperlink"/>
            <w:rFonts w:ascii="Arial" w:hAnsi="Arial" w:cs="Arial"/>
            <w:sz w:val="20"/>
          </w:rPr>
          <w:t> </w:t>
        </w:r>
        <w:r w:rsidRPr="00FC5334">
          <w:rPr>
            <w:rStyle w:val="Hyperlink"/>
            <w:sz w:val="20"/>
          </w:rPr>
          <w:t>Ora Cuts New Developments as the Housing Crisis Escalates</w:t>
        </w:r>
      </w:hyperlink>
      <w:r w:rsidR="005134DB" w:rsidRPr="00FC5334">
        <w:rPr>
          <w:sz w:val="20"/>
        </w:rPr>
        <w:t xml:space="preserve"> </w:t>
      </w:r>
      <w:r w:rsidR="00FA2E67" w:rsidRPr="00FC5334">
        <w:rPr>
          <w:sz w:val="20"/>
        </w:rPr>
        <w:t>(2</w:t>
      </w:r>
      <w:r w:rsidRPr="00FC5334">
        <w:rPr>
          <w:sz w:val="20"/>
        </w:rPr>
        <w:t xml:space="preserve"> July 2025</w:t>
      </w:r>
      <w:r w:rsidR="00FA2E67" w:rsidRPr="00FC5334">
        <w:rPr>
          <w:sz w:val="20"/>
        </w:rPr>
        <w:t>)</w:t>
      </w:r>
      <w:r w:rsidRPr="00FC5334">
        <w:rPr>
          <w:sz w:val="20"/>
        </w:rPr>
        <w:t xml:space="preserve">. </w:t>
      </w:r>
    </w:p>
  </w:footnote>
  <w:footnote w:id="58">
    <w:p w14:paraId="22053331" w14:textId="1421F8FD" w:rsidR="005134DB" w:rsidRPr="00FC5334" w:rsidRDefault="005134DB">
      <w:pPr>
        <w:pStyle w:val="FootnoteText"/>
        <w:rPr>
          <w:sz w:val="20"/>
        </w:rPr>
      </w:pPr>
      <w:r w:rsidRPr="00FC5334">
        <w:rPr>
          <w:rStyle w:val="FootnoteReference"/>
          <w:sz w:val="20"/>
        </w:rPr>
        <w:footnoteRef/>
      </w:r>
      <w:r w:rsidRPr="00FC5334">
        <w:rPr>
          <w:sz w:val="20"/>
        </w:rPr>
        <w:t xml:space="preserve"> The Salvation Army NZ </w:t>
      </w:r>
      <w:hyperlink r:id="rId57" w:history="1">
        <w:r w:rsidRPr="00FC5334">
          <w:rPr>
            <w:rStyle w:val="Hyperlink"/>
            <w:sz w:val="20"/>
          </w:rPr>
          <w:t>New data highlights urgent need for a coordinated response to homelessness across the nation</w:t>
        </w:r>
      </w:hyperlink>
      <w:r w:rsidRPr="00FC5334">
        <w:rPr>
          <w:sz w:val="20"/>
        </w:rPr>
        <w:t xml:space="preserve"> (29 July 2025)</w:t>
      </w:r>
      <w:r w:rsidR="00346EC7">
        <w:rPr>
          <w:sz w:val="20"/>
        </w:rPr>
        <w:t>.</w:t>
      </w:r>
    </w:p>
  </w:footnote>
  <w:footnote w:id="59">
    <w:p w14:paraId="286ACB71" w14:textId="7496032B" w:rsidR="00C97FEF" w:rsidRPr="00FC5334" w:rsidRDefault="00C97FEF">
      <w:pPr>
        <w:pStyle w:val="FootnoteText"/>
        <w:rPr>
          <w:sz w:val="20"/>
        </w:rPr>
      </w:pPr>
      <w:r w:rsidRPr="00FC5334">
        <w:rPr>
          <w:rStyle w:val="FootnoteReference"/>
          <w:sz w:val="20"/>
        </w:rPr>
        <w:footnoteRef/>
      </w:r>
      <w:r w:rsidRPr="00FC5334">
        <w:rPr>
          <w:sz w:val="20"/>
        </w:rPr>
        <w:t xml:space="preserve"> </w:t>
      </w:r>
      <w:r w:rsidR="00CC5E34" w:rsidRPr="00FC5334">
        <w:rPr>
          <w:sz w:val="20"/>
        </w:rPr>
        <w:t xml:space="preserve">Commission: </w:t>
      </w:r>
      <w:hyperlink r:id="rId58" w:history="1">
        <w:r w:rsidR="00CC5E34" w:rsidRPr="00FC5334">
          <w:rPr>
            <w:rStyle w:val="Hyperlink"/>
            <w:sz w:val="20"/>
          </w:rPr>
          <w:t>Housing Inquiry – Implementing the right to a decent home in Aotearoa</w:t>
        </w:r>
      </w:hyperlink>
      <w:r w:rsidR="00873116" w:rsidRPr="00FC5334">
        <w:rPr>
          <w:sz w:val="20"/>
        </w:rPr>
        <w:t xml:space="preserve"> (July 2023)</w:t>
      </w:r>
      <w:r w:rsidR="00C424B9" w:rsidRPr="00FC5334">
        <w:rPr>
          <w:sz w:val="20"/>
        </w:rPr>
        <w:t xml:space="preserve"> </w:t>
      </w:r>
      <w:r w:rsidR="00AB0013" w:rsidRPr="00FC5334">
        <w:rPr>
          <w:sz w:val="20"/>
        </w:rPr>
        <w:t>at</w:t>
      </w:r>
      <w:r w:rsidR="001D5CB9" w:rsidRPr="00FC5334">
        <w:rPr>
          <w:sz w:val="20"/>
        </w:rPr>
        <w:t xml:space="preserve"> </w:t>
      </w:r>
      <w:r w:rsidR="00C424B9" w:rsidRPr="00FC5334">
        <w:rPr>
          <w:sz w:val="20"/>
        </w:rPr>
        <w:t>36</w:t>
      </w:r>
      <w:r w:rsidR="001D5CB9" w:rsidRPr="00FC5334">
        <w:rPr>
          <w:sz w:val="20"/>
        </w:rPr>
        <w:t>-</w:t>
      </w:r>
      <w:r w:rsidR="001233C7">
        <w:rPr>
          <w:sz w:val="20"/>
        </w:rPr>
        <w:t>3</w:t>
      </w:r>
      <w:r w:rsidR="001D5CB9" w:rsidRPr="00FC5334">
        <w:rPr>
          <w:sz w:val="20"/>
        </w:rPr>
        <w:t>8</w:t>
      </w:r>
      <w:r w:rsidR="00873116" w:rsidRPr="00FC5334">
        <w:rPr>
          <w:sz w:val="20"/>
        </w:rPr>
        <w:t>.</w:t>
      </w:r>
    </w:p>
  </w:footnote>
  <w:footnote w:id="60">
    <w:p w14:paraId="68EA5C79" w14:textId="3A048527" w:rsidR="006E4F06" w:rsidRPr="00FC5334" w:rsidRDefault="006E4F06" w:rsidP="006E4F06">
      <w:pPr>
        <w:pStyle w:val="FootnoteText"/>
        <w:contextualSpacing/>
        <w:rPr>
          <w:sz w:val="20"/>
        </w:rPr>
      </w:pPr>
      <w:r w:rsidRPr="00FC5334">
        <w:rPr>
          <w:rStyle w:val="FootnoteReference"/>
          <w:sz w:val="20"/>
        </w:rPr>
        <w:footnoteRef/>
      </w:r>
      <w:r w:rsidRPr="00FC5334">
        <w:rPr>
          <w:sz w:val="20"/>
        </w:rPr>
        <w:t xml:space="preserve"> </w:t>
      </w:r>
      <w:r w:rsidR="00CE793C" w:rsidRPr="00FC5334">
        <w:rPr>
          <w:sz w:val="20"/>
        </w:rPr>
        <w:t xml:space="preserve">Ministry of Health </w:t>
      </w:r>
      <w:hyperlink r:id="rId59" w:anchor="mig" w:history="1">
        <w:r w:rsidRPr="00FC5334">
          <w:rPr>
            <w:rStyle w:val="Hyperlink"/>
            <w:sz w:val="20"/>
          </w:rPr>
          <w:t xml:space="preserve">Ao Mai te Rā: The Anti-Racism Kaupapa </w:t>
        </w:r>
        <w:r w:rsidR="00CE793C" w:rsidRPr="00FC5334">
          <w:rPr>
            <w:rStyle w:val="Hyperlink"/>
            <w:sz w:val="20"/>
          </w:rPr>
          <w:t>(online ed, 2025)</w:t>
        </w:r>
      </w:hyperlink>
      <w:r w:rsidRPr="00FC5334">
        <w:rPr>
          <w:sz w:val="20"/>
        </w:rPr>
        <w:t>, see also</w:t>
      </w:r>
      <w:r w:rsidR="00331F68" w:rsidRPr="00FC5334">
        <w:rPr>
          <w:sz w:val="20"/>
        </w:rPr>
        <w:t xml:space="preserve"> Annabel Ahuriri-Driscoll, Madi Williams and Ulamila Vakalalabure-Wragg </w:t>
      </w:r>
      <w:hyperlink r:id="rId60" w:history="1">
        <w:r w:rsidRPr="00FC5334">
          <w:rPr>
            <w:rStyle w:val="Hyperlink"/>
            <w:sz w:val="20"/>
          </w:rPr>
          <w:t>Evolution of Racism and Anti-Racism – Lessons for the Aotearoa New Zealand Health System (Stage One Literature Review</w:t>
        </w:r>
      </w:hyperlink>
      <w:r w:rsidR="00331F68" w:rsidRPr="00FC5334">
        <w:rPr>
          <w:sz w:val="20"/>
        </w:rPr>
        <w:t>) (August 2022) at 19.</w:t>
      </w:r>
    </w:p>
  </w:footnote>
  <w:footnote w:id="61">
    <w:p w14:paraId="62C972C0" w14:textId="0CACFFBA" w:rsidR="007655B9" w:rsidRPr="00FC5334" w:rsidRDefault="007655B9" w:rsidP="007655B9">
      <w:pPr>
        <w:pStyle w:val="FootnoteText"/>
        <w:contextualSpacing/>
        <w:rPr>
          <w:sz w:val="20"/>
        </w:rPr>
      </w:pPr>
      <w:r w:rsidRPr="00FC5334">
        <w:rPr>
          <w:rStyle w:val="FootnoteReference"/>
          <w:sz w:val="20"/>
        </w:rPr>
        <w:footnoteRef/>
      </w:r>
      <w:r w:rsidRPr="00FC5334">
        <w:rPr>
          <w:sz w:val="20"/>
        </w:rPr>
        <w:t xml:space="preserve"> Te Aka Whai Ora | Māori Health Authority </w:t>
      </w:r>
      <w:hyperlink r:id="rId61" w:history="1">
        <w:r w:rsidRPr="00FC5334">
          <w:rPr>
            <w:rStyle w:val="Hyperlink"/>
            <w:sz w:val="20"/>
          </w:rPr>
          <w:t>Māori Health Priorities</w:t>
        </w:r>
      </w:hyperlink>
      <w:r w:rsidRPr="00FC5334">
        <w:rPr>
          <w:sz w:val="20"/>
        </w:rPr>
        <w:t xml:space="preserve"> (2022).</w:t>
      </w:r>
    </w:p>
  </w:footnote>
  <w:footnote w:id="62">
    <w:p w14:paraId="0C6ECB47" w14:textId="5253A8B0" w:rsidR="008402E7" w:rsidRPr="00FC5334" w:rsidRDefault="008402E7">
      <w:pPr>
        <w:pStyle w:val="FootnoteText"/>
        <w:rPr>
          <w:sz w:val="20"/>
        </w:rPr>
      </w:pPr>
      <w:r w:rsidRPr="00FC5334">
        <w:rPr>
          <w:rStyle w:val="FootnoteReference"/>
          <w:sz w:val="20"/>
        </w:rPr>
        <w:footnoteRef/>
      </w:r>
      <w:r w:rsidRPr="00FC5334">
        <w:rPr>
          <w:sz w:val="20"/>
        </w:rPr>
        <w:t xml:space="preserve"> Ministry of Health </w:t>
      </w:r>
      <w:hyperlink r:id="rId62" w:history="1">
        <w:r w:rsidRPr="00FC5334">
          <w:rPr>
            <w:rStyle w:val="Hyperlink"/>
            <w:sz w:val="20"/>
          </w:rPr>
          <w:t>Rural Health Strategy 2023</w:t>
        </w:r>
      </w:hyperlink>
      <w:r w:rsidR="00E67CEE" w:rsidRPr="00FC5334">
        <w:rPr>
          <w:sz w:val="20"/>
        </w:rPr>
        <w:t xml:space="preserve"> at 19.</w:t>
      </w:r>
    </w:p>
  </w:footnote>
  <w:footnote w:id="63">
    <w:p w14:paraId="65441281" w14:textId="55603CA4" w:rsidR="007655B9" w:rsidRPr="00FC5334" w:rsidRDefault="007655B9" w:rsidP="007655B9">
      <w:pPr>
        <w:pStyle w:val="FootnoteText"/>
        <w:rPr>
          <w:sz w:val="20"/>
        </w:rPr>
      </w:pPr>
      <w:r w:rsidRPr="00FC5334">
        <w:rPr>
          <w:rStyle w:val="FootnoteReference"/>
          <w:sz w:val="20"/>
        </w:rPr>
        <w:footnoteRef/>
      </w:r>
      <w:r w:rsidRPr="00FC5334">
        <w:rPr>
          <w:sz w:val="20"/>
        </w:rPr>
        <w:t xml:space="preserve"> </w:t>
      </w:r>
      <w:r w:rsidR="00A65E7D" w:rsidRPr="00FC5334">
        <w:rPr>
          <w:sz w:val="20"/>
        </w:rPr>
        <w:t xml:space="preserve">Royal Society Te Apārangi </w:t>
      </w:r>
      <w:hyperlink r:id="rId63" w:history="1">
        <w:r w:rsidR="00A65E7D" w:rsidRPr="00FC5334">
          <w:rPr>
            <w:rStyle w:val="Hyperlink"/>
            <w:sz w:val="20"/>
          </w:rPr>
          <w:t>Human Health Impacts of Climate Change for New Zealand</w:t>
        </w:r>
      </w:hyperlink>
      <w:r w:rsidR="00A65E7D" w:rsidRPr="00FC5334">
        <w:rPr>
          <w:sz w:val="20"/>
        </w:rPr>
        <w:t xml:space="preserve"> (October 2017)</w:t>
      </w:r>
      <w:r w:rsidR="001233C7">
        <w:rPr>
          <w:sz w:val="20"/>
        </w:rPr>
        <w:t>.</w:t>
      </w:r>
    </w:p>
  </w:footnote>
  <w:footnote w:id="64">
    <w:p w14:paraId="60655A22" w14:textId="1ECA4D6F" w:rsidR="00CC4458" w:rsidRPr="00FC5334" w:rsidRDefault="00CC4458">
      <w:pPr>
        <w:pStyle w:val="FootnoteText"/>
        <w:rPr>
          <w:sz w:val="20"/>
        </w:rPr>
      </w:pPr>
      <w:r w:rsidRPr="00FC5334">
        <w:rPr>
          <w:rStyle w:val="FootnoteReference"/>
          <w:sz w:val="20"/>
        </w:rPr>
        <w:footnoteRef/>
      </w:r>
      <w:r w:rsidRPr="00FC5334">
        <w:rPr>
          <w:sz w:val="20"/>
        </w:rPr>
        <w:t xml:space="preserve"> </w:t>
      </w:r>
      <w:r w:rsidR="00B92CE9" w:rsidRPr="00FC5334">
        <w:rPr>
          <w:sz w:val="20"/>
        </w:rPr>
        <w:t xml:space="preserve">Waitangi Tribunal </w:t>
      </w:r>
      <w:hyperlink r:id="rId64" w:history="1">
        <w:r w:rsidR="00854104" w:rsidRPr="00FC5334">
          <w:rPr>
            <w:rStyle w:val="Hyperlink"/>
            <w:sz w:val="20"/>
          </w:rPr>
          <w:t xml:space="preserve">Wai 2757: </w:t>
        </w:r>
        <w:r w:rsidR="00B92CE9" w:rsidRPr="00FC5334">
          <w:rPr>
            <w:rStyle w:val="Hyperlink"/>
            <w:sz w:val="20"/>
          </w:rPr>
          <w:t>Te Aka Whai Ora (Māori Health Authority) Priority Report, Part 1</w:t>
        </w:r>
      </w:hyperlink>
      <w:r w:rsidR="00B92CE9" w:rsidRPr="00FC5334">
        <w:rPr>
          <w:sz w:val="20"/>
        </w:rPr>
        <w:t xml:space="preserve"> (</w:t>
      </w:r>
      <w:r w:rsidR="00854104" w:rsidRPr="00FC5334">
        <w:rPr>
          <w:sz w:val="20"/>
        </w:rPr>
        <w:t xml:space="preserve">November </w:t>
      </w:r>
      <w:r w:rsidR="00B92CE9" w:rsidRPr="00FC5334">
        <w:rPr>
          <w:sz w:val="20"/>
        </w:rPr>
        <w:t>2024)</w:t>
      </w:r>
      <w:r w:rsidR="00854104" w:rsidRPr="00FC5334">
        <w:rPr>
          <w:sz w:val="20"/>
        </w:rPr>
        <w:t>.</w:t>
      </w:r>
    </w:p>
  </w:footnote>
  <w:footnote w:id="65">
    <w:p w14:paraId="25806FD3" w14:textId="729327CE" w:rsidR="00F964E6" w:rsidRPr="00FC5334" w:rsidRDefault="00F964E6" w:rsidP="00F964E6">
      <w:pPr>
        <w:pStyle w:val="FootnoteText"/>
        <w:rPr>
          <w:sz w:val="20"/>
        </w:rPr>
      </w:pPr>
      <w:r w:rsidRPr="00FC5334">
        <w:rPr>
          <w:rStyle w:val="FootnoteReference"/>
          <w:sz w:val="20"/>
        </w:rPr>
        <w:footnoteRef/>
      </w:r>
      <w:r w:rsidRPr="00FC5334">
        <w:rPr>
          <w:sz w:val="20"/>
        </w:rPr>
        <w:t xml:space="preserve"> Absolute inequity reflects the magnitude of difference in an indicator between two subgroups (and retains the same unit of measure as the indicator). Relative inequity measures show the proportional differences for an indicator among subgroups. See Public Health Advisory Committee </w:t>
      </w:r>
      <w:hyperlink r:id="rId65" w:history="1">
        <w:r w:rsidRPr="00FC5334">
          <w:rPr>
            <w:rStyle w:val="Hyperlink"/>
            <w:sz w:val="20"/>
          </w:rPr>
          <w:t>Determining our Future - Social, Cultural, Economic and Commercial Determinants of Wellbeing in Aotearoa New Zealand: Actions to improve our health and wellbeing</w:t>
        </w:r>
      </w:hyperlink>
      <w:r w:rsidRPr="00FC5334">
        <w:rPr>
          <w:sz w:val="20"/>
        </w:rPr>
        <w:t xml:space="preserve"> (August 2025) at 34</w:t>
      </w:r>
      <w:r w:rsidR="00854104" w:rsidRPr="00FC5334">
        <w:rPr>
          <w:sz w:val="20"/>
        </w:rPr>
        <w:t>.</w:t>
      </w:r>
    </w:p>
  </w:footnote>
  <w:footnote w:id="66">
    <w:p w14:paraId="4B4EBFF4" w14:textId="0DC1A0DA" w:rsidR="00F964E6" w:rsidRPr="00FC5334" w:rsidRDefault="00F964E6" w:rsidP="00F964E6">
      <w:pPr>
        <w:pStyle w:val="FootnoteText"/>
        <w:rPr>
          <w:sz w:val="20"/>
        </w:rPr>
      </w:pPr>
      <w:r w:rsidRPr="00FC5334">
        <w:rPr>
          <w:rStyle w:val="FootnoteReference"/>
          <w:sz w:val="20"/>
        </w:rPr>
        <w:footnoteRef/>
      </w:r>
      <w:r w:rsidRPr="00FC5334">
        <w:rPr>
          <w:sz w:val="20"/>
        </w:rPr>
        <w:t xml:space="preserve"> </w:t>
      </w:r>
      <w:r w:rsidR="00A23667" w:rsidRPr="00FC5334">
        <w:rPr>
          <w:sz w:val="20"/>
        </w:rPr>
        <w:t>Ibid at</w:t>
      </w:r>
      <w:r w:rsidRPr="00FC5334">
        <w:rPr>
          <w:sz w:val="20"/>
        </w:rPr>
        <w:t xml:space="preserve"> 69.</w:t>
      </w:r>
    </w:p>
  </w:footnote>
  <w:footnote w:id="67">
    <w:p w14:paraId="275FF7BB" w14:textId="45BFFD2F" w:rsidR="00D31923" w:rsidRPr="00FC5334" w:rsidRDefault="00D31923" w:rsidP="00D31923">
      <w:pPr>
        <w:pStyle w:val="FootnoteText"/>
        <w:rPr>
          <w:sz w:val="20"/>
        </w:rPr>
      </w:pPr>
      <w:r w:rsidRPr="00FC5334">
        <w:rPr>
          <w:rStyle w:val="FootnoteReference"/>
          <w:sz w:val="20"/>
        </w:rPr>
        <w:footnoteRef/>
      </w:r>
      <w:r w:rsidR="00873116" w:rsidRPr="00FC5334">
        <w:rPr>
          <w:sz w:val="20"/>
        </w:rPr>
        <w:t xml:space="preserve"> </w:t>
      </w:r>
      <w:r w:rsidRPr="00FC5334">
        <w:rPr>
          <w:sz w:val="20"/>
        </w:rPr>
        <w:t xml:space="preserve">Ministry for Ethnic Communities </w:t>
      </w:r>
      <w:hyperlink r:id="rId66" w:history="1">
        <w:r w:rsidRPr="00FC5334">
          <w:rPr>
            <w:rStyle w:val="Hyperlink"/>
            <w:sz w:val="20"/>
          </w:rPr>
          <w:t xml:space="preserve">Ethnic </w:t>
        </w:r>
        <w:r w:rsidR="00E84EE8" w:rsidRPr="00FC5334">
          <w:rPr>
            <w:rStyle w:val="Hyperlink"/>
            <w:sz w:val="20"/>
          </w:rPr>
          <w:t>Evidence</w:t>
        </w:r>
        <w:r w:rsidRPr="00FC5334">
          <w:rPr>
            <w:rStyle w:val="Hyperlink"/>
            <w:sz w:val="20"/>
          </w:rPr>
          <w:t xml:space="preserve"> Summary</w:t>
        </w:r>
      </w:hyperlink>
      <w:r w:rsidRPr="00FC5334">
        <w:rPr>
          <w:sz w:val="20"/>
        </w:rPr>
        <w:t xml:space="preserve"> </w:t>
      </w:r>
      <w:r w:rsidR="001D5CB9" w:rsidRPr="00FC5334">
        <w:rPr>
          <w:sz w:val="20"/>
        </w:rPr>
        <w:t>(</w:t>
      </w:r>
      <w:r w:rsidR="00E84EE8" w:rsidRPr="00FC5334">
        <w:rPr>
          <w:sz w:val="20"/>
        </w:rPr>
        <w:t>Dec</w:t>
      </w:r>
      <w:r w:rsidR="00854104" w:rsidRPr="00FC5334">
        <w:rPr>
          <w:sz w:val="20"/>
        </w:rPr>
        <w:t>ember</w:t>
      </w:r>
      <w:r w:rsidR="00E84EE8" w:rsidRPr="00FC5334">
        <w:rPr>
          <w:sz w:val="20"/>
        </w:rPr>
        <w:t xml:space="preserve"> 2024</w:t>
      </w:r>
      <w:r w:rsidR="001D5CB9" w:rsidRPr="00FC5334">
        <w:rPr>
          <w:sz w:val="20"/>
        </w:rPr>
        <w:t>)</w:t>
      </w:r>
      <w:r w:rsidR="0033127B" w:rsidRPr="00FC5334">
        <w:rPr>
          <w:sz w:val="20"/>
        </w:rPr>
        <w:t xml:space="preserve"> at 7</w:t>
      </w:r>
      <w:r w:rsidR="00812D94" w:rsidRPr="00FC5334">
        <w:rPr>
          <w:sz w:val="20"/>
        </w:rPr>
        <w:t>.</w:t>
      </w:r>
      <w:r w:rsidRPr="00FC5334">
        <w:rPr>
          <w:sz w:val="20"/>
        </w:rPr>
        <w:t xml:space="preserve"> </w:t>
      </w:r>
    </w:p>
  </w:footnote>
  <w:footnote w:id="68">
    <w:p w14:paraId="584BC19E" w14:textId="14B75ABC" w:rsidR="00DA2EA0" w:rsidRPr="00FC5334" w:rsidRDefault="00DA2EA0" w:rsidP="00DA2EA0">
      <w:pPr>
        <w:pStyle w:val="FootnoteText"/>
        <w:rPr>
          <w:sz w:val="20"/>
        </w:rPr>
      </w:pPr>
      <w:r w:rsidRPr="00FC5334">
        <w:rPr>
          <w:rStyle w:val="FootnoteReference"/>
          <w:sz w:val="20"/>
        </w:rPr>
        <w:footnoteRef/>
      </w:r>
      <w:r w:rsidRPr="00FC5334">
        <w:rPr>
          <w:sz w:val="20"/>
        </w:rPr>
        <w:t xml:space="preserve"> Te Hiringa Mahara – Mental Health and Wellbeing Commission </w:t>
      </w:r>
      <w:hyperlink r:id="rId67" w:history="1">
        <w:r w:rsidRPr="00FC5334">
          <w:rPr>
            <w:rStyle w:val="Hyperlink"/>
            <w:sz w:val="20"/>
          </w:rPr>
          <w:t>Achieving Equity of Pacific Mental Health and Wellbeing Outcomes</w:t>
        </w:r>
      </w:hyperlink>
      <w:r w:rsidRPr="00FC5334">
        <w:rPr>
          <w:sz w:val="20"/>
        </w:rPr>
        <w:t xml:space="preserve"> (May 2024)</w:t>
      </w:r>
      <w:r w:rsidR="00812D94" w:rsidRPr="00FC5334">
        <w:rPr>
          <w:sz w:val="20"/>
        </w:rPr>
        <w:t>.</w:t>
      </w:r>
      <w:r w:rsidRPr="00FC5334">
        <w:rPr>
          <w:sz w:val="20"/>
        </w:rPr>
        <w:t xml:space="preserve"> </w:t>
      </w:r>
    </w:p>
  </w:footnote>
  <w:footnote w:id="69">
    <w:p w14:paraId="1EC195DC" w14:textId="4DA449BD" w:rsidR="000C0361" w:rsidRPr="00FC5334" w:rsidRDefault="000C0361" w:rsidP="000C0361">
      <w:pPr>
        <w:pStyle w:val="FootnoteText"/>
        <w:rPr>
          <w:sz w:val="20"/>
        </w:rPr>
      </w:pPr>
      <w:r w:rsidRPr="00FC5334">
        <w:rPr>
          <w:rStyle w:val="FootnoteReference"/>
          <w:sz w:val="20"/>
        </w:rPr>
        <w:footnoteRef/>
      </w:r>
      <w:r w:rsidRPr="00FC5334">
        <w:rPr>
          <w:sz w:val="20"/>
        </w:rPr>
        <w:t xml:space="preserve"> Ministry for Ethnic Communities </w:t>
      </w:r>
      <w:hyperlink r:id="rId68" w:history="1">
        <w:r w:rsidR="00562739" w:rsidRPr="00FC5334">
          <w:rPr>
            <w:rStyle w:val="Hyperlink"/>
            <w:sz w:val="20"/>
          </w:rPr>
          <w:t>Ethnic Evidence Summary</w:t>
        </w:r>
      </w:hyperlink>
      <w:r w:rsidR="00562739" w:rsidRPr="00FC5334">
        <w:rPr>
          <w:sz w:val="20"/>
        </w:rPr>
        <w:t xml:space="preserve"> </w:t>
      </w:r>
      <w:r w:rsidR="00854104" w:rsidRPr="00FC5334">
        <w:rPr>
          <w:sz w:val="20"/>
        </w:rPr>
        <w:t>(</w:t>
      </w:r>
      <w:r w:rsidR="00562739" w:rsidRPr="00FC5334">
        <w:rPr>
          <w:sz w:val="20"/>
        </w:rPr>
        <w:t>Dec</w:t>
      </w:r>
      <w:r w:rsidR="00854104" w:rsidRPr="00FC5334">
        <w:rPr>
          <w:sz w:val="20"/>
        </w:rPr>
        <w:t>ember</w:t>
      </w:r>
      <w:r w:rsidR="00562739" w:rsidRPr="00FC5334">
        <w:rPr>
          <w:sz w:val="20"/>
        </w:rPr>
        <w:t xml:space="preserve"> 2024</w:t>
      </w:r>
      <w:r w:rsidR="00313F3D" w:rsidRPr="00FC5334">
        <w:rPr>
          <w:sz w:val="20"/>
        </w:rPr>
        <w:t>)</w:t>
      </w:r>
      <w:r w:rsidRPr="00FC5334">
        <w:rPr>
          <w:sz w:val="20"/>
        </w:rPr>
        <w:t>.</w:t>
      </w:r>
    </w:p>
  </w:footnote>
  <w:footnote w:id="70">
    <w:p w14:paraId="29FD6B3F" w14:textId="5A3FEA73" w:rsidR="00F137F6" w:rsidRPr="00FC5334" w:rsidRDefault="00F137F6" w:rsidP="00F137F6">
      <w:pPr>
        <w:pStyle w:val="FootnoteText"/>
        <w:rPr>
          <w:sz w:val="20"/>
        </w:rPr>
      </w:pPr>
      <w:r w:rsidRPr="00FC5334">
        <w:rPr>
          <w:rStyle w:val="FootnoteReference"/>
          <w:sz w:val="20"/>
        </w:rPr>
        <w:footnoteRef/>
      </w:r>
      <w:r w:rsidRPr="00FC5334">
        <w:rPr>
          <w:sz w:val="20"/>
        </w:rPr>
        <w:t xml:space="preserve"> Asian Family Services 2025 AFS NZ </w:t>
      </w:r>
      <w:hyperlink r:id="rId69" w:history="1">
        <w:r w:rsidRPr="00FC5334">
          <w:rPr>
            <w:rStyle w:val="Hyperlink"/>
            <w:sz w:val="20"/>
          </w:rPr>
          <w:t>Asian Wellbeing and Mental Health Survey Report</w:t>
        </w:r>
      </w:hyperlink>
      <w:r w:rsidRPr="00FC5334">
        <w:rPr>
          <w:sz w:val="20"/>
        </w:rPr>
        <w:t xml:space="preserve"> (</w:t>
      </w:r>
      <w:r w:rsidR="00313F3D" w:rsidRPr="00FC5334">
        <w:rPr>
          <w:sz w:val="20"/>
        </w:rPr>
        <w:t xml:space="preserve">July </w:t>
      </w:r>
      <w:r w:rsidRPr="00FC5334">
        <w:rPr>
          <w:sz w:val="20"/>
        </w:rPr>
        <w:t>2025)</w:t>
      </w:r>
      <w:r w:rsidR="00313F3D" w:rsidRPr="00FC5334">
        <w:rPr>
          <w:sz w:val="20"/>
        </w:rPr>
        <w:t>.</w:t>
      </w:r>
    </w:p>
  </w:footnote>
  <w:footnote w:id="71">
    <w:p w14:paraId="20F4A82C" w14:textId="04598A57" w:rsidR="00192555" w:rsidRPr="00FC5334" w:rsidRDefault="00192555" w:rsidP="00192555">
      <w:pPr>
        <w:pStyle w:val="FootnoteText"/>
        <w:contextualSpacing/>
        <w:rPr>
          <w:sz w:val="20"/>
        </w:rPr>
      </w:pPr>
      <w:r w:rsidRPr="00FC5334">
        <w:rPr>
          <w:rStyle w:val="FootnoteReference"/>
          <w:sz w:val="20"/>
        </w:rPr>
        <w:footnoteRef/>
      </w:r>
      <w:r w:rsidRPr="00FC5334">
        <w:rPr>
          <w:sz w:val="20"/>
        </w:rPr>
        <w:t xml:space="preserve"> </w:t>
      </w:r>
      <w:r w:rsidR="00DE5C22" w:rsidRPr="00FC5334">
        <w:rPr>
          <w:sz w:val="20"/>
        </w:rPr>
        <w:t>Te Hiringa Mahara</w:t>
      </w:r>
      <w:r w:rsidR="001233C7">
        <w:rPr>
          <w:sz w:val="20"/>
        </w:rPr>
        <w:t xml:space="preserve"> </w:t>
      </w:r>
      <w:r w:rsidR="00E24F31">
        <w:rPr>
          <w:sz w:val="20"/>
        </w:rPr>
        <w:t xml:space="preserve">- </w:t>
      </w:r>
      <w:r w:rsidR="00DE5C22" w:rsidRPr="00FC5334">
        <w:rPr>
          <w:sz w:val="20"/>
        </w:rPr>
        <w:t>Mental Health and Wellbeing Commission</w:t>
      </w:r>
      <w:r w:rsidRPr="00FC5334">
        <w:rPr>
          <w:sz w:val="20"/>
        </w:rPr>
        <w:t xml:space="preserve"> </w:t>
      </w:r>
      <w:hyperlink r:id="rId70" w:history="1">
        <w:r w:rsidRPr="00FC5334">
          <w:rPr>
            <w:rStyle w:val="Hyperlink"/>
            <w:sz w:val="20"/>
          </w:rPr>
          <w:t>Monitoring mental health and addiction system performance in Aotearoa New Zealand: Our approach and initial findings</w:t>
        </w:r>
      </w:hyperlink>
      <w:r w:rsidRPr="00FC5334">
        <w:rPr>
          <w:sz w:val="20"/>
        </w:rPr>
        <w:t xml:space="preserve"> (</w:t>
      </w:r>
      <w:r w:rsidR="00DE5C22" w:rsidRPr="00FC5334">
        <w:rPr>
          <w:sz w:val="20"/>
        </w:rPr>
        <w:t>June</w:t>
      </w:r>
      <w:r w:rsidR="00FA26FF" w:rsidRPr="00FC5334">
        <w:rPr>
          <w:sz w:val="20"/>
        </w:rPr>
        <w:t xml:space="preserve"> </w:t>
      </w:r>
      <w:r w:rsidRPr="00FC5334">
        <w:rPr>
          <w:sz w:val="20"/>
        </w:rPr>
        <w:t>2025) at</w:t>
      </w:r>
      <w:r w:rsidR="00313F3D" w:rsidRPr="00FC5334">
        <w:rPr>
          <w:sz w:val="20"/>
        </w:rPr>
        <w:t xml:space="preserve"> </w:t>
      </w:r>
      <w:r w:rsidRPr="00FC5334">
        <w:rPr>
          <w:sz w:val="20"/>
        </w:rPr>
        <w:t>6.</w:t>
      </w:r>
    </w:p>
  </w:footnote>
  <w:footnote w:id="72">
    <w:p w14:paraId="64E45256" w14:textId="0532E964" w:rsidR="00192555" w:rsidRPr="00FC5334" w:rsidRDefault="00192555" w:rsidP="00192555">
      <w:pPr>
        <w:pStyle w:val="FootnoteText"/>
        <w:contextualSpacing/>
        <w:rPr>
          <w:sz w:val="20"/>
        </w:rPr>
      </w:pPr>
      <w:r w:rsidRPr="00FC5334">
        <w:rPr>
          <w:rStyle w:val="FootnoteReference"/>
          <w:sz w:val="20"/>
        </w:rPr>
        <w:footnoteRef/>
      </w:r>
      <w:r w:rsidRPr="00FC5334">
        <w:rPr>
          <w:sz w:val="20"/>
        </w:rPr>
        <w:t xml:space="preserve"> Ibid at p 5 and p 17. See also Public Health Advisory Committee </w:t>
      </w:r>
      <w:hyperlink r:id="rId71" w:history="1">
        <w:r w:rsidRPr="00FC5334">
          <w:rPr>
            <w:rStyle w:val="Hyperlink"/>
            <w:sz w:val="20"/>
          </w:rPr>
          <w:t>Determining our Future - Social, Cultural, Economic and Commercial Determinants of Wellbeing in Aotearoa New Zealand: Actions to improve our health and wellbeing</w:t>
        </w:r>
      </w:hyperlink>
      <w:r w:rsidRPr="00FC5334">
        <w:rPr>
          <w:sz w:val="20"/>
        </w:rPr>
        <w:t xml:space="preserve"> (August 2025) at 63.</w:t>
      </w:r>
    </w:p>
  </w:footnote>
  <w:footnote w:id="73">
    <w:p w14:paraId="36078EB2" w14:textId="61BD466E" w:rsidR="00E01BB5" w:rsidRPr="00FC5334" w:rsidRDefault="00E01BB5">
      <w:pPr>
        <w:pStyle w:val="FootnoteText"/>
        <w:rPr>
          <w:sz w:val="20"/>
        </w:rPr>
      </w:pPr>
      <w:r w:rsidRPr="00FC5334">
        <w:rPr>
          <w:rStyle w:val="FootnoteReference"/>
          <w:sz w:val="20"/>
        </w:rPr>
        <w:footnoteRef/>
      </w:r>
      <w:r w:rsidRPr="00FC5334">
        <w:rPr>
          <w:sz w:val="20"/>
        </w:rPr>
        <w:t xml:space="preserve"> </w:t>
      </w:r>
      <w:r w:rsidR="00F83DA8" w:rsidRPr="00FC5334">
        <w:rPr>
          <w:sz w:val="20"/>
        </w:rPr>
        <w:t xml:space="preserve">Asian Family Services </w:t>
      </w:r>
      <w:hyperlink r:id="rId72" w:history="1">
        <w:r w:rsidR="00F83DA8" w:rsidRPr="00FC5334">
          <w:rPr>
            <w:rStyle w:val="Hyperlink"/>
            <w:sz w:val="20"/>
          </w:rPr>
          <w:t xml:space="preserve">Asian Youth Mental Health and Wellbeing Report 2025 </w:t>
        </w:r>
      </w:hyperlink>
      <w:r w:rsidR="006F1C9E" w:rsidRPr="00FC5334">
        <w:rPr>
          <w:iCs/>
          <w:sz w:val="20"/>
        </w:rPr>
        <w:t>(July 2025)</w:t>
      </w:r>
      <w:r w:rsidR="00CF223D" w:rsidRPr="00FC5334">
        <w:rPr>
          <w:sz w:val="20"/>
        </w:rPr>
        <w:t>.</w:t>
      </w:r>
    </w:p>
  </w:footnote>
  <w:footnote w:id="74">
    <w:p w14:paraId="4B87FF18" w14:textId="36DAFACB" w:rsidR="00D10B10" w:rsidRPr="00FC5334" w:rsidRDefault="00D10B10" w:rsidP="00D10B10">
      <w:pPr>
        <w:pStyle w:val="FootnoteText"/>
        <w:contextualSpacing/>
        <w:rPr>
          <w:sz w:val="20"/>
        </w:rPr>
      </w:pPr>
      <w:r w:rsidRPr="00FC5334">
        <w:rPr>
          <w:rStyle w:val="FootnoteReference"/>
          <w:sz w:val="20"/>
        </w:rPr>
        <w:footnoteRef/>
      </w:r>
      <w:r w:rsidRPr="00FC5334">
        <w:rPr>
          <w:sz w:val="20"/>
        </w:rPr>
        <w:t xml:space="preserve"> </w:t>
      </w:r>
      <w:r w:rsidR="00C5063A" w:rsidRPr="00FC5334">
        <w:rPr>
          <w:sz w:val="20"/>
        </w:rPr>
        <w:t>1News “</w:t>
      </w:r>
      <w:hyperlink r:id="rId73" w:history="1">
        <w:r w:rsidR="00C5063A" w:rsidRPr="00FC5334">
          <w:rPr>
            <w:rStyle w:val="Hyperlink"/>
            <w:sz w:val="20"/>
          </w:rPr>
          <w:t>Doctors Warn Private Health Moves Risk a US-Style System</w:t>
        </w:r>
      </w:hyperlink>
      <w:r w:rsidR="00C5063A" w:rsidRPr="00FC5334">
        <w:rPr>
          <w:sz w:val="20"/>
        </w:rPr>
        <w:t>” (13 July 2025)</w:t>
      </w:r>
      <w:r w:rsidR="00CF223D" w:rsidRPr="00FC5334">
        <w:rPr>
          <w:sz w:val="20"/>
        </w:rPr>
        <w:t xml:space="preserve">; </w:t>
      </w:r>
      <w:r w:rsidR="00665273" w:rsidRPr="00FC5334">
        <w:rPr>
          <w:sz w:val="20"/>
        </w:rPr>
        <w:t>Jamie King et al</w:t>
      </w:r>
      <w:r w:rsidR="00D26681" w:rsidRPr="00FC5334">
        <w:rPr>
          <w:sz w:val="20"/>
        </w:rPr>
        <w:t xml:space="preserve"> “</w:t>
      </w:r>
      <w:hyperlink r:id="rId74" w:history="1">
        <w:r w:rsidR="00D26681" w:rsidRPr="00FC5334">
          <w:rPr>
            <w:rStyle w:val="Hyperlink"/>
            <w:sz w:val="20"/>
          </w:rPr>
          <w:t>NZ Needs Proper Health Funding, Not Crisis Management; Budget 2025 – What Vote Health Needs Just to Stay Afloat</w:t>
        </w:r>
      </w:hyperlink>
      <w:r w:rsidR="00D26681" w:rsidRPr="00FC5334">
        <w:rPr>
          <w:sz w:val="20"/>
        </w:rPr>
        <w:t>”</w:t>
      </w:r>
      <w:r w:rsidR="00A13BB3" w:rsidRPr="00FC5334">
        <w:rPr>
          <w:sz w:val="20"/>
        </w:rPr>
        <w:t xml:space="preserve"> (</w:t>
      </w:r>
      <w:r w:rsidR="00C72E2E" w:rsidRPr="00FC5334">
        <w:rPr>
          <w:sz w:val="20"/>
        </w:rPr>
        <w:t>28 August 2024)</w:t>
      </w:r>
      <w:r w:rsidR="0081630B" w:rsidRPr="00FC5334">
        <w:rPr>
          <w:sz w:val="20"/>
        </w:rPr>
        <w:t>.</w:t>
      </w:r>
      <w:r w:rsidR="00E84324" w:rsidRPr="00FC5334">
        <w:rPr>
          <w:sz w:val="20"/>
        </w:rPr>
        <w:t xml:space="preserve"> </w:t>
      </w:r>
    </w:p>
  </w:footnote>
  <w:footnote w:id="75">
    <w:p w14:paraId="4C5058D6" w14:textId="1603E614" w:rsidR="0090677F" w:rsidRPr="00FC5334" w:rsidRDefault="0090677F" w:rsidP="0090677F">
      <w:pPr>
        <w:pStyle w:val="FootnoteText"/>
        <w:contextualSpacing/>
        <w:rPr>
          <w:sz w:val="20"/>
        </w:rPr>
      </w:pPr>
      <w:r w:rsidRPr="00FC5334">
        <w:rPr>
          <w:rStyle w:val="FootnoteReference"/>
          <w:sz w:val="20"/>
        </w:rPr>
        <w:footnoteRef/>
      </w:r>
      <w:r w:rsidRPr="00FC5334">
        <w:rPr>
          <w:sz w:val="20"/>
        </w:rPr>
        <w:t xml:space="preserve"> For example, </w:t>
      </w:r>
      <w:hyperlink r:id="rId75" w:history="1">
        <w:r w:rsidRPr="00FC5334">
          <w:rPr>
            <w:rStyle w:val="Hyperlink"/>
            <w:sz w:val="20"/>
          </w:rPr>
          <w:t>repealing smokefree legislation</w:t>
        </w:r>
      </w:hyperlink>
      <w:r w:rsidR="00F81644" w:rsidRPr="00FC5334">
        <w:rPr>
          <w:sz w:val="20"/>
        </w:rPr>
        <w:t>,</w:t>
      </w:r>
      <w:r w:rsidR="00B24444" w:rsidRPr="00FC5334">
        <w:rPr>
          <w:sz w:val="20"/>
        </w:rPr>
        <w:t xml:space="preserve"> </w:t>
      </w:r>
      <w:hyperlink r:id="rId76" w:history="1">
        <w:r w:rsidR="00B24444" w:rsidRPr="00FC5334">
          <w:rPr>
            <w:rStyle w:val="Hyperlink"/>
            <w:sz w:val="20"/>
          </w:rPr>
          <w:t>reviewing targeted medical school admissions programmes</w:t>
        </w:r>
      </w:hyperlink>
      <w:r w:rsidR="00B24444" w:rsidRPr="00FC5334">
        <w:rPr>
          <w:sz w:val="20"/>
        </w:rPr>
        <w:t>,</w:t>
      </w:r>
      <w:r w:rsidR="00F81644" w:rsidRPr="00FC5334">
        <w:rPr>
          <w:sz w:val="20"/>
        </w:rPr>
        <w:t xml:space="preserve"> </w:t>
      </w:r>
      <w:hyperlink r:id="rId77" w:history="1">
        <w:r w:rsidR="004100CD" w:rsidRPr="00FC5334">
          <w:rPr>
            <w:rStyle w:val="Hyperlink"/>
            <w:sz w:val="20"/>
          </w:rPr>
          <w:t>discontinuing funding for targeted youth mental health programmes</w:t>
        </w:r>
      </w:hyperlink>
      <w:r w:rsidR="004100CD" w:rsidRPr="00FC5334">
        <w:rPr>
          <w:sz w:val="20"/>
        </w:rPr>
        <w:t xml:space="preserve"> and </w:t>
      </w:r>
      <w:hyperlink r:id="rId78" w:history="1">
        <w:r w:rsidR="00F2113C" w:rsidRPr="00FC5334">
          <w:rPr>
            <w:rStyle w:val="Hyperlink"/>
            <w:sz w:val="20"/>
          </w:rPr>
          <w:t>cancelling targeted bowel cancer screening programmes</w:t>
        </w:r>
      </w:hyperlink>
      <w:r w:rsidR="00806E35" w:rsidRPr="00FC5334">
        <w:rPr>
          <w:sz w:val="20"/>
        </w:rPr>
        <w:t>.</w:t>
      </w:r>
    </w:p>
  </w:footnote>
  <w:footnote w:id="76">
    <w:p w14:paraId="0CF6A19C" w14:textId="0160EE21" w:rsidR="00EE380A" w:rsidRPr="00FC5334" w:rsidRDefault="00EE380A">
      <w:pPr>
        <w:pStyle w:val="FootnoteText"/>
        <w:rPr>
          <w:sz w:val="20"/>
        </w:rPr>
      </w:pPr>
      <w:r w:rsidRPr="00FC5334">
        <w:rPr>
          <w:rStyle w:val="FootnoteReference"/>
          <w:sz w:val="20"/>
        </w:rPr>
        <w:footnoteRef/>
      </w:r>
      <w:r w:rsidRPr="00FC5334">
        <w:rPr>
          <w:sz w:val="20"/>
        </w:rPr>
        <w:t xml:space="preserve"> J.S. Romeo</w:t>
      </w:r>
      <w:r w:rsidR="004225CB" w:rsidRPr="00FC5334">
        <w:rPr>
          <w:sz w:val="20"/>
        </w:rPr>
        <w:t xml:space="preserve"> et al</w:t>
      </w:r>
      <w:r w:rsidRPr="00FC5334">
        <w:rPr>
          <w:sz w:val="20"/>
        </w:rPr>
        <w:t>, “</w:t>
      </w:r>
      <w:hyperlink r:id="rId79" w:history="1">
        <w:r w:rsidRPr="00FC5334">
          <w:rPr>
            <w:rStyle w:val="Hyperlink"/>
            <w:sz w:val="20"/>
          </w:rPr>
          <w:t>Foetal Alcohol Spectrum Disorder in Aotearoa, New Zealand: Estimates of Prevalence and Indications of Inequity</w:t>
        </w:r>
      </w:hyperlink>
      <w:r w:rsidRPr="00FC5334">
        <w:rPr>
          <w:sz w:val="20"/>
        </w:rPr>
        <w:t xml:space="preserve">,” </w:t>
      </w:r>
      <w:r w:rsidR="00CC77F1" w:rsidRPr="00FC5334">
        <w:rPr>
          <w:sz w:val="20"/>
        </w:rPr>
        <w:t>(</w:t>
      </w:r>
      <w:r w:rsidRPr="00FC5334">
        <w:rPr>
          <w:sz w:val="20"/>
        </w:rPr>
        <w:t>2023</w:t>
      </w:r>
      <w:r w:rsidR="00CC77F1" w:rsidRPr="00FC5334">
        <w:rPr>
          <w:sz w:val="20"/>
        </w:rPr>
        <w:t xml:space="preserve">) 42(4) </w:t>
      </w:r>
      <w:r w:rsidRPr="00FC5334">
        <w:rPr>
          <w:sz w:val="20"/>
        </w:rPr>
        <w:t xml:space="preserve">Drug and Alcohol Review </w:t>
      </w:r>
      <w:r w:rsidR="00CD2BB5" w:rsidRPr="00FC5334">
        <w:rPr>
          <w:sz w:val="20"/>
        </w:rPr>
        <w:t xml:space="preserve">859. </w:t>
      </w:r>
    </w:p>
  </w:footnote>
  <w:footnote w:id="77">
    <w:p w14:paraId="68796484" w14:textId="283BABA6" w:rsidR="00374888" w:rsidRPr="00FC5334" w:rsidRDefault="00374888" w:rsidP="00374888">
      <w:pPr>
        <w:pStyle w:val="FootnoteText"/>
        <w:rPr>
          <w:sz w:val="20"/>
        </w:rPr>
      </w:pPr>
      <w:r w:rsidRPr="00FC5334">
        <w:rPr>
          <w:rStyle w:val="FootnoteReference"/>
          <w:sz w:val="20"/>
        </w:rPr>
        <w:footnoteRef/>
      </w:r>
      <w:r w:rsidRPr="00FC5334">
        <w:rPr>
          <w:sz w:val="20"/>
        </w:rPr>
        <w:t xml:space="preserve"> Ministry of Health, </w:t>
      </w:r>
      <w:hyperlink r:id="rId80" w:history="1">
        <w:r w:rsidRPr="00FC5334">
          <w:rPr>
            <w:rStyle w:val="Hyperlink"/>
            <w:sz w:val="20"/>
          </w:rPr>
          <w:t>Briefing - Fetal Alcohol Spectrum Disorder (FASD): Current Work and Future Opportunities</w:t>
        </w:r>
      </w:hyperlink>
      <w:r w:rsidRPr="00FC5334">
        <w:rPr>
          <w:sz w:val="20"/>
        </w:rPr>
        <w:t xml:space="preserve">, </w:t>
      </w:r>
      <w:r w:rsidR="00E9127E" w:rsidRPr="00FC5334">
        <w:rPr>
          <w:sz w:val="20"/>
        </w:rPr>
        <w:t>(</w:t>
      </w:r>
      <w:r w:rsidRPr="00FC5334">
        <w:rPr>
          <w:sz w:val="20"/>
        </w:rPr>
        <w:t>7 March 2024</w:t>
      </w:r>
      <w:r w:rsidR="00E9127E" w:rsidRPr="00FC5334">
        <w:rPr>
          <w:sz w:val="20"/>
        </w:rPr>
        <w:t>)</w:t>
      </w:r>
      <w:r w:rsidRPr="00FC5334">
        <w:rPr>
          <w:sz w:val="20"/>
        </w:rPr>
        <w:t xml:space="preserve">, </w:t>
      </w:r>
      <w:r w:rsidR="00CE44A2" w:rsidRPr="00FC5334">
        <w:rPr>
          <w:sz w:val="20"/>
        </w:rPr>
        <w:t>at</w:t>
      </w:r>
      <w:r w:rsidRPr="00FC5334">
        <w:rPr>
          <w:sz w:val="20"/>
        </w:rPr>
        <w:t xml:space="preserve"> 5.</w:t>
      </w:r>
    </w:p>
  </w:footnote>
  <w:footnote w:id="78">
    <w:p w14:paraId="1411FBCA" w14:textId="251AED18" w:rsidR="00374888" w:rsidRPr="00FC5334" w:rsidRDefault="00374888" w:rsidP="00374888">
      <w:pPr>
        <w:pStyle w:val="FootnoteText"/>
        <w:rPr>
          <w:sz w:val="20"/>
          <w:lang w:val="mi-NZ"/>
        </w:rPr>
      </w:pPr>
      <w:r w:rsidRPr="00FC5334">
        <w:rPr>
          <w:rStyle w:val="FootnoteReference"/>
          <w:sz w:val="20"/>
        </w:rPr>
        <w:footnoteRef/>
      </w:r>
      <w:r w:rsidRPr="00FC5334">
        <w:rPr>
          <w:sz w:val="20"/>
        </w:rPr>
        <w:t xml:space="preserve"> </w:t>
      </w:r>
      <w:r w:rsidR="00E30685" w:rsidRPr="00FC5334">
        <w:rPr>
          <w:sz w:val="20"/>
        </w:rPr>
        <w:t>Paula Penfold and Louisa Cleave, “</w:t>
      </w:r>
      <w:hyperlink r:id="rId81" w:history="1">
        <w:r w:rsidR="00E30685" w:rsidRPr="00FC5334">
          <w:rPr>
            <w:rStyle w:val="Hyperlink"/>
            <w:sz w:val="20"/>
          </w:rPr>
          <w:t>Forsaken: New Zealand’s shameful mismanagement of FASD</w:t>
        </w:r>
      </w:hyperlink>
      <w:r w:rsidR="00E30685" w:rsidRPr="00FC5334">
        <w:rPr>
          <w:sz w:val="20"/>
        </w:rPr>
        <w:t>” (6 March 2022)</w:t>
      </w:r>
      <w:r w:rsidR="005F294A" w:rsidRPr="00FC5334">
        <w:rPr>
          <w:sz w:val="20"/>
        </w:rPr>
        <w:t>.</w:t>
      </w:r>
    </w:p>
  </w:footnote>
  <w:footnote w:id="79">
    <w:p w14:paraId="10F53413" w14:textId="7D91F128" w:rsidR="00374888" w:rsidRPr="00FC5334" w:rsidRDefault="00374888" w:rsidP="00374888">
      <w:pPr>
        <w:pStyle w:val="FootnoteText"/>
        <w:rPr>
          <w:sz w:val="20"/>
          <w:lang w:val="mi-NZ"/>
        </w:rPr>
      </w:pPr>
      <w:r w:rsidRPr="00FC5334">
        <w:rPr>
          <w:rStyle w:val="FootnoteReference"/>
          <w:sz w:val="20"/>
        </w:rPr>
        <w:footnoteRef/>
      </w:r>
      <w:r w:rsidRPr="00FC5334">
        <w:rPr>
          <w:sz w:val="20"/>
        </w:rPr>
        <w:t xml:space="preserve"> Te Kāhui Tika Tangata and Children’s Commissioner, </w:t>
      </w:r>
      <w:hyperlink r:id="rId82" w:history="1">
        <w:r w:rsidRPr="00FC5334">
          <w:rPr>
            <w:rStyle w:val="Hyperlink"/>
            <w:sz w:val="20"/>
          </w:rPr>
          <w:t>Fetal Alcohol Spectrum Disorder: A Call to Action</w:t>
        </w:r>
      </w:hyperlink>
      <w:r w:rsidRPr="00FC5334">
        <w:rPr>
          <w:sz w:val="20"/>
        </w:rPr>
        <w:t xml:space="preserve">, </w:t>
      </w:r>
      <w:r w:rsidR="006B6FAA" w:rsidRPr="00FC5334">
        <w:rPr>
          <w:sz w:val="20"/>
        </w:rPr>
        <w:t>(</w:t>
      </w:r>
      <w:r w:rsidRPr="00FC5334">
        <w:rPr>
          <w:sz w:val="20"/>
        </w:rPr>
        <w:t>September 2021</w:t>
      </w:r>
      <w:r w:rsidR="006B6FAA" w:rsidRPr="00FC5334">
        <w:rPr>
          <w:sz w:val="20"/>
        </w:rPr>
        <w:t>)</w:t>
      </w:r>
      <w:r w:rsidRPr="00FC5334">
        <w:rPr>
          <w:sz w:val="20"/>
        </w:rPr>
        <w:t>.</w:t>
      </w:r>
      <w:r w:rsidRPr="00FC5334">
        <w:rPr>
          <w:sz w:val="20"/>
          <w:lang w:val="mi-NZ"/>
        </w:rPr>
        <w:t xml:space="preserve"> </w:t>
      </w:r>
    </w:p>
  </w:footnote>
  <w:footnote w:id="80">
    <w:p w14:paraId="4C1BDE64" w14:textId="2DAE3C04" w:rsidR="0016615D" w:rsidRPr="00FC5334" w:rsidRDefault="0016615D">
      <w:pPr>
        <w:pStyle w:val="FootnoteText"/>
        <w:rPr>
          <w:sz w:val="20"/>
        </w:rPr>
      </w:pPr>
      <w:r w:rsidRPr="00FC5334">
        <w:rPr>
          <w:rStyle w:val="FootnoteReference"/>
          <w:sz w:val="20"/>
        </w:rPr>
        <w:footnoteRef/>
      </w:r>
      <w:r w:rsidRPr="00FC5334">
        <w:rPr>
          <w:sz w:val="20"/>
        </w:rPr>
        <w:t xml:space="preserve"> </w:t>
      </w:r>
      <w:r w:rsidR="00511DFE" w:rsidRPr="00FC5334">
        <w:rPr>
          <w:sz w:val="20"/>
        </w:rPr>
        <w:t>Education Review Office</w:t>
      </w:r>
      <w:r w:rsidR="003F388C" w:rsidRPr="00FC5334">
        <w:rPr>
          <w:sz w:val="20"/>
        </w:rPr>
        <w:t xml:space="preserve"> (ERO)</w:t>
      </w:r>
      <w:r w:rsidR="00511DFE" w:rsidRPr="00FC5334">
        <w:rPr>
          <w:sz w:val="20"/>
        </w:rPr>
        <w:t xml:space="preserve">, </w:t>
      </w:r>
      <w:hyperlink r:id="rId83" w:history="1">
        <w:r w:rsidR="007A5155" w:rsidRPr="00FC5334">
          <w:rPr>
            <w:rStyle w:val="Hyperlink"/>
            <w:sz w:val="20"/>
          </w:rPr>
          <w:t>Education for All Our Children: Embracing Diverse Ethnicities</w:t>
        </w:r>
      </w:hyperlink>
      <w:r w:rsidR="007A5155" w:rsidRPr="00FC5334">
        <w:rPr>
          <w:sz w:val="20"/>
        </w:rPr>
        <w:t xml:space="preserve"> (Mar</w:t>
      </w:r>
      <w:r w:rsidR="00FA6739" w:rsidRPr="00FC5334">
        <w:rPr>
          <w:sz w:val="20"/>
        </w:rPr>
        <w:t>ch</w:t>
      </w:r>
      <w:r w:rsidR="007A5155" w:rsidRPr="00FC5334">
        <w:rPr>
          <w:sz w:val="20"/>
        </w:rPr>
        <w:t xml:space="preserve"> 2023)</w:t>
      </w:r>
      <w:r w:rsidR="00343C46" w:rsidRPr="00FC5334">
        <w:rPr>
          <w:sz w:val="20"/>
        </w:rPr>
        <w:t xml:space="preserve"> </w:t>
      </w:r>
      <w:r w:rsidR="007A5155" w:rsidRPr="00FC5334">
        <w:rPr>
          <w:sz w:val="20"/>
        </w:rPr>
        <w:t xml:space="preserve">and </w:t>
      </w:r>
      <w:r w:rsidR="00FA6739" w:rsidRPr="00FC5334">
        <w:rPr>
          <w:sz w:val="20"/>
        </w:rPr>
        <w:t xml:space="preserve">Mana Mokopuna, </w:t>
      </w:r>
      <w:hyperlink r:id="rId84" w:history="1">
        <w:r w:rsidR="00FA6739" w:rsidRPr="00FC5334">
          <w:rPr>
            <w:rStyle w:val="Hyperlink"/>
            <w:sz w:val="20"/>
          </w:rPr>
          <w:t>Without racism Aotearoa would be better</w:t>
        </w:r>
      </w:hyperlink>
      <w:r w:rsidR="007A5155" w:rsidRPr="00FC5334">
        <w:rPr>
          <w:sz w:val="20"/>
        </w:rPr>
        <w:t xml:space="preserve"> </w:t>
      </w:r>
      <w:r w:rsidR="00FA6739" w:rsidRPr="00FC5334">
        <w:rPr>
          <w:sz w:val="20"/>
        </w:rPr>
        <w:t>(March 2024)</w:t>
      </w:r>
      <w:r w:rsidR="00AF1481">
        <w:rPr>
          <w:sz w:val="20"/>
        </w:rPr>
        <w:t>.</w:t>
      </w:r>
    </w:p>
  </w:footnote>
  <w:footnote w:id="81">
    <w:p w14:paraId="628598E9" w14:textId="546BAB91" w:rsidR="00AB592A" w:rsidRPr="00FC5334" w:rsidRDefault="00AB592A" w:rsidP="00AB592A">
      <w:pPr>
        <w:pStyle w:val="FootnoteText"/>
        <w:rPr>
          <w:sz w:val="20"/>
        </w:rPr>
      </w:pPr>
      <w:r w:rsidRPr="00FC5334">
        <w:rPr>
          <w:rStyle w:val="FootnoteReference"/>
          <w:sz w:val="20"/>
        </w:rPr>
        <w:footnoteRef/>
      </w:r>
      <w:r w:rsidRPr="00FC5334">
        <w:rPr>
          <w:sz w:val="20"/>
        </w:rPr>
        <w:t xml:space="preserve"> Education Review Office, </w:t>
      </w:r>
      <w:hyperlink r:id="rId85" w:history="1">
        <w:r w:rsidRPr="00FC5334">
          <w:rPr>
            <w:rStyle w:val="Hyperlink"/>
            <w:sz w:val="20"/>
          </w:rPr>
          <w:t>Back to Class: How Are Attitudes to Attendance Changing? Summary Report</w:t>
        </w:r>
      </w:hyperlink>
      <w:r w:rsidR="00CD75B6" w:rsidRPr="00FC5334">
        <w:rPr>
          <w:sz w:val="20"/>
        </w:rPr>
        <w:t xml:space="preserve"> (2022)</w:t>
      </w:r>
      <w:r w:rsidR="003F388C" w:rsidRPr="00FC5334">
        <w:rPr>
          <w:sz w:val="20"/>
        </w:rPr>
        <w:t xml:space="preserve"> at</w:t>
      </w:r>
      <w:r w:rsidRPr="00FC5334">
        <w:rPr>
          <w:sz w:val="20"/>
        </w:rPr>
        <w:t xml:space="preserve"> 2. </w:t>
      </w:r>
    </w:p>
  </w:footnote>
  <w:footnote w:id="82">
    <w:p w14:paraId="3A48004E" w14:textId="70EDC72B" w:rsidR="00AB592A" w:rsidRPr="00FC5334" w:rsidRDefault="00AB592A" w:rsidP="00AB592A">
      <w:pPr>
        <w:pStyle w:val="FootnoteText"/>
        <w:rPr>
          <w:sz w:val="20"/>
        </w:rPr>
      </w:pPr>
      <w:r w:rsidRPr="00FC5334">
        <w:rPr>
          <w:rStyle w:val="FootnoteReference"/>
          <w:sz w:val="20"/>
        </w:rPr>
        <w:footnoteRef/>
      </w:r>
      <w:r w:rsidRPr="00FC5334">
        <w:rPr>
          <w:sz w:val="20"/>
        </w:rPr>
        <w:t xml:space="preserve"> For example, in 2023, 58% of Māori school leavers gained at least NCEA Level 2 qualification or equivalent, compared to 74% of total school leavers. Ministry of Health, </w:t>
      </w:r>
      <w:hyperlink r:id="rId86" w:history="1">
        <w:r w:rsidRPr="00FC5334">
          <w:rPr>
            <w:rStyle w:val="Hyperlink"/>
            <w:sz w:val="20"/>
          </w:rPr>
          <w:t>Determining our Future - Social, Cultural, Economic and Commercial Determinants of Wellbeing in Aotearoa New Zealand</w:t>
        </w:r>
      </w:hyperlink>
      <w:r w:rsidRPr="00FC5334">
        <w:rPr>
          <w:sz w:val="20"/>
        </w:rPr>
        <w:t xml:space="preserve"> </w:t>
      </w:r>
      <w:r w:rsidR="00576020">
        <w:rPr>
          <w:sz w:val="20"/>
        </w:rPr>
        <w:t xml:space="preserve">(August </w:t>
      </w:r>
      <w:r w:rsidRPr="00FC5334">
        <w:rPr>
          <w:sz w:val="20"/>
        </w:rPr>
        <w:t>2025</w:t>
      </w:r>
      <w:r w:rsidR="00576020">
        <w:rPr>
          <w:sz w:val="20"/>
        </w:rPr>
        <w:t>)</w:t>
      </w:r>
      <w:r w:rsidRPr="00FC5334">
        <w:rPr>
          <w:sz w:val="20"/>
        </w:rPr>
        <w:t xml:space="preserve"> </w:t>
      </w:r>
      <w:r w:rsidR="00576DC2" w:rsidRPr="00FC5334">
        <w:rPr>
          <w:sz w:val="20"/>
        </w:rPr>
        <w:t xml:space="preserve">at </w:t>
      </w:r>
      <w:r w:rsidRPr="00FC5334">
        <w:rPr>
          <w:sz w:val="20"/>
        </w:rPr>
        <w:t>44.</w:t>
      </w:r>
    </w:p>
  </w:footnote>
  <w:footnote w:id="83">
    <w:p w14:paraId="77408C1F" w14:textId="2E4ACE85" w:rsidR="00AB592A" w:rsidRPr="00FC5334" w:rsidRDefault="00AB592A" w:rsidP="00AB592A">
      <w:pPr>
        <w:pStyle w:val="FootnoteText"/>
        <w:rPr>
          <w:sz w:val="20"/>
        </w:rPr>
      </w:pPr>
      <w:r w:rsidRPr="00FC5334">
        <w:rPr>
          <w:rStyle w:val="FootnoteReference"/>
          <w:sz w:val="20"/>
        </w:rPr>
        <w:footnoteRef/>
      </w:r>
      <w:r w:rsidRPr="00FC5334">
        <w:rPr>
          <w:sz w:val="20"/>
        </w:rPr>
        <w:t xml:space="preserve"> </w:t>
      </w:r>
      <w:r w:rsidR="00B55A74" w:rsidRPr="00FC5334">
        <w:rPr>
          <w:sz w:val="20"/>
        </w:rPr>
        <w:t>Ministry of Education</w:t>
      </w:r>
      <w:r w:rsidRPr="00FC5334">
        <w:rPr>
          <w:sz w:val="20"/>
        </w:rPr>
        <w:t xml:space="preserve"> </w:t>
      </w:r>
      <w:hyperlink r:id="rId87" w:history="1">
        <w:r w:rsidRPr="00FC5334">
          <w:rPr>
            <w:rStyle w:val="Hyperlink"/>
            <w:sz w:val="20"/>
          </w:rPr>
          <w:t>Briefing Note: Māori Education Overview,</w:t>
        </w:r>
      </w:hyperlink>
      <w:r w:rsidRPr="00FC5334">
        <w:rPr>
          <w:sz w:val="20"/>
        </w:rPr>
        <w:t xml:space="preserve"> </w:t>
      </w:r>
      <w:r w:rsidR="00B55A74" w:rsidRPr="00FC5334">
        <w:rPr>
          <w:sz w:val="20"/>
        </w:rPr>
        <w:t>(</w:t>
      </w:r>
      <w:r w:rsidRPr="00FC5334">
        <w:rPr>
          <w:sz w:val="20"/>
        </w:rPr>
        <w:t>12</w:t>
      </w:r>
      <w:r w:rsidR="00B55A74" w:rsidRPr="00FC5334">
        <w:rPr>
          <w:sz w:val="20"/>
        </w:rPr>
        <w:t xml:space="preserve"> February 2023) at</w:t>
      </w:r>
      <w:r w:rsidR="00EC68A8" w:rsidRPr="00FC5334">
        <w:rPr>
          <w:sz w:val="20"/>
        </w:rPr>
        <w:t xml:space="preserve"> </w:t>
      </w:r>
      <w:r w:rsidRPr="00FC5334">
        <w:rPr>
          <w:sz w:val="20"/>
        </w:rPr>
        <w:t xml:space="preserve">12. </w:t>
      </w:r>
    </w:p>
  </w:footnote>
  <w:footnote w:id="84">
    <w:p w14:paraId="024C6EA9" w14:textId="3E8F90C8" w:rsidR="00AB592A" w:rsidRPr="00FC5334" w:rsidRDefault="00AB592A" w:rsidP="00AB592A">
      <w:pPr>
        <w:pStyle w:val="FootnoteText"/>
        <w:rPr>
          <w:sz w:val="20"/>
        </w:rPr>
      </w:pPr>
      <w:r w:rsidRPr="00FC5334">
        <w:rPr>
          <w:rStyle w:val="FootnoteReference"/>
          <w:sz w:val="20"/>
        </w:rPr>
        <w:footnoteRef/>
      </w:r>
      <w:r w:rsidRPr="00FC5334">
        <w:rPr>
          <w:sz w:val="20"/>
        </w:rPr>
        <w:t xml:space="preserve"> Ibid, </w:t>
      </w:r>
      <w:r w:rsidR="00AB24E6" w:rsidRPr="00FC5334">
        <w:rPr>
          <w:sz w:val="20"/>
        </w:rPr>
        <w:t xml:space="preserve">at </w:t>
      </w:r>
      <w:r w:rsidRPr="00FC5334">
        <w:rPr>
          <w:sz w:val="20"/>
        </w:rPr>
        <w:t xml:space="preserve">1. </w:t>
      </w:r>
    </w:p>
  </w:footnote>
  <w:footnote w:id="85">
    <w:p w14:paraId="19F66E16" w14:textId="4ACECF96" w:rsidR="00FC0758" w:rsidRPr="00FC5334" w:rsidRDefault="00FC0758" w:rsidP="00FC0758">
      <w:pPr>
        <w:pStyle w:val="FootnoteText"/>
        <w:rPr>
          <w:sz w:val="20"/>
        </w:rPr>
      </w:pPr>
      <w:r w:rsidRPr="00FC5334">
        <w:rPr>
          <w:rStyle w:val="FootnoteReference"/>
          <w:sz w:val="20"/>
        </w:rPr>
        <w:footnoteRef/>
      </w:r>
      <w:r w:rsidRPr="00FC5334">
        <w:rPr>
          <w:sz w:val="20"/>
        </w:rPr>
        <w:t xml:space="preserve"> Ministry of Education, </w:t>
      </w:r>
      <w:hyperlink r:id="rId88" w:history="1">
        <w:r w:rsidRPr="00FC5334">
          <w:rPr>
            <w:rStyle w:val="Hyperlink"/>
            <w:sz w:val="20"/>
          </w:rPr>
          <w:t>Pacific Education Briefing for the Incoming Minister</w:t>
        </w:r>
      </w:hyperlink>
      <w:r w:rsidRPr="00FC5334">
        <w:rPr>
          <w:sz w:val="20"/>
        </w:rPr>
        <w:t xml:space="preserve"> (February, 2023</w:t>
      </w:r>
      <w:r w:rsidR="00576020">
        <w:rPr>
          <w:sz w:val="20"/>
        </w:rPr>
        <w:t>)</w:t>
      </w:r>
      <w:r w:rsidRPr="00FC5334">
        <w:rPr>
          <w:sz w:val="20"/>
        </w:rPr>
        <w:t xml:space="preserve"> at 2. </w:t>
      </w:r>
    </w:p>
  </w:footnote>
  <w:footnote w:id="86">
    <w:p w14:paraId="056D9580" w14:textId="7AFE81DC" w:rsidR="007C26B3" w:rsidRPr="00FC5334" w:rsidRDefault="007C26B3" w:rsidP="007C26B3">
      <w:pPr>
        <w:pStyle w:val="FootnoteText"/>
        <w:rPr>
          <w:sz w:val="20"/>
        </w:rPr>
      </w:pPr>
      <w:r w:rsidRPr="00FC5334">
        <w:rPr>
          <w:rStyle w:val="FootnoteReference"/>
          <w:sz w:val="20"/>
        </w:rPr>
        <w:footnoteRef/>
      </w:r>
      <w:r w:rsidRPr="00FC5334">
        <w:rPr>
          <w:sz w:val="20"/>
        </w:rPr>
        <w:t xml:space="preserve"> NZQA, </w:t>
      </w:r>
      <w:hyperlink r:id="rId89" w:history="1">
        <w:r w:rsidRPr="00FC5334">
          <w:rPr>
            <w:rStyle w:val="Hyperlink"/>
            <w:sz w:val="20"/>
          </w:rPr>
          <w:t>Finalised 2024 NCEA and University Entrance Attainment Data Now Available</w:t>
        </w:r>
      </w:hyperlink>
      <w:r w:rsidR="006804ED" w:rsidRPr="00FC5334">
        <w:rPr>
          <w:sz w:val="20"/>
        </w:rPr>
        <w:t xml:space="preserve"> </w:t>
      </w:r>
      <w:r w:rsidR="00530178" w:rsidRPr="00FC5334">
        <w:rPr>
          <w:sz w:val="20"/>
        </w:rPr>
        <w:t>(</w:t>
      </w:r>
      <w:r w:rsidRPr="00FC5334">
        <w:rPr>
          <w:sz w:val="20"/>
        </w:rPr>
        <w:t>March 2025</w:t>
      </w:r>
      <w:r w:rsidR="00BD1BE5" w:rsidRPr="00FC5334">
        <w:rPr>
          <w:sz w:val="20"/>
        </w:rPr>
        <w:t>)</w:t>
      </w:r>
      <w:r w:rsidRPr="00FC5334">
        <w:rPr>
          <w:sz w:val="20"/>
        </w:rPr>
        <w:t xml:space="preserve">. </w:t>
      </w:r>
    </w:p>
  </w:footnote>
  <w:footnote w:id="87">
    <w:p w14:paraId="27096D42" w14:textId="7A35ED16" w:rsidR="0086286F" w:rsidRPr="00FC5334" w:rsidRDefault="0086286F">
      <w:pPr>
        <w:pStyle w:val="FootnoteText"/>
        <w:rPr>
          <w:sz w:val="20"/>
        </w:rPr>
      </w:pPr>
      <w:r w:rsidRPr="00FC5334">
        <w:rPr>
          <w:rStyle w:val="FootnoteReference"/>
          <w:sz w:val="20"/>
        </w:rPr>
        <w:footnoteRef/>
      </w:r>
      <w:r w:rsidRPr="00FC5334">
        <w:rPr>
          <w:sz w:val="20"/>
        </w:rPr>
        <w:t xml:space="preserve"> </w:t>
      </w:r>
      <w:r w:rsidR="006D3DB5" w:rsidRPr="00FC5334">
        <w:rPr>
          <w:sz w:val="20"/>
        </w:rPr>
        <w:t xml:space="preserve">Education Review Office (ERO), </w:t>
      </w:r>
      <w:hyperlink r:id="rId90" w:history="1">
        <w:r w:rsidR="006D3DB5" w:rsidRPr="00FC5334">
          <w:rPr>
            <w:rStyle w:val="Hyperlink"/>
            <w:sz w:val="20"/>
          </w:rPr>
          <w:t>Education for All Our Children: Embracing Diverse Ethnicities</w:t>
        </w:r>
      </w:hyperlink>
      <w:r w:rsidR="006D3DB5" w:rsidRPr="00FC5334">
        <w:rPr>
          <w:sz w:val="20"/>
        </w:rPr>
        <w:t xml:space="preserve"> (March 2023)</w:t>
      </w:r>
      <w:r w:rsidR="00C81132" w:rsidRPr="00FC5334">
        <w:rPr>
          <w:sz w:val="20"/>
        </w:rPr>
        <w:t xml:space="preserve"> at 42</w:t>
      </w:r>
      <w:r w:rsidR="008C38DC" w:rsidRPr="00FC5334">
        <w:rPr>
          <w:sz w:val="20"/>
        </w:rPr>
        <w:t>.</w:t>
      </w:r>
    </w:p>
  </w:footnote>
  <w:footnote w:id="88">
    <w:p w14:paraId="471FA700" w14:textId="1704B787" w:rsidR="00FA76B9" w:rsidRPr="00FC5334" w:rsidRDefault="00FA76B9">
      <w:pPr>
        <w:pStyle w:val="FootnoteText"/>
        <w:rPr>
          <w:sz w:val="20"/>
        </w:rPr>
      </w:pPr>
      <w:r w:rsidRPr="00FC5334">
        <w:rPr>
          <w:rStyle w:val="FootnoteReference"/>
          <w:sz w:val="20"/>
        </w:rPr>
        <w:footnoteRef/>
      </w:r>
      <w:r w:rsidRPr="00FC5334">
        <w:rPr>
          <w:sz w:val="20"/>
        </w:rPr>
        <w:t xml:space="preserve"> </w:t>
      </w:r>
      <w:hyperlink r:id="rId91" w:history="1">
        <w:r w:rsidR="0005350B" w:rsidRPr="00FC5334">
          <w:rPr>
            <w:rStyle w:val="Hyperlink"/>
            <w:sz w:val="20"/>
          </w:rPr>
          <w:t>Transformation new entrant reading</w:t>
        </w:r>
      </w:hyperlink>
      <w:r w:rsidR="0005350B" w:rsidRPr="00FC5334">
        <w:rPr>
          <w:sz w:val="20"/>
        </w:rPr>
        <w:t xml:space="preserve"> (Beehive release, October 2025)</w:t>
      </w:r>
      <w:r w:rsidR="008C38DC" w:rsidRPr="00FC5334">
        <w:rPr>
          <w:sz w:val="20"/>
        </w:rPr>
        <w:t>.</w:t>
      </w:r>
    </w:p>
  </w:footnote>
  <w:footnote w:id="89">
    <w:p w14:paraId="732218C2" w14:textId="5F242C41" w:rsidR="0046107F" w:rsidRPr="00FC5334" w:rsidRDefault="0046107F" w:rsidP="0046107F">
      <w:pPr>
        <w:pStyle w:val="FootnoteText"/>
        <w:rPr>
          <w:sz w:val="20"/>
        </w:rPr>
      </w:pPr>
      <w:r w:rsidRPr="00FC5334">
        <w:rPr>
          <w:rStyle w:val="FootnoteReference"/>
          <w:sz w:val="20"/>
        </w:rPr>
        <w:footnoteRef/>
      </w:r>
      <w:r w:rsidRPr="00FC5334">
        <w:rPr>
          <w:sz w:val="20"/>
        </w:rPr>
        <w:t xml:space="preserve"> </w:t>
      </w:r>
      <w:r w:rsidR="00042EB1" w:rsidRPr="00FC5334">
        <w:rPr>
          <w:sz w:val="20"/>
        </w:rPr>
        <w:t>Commission</w:t>
      </w:r>
      <w:r w:rsidR="004C78AA" w:rsidRPr="00FC5334">
        <w:rPr>
          <w:sz w:val="20"/>
        </w:rPr>
        <w:t xml:space="preserve"> website</w:t>
      </w:r>
      <w:r w:rsidR="00560F0F" w:rsidRPr="00FC5334">
        <w:rPr>
          <w:sz w:val="20"/>
        </w:rPr>
        <w:t xml:space="preserve"> “</w:t>
      </w:r>
      <w:hyperlink r:id="rId92" w:history="1">
        <w:r w:rsidR="0043590F" w:rsidRPr="00FC5334">
          <w:rPr>
            <w:rStyle w:val="Hyperlink"/>
            <w:sz w:val="20"/>
          </w:rPr>
          <w:t>Human Rights and Te Tiriti o Waitangi”</w:t>
        </w:r>
      </w:hyperlink>
      <w:r w:rsidR="0087310B" w:rsidRPr="00FC5334">
        <w:rPr>
          <w:sz w:val="20"/>
        </w:rPr>
        <w:t>;</w:t>
      </w:r>
      <w:r w:rsidR="00A62D24" w:rsidRPr="00FC5334">
        <w:rPr>
          <w:sz w:val="20"/>
        </w:rPr>
        <w:t xml:space="preserve"> </w:t>
      </w:r>
      <w:r w:rsidR="00671668" w:rsidRPr="00FC5334">
        <w:rPr>
          <w:sz w:val="20"/>
        </w:rPr>
        <w:t xml:space="preserve">Waitangi Tribunal, </w:t>
      </w:r>
      <w:hyperlink r:id="rId93" w:history="1">
        <w:r w:rsidR="00671668" w:rsidRPr="00FC5334">
          <w:rPr>
            <w:rStyle w:val="Hyperlink"/>
            <w:sz w:val="20"/>
          </w:rPr>
          <w:t>Hauora: Report on Stage One of the Health and Services Kaupapa Inquiry</w:t>
        </w:r>
      </w:hyperlink>
      <w:r w:rsidR="00671668" w:rsidRPr="00FC5334">
        <w:rPr>
          <w:sz w:val="20"/>
        </w:rPr>
        <w:t>, Wai 2575 (2023), at 33</w:t>
      </w:r>
      <w:r w:rsidRPr="00FC5334">
        <w:rPr>
          <w:sz w:val="20"/>
        </w:rPr>
        <w:t xml:space="preserve">. </w:t>
      </w:r>
    </w:p>
  </w:footnote>
  <w:footnote w:id="90">
    <w:p w14:paraId="00A0B179" w14:textId="1FE05C78" w:rsidR="002068EE" w:rsidRPr="00FC5334" w:rsidRDefault="002068EE" w:rsidP="00137FBB">
      <w:pPr>
        <w:pStyle w:val="FootnoteText"/>
        <w:tabs>
          <w:tab w:val="left" w:pos="0"/>
        </w:tabs>
        <w:rPr>
          <w:sz w:val="20"/>
        </w:rPr>
      </w:pPr>
      <w:r w:rsidRPr="00FC5334">
        <w:rPr>
          <w:rStyle w:val="FootnoteReference"/>
          <w:sz w:val="20"/>
        </w:rPr>
        <w:footnoteRef/>
      </w:r>
      <w:r w:rsidRPr="00FC5334">
        <w:rPr>
          <w:sz w:val="20"/>
        </w:rPr>
        <w:t xml:space="preserve"> Committee on the Elimination of All Forms of Racial Discrimination, </w:t>
      </w:r>
      <w:hyperlink r:id="rId94" w:history="1">
        <w:r w:rsidRPr="00FC5334">
          <w:rPr>
            <w:rStyle w:val="Hyperlink"/>
            <w:sz w:val="20"/>
          </w:rPr>
          <w:t>Concluding Observations on the Combined Twenty-First and Twenty-Second Periodic Reports of New Zealand</w:t>
        </w:r>
      </w:hyperlink>
      <w:r w:rsidRPr="00FC5334">
        <w:rPr>
          <w:sz w:val="20"/>
        </w:rPr>
        <w:t xml:space="preserve">, </w:t>
      </w:r>
      <w:r w:rsidR="00EC68A8" w:rsidRPr="00FC5334">
        <w:rPr>
          <w:sz w:val="20"/>
        </w:rPr>
        <w:t>(</w:t>
      </w:r>
      <w:r w:rsidRPr="00FC5334">
        <w:rPr>
          <w:sz w:val="20"/>
        </w:rPr>
        <w:t xml:space="preserve">September 2017), at </w:t>
      </w:r>
      <w:r w:rsidR="00590B12" w:rsidRPr="00FC5334">
        <w:rPr>
          <w:sz w:val="20"/>
        </w:rPr>
        <w:t>13.</w:t>
      </w:r>
    </w:p>
  </w:footnote>
  <w:footnote w:id="91">
    <w:p w14:paraId="2FC523A2" w14:textId="53AAA30B" w:rsidR="002068EE" w:rsidRPr="00FC5334" w:rsidRDefault="002068EE" w:rsidP="002068EE">
      <w:pPr>
        <w:pStyle w:val="FootnoteText"/>
        <w:rPr>
          <w:sz w:val="20"/>
        </w:rPr>
      </w:pPr>
      <w:r w:rsidRPr="00FC5334">
        <w:rPr>
          <w:rStyle w:val="FootnoteReference"/>
          <w:sz w:val="20"/>
        </w:rPr>
        <w:footnoteRef/>
      </w:r>
      <w:r w:rsidRPr="00FC5334">
        <w:rPr>
          <w:sz w:val="20"/>
        </w:rPr>
        <w:t xml:space="preserve"> Committee on the Elimination of All Forms of Discrimination Against Women</w:t>
      </w:r>
      <w:r w:rsidR="000A109E" w:rsidRPr="00FC5334">
        <w:rPr>
          <w:sz w:val="20"/>
        </w:rPr>
        <w:t xml:space="preserve">, </w:t>
      </w:r>
      <w:hyperlink r:id="rId95" w:history="1">
        <w:r w:rsidRPr="00FC5334">
          <w:rPr>
            <w:rStyle w:val="Hyperlink"/>
            <w:sz w:val="20"/>
          </w:rPr>
          <w:t>Concluding observations on the ninth periodic report of New Zealand</w:t>
        </w:r>
      </w:hyperlink>
      <w:r w:rsidRPr="00FC5334">
        <w:rPr>
          <w:sz w:val="20"/>
        </w:rPr>
        <w:t>, (29 October 2024) at 42.</w:t>
      </w:r>
    </w:p>
  </w:footnote>
  <w:footnote w:id="92">
    <w:p w14:paraId="38F4CBEE" w14:textId="729DE328" w:rsidR="002068EE" w:rsidRPr="00FC5334" w:rsidRDefault="002068EE" w:rsidP="009D40DD">
      <w:pPr>
        <w:pStyle w:val="FootnoteText"/>
        <w:tabs>
          <w:tab w:val="left" w:pos="142"/>
        </w:tabs>
        <w:rPr>
          <w:sz w:val="20"/>
        </w:rPr>
      </w:pPr>
      <w:r w:rsidRPr="00FC5334">
        <w:rPr>
          <w:rStyle w:val="FootnoteReference"/>
          <w:sz w:val="20"/>
        </w:rPr>
        <w:footnoteRef/>
      </w:r>
      <w:r w:rsidRPr="00FC5334">
        <w:rPr>
          <w:sz w:val="20"/>
        </w:rPr>
        <w:t xml:space="preserve"> Committee on Economic, Social and Cultural Rights, </w:t>
      </w:r>
      <w:hyperlink r:id="rId96" w:history="1">
        <w:r w:rsidRPr="00FC5334">
          <w:rPr>
            <w:rStyle w:val="Hyperlink"/>
            <w:sz w:val="20"/>
          </w:rPr>
          <w:t>Concluding observations from the fourth periodic</w:t>
        </w:r>
        <w:r w:rsidR="0027019F" w:rsidRPr="00FC5334">
          <w:rPr>
            <w:rStyle w:val="Hyperlink"/>
            <w:sz w:val="20"/>
          </w:rPr>
          <w:t xml:space="preserve"> </w:t>
        </w:r>
        <w:r w:rsidRPr="00FC5334">
          <w:rPr>
            <w:rStyle w:val="Hyperlink"/>
            <w:sz w:val="20"/>
          </w:rPr>
          <w:t>review of New Zealand, E/C.12/NZL/CO/4</w:t>
        </w:r>
      </w:hyperlink>
      <w:r w:rsidRPr="00FC5334">
        <w:rPr>
          <w:sz w:val="20"/>
        </w:rPr>
        <w:t xml:space="preserve"> (1 May 2018) at 6, 8 and 9.</w:t>
      </w:r>
    </w:p>
  </w:footnote>
  <w:footnote w:id="93">
    <w:p w14:paraId="224032C8" w14:textId="77777777" w:rsidR="002068EE" w:rsidRPr="00FC5334" w:rsidRDefault="002068EE" w:rsidP="002068EE">
      <w:pPr>
        <w:pStyle w:val="FootnoteText"/>
        <w:rPr>
          <w:sz w:val="20"/>
        </w:rPr>
      </w:pPr>
      <w:r w:rsidRPr="00FC5334">
        <w:rPr>
          <w:rStyle w:val="FootnoteReference"/>
          <w:sz w:val="20"/>
        </w:rPr>
        <w:footnoteRef/>
      </w:r>
      <w:r w:rsidRPr="00FC5334">
        <w:rPr>
          <w:sz w:val="20"/>
        </w:rPr>
        <w:t xml:space="preserve"> </w:t>
      </w:r>
      <w:hyperlink r:id="rId97" w:history="1">
        <w:r w:rsidRPr="00FC5334">
          <w:rPr>
            <w:rStyle w:val="Hyperlink"/>
            <w:sz w:val="20"/>
          </w:rPr>
          <w:t>Report of the Working Group on the Universal Periodic Review – New Zealand</w:t>
        </w:r>
      </w:hyperlink>
      <w:r w:rsidRPr="00FC5334">
        <w:rPr>
          <w:sz w:val="20"/>
        </w:rPr>
        <w:t xml:space="preserve"> A/HRC/57/4 (11 June 2024) at [132.27] (Mexico); [132.28] (Russian Federation); [132.29] (Germany); [132.30] (Brazil); [132.31] (Slovenia); [132.32] (Norway); and [132.33] (Indonesia).</w:t>
      </w:r>
    </w:p>
  </w:footnote>
  <w:footnote w:id="94">
    <w:p w14:paraId="5FED66C4" w14:textId="10C0056C" w:rsidR="00133B14" w:rsidRPr="00FC5334" w:rsidRDefault="00133B14">
      <w:pPr>
        <w:pStyle w:val="FootnoteText"/>
        <w:rPr>
          <w:sz w:val="20"/>
        </w:rPr>
      </w:pPr>
      <w:r w:rsidRPr="00FC5334">
        <w:rPr>
          <w:rStyle w:val="FootnoteReference"/>
          <w:sz w:val="20"/>
        </w:rPr>
        <w:footnoteRef/>
      </w:r>
      <w:r w:rsidRPr="00FC5334">
        <w:rPr>
          <w:sz w:val="20"/>
        </w:rPr>
        <w:t xml:space="preserve"> See paras 53 – 55 below.</w:t>
      </w:r>
    </w:p>
  </w:footnote>
  <w:footnote w:id="95">
    <w:p w14:paraId="7E1CBF23" w14:textId="5E07D6C9" w:rsidR="0046107F" w:rsidRPr="00FC5334" w:rsidRDefault="0046107F" w:rsidP="0046107F">
      <w:pPr>
        <w:pStyle w:val="FootnoteText"/>
        <w:rPr>
          <w:sz w:val="20"/>
        </w:rPr>
      </w:pPr>
      <w:r w:rsidRPr="00FC5334">
        <w:rPr>
          <w:rStyle w:val="FootnoteReference"/>
          <w:sz w:val="20"/>
        </w:rPr>
        <w:footnoteRef/>
      </w:r>
      <w:r w:rsidRPr="00FC5334">
        <w:rPr>
          <w:sz w:val="20"/>
        </w:rPr>
        <w:t xml:space="preserve"> New Zealand National Party and New Zealand First, </w:t>
      </w:r>
      <w:hyperlink r:id="rId98">
        <w:r w:rsidRPr="00FC5334">
          <w:rPr>
            <w:rStyle w:val="Hyperlink"/>
            <w:sz w:val="20"/>
          </w:rPr>
          <w:t>Coalition Agreement between the New Zealand National Party and New Zealand First</w:t>
        </w:r>
      </w:hyperlink>
      <w:r w:rsidRPr="00FC5334">
        <w:rPr>
          <w:sz w:val="20"/>
        </w:rPr>
        <w:t xml:space="preserve">, 24 November 2023, </w:t>
      </w:r>
      <w:r w:rsidR="00590B12" w:rsidRPr="00FC5334">
        <w:rPr>
          <w:sz w:val="20"/>
        </w:rPr>
        <w:t>at</w:t>
      </w:r>
      <w:r w:rsidR="00166E91" w:rsidRPr="00FC5334">
        <w:rPr>
          <w:sz w:val="20"/>
        </w:rPr>
        <w:t xml:space="preserve"> </w:t>
      </w:r>
      <w:r w:rsidRPr="00FC5334">
        <w:rPr>
          <w:sz w:val="20"/>
        </w:rPr>
        <w:t>10.</w:t>
      </w:r>
    </w:p>
  </w:footnote>
  <w:footnote w:id="96">
    <w:p w14:paraId="4A257082" w14:textId="7125C301" w:rsidR="00D97385" w:rsidRPr="00FC5334" w:rsidRDefault="00D97385" w:rsidP="00D97385">
      <w:pPr>
        <w:pStyle w:val="FootnoteText"/>
        <w:contextualSpacing/>
        <w:rPr>
          <w:sz w:val="20"/>
        </w:rPr>
      </w:pPr>
      <w:r w:rsidRPr="00FC5334">
        <w:rPr>
          <w:rStyle w:val="FootnoteReference"/>
          <w:sz w:val="20"/>
        </w:rPr>
        <w:footnoteRef/>
      </w:r>
      <w:r w:rsidRPr="00FC5334">
        <w:rPr>
          <w:sz w:val="20"/>
        </w:rPr>
        <w:t xml:space="preserve"> </w:t>
      </w:r>
      <w:r w:rsidR="005316B9" w:rsidRPr="00FC5334">
        <w:rPr>
          <w:sz w:val="20"/>
        </w:rPr>
        <w:t xml:space="preserve">Working Group on a National Plan of Action for the Declaration on the Rights of Indigenous Peoples He Puapua: </w:t>
      </w:r>
      <w:hyperlink r:id="rId99" w:history="1">
        <w:r w:rsidR="005316B9" w:rsidRPr="00FC5334">
          <w:rPr>
            <w:rStyle w:val="Hyperlink"/>
            <w:sz w:val="20"/>
          </w:rPr>
          <w:t>Report of the Working Group on a National Plan of Action for the Declaration on the Rights of Indigenous Peoples</w:t>
        </w:r>
      </w:hyperlink>
      <w:r w:rsidR="005316B9" w:rsidRPr="00FC5334">
        <w:rPr>
          <w:sz w:val="20"/>
        </w:rPr>
        <w:t xml:space="preserve"> (2019)</w:t>
      </w:r>
      <w:r w:rsidR="004E527A" w:rsidRPr="00FC5334">
        <w:rPr>
          <w:sz w:val="20"/>
        </w:rPr>
        <w:t>.</w:t>
      </w:r>
      <w:r w:rsidRPr="00FC5334">
        <w:rPr>
          <w:sz w:val="20"/>
        </w:rPr>
        <w:t xml:space="preserve"> </w:t>
      </w:r>
    </w:p>
  </w:footnote>
  <w:footnote w:id="97">
    <w:p w14:paraId="195A0538" w14:textId="6E921B7F" w:rsidR="00D97385" w:rsidRPr="00FC5334" w:rsidRDefault="00D97385" w:rsidP="00D97385">
      <w:pPr>
        <w:pStyle w:val="FootnoteText"/>
        <w:contextualSpacing/>
        <w:rPr>
          <w:sz w:val="20"/>
        </w:rPr>
      </w:pPr>
      <w:r w:rsidRPr="00FC5334">
        <w:rPr>
          <w:rStyle w:val="FootnoteReference"/>
          <w:sz w:val="20"/>
        </w:rPr>
        <w:footnoteRef/>
      </w:r>
      <w:r w:rsidRPr="00FC5334">
        <w:rPr>
          <w:sz w:val="20"/>
        </w:rPr>
        <w:t xml:space="preserve"> </w:t>
      </w:r>
      <w:r w:rsidR="00294763" w:rsidRPr="00FC5334">
        <w:rPr>
          <w:sz w:val="20"/>
        </w:rPr>
        <w:t xml:space="preserve">Matike Mai Aotearoa – The Independent Working Group on Constitutional Transformation </w:t>
      </w:r>
      <w:hyperlink r:id="rId100" w:history="1">
        <w:r w:rsidR="00294763" w:rsidRPr="00FC5334">
          <w:rPr>
            <w:rStyle w:val="Hyperlink"/>
            <w:sz w:val="20"/>
          </w:rPr>
          <w:t>Report of Matike Mai Aotearoa – The Independent Working Group on Constitutional Transformation</w:t>
        </w:r>
      </w:hyperlink>
      <w:r w:rsidR="00294763" w:rsidRPr="00FC5334">
        <w:rPr>
          <w:sz w:val="20"/>
        </w:rPr>
        <w:t xml:space="preserve"> (2016)</w:t>
      </w:r>
      <w:r w:rsidRPr="00FC5334">
        <w:rPr>
          <w:sz w:val="20"/>
        </w:rPr>
        <w:t>.</w:t>
      </w:r>
    </w:p>
  </w:footnote>
  <w:footnote w:id="98">
    <w:p w14:paraId="2D86EE97" w14:textId="07307E1B" w:rsidR="00D97385" w:rsidRPr="00FC5334" w:rsidRDefault="00D97385" w:rsidP="00D97385">
      <w:pPr>
        <w:pStyle w:val="FootnoteText"/>
        <w:contextualSpacing/>
        <w:rPr>
          <w:sz w:val="20"/>
        </w:rPr>
      </w:pPr>
      <w:r w:rsidRPr="00FC5334">
        <w:rPr>
          <w:rStyle w:val="FootnoteReference"/>
          <w:sz w:val="20"/>
        </w:rPr>
        <w:footnoteRef/>
      </w:r>
      <w:r w:rsidRPr="00FC5334">
        <w:rPr>
          <w:sz w:val="20"/>
        </w:rPr>
        <w:t xml:space="preserve"> Ibid</w:t>
      </w:r>
      <w:r w:rsidR="00241DD3">
        <w:rPr>
          <w:sz w:val="20"/>
        </w:rPr>
        <w:t xml:space="preserve"> </w:t>
      </w:r>
      <w:r w:rsidRPr="00FC5334">
        <w:rPr>
          <w:sz w:val="20"/>
        </w:rPr>
        <w:t>at 12.</w:t>
      </w:r>
    </w:p>
  </w:footnote>
  <w:footnote w:id="99">
    <w:p w14:paraId="6AA59AD8" w14:textId="15FF12EB" w:rsidR="00992E7C" w:rsidRPr="00FC5334" w:rsidRDefault="00992E7C" w:rsidP="00992E7C">
      <w:pPr>
        <w:pStyle w:val="FootnoteText"/>
        <w:rPr>
          <w:sz w:val="20"/>
        </w:rPr>
      </w:pPr>
      <w:r w:rsidRPr="00FC5334">
        <w:rPr>
          <w:rStyle w:val="FootnoteReference"/>
          <w:sz w:val="20"/>
        </w:rPr>
        <w:footnoteRef/>
      </w:r>
      <w:r w:rsidRPr="00FC5334">
        <w:rPr>
          <w:sz w:val="20"/>
        </w:rPr>
        <w:t xml:space="preserve"> </w:t>
      </w:r>
      <w:r w:rsidR="005069F3" w:rsidRPr="00FC5334">
        <w:rPr>
          <w:sz w:val="20"/>
        </w:rPr>
        <w:t>Robin Martin “</w:t>
      </w:r>
      <w:hyperlink r:id="rId101" w:history="1">
        <w:r w:rsidR="005069F3" w:rsidRPr="00FC5334">
          <w:rPr>
            <w:rStyle w:val="Hyperlink"/>
            <w:sz w:val="20"/>
          </w:rPr>
          <w:t>Waitangi Tribunal to Hold Inquiry into Climate Change Policy</w:t>
        </w:r>
      </w:hyperlink>
      <w:r w:rsidR="005069F3" w:rsidRPr="00FC5334">
        <w:rPr>
          <w:sz w:val="20"/>
        </w:rPr>
        <w:t xml:space="preserve">” </w:t>
      </w:r>
      <w:r w:rsidR="00362672" w:rsidRPr="00FC5334">
        <w:rPr>
          <w:sz w:val="20"/>
        </w:rPr>
        <w:t xml:space="preserve">RNZ </w:t>
      </w:r>
      <w:r w:rsidR="005069F3" w:rsidRPr="00FC5334">
        <w:rPr>
          <w:sz w:val="20"/>
        </w:rPr>
        <w:t>(15 February 2024)</w:t>
      </w:r>
      <w:r w:rsidR="00056E7F" w:rsidRPr="00FC5334">
        <w:rPr>
          <w:sz w:val="20"/>
        </w:rPr>
        <w:t>.</w:t>
      </w:r>
    </w:p>
  </w:footnote>
  <w:footnote w:id="100">
    <w:p w14:paraId="6E322E0D" w14:textId="77777777" w:rsidR="00992E7C" w:rsidRPr="00FC5334" w:rsidRDefault="00992E7C" w:rsidP="00992E7C">
      <w:pPr>
        <w:pStyle w:val="FootnoteText"/>
        <w:rPr>
          <w:sz w:val="20"/>
        </w:rPr>
      </w:pPr>
      <w:r w:rsidRPr="00FC5334">
        <w:rPr>
          <w:rStyle w:val="FootnoteReference"/>
          <w:sz w:val="20"/>
        </w:rPr>
        <w:footnoteRef/>
      </w:r>
      <w:r w:rsidRPr="00FC5334">
        <w:rPr>
          <w:sz w:val="20"/>
        </w:rPr>
        <w:t xml:space="preserve"> Ibid. </w:t>
      </w:r>
    </w:p>
  </w:footnote>
  <w:footnote w:id="101">
    <w:p w14:paraId="72E02B88" w14:textId="3F365847" w:rsidR="0046107F" w:rsidRPr="00FC5334" w:rsidRDefault="0046107F" w:rsidP="0046107F">
      <w:pPr>
        <w:pStyle w:val="FootnoteText"/>
        <w:rPr>
          <w:sz w:val="20"/>
        </w:rPr>
      </w:pPr>
      <w:r w:rsidRPr="00FC5334">
        <w:rPr>
          <w:rStyle w:val="FootnoteReference"/>
          <w:sz w:val="20"/>
        </w:rPr>
        <w:footnoteRef/>
      </w:r>
      <w:r w:rsidR="00021517" w:rsidRPr="00FC5334">
        <w:rPr>
          <w:sz w:val="20"/>
        </w:rPr>
        <w:t xml:space="preserve"> Commission</w:t>
      </w:r>
      <w:r w:rsidRPr="00FC5334">
        <w:rPr>
          <w:sz w:val="20"/>
        </w:rPr>
        <w:t xml:space="preserve"> </w:t>
      </w:r>
      <w:hyperlink r:id="rId102" w:history="1">
        <w:r w:rsidR="00021517" w:rsidRPr="00FC5334">
          <w:rPr>
            <w:rStyle w:val="Hyperlink"/>
            <w:sz w:val="20"/>
          </w:rPr>
          <w:t>Submission on the Regulatory Standards Bill 2025</w:t>
        </w:r>
      </w:hyperlink>
      <w:r w:rsidR="001D6B8D" w:rsidRPr="00FC5334">
        <w:rPr>
          <w:sz w:val="20"/>
        </w:rPr>
        <w:t>.</w:t>
      </w:r>
    </w:p>
  </w:footnote>
  <w:footnote w:id="102">
    <w:p w14:paraId="1CF2F406" w14:textId="6AB9B1A0" w:rsidR="0046107F" w:rsidRPr="00FC5334" w:rsidRDefault="0046107F" w:rsidP="00A261A7">
      <w:pPr>
        <w:spacing w:after="0" w:line="278" w:lineRule="auto"/>
        <w:rPr>
          <w:sz w:val="20"/>
          <w:szCs w:val="20"/>
        </w:rPr>
      </w:pPr>
      <w:r w:rsidRPr="00FC5334">
        <w:rPr>
          <w:rStyle w:val="FootnoteReference"/>
          <w:sz w:val="20"/>
          <w:szCs w:val="20"/>
        </w:rPr>
        <w:footnoteRef/>
      </w:r>
      <w:r w:rsidRPr="00FC5334">
        <w:rPr>
          <w:sz w:val="20"/>
          <w:szCs w:val="20"/>
        </w:rPr>
        <w:t xml:space="preserve"> </w:t>
      </w:r>
      <w:r w:rsidR="00A261A7" w:rsidRPr="00FC5334">
        <w:rPr>
          <w:sz w:val="20"/>
          <w:szCs w:val="20"/>
        </w:rPr>
        <w:t>Regulatory Standards Bill 2025 (155—2) (</w:t>
      </w:r>
      <w:hyperlink r:id="rId103" w:history="1">
        <w:r w:rsidR="00A261A7" w:rsidRPr="00FC5334">
          <w:rPr>
            <w:rStyle w:val="Hyperlink"/>
            <w:sz w:val="20"/>
            <w:szCs w:val="20"/>
          </w:rPr>
          <w:t>select committee report</w:t>
        </w:r>
      </w:hyperlink>
      <w:r w:rsidR="00A261A7" w:rsidRPr="00FC5334">
        <w:rPr>
          <w:sz w:val="20"/>
          <w:szCs w:val="20"/>
        </w:rPr>
        <w:t xml:space="preserve">) at 6. </w:t>
      </w:r>
    </w:p>
  </w:footnote>
  <w:footnote w:id="103">
    <w:p w14:paraId="2F884826" w14:textId="3A9C5A38" w:rsidR="0046107F" w:rsidRPr="00FC5334" w:rsidRDefault="0046107F" w:rsidP="0046107F">
      <w:pPr>
        <w:pStyle w:val="FootnoteText"/>
        <w:rPr>
          <w:sz w:val="20"/>
        </w:rPr>
      </w:pPr>
      <w:r w:rsidRPr="00FC5334">
        <w:rPr>
          <w:rStyle w:val="FootnoteReference"/>
          <w:sz w:val="20"/>
        </w:rPr>
        <w:footnoteRef/>
      </w:r>
      <w:r w:rsidRPr="00FC5334">
        <w:rPr>
          <w:sz w:val="20"/>
        </w:rPr>
        <w:t xml:space="preserve"> New Zealand National Party and ACT Party, </w:t>
      </w:r>
      <w:hyperlink r:id="rId104" w:history="1">
        <w:r w:rsidRPr="00FC5334">
          <w:rPr>
            <w:rStyle w:val="Hyperlink"/>
            <w:sz w:val="20"/>
          </w:rPr>
          <w:t>Coalition Agreement between the New Zealand National Party and the ACT Party</w:t>
        </w:r>
      </w:hyperlink>
      <w:r w:rsidRPr="00FC5334">
        <w:rPr>
          <w:sz w:val="20"/>
        </w:rPr>
        <w:t xml:space="preserve"> </w:t>
      </w:r>
      <w:r w:rsidR="003D0C87" w:rsidRPr="00FC5334">
        <w:rPr>
          <w:iCs/>
          <w:sz w:val="20"/>
        </w:rPr>
        <w:t>(</w:t>
      </w:r>
      <w:r w:rsidRPr="00FC5334">
        <w:rPr>
          <w:sz w:val="20"/>
        </w:rPr>
        <w:t>24 November 2023</w:t>
      </w:r>
      <w:r w:rsidR="003D0C87" w:rsidRPr="00FC5334">
        <w:rPr>
          <w:sz w:val="20"/>
        </w:rPr>
        <w:t>)</w:t>
      </w:r>
      <w:r w:rsidR="00E31FDA" w:rsidRPr="00FC5334">
        <w:rPr>
          <w:sz w:val="20"/>
        </w:rPr>
        <w:t xml:space="preserve"> at</w:t>
      </w:r>
      <w:r w:rsidRPr="00FC5334">
        <w:rPr>
          <w:sz w:val="20"/>
        </w:rPr>
        <w:t xml:space="preserve"> 4.</w:t>
      </w:r>
    </w:p>
  </w:footnote>
  <w:footnote w:id="104">
    <w:p w14:paraId="542BE679" w14:textId="650CDC81" w:rsidR="0046107F" w:rsidRPr="00FC5334" w:rsidRDefault="0046107F" w:rsidP="0046107F">
      <w:pPr>
        <w:pStyle w:val="FootnoteText"/>
        <w:rPr>
          <w:sz w:val="20"/>
        </w:rPr>
      </w:pPr>
      <w:r w:rsidRPr="00FC5334">
        <w:rPr>
          <w:rStyle w:val="FootnoteReference"/>
          <w:sz w:val="20"/>
        </w:rPr>
        <w:footnoteRef/>
      </w:r>
      <w:r w:rsidR="00B95410" w:rsidRPr="00FC5334">
        <w:rPr>
          <w:sz w:val="20"/>
        </w:rPr>
        <w:t xml:space="preserve"> Commission </w:t>
      </w:r>
      <w:hyperlink r:id="rId105" w:history="1">
        <w:r w:rsidR="00B95410" w:rsidRPr="00FC5334">
          <w:rPr>
            <w:rStyle w:val="Hyperlink"/>
            <w:sz w:val="20"/>
          </w:rPr>
          <w:t>Submission on the</w:t>
        </w:r>
        <w:r w:rsidRPr="00FC5334">
          <w:rPr>
            <w:rStyle w:val="Hyperlink"/>
            <w:sz w:val="20"/>
          </w:rPr>
          <w:t xml:space="preserve"> </w:t>
        </w:r>
        <w:r w:rsidR="00F1672A" w:rsidRPr="00FC5334">
          <w:rPr>
            <w:rStyle w:val="Hyperlink"/>
            <w:sz w:val="20"/>
          </w:rPr>
          <w:t xml:space="preserve">Principles of the </w:t>
        </w:r>
        <w:r w:rsidRPr="00FC5334">
          <w:rPr>
            <w:rStyle w:val="Hyperlink"/>
            <w:sz w:val="20"/>
          </w:rPr>
          <w:t xml:space="preserve">Treaty </w:t>
        </w:r>
        <w:r w:rsidR="00F1672A" w:rsidRPr="00FC5334">
          <w:rPr>
            <w:rStyle w:val="Hyperlink"/>
            <w:sz w:val="20"/>
          </w:rPr>
          <w:t>of Waitangi</w:t>
        </w:r>
        <w:r w:rsidRPr="00FC5334">
          <w:rPr>
            <w:rStyle w:val="Hyperlink"/>
            <w:sz w:val="20"/>
          </w:rPr>
          <w:t xml:space="preserve"> Bill</w:t>
        </w:r>
      </w:hyperlink>
      <w:r w:rsidRPr="00FC5334">
        <w:rPr>
          <w:sz w:val="20"/>
        </w:rPr>
        <w:t xml:space="preserve"> </w:t>
      </w:r>
      <w:r w:rsidR="00B95410" w:rsidRPr="00FC5334">
        <w:rPr>
          <w:sz w:val="20"/>
        </w:rPr>
        <w:t>(</w:t>
      </w:r>
      <w:r w:rsidR="00B66162" w:rsidRPr="00FC5334">
        <w:rPr>
          <w:sz w:val="20"/>
        </w:rPr>
        <w:t xml:space="preserve">November </w:t>
      </w:r>
      <w:r w:rsidR="00B95410" w:rsidRPr="00FC5334">
        <w:rPr>
          <w:sz w:val="20"/>
        </w:rPr>
        <w:t>2024)</w:t>
      </w:r>
      <w:r w:rsidR="004145E9" w:rsidRPr="00FC5334">
        <w:rPr>
          <w:sz w:val="20"/>
        </w:rPr>
        <w:t>.</w:t>
      </w:r>
    </w:p>
  </w:footnote>
  <w:footnote w:id="105">
    <w:p w14:paraId="33358C45" w14:textId="4D373CE4" w:rsidR="0046107F" w:rsidRPr="00FC5334" w:rsidRDefault="0046107F" w:rsidP="0046107F">
      <w:pPr>
        <w:pStyle w:val="FootnoteText"/>
        <w:rPr>
          <w:sz w:val="20"/>
        </w:rPr>
      </w:pPr>
      <w:r w:rsidRPr="00FC5334">
        <w:rPr>
          <w:rStyle w:val="FootnoteReference"/>
          <w:sz w:val="20"/>
        </w:rPr>
        <w:footnoteRef/>
      </w:r>
      <w:r w:rsidR="00650BF3" w:rsidRPr="00FC5334">
        <w:rPr>
          <w:sz w:val="20"/>
        </w:rPr>
        <w:t xml:space="preserve"> Commission </w:t>
      </w:r>
      <w:hyperlink r:id="rId106" w:history="1">
        <w:r w:rsidR="00650BF3" w:rsidRPr="00FC5334">
          <w:rPr>
            <w:rStyle w:val="Hyperlink"/>
            <w:sz w:val="20"/>
          </w:rPr>
          <w:t>Submission on the Fast Track Approvals Bill</w:t>
        </w:r>
      </w:hyperlink>
      <w:r w:rsidR="00650BF3" w:rsidRPr="00FC5334">
        <w:rPr>
          <w:sz w:val="20"/>
        </w:rPr>
        <w:t xml:space="preserve"> (</w:t>
      </w:r>
      <w:r w:rsidR="00D47A4C" w:rsidRPr="00FC5334">
        <w:rPr>
          <w:sz w:val="20"/>
        </w:rPr>
        <w:t xml:space="preserve">April </w:t>
      </w:r>
      <w:r w:rsidR="00650BF3" w:rsidRPr="00FC5334">
        <w:rPr>
          <w:sz w:val="20"/>
        </w:rPr>
        <w:t>2024)</w:t>
      </w:r>
      <w:r w:rsidR="004145E9" w:rsidRPr="00FC5334">
        <w:rPr>
          <w:sz w:val="20"/>
        </w:rPr>
        <w:t>.</w:t>
      </w:r>
    </w:p>
  </w:footnote>
  <w:footnote w:id="106">
    <w:p w14:paraId="28530484" w14:textId="502AC72E" w:rsidR="0046107F" w:rsidRPr="00FC5334" w:rsidRDefault="0046107F" w:rsidP="0046107F">
      <w:pPr>
        <w:pStyle w:val="FootnoteText"/>
        <w:rPr>
          <w:sz w:val="20"/>
        </w:rPr>
      </w:pPr>
      <w:r w:rsidRPr="00FC5334">
        <w:rPr>
          <w:rStyle w:val="FootnoteReference"/>
          <w:sz w:val="20"/>
        </w:rPr>
        <w:footnoteRef/>
      </w:r>
      <w:r w:rsidR="00B42550" w:rsidRPr="00FC5334">
        <w:rPr>
          <w:sz w:val="20"/>
        </w:rPr>
        <w:t xml:space="preserve"> Commission </w:t>
      </w:r>
      <w:hyperlink r:id="rId107" w:history="1">
        <w:r w:rsidR="00B42550" w:rsidRPr="00FC5334">
          <w:rPr>
            <w:rStyle w:val="Hyperlink"/>
            <w:sz w:val="20"/>
          </w:rPr>
          <w:t>Submission</w:t>
        </w:r>
        <w:r w:rsidRPr="00FC5334">
          <w:rPr>
            <w:rStyle w:val="Hyperlink"/>
            <w:sz w:val="20"/>
          </w:rPr>
          <w:t xml:space="preserve"> on the Local Government (Electoral Legislation and Māori Wards and Māori Constituencies) Amendment Act 2024</w:t>
        </w:r>
      </w:hyperlink>
      <w:r w:rsidR="00B42550" w:rsidRPr="00FC5334">
        <w:rPr>
          <w:sz w:val="20"/>
        </w:rPr>
        <w:t xml:space="preserve"> (</w:t>
      </w:r>
      <w:r w:rsidR="00EE7832" w:rsidRPr="00FC5334">
        <w:rPr>
          <w:sz w:val="20"/>
        </w:rPr>
        <w:t xml:space="preserve">May </w:t>
      </w:r>
      <w:r w:rsidR="00B42550" w:rsidRPr="00FC5334">
        <w:rPr>
          <w:sz w:val="20"/>
        </w:rPr>
        <w:t>2024).</w:t>
      </w:r>
    </w:p>
  </w:footnote>
  <w:footnote w:id="107">
    <w:p w14:paraId="13E10071" w14:textId="16DC6CA1" w:rsidR="0046107F" w:rsidRPr="00FC5334" w:rsidRDefault="0046107F" w:rsidP="0046107F">
      <w:pPr>
        <w:pStyle w:val="FootnoteText"/>
        <w:rPr>
          <w:sz w:val="20"/>
        </w:rPr>
      </w:pPr>
      <w:r w:rsidRPr="00FC5334">
        <w:rPr>
          <w:rStyle w:val="FootnoteReference"/>
          <w:sz w:val="20"/>
        </w:rPr>
        <w:footnoteRef/>
      </w:r>
      <w:r w:rsidRPr="00FC5334">
        <w:rPr>
          <w:sz w:val="20"/>
        </w:rPr>
        <w:t xml:space="preserve"> For example, </w:t>
      </w:r>
      <w:r w:rsidR="00F16D11" w:rsidRPr="00FC5334">
        <w:rPr>
          <w:sz w:val="20"/>
        </w:rPr>
        <w:t xml:space="preserve">reforms to the </w:t>
      </w:r>
      <w:r w:rsidR="001E7563" w:rsidRPr="00FC5334">
        <w:rPr>
          <w:sz w:val="20"/>
        </w:rPr>
        <w:t xml:space="preserve">Resource Management Act propose </w:t>
      </w:r>
      <w:r w:rsidR="00872F55" w:rsidRPr="00FC5334">
        <w:rPr>
          <w:sz w:val="20"/>
        </w:rPr>
        <w:t>chang</w:t>
      </w:r>
      <w:r w:rsidR="00FA79AB" w:rsidRPr="00FC5334">
        <w:rPr>
          <w:sz w:val="20"/>
        </w:rPr>
        <w:t>e</w:t>
      </w:r>
      <w:r w:rsidR="00243FCD" w:rsidRPr="00FC5334">
        <w:rPr>
          <w:sz w:val="20"/>
        </w:rPr>
        <w:t>s</w:t>
      </w:r>
      <w:r w:rsidR="00FA79AB" w:rsidRPr="00FC5334">
        <w:rPr>
          <w:sz w:val="20"/>
        </w:rPr>
        <w:t xml:space="preserve"> to reduce s</w:t>
      </w:r>
      <w:r w:rsidRPr="00FC5334">
        <w:rPr>
          <w:sz w:val="20"/>
        </w:rPr>
        <w:t>6</w:t>
      </w:r>
      <w:r w:rsidR="00FA79AB" w:rsidRPr="00FC5334">
        <w:rPr>
          <w:sz w:val="20"/>
        </w:rPr>
        <w:t>(e)</w:t>
      </w:r>
      <w:r w:rsidRPr="00FC5334">
        <w:rPr>
          <w:sz w:val="20"/>
        </w:rPr>
        <w:t xml:space="preserve"> of </w:t>
      </w:r>
      <w:r w:rsidR="00243FCD" w:rsidRPr="00FC5334">
        <w:rPr>
          <w:sz w:val="20"/>
        </w:rPr>
        <w:t xml:space="preserve">the </w:t>
      </w:r>
      <w:r w:rsidRPr="00FC5334">
        <w:rPr>
          <w:sz w:val="20"/>
        </w:rPr>
        <w:t>R</w:t>
      </w:r>
      <w:r w:rsidR="00243FCD" w:rsidRPr="00FC5334">
        <w:rPr>
          <w:sz w:val="20"/>
        </w:rPr>
        <w:t xml:space="preserve">esource </w:t>
      </w:r>
      <w:r w:rsidRPr="00FC5334">
        <w:rPr>
          <w:sz w:val="20"/>
        </w:rPr>
        <w:t>M</w:t>
      </w:r>
      <w:r w:rsidR="00243FCD" w:rsidRPr="00FC5334">
        <w:rPr>
          <w:sz w:val="20"/>
        </w:rPr>
        <w:t xml:space="preserve">anagement </w:t>
      </w:r>
      <w:r w:rsidRPr="00FC5334">
        <w:rPr>
          <w:sz w:val="20"/>
        </w:rPr>
        <w:t>A</w:t>
      </w:r>
      <w:r w:rsidR="00243FCD" w:rsidRPr="00FC5334">
        <w:rPr>
          <w:sz w:val="20"/>
        </w:rPr>
        <w:t>ct</w:t>
      </w:r>
      <w:r w:rsidRPr="00FC5334">
        <w:rPr>
          <w:sz w:val="20"/>
        </w:rPr>
        <w:t xml:space="preserve"> from a ‘matter of national importance’ to a ‘goal’, and </w:t>
      </w:r>
      <w:r w:rsidR="00DA653F" w:rsidRPr="00FC5334">
        <w:rPr>
          <w:sz w:val="20"/>
        </w:rPr>
        <w:t>to remove</w:t>
      </w:r>
      <w:r w:rsidR="00241DD3">
        <w:rPr>
          <w:sz w:val="20"/>
        </w:rPr>
        <w:t xml:space="preserve"> the</w:t>
      </w:r>
      <w:r w:rsidRPr="00FC5334">
        <w:rPr>
          <w:sz w:val="20"/>
        </w:rPr>
        <w:t xml:space="preserve"> </w:t>
      </w:r>
      <w:r w:rsidR="00DA653F" w:rsidRPr="00FC5334">
        <w:rPr>
          <w:sz w:val="20"/>
        </w:rPr>
        <w:t xml:space="preserve">Treaty </w:t>
      </w:r>
      <w:r w:rsidRPr="00FC5334">
        <w:rPr>
          <w:sz w:val="20"/>
        </w:rPr>
        <w:t xml:space="preserve">principles </w:t>
      </w:r>
      <w:r w:rsidR="00DA653F" w:rsidRPr="00FC5334">
        <w:rPr>
          <w:sz w:val="20"/>
        </w:rPr>
        <w:t>section</w:t>
      </w:r>
      <w:r w:rsidRPr="00FC5334">
        <w:rPr>
          <w:sz w:val="20"/>
        </w:rPr>
        <w:t xml:space="preserve">. </w:t>
      </w:r>
    </w:p>
  </w:footnote>
  <w:footnote w:id="108">
    <w:p w14:paraId="3FD0DC1E" w14:textId="41422C23" w:rsidR="00842819" w:rsidRPr="00FC5334" w:rsidRDefault="00842819">
      <w:pPr>
        <w:pStyle w:val="FootnoteText"/>
        <w:rPr>
          <w:sz w:val="20"/>
        </w:rPr>
      </w:pPr>
      <w:r w:rsidRPr="00FC5334">
        <w:rPr>
          <w:rStyle w:val="FootnoteReference"/>
          <w:sz w:val="20"/>
        </w:rPr>
        <w:footnoteRef/>
      </w:r>
      <w:r w:rsidRPr="00FC5334">
        <w:rPr>
          <w:sz w:val="20"/>
        </w:rPr>
        <w:t xml:space="preserve"> </w:t>
      </w:r>
      <w:r w:rsidR="000A2551" w:rsidRPr="00FC5334">
        <w:rPr>
          <w:sz w:val="20"/>
        </w:rPr>
        <w:t xml:space="preserve">Ministry of Justice </w:t>
      </w:r>
      <w:hyperlink r:id="rId108" w:history="1">
        <w:r w:rsidR="000A2551" w:rsidRPr="00FC5334">
          <w:rPr>
            <w:rStyle w:val="Hyperlink"/>
            <w:sz w:val="20"/>
          </w:rPr>
          <w:t>Review of legislation including reference to the principles of the Treaty of Waitangi</w:t>
        </w:r>
      </w:hyperlink>
      <w:r w:rsidR="00076AAC" w:rsidRPr="00FC5334">
        <w:rPr>
          <w:sz w:val="20"/>
        </w:rPr>
        <w:t xml:space="preserve"> (July 2025).</w:t>
      </w:r>
    </w:p>
  </w:footnote>
  <w:footnote w:id="109">
    <w:p w14:paraId="6DEF74FD" w14:textId="6B96740D" w:rsidR="00F17FD0" w:rsidRPr="00FC5334" w:rsidRDefault="00F17FD0">
      <w:pPr>
        <w:pStyle w:val="FootnoteText"/>
        <w:rPr>
          <w:sz w:val="20"/>
        </w:rPr>
      </w:pPr>
      <w:r w:rsidRPr="00FC5334">
        <w:rPr>
          <w:rStyle w:val="FootnoteReference"/>
          <w:sz w:val="20"/>
        </w:rPr>
        <w:footnoteRef/>
      </w:r>
      <w:r w:rsidRPr="00FC5334">
        <w:rPr>
          <w:sz w:val="20"/>
        </w:rPr>
        <w:t xml:space="preserve"> </w:t>
      </w:r>
      <w:hyperlink r:id="rId109" w:history="1">
        <w:r w:rsidRPr="00A677FA">
          <w:rPr>
            <w:rStyle w:val="Hyperlink"/>
            <w:sz w:val="20"/>
          </w:rPr>
          <w:t xml:space="preserve">Defined by </w:t>
        </w:r>
        <w:r w:rsidR="001C2625" w:rsidRPr="00A677FA">
          <w:rPr>
            <w:rStyle w:val="Hyperlink"/>
            <w:sz w:val="20"/>
          </w:rPr>
          <w:t>Immigration NZ</w:t>
        </w:r>
      </w:hyperlink>
      <w:r w:rsidR="001C2625" w:rsidRPr="00FC5334">
        <w:rPr>
          <w:sz w:val="20"/>
        </w:rPr>
        <w:t xml:space="preserve"> as “</w:t>
      </w:r>
      <w:r w:rsidR="001C2625" w:rsidRPr="00A677FA">
        <w:rPr>
          <w:sz w:val="20"/>
        </w:rPr>
        <w:t>a group of more than 30 people who arrive in NZ together without permission, generally by sea.</w:t>
      </w:r>
      <w:r w:rsidR="001C2625" w:rsidRPr="00FC5334">
        <w:rPr>
          <w:sz w:val="20"/>
        </w:rPr>
        <w:t>”</w:t>
      </w:r>
    </w:p>
  </w:footnote>
  <w:footnote w:id="110">
    <w:p w14:paraId="28734E4C" w14:textId="532E396D" w:rsidR="00DB4AE1" w:rsidRPr="00FC5334" w:rsidRDefault="00DB4AE1" w:rsidP="00DB4AE1">
      <w:pPr>
        <w:pStyle w:val="FootnoteText"/>
        <w:rPr>
          <w:sz w:val="20"/>
        </w:rPr>
      </w:pPr>
      <w:r w:rsidRPr="00FC5334">
        <w:rPr>
          <w:rStyle w:val="FootnoteReference"/>
          <w:sz w:val="20"/>
        </w:rPr>
        <w:footnoteRef/>
      </w:r>
      <w:r w:rsidR="00B17CCB" w:rsidRPr="00FC5334">
        <w:rPr>
          <w:sz w:val="20"/>
        </w:rPr>
        <w:t xml:space="preserve"> Commission </w:t>
      </w:r>
      <w:hyperlink r:id="rId110" w:history="1">
        <w:r w:rsidR="00B17CCB" w:rsidRPr="00FC5334">
          <w:rPr>
            <w:rStyle w:val="Hyperlink"/>
            <w:sz w:val="20"/>
          </w:rPr>
          <w:t>Submission to Parliament’s Education and Workforce Committee on the Immigration (Fiscal Sustainability and System Integrity) Amendment Bill</w:t>
        </w:r>
      </w:hyperlink>
      <w:r w:rsidR="00B17CCB" w:rsidRPr="00FC5334">
        <w:rPr>
          <w:sz w:val="20"/>
        </w:rPr>
        <w:t xml:space="preserve"> (</w:t>
      </w:r>
      <w:r w:rsidR="00702C3C" w:rsidRPr="00FC5334">
        <w:rPr>
          <w:sz w:val="20"/>
        </w:rPr>
        <w:t xml:space="preserve">28 </w:t>
      </w:r>
      <w:r w:rsidR="00B17CCB" w:rsidRPr="00FC5334">
        <w:rPr>
          <w:sz w:val="20"/>
        </w:rPr>
        <w:t>July 2025)</w:t>
      </w:r>
      <w:r w:rsidR="00286D10" w:rsidRPr="00FC5334">
        <w:rPr>
          <w:sz w:val="20"/>
        </w:rPr>
        <w:t>.</w:t>
      </w:r>
    </w:p>
  </w:footnote>
  <w:footnote w:id="111">
    <w:p w14:paraId="193EA4E8" w14:textId="72D8A473" w:rsidR="00351228" w:rsidRPr="00FC5334" w:rsidRDefault="00351228">
      <w:pPr>
        <w:pStyle w:val="FootnoteText"/>
        <w:rPr>
          <w:sz w:val="20"/>
        </w:rPr>
      </w:pPr>
      <w:r w:rsidRPr="00FC5334">
        <w:rPr>
          <w:rStyle w:val="FootnoteReference"/>
          <w:sz w:val="20"/>
        </w:rPr>
        <w:footnoteRef/>
      </w:r>
      <w:r w:rsidRPr="00FC5334">
        <w:rPr>
          <w:sz w:val="20"/>
        </w:rPr>
        <w:t xml:space="preserve"> The Bill is yet to be passed into law.</w:t>
      </w:r>
    </w:p>
  </w:footnote>
  <w:footnote w:id="112">
    <w:p w14:paraId="31689BEC" w14:textId="70E47AF1" w:rsidR="007B26AC" w:rsidRPr="00FC5334" w:rsidRDefault="007B26AC">
      <w:pPr>
        <w:pStyle w:val="FootnoteText"/>
        <w:rPr>
          <w:sz w:val="20"/>
        </w:rPr>
      </w:pPr>
      <w:r w:rsidRPr="00FC5334">
        <w:rPr>
          <w:rStyle w:val="FootnoteReference"/>
          <w:sz w:val="20"/>
        </w:rPr>
        <w:footnoteRef/>
      </w:r>
      <w:r w:rsidRPr="00FC5334">
        <w:rPr>
          <w:sz w:val="20"/>
        </w:rPr>
        <w:t xml:space="preserve"> </w:t>
      </w:r>
      <w:r w:rsidR="00270C81" w:rsidRPr="00FC5334">
        <w:rPr>
          <w:sz w:val="20"/>
        </w:rPr>
        <w:t>A</w:t>
      </w:r>
      <w:r w:rsidR="0022487C" w:rsidRPr="00FC5334">
        <w:rPr>
          <w:sz w:val="20"/>
        </w:rPr>
        <w:t xml:space="preserve"> proposed</w:t>
      </w:r>
      <w:r w:rsidRPr="00FC5334">
        <w:rPr>
          <w:sz w:val="20"/>
        </w:rPr>
        <w:t xml:space="preserve"> amendment</w:t>
      </w:r>
      <w:r w:rsidR="00270C81" w:rsidRPr="00FC5334">
        <w:rPr>
          <w:sz w:val="20"/>
        </w:rPr>
        <w:t xml:space="preserve"> to the </w:t>
      </w:r>
      <w:r w:rsidR="00351228" w:rsidRPr="00FC5334">
        <w:rPr>
          <w:sz w:val="20"/>
        </w:rPr>
        <w:t xml:space="preserve">Immigration </w:t>
      </w:r>
      <w:r w:rsidR="001201CB" w:rsidRPr="00FC5334">
        <w:rPr>
          <w:sz w:val="20"/>
        </w:rPr>
        <w:t>Act</w:t>
      </w:r>
      <w:r w:rsidR="00351228" w:rsidRPr="00FC5334">
        <w:rPr>
          <w:sz w:val="20"/>
        </w:rPr>
        <w:t xml:space="preserve"> 2009</w:t>
      </w:r>
      <w:r w:rsidRPr="00FC5334">
        <w:rPr>
          <w:sz w:val="20"/>
        </w:rPr>
        <w:t xml:space="preserve"> creates the power for the Minister of Immigration to cancel a residence class visa of an individual who the Minister has certified poses a “threat or risk to security” under s 163(1) of the Act, but who cannot be deported to another country because of a credible chance they would be tortured. The Minister would be required to grant a temporary visa (visitor, student, work) to </w:t>
      </w:r>
      <w:r w:rsidR="00871364" w:rsidRPr="00FC5334">
        <w:rPr>
          <w:sz w:val="20"/>
        </w:rPr>
        <w:t xml:space="preserve">a </w:t>
      </w:r>
      <w:r w:rsidRPr="00FC5334">
        <w:rPr>
          <w:sz w:val="20"/>
        </w:rPr>
        <w:t>protected person whose residence visa is cancelled. The Minster has the discretion to determine the expiry date of the temporary visa.</w:t>
      </w:r>
    </w:p>
  </w:footnote>
  <w:footnote w:id="113">
    <w:p w14:paraId="1CE4F648" w14:textId="439389AA" w:rsidR="00C479A9" w:rsidRPr="00FC5334" w:rsidRDefault="00C479A9">
      <w:pPr>
        <w:pStyle w:val="FootnoteText"/>
        <w:rPr>
          <w:sz w:val="20"/>
        </w:rPr>
      </w:pPr>
      <w:r w:rsidRPr="00FC5334">
        <w:rPr>
          <w:rStyle w:val="FootnoteReference"/>
          <w:sz w:val="20"/>
        </w:rPr>
        <w:footnoteRef/>
      </w:r>
      <w:r w:rsidRPr="00FC5334">
        <w:rPr>
          <w:sz w:val="20"/>
        </w:rPr>
        <w:t xml:space="preserve"> </w:t>
      </w:r>
      <w:r w:rsidR="00E31BAF" w:rsidRPr="00FC5334">
        <w:rPr>
          <w:sz w:val="20"/>
        </w:rPr>
        <w:t xml:space="preserve">Wider concerns about </w:t>
      </w:r>
      <w:r w:rsidR="00F3521E" w:rsidRPr="00FC5334">
        <w:rPr>
          <w:sz w:val="20"/>
        </w:rPr>
        <w:t xml:space="preserve">changes to </w:t>
      </w:r>
      <w:r w:rsidR="00703E75" w:rsidRPr="00FC5334">
        <w:rPr>
          <w:sz w:val="20"/>
        </w:rPr>
        <w:t>the treatment of “m</w:t>
      </w:r>
      <w:r w:rsidR="00F3521E" w:rsidRPr="00FC5334">
        <w:rPr>
          <w:sz w:val="20"/>
        </w:rPr>
        <w:t>ass arrivals</w:t>
      </w:r>
      <w:r w:rsidR="00703E75" w:rsidRPr="00FC5334">
        <w:rPr>
          <w:sz w:val="20"/>
        </w:rPr>
        <w:t>”</w:t>
      </w:r>
      <w:r w:rsidR="00F3521E" w:rsidRPr="00FC5334">
        <w:rPr>
          <w:sz w:val="20"/>
        </w:rPr>
        <w:t xml:space="preserve"> is outlined in </w:t>
      </w:r>
      <w:r w:rsidR="0049364E" w:rsidRPr="00FC5334">
        <w:rPr>
          <w:sz w:val="20"/>
        </w:rPr>
        <w:t>the Commission’s</w:t>
      </w:r>
      <w:r w:rsidR="00F3521E" w:rsidRPr="00FC5334">
        <w:rPr>
          <w:sz w:val="20"/>
        </w:rPr>
        <w:t xml:space="preserve"> </w:t>
      </w:r>
      <w:hyperlink r:id="rId111" w:history="1">
        <w:r w:rsidR="00F3521E" w:rsidRPr="00FC5334">
          <w:rPr>
            <w:rStyle w:val="Hyperlink"/>
            <w:sz w:val="20"/>
          </w:rPr>
          <w:t>Submission to Parliament’s Foreign Affairs, Defence and Trade Committee on the Immigration (Mass Arrivals) Amendment Bill</w:t>
        </w:r>
      </w:hyperlink>
      <w:r w:rsidR="00F3521E" w:rsidRPr="00FC5334">
        <w:rPr>
          <w:sz w:val="20"/>
        </w:rPr>
        <w:t xml:space="preserve"> (27 April 2023).</w:t>
      </w:r>
    </w:p>
  </w:footnote>
  <w:footnote w:id="114">
    <w:p w14:paraId="58130F36" w14:textId="71873799" w:rsidR="002712FE" w:rsidRPr="00FC5334" w:rsidRDefault="002712FE" w:rsidP="002712FE">
      <w:pPr>
        <w:pStyle w:val="FootnoteText"/>
        <w:rPr>
          <w:sz w:val="20"/>
        </w:rPr>
      </w:pPr>
      <w:r w:rsidRPr="00FC5334">
        <w:rPr>
          <w:rStyle w:val="FootnoteReference"/>
          <w:sz w:val="20"/>
        </w:rPr>
        <w:footnoteRef/>
      </w:r>
      <w:r w:rsidRPr="00FC5334">
        <w:rPr>
          <w:sz w:val="20"/>
        </w:rPr>
        <w:t xml:space="preserve"> </w:t>
      </w:r>
      <w:r w:rsidR="00D72559" w:rsidRPr="00FC5334">
        <w:rPr>
          <w:sz w:val="20"/>
        </w:rPr>
        <w:t xml:space="preserve">Ministry of Business, Innovation and Employment </w:t>
      </w:r>
      <w:hyperlink r:id="rId112" w:history="1">
        <w:r w:rsidR="00D72559" w:rsidRPr="00FC5334">
          <w:rPr>
            <w:rStyle w:val="Hyperlink"/>
            <w:sz w:val="20"/>
          </w:rPr>
          <w:t>Combatting Modern Forms of Slavery: Plan of Action against Forced Labour, People Trafficking and Slavery</w:t>
        </w:r>
      </w:hyperlink>
      <w:r w:rsidR="00D72559" w:rsidRPr="00FC5334">
        <w:rPr>
          <w:sz w:val="20"/>
        </w:rPr>
        <w:t xml:space="preserve"> (December 2020).</w:t>
      </w:r>
    </w:p>
  </w:footnote>
  <w:footnote w:id="115">
    <w:p w14:paraId="72ED87E9" w14:textId="672B6BED" w:rsidR="00FF69BE" w:rsidRPr="00FC5334" w:rsidRDefault="00FF69BE">
      <w:pPr>
        <w:pStyle w:val="FootnoteText"/>
        <w:rPr>
          <w:sz w:val="20"/>
        </w:rPr>
      </w:pPr>
      <w:r w:rsidRPr="00FC5334">
        <w:rPr>
          <w:rStyle w:val="FootnoteReference"/>
          <w:sz w:val="20"/>
        </w:rPr>
        <w:footnoteRef/>
      </w:r>
      <w:r w:rsidRPr="00FC5334">
        <w:rPr>
          <w:sz w:val="20"/>
        </w:rPr>
        <w:t xml:space="preserve"> </w:t>
      </w:r>
      <w:r w:rsidR="0077560B" w:rsidRPr="00FC5334">
        <w:rPr>
          <w:sz w:val="20"/>
        </w:rPr>
        <w:t xml:space="preserve">New Zealand Government </w:t>
      </w:r>
      <w:hyperlink r:id="rId113" w:history="1">
        <w:r w:rsidR="0077560B" w:rsidRPr="00FC5334">
          <w:rPr>
            <w:rStyle w:val="Hyperlink"/>
            <w:sz w:val="20"/>
          </w:rPr>
          <w:t>Strengthening Trafficking and Smuggling Laws</w:t>
        </w:r>
      </w:hyperlink>
      <w:r w:rsidR="0077560B" w:rsidRPr="00FC5334">
        <w:rPr>
          <w:sz w:val="20"/>
        </w:rPr>
        <w:t xml:space="preserve"> (</w:t>
      </w:r>
      <w:r w:rsidR="00060428" w:rsidRPr="00FC5334">
        <w:rPr>
          <w:sz w:val="20"/>
        </w:rPr>
        <w:t>13 August</w:t>
      </w:r>
      <w:r w:rsidR="0077560B" w:rsidRPr="00FC5334">
        <w:rPr>
          <w:sz w:val="20"/>
        </w:rPr>
        <w:t xml:space="preserve"> 2025</w:t>
      </w:r>
      <w:r w:rsidR="00FF72B5" w:rsidRPr="00FC5334">
        <w:rPr>
          <w:sz w:val="20"/>
        </w:rPr>
        <w:t>)</w:t>
      </w:r>
      <w:r w:rsidR="0077560B" w:rsidRPr="00FC5334">
        <w:rPr>
          <w:sz w:val="20"/>
        </w:rPr>
        <w:t>.</w:t>
      </w:r>
    </w:p>
  </w:footnote>
  <w:footnote w:id="116">
    <w:p w14:paraId="2B429CE3" w14:textId="2D3B754F" w:rsidR="00D11B78" w:rsidRPr="00FC5334" w:rsidRDefault="00D11B78">
      <w:pPr>
        <w:pStyle w:val="FootnoteText"/>
        <w:rPr>
          <w:sz w:val="20"/>
        </w:rPr>
      </w:pPr>
      <w:r w:rsidRPr="00FC5334">
        <w:rPr>
          <w:rStyle w:val="FootnoteReference"/>
          <w:sz w:val="20"/>
        </w:rPr>
        <w:footnoteRef/>
      </w:r>
      <w:r w:rsidRPr="00FC5334">
        <w:rPr>
          <w:sz w:val="20"/>
        </w:rPr>
        <w:t xml:space="preserve"> </w:t>
      </w:r>
      <w:r w:rsidR="002A546E" w:rsidRPr="00FC5334">
        <w:rPr>
          <w:sz w:val="20"/>
        </w:rPr>
        <w:t xml:space="preserve">Walk Free Foundation </w:t>
      </w:r>
      <w:hyperlink r:id="rId114" w:history="1">
        <w:r w:rsidR="002A546E" w:rsidRPr="00FC5334">
          <w:rPr>
            <w:rStyle w:val="Hyperlink"/>
            <w:sz w:val="20"/>
          </w:rPr>
          <w:t>New Zealand Country Study</w:t>
        </w:r>
      </w:hyperlink>
      <w:r w:rsidR="002A546E" w:rsidRPr="00FC5334">
        <w:rPr>
          <w:sz w:val="20"/>
        </w:rPr>
        <w:t xml:space="preserve"> (Global Slavery Index, 2023)</w:t>
      </w:r>
      <w:r w:rsidR="00FF72B5" w:rsidRPr="00FC5334">
        <w:rPr>
          <w:sz w:val="20"/>
        </w:rPr>
        <w:t>.</w:t>
      </w:r>
    </w:p>
  </w:footnote>
  <w:footnote w:id="117">
    <w:p w14:paraId="0C286B43" w14:textId="51940971" w:rsidR="00596843" w:rsidRPr="00FC5334" w:rsidRDefault="00596843">
      <w:pPr>
        <w:pStyle w:val="FootnoteText"/>
        <w:rPr>
          <w:sz w:val="20"/>
        </w:rPr>
      </w:pPr>
      <w:r w:rsidRPr="00FC5334">
        <w:rPr>
          <w:rStyle w:val="FootnoteReference"/>
          <w:sz w:val="20"/>
        </w:rPr>
        <w:footnoteRef/>
      </w:r>
      <w:r w:rsidRPr="00FC5334">
        <w:rPr>
          <w:sz w:val="20"/>
        </w:rPr>
        <w:t xml:space="preserve"> </w:t>
      </w:r>
      <w:r w:rsidR="00AA6BA3" w:rsidRPr="00FC5334">
        <w:rPr>
          <w:sz w:val="20"/>
        </w:rPr>
        <w:t xml:space="preserve">New Zealand Government </w:t>
      </w:r>
      <w:hyperlink r:id="rId115" w:history="1">
        <w:r w:rsidR="00AA6BA3" w:rsidRPr="00FC5334">
          <w:rPr>
            <w:rStyle w:val="Hyperlink"/>
            <w:sz w:val="20"/>
          </w:rPr>
          <w:t>Govt Prescribes Daylight Disinfectant: Modern Slavery</w:t>
        </w:r>
      </w:hyperlink>
      <w:r w:rsidR="00AA6BA3" w:rsidRPr="00FC5334">
        <w:rPr>
          <w:sz w:val="20"/>
        </w:rPr>
        <w:t xml:space="preserve"> (</w:t>
      </w:r>
      <w:r w:rsidR="007C126E" w:rsidRPr="00FC5334">
        <w:rPr>
          <w:sz w:val="20"/>
        </w:rPr>
        <w:t>28 July 2023</w:t>
      </w:r>
      <w:r w:rsidR="00AA6BA3" w:rsidRPr="00FC5334">
        <w:rPr>
          <w:sz w:val="20"/>
        </w:rPr>
        <w:t>)</w:t>
      </w:r>
      <w:r w:rsidR="00637107" w:rsidRPr="00FC5334">
        <w:rPr>
          <w:sz w:val="20"/>
        </w:rPr>
        <w:t>.</w:t>
      </w:r>
    </w:p>
  </w:footnote>
  <w:footnote w:id="118">
    <w:p w14:paraId="23D6B70A" w14:textId="51507B80" w:rsidR="007C1408" w:rsidRPr="00FC5334" w:rsidRDefault="007C1408">
      <w:pPr>
        <w:pStyle w:val="FootnoteText"/>
        <w:rPr>
          <w:sz w:val="20"/>
        </w:rPr>
      </w:pPr>
      <w:r w:rsidRPr="00FC5334">
        <w:rPr>
          <w:rStyle w:val="FootnoteReference"/>
          <w:sz w:val="20"/>
        </w:rPr>
        <w:footnoteRef/>
      </w:r>
      <w:r w:rsidR="00CC0CC2" w:rsidRPr="00FC5334">
        <w:rPr>
          <w:sz w:val="20"/>
        </w:rPr>
        <w:t xml:space="preserve"> </w:t>
      </w:r>
      <w:r w:rsidR="000276C8" w:rsidRPr="00FC5334">
        <w:rPr>
          <w:sz w:val="20"/>
        </w:rPr>
        <w:t>Ministry of Business, Innovation and Employment “</w:t>
      </w:r>
      <w:hyperlink r:id="rId116" w:history="1">
        <w:r w:rsidR="000276C8" w:rsidRPr="00FC5334">
          <w:rPr>
            <w:rStyle w:val="Hyperlink"/>
            <w:sz w:val="20"/>
          </w:rPr>
          <w:t>Modern Slavery and Worker Exploitation</w:t>
        </w:r>
      </w:hyperlink>
      <w:r w:rsidR="000276C8" w:rsidRPr="00FC5334">
        <w:rPr>
          <w:sz w:val="20"/>
        </w:rPr>
        <w:t>” (13 September 2024)</w:t>
      </w:r>
      <w:r w:rsidR="00A33047" w:rsidRPr="00FC5334">
        <w:rPr>
          <w:sz w:val="20"/>
        </w:rPr>
        <w:t>.</w:t>
      </w:r>
      <w:r w:rsidR="000276C8" w:rsidRPr="00FC5334">
        <w:rPr>
          <w:sz w:val="20"/>
        </w:rPr>
        <w:t xml:space="preserve"> </w:t>
      </w:r>
    </w:p>
  </w:footnote>
  <w:footnote w:id="119">
    <w:p w14:paraId="456AA5D1" w14:textId="7B000B63" w:rsidR="00836803" w:rsidRPr="00FC5334" w:rsidRDefault="00836803">
      <w:pPr>
        <w:pStyle w:val="FootnoteText"/>
        <w:rPr>
          <w:sz w:val="20"/>
        </w:rPr>
      </w:pPr>
      <w:r w:rsidRPr="00FC5334">
        <w:rPr>
          <w:rStyle w:val="FootnoteReference"/>
          <w:sz w:val="20"/>
        </w:rPr>
        <w:footnoteRef/>
      </w:r>
      <w:r w:rsidR="00F42057" w:rsidRPr="00FC5334">
        <w:rPr>
          <w:sz w:val="20"/>
        </w:rPr>
        <w:t xml:space="preserve"> Commission </w:t>
      </w:r>
      <w:hyperlink r:id="rId117" w:history="1">
        <w:r w:rsidR="00F42057" w:rsidRPr="00FC5334">
          <w:rPr>
            <w:rStyle w:val="Hyperlink"/>
            <w:sz w:val="20"/>
          </w:rPr>
          <w:t>The RSE Scheme in Aotearoa New Zealand: A Human Rights Review</w:t>
        </w:r>
      </w:hyperlink>
      <w:r w:rsidR="00F42057" w:rsidRPr="00FC5334">
        <w:rPr>
          <w:sz w:val="20"/>
        </w:rPr>
        <w:t xml:space="preserve"> (December 2022)</w:t>
      </w:r>
      <w:r w:rsidR="00A33047" w:rsidRPr="00FC5334">
        <w:rPr>
          <w:sz w:val="20"/>
        </w:rPr>
        <w:t>.</w:t>
      </w:r>
    </w:p>
  </w:footnote>
  <w:footnote w:id="120">
    <w:p w14:paraId="30495C7B" w14:textId="2DA447CA" w:rsidR="00836803" w:rsidRPr="00FC5334" w:rsidRDefault="00836803" w:rsidP="00836803">
      <w:pPr>
        <w:pStyle w:val="FootnoteText"/>
        <w:rPr>
          <w:sz w:val="20"/>
        </w:rPr>
      </w:pPr>
      <w:r w:rsidRPr="00FC5334">
        <w:rPr>
          <w:rStyle w:val="FootnoteReference"/>
          <w:sz w:val="20"/>
        </w:rPr>
        <w:footnoteRef/>
      </w:r>
      <w:r w:rsidR="00037F35" w:rsidRPr="00FC5334">
        <w:rPr>
          <w:sz w:val="20"/>
        </w:rPr>
        <w:t xml:space="preserve"> Commission</w:t>
      </w:r>
      <w:r w:rsidR="006F5A3D" w:rsidRPr="00FC5334">
        <w:rPr>
          <w:sz w:val="20"/>
        </w:rPr>
        <w:t xml:space="preserve"> </w:t>
      </w:r>
      <w:hyperlink r:id="rId118" w:history="1">
        <w:r w:rsidR="00ED5B60" w:rsidRPr="00FC5334">
          <w:rPr>
            <w:rStyle w:val="Hyperlink"/>
            <w:sz w:val="20"/>
          </w:rPr>
          <w:t xml:space="preserve">The Accredited </w:t>
        </w:r>
        <w:r w:rsidR="00965DD6" w:rsidRPr="00FC5334">
          <w:rPr>
            <w:rStyle w:val="Hyperlink"/>
            <w:sz w:val="20"/>
          </w:rPr>
          <w:t>Employer</w:t>
        </w:r>
        <w:r w:rsidR="00ED5B60" w:rsidRPr="00FC5334">
          <w:rPr>
            <w:rStyle w:val="Hyperlink"/>
            <w:sz w:val="20"/>
          </w:rPr>
          <w:t xml:space="preserve"> Work Visa (AEWV) scheme in Aotearoa New Zealand: A Human Rights Review</w:t>
        </w:r>
      </w:hyperlink>
      <w:r w:rsidR="00D01954" w:rsidRPr="00FC5334">
        <w:rPr>
          <w:sz w:val="20"/>
        </w:rPr>
        <w:t xml:space="preserve"> </w:t>
      </w:r>
      <w:r w:rsidR="00EE2346" w:rsidRPr="00FC5334">
        <w:rPr>
          <w:sz w:val="20"/>
        </w:rPr>
        <w:t>(</w:t>
      </w:r>
      <w:r w:rsidR="00D01954" w:rsidRPr="00FC5334">
        <w:rPr>
          <w:sz w:val="20"/>
        </w:rPr>
        <w:t>August 2024)</w:t>
      </w:r>
      <w:r w:rsidR="009B2057" w:rsidRPr="00FC5334">
        <w:rPr>
          <w:sz w:val="20"/>
        </w:rPr>
        <w:t>.</w:t>
      </w:r>
    </w:p>
  </w:footnote>
  <w:footnote w:id="121">
    <w:p w14:paraId="7328406A" w14:textId="5E79A7FD" w:rsidR="00BE0AC0" w:rsidRPr="00FC5334" w:rsidRDefault="00BE0AC0">
      <w:pPr>
        <w:pStyle w:val="FootnoteText"/>
        <w:rPr>
          <w:sz w:val="20"/>
        </w:rPr>
      </w:pPr>
      <w:r w:rsidRPr="00FC5334">
        <w:rPr>
          <w:rStyle w:val="FootnoteReference"/>
          <w:sz w:val="20"/>
        </w:rPr>
        <w:footnoteRef/>
      </w:r>
      <w:r w:rsidRPr="00FC5334">
        <w:rPr>
          <w:sz w:val="20"/>
        </w:rPr>
        <w:t xml:space="preserve"> </w:t>
      </w:r>
      <w:r w:rsidR="004F7F77" w:rsidRPr="00FC5334">
        <w:rPr>
          <w:sz w:val="20"/>
        </w:rPr>
        <w:t xml:space="preserve">New Zealand Law Society </w:t>
      </w:r>
      <w:hyperlink r:id="rId119" w:history="1">
        <w:r w:rsidR="004F7F77" w:rsidRPr="00FC5334">
          <w:rPr>
            <w:rStyle w:val="Hyperlink"/>
            <w:sz w:val="20"/>
          </w:rPr>
          <w:t>Access to Justice Report</w:t>
        </w:r>
      </w:hyperlink>
      <w:r w:rsidR="004F7F77" w:rsidRPr="00FC5334">
        <w:rPr>
          <w:sz w:val="20"/>
        </w:rPr>
        <w:t xml:space="preserve"> (October 2021)</w:t>
      </w:r>
      <w:r w:rsidR="005D3124" w:rsidRPr="00FC5334">
        <w:rPr>
          <w:sz w:val="20"/>
        </w:rPr>
        <w:t>.</w:t>
      </w:r>
      <w:r w:rsidR="004F7F77" w:rsidRPr="00FC5334">
        <w:rPr>
          <w:sz w:val="20"/>
        </w:rPr>
        <w:t xml:space="preserve"> </w:t>
      </w:r>
    </w:p>
  </w:footnote>
  <w:footnote w:id="122">
    <w:p w14:paraId="1E5C42DE" w14:textId="22F91BB9" w:rsidR="00E053DF" w:rsidRPr="00FC5334" w:rsidRDefault="00E053DF">
      <w:pPr>
        <w:pStyle w:val="FootnoteText"/>
        <w:rPr>
          <w:sz w:val="20"/>
        </w:rPr>
      </w:pPr>
      <w:r w:rsidRPr="00FC5334">
        <w:rPr>
          <w:rStyle w:val="FootnoteReference"/>
          <w:sz w:val="20"/>
        </w:rPr>
        <w:footnoteRef/>
      </w:r>
      <w:r w:rsidRPr="00FC5334">
        <w:rPr>
          <w:sz w:val="20"/>
        </w:rPr>
        <w:t xml:space="preserve"> </w:t>
      </w:r>
      <w:r w:rsidR="00864D60" w:rsidRPr="00FC5334">
        <w:rPr>
          <w:sz w:val="20"/>
        </w:rPr>
        <w:t xml:space="preserve">Ministry of Justice </w:t>
      </w:r>
      <w:hyperlink r:id="rId120" w:history="1">
        <w:r w:rsidR="00864D60" w:rsidRPr="00FC5334">
          <w:rPr>
            <w:rStyle w:val="Hyperlink"/>
            <w:sz w:val="20"/>
          </w:rPr>
          <w:t>Triennial Legal Aid Discussion Document</w:t>
        </w:r>
      </w:hyperlink>
      <w:r w:rsidR="00864D60" w:rsidRPr="00FC5334">
        <w:rPr>
          <w:sz w:val="20"/>
        </w:rPr>
        <w:t xml:space="preserve"> (October 2025) </w:t>
      </w:r>
    </w:p>
  </w:footnote>
  <w:footnote w:id="123">
    <w:p w14:paraId="258B1208" w14:textId="1350D6FD" w:rsidR="00CA6718" w:rsidRPr="00FC5334" w:rsidRDefault="00CA6718">
      <w:pPr>
        <w:pStyle w:val="FootnoteText"/>
        <w:rPr>
          <w:sz w:val="20"/>
        </w:rPr>
      </w:pPr>
      <w:r w:rsidRPr="00FC5334">
        <w:rPr>
          <w:rStyle w:val="FootnoteReference"/>
          <w:sz w:val="20"/>
        </w:rPr>
        <w:footnoteRef/>
      </w:r>
      <w:r w:rsidRPr="00FC5334">
        <w:rPr>
          <w:sz w:val="20"/>
        </w:rPr>
        <w:t xml:space="preserve"> </w:t>
      </w:r>
      <w:r w:rsidR="00B876DE" w:rsidRPr="00FC5334">
        <w:rPr>
          <w:sz w:val="20"/>
        </w:rPr>
        <w:t xml:space="preserve">New Zealand Law Society </w:t>
      </w:r>
      <w:hyperlink r:id="rId121" w:history="1">
        <w:r w:rsidR="00B876DE" w:rsidRPr="00FC5334">
          <w:rPr>
            <w:rStyle w:val="Hyperlink"/>
            <w:sz w:val="20"/>
          </w:rPr>
          <w:t>Submission to the Ministry of Justice: Legal Aid Review</w:t>
        </w:r>
      </w:hyperlink>
      <w:r w:rsidR="00B876DE" w:rsidRPr="00FC5334">
        <w:rPr>
          <w:sz w:val="20"/>
        </w:rPr>
        <w:t xml:space="preserve"> (7 February 2024) </w:t>
      </w:r>
    </w:p>
  </w:footnote>
  <w:footnote w:id="124">
    <w:p w14:paraId="0C0835FA" w14:textId="4AE57C1B" w:rsidR="009E3CCF" w:rsidRPr="00FC5334" w:rsidRDefault="009E3CCF" w:rsidP="009E3CCF">
      <w:pPr>
        <w:pStyle w:val="FootnoteText"/>
        <w:rPr>
          <w:sz w:val="20"/>
          <w:lang w:val="en-US"/>
        </w:rPr>
      </w:pPr>
      <w:r w:rsidRPr="00FC5334">
        <w:rPr>
          <w:rStyle w:val="FootnoteReference"/>
          <w:sz w:val="20"/>
        </w:rPr>
        <w:footnoteRef/>
      </w:r>
      <w:r w:rsidRPr="00FC5334">
        <w:rPr>
          <w:sz w:val="20"/>
        </w:rPr>
        <w:t xml:space="preserve"> Department of Corrections , </w:t>
      </w:r>
      <w:hyperlink r:id="rId122" w:history="1">
        <w:hyperlink r:id="rId123" w:history="1">
          <w:r w:rsidRPr="00FC5334">
            <w:rPr>
              <w:rStyle w:val="Hyperlink"/>
              <w:sz w:val="20"/>
            </w:rPr>
            <w:t>Long-term Insights on Imprisonment</w:t>
          </w:r>
        </w:hyperlink>
        <w:r w:rsidRPr="00FC5334">
          <w:rPr>
            <w:rStyle w:val="Hyperlink"/>
            <w:sz w:val="20"/>
          </w:rPr>
          <w:t>, 1960 to 2050</w:t>
        </w:r>
      </w:hyperlink>
      <w:r w:rsidRPr="00FC5334">
        <w:rPr>
          <w:sz w:val="20"/>
        </w:rPr>
        <w:t xml:space="preserve">, December 2022, </w:t>
      </w:r>
      <w:r w:rsidR="006C549E" w:rsidRPr="00FC5334">
        <w:rPr>
          <w:sz w:val="20"/>
        </w:rPr>
        <w:t>at</w:t>
      </w:r>
      <w:r w:rsidR="00D85D12" w:rsidRPr="00FC5334">
        <w:rPr>
          <w:sz w:val="20"/>
        </w:rPr>
        <w:t xml:space="preserve"> </w:t>
      </w:r>
      <w:r w:rsidRPr="00FC5334">
        <w:rPr>
          <w:sz w:val="20"/>
        </w:rPr>
        <w:t xml:space="preserve">8; Department of Corrections, </w:t>
      </w:r>
      <w:hyperlink r:id="rId124" w:history="1">
        <w:r w:rsidRPr="00FC5334">
          <w:rPr>
            <w:rStyle w:val="Hyperlink"/>
            <w:sz w:val="20"/>
          </w:rPr>
          <w:t>Prison Facts and Statistics: June 2025</w:t>
        </w:r>
      </w:hyperlink>
      <w:r w:rsidRPr="00FC5334">
        <w:rPr>
          <w:sz w:val="20"/>
        </w:rPr>
        <w:t>.</w:t>
      </w:r>
    </w:p>
  </w:footnote>
  <w:footnote w:id="125">
    <w:p w14:paraId="320B636E" w14:textId="0E327F00" w:rsidR="009E3CCF" w:rsidRPr="00FC5334" w:rsidRDefault="009E3CCF" w:rsidP="009E3CCF">
      <w:pPr>
        <w:pStyle w:val="FootnoteText"/>
        <w:rPr>
          <w:sz w:val="20"/>
          <w:lang w:val="en-US"/>
        </w:rPr>
      </w:pPr>
      <w:r w:rsidRPr="00FC5334">
        <w:rPr>
          <w:rStyle w:val="FootnoteReference"/>
          <w:sz w:val="20"/>
        </w:rPr>
        <w:footnoteRef/>
      </w:r>
      <w:r w:rsidRPr="00FC5334">
        <w:rPr>
          <w:sz w:val="20"/>
        </w:rPr>
        <w:t xml:space="preserve"> </w:t>
      </w:r>
      <w:hyperlink r:id="rId125" w:history="1">
        <w:r w:rsidR="006228F2" w:rsidRPr="00FC5334">
          <w:rPr>
            <w:rStyle w:val="Hyperlink"/>
            <w:sz w:val="20"/>
          </w:rPr>
          <w:t>Prison Facts and Statistics: June 2025</w:t>
        </w:r>
      </w:hyperlink>
      <w:r w:rsidR="006228F2" w:rsidRPr="00FC5334">
        <w:rPr>
          <w:sz w:val="20"/>
        </w:rPr>
        <w:t>.</w:t>
      </w:r>
    </w:p>
  </w:footnote>
  <w:footnote w:id="126">
    <w:p w14:paraId="5DD57906" w14:textId="77777777" w:rsidR="009E3CCF" w:rsidRPr="00FC5334" w:rsidRDefault="009E3CCF" w:rsidP="009E3CCF">
      <w:pPr>
        <w:pStyle w:val="FootnoteText"/>
        <w:rPr>
          <w:sz w:val="20"/>
          <w:lang w:val="en-US"/>
        </w:rPr>
      </w:pPr>
      <w:r w:rsidRPr="00FC5334">
        <w:rPr>
          <w:rStyle w:val="FootnoteReference"/>
          <w:sz w:val="20"/>
        </w:rPr>
        <w:footnoteRef/>
      </w:r>
      <w:r w:rsidRPr="00FC5334">
        <w:rPr>
          <w:sz w:val="20"/>
        </w:rPr>
        <w:t xml:space="preserve"> </w:t>
      </w:r>
      <w:hyperlink r:id="rId126" w:history="1">
        <w:r w:rsidRPr="00FC5334">
          <w:rPr>
            <w:rStyle w:val="Hyperlink"/>
            <w:sz w:val="20"/>
            <w:lang w:val="en-US"/>
          </w:rPr>
          <w:t>Sentencing (Reinstating Three Strikes) Amendment Act 2024.</w:t>
        </w:r>
      </w:hyperlink>
    </w:p>
  </w:footnote>
  <w:footnote w:id="127">
    <w:p w14:paraId="6190CECB" w14:textId="3DC09081" w:rsidR="009E3CCF" w:rsidRPr="00FC5334" w:rsidRDefault="009E3CCF" w:rsidP="009E3CCF">
      <w:pPr>
        <w:pStyle w:val="FootnoteText"/>
        <w:rPr>
          <w:sz w:val="20"/>
          <w:lang w:val="en-US"/>
        </w:rPr>
      </w:pPr>
      <w:r w:rsidRPr="00FC5334">
        <w:rPr>
          <w:rStyle w:val="FootnoteReference"/>
          <w:sz w:val="20"/>
        </w:rPr>
        <w:footnoteRef/>
      </w:r>
      <w:r w:rsidRPr="00FC5334">
        <w:rPr>
          <w:sz w:val="20"/>
        </w:rPr>
        <w:t xml:space="preserve"> Hon Paul Goldsmith, “</w:t>
      </w:r>
      <w:hyperlink r:id="rId127" w:history="1">
        <w:r w:rsidRPr="00FC5334">
          <w:rPr>
            <w:rStyle w:val="Hyperlink"/>
            <w:sz w:val="20"/>
          </w:rPr>
          <w:t>Section 27 Reports Returning to Original Purpose</w:t>
        </w:r>
      </w:hyperlink>
      <w:r w:rsidRPr="00FC5334">
        <w:rPr>
          <w:sz w:val="20"/>
        </w:rPr>
        <w:t xml:space="preserve">,” </w:t>
      </w:r>
      <w:r w:rsidR="004B02A9" w:rsidRPr="00FC5334">
        <w:rPr>
          <w:sz w:val="20"/>
        </w:rPr>
        <w:t>(</w:t>
      </w:r>
      <w:r w:rsidRPr="00FC5334">
        <w:rPr>
          <w:sz w:val="20"/>
        </w:rPr>
        <w:t>6 March 2024</w:t>
      </w:r>
      <w:r w:rsidR="004B02A9" w:rsidRPr="00FC5334">
        <w:rPr>
          <w:sz w:val="20"/>
        </w:rPr>
        <w:t>)</w:t>
      </w:r>
      <w:r w:rsidRPr="00FC5334">
        <w:rPr>
          <w:sz w:val="20"/>
        </w:rPr>
        <w:t>.</w:t>
      </w:r>
    </w:p>
  </w:footnote>
  <w:footnote w:id="128">
    <w:p w14:paraId="3FF153E0" w14:textId="1F747783" w:rsidR="009E3CCF" w:rsidRPr="00FC5334" w:rsidRDefault="009E3CCF" w:rsidP="009E3CCF">
      <w:pPr>
        <w:pStyle w:val="FootnoteText"/>
        <w:rPr>
          <w:sz w:val="20"/>
          <w:lang w:val="en-US"/>
        </w:rPr>
      </w:pPr>
      <w:r w:rsidRPr="00FC5334">
        <w:rPr>
          <w:rStyle w:val="FootnoteReference"/>
          <w:sz w:val="20"/>
        </w:rPr>
        <w:footnoteRef/>
      </w:r>
      <w:r w:rsidR="008C22BD" w:rsidRPr="00FC5334" w:rsidDel="008F6250">
        <w:rPr>
          <w:sz w:val="20"/>
          <w:lang w:val="en-US"/>
        </w:rPr>
        <w:t xml:space="preserve"> </w:t>
      </w:r>
      <w:r w:rsidR="00094E7D" w:rsidRPr="00FC5334">
        <w:rPr>
          <w:sz w:val="20"/>
        </w:rPr>
        <w:t>New Zealand Government</w:t>
      </w:r>
      <w:r w:rsidR="008C22BD" w:rsidRPr="00FC5334">
        <w:rPr>
          <w:sz w:val="20"/>
        </w:rPr>
        <w:t xml:space="preserve"> “</w:t>
      </w:r>
      <w:hyperlink r:id="rId128" w:history="1">
        <w:r w:rsidR="008C22BD" w:rsidRPr="00FC5334">
          <w:rPr>
            <w:rStyle w:val="Hyperlink"/>
            <w:sz w:val="20"/>
          </w:rPr>
          <w:t>Government Law and Order Crackdown Begins</w:t>
        </w:r>
      </w:hyperlink>
      <w:r w:rsidR="008C22BD" w:rsidRPr="00FC5334">
        <w:rPr>
          <w:sz w:val="20"/>
        </w:rPr>
        <w:t xml:space="preserve">,” </w:t>
      </w:r>
      <w:r w:rsidR="00606A93" w:rsidRPr="00FC5334">
        <w:rPr>
          <w:sz w:val="20"/>
        </w:rPr>
        <w:t>(</w:t>
      </w:r>
      <w:r w:rsidR="008C22BD" w:rsidRPr="00FC5334">
        <w:rPr>
          <w:sz w:val="20"/>
        </w:rPr>
        <w:t>7 Feb 2024</w:t>
      </w:r>
      <w:r w:rsidR="00606A93" w:rsidRPr="00FC5334">
        <w:rPr>
          <w:sz w:val="20"/>
        </w:rPr>
        <w:t>)</w:t>
      </w:r>
      <w:r w:rsidR="008C22BD" w:rsidRPr="00FC5334">
        <w:rPr>
          <w:sz w:val="20"/>
        </w:rPr>
        <w:t>.</w:t>
      </w:r>
    </w:p>
  </w:footnote>
  <w:footnote w:id="129">
    <w:p w14:paraId="1630253A" w14:textId="7040D9B9" w:rsidR="00041310" w:rsidRPr="00FC5334" w:rsidRDefault="00041310">
      <w:pPr>
        <w:pStyle w:val="FootnoteText"/>
        <w:rPr>
          <w:sz w:val="20"/>
          <w:lang w:val="en-US"/>
        </w:rPr>
      </w:pPr>
      <w:r w:rsidRPr="00FC5334">
        <w:rPr>
          <w:rStyle w:val="FootnoteReference"/>
          <w:sz w:val="20"/>
        </w:rPr>
        <w:footnoteRef/>
      </w:r>
      <w:r w:rsidRPr="00FC5334">
        <w:rPr>
          <w:sz w:val="20"/>
        </w:rPr>
        <w:t xml:space="preserve"> </w:t>
      </w:r>
      <w:r w:rsidRPr="00FC5334">
        <w:rPr>
          <w:sz w:val="20"/>
          <w:lang w:val="en-US"/>
        </w:rPr>
        <w:t xml:space="preserve">Ministry of Justice, </w:t>
      </w:r>
      <w:hyperlink r:id="rId129" w:history="1">
        <w:r w:rsidRPr="00FC5334">
          <w:rPr>
            <w:rStyle w:val="Hyperlink"/>
            <w:sz w:val="20"/>
            <w:lang w:val="en-US"/>
          </w:rPr>
          <w:t>Regulatory Impact Statement: Reinstating Three Strikes Sentencing Law</w:t>
        </w:r>
      </w:hyperlink>
      <w:r w:rsidRPr="00FC5334">
        <w:rPr>
          <w:sz w:val="20"/>
          <w:lang w:val="en-US"/>
        </w:rPr>
        <w:t xml:space="preserve">, </w:t>
      </w:r>
      <w:r w:rsidR="009938FA" w:rsidRPr="00FC5334">
        <w:rPr>
          <w:iCs/>
          <w:sz w:val="20"/>
          <w:lang w:val="en-US"/>
        </w:rPr>
        <w:t xml:space="preserve">(11 April </w:t>
      </w:r>
      <w:r w:rsidRPr="00FC5334">
        <w:rPr>
          <w:sz w:val="20"/>
          <w:lang w:val="en-US"/>
        </w:rPr>
        <w:t>2024</w:t>
      </w:r>
      <w:r w:rsidR="00392E46">
        <w:rPr>
          <w:sz w:val="20"/>
          <w:lang w:val="en-US"/>
        </w:rPr>
        <w:t>)</w:t>
      </w:r>
      <w:r w:rsidRPr="00FC5334">
        <w:rPr>
          <w:sz w:val="20"/>
          <w:lang w:val="en-US"/>
        </w:rPr>
        <w:t xml:space="preserve"> </w:t>
      </w:r>
      <w:r w:rsidR="00392E46">
        <w:rPr>
          <w:sz w:val="20"/>
          <w:lang w:val="en-US"/>
        </w:rPr>
        <w:t xml:space="preserve">at </w:t>
      </w:r>
      <w:r w:rsidR="004C187E" w:rsidRPr="00FC5334">
        <w:rPr>
          <w:sz w:val="20"/>
          <w:lang w:val="en-US"/>
        </w:rPr>
        <w:t>57</w:t>
      </w:r>
      <w:r w:rsidR="0011399D" w:rsidRPr="00FC5334">
        <w:rPr>
          <w:sz w:val="20"/>
          <w:lang w:val="en-US"/>
        </w:rPr>
        <w:t xml:space="preserve">; </w:t>
      </w:r>
      <w:r w:rsidR="00FA0F7C" w:rsidRPr="00FC5334">
        <w:rPr>
          <w:sz w:val="20"/>
        </w:rPr>
        <w:t xml:space="preserve">Ministry of Justice, </w:t>
      </w:r>
      <w:hyperlink r:id="rId130" w:history="1">
        <w:r w:rsidR="00FA0F7C" w:rsidRPr="00FC5334">
          <w:rPr>
            <w:rStyle w:val="Hyperlink"/>
            <w:sz w:val="20"/>
          </w:rPr>
          <w:t>Regulatory Impact Statement: Removing Taxpayer Funding for Reports under Section 27 of the Sentencing Act 2002</w:t>
        </w:r>
      </w:hyperlink>
      <w:r w:rsidR="00FA0F7C" w:rsidRPr="00FC5334">
        <w:rPr>
          <w:sz w:val="20"/>
        </w:rPr>
        <w:t xml:space="preserve">, </w:t>
      </w:r>
      <w:r w:rsidR="00417BC5" w:rsidRPr="00FC5334">
        <w:rPr>
          <w:sz w:val="20"/>
        </w:rPr>
        <w:t>(</w:t>
      </w:r>
      <w:r w:rsidR="00FA0F7C" w:rsidRPr="00FC5334">
        <w:rPr>
          <w:sz w:val="20"/>
        </w:rPr>
        <w:t>7 December 2023</w:t>
      </w:r>
      <w:r w:rsidR="00417BC5" w:rsidRPr="00FC5334">
        <w:rPr>
          <w:sz w:val="20"/>
        </w:rPr>
        <w:t>) at 26</w:t>
      </w:r>
      <w:r w:rsidR="001560BE" w:rsidRPr="00FC5334">
        <w:rPr>
          <w:sz w:val="20"/>
        </w:rPr>
        <w:t>;</w:t>
      </w:r>
      <w:r w:rsidR="00FA0F7C" w:rsidRPr="00FC5334">
        <w:rPr>
          <w:sz w:val="20"/>
        </w:rPr>
        <w:t xml:space="preserve"> </w:t>
      </w:r>
      <w:r w:rsidR="00450DE1" w:rsidRPr="00FC5334">
        <w:rPr>
          <w:sz w:val="20"/>
        </w:rPr>
        <w:t xml:space="preserve">Ministry of Justice, </w:t>
      </w:r>
      <w:hyperlink r:id="rId131" w:history="1">
        <w:r w:rsidR="00450DE1" w:rsidRPr="00FC5334">
          <w:rPr>
            <w:rStyle w:val="Hyperlink"/>
            <w:sz w:val="20"/>
          </w:rPr>
          <w:t>Regulatory Impact Statement: Responding to Gang Harms</w:t>
        </w:r>
      </w:hyperlink>
      <w:r w:rsidR="00450DE1" w:rsidRPr="00FC5334">
        <w:rPr>
          <w:sz w:val="20"/>
        </w:rPr>
        <w:t xml:space="preserve">, 14 February 2024, </w:t>
      </w:r>
      <w:r w:rsidR="0008564D" w:rsidRPr="00FC5334">
        <w:rPr>
          <w:sz w:val="20"/>
        </w:rPr>
        <w:t xml:space="preserve">at </w:t>
      </w:r>
      <w:r w:rsidR="00450DE1" w:rsidRPr="00FC5334">
        <w:rPr>
          <w:sz w:val="20"/>
        </w:rPr>
        <w:t>9.</w:t>
      </w:r>
    </w:p>
  </w:footnote>
  <w:footnote w:id="130">
    <w:p w14:paraId="66A28DD9" w14:textId="5F79DF94" w:rsidR="00650F14" w:rsidRPr="00FC5334" w:rsidRDefault="00650F14" w:rsidP="00650F14">
      <w:pPr>
        <w:pStyle w:val="FootnoteText"/>
        <w:rPr>
          <w:sz w:val="20"/>
          <w:lang w:val="en-US"/>
        </w:rPr>
      </w:pPr>
      <w:r w:rsidRPr="00FC5334">
        <w:rPr>
          <w:rStyle w:val="FootnoteReference"/>
          <w:sz w:val="20"/>
        </w:rPr>
        <w:footnoteRef/>
      </w:r>
      <w:r w:rsidRPr="00FC5334">
        <w:rPr>
          <w:sz w:val="20"/>
        </w:rPr>
        <w:t xml:space="preserve"> UN Subcommittee on the Prevention of Torture </w:t>
      </w:r>
      <w:hyperlink r:id="rId132" w:history="1">
        <w:r w:rsidRPr="00FC5334">
          <w:rPr>
            <w:rStyle w:val="Hyperlink"/>
            <w:sz w:val="20"/>
          </w:rPr>
          <w:t>New Zealand needs to cut prison population and strengthen oversight, UN torture prevention body says</w:t>
        </w:r>
      </w:hyperlink>
      <w:r w:rsidRPr="00FC5334">
        <w:rPr>
          <w:sz w:val="20"/>
        </w:rPr>
        <w:t xml:space="preserve"> </w:t>
      </w:r>
      <w:r w:rsidRPr="00FC5334">
        <w:rPr>
          <w:sz w:val="20"/>
          <w:lang w:val="en-US"/>
        </w:rPr>
        <w:t>(press release, 2 October 2025).</w:t>
      </w:r>
    </w:p>
  </w:footnote>
  <w:footnote w:id="131">
    <w:p w14:paraId="038E81B8" w14:textId="6FAFB542" w:rsidR="009E3CCF" w:rsidRPr="00FC5334" w:rsidRDefault="009E3CCF" w:rsidP="009E3CCF">
      <w:pPr>
        <w:pStyle w:val="FootnoteText"/>
        <w:rPr>
          <w:sz w:val="20"/>
          <w:lang w:val="en-US"/>
        </w:rPr>
      </w:pPr>
      <w:r w:rsidRPr="00FC5334">
        <w:rPr>
          <w:rStyle w:val="FootnoteReference"/>
          <w:sz w:val="20"/>
        </w:rPr>
        <w:footnoteRef/>
      </w:r>
      <w:r w:rsidRPr="00FC5334">
        <w:rPr>
          <w:sz w:val="20"/>
        </w:rPr>
        <w:t xml:space="preserve"> </w:t>
      </w:r>
      <w:r w:rsidR="00650F14" w:rsidRPr="00FC5334">
        <w:rPr>
          <w:sz w:val="20"/>
        </w:rPr>
        <w:t>Ibid.</w:t>
      </w:r>
      <w:r w:rsidRPr="00FC5334">
        <w:rPr>
          <w:sz w:val="20"/>
        </w:rPr>
        <w:t xml:space="preserve"> </w:t>
      </w:r>
    </w:p>
  </w:footnote>
  <w:footnote w:id="132">
    <w:p w14:paraId="3183FADE" w14:textId="04CDABDA" w:rsidR="009E3CCF" w:rsidRPr="00FC5334" w:rsidRDefault="009E3CCF" w:rsidP="009E3CCF">
      <w:pPr>
        <w:pStyle w:val="FootnoteText"/>
        <w:rPr>
          <w:sz w:val="20"/>
          <w:lang w:val="en-US"/>
        </w:rPr>
      </w:pPr>
      <w:r w:rsidRPr="00FC5334">
        <w:rPr>
          <w:rStyle w:val="FootnoteReference"/>
          <w:sz w:val="20"/>
        </w:rPr>
        <w:footnoteRef/>
      </w:r>
      <w:r w:rsidRPr="00FC5334">
        <w:rPr>
          <w:sz w:val="20"/>
        </w:rPr>
        <w:t xml:space="preserve"> UN Committee against Torture, </w:t>
      </w:r>
      <w:hyperlink r:id="rId133" w:history="1">
        <w:r w:rsidRPr="00FC5334">
          <w:rPr>
            <w:rStyle w:val="Hyperlink"/>
            <w:sz w:val="20"/>
          </w:rPr>
          <w:t>Concluding Observations on the Seventh Periodic Report of New Zealand</w:t>
        </w:r>
      </w:hyperlink>
      <w:r w:rsidRPr="00FC5334">
        <w:rPr>
          <w:sz w:val="20"/>
        </w:rPr>
        <w:t>, CAT/C/NZL/CO/7 (24 August 2023)</w:t>
      </w:r>
      <w:r w:rsidR="00392E46">
        <w:rPr>
          <w:sz w:val="20"/>
        </w:rPr>
        <w:t xml:space="preserve"> at </w:t>
      </w:r>
      <w:r w:rsidRPr="00FC5334">
        <w:rPr>
          <w:sz w:val="20"/>
        </w:rPr>
        <w:t>27.</w:t>
      </w:r>
    </w:p>
  </w:footnote>
  <w:footnote w:id="133">
    <w:p w14:paraId="637C6DAD" w14:textId="5D905048" w:rsidR="002451F9" w:rsidRPr="00FC5334" w:rsidRDefault="002451F9" w:rsidP="002451F9">
      <w:pPr>
        <w:pStyle w:val="FootnoteText"/>
        <w:rPr>
          <w:rFonts w:cs="Calibri"/>
          <w:sz w:val="20"/>
        </w:rPr>
      </w:pPr>
      <w:r w:rsidRPr="00FC5334">
        <w:rPr>
          <w:rStyle w:val="FootnoteReference"/>
          <w:rFonts w:cs="Calibri"/>
          <w:sz w:val="20"/>
        </w:rPr>
        <w:footnoteRef/>
      </w:r>
      <w:r w:rsidRPr="00FC5334">
        <w:rPr>
          <w:rFonts w:cs="Calibri"/>
          <w:sz w:val="20"/>
        </w:rPr>
        <w:t xml:space="preserve"> </w:t>
      </w:r>
      <w:r w:rsidR="00E330D3" w:rsidRPr="00FC5334">
        <w:rPr>
          <w:rFonts w:cs="Calibri"/>
          <w:sz w:val="20"/>
        </w:rPr>
        <w:t xml:space="preserve">Office of the Ombudsman </w:t>
      </w:r>
      <w:hyperlink r:id="rId134" w:history="1">
        <w:r w:rsidR="00E330D3" w:rsidRPr="00FC5334">
          <w:rPr>
            <w:rStyle w:val="Hyperlink"/>
            <w:rFonts w:cs="Calibri"/>
            <w:sz w:val="20"/>
          </w:rPr>
          <w:t>Kia Whaitake</w:t>
        </w:r>
      </w:hyperlink>
      <w:r w:rsidR="00E330D3" w:rsidRPr="00FC5334">
        <w:rPr>
          <w:rFonts w:cs="Calibri"/>
          <w:sz w:val="20"/>
        </w:rPr>
        <w:t xml:space="preserve"> (2023) </w:t>
      </w:r>
      <w:r w:rsidRPr="00FC5334">
        <w:rPr>
          <w:rFonts w:cs="Calibri"/>
          <w:sz w:val="20"/>
        </w:rPr>
        <w:t xml:space="preserve">at 465 </w:t>
      </w:r>
      <w:r w:rsidR="00392E46">
        <w:rPr>
          <w:rFonts w:cs="Calibri"/>
          <w:sz w:val="20"/>
        </w:rPr>
        <w:t>to</w:t>
      </w:r>
      <w:r w:rsidRPr="00FC5334">
        <w:rPr>
          <w:rFonts w:cs="Calibri"/>
          <w:sz w:val="20"/>
        </w:rPr>
        <w:t xml:space="preserve"> 493. </w:t>
      </w:r>
    </w:p>
  </w:footnote>
  <w:footnote w:id="134">
    <w:p w14:paraId="08C472F6" w14:textId="1319AD41" w:rsidR="00C1747B" w:rsidRPr="00FC5334" w:rsidRDefault="00C1747B" w:rsidP="00C1747B">
      <w:pPr>
        <w:pStyle w:val="FootnoteText"/>
        <w:contextualSpacing/>
        <w:rPr>
          <w:sz w:val="20"/>
        </w:rPr>
      </w:pPr>
      <w:r w:rsidRPr="00FC5334">
        <w:rPr>
          <w:rStyle w:val="FootnoteReference"/>
          <w:sz w:val="20"/>
        </w:rPr>
        <w:footnoteRef/>
      </w:r>
      <w:r w:rsidRPr="00FC5334">
        <w:rPr>
          <w:sz w:val="20"/>
        </w:rPr>
        <w:t xml:space="preserve"> </w:t>
      </w:r>
      <w:r w:rsidR="00E90E37" w:rsidRPr="00FC5334">
        <w:rPr>
          <w:sz w:val="20"/>
        </w:rPr>
        <w:t xml:space="preserve">Abuse in Care Royal Commission of Inquiry </w:t>
      </w:r>
      <w:hyperlink r:id="rId135" w:history="1">
        <w:r w:rsidR="00E90E37" w:rsidRPr="00FC5334">
          <w:rPr>
            <w:rStyle w:val="Hyperlink"/>
            <w:sz w:val="20"/>
          </w:rPr>
          <w:t>Homepage</w:t>
        </w:r>
      </w:hyperlink>
      <w:r w:rsidR="001167AC" w:rsidRPr="00FC5334">
        <w:rPr>
          <w:sz w:val="20"/>
        </w:rPr>
        <w:t>.</w:t>
      </w:r>
    </w:p>
  </w:footnote>
  <w:footnote w:id="135">
    <w:p w14:paraId="6252C589" w14:textId="34D872C2" w:rsidR="006B4CEC" w:rsidRPr="00FC5334" w:rsidRDefault="006B4CEC" w:rsidP="006B4CEC">
      <w:pPr>
        <w:pStyle w:val="FootnoteText"/>
        <w:contextualSpacing/>
        <w:rPr>
          <w:rFonts w:cstheme="minorHAnsi"/>
          <w:sz w:val="20"/>
        </w:rPr>
      </w:pPr>
      <w:r w:rsidRPr="00FC5334">
        <w:rPr>
          <w:rStyle w:val="FootnoteReference"/>
          <w:rFonts w:cstheme="minorHAnsi"/>
          <w:sz w:val="20"/>
        </w:rPr>
        <w:footnoteRef/>
      </w:r>
      <w:r w:rsidR="006A0271" w:rsidRPr="00FC5334">
        <w:rPr>
          <w:rFonts w:cstheme="minorHAnsi"/>
          <w:sz w:val="20"/>
        </w:rPr>
        <w:t xml:space="preserve"> </w:t>
      </w:r>
      <w:r w:rsidR="008045F7" w:rsidRPr="00FC5334">
        <w:rPr>
          <w:sz w:val="20"/>
        </w:rPr>
        <w:t xml:space="preserve">Abuse in Care Royal Commission of Inquiry </w:t>
      </w:r>
      <w:hyperlink r:id="rId136" w:history="1">
        <w:r w:rsidR="008045F7" w:rsidRPr="00FC5334">
          <w:rPr>
            <w:rStyle w:val="Hyperlink"/>
            <w:sz w:val="20"/>
          </w:rPr>
          <w:t>Whanaketia: Through pain and trauma, from darkness to light (26 June 2023)</w:t>
        </w:r>
        <w:r w:rsidR="0092122A" w:rsidRPr="00FC5334">
          <w:rPr>
            <w:rStyle w:val="Hyperlink"/>
            <w:sz w:val="20"/>
          </w:rPr>
          <w:t>.</w:t>
        </w:r>
      </w:hyperlink>
    </w:p>
  </w:footnote>
  <w:footnote w:id="136">
    <w:p w14:paraId="737AFC44" w14:textId="1E275941" w:rsidR="00C1747B" w:rsidRPr="00FC5334" w:rsidRDefault="00C1747B" w:rsidP="00C1747B">
      <w:pPr>
        <w:pStyle w:val="FootnoteText"/>
        <w:contextualSpacing/>
        <w:rPr>
          <w:sz w:val="20"/>
        </w:rPr>
      </w:pPr>
      <w:r w:rsidRPr="00FC5334">
        <w:rPr>
          <w:rStyle w:val="FootnoteReference"/>
          <w:sz w:val="20"/>
        </w:rPr>
        <w:footnoteRef/>
      </w:r>
      <w:r w:rsidRPr="00FC5334">
        <w:rPr>
          <w:sz w:val="20"/>
        </w:rPr>
        <w:t xml:space="preserve"> </w:t>
      </w:r>
      <w:r w:rsidR="00803AAA" w:rsidRPr="00FC5334">
        <w:rPr>
          <w:sz w:val="20"/>
        </w:rPr>
        <w:t xml:space="preserve">Abuse in Care Royal Commission of Inquiry </w:t>
      </w:r>
      <w:hyperlink r:id="rId137" w:history="1">
        <w:r w:rsidR="00803AAA" w:rsidRPr="00FC5334">
          <w:rPr>
            <w:rStyle w:val="Hyperlink"/>
            <w:sz w:val="20"/>
          </w:rPr>
          <w:t>Beautiful Children: Inquiry into the Lake Alice Child and Adolescent Unit</w:t>
        </w:r>
      </w:hyperlink>
      <w:r w:rsidR="00803AAA" w:rsidRPr="00FC5334">
        <w:rPr>
          <w:sz w:val="20"/>
        </w:rPr>
        <w:t xml:space="preserve"> (December 2022)</w:t>
      </w:r>
      <w:r w:rsidR="0092122A" w:rsidRPr="00FC5334">
        <w:rPr>
          <w:sz w:val="20"/>
        </w:rPr>
        <w:t xml:space="preserve">. </w:t>
      </w:r>
    </w:p>
  </w:footnote>
  <w:footnote w:id="137">
    <w:p w14:paraId="7A599072" w14:textId="77777777" w:rsidR="00665DE5" w:rsidRPr="00FC5334" w:rsidRDefault="00665DE5" w:rsidP="00665DE5">
      <w:pPr>
        <w:pStyle w:val="FootnoteText"/>
        <w:contextualSpacing/>
        <w:rPr>
          <w:sz w:val="20"/>
        </w:rPr>
      </w:pPr>
      <w:r w:rsidRPr="00FC5334">
        <w:rPr>
          <w:rStyle w:val="FootnoteReference"/>
          <w:sz w:val="20"/>
        </w:rPr>
        <w:footnoteRef/>
      </w:r>
      <w:r w:rsidRPr="00FC5334">
        <w:rPr>
          <w:sz w:val="20"/>
        </w:rPr>
        <w:t xml:space="preserve"> Ibid, at 75(d) and (e). </w:t>
      </w:r>
    </w:p>
  </w:footnote>
  <w:footnote w:id="138">
    <w:p w14:paraId="69C44657" w14:textId="77777777" w:rsidR="00F44C75" w:rsidRPr="00FC5334" w:rsidRDefault="00F44C75" w:rsidP="00F44C75">
      <w:pPr>
        <w:pStyle w:val="FootnoteText"/>
        <w:rPr>
          <w:sz w:val="20"/>
          <w:lang w:val="en-US"/>
        </w:rPr>
      </w:pPr>
      <w:r w:rsidRPr="00FC5334">
        <w:rPr>
          <w:rStyle w:val="FootnoteReference"/>
          <w:sz w:val="20"/>
        </w:rPr>
        <w:footnoteRef/>
      </w:r>
      <w:r w:rsidRPr="00FC5334">
        <w:rPr>
          <w:sz w:val="20"/>
        </w:rPr>
        <w:t xml:space="preserve"> Ibid, 73(j).</w:t>
      </w:r>
    </w:p>
  </w:footnote>
  <w:footnote w:id="139">
    <w:p w14:paraId="5AF6D477" w14:textId="77777777" w:rsidR="00C1747B" w:rsidRPr="00FC5334" w:rsidRDefault="00C1747B" w:rsidP="00C1747B">
      <w:pPr>
        <w:pStyle w:val="FootnoteText"/>
        <w:contextualSpacing/>
        <w:rPr>
          <w:sz w:val="20"/>
        </w:rPr>
      </w:pPr>
      <w:r w:rsidRPr="00FC5334">
        <w:rPr>
          <w:rStyle w:val="FootnoteReference"/>
          <w:sz w:val="20"/>
        </w:rPr>
        <w:footnoteRef/>
      </w:r>
      <w:r w:rsidRPr="00FC5334">
        <w:rPr>
          <w:sz w:val="20"/>
        </w:rPr>
        <w:t xml:space="preserve"> Ibid, </w:t>
      </w:r>
      <w:r w:rsidRPr="00FC5334">
        <w:rPr>
          <w:rFonts w:cstheme="minorHAnsi"/>
          <w:sz w:val="20"/>
        </w:rPr>
        <w:t>75(k)(vi).</w:t>
      </w:r>
    </w:p>
  </w:footnote>
  <w:footnote w:id="140">
    <w:p w14:paraId="4A41B58B" w14:textId="3DBDAAC8" w:rsidR="00C1747B" w:rsidRPr="00FC5334" w:rsidRDefault="00C1747B" w:rsidP="00C1747B">
      <w:pPr>
        <w:pStyle w:val="FootnoteText"/>
        <w:rPr>
          <w:sz w:val="20"/>
          <w:lang w:val="en-US"/>
        </w:rPr>
      </w:pPr>
      <w:r w:rsidRPr="00FC5334">
        <w:rPr>
          <w:rStyle w:val="FootnoteReference"/>
          <w:sz w:val="20"/>
        </w:rPr>
        <w:footnoteRef/>
      </w:r>
      <w:r w:rsidRPr="00FC5334">
        <w:rPr>
          <w:sz w:val="20"/>
        </w:rPr>
        <w:t xml:space="preserve"> </w:t>
      </w:r>
      <w:r w:rsidR="00F96DED" w:rsidRPr="00FC5334">
        <w:rPr>
          <w:sz w:val="20"/>
        </w:rPr>
        <w:t xml:space="preserve">Crown Response Unit </w:t>
      </w:r>
      <w:hyperlink r:id="rId138" w:history="1">
        <w:r w:rsidR="00F96DED" w:rsidRPr="00FC5334">
          <w:rPr>
            <w:rStyle w:val="Hyperlink"/>
            <w:sz w:val="20"/>
          </w:rPr>
          <w:t>Public Apology to Survivors</w:t>
        </w:r>
      </w:hyperlink>
      <w:r w:rsidR="0092122A" w:rsidRPr="00FC5334">
        <w:rPr>
          <w:sz w:val="20"/>
        </w:rPr>
        <w:t>.</w:t>
      </w:r>
    </w:p>
  </w:footnote>
  <w:footnote w:id="141">
    <w:p w14:paraId="55DE66F1" w14:textId="20CCC43D" w:rsidR="00C1747B" w:rsidRPr="00FC5334" w:rsidRDefault="00C1747B" w:rsidP="00C1747B">
      <w:pPr>
        <w:pStyle w:val="FootnoteText"/>
        <w:rPr>
          <w:sz w:val="20"/>
          <w:lang w:val="en-US"/>
        </w:rPr>
      </w:pPr>
      <w:r w:rsidRPr="00FC5334">
        <w:rPr>
          <w:rStyle w:val="FootnoteReference"/>
          <w:sz w:val="20"/>
        </w:rPr>
        <w:footnoteRef/>
      </w:r>
      <w:r w:rsidRPr="00FC5334">
        <w:rPr>
          <w:sz w:val="20"/>
        </w:rPr>
        <w:t xml:space="preserve"> </w:t>
      </w:r>
      <w:r w:rsidR="00B21C4E" w:rsidRPr="00FC5334">
        <w:rPr>
          <w:sz w:val="20"/>
        </w:rPr>
        <w:t xml:space="preserve">Crown Response Unit </w:t>
      </w:r>
      <w:hyperlink r:id="rId139" w:history="1">
        <w:r w:rsidR="00B21C4E" w:rsidRPr="00FC5334">
          <w:rPr>
            <w:rStyle w:val="Hyperlink"/>
            <w:sz w:val="20"/>
          </w:rPr>
          <w:t>Crown Response to the Royal Commission into Historical Abuse in State Care and in the Care of Faith-based Institutions</w:t>
        </w:r>
      </w:hyperlink>
      <w:r w:rsidR="00B21C4E" w:rsidRPr="00FC5334">
        <w:rPr>
          <w:sz w:val="20"/>
        </w:rPr>
        <w:t xml:space="preserve"> (May 2025)</w:t>
      </w:r>
      <w:r w:rsidR="003E453C" w:rsidRPr="00FC5334">
        <w:rPr>
          <w:sz w:val="20"/>
        </w:rPr>
        <w:t>.</w:t>
      </w:r>
    </w:p>
  </w:footnote>
  <w:footnote w:id="142">
    <w:p w14:paraId="50201666" w14:textId="011063D5" w:rsidR="00C1747B" w:rsidRPr="00FC5334" w:rsidRDefault="00C1747B" w:rsidP="00D91F6B">
      <w:pPr>
        <w:pStyle w:val="FootnoteText"/>
        <w:rPr>
          <w:sz w:val="20"/>
          <w:lang w:val="en-US"/>
        </w:rPr>
      </w:pPr>
      <w:r w:rsidRPr="00FC5334">
        <w:rPr>
          <w:rStyle w:val="FootnoteReference"/>
          <w:sz w:val="20"/>
        </w:rPr>
        <w:footnoteRef/>
      </w:r>
      <w:r w:rsidRPr="00FC5334">
        <w:rPr>
          <w:sz w:val="20"/>
        </w:rPr>
        <w:t xml:space="preserve"> </w:t>
      </w:r>
      <w:r w:rsidR="009D278D" w:rsidRPr="00FC5334">
        <w:rPr>
          <w:sz w:val="20"/>
        </w:rPr>
        <w:t xml:space="preserve">Crown Response Unit </w:t>
      </w:r>
      <w:hyperlink r:id="rId140" w:history="1">
        <w:r w:rsidR="00952788" w:rsidRPr="00FC5334">
          <w:rPr>
            <w:rStyle w:val="Hyperlink"/>
            <w:sz w:val="20"/>
          </w:rPr>
          <w:t xml:space="preserve">About </w:t>
        </w:r>
        <w:r w:rsidR="009D278D" w:rsidRPr="00FC5334">
          <w:rPr>
            <w:rStyle w:val="Hyperlink"/>
            <w:sz w:val="20"/>
          </w:rPr>
          <w:t>Care and Redress System Improvements</w:t>
        </w:r>
      </w:hyperlink>
      <w:r w:rsidR="009D278D" w:rsidRPr="00FC5334">
        <w:rPr>
          <w:sz w:val="20"/>
        </w:rPr>
        <w:t>.</w:t>
      </w:r>
    </w:p>
  </w:footnote>
  <w:footnote w:id="143">
    <w:p w14:paraId="7A0821A4" w14:textId="737A23CF" w:rsidR="00C1747B" w:rsidRPr="00FC5334" w:rsidRDefault="00C1747B" w:rsidP="00C1747B">
      <w:pPr>
        <w:pStyle w:val="FootnoteText"/>
        <w:rPr>
          <w:sz w:val="20"/>
          <w:lang w:val="en-US"/>
        </w:rPr>
      </w:pPr>
      <w:r w:rsidRPr="00FC5334">
        <w:rPr>
          <w:rStyle w:val="FootnoteReference"/>
          <w:sz w:val="20"/>
        </w:rPr>
        <w:footnoteRef/>
      </w:r>
      <w:r w:rsidRPr="00FC5334">
        <w:rPr>
          <w:sz w:val="20"/>
        </w:rPr>
        <w:t xml:space="preserve"> </w:t>
      </w:r>
      <w:r w:rsidR="00584DC1" w:rsidRPr="00FC5334">
        <w:rPr>
          <w:sz w:val="20"/>
        </w:rPr>
        <w:t xml:space="preserve">Crown Response Unit </w:t>
      </w:r>
      <w:hyperlink r:id="rId141" w:history="1">
        <w:r w:rsidR="00952788" w:rsidRPr="00FC5334">
          <w:rPr>
            <w:rStyle w:val="Hyperlink"/>
            <w:sz w:val="20"/>
          </w:rPr>
          <w:t xml:space="preserve">About </w:t>
        </w:r>
        <w:r w:rsidR="0008298A" w:rsidRPr="00FC5334">
          <w:rPr>
            <w:rStyle w:val="Hyperlink"/>
            <w:sz w:val="20"/>
          </w:rPr>
          <w:t>Care and Redress System Improvements</w:t>
        </w:r>
      </w:hyperlink>
      <w:r w:rsidR="006C270F" w:rsidRPr="00FC5334">
        <w:rPr>
          <w:sz w:val="20"/>
        </w:rPr>
        <w:t>;</w:t>
      </w:r>
      <w:r w:rsidRPr="00FC5334">
        <w:rPr>
          <w:sz w:val="20"/>
        </w:rPr>
        <w:t xml:space="preserve"> </w:t>
      </w:r>
      <w:r w:rsidR="00BB67D1" w:rsidRPr="00FC5334">
        <w:rPr>
          <w:sz w:val="20"/>
        </w:rPr>
        <w:t xml:space="preserve">RNZ </w:t>
      </w:r>
      <w:hyperlink r:id="rId142" w:history="1">
        <w:r w:rsidR="00BB67D1" w:rsidRPr="00FC5334">
          <w:rPr>
            <w:rStyle w:val="Hyperlink"/>
            <w:sz w:val="20"/>
          </w:rPr>
          <w:t>Abuse in care survivors vow to fight on after government opts against new compensation scheme</w:t>
        </w:r>
      </w:hyperlink>
      <w:r w:rsidR="00BB67D1" w:rsidRPr="00FC5334">
        <w:rPr>
          <w:sz w:val="20"/>
        </w:rPr>
        <w:t xml:space="preserve"> (9 May 2025) </w:t>
      </w:r>
    </w:p>
  </w:footnote>
  <w:footnote w:id="144">
    <w:p w14:paraId="2174F96B" w14:textId="177B505B" w:rsidR="00A769CA" w:rsidRPr="00FC5334" w:rsidRDefault="00A769CA">
      <w:pPr>
        <w:pStyle w:val="FootnoteText"/>
        <w:rPr>
          <w:sz w:val="20"/>
        </w:rPr>
      </w:pPr>
      <w:r w:rsidRPr="00FC5334">
        <w:rPr>
          <w:rStyle w:val="FootnoteReference"/>
          <w:sz w:val="20"/>
        </w:rPr>
        <w:footnoteRef/>
      </w:r>
      <w:r w:rsidRPr="00FC5334">
        <w:rPr>
          <w:sz w:val="20"/>
        </w:rPr>
        <w:t xml:space="preserve"> </w:t>
      </w:r>
      <w:r w:rsidR="00392E46">
        <w:rPr>
          <w:sz w:val="20"/>
        </w:rPr>
        <w:t>RNZ</w:t>
      </w:r>
      <w:r w:rsidR="0051239F" w:rsidRPr="00FC5334">
        <w:rPr>
          <w:sz w:val="20"/>
        </w:rPr>
        <w:t xml:space="preserve"> </w:t>
      </w:r>
      <w:hyperlink r:id="rId143" w:history="1">
        <w:r w:rsidR="0051239F" w:rsidRPr="00FC5334">
          <w:rPr>
            <w:rStyle w:val="Hyperlink"/>
            <w:sz w:val="20"/>
          </w:rPr>
          <w:t>Number of children being abused in state care has increased, report finds</w:t>
        </w:r>
      </w:hyperlink>
      <w:r w:rsidR="0051239F" w:rsidRPr="00FC5334">
        <w:rPr>
          <w:sz w:val="20"/>
        </w:rPr>
        <w:t xml:space="preserve"> (26 February 2025)</w:t>
      </w:r>
    </w:p>
  </w:footnote>
  <w:footnote w:id="145">
    <w:p w14:paraId="5D0CD453" w14:textId="0B8820E3" w:rsidR="008739D6" w:rsidRPr="00FC5334" w:rsidRDefault="008739D6">
      <w:pPr>
        <w:pStyle w:val="FootnoteText"/>
        <w:rPr>
          <w:sz w:val="20"/>
        </w:rPr>
      </w:pPr>
      <w:r w:rsidRPr="00FC5334">
        <w:rPr>
          <w:rStyle w:val="FootnoteReference"/>
          <w:sz w:val="20"/>
        </w:rPr>
        <w:footnoteRef/>
      </w:r>
      <w:r w:rsidRPr="00FC5334">
        <w:rPr>
          <w:sz w:val="20"/>
        </w:rPr>
        <w:t xml:space="preserve"> Oranga Tamariki </w:t>
      </w:r>
      <w:hyperlink r:id="rId144" w:history="1">
        <w:r w:rsidR="00F60F61" w:rsidRPr="00FC5334">
          <w:rPr>
            <w:rStyle w:val="Hyperlink"/>
            <w:sz w:val="20"/>
          </w:rPr>
          <w:t>Statistics about how we work with children</w:t>
        </w:r>
      </w:hyperlink>
      <w:r w:rsidR="001424CA" w:rsidRPr="00FC5334">
        <w:rPr>
          <w:sz w:val="20"/>
        </w:rPr>
        <w:t>.</w:t>
      </w:r>
    </w:p>
  </w:footnote>
  <w:footnote w:id="146">
    <w:p w14:paraId="33EE5D9A" w14:textId="5119CE3A" w:rsidR="0057356D" w:rsidRPr="00FC5334" w:rsidRDefault="0057356D" w:rsidP="0057356D">
      <w:pPr>
        <w:pStyle w:val="FootnoteText"/>
        <w:rPr>
          <w:rFonts w:cstheme="minorHAnsi"/>
          <w:sz w:val="20"/>
          <w:lang w:val="mi-NZ"/>
        </w:rPr>
      </w:pPr>
      <w:r w:rsidRPr="00FC5334">
        <w:rPr>
          <w:rStyle w:val="FootnoteReference"/>
          <w:rFonts w:cstheme="minorHAnsi"/>
          <w:sz w:val="20"/>
        </w:rPr>
        <w:footnoteRef/>
      </w:r>
      <w:r w:rsidRPr="00FC5334">
        <w:rPr>
          <w:rFonts w:cstheme="minorHAnsi"/>
          <w:sz w:val="20"/>
        </w:rPr>
        <w:t xml:space="preserve"> </w:t>
      </w:r>
      <w:r w:rsidR="005B1DCA" w:rsidRPr="00FC5334">
        <w:rPr>
          <w:sz w:val="20"/>
        </w:rPr>
        <w:t>Aroturuki</w:t>
      </w:r>
      <w:r w:rsidR="00554454" w:rsidRPr="00FC5334">
        <w:rPr>
          <w:sz w:val="20"/>
        </w:rPr>
        <w:t xml:space="preserve"> Tamariki </w:t>
      </w:r>
      <w:r w:rsidR="005B1DCA" w:rsidRPr="00FC5334">
        <w:rPr>
          <w:sz w:val="20"/>
        </w:rPr>
        <w:t>Indepe</w:t>
      </w:r>
      <w:r w:rsidR="00702E36" w:rsidRPr="00FC5334">
        <w:rPr>
          <w:sz w:val="20"/>
        </w:rPr>
        <w:t xml:space="preserve">ndent Children’s </w:t>
      </w:r>
      <w:r w:rsidR="006D65A5" w:rsidRPr="00FC5334">
        <w:rPr>
          <w:sz w:val="20"/>
        </w:rPr>
        <w:t>Monitor</w:t>
      </w:r>
      <w:r w:rsidR="00EA30F7" w:rsidRPr="00FC5334">
        <w:rPr>
          <w:sz w:val="20"/>
        </w:rPr>
        <w:t xml:space="preserve"> </w:t>
      </w:r>
      <w:hyperlink r:id="rId145" w:history="1">
        <w:r w:rsidR="00EA30F7" w:rsidRPr="00FC5334">
          <w:rPr>
            <w:rStyle w:val="Hyperlink"/>
            <w:sz w:val="20"/>
          </w:rPr>
          <w:t>Experiences of Care in Aotearoa 2023/2024</w:t>
        </w:r>
      </w:hyperlink>
      <w:r w:rsidR="008256B5" w:rsidRPr="00FC5334">
        <w:rPr>
          <w:sz w:val="20"/>
        </w:rPr>
        <w:t xml:space="preserve"> </w:t>
      </w:r>
      <w:r w:rsidR="00CA0209" w:rsidRPr="00FC5334">
        <w:rPr>
          <w:sz w:val="20"/>
        </w:rPr>
        <w:t>‘Ethnic</w:t>
      </w:r>
      <w:r w:rsidR="00753123" w:rsidRPr="00FC5334">
        <w:rPr>
          <w:sz w:val="20"/>
        </w:rPr>
        <w:t>i</w:t>
      </w:r>
      <w:r w:rsidR="00CA0209" w:rsidRPr="00FC5334">
        <w:rPr>
          <w:sz w:val="20"/>
        </w:rPr>
        <w:t>ty</w:t>
      </w:r>
      <w:r w:rsidR="00753123" w:rsidRPr="00FC5334">
        <w:rPr>
          <w:sz w:val="20"/>
        </w:rPr>
        <w:t>’</w:t>
      </w:r>
      <w:r w:rsidR="007A1725" w:rsidRPr="00FC5334">
        <w:rPr>
          <w:sz w:val="20"/>
        </w:rPr>
        <w:t>.</w:t>
      </w:r>
      <w:r w:rsidR="00CE7D75" w:rsidRPr="00FC5334">
        <w:rPr>
          <w:sz w:val="20"/>
        </w:rPr>
        <w:t xml:space="preserve"> </w:t>
      </w:r>
    </w:p>
  </w:footnote>
  <w:footnote w:id="147">
    <w:p w14:paraId="4F9BB67E" w14:textId="05FDD983" w:rsidR="00C1747B" w:rsidRPr="00FC5334" w:rsidRDefault="00C1747B" w:rsidP="00C1747B">
      <w:pPr>
        <w:pStyle w:val="FootnoteText"/>
        <w:contextualSpacing/>
        <w:rPr>
          <w:sz w:val="20"/>
        </w:rPr>
      </w:pPr>
      <w:r w:rsidRPr="00FC5334">
        <w:rPr>
          <w:rStyle w:val="FootnoteReference"/>
          <w:sz w:val="20"/>
        </w:rPr>
        <w:footnoteRef/>
      </w:r>
      <w:r w:rsidRPr="00FC5334">
        <w:rPr>
          <w:sz w:val="20"/>
        </w:rPr>
        <w:t xml:space="preserve"> </w:t>
      </w:r>
      <w:r w:rsidR="00321ABD" w:rsidRPr="00FC5334">
        <w:rPr>
          <w:sz w:val="20"/>
        </w:rPr>
        <w:t xml:space="preserve">Office of the Auditor-General </w:t>
      </w:r>
      <w:hyperlink r:id="rId146" w:history="1">
        <w:r w:rsidR="00321ABD" w:rsidRPr="00FC5334">
          <w:rPr>
            <w:rStyle w:val="Hyperlink"/>
            <w:sz w:val="20"/>
          </w:rPr>
          <w:t>Oranga Tamariki: Inquiry into procurement and contract management</w:t>
        </w:r>
      </w:hyperlink>
      <w:r w:rsidR="00321ABD" w:rsidRPr="00FC5334">
        <w:rPr>
          <w:sz w:val="20"/>
        </w:rPr>
        <w:t xml:space="preserve"> (15 May 2025)</w:t>
      </w:r>
      <w:r w:rsidR="00B65C9A" w:rsidRPr="00FC5334">
        <w:rPr>
          <w:sz w:val="20"/>
        </w:rPr>
        <w:t>.</w:t>
      </w:r>
    </w:p>
  </w:footnote>
  <w:footnote w:id="148">
    <w:p w14:paraId="23B4F1D1" w14:textId="3730B41F" w:rsidR="00C1747B" w:rsidRPr="00FC5334" w:rsidRDefault="00C1747B" w:rsidP="00C1747B">
      <w:pPr>
        <w:pStyle w:val="FootnoteText"/>
        <w:contextualSpacing/>
        <w:rPr>
          <w:sz w:val="20"/>
        </w:rPr>
      </w:pPr>
      <w:r w:rsidRPr="00FC5334">
        <w:rPr>
          <w:rStyle w:val="FootnoteReference"/>
          <w:sz w:val="20"/>
        </w:rPr>
        <w:footnoteRef/>
      </w:r>
      <w:r w:rsidRPr="00FC5334">
        <w:rPr>
          <w:sz w:val="20"/>
        </w:rPr>
        <w:t xml:space="preserve"> </w:t>
      </w:r>
      <w:r w:rsidR="00B27670" w:rsidRPr="00FC5334">
        <w:rPr>
          <w:sz w:val="20"/>
        </w:rPr>
        <w:t xml:space="preserve">Office of the Ombudsman </w:t>
      </w:r>
      <w:hyperlink r:id="rId147" w:history="1">
        <w:r w:rsidR="00B27670" w:rsidRPr="00FC5334">
          <w:rPr>
            <w:rStyle w:val="Hyperlink"/>
            <w:sz w:val="20"/>
          </w:rPr>
          <w:t>Children in care: complaints to the Ombudsman 2019–2023</w:t>
        </w:r>
      </w:hyperlink>
      <w:r w:rsidR="00B27670" w:rsidRPr="00FC5334">
        <w:rPr>
          <w:sz w:val="20"/>
        </w:rPr>
        <w:t xml:space="preserve"> (February 2024)</w:t>
      </w:r>
      <w:r w:rsidR="00763AF2" w:rsidRPr="00FC5334">
        <w:rPr>
          <w:sz w:val="20"/>
        </w:rPr>
        <w:t>.</w:t>
      </w:r>
    </w:p>
  </w:footnote>
  <w:footnote w:id="149">
    <w:p w14:paraId="4984DF26" w14:textId="74A2BF58" w:rsidR="00342F40" w:rsidRPr="00FC5334" w:rsidRDefault="00342F40">
      <w:pPr>
        <w:pStyle w:val="FootnoteText"/>
        <w:rPr>
          <w:sz w:val="20"/>
        </w:rPr>
      </w:pPr>
      <w:r w:rsidRPr="00FC5334">
        <w:rPr>
          <w:rStyle w:val="FootnoteReference"/>
          <w:sz w:val="20"/>
        </w:rPr>
        <w:footnoteRef/>
      </w:r>
      <w:r w:rsidRPr="00FC5334">
        <w:rPr>
          <w:sz w:val="20"/>
        </w:rPr>
        <w:t xml:space="preserve"> </w:t>
      </w:r>
      <w:r w:rsidR="007141C2" w:rsidRPr="00FC5334">
        <w:rPr>
          <w:sz w:val="20"/>
        </w:rPr>
        <w:t xml:space="preserve">Oranga Tamariki </w:t>
      </w:r>
      <w:hyperlink r:id="rId148" w:history="1">
        <w:r w:rsidR="007141C2" w:rsidRPr="00FC5334">
          <w:rPr>
            <w:rStyle w:val="Hyperlink"/>
            <w:sz w:val="20"/>
          </w:rPr>
          <w:t>Regulatory Impact Statement: Serious Youth Offenders and Military-Style Academies</w:t>
        </w:r>
      </w:hyperlink>
      <w:r w:rsidR="007141C2" w:rsidRPr="00FC5334">
        <w:rPr>
          <w:sz w:val="20"/>
        </w:rPr>
        <w:t xml:space="preserve"> (June 2024</w:t>
      </w:r>
      <w:r w:rsidR="00557F52" w:rsidRPr="00FC5334">
        <w:rPr>
          <w:sz w:val="20"/>
        </w:rPr>
        <w:t>).</w:t>
      </w:r>
    </w:p>
  </w:footnote>
  <w:footnote w:id="150">
    <w:p w14:paraId="3E186591" w14:textId="2F862A75" w:rsidR="008213EC" w:rsidRPr="00FC5334" w:rsidRDefault="008213EC">
      <w:pPr>
        <w:pStyle w:val="FootnoteText"/>
        <w:rPr>
          <w:sz w:val="20"/>
        </w:rPr>
      </w:pPr>
      <w:r w:rsidRPr="00FC5334">
        <w:rPr>
          <w:rStyle w:val="FootnoteReference"/>
          <w:sz w:val="20"/>
        </w:rPr>
        <w:footnoteRef/>
      </w:r>
      <w:r w:rsidRPr="00FC5334">
        <w:rPr>
          <w:sz w:val="20"/>
        </w:rPr>
        <w:t xml:space="preserve"> </w:t>
      </w:r>
      <w:r w:rsidR="009C1C31" w:rsidRPr="00FC5334">
        <w:rPr>
          <w:sz w:val="20"/>
        </w:rPr>
        <w:t xml:space="preserve">Ministry of Justice </w:t>
      </w:r>
      <w:hyperlink r:id="rId149" w:history="1">
        <w:r w:rsidR="009C1C31" w:rsidRPr="00FC5334">
          <w:rPr>
            <w:rStyle w:val="Hyperlink"/>
            <w:sz w:val="20"/>
          </w:rPr>
          <w:t>Youth Justice Indicators Summary Report</w:t>
        </w:r>
      </w:hyperlink>
      <w:r w:rsidR="009C1C31" w:rsidRPr="00FC5334">
        <w:rPr>
          <w:sz w:val="20"/>
        </w:rPr>
        <w:t xml:space="preserve"> (December 2024)</w:t>
      </w:r>
      <w:r w:rsidR="007522FD" w:rsidRPr="00FC5334">
        <w:rPr>
          <w:sz w:val="20"/>
        </w:rPr>
        <w:t>.</w:t>
      </w:r>
    </w:p>
  </w:footnote>
  <w:footnote w:id="151">
    <w:p w14:paraId="727956B5" w14:textId="02A01004" w:rsidR="003709E3" w:rsidRPr="00FC5334" w:rsidRDefault="003709E3">
      <w:pPr>
        <w:pStyle w:val="FootnoteText"/>
        <w:rPr>
          <w:sz w:val="20"/>
        </w:rPr>
      </w:pPr>
      <w:r w:rsidRPr="00FC5334">
        <w:rPr>
          <w:rStyle w:val="FootnoteReference"/>
          <w:sz w:val="20"/>
        </w:rPr>
        <w:footnoteRef/>
      </w:r>
      <w:r w:rsidRPr="00FC5334">
        <w:rPr>
          <w:sz w:val="20"/>
        </w:rPr>
        <w:t xml:space="preserve"> </w:t>
      </w:r>
      <w:r w:rsidR="000C7564" w:rsidRPr="00FC5334">
        <w:rPr>
          <w:sz w:val="20"/>
        </w:rPr>
        <w:t xml:space="preserve">New Zealand Police </w:t>
      </w:r>
      <w:hyperlink r:id="rId150" w:history="1">
        <w:r w:rsidR="000C7564" w:rsidRPr="00FC5334">
          <w:rPr>
            <w:rStyle w:val="Hyperlink"/>
            <w:sz w:val="20"/>
          </w:rPr>
          <w:t xml:space="preserve">Understanding Policing Delivery – Research </w:t>
        </w:r>
      </w:hyperlink>
    </w:p>
  </w:footnote>
  <w:footnote w:id="152">
    <w:p w14:paraId="478C48C7" w14:textId="1FDC456C" w:rsidR="0083406E" w:rsidRPr="00FC5334" w:rsidRDefault="0083406E" w:rsidP="0083406E">
      <w:pPr>
        <w:pStyle w:val="FootnoteText"/>
        <w:rPr>
          <w:sz w:val="20"/>
          <w:lang w:val="en-US"/>
        </w:rPr>
      </w:pPr>
      <w:r w:rsidRPr="00FC5334">
        <w:rPr>
          <w:rStyle w:val="FootnoteReference"/>
          <w:sz w:val="20"/>
        </w:rPr>
        <w:footnoteRef/>
      </w:r>
      <w:r w:rsidRPr="00FC5334">
        <w:rPr>
          <w:sz w:val="20"/>
        </w:rPr>
        <w:t xml:space="preserve"> </w:t>
      </w:r>
      <w:r w:rsidR="005049F3" w:rsidRPr="00FC5334">
        <w:rPr>
          <w:sz w:val="20"/>
        </w:rPr>
        <w:t>Dr Paul Brown</w:t>
      </w:r>
      <w:r w:rsidR="00216446" w:rsidRPr="00FC5334">
        <w:rPr>
          <w:sz w:val="20"/>
        </w:rPr>
        <w:t xml:space="preserve"> </w:t>
      </w:r>
      <w:hyperlink r:id="rId151" w:history="1">
        <w:r w:rsidR="00216446" w:rsidRPr="00FC5334">
          <w:rPr>
            <w:rStyle w:val="Hyperlink"/>
            <w:sz w:val="20"/>
          </w:rPr>
          <w:t>The Assessment of Factors Influencing Police Prosecution Decision-Making, Understanding Policing Delivery</w:t>
        </w:r>
      </w:hyperlink>
      <w:r w:rsidR="00216446" w:rsidRPr="00FC5334">
        <w:rPr>
          <w:sz w:val="20"/>
        </w:rPr>
        <w:t xml:space="preserve"> (August 2024),</w:t>
      </w:r>
      <w:r w:rsidR="005049F3" w:rsidRPr="00FC5334">
        <w:rPr>
          <w:sz w:val="20"/>
        </w:rPr>
        <w:t xml:space="preserve"> at</w:t>
      </w:r>
      <w:r w:rsidR="00216446" w:rsidRPr="00FC5334">
        <w:rPr>
          <w:sz w:val="20"/>
        </w:rPr>
        <w:t xml:space="preserve"> 29</w:t>
      </w:r>
      <w:r w:rsidR="005049F3" w:rsidRPr="00FC5334">
        <w:rPr>
          <w:sz w:val="20"/>
        </w:rPr>
        <w:t>.</w:t>
      </w:r>
    </w:p>
  </w:footnote>
  <w:footnote w:id="153">
    <w:p w14:paraId="52A5B154" w14:textId="1389D4F3" w:rsidR="0083406E" w:rsidRPr="00FC5334" w:rsidRDefault="0083406E" w:rsidP="0083406E">
      <w:pPr>
        <w:pStyle w:val="FootnoteText"/>
        <w:rPr>
          <w:sz w:val="20"/>
        </w:rPr>
      </w:pPr>
      <w:r w:rsidRPr="00FC5334">
        <w:rPr>
          <w:rStyle w:val="FootnoteReference"/>
          <w:sz w:val="20"/>
        </w:rPr>
        <w:footnoteRef/>
      </w:r>
      <w:r w:rsidR="008B4169" w:rsidRPr="00FC5334">
        <w:rPr>
          <w:sz w:val="20"/>
        </w:rPr>
        <w:t xml:space="preserve"> </w:t>
      </w:r>
      <w:r w:rsidR="00B65D31" w:rsidRPr="00FC5334">
        <w:rPr>
          <w:sz w:val="20"/>
        </w:rPr>
        <w:t xml:space="preserve">Ihi Research </w:t>
      </w:r>
      <w:hyperlink r:id="rId152" w:history="1">
        <w:r w:rsidR="00B65D31" w:rsidRPr="00FC5334">
          <w:rPr>
            <w:rStyle w:val="Hyperlink"/>
            <w:sz w:val="20"/>
          </w:rPr>
          <w:t>Evidence Report 3: Analysis of TASER Data, Understanding Policing Delivery</w:t>
        </w:r>
      </w:hyperlink>
      <w:r w:rsidR="00B65D31" w:rsidRPr="00FC5334">
        <w:rPr>
          <w:sz w:val="20"/>
        </w:rPr>
        <w:t xml:space="preserve"> (August 2024)</w:t>
      </w:r>
      <w:r w:rsidR="00885C31" w:rsidRPr="00FC5334">
        <w:rPr>
          <w:sz w:val="20"/>
        </w:rPr>
        <w:t xml:space="preserve"> </w:t>
      </w:r>
      <w:r w:rsidR="00FA77B8" w:rsidRPr="00FC5334">
        <w:rPr>
          <w:sz w:val="20"/>
        </w:rPr>
        <w:t>at</w:t>
      </w:r>
      <w:r w:rsidR="00B65D31" w:rsidRPr="00FC5334">
        <w:rPr>
          <w:sz w:val="20"/>
        </w:rPr>
        <w:t xml:space="preserve"> 27</w:t>
      </w:r>
      <w:r w:rsidR="00FA77B8" w:rsidRPr="00FC5334">
        <w:rPr>
          <w:sz w:val="20"/>
        </w:rPr>
        <w:t>.</w:t>
      </w:r>
    </w:p>
  </w:footnote>
  <w:footnote w:id="154">
    <w:p w14:paraId="6BD0C465" w14:textId="6E008C3D" w:rsidR="0083406E" w:rsidRPr="00FC5334" w:rsidRDefault="0083406E" w:rsidP="0083406E">
      <w:pPr>
        <w:pStyle w:val="FootnoteText"/>
        <w:rPr>
          <w:sz w:val="20"/>
          <w:lang w:val="en-US"/>
        </w:rPr>
      </w:pPr>
      <w:r w:rsidRPr="00FC5334">
        <w:rPr>
          <w:rStyle w:val="FootnoteReference"/>
          <w:sz w:val="20"/>
        </w:rPr>
        <w:footnoteRef/>
      </w:r>
      <w:r w:rsidRPr="00FC5334">
        <w:rPr>
          <w:sz w:val="20"/>
        </w:rPr>
        <w:t xml:space="preserve"> </w:t>
      </w:r>
      <w:r w:rsidR="00AF7924" w:rsidRPr="00FC5334">
        <w:rPr>
          <w:sz w:val="20"/>
        </w:rPr>
        <w:t xml:space="preserve">Ihi Research </w:t>
      </w:r>
      <w:hyperlink r:id="rId153" w:history="1">
        <w:r w:rsidR="00AF7924" w:rsidRPr="00FC5334">
          <w:rPr>
            <w:rStyle w:val="Hyperlink"/>
            <w:sz w:val="20"/>
          </w:rPr>
          <w:t>Evidence Report 2: Analysis of Complaints Data, Understanding Policing Delivery</w:t>
        </w:r>
      </w:hyperlink>
      <w:r w:rsidR="00AF7924" w:rsidRPr="00FC5334">
        <w:rPr>
          <w:sz w:val="20"/>
        </w:rPr>
        <w:t xml:space="preserve"> (August 2024) </w:t>
      </w:r>
      <w:r w:rsidR="008A573D" w:rsidRPr="00FC5334">
        <w:rPr>
          <w:sz w:val="20"/>
        </w:rPr>
        <w:t>at</w:t>
      </w:r>
      <w:r w:rsidR="00AF7924" w:rsidRPr="00FC5334">
        <w:rPr>
          <w:sz w:val="20"/>
        </w:rPr>
        <w:t xml:space="preserve"> 22</w:t>
      </w:r>
    </w:p>
  </w:footnote>
  <w:footnote w:id="155">
    <w:p w14:paraId="526825AF" w14:textId="73427C4C" w:rsidR="0083406E" w:rsidRPr="00FC5334" w:rsidRDefault="0083406E" w:rsidP="0083406E">
      <w:pPr>
        <w:pStyle w:val="FootnoteText"/>
        <w:rPr>
          <w:sz w:val="20"/>
          <w:lang w:val="en-US"/>
        </w:rPr>
      </w:pPr>
      <w:r w:rsidRPr="00FC5334">
        <w:rPr>
          <w:rStyle w:val="FootnoteReference"/>
          <w:sz w:val="20"/>
        </w:rPr>
        <w:footnoteRef/>
      </w:r>
      <w:r w:rsidRPr="00FC5334">
        <w:rPr>
          <w:sz w:val="20"/>
        </w:rPr>
        <w:t xml:space="preserve"> </w:t>
      </w:r>
      <w:r w:rsidR="00094368" w:rsidRPr="00FC5334">
        <w:rPr>
          <w:sz w:val="20"/>
        </w:rPr>
        <w:t xml:space="preserve">Te Ao Māori News </w:t>
      </w:r>
      <w:hyperlink r:id="rId154" w:history="1">
        <w:r w:rsidR="001A5FCE" w:rsidRPr="00FC5334">
          <w:rPr>
            <w:rStyle w:val="Hyperlink"/>
            <w:sz w:val="20"/>
          </w:rPr>
          <w:t>I Would Like to Know Directly’ – Police Commissioner and Minister Reject Bias towards Māori</w:t>
        </w:r>
      </w:hyperlink>
      <w:r w:rsidR="001A5FCE" w:rsidRPr="00FC5334">
        <w:rPr>
          <w:sz w:val="20"/>
        </w:rPr>
        <w:t xml:space="preserve"> (16 June 2025)</w:t>
      </w:r>
      <w:r w:rsidR="007D2D51" w:rsidRPr="00FC5334">
        <w:rPr>
          <w:sz w:val="20"/>
        </w:rPr>
        <w:t>.</w:t>
      </w:r>
    </w:p>
  </w:footnote>
  <w:footnote w:id="156">
    <w:p w14:paraId="5F849275" w14:textId="51207B20" w:rsidR="00067106" w:rsidRPr="00FC5334" w:rsidRDefault="00067106">
      <w:pPr>
        <w:pStyle w:val="FootnoteText"/>
        <w:rPr>
          <w:sz w:val="20"/>
        </w:rPr>
      </w:pPr>
      <w:r w:rsidRPr="00FC5334">
        <w:rPr>
          <w:rStyle w:val="FootnoteReference"/>
          <w:sz w:val="20"/>
        </w:rPr>
        <w:footnoteRef/>
      </w:r>
      <w:r w:rsidRPr="00FC5334">
        <w:rPr>
          <w:sz w:val="20"/>
        </w:rPr>
        <w:t xml:space="preserve"> </w:t>
      </w:r>
      <w:r w:rsidR="00B643DD" w:rsidRPr="00FC5334">
        <w:rPr>
          <w:sz w:val="20"/>
        </w:rPr>
        <w:t>Ministry of Justice New Zealand Crime and Victims Survey: Cycle 7 Resources and Results</w:t>
      </w:r>
      <w:r w:rsidR="00094368">
        <w:rPr>
          <w:sz w:val="20"/>
        </w:rPr>
        <w:t xml:space="preserve"> </w:t>
      </w:r>
      <w:hyperlink r:id="rId155" w:history="1">
        <w:r w:rsidR="009C447B" w:rsidRPr="00FC5334">
          <w:rPr>
            <w:rStyle w:val="Hyperlink"/>
            <w:sz w:val="20"/>
          </w:rPr>
          <w:t>NZCVS 2024 (Cycle 7) Who is experiencing crime [XLSX, 89 KB]</w:t>
        </w:r>
      </w:hyperlink>
      <w:r w:rsidR="00EA2B33" w:rsidRPr="00FC5334">
        <w:rPr>
          <w:sz w:val="20"/>
        </w:rPr>
        <w:t>.</w:t>
      </w:r>
      <w:r w:rsidR="00F51FA2" w:rsidRPr="00FC5334">
        <w:rPr>
          <w:sz w:val="20"/>
        </w:rPr>
        <w:t xml:space="preserve"> </w:t>
      </w:r>
    </w:p>
  </w:footnote>
  <w:footnote w:id="157">
    <w:p w14:paraId="12F0B08C" w14:textId="003B7795" w:rsidR="002C4F03" w:rsidRPr="00FC5334" w:rsidRDefault="002C4F03">
      <w:pPr>
        <w:pStyle w:val="FootnoteText"/>
        <w:rPr>
          <w:sz w:val="20"/>
        </w:rPr>
      </w:pPr>
      <w:r w:rsidRPr="00FC5334">
        <w:rPr>
          <w:rStyle w:val="FootnoteReference"/>
          <w:sz w:val="20"/>
        </w:rPr>
        <w:footnoteRef/>
      </w:r>
      <w:r w:rsidRPr="00FC5334">
        <w:rPr>
          <w:sz w:val="20"/>
        </w:rPr>
        <w:t xml:space="preserve"> </w:t>
      </w:r>
      <w:hyperlink r:id="rId156" w:history="1">
        <w:r w:rsidR="00AE243A" w:rsidRPr="00FC5334">
          <w:rPr>
            <w:rStyle w:val="Hyperlink"/>
            <w:sz w:val="20"/>
          </w:rPr>
          <w:t>I</w:t>
        </w:r>
        <w:r w:rsidR="009E2980" w:rsidRPr="00FC5334">
          <w:rPr>
            <w:rStyle w:val="Hyperlink"/>
            <w:sz w:val="20"/>
          </w:rPr>
          <w:t>bid</w:t>
        </w:r>
      </w:hyperlink>
      <w:r w:rsidR="00561733" w:rsidRPr="00FC5334">
        <w:rPr>
          <w:sz w:val="20"/>
        </w:rPr>
        <w:t xml:space="preserve">: </w:t>
      </w:r>
      <w:hyperlink r:id="rId157" w:history="1">
        <w:r w:rsidR="00561733" w:rsidRPr="00FC5334">
          <w:rPr>
            <w:rStyle w:val="Hyperlink"/>
            <w:sz w:val="20"/>
          </w:rPr>
          <w:t>NZCVS 2024 (Cycle 7) Perception of Safety [XLSX, 101 KB]</w:t>
        </w:r>
      </w:hyperlink>
      <w:r w:rsidR="00EA2B33" w:rsidRPr="00FC5334">
        <w:rPr>
          <w:sz w:val="20"/>
        </w:rPr>
        <w:t>.</w:t>
      </w:r>
    </w:p>
  </w:footnote>
  <w:footnote w:id="158">
    <w:p w14:paraId="3629BCC2" w14:textId="03CA5362" w:rsidR="006A70F3" w:rsidRPr="00FC5334" w:rsidRDefault="006A70F3">
      <w:pPr>
        <w:pStyle w:val="FootnoteText"/>
        <w:rPr>
          <w:sz w:val="20"/>
        </w:rPr>
      </w:pPr>
      <w:r w:rsidRPr="00FC5334">
        <w:rPr>
          <w:rStyle w:val="FootnoteReference"/>
          <w:sz w:val="20"/>
        </w:rPr>
        <w:footnoteRef/>
      </w:r>
      <w:r w:rsidRPr="00FC5334">
        <w:rPr>
          <w:sz w:val="20"/>
        </w:rPr>
        <w:t xml:space="preserve"> </w:t>
      </w:r>
      <w:r w:rsidR="009B6C60" w:rsidRPr="00FC5334">
        <w:rPr>
          <w:sz w:val="20"/>
        </w:rPr>
        <w:t xml:space="preserve">New Zealand Family Violence Clearinghouse </w:t>
      </w:r>
      <w:hyperlink r:id="rId158" w:history="1">
        <w:r w:rsidR="009B6C60" w:rsidRPr="00FC5334">
          <w:rPr>
            <w:rStyle w:val="Hyperlink"/>
            <w:sz w:val="20"/>
          </w:rPr>
          <w:t>Ethnic Perspectives on Family Violence in Aotearoa New Zealand: Issues Paper 14</w:t>
        </w:r>
      </w:hyperlink>
      <w:r w:rsidR="00B73AB2" w:rsidRPr="00FC5334">
        <w:rPr>
          <w:sz w:val="20"/>
        </w:rPr>
        <w:t xml:space="preserve"> (April 2019)</w:t>
      </w:r>
      <w:r w:rsidR="006705AA">
        <w:rPr>
          <w:sz w:val="20"/>
        </w:rPr>
        <w:t xml:space="preserve">; </w:t>
      </w:r>
      <w:r w:rsidR="0062669D" w:rsidRPr="00FC5334">
        <w:rPr>
          <w:sz w:val="20"/>
        </w:rPr>
        <w:t xml:space="preserve">Sarah Croskery-Hewitt </w:t>
      </w:r>
      <w:hyperlink r:id="rId159" w:history="1">
        <w:r w:rsidR="0062669D" w:rsidRPr="00FC5334">
          <w:rPr>
            <w:rStyle w:val="Hyperlink"/>
            <w:sz w:val="20"/>
          </w:rPr>
          <w:t>Fighting or Facilitating Family Violence? Immigration Policy and Family Violence in New Zealand</w:t>
        </w:r>
      </w:hyperlink>
      <w:r w:rsidR="0062669D" w:rsidRPr="00FC5334">
        <w:rPr>
          <w:sz w:val="20"/>
        </w:rPr>
        <w:t xml:space="preserve"> </w:t>
      </w:r>
      <w:r w:rsidR="00954921" w:rsidRPr="00FC5334">
        <w:rPr>
          <w:sz w:val="20"/>
        </w:rPr>
        <w:t>(</w:t>
      </w:r>
      <w:r w:rsidR="009610C5" w:rsidRPr="00FC5334">
        <w:rPr>
          <w:sz w:val="20"/>
        </w:rPr>
        <w:t>2023).</w:t>
      </w:r>
    </w:p>
  </w:footnote>
  <w:footnote w:id="159">
    <w:p w14:paraId="39BA8356" w14:textId="3A6BA6FB" w:rsidR="00BC7D87" w:rsidRPr="00FC5334" w:rsidRDefault="00BC7D87">
      <w:pPr>
        <w:pStyle w:val="FootnoteText"/>
        <w:rPr>
          <w:sz w:val="20"/>
        </w:rPr>
      </w:pPr>
      <w:r w:rsidRPr="00FC5334">
        <w:rPr>
          <w:rStyle w:val="FootnoteReference"/>
          <w:sz w:val="20"/>
        </w:rPr>
        <w:footnoteRef/>
      </w:r>
      <w:r w:rsidRPr="00FC5334">
        <w:rPr>
          <w:sz w:val="20"/>
        </w:rPr>
        <w:t xml:space="preserve"> </w:t>
      </w:r>
      <w:r w:rsidR="00382CBC" w:rsidRPr="00FC5334">
        <w:rPr>
          <w:sz w:val="20"/>
        </w:rPr>
        <w:t xml:space="preserve">Ministry of Social Development </w:t>
      </w:r>
      <w:hyperlink r:id="rId160" w:history="1">
        <w:r w:rsidR="00382CBC" w:rsidRPr="00FC5334">
          <w:rPr>
            <w:rStyle w:val="Hyperlink"/>
            <w:sz w:val="20"/>
          </w:rPr>
          <w:t>A3 Summary of Rapid Review of Evidence on Violence Prevention Among Ethnic Communities</w:t>
        </w:r>
      </w:hyperlink>
      <w:r w:rsidR="007D2D51" w:rsidRPr="00FC5334">
        <w:rPr>
          <w:sz w:val="20"/>
        </w:rPr>
        <w:t>.</w:t>
      </w:r>
    </w:p>
  </w:footnote>
  <w:footnote w:id="160">
    <w:p w14:paraId="4ACDDAF0" w14:textId="69C3DBE4" w:rsidR="00067106" w:rsidRPr="00FC5334" w:rsidRDefault="00067106" w:rsidP="00067106">
      <w:pPr>
        <w:pStyle w:val="FootnoteText"/>
        <w:rPr>
          <w:sz w:val="20"/>
        </w:rPr>
      </w:pPr>
      <w:r w:rsidRPr="00FC5334">
        <w:rPr>
          <w:rStyle w:val="FootnoteReference"/>
          <w:sz w:val="20"/>
        </w:rPr>
        <w:footnoteRef/>
      </w:r>
      <w:r w:rsidRPr="00FC5334">
        <w:rPr>
          <w:sz w:val="20"/>
        </w:rPr>
        <w:t xml:space="preserve"> </w:t>
      </w:r>
      <w:r w:rsidR="006A74C3" w:rsidRPr="00FC5334">
        <w:rPr>
          <w:sz w:val="20"/>
        </w:rPr>
        <w:t>Ministry of Justice</w:t>
      </w:r>
      <w:hyperlink r:id="rId161" w:history="1">
        <w:r w:rsidR="00B350BF" w:rsidRPr="00FC5334">
          <w:rPr>
            <w:rStyle w:val="Hyperlink"/>
            <w:sz w:val="20"/>
          </w:rPr>
          <w:t xml:space="preserve"> Government Target 4:</w:t>
        </w:r>
        <w:r w:rsidR="006A74C3" w:rsidRPr="00FC5334">
          <w:rPr>
            <w:rStyle w:val="Hyperlink"/>
            <w:sz w:val="20"/>
          </w:rPr>
          <w:t xml:space="preserve"> Reduced Violent Crime</w:t>
        </w:r>
      </w:hyperlink>
      <w:r w:rsidR="007D2D51" w:rsidRPr="00FC5334">
        <w:rPr>
          <w:sz w:val="20"/>
        </w:rPr>
        <w:t>.</w:t>
      </w:r>
    </w:p>
  </w:footnote>
  <w:footnote w:id="161">
    <w:p w14:paraId="6C46C058" w14:textId="7CE307DB" w:rsidR="003D25D4" w:rsidRPr="00FC5334" w:rsidRDefault="003D25D4">
      <w:pPr>
        <w:pStyle w:val="FootnoteText"/>
        <w:rPr>
          <w:sz w:val="20"/>
        </w:rPr>
      </w:pPr>
      <w:r w:rsidRPr="00FC5334">
        <w:rPr>
          <w:rStyle w:val="FootnoteReference"/>
          <w:sz w:val="20"/>
        </w:rPr>
        <w:footnoteRef/>
      </w:r>
      <w:r w:rsidRPr="00FC5334">
        <w:rPr>
          <w:sz w:val="20"/>
        </w:rPr>
        <w:t xml:space="preserve"> </w:t>
      </w:r>
      <w:r w:rsidR="005E2F18" w:rsidRPr="00FC5334">
        <w:rPr>
          <w:sz w:val="20"/>
        </w:rPr>
        <w:t xml:space="preserve">Newsroom </w:t>
      </w:r>
      <w:hyperlink r:id="rId162" w:history="1">
        <w:r w:rsidR="005E2F18" w:rsidRPr="00FC5334">
          <w:rPr>
            <w:rStyle w:val="Hyperlink"/>
            <w:sz w:val="20"/>
          </w:rPr>
          <w:t>Planned terrorism law overhaul slippery slope to authoritarianism</w:t>
        </w:r>
      </w:hyperlink>
      <w:r w:rsidR="005E2F18" w:rsidRPr="00FC5334">
        <w:rPr>
          <w:sz w:val="20"/>
        </w:rPr>
        <w:t xml:space="preserve"> (22 July 2025)</w:t>
      </w:r>
      <w:r w:rsidR="007D2D51" w:rsidRPr="00FC5334">
        <w:rPr>
          <w:sz w:val="20"/>
        </w:rPr>
        <w:t>.</w:t>
      </w:r>
    </w:p>
  </w:footnote>
  <w:footnote w:id="162">
    <w:p w14:paraId="3340C3DF" w14:textId="3D12D519" w:rsidR="00645439" w:rsidRPr="00FC5334" w:rsidRDefault="00645439" w:rsidP="00645439">
      <w:pPr>
        <w:pStyle w:val="FootnoteText"/>
        <w:contextualSpacing/>
        <w:rPr>
          <w:sz w:val="20"/>
        </w:rPr>
      </w:pPr>
      <w:r w:rsidRPr="00FC5334">
        <w:rPr>
          <w:rStyle w:val="FootnoteReference"/>
          <w:sz w:val="20"/>
        </w:rPr>
        <w:footnoteRef/>
      </w:r>
      <w:r w:rsidRPr="00FC5334">
        <w:rPr>
          <w:sz w:val="20"/>
        </w:rPr>
        <w:t xml:space="preserve"> </w:t>
      </w:r>
      <w:r w:rsidR="006A2BAF" w:rsidRPr="00FC5334">
        <w:rPr>
          <w:sz w:val="20"/>
        </w:rPr>
        <w:t xml:space="preserve">Helen Clark Foundation </w:t>
      </w:r>
      <w:hyperlink r:id="rId163" w:history="1">
        <w:r w:rsidR="006A2BAF" w:rsidRPr="00FC5334">
          <w:rPr>
            <w:rStyle w:val="Hyperlink"/>
            <w:sz w:val="20"/>
          </w:rPr>
          <w:t>Social Cohesion</w:t>
        </w:r>
        <w:r w:rsidR="004F2818" w:rsidRPr="00FC5334">
          <w:rPr>
            <w:rStyle w:val="Hyperlink"/>
            <w:sz w:val="20"/>
          </w:rPr>
          <w:t xml:space="preserve"> in New Zealand report</w:t>
        </w:r>
      </w:hyperlink>
      <w:r w:rsidR="004F2818" w:rsidRPr="00FC5334">
        <w:rPr>
          <w:sz w:val="20"/>
        </w:rPr>
        <w:t xml:space="preserve"> (2025)</w:t>
      </w:r>
      <w:r w:rsidRPr="00FC5334">
        <w:rPr>
          <w:sz w:val="20"/>
        </w:rPr>
        <w:t xml:space="preserve"> </w:t>
      </w:r>
    </w:p>
  </w:footnote>
  <w:footnote w:id="163">
    <w:p w14:paraId="0D148D56" w14:textId="59034743" w:rsidR="009534B7" w:rsidRPr="00FC5334" w:rsidRDefault="009534B7" w:rsidP="009534B7">
      <w:pPr>
        <w:pStyle w:val="FootnoteText"/>
        <w:contextualSpacing/>
        <w:rPr>
          <w:sz w:val="20"/>
        </w:rPr>
      </w:pPr>
      <w:r w:rsidRPr="00FC5334">
        <w:rPr>
          <w:rStyle w:val="FootnoteReference"/>
          <w:sz w:val="20"/>
        </w:rPr>
        <w:footnoteRef/>
      </w:r>
      <w:r w:rsidRPr="00FC5334">
        <w:rPr>
          <w:sz w:val="20"/>
        </w:rPr>
        <w:t xml:space="preserve"> </w:t>
      </w:r>
      <w:r w:rsidR="00C27023" w:rsidRPr="00FC5334">
        <w:rPr>
          <w:sz w:val="20"/>
        </w:rPr>
        <w:t xml:space="preserve">Ministry of Social Development </w:t>
      </w:r>
      <w:hyperlink r:id="rId164" w:history="1">
        <w:r w:rsidR="00C27023" w:rsidRPr="00FC5334">
          <w:rPr>
            <w:rStyle w:val="Hyperlink"/>
            <w:sz w:val="20"/>
          </w:rPr>
          <w:t>Social Cohesion</w:t>
        </w:r>
        <w:r w:rsidR="00140D6A" w:rsidRPr="00FC5334">
          <w:rPr>
            <w:rStyle w:val="Hyperlink"/>
            <w:sz w:val="20"/>
          </w:rPr>
          <w:t xml:space="preserve"> Framework </w:t>
        </w:r>
      </w:hyperlink>
      <w:r w:rsidR="00371F3F" w:rsidRPr="00FC5334">
        <w:rPr>
          <w:sz w:val="20"/>
        </w:rPr>
        <w:t>(2022)</w:t>
      </w:r>
      <w:r w:rsidR="00726EA0" w:rsidRPr="00FC5334">
        <w:rPr>
          <w:sz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FF23B" w14:textId="3F056FF8" w:rsidR="008536E1" w:rsidRPr="006621F9" w:rsidRDefault="008536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4E99"/>
    <w:multiLevelType w:val="hybridMultilevel"/>
    <w:tmpl w:val="280487BA"/>
    <w:lvl w:ilvl="0" w:tplc="2B2CAB8A">
      <w:start w:val="1"/>
      <w:numFmt w:val="decimal"/>
      <w:lvlText w:val="%1)"/>
      <w:lvlJc w:val="left"/>
      <w:pPr>
        <w:ind w:left="720" w:hanging="360"/>
      </w:pPr>
    </w:lvl>
    <w:lvl w:ilvl="1" w:tplc="50C88C60">
      <w:start w:val="1"/>
      <w:numFmt w:val="decimal"/>
      <w:lvlText w:val="%2)"/>
      <w:lvlJc w:val="left"/>
      <w:pPr>
        <w:ind w:left="720" w:hanging="360"/>
      </w:pPr>
    </w:lvl>
    <w:lvl w:ilvl="2" w:tplc="C2A0252C">
      <w:start w:val="1"/>
      <w:numFmt w:val="decimal"/>
      <w:lvlText w:val="%3)"/>
      <w:lvlJc w:val="left"/>
      <w:pPr>
        <w:ind w:left="720" w:hanging="360"/>
      </w:pPr>
    </w:lvl>
    <w:lvl w:ilvl="3" w:tplc="56763DB8">
      <w:start w:val="1"/>
      <w:numFmt w:val="decimal"/>
      <w:lvlText w:val="%4)"/>
      <w:lvlJc w:val="left"/>
      <w:pPr>
        <w:ind w:left="720" w:hanging="360"/>
      </w:pPr>
    </w:lvl>
    <w:lvl w:ilvl="4" w:tplc="28441B86">
      <w:start w:val="1"/>
      <w:numFmt w:val="decimal"/>
      <w:lvlText w:val="%5)"/>
      <w:lvlJc w:val="left"/>
      <w:pPr>
        <w:ind w:left="720" w:hanging="360"/>
      </w:pPr>
    </w:lvl>
    <w:lvl w:ilvl="5" w:tplc="376CB4A0">
      <w:start w:val="1"/>
      <w:numFmt w:val="decimal"/>
      <w:lvlText w:val="%6)"/>
      <w:lvlJc w:val="left"/>
      <w:pPr>
        <w:ind w:left="720" w:hanging="360"/>
      </w:pPr>
    </w:lvl>
    <w:lvl w:ilvl="6" w:tplc="13FE51D4">
      <w:start w:val="1"/>
      <w:numFmt w:val="decimal"/>
      <w:lvlText w:val="%7)"/>
      <w:lvlJc w:val="left"/>
      <w:pPr>
        <w:ind w:left="720" w:hanging="360"/>
      </w:pPr>
    </w:lvl>
    <w:lvl w:ilvl="7" w:tplc="B416656A">
      <w:start w:val="1"/>
      <w:numFmt w:val="decimal"/>
      <w:lvlText w:val="%8)"/>
      <w:lvlJc w:val="left"/>
      <w:pPr>
        <w:ind w:left="720" w:hanging="360"/>
      </w:pPr>
    </w:lvl>
    <w:lvl w:ilvl="8" w:tplc="19CCF168">
      <w:start w:val="1"/>
      <w:numFmt w:val="decimal"/>
      <w:lvlText w:val="%9)"/>
      <w:lvlJc w:val="left"/>
      <w:pPr>
        <w:ind w:left="720" w:hanging="360"/>
      </w:pPr>
    </w:lvl>
  </w:abstractNum>
  <w:abstractNum w:abstractNumId="1" w15:restartNumberingAfterBreak="0">
    <w:nsid w:val="003BDAD0"/>
    <w:multiLevelType w:val="hybridMultilevel"/>
    <w:tmpl w:val="1B587B10"/>
    <w:lvl w:ilvl="0" w:tplc="760C4624">
      <w:start w:val="1"/>
      <w:numFmt w:val="decimal"/>
      <w:lvlText w:val="%1)"/>
      <w:lvlJc w:val="left"/>
      <w:pPr>
        <w:ind w:left="720" w:hanging="360"/>
      </w:pPr>
    </w:lvl>
    <w:lvl w:ilvl="1" w:tplc="5DFA9C5E">
      <w:start w:val="1"/>
      <w:numFmt w:val="lowerLetter"/>
      <w:lvlText w:val="%2."/>
      <w:lvlJc w:val="left"/>
      <w:pPr>
        <w:ind w:left="1440" w:hanging="360"/>
      </w:pPr>
    </w:lvl>
    <w:lvl w:ilvl="2" w:tplc="6EC27432">
      <w:start w:val="1"/>
      <w:numFmt w:val="lowerRoman"/>
      <w:lvlText w:val="%3."/>
      <w:lvlJc w:val="right"/>
      <w:pPr>
        <w:ind w:left="2160" w:hanging="180"/>
      </w:pPr>
    </w:lvl>
    <w:lvl w:ilvl="3" w:tplc="3ABE0F1E">
      <w:start w:val="1"/>
      <w:numFmt w:val="decimal"/>
      <w:lvlText w:val="%4."/>
      <w:lvlJc w:val="left"/>
      <w:pPr>
        <w:ind w:left="2880" w:hanging="360"/>
      </w:pPr>
    </w:lvl>
    <w:lvl w:ilvl="4" w:tplc="6FE8ADF6">
      <w:start w:val="1"/>
      <w:numFmt w:val="lowerLetter"/>
      <w:lvlText w:val="%5."/>
      <w:lvlJc w:val="left"/>
      <w:pPr>
        <w:ind w:left="3600" w:hanging="360"/>
      </w:pPr>
    </w:lvl>
    <w:lvl w:ilvl="5" w:tplc="564892E8">
      <w:start w:val="1"/>
      <w:numFmt w:val="lowerRoman"/>
      <w:lvlText w:val="%6."/>
      <w:lvlJc w:val="right"/>
      <w:pPr>
        <w:ind w:left="4320" w:hanging="180"/>
      </w:pPr>
    </w:lvl>
    <w:lvl w:ilvl="6" w:tplc="30BAC56C">
      <w:start w:val="1"/>
      <w:numFmt w:val="decimal"/>
      <w:lvlText w:val="%7."/>
      <w:lvlJc w:val="left"/>
      <w:pPr>
        <w:ind w:left="5040" w:hanging="360"/>
      </w:pPr>
    </w:lvl>
    <w:lvl w:ilvl="7" w:tplc="3DA0A6E2">
      <w:start w:val="1"/>
      <w:numFmt w:val="lowerLetter"/>
      <w:lvlText w:val="%8."/>
      <w:lvlJc w:val="left"/>
      <w:pPr>
        <w:ind w:left="5760" w:hanging="360"/>
      </w:pPr>
    </w:lvl>
    <w:lvl w:ilvl="8" w:tplc="CE426FB4">
      <w:start w:val="1"/>
      <w:numFmt w:val="lowerRoman"/>
      <w:lvlText w:val="%9."/>
      <w:lvlJc w:val="right"/>
      <w:pPr>
        <w:ind w:left="6480" w:hanging="180"/>
      </w:pPr>
    </w:lvl>
  </w:abstractNum>
  <w:abstractNum w:abstractNumId="2" w15:restartNumberingAfterBreak="0">
    <w:nsid w:val="00C35755"/>
    <w:multiLevelType w:val="hybridMultilevel"/>
    <w:tmpl w:val="3440C1A4"/>
    <w:lvl w:ilvl="0" w:tplc="48400BD4">
      <w:start w:val="1"/>
      <w:numFmt w:val="decimal"/>
      <w:lvlText w:val="%1)"/>
      <w:lvlJc w:val="left"/>
      <w:pPr>
        <w:ind w:left="720" w:hanging="360"/>
      </w:pPr>
    </w:lvl>
    <w:lvl w:ilvl="1" w:tplc="40FA0642">
      <w:start w:val="1"/>
      <w:numFmt w:val="decimal"/>
      <w:lvlText w:val="%2)"/>
      <w:lvlJc w:val="left"/>
      <w:pPr>
        <w:ind w:left="720" w:hanging="360"/>
      </w:pPr>
    </w:lvl>
    <w:lvl w:ilvl="2" w:tplc="8C60E22E">
      <w:start w:val="1"/>
      <w:numFmt w:val="decimal"/>
      <w:lvlText w:val="%3)"/>
      <w:lvlJc w:val="left"/>
      <w:pPr>
        <w:ind w:left="720" w:hanging="360"/>
      </w:pPr>
    </w:lvl>
    <w:lvl w:ilvl="3" w:tplc="C50CDFD4">
      <w:start w:val="1"/>
      <w:numFmt w:val="decimal"/>
      <w:lvlText w:val="%4)"/>
      <w:lvlJc w:val="left"/>
      <w:pPr>
        <w:ind w:left="720" w:hanging="360"/>
      </w:pPr>
    </w:lvl>
    <w:lvl w:ilvl="4" w:tplc="635AF512">
      <w:start w:val="1"/>
      <w:numFmt w:val="decimal"/>
      <w:lvlText w:val="%5)"/>
      <w:lvlJc w:val="left"/>
      <w:pPr>
        <w:ind w:left="720" w:hanging="360"/>
      </w:pPr>
    </w:lvl>
    <w:lvl w:ilvl="5" w:tplc="50FE6F28">
      <w:start w:val="1"/>
      <w:numFmt w:val="decimal"/>
      <w:lvlText w:val="%6)"/>
      <w:lvlJc w:val="left"/>
      <w:pPr>
        <w:ind w:left="720" w:hanging="360"/>
      </w:pPr>
    </w:lvl>
    <w:lvl w:ilvl="6" w:tplc="AD2293C6">
      <w:start w:val="1"/>
      <w:numFmt w:val="decimal"/>
      <w:lvlText w:val="%7)"/>
      <w:lvlJc w:val="left"/>
      <w:pPr>
        <w:ind w:left="720" w:hanging="360"/>
      </w:pPr>
    </w:lvl>
    <w:lvl w:ilvl="7" w:tplc="BDE807C6">
      <w:start w:val="1"/>
      <w:numFmt w:val="decimal"/>
      <w:lvlText w:val="%8)"/>
      <w:lvlJc w:val="left"/>
      <w:pPr>
        <w:ind w:left="720" w:hanging="360"/>
      </w:pPr>
    </w:lvl>
    <w:lvl w:ilvl="8" w:tplc="87148C16">
      <w:start w:val="1"/>
      <w:numFmt w:val="decimal"/>
      <w:lvlText w:val="%9)"/>
      <w:lvlJc w:val="left"/>
      <w:pPr>
        <w:ind w:left="720" w:hanging="360"/>
      </w:pPr>
    </w:lvl>
  </w:abstractNum>
  <w:abstractNum w:abstractNumId="3" w15:restartNumberingAfterBreak="0">
    <w:nsid w:val="058B4FAC"/>
    <w:multiLevelType w:val="hybridMultilevel"/>
    <w:tmpl w:val="751C3C6A"/>
    <w:lvl w:ilvl="0" w:tplc="B0C634FA">
      <w:numFmt w:val="bullet"/>
      <w:lvlText w:val="-"/>
      <w:lvlJc w:val="left"/>
      <w:pPr>
        <w:ind w:left="720" w:hanging="360"/>
      </w:pPr>
      <w:rPr>
        <w:rFonts w:ascii="Aptos" w:hAnsi="Aptos" w:hint="default"/>
      </w:rPr>
    </w:lvl>
    <w:lvl w:ilvl="1" w:tplc="D9F2CADC" w:tentative="1">
      <w:start w:val="1"/>
      <w:numFmt w:val="bullet"/>
      <w:lvlText w:val="o"/>
      <w:lvlJc w:val="left"/>
      <w:pPr>
        <w:ind w:left="1440" w:hanging="360"/>
      </w:pPr>
      <w:rPr>
        <w:rFonts w:ascii="Courier New" w:hAnsi="Courier New" w:hint="default"/>
      </w:rPr>
    </w:lvl>
    <w:lvl w:ilvl="2" w:tplc="FF2611FC" w:tentative="1">
      <w:start w:val="1"/>
      <w:numFmt w:val="bullet"/>
      <w:lvlText w:val=""/>
      <w:lvlJc w:val="left"/>
      <w:pPr>
        <w:ind w:left="2160" w:hanging="360"/>
      </w:pPr>
      <w:rPr>
        <w:rFonts w:ascii="Wingdings" w:hAnsi="Wingdings" w:hint="default"/>
      </w:rPr>
    </w:lvl>
    <w:lvl w:ilvl="3" w:tplc="74A68904" w:tentative="1">
      <w:start w:val="1"/>
      <w:numFmt w:val="bullet"/>
      <w:lvlText w:val=""/>
      <w:lvlJc w:val="left"/>
      <w:pPr>
        <w:ind w:left="2880" w:hanging="360"/>
      </w:pPr>
      <w:rPr>
        <w:rFonts w:ascii="Symbol" w:hAnsi="Symbol" w:hint="default"/>
      </w:rPr>
    </w:lvl>
    <w:lvl w:ilvl="4" w:tplc="E1D2BAC6" w:tentative="1">
      <w:start w:val="1"/>
      <w:numFmt w:val="bullet"/>
      <w:lvlText w:val="o"/>
      <w:lvlJc w:val="left"/>
      <w:pPr>
        <w:ind w:left="3600" w:hanging="360"/>
      </w:pPr>
      <w:rPr>
        <w:rFonts w:ascii="Courier New" w:hAnsi="Courier New" w:hint="default"/>
      </w:rPr>
    </w:lvl>
    <w:lvl w:ilvl="5" w:tplc="BF78DDC0" w:tentative="1">
      <w:start w:val="1"/>
      <w:numFmt w:val="bullet"/>
      <w:lvlText w:val=""/>
      <w:lvlJc w:val="left"/>
      <w:pPr>
        <w:ind w:left="4320" w:hanging="360"/>
      </w:pPr>
      <w:rPr>
        <w:rFonts w:ascii="Wingdings" w:hAnsi="Wingdings" w:hint="default"/>
      </w:rPr>
    </w:lvl>
    <w:lvl w:ilvl="6" w:tplc="CBC27492" w:tentative="1">
      <w:start w:val="1"/>
      <w:numFmt w:val="bullet"/>
      <w:lvlText w:val=""/>
      <w:lvlJc w:val="left"/>
      <w:pPr>
        <w:ind w:left="5040" w:hanging="360"/>
      </w:pPr>
      <w:rPr>
        <w:rFonts w:ascii="Symbol" w:hAnsi="Symbol" w:hint="default"/>
      </w:rPr>
    </w:lvl>
    <w:lvl w:ilvl="7" w:tplc="A8648A8E" w:tentative="1">
      <w:start w:val="1"/>
      <w:numFmt w:val="bullet"/>
      <w:lvlText w:val="o"/>
      <w:lvlJc w:val="left"/>
      <w:pPr>
        <w:ind w:left="5760" w:hanging="360"/>
      </w:pPr>
      <w:rPr>
        <w:rFonts w:ascii="Courier New" w:hAnsi="Courier New" w:hint="default"/>
      </w:rPr>
    </w:lvl>
    <w:lvl w:ilvl="8" w:tplc="088C3B2C" w:tentative="1">
      <w:start w:val="1"/>
      <w:numFmt w:val="bullet"/>
      <w:lvlText w:val=""/>
      <w:lvlJc w:val="left"/>
      <w:pPr>
        <w:ind w:left="6480" w:hanging="360"/>
      </w:pPr>
      <w:rPr>
        <w:rFonts w:ascii="Wingdings" w:hAnsi="Wingdings" w:hint="default"/>
      </w:rPr>
    </w:lvl>
  </w:abstractNum>
  <w:abstractNum w:abstractNumId="4" w15:restartNumberingAfterBreak="0">
    <w:nsid w:val="06A474E9"/>
    <w:multiLevelType w:val="multilevel"/>
    <w:tmpl w:val="EDB03A00"/>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BB83102"/>
    <w:multiLevelType w:val="multilevel"/>
    <w:tmpl w:val="EC0AF3AA"/>
    <w:lvl w:ilvl="0">
      <w:start w:val="1"/>
      <w:numFmt w:val="decimal"/>
      <w:lvlText w:val="%1)"/>
      <w:lvlJc w:val="left"/>
      <w:pPr>
        <w:ind w:left="360" w:hanging="360"/>
      </w:pPr>
      <w:rPr>
        <w:b w:val="0"/>
        <w:bCs w:val="0"/>
        <w:color w:val="auto"/>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E993B6E"/>
    <w:multiLevelType w:val="multilevel"/>
    <w:tmpl w:val="4F4C816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F211A68"/>
    <w:multiLevelType w:val="hybridMultilevel"/>
    <w:tmpl w:val="5AE805E0"/>
    <w:lvl w:ilvl="0" w:tplc="B28E757A">
      <w:start w:val="1"/>
      <w:numFmt w:val="decimal"/>
      <w:lvlText w:val="%1)"/>
      <w:lvlJc w:val="left"/>
      <w:pPr>
        <w:ind w:left="720" w:hanging="360"/>
      </w:pPr>
    </w:lvl>
    <w:lvl w:ilvl="1" w:tplc="404CF9C6">
      <w:start w:val="1"/>
      <w:numFmt w:val="decimal"/>
      <w:lvlText w:val="%2)"/>
      <w:lvlJc w:val="left"/>
      <w:pPr>
        <w:ind w:left="720" w:hanging="360"/>
      </w:pPr>
    </w:lvl>
    <w:lvl w:ilvl="2" w:tplc="E50E0150">
      <w:start w:val="1"/>
      <w:numFmt w:val="decimal"/>
      <w:lvlText w:val="%3)"/>
      <w:lvlJc w:val="left"/>
      <w:pPr>
        <w:ind w:left="720" w:hanging="360"/>
      </w:pPr>
    </w:lvl>
    <w:lvl w:ilvl="3" w:tplc="A0988FD8">
      <w:start w:val="1"/>
      <w:numFmt w:val="decimal"/>
      <w:lvlText w:val="%4)"/>
      <w:lvlJc w:val="left"/>
      <w:pPr>
        <w:ind w:left="720" w:hanging="360"/>
      </w:pPr>
    </w:lvl>
    <w:lvl w:ilvl="4" w:tplc="E8DE475A">
      <w:start w:val="1"/>
      <w:numFmt w:val="decimal"/>
      <w:lvlText w:val="%5)"/>
      <w:lvlJc w:val="left"/>
      <w:pPr>
        <w:ind w:left="720" w:hanging="360"/>
      </w:pPr>
    </w:lvl>
    <w:lvl w:ilvl="5" w:tplc="B434A3F2">
      <w:start w:val="1"/>
      <w:numFmt w:val="decimal"/>
      <w:lvlText w:val="%6)"/>
      <w:lvlJc w:val="left"/>
      <w:pPr>
        <w:ind w:left="720" w:hanging="360"/>
      </w:pPr>
    </w:lvl>
    <w:lvl w:ilvl="6" w:tplc="2CEE0CE6">
      <w:start w:val="1"/>
      <w:numFmt w:val="decimal"/>
      <w:lvlText w:val="%7)"/>
      <w:lvlJc w:val="left"/>
      <w:pPr>
        <w:ind w:left="720" w:hanging="360"/>
      </w:pPr>
    </w:lvl>
    <w:lvl w:ilvl="7" w:tplc="3112E50E">
      <w:start w:val="1"/>
      <w:numFmt w:val="decimal"/>
      <w:lvlText w:val="%8)"/>
      <w:lvlJc w:val="left"/>
      <w:pPr>
        <w:ind w:left="720" w:hanging="360"/>
      </w:pPr>
    </w:lvl>
    <w:lvl w:ilvl="8" w:tplc="FEC09454">
      <w:start w:val="1"/>
      <w:numFmt w:val="decimal"/>
      <w:lvlText w:val="%9)"/>
      <w:lvlJc w:val="left"/>
      <w:pPr>
        <w:ind w:left="720" w:hanging="360"/>
      </w:pPr>
    </w:lvl>
  </w:abstractNum>
  <w:abstractNum w:abstractNumId="8" w15:restartNumberingAfterBreak="0">
    <w:nsid w:val="0F223A18"/>
    <w:multiLevelType w:val="hybridMultilevel"/>
    <w:tmpl w:val="F4E45852"/>
    <w:lvl w:ilvl="0" w:tplc="FD80A2D6">
      <w:start w:val="1"/>
      <w:numFmt w:val="decimal"/>
      <w:lvlText w:val="%1)"/>
      <w:lvlJc w:val="left"/>
      <w:pPr>
        <w:ind w:left="720" w:hanging="360"/>
      </w:pPr>
    </w:lvl>
    <w:lvl w:ilvl="1" w:tplc="58AC4C76">
      <w:start w:val="1"/>
      <w:numFmt w:val="lowerLetter"/>
      <w:lvlText w:val="%2."/>
      <w:lvlJc w:val="left"/>
      <w:pPr>
        <w:ind w:left="1440" w:hanging="360"/>
      </w:pPr>
    </w:lvl>
    <w:lvl w:ilvl="2" w:tplc="D56C06FC" w:tentative="1">
      <w:start w:val="1"/>
      <w:numFmt w:val="lowerRoman"/>
      <w:lvlText w:val="%3."/>
      <w:lvlJc w:val="right"/>
      <w:pPr>
        <w:ind w:left="2160" w:hanging="180"/>
      </w:pPr>
    </w:lvl>
    <w:lvl w:ilvl="3" w:tplc="46442FEE" w:tentative="1">
      <w:start w:val="1"/>
      <w:numFmt w:val="decimal"/>
      <w:lvlText w:val="%4."/>
      <w:lvlJc w:val="left"/>
      <w:pPr>
        <w:ind w:left="2880" w:hanging="360"/>
      </w:pPr>
    </w:lvl>
    <w:lvl w:ilvl="4" w:tplc="11460B80" w:tentative="1">
      <w:start w:val="1"/>
      <w:numFmt w:val="lowerLetter"/>
      <w:lvlText w:val="%5."/>
      <w:lvlJc w:val="left"/>
      <w:pPr>
        <w:ind w:left="3600" w:hanging="360"/>
      </w:pPr>
    </w:lvl>
    <w:lvl w:ilvl="5" w:tplc="850CB436" w:tentative="1">
      <w:start w:val="1"/>
      <w:numFmt w:val="lowerRoman"/>
      <w:lvlText w:val="%6."/>
      <w:lvlJc w:val="right"/>
      <w:pPr>
        <w:ind w:left="4320" w:hanging="180"/>
      </w:pPr>
    </w:lvl>
    <w:lvl w:ilvl="6" w:tplc="FAA06B76" w:tentative="1">
      <w:start w:val="1"/>
      <w:numFmt w:val="decimal"/>
      <w:lvlText w:val="%7."/>
      <w:lvlJc w:val="left"/>
      <w:pPr>
        <w:ind w:left="5040" w:hanging="360"/>
      </w:pPr>
    </w:lvl>
    <w:lvl w:ilvl="7" w:tplc="EAE03926" w:tentative="1">
      <w:start w:val="1"/>
      <w:numFmt w:val="lowerLetter"/>
      <w:lvlText w:val="%8."/>
      <w:lvlJc w:val="left"/>
      <w:pPr>
        <w:ind w:left="5760" w:hanging="360"/>
      </w:pPr>
    </w:lvl>
    <w:lvl w:ilvl="8" w:tplc="CE4E42B2" w:tentative="1">
      <w:start w:val="1"/>
      <w:numFmt w:val="lowerRoman"/>
      <w:lvlText w:val="%9."/>
      <w:lvlJc w:val="right"/>
      <w:pPr>
        <w:ind w:left="6480" w:hanging="180"/>
      </w:pPr>
    </w:lvl>
  </w:abstractNum>
  <w:abstractNum w:abstractNumId="9" w15:restartNumberingAfterBreak="0">
    <w:nsid w:val="10F70077"/>
    <w:multiLevelType w:val="multilevel"/>
    <w:tmpl w:val="EC0AF3AA"/>
    <w:lvl w:ilvl="0">
      <w:start w:val="1"/>
      <w:numFmt w:val="decimal"/>
      <w:lvlText w:val="%1)"/>
      <w:lvlJc w:val="left"/>
      <w:pPr>
        <w:ind w:left="360" w:hanging="360"/>
      </w:pPr>
      <w:rPr>
        <w:b w:val="0"/>
        <w:bCs w:val="0"/>
        <w:color w:val="auto"/>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33F7C8F"/>
    <w:multiLevelType w:val="hybridMultilevel"/>
    <w:tmpl w:val="777C317C"/>
    <w:lvl w:ilvl="0" w:tplc="F49CA484">
      <w:numFmt w:val="bullet"/>
      <w:lvlText w:val="-"/>
      <w:lvlJc w:val="left"/>
      <w:pPr>
        <w:ind w:left="720" w:hanging="360"/>
      </w:pPr>
      <w:rPr>
        <w:rFonts w:ascii="Aptos" w:hAnsi="Aptos" w:hint="default"/>
      </w:rPr>
    </w:lvl>
    <w:lvl w:ilvl="1" w:tplc="F6F2247E" w:tentative="1">
      <w:start w:val="1"/>
      <w:numFmt w:val="bullet"/>
      <w:lvlText w:val="o"/>
      <w:lvlJc w:val="left"/>
      <w:pPr>
        <w:ind w:left="1440" w:hanging="360"/>
      </w:pPr>
      <w:rPr>
        <w:rFonts w:ascii="Courier New" w:hAnsi="Courier New" w:hint="default"/>
      </w:rPr>
    </w:lvl>
    <w:lvl w:ilvl="2" w:tplc="7010BA18" w:tentative="1">
      <w:start w:val="1"/>
      <w:numFmt w:val="bullet"/>
      <w:lvlText w:val=""/>
      <w:lvlJc w:val="left"/>
      <w:pPr>
        <w:ind w:left="2160" w:hanging="360"/>
      </w:pPr>
      <w:rPr>
        <w:rFonts w:ascii="Wingdings" w:hAnsi="Wingdings" w:hint="default"/>
      </w:rPr>
    </w:lvl>
    <w:lvl w:ilvl="3" w:tplc="DF2C523C" w:tentative="1">
      <w:start w:val="1"/>
      <w:numFmt w:val="bullet"/>
      <w:lvlText w:val=""/>
      <w:lvlJc w:val="left"/>
      <w:pPr>
        <w:ind w:left="2880" w:hanging="360"/>
      </w:pPr>
      <w:rPr>
        <w:rFonts w:ascii="Symbol" w:hAnsi="Symbol" w:hint="default"/>
      </w:rPr>
    </w:lvl>
    <w:lvl w:ilvl="4" w:tplc="45A66FEA" w:tentative="1">
      <w:start w:val="1"/>
      <w:numFmt w:val="bullet"/>
      <w:lvlText w:val="o"/>
      <w:lvlJc w:val="left"/>
      <w:pPr>
        <w:ind w:left="3600" w:hanging="360"/>
      </w:pPr>
      <w:rPr>
        <w:rFonts w:ascii="Courier New" w:hAnsi="Courier New" w:hint="default"/>
      </w:rPr>
    </w:lvl>
    <w:lvl w:ilvl="5" w:tplc="E24625E6" w:tentative="1">
      <w:start w:val="1"/>
      <w:numFmt w:val="bullet"/>
      <w:lvlText w:val=""/>
      <w:lvlJc w:val="left"/>
      <w:pPr>
        <w:ind w:left="4320" w:hanging="360"/>
      </w:pPr>
      <w:rPr>
        <w:rFonts w:ascii="Wingdings" w:hAnsi="Wingdings" w:hint="default"/>
      </w:rPr>
    </w:lvl>
    <w:lvl w:ilvl="6" w:tplc="60565B54" w:tentative="1">
      <w:start w:val="1"/>
      <w:numFmt w:val="bullet"/>
      <w:lvlText w:val=""/>
      <w:lvlJc w:val="left"/>
      <w:pPr>
        <w:ind w:left="5040" w:hanging="360"/>
      </w:pPr>
      <w:rPr>
        <w:rFonts w:ascii="Symbol" w:hAnsi="Symbol" w:hint="default"/>
      </w:rPr>
    </w:lvl>
    <w:lvl w:ilvl="7" w:tplc="25B89136" w:tentative="1">
      <w:start w:val="1"/>
      <w:numFmt w:val="bullet"/>
      <w:lvlText w:val="o"/>
      <w:lvlJc w:val="left"/>
      <w:pPr>
        <w:ind w:left="5760" w:hanging="360"/>
      </w:pPr>
      <w:rPr>
        <w:rFonts w:ascii="Courier New" w:hAnsi="Courier New" w:hint="default"/>
      </w:rPr>
    </w:lvl>
    <w:lvl w:ilvl="8" w:tplc="61103E04" w:tentative="1">
      <w:start w:val="1"/>
      <w:numFmt w:val="bullet"/>
      <w:lvlText w:val=""/>
      <w:lvlJc w:val="left"/>
      <w:pPr>
        <w:ind w:left="6480" w:hanging="360"/>
      </w:pPr>
      <w:rPr>
        <w:rFonts w:ascii="Wingdings" w:hAnsi="Wingdings" w:hint="default"/>
      </w:rPr>
    </w:lvl>
  </w:abstractNum>
  <w:abstractNum w:abstractNumId="11" w15:restartNumberingAfterBreak="0">
    <w:nsid w:val="1C470AC7"/>
    <w:multiLevelType w:val="multilevel"/>
    <w:tmpl w:val="E54A0862"/>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D0578C1"/>
    <w:multiLevelType w:val="hybridMultilevel"/>
    <w:tmpl w:val="87FC3B9A"/>
    <w:lvl w:ilvl="0" w:tplc="71E6FC70">
      <w:numFmt w:val="bullet"/>
      <w:lvlText w:val="-"/>
      <w:lvlJc w:val="left"/>
      <w:pPr>
        <w:ind w:left="720" w:hanging="360"/>
      </w:pPr>
      <w:rPr>
        <w:rFonts w:ascii="Aptos" w:hAnsi="Aptos" w:hint="default"/>
      </w:rPr>
    </w:lvl>
    <w:lvl w:ilvl="1" w:tplc="02AE0F9C">
      <w:start w:val="1"/>
      <w:numFmt w:val="bullet"/>
      <w:lvlText w:val="o"/>
      <w:lvlJc w:val="left"/>
      <w:pPr>
        <w:ind w:left="1440" w:hanging="360"/>
      </w:pPr>
      <w:rPr>
        <w:rFonts w:ascii="Courier New" w:hAnsi="Courier New" w:hint="default"/>
      </w:rPr>
    </w:lvl>
    <w:lvl w:ilvl="2" w:tplc="2D3E1AB4" w:tentative="1">
      <w:start w:val="1"/>
      <w:numFmt w:val="bullet"/>
      <w:lvlText w:val=""/>
      <w:lvlJc w:val="left"/>
      <w:pPr>
        <w:ind w:left="2160" w:hanging="360"/>
      </w:pPr>
      <w:rPr>
        <w:rFonts w:ascii="Wingdings" w:hAnsi="Wingdings" w:hint="default"/>
      </w:rPr>
    </w:lvl>
    <w:lvl w:ilvl="3" w:tplc="CBB09CC6" w:tentative="1">
      <w:start w:val="1"/>
      <w:numFmt w:val="bullet"/>
      <w:lvlText w:val=""/>
      <w:lvlJc w:val="left"/>
      <w:pPr>
        <w:ind w:left="2880" w:hanging="360"/>
      </w:pPr>
      <w:rPr>
        <w:rFonts w:ascii="Symbol" w:hAnsi="Symbol" w:hint="default"/>
      </w:rPr>
    </w:lvl>
    <w:lvl w:ilvl="4" w:tplc="E1540D00" w:tentative="1">
      <w:start w:val="1"/>
      <w:numFmt w:val="bullet"/>
      <w:lvlText w:val="o"/>
      <w:lvlJc w:val="left"/>
      <w:pPr>
        <w:ind w:left="3600" w:hanging="360"/>
      </w:pPr>
      <w:rPr>
        <w:rFonts w:ascii="Courier New" w:hAnsi="Courier New" w:hint="default"/>
      </w:rPr>
    </w:lvl>
    <w:lvl w:ilvl="5" w:tplc="39888FAC" w:tentative="1">
      <w:start w:val="1"/>
      <w:numFmt w:val="bullet"/>
      <w:lvlText w:val=""/>
      <w:lvlJc w:val="left"/>
      <w:pPr>
        <w:ind w:left="4320" w:hanging="360"/>
      </w:pPr>
      <w:rPr>
        <w:rFonts w:ascii="Wingdings" w:hAnsi="Wingdings" w:hint="default"/>
      </w:rPr>
    </w:lvl>
    <w:lvl w:ilvl="6" w:tplc="3FB8D666" w:tentative="1">
      <w:start w:val="1"/>
      <w:numFmt w:val="bullet"/>
      <w:lvlText w:val=""/>
      <w:lvlJc w:val="left"/>
      <w:pPr>
        <w:ind w:left="5040" w:hanging="360"/>
      </w:pPr>
      <w:rPr>
        <w:rFonts w:ascii="Symbol" w:hAnsi="Symbol" w:hint="default"/>
      </w:rPr>
    </w:lvl>
    <w:lvl w:ilvl="7" w:tplc="A68CD028" w:tentative="1">
      <w:start w:val="1"/>
      <w:numFmt w:val="bullet"/>
      <w:lvlText w:val="o"/>
      <w:lvlJc w:val="left"/>
      <w:pPr>
        <w:ind w:left="5760" w:hanging="360"/>
      </w:pPr>
      <w:rPr>
        <w:rFonts w:ascii="Courier New" w:hAnsi="Courier New" w:hint="default"/>
      </w:rPr>
    </w:lvl>
    <w:lvl w:ilvl="8" w:tplc="19C4F186" w:tentative="1">
      <w:start w:val="1"/>
      <w:numFmt w:val="bullet"/>
      <w:lvlText w:val=""/>
      <w:lvlJc w:val="left"/>
      <w:pPr>
        <w:ind w:left="6480" w:hanging="360"/>
      </w:pPr>
      <w:rPr>
        <w:rFonts w:ascii="Wingdings" w:hAnsi="Wingdings" w:hint="default"/>
      </w:rPr>
    </w:lvl>
  </w:abstractNum>
  <w:abstractNum w:abstractNumId="13" w15:restartNumberingAfterBreak="0">
    <w:nsid w:val="1DBD01B9"/>
    <w:multiLevelType w:val="hybridMultilevel"/>
    <w:tmpl w:val="0564263E"/>
    <w:lvl w:ilvl="0" w:tplc="219822F0">
      <w:start w:val="1"/>
      <w:numFmt w:val="decimal"/>
      <w:lvlText w:val="%1."/>
      <w:lvlJc w:val="left"/>
      <w:pPr>
        <w:ind w:left="360" w:hanging="360"/>
      </w:pPr>
    </w:lvl>
    <w:lvl w:ilvl="1" w:tplc="ADDAF754" w:tentative="1">
      <w:start w:val="1"/>
      <w:numFmt w:val="lowerLetter"/>
      <w:lvlText w:val="%2."/>
      <w:lvlJc w:val="left"/>
      <w:pPr>
        <w:ind w:left="1080" w:hanging="360"/>
      </w:pPr>
    </w:lvl>
    <w:lvl w:ilvl="2" w:tplc="15B29270" w:tentative="1">
      <w:start w:val="1"/>
      <w:numFmt w:val="lowerRoman"/>
      <w:lvlText w:val="%3."/>
      <w:lvlJc w:val="right"/>
      <w:pPr>
        <w:ind w:left="1800" w:hanging="180"/>
      </w:pPr>
    </w:lvl>
    <w:lvl w:ilvl="3" w:tplc="65609F30" w:tentative="1">
      <w:start w:val="1"/>
      <w:numFmt w:val="decimal"/>
      <w:lvlText w:val="%4."/>
      <w:lvlJc w:val="left"/>
      <w:pPr>
        <w:ind w:left="2520" w:hanging="360"/>
      </w:pPr>
    </w:lvl>
    <w:lvl w:ilvl="4" w:tplc="A17A5BCC" w:tentative="1">
      <w:start w:val="1"/>
      <w:numFmt w:val="lowerLetter"/>
      <w:lvlText w:val="%5."/>
      <w:lvlJc w:val="left"/>
      <w:pPr>
        <w:ind w:left="3240" w:hanging="360"/>
      </w:pPr>
    </w:lvl>
    <w:lvl w:ilvl="5" w:tplc="386AC100" w:tentative="1">
      <w:start w:val="1"/>
      <w:numFmt w:val="lowerRoman"/>
      <w:lvlText w:val="%6."/>
      <w:lvlJc w:val="right"/>
      <w:pPr>
        <w:ind w:left="3960" w:hanging="180"/>
      </w:pPr>
    </w:lvl>
    <w:lvl w:ilvl="6" w:tplc="A7260478" w:tentative="1">
      <w:start w:val="1"/>
      <w:numFmt w:val="decimal"/>
      <w:lvlText w:val="%7."/>
      <w:lvlJc w:val="left"/>
      <w:pPr>
        <w:ind w:left="4680" w:hanging="360"/>
      </w:pPr>
    </w:lvl>
    <w:lvl w:ilvl="7" w:tplc="D9843CDC" w:tentative="1">
      <w:start w:val="1"/>
      <w:numFmt w:val="lowerLetter"/>
      <w:lvlText w:val="%8."/>
      <w:lvlJc w:val="left"/>
      <w:pPr>
        <w:ind w:left="5400" w:hanging="360"/>
      </w:pPr>
    </w:lvl>
    <w:lvl w:ilvl="8" w:tplc="13669DF2" w:tentative="1">
      <w:start w:val="1"/>
      <w:numFmt w:val="lowerRoman"/>
      <w:lvlText w:val="%9."/>
      <w:lvlJc w:val="right"/>
      <w:pPr>
        <w:ind w:left="6120" w:hanging="180"/>
      </w:pPr>
    </w:lvl>
  </w:abstractNum>
  <w:abstractNum w:abstractNumId="14" w15:restartNumberingAfterBreak="0">
    <w:nsid w:val="1E6F52C1"/>
    <w:multiLevelType w:val="multilevel"/>
    <w:tmpl w:val="AB242F8E"/>
    <w:lvl w:ilvl="0">
      <w:start w:val="1"/>
      <w:numFmt w:val="decimal"/>
      <w:lvlText w:val="%1)"/>
      <w:lvlJc w:val="left"/>
      <w:pPr>
        <w:ind w:left="360" w:hanging="360"/>
      </w:pPr>
      <w:rPr>
        <w:b w:val="0"/>
        <w:bCs w:val="0"/>
        <w:color w:val="auto"/>
        <w:sz w:val="21"/>
        <w:szCs w:val="21"/>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46D273D"/>
    <w:multiLevelType w:val="multilevel"/>
    <w:tmpl w:val="325EA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57C4AE5"/>
    <w:multiLevelType w:val="multilevel"/>
    <w:tmpl w:val="09C29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7174913"/>
    <w:multiLevelType w:val="hybridMultilevel"/>
    <w:tmpl w:val="492A62A4"/>
    <w:lvl w:ilvl="0" w:tplc="4BE4FE62">
      <w:start w:val="1"/>
      <w:numFmt w:val="decimal"/>
      <w:lvlText w:val="%1)"/>
      <w:lvlJc w:val="left"/>
      <w:pPr>
        <w:ind w:left="360" w:hanging="360"/>
      </w:pPr>
    </w:lvl>
    <w:lvl w:ilvl="1" w:tplc="AECEC7FE" w:tentative="1">
      <w:start w:val="1"/>
      <w:numFmt w:val="lowerLetter"/>
      <w:lvlText w:val="%2."/>
      <w:lvlJc w:val="left"/>
      <w:pPr>
        <w:ind w:left="1080" w:hanging="360"/>
      </w:pPr>
    </w:lvl>
    <w:lvl w:ilvl="2" w:tplc="176AA0E8" w:tentative="1">
      <w:start w:val="1"/>
      <w:numFmt w:val="lowerRoman"/>
      <w:lvlText w:val="%3."/>
      <w:lvlJc w:val="right"/>
      <w:pPr>
        <w:ind w:left="1800" w:hanging="180"/>
      </w:pPr>
    </w:lvl>
    <w:lvl w:ilvl="3" w:tplc="7F6E100C" w:tentative="1">
      <w:start w:val="1"/>
      <w:numFmt w:val="decimal"/>
      <w:lvlText w:val="%4."/>
      <w:lvlJc w:val="left"/>
      <w:pPr>
        <w:ind w:left="2520" w:hanging="360"/>
      </w:pPr>
    </w:lvl>
    <w:lvl w:ilvl="4" w:tplc="035E9CA2" w:tentative="1">
      <w:start w:val="1"/>
      <w:numFmt w:val="lowerLetter"/>
      <w:lvlText w:val="%5."/>
      <w:lvlJc w:val="left"/>
      <w:pPr>
        <w:ind w:left="3240" w:hanging="360"/>
      </w:pPr>
    </w:lvl>
    <w:lvl w:ilvl="5" w:tplc="5FE68C0A" w:tentative="1">
      <w:start w:val="1"/>
      <w:numFmt w:val="lowerRoman"/>
      <w:lvlText w:val="%6."/>
      <w:lvlJc w:val="right"/>
      <w:pPr>
        <w:ind w:left="3960" w:hanging="180"/>
      </w:pPr>
    </w:lvl>
    <w:lvl w:ilvl="6" w:tplc="BF860CF4" w:tentative="1">
      <w:start w:val="1"/>
      <w:numFmt w:val="decimal"/>
      <w:lvlText w:val="%7."/>
      <w:lvlJc w:val="left"/>
      <w:pPr>
        <w:ind w:left="4680" w:hanging="360"/>
      </w:pPr>
    </w:lvl>
    <w:lvl w:ilvl="7" w:tplc="2F46F6EE" w:tentative="1">
      <w:start w:val="1"/>
      <w:numFmt w:val="lowerLetter"/>
      <w:lvlText w:val="%8."/>
      <w:lvlJc w:val="left"/>
      <w:pPr>
        <w:ind w:left="5400" w:hanging="360"/>
      </w:pPr>
    </w:lvl>
    <w:lvl w:ilvl="8" w:tplc="B3BE2DDC" w:tentative="1">
      <w:start w:val="1"/>
      <w:numFmt w:val="lowerRoman"/>
      <w:lvlText w:val="%9."/>
      <w:lvlJc w:val="right"/>
      <w:pPr>
        <w:ind w:left="6120" w:hanging="180"/>
      </w:pPr>
    </w:lvl>
  </w:abstractNum>
  <w:abstractNum w:abstractNumId="18" w15:restartNumberingAfterBreak="0">
    <w:nsid w:val="29607ABB"/>
    <w:multiLevelType w:val="multilevel"/>
    <w:tmpl w:val="ED6288B6"/>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9694B57"/>
    <w:multiLevelType w:val="hybridMultilevel"/>
    <w:tmpl w:val="92100AA8"/>
    <w:lvl w:ilvl="0" w:tplc="21F62292">
      <w:start w:val="1"/>
      <w:numFmt w:val="bullet"/>
      <w:lvlText w:val=""/>
      <w:lvlJc w:val="left"/>
      <w:pPr>
        <w:ind w:left="720" w:hanging="360"/>
      </w:pPr>
      <w:rPr>
        <w:rFonts w:ascii="Symbol" w:hAnsi="Symbol" w:hint="default"/>
      </w:rPr>
    </w:lvl>
    <w:lvl w:ilvl="1" w:tplc="AFD2B9F4" w:tentative="1">
      <w:start w:val="1"/>
      <w:numFmt w:val="bullet"/>
      <w:lvlText w:val="o"/>
      <w:lvlJc w:val="left"/>
      <w:pPr>
        <w:ind w:left="1440" w:hanging="360"/>
      </w:pPr>
      <w:rPr>
        <w:rFonts w:ascii="Courier New" w:hAnsi="Courier New" w:hint="default"/>
      </w:rPr>
    </w:lvl>
    <w:lvl w:ilvl="2" w:tplc="647A1B14" w:tentative="1">
      <w:start w:val="1"/>
      <w:numFmt w:val="bullet"/>
      <w:lvlText w:val=""/>
      <w:lvlJc w:val="left"/>
      <w:pPr>
        <w:ind w:left="2160" w:hanging="360"/>
      </w:pPr>
      <w:rPr>
        <w:rFonts w:ascii="Wingdings" w:hAnsi="Wingdings" w:hint="default"/>
      </w:rPr>
    </w:lvl>
    <w:lvl w:ilvl="3" w:tplc="10A85F9E" w:tentative="1">
      <w:start w:val="1"/>
      <w:numFmt w:val="bullet"/>
      <w:lvlText w:val=""/>
      <w:lvlJc w:val="left"/>
      <w:pPr>
        <w:ind w:left="2880" w:hanging="360"/>
      </w:pPr>
      <w:rPr>
        <w:rFonts w:ascii="Symbol" w:hAnsi="Symbol" w:hint="default"/>
      </w:rPr>
    </w:lvl>
    <w:lvl w:ilvl="4" w:tplc="C61E0DFC" w:tentative="1">
      <w:start w:val="1"/>
      <w:numFmt w:val="bullet"/>
      <w:lvlText w:val="o"/>
      <w:lvlJc w:val="left"/>
      <w:pPr>
        <w:ind w:left="3600" w:hanging="360"/>
      </w:pPr>
      <w:rPr>
        <w:rFonts w:ascii="Courier New" w:hAnsi="Courier New" w:hint="default"/>
      </w:rPr>
    </w:lvl>
    <w:lvl w:ilvl="5" w:tplc="BC32560C" w:tentative="1">
      <w:start w:val="1"/>
      <w:numFmt w:val="bullet"/>
      <w:lvlText w:val=""/>
      <w:lvlJc w:val="left"/>
      <w:pPr>
        <w:ind w:left="4320" w:hanging="360"/>
      </w:pPr>
      <w:rPr>
        <w:rFonts w:ascii="Wingdings" w:hAnsi="Wingdings" w:hint="default"/>
      </w:rPr>
    </w:lvl>
    <w:lvl w:ilvl="6" w:tplc="71B2558A" w:tentative="1">
      <w:start w:val="1"/>
      <w:numFmt w:val="bullet"/>
      <w:lvlText w:val=""/>
      <w:lvlJc w:val="left"/>
      <w:pPr>
        <w:ind w:left="5040" w:hanging="360"/>
      </w:pPr>
      <w:rPr>
        <w:rFonts w:ascii="Symbol" w:hAnsi="Symbol" w:hint="default"/>
      </w:rPr>
    </w:lvl>
    <w:lvl w:ilvl="7" w:tplc="101A094A" w:tentative="1">
      <w:start w:val="1"/>
      <w:numFmt w:val="bullet"/>
      <w:lvlText w:val="o"/>
      <w:lvlJc w:val="left"/>
      <w:pPr>
        <w:ind w:left="5760" w:hanging="360"/>
      </w:pPr>
      <w:rPr>
        <w:rFonts w:ascii="Courier New" w:hAnsi="Courier New" w:hint="default"/>
      </w:rPr>
    </w:lvl>
    <w:lvl w:ilvl="8" w:tplc="AD4483B0" w:tentative="1">
      <w:start w:val="1"/>
      <w:numFmt w:val="bullet"/>
      <w:lvlText w:val=""/>
      <w:lvlJc w:val="left"/>
      <w:pPr>
        <w:ind w:left="6480" w:hanging="360"/>
      </w:pPr>
      <w:rPr>
        <w:rFonts w:ascii="Wingdings" w:hAnsi="Wingdings" w:hint="default"/>
      </w:rPr>
    </w:lvl>
  </w:abstractNum>
  <w:abstractNum w:abstractNumId="20" w15:restartNumberingAfterBreak="0">
    <w:nsid w:val="2ACD3906"/>
    <w:multiLevelType w:val="hybridMultilevel"/>
    <w:tmpl w:val="A5263832"/>
    <w:lvl w:ilvl="0" w:tplc="F8F0A77C">
      <w:start w:val="1"/>
      <w:numFmt w:val="decimal"/>
      <w:lvlText w:val="%1)"/>
      <w:lvlJc w:val="left"/>
      <w:pPr>
        <w:ind w:left="720" w:hanging="360"/>
      </w:pPr>
    </w:lvl>
    <w:lvl w:ilvl="1" w:tplc="E50CC018">
      <w:start w:val="1"/>
      <w:numFmt w:val="decimal"/>
      <w:lvlText w:val="%2)"/>
      <w:lvlJc w:val="left"/>
      <w:pPr>
        <w:ind w:left="720" w:hanging="360"/>
      </w:pPr>
    </w:lvl>
    <w:lvl w:ilvl="2" w:tplc="EA8A6F00">
      <w:start w:val="1"/>
      <w:numFmt w:val="decimal"/>
      <w:lvlText w:val="%3)"/>
      <w:lvlJc w:val="left"/>
      <w:pPr>
        <w:ind w:left="720" w:hanging="360"/>
      </w:pPr>
    </w:lvl>
    <w:lvl w:ilvl="3" w:tplc="F0C0A91A">
      <w:start w:val="1"/>
      <w:numFmt w:val="decimal"/>
      <w:lvlText w:val="%4)"/>
      <w:lvlJc w:val="left"/>
      <w:pPr>
        <w:ind w:left="720" w:hanging="360"/>
      </w:pPr>
    </w:lvl>
    <w:lvl w:ilvl="4" w:tplc="F4CCB658">
      <w:start w:val="1"/>
      <w:numFmt w:val="decimal"/>
      <w:lvlText w:val="%5)"/>
      <w:lvlJc w:val="left"/>
      <w:pPr>
        <w:ind w:left="720" w:hanging="360"/>
      </w:pPr>
    </w:lvl>
    <w:lvl w:ilvl="5" w:tplc="DB20F542">
      <w:start w:val="1"/>
      <w:numFmt w:val="decimal"/>
      <w:lvlText w:val="%6)"/>
      <w:lvlJc w:val="left"/>
      <w:pPr>
        <w:ind w:left="720" w:hanging="360"/>
      </w:pPr>
    </w:lvl>
    <w:lvl w:ilvl="6" w:tplc="6E5AE2E6">
      <w:start w:val="1"/>
      <w:numFmt w:val="decimal"/>
      <w:lvlText w:val="%7)"/>
      <w:lvlJc w:val="left"/>
      <w:pPr>
        <w:ind w:left="720" w:hanging="360"/>
      </w:pPr>
    </w:lvl>
    <w:lvl w:ilvl="7" w:tplc="0E645F04">
      <w:start w:val="1"/>
      <w:numFmt w:val="decimal"/>
      <w:lvlText w:val="%8)"/>
      <w:lvlJc w:val="left"/>
      <w:pPr>
        <w:ind w:left="720" w:hanging="360"/>
      </w:pPr>
    </w:lvl>
    <w:lvl w:ilvl="8" w:tplc="A48ABE82">
      <w:start w:val="1"/>
      <w:numFmt w:val="decimal"/>
      <w:lvlText w:val="%9)"/>
      <w:lvlJc w:val="left"/>
      <w:pPr>
        <w:ind w:left="720" w:hanging="360"/>
      </w:pPr>
    </w:lvl>
  </w:abstractNum>
  <w:abstractNum w:abstractNumId="21" w15:restartNumberingAfterBreak="0">
    <w:nsid w:val="2B6A4F96"/>
    <w:multiLevelType w:val="hybridMultilevel"/>
    <w:tmpl w:val="C55E2DA6"/>
    <w:lvl w:ilvl="0" w:tplc="3190D1BC">
      <w:start w:val="1"/>
      <w:numFmt w:val="decimal"/>
      <w:lvlText w:val="%1."/>
      <w:lvlJc w:val="left"/>
      <w:pPr>
        <w:ind w:left="360" w:hanging="360"/>
      </w:pPr>
    </w:lvl>
    <w:lvl w:ilvl="1" w:tplc="B1267B18" w:tentative="1">
      <w:start w:val="1"/>
      <w:numFmt w:val="lowerLetter"/>
      <w:lvlText w:val="%2."/>
      <w:lvlJc w:val="left"/>
      <w:pPr>
        <w:ind w:left="1080" w:hanging="360"/>
      </w:pPr>
    </w:lvl>
    <w:lvl w:ilvl="2" w:tplc="E0887808" w:tentative="1">
      <w:start w:val="1"/>
      <w:numFmt w:val="lowerRoman"/>
      <w:lvlText w:val="%3."/>
      <w:lvlJc w:val="right"/>
      <w:pPr>
        <w:ind w:left="1800" w:hanging="180"/>
      </w:pPr>
    </w:lvl>
    <w:lvl w:ilvl="3" w:tplc="28F6D43E" w:tentative="1">
      <w:start w:val="1"/>
      <w:numFmt w:val="decimal"/>
      <w:lvlText w:val="%4."/>
      <w:lvlJc w:val="left"/>
      <w:pPr>
        <w:ind w:left="2520" w:hanging="360"/>
      </w:pPr>
    </w:lvl>
    <w:lvl w:ilvl="4" w:tplc="D8ACC44E" w:tentative="1">
      <w:start w:val="1"/>
      <w:numFmt w:val="lowerLetter"/>
      <w:lvlText w:val="%5."/>
      <w:lvlJc w:val="left"/>
      <w:pPr>
        <w:ind w:left="3240" w:hanging="360"/>
      </w:pPr>
    </w:lvl>
    <w:lvl w:ilvl="5" w:tplc="58B81002" w:tentative="1">
      <w:start w:val="1"/>
      <w:numFmt w:val="lowerRoman"/>
      <w:lvlText w:val="%6."/>
      <w:lvlJc w:val="right"/>
      <w:pPr>
        <w:ind w:left="3960" w:hanging="180"/>
      </w:pPr>
    </w:lvl>
    <w:lvl w:ilvl="6" w:tplc="62247424" w:tentative="1">
      <w:start w:val="1"/>
      <w:numFmt w:val="decimal"/>
      <w:lvlText w:val="%7."/>
      <w:lvlJc w:val="left"/>
      <w:pPr>
        <w:ind w:left="4680" w:hanging="360"/>
      </w:pPr>
    </w:lvl>
    <w:lvl w:ilvl="7" w:tplc="0B90EDB8" w:tentative="1">
      <w:start w:val="1"/>
      <w:numFmt w:val="lowerLetter"/>
      <w:lvlText w:val="%8."/>
      <w:lvlJc w:val="left"/>
      <w:pPr>
        <w:ind w:left="5400" w:hanging="360"/>
      </w:pPr>
    </w:lvl>
    <w:lvl w:ilvl="8" w:tplc="41107DCA" w:tentative="1">
      <w:start w:val="1"/>
      <w:numFmt w:val="lowerRoman"/>
      <w:lvlText w:val="%9."/>
      <w:lvlJc w:val="right"/>
      <w:pPr>
        <w:ind w:left="6120" w:hanging="180"/>
      </w:pPr>
    </w:lvl>
  </w:abstractNum>
  <w:abstractNum w:abstractNumId="22" w15:restartNumberingAfterBreak="0">
    <w:nsid w:val="2D303ACE"/>
    <w:multiLevelType w:val="multilevel"/>
    <w:tmpl w:val="54D2577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2D8E5368"/>
    <w:multiLevelType w:val="multilevel"/>
    <w:tmpl w:val="F0D00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4E91FD7"/>
    <w:multiLevelType w:val="multilevel"/>
    <w:tmpl w:val="402AF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5F66E92"/>
    <w:multiLevelType w:val="multilevel"/>
    <w:tmpl w:val="53E4C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80E2AA5"/>
    <w:multiLevelType w:val="hybridMultilevel"/>
    <w:tmpl w:val="7FB25C2A"/>
    <w:lvl w:ilvl="0" w:tplc="B8288082">
      <w:start w:val="1"/>
      <w:numFmt w:val="bullet"/>
      <w:lvlText w:val=""/>
      <w:lvlJc w:val="left"/>
      <w:pPr>
        <w:ind w:left="720" w:hanging="360"/>
      </w:pPr>
      <w:rPr>
        <w:rFonts w:ascii="Symbol" w:hAnsi="Symbol" w:hint="default"/>
      </w:rPr>
    </w:lvl>
    <w:lvl w:ilvl="1" w:tplc="9542A6A6" w:tentative="1">
      <w:start w:val="1"/>
      <w:numFmt w:val="bullet"/>
      <w:lvlText w:val="o"/>
      <w:lvlJc w:val="left"/>
      <w:pPr>
        <w:ind w:left="1440" w:hanging="360"/>
      </w:pPr>
      <w:rPr>
        <w:rFonts w:ascii="Courier New" w:hAnsi="Courier New" w:hint="default"/>
      </w:rPr>
    </w:lvl>
    <w:lvl w:ilvl="2" w:tplc="E00E16E4" w:tentative="1">
      <w:start w:val="1"/>
      <w:numFmt w:val="bullet"/>
      <w:lvlText w:val=""/>
      <w:lvlJc w:val="left"/>
      <w:pPr>
        <w:ind w:left="2160" w:hanging="360"/>
      </w:pPr>
      <w:rPr>
        <w:rFonts w:ascii="Wingdings" w:hAnsi="Wingdings" w:hint="default"/>
      </w:rPr>
    </w:lvl>
    <w:lvl w:ilvl="3" w:tplc="7806E8F6" w:tentative="1">
      <w:start w:val="1"/>
      <w:numFmt w:val="bullet"/>
      <w:lvlText w:val=""/>
      <w:lvlJc w:val="left"/>
      <w:pPr>
        <w:ind w:left="2880" w:hanging="360"/>
      </w:pPr>
      <w:rPr>
        <w:rFonts w:ascii="Symbol" w:hAnsi="Symbol" w:hint="default"/>
      </w:rPr>
    </w:lvl>
    <w:lvl w:ilvl="4" w:tplc="D0E69A76" w:tentative="1">
      <w:start w:val="1"/>
      <w:numFmt w:val="bullet"/>
      <w:lvlText w:val="o"/>
      <w:lvlJc w:val="left"/>
      <w:pPr>
        <w:ind w:left="3600" w:hanging="360"/>
      </w:pPr>
      <w:rPr>
        <w:rFonts w:ascii="Courier New" w:hAnsi="Courier New" w:hint="default"/>
      </w:rPr>
    </w:lvl>
    <w:lvl w:ilvl="5" w:tplc="1766F252" w:tentative="1">
      <w:start w:val="1"/>
      <w:numFmt w:val="bullet"/>
      <w:lvlText w:val=""/>
      <w:lvlJc w:val="left"/>
      <w:pPr>
        <w:ind w:left="4320" w:hanging="360"/>
      </w:pPr>
      <w:rPr>
        <w:rFonts w:ascii="Wingdings" w:hAnsi="Wingdings" w:hint="default"/>
      </w:rPr>
    </w:lvl>
    <w:lvl w:ilvl="6" w:tplc="E94C9E14" w:tentative="1">
      <w:start w:val="1"/>
      <w:numFmt w:val="bullet"/>
      <w:lvlText w:val=""/>
      <w:lvlJc w:val="left"/>
      <w:pPr>
        <w:ind w:left="5040" w:hanging="360"/>
      </w:pPr>
      <w:rPr>
        <w:rFonts w:ascii="Symbol" w:hAnsi="Symbol" w:hint="default"/>
      </w:rPr>
    </w:lvl>
    <w:lvl w:ilvl="7" w:tplc="13282A7C" w:tentative="1">
      <w:start w:val="1"/>
      <w:numFmt w:val="bullet"/>
      <w:lvlText w:val="o"/>
      <w:lvlJc w:val="left"/>
      <w:pPr>
        <w:ind w:left="5760" w:hanging="360"/>
      </w:pPr>
      <w:rPr>
        <w:rFonts w:ascii="Courier New" w:hAnsi="Courier New" w:hint="default"/>
      </w:rPr>
    </w:lvl>
    <w:lvl w:ilvl="8" w:tplc="3A9AB04A" w:tentative="1">
      <w:start w:val="1"/>
      <w:numFmt w:val="bullet"/>
      <w:lvlText w:val=""/>
      <w:lvlJc w:val="left"/>
      <w:pPr>
        <w:ind w:left="6480" w:hanging="360"/>
      </w:pPr>
      <w:rPr>
        <w:rFonts w:ascii="Wingdings" w:hAnsi="Wingdings" w:hint="default"/>
      </w:rPr>
    </w:lvl>
  </w:abstractNum>
  <w:abstractNum w:abstractNumId="27" w15:restartNumberingAfterBreak="0">
    <w:nsid w:val="39C61A9A"/>
    <w:multiLevelType w:val="hybridMultilevel"/>
    <w:tmpl w:val="5C00FE30"/>
    <w:lvl w:ilvl="0" w:tplc="76D43B9C">
      <w:start w:val="1"/>
      <w:numFmt w:val="lowerLetter"/>
      <w:lvlText w:val="%1)"/>
      <w:lvlJc w:val="left"/>
      <w:pPr>
        <w:ind w:left="1440" w:hanging="360"/>
      </w:pPr>
    </w:lvl>
    <w:lvl w:ilvl="1" w:tplc="29D0845A">
      <w:start w:val="1"/>
      <w:numFmt w:val="lowerLetter"/>
      <w:lvlText w:val="%2)"/>
      <w:lvlJc w:val="left"/>
      <w:pPr>
        <w:ind w:left="1440" w:hanging="360"/>
      </w:pPr>
    </w:lvl>
    <w:lvl w:ilvl="2" w:tplc="F056D924">
      <w:start w:val="1"/>
      <w:numFmt w:val="lowerLetter"/>
      <w:lvlText w:val="%3)"/>
      <w:lvlJc w:val="left"/>
      <w:pPr>
        <w:ind w:left="1440" w:hanging="360"/>
      </w:pPr>
    </w:lvl>
    <w:lvl w:ilvl="3" w:tplc="C35898F4">
      <w:start w:val="1"/>
      <w:numFmt w:val="lowerLetter"/>
      <w:lvlText w:val="%4)"/>
      <w:lvlJc w:val="left"/>
      <w:pPr>
        <w:ind w:left="1440" w:hanging="360"/>
      </w:pPr>
    </w:lvl>
    <w:lvl w:ilvl="4" w:tplc="6478A3E2">
      <w:start w:val="1"/>
      <w:numFmt w:val="lowerLetter"/>
      <w:lvlText w:val="%5)"/>
      <w:lvlJc w:val="left"/>
      <w:pPr>
        <w:ind w:left="1440" w:hanging="360"/>
      </w:pPr>
    </w:lvl>
    <w:lvl w:ilvl="5" w:tplc="8E3AD242">
      <w:start w:val="1"/>
      <w:numFmt w:val="lowerLetter"/>
      <w:lvlText w:val="%6)"/>
      <w:lvlJc w:val="left"/>
      <w:pPr>
        <w:ind w:left="1440" w:hanging="360"/>
      </w:pPr>
    </w:lvl>
    <w:lvl w:ilvl="6" w:tplc="C4BAC63A">
      <w:start w:val="1"/>
      <w:numFmt w:val="lowerLetter"/>
      <w:lvlText w:val="%7)"/>
      <w:lvlJc w:val="left"/>
      <w:pPr>
        <w:ind w:left="1440" w:hanging="360"/>
      </w:pPr>
    </w:lvl>
    <w:lvl w:ilvl="7" w:tplc="2D3A8082">
      <w:start w:val="1"/>
      <w:numFmt w:val="lowerLetter"/>
      <w:lvlText w:val="%8)"/>
      <w:lvlJc w:val="left"/>
      <w:pPr>
        <w:ind w:left="1440" w:hanging="360"/>
      </w:pPr>
    </w:lvl>
    <w:lvl w:ilvl="8" w:tplc="72548968">
      <w:start w:val="1"/>
      <w:numFmt w:val="lowerLetter"/>
      <w:lvlText w:val="%9)"/>
      <w:lvlJc w:val="left"/>
      <w:pPr>
        <w:ind w:left="1440" w:hanging="360"/>
      </w:pPr>
    </w:lvl>
  </w:abstractNum>
  <w:abstractNum w:abstractNumId="28" w15:restartNumberingAfterBreak="0">
    <w:nsid w:val="3C2A5BF6"/>
    <w:multiLevelType w:val="multilevel"/>
    <w:tmpl w:val="AB242F8E"/>
    <w:lvl w:ilvl="0">
      <w:start w:val="1"/>
      <w:numFmt w:val="decimal"/>
      <w:lvlText w:val="%1)"/>
      <w:lvlJc w:val="left"/>
      <w:pPr>
        <w:ind w:left="360" w:hanging="360"/>
      </w:pPr>
      <w:rPr>
        <w:b w:val="0"/>
        <w:bCs w:val="0"/>
        <w:color w:val="auto"/>
        <w:sz w:val="21"/>
        <w:szCs w:val="21"/>
      </w:rPr>
    </w:lvl>
    <w:lvl w:ilvl="1">
      <w:start w:val="1"/>
      <w:numFmt w:val="lowerLetter"/>
      <w:lvlText w:val="%2)"/>
      <w:lvlJc w:val="left"/>
      <w:pPr>
        <w:ind w:left="720" w:hanging="360"/>
      </w:pPr>
      <w:rPr>
        <w:b w:val="0"/>
        <w:bCs w:val="0"/>
        <w:sz w:val="20"/>
      </w:rPr>
    </w:lvl>
    <w:lvl w:ilvl="2">
      <w:start w:val="1"/>
      <w:numFmt w:val="lowerRoman"/>
      <w:lvlText w:val="%3)"/>
      <w:lvlJc w:val="left"/>
      <w:pPr>
        <w:ind w:left="1080" w:hanging="360"/>
      </w:pPr>
      <w:rPr>
        <w:sz w:val="20"/>
      </w:rPr>
    </w:lvl>
    <w:lvl w:ilvl="3">
      <w:start w:val="1"/>
      <w:numFmt w:val="decimal"/>
      <w:lvlText w:val="(%4)"/>
      <w:lvlJc w:val="left"/>
      <w:pPr>
        <w:ind w:left="1440" w:hanging="360"/>
      </w:pPr>
      <w:rPr>
        <w:sz w:val="20"/>
      </w:rPr>
    </w:lvl>
    <w:lvl w:ilvl="4">
      <w:start w:val="1"/>
      <w:numFmt w:val="lowerLetter"/>
      <w:lvlText w:val="(%5)"/>
      <w:lvlJc w:val="left"/>
      <w:pPr>
        <w:ind w:left="1800" w:hanging="360"/>
      </w:pPr>
      <w:rPr>
        <w:sz w:val="20"/>
      </w:rPr>
    </w:lvl>
    <w:lvl w:ilvl="5">
      <w:start w:val="1"/>
      <w:numFmt w:val="lowerRoman"/>
      <w:lvlText w:val="(%6)"/>
      <w:lvlJc w:val="left"/>
      <w:pPr>
        <w:ind w:left="2160" w:hanging="360"/>
      </w:pPr>
      <w:rPr>
        <w:sz w:val="20"/>
      </w:rPr>
    </w:lvl>
    <w:lvl w:ilvl="6">
      <w:start w:val="1"/>
      <w:numFmt w:val="decimal"/>
      <w:lvlText w:val="%7."/>
      <w:lvlJc w:val="left"/>
      <w:pPr>
        <w:ind w:left="2520" w:hanging="360"/>
      </w:pPr>
      <w:rPr>
        <w:sz w:val="20"/>
      </w:rPr>
    </w:lvl>
    <w:lvl w:ilvl="7">
      <w:start w:val="1"/>
      <w:numFmt w:val="lowerLetter"/>
      <w:lvlText w:val="%8."/>
      <w:lvlJc w:val="left"/>
      <w:pPr>
        <w:ind w:left="2880" w:hanging="360"/>
      </w:pPr>
      <w:rPr>
        <w:sz w:val="20"/>
      </w:rPr>
    </w:lvl>
    <w:lvl w:ilvl="8">
      <w:start w:val="1"/>
      <w:numFmt w:val="lowerRoman"/>
      <w:lvlText w:val="%9."/>
      <w:lvlJc w:val="left"/>
      <w:pPr>
        <w:ind w:left="3240" w:hanging="360"/>
      </w:pPr>
      <w:rPr>
        <w:sz w:val="20"/>
      </w:rPr>
    </w:lvl>
  </w:abstractNum>
  <w:abstractNum w:abstractNumId="29" w15:restartNumberingAfterBreak="0">
    <w:nsid w:val="3E4C198E"/>
    <w:multiLevelType w:val="multilevel"/>
    <w:tmpl w:val="EC0AF3AA"/>
    <w:lvl w:ilvl="0">
      <w:start w:val="1"/>
      <w:numFmt w:val="decimal"/>
      <w:lvlText w:val="%1)"/>
      <w:lvlJc w:val="left"/>
      <w:pPr>
        <w:ind w:left="360" w:hanging="360"/>
      </w:pPr>
      <w:rPr>
        <w:b w:val="0"/>
        <w:bCs w:val="0"/>
        <w:color w:val="auto"/>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F7B0E7D"/>
    <w:multiLevelType w:val="multilevel"/>
    <w:tmpl w:val="EC0AF3AA"/>
    <w:lvl w:ilvl="0">
      <w:start w:val="1"/>
      <w:numFmt w:val="decimal"/>
      <w:lvlText w:val="%1)"/>
      <w:lvlJc w:val="left"/>
      <w:pPr>
        <w:ind w:left="360" w:hanging="360"/>
      </w:pPr>
      <w:rPr>
        <w:b w:val="0"/>
        <w:bCs w:val="0"/>
        <w:color w:val="auto"/>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CFB766F"/>
    <w:multiLevelType w:val="multilevel"/>
    <w:tmpl w:val="EC0AF3AA"/>
    <w:lvl w:ilvl="0">
      <w:start w:val="1"/>
      <w:numFmt w:val="decimal"/>
      <w:lvlText w:val="%1)"/>
      <w:lvlJc w:val="left"/>
      <w:pPr>
        <w:ind w:left="360" w:hanging="360"/>
      </w:pPr>
      <w:rPr>
        <w:b w:val="0"/>
        <w:bCs w:val="0"/>
        <w:color w:val="auto"/>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FFF4203"/>
    <w:multiLevelType w:val="hybridMultilevel"/>
    <w:tmpl w:val="D9F635A2"/>
    <w:lvl w:ilvl="0" w:tplc="1B3C4F98">
      <w:numFmt w:val="bullet"/>
      <w:lvlText w:val="-"/>
      <w:lvlJc w:val="left"/>
      <w:pPr>
        <w:ind w:left="720" w:hanging="360"/>
      </w:pPr>
      <w:rPr>
        <w:rFonts w:ascii="Aptos" w:hAnsi="Aptos" w:hint="default"/>
      </w:rPr>
    </w:lvl>
    <w:lvl w:ilvl="1" w:tplc="FCE446A2" w:tentative="1">
      <w:start w:val="1"/>
      <w:numFmt w:val="bullet"/>
      <w:lvlText w:val="o"/>
      <w:lvlJc w:val="left"/>
      <w:pPr>
        <w:ind w:left="1440" w:hanging="360"/>
      </w:pPr>
      <w:rPr>
        <w:rFonts w:ascii="Courier New" w:hAnsi="Courier New" w:hint="default"/>
      </w:rPr>
    </w:lvl>
    <w:lvl w:ilvl="2" w:tplc="1A1E6450" w:tentative="1">
      <w:start w:val="1"/>
      <w:numFmt w:val="bullet"/>
      <w:lvlText w:val=""/>
      <w:lvlJc w:val="left"/>
      <w:pPr>
        <w:ind w:left="2160" w:hanging="360"/>
      </w:pPr>
      <w:rPr>
        <w:rFonts w:ascii="Wingdings" w:hAnsi="Wingdings" w:hint="default"/>
      </w:rPr>
    </w:lvl>
    <w:lvl w:ilvl="3" w:tplc="A5D680B0" w:tentative="1">
      <w:start w:val="1"/>
      <w:numFmt w:val="bullet"/>
      <w:lvlText w:val=""/>
      <w:lvlJc w:val="left"/>
      <w:pPr>
        <w:ind w:left="2880" w:hanging="360"/>
      </w:pPr>
      <w:rPr>
        <w:rFonts w:ascii="Symbol" w:hAnsi="Symbol" w:hint="default"/>
      </w:rPr>
    </w:lvl>
    <w:lvl w:ilvl="4" w:tplc="88442834" w:tentative="1">
      <w:start w:val="1"/>
      <w:numFmt w:val="bullet"/>
      <w:lvlText w:val="o"/>
      <w:lvlJc w:val="left"/>
      <w:pPr>
        <w:ind w:left="3600" w:hanging="360"/>
      </w:pPr>
      <w:rPr>
        <w:rFonts w:ascii="Courier New" w:hAnsi="Courier New" w:hint="default"/>
      </w:rPr>
    </w:lvl>
    <w:lvl w:ilvl="5" w:tplc="A1DC26D8" w:tentative="1">
      <w:start w:val="1"/>
      <w:numFmt w:val="bullet"/>
      <w:lvlText w:val=""/>
      <w:lvlJc w:val="left"/>
      <w:pPr>
        <w:ind w:left="4320" w:hanging="360"/>
      </w:pPr>
      <w:rPr>
        <w:rFonts w:ascii="Wingdings" w:hAnsi="Wingdings" w:hint="default"/>
      </w:rPr>
    </w:lvl>
    <w:lvl w:ilvl="6" w:tplc="748C9114" w:tentative="1">
      <w:start w:val="1"/>
      <w:numFmt w:val="bullet"/>
      <w:lvlText w:val=""/>
      <w:lvlJc w:val="left"/>
      <w:pPr>
        <w:ind w:left="5040" w:hanging="360"/>
      </w:pPr>
      <w:rPr>
        <w:rFonts w:ascii="Symbol" w:hAnsi="Symbol" w:hint="default"/>
      </w:rPr>
    </w:lvl>
    <w:lvl w:ilvl="7" w:tplc="1B8AD346" w:tentative="1">
      <w:start w:val="1"/>
      <w:numFmt w:val="bullet"/>
      <w:lvlText w:val="o"/>
      <w:lvlJc w:val="left"/>
      <w:pPr>
        <w:ind w:left="5760" w:hanging="360"/>
      </w:pPr>
      <w:rPr>
        <w:rFonts w:ascii="Courier New" w:hAnsi="Courier New" w:hint="default"/>
      </w:rPr>
    </w:lvl>
    <w:lvl w:ilvl="8" w:tplc="E5407610" w:tentative="1">
      <w:start w:val="1"/>
      <w:numFmt w:val="bullet"/>
      <w:lvlText w:val=""/>
      <w:lvlJc w:val="left"/>
      <w:pPr>
        <w:ind w:left="6480" w:hanging="360"/>
      </w:pPr>
      <w:rPr>
        <w:rFonts w:ascii="Wingdings" w:hAnsi="Wingdings" w:hint="default"/>
      </w:rPr>
    </w:lvl>
  </w:abstractNum>
  <w:abstractNum w:abstractNumId="33" w15:restartNumberingAfterBreak="0">
    <w:nsid w:val="53E96AB1"/>
    <w:multiLevelType w:val="multilevel"/>
    <w:tmpl w:val="A404B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5176CAB"/>
    <w:multiLevelType w:val="hybridMultilevel"/>
    <w:tmpl w:val="42182060"/>
    <w:lvl w:ilvl="0" w:tplc="1986796E">
      <w:start w:val="1"/>
      <w:numFmt w:val="lowerLetter"/>
      <w:lvlText w:val="%1)"/>
      <w:lvlJc w:val="left"/>
      <w:pPr>
        <w:ind w:left="1440" w:hanging="360"/>
      </w:pPr>
    </w:lvl>
    <w:lvl w:ilvl="1" w:tplc="F0707D00">
      <w:start w:val="1"/>
      <w:numFmt w:val="lowerLetter"/>
      <w:lvlText w:val="%2)"/>
      <w:lvlJc w:val="left"/>
      <w:pPr>
        <w:ind w:left="1440" w:hanging="360"/>
      </w:pPr>
    </w:lvl>
    <w:lvl w:ilvl="2" w:tplc="0CD6C6C8">
      <w:start w:val="1"/>
      <w:numFmt w:val="lowerLetter"/>
      <w:lvlText w:val="%3)"/>
      <w:lvlJc w:val="left"/>
      <w:pPr>
        <w:ind w:left="1440" w:hanging="360"/>
      </w:pPr>
    </w:lvl>
    <w:lvl w:ilvl="3" w:tplc="7C64995E">
      <w:start w:val="1"/>
      <w:numFmt w:val="lowerLetter"/>
      <w:lvlText w:val="%4)"/>
      <w:lvlJc w:val="left"/>
      <w:pPr>
        <w:ind w:left="1440" w:hanging="360"/>
      </w:pPr>
    </w:lvl>
    <w:lvl w:ilvl="4" w:tplc="3A1E1F78">
      <w:start w:val="1"/>
      <w:numFmt w:val="lowerLetter"/>
      <w:lvlText w:val="%5)"/>
      <w:lvlJc w:val="left"/>
      <w:pPr>
        <w:ind w:left="1440" w:hanging="360"/>
      </w:pPr>
    </w:lvl>
    <w:lvl w:ilvl="5" w:tplc="A88C9136">
      <w:start w:val="1"/>
      <w:numFmt w:val="lowerLetter"/>
      <w:lvlText w:val="%6)"/>
      <w:lvlJc w:val="left"/>
      <w:pPr>
        <w:ind w:left="1440" w:hanging="360"/>
      </w:pPr>
    </w:lvl>
    <w:lvl w:ilvl="6" w:tplc="5684A20E">
      <w:start w:val="1"/>
      <w:numFmt w:val="lowerLetter"/>
      <w:lvlText w:val="%7)"/>
      <w:lvlJc w:val="left"/>
      <w:pPr>
        <w:ind w:left="1440" w:hanging="360"/>
      </w:pPr>
    </w:lvl>
    <w:lvl w:ilvl="7" w:tplc="A5B6E752">
      <w:start w:val="1"/>
      <w:numFmt w:val="lowerLetter"/>
      <w:lvlText w:val="%8)"/>
      <w:lvlJc w:val="left"/>
      <w:pPr>
        <w:ind w:left="1440" w:hanging="360"/>
      </w:pPr>
    </w:lvl>
    <w:lvl w:ilvl="8" w:tplc="EF5AE01A">
      <w:start w:val="1"/>
      <w:numFmt w:val="lowerLetter"/>
      <w:lvlText w:val="%9)"/>
      <w:lvlJc w:val="left"/>
      <w:pPr>
        <w:ind w:left="1440" w:hanging="360"/>
      </w:pPr>
    </w:lvl>
  </w:abstractNum>
  <w:abstractNum w:abstractNumId="35" w15:restartNumberingAfterBreak="0">
    <w:nsid w:val="6526262B"/>
    <w:multiLevelType w:val="hybridMultilevel"/>
    <w:tmpl w:val="00D2CC8E"/>
    <w:lvl w:ilvl="0" w:tplc="6A583AB8">
      <w:start w:val="1"/>
      <w:numFmt w:val="decimal"/>
      <w:lvlText w:val="%1)"/>
      <w:lvlJc w:val="left"/>
      <w:pPr>
        <w:ind w:left="720" w:hanging="360"/>
      </w:pPr>
    </w:lvl>
    <w:lvl w:ilvl="1" w:tplc="35FECB48">
      <w:start w:val="1"/>
      <w:numFmt w:val="decimal"/>
      <w:lvlText w:val="%2)"/>
      <w:lvlJc w:val="left"/>
      <w:pPr>
        <w:ind w:left="720" w:hanging="360"/>
      </w:pPr>
    </w:lvl>
    <w:lvl w:ilvl="2" w:tplc="128E4232">
      <w:start w:val="1"/>
      <w:numFmt w:val="decimal"/>
      <w:lvlText w:val="%3)"/>
      <w:lvlJc w:val="left"/>
      <w:pPr>
        <w:ind w:left="720" w:hanging="360"/>
      </w:pPr>
    </w:lvl>
    <w:lvl w:ilvl="3" w:tplc="0CFA3920">
      <w:start w:val="1"/>
      <w:numFmt w:val="decimal"/>
      <w:lvlText w:val="%4)"/>
      <w:lvlJc w:val="left"/>
      <w:pPr>
        <w:ind w:left="720" w:hanging="360"/>
      </w:pPr>
    </w:lvl>
    <w:lvl w:ilvl="4" w:tplc="DFF08A04">
      <w:start w:val="1"/>
      <w:numFmt w:val="decimal"/>
      <w:lvlText w:val="%5)"/>
      <w:lvlJc w:val="left"/>
      <w:pPr>
        <w:ind w:left="720" w:hanging="360"/>
      </w:pPr>
    </w:lvl>
    <w:lvl w:ilvl="5" w:tplc="3BE643C4">
      <w:start w:val="1"/>
      <w:numFmt w:val="decimal"/>
      <w:lvlText w:val="%6)"/>
      <w:lvlJc w:val="left"/>
      <w:pPr>
        <w:ind w:left="720" w:hanging="360"/>
      </w:pPr>
    </w:lvl>
    <w:lvl w:ilvl="6" w:tplc="1F10F31E">
      <w:start w:val="1"/>
      <w:numFmt w:val="decimal"/>
      <w:lvlText w:val="%7)"/>
      <w:lvlJc w:val="left"/>
      <w:pPr>
        <w:ind w:left="720" w:hanging="360"/>
      </w:pPr>
    </w:lvl>
    <w:lvl w:ilvl="7" w:tplc="78061604">
      <w:start w:val="1"/>
      <w:numFmt w:val="decimal"/>
      <w:lvlText w:val="%8)"/>
      <w:lvlJc w:val="left"/>
      <w:pPr>
        <w:ind w:left="720" w:hanging="360"/>
      </w:pPr>
    </w:lvl>
    <w:lvl w:ilvl="8" w:tplc="DFE03D7E">
      <w:start w:val="1"/>
      <w:numFmt w:val="decimal"/>
      <w:lvlText w:val="%9)"/>
      <w:lvlJc w:val="left"/>
      <w:pPr>
        <w:ind w:left="720" w:hanging="360"/>
      </w:pPr>
    </w:lvl>
  </w:abstractNum>
  <w:abstractNum w:abstractNumId="36" w15:restartNumberingAfterBreak="0">
    <w:nsid w:val="77FB3C23"/>
    <w:multiLevelType w:val="hybridMultilevel"/>
    <w:tmpl w:val="97423AD0"/>
    <w:lvl w:ilvl="0" w:tplc="E46476A6">
      <w:start w:val="1"/>
      <w:numFmt w:val="lowerLetter"/>
      <w:lvlText w:val="%1)"/>
      <w:lvlJc w:val="left"/>
      <w:pPr>
        <w:ind w:left="1440" w:hanging="360"/>
      </w:pPr>
    </w:lvl>
    <w:lvl w:ilvl="1" w:tplc="601C8AE2">
      <w:start w:val="1"/>
      <w:numFmt w:val="lowerLetter"/>
      <w:lvlText w:val="%2)"/>
      <w:lvlJc w:val="left"/>
      <w:pPr>
        <w:ind w:left="1440" w:hanging="360"/>
      </w:pPr>
    </w:lvl>
    <w:lvl w:ilvl="2" w:tplc="5FDCD4AA">
      <w:start w:val="1"/>
      <w:numFmt w:val="lowerLetter"/>
      <w:lvlText w:val="%3)"/>
      <w:lvlJc w:val="left"/>
      <w:pPr>
        <w:ind w:left="1440" w:hanging="360"/>
      </w:pPr>
    </w:lvl>
    <w:lvl w:ilvl="3" w:tplc="2B14EC8C">
      <w:start w:val="1"/>
      <w:numFmt w:val="lowerLetter"/>
      <w:lvlText w:val="%4)"/>
      <w:lvlJc w:val="left"/>
      <w:pPr>
        <w:ind w:left="1440" w:hanging="360"/>
      </w:pPr>
    </w:lvl>
    <w:lvl w:ilvl="4" w:tplc="7D36DFF0">
      <w:start w:val="1"/>
      <w:numFmt w:val="lowerLetter"/>
      <w:lvlText w:val="%5)"/>
      <w:lvlJc w:val="left"/>
      <w:pPr>
        <w:ind w:left="1440" w:hanging="360"/>
      </w:pPr>
    </w:lvl>
    <w:lvl w:ilvl="5" w:tplc="8926FA94">
      <w:start w:val="1"/>
      <w:numFmt w:val="lowerLetter"/>
      <w:lvlText w:val="%6)"/>
      <w:lvlJc w:val="left"/>
      <w:pPr>
        <w:ind w:left="1440" w:hanging="360"/>
      </w:pPr>
    </w:lvl>
    <w:lvl w:ilvl="6" w:tplc="BDA28306">
      <w:start w:val="1"/>
      <w:numFmt w:val="lowerLetter"/>
      <w:lvlText w:val="%7)"/>
      <w:lvlJc w:val="left"/>
      <w:pPr>
        <w:ind w:left="1440" w:hanging="360"/>
      </w:pPr>
    </w:lvl>
    <w:lvl w:ilvl="7" w:tplc="16DEA60A">
      <w:start w:val="1"/>
      <w:numFmt w:val="lowerLetter"/>
      <w:lvlText w:val="%8)"/>
      <w:lvlJc w:val="left"/>
      <w:pPr>
        <w:ind w:left="1440" w:hanging="360"/>
      </w:pPr>
    </w:lvl>
    <w:lvl w:ilvl="8" w:tplc="4D20506A">
      <w:start w:val="1"/>
      <w:numFmt w:val="lowerLetter"/>
      <w:lvlText w:val="%9)"/>
      <w:lvlJc w:val="left"/>
      <w:pPr>
        <w:ind w:left="1440" w:hanging="360"/>
      </w:pPr>
    </w:lvl>
  </w:abstractNum>
  <w:abstractNum w:abstractNumId="37" w15:restartNumberingAfterBreak="0">
    <w:nsid w:val="7A833EA1"/>
    <w:multiLevelType w:val="multilevel"/>
    <w:tmpl w:val="CF2AFB3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7C46D85F"/>
    <w:multiLevelType w:val="hybridMultilevel"/>
    <w:tmpl w:val="531A68F0"/>
    <w:lvl w:ilvl="0" w:tplc="1834E20A">
      <w:start w:val="1"/>
      <w:numFmt w:val="lowerLetter"/>
      <w:lvlText w:val="%1."/>
      <w:lvlJc w:val="left"/>
      <w:pPr>
        <w:ind w:left="720" w:hanging="360"/>
      </w:pPr>
    </w:lvl>
    <w:lvl w:ilvl="1" w:tplc="30082AE0">
      <w:start w:val="1"/>
      <w:numFmt w:val="lowerLetter"/>
      <w:lvlText w:val="%2."/>
      <w:lvlJc w:val="left"/>
      <w:pPr>
        <w:ind w:left="1440" w:hanging="360"/>
      </w:pPr>
    </w:lvl>
    <w:lvl w:ilvl="2" w:tplc="453216EE">
      <w:start w:val="1"/>
      <w:numFmt w:val="lowerRoman"/>
      <w:lvlText w:val="%3."/>
      <w:lvlJc w:val="right"/>
      <w:pPr>
        <w:ind w:left="2160" w:hanging="180"/>
      </w:pPr>
    </w:lvl>
    <w:lvl w:ilvl="3" w:tplc="FCACF0A4">
      <w:start w:val="1"/>
      <w:numFmt w:val="decimal"/>
      <w:lvlText w:val="%4."/>
      <w:lvlJc w:val="left"/>
      <w:pPr>
        <w:ind w:left="2880" w:hanging="360"/>
      </w:pPr>
    </w:lvl>
    <w:lvl w:ilvl="4" w:tplc="52C0188A">
      <w:start w:val="1"/>
      <w:numFmt w:val="lowerLetter"/>
      <w:lvlText w:val="%5."/>
      <w:lvlJc w:val="left"/>
      <w:pPr>
        <w:ind w:left="3600" w:hanging="360"/>
      </w:pPr>
    </w:lvl>
    <w:lvl w:ilvl="5" w:tplc="AA121386">
      <w:start w:val="1"/>
      <w:numFmt w:val="lowerRoman"/>
      <w:lvlText w:val="%6."/>
      <w:lvlJc w:val="right"/>
      <w:pPr>
        <w:ind w:left="4320" w:hanging="180"/>
      </w:pPr>
    </w:lvl>
    <w:lvl w:ilvl="6" w:tplc="3C94606A">
      <w:start w:val="1"/>
      <w:numFmt w:val="decimal"/>
      <w:lvlText w:val="%7."/>
      <w:lvlJc w:val="left"/>
      <w:pPr>
        <w:ind w:left="5040" w:hanging="360"/>
      </w:pPr>
    </w:lvl>
    <w:lvl w:ilvl="7" w:tplc="245A03B4">
      <w:start w:val="1"/>
      <w:numFmt w:val="lowerLetter"/>
      <w:lvlText w:val="%8."/>
      <w:lvlJc w:val="left"/>
      <w:pPr>
        <w:ind w:left="5760" w:hanging="360"/>
      </w:pPr>
    </w:lvl>
    <w:lvl w:ilvl="8" w:tplc="6E60E3D4">
      <w:start w:val="1"/>
      <w:numFmt w:val="lowerRoman"/>
      <w:lvlText w:val="%9."/>
      <w:lvlJc w:val="right"/>
      <w:pPr>
        <w:ind w:left="6480" w:hanging="180"/>
      </w:pPr>
    </w:lvl>
  </w:abstractNum>
  <w:abstractNum w:abstractNumId="39" w15:restartNumberingAfterBreak="0">
    <w:nsid w:val="7C9E12EF"/>
    <w:multiLevelType w:val="multilevel"/>
    <w:tmpl w:val="FC0A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DD475F0"/>
    <w:multiLevelType w:val="hybridMultilevel"/>
    <w:tmpl w:val="15F48ABE"/>
    <w:lvl w:ilvl="0" w:tplc="E1087A44">
      <w:start w:val="1"/>
      <w:numFmt w:val="decimal"/>
      <w:lvlText w:val="%1."/>
      <w:lvlJc w:val="left"/>
      <w:pPr>
        <w:ind w:left="720" w:hanging="360"/>
      </w:pPr>
    </w:lvl>
    <w:lvl w:ilvl="1" w:tplc="0414ADFE" w:tentative="1">
      <w:start w:val="1"/>
      <w:numFmt w:val="lowerLetter"/>
      <w:lvlText w:val="%2."/>
      <w:lvlJc w:val="left"/>
      <w:pPr>
        <w:ind w:left="1440" w:hanging="360"/>
      </w:pPr>
    </w:lvl>
    <w:lvl w:ilvl="2" w:tplc="6F744340" w:tentative="1">
      <w:start w:val="1"/>
      <w:numFmt w:val="lowerRoman"/>
      <w:lvlText w:val="%3."/>
      <w:lvlJc w:val="right"/>
      <w:pPr>
        <w:ind w:left="2160" w:hanging="180"/>
      </w:pPr>
    </w:lvl>
    <w:lvl w:ilvl="3" w:tplc="4C50126A" w:tentative="1">
      <w:start w:val="1"/>
      <w:numFmt w:val="decimal"/>
      <w:lvlText w:val="%4."/>
      <w:lvlJc w:val="left"/>
      <w:pPr>
        <w:ind w:left="2880" w:hanging="360"/>
      </w:pPr>
    </w:lvl>
    <w:lvl w:ilvl="4" w:tplc="DCD44210" w:tentative="1">
      <w:start w:val="1"/>
      <w:numFmt w:val="lowerLetter"/>
      <w:lvlText w:val="%5."/>
      <w:lvlJc w:val="left"/>
      <w:pPr>
        <w:ind w:left="3600" w:hanging="360"/>
      </w:pPr>
    </w:lvl>
    <w:lvl w:ilvl="5" w:tplc="AED6B6B0" w:tentative="1">
      <w:start w:val="1"/>
      <w:numFmt w:val="lowerRoman"/>
      <w:lvlText w:val="%6."/>
      <w:lvlJc w:val="right"/>
      <w:pPr>
        <w:ind w:left="4320" w:hanging="180"/>
      </w:pPr>
    </w:lvl>
    <w:lvl w:ilvl="6" w:tplc="F9C4967C" w:tentative="1">
      <w:start w:val="1"/>
      <w:numFmt w:val="decimal"/>
      <w:lvlText w:val="%7."/>
      <w:lvlJc w:val="left"/>
      <w:pPr>
        <w:ind w:left="5040" w:hanging="360"/>
      </w:pPr>
    </w:lvl>
    <w:lvl w:ilvl="7" w:tplc="A54CCE4A" w:tentative="1">
      <w:start w:val="1"/>
      <w:numFmt w:val="lowerLetter"/>
      <w:lvlText w:val="%8."/>
      <w:lvlJc w:val="left"/>
      <w:pPr>
        <w:ind w:left="5760" w:hanging="360"/>
      </w:pPr>
    </w:lvl>
    <w:lvl w:ilvl="8" w:tplc="6E006118" w:tentative="1">
      <w:start w:val="1"/>
      <w:numFmt w:val="lowerRoman"/>
      <w:lvlText w:val="%9."/>
      <w:lvlJc w:val="right"/>
      <w:pPr>
        <w:ind w:left="6480" w:hanging="180"/>
      </w:pPr>
    </w:lvl>
  </w:abstractNum>
  <w:abstractNum w:abstractNumId="41" w15:restartNumberingAfterBreak="0">
    <w:nsid w:val="7DD64AC9"/>
    <w:multiLevelType w:val="multilevel"/>
    <w:tmpl w:val="E54A0862"/>
    <w:lvl w:ilvl="0">
      <w:start w:val="1"/>
      <w:numFmt w:val="decimal"/>
      <w:lvlText w:val="%1)"/>
      <w:lvlJc w:val="left"/>
      <w:pPr>
        <w:ind w:left="1080" w:hanging="360"/>
      </w:pPr>
      <w:rPr>
        <w:b w:val="0"/>
        <w:bCs w:val="0"/>
      </w:rPr>
    </w:lvl>
    <w:lvl w:ilvl="1">
      <w:start w:val="1"/>
      <w:numFmt w:val="lowerLetter"/>
      <w:lvlText w:val="%2)"/>
      <w:lvlJc w:val="left"/>
      <w:pPr>
        <w:ind w:left="1440" w:hanging="360"/>
      </w:pPr>
      <w:rPr>
        <w:b w:val="0"/>
        <w:bCs w:val="0"/>
      </w:r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num w:numId="1" w16cid:durableId="1539122409">
    <w:abstractNumId w:val="1"/>
  </w:num>
  <w:num w:numId="2" w16cid:durableId="2130391777">
    <w:abstractNumId w:val="14"/>
  </w:num>
  <w:num w:numId="3" w16cid:durableId="1979458930">
    <w:abstractNumId w:val="38"/>
  </w:num>
  <w:num w:numId="4" w16cid:durableId="1974023047">
    <w:abstractNumId w:val="12"/>
  </w:num>
  <w:num w:numId="5" w16cid:durableId="558053944">
    <w:abstractNumId w:val="2"/>
  </w:num>
  <w:num w:numId="6" w16cid:durableId="695083806">
    <w:abstractNumId w:val="23"/>
  </w:num>
  <w:num w:numId="7" w16cid:durableId="2131119600">
    <w:abstractNumId w:val="39"/>
  </w:num>
  <w:num w:numId="8" w16cid:durableId="1987708551">
    <w:abstractNumId w:val="24"/>
  </w:num>
  <w:num w:numId="9" w16cid:durableId="1695693798">
    <w:abstractNumId w:val="16"/>
  </w:num>
  <w:num w:numId="10" w16cid:durableId="2137791143">
    <w:abstractNumId w:val="25"/>
  </w:num>
  <w:num w:numId="11" w16cid:durableId="1368992153">
    <w:abstractNumId w:val="15"/>
  </w:num>
  <w:num w:numId="12" w16cid:durableId="1167280559">
    <w:abstractNumId w:val="34"/>
  </w:num>
  <w:num w:numId="13" w16cid:durableId="319308223">
    <w:abstractNumId w:val="6"/>
  </w:num>
  <w:num w:numId="14" w16cid:durableId="540094708">
    <w:abstractNumId w:val="37"/>
  </w:num>
  <w:num w:numId="15" w16cid:durableId="736628321">
    <w:abstractNumId w:val="22"/>
  </w:num>
  <w:num w:numId="16" w16cid:durableId="275186957">
    <w:abstractNumId w:val="33"/>
  </w:num>
  <w:num w:numId="17" w16cid:durableId="1482766329">
    <w:abstractNumId w:val="8"/>
  </w:num>
  <w:num w:numId="18" w16cid:durableId="162480102">
    <w:abstractNumId w:val="0"/>
  </w:num>
  <w:num w:numId="19" w16cid:durableId="1611745487">
    <w:abstractNumId w:val="20"/>
  </w:num>
  <w:num w:numId="20" w16cid:durableId="1498300569">
    <w:abstractNumId w:val="35"/>
  </w:num>
  <w:num w:numId="21" w16cid:durableId="128089760">
    <w:abstractNumId w:val="7"/>
  </w:num>
  <w:num w:numId="22" w16cid:durableId="743913119">
    <w:abstractNumId w:val="10"/>
  </w:num>
  <w:num w:numId="23" w16cid:durableId="906186323">
    <w:abstractNumId w:val="3"/>
  </w:num>
  <w:num w:numId="24" w16cid:durableId="701825700">
    <w:abstractNumId w:val="40"/>
  </w:num>
  <w:num w:numId="25" w16cid:durableId="1489980711">
    <w:abstractNumId w:val="17"/>
  </w:num>
  <w:num w:numId="26" w16cid:durableId="653264182">
    <w:abstractNumId w:val="18"/>
  </w:num>
  <w:num w:numId="27" w16cid:durableId="801995750">
    <w:abstractNumId w:val="41"/>
  </w:num>
  <w:num w:numId="28" w16cid:durableId="1672441150">
    <w:abstractNumId w:val="19"/>
  </w:num>
  <w:num w:numId="29" w16cid:durableId="1032652440">
    <w:abstractNumId w:val="11"/>
  </w:num>
  <w:num w:numId="30" w16cid:durableId="1753775909">
    <w:abstractNumId w:val="4"/>
  </w:num>
  <w:num w:numId="31" w16cid:durableId="173806537">
    <w:abstractNumId w:val="21"/>
  </w:num>
  <w:num w:numId="32" w16cid:durableId="1950694888">
    <w:abstractNumId w:val="13"/>
  </w:num>
  <w:num w:numId="33" w16cid:durableId="2037921935">
    <w:abstractNumId w:val="9"/>
  </w:num>
  <w:num w:numId="34" w16cid:durableId="1158812352">
    <w:abstractNumId w:val="32"/>
  </w:num>
  <w:num w:numId="35" w16cid:durableId="200627626">
    <w:abstractNumId w:val="30"/>
  </w:num>
  <w:num w:numId="36" w16cid:durableId="957640762">
    <w:abstractNumId w:val="29"/>
  </w:num>
  <w:num w:numId="37" w16cid:durableId="1477600173">
    <w:abstractNumId w:val="27"/>
  </w:num>
  <w:num w:numId="38" w16cid:durableId="1503011316">
    <w:abstractNumId w:val="36"/>
  </w:num>
  <w:num w:numId="39" w16cid:durableId="1164976748">
    <w:abstractNumId w:val="31"/>
  </w:num>
  <w:num w:numId="40" w16cid:durableId="1791969458">
    <w:abstractNumId w:val="5"/>
  </w:num>
  <w:num w:numId="41" w16cid:durableId="950093755">
    <w:abstractNumId w:val="28"/>
  </w:num>
  <w:num w:numId="42" w16cid:durableId="1457797171">
    <w:abstractNumId w:val="2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BD578D"/>
    <w:rsid w:val="00000322"/>
    <w:rsid w:val="000005B0"/>
    <w:rsid w:val="000005FD"/>
    <w:rsid w:val="0000078D"/>
    <w:rsid w:val="00000CDC"/>
    <w:rsid w:val="00000DD4"/>
    <w:rsid w:val="00000F56"/>
    <w:rsid w:val="00001025"/>
    <w:rsid w:val="0000103D"/>
    <w:rsid w:val="00001186"/>
    <w:rsid w:val="000012FB"/>
    <w:rsid w:val="0000134A"/>
    <w:rsid w:val="000013E8"/>
    <w:rsid w:val="000014B6"/>
    <w:rsid w:val="0000159F"/>
    <w:rsid w:val="000016CD"/>
    <w:rsid w:val="000018D4"/>
    <w:rsid w:val="000019E4"/>
    <w:rsid w:val="00001A31"/>
    <w:rsid w:val="00001ADC"/>
    <w:rsid w:val="00001AE7"/>
    <w:rsid w:val="00001C07"/>
    <w:rsid w:val="00001C69"/>
    <w:rsid w:val="00001DD2"/>
    <w:rsid w:val="00001F96"/>
    <w:rsid w:val="00002019"/>
    <w:rsid w:val="00002047"/>
    <w:rsid w:val="00002089"/>
    <w:rsid w:val="000021C8"/>
    <w:rsid w:val="000023AA"/>
    <w:rsid w:val="000023FC"/>
    <w:rsid w:val="000024C3"/>
    <w:rsid w:val="00002508"/>
    <w:rsid w:val="000026B8"/>
    <w:rsid w:val="0000276E"/>
    <w:rsid w:val="000027BE"/>
    <w:rsid w:val="00002822"/>
    <w:rsid w:val="00002894"/>
    <w:rsid w:val="000029F4"/>
    <w:rsid w:val="00002A0D"/>
    <w:rsid w:val="00002B45"/>
    <w:rsid w:val="00002BCF"/>
    <w:rsid w:val="00002CCD"/>
    <w:rsid w:val="00002CFA"/>
    <w:rsid w:val="00002DF1"/>
    <w:rsid w:val="00002F0A"/>
    <w:rsid w:val="00002F27"/>
    <w:rsid w:val="00002FE2"/>
    <w:rsid w:val="00003139"/>
    <w:rsid w:val="000031D2"/>
    <w:rsid w:val="0000347A"/>
    <w:rsid w:val="000035F4"/>
    <w:rsid w:val="000036FF"/>
    <w:rsid w:val="00003777"/>
    <w:rsid w:val="0000381E"/>
    <w:rsid w:val="0000383B"/>
    <w:rsid w:val="00003918"/>
    <w:rsid w:val="0000395D"/>
    <w:rsid w:val="00003A69"/>
    <w:rsid w:val="00003AB6"/>
    <w:rsid w:val="00003B01"/>
    <w:rsid w:val="00003F1B"/>
    <w:rsid w:val="00003F65"/>
    <w:rsid w:val="00003FB2"/>
    <w:rsid w:val="000040F2"/>
    <w:rsid w:val="0000415A"/>
    <w:rsid w:val="000042C2"/>
    <w:rsid w:val="00004347"/>
    <w:rsid w:val="000045F7"/>
    <w:rsid w:val="0000496A"/>
    <w:rsid w:val="00004978"/>
    <w:rsid w:val="00004BB0"/>
    <w:rsid w:val="00004BE6"/>
    <w:rsid w:val="00004C08"/>
    <w:rsid w:val="00004E9C"/>
    <w:rsid w:val="00005110"/>
    <w:rsid w:val="0000513A"/>
    <w:rsid w:val="0000516E"/>
    <w:rsid w:val="00005394"/>
    <w:rsid w:val="000055D6"/>
    <w:rsid w:val="0000577B"/>
    <w:rsid w:val="00005845"/>
    <w:rsid w:val="000059CB"/>
    <w:rsid w:val="00005B7D"/>
    <w:rsid w:val="00005BC7"/>
    <w:rsid w:val="00005EAF"/>
    <w:rsid w:val="00005ECE"/>
    <w:rsid w:val="000060E8"/>
    <w:rsid w:val="000062CF"/>
    <w:rsid w:val="000062FE"/>
    <w:rsid w:val="000063B2"/>
    <w:rsid w:val="0000641F"/>
    <w:rsid w:val="0000644A"/>
    <w:rsid w:val="000064CE"/>
    <w:rsid w:val="00006791"/>
    <w:rsid w:val="000068F8"/>
    <w:rsid w:val="000069E5"/>
    <w:rsid w:val="00006CF5"/>
    <w:rsid w:val="00006F0D"/>
    <w:rsid w:val="00006FEC"/>
    <w:rsid w:val="000070B9"/>
    <w:rsid w:val="0000721C"/>
    <w:rsid w:val="00007451"/>
    <w:rsid w:val="00007563"/>
    <w:rsid w:val="000075D8"/>
    <w:rsid w:val="00007ACC"/>
    <w:rsid w:val="00007B9B"/>
    <w:rsid w:val="00007C0B"/>
    <w:rsid w:val="00007C3E"/>
    <w:rsid w:val="00007D8D"/>
    <w:rsid w:val="00007EE4"/>
    <w:rsid w:val="00010017"/>
    <w:rsid w:val="0001018E"/>
    <w:rsid w:val="00010452"/>
    <w:rsid w:val="000104D8"/>
    <w:rsid w:val="00010567"/>
    <w:rsid w:val="0001057C"/>
    <w:rsid w:val="0001060D"/>
    <w:rsid w:val="00010670"/>
    <w:rsid w:val="00010911"/>
    <w:rsid w:val="00010A71"/>
    <w:rsid w:val="00010AFF"/>
    <w:rsid w:val="00010E11"/>
    <w:rsid w:val="00010E93"/>
    <w:rsid w:val="00011337"/>
    <w:rsid w:val="0001145D"/>
    <w:rsid w:val="000114E8"/>
    <w:rsid w:val="000116CC"/>
    <w:rsid w:val="000118CC"/>
    <w:rsid w:val="000118D3"/>
    <w:rsid w:val="00011A49"/>
    <w:rsid w:val="00011DC4"/>
    <w:rsid w:val="00012156"/>
    <w:rsid w:val="00012226"/>
    <w:rsid w:val="0001248C"/>
    <w:rsid w:val="00012571"/>
    <w:rsid w:val="00012658"/>
    <w:rsid w:val="0001275E"/>
    <w:rsid w:val="00012776"/>
    <w:rsid w:val="000128E3"/>
    <w:rsid w:val="00012BB7"/>
    <w:rsid w:val="000130E4"/>
    <w:rsid w:val="000132CA"/>
    <w:rsid w:val="00013321"/>
    <w:rsid w:val="000135CE"/>
    <w:rsid w:val="000135F5"/>
    <w:rsid w:val="00013816"/>
    <w:rsid w:val="00013A1D"/>
    <w:rsid w:val="00013B82"/>
    <w:rsid w:val="00013B88"/>
    <w:rsid w:val="00013CD7"/>
    <w:rsid w:val="00013E0B"/>
    <w:rsid w:val="00013EB4"/>
    <w:rsid w:val="00013ED4"/>
    <w:rsid w:val="0001408D"/>
    <w:rsid w:val="0001426F"/>
    <w:rsid w:val="00014432"/>
    <w:rsid w:val="00014485"/>
    <w:rsid w:val="000144EA"/>
    <w:rsid w:val="0001471B"/>
    <w:rsid w:val="000147A0"/>
    <w:rsid w:val="00014A69"/>
    <w:rsid w:val="00014AF5"/>
    <w:rsid w:val="00014BA1"/>
    <w:rsid w:val="00014C03"/>
    <w:rsid w:val="00014EE3"/>
    <w:rsid w:val="000151EC"/>
    <w:rsid w:val="00015208"/>
    <w:rsid w:val="00015296"/>
    <w:rsid w:val="000152D2"/>
    <w:rsid w:val="00015355"/>
    <w:rsid w:val="000154D9"/>
    <w:rsid w:val="000154EE"/>
    <w:rsid w:val="00015DAC"/>
    <w:rsid w:val="00015DF0"/>
    <w:rsid w:val="00015E90"/>
    <w:rsid w:val="00016007"/>
    <w:rsid w:val="000160A1"/>
    <w:rsid w:val="000160B6"/>
    <w:rsid w:val="000161F5"/>
    <w:rsid w:val="00016305"/>
    <w:rsid w:val="00016387"/>
    <w:rsid w:val="000164B9"/>
    <w:rsid w:val="000166CA"/>
    <w:rsid w:val="00016883"/>
    <w:rsid w:val="00016A26"/>
    <w:rsid w:val="00016B97"/>
    <w:rsid w:val="00016CF8"/>
    <w:rsid w:val="00017021"/>
    <w:rsid w:val="000173A8"/>
    <w:rsid w:val="0001795B"/>
    <w:rsid w:val="00017B44"/>
    <w:rsid w:val="00017BA3"/>
    <w:rsid w:val="00017C04"/>
    <w:rsid w:val="00017C42"/>
    <w:rsid w:val="00017E47"/>
    <w:rsid w:val="00017E62"/>
    <w:rsid w:val="00020188"/>
    <w:rsid w:val="0002018A"/>
    <w:rsid w:val="000201A0"/>
    <w:rsid w:val="0002027D"/>
    <w:rsid w:val="0002028B"/>
    <w:rsid w:val="0002045A"/>
    <w:rsid w:val="000205B3"/>
    <w:rsid w:val="00020715"/>
    <w:rsid w:val="00020727"/>
    <w:rsid w:val="000208B1"/>
    <w:rsid w:val="000208C5"/>
    <w:rsid w:val="000208EC"/>
    <w:rsid w:val="000208F3"/>
    <w:rsid w:val="00020B76"/>
    <w:rsid w:val="00020E6C"/>
    <w:rsid w:val="00020E83"/>
    <w:rsid w:val="00020FDE"/>
    <w:rsid w:val="0002108E"/>
    <w:rsid w:val="000212A7"/>
    <w:rsid w:val="00021302"/>
    <w:rsid w:val="00021517"/>
    <w:rsid w:val="0002167C"/>
    <w:rsid w:val="000216A9"/>
    <w:rsid w:val="00021941"/>
    <w:rsid w:val="00021A65"/>
    <w:rsid w:val="00021A6D"/>
    <w:rsid w:val="00021AC8"/>
    <w:rsid w:val="00021CC5"/>
    <w:rsid w:val="00021D9C"/>
    <w:rsid w:val="00021DC3"/>
    <w:rsid w:val="00021E82"/>
    <w:rsid w:val="00021E95"/>
    <w:rsid w:val="00021F74"/>
    <w:rsid w:val="00022186"/>
    <w:rsid w:val="0002234A"/>
    <w:rsid w:val="00022453"/>
    <w:rsid w:val="000225DB"/>
    <w:rsid w:val="0002262F"/>
    <w:rsid w:val="00022862"/>
    <w:rsid w:val="00022886"/>
    <w:rsid w:val="0002297C"/>
    <w:rsid w:val="0002297F"/>
    <w:rsid w:val="00022B10"/>
    <w:rsid w:val="00022BDB"/>
    <w:rsid w:val="00022E3F"/>
    <w:rsid w:val="00022F25"/>
    <w:rsid w:val="0002315B"/>
    <w:rsid w:val="000234E9"/>
    <w:rsid w:val="00023765"/>
    <w:rsid w:val="00023903"/>
    <w:rsid w:val="0002395E"/>
    <w:rsid w:val="000239FD"/>
    <w:rsid w:val="00023A08"/>
    <w:rsid w:val="00023AA5"/>
    <w:rsid w:val="00023AF9"/>
    <w:rsid w:val="00023AFE"/>
    <w:rsid w:val="00023B54"/>
    <w:rsid w:val="00023BF6"/>
    <w:rsid w:val="00023CC5"/>
    <w:rsid w:val="00023D4D"/>
    <w:rsid w:val="00023DC3"/>
    <w:rsid w:val="00023E0A"/>
    <w:rsid w:val="00023E90"/>
    <w:rsid w:val="00023FF9"/>
    <w:rsid w:val="000240A4"/>
    <w:rsid w:val="00024147"/>
    <w:rsid w:val="00024219"/>
    <w:rsid w:val="000243E5"/>
    <w:rsid w:val="00024470"/>
    <w:rsid w:val="0002465B"/>
    <w:rsid w:val="000246A8"/>
    <w:rsid w:val="000248BB"/>
    <w:rsid w:val="000248F9"/>
    <w:rsid w:val="0002492F"/>
    <w:rsid w:val="0002494F"/>
    <w:rsid w:val="00024990"/>
    <w:rsid w:val="0002499E"/>
    <w:rsid w:val="00024A20"/>
    <w:rsid w:val="00024C79"/>
    <w:rsid w:val="00024C92"/>
    <w:rsid w:val="00024CE4"/>
    <w:rsid w:val="00024FDF"/>
    <w:rsid w:val="000251AF"/>
    <w:rsid w:val="00025266"/>
    <w:rsid w:val="0002534F"/>
    <w:rsid w:val="00025500"/>
    <w:rsid w:val="00025554"/>
    <w:rsid w:val="0002563A"/>
    <w:rsid w:val="00025706"/>
    <w:rsid w:val="0002570E"/>
    <w:rsid w:val="00025A7C"/>
    <w:rsid w:val="00025AB9"/>
    <w:rsid w:val="00025C44"/>
    <w:rsid w:val="00025C8C"/>
    <w:rsid w:val="00026296"/>
    <w:rsid w:val="00026991"/>
    <w:rsid w:val="00026AF1"/>
    <w:rsid w:val="00026BAA"/>
    <w:rsid w:val="00026DF7"/>
    <w:rsid w:val="00026F72"/>
    <w:rsid w:val="00026FC7"/>
    <w:rsid w:val="000270C4"/>
    <w:rsid w:val="000270D9"/>
    <w:rsid w:val="000270E3"/>
    <w:rsid w:val="000272E0"/>
    <w:rsid w:val="00027426"/>
    <w:rsid w:val="000274E1"/>
    <w:rsid w:val="00027628"/>
    <w:rsid w:val="0002765C"/>
    <w:rsid w:val="000276C8"/>
    <w:rsid w:val="000278E5"/>
    <w:rsid w:val="00027BEA"/>
    <w:rsid w:val="00027C32"/>
    <w:rsid w:val="00027C9A"/>
    <w:rsid w:val="00027DF7"/>
    <w:rsid w:val="00027EEE"/>
    <w:rsid w:val="00030003"/>
    <w:rsid w:val="00030017"/>
    <w:rsid w:val="00030252"/>
    <w:rsid w:val="0003027A"/>
    <w:rsid w:val="0003029A"/>
    <w:rsid w:val="0003049B"/>
    <w:rsid w:val="000305A6"/>
    <w:rsid w:val="0003060C"/>
    <w:rsid w:val="0003093F"/>
    <w:rsid w:val="00030ACD"/>
    <w:rsid w:val="00030E33"/>
    <w:rsid w:val="00030F4A"/>
    <w:rsid w:val="00030F57"/>
    <w:rsid w:val="00030F64"/>
    <w:rsid w:val="00031161"/>
    <w:rsid w:val="000313D8"/>
    <w:rsid w:val="00031579"/>
    <w:rsid w:val="000315B3"/>
    <w:rsid w:val="000315D2"/>
    <w:rsid w:val="000315E8"/>
    <w:rsid w:val="0003169E"/>
    <w:rsid w:val="00031734"/>
    <w:rsid w:val="00031A29"/>
    <w:rsid w:val="00031C2F"/>
    <w:rsid w:val="00031DB7"/>
    <w:rsid w:val="00031E6D"/>
    <w:rsid w:val="00031EA0"/>
    <w:rsid w:val="00031F6D"/>
    <w:rsid w:val="000320A4"/>
    <w:rsid w:val="0003226E"/>
    <w:rsid w:val="00032284"/>
    <w:rsid w:val="0003242B"/>
    <w:rsid w:val="000324D2"/>
    <w:rsid w:val="00032703"/>
    <w:rsid w:val="0003278D"/>
    <w:rsid w:val="0003289A"/>
    <w:rsid w:val="000328DF"/>
    <w:rsid w:val="00032AB6"/>
    <w:rsid w:val="00032C09"/>
    <w:rsid w:val="00032C12"/>
    <w:rsid w:val="00032C56"/>
    <w:rsid w:val="00032CE4"/>
    <w:rsid w:val="00032D7F"/>
    <w:rsid w:val="00033015"/>
    <w:rsid w:val="00033130"/>
    <w:rsid w:val="00033677"/>
    <w:rsid w:val="000337D3"/>
    <w:rsid w:val="0003399E"/>
    <w:rsid w:val="00033C11"/>
    <w:rsid w:val="00033C65"/>
    <w:rsid w:val="00033D5D"/>
    <w:rsid w:val="00033FE2"/>
    <w:rsid w:val="00034069"/>
    <w:rsid w:val="00034211"/>
    <w:rsid w:val="0003469A"/>
    <w:rsid w:val="0003475F"/>
    <w:rsid w:val="00034815"/>
    <w:rsid w:val="00034890"/>
    <w:rsid w:val="000348F9"/>
    <w:rsid w:val="00034911"/>
    <w:rsid w:val="00034B69"/>
    <w:rsid w:val="00034B8C"/>
    <w:rsid w:val="00034C1C"/>
    <w:rsid w:val="00034C31"/>
    <w:rsid w:val="00034C89"/>
    <w:rsid w:val="00034E19"/>
    <w:rsid w:val="00034E68"/>
    <w:rsid w:val="00034E90"/>
    <w:rsid w:val="00034EC3"/>
    <w:rsid w:val="00035044"/>
    <w:rsid w:val="000352CF"/>
    <w:rsid w:val="0003554B"/>
    <w:rsid w:val="000356C4"/>
    <w:rsid w:val="0003575A"/>
    <w:rsid w:val="000357A5"/>
    <w:rsid w:val="000357D5"/>
    <w:rsid w:val="0003582B"/>
    <w:rsid w:val="00035B29"/>
    <w:rsid w:val="00035C75"/>
    <w:rsid w:val="00035E1A"/>
    <w:rsid w:val="00035F2D"/>
    <w:rsid w:val="000362F4"/>
    <w:rsid w:val="000363AF"/>
    <w:rsid w:val="00036484"/>
    <w:rsid w:val="00036501"/>
    <w:rsid w:val="0003678D"/>
    <w:rsid w:val="000367BA"/>
    <w:rsid w:val="00036ACE"/>
    <w:rsid w:val="00036AE0"/>
    <w:rsid w:val="00036FEF"/>
    <w:rsid w:val="0003709D"/>
    <w:rsid w:val="000372BB"/>
    <w:rsid w:val="00037314"/>
    <w:rsid w:val="000373DB"/>
    <w:rsid w:val="00037559"/>
    <w:rsid w:val="0003760A"/>
    <w:rsid w:val="00037A98"/>
    <w:rsid w:val="00037C6B"/>
    <w:rsid w:val="00037E6A"/>
    <w:rsid w:val="00037E8B"/>
    <w:rsid w:val="00037F35"/>
    <w:rsid w:val="00037FA4"/>
    <w:rsid w:val="0004016C"/>
    <w:rsid w:val="000401B5"/>
    <w:rsid w:val="00040250"/>
    <w:rsid w:val="000403BD"/>
    <w:rsid w:val="0004064F"/>
    <w:rsid w:val="00040690"/>
    <w:rsid w:val="000406D6"/>
    <w:rsid w:val="000406FC"/>
    <w:rsid w:val="00040720"/>
    <w:rsid w:val="0004082B"/>
    <w:rsid w:val="00040946"/>
    <w:rsid w:val="00040ECD"/>
    <w:rsid w:val="00040F07"/>
    <w:rsid w:val="00041218"/>
    <w:rsid w:val="00041310"/>
    <w:rsid w:val="0004134B"/>
    <w:rsid w:val="0004139C"/>
    <w:rsid w:val="000413C0"/>
    <w:rsid w:val="00041533"/>
    <w:rsid w:val="000415DE"/>
    <w:rsid w:val="000416E4"/>
    <w:rsid w:val="00041724"/>
    <w:rsid w:val="00041781"/>
    <w:rsid w:val="00041AD4"/>
    <w:rsid w:val="00041B5C"/>
    <w:rsid w:val="00041B9C"/>
    <w:rsid w:val="00041BFD"/>
    <w:rsid w:val="00041C2A"/>
    <w:rsid w:val="00041DA8"/>
    <w:rsid w:val="00041E3D"/>
    <w:rsid w:val="00041E6F"/>
    <w:rsid w:val="000422B6"/>
    <w:rsid w:val="000422F1"/>
    <w:rsid w:val="000423A6"/>
    <w:rsid w:val="000423F6"/>
    <w:rsid w:val="0004270A"/>
    <w:rsid w:val="0004289F"/>
    <w:rsid w:val="0004294C"/>
    <w:rsid w:val="000429C5"/>
    <w:rsid w:val="00042B4B"/>
    <w:rsid w:val="00042B80"/>
    <w:rsid w:val="00042C3A"/>
    <w:rsid w:val="00042CBD"/>
    <w:rsid w:val="00042DEF"/>
    <w:rsid w:val="00042EB1"/>
    <w:rsid w:val="00042FAE"/>
    <w:rsid w:val="000434D6"/>
    <w:rsid w:val="00043500"/>
    <w:rsid w:val="0004376C"/>
    <w:rsid w:val="00043989"/>
    <w:rsid w:val="00043991"/>
    <w:rsid w:val="00043A5A"/>
    <w:rsid w:val="00043B0A"/>
    <w:rsid w:val="00043B45"/>
    <w:rsid w:val="00043D42"/>
    <w:rsid w:val="00043F8C"/>
    <w:rsid w:val="00043FCD"/>
    <w:rsid w:val="000445D3"/>
    <w:rsid w:val="0004460B"/>
    <w:rsid w:val="000447FB"/>
    <w:rsid w:val="000448DA"/>
    <w:rsid w:val="000449DC"/>
    <w:rsid w:val="00044C48"/>
    <w:rsid w:val="00044C5E"/>
    <w:rsid w:val="00044CE3"/>
    <w:rsid w:val="00044D1A"/>
    <w:rsid w:val="00044E0A"/>
    <w:rsid w:val="00044E8F"/>
    <w:rsid w:val="00044FDE"/>
    <w:rsid w:val="00045130"/>
    <w:rsid w:val="00045174"/>
    <w:rsid w:val="0004536B"/>
    <w:rsid w:val="0004542D"/>
    <w:rsid w:val="00045492"/>
    <w:rsid w:val="0004549B"/>
    <w:rsid w:val="000454F9"/>
    <w:rsid w:val="000455B8"/>
    <w:rsid w:val="000456F3"/>
    <w:rsid w:val="000459DF"/>
    <w:rsid w:val="00045A89"/>
    <w:rsid w:val="00045CA5"/>
    <w:rsid w:val="00045F94"/>
    <w:rsid w:val="00045F99"/>
    <w:rsid w:val="000461EE"/>
    <w:rsid w:val="000461FD"/>
    <w:rsid w:val="00046337"/>
    <w:rsid w:val="0004644F"/>
    <w:rsid w:val="00046A73"/>
    <w:rsid w:val="00046B71"/>
    <w:rsid w:val="00046CD7"/>
    <w:rsid w:val="00046E77"/>
    <w:rsid w:val="000470A2"/>
    <w:rsid w:val="000470E8"/>
    <w:rsid w:val="0004741B"/>
    <w:rsid w:val="0004747D"/>
    <w:rsid w:val="000474FB"/>
    <w:rsid w:val="00047671"/>
    <w:rsid w:val="0004774A"/>
    <w:rsid w:val="000477AC"/>
    <w:rsid w:val="000479A8"/>
    <w:rsid w:val="00047A01"/>
    <w:rsid w:val="00047B51"/>
    <w:rsid w:val="00047D4A"/>
    <w:rsid w:val="0005007B"/>
    <w:rsid w:val="0005009A"/>
    <w:rsid w:val="000500AB"/>
    <w:rsid w:val="00050165"/>
    <w:rsid w:val="0005016D"/>
    <w:rsid w:val="000501B6"/>
    <w:rsid w:val="0005031C"/>
    <w:rsid w:val="00050495"/>
    <w:rsid w:val="000504AF"/>
    <w:rsid w:val="0005065E"/>
    <w:rsid w:val="00050697"/>
    <w:rsid w:val="0005079D"/>
    <w:rsid w:val="00050966"/>
    <w:rsid w:val="00050A1C"/>
    <w:rsid w:val="00050CA4"/>
    <w:rsid w:val="00051248"/>
    <w:rsid w:val="00051275"/>
    <w:rsid w:val="000517C7"/>
    <w:rsid w:val="000517DA"/>
    <w:rsid w:val="0005187A"/>
    <w:rsid w:val="00051AD2"/>
    <w:rsid w:val="00051B5A"/>
    <w:rsid w:val="00051FF3"/>
    <w:rsid w:val="00052251"/>
    <w:rsid w:val="00052701"/>
    <w:rsid w:val="0005286D"/>
    <w:rsid w:val="00052901"/>
    <w:rsid w:val="0005291C"/>
    <w:rsid w:val="000529C7"/>
    <w:rsid w:val="000529FA"/>
    <w:rsid w:val="00052AE3"/>
    <w:rsid w:val="00052B08"/>
    <w:rsid w:val="00052C02"/>
    <w:rsid w:val="00052DA4"/>
    <w:rsid w:val="00052E33"/>
    <w:rsid w:val="00052F85"/>
    <w:rsid w:val="000530C8"/>
    <w:rsid w:val="00053250"/>
    <w:rsid w:val="0005350B"/>
    <w:rsid w:val="00053541"/>
    <w:rsid w:val="00053740"/>
    <w:rsid w:val="00053826"/>
    <w:rsid w:val="00053B0A"/>
    <w:rsid w:val="00053B24"/>
    <w:rsid w:val="00053F51"/>
    <w:rsid w:val="00054013"/>
    <w:rsid w:val="000540E0"/>
    <w:rsid w:val="000540FC"/>
    <w:rsid w:val="00054186"/>
    <w:rsid w:val="00054330"/>
    <w:rsid w:val="00054436"/>
    <w:rsid w:val="0005450A"/>
    <w:rsid w:val="000545AF"/>
    <w:rsid w:val="0005460F"/>
    <w:rsid w:val="00054923"/>
    <w:rsid w:val="00054AC2"/>
    <w:rsid w:val="00054C4D"/>
    <w:rsid w:val="00054DDA"/>
    <w:rsid w:val="000553F8"/>
    <w:rsid w:val="00055486"/>
    <w:rsid w:val="000554B1"/>
    <w:rsid w:val="000554E9"/>
    <w:rsid w:val="00055541"/>
    <w:rsid w:val="000556D5"/>
    <w:rsid w:val="00055ACC"/>
    <w:rsid w:val="00055B73"/>
    <w:rsid w:val="0005637A"/>
    <w:rsid w:val="00056447"/>
    <w:rsid w:val="000564C6"/>
    <w:rsid w:val="00056774"/>
    <w:rsid w:val="000568FF"/>
    <w:rsid w:val="00056A0D"/>
    <w:rsid w:val="00056BA1"/>
    <w:rsid w:val="00056BED"/>
    <w:rsid w:val="00056CB4"/>
    <w:rsid w:val="00056E7F"/>
    <w:rsid w:val="00056F93"/>
    <w:rsid w:val="00056FFE"/>
    <w:rsid w:val="00057047"/>
    <w:rsid w:val="0005705E"/>
    <w:rsid w:val="000570F7"/>
    <w:rsid w:val="0005717C"/>
    <w:rsid w:val="000571DB"/>
    <w:rsid w:val="000571F4"/>
    <w:rsid w:val="00057240"/>
    <w:rsid w:val="0005749D"/>
    <w:rsid w:val="000574BD"/>
    <w:rsid w:val="00057763"/>
    <w:rsid w:val="00057993"/>
    <w:rsid w:val="000579D7"/>
    <w:rsid w:val="00057A11"/>
    <w:rsid w:val="00057A6D"/>
    <w:rsid w:val="00057A92"/>
    <w:rsid w:val="00057B28"/>
    <w:rsid w:val="00057DA7"/>
    <w:rsid w:val="0006010A"/>
    <w:rsid w:val="00060140"/>
    <w:rsid w:val="00060154"/>
    <w:rsid w:val="00060197"/>
    <w:rsid w:val="00060428"/>
    <w:rsid w:val="0006054A"/>
    <w:rsid w:val="000605C5"/>
    <w:rsid w:val="000605CE"/>
    <w:rsid w:val="000606A8"/>
    <w:rsid w:val="000607B8"/>
    <w:rsid w:val="00060A03"/>
    <w:rsid w:val="00060A88"/>
    <w:rsid w:val="00060B0C"/>
    <w:rsid w:val="00060C10"/>
    <w:rsid w:val="00060F53"/>
    <w:rsid w:val="000610AC"/>
    <w:rsid w:val="00061165"/>
    <w:rsid w:val="000611C2"/>
    <w:rsid w:val="000612DD"/>
    <w:rsid w:val="0006132F"/>
    <w:rsid w:val="00061529"/>
    <w:rsid w:val="000615A1"/>
    <w:rsid w:val="000615CD"/>
    <w:rsid w:val="00061634"/>
    <w:rsid w:val="00061696"/>
    <w:rsid w:val="0006174D"/>
    <w:rsid w:val="000617A7"/>
    <w:rsid w:val="000618C3"/>
    <w:rsid w:val="00061916"/>
    <w:rsid w:val="00061BA9"/>
    <w:rsid w:val="00061CBB"/>
    <w:rsid w:val="00061CD3"/>
    <w:rsid w:val="00061E67"/>
    <w:rsid w:val="000620D5"/>
    <w:rsid w:val="0006210C"/>
    <w:rsid w:val="0006227C"/>
    <w:rsid w:val="000622EA"/>
    <w:rsid w:val="0006250C"/>
    <w:rsid w:val="00062518"/>
    <w:rsid w:val="000625BC"/>
    <w:rsid w:val="0006261C"/>
    <w:rsid w:val="00062A1B"/>
    <w:rsid w:val="00062D01"/>
    <w:rsid w:val="00063326"/>
    <w:rsid w:val="000636A8"/>
    <w:rsid w:val="000636FD"/>
    <w:rsid w:val="00063747"/>
    <w:rsid w:val="000637E7"/>
    <w:rsid w:val="00063860"/>
    <w:rsid w:val="0006389D"/>
    <w:rsid w:val="000638AE"/>
    <w:rsid w:val="00063A73"/>
    <w:rsid w:val="00063DAE"/>
    <w:rsid w:val="00063E4C"/>
    <w:rsid w:val="00063F79"/>
    <w:rsid w:val="00064143"/>
    <w:rsid w:val="000642E6"/>
    <w:rsid w:val="00064303"/>
    <w:rsid w:val="000643F3"/>
    <w:rsid w:val="00064457"/>
    <w:rsid w:val="000644F5"/>
    <w:rsid w:val="00064827"/>
    <w:rsid w:val="0006482B"/>
    <w:rsid w:val="000648AE"/>
    <w:rsid w:val="000648E2"/>
    <w:rsid w:val="000649BC"/>
    <w:rsid w:val="00064E02"/>
    <w:rsid w:val="00065065"/>
    <w:rsid w:val="00065214"/>
    <w:rsid w:val="00065396"/>
    <w:rsid w:val="00065412"/>
    <w:rsid w:val="0006558C"/>
    <w:rsid w:val="0006569C"/>
    <w:rsid w:val="00065733"/>
    <w:rsid w:val="0006574B"/>
    <w:rsid w:val="000657A2"/>
    <w:rsid w:val="000658FB"/>
    <w:rsid w:val="00065A57"/>
    <w:rsid w:val="00065E18"/>
    <w:rsid w:val="00066096"/>
    <w:rsid w:val="000661A8"/>
    <w:rsid w:val="0006620E"/>
    <w:rsid w:val="00066227"/>
    <w:rsid w:val="00066319"/>
    <w:rsid w:val="0006636D"/>
    <w:rsid w:val="00066393"/>
    <w:rsid w:val="0006644A"/>
    <w:rsid w:val="00066527"/>
    <w:rsid w:val="00066535"/>
    <w:rsid w:val="00066648"/>
    <w:rsid w:val="0006665F"/>
    <w:rsid w:val="000666A7"/>
    <w:rsid w:val="000667DE"/>
    <w:rsid w:val="0006681D"/>
    <w:rsid w:val="00066928"/>
    <w:rsid w:val="00066AE0"/>
    <w:rsid w:val="00066BAF"/>
    <w:rsid w:val="00066E7B"/>
    <w:rsid w:val="00066EE5"/>
    <w:rsid w:val="00067055"/>
    <w:rsid w:val="000670C2"/>
    <w:rsid w:val="00067106"/>
    <w:rsid w:val="000671C8"/>
    <w:rsid w:val="000672E5"/>
    <w:rsid w:val="000676C9"/>
    <w:rsid w:val="00067755"/>
    <w:rsid w:val="00067948"/>
    <w:rsid w:val="00067AC7"/>
    <w:rsid w:val="00067B84"/>
    <w:rsid w:val="00067C90"/>
    <w:rsid w:val="00067DC0"/>
    <w:rsid w:val="00067E7E"/>
    <w:rsid w:val="00070272"/>
    <w:rsid w:val="000702A9"/>
    <w:rsid w:val="00070359"/>
    <w:rsid w:val="000707EF"/>
    <w:rsid w:val="00070910"/>
    <w:rsid w:val="00070A0C"/>
    <w:rsid w:val="00070A1C"/>
    <w:rsid w:val="00070C4B"/>
    <w:rsid w:val="00070D36"/>
    <w:rsid w:val="00070F5E"/>
    <w:rsid w:val="000711B1"/>
    <w:rsid w:val="000711D1"/>
    <w:rsid w:val="0007124E"/>
    <w:rsid w:val="000715F9"/>
    <w:rsid w:val="00071683"/>
    <w:rsid w:val="000716F2"/>
    <w:rsid w:val="0007183F"/>
    <w:rsid w:val="00071922"/>
    <w:rsid w:val="00071AD7"/>
    <w:rsid w:val="00071B7D"/>
    <w:rsid w:val="00071C00"/>
    <w:rsid w:val="00071D61"/>
    <w:rsid w:val="00071E15"/>
    <w:rsid w:val="00071FAF"/>
    <w:rsid w:val="000720DA"/>
    <w:rsid w:val="00072250"/>
    <w:rsid w:val="00072506"/>
    <w:rsid w:val="00072539"/>
    <w:rsid w:val="00072925"/>
    <w:rsid w:val="00072AB3"/>
    <w:rsid w:val="00072D02"/>
    <w:rsid w:val="00072EC5"/>
    <w:rsid w:val="00073118"/>
    <w:rsid w:val="00073195"/>
    <w:rsid w:val="0007371C"/>
    <w:rsid w:val="000737CC"/>
    <w:rsid w:val="000738BB"/>
    <w:rsid w:val="00073900"/>
    <w:rsid w:val="00073E00"/>
    <w:rsid w:val="00073EB5"/>
    <w:rsid w:val="00073F07"/>
    <w:rsid w:val="0007440B"/>
    <w:rsid w:val="000744D9"/>
    <w:rsid w:val="000745B6"/>
    <w:rsid w:val="0007466E"/>
    <w:rsid w:val="00074691"/>
    <w:rsid w:val="000746D2"/>
    <w:rsid w:val="00074873"/>
    <w:rsid w:val="00074C22"/>
    <w:rsid w:val="00074D37"/>
    <w:rsid w:val="00074E23"/>
    <w:rsid w:val="00074E3C"/>
    <w:rsid w:val="00074ED8"/>
    <w:rsid w:val="0007509D"/>
    <w:rsid w:val="000752B5"/>
    <w:rsid w:val="000752EB"/>
    <w:rsid w:val="0007537F"/>
    <w:rsid w:val="00075675"/>
    <w:rsid w:val="000756B4"/>
    <w:rsid w:val="0007572C"/>
    <w:rsid w:val="000758B1"/>
    <w:rsid w:val="00075A12"/>
    <w:rsid w:val="00075A29"/>
    <w:rsid w:val="00075A9B"/>
    <w:rsid w:val="00075E96"/>
    <w:rsid w:val="00075F39"/>
    <w:rsid w:val="00075FD3"/>
    <w:rsid w:val="000760E3"/>
    <w:rsid w:val="00076339"/>
    <w:rsid w:val="0007635E"/>
    <w:rsid w:val="0007647B"/>
    <w:rsid w:val="000764D7"/>
    <w:rsid w:val="000765B3"/>
    <w:rsid w:val="000766FA"/>
    <w:rsid w:val="00076884"/>
    <w:rsid w:val="00076AAC"/>
    <w:rsid w:val="00076AD0"/>
    <w:rsid w:val="00076B5D"/>
    <w:rsid w:val="00076B7F"/>
    <w:rsid w:val="00076B97"/>
    <w:rsid w:val="00076CD8"/>
    <w:rsid w:val="00076DD1"/>
    <w:rsid w:val="00076DD3"/>
    <w:rsid w:val="00076E80"/>
    <w:rsid w:val="00076EDE"/>
    <w:rsid w:val="00076F94"/>
    <w:rsid w:val="0007749B"/>
    <w:rsid w:val="000775C2"/>
    <w:rsid w:val="000777EB"/>
    <w:rsid w:val="00077BD4"/>
    <w:rsid w:val="00077BDF"/>
    <w:rsid w:val="00077BE3"/>
    <w:rsid w:val="00077E20"/>
    <w:rsid w:val="00077F1E"/>
    <w:rsid w:val="00080089"/>
    <w:rsid w:val="000801CD"/>
    <w:rsid w:val="00080254"/>
    <w:rsid w:val="0008034E"/>
    <w:rsid w:val="00080467"/>
    <w:rsid w:val="00080652"/>
    <w:rsid w:val="00080795"/>
    <w:rsid w:val="000808E8"/>
    <w:rsid w:val="00080A16"/>
    <w:rsid w:val="00080A95"/>
    <w:rsid w:val="00080B6E"/>
    <w:rsid w:val="00080C30"/>
    <w:rsid w:val="00080FA2"/>
    <w:rsid w:val="000810CA"/>
    <w:rsid w:val="00081217"/>
    <w:rsid w:val="000812BE"/>
    <w:rsid w:val="000812E7"/>
    <w:rsid w:val="00081341"/>
    <w:rsid w:val="0008142D"/>
    <w:rsid w:val="000818E6"/>
    <w:rsid w:val="00081A18"/>
    <w:rsid w:val="00081A87"/>
    <w:rsid w:val="00082092"/>
    <w:rsid w:val="00082304"/>
    <w:rsid w:val="000824D0"/>
    <w:rsid w:val="0008254C"/>
    <w:rsid w:val="000825C4"/>
    <w:rsid w:val="000825DE"/>
    <w:rsid w:val="0008269A"/>
    <w:rsid w:val="0008273F"/>
    <w:rsid w:val="00082799"/>
    <w:rsid w:val="0008293D"/>
    <w:rsid w:val="0008298A"/>
    <w:rsid w:val="000829FB"/>
    <w:rsid w:val="00082C1A"/>
    <w:rsid w:val="00082C1F"/>
    <w:rsid w:val="00082F44"/>
    <w:rsid w:val="000831EF"/>
    <w:rsid w:val="0008338D"/>
    <w:rsid w:val="000834AF"/>
    <w:rsid w:val="000835A0"/>
    <w:rsid w:val="00083669"/>
    <w:rsid w:val="0008378E"/>
    <w:rsid w:val="000838E2"/>
    <w:rsid w:val="00083906"/>
    <w:rsid w:val="00083C53"/>
    <w:rsid w:val="00083D22"/>
    <w:rsid w:val="00083D63"/>
    <w:rsid w:val="0008400C"/>
    <w:rsid w:val="0008413B"/>
    <w:rsid w:val="00084167"/>
    <w:rsid w:val="000847BF"/>
    <w:rsid w:val="00084803"/>
    <w:rsid w:val="00084D68"/>
    <w:rsid w:val="00084DB8"/>
    <w:rsid w:val="00084F28"/>
    <w:rsid w:val="00084F9B"/>
    <w:rsid w:val="0008518A"/>
    <w:rsid w:val="00085225"/>
    <w:rsid w:val="0008527E"/>
    <w:rsid w:val="0008564D"/>
    <w:rsid w:val="000857A3"/>
    <w:rsid w:val="00085A27"/>
    <w:rsid w:val="00085CB6"/>
    <w:rsid w:val="00085F73"/>
    <w:rsid w:val="00086000"/>
    <w:rsid w:val="00086049"/>
    <w:rsid w:val="00086109"/>
    <w:rsid w:val="0008610C"/>
    <w:rsid w:val="0008623E"/>
    <w:rsid w:val="0008650F"/>
    <w:rsid w:val="000868EE"/>
    <w:rsid w:val="00086AF3"/>
    <w:rsid w:val="00086BDD"/>
    <w:rsid w:val="00086DE8"/>
    <w:rsid w:val="00086E24"/>
    <w:rsid w:val="0008707D"/>
    <w:rsid w:val="000870D5"/>
    <w:rsid w:val="0008718C"/>
    <w:rsid w:val="0008730A"/>
    <w:rsid w:val="0008744A"/>
    <w:rsid w:val="000874BD"/>
    <w:rsid w:val="00087568"/>
    <w:rsid w:val="000876EF"/>
    <w:rsid w:val="0008779C"/>
    <w:rsid w:val="0008794E"/>
    <w:rsid w:val="000879FF"/>
    <w:rsid w:val="00087BFC"/>
    <w:rsid w:val="00087DC3"/>
    <w:rsid w:val="00087DF5"/>
    <w:rsid w:val="0009020A"/>
    <w:rsid w:val="0009024A"/>
    <w:rsid w:val="00090272"/>
    <w:rsid w:val="000902C7"/>
    <w:rsid w:val="0009031D"/>
    <w:rsid w:val="000903A5"/>
    <w:rsid w:val="000903AE"/>
    <w:rsid w:val="00090761"/>
    <w:rsid w:val="000907E8"/>
    <w:rsid w:val="0009088A"/>
    <w:rsid w:val="0009094D"/>
    <w:rsid w:val="00090DA4"/>
    <w:rsid w:val="00090DED"/>
    <w:rsid w:val="00090FF7"/>
    <w:rsid w:val="000910EA"/>
    <w:rsid w:val="000915D2"/>
    <w:rsid w:val="000916E4"/>
    <w:rsid w:val="000919FF"/>
    <w:rsid w:val="00091A42"/>
    <w:rsid w:val="00091A8A"/>
    <w:rsid w:val="00091B37"/>
    <w:rsid w:val="00091B52"/>
    <w:rsid w:val="00091B96"/>
    <w:rsid w:val="00091BDF"/>
    <w:rsid w:val="00091DDC"/>
    <w:rsid w:val="00091E82"/>
    <w:rsid w:val="00091EA3"/>
    <w:rsid w:val="00091EB5"/>
    <w:rsid w:val="00091F80"/>
    <w:rsid w:val="0009202B"/>
    <w:rsid w:val="00092264"/>
    <w:rsid w:val="000922D2"/>
    <w:rsid w:val="000926F0"/>
    <w:rsid w:val="00092715"/>
    <w:rsid w:val="00093082"/>
    <w:rsid w:val="0009335E"/>
    <w:rsid w:val="000934E0"/>
    <w:rsid w:val="00093518"/>
    <w:rsid w:val="00093558"/>
    <w:rsid w:val="000937DB"/>
    <w:rsid w:val="00093885"/>
    <w:rsid w:val="00093948"/>
    <w:rsid w:val="00093B4F"/>
    <w:rsid w:val="00093FC8"/>
    <w:rsid w:val="000940D7"/>
    <w:rsid w:val="00094325"/>
    <w:rsid w:val="00094368"/>
    <w:rsid w:val="00094466"/>
    <w:rsid w:val="00094827"/>
    <w:rsid w:val="00094A12"/>
    <w:rsid w:val="00094B0E"/>
    <w:rsid w:val="00094E7D"/>
    <w:rsid w:val="00095040"/>
    <w:rsid w:val="000950C4"/>
    <w:rsid w:val="00095171"/>
    <w:rsid w:val="000951BB"/>
    <w:rsid w:val="000952D9"/>
    <w:rsid w:val="00095324"/>
    <w:rsid w:val="000957C9"/>
    <w:rsid w:val="0009589D"/>
    <w:rsid w:val="00095A0E"/>
    <w:rsid w:val="00095F20"/>
    <w:rsid w:val="00096019"/>
    <w:rsid w:val="0009601E"/>
    <w:rsid w:val="000961BA"/>
    <w:rsid w:val="00096270"/>
    <w:rsid w:val="0009629F"/>
    <w:rsid w:val="00096332"/>
    <w:rsid w:val="000965BB"/>
    <w:rsid w:val="000965EC"/>
    <w:rsid w:val="000966ED"/>
    <w:rsid w:val="0009675B"/>
    <w:rsid w:val="0009676C"/>
    <w:rsid w:val="00096843"/>
    <w:rsid w:val="0009686D"/>
    <w:rsid w:val="00096943"/>
    <w:rsid w:val="0009696D"/>
    <w:rsid w:val="00096AC9"/>
    <w:rsid w:val="00096AE1"/>
    <w:rsid w:val="00096B52"/>
    <w:rsid w:val="00096DBD"/>
    <w:rsid w:val="00096E68"/>
    <w:rsid w:val="00096EBC"/>
    <w:rsid w:val="00097173"/>
    <w:rsid w:val="0009733E"/>
    <w:rsid w:val="00097404"/>
    <w:rsid w:val="000974B4"/>
    <w:rsid w:val="0009752B"/>
    <w:rsid w:val="00097558"/>
    <w:rsid w:val="0009771F"/>
    <w:rsid w:val="00097870"/>
    <w:rsid w:val="00097958"/>
    <w:rsid w:val="00097C66"/>
    <w:rsid w:val="000A0210"/>
    <w:rsid w:val="000A0291"/>
    <w:rsid w:val="000A03BE"/>
    <w:rsid w:val="000A0504"/>
    <w:rsid w:val="000A065F"/>
    <w:rsid w:val="000A07A5"/>
    <w:rsid w:val="000A084A"/>
    <w:rsid w:val="000A0A83"/>
    <w:rsid w:val="000A0C09"/>
    <w:rsid w:val="000A0CA0"/>
    <w:rsid w:val="000A0CEB"/>
    <w:rsid w:val="000A0E56"/>
    <w:rsid w:val="000A0F4B"/>
    <w:rsid w:val="000A109E"/>
    <w:rsid w:val="000A1169"/>
    <w:rsid w:val="000A12CE"/>
    <w:rsid w:val="000A1417"/>
    <w:rsid w:val="000A17A7"/>
    <w:rsid w:val="000A1A87"/>
    <w:rsid w:val="000A1AA5"/>
    <w:rsid w:val="000A1ADD"/>
    <w:rsid w:val="000A1AE9"/>
    <w:rsid w:val="000A2099"/>
    <w:rsid w:val="000A2103"/>
    <w:rsid w:val="000A232E"/>
    <w:rsid w:val="000A23A7"/>
    <w:rsid w:val="000A23F3"/>
    <w:rsid w:val="000A2448"/>
    <w:rsid w:val="000A2551"/>
    <w:rsid w:val="000A25D3"/>
    <w:rsid w:val="000A277A"/>
    <w:rsid w:val="000A280E"/>
    <w:rsid w:val="000A28A8"/>
    <w:rsid w:val="000A293F"/>
    <w:rsid w:val="000A2979"/>
    <w:rsid w:val="000A29CF"/>
    <w:rsid w:val="000A29F3"/>
    <w:rsid w:val="000A2B36"/>
    <w:rsid w:val="000A2C83"/>
    <w:rsid w:val="000A2D42"/>
    <w:rsid w:val="000A2EE0"/>
    <w:rsid w:val="000A2EED"/>
    <w:rsid w:val="000A305D"/>
    <w:rsid w:val="000A3098"/>
    <w:rsid w:val="000A34F5"/>
    <w:rsid w:val="000A3768"/>
    <w:rsid w:val="000A3811"/>
    <w:rsid w:val="000A3BD9"/>
    <w:rsid w:val="000A3C93"/>
    <w:rsid w:val="000A3CFE"/>
    <w:rsid w:val="000A3DA5"/>
    <w:rsid w:val="000A4105"/>
    <w:rsid w:val="000A42C4"/>
    <w:rsid w:val="000A4467"/>
    <w:rsid w:val="000A458F"/>
    <w:rsid w:val="000A4611"/>
    <w:rsid w:val="000A4624"/>
    <w:rsid w:val="000A46C1"/>
    <w:rsid w:val="000A4711"/>
    <w:rsid w:val="000A4941"/>
    <w:rsid w:val="000A4960"/>
    <w:rsid w:val="000A4971"/>
    <w:rsid w:val="000A4AA4"/>
    <w:rsid w:val="000A4AAE"/>
    <w:rsid w:val="000A4B49"/>
    <w:rsid w:val="000A4C07"/>
    <w:rsid w:val="000A4DA2"/>
    <w:rsid w:val="000A4F27"/>
    <w:rsid w:val="000A5014"/>
    <w:rsid w:val="000A50AC"/>
    <w:rsid w:val="000A51EA"/>
    <w:rsid w:val="000A52C1"/>
    <w:rsid w:val="000A532F"/>
    <w:rsid w:val="000A55FF"/>
    <w:rsid w:val="000A569F"/>
    <w:rsid w:val="000A5809"/>
    <w:rsid w:val="000A5AB8"/>
    <w:rsid w:val="000A5D85"/>
    <w:rsid w:val="000A5DB2"/>
    <w:rsid w:val="000A5F6C"/>
    <w:rsid w:val="000A5FDB"/>
    <w:rsid w:val="000A5FFC"/>
    <w:rsid w:val="000A60CE"/>
    <w:rsid w:val="000A61AB"/>
    <w:rsid w:val="000A6240"/>
    <w:rsid w:val="000A62BF"/>
    <w:rsid w:val="000A6548"/>
    <w:rsid w:val="000A65D8"/>
    <w:rsid w:val="000A663E"/>
    <w:rsid w:val="000A6683"/>
    <w:rsid w:val="000A6688"/>
    <w:rsid w:val="000A67AA"/>
    <w:rsid w:val="000A69C1"/>
    <w:rsid w:val="000A6A80"/>
    <w:rsid w:val="000A6D87"/>
    <w:rsid w:val="000A6F4C"/>
    <w:rsid w:val="000A6FD6"/>
    <w:rsid w:val="000A72D3"/>
    <w:rsid w:val="000A7335"/>
    <w:rsid w:val="000A7901"/>
    <w:rsid w:val="000A7A92"/>
    <w:rsid w:val="000A7B11"/>
    <w:rsid w:val="000A7B9D"/>
    <w:rsid w:val="000A7CA4"/>
    <w:rsid w:val="000B0071"/>
    <w:rsid w:val="000B0326"/>
    <w:rsid w:val="000B03C7"/>
    <w:rsid w:val="000B0411"/>
    <w:rsid w:val="000B044A"/>
    <w:rsid w:val="000B04D7"/>
    <w:rsid w:val="000B04F7"/>
    <w:rsid w:val="000B051B"/>
    <w:rsid w:val="000B062A"/>
    <w:rsid w:val="000B077C"/>
    <w:rsid w:val="000B079A"/>
    <w:rsid w:val="000B083B"/>
    <w:rsid w:val="000B0918"/>
    <w:rsid w:val="000B0C65"/>
    <w:rsid w:val="000B1047"/>
    <w:rsid w:val="000B1101"/>
    <w:rsid w:val="000B1551"/>
    <w:rsid w:val="000B1987"/>
    <w:rsid w:val="000B1AF7"/>
    <w:rsid w:val="000B1B7E"/>
    <w:rsid w:val="000B1BDA"/>
    <w:rsid w:val="000B1DE7"/>
    <w:rsid w:val="000B2218"/>
    <w:rsid w:val="000B22F8"/>
    <w:rsid w:val="000B2548"/>
    <w:rsid w:val="000B25A3"/>
    <w:rsid w:val="000B2764"/>
    <w:rsid w:val="000B2889"/>
    <w:rsid w:val="000B2908"/>
    <w:rsid w:val="000B29E4"/>
    <w:rsid w:val="000B2AE1"/>
    <w:rsid w:val="000B2D3B"/>
    <w:rsid w:val="000B2D88"/>
    <w:rsid w:val="000B34BC"/>
    <w:rsid w:val="000B39DE"/>
    <w:rsid w:val="000B3ABE"/>
    <w:rsid w:val="000B3ADA"/>
    <w:rsid w:val="000B3B6E"/>
    <w:rsid w:val="000B3C5D"/>
    <w:rsid w:val="000B3CF0"/>
    <w:rsid w:val="000B3D54"/>
    <w:rsid w:val="000B3DC3"/>
    <w:rsid w:val="000B3E8D"/>
    <w:rsid w:val="000B3FE9"/>
    <w:rsid w:val="000B4122"/>
    <w:rsid w:val="000B436F"/>
    <w:rsid w:val="000B4375"/>
    <w:rsid w:val="000B4489"/>
    <w:rsid w:val="000B45A5"/>
    <w:rsid w:val="000B4607"/>
    <w:rsid w:val="000B4673"/>
    <w:rsid w:val="000B48A0"/>
    <w:rsid w:val="000B48FE"/>
    <w:rsid w:val="000B493E"/>
    <w:rsid w:val="000B4958"/>
    <w:rsid w:val="000B49D2"/>
    <w:rsid w:val="000B4A0F"/>
    <w:rsid w:val="000B4CDC"/>
    <w:rsid w:val="000B4FEE"/>
    <w:rsid w:val="000B5030"/>
    <w:rsid w:val="000B50DA"/>
    <w:rsid w:val="000B5115"/>
    <w:rsid w:val="000B51EC"/>
    <w:rsid w:val="000B5266"/>
    <w:rsid w:val="000B535C"/>
    <w:rsid w:val="000B53EE"/>
    <w:rsid w:val="000B5473"/>
    <w:rsid w:val="000B5596"/>
    <w:rsid w:val="000B55AD"/>
    <w:rsid w:val="000B576F"/>
    <w:rsid w:val="000B5848"/>
    <w:rsid w:val="000B58C3"/>
    <w:rsid w:val="000B59E4"/>
    <w:rsid w:val="000B59EE"/>
    <w:rsid w:val="000B5B7B"/>
    <w:rsid w:val="000B5C07"/>
    <w:rsid w:val="000B5C16"/>
    <w:rsid w:val="000B5CC4"/>
    <w:rsid w:val="000B5D58"/>
    <w:rsid w:val="000B6065"/>
    <w:rsid w:val="000B611E"/>
    <w:rsid w:val="000B61A9"/>
    <w:rsid w:val="000B6472"/>
    <w:rsid w:val="000B6491"/>
    <w:rsid w:val="000B651A"/>
    <w:rsid w:val="000B6524"/>
    <w:rsid w:val="000B6570"/>
    <w:rsid w:val="000B6645"/>
    <w:rsid w:val="000B6733"/>
    <w:rsid w:val="000B6767"/>
    <w:rsid w:val="000B6F63"/>
    <w:rsid w:val="000B707C"/>
    <w:rsid w:val="000B70D7"/>
    <w:rsid w:val="000B71C3"/>
    <w:rsid w:val="000B72C4"/>
    <w:rsid w:val="000B7341"/>
    <w:rsid w:val="000B7381"/>
    <w:rsid w:val="000B73C7"/>
    <w:rsid w:val="000B7496"/>
    <w:rsid w:val="000B74B6"/>
    <w:rsid w:val="000B75A0"/>
    <w:rsid w:val="000B7645"/>
    <w:rsid w:val="000B77E6"/>
    <w:rsid w:val="000B780B"/>
    <w:rsid w:val="000B7D7E"/>
    <w:rsid w:val="000B7FA9"/>
    <w:rsid w:val="000C0023"/>
    <w:rsid w:val="000C007A"/>
    <w:rsid w:val="000C0361"/>
    <w:rsid w:val="000C075D"/>
    <w:rsid w:val="000C078A"/>
    <w:rsid w:val="000C0B14"/>
    <w:rsid w:val="000C0C4B"/>
    <w:rsid w:val="000C0C93"/>
    <w:rsid w:val="000C0DDC"/>
    <w:rsid w:val="000C0DF0"/>
    <w:rsid w:val="000C0F56"/>
    <w:rsid w:val="000C12E8"/>
    <w:rsid w:val="000C143D"/>
    <w:rsid w:val="000C148F"/>
    <w:rsid w:val="000C15FF"/>
    <w:rsid w:val="000C175B"/>
    <w:rsid w:val="000C192D"/>
    <w:rsid w:val="000C1A2C"/>
    <w:rsid w:val="000C1AF6"/>
    <w:rsid w:val="000C1D33"/>
    <w:rsid w:val="000C20FA"/>
    <w:rsid w:val="000C218C"/>
    <w:rsid w:val="000C22F8"/>
    <w:rsid w:val="000C255B"/>
    <w:rsid w:val="000C2671"/>
    <w:rsid w:val="000C269E"/>
    <w:rsid w:val="000C2A9A"/>
    <w:rsid w:val="000C2B59"/>
    <w:rsid w:val="000C2B7A"/>
    <w:rsid w:val="000C2C5D"/>
    <w:rsid w:val="000C2E79"/>
    <w:rsid w:val="000C2EFD"/>
    <w:rsid w:val="000C3128"/>
    <w:rsid w:val="000C3266"/>
    <w:rsid w:val="000C3288"/>
    <w:rsid w:val="000C34A6"/>
    <w:rsid w:val="000C34D0"/>
    <w:rsid w:val="000C34E3"/>
    <w:rsid w:val="000C3536"/>
    <w:rsid w:val="000C361E"/>
    <w:rsid w:val="000C365D"/>
    <w:rsid w:val="000C37CA"/>
    <w:rsid w:val="000C3950"/>
    <w:rsid w:val="000C3957"/>
    <w:rsid w:val="000C3A6C"/>
    <w:rsid w:val="000C3BC8"/>
    <w:rsid w:val="000C3C31"/>
    <w:rsid w:val="000C3E3D"/>
    <w:rsid w:val="000C3EFF"/>
    <w:rsid w:val="000C4273"/>
    <w:rsid w:val="000C43C8"/>
    <w:rsid w:val="000C4464"/>
    <w:rsid w:val="000C45A6"/>
    <w:rsid w:val="000C4883"/>
    <w:rsid w:val="000C496B"/>
    <w:rsid w:val="000C4A78"/>
    <w:rsid w:val="000C4A98"/>
    <w:rsid w:val="000C4AD1"/>
    <w:rsid w:val="000C4B32"/>
    <w:rsid w:val="000C4C4A"/>
    <w:rsid w:val="000C4D75"/>
    <w:rsid w:val="000C50F2"/>
    <w:rsid w:val="000C5156"/>
    <w:rsid w:val="000C5378"/>
    <w:rsid w:val="000C54A4"/>
    <w:rsid w:val="000C5768"/>
    <w:rsid w:val="000C57AD"/>
    <w:rsid w:val="000C5883"/>
    <w:rsid w:val="000C5C68"/>
    <w:rsid w:val="000C5CE3"/>
    <w:rsid w:val="000C5DE2"/>
    <w:rsid w:val="000C5E03"/>
    <w:rsid w:val="000C5E34"/>
    <w:rsid w:val="000C5F21"/>
    <w:rsid w:val="000C60E5"/>
    <w:rsid w:val="000C60EB"/>
    <w:rsid w:val="000C62C0"/>
    <w:rsid w:val="000C6369"/>
    <w:rsid w:val="000C64B9"/>
    <w:rsid w:val="000C64C3"/>
    <w:rsid w:val="000C65B3"/>
    <w:rsid w:val="000C6763"/>
    <w:rsid w:val="000C68E7"/>
    <w:rsid w:val="000C69BE"/>
    <w:rsid w:val="000C6ABF"/>
    <w:rsid w:val="000C6E3E"/>
    <w:rsid w:val="000C6F5D"/>
    <w:rsid w:val="000C6F84"/>
    <w:rsid w:val="000C71DD"/>
    <w:rsid w:val="000C728E"/>
    <w:rsid w:val="000C7564"/>
    <w:rsid w:val="000C75A4"/>
    <w:rsid w:val="000C762D"/>
    <w:rsid w:val="000C78B8"/>
    <w:rsid w:val="000C7980"/>
    <w:rsid w:val="000C79A0"/>
    <w:rsid w:val="000C7D9C"/>
    <w:rsid w:val="000C7EDB"/>
    <w:rsid w:val="000C7F07"/>
    <w:rsid w:val="000C7F2F"/>
    <w:rsid w:val="000C7FCB"/>
    <w:rsid w:val="000C7FCD"/>
    <w:rsid w:val="000D034F"/>
    <w:rsid w:val="000D03A2"/>
    <w:rsid w:val="000D03EB"/>
    <w:rsid w:val="000D040D"/>
    <w:rsid w:val="000D0665"/>
    <w:rsid w:val="000D0BD0"/>
    <w:rsid w:val="000D0D88"/>
    <w:rsid w:val="000D0E92"/>
    <w:rsid w:val="000D116C"/>
    <w:rsid w:val="000D119A"/>
    <w:rsid w:val="000D11F7"/>
    <w:rsid w:val="000D1619"/>
    <w:rsid w:val="000D161F"/>
    <w:rsid w:val="000D162E"/>
    <w:rsid w:val="000D1652"/>
    <w:rsid w:val="000D19A8"/>
    <w:rsid w:val="000D1C77"/>
    <w:rsid w:val="000D1D6C"/>
    <w:rsid w:val="000D207D"/>
    <w:rsid w:val="000D20B4"/>
    <w:rsid w:val="000D211A"/>
    <w:rsid w:val="000D217E"/>
    <w:rsid w:val="000D22F2"/>
    <w:rsid w:val="000D24E0"/>
    <w:rsid w:val="000D253B"/>
    <w:rsid w:val="000D2600"/>
    <w:rsid w:val="000D27FE"/>
    <w:rsid w:val="000D2870"/>
    <w:rsid w:val="000D2A1F"/>
    <w:rsid w:val="000D2B4A"/>
    <w:rsid w:val="000D2C0A"/>
    <w:rsid w:val="000D2CF9"/>
    <w:rsid w:val="000D2F5E"/>
    <w:rsid w:val="000D2FFE"/>
    <w:rsid w:val="000D3533"/>
    <w:rsid w:val="000D35EB"/>
    <w:rsid w:val="000D3737"/>
    <w:rsid w:val="000D3BE7"/>
    <w:rsid w:val="000D400F"/>
    <w:rsid w:val="000D4489"/>
    <w:rsid w:val="000D44C5"/>
    <w:rsid w:val="000D4638"/>
    <w:rsid w:val="000D46D9"/>
    <w:rsid w:val="000D47EE"/>
    <w:rsid w:val="000D482A"/>
    <w:rsid w:val="000D49EE"/>
    <w:rsid w:val="000D4A67"/>
    <w:rsid w:val="000D4A97"/>
    <w:rsid w:val="000D4AED"/>
    <w:rsid w:val="000D4B8B"/>
    <w:rsid w:val="000D5181"/>
    <w:rsid w:val="000D53DB"/>
    <w:rsid w:val="000D53DF"/>
    <w:rsid w:val="000D568A"/>
    <w:rsid w:val="000D577F"/>
    <w:rsid w:val="000D57C7"/>
    <w:rsid w:val="000D5892"/>
    <w:rsid w:val="000D58BE"/>
    <w:rsid w:val="000D59F0"/>
    <w:rsid w:val="000D5ACC"/>
    <w:rsid w:val="000D5BB8"/>
    <w:rsid w:val="000D5D3C"/>
    <w:rsid w:val="000D5E02"/>
    <w:rsid w:val="000D5E37"/>
    <w:rsid w:val="000D61AE"/>
    <w:rsid w:val="000D6593"/>
    <w:rsid w:val="000D66AD"/>
    <w:rsid w:val="000D6800"/>
    <w:rsid w:val="000D68B6"/>
    <w:rsid w:val="000D69BF"/>
    <w:rsid w:val="000D6D2E"/>
    <w:rsid w:val="000D6F33"/>
    <w:rsid w:val="000D7002"/>
    <w:rsid w:val="000D71F1"/>
    <w:rsid w:val="000D73EF"/>
    <w:rsid w:val="000D7414"/>
    <w:rsid w:val="000D7415"/>
    <w:rsid w:val="000D7882"/>
    <w:rsid w:val="000D78D7"/>
    <w:rsid w:val="000D7CD3"/>
    <w:rsid w:val="000D7CEF"/>
    <w:rsid w:val="000D7D66"/>
    <w:rsid w:val="000D7F54"/>
    <w:rsid w:val="000D7FC9"/>
    <w:rsid w:val="000E00BB"/>
    <w:rsid w:val="000E011E"/>
    <w:rsid w:val="000E018B"/>
    <w:rsid w:val="000E0203"/>
    <w:rsid w:val="000E0209"/>
    <w:rsid w:val="000E02C1"/>
    <w:rsid w:val="000E0318"/>
    <w:rsid w:val="000E0714"/>
    <w:rsid w:val="000E0723"/>
    <w:rsid w:val="000E0781"/>
    <w:rsid w:val="000E0BBE"/>
    <w:rsid w:val="000E0C05"/>
    <w:rsid w:val="000E0CDF"/>
    <w:rsid w:val="000E0E58"/>
    <w:rsid w:val="000E103B"/>
    <w:rsid w:val="000E12EE"/>
    <w:rsid w:val="000E14A2"/>
    <w:rsid w:val="000E1598"/>
    <w:rsid w:val="000E167C"/>
    <w:rsid w:val="000E172F"/>
    <w:rsid w:val="000E17EE"/>
    <w:rsid w:val="000E18AA"/>
    <w:rsid w:val="000E18B2"/>
    <w:rsid w:val="000E19AD"/>
    <w:rsid w:val="000E19C7"/>
    <w:rsid w:val="000E1A25"/>
    <w:rsid w:val="000E1ADE"/>
    <w:rsid w:val="000E1EC3"/>
    <w:rsid w:val="000E1ECC"/>
    <w:rsid w:val="000E1F4E"/>
    <w:rsid w:val="000E1F86"/>
    <w:rsid w:val="000E20CB"/>
    <w:rsid w:val="000E2216"/>
    <w:rsid w:val="000E23DA"/>
    <w:rsid w:val="000E2707"/>
    <w:rsid w:val="000E29B1"/>
    <w:rsid w:val="000E2A1E"/>
    <w:rsid w:val="000E2B3A"/>
    <w:rsid w:val="000E2C59"/>
    <w:rsid w:val="000E2CD8"/>
    <w:rsid w:val="000E2E46"/>
    <w:rsid w:val="000E30DA"/>
    <w:rsid w:val="000E3487"/>
    <w:rsid w:val="000E34E2"/>
    <w:rsid w:val="000E34F0"/>
    <w:rsid w:val="000E358B"/>
    <w:rsid w:val="000E3835"/>
    <w:rsid w:val="000E3B82"/>
    <w:rsid w:val="000E3C32"/>
    <w:rsid w:val="000E3C90"/>
    <w:rsid w:val="000E3CE8"/>
    <w:rsid w:val="000E3E25"/>
    <w:rsid w:val="000E3ECE"/>
    <w:rsid w:val="000E3F3D"/>
    <w:rsid w:val="000E3FDB"/>
    <w:rsid w:val="000E40BA"/>
    <w:rsid w:val="000E4318"/>
    <w:rsid w:val="000E456B"/>
    <w:rsid w:val="000E46A0"/>
    <w:rsid w:val="000E477F"/>
    <w:rsid w:val="000E478E"/>
    <w:rsid w:val="000E47E7"/>
    <w:rsid w:val="000E4819"/>
    <w:rsid w:val="000E4943"/>
    <w:rsid w:val="000E4CA6"/>
    <w:rsid w:val="000E4D73"/>
    <w:rsid w:val="000E4E76"/>
    <w:rsid w:val="000E4F00"/>
    <w:rsid w:val="000E4FA6"/>
    <w:rsid w:val="000E50D1"/>
    <w:rsid w:val="000E53A5"/>
    <w:rsid w:val="000E5840"/>
    <w:rsid w:val="000E5846"/>
    <w:rsid w:val="000E58E7"/>
    <w:rsid w:val="000E5B77"/>
    <w:rsid w:val="000E5BBD"/>
    <w:rsid w:val="000E5F1B"/>
    <w:rsid w:val="000E5FBF"/>
    <w:rsid w:val="000E6356"/>
    <w:rsid w:val="000E645F"/>
    <w:rsid w:val="000E64A5"/>
    <w:rsid w:val="000E6644"/>
    <w:rsid w:val="000E67CA"/>
    <w:rsid w:val="000E67E7"/>
    <w:rsid w:val="000E6849"/>
    <w:rsid w:val="000E6903"/>
    <w:rsid w:val="000E6A4C"/>
    <w:rsid w:val="000E6AFF"/>
    <w:rsid w:val="000E6C03"/>
    <w:rsid w:val="000E6CA5"/>
    <w:rsid w:val="000E6CC1"/>
    <w:rsid w:val="000E6F6F"/>
    <w:rsid w:val="000E708E"/>
    <w:rsid w:val="000E71AB"/>
    <w:rsid w:val="000E71D6"/>
    <w:rsid w:val="000E7442"/>
    <w:rsid w:val="000E750C"/>
    <w:rsid w:val="000E7590"/>
    <w:rsid w:val="000E75DC"/>
    <w:rsid w:val="000E76E2"/>
    <w:rsid w:val="000E778B"/>
    <w:rsid w:val="000E77B9"/>
    <w:rsid w:val="000E77DB"/>
    <w:rsid w:val="000E7AA4"/>
    <w:rsid w:val="000E7B52"/>
    <w:rsid w:val="000E7BAE"/>
    <w:rsid w:val="000E7BAF"/>
    <w:rsid w:val="000E7C21"/>
    <w:rsid w:val="000F00CA"/>
    <w:rsid w:val="000F01A1"/>
    <w:rsid w:val="000F01BD"/>
    <w:rsid w:val="000F02A1"/>
    <w:rsid w:val="000F0A43"/>
    <w:rsid w:val="000F0A7D"/>
    <w:rsid w:val="000F0BE0"/>
    <w:rsid w:val="000F0C85"/>
    <w:rsid w:val="000F0CE2"/>
    <w:rsid w:val="000F0D5E"/>
    <w:rsid w:val="000F0D97"/>
    <w:rsid w:val="000F0E21"/>
    <w:rsid w:val="000F1000"/>
    <w:rsid w:val="000F100C"/>
    <w:rsid w:val="000F114E"/>
    <w:rsid w:val="000F137A"/>
    <w:rsid w:val="000F15C5"/>
    <w:rsid w:val="000F1662"/>
    <w:rsid w:val="000F1832"/>
    <w:rsid w:val="000F186C"/>
    <w:rsid w:val="000F18A9"/>
    <w:rsid w:val="000F19BD"/>
    <w:rsid w:val="000F1A88"/>
    <w:rsid w:val="000F1EC6"/>
    <w:rsid w:val="000F1ECE"/>
    <w:rsid w:val="000F1F42"/>
    <w:rsid w:val="000F1F9B"/>
    <w:rsid w:val="000F1FDF"/>
    <w:rsid w:val="000F210C"/>
    <w:rsid w:val="000F219B"/>
    <w:rsid w:val="000F2308"/>
    <w:rsid w:val="000F25CF"/>
    <w:rsid w:val="000F267D"/>
    <w:rsid w:val="000F269A"/>
    <w:rsid w:val="000F2902"/>
    <w:rsid w:val="000F292D"/>
    <w:rsid w:val="000F2AA3"/>
    <w:rsid w:val="000F2B7E"/>
    <w:rsid w:val="000F3054"/>
    <w:rsid w:val="000F3132"/>
    <w:rsid w:val="000F317F"/>
    <w:rsid w:val="000F3454"/>
    <w:rsid w:val="000F34DD"/>
    <w:rsid w:val="000F35AE"/>
    <w:rsid w:val="000F35C5"/>
    <w:rsid w:val="000F37F4"/>
    <w:rsid w:val="000F386E"/>
    <w:rsid w:val="000F38C2"/>
    <w:rsid w:val="000F3B85"/>
    <w:rsid w:val="000F3B8E"/>
    <w:rsid w:val="000F3BB6"/>
    <w:rsid w:val="000F3DAA"/>
    <w:rsid w:val="000F3E45"/>
    <w:rsid w:val="000F4191"/>
    <w:rsid w:val="000F4211"/>
    <w:rsid w:val="000F427E"/>
    <w:rsid w:val="000F4334"/>
    <w:rsid w:val="000F45F8"/>
    <w:rsid w:val="000F4700"/>
    <w:rsid w:val="000F4886"/>
    <w:rsid w:val="000F4A5A"/>
    <w:rsid w:val="000F4D81"/>
    <w:rsid w:val="000F4E42"/>
    <w:rsid w:val="000F4E9A"/>
    <w:rsid w:val="000F516C"/>
    <w:rsid w:val="000F53BA"/>
    <w:rsid w:val="000F5436"/>
    <w:rsid w:val="000F54DB"/>
    <w:rsid w:val="000F57A3"/>
    <w:rsid w:val="000F5939"/>
    <w:rsid w:val="000F59A2"/>
    <w:rsid w:val="000F5A38"/>
    <w:rsid w:val="000F5B7D"/>
    <w:rsid w:val="000F5BAE"/>
    <w:rsid w:val="000F5EF1"/>
    <w:rsid w:val="000F609D"/>
    <w:rsid w:val="000F614B"/>
    <w:rsid w:val="000F61D3"/>
    <w:rsid w:val="000F63BC"/>
    <w:rsid w:val="000F6490"/>
    <w:rsid w:val="000F6702"/>
    <w:rsid w:val="000F69A2"/>
    <w:rsid w:val="000F69AE"/>
    <w:rsid w:val="000F6A06"/>
    <w:rsid w:val="000F6A31"/>
    <w:rsid w:val="000F6A3A"/>
    <w:rsid w:val="000F6A74"/>
    <w:rsid w:val="000F6AD1"/>
    <w:rsid w:val="000F6C92"/>
    <w:rsid w:val="000F6CC4"/>
    <w:rsid w:val="000F6CE3"/>
    <w:rsid w:val="000F6E06"/>
    <w:rsid w:val="000F6F1C"/>
    <w:rsid w:val="000F6F4E"/>
    <w:rsid w:val="000F7251"/>
    <w:rsid w:val="000F7363"/>
    <w:rsid w:val="000F74B3"/>
    <w:rsid w:val="000F74C1"/>
    <w:rsid w:val="000F74F5"/>
    <w:rsid w:val="000F7533"/>
    <w:rsid w:val="000F77D8"/>
    <w:rsid w:val="000F7A5D"/>
    <w:rsid w:val="000F7A81"/>
    <w:rsid w:val="000F7B2C"/>
    <w:rsid w:val="000F7BA6"/>
    <w:rsid w:val="000F7BCF"/>
    <w:rsid w:val="000F7D1A"/>
    <w:rsid w:val="000F7D74"/>
    <w:rsid w:val="000F7DA6"/>
    <w:rsid w:val="000F7EB0"/>
    <w:rsid w:val="000F7F54"/>
    <w:rsid w:val="000F7F68"/>
    <w:rsid w:val="000FDD8C"/>
    <w:rsid w:val="0010002E"/>
    <w:rsid w:val="0010017D"/>
    <w:rsid w:val="00100235"/>
    <w:rsid w:val="001003C4"/>
    <w:rsid w:val="001003E2"/>
    <w:rsid w:val="0010059C"/>
    <w:rsid w:val="001006CD"/>
    <w:rsid w:val="001008EA"/>
    <w:rsid w:val="00100A63"/>
    <w:rsid w:val="00100B58"/>
    <w:rsid w:val="00100CE3"/>
    <w:rsid w:val="00100F66"/>
    <w:rsid w:val="00101279"/>
    <w:rsid w:val="00101331"/>
    <w:rsid w:val="00101430"/>
    <w:rsid w:val="0010155D"/>
    <w:rsid w:val="001015C3"/>
    <w:rsid w:val="0010187F"/>
    <w:rsid w:val="001018D8"/>
    <w:rsid w:val="00101A29"/>
    <w:rsid w:val="00101A2F"/>
    <w:rsid w:val="00101B1F"/>
    <w:rsid w:val="00101B72"/>
    <w:rsid w:val="00101F44"/>
    <w:rsid w:val="0010222F"/>
    <w:rsid w:val="001024CA"/>
    <w:rsid w:val="0010268C"/>
    <w:rsid w:val="00102A04"/>
    <w:rsid w:val="00102A26"/>
    <w:rsid w:val="00102ABE"/>
    <w:rsid w:val="00102D1C"/>
    <w:rsid w:val="00102D2C"/>
    <w:rsid w:val="00102F71"/>
    <w:rsid w:val="001036A8"/>
    <w:rsid w:val="00103721"/>
    <w:rsid w:val="001038AF"/>
    <w:rsid w:val="00103AA6"/>
    <w:rsid w:val="00103B30"/>
    <w:rsid w:val="00103E6A"/>
    <w:rsid w:val="00103EA7"/>
    <w:rsid w:val="0010410C"/>
    <w:rsid w:val="0010416B"/>
    <w:rsid w:val="001042B9"/>
    <w:rsid w:val="0010440F"/>
    <w:rsid w:val="00104567"/>
    <w:rsid w:val="001047A8"/>
    <w:rsid w:val="001048A1"/>
    <w:rsid w:val="001048B1"/>
    <w:rsid w:val="001048DB"/>
    <w:rsid w:val="00104980"/>
    <w:rsid w:val="00104A22"/>
    <w:rsid w:val="00104A51"/>
    <w:rsid w:val="00104D66"/>
    <w:rsid w:val="00104E21"/>
    <w:rsid w:val="00104F47"/>
    <w:rsid w:val="00104F8B"/>
    <w:rsid w:val="001051EE"/>
    <w:rsid w:val="00105442"/>
    <w:rsid w:val="00105554"/>
    <w:rsid w:val="001055CC"/>
    <w:rsid w:val="001057C9"/>
    <w:rsid w:val="0010590A"/>
    <w:rsid w:val="0010596C"/>
    <w:rsid w:val="00105BE1"/>
    <w:rsid w:val="00105D69"/>
    <w:rsid w:val="00105F1F"/>
    <w:rsid w:val="00105F7F"/>
    <w:rsid w:val="00105FAD"/>
    <w:rsid w:val="00105FC6"/>
    <w:rsid w:val="00105FF0"/>
    <w:rsid w:val="001061F5"/>
    <w:rsid w:val="00106263"/>
    <w:rsid w:val="0010647D"/>
    <w:rsid w:val="0010664F"/>
    <w:rsid w:val="001066C3"/>
    <w:rsid w:val="001067E0"/>
    <w:rsid w:val="00106859"/>
    <w:rsid w:val="0010687C"/>
    <w:rsid w:val="00106C3A"/>
    <w:rsid w:val="00106C99"/>
    <w:rsid w:val="00106F48"/>
    <w:rsid w:val="00106F79"/>
    <w:rsid w:val="00106F86"/>
    <w:rsid w:val="00107031"/>
    <w:rsid w:val="001070FA"/>
    <w:rsid w:val="00107130"/>
    <w:rsid w:val="0010713F"/>
    <w:rsid w:val="001072FC"/>
    <w:rsid w:val="0010747B"/>
    <w:rsid w:val="001075CB"/>
    <w:rsid w:val="00107787"/>
    <w:rsid w:val="0010784E"/>
    <w:rsid w:val="001078AA"/>
    <w:rsid w:val="00107B22"/>
    <w:rsid w:val="00107CED"/>
    <w:rsid w:val="00107E33"/>
    <w:rsid w:val="00110054"/>
    <w:rsid w:val="001101DA"/>
    <w:rsid w:val="001101EE"/>
    <w:rsid w:val="00110254"/>
    <w:rsid w:val="001102FE"/>
    <w:rsid w:val="0011039A"/>
    <w:rsid w:val="001104E5"/>
    <w:rsid w:val="00110821"/>
    <w:rsid w:val="0011096C"/>
    <w:rsid w:val="001109B5"/>
    <w:rsid w:val="00110A26"/>
    <w:rsid w:val="00110B0D"/>
    <w:rsid w:val="00110B85"/>
    <w:rsid w:val="00110BC1"/>
    <w:rsid w:val="00110C55"/>
    <w:rsid w:val="00110E75"/>
    <w:rsid w:val="00110F6D"/>
    <w:rsid w:val="00110FCB"/>
    <w:rsid w:val="0011110A"/>
    <w:rsid w:val="00111234"/>
    <w:rsid w:val="0011135D"/>
    <w:rsid w:val="001116AB"/>
    <w:rsid w:val="00111759"/>
    <w:rsid w:val="00111990"/>
    <w:rsid w:val="00111991"/>
    <w:rsid w:val="00111BD4"/>
    <w:rsid w:val="00111C78"/>
    <w:rsid w:val="00111D0A"/>
    <w:rsid w:val="00111E91"/>
    <w:rsid w:val="00111F35"/>
    <w:rsid w:val="0011203C"/>
    <w:rsid w:val="00112235"/>
    <w:rsid w:val="0011223B"/>
    <w:rsid w:val="001122BA"/>
    <w:rsid w:val="00112453"/>
    <w:rsid w:val="00112498"/>
    <w:rsid w:val="0011250E"/>
    <w:rsid w:val="001125A5"/>
    <w:rsid w:val="00112649"/>
    <w:rsid w:val="001126F4"/>
    <w:rsid w:val="00112783"/>
    <w:rsid w:val="001127F2"/>
    <w:rsid w:val="001127FA"/>
    <w:rsid w:val="00112874"/>
    <w:rsid w:val="00112888"/>
    <w:rsid w:val="001128C3"/>
    <w:rsid w:val="00112A3E"/>
    <w:rsid w:val="00112AE9"/>
    <w:rsid w:val="00112F51"/>
    <w:rsid w:val="0011315A"/>
    <w:rsid w:val="001132D1"/>
    <w:rsid w:val="00113319"/>
    <w:rsid w:val="00113484"/>
    <w:rsid w:val="00113562"/>
    <w:rsid w:val="001135F2"/>
    <w:rsid w:val="00113670"/>
    <w:rsid w:val="0011388D"/>
    <w:rsid w:val="0011399D"/>
    <w:rsid w:val="00113A9E"/>
    <w:rsid w:val="00113C4F"/>
    <w:rsid w:val="001142C4"/>
    <w:rsid w:val="001142DD"/>
    <w:rsid w:val="00114489"/>
    <w:rsid w:val="001144E2"/>
    <w:rsid w:val="0011461A"/>
    <w:rsid w:val="001147BB"/>
    <w:rsid w:val="0011485E"/>
    <w:rsid w:val="001148EB"/>
    <w:rsid w:val="00114A47"/>
    <w:rsid w:val="00114B05"/>
    <w:rsid w:val="00114B80"/>
    <w:rsid w:val="00114BB3"/>
    <w:rsid w:val="00114C05"/>
    <w:rsid w:val="00114E16"/>
    <w:rsid w:val="00114EA9"/>
    <w:rsid w:val="00115189"/>
    <w:rsid w:val="00115275"/>
    <w:rsid w:val="001152D8"/>
    <w:rsid w:val="00115420"/>
    <w:rsid w:val="00115690"/>
    <w:rsid w:val="00115772"/>
    <w:rsid w:val="0011579E"/>
    <w:rsid w:val="00115885"/>
    <w:rsid w:val="001158B4"/>
    <w:rsid w:val="001158E6"/>
    <w:rsid w:val="00115952"/>
    <w:rsid w:val="00115993"/>
    <w:rsid w:val="001159F1"/>
    <w:rsid w:val="00115B01"/>
    <w:rsid w:val="00115BA2"/>
    <w:rsid w:val="00115BB2"/>
    <w:rsid w:val="00115CB2"/>
    <w:rsid w:val="00115ED4"/>
    <w:rsid w:val="00115FAE"/>
    <w:rsid w:val="0011616D"/>
    <w:rsid w:val="001164F1"/>
    <w:rsid w:val="0011657B"/>
    <w:rsid w:val="001166A2"/>
    <w:rsid w:val="00116715"/>
    <w:rsid w:val="001167AC"/>
    <w:rsid w:val="00116DA8"/>
    <w:rsid w:val="00116DB3"/>
    <w:rsid w:val="00116F7A"/>
    <w:rsid w:val="00116FDE"/>
    <w:rsid w:val="0011706F"/>
    <w:rsid w:val="001170DA"/>
    <w:rsid w:val="0011722C"/>
    <w:rsid w:val="0011735E"/>
    <w:rsid w:val="001174EB"/>
    <w:rsid w:val="00117616"/>
    <w:rsid w:val="00117922"/>
    <w:rsid w:val="001179D1"/>
    <w:rsid w:val="00117A79"/>
    <w:rsid w:val="00117F2D"/>
    <w:rsid w:val="00117FF5"/>
    <w:rsid w:val="0012007B"/>
    <w:rsid w:val="001200A5"/>
    <w:rsid w:val="001201C3"/>
    <w:rsid w:val="001201CB"/>
    <w:rsid w:val="00120262"/>
    <w:rsid w:val="001203DB"/>
    <w:rsid w:val="0012040A"/>
    <w:rsid w:val="001204AC"/>
    <w:rsid w:val="00120713"/>
    <w:rsid w:val="00120A56"/>
    <w:rsid w:val="00120BE7"/>
    <w:rsid w:val="00120C40"/>
    <w:rsid w:val="00120C4A"/>
    <w:rsid w:val="00120C70"/>
    <w:rsid w:val="00120E42"/>
    <w:rsid w:val="0012114B"/>
    <w:rsid w:val="00121228"/>
    <w:rsid w:val="0012129C"/>
    <w:rsid w:val="001212EA"/>
    <w:rsid w:val="00121301"/>
    <w:rsid w:val="001214A2"/>
    <w:rsid w:val="001214A9"/>
    <w:rsid w:val="001216A4"/>
    <w:rsid w:val="0012190C"/>
    <w:rsid w:val="00121B27"/>
    <w:rsid w:val="00121B62"/>
    <w:rsid w:val="00121BA2"/>
    <w:rsid w:val="00121BF7"/>
    <w:rsid w:val="00121CC0"/>
    <w:rsid w:val="00121CC2"/>
    <w:rsid w:val="00121D1A"/>
    <w:rsid w:val="00121D74"/>
    <w:rsid w:val="00121D76"/>
    <w:rsid w:val="00121E35"/>
    <w:rsid w:val="00121F0F"/>
    <w:rsid w:val="0012210E"/>
    <w:rsid w:val="00122154"/>
    <w:rsid w:val="00122480"/>
    <w:rsid w:val="00122495"/>
    <w:rsid w:val="001226F9"/>
    <w:rsid w:val="00122739"/>
    <w:rsid w:val="0012283A"/>
    <w:rsid w:val="00122A88"/>
    <w:rsid w:val="00122ACC"/>
    <w:rsid w:val="00122C83"/>
    <w:rsid w:val="00122CDB"/>
    <w:rsid w:val="00122D24"/>
    <w:rsid w:val="001230DE"/>
    <w:rsid w:val="001231A9"/>
    <w:rsid w:val="001231B9"/>
    <w:rsid w:val="001231FC"/>
    <w:rsid w:val="001233C7"/>
    <w:rsid w:val="00123400"/>
    <w:rsid w:val="00123517"/>
    <w:rsid w:val="0012353A"/>
    <w:rsid w:val="0012386B"/>
    <w:rsid w:val="0012397D"/>
    <w:rsid w:val="00123B59"/>
    <w:rsid w:val="00123D57"/>
    <w:rsid w:val="00124179"/>
    <w:rsid w:val="00124218"/>
    <w:rsid w:val="00124223"/>
    <w:rsid w:val="0012439C"/>
    <w:rsid w:val="001243E0"/>
    <w:rsid w:val="0012459F"/>
    <w:rsid w:val="00124819"/>
    <w:rsid w:val="00124860"/>
    <w:rsid w:val="0012496A"/>
    <w:rsid w:val="0012496F"/>
    <w:rsid w:val="00124A2C"/>
    <w:rsid w:val="00124E7A"/>
    <w:rsid w:val="00124F06"/>
    <w:rsid w:val="001251B7"/>
    <w:rsid w:val="00125208"/>
    <w:rsid w:val="0012525B"/>
    <w:rsid w:val="00125299"/>
    <w:rsid w:val="001254D1"/>
    <w:rsid w:val="00125591"/>
    <w:rsid w:val="0012559B"/>
    <w:rsid w:val="00125663"/>
    <w:rsid w:val="001257C1"/>
    <w:rsid w:val="00125A12"/>
    <w:rsid w:val="00125C91"/>
    <w:rsid w:val="00125DB6"/>
    <w:rsid w:val="00125E8C"/>
    <w:rsid w:val="00125F60"/>
    <w:rsid w:val="001260D2"/>
    <w:rsid w:val="00126247"/>
    <w:rsid w:val="00126271"/>
    <w:rsid w:val="00126316"/>
    <w:rsid w:val="001264CB"/>
    <w:rsid w:val="001265AD"/>
    <w:rsid w:val="00126726"/>
    <w:rsid w:val="001267E6"/>
    <w:rsid w:val="00126C5B"/>
    <w:rsid w:val="00126F38"/>
    <w:rsid w:val="001271F2"/>
    <w:rsid w:val="0012744A"/>
    <w:rsid w:val="0012745E"/>
    <w:rsid w:val="001274D4"/>
    <w:rsid w:val="00127551"/>
    <w:rsid w:val="00127555"/>
    <w:rsid w:val="00127656"/>
    <w:rsid w:val="00127946"/>
    <w:rsid w:val="00127B8F"/>
    <w:rsid w:val="00127C98"/>
    <w:rsid w:val="00127CF8"/>
    <w:rsid w:val="00127D30"/>
    <w:rsid w:val="00127D91"/>
    <w:rsid w:val="00127E8F"/>
    <w:rsid w:val="00127F7F"/>
    <w:rsid w:val="00127F8F"/>
    <w:rsid w:val="00127FC7"/>
    <w:rsid w:val="001300BF"/>
    <w:rsid w:val="001301CE"/>
    <w:rsid w:val="00130359"/>
    <w:rsid w:val="0013037C"/>
    <w:rsid w:val="00130382"/>
    <w:rsid w:val="001306EF"/>
    <w:rsid w:val="00130BFB"/>
    <w:rsid w:val="00130D3D"/>
    <w:rsid w:val="00130D53"/>
    <w:rsid w:val="00130E17"/>
    <w:rsid w:val="00130E82"/>
    <w:rsid w:val="00130EB6"/>
    <w:rsid w:val="00131022"/>
    <w:rsid w:val="0013171A"/>
    <w:rsid w:val="00131C92"/>
    <w:rsid w:val="00131F9C"/>
    <w:rsid w:val="001327F2"/>
    <w:rsid w:val="00132BAE"/>
    <w:rsid w:val="00132D6B"/>
    <w:rsid w:val="00132E34"/>
    <w:rsid w:val="00132FE1"/>
    <w:rsid w:val="001331A6"/>
    <w:rsid w:val="001331AB"/>
    <w:rsid w:val="00133346"/>
    <w:rsid w:val="001333B0"/>
    <w:rsid w:val="001334B5"/>
    <w:rsid w:val="00133610"/>
    <w:rsid w:val="0013375B"/>
    <w:rsid w:val="00133860"/>
    <w:rsid w:val="0013392A"/>
    <w:rsid w:val="00133A18"/>
    <w:rsid w:val="00133B14"/>
    <w:rsid w:val="00133B90"/>
    <w:rsid w:val="00133D9F"/>
    <w:rsid w:val="00133E54"/>
    <w:rsid w:val="00133EBD"/>
    <w:rsid w:val="00134030"/>
    <w:rsid w:val="001342EF"/>
    <w:rsid w:val="001343AB"/>
    <w:rsid w:val="001344B8"/>
    <w:rsid w:val="0013479D"/>
    <w:rsid w:val="00134873"/>
    <w:rsid w:val="00134A64"/>
    <w:rsid w:val="00134A78"/>
    <w:rsid w:val="00134A8E"/>
    <w:rsid w:val="00134B04"/>
    <w:rsid w:val="00134BC6"/>
    <w:rsid w:val="00134CBE"/>
    <w:rsid w:val="00134CD2"/>
    <w:rsid w:val="00134CE0"/>
    <w:rsid w:val="00134D1F"/>
    <w:rsid w:val="00134D82"/>
    <w:rsid w:val="00134D9B"/>
    <w:rsid w:val="00134EF5"/>
    <w:rsid w:val="001352BC"/>
    <w:rsid w:val="0013533F"/>
    <w:rsid w:val="00135444"/>
    <w:rsid w:val="001354A8"/>
    <w:rsid w:val="001355FC"/>
    <w:rsid w:val="00135DF0"/>
    <w:rsid w:val="00135FB9"/>
    <w:rsid w:val="00135FDE"/>
    <w:rsid w:val="00136052"/>
    <w:rsid w:val="00136106"/>
    <w:rsid w:val="00136192"/>
    <w:rsid w:val="0013625C"/>
    <w:rsid w:val="001363AB"/>
    <w:rsid w:val="001363F2"/>
    <w:rsid w:val="00136401"/>
    <w:rsid w:val="001366C0"/>
    <w:rsid w:val="00136D36"/>
    <w:rsid w:val="00136D50"/>
    <w:rsid w:val="00136EAC"/>
    <w:rsid w:val="00136F2F"/>
    <w:rsid w:val="00136FFD"/>
    <w:rsid w:val="001370D4"/>
    <w:rsid w:val="0013716B"/>
    <w:rsid w:val="00137495"/>
    <w:rsid w:val="001374D1"/>
    <w:rsid w:val="001374EF"/>
    <w:rsid w:val="00137605"/>
    <w:rsid w:val="00137725"/>
    <w:rsid w:val="00137727"/>
    <w:rsid w:val="00137E28"/>
    <w:rsid w:val="00137E4B"/>
    <w:rsid w:val="00137FBB"/>
    <w:rsid w:val="00137FBE"/>
    <w:rsid w:val="001402C6"/>
    <w:rsid w:val="001403D4"/>
    <w:rsid w:val="00140439"/>
    <w:rsid w:val="0014057E"/>
    <w:rsid w:val="001405E1"/>
    <w:rsid w:val="0014065D"/>
    <w:rsid w:val="00140734"/>
    <w:rsid w:val="0014094C"/>
    <w:rsid w:val="00140954"/>
    <w:rsid w:val="00140B5F"/>
    <w:rsid w:val="00140C54"/>
    <w:rsid w:val="00140D6A"/>
    <w:rsid w:val="00140E4A"/>
    <w:rsid w:val="0014128A"/>
    <w:rsid w:val="00141327"/>
    <w:rsid w:val="0014164C"/>
    <w:rsid w:val="00141868"/>
    <w:rsid w:val="00141950"/>
    <w:rsid w:val="00141A8E"/>
    <w:rsid w:val="00141BAC"/>
    <w:rsid w:val="00141F05"/>
    <w:rsid w:val="00141FE4"/>
    <w:rsid w:val="001420A0"/>
    <w:rsid w:val="00142248"/>
    <w:rsid w:val="0014227F"/>
    <w:rsid w:val="001422B3"/>
    <w:rsid w:val="00142311"/>
    <w:rsid w:val="001424CA"/>
    <w:rsid w:val="0014250C"/>
    <w:rsid w:val="001427D3"/>
    <w:rsid w:val="0014284F"/>
    <w:rsid w:val="00142931"/>
    <w:rsid w:val="001429E0"/>
    <w:rsid w:val="00142A63"/>
    <w:rsid w:val="00142B43"/>
    <w:rsid w:val="00142B9D"/>
    <w:rsid w:val="00142DB2"/>
    <w:rsid w:val="00142DFB"/>
    <w:rsid w:val="00142E4B"/>
    <w:rsid w:val="00142E79"/>
    <w:rsid w:val="00142EB2"/>
    <w:rsid w:val="00142EC9"/>
    <w:rsid w:val="00142EF2"/>
    <w:rsid w:val="00143006"/>
    <w:rsid w:val="0014308F"/>
    <w:rsid w:val="001430CC"/>
    <w:rsid w:val="001431B4"/>
    <w:rsid w:val="00143343"/>
    <w:rsid w:val="0014336E"/>
    <w:rsid w:val="001435F4"/>
    <w:rsid w:val="001436AF"/>
    <w:rsid w:val="00143729"/>
    <w:rsid w:val="0014378C"/>
    <w:rsid w:val="0014386C"/>
    <w:rsid w:val="0014389E"/>
    <w:rsid w:val="001438CE"/>
    <w:rsid w:val="001439E8"/>
    <w:rsid w:val="00143C25"/>
    <w:rsid w:val="00143C6C"/>
    <w:rsid w:val="00144010"/>
    <w:rsid w:val="0014419F"/>
    <w:rsid w:val="0014424C"/>
    <w:rsid w:val="001442D0"/>
    <w:rsid w:val="0014442A"/>
    <w:rsid w:val="001444BD"/>
    <w:rsid w:val="00144518"/>
    <w:rsid w:val="001447BD"/>
    <w:rsid w:val="001447DB"/>
    <w:rsid w:val="00144B5D"/>
    <w:rsid w:val="00144CBE"/>
    <w:rsid w:val="00144D89"/>
    <w:rsid w:val="00144EE7"/>
    <w:rsid w:val="00144EE8"/>
    <w:rsid w:val="00145194"/>
    <w:rsid w:val="00145234"/>
    <w:rsid w:val="00145407"/>
    <w:rsid w:val="0014562F"/>
    <w:rsid w:val="00145651"/>
    <w:rsid w:val="00145675"/>
    <w:rsid w:val="001457E7"/>
    <w:rsid w:val="001458CB"/>
    <w:rsid w:val="0014598A"/>
    <w:rsid w:val="00145C89"/>
    <w:rsid w:val="00145D8B"/>
    <w:rsid w:val="00145FFB"/>
    <w:rsid w:val="00146118"/>
    <w:rsid w:val="00146269"/>
    <w:rsid w:val="0014636D"/>
    <w:rsid w:val="001465BA"/>
    <w:rsid w:val="001466D1"/>
    <w:rsid w:val="001466F3"/>
    <w:rsid w:val="00146717"/>
    <w:rsid w:val="001468F6"/>
    <w:rsid w:val="00146AEA"/>
    <w:rsid w:val="00146B88"/>
    <w:rsid w:val="00146DA0"/>
    <w:rsid w:val="00146ED7"/>
    <w:rsid w:val="00147036"/>
    <w:rsid w:val="001470B3"/>
    <w:rsid w:val="001471C0"/>
    <w:rsid w:val="001473B3"/>
    <w:rsid w:val="00147538"/>
    <w:rsid w:val="00147570"/>
    <w:rsid w:val="0014798D"/>
    <w:rsid w:val="00147BC6"/>
    <w:rsid w:val="00147BD3"/>
    <w:rsid w:val="00147BF4"/>
    <w:rsid w:val="00147D78"/>
    <w:rsid w:val="00147E50"/>
    <w:rsid w:val="00150036"/>
    <w:rsid w:val="0015006A"/>
    <w:rsid w:val="001500BE"/>
    <w:rsid w:val="001500CE"/>
    <w:rsid w:val="001502CF"/>
    <w:rsid w:val="001502E6"/>
    <w:rsid w:val="0015048F"/>
    <w:rsid w:val="001506CE"/>
    <w:rsid w:val="001506F7"/>
    <w:rsid w:val="0015070B"/>
    <w:rsid w:val="001507AB"/>
    <w:rsid w:val="001507C4"/>
    <w:rsid w:val="001507F8"/>
    <w:rsid w:val="001508FF"/>
    <w:rsid w:val="0015099D"/>
    <w:rsid w:val="00150A06"/>
    <w:rsid w:val="00150B17"/>
    <w:rsid w:val="00150C6F"/>
    <w:rsid w:val="00150D75"/>
    <w:rsid w:val="00150E09"/>
    <w:rsid w:val="00151065"/>
    <w:rsid w:val="001512E5"/>
    <w:rsid w:val="001513A6"/>
    <w:rsid w:val="001516EB"/>
    <w:rsid w:val="00151905"/>
    <w:rsid w:val="0015191C"/>
    <w:rsid w:val="0015197B"/>
    <w:rsid w:val="001519E4"/>
    <w:rsid w:val="00151A23"/>
    <w:rsid w:val="00151A5A"/>
    <w:rsid w:val="00151B2D"/>
    <w:rsid w:val="00151C17"/>
    <w:rsid w:val="00151E2B"/>
    <w:rsid w:val="00151EB8"/>
    <w:rsid w:val="001522C2"/>
    <w:rsid w:val="00152407"/>
    <w:rsid w:val="00152540"/>
    <w:rsid w:val="0015269D"/>
    <w:rsid w:val="001528F8"/>
    <w:rsid w:val="00152B53"/>
    <w:rsid w:val="00152BBB"/>
    <w:rsid w:val="00152BDB"/>
    <w:rsid w:val="00152C1C"/>
    <w:rsid w:val="00152D45"/>
    <w:rsid w:val="00152D4F"/>
    <w:rsid w:val="00152ED7"/>
    <w:rsid w:val="001530FE"/>
    <w:rsid w:val="001534FA"/>
    <w:rsid w:val="0015356F"/>
    <w:rsid w:val="0015361A"/>
    <w:rsid w:val="0015367B"/>
    <w:rsid w:val="001538A2"/>
    <w:rsid w:val="0015396B"/>
    <w:rsid w:val="001539DD"/>
    <w:rsid w:val="00153A0B"/>
    <w:rsid w:val="00153B26"/>
    <w:rsid w:val="001540DB"/>
    <w:rsid w:val="00154106"/>
    <w:rsid w:val="0015413F"/>
    <w:rsid w:val="001547B7"/>
    <w:rsid w:val="001547E8"/>
    <w:rsid w:val="00154814"/>
    <w:rsid w:val="0015497D"/>
    <w:rsid w:val="00154A31"/>
    <w:rsid w:val="00154D5E"/>
    <w:rsid w:val="00154D69"/>
    <w:rsid w:val="00154DCE"/>
    <w:rsid w:val="00154EA3"/>
    <w:rsid w:val="00154F69"/>
    <w:rsid w:val="00155179"/>
    <w:rsid w:val="00155259"/>
    <w:rsid w:val="0015531B"/>
    <w:rsid w:val="0015548B"/>
    <w:rsid w:val="001555AF"/>
    <w:rsid w:val="00155772"/>
    <w:rsid w:val="00155910"/>
    <w:rsid w:val="00155B29"/>
    <w:rsid w:val="00155CFC"/>
    <w:rsid w:val="00155D2C"/>
    <w:rsid w:val="00155DDC"/>
    <w:rsid w:val="00155F53"/>
    <w:rsid w:val="00156024"/>
    <w:rsid w:val="00156064"/>
    <w:rsid w:val="001560BE"/>
    <w:rsid w:val="00156267"/>
    <w:rsid w:val="00156595"/>
    <w:rsid w:val="001566E8"/>
    <w:rsid w:val="0015676A"/>
    <w:rsid w:val="001569F4"/>
    <w:rsid w:val="00156A48"/>
    <w:rsid w:val="00156C74"/>
    <w:rsid w:val="00156CC8"/>
    <w:rsid w:val="001571EB"/>
    <w:rsid w:val="00157237"/>
    <w:rsid w:val="00157688"/>
    <w:rsid w:val="001576DA"/>
    <w:rsid w:val="001579C0"/>
    <w:rsid w:val="00157A2F"/>
    <w:rsid w:val="00157AB8"/>
    <w:rsid w:val="00157DC9"/>
    <w:rsid w:val="00157E32"/>
    <w:rsid w:val="00157FBF"/>
    <w:rsid w:val="001601CF"/>
    <w:rsid w:val="00160223"/>
    <w:rsid w:val="00160292"/>
    <w:rsid w:val="0016031E"/>
    <w:rsid w:val="001603D8"/>
    <w:rsid w:val="00160629"/>
    <w:rsid w:val="00160647"/>
    <w:rsid w:val="001607FB"/>
    <w:rsid w:val="001608DF"/>
    <w:rsid w:val="00160AD5"/>
    <w:rsid w:val="00160BB1"/>
    <w:rsid w:val="00160BD2"/>
    <w:rsid w:val="00160D64"/>
    <w:rsid w:val="00160E11"/>
    <w:rsid w:val="001611BD"/>
    <w:rsid w:val="001611EA"/>
    <w:rsid w:val="001613C4"/>
    <w:rsid w:val="00161454"/>
    <w:rsid w:val="001614FA"/>
    <w:rsid w:val="00161674"/>
    <w:rsid w:val="001616A6"/>
    <w:rsid w:val="0016176D"/>
    <w:rsid w:val="0016191B"/>
    <w:rsid w:val="00161C89"/>
    <w:rsid w:val="00161D7E"/>
    <w:rsid w:val="00161E7F"/>
    <w:rsid w:val="001625E2"/>
    <w:rsid w:val="0016261A"/>
    <w:rsid w:val="001627C0"/>
    <w:rsid w:val="001628A7"/>
    <w:rsid w:val="00162A15"/>
    <w:rsid w:val="00162A21"/>
    <w:rsid w:val="00162A85"/>
    <w:rsid w:val="0016306E"/>
    <w:rsid w:val="00163071"/>
    <w:rsid w:val="0016308C"/>
    <w:rsid w:val="00163258"/>
    <w:rsid w:val="001633A4"/>
    <w:rsid w:val="001633D5"/>
    <w:rsid w:val="0016340D"/>
    <w:rsid w:val="0016342C"/>
    <w:rsid w:val="00163499"/>
    <w:rsid w:val="00163571"/>
    <w:rsid w:val="001637A1"/>
    <w:rsid w:val="00163F9B"/>
    <w:rsid w:val="001640C5"/>
    <w:rsid w:val="001640EB"/>
    <w:rsid w:val="001641AB"/>
    <w:rsid w:val="0016427F"/>
    <w:rsid w:val="0016441F"/>
    <w:rsid w:val="00164523"/>
    <w:rsid w:val="001647B9"/>
    <w:rsid w:val="001647E2"/>
    <w:rsid w:val="0016487E"/>
    <w:rsid w:val="001648D3"/>
    <w:rsid w:val="00164988"/>
    <w:rsid w:val="00164A06"/>
    <w:rsid w:val="00164A6E"/>
    <w:rsid w:val="00164B2A"/>
    <w:rsid w:val="00164BA4"/>
    <w:rsid w:val="00164C29"/>
    <w:rsid w:val="00164CFE"/>
    <w:rsid w:val="00164F3B"/>
    <w:rsid w:val="00164F98"/>
    <w:rsid w:val="00165225"/>
    <w:rsid w:val="001652A5"/>
    <w:rsid w:val="001652CB"/>
    <w:rsid w:val="0016532A"/>
    <w:rsid w:val="001653F1"/>
    <w:rsid w:val="00165434"/>
    <w:rsid w:val="0016546A"/>
    <w:rsid w:val="00165546"/>
    <w:rsid w:val="00165742"/>
    <w:rsid w:val="00165A34"/>
    <w:rsid w:val="0016615D"/>
    <w:rsid w:val="00166187"/>
    <w:rsid w:val="001661CE"/>
    <w:rsid w:val="001661E6"/>
    <w:rsid w:val="00166395"/>
    <w:rsid w:val="001664D1"/>
    <w:rsid w:val="00166593"/>
    <w:rsid w:val="00166868"/>
    <w:rsid w:val="00166A67"/>
    <w:rsid w:val="00166B8C"/>
    <w:rsid w:val="00166BA7"/>
    <w:rsid w:val="00166D99"/>
    <w:rsid w:val="00166DA1"/>
    <w:rsid w:val="00166E91"/>
    <w:rsid w:val="00166F2A"/>
    <w:rsid w:val="001670A8"/>
    <w:rsid w:val="00167724"/>
    <w:rsid w:val="00167725"/>
    <w:rsid w:val="00167727"/>
    <w:rsid w:val="00167980"/>
    <w:rsid w:val="00167A23"/>
    <w:rsid w:val="00167B40"/>
    <w:rsid w:val="00167BC3"/>
    <w:rsid w:val="00167D66"/>
    <w:rsid w:val="00167F1E"/>
    <w:rsid w:val="0017026A"/>
    <w:rsid w:val="0017030D"/>
    <w:rsid w:val="00170347"/>
    <w:rsid w:val="00170452"/>
    <w:rsid w:val="001704B5"/>
    <w:rsid w:val="001706E0"/>
    <w:rsid w:val="0017083E"/>
    <w:rsid w:val="001709E0"/>
    <w:rsid w:val="00170E8C"/>
    <w:rsid w:val="0017119F"/>
    <w:rsid w:val="00171208"/>
    <w:rsid w:val="00171252"/>
    <w:rsid w:val="00171311"/>
    <w:rsid w:val="0017132C"/>
    <w:rsid w:val="00171373"/>
    <w:rsid w:val="00171436"/>
    <w:rsid w:val="0017145D"/>
    <w:rsid w:val="001714A5"/>
    <w:rsid w:val="0017182A"/>
    <w:rsid w:val="00171863"/>
    <w:rsid w:val="001718C9"/>
    <w:rsid w:val="00171AFF"/>
    <w:rsid w:val="00171BF1"/>
    <w:rsid w:val="00171C78"/>
    <w:rsid w:val="00171C80"/>
    <w:rsid w:val="00171DF2"/>
    <w:rsid w:val="00172025"/>
    <w:rsid w:val="0017209A"/>
    <w:rsid w:val="001720F3"/>
    <w:rsid w:val="00172200"/>
    <w:rsid w:val="001724BC"/>
    <w:rsid w:val="00172649"/>
    <w:rsid w:val="00172918"/>
    <w:rsid w:val="00172C5B"/>
    <w:rsid w:val="00172CC4"/>
    <w:rsid w:val="00172DF2"/>
    <w:rsid w:val="00172E86"/>
    <w:rsid w:val="00172FC5"/>
    <w:rsid w:val="0017305D"/>
    <w:rsid w:val="001730F8"/>
    <w:rsid w:val="00173234"/>
    <w:rsid w:val="00173318"/>
    <w:rsid w:val="001734A2"/>
    <w:rsid w:val="001737AA"/>
    <w:rsid w:val="00173893"/>
    <w:rsid w:val="001738CD"/>
    <w:rsid w:val="00173984"/>
    <w:rsid w:val="001739A3"/>
    <w:rsid w:val="00173B9C"/>
    <w:rsid w:val="00173D65"/>
    <w:rsid w:val="00173EA4"/>
    <w:rsid w:val="00173F31"/>
    <w:rsid w:val="00173FA5"/>
    <w:rsid w:val="0017406C"/>
    <w:rsid w:val="001740C6"/>
    <w:rsid w:val="001741B8"/>
    <w:rsid w:val="00174301"/>
    <w:rsid w:val="00174376"/>
    <w:rsid w:val="001743E0"/>
    <w:rsid w:val="00174496"/>
    <w:rsid w:val="001746B5"/>
    <w:rsid w:val="0017475B"/>
    <w:rsid w:val="001747E5"/>
    <w:rsid w:val="001748D3"/>
    <w:rsid w:val="001749B2"/>
    <w:rsid w:val="00174A12"/>
    <w:rsid w:val="00174B77"/>
    <w:rsid w:val="00174C83"/>
    <w:rsid w:val="00174ECE"/>
    <w:rsid w:val="0017525E"/>
    <w:rsid w:val="001753F6"/>
    <w:rsid w:val="001756CF"/>
    <w:rsid w:val="00175899"/>
    <w:rsid w:val="001758F8"/>
    <w:rsid w:val="001759BD"/>
    <w:rsid w:val="00175A01"/>
    <w:rsid w:val="00175A46"/>
    <w:rsid w:val="001761E2"/>
    <w:rsid w:val="0017620C"/>
    <w:rsid w:val="00176223"/>
    <w:rsid w:val="00176263"/>
    <w:rsid w:val="00176537"/>
    <w:rsid w:val="0017656D"/>
    <w:rsid w:val="00176795"/>
    <w:rsid w:val="001768BE"/>
    <w:rsid w:val="0017696F"/>
    <w:rsid w:val="00176D9E"/>
    <w:rsid w:val="00176FFA"/>
    <w:rsid w:val="001772F2"/>
    <w:rsid w:val="001773B2"/>
    <w:rsid w:val="00177438"/>
    <w:rsid w:val="001774D5"/>
    <w:rsid w:val="00177576"/>
    <w:rsid w:val="0017760D"/>
    <w:rsid w:val="001776D2"/>
    <w:rsid w:val="001776E2"/>
    <w:rsid w:val="00177750"/>
    <w:rsid w:val="00177795"/>
    <w:rsid w:val="001778EE"/>
    <w:rsid w:val="00177951"/>
    <w:rsid w:val="001779C1"/>
    <w:rsid w:val="00177F90"/>
    <w:rsid w:val="0018014A"/>
    <w:rsid w:val="0018016D"/>
    <w:rsid w:val="001803DB"/>
    <w:rsid w:val="00180529"/>
    <w:rsid w:val="00180586"/>
    <w:rsid w:val="001805DE"/>
    <w:rsid w:val="0018065F"/>
    <w:rsid w:val="0018080F"/>
    <w:rsid w:val="00180BB9"/>
    <w:rsid w:val="00180C5B"/>
    <w:rsid w:val="00180CF3"/>
    <w:rsid w:val="00180F62"/>
    <w:rsid w:val="0018105D"/>
    <w:rsid w:val="0018119B"/>
    <w:rsid w:val="0018124E"/>
    <w:rsid w:val="0018125A"/>
    <w:rsid w:val="001812E1"/>
    <w:rsid w:val="0018140D"/>
    <w:rsid w:val="00181584"/>
    <w:rsid w:val="00181646"/>
    <w:rsid w:val="0018166F"/>
    <w:rsid w:val="00181679"/>
    <w:rsid w:val="00181748"/>
    <w:rsid w:val="0018189B"/>
    <w:rsid w:val="00181A1C"/>
    <w:rsid w:val="00181D2F"/>
    <w:rsid w:val="00181EF5"/>
    <w:rsid w:val="00181F57"/>
    <w:rsid w:val="00181F6E"/>
    <w:rsid w:val="00182035"/>
    <w:rsid w:val="001820B5"/>
    <w:rsid w:val="00182166"/>
    <w:rsid w:val="001823EF"/>
    <w:rsid w:val="0018240E"/>
    <w:rsid w:val="001824E6"/>
    <w:rsid w:val="001827A6"/>
    <w:rsid w:val="00182852"/>
    <w:rsid w:val="0018294E"/>
    <w:rsid w:val="001829DF"/>
    <w:rsid w:val="00182A18"/>
    <w:rsid w:val="00182AF1"/>
    <w:rsid w:val="00182B2A"/>
    <w:rsid w:val="00182B79"/>
    <w:rsid w:val="00182BA6"/>
    <w:rsid w:val="00182BB7"/>
    <w:rsid w:val="00182C5D"/>
    <w:rsid w:val="00182C73"/>
    <w:rsid w:val="00182D15"/>
    <w:rsid w:val="00182DE0"/>
    <w:rsid w:val="001830B1"/>
    <w:rsid w:val="00183302"/>
    <w:rsid w:val="0018330A"/>
    <w:rsid w:val="00183420"/>
    <w:rsid w:val="0018343C"/>
    <w:rsid w:val="00183482"/>
    <w:rsid w:val="001835C7"/>
    <w:rsid w:val="00183C05"/>
    <w:rsid w:val="00183E3B"/>
    <w:rsid w:val="00183F17"/>
    <w:rsid w:val="001841C0"/>
    <w:rsid w:val="00184248"/>
    <w:rsid w:val="0018457D"/>
    <w:rsid w:val="001847C1"/>
    <w:rsid w:val="00184853"/>
    <w:rsid w:val="00184874"/>
    <w:rsid w:val="00184930"/>
    <w:rsid w:val="001849C6"/>
    <w:rsid w:val="00184A95"/>
    <w:rsid w:val="00184B71"/>
    <w:rsid w:val="00184C2F"/>
    <w:rsid w:val="00184DA2"/>
    <w:rsid w:val="00184F05"/>
    <w:rsid w:val="00184F1D"/>
    <w:rsid w:val="001850D5"/>
    <w:rsid w:val="00185310"/>
    <w:rsid w:val="001853DC"/>
    <w:rsid w:val="001854E4"/>
    <w:rsid w:val="00185569"/>
    <w:rsid w:val="001855D3"/>
    <w:rsid w:val="00185644"/>
    <w:rsid w:val="0018570A"/>
    <w:rsid w:val="00185834"/>
    <w:rsid w:val="001858F3"/>
    <w:rsid w:val="00185913"/>
    <w:rsid w:val="001859D2"/>
    <w:rsid w:val="00185C2D"/>
    <w:rsid w:val="00185CE2"/>
    <w:rsid w:val="00185CE8"/>
    <w:rsid w:val="00185F0B"/>
    <w:rsid w:val="00186040"/>
    <w:rsid w:val="001861C6"/>
    <w:rsid w:val="001864E7"/>
    <w:rsid w:val="0018651F"/>
    <w:rsid w:val="00186627"/>
    <w:rsid w:val="001867AD"/>
    <w:rsid w:val="001867D7"/>
    <w:rsid w:val="00186910"/>
    <w:rsid w:val="00186923"/>
    <w:rsid w:val="00186C32"/>
    <w:rsid w:val="00186E15"/>
    <w:rsid w:val="00186E58"/>
    <w:rsid w:val="00186ED8"/>
    <w:rsid w:val="00186F22"/>
    <w:rsid w:val="00187019"/>
    <w:rsid w:val="00187298"/>
    <w:rsid w:val="001873C9"/>
    <w:rsid w:val="00187766"/>
    <w:rsid w:val="001877DD"/>
    <w:rsid w:val="00187A45"/>
    <w:rsid w:val="00187AB5"/>
    <w:rsid w:val="00187C81"/>
    <w:rsid w:val="00187CC2"/>
    <w:rsid w:val="00187CCA"/>
    <w:rsid w:val="00190188"/>
    <w:rsid w:val="00190291"/>
    <w:rsid w:val="00190B11"/>
    <w:rsid w:val="00190B38"/>
    <w:rsid w:val="00190BCD"/>
    <w:rsid w:val="00190D17"/>
    <w:rsid w:val="00190D50"/>
    <w:rsid w:val="00190EDB"/>
    <w:rsid w:val="00190F0C"/>
    <w:rsid w:val="00190FCA"/>
    <w:rsid w:val="00190FE0"/>
    <w:rsid w:val="0019108C"/>
    <w:rsid w:val="001910DE"/>
    <w:rsid w:val="001911D9"/>
    <w:rsid w:val="001913EB"/>
    <w:rsid w:val="0019156B"/>
    <w:rsid w:val="001917C0"/>
    <w:rsid w:val="001917C6"/>
    <w:rsid w:val="001919CF"/>
    <w:rsid w:val="00191AAB"/>
    <w:rsid w:val="00191FCD"/>
    <w:rsid w:val="00192363"/>
    <w:rsid w:val="001924DB"/>
    <w:rsid w:val="0019254F"/>
    <w:rsid w:val="00192555"/>
    <w:rsid w:val="001925A4"/>
    <w:rsid w:val="0019260B"/>
    <w:rsid w:val="00192907"/>
    <w:rsid w:val="00192B85"/>
    <w:rsid w:val="00192DA6"/>
    <w:rsid w:val="00192E5E"/>
    <w:rsid w:val="001933C0"/>
    <w:rsid w:val="001934B0"/>
    <w:rsid w:val="001934DC"/>
    <w:rsid w:val="0019351E"/>
    <w:rsid w:val="0019399B"/>
    <w:rsid w:val="00193A0D"/>
    <w:rsid w:val="00193AB6"/>
    <w:rsid w:val="00193B1F"/>
    <w:rsid w:val="00193E3D"/>
    <w:rsid w:val="00193F95"/>
    <w:rsid w:val="001940CD"/>
    <w:rsid w:val="00194335"/>
    <w:rsid w:val="00194666"/>
    <w:rsid w:val="001947AB"/>
    <w:rsid w:val="001947B7"/>
    <w:rsid w:val="00194857"/>
    <w:rsid w:val="00194891"/>
    <w:rsid w:val="001948BC"/>
    <w:rsid w:val="001949EB"/>
    <w:rsid w:val="00194AFD"/>
    <w:rsid w:val="00194CC3"/>
    <w:rsid w:val="00194D3D"/>
    <w:rsid w:val="00194F8C"/>
    <w:rsid w:val="00195055"/>
    <w:rsid w:val="0019510E"/>
    <w:rsid w:val="00195192"/>
    <w:rsid w:val="001951E6"/>
    <w:rsid w:val="001951FF"/>
    <w:rsid w:val="001954CC"/>
    <w:rsid w:val="001954E7"/>
    <w:rsid w:val="00195570"/>
    <w:rsid w:val="00195B1C"/>
    <w:rsid w:val="00195B28"/>
    <w:rsid w:val="00195D85"/>
    <w:rsid w:val="00195F6B"/>
    <w:rsid w:val="00195FF8"/>
    <w:rsid w:val="0019668E"/>
    <w:rsid w:val="001967E5"/>
    <w:rsid w:val="001967F3"/>
    <w:rsid w:val="0019680E"/>
    <w:rsid w:val="00196989"/>
    <w:rsid w:val="00196AC6"/>
    <w:rsid w:val="00196BF4"/>
    <w:rsid w:val="00196D33"/>
    <w:rsid w:val="00196DAE"/>
    <w:rsid w:val="00196DD0"/>
    <w:rsid w:val="00196F98"/>
    <w:rsid w:val="00197046"/>
    <w:rsid w:val="0019707A"/>
    <w:rsid w:val="0019707C"/>
    <w:rsid w:val="001973B5"/>
    <w:rsid w:val="00197553"/>
    <w:rsid w:val="0019760D"/>
    <w:rsid w:val="0019773C"/>
    <w:rsid w:val="0019776A"/>
    <w:rsid w:val="001978D2"/>
    <w:rsid w:val="00197933"/>
    <w:rsid w:val="00197936"/>
    <w:rsid w:val="001979A1"/>
    <w:rsid w:val="00197A5B"/>
    <w:rsid w:val="00197A8C"/>
    <w:rsid w:val="00197B41"/>
    <w:rsid w:val="00197BEE"/>
    <w:rsid w:val="00197D13"/>
    <w:rsid w:val="00197F11"/>
    <w:rsid w:val="001A00DE"/>
    <w:rsid w:val="001A0438"/>
    <w:rsid w:val="001A06CC"/>
    <w:rsid w:val="001A0746"/>
    <w:rsid w:val="001A0760"/>
    <w:rsid w:val="001A086B"/>
    <w:rsid w:val="001A086F"/>
    <w:rsid w:val="001A0A1A"/>
    <w:rsid w:val="001A0B8F"/>
    <w:rsid w:val="001A0C1B"/>
    <w:rsid w:val="001A0C9C"/>
    <w:rsid w:val="001A0D3A"/>
    <w:rsid w:val="001A0DFD"/>
    <w:rsid w:val="001A11D8"/>
    <w:rsid w:val="001A1348"/>
    <w:rsid w:val="001A1364"/>
    <w:rsid w:val="001A1414"/>
    <w:rsid w:val="001A15E7"/>
    <w:rsid w:val="001A162B"/>
    <w:rsid w:val="001A17DD"/>
    <w:rsid w:val="001A18C7"/>
    <w:rsid w:val="001A1A92"/>
    <w:rsid w:val="001A1B40"/>
    <w:rsid w:val="001A1C7F"/>
    <w:rsid w:val="001A1D05"/>
    <w:rsid w:val="001A2027"/>
    <w:rsid w:val="001A20D3"/>
    <w:rsid w:val="001A2188"/>
    <w:rsid w:val="001A21B7"/>
    <w:rsid w:val="001A2293"/>
    <w:rsid w:val="001A22EB"/>
    <w:rsid w:val="001A2359"/>
    <w:rsid w:val="001A239A"/>
    <w:rsid w:val="001A23B4"/>
    <w:rsid w:val="001A263B"/>
    <w:rsid w:val="001A27DB"/>
    <w:rsid w:val="001A28D0"/>
    <w:rsid w:val="001A2B4B"/>
    <w:rsid w:val="001A2BD2"/>
    <w:rsid w:val="001A2FFB"/>
    <w:rsid w:val="001A30C1"/>
    <w:rsid w:val="001A31BB"/>
    <w:rsid w:val="001A332F"/>
    <w:rsid w:val="001A3540"/>
    <w:rsid w:val="001A38BD"/>
    <w:rsid w:val="001A391A"/>
    <w:rsid w:val="001A3A40"/>
    <w:rsid w:val="001A3B8A"/>
    <w:rsid w:val="001A3C30"/>
    <w:rsid w:val="001A3EED"/>
    <w:rsid w:val="001A3F53"/>
    <w:rsid w:val="001A4011"/>
    <w:rsid w:val="001A4127"/>
    <w:rsid w:val="001A4247"/>
    <w:rsid w:val="001A42E7"/>
    <w:rsid w:val="001A433F"/>
    <w:rsid w:val="001A4616"/>
    <w:rsid w:val="001A47C8"/>
    <w:rsid w:val="001A49CD"/>
    <w:rsid w:val="001A4C66"/>
    <w:rsid w:val="001A4DD5"/>
    <w:rsid w:val="001A4E5D"/>
    <w:rsid w:val="001A4F8B"/>
    <w:rsid w:val="001A50DC"/>
    <w:rsid w:val="001A50E8"/>
    <w:rsid w:val="001A51A5"/>
    <w:rsid w:val="001A51EB"/>
    <w:rsid w:val="001A5241"/>
    <w:rsid w:val="001A5290"/>
    <w:rsid w:val="001A52C6"/>
    <w:rsid w:val="001A533C"/>
    <w:rsid w:val="001A540F"/>
    <w:rsid w:val="001A558B"/>
    <w:rsid w:val="001A56B7"/>
    <w:rsid w:val="001A56CA"/>
    <w:rsid w:val="001A577D"/>
    <w:rsid w:val="001A5830"/>
    <w:rsid w:val="001A58A4"/>
    <w:rsid w:val="001A5C37"/>
    <w:rsid w:val="001A5D22"/>
    <w:rsid w:val="001A5D99"/>
    <w:rsid w:val="001A5DBB"/>
    <w:rsid w:val="001A5ECB"/>
    <w:rsid w:val="001A5EFD"/>
    <w:rsid w:val="001A5F96"/>
    <w:rsid w:val="001A5FCE"/>
    <w:rsid w:val="001A6173"/>
    <w:rsid w:val="001A6188"/>
    <w:rsid w:val="001A61BF"/>
    <w:rsid w:val="001A622C"/>
    <w:rsid w:val="001A6314"/>
    <w:rsid w:val="001A6503"/>
    <w:rsid w:val="001A6716"/>
    <w:rsid w:val="001A6758"/>
    <w:rsid w:val="001A6789"/>
    <w:rsid w:val="001A67E4"/>
    <w:rsid w:val="001A6800"/>
    <w:rsid w:val="001A6BC7"/>
    <w:rsid w:val="001A6BDC"/>
    <w:rsid w:val="001A6D71"/>
    <w:rsid w:val="001A6F83"/>
    <w:rsid w:val="001A70E8"/>
    <w:rsid w:val="001A7131"/>
    <w:rsid w:val="001A719C"/>
    <w:rsid w:val="001A7552"/>
    <w:rsid w:val="001A75C7"/>
    <w:rsid w:val="001A7601"/>
    <w:rsid w:val="001A7934"/>
    <w:rsid w:val="001A794D"/>
    <w:rsid w:val="001A7950"/>
    <w:rsid w:val="001A7B21"/>
    <w:rsid w:val="001A7C07"/>
    <w:rsid w:val="001A7C88"/>
    <w:rsid w:val="001A7CB0"/>
    <w:rsid w:val="001A7D22"/>
    <w:rsid w:val="001B007E"/>
    <w:rsid w:val="001B012C"/>
    <w:rsid w:val="001B02C0"/>
    <w:rsid w:val="001B0314"/>
    <w:rsid w:val="001B047E"/>
    <w:rsid w:val="001B0558"/>
    <w:rsid w:val="001B05A1"/>
    <w:rsid w:val="001B06C6"/>
    <w:rsid w:val="001B06DF"/>
    <w:rsid w:val="001B078F"/>
    <w:rsid w:val="001B09E0"/>
    <w:rsid w:val="001B0BD0"/>
    <w:rsid w:val="001B0C53"/>
    <w:rsid w:val="001B0D1D"/>
    <w:rsid w:val="001B0DEF"/>
    <w:rsid w:val="001B1219"/>
    <w:rsid w:val="001B1595"/>
    <w:rsid w:val="001B1692"/>
    <w:rsid w:val="001B171A"/>
    <w:rsid w:val="001B1817"/>
    <w:rsid w:val="001B1837"/>
    <w:rsid w:val="001B1982"/>
    <w:rsid w:val="001B1B41"/>
    <w:rsid w:val="001B1CE1"/>
    <w:rsid w:val="001B1CEF"/>
    <w:rsid w:val="001B1D7A"/>
    <w:rsid w:val="001B20C8"/>
    <w:rsid w:val="001B2209"/>
    <w:rsid w:val="001B226C"/>
    <w:rsid w:val="001B2337"/>
    <w:rsid w:val="001B2492"/>
    <w:rsid w:val="001B249E"/>
    <w:rsid w:val="001B27BF"/>
    <w:rsid w:val="001B2A6A"/>
    <w:rsid w:val="001B2B64"/>
    <w:rsid w:val="001B2BD2"/>
    <w:rsid w:val="001B2E83"/>
    <w:rsid w:val="001B30BF"/>
    <w:rsid w:val="001B312D"/>
    <w:rsid w:val="001B318A"/>
    <w:rsid w:val="001B319F"/>
    <w:rsid w:val="001B327F"/>
    <w:rsid w:val="001B32E9"/>
    <w:rsid w:val="001B346D"/>
    <w:rsid w:val="001B3517"/>
    <w:rsid w:val="001B3622"/>
    <w:rsid w:val="001B36C0"/>
    <w:rsid w:val="001B37B2"/>
    <w:rsid w:val="001B3A7C"/>
    <w:rsid w:val="001B3BB0"/>
    <w:rsid w:val="001B3DA2"/>
    <w:rsid w:val="001B3DE0"/>
    <w:rsid w:val="001B3E39"/>
    <w:rsid w:val="001B407E"/>
    <w:rsid w:val="001B40FF"/>
    <w:rsid w:val="001B41CC"/>
    <w:rsid w:val="001B4873"/>
    <w:rsid w:val="001B4A2F"/>
    <w:rsid w:val="001B4A46"/>
    <w:rsid w:val="001B4B2A"/>
    <w:rsid w:val="001B4CD6"/>
    <w:rsid w:val="001B4DC5"/>
    <w:rsid w:val="001B4E18"/>
    <w:rsid w:val="001B4F7C"/>
    <w:rsid w:val="001B5161"/>
    <w:rsid w:val="001B549B"/>
    <w:rsid w:val="001B580F"/>
    <w:rsid w:val="001B5847"/>
    <w:rsid w:val="001B5894"/>
    <w:rsid w:val="001B596D"/>
    <w:rsid w:val="001B5A20"/>
    <w:rsid w:val="001B5F4A"/>
    <w:rsid w:val="001B5FD5"/>
    <w:rsid w:val="001B6035"/>
    <w:rsid w:val="001B6196"/>
    <w:rsid w:val="001B623A"/>
    <w:rsid w:val="001B6303"/>
    <w:rsid w:val="001B6407"/>
    <w:rsid w:val="001B65D1"/>
    <w:rsid w:val="001B67EE"/>
    <w:rsid w:val="001B6808"/>
    <w:rsid w:val="001B6B12"/>
    <w:rsid w:val="001B6B22"/>
    <w:rsid w:val="001B6C1C"/>
    <w:rsid w:val="001B6C58"/>
    <w:rsid w:val="001B6C93"/>
    <w:rsid w:val="001B6D6B"/>
    <w:rsid w:val="001B6F1E"/>
    <w:rsid w:val="001B70AA"/>
    <w:rsid w:val="001B719F"/>
    <w:rsid w:val="001B730C"/>
    <w:rsid w:val="001B73C2"/>
    <w:rsid w:val="001B7791"/>
    <w:rsid w:val="001B7A39"/>
    <w:rsid w:val="001B7AA6"/>
    <w:rsid w:val="001B7B5E"/>
    <w:rsid w:val="001B7B6C"/>
    <w:rsid w:val="001B7C88"/>
    <w:rsid w:val="001B7E37"/>
    <w:rsid w:val="001B7F00"/>
    <w:rsid w:val="001C0043"/>
    <w:rsid w:val="001C00F8"/>
    <w:rsid w:val="001C0147"/>
    <w:rsid w:val="001C0457"/>
    <w:rsid w:val="001C0667"/>
    <w:rsid w:val="001C092B"/>
    <w:rsid w:val="001C09AE"/>
    <w:rsid w:val="001C0A05"/>
    <w:rsid w:val="001C0A24"/>
    <w:rsid w:val="001C0A93"/>
    <w:rsid w:val="001C0B14"/>
    <w:rsid w:val="001C0BD7"/>
    <w:rsid w:val="001C0CD2"/>
    <w:rsid w:val="001C0D35"/>
    <w:rsid w:val="001C100D"/>
    <w:rsid w:val="001C1135"/>
    <w:rsid w:val="001C1355"/>
    <w:rsid w:val="001C13C4"/>
    <w:rsid w:val="001C171C"/>
    <w:rsid w:val="001C17E8"/>
    <w:rsid w:val="001C1818"/>
    <w:rsid w:val="001C1BBB"/>
    <w:rsid w:val="001C1CA4"/>
    <w:rsid w:val="001C1D49"/>
    <w:rsid w:val="001C1ED5"/>
    <w:rsid w:val="001C1F6C"/>
    <w:rsid w:val="001C20E2"/>
    <w:rsid w:val="001C2194"/>
    <w:rsid w:val="001C22A7"/>
    <w:rsid w:val="001C2607"/>
    <w:rsid w:val="001C2625"/>
    <w:rsid w:val="001C2673"/>
    <w:rsid w:val="001C28E5"/>
    <w:rsid w:val="001C298D"/>
    <w:rsid w:val="001C2A2F"/>
    <w:rsid w:val="001C2D75"/>
    <w:rsid w:val="001C2D97"/>
    <w:rsid w:val="001C32CB"/>
    <w:rsid w:val="001C3497"/>
    <w:rsid w:val="001C3518"/>
    <w:rsid w:val="001C3697"/>
    <w:rsid w:val="001C36D8"/>
    <w:rsid w:val="001C378B"/>
    <w:rsid w:val="001C3A64"/>
    <w:rsid w:val="001C3AB9"/>
    <w:rsid w:val="001C3C94"/>
    <w:rsid w:val="001C3CBF"/>
    <w:rsid w:val="001C3DC6"/>
    <w:rsid w:val="001C3F7E"/>
    <w:rsid w:val="001C4296"/>
    <w:rsid w:val="001C442F"/>
    <w:rsid w:val="001C4545"/>
    <w:rsid w:val="001C48B5"/>
    <w:rsid w:val="001C4BA6"/>
    <w:rsid w:val="001C4C69"/>
    <w:rsid w:val="001C4D19"/>
    <w:rsid w:val="001C4E1E"/>
    <w:rsid w:val="001C4E94"/>
    <w:rsid w:val="001C4EF8"/>
    <w:rsid w:val="001C4FA8"/>
    <w:rsid w:val="001C50A5"/>
    <w:rsid w:val="001C51A6"/>
    <w:rsid w:val="001C5222"/>
    <w:rsid w:val="001C549E"/>
    <w:rsid w:val="001C54B1"/>
    <w:rsid w:val="001C56F3"/>
    <w:rsid w:val="001C5AE8"/>
    <w:rsid w:val="001C5B83"/>
    <w:rsid w:val="001C5C14"/>
    <w:rsid w:val="001C5CE6"/>
    <w:rsid w:val="001C5E4B"/>
    <w:rsid w:val="001C60A8"/>
    <w:rsid w:val="001C6214"/>
    <w:rsid w:val="001C6289"/>
    <w:rsid w:val="001C6395"/>
    <w:rsid w:val="001C63E6"/>
    <w:rsid w:val="001C67EA"/>
    <w:rsid w:val="001C684B"/>
    <w:rsid w:val="001C6968"/>
    <w:rsid w:val="001C69C6"/>
    <w:rsid w:val="001C6A99"/>
    <w:rsid w:val="001C6AAE"/>
    <w:rsid w:val="001C6CBC"/>
    <w:rsid w:val="001C6D5F"/>
    <w:rsid w:val="001C6D6E"/>
    <w:rsid w:val="001C6F94"/>
    <w:rsid w:val="001C6F9F"/>
    <w:rsid w:val="001C6FAD"/>
    <w:rsid w:val="001C70DD"/>
    <w:rsid w:val="001C720C"/>
    <w:rsid w:val="001C7958"/>
    <w:rsid w:val="001C7ADF"/>
    <w:rsid w:val="001C7B6E"/>
    <w:rsid w:val="001C7C99"/>
    <w:rsid w:val="001C7D43"/>
    <w:rsid w:val="001C7E18"/>
    <w:rsid w:val="001C7F05"/>
    <w:rsid w:val="001D0546"/>
    <w:rsid w:val="001D0596"/>
    <w:rsid w:val="001D0648"/>
    <w:rsid w:val="001D065B"/>
    <w:rsid w:val="001D08A8"/>
    <w:rsid w:val="001D096A"/>
    <w:rsid w:val="001D09EB"/>
    <w:rsid w:val="001D0C0D"/>
    <w:rsid w:val="001D0E54"/>
    <w:rsid w:val="001D0E9E"/>
    <w:rsid w:val="001D0EFC"/>
    <w:rsid w:val="001D10B9"/>
    <w:rsid w:val="001D11EE"/>
    <w:rsid w:val="001D1540"/>
    <w:rsid w:val="001D1598"/>
    <w:rsid w:val="001D1628"/>
    <w:rsid w:val="001D168F"/>
    <w:rsid w:val="001D17C4"/>
    <w:rsid w:val="001D183A"/>
    <w:rsid w:val="001D199A"/>
    <w:rsid w:val="001D1A75"/>
    <w:rsid w:val="001D1ADB"/>
    <w:rsid w:val="001D1E24"/>
    <w:rsid w:val="001D206D"/>
    <w:rsid w:val="001D2114"/>
    <w:rsid w:val="001D24A9"/>
    <w:rsid w:val="001D24DD"/>
    <w:rsid w:val="001D258A"/>
    <w:rsid w:val="001D277B"/>
    <w:rsid w:val="001D29F4"/>
    <w:rsid w:val="001D2B7D"/>
    <w:rsid w:val="001D2C85"/>
    <w:rsid w:val="001D2E05"/>
    <w:rsid w:val="001D2E62"/>
    <w:rsid w:val="001D2F39"/>
    <w:rsid w:val="001D3167"/>
    <w:rsid w:val="001D3297"/>
    <w:rsid w:val="001D339B"/>
    <w:rsid w:val="001D3401"/>
    <w:rsid w:val="001D3508"/>
    <w:rsid w:val="001D354B"/>
    <w:rsid w:val="001D36D3"/>
    <w:rsid w:val="001D39AE"/>
    <w:rsid w:val="001D3B11"/>
    <w:rsid w:val="001D3C38"/>
    <w:rsid w:val="001D3C84"/>
    <w:rsid w:val="001D3D11"/>
    <w:rsid w:val="001D3DC4"/>
    <w:rsid w:val="001D3E09"/>
    <w:rsid w:val="001D3EC9"/>
    <w:rsid w:val="001D3F2A"/>
    <w:rsid w:val="001D3FA5"/>
    <w:rsid w:val="001D3FDE"/>
    <w:rsid w:val="001D4395"/>
    <w:rsid w:val="001D4494"/>
    <w:rsid w:val="001D4997"/>
    <w:rsid w:val="001D49A1"/>
    <w:rsid w:val="001D49A8"/>
    <w:rsid w:val="001D4BD0"/>
    <w:rsid w:val="001D4D5B"/>
    <w:rsid w:val="001D4DF5"/>
    <w:rsid w:val="001D50BF"/>
    <w:rsid w:val="001D520B"/>
    <w:rsid w:val="001D538C"/>
    <w:rsid w:val="001D5905"/>
    <w:rsid w:val="001D5938"/>
    <w:rsid w:val="001D597F"/>
    <w:rsid w:val="001D5B3A"/>
    <w:rsid w:val="001D5CB9"/>
    <w:rsid w:val="001D5DCB"/>
    <w:rsid w:val="001D5E67"/>
    <w:rsid w:val="001D5E7D"/>
    <w:rsid w:val="001D5F8E"/>
    <w:rsid w:val="001D5F92"/>
    <w:rsid w:val="001D605B"/>
    <w:rsid w:val="001D64A3"/>
    <w:rsid w:val="001D64DA"/>
    <w:rsid w:val="001D6822"/>
    <w:rsid w:val="001D6848"/>
    <w:rsid w:val="001D697F"/>
    <w:rsid w:val="001D6A5D"/>
    <w:rsid w:val="001D6B8D"/>
    <w:rsid w:val="001D6BD5"/>
    <w:rsid w:val="001D6C42"/>
    <w:rsid w:val="001D6CB6"/>
    <w:rsid w:val="001D6E22"/>
    <w:rsid w:val="001D6E59"/>
    <w:rsid w:val="001D6ED1"/>
    <w:rsid w:val="001D6FC4"/>
    <w:rsid w:val="001D6FEF"/>
    <w:rsid w:val="001D742B"/>
    <w:rsid w:val="001D74EF"/>
    <w:rsid w:val="001D753E"/>
    <w:rsid w:val="001D75EC"/>
    <w:rsid w:val="001D765D"/>
    <w:rsid w:val="001D7791"/>
    <w:rsid w:val="001D77D7"/>
    <w:rsid w:val="001D78D7"/>
    <w:rsid w:val="001D78EC"/>
    <w:rsid w:val="001D797E"/>
    <w:rsid w:val="001D7A09"/>
    <w:rsid w:val="001D7A86"/>
    <w:rsid w:val="001D7C84"/>
    <w:rsid w:val="001D7D54"/>
    <w:rsid w:val="001D7DA8"/>
    <w:rsid w:val="001D7ECF"/>
    <w:rsid w:val="001D7F81"/>
    <w:rsid w:val="001E0062"/>
    <w:rsid w:val="001E03D3"/>
    <w:rsid w:val="001E03DC"/>
    <w:rsid w:val="001E03F2"/>
    <w:rsid w:val="001E05ED"/>
    <w:rsid w:val="001E065E"/>
    <w:rsid w:val="001E0671"/>
    <w:rsid w:val="001E0862"/>
    <w:rsid w:val="001E09DB"/>
    <w:rsid w:val="001E0B1C"/>
    <w:rsid w:val="001E0D45"/>
    <w:rsid w:val="001E1040"/>
    <w:rsid w:val="001E111A"/>
    <w:rsid w:val="001E12A8"/>
    <w:rsid w:val="001E1324"/>
    <w:rsid w:val="001E1458"/>
    <w:rsid w:val="001E14AC"/>
    <w:rsid w:val="001E154F"/>
    <w:rsid w:val="001E16B5"/>
    <w:rsid w:val="001E1739"/>
    <w:rsid w:val="001E1756"/>
    <w:rsid w:val="001E1757"/>
    <w:rsid w:val="001E17EF"/>
    <w:rsid w:val="001E17F1"/>
    <w:rsid w:val="001E18DA"/>
    <w:rsid w:val="001E1926"/>
    <w:rsid w:val="001E19EC"/>
    <w:rsid w:val="001E1AAD"/>
    <w:rsid w:val="001E1E37"/>
    <w:rsid w:val="001E1E59"/>
    <w:rsid w:val="001E1F00"/>
    <w:rsid w:val="001E2286"/>
    <w:rsid w:val="001E22AB"/>
    <w:rsid w:val="001E22B9"/>
    <w:rsid w:val="001E249A"/>
    <w:rsid w:val="001E2571"/>
    <w:rsid w:val="001E275D"/>
    <w:rsid w:val="001E2835"/>
    <w:rsid w:val="001E2C08"/>
    <w:rsid w:val="001E2C68"/>
    <w:rsid w:val="001E2C77"/>
    <w:rsid w:val="001E2F1F"/>
    <w:rsid w:val="001E30FF"/>
    <w:rsid w:val="001E312B"/>
    <w:rsid w:val="001E31F4"/>
    <w:rsid w:val="001E3263"/>
    <w:rsid w:val="001E328D"/>
    <w:rsid w:val="001E3689"/>
    <w:rsid w:val="001E3768"/>
    <w:rsid w:val="001E3799"/>
    <w:rsid w:val="001E38F4"/>
    <w:rsid w:val="001E3C98"/>
    <w:rsid w:val="001E3CF5"/>
    <w:rsid w:val="001E3D4C"/>
    <w:rsid w:val="001E3E9D"/>
    <w:rsid w:val="001E40E8"/>
    <w:rsid w:val="001E421F"/>
    <w:rsid w:val="001E431A"/>
    <w:rsid w:val="001E4687"/>
    <w:rsid w:val="001E4734"/>
    <w:rsid w:val="001E4832"/>
    <w:rsid w:val="001E4A08"/>
    <w:rsid w:val="001E4A65"/>
    <w:rsid w:val="001E4B7B"/>
    <w:rsid w:val="001E4C01"/>
    <w:rsid w:val="001E4CFA"/>
    <w:rsid w:val="001E4EE8"/>
    <w:rsid w:val="001E51A3"/>
    <w:rsid w:val="001E535F"/>
    <w:rsid w:val="001E54A2"/>
    <w:rsid w:val="001E54AA"/>
    <w:rsid w:val="001E54B4"/>
    <w:rsid w:val="001E5500"/>
    <w:rsid w:val="001E56BA"/>
    <w:rsid w:val="001E59D2"/>
    <w:rsid w:val="001E5B7E"/>
    <w:rsid w:val="001E5BA5"/>
    <w:rsid w:val="001E6235"/>
    <w:rsid w:val="001E6265"/>
    <w:rsid w:val="001E63F7"/>
    <w:rsid w:val="001E646F"/>
    <w:rsid w:val="001E6721"/>
    <w:rsid w:val="001E6854"/>
    <w:rsid w:val="001E68FC"/>
    <w:rsid w:val="001E6BBE"/>
    <w:rsid w:val="001E6E9E"/>
    <w:rsid w:val="001E6EAE"/>
    <w:rsid w:val="001E6FFB"/>
    <w:rsid w:val="001E7155"/>
    <w:rsid w:val="001E71AA"/>
    <w:rsid w:val="001E7375"/>
    <w:rsid w:val="001E7458"/>
    <w:rsid w:val="001E74D8"/>
    <w:rsid w:val="001E7563"/>
    <w:rsid w:val="001E757F"/>
    <w:rsid w:val="001E76F3"/>
    <w:rsid w:val="001E79FF"/>
    <w:rsid w:val="001E7CAF"/>
    <w:rsid w:val="001E7CD8"/>
    <w:rsid w:val="001F00D6"/>
    <w:rsid w:val="001F03A5"/>
    <w:rsid w:val="001F03D9"/>
    <w:rsid w:val="001F048F"/>
    <w:rsid w:val="001F06C7"/>
    <w:rsid w:val="001F075F"/>
    <w:rsid w:val="001F091C"/>
    <w:rsid w:val="001F0C82"/>
    <w:rsid w:val="001F0EE9"/>
    <w:rsid w:val="001F0EF8"/>
    <w:rsid w:val="001F1004"/>
    <w:rsid w:val="001F12B2"/>
    <w:rsid w:val="001F1370"/>
    <w:rsid w:val="001F155F"/>
    <w:rsid w:val="001F170F"/>
    <w:rsid w:val="001F1872"/>
    <w:rsid w:val="001F18A9"/>
    <w:rsid w:val="001F197B"/>
    <w:rsid w:val="001F1E51"/>
    <w:rsid w:val="001F23A1"/>
    <w:rsid w:val="001F23C4"/>
    <w:rsid w:val="001F23D2"/>
    <w:rsid w:val="001F23D4"/>
    <w:rsid w:val="001F257D"/>
    <w:rsid w:val="001F27AD"/>
    <w:rsid w:val="001F285E"/>
    <w:rsid w:val="001F2893"/>
    <w:rsid w:val="001F2BEE"/>
    <w:rsid w:val="001F2DDB"/>
    <w:rsid w:val="001F2E02"/>
    <w:rsid w:val="001F2F9A"/>
    <w:rsid w:val="001F2FB0"/>
    <w:rsid w:val="001F358E"/>
    <w:rsid w:val="001F35A8"/>
    <w:rsid w:val="001F3881"/>
    <w:rsid w:val="001F3B8D"/>
    <w:rsid w:val="001F3BD3"/>
    <w:rsid w:val="001F3DAC"/>
    <w:rsid w:val="001F3E73"/>
    <w:rsid w:val="001F3F0B"/>
    <w:rsid w:val="001F412E"/>
    <w:rsid w:val="001F4208"/>
    <w:rsid w:val="001F445A"/>
    <w:rsid w:val="001F4488"/>
    <w:rsid w:val="001F468D"/>
    <w:rsid w:val="001F46A4"/>
    <w:rsid w:val="001F46A7"/>
    <w:rsid w:val="001F48AE"/>
    <w:rsid w:val="001F4A47"/>
    <w:rsid w:val="001F4BD2"/>
    <w:rsid w:val="001F4D2D"/>
    <w:rsid w:val="001F4E06"/>
    <w:rsid w:val="001F4E43"/>
    <w:rsid w:val="001F5229"/>
    <w:rsid w:val="001F528B"/>
    <w:rsid w:val="001F55E1"/>
    <w:rsid w:val="001F56B5"/>
    <w:rsid w:val="001F5A7E"/>
    <w:rsid w:val="001F5C1E"/>
    <w:rsid w:val="001F5D3F"/>
    <w:rsid w:val="001F5DE3"/>
    <w:rsid w:val="001F60FF"/>
    <w:rsid w:val="001F6319"/>
    <w:rsid w:val="001F64C4"/>
    <w:rsid w:val="001F64C6"/>
    <w:rsid w:val="001F670D"/>
    <w:rsid w:val="001F6883"/>
    <w:rsid w:val="001F68D3"/>
    <w:rsid w:val="001F68FD"/>
    <w:rsid w:val="001F6A5F"/>
    <w:rsid w:val="001F6B81"/>
    <w:rsid w:val="001F6BCB"/>
    <w:rsid w:val="001F6CCC"/>
    <w:rsid w:val="001F6D70"/>
    <w:rsid w:val="001F6D73"/>
    <w:rsid w:val="001F6F22"/>
    <w:rsid w:val="001F7041"/>
    <w:rsid w:val="001F7173"/>
    <w:rsid w:val="001F71C2"/>
    <w:rsid w:val="001F71F3"/>
    <w:rsid w:val="001F7271"/>
    <w:rsid w:val="001F7384"/>
    <w:rsid w:val="001F73BA"/>
    <w:rsid w:val="001F7412"/>
    <w:rsid w:val="001F7650"/>
    <w:rsid w:val="001F7AA4"/>
    <w:rsid w:val="001F7B5F"/>
    <w:rsid w:val="001F7B6B"/>
    <w:rsid w:val="001F7E58"/>
    <w:rsid w:val="001F7E5D"/>
    <w:rsid w:val="001F7E93"/>
    <w:rsid w:val="001F7EFD"/>
    <w:rsid w:val="001F7FC8"/>
    <w:rsid w:val="0020000B"/>
    <w:rsid w:val="00200111"/>
    <w:rsid w:val="002001E0"/>
    <w:rsid w:val="0020056D"/>
    <w:rsid w:val="00200658"/>
    <w:rsid w:val="00200692"/>
    <w:rsid w:val="002006CB"/>
    <w:rsid w:val="00200940"/>
    <w:rsid w:val="00200B1E"/>
    <w:rsid w:val="00200C22"/>
    <w:rsid w:val="00200CA7"/>
    <w:rsid w:val="00200F5D"/>
    <w:rsid w:val="0020116A"/>
    <w:rsid w:val="0020118D"/>
    <w:rsid w:val="00201502"/>
    <w:rsid w:val="00201580"/>
    <w:rsid w:val="002015E4"/>
    <w:rsid w:val="00201681"/>
    <w:rsid w:val="002017D3"/>
    <w:rsid w:val="00201808"/>
    <w:rsid w:val="00201907"/>
    <w:rsid w:val="002019D2"/>
    <w:rsid w:val="002019D7"/>
    <w:rsid w:val="00201ADC"/>
    <w:rsid w:val="00201BB4"/>
    <w:rsid w:val="00201C25"/>
    <w:rsid w:val="00201CDD"/>
    <w:rsid w:val="00202380"/>
    <w:rsid w:val="0020262F"/>
    <w:rsid w:val="0020276A"/>
    <w:rsid w:val="00202A5F"/>
    <w:rsid w:val="00202D0E"/>
    <w:rsid w:val="00202DB0"/>
    <w:rsid w:val="00202EA1"/>
    <w:rsid w:val="00203094"/>
    <w:rsid w:val="002031A8"/>
    <w:rsid w:val="0020343C"/>
    <w:rsid w:val="00203518"/>
    <w:rsid w:val="002035AE"/>
    <w:rsid w:val="002035F5"/>
    <w:rsid w:val="002036C8"/>
    <w:rsid w:val="002036DD"/>
    <w:rsid w:val="00203735"/>
    <w:rsid w:val="00203769"/>
    <w:rsid w:val="002038B4"/>
    <w:rsid w:val="002038D1"/>
    <w:rsid w:val="00203ABD"/>
    <w:rsid w:val="00203AD5"/>
    <w:rsid w:val="00203BD9"/>
    <w:rsid w:val="00203C56"/>
    <w:rsid w:val="00204058"/>
    <w:rsid w:val="00204083"/>
    <w:rsid w:val="00204150"/>
    <w:rsid w:val="00204290"/>
    <w:rsid w:val="0020475F"/>
    <w:rsid w:val="0020479B"/>
    <w:rsid w:val="0020489E"/>
    <w:rsid w:val="0020494F"/>
    <w:rsid w:val="00204B0C"/>
    <w:rsid w:val="00204B8C"/>
    <w:rsid w:val="00204E1A"/>
    <w:rsid w:val="0020521F"/>
    <w:rsid w:val="002052E1"/>
    <w:rsid w:val="002053CC"/>
    <w:rsid w:val="0020556F"/>
    <w:rsid w:val="00205747"/>
    <w:rsid w:val="0020575B"/>
    <w:rsid w:val="002057DF"/>
    <w:rsid w:val="00205C1E"/>
    <w:rsid w:val="00205CDB"/>
    <w:rsid w:val="00205E58"/>
    <w:rsid w:val="00206055"/>
    <w:rsid w:val="00206680"/>
    <w:rsid w:val="00206718"/>
    <w:rsid w:val="0020673F"/>
    <w:rsid w:val="0020683F"/>
    <w:rsid w:val="002068EE"/>
    <w:rsid w:val="00206A99"/>
    <w:rsid w:val="00206C77"/>
    <w:rsid w:val="00206D36"/>
    <w:rsid w:val="00206E5C"/>
    <w:rsid w:val="00206EFD"/>
    <w:rsid w:val="00206F98"/>
    <w:rsid w:val="00207082"/>
    <w:rsid w:val="00207386"/>
    <w:rsid w:val="0020750E"/>
    <w:rsid w:val="002075DC"/>
    <w:rsid w:val="00207836"/>
    <w:rsid w:val="002078EE"/>
    <w:rsid w:val="00207966"/>
    <w:rsid w:val="00207E0C"/>
    <w:rsid w:val="00207E1E"/>
    <w:rsid w:val="00207E31"/>
    <w:rsid w:val="00210880"/>
    <w:rsid w:val="002108D6"/>
    <w:rsid w:val="00210B18"/>
    <w:rsid w:val="00210C4C"/>
    <w:rsid w:val="00210CE3"/>
    <w:rsid w:val="00210E2E"/>
    <w:rsid w:val="00210F1F"/>
    <w:rsid w:val="00210F42"/>
    <w:rsid w:val="00211011"/>
    <w:rsid w:val="0021101D"/>
    <w:rsid w:val="00211020"/>
    <w:rsid w:val="002110E7"/>
    <w:rsid w:val="002111ED"/>
    <w:rsid w:val="0021121F"/>
    <w:rsid w:val="00211227"/>
    <w:rsid w:val="002112E2"/>
    <w:rsid w:val="00211441"/>
    <w:rsid w:val="0021168F"/>
    <w:rsid w:val="00211747"/>
    <w:rsid w:val="00211887"/>
    <w:rsid w:val="00211C14"/>
    <w:rsid w:val="00211C5A"/>
    <w:rsid w:val="00211C67"/>
    <w:rsid w:val="00211E98"/>
    <w:rsid w:val="00211F8B"/>
    <w:rsid w:val="00211FD0"/>
    <w:rsid w:val="00212047"/>
    <w:rsid w:val="00212065"/>
    <w:rsid w:val="002120DA"/>
    <w:rsid w:val="002120E9"/>
    <w:rsid w:val="0021220F"/>
    <w:rsid w:val="0021224E"/>
    <w:rsid w:val="002123DC"/>
    <w:rsid w:val="0021247D"/>
    <w:rsid w:val="00212581"/>
    <w:rsid w:val="0021267C"/>
    <w:rsid w:val="0021270A"/>
    <w:rsid w:val="00212717"/>
    <w:rsid w:val="002127C3"/>
    <w:rsid w:val="002127EB"/>
    <w:rsid w:val="00212846"/>
    <w:rsid w:val="002128B4"/>
    <w:rsid w:val="0021291A"/>
    <w:rsid w:val="00212A2C"/>
    <w:rsid w:val="00212BA5"/>
    <w:rsid w:val="00212C57"/>
    <w:rsid w:val="00212D6E"/>
    <w:rsid w:val="00212F44"/>
    <w:rsid w:val="0021303A"/>
    <w:rsid w:val="00213094"/>
    <w:rsid w:val="00213165"/>
    <w:rsid w:val="0021317D"/>
    <w:rsid w:val="002131AA"/>
    <w:rsid w:val="002132AB"/>
    <w:rsid w:val="002132CB"/>
    <w:rsid w:val="00213402"/>
    <w:rsid w:val="002136B1"/>
    <w:rsid w:val="00213717"/>
    <w:rsid w:val="00213830"/>
    <w:rsid w:val="002139D2"/>
    <w:rsid w:val="00213A08"/>
    <w:rsid w:val="00213BA3"/>
    <w:rsid w:val="00213BDE"/>
    <w:rsid w:val="00213E16"/>
    <w:rsid w:val="00213E19"/>
    <w:rsid w:val="00214258"/>
    <w:rsid w:val="002144F8"/>
    <w:rsid w:val="00214673"/>
    <w:rsid w:val="00214698"/>
    <w:rsid w:val="00214822"/>
    <w:rsid w:val="0021498C"/>
    <w:rsid w:val="0021499C"/>
    <w:rsid w:val="00214E7B"/>
    <w:rsid w:val="002150E6"/>
    <w:rsid w:val="00215281"/>
    <w:rsid w:val="002155DA"/>
    <w:rsid w:val="00215625"/>
    <w:rsid w:val="0021575A"/>
    <w:rsid w:val="00215833"/>
    <w:rsid w:val="00215977"/>
    <w:rsid w:val="00215A05"/>
    <w:rsid w:val="00215AE1"/>
    <w:rsid w:val="00215C36"/>
    <w:rsid w:val="00215D37"/>
    <w:rsid w:val="00216036"/>
    <w:rsid w:val="00216108"/>
    <w:rsid w:val="002161BB"/>
    <w:rsid w:val="002162B9"/>
    <w:rsid w:val="002162E3"/>
    <w:rsid w:val="00216304"/>
    <w:rsid w:val="002163FE"/>
    <w:rsid w:val="00216446"/>
    <w:rsid w:val="00216541"/>
    <w:rsid w:val="0021671D"/>
    <w:rsid w:val="00216734"/>
    <w:rsid w:val="00216880"/>
    <w:rsid w:val="0021692E"/>
    <w:rsid w:val="00216D09"/>
    <w:rsid w:val="00217064"/>
    <w:rsid w:val="0021715B"/>
    <w:rsid w:val="0021746D"/>
    <w:rsid w:val="00217509"/>
    <w:rsid w:val="00217515"/>
    <w:rsid w:val="002176D0"/>
    <w:rsid w:val="0021773C"/>
    <w:rsid w:val="00217748"/>
    <w:rsid w:val="002177D5"/>
    <w:rsid w:val="002177E8"/>
    <w:rsid w:val="002178A1"/>
    <w:rsid w:val="002178B2"/>
    <w:rsid w:val="00217B38"/>
    <w:rsid w:val="00217BB1"/>
    <w:rsid w:val="00217CEF"/>
    <w:rsid w:val="00217E34"/>
    <w:rsid w:val="00217F0A"/>
    <w:rsid w:val="0021F73D"/>
    <w:rsid w:val="00220056"/>
    <w:rsid w:val="002200DB"/>
    <w:rsid w:val="0022015E"/>
    <w:rsid w:val="0022021F"/>
    <w:rsid w:val="002204C5"/>
    <w:rsid w:val="0022072D"/>
    <w:rsid w:val="0022086B"/>
    <w:rsid w:val="00220963"/>
    <w:rsid w:val="00220993"/>
    <w:rsid w:val="00220A4B"/>
    <w:rsid w:val="00220A65"/>
    <w:rsid w:val="00220F44"/>
    <w:rsid w:val="00220F74"/>
    <w:rsid w:val="00220F77"/>
    <w:rsid w:val="0022132F"/>
    <w:rsid w:val="0022145D"/>
    <w:rsid w:val="002214DE"/>
    <w:rsid w:val="0022160B"/>
    <w:rsid w:val="00221916"/>
    <w:rsid w:val="0022197D"/>
    <w:rsid w:val="002219CD"/>
    <w:rsid w:val="00221AD0"/>
    <w:rsid w:val="00221B59"/>
    <w:rsid w:val="00221BEC"/>
    <w:rsid w:val="00221DB0"/>
    <w:rsid w:val="00221F59"/>
    <w:rsid w:val="00221F82"/>
    <w:rsid w:val="0022227F"/>
    <w:rsid w:val="002227A8"/>
    <w:rsid w:val="00222A5D"/>
    <w:rsid w:val="00222D84"/>
    <w:rsid w:val="00222E28"/>
    <w:rsid w:val="00222E55"/>
    <w:rsid w:val="00222EE9"/>
    <w:rsid w:val="002230C9"/>
    <w:rsid w:val="002231F9"/>
    <w:rsid w:val="002232A2"/>
    <w:rsid w:val="0022331B"/>
    <w:rsid w:val="002233D1"/>
    <w:rsid w:val="002235C3"/>
    <w:rsid w:val="002235FE"/>
    <w:rsid w:val="00223620"/>
    <w:rsid w:val="00223746"/>
    <w:rsid w:val="00223781"/>
    <w:rsid w:val="00223837"/>
    <w:rsid w:val="00223A94"/>
    <w:rsid w:val="00223CC7"/>
    <w:rsid w:val="00223CF1"/>
    <w:rsid w:val="00223E2B"/>
    <w:rsid w:val="0022403C"/>
    <w:rsid w:val="00224071"/>
    <w:rsid w:val="00224138"/>
    <w:rsid w:val="00224529"/>
    <w:rsid w:val="002245B6"/>
    <w:rsid w:val="00224671"/>
    <w:rsid w:val="00224846"/>
    <w:rsid w:val="0022487C"/>
    <w:rsid w:val="002248EA"/>
    <w:rsid w:val="00224951"/>
    <w:rsid w:val="00224A76"/>
    <w:rsid w:val="00224B7E"/>
    <w:rsid w:val="00224C28"/>
    <w:rsid w:val="00224C49"/>
    <w:rsid w:val="00224E18"/>
    <w:rsid w:val="0022502B"/>
    <w:rsid w:val="0022518F"/>
    <w:rsid w:val="0022555C"/>
    <w:rsid w:val="002258A6"/>
    <w:rsid w:val="00225BDE"/>
    <w:rsid w:val="00226038"/>
    <w:rsid w:val="002260FD"/>
    <w:rsid w:val="002260FF"/>
    <w:rsid w:val="0022615E"/>
    <w:rsid w:val="00226180"/>
    <w:rsid w:val="00226211"/>
    <w:rsid w:val="00226577"/>
    <w:rsid w:val="002265EE"/>
    <w:rsid w:val="002266C7"/>
    <w:rsid w:val="00226B61"/>
    <w:rsid w:val="00226BBB"/>
    <w:rsid w:val="00226C07"/>
    <w:rsid w:val="00226DE3"/>
    <w:rsid w:val="00226E33"/>
    <w:rsid w:val="00226F54"/>
    <w:rsid w:val="00226F9F"/>
    <w:rsid w:val="0022711C"/>
    <w:rsid w:val="0022719F"/>
    <w:rsid w:val="00227305"/>
    <w:rsid w:val="00227809"/>
    <w:rsid w:val="00227826"/>
    <w:rsid w:val="002279C9"/>
    <w:rsid w:val="00227CC6"/>
    <w:rsid w:val="00227D65"/>
    <w:rsid w:val="002301B7"/>
    <w:rsid w:val="002302F0"/>
    <w:rsid w:val="0023041F"/>
    <w:rsid w:val="002304F4"/>
    <w:rsid w:val="00230923"/>
    <w:rsid w:val="00230965"/>
    <w:rsid w:val="0023097C"/>
    <w:rsid w:val="002309C9"/>
    <w:rsid w:val="00230AEF"/>
    <w:rsid w:val="00230D7A"/>
    <w:rsid w:val="00230DC1"/>
    <w:rsid w:val="00231093"/>
    <w:rsid w:val="00231279"/>
    <w:rsid w:val="00231377"/>
    <w:rsid w:val="0023139A"/>
    <w:rsid w:val="00231578"/>
    <w:rsid w:val="002316C4"/>
    <w:rsid w:val="0023176C"/>
    <w:rsid w:val="0023178A"/>
    <w:rsid w:val="00231815"/>
    <w:rsid w:val="0023189F"/>
    <w:rsid w:val="00231B86"/>
    <w:rsid w:val="00231BBC"/>
    <w:rsid w:val="00231D41"/>
    <w:rsid w:val="00231E2D"/>
    <w:rsid w:val="0023288B"/>
    <w:rsid w:val="00232AEF"/>
    <w:rsid w:val="00232AFC"/>
    <w:rsid w:val="00232B9B"/>
    <w:rsid w:val="00232C9D"/>
    <w:rsid w:val="00232D8E"/>
    <w:rsid w:val="00232F0B"/>
    <w:rsid w:val="00233232"/>
    <w:rsid w:val="00233430"/>
    <w:rsid w:val="00233455"/>
    <w:rsid w:val="002334C5"/>
    <w:rsid w:val="002335C0"/>
    <w:rsid w:val="0023360A"/>
    <w:rsid w:val="0023369A"/>
    <w:rsid w:val="00233B1E"/>
    <w:rsid w:val="00233B43"/>
    <w:rsid w:val="00233D58"/>
    <w:rsid w:val="00233D5E"/>
    <w:rsid w:val="00233E5C"/>
    <w:rsid w:val="00234637"/>
    <w:rsid w:val="0023463F"/>
    <w:rsid w:val="00234860"/>
    <w:rsid w:val="00234B94"/>
    <w:rsid w:val="00234FCD"/>
    <w:rsid w:val="00234FCE"/>
    <w:rsid w:val="002352A1"/>
    <w:rsid w:val="00235494"/>
    <w:rsid w:val="00235BEA"/>
    <w:rsid w:val="00235C3D"/>
    <w:rsid w:val="00235C77"/>
    <w:rsid w:val="00235D6C"/>
    <w:rsid w:val="00235DA3"/>
    <w:rsid w:val="00235E4C"/>
    <w:rsid w:val="00235F53"/>
    <w:rsid w:val="00235FB2"/>
    <w:rsid w:val="002360F4"/>
    <w:rsid w:val="0023640F"/>
    <w:rsid w:val="00236479"/>
    <w:rsid w:val="002364B1"/>
    <w:rsid w:val="002365EE"/>
    <w:rsid w:val="002367EC"/>
    <w:rsid w:val="00236A66"/>
    <w:rsid w:val="00236C96"/>
    <w:rsid w:val="00236D81"/>
    <w:rsid w:val="00236E8C"/>
    <w:rsid w:val="00236F84"/>
    <w:rsid w:val="00236FBA"/>
    <w:rsid w:val="00237061"/>
    <w:rsid w:val="00237295"/>
    <w:rsid w:val="00237417"/>
    <w:rsid w:val="00237420"/>
    <w:rsid w:val="00237649"/>
    <w:rsid w:val="0023799F"/>
    <w:rsid w:val="00237B31"/>
    <w:rsid w:val="00237D2D"/>
    <w:rsid w:val="00240188"/>
    <w:rsid w:val="00240825"/>
    <w:rsid w:val="00240A27"/>
    <w:rsid w:val="00240AD4"/>
    <w:rsid w:val="00240EEB"/>
    <w:rsid w:val="00240FE8"/>
    <w:rsid w:val="0024111D"/>
    <w:rsid w:val="002413E4"/>
    <w:rsid w:val="00241B15"/>
    <w:rsid w:val="00241B38"/>
    <w:rsid w:val="00241BF4"/>
    <w:rsid w:val="00241C6A"/>
    <w:rsid w:val="00241DD3"/>
    <w:rsid w:val="00241FED"/>
    <w:rsid w:val="0024201A"/>
    <w:rsid w:val="00242242"/>
    <w:rsid w:val="002422E0"/>
    <w:rsid w:val="00242650"/>
    <w:rsid w:val="00242726"/>
    <w:rsid w:val="00242734"/>
    <w:rsid w:val="00242801"/>
    <w:rsid w:val="00242852"/>
    <w:rsid w:val="002428E1"/>
    <w:rsid w:val="00242905"/>
    <w:rsid w:val="00242A67"/>
    <w:rsid w:val="00242AD6"/>
    <w:rsid w:val="00242BD2"/>
    <w:rsid w:val="00242BF2"/>
    <w:rsid w:val="00242F52"/>
    <w:rsid w:val="00242FE9"/>
    <w:rsid w:val="00243014"/>
    <w:rsid w:val="0024305D"/>
    <w:rsid w:val="002430BF"/>
    <w:rsid w:val="00243174"/>
    <w:rsid w:val="002431F7"/>
    <w:rsid w:val="00243227"/>
    <w:rsid w:val="002432C0"/>
    <w:rsid w:val="002433D8"/>
    <w:rsid w:val="0024374F"/>
    <w:rsid w:val="002437B2"/>
    <w:rsid w:val="00243963"/>
    <w:rsid w:val="00243AED"/>
    <w:rsid w:val="00243BCB"/>
    <w:rsid w:val="00243C72"/>
    <w:rsid w:val="00243E70"/>
    <w:rsid w:val="00243FCD"/>
    <w:rsid w:val="00244031"/>
    <w:rsid w:val="002441CC"/>
    <w:rsid w:val="00244958"/>
    <w:rsid w:val="002449D4"/>
    <w:rsid w:val="00244CFA"/>
    <w:rsid w:val="002451C4"/>
    <w:rsid w:val="002451F9"/>
    <w:rsid w:val="002452C2"/>
    <w:rsid w:val="0024561A"/>
    <w:rsid w:val="00245758"/>
    <w:rsid w:val="00245944"/>
    <w:rsid w:val="00245BC2"/>
    <w:rsid w:val="00245CB9"/>
    <w:rsid w:val="00245EEB"/>
    <w:rsid w:val="00245EF2"/>
    <w:rsid w:val="00245F23"/>
    <w:rsid w:val="00246294"/>
    <w:rsid w:val="00246466"/>
    <w:rsid w:val="0024656E"/>
    <w:rsid w:val="0024667C"/>
    <w:rsid w:val="0024669D"/>
    <w:rsid w:val="002467D8"/>
    <w:rsid w:val="00246902"/>
    <w:rsid w:val="0024699E"/>
    <w:rsid w:val="00246A5E"/>
    <w:rsid w:val="00246AD4"/>
    <w:rsid w:val="00246B80"/>
    <w:rsid w:val="00246E55"/>
    <w:rsid w:val="0024710E"/>
    <w:rsid w:val="0024716F"/>
    <w:rsid w:val="002472D4"/>
    <w:rsid w:val="002473C8"/>
    <w:rsid w:val="00247526"/>
    <w:rsid w:val="002475EE"/>
    <w:rsid w:val="00247706"/>
    <w:rsid w:val="00247AA6"/>
    <w:rsid w:val="00247ABF"/>
    <w:rsid w:val="00247AEB"/>
    <w:rsid w:val="00247B5A"/>
    <w:rsid w:val="00247E10"/>
    <w:rsid w:val="00247ED0"/>
    <w:rsid w:val="00247FB1"/>
    <w:rsid w:val="00250042"/>
    <w:rsid w:val="00250055"/>
    <w:rsid w:val="00250296"/>
    <w:rsid w:val="002502F1"/>
    <w:rsid w:val="0025044E"/>
    <w:rsid w:val="0025081E"/>
    <w:rsid w:val="002508FC"/>
    <w:rsid w:val="002509B4"/>
    <w:rsid w:val="002509E2"/>
    <w:rsid w:val="00250B3E"/>
    <w:rsid w:val="00250D1A"/>
    <w:rsid w:val="00250E18"/>
    <w:rsid w:val="00250F64"/>
    <w:rsid w:val="00250F70"/>
    <w:rsid w:val="002511DB"/>
    <w:rsid w:val="0025127A"/>
    <w:rsid w:val="00251454"/>
    <w:rsid w:val="0025154D"/>
    <w:rsid w:val="002515D8"/>
    <w:rsid w:val="00251718"/>
    <w:rsid w:val="00251803"/>
    <w:rsid w:val="0025182C"/>
    <w:rsid w:val="00251C1B"/>
    <w:rsid w:val="00251CDC"/>
    <w:rsid w:val="00251D7E"/>
    <w:rsid w:val="00251E76"/>
    <w:rsid w:val="0025207B"/>
    <w:rsid w:val="002520F5"/>
    <w:rsid w:val="00252139"/>
    <w:rsid w:val="00252380"/>
    <w:rsid w:val="00252395"/>
    <w:rsid w:val="002526F2"/>
    <w:rsid w:val="00252D1A"/>
    <w:rsid w:val="00253079"/>
    <w:rsid w:val="0025313A"/>
    <w:rsid w:val="0025318F"/>
    <w:rsid w:val="002531E6"/>
    <w:rsid w:val="00253369"/>
    <w:rsid w:val="00253594"/>
    <w:rsid w:val="002536C3"/>
    <w:rsid w:val="00253705"/>
    <w:rsid w:val="0025402D"/>
    <w:rsid w:val="002540C9"/>
    <w:rsid w:val="00254452"/>
    <w:rsid w:val="002546E8"/>
    <w:rsid w:val="002547B9"/>
    <w:rsid w:val="00254A63"/>
    <w:rsid w:val="00254AAB"/>
    <w:rsid w:val="00254E80"/>
    <w:rsid w:val="00254FBE"/>
    <w:rsid w:val="0025515E"/>
    <w:rsid w:val="002551CD"/>
    <w:rsid w:val="00255267"/>
    <w:rsid w:val="002553A0"/>
    <w:rsid w:val="002554DE"/>
    <w:rsid w:val="002555C9"/>
    <w:rsid w:val="00255619"/>
    <w:rsid w:val="00255882"/>
    <w:rsid w:val="0025595D"/>
    <w:rsid w:val="00255A32"/>
    <w:rsid w:val="00255A8F"/>
    <w:rsid w:val="00256614"/>
    <w:rsid w:val="00256765"/>
    <w:rsid w:val="00256786"/>
    <w:rsid w:val="0025699B"/>
    <w:rsid w:val="00256A2B"/>
    <w:rsid w:val="00256B12"/>
    <w:rsid w:val="00256C48"/>
    <w:rsid w:val="00256C58"/>
    <w:rsid w:val="00256CAD"/>
    <w:rsid w:val="00256F1E"/>
    <w:rsid w:val="00257063"/>
    <w:rsid w:val="002571A6"/>
    <w:rsid w:val="00257305"/>
    <w:rsid w:val="0025730E"/>
    <w:rsid w:val="0025736A"/>
    <w:rsid w:val="00257663"/>
    <w:rsid w:val="002577B9"/>
    <w:rsid w:val="00257864"/>
    <w:rsid w:val="0025793B"/>
    <w:rsid w:val="00257A0B"/>
    <w:rsid w:val="00257AB5"/>
    <w:rsid w:val="00257E95"/>
    <w:rsid w:val="00257FF3"/>
    <w:rsid w:val="002604DE"/>
    <w:rsid w:val="00260561"/>
    <w:rsid w:val="0026073D"/>
    <w:rsid w:val="002607F8"/>
    <w:rsid w:val="00260812"/>
    <w:rsid w:val="00260918"/>
    <w:rsid w:val="00260BC6"/>
    <w:rsid w:val="00260DE9"/>
    <w:rsid w:val="00261087"/>
    <w:rsid w:val="002611E6"/>
    <w:rsid w:val="00261541"/>
    <w:rsid w:val="0026157D"/>
    <w:rsid w:val="00261645"/>
    <w:rsid w:val="002616A2"/>
    <w:rsid w:val="002616B9"/>
    <w:rsid w:val="00261734"/>
    <w:rsid w:val="0026179C"/>
    <w:rsid w:val="00261828"/>
    <w:rsid w:val="002619A9"/>
    <w:rsid w:val="002619C7"/>
    <w:rsid w:val="00261A20"/>
    <w:rsid w:val="00261D3A"/>
    <w:rsid w:val="00261E40"/>
    <w:rsid w:val="00261EAC"/>
    <w:rsid w:val="00261F0B"/>
    <w:rsid w:val="00262121"/>
    <w:rsid w:val="0026212E"/>
    <w:rsid w:val="0026217A"/>
    <w:rsid w:val="002621DC"/>
    <w:rsid w:val="0026243D"/>
    <w:rsid w:val="002626FD"/>
    <w:rsid w:val="002628EF"/>
    <w:rsid w:val="002629EB"/>
    <w:rsid w:val="00262CF2"/>
    <w:rsid w:val="00262EE4"/>
    <w:rsid w:val="00262F4B"/>
    <w:rsid w:val="00263031"/>
    <w:rsid w:val="00263136"/>
    <w:rsid w:val="0026322C"/>
    <w:rsid w:val="002633A2"/>
    <w:rsid w:val="00263451"/>
    <w:rsid w:val="00263949"/>
    <w:rsid w:val="00263A39"/>
    <w:rsid w:val="00263B74"/>
    <w:rsid w:val="00263B98"/>
    <w:rsid w:val="00263D4B"/>
    <w:rsid w:val="00263DBE"/>
    <w:rsid w:val="00263EB5"/>
    <w:rsid w:val="00263FD4"/>
    <w:rsid w:val="00264138"/>
    <w:rsid w:val="0026413D"/>
    <w:rsid w:val="002644A2"/>
    <w:rsid w:val="00264577"/>
    <w:rsid w:val="00264651"/>
    <w:rsid w:val="0026471B"/>
    <w:rsid w:val="00264763"/>
    <w:rsid w:val="002648E9"/>
    <w:rsid w:val="002648F3"/>
    <w:rsid w:val="00264B35"/>
    <w:rsid w:val="00264BED"/>
    <w:rsid w:val="00264C16"/>
    <w:rsid w:val="00264C30"/>
    <w:rsid w:val="00264CB0"/>
    <w:rsid w:val="00264D07"/>
    <w:rsid w:val="00264D13"/>
    <w:rsid w:val="00264D2D"/>
    <w:rsid w:val="00264E9C"/>
    <w:rsid w:val="00264EA5"/>
    <w:rsid w:val="00265406"/>
    <w:rsid w:val="00265714"/>
    <w:rsid w:val="0026578A"/>
    <w:rsid w:val="00265B03"/>
    <w:rsid w:val="00265C93"/>
    <w:rsid w:val="00265CAA"/>
    <w:rsid w:val="00265CFE"/>
    <w:rsid w:val="00265D35"/>
    <w:rsid w:val="00265F99"/>
    <w:rsid w:val="0026604D"/>
    <w:rsid w:val="002660DF"/>
    <w:rsid w:val="00266168"/>
    <w:rsid w:val="0026620B"/>
    <w:rsid w:val="002662CC"/>
    <w:rsid w:val="00266429"/>
    <w:rsid w:val="00266530"/>
    <w:rsid w:val="0026655B"/>
    <w:rsid w:val="00266A15"/>
    <w:rsid w:val="00266B61"/>
    <w:rsid w:val="00266C77"/>
    <w:rsid w:val="00266CB1"/>
    <w:rsid w:val="00266D11"/>
    <w:rsid w:val="00266D16"/>
    <w:rsid w:val="00266EC1"/>
    <w:rsid w:val="00266F16"/>
    <w:rsid w:val="0026707A"/>
    <w:rsid w:val="0026707E"/>
    <w:rsid w:val="002670BB"/>
    <w:rsid w:val="002670F1"/>
    <w:rsid w:val="00267133"/>
    <w:rsid w:val="00267358"/>
    <w:rsid w:val="0026765B"/>
    <w:rsid w:val="00267888"/>
    <w:rsid w:val="002679A1"/>
    <w:rsid w:val="00267AB6"/>
    <w:rsid w:val="00267ACA"/>
    <w:rsid w:val="00267AF4"/>
    <w:rsid w:val="00267CED"/>
    <w:rsid w:val="00267EF1"/>
    <w:rsid w:val="00267F9C"/>
    <w:rsid w:val="002700A3"/>
    <w:rsid w:val="002700F0"/>
    <w:rsid w:val="0027019F"/>
    <w:rsid w:val="0027024A"/>
    <w:rsid w:val="00270460"/>
    <w:rsid w:val="00270552"/>
    <w:rsid w:val="002708FE"/>
    <w:rsid w:val="00270BC4"/>
    <w:rsid w:val="00270BCF"/>
    <w:rsid w:val="00270C1A"/>
    <w:rsid w:val="00270C81"/>
    <w:rsid w:val="00270E94"/>
    <w:rsid w:val="002712FE"/>
    <w:rsid w:val="002713CC"/>
    <w:rsid w:val="002714FA"/>
    <w:rsid w:val="002714FC"/>
    <w:rsid w:val="00271632"/>
    <w:rsid w:val="00271750"/>
    <w:rsid w:val="00271840"/>
    <w:rsid w:val="0027184C"/>
    <w:rsid w:val="002718A7"/>
    <w:rsid w:val="002718DE"/>
    <w:rsid w:val="0027192A"/>
    <w:rsid w:val="00271B46"/>
    <w:rsid w:val="00271D88"/>
    <w:rsid w:val="00271DEB"/>
    <w:rsid w:val="00271FED"/>
    <w:rsid w:val="0027218F"/>
    <w:rsid w:val="0027248E"/>
    <w:rsid w:val="002724CE"/>
    <w:rsid w:val="002725E3"/>
    <w:rsid w:val="002726D2"/>
    <w:rsid w:val="00272781"/>
    <w:rsid w:val="002727E9"/>
    <w:rsid w:val="0027280F"/>
    <w:rsid w:val="0027295B"/>
    <w:rsid w:val="002729AD"/>
    <w:rsid w:val="00272B25"/>
    <w:rsid w:val="00272D28"/>
    <w:rsid w:val="00272D2D"/>
    <w:rsid w:val="00272FE5"/>
    <w:rsid w:val="0027310A"/>
    <w:rsid w:val="0027335A"/>
    <w:rsid w:val="00273801"/>
    <w:rsid w:val="00273847"/>
    <w:rsid w:val="00273A89"/>
    <w:rsid w:val="00273C29"/>
    <w:rsid w:val="00273D50"/>
    <w:rsid w:val="00273F54"/>
    <w:rsid w:val="00274314"/>
    <w:rsid w:val="0027432C"/>
    <w:rsid w:val="0027458B"/>
    <w:rsid w:val="00274628"/>
    <w:rsid w:val="002747A3"/>
    <w:rsid w:val="0027496A"/>
    <w:rsid w:val="00274AD6"/>
    <w:rsid w:val="00274B37"/>
    <w:rsid w:val="00274C19"/>
    <w:rsid w:val="00274CE7"/>
    <w:rsid w:val="00274D9C"/>
    <w:rsid w:val="00274F11"/>
    <w:rsid w:val="00275014"/>
    <w:rsid w:val="0027506F"/>
    <w:rsid w:val="002751FB"/>
    <w:rsid w:val="0027574A"/>
    <w:rsid w:val="00275806"/>
    <w:rsid w:val="002758B3"/>
    <w:rsid w:val="002758FC"/>
    <w:rsid w:val="00275931"/>
    <w:rsid w:val="00275B12"/>
    <w:rsid w:val="00275D56"/>
    <w:rsid w:val="00275D59"/>
    <w:rsid w:val="00275E25"/>
    <w:rsid w:val="00275E96"/>
    <w:rsid w:val="00275EED"/>
    <w:rsid w:val="00275FAA"/>
    <w:rsid w:val="00275FE7"/>
    <w:rsid w:val="00276192"/>
    <w:rsid w:val="00276201"/>
    <w:rsid w:val="00276215"/>
    <w:rsid w:val="002763AC"/>
    <w:rsid w:val="00276400"/>
    <w:rsid w:val="0027646A"/>
    <w:rsid w:val="0027681D"/>
    <w:rsid w:val="0027682D"/>
    <w:rsid w:val="0027690B"/>
    <w:rsid w:val="00276924"/>
    <w:rsid w:val="00276B5E"/>
    <w:rsid w:val="00276CCB"/>
    <w:rsid w:val="00276D02"/>
    <w:rsid w:val="00276D77"/>
    <w:rsid w:val="00276DEB"/>
    <w:rsid w:val="00276EEA"/>
    <w:rsid w:val="00276F11"/>
    <w:rsid w:val="00276F4B"/>
    <w:rsid w:val="00276FF9"/>
    <w:rsid w:val="0027704B"/>
    <w:rsid w:val="002770B1"/>
    <w:rsid w:val="002771D3"/>
    <w:rsid w:val="00277328"/>
    <w:rsid w:val="0027732F"/>
    <w:rsid w:val="00277683"/>
    <w:rsid w:val="002778B3"/>
    <w:rsid w:val="00277AD2"/>
    <w:rsid w:val="00277B23"/>
    <w:rsid w:val="00277BA9"/>
    <w:rsid w:val="00277ED5"/>
    <w:rsid w:val="00277F51"/>
    <w:rsid w:val="00280006"/>
    <w:rsid w:val="00280258"/>
    <w:rsid w:val="0028030A"/>
    <w:rsid w:val="002804D7"/>
    <w:rsid w:val="00280552"/>
    <w:rsid w:val="002805C6"/>
    <w:rsid w:val="002806CD"/>
    <w:rsid w:val="002806EB"/>
    <w:rsid w:val="00280960"/>
    <w:rsid w:val="0028119A"/>
    <w:rsid w:val="00281265"/>
    <w:rsid w:val="002812C9"/>
    <w:rsid w:val="00281428"/>
    <w:rsid w:val="002815AD"/>
    <w:rsid w:val="00281711"/>
    <w:rsid w:val="002818FB"/>
    <w:rsid w:val="0028194A"/>
    <w:rsid w:val="00281965"/>
    <w:rsid w:val="002819DF"/>
    <w:rsid w:val="00281C08"/>
    <w:rsid w:val="00281C80"/>
    <w:rsid w:val="00281CF4"/>
    <w:rsid w:val="00281D88"/>
    <w:rsid w:val="0028204B"/>
    <w:rsid w:val="0028205B"/>
    <w:rsid w:val="002820FF"/>
    <w:rsid w:val="00282159"/>
    <w:rsid w:val="002822B8"/>
    <w:rsid w:val="00282377"/>
    <w:rsid w:val="002823DC"/>
    <w:rsid w:val="00282435"/>
    <w:rsid w:val="00282490"/>
    <w:rsid w:val="00282608"/>
    <w:rsid w:val="00282809"/>
    <w:rsid w:val="00282947"/>
    <w:rsid w:val="002829A3"/>
    <w:rsid w:val="00282B61"/>
    <w:rsid w:val="00282C12"/>
    <w:rsid w:val="00282CFA"/>
    <w:rsid w:val="00282DEB"/>
    <w:rsid w:val="00282EF7"/>
    <w:rsid w:val="00282EFF"/>
    <w:rsid w:val="00283054"/>
    <w:rsid w:val="00283188"/>
    <w:rsid w:val="002831BB"/>
    <w:rsid w:val="002831EE"/>
    <w:rsid w:val="002832E1"/>
    <w:rsid w:val="002832EE"/>
    <w:rsid w:val="0028371C"/>
    <w:rsid w:val="00283764"/>
    <w:rsid w:val="0028378E"/>
    <w:rsid w:val="00283853"/>
    <w:rsid w:val="00283B12"/>
    <w:rsid w:val="00283B6A"/>
    <w:rsid w:val="00283C26"/>
    <w:rsid w:val="00283C52"/>
    <w:rsid w:val="00283DC0"/>
    <w:rsid w:val="00283EF9"/>
    <w:rsid w:val="00283F50"/>
    <w:rsid w:val="00284067"/>
    <w:rsid w:val="00284246"/>
    <w:rsid w:val="00284360"/>
    <w:rsid w:val="00284648"/>
    <w:rsid w:val="0028468E"/>
    <w:rsid w:val="00284695"/>
    <w:rsid w:val="00284769"/>
    <w:rsid w:val="0028477A"/>
    <w:rsid w:val="00284B1A"/>
    <w:rsid w:val="00284BA0"/>
    <w:rsid w:val="00284C9B"/>
    <w:rsid w:val="00284CAB"/>
    <w:rsid w:val="00284E25"/>
    <w:rsid w:val="00284E54"/>
    <w:rsid w:val="00284F96"/>
    <w:rsid w:val="0028510D"/>
    <w:rsid w:val="0028518D"/>
    <w:rsid w:val="002851A7"/>
    <w:rsid w:val="0028524A"/>
    <w:rsid w:val="0028526E"/>
    <w:rsid w:val="00285425"/>
    <w:rsid w:val="002857C8"/>
    <w:rsid w:val="00285CC8"/>
    <w:rsid w:val="00285E5D"/>
    <w:rsid w:val="00285EFF"/>
    <w:rsid w:val="002862D8"/>
    <w:rsid w:val="0028633E"/>
    <w:rsid w:val="00286468"/>
    <w:rsid w:val="0028653B"/>
    <w:rsid w:val="002866D2"/>
    <w:rsid w:val="00286728"/>
    <w:rsid w:val="00286870"/>
    <w:rsid w:val="002868FB"/>
    <w:rsid w:val="00286995"/>
    <w:rsid w:val="00286CED"/>
    <w:rsid w:val="00286D10"/>
    <w:rsid w:val="00286D6A"/>
    <w:rsid w:val="00286D84"/>
    <w:rsid w:val="00286DDF"/>
    <w:rsid w:val="0028727B"/>
    <w:rsid w:val="0028739D"/>
    <w:rsid w:val="002873C9"/>
    <w:rsid w:val="002874C8"/>
    <w:rsid w:val="002874DB"/>
    <w:rsid w:val="0028753D"/>
    <w:rsid w:val="002875B7"/>
    <w:rsid w:val="002877E0"/>
    <w:rsid w:val="00287857"/>
    <w:rsid w:val="0028795F"/>
    <w:rsid w:val="00287B16"/>
    <w:rsid w:val="00287CB8"/>
    <w:rsid w:val="00287CF6"/>
    <w:rsid w:val="00287E0C"/>
    <w:rsid w:val="00287F8E"/>
    <w:rsid w:val="00287FE4"/>
    <w:rsid w:val="00290103"/>
    <w:rsid w:val="00290178"/>
    <w:rsid w:val="00290246"/>
    <w:rsid w:val="002902E4"/>
    <w:rsid w:val="0029030F"/>
    <w:rsid w:val="00290317"/>
    <w:rsid w:val="0029056D"/>
    <w:rsid w:val="002906E7"/>
    <w:rsid w:val="002908F7"/>
    <w:rsid w:val="002908F8"/>
    <w:rsid w:val="00290977"/>
    <w:rsid w:val="00290A67"/>
    <w:rsid w:val="00290C36"/>
    <w:rsid w:val="00290DE6"/>
    <w:rsid w:val="00290E92"/>
    <w:rsid w:val="002910EE"/>
    <w:rsid w:val="00291173"/>
    <w:rsid w:val="0029126E"/>
    <w:rsid w:val="00291332"/>
    <w:rsid w:val="00291593"/>
    <w:rsid w:val="002915D5"/>
    <w:rsid w:val="002915E0"/>
    <w:rsid w:val="00291634"/>
    <w:rsid w:val="00291671"/>
    <w:rsid w:val="002916F1"/>
    <w:rsid w:val="002916F2"/>
    <w:rsid w:val="002918B5"/>
    <w:rsid w:val="00291908"/>
    <w:rsid w:val="00291959"/>
    <w:rsid w:val="00291992"/>
    <w:rsid w:val="00291A3E"/>
    <w:rsid w:val="00291D88"/>
    <w:rsid w:val="00291ECC"/>
    <w:rsid w:val="002920B5"/>
    <w:rsid w:val="002923DB"/>
    <w:rsid w:val="00292684"/>
    <w:rsid w:val="00292699"/>
    <w:rsid w:val="002928DF"/>
    <w:rsid w:val="0029298E"/>
    <w:rsid w:val="00292B25"/>
    <w:rsid w:val="00292C5A"/>
    <w:rsid w:val="00292C5F"/>
    <w:rsid w:val="0029313A"/>
    <w:rsid w:val="0029322D"/>
    <w:rsid w:val="0029335F"/>
    <w:rsid w:val="00293420"/>
    <w:rsid w:val="00293457"/>
    <w:rsid w:val="0029345F"/>
    <w:rsid w:val="00293599"/>
    <w:rsid w:val="002938D8"/>
    <w:rsid w:val="002939F4"/>
    <w:rsid w:val="00293CA9"/>
    <w:rsid w:val="00293D79"/>
    <w:rsid w:val="00293F18"/>
    <w:rsid w:val="002940A4"/>
    <w:rsid w:val="0029416A"/>
    <w:rsid w:val="00294186"/>
    <w:rsid w:val="00294411"/>
    <w:rsid w:val="002946E1"/>
    <w:rsid w:val="00294763"/>
    <w:rsid w:val="0029477D"/>
    <w:rsid w:val="00294A80"/>
    <w:rsid w:val="00294AF8"/>
    <w:rsid w:val="00294BE5"/>
    <w:rsid w:val="00294CFF"/>
    <w:rsid w:val="00294E2E"/>
    <w:rsid w:val="0029513E"/>
    <w:rsid w:val="00295228"/>
    <w:rsid w:val="00295393"/>
    <w:rsid w:val="002953D1"/>
    <w:rsid w:val="002954E9"/>
    <w:rsid w:val="002957CE"/>
    <w:rsid w:val="00295998"/>
    <w:rsid w:val="00295B17"/>
    <w:rsid w:val="00295B27"/>
    <w:rsid w:val="00295B52"/>
    <w:rsid w:val="00295CE1"/>
    <w:rsid w:val="00295D50"/>
    <w:rsid w:val="00295DFF"/>
    <w:rsid w:val="00296058"/>
    <w:rsid w:val="00296213"/>
    <w:rsid w:val="002962D9"/>
    <w:rsid w:val="00296319"/>
    <w:rsid w:val="00296328"/>
    <w:rsid w:val="00296364"/>
    <w:rsid w:val="00296458"/>
    <w:rsid w:val="00296580"/>
    <w:rsid w:val="00296634"/>
    <w:rsid w:val="002966E2"/>
    <w:rsid w:val="00296750"/>
    <w:rsid w:val="0029698A"/>
    <w:rsid w:val="00296AED"/>
    <w:rsid w:val="00296CD0"/>
    <w:rsid w:val="00296DCA"/>
    <w:rsid w:val="00296E45"/>
    <w:rsid w:val="00296FDD"/>
    <w:rsid w:val="002971F7"/>
    <w:rsid w:val="0029765C"/>
    <w:rsid w:val="0029798D"/>
    <w:rsid w:val="00297CB5"/>
    <w:rsid w:val="00297CD3"/>
    <w:rsid w:val="00297F70"/>
    <w:rsid w:val="002A0009"/>
    <w:rsid w:val="002A0035"/>
    <w:rsid w:val="002A00CB"/>
    <w:rsid w:val="002A0194"/>
    <w:rsid w:val="002A026A"/>
    <w:rsid w:val="002A0365"/>
    <w:rsid w:val="002A04BA"/>
    <w:rsid w:val="002A0716"/>
    <w:rsid w:val="002A0964"/>
    <w:rsid w:val="002A0AF5"/>
    <w:rsid w:val="002A0EAB"/>
    <w:rsid w:val="002A0F3B"/>
    <w:rsid w:val="002A11A1"/>
    <w:rsid w:val="002A11C3"/>
    <w:rsid w:val="002A1305"/>
    <w:rsid w:val="002A1431"/>
    <w:rsid w:val="002A16BC"/>
    <w:rsid w:val="002A1746"/>
    <w:rsid w:val="002A19F8"/>
    <w:rsid w:val="002A1AA4"/>
    <w:rsid w:val="002A1B69"/>
    <w:rsid w:val="002A1C13"/>
    <w:rsid w:val="002A1C59"/>
    <w:rsid w:val="002A1DDE"/>
    <w:rsid w:val="002A1E13"/>
    <w:rsid w:val="002A1F10"/>
    <w:rsid w:val="002A1FDE"/>
    <w:rsid w:val="002A20DF"/>
    <w:rsid w:val="002A2105"/>
    <w:rsid w:val="002A210C"/>
    <w:rsid w:val="002A215E"/>
    <w:rsid w:val="002A2717"/>
    <w:rsid w:val="002A2A08"/>
    <w:rsid w:val="002A2A3B"/>
    <w:rsid w:val="002A2B82"/>
    <w:rsid w:val="002A2BB4"/>
    <w:rsid w:val="002A2C88"/>
    <w:rsid w:val="002A3083"/>
    <w:rsid w:val="002A33BC"/>
    <w:rsid w:val="002A3560"/>
    <w:rsid w:val="002A38C5"/>
    <w:rsid w:val="002A3A82"/>
    <w:rsid w:val="002A3B08"/>
    <w:rsid w:val="002A3C1F"/>
    <w:rsid w:val="002A3C26"/>
    <w:rsid w:val="002A3DA6"/>
    <w:rsid w:val="002A3FFE"/>
    <w:rsid w:val="002A42E7"/>
    <w:rsid w:val="002A438F"/>
    <w:rsid w:val="002A44EA"/>
    <w:rsid w:val="002A47A8"/>
    <w:rsid w:val="002A47BA"/>
    <w:rsid w:val="002A4952"/>
    <w:rsid w:val="002A4D28"/>
    <w:rsid w:val="002A4FF3"/>
    <w:rsid w:val="002A503F"/>
    <w:rsid w:val="002A5092"/>
    <w:rsid w:val="002A52C9"/>
    <w:rsid w:val="002A5394"/>
    <w:rsid w:val="002A546E"/>
    <w:rsid w:val="002A552A"/>
    <w:rsid w:val="002A575E"/>
    <w:rsid w:val="002A5769"/>
    <w:rsid w:val="002A582F"/>
    <w:rsid w:val="002A5863"/>
    <w:rsid w:val="002A58FE"/>
    <w:rsid w:val="002A5951"/>
    <w:rsid w:val="002A5AF1"/>
    <w:rsid w:val="002A5B40"/>
    <w:rsid w:val="002A5CF4"/>
    <w:rsid w:val="002A5EF0"/>
    <w:rsid w:val="002A5F04"/>
    <w:rsid w:val="002A5F20"/>
    <w:rsid w:val="002A5FBD"/>
    <w:rsid w:val="002A6246"/>
    <w:rsid w:val="002A63A6"/>
    <w:rsid w:val="002A6457"/>
    <w:rsid w:val="002A65A6"/>
    <w:rsid w:val="002A6705"/>
    <w:rsid w:val="002A6792"/>
    <w:rsid w:val="002A6847"/>
    <w:rsid w:val="002A6909"/>
    <w:rsid w:val="002A6CB4"/>
    <w:rsid w:val="002A7200"/>
    <w:rsid w:val="002A7358"/>
    <w:rsid w:val="002A73D0"/>
    <w:rsid w:val="002A7691"/>
    <w:rsid w:val="002A76E8"/>
    <w:rsid w:val="002A7719"/>
    <w:rsid w:val="002A7811"/>
    <w:rsid w:val="002A7840"/>
    <w:rsid w:val="002A7A45"/>
    <w:rsid w:val="002A7B15"/>
    <w:rsid w:val="002A7C6C"/>
    <w:rsid w:val="002A7D34"/>
    <w:rsid w:val="002A7D9F"/>
    <w:rsid w:val="002A7DFC"/>
    <w:rsid w:val="002A7F74"/>
    <w:rsid w:val="002A7FDD"/>
    <w:rsid w:val="002A7FF4"/>
    <w:rsid w:val="002A7FF7"/>
    <w:rsid w:val="002B0035"/>
    <w:rsid w:val="002B014B"/>
    <w:rsid w:val="002B0283"/>
    <w:rsid w:val="002B04BA"/>
    <w:rsid w:val="002B055B"/>
    <w:rsid w:val="002B05C3"/>
    <w:rsid w:val="002B067B"/>
    <w:rsid w:val="002B08A0"/>
    <w:rsid w:val="002B08F2"/>
    <w:rsid w:val="002B0940"/>
    <w:rsid w:val="002B09A2"/>
    <w:rsid w:val="002B09F4"/>
    <w:rsid w:val="002B0C73"/>
    <w:rsid w:val="002B0D00"/>
    <w:rsid w:val="002B0EB8"/>
    <w:rsid w:val="002B10FD"/>
    <w:rsid w:val="002B13C8"/>
    <w:rsid w:val="002B14FF"/>
    <w:rsid w:val="002B1545"/>
    <w:rsid w:val="002B1635"/>
    <w:rsid w:val="002B16BB"/>
    <w:rsid w:val="002B1721"/>
    <w:rsid w:val="002B17CA"/>
    <w:rsid w:val="002B17E8"/>
    <w:rsid w:val="002B1AA7"/>
    <w:rsid w:val="002B1AE4"/>
    <w:rsid w:val="002B1B7D"/>
    <w:rsid w:val="002B1C2F"/>
    <w:rsid w:val="002B1DA8"/>
    <w:rsid w:val="002B1E83"/>
    <w:rsid w:val="002B1EAB"/>
    <w:rsid w:val="002B1EBA"/>
    <w:rsid w:val="002B1EE9"/>
    <w:rsid w:val="002B1F7F"/>
    <w:rsid w:val="002B23C6"/>
    <w:rsid w:val="002B24FD"/>
    <w:rsid w:val="002B288B"/>
    <w:rsid w:val="002B2919"/>
    <w:rsid w:val="002B2A04"/>
    <w:rsid w:val="002B2ABE"/>
    <w:rsid w:val="002B2B3C"/>
    <w:rsid w:val="002B2BF3"/>
    <w:rsid w:val="002B2CCE"/>
    <w:rsid w:val="002B2E54"/>
    <w:rsid w:val="002B2ECE"/>
    <w:rsid w:val="002B2F33"/>
    <w:rsid w:val="002B2F90"/>
    <w:rsid w:val="002B304B"/>
    <w:rsid w:val="002B378E"/>
    <w:rsid w:val="002B37CF"/>
    <w:rsid w:val="002B38A7"/>
    <w:rsid w:val="002B3977"/>
    <w:rsid w:val="002B3B3A"/>
    <w:rsid w:val="002B3BB1"/>
    <w:rsid w:val="002B3E10"/>
    <w:rsid w:val="002B4221"/>
    <w:rsid w:val="002B4471"/>
    <w:rsid w:val="002B4583"/>
    <w:rsid w:val="002B4714"/>
    <w:rsid w:val="002B4A83"/>
    <w:rsid w:val="002B4AF1"/>
    <w:rsid w:val="002B4D64"/>
    <w:rsid w:val="002B4FBB"/>
    <w:rsid w:val="002B5063"/>
    <w:rsid w:val="002B5114"/>
    <w:rsid w:val="002B5210"/>
    <w:rsid w:val="002B5519"/>
    <w:rsid w:val="002B56A9"/>
    <w:rsid w:val="002B58FA"/>
    <w:rsid w:val="002B5BE6"/>
    <w:rsid w:val="002B5BF9"/>
    <w:rsid w:val="002B5C24"/>
    <w:rsid w:val="002B5DAC"/>
    <w:rsid w:val="002B5E12"/>
    <w:rsid w:val="002B5E4C"/>
    <w:rsid w:val="002B5EB7"/>
    <w:rsid w:val="002B5FCF"/>
    <w:rsid w:val="002B6043"/>
    <w:rsid w:val="002B6144"/>
    <w:rsid w:val="002B61A4"/>
    <w:rsid w:val="002B61E9"/>
    <w:rsid w:val="002B6263"/>
    <w:rsid w:val="002B63B7"/>
    <w:rsid w:val="002B63D9"/>
    <w:rsid w:val="002B6444"/>
    <w:rsid w:val="002B674E"/>
    <w:rsid w:val="002B6884"/>
    <w:rsid w:val="002B69C8"/>
    <w:rsid w:val="002B6C0C"/>
    <w:rsid w:val="002B6C12"/>
    <w:rsid w:val="002B6F6D"/>
    <w:rsid w:val="002B6F82"/>
    <w:rsid w:val="002B6F99"/>
    <w:rsid w:val="002B6FF7"/>
    <w:rsid w:val="002B6FFD"/>
    <w:rsid w:val="002B711C"/>
    <w:rsid w:val="002B73D7"/>
    <w:rsid w:val="002B741F"/>
    <w:rsid w:val="002B743E"/>
    <w:rsid w:val="002B74A4"/>
    <w:rsid w:val="002B7534"/>
    <w:rsid w:val="002B75A8"/>
    <w:rsid w:val="002B7703"/>
    <w:rsid w:val="002B773A"/>
    <w:rsid w:val="002B7755"/>
    <w:rsid w:val="002B77E8"/>
    <w:rsid w:val="002B7863"/>
    <w:rsid w:val="002B79F6"/>
    <w:rsid w:val="002B7B98"/>
    <w:rsid w:val="002B7BDD"/>
    <w:rsid w:val="002B7C00"/>
    <w:rsid w:val="002B7C94"/>
    <w:rsid w:val="002B7D69"/>
    <w:rsid w:val="002B7F1D"/>
    <w:rsid w:val="002C0043"/>
    <w:rsid w:val="002C0115"/>
    <w:rsid w:val="002C0283"/>
    <w:rsid w:val="002C049B"/>
    <w:rsid w:val="002C04E7"/>
    <w:rsid w:val="002C074C"/>
    <w:rsid w:val="002C0B8F"/>
    <w:rsid w:val="002C0C6A"/>
    <w:rsid w:val="002C0E23"/>
    <w:rsid w:val="002C0EC6"/>
    <w:rsid w:val="002C1166"/>
    <w:rsid w:val="002C1196"/>
    <w:rsid w:val="002C12AD"/>
    <w:rsid w:val="002C1355"/>
    <w:rsid w:val="002C13B1"/>
    <w:rsid w:val="002C147F"/>
    <w:rsid w:val="002C1507"/>
    <w:rsid w:val="002C1529"/>
    <w:rsid w:val="002C1539"/>
    <w:rsid w:val="002C1580"/>
    <w:rsid w:val="002C1610"/>
    <w:rsid w:val="002C17CB"/>
    <w:rsid w:val="002C17F5"/>
    <w:rsid w:val="002C19D2"/>
    <w:rsid w:val="002C1B09"/>
    <w:rsid w:val="002C1B93"/>
    <w:rsid w:val="002C1C56"/>
    <w:rsid w:val="002C1C62"/>
    <w:rsid w:val="002C1CF3"/>
    <w:rsid w:val="002C1F0E"/>
    <w:rsid w:val="002C1F8E"/>
    <w:rsid w:val="002C2195"/>
    <w:rsid w:val="002C21B5"/>
    <w:rsid w:val="002C239B"/>
    <w:rsid w:val="002C2768"/>
    <w:rsid w:val="002C2770"/>
    <w:rsid w:val="002C27A2"/>
    <w:rsid w:val="002C29C6"/>
    <w:rsid w:val="002C2C63"/>
    <w:rsid w:val="002C2E9F"/>
    <w:rsid w:val="002C2EB6"/>
    <w:rsid w:val="002C2F00"/>
    <w:rsid w:val="002C308A"/>
    <w:rsid w:val="002C30F8"/>
    <w:rsid w:val="002C322C"/>
    <w:rsid w:val="002C3255"/>
    <w:rsid w:val="002C339E"/>
    <w:rsid w:val="002C36EC"/>
    <w:rsid w:val="002C36F6"/>
    <w:rsid w:val="002C370A"/>
    <w:rsid w:val="002C3921"/>
    <w:rsid w:val="002C3B14"/>
    <w:rsid w:val="002C3C2D"/>
    <w:rsid w:val="002C3E65"/>
    <w:rsid w:val="002C3EEB"/>
    <w:rsid w:val="002C3FFA"/>
    <w:rsid w:val="002C4136"/>
    <w:rsid w:val="002C41AB"/>
    <w:rsid w:val="002C44C0"/>
    <w:rsid w:val="002C4533"/>
    <w:rsid w:val="002C4647"/>
    <w:rsid w:val="002C4B4D"/>
    <w:rsid w:val="002C4CB0"/>
    <w:rsid w:val="002C4F03"/>
    <w:rsid w:val="002C5061"/>
    <w:rsid w:val="002C5362"/>
    <w:rsid w:val="002C53B5"/>
    <w:rsid w:val="002C53F2"/>
    <w:rsid w:val="002C5450"/>
    <w:rsid w:val="002C5479"/>
    <w:rsid w:val="002C56E4"/>
    <w:rsid w:val="002C596F"/>
    <w:rsid w:val="002C5BA4"/>
    <w:rsid w:val="002C5BB3"/>
    <w:rsid w:val="002C5BB5"/>
    <w:rsid w:val="002C5C0F"/>
    <w:rsid w:val="002C5E81"/>
    <w:rsid w:val="002C5F3A"/>
    <w:rsid w:val="002C5FCC"/>
    <w:rsid w:val="002C607B"/>
    <w:rsid w:val="002C6080"/>
    <w:rsid w:val="002C60B5"/>
    <w:rsid w:val="002C61F0"/>
    <w:rsid w:val="002C6453"/>
    <w:rsid w:val="002C6473"/>
    <w:rsid w:val="002C64F9"/>
    <w:rsid w:val="002C6558"/>
    <w:rsid w:val="002C65F7"/>
    <w:rsid w:val="002C6602"/>
    <w:rsid w:val="002C6658"/>
    <w:rsid w:val="002C670D"/>
    <w:rsid w:val="002C6C09"/>
    <w:rsid w:val="002C732E"/>
    <w:rsid w:val="002C7359"/>
    <w:rsid w:val="002C73F9"/>
    <w:rsid w:val="002C76E6"/>
    <w:rsid w:val="002C77A8"/>
    <w:rsid w:val="002C78DD"/>
    <w:rsid w:val="002C7B52"/>
    <w:rsid w:val="002C7BFB"/>
    <w:rsid w:val="002C7C91"/>
    <w:rsid w:val="002C7D36"/>
    <w:rsid w:val="002C7E75"/>
    <w:rsid w:val="002C7EBB"/>
    <w:rsid w:val="002C7EE5"/>
    <w:rsid w:val="002D0014"/>
    <w:rsid w:val="002D00D9"/>
    <w:rsid w:val="002D015C"/>
    <w:rsid w:val="002D0333"/>
    <w:rsid w:val="002D0348"/>
    <w:rsid w:val="002D0382"/>
    <w:rsid w:val="002D0411"/>
    <w:rsid w:val="002D0547"/>
    <w:rsid w:val="002D0679"/>
    <w:rsid w:val="002D06B5"/>
    <w:rsid w:val="002D06C2"/>
    <w:rsid w:val="002D06EC"/>
    <w:rsid w:val="002D084C"/>
    <w:rsid w:val="002D08B9"/>
    <w:rsid w:val="002D096B"/>
    <w:rsid w:val="002D09F8"/>
    <w:rsid w:val="002D0B4A"/>
    <w:rsid w:val="002D0C24"/>
    <w:rsid w:val="002D0DBD"/>
    <w:rsid w:val="002D0EF7"/>
    <w:rsid w:val="002D13A5"/>
    <w:rsid w:val="002D1469"/>
    <w:rsid w:val="002D1493"/>
    <w:rsid w:val="002D1579"/>
    <w:rsid w:val="002D1631"/>
    <w:rsid w:val="002D175F"/>
    <w:rsid w:val="002D180A"/>
    <w:rsid w:val="002D1AA3"/>
    <w:rsid w:val="002D1C16"/>
    <w:rsid w:val="002D1D16"/>
    <w:rsid w:val="002D1D26"/>
    <w:rsid w:val="002D1E00"/>
    <w:rsid w:val="002D1EE0"/>
    <w:rsid w:val="002D1FA0"/>
    <w:rsid w:val="002D20A5"/>
    <w:rsid w:val="002D20CB"/>
    <w:rsid w:val="002D2253"/>
    <w:rsid w:val="002D2257"/>
    <w:rsid w:val="002D2287"/>
    <w:rsid w:val="002D22AE"/>
    <w:rsid w:val="002D2471"/>
    <w:rsid w:val="002D2551"/>
    <w:rsid w:val="002D2577"/>
    <w:rsid w:val="002D25DC"/>
    <w:rsid w:val="002D2874"/>
    <w:rsid w:val="002D28D4"/>
    <w:rsid w:val="002D2976"/>
    <w:rsid w:val="002D2A0B"/>
    <w:rsid w:val="002D2C1D"/>
    <w:rsid w:val="002D2C7E"/>
    <w:rsid w:val="002D2CBF"/>
    <w:rsid w:val="002D2CD4"/>
    <w:rsid w:val="002D2D27"/>
    <w:rsid w:val="002D2E9D"/>
    <w:rsid w:val="002D2F6B"/>
    <w:rsid w:val="002D306B"/>
    <w:rsid w:val="002D3117"/>
    <w:rsid w:val="002D3206"/>
    <w:rsid w:val="002D3238"/>
    <w:rsid w:val="002D32CC"/>
    <w:rsid w:val="002D32F9"/>
    <w:rsid w:val="002D3666"/>
    <w:rsid w:val="002D3766"/>
    <w:rsid w:val="002D3B92"/>
    <w:rsid w:val="002D3C64"/>
    <w:rsid w:val="002D3E37"/>
    <w:rsid w:val="002D3F19"/>
    <w:rsid w:val="002D4040"/>
    <w:rsid w:val="002D434E"/>
    <w:rsid w:val="002D44E8"/>
    <w:rsid w:val="002D4566"/>
    <w:rsid w:val="002D4760"/>
    <w:rsid w:val="002D4895"/>
    <w:rsid w:val="002D49BD"/>
    <w:rsid w:val="002D4D19"/>
    <w:rsid w:val="002D4D3D"/>
    <w:rsid w:val="002D505F"/>
    <w:rsid w:val="002D5357"/>
    <w:rsid w:val="002D5553"/>
    <w:rsid w:val="002D5681"/>
    <w:rsid w:val="002D57AB"/>
    <w:rsid w:val="002D5A39"/>
    <w:rsid w:val="002D5AD0"/>
    <w:rsid w:val="002D5AE2"/>
    <w:rsid w:val="002D5D4E"/>
    <w:rsid w:val="002D5FBE"/>
    <w:rsid w:val="002D5FC2"/>
    <w:rsid w:val="002D5FC9"/>
    <w:rsid w:val="002D6053"/>
    <w:rsid w:val="002D6058"/>
    <w:rsid w:val="002D618F"/>
    <w:rsid w:val="002D67BB"/>
    <w:rsid w:val="002D68A1"/>
    <w:rsid w:val="002D68D4"/>
    <w:rsid w:val="002D69F7"/>
    <w:rsid w:val="002D6A9B"/>
    <w:rsid w:val="002D6B5F"/>
    <w:rsid w:val="002D6BBF"/>
    <w:rsid w:val="002D6DA5"/>
    <w:rsid w:val="002D6E02"/>
    <w:rsid w:val="002D6EF2"/>
    <w:rsid w:val="002D71AD"/>
    <w:rsid w:val="002D732B"/>
    <w:rsid w:val="002D73E8"/>
    <w:rsid w:val="002D75F2"/>
    <w:rsid w:val="002D7649"/>
    <w:rsid w:val="002D76BC"/>
    <w:rsid w:val="002D772C"/>
    <w:rsid w:val="002D7886"/>
    <w:rsid w:val="002D78D4"/>
    <w:rsid w:val="002D79A4"/>
    <w:rsid w:val="002D7A96"/>
    <w:rsid w:val="002D7C45"/>
    <w:rsid w:val="002D7D19"/>
    <w:rsid w:val="002D7D8B"/>
    <w:rsid w:val="002D7FEC"/>
    <w:rsid w:val="002E0095"/>
    <w:rsid w:val="002E01D9"/>
    <w:rsid w:val="002E0387"/>
    <w:rsid w:val="002E03C3"/>
    <w:rsid w:val="002E04FD"/>
    <w:rsid w:val="002E0509"/>
    <w:rsid w:val="002E0B3F"/>
    <w:rsid w:val="002E0B4F"/>
    <w:rsid w:val="002E0BE6"/>
    <w:rsid w:val="002E0C60"/>
    <w:rsid w:val="002E0DD7"/>
    <w:rsid w:val="002E0F38"/>
    <w:rsid w:val="002E1131"/>
    <w:rsid w:val="002E1243"/>
    <w:rsid w:val="002E138E"/>
    <w:rsid w:val="002E1656"/>
    <w:rsid w:val="002E1764"/>
    <w:rsid w:val="002E1A90"/>
    <w:rsid w:val="002E1B64"/>
    <w:rsid w:val="002E1BA9"/>
    <w:rsid w:val="002E1C6E"/>
    <w:rsid w:val="002E1D89"/>
    <w:rsid w:val="002E1D97"/>
    <w:rsid w:val="002E1DE4"/>
    <w:rsid w:val="002E2089"/>
    <w:rsid w:val="002E216A"/>
    <w:rsid w:val="002E21F2"/>
    <w:rsid w:val="002E2865"/>
    <w:rsid w:val="002E2868"/>
    <w:rsid w:val="002E28B7"/>
    <w:rsid w:val="002E292D"/>
    <w:rsid w:val="002E2997"/>
    <w:rsid w:val="002E2A00"/>
    <w:rsid w:val="002E2A97"/>
    <w:rsid w:val="002E2B70"/>
    <w:rsid w:val="002E2C81"/>
    <w:rsid w:val="002E2E5C"/>
    <w:rsid w:val="002E2EA9"/>
    <w:rsid w:val="002E2F75"/>
    <w:rsid w:val="002E3229"/>
    <w:rsid w:val="002E3349"/>
    <w:rsid w:val="002E37FB"/>
    <w:rsid w:val="002E39F2"/>
    <w:rsid w:val="002E3BD2"/>
    <w:rsid w:val="002E3C99"/>
    <w:rsid w:val="002E3D24"/>
    <w:rsid w:val="002E4066"/>
    <w:rsid w:val="002E4164"/>
    <w:rsid w:val="002E445D"/>
    <w:rsid w:val="002E4580"/>
    <w:rsid w:val="002E47A8"/>
    <w:rsid w:val="002E489C"/>
    <w:rsid w:val="002E4A7C"/>
    <w:rsid w:val="002E4AE1"/>
    <w:rsid w:val="002E4C56"/>
    <w:rsid w:val="002E4EFD"/>
    <w:rsid w:val="002E4F1F"/>
    <w:rsid w:val="002E4F50"/>
    <w:rsid w:val="002E4F91"/>
    <w:rsid w:val="002E4FA1"/>
    <w:rsid w:val="002E4FD7"/>
    <w:rsid w:val="002E50E9"/>
    <w:rsid w:val="002E50F4"/>
    <w:rsid w:val="002E5152"/>
    <w:rsid w:val="002E5248"/>
    <w:rsid w:val="002E5378"/>
    <w:rsid w:val="002E5642"/>
    <w:rsid w:val="002E56FF"/>
    <w:rsid w:val="002E57F2"/>
    <w:rsid w:val="002E5972"/>
    <w:rsid w:val="002E5DFA"/>
    <w:rsid w:val="002E5F9C"/>
    <w:rsid w:val="002E6115"/>
    <w:rsid w:val="002E6280"/>
    <w:rsid w:val="002E63B1"/>
    <w:rsid w:val="002E64D6"/>
    <w:rsid w:val="002E64E4"/>
    <w:rsid w:val="002E652F"/>
    <w:rsid w:val="002E66B3"/>
    <w:rsid w:val="002E670F"/>
    <w:rsid w:val="002E6A3F"/>
    <w:rsid w:val="002E6DB9"/>
    <w:rsid w:val="002E719A"/>
    <w:rsid w:val="002E71B3"/>
    <w:rsid w:val="002E72C2"/>
    <w:rsid w:val="002E72E1"/>
    <w:rsid w:val="002E7462"/>
    <w:rsid w:val="002E774C"/>
    <w:rsid w:val="002E7774"/>
    <w:rsid w:val="002E77C0"/>
    <w:rsid w:val="002E7909"/>
    <w:rsid w:val="002E7946"/>
    <w:rsid w:val="002E796A"/>
    <w:rsid w:val="002E7B19"/>
    <w:rsid w:val="002E7C7A"/>
    <w:rsid w:val="002E7C80"/>
    <w:rsid w:val="002E7D1E"/>
    <w:rsid w:val="002E7E4A"/>
    <w:rsid w:val="002E7E82"/>
    <w:rsid w:val="002E7FA8"/>
    <w:rsid w:val="002F02EF"/>
    <w:rsid w:val="002F0453"/>
    <w:rsid w:val="002F0556"/>
    <w:rsid w:val="002F0574"/>
    <w:rsid w:val="002F071C"/>
    <w:rsid w:val="002F0955"/>
    <w:rsid w:val="002F0A6C"/>
    <w:rsid w:val="002F0B9A"/>
    <w:rsid w:val="002F0CBB"/>
    <w:rsid w:val="002F100D"/>
    <w:rsid w:val="002F137B"/>
    <w:rsid w:val="002F150C"/>
    <w:rsid w:val="002F1516"/>
    <w:rsid w:val="002F16BF"/>
    <w:rsid w:val="002F16E7"/>
    <w:rsid w:val="002F17FB"/>
    <w:rsid w:val="002F1836"/>
    <w:rsid w:val="002F199B"/>
    <w:rsid w:val="002F1B1C"/>
    <w:rsid w:val="002F1FD2"/>
    <w:rsid w:val="002F2237"/>
    <w:rsid w:val="002F23B8"/>
    <w:rsid w:val="002F2413"/>
    <w:rsid w:val="002F274D"/>
    <w:rsid w:val="002F2A2E"/>
    <w:rsid w:val="002F2B37"/>
    <w:rsid w:val="002F2BBD"/>
    <w:rsid w:val="002F2D1B"/>
    <w:rsid w:val="002F2DBA"/>
    <w:rsid w:val="002F2F27"/>
    <w:rsid w:val="002F2F74"/>
    <w:rsid w:val="002F313E"/>
    <w:rsid w:val="002F3165"/>
    <w:rsid w:val="002F320D"/>
    <w:rsid w:val="002F32AD"/>
    <w:rsid w:val="002F379E"/>
    <w:rsid w:val="002F3978"/>
    <w:rsid w:val="002F39D3"/>
    <w:rsid w:val="002F3A8C"/>
    <w:rsid w:val="002F3BC7"/>
    <w:rsid w:val="002F3D0F"/>
    <w:rsid w:val="002F3FDC"/>
    <w:rsid w:val="002F41B1"/>
    <w:rsid w:val="002F4255"/>
    <w:rsid w:val="002F43ED"/>
    <w:rsid w:val="002F44A2"/>
    <w:rsid w:val="002F4641"/>
    <w:rsid w:val="002F49AB"/>
    <w:rsid w:val="002F4E3A"/>
    <w:rsid w:val="002F4F14"/>
    <w:rsid w:val="002F4F74"/>
    <w:rsid w:val="002F4FC7"/>
    <w:rsid w:val="002F519C"/>
    <w:rsid w:val="002F5487"/>
    <w:rsid w:val="002F5760"/>
    <w:rsid w:val="002F579E"/>
    <w:rsid w:val="002F59A0"/>
    <w:rsid w:val="002F59AD"/>
    <w:rsid w:val="002F5A46"/>
    <w:rsid w:val="002F5D54"/>
    <w:rsid w:val="002F5E01"/>
    <w:rsid w:val="002F5F1D"/>
    <w:rsid w:val="002F63D6"/>
    <w:rsid w:val="002F64FF"/>
    <w:rsid w:val="002F6526"/>
    <w:rsid w:val="002F66CA"/>
    <w:rsid w:val="002F67AA"/>
    <w:rsid w:val="002F68D6"/>
    <w:rsid w:val="002F694F"/>
    <w:rsid w:val="002F69FF"/>
    <w:rsid w:val="002F6BA2"/>
    <w:rsid w:val="002F6C4A"/>
    <w:rsid w:val="002F6C7A"/>
    <w:rsid w:val="002F6C7D"/>
    <w:rsid w:val="002F71B5"/>
    <w:rsid w:val="002F7213"/>
    <w:rsid w:val="002F7227"/>
    <w:rsid w:val="002F7276"/>
    <w:rsid w:val="002F73BC"/>
    <w:rsid w:val="002F74E6"/>
    <w:rsid w:val="002F78FE"/>
    <w:rsid w:val="002F7B45"/>
    <w:rsid w:val="002F7F07"/>
    <w:rsid w:val="002F7F1C"/>
    <w:rsid w:val="0030016B"/>
    <w:rsid w:val="003001AE"/>
    <w:rsid w:val="00300379"/>
    <w:rsid w:val="0030038C"/>
    <w:rsid w:val="003003E4"/>
    <w:rsid w:val="0030044E"/>
    <w:rsid w:val="0030046E"/>
    <w:rsid w:val="003005D5"/>
    <w:rsid w:val="0030066E"/>
    <w:rsid w:val="003007B1"/>
    <w:rsid w:val="00300A03"/>
    <w:rsid w:val="00300B37"/>
    <w:rsid w:val="00300CF7"/>
    <w:rsid w:val="00300D7B"/>
    <w:rsid w:val="00300D99"/>
    <w:rsid w:val="00300F27"/>
    <w:rsid w:val="00301279"/>
    <w:rsid w:val="003013E8"/>
    <w:rsid w:val="00301760"/>
    <w:rsid w:val="00301826"/>
    <w:rsid w:val="00301966"/>
    <w:rsid w:val="00301BD8"/>
    <w:rsid w:val="00301E14"/>
    <w:rsid w:val="00301E6B"/>
    <w:rsid w:val="00302129"/>
    <w:rsid w:val="0030213F"/>
    <w:rsid w:val="00302242"/>
    <w:rsid w:val="0030237D"/>
    <w:rsid w:val="003023E2"/>
    <w:rsid w:val="00302477"/>
    <w:rsid w:val="003025AC"/>
    <w:rsid w:val="003026D5"/>
    <w:rsid w:val="0030273C"/>
    <w:rsid w:val="003027D4"/>
    <w:rsid w:val="00302B03"/>
    <w:rsid w:val="00302C03"/>
    <w:rsid w:val="00302EA2"/>
    <w:rsid w:val="00302F52"/>
    <w:rsid w:val="003030F2"/>
    <w:rsid w:val="0030326C"/>
    <w:rsid w:val="00303297"/>
    <w:rsid w:val="0030350B"/>
    <w:rsid w:val="003035F7"/>
    <w:rsid w:val="0030377B"/>
    <w:rsid w:val="00303819"/>
    <w:rsid w:val="00303832"/>
    <w:rsid w:val="0030390D"/>
    <w:rsid w:val="00303946"/>
    <w:rsid w:val="00303952"/>
    <w:rsid w:val="00303A84"/>
    <w:rsid w:val="00303BCE"/>
    <w:rsid w:val="00303D3A"/>
    <w:rsid w:val="00303E6A"/>
    <w:rsid w:val="00304183"/>
    <w:rsid w:val="003041D1"/>
    <w:rsid w:val="00304301"/>
    <w:rsid w:val="003043BC"/>
    <w:rsid w:val="00304422"/>
    <w:rsid w:val="00304643"/>
    <w:rsid w:val="00304B1F"/>
    <w:rsid w:val="00304D2B"/>
    <w:rsid w:val="00304EE4"/>
    <w:rsid w:val="00305320"/>
    <w:rsid w:val="0030539E"/>
    <w:rsid w:val="003053BF"/>
    <w:rsid w:val="0030552E"/>
    <w:rsid w:val="00305946"/>
    <w:rsid w:val="00305B9E"/>
    <w:rsid w:val="00305C7B"/>
    <w:rsid w:val="00305D2F"/>
    <w:rsid w:val="00305E47"/>
    <w:rsid w:val="00305E59"/>
    <w:rsid w:val="00305F12"/>
    <w:rsid w:val="00305F26"/>
    <w:rsid w:val="00305F92"/>
    <w:rsid w:val="00306205"/>
    <w:rsid w:val="00306697"/>
    <w:rsid w:val="003066B9"/>
    <w:rsid w:val="003067A4"/>
    <w:rsid w:val="003068F7"/>
    <w:rsid w:val="00306D86"/>
    <w:rsid w:val="00306DC4"/>
    <w:rsid w:val="00306F1D"/>
    <w:rsid w:val="00306F47"/>
    <w:rsid w:val="0030717A"/>
    <w:rsid w:val="00307225"/>
    <w:rsid w:val="0030749E"/>
    <w:rsid w:val="00307527"/>
    <w:rsid w:val="0030754D"/>
    <w:rsid w:val="003075C5"/>
    <w:rsid w:val="00307719"/>
    <w:rsid w:val="003078BA"/>
    <w:rsid w:val="003078BE"/>
    <w:rsid w:val="00307C2C"/>
    <w:rsid w:val="00307C9E"/>
    <w:rsid w:val="00307D8B"/>
    <w:rsid w:val="00307DB0"/>
    <w:rsid w:val="00307DF6"/>
    <w:rsid w:val="00307E85"/>
    <w:rsid w:val="00310051"/>
    <w:rsid w:val="003104D7"/>
    <w:rsid w:val="00310739"/>
    <w:rsid w:val="00310811"/>
    <w:rsid w:val="00310A91"/>
    <w:rsid w:val="00310EF2"/>
    <w:rsid w:val="00310F1C"/>
    <w:rsid w:val="00311014"/>
    <w:rsid w:val="0031121F"/>
    <w:rsid w:val="00311243"/>
    <w:rsid w:val="0031153E"/>
    <w:rsid w:val="0031168D"/>
    <w:rsid w:val="003116E0"/>
    <w:rsid w:val="00311A90"/>
    <w:rsid w:val="00311B2B"/>
    <w:rsid w:val="00311D42"/>
    <w:rsid w:val="00311E43"/>
    <w:rsid w:val="00311F70"/>
    <w:rsid w:val="003120B9"/>
    <w:rsid w:val="00312163"/>
    <w:rsid w:val="0031221A"/>
    <w:rsid w:val="00312240"/>
    <w:rsid w:val="00312299"/>
    <w:rsid w:val="0031242A"/>
    <w:rsid w:val="00312625"/>
    <w:rsid w:val="0031278C"/>
    <w:rsid w:val="00312817"/>
    <w:rsid w:val="003128EF"/>
    <w:rsid w:val="00312961"/>
    <w:rsid w:val="00312D4D"/>
    <w:rsid w:val="00312E6E"/>
    <w:rsid w:val="00312ED8"/>
    <w:rsid w:val="00313171"/>
    <w:rsid w:val="003131D5"/>
    <w:rsid w:val="003131FA"/>
    <w:rsid w:val="003132EE"/>
    <w:rsid w:val="00313419"/>
    <w:rsid w:val="003135B9"/>
    <w:rsid w:val="00313622"/>
    <w:rsid w:val="00313780"/>
    <w:rsid w:val="0031394D"/>
    <w:rsid w:val="00313EBE"/>
    <w:rsid w:val="00313F3D"/>
    <w:rsid w:val="0031404A"/>
    <w:rsid w:val="003141C3"/>
    <w:rsid w:val="00314211"/>
    <w:rsid w:val="00314362"/>
    <w:rsid w:val="0031448D"/>
    <w:rsid w:val="0031479A"/>
    <w:rsid w:val="00314994"/>
    <w:rsid w:val="00314AFB"/>
    <w:rsid w:val="00314B09"/>
    <w:rsid w:val="0031501B"/>
    <w:rsid w:val="0031544B"/>
    <w:rsid w:val="0031586E"/>
    <w:rsid w:val="00315C61"/>
    <w:rsid w:val="00315F59"/>
    <w:rsid w:val="00315FA2"/>
    <w:rsid w:val="003160B9"/>
    <w:rsid w:val="0031622D"/>
    <w:rsid w:val="003163A8"/>
    <w:rsid w:val="003164EB"/>
    <w:rsid w:val="0031654E"/>
    <w:rsid w:val="00316706"/>
    <w:rsid w:val="00316827"/>
    <w:rsid w:val="0031685A"/>
    <w:rsid w:val="00316890"/>
    <w:rsid w:val="00316B10"/>
    <w:rsid w:val="00316C8C"/>
    <w:rsid w:val="00316E54"/>
    <w:rsid w:val="00316E85"/>
    <w:rsid w:val="00316F62"/>
    <w:rsid w:val="003170C0"/>
    <w:rsid w:val="003175CE"/>
    <w:rsid w:val="0031764C"/>
    <w:rsid w:val="00317801"/>
    <w:rsid w:val="00317B46"/>
    <w:rsid w:val="00317DE6"/>
    <w:rsid w:val="00317FA9"/>
    <w:rsid w:val="003204A4"/>
    <w:rsid w:val="00320565"/>
    <w:rsid w:val="00320719"/>
    <w:rsid w:val="003209A0"/>
    <w:rsid w:val="00320ADC"/>
    <w:rsid w:val="00320B66"/>
    <w:rsid w:val="00320E70"/>
    <w:rsid w:val="003213E8"/>
    <w:rsid w:val="003215DE"/>
    <w:rsid w:val="00321603"/>
    <w:rsid w:val="003216EC"/>
    <w:rsid w:val="00321861"/>
    <w:rsid w:val="003219BF"/>
    <w:rsid w:val="00321A0A"/>
    <w:rsid w:val="00321A46"/>
    <w:rsid w:val="00321ABD"/>
    <w:rsid w:val="00321E98"/>
    <w:rsid w:val="003220D7"/>
    <w:rsid w:val="003223CA"/>
    <w:rsid w:val="003226BB"/>
    <w:rsid w:val="003226E6"/>
    <w:rsid w:val="00322834"/>
    <w:rsid w:val="00322849"/>
    <w:rsid w:val="003228B5"/>
    <w:rsid w:val="00322927"/>
    <w:rsid w:val="003229AC"/>
    <w:rsid w:val="00322B37"/>
    <w:rsid w:val="00322C66"/>
    <w:rsid w:val="00322E08"/>
    <w:rsid w:val="00322EA1"/>
    <w:rsid w:val="0032327B"/>
    <w:rsid w:val="00323611"/>
    <w:rsid w:val="00323798"/>
    <w:rsid w:val="003238D6"/>
    <w:rsid w:val="00323907"/>
    <w:rsid w:val="00323943"/>
    <w:rsid w:val="003239C4"/>
    <w:rsid w:val="003239CF"/>
    <w:rsid w:val="00323AA1"/>
    <w:rsid w:val="00323B43"/>
    <w:rsid w:val="00323CFF"/>
    <w:rsid w:val="00323E2F"/>
    <w:rsid w:val="00323E4F"/>
    <w:rsid w:val="00323F49"/>
    <w:rsid w:val="0032435F"/>
    <w:rsid w:val="003243BE"/>
    <w:rsid w:val="00324471"/>
    <w:rsid w:val="003245A5"/>
    <w:rsid w:val="00324656"/>
    <w:rsid w:val="003246A6"/>
    <w:rsid w:val="00324873"/>
    <w:rsid w:val="00324A14"/>
    <w:rsid w:val="00324BC6"/>
    <w:rsid w:val="00324BC9"/>
    <w:rsid w:val="00324C6F"/>
    <w:rsid w:val="00324E55"/>
    <w:rsid w:val="00324F3C"/>
    <w:rsid w:val="00325194"/>
    <w:rsid w:val="00325236"/>
    <w:rsid w:val="00325426"/>
    <w:rsid w:val="00325546"/>
    <w:rsid w:val="00325974"/>
    <w:rsid w:val="00325A6D"/>
    <w:rsid w:val="00325AE9"/>
    <w:rsid w:val="00325B6C"/>
    <w:rsid w:val="00325D5D"/>
    <w:rsid w:val="00325D7B"/>
    <w:rsid w:val="00325DD9"/>
    <w:rsid w:val="00325DFE"/>
    <w:rsid w:val="00325EF4"/>
    <w:rsid w:val="00326066"/>
    <w:rsid w:val="003260EA"/>
    <w:rsid w:val="0032618E"/>
    <w:rsid w:val="0032627E"/>
    <w:rsid w:val="00326283"/>
    <w:rsid w:val="00326363"/>
    <w:rsid w:val="003267BD"/>
    <w:rsid w:val="00326854"/>
    <w:rsid w:val="00326B7D"/>
    <w:rsid w:val="00326BD5"/>
    <w:rsid w:val="00326C44"/>
    <w:rsid w:val="00326CE2"/>
    <w:rsid w:val="00326D42"/>
    <w:rsid w:val="00326DB5"/>
    <w:rsid w:val="00326DE9"/>
    <w:rsid w:val="00326F39"/>
    <w:rsid w:val="00327025"/>
    <w:rsid w:val="00327097"/>
    <w:rsid w:val="003270F1"/>
    <w:rsid w:val="003273BE"/>
    <w:rsid w:val="003273C4"/>
    <w:rsid w:val="0032762F"/>
    <w:rsid w:val="00327799"/>
    <w:rsid w:val="003277D7"/>
    <w:rsid w:val="003279F3"/>
    <w:rsid w:val="00327A11"/>
    <w:rsid w:val="00327F46"/>
    <w:rsid w:val="00327FF0"/>
    <w:rsid w:val="00330044"/>
    <w:rsid w:val="00330142"/>
    <w:rsid w:val="003303D3"/>
    <w:rsid w:val="003305F9"/>
    <w:rsid w:val="003307F6"/>
    <w:rsid w:val="00330A8E"/>
    <w:rsid w:val="00330D6E"/>
    <w:rsid w:val="00330EE0"/>
    <w:rsid w:val="00330F78"/>
    <w:rsid w:val="00330FEF"/>
    <w:rsid w:val="00331114"/>
    <w:rsid w:val="0033113D"/>
    <w:rsid w:val="0033127B"/>
    <w:rsid w:val="0033156D"/>
    <w:rsid w:val="003316A4"/>
    <w:rsid w:val="00331903"/>
    <w:rsid w:val="00331A6B"/>
    <w:rsid w:val="00331C01"/>
    <w:rsid w:val="00331CB3"/>
    <w:rsid w:val="00331CD9"/>
    <w:rsid w:val="00331F68"/>
    <w:rsid w:val="0033207D"/>
    <w:rsid w:val="00332164"/>
    <w:rsid w:val="003321A6"/>
    <w:rsid w:val="003322FA"/>
    <w:rsid w:val="0033238E"/>
    <w:rsid w:val="003325D5"/>
    <w:rsid w:val="003326C6"/>
    <w:rsid w:val="003327F7"/>
    <w:rsid w:val="003328A7"/>
    <w:rsid w:val="00333124"/>
    <w:rsid w:val="00333528"/>
    <w:rsid w:val="003335CC"/>
    <w:rsid w:val="003337C1"/>
    <w:rsid w:val="00333991"/>
    <w:rsid w:val="00333B3C"/>
    <w:rsid w:val="00333C14"/>
    <w:rsid w:val="00333DB5"/>
    <w:rsid w:val="00333E75"/>
    <w:rsid w:val="00333F35"/>
    <w:rsid w:val="00334138"/>
    <w:rsid w:val="003341C4"/>
    <w:rsid w:val="00334464"/>
    <w:rsid w:val="0033449D"/>
    <w:rsid w:val="0033458A"/>
    <w:rsid w:val="003345F1"/>
    <w:rsid w:val="003347B6"/>
    <w:rsid w:val="0033487C"/>
    <w:rsid w:val="0033488C"/>
    <w:rsid w:val="00334955"/>
    <w:rsid w:val="003349C6"/>
    <w:rsid w:val="00334AC5"/>
    <w:rsid w:val="00334C3C"/>
    <w:rsid w:val="00334CC5"/>
    <w:rsid w:val="00334CF7"/>
    <w:rsid w:val="00334CFB"/>
    <w:rsid w:val="00334F4B"/>
    <w:rsid w:val="0033512E"/>
    <w:rsid w:val="0033516F"/>
    <w:rsid w:val="0033517D"/>
    <w:rsid w:val="003351E5"/>
    <w:rsid w:val="0033559F"/>
    <w:rsid w:val="0033566F"/>
    <w:rsid w:val="00335765"/>
    <w:rsid w:val="00335BEF"/>
    <w:rsid w:val="00335C7C"/>
    <w:rsid w:val="00335D06"/>
    <w:rsid w:val="00335DEA"/>
    <w:rsid w:val="00335E85"/>
    <w:rsid w:val="00336102"/>
    <w:rsid w:val="00336180"/>
    <w:rsid w:val="00336242"/>
    <w:rsid w:val="00336344"/>
    <w:rsid w:val="003363B6"/>
    <w:rsid w:val="0033654C"/>
    <w:rsid w:val="00336664"/>
    <w:rsid w:val="00336857"/>
    <w:rsid w:val="003369E6"/>
    <w:rsid w:val="00336B38"/>
    <w:rsid w:val="00336C69"/>
    <w:rsid w:val="00336E6B"/>
    <w:rsid w:val="00337248"/>
    <w:rsid w:val="003372C3"/>
    <w:rsid w:val="0033762E"/>
    <w:rsid w:val="003377AD"/>
    <w:rsid w:val="003379DD"/>
    <w:rsid w:val="00337B17"/>
    <w:rsid w:val="00337B94"/>
    <w:rsid w:val="00337C0D"/>
    <w:rsid w:val="00337D42"/>
    <w:rsid w:val="00337EC0"/>
    <w:rsid w:val="00337F4F"/>
    <w:rsid w:val="0034014F"/>
    <w:rsid w:val="00340604"/>
    <w:rsid w:val="00340740"/>
    <w:rsid w:val="003407A0"/>
    <w:rsid w:val="0034088B"/>
    <w:rsid w:val="00340A0F"/>
    <w:rsid w:val="00340CB1"/>
    <w:rsid w:val="00340DEB"/>
    <w:rsid w:val="00340F6D"/>
    <w:rsid w:val="00341251"/>
    <w:rsid w:val="0034151A"/>
    <w:rsid w:val="0034166F"/>
    <w:rsid w:val="0034173E"/>
    <w:rsid w:val="003419FF"/>
    <w:rsid w:val="00341B34"/>
    <w:rsid w:val="00341D44"/>
    <w:rsid w:val="00341E16"/>
    <w:rsid w:val="00341EEE"/>
    <w:rsid w:val="00341F77"/>
    <w:rsid w:val="00342184"/>
    <w:rsid w:val="003422D0"/>
    <w:rsid w:val="003422D3"/>
    <w:rsid w:val="00342507"/>
    <w:rsid w:val="003425ED"/>
    <w:rsid w:val="00342619"/>
    <w:rsid w:val="003429E2"/>
    <w:rsid w:val="00342AD9"/>
    <w:rsid w:val="00342CC8"/>
    <w:rsid w:val="00342D00"/>
    <w:rsid w:val="00342D73"/>
    <w:rsid w:val="00342DCD"/>
    <w:rsid w:val="00342F40"/>
    <w:rsid w:val="0034316D"/>
    <w:rsid w:val="0034364A"/>
    <w:rsid w:val="003437AE"/>
    <w:rsid w:val="00343814"/>
    <w:rsid w:val="00343A95"/>
    <w:rsid w:val="00343C1B"/>
    <w:rsid w:val="00343C46"/>
    <w:rsid w:val="00343C60"/>
    <w:rsid w:val="00343CE3"/>
    <w:rsid w:val="00343D11"/>
    <w:rsid w:val="00343DD4"/>
    <w:rsid w:val="00343ED3"/>
    <w:rsid w:val="00343FE1"/>
    <w:rsid w:val="00344017"/>
    <w:rsid w:val="0034414D"/>
    <w:rsid w:val="00344368"/>
    <w:rsid w:val="00344582"/>
    <w:rsid w:val="0034460F"/>
    <w:rsid w:val="003449C4"/>
    <w:rsid w:val="00344ACB"/>
    <w:rsid w:val="00344B0A"/>
    <w:rsid w:val="00344B11"/>
    <w:rsid w:val="00344BB7"/>
    <w:rsid w:val="00344C64"/>
    <w:rsid w:val="00344DC3"/>
    <w:rsid w:val="00345129"/>
    <w:rsid w:val="003451A6"/>
    <w:rsid w:val="003451D7"/>
    <w:rsid w:val="003451F4"/>
    <w:rsid w:val="003452A2"/>
    <w:rsid w:val="003452DB"/>
    <w:rsid w:val="0034567A"/>
    <w:rsid w:val="003456EA"/>
    <w:rsid w:val="003457BF"/>
    <w:rsid w:val="00345801"/>
    <w:rsid w:val="0034597D"/>
    <w:rsid w:val="00345B1B"/>
    <w:rsid w:val="00345DFE"/>
    <w:rsid w:val="0034609B"/>
    <w:rsid w:val="003462A4"/>
    <w:rsid w:val="00346364"/>
    <w:rsid w:val="00346475"/>
    <w:rsid w:val="003464EE"/>
    <w:rsid w:val="0034650F"/>
    <w:rsid w:val="00346522"/>
    <w:rsid w:val="0034670D"/>
    <w:rsid w:val="00346736"/>
    <w:rsid w:val="00346750"/>
    <w:rsid w:val="00346832"/>
    <w:rsid w:val="0034685F"/>
    <w:rsid w:val="00346892"/>
    <w:rsid w:val="003468FA"/>
    <w:rsid w:val="00346989"/>
    <w:rsid w:val="00346A1B"/>
    <w:rsid w:val="00346A65"/>
    <w:rsid w:val="00346AC8"/>
    <w:rsid w:val="00346AE5"/>
    <w:rsid w:val="00346E3D"/>
    <w:rsid w:val="00346EC7"/>
    <w:rsid w:val="00346F5D"/>
    <w:rsid w:val="00347013"/>
    <w:rsid w:val="003471D5"/>
    <w:rsid w:val="00347462"/>
    <w:rsid w:val="0034753A"/>
    <w:rsid w:val="00347649"/>
    <w:rsid w:val="0034774F"/>
    <w:rsid w:val="00347BC3"/>
    <w:rsid w:val="003500CE"/>
    <w:rsid w:val="00350222"/>
    <w:rsid w:val="00350267"/>
    <w:rsid w:val="00350367"/>
    <w:rsid w:val="00350418"/>
    <w:rsid w:val="003504C3"/>
    <w:rsid w:val="00350687"/>
    <w:rsid w:val="003508B7"/>
    <w:rsid w:val="00350BFA"/>
    <w:rsid w:val="00350CAC"/>
    <w:rsid w:val="00350DB5"/>
    <w:rsid w:val="00350DCD"/>
    <w:rsid w:val="00350E57"/>
    <w:rsid w:val="00350F2B"/>
    <w:rsid w:val="00350F96"/>
    <w:rsid w:val="00351066"/>
    <w:rsid w:val="003511C9"/>
    <w:rsid w:val="003511EE"/>
    <w:rsid w:val="003511F5"/>
    <w:rsid w:val="00351228"/>
    <w:rsid w:val="00351422"/>
    <w:rsid w:val="0035178B"/>
    <w:rsid w:val="0035194D"/>
    <w:rsid w:val="003519CB"/>
    <w:rsid w:val="00351D63"/>
    <w:rsid w:val="00352059"/>
    <w:rsid w:val="00352147"/>
    <w:rsid w:val="003521F1"/>
    <w:rsid w:val="00352358"/>
    <w:rsid w:val="003523DA"/>
    <w:rsid w:val="003526A3"/>
    <w:rsid w:val="00352846"/>
    <w:rsid w:val="00352957"/>
    <w:rsid w:val="00352AD4"/>
    <w:rsid w:val="00352EC6"/>
    <w:rsid w:val="00352FD2"/>
    <w:rsid w:val="003530CB"/>
    <w:rsid w:val="00353123"/>
    <w:rsid w:val="003531F1"/>
    <w:rsid w:val="003533BD"/>
    <w:rsid w:val="003534D3"/>
    <w:rsid w:val="003534E7"/>
    <w:rsid w:val="003535C0"/>
    <w:rsid w:val="00353A24"/>
    <w:rsid w:val="00353AA5"/>
    <w:rsid w:val="00353B75"/>
    <w:rsid w:val="00353C92"/>
    <w:rsid w:val="00353F3D"/>
    <w:rsid w:val="003540AA"/>
    <w:rsid w:val="003546AF"/>
    <w:rsid w:val="0035475D"/>
    <w:rsid w:val="00354A73"/>
    <w:rsid w:val="00354AFA"/>
    <w:rsid w:val="00354CCB"/>
    <w:rsid w:val="00354E26"/>
    <w:rsid w:val="00354E79"/>
    <w:rsid w:val="00355120"/>
    <w:rsid w:val="003552CC"/>
    <w:rsid w:val="00355686"/>
    <w:rsid w:val="00355968"/>
    <w:rsid w:val="00355AC9"/>
    <w:rsid w:val="00355ADB"/>
    <w:rsid w:val="00355ADF"/>
    <w:rsid w:val="00355C24"/>
    <w:rsid w:val="00355CC8"/>
    <w:rsid w:val="00355CD9"/>
    <w:rsid w:val="00355E76"/>
    <w:rsid w:val="00355E83"/>
    <w:rsid w:val="00355EF6"/>
    <w:rsid w:val="00355F29"/>
    <w:rsid w:val="00355F4F"/>
    <w:rsid w:val="00355FAF"/>
    <w:rsid w:val="003560D6"/>
    <w:rsid w:val="003561E9"/>
    <w:rsid w:val="003562EB"/>
    <w:rsid w:val="003563D3"/>
    <w:rsid w:val="00356419"/>
    <w:rsid w:val="003564B7"/>
    <w:rsid w:val="003566B4"/>
    <w:rsid w:val="00356716"/>
    <w:rsid w:val="003569C4"/>
    <w:rsid w:val="00356C2D"/>
    <w:rsid w:val="00356CCA"/>
    <w:rsid w:val="00356CD1"/>
    <w:rsid w:val="00356CEA"/>
    <w:rsid w:val="00356D9D"/>
    <w:rsid w:val="00356ED3"/>
    <w:rsid w:val="00356F5E"/>
    <w:rsid w:val="00356FBC"/>
    <w:rsid w:val="00357005"/>
    <w:rsid w:val="0035755D"/>
    <w:rsid w:val="00357624"/>
    <w:rsid w:val="003576CF"/>
    <w:rsid w:val="0035772D"/>
    <w:rsid w:val="0035791A"/>
    <w:rsid w:val="003579FD"/>
    <w:rsid w:val="00357B3F"/>
    <w:rsid w:val="00360169"/>
    <w:rsid w:val="003602A5"/>
    <w:rsid w:val="00360466"/>
    <w:rsid w:val="003604DB"/>
    <w:rsid w:val="003605D5"/>
    <w:rsid w:val="00360750"/>
    <w:rsid w:val="0036080F"/>
    <w:rsid w:val="00360D79"/>
    <w:rsid w:val="00360D7B"/>
    <w:rsid w:val="00360E4F"/>
    <w:rsid w:val="00361162"/>
    <w:rsid w:val="00361369"/>
    <w:rsid w:val="0036145E"/>
    <w:rsid w:val="00361551"/>
    <w:rsid w:val="003615A7"/>
    <w:rsid w:val="00361667"/>
    <w:rsid w:val="003616A9"/>
    <w:rsid w:val="0036177D"/>
    <w:rsid w:val="003617A5"/>
    <w:rsid w:val="00361A1E"/>
    <w:rsid w:val="00361BC7"/>
    <w:rsid w:val="00361CA2"/>
    <w:rsid w:val="00361CAA"/>
    <w:rsid w:val="00361D09"/>
    <w:rsid w:val="00361E95"/>
    <w:rsid w:val="00361F51"/>
    <w:rsid w:val="003622F4"/>
    <w:rsid w:val="00362337"/>
    <w:rsid w:val="003623AE"/>
    <w:rsid w:val="003624B1"/>
    <w:rsid w:val="003624E6"/>
    <w:rsid w:val="00362510"/>
    <w:rsid w:val="00362580"/>
    <w:rsid w:val="00362672"/>
    <w:rsid w:val="00362722"/>
    <w:rsid w:val="0036275A"/>
    <w:rsid w:val="00362797"/>
    <w:rsid w:val="00362958"/>
    <w:rsid w:val="00362A1D"/>
    <w:rsid w:val="003630E8"/>
    <w:rsid w:val="00363117"/>
    <w:rsid w:val="0036322D"/>
    <w:rsid w:val="003632B9"/>
    <w:rsid w:val="003632E8"/>
    <w:rsid w:val="00363672"/>
    <w:rsid w:val="003636F1"/>
    <w:rsid w:val="00363700"/>
    <w:rsid w:val="00363776"/>
    <w:rsid w:val="003637A2"/>
    <w:rsid w:val="00363851"/>
    <w:rsid w:val="003639FE"/>
    <w:rsid w:val="00363A31"/>
    <w:rsid w:val="00363BAB"/>
    <w:rsid w:val="00363C37"/>
    <w:rsid w:val="00363CB0"/>
    <w:rsid w:val="00363E20"/>
    <w:rsid w:val="00363E51"/>
    <w:rsid w:val="00363E7A"/>
    <w:rsid w:val="00364362"/>
    <w:rsid w:val="0036442E"/>
    <w:rsid w:val="003644A8"/>
    <w:rsid w:val="003645C1"/>
    <w:rsid w:val="00364AE8"/>
    <w:rsid w:val="00364C32"/>
    <w:rsid w:val="00364C84"/>
    <w:rsid w:val="00364D2E"/>
    <w:rsid w:val="00365052"/>
    <w:rsid w:val="0036540A"/>
    <w:rsid w:val="003654C5"/>
    <w:rsid w:val="00365607"/>
    <w:rsid w:val="00365627"/>
    <w:rsid w:val="00365646"/>
    <w:rsid w:val="0036585B"/>
    <w:rsid w:val="00365943"/>
    <w:rsid w:val="00365988"/>
    <w:rsid w:val="00365A72"/>
    <w:rsid w:val="00365B1B"/>
    <w:rsid w:val="00365C3C"/>
    <w:rsid w:val="00365C73"/>
    <w:rsid w:val="00365D51"/>
    <w:rsid w:val="00365F1E"/>
    <w:rsid w:val="00365F44"/>
    <w:rsid w:val="003660E0"/>
    <w:rsid w:val="0036612D"/>
    <w:rsid w:val="003661DD"/>
    <w:rsid w:val="0036674A"/>
    <w:rsid w:val="003667BE"/>
    <w:rsid w:val="003669D3"/>
    <w:rsid w:val="00366B87"/>
    <w:rsid w:val="00366B98"/>
    <w:rsid w:val="00366BFC"/>
    <w:rsid w:val="00366C02"/>
    <w:rsid w:val="00366D53"/>
    <w:rsid w:val="00366F75"/>
    <w:rsid w:val="0036715F"/>
    <w:rsid w:val="003671FC"/>
    <w:rsid w:val="00367291"/>
    <w:rsid w:val="003672E5"/>
    <w:rsid w:val="00367851"/>
    <w:rsid w:val="00367874"/>
    <w:rsid w:val="0036793B"/>
    <w:rsid w:val="00367964"/>
    <w:rsid w:val="00367C4E"/>
    <w:rsid w:val="00367DC6"/>
    <w:rsid w:val="00367DC7"/>
    <w:rsid w:val="00367DF6"/>
    <w:rsid w:val="00370097"/>
    <w:rsid w:val="003700F8"/>
    <w:rsid w:val="003701E7"/>
    <w:rsid w:val="00370299"/>
    <w:rsid w:val="00370329"/>
    <w:rsid w:val="00370424"/>
    <w:rsid w:val="00370819"/>
    <w:rsid w:val="003708DE"/>
    <w:rsid w:val="003708FC"/>
    <w:rsid w:val="003709E3"/>
    <w:rsid w:val="00370A43"/>
    <w:rsid w:val="00370C30"/>
    <w:rsid w:val="00370CBE"/>
    <w:rsid w:val="00370CD6"/>
    <w:rsid w:val="00370D4D"/>
    <w:rsid w:val="00370D75"/>
    <w:rsid w:val="00370F10"/>
    <w:rsid w:val="00371075"/>
    <w:rsid w:val="003710B8"/>
    <w:rsid w:val="00371100"/>
    <w:rsid w:val="00371153"/>
    <w:rsid w:val="003712C8"/>
    <w:rsid w:val="00371526"/>
    <w:rsid w:val="00371527"/>
    <w:rsid w:val="0037160A"/>
    <w:rsid w:val="0037172F"/>
    <w:rsid w:val="00371788"/>
    <w:rsid w:val="00371871"/>
    <w:rsid w:val="00371DBD"/>
    <w:rsid w:val="00371F3F"/>
    <w:rsid w:val="00372065"/>
    <w:rsid w:val="0037219D"/>
    <w:rsid w:val="003721FD"/>
    <w:rsid w:val="0037229D"/>
    <w:rsid w:val="003724FD"/>
    <w:rsid w:val="00372563"/>
    <w:rsid w:val="003725A4"/>
    <w:rsid w:val="003726AE"/>
    <w:rsid w:val="00372892"/>
    <w:rsid w:val="00372939"/>
    <w:rsid w:val="003729AB"/>
    <w:rsid w:val="003729E6"/>
    <w:rsid w:val="00372C1E"/>
    <w:rsid w:val="00372C77"/>
    <w:rsid w:val="00372FC3"/>
    <w:rsid w:val="00373024"/>
    <w:rsid w:val="0037313F"/>
    <w:rsid w:val="003731AF"/>
    <w:rsid w:val="0037331D"/>
    <w:rsid w:val="00373346"/>
    <w:rsid w:val="00373439"/>
    <w:rsid w:val="00373551"/>
    <w:rsid w:val="003736C3"/>
    <w:rsid w:val="00373875"/>
    <w:rsid w:val="00373AA1"/>
    <w:rsid w:val="00373C40"/>
    <w:rsid w:val="00373D40"/>
    <w:rsid w:val="00373D70"/>
    <w:rsid w:val="00373DD0"/>
    <w:rsid w:val="00373ED1"/>
    <w:rsid w:val="003742CA"/>
    <w:rsid w:val="003744AB"/>
    <w:rsid w:val="003746C2"/>
    <w:rsid w:val="00374795"/>
    <w:rsid w:val="0037484B"/>
    <w:rsid w:val="00374863"/>
    <w:rsid w:val="00374888"/>
    <w:rsid w:val="00374911"/>
    <w:rsid w:val="00374A3C"/>
    <w:rsid w:val="00374C31"/>
    <w:rsid w:val="00374CD8"/>
    <w:rsid w:val="00374D72"/>
    <w:rsid w:val="00374DAA"/>
    <w:rsid w:val="00375502"/>
    <w:rsid w:val="0037553E"/>
    <w:rsid w:val="003755D5"/>
    <w:rsid w:val="003756EA"/>
    <w:rsid w:val="00375710"/>
    <w:rsid w:val="003757C7"/>
    <w:rsid w:val="003758B0"/>
    <w:rsid w:val="003758C9"/>
    <w:rsid w:val="003759AA"/>
    <w:rsid w:val="00375D1D"/>
    <w:rsid w:val="003760AE"/>
    <w:rsid w:val="003760C7"/>
    <w:rsid w:val="00376558"/>
    <w:rsid w:val="0037671A"/>
    <w:rsid w:val="003769F1"/>
    <w:rsid w:val="0037701A"/>
    <w:rsid w:val="00377047"/>
    <w:rsid w:val="00377191"/>
    <w:rsid w:val="003772B2"/>
    <w:rsid w:val="003772C3"/>
    <w:rsid w:val="0037743D"/>
    <w:rsid w:val="003774E9"/>
    <w:rsid w:val="0037781F"/>
    <w:rsid w:val="003778CF"/>
    <w:rsid w:val="00377CB5"/>
    <w:rsid w:val="00377DBC"/>
    <w:rsid w:val="00380020"/>
    <w:rsid w:val="00380170"/>
    <w:rsid w:val="00380237"/>
    <w:rsid w:val="00380293"/>
    <w:rsid w:val="003802F5"/>
    <w:rsid w:val="00380454"/>
    <w:rsid w:val="00380764"/>
    <w:rsid w:val="003807EC"/>
    <w:rsid w:val="00380850"/>
    <w:rsid w:val="0038090A"/>
    <w:rsid w:val="00380B4E"/>
    <w:rsid w:val="00380B61"/>
    <w:rsid w:val="00380C51"/>
    <w:rsid w:val="00380C58"/>
    <w:rsid w:val="00380F31"/>
    <w:rsid w:val="00381296"/>
    <w:rsid w:val="0038153E"/>
    <w:rsid w:val="0038156E"/>
    <w:rsid w:val="00381626"/>
    <w:rsid w:val="0038187C"/>
    <w:rsid w:val="0038199E"/>
    <w:rsid w:val="003819B0"/>
    <w:rsid w:val="00381A4E"/>
    <w:rsid w:val="00381A98"/>
    <w:rsid w:val="00381A9E"/>
    <w:rsid w:val="00381AF7"/>
    <w:rsid w:val="00381D73"/>
    <w:rsid w:val="0038211A"/>
    <w:rsid w:val="0038245D"/>
    <w:rsid w:val="003824E5"/>
    <w:rsid w:val="003825FD"/>
    <w:rsid w:val="00382615"/>
    <w:rsid w:val="00382770"/>
    <w:rsid w:val="00382799"/>
    <w:rsid w:val="00382B56"/>
    <w:rsid w:val="00382BC8"/>
    <w:rsid w:val="00382C6D"/>
    <w:rsid w:val="00382CBC"/>
    <w:rsid w:val="00382CDB"/>
    <w:rsid w:val="00382D1F"/>
    <w:rsid w:val="00383017"/>
    <w:rsid w:val="0038326D"/>
    <w:rsid w:val="00383434"/>
    <w:rsid w:val="003834BE"/>
    <w:rsid w:val="00383722"/>
    <w:rsid w:val="003837FB"/>
    <w:rsid w:val="00383A5E"/>
    <w:rsid w:val="00383B0E"/>
    <w:rsid w:val="003840F2"/>
    <w:rsid w:val="0038436D"/>
    <w:rsid w:val="003844ED"/>
    <w:rsid w:val="003845A4"/>
    <w:rsid w:val="00384700"/>
    <w:rsid w:val="00384747"/>
    <w:rsid w:val="003847B8"/>
    <w:rsid w:val="00384842"/>
    <w:rsid w:val="003849E8"/>
    <w:rsid w:val="00384A64"/>
    <w:rsid w:val="00384AE8"/>
    <w:rsid w:val="00384C35"/>
    <w:rsid w:val="00384D41"/>
    <w:rsid w:val="00384DB1"/>
    <w:rsid w:val="00384EBA"/>
    <w:rsid w:val="00384F41"/>
    <w:rsid w:val="0038525C"/>
    <w:rsid w:val="003853A9"/>
    <w:rsid w:val="003853BC"/>
    <w:rsid w:val="003855A5"/>
    <w:rsid w:val="00385790"/>
    <w:rsid w:val="003859AA"/>
    <w:rsid w:val="00385AE8"/>
    <w:rsid w:val="00385B1F"/>
    <w:rsid w:val="00385C9E"/>
    <w:rsid w:val="00385DF7"/>
    <w:rsid w:val="00385EFE"/>
    <w:rsid w:val="003861A3"/>
    <w:rsid w:val="0038624B"/>
    <w:rsid w:val="0038668A"/>
    <w:rsid w:val="003868C3"/>
    <w:rsid w:val="00386974"/>
    <w:rsid w:val="00386991"/>
    <w:rsid w:val="00386A2B"/>
    <w:rsid w:val="00386A91"/>
    <w:rsid w:val="00386BA8"/>
    <w:rsid w:val="00386C42"/>
    <w:rsid w:val="00386FCD"/>
    <w:rsid w:val="00387038"/>
    <w:rsid w:val="003871B8"/>
    <w:rsid w:val="00387353"/>
    <w:rsid w:val="00387814"/>
    <w:rsid w:val="00387B53"/>
    <w:rsid w:val="00387C32"/>
    <w:rsid w:val="00387D66"/>
    <w:rsid w:val="00387D90"/>
    <w:rsid w:val="00387F89"/>
    <w:rsid w:val="00390217"/>
    <w:rsid w:val="003902F0"/>
    <w:rsid w:val="00390555"/>
    <w:rsid w:val="0039080F"/>
    <w:rsid w:val="00390D56"/>
    <w:rsid w:val="00390DBB"/>
    <w:rsid w:val="00390F58"/>
    <w:rsid w:val="003913ED"/>
    <w:rsid w:val="00391450"/>
    <w:rsid w:val="00391763"/>
    <w:rsid w:val="0039176B"/>
    <w:rsid w:val="003919B3"/>
    <w:rsid w:val="00391B58"/>
    <w:rsid w:val="00391D76"/>
    <w:rsid w:val="00391DFC"/>
    <w:rsid w:val="003920A5"/>
    <w:rsid w:val="00392292"/>
    <w:rsid w:val="003922AF"/>
    <w:rsid w:val="003923D9"/>
    <w:rsid w:val="003923E3"/>
    <w:rsid w:val="0039242B"/>
    <w:rsid w:val="0039245D"/>
    <w:rsid w:val="003924E8"/>
    <w:rsid w:val="00392518"/>
    <w:rsid w:val="003926C1"/>
    <w:rsid w:val="003927C8"/>
    <w:rsid w:val="00392975"/>
    <w:rsid w:val="00392B40"/>
    <w:rsid w:val="00392D5D"/>
    <w:rsid w:val="00392E46"/>
    <w:rsid w:val="00392E4B"/>
    <w:rsid w:val="00392F2F"/>
    <w:rsid w:val="0039300E"/>
    <w:rsid w:val="0039310C"/>
    <w:rsid w:val="0039338E"/>
    <w:rsid w:val="003933C6"/>
    <w:rsid w:val="0039346B"/>
    <w:rsid w:val="003935E4"/>
    <w:rsid w:val="003936AE"/>
    <w:rsid w:val="003938F0"/>
    <w:rsid w:val="003939C8"/>
    <w:rsid w:val="00393B1F"/>
    <w:rsid w:val="00393BE8"/>
    <w:rsid w:val="00393F49"/>
    <w:rsid w:val="003942B5"/>
    <w:rsid w:val="00394577"/>
    <w:rsid w:val="0039471E"/>
    <w:rsid w:val="00394756"/>
    <w:rsid w:val="003947C3"/>
    <w:rsid w:val="00394A64"/>
    <w:rsid w:val="00394EBE"/>
    <w:rsid w:val="00394FA6"/>
    <w:rsid w:val="0039518C"/>
    <w:rsid w:val="00395278"/>
    <w:rsid w:val="0039538A"/>
    <w:rsid w:val="0039544A"/>
    <w:rsid w:val="00395784"/>
    <w:rsid w:val="003958B5"/>
    <w:rsid w:val="00395A07"/>
    <w:rsid w:val="00395AFE"/>
    <w:rsid w:val="00395F1C"/>
    <w:rsid w:val="00395F79"/>
    <w:rsid w:val="00396279"/>
    <w:rsid w:val="003963AB"/>
    <w:rsid w:val="003963B0"/>
    <w:rsid w:val="00396446"/>
    <w:rsid w:val="0039645C"/>
    <w:rsid w:val="003968DE"/>
    <w:rsid w:val="003969B3"/>
    <w:rsid w:val="00396CAA"/>
    <w:rsid w:val="0039709A"/>
    <w:rsid w:val="0039710B"/>
    <w:rsid w:val="003972CB"/>
    <w:rsid w:val="003972D7"/>
    <w:rsid w:val="003972DC"/>
    <w:rsid w:val="00397614"/>
    <w:rsid w:val="00397639"/>
    <w:rsid w:val="00397744"/>
    <w:rsid w:val="003978A1"/>
    <w:rsid w:val="00397929"/>
    <w:rsid w:val="00397968"/>
    <w:rsid w:val="003979E0"/>
    <w:rsid w:val="00397AA3"/>
    <w:rsid w:val="00397B51"/>
    <w:rsid w:val="00397BD0"/>
    <w:rsid w:val="00397C01"/>
    <w:rsid w:val="00397C28"/>
    <w:rsid w:val="00397EEB"/>
    <w:rsid w:val="003A0161"/>
    <w:rsid w:val="003A019E"/>
    <w:rsid w:val="003A03EE"/>
    <w:rsid w:val="003A0577"/>
    <w:rsid w:val="003A05CB"/>
    <w:rsid w:val="003A0B61"/>
    <w:rsid w:val="003A0CC1"/>
    <w:rsid w:val="003A0D07"/>
    <w:rsid w:val="003A0DDF"/>
    <w:rsid w:val="003A11F2"/>
    <w:rsid w:val="003A1297"/>
    <w:rsid w:val="003A12FA"/>
    <w:rsid w:val="003A1336"/>
    <w:rsid w:val="003A1722"/>
    <w:rsid w:val="003A17E1"/>
    <w:rsid w:val="003A18AC"/>
    <w:rsid w:val="003A19A6"/>
    <w:rsid w:val="003A1A5A"/>
    <w:rsid w:val="003A1BE6"/>
    <w:rsid w:val="003A1D6D"/>
    <w:rsid w:val="003A1FB0"/>
    <w:rsid w:val="003A208B"/>
    <w:rsid w:val="003A2285"/>
    <w:rsid w:val="003A22C9"/>
    <w:rsid w:val="003A27C4"/>
    <w:rsid w:val="003A2890"/>
    <w:rsid w:val="003A2AC4"/>
    <w:rsid w:val="003A2C3E"/>
    <w:rsid w:val="003A2CD9"/>
    <w:rsid w:val="003A2CF3"/>
    <w:rsid w:val="003A2D57"/>
    <w:rsid w:val="003A2D94"/>
    <w:rsid w:val="003A2EB5"/>
    <w:rsid w:val="003A309A"/>
    <w:rsid w:val="003A3212"/>
    <w:rsid w:val="003A3743"/>
    <w:rsid w:val="003A3781"/>
    <w:rsid w:val="003A394F"/>
    <w:rsid w:val="003A3C08"/>
    <w:rsid w:val="003A3C4B"/>
    <w:rsid w:val="003A3C6D"/>
    <w:rsid w:val="003A3D1F"/>
    <w:rsid w:val="003A3D60"/>
    <w:rsid w:val="003A3E92"/>
    <w:rsid w:val="003A3FEC"/>
    <w:rsid w:val="003A407E"/>
    <w:rsid w:val="003A4148"/>
    <w:rsid w:val="003A41DF"/>
    <w:rsid w:val="003A42BD"/>
    <w:rsid w:val="003A46AA"/>
    <w:rsid w:val="003A48F8"/>
    <w:rsid w:val="003A49F0"/>
    <w:rsid w:val="003A4A6C"/>
    <w:rsid w:val="003A4BAA"/>
    <w:rsid w:val="003A4EB7"/>
    <w:rsid w:val="003A4EC6"/>
    <w:rsid w:val="003A4F59"/>
    <w:rsid w:val="003A4F79"/>
    <w:rsid w:val="003A521A"/>
    <w:rsid w:val="003A541B"/>
    <w:rsid w:val="003A5569"/>
    <w:rsid w:val="003A565A"/>
    <w:rsid w:val="003A56AD"/>
    <w:rsid w:val="003A5714"/>
    <w:rsid w:val="003A57AF"/>
    <w:rsid w:val="003A5863"/>
    <w:rsid w:val="003A595F"/>
    <w:rsid w:val="003A59B2"/>
    <w:rsid w:val="003A5ADD"/>
    <w:rsid w:val="003A5D43"/>
    <w:rsid w:val="003A616C"/>
    <w:rsid w:val="003A61BE"/>
    <w:rsid w:val="003A639C"/>
    <w:rsid w:val="003A644D"/>
    <w:rsid w:val="003A6779"/>
    <w:rsid w:val="003A689A"/>
    <w:rsid w:val="003A69E4"/>
    <w:rsid w:val="003A6A24"/>
    <w:rsid w:val="003A6B36"/>
    <w:rsid w:val="003A6C42"/>
    <w:rsid w:val="003A6D2E"/>
    <w:rsid w:val="003A6FAB"/>
    <w:rsid w:val="003A725B"/>
    <w:rsid w:val="003A7379"/>
    <w:rsid w:val="003A76A2"/>
    <w:rsid w:val="003A7A45"/>
    <w:rsid w:val="003A7BC8"/>
    <w:rsid w:val="003A7C83"/>
    <w:rsid w:val="003A7DF9"/>
    <w:rsid w:val="003B0019"/>
    <w:rsid w:val="003B0136"/>
    <w:rsid w:val="003B01F5"/>
    <w:rsid w:val="003B022C"/>
    <w:rsid w:val="003B0234"/>
    <w:rsid w:val="003B02E3"/>
    <w:rsid w:val="003B032A"/>
    <w:rsid w:val="003B034F"/>
    <w:rsid w:val="003B03AE"/>
    <w:rsid w:val="003B04DA"/>
    <w:rsid w:val="003B0649"/>
    <w:rsid w:val="003B079A"/>
    <w:rsid w:val="003B08C0"/>
    <w:rsid w:val="003B0934"/>
    <w:rsid w:val="003B09E7"/>
    <w:rsid w:val="003B0BD8"/>
    <w:rsid w:val="003B1023"/>
    <w:rsid w:val="003B11F6"/>
    <w:rsid w:val="003B1289"/>
    <w:rsid w:val="003B1362"/>
    <w:rsid w:val="003B13E5"/>
    <w:rsid w:val="003B1444"/>
    <w:rsid w:val="003B149F"/>
    <w:rsid w:val="003B14C7"/>
    <w:rsid w:val="003B14FF"/>
    <w:rsid w:val="003B1763"/>
    <w:rsid w:val="003B17AE"/>
    <w:rsid w:val="003B1861"/>
    <w:rsid w:val="003B186F"/>
    <w:rsid w:val="003B18BC"/>
    <w:rsid w:val="003B19F3"/>
    <w:rsid w:val="003B1CF2"/>
    <w:rsid w:val="003B1D82"/>
    <w:rsid w:val="003B1D9E"/>
    <w:rsid w:val="003B22A1"/>
    <w:rsid w:val="003B243B"/>
    <w:rsid w:val="003B25AE"/>
    <w:rsid w:val="003B2BA4"/>
    <w:rsid w:val="003B2C82"/>
    <w:rsid w:val="003B2DBD"/>
    <w:rsid w:val="003B2E40"/>
    <w:rsid w:val="003B2EBE"/>
    <w:rsid w:val="003B303B"/>
    <w:rsid w:val="003B30AF"/>
    <w:rsid w:val="003B30F3"/>
    <w:rsid w:val="003B312C"/>
    <w:rsid w:val="003B3151"/>
    <w:rsid w:val="003B31AF"/>
    <w:rsid w:val="003B3337"/>
    <w:rsid w:val="003B336B"/>
    <w:rsid w:val="003B3548"/>
    <w:rsid w:val="003B35AD"/>
    <w:rsid w:val="003B35C1"/>
    <w:rsid w:val="003B379D"/>
    <w:rsid w:val="003B3A17"/>
    <w:rsid w:val="003B3BA7"/>
    <w:rsid w:val="003B3BB8"/>
    <w:rsid w:val="003B3D90"/>
    <w:rsid w:val="003B3EC7"/>
    <w:rsid w:val="003B41A6"/>
    <w:rsid w:val="003B42AD"/>
    <w:rsid w:val="003B4394"/>
    <w:rsid w:val="003B43D8"/>
    <w:rsid w:val="003B450F"/>
    <w:rsid w:val="003B4740"/>
    <w:rsid w:val="003B47A1"/>
    <w:rsid w:val="003B481E"/>
    <w:rsid w:val="003B4C3D"/>
    <w:rsid w:val="003B4FA1"/>
    <w:rsid w:val="003B50C3"/>
    <w:rsid w:val="003B51B0"/>
    <w:rsid w:val="003B51F2"/>
    <w:rsid w:val="003B54AD"/>
    <w:rsid w:val="003B571E"/>
    <w:rsid w:val="003B578D"/>
    <w:rsid w:val="003B57B3"/>
    <w:rsid w:val="003B58D8"/>
    <w:rsid w:val="003B5AA9"/>
    <w:rsid w:val="003B5C40"/>
    <w:rsid w:val="003B5C9F"/>
    <w:rsid w:val="003B5D3B"/>
    <w:rsid w:val="003B5D83"/>
    <w:rsid w:val="003B6217"/>
    <w:rsid w:val="003B6274"/>
    <w:rsid w:val="003B62C9"/>
    <w:rsid w:val="003B6380"/>
    <w:rsid w:val="003B6568"/>
    <w:rsid w:val="003B6609"/>
    <w:rsid w:val="003B6657"/>
    <w:rsid w:val="003B669E"/>
    <w:rsid w:val="003B690B"/>
    <w:rsid w:val="003B6940"/>
    <w:rsid w:val="003B6A8B"/>
    <w:rsid w:val="003B6C4D"/>
    <w:rsid w:val="003B6C63"/>
    <w:rsid w:val="003B6D61"/>
    <w:rsid w:val="003B6FC6"/>
    <w:rsid w:val="003B7097"/>
    <w:rsid w:val="003B71C8"/>
    <w:rsid w:val="003B7245"/>
    <w:rsid w:val="003B7345"/>
    <w:rsid w:val="003B734F"/>
    <w:rsid w:val="003B746D"/>
    <w:rsid w:val="003B7663"/>
    <w:rsid w:val="003B7BCA"/>
    <w:rsid w:val="003B7E06"/>
    <w:rsid w:val="003B7F2D"/>
    <w:rsid w:val="003C031A"/>
    <w:rsid w:val="003C053F"/>
    <w:rsid w:val="003C05D2"/>
    <w:rsid w:val="003C0E79"/>
    <w:rsid w:val="003C0F3C"/>
    <w:rsid w:val="003C115C"/>
    <w:rsid w:val="003C131E"/>
    <w:rsid w:val="003C1356"/>
    <w:rsid w:val="003C142D"/>
    <w:rsid w:val="003C1A2C"/>
    <w:rsid w:val="003C1A56"/>
    <w:rsid w:val="003C1CBF"/>
    <w:rsid w:val="003C1D2D"/>
    <w:rsid w:val="003C1D88"/>
    <w:rsid w:val="003C2081"/>
    <w:rsid w:val="003C2367"/>
    <w:rsid w:val="003C23AB"/>
    <w:rsid w:val="003C2585"/>
    <w:rsid w:val="003C2657"/>
    <w:rsid w:val="003C2AA1"/>
    <w:rsid w:val="003C2B13"/>
    <w:rsid w:val="003C2D69"/>
    <w:rsid w:val="003C2DA8"/>
    <w:rsid w:val="003C2ED0"/>
    <w:rsid w:val="003C2F7F"/>
    <w:rsid w:val="003C3054"/>
    <w:rsid w:val="003C30D9"/>
    <w:rsid w:val="003C32B9"/>
    <w:rsid w:val="003C3315"/>
    <w:rsid w:val="003C33A5"/>
    <w:rsid w:val="003C3631"/>
    <w:rsid w:val="003C3719"/>
    <w:rsid w:val="003C3A40"/>
    <w:rsid w:val="003C3AB3"/>
    <w:rsid w:val="003C3C62"/>
    <w:rsid w:val="003C3D81"/>
    <w:rsid w:val="003C459B"/>
    <w:rsid w:val="003C4B3E"/>
    <w:rsid w:val="003C4B9D"/>
    <w:rsid w:val="003C4D78"/>
    <w:rsid w:val="003C4E04"/>
    <w:rsid w:val="003C5000"/>
    <w:rsid w:val="003C5007"/>
    <w:rsid w:val="003C5161"/>
    <w:rsid w:val="003C53C5"/>
    <w:rsid w:val="003C54F4"/>
    <w:rsid w:val="003C56B4"/>
    <w:rsid w:val="003C5752"/>
    <w:rsid w:val="003C5792"/>
    <w:rsid w:val="003C58C1"/>
    <w:rsid w:val="003C5B74"/>
    <w:rsid w:val="003C5F60"/>
    <w:rsid w:val="003C6072"/>
    <w:rsid w:val="003C610F"/>
    <w:rsid w:val="003C626F"/>
    <w:rsid w:val="003C62A3"/>
    <w:rsid w:val="003C63BF"/>
    <w:rsid w:val="003C654E"/>
    <w:rsid w:val="003C664D"/>
    <w:rsid w:val="003C6692"/>
    <w:rsid w:val="003C685E"/>
    <w:rsid w:val="003C68DE"/>
    <w:rsid w:val="003C68E7"/>
    <w:rsid w:val="003C6A14"/>
    <w:rsid w:val="003C6BA5"/>
    <w:rsid w:val="003C6C56"/>
    <w:rsid w:val="003C6DDC"/>
    <w:rsid w:val="003C6E1A"/>
    <w:rsid w:val="003C6E7C"/>
    <w:rsid w:val="003C6F14"/>
    <w:rsid w:val="003C6F5B"/>
    <w:rsid w:val="003C6FC8"/>
    <w:rsid w:val="003C73F9"/>
    <w:rsid w:val="003C7587"/>
    <w:rsid w:val="003C7610"/>
    <w:rsid w:val="003C7682"/>
    <w:rsid w:val="003C76C4"/>
    <w:rsid w:val="003C7722"/>
    <w:rsid w:val="003C7904"/>
    <w:rsid w:val="003C7955"/>
    <w:rsid w:val="003C7A15"/>
    <w:rsid w:val="003C7CFD"/>
    <w:rsid w:val="003C7F41"/>
    <w:rsid w:val="003C7FFE"/>
    <w:rsid w:val="003D0038"/>
    <w:rsid w:val="003D00F1"/>
    <w:rsid w:val="003D011E"/>
    <w:rsid w:val="003D01CE"/>
    <w:rsid w:val="003D0349"/>
    <w:rsid w:val="003D0379"/>
    <w:rsid w:val="003D047D"/>
    <w:rsid w:val="003D06E0"/>
    <w:rsid w:val="003D07A4"/>
    <w:rsid w:val="003D07A5"/>
    <w:rsid w:val="003D08EC"/>
    <w:rsid w:val="003D0905"/>
    <w:rsid w:val="003D09A8"/>
    <w:rsid w:val="003D0C39"/>
    <w:rsid w:val="003D0C87"/>
    <w:rsid w:val="003D0CA2"/>
    <w:rsid w:val="003D0DCB"/>
    <w:rsid w:val="003D0EF2"/>
    <w:rsid w:val="003D0F97"/>
    <w:rsid w:val="003D104B"/>
    <w:rsid w:val="003D1327"/>
    <w:rsid w:val="003D149A"/>
    <w:rsid w:val="003D1670"/>
    <w:rsid w:val="003D1AE2"/>
    <w:rsid w:val="003D1B06"/>
    <w:rsid w:val="003D1BE7"/>
    <w:rsid w:val="003D1DF3"/>
    <w:rsid w:val="003D1E16"/>
    <w:rsid w:val="003D1F80"/>
    <w:rsid w:val="003D225B"/>
    <w:rsid w:val="003D22B5"/>
    <w:rsid w:val="003D24B6"/>
    <w:rsid w:val="003D25D4"/>
    <w:rsid w:val="003D298D"/>
    <w:rsid w:val="003D2D97"/>
    <w:rsid w:val="003D2DF9"/>
    <w:rsid w:val="003D2F14"/>
    <w:rsid w:val="003D2F3C"/>
    <w:rsid w:val="003D3170"/>
    <w:rsid w:val="003D32C2"/>
    <w:rsid w:val="003D3483"/>
    <w:rsid w:val="003D34AF"/>
    <w:rsid w:val="003D34E5"/>
    <w:rsid w:val="003D35C8"/>
    <w:rsid w:val="003D35DE"/>
    <w:rsid w:val="003D3657"/>
    <w:rsid w:val="003D368C"/>
    <w:rsid w:val="003D36D4"/>
    <w:rsid w:val="003D36F9"/>
    <w:rsid w:val="003D3D27"/>
    <w:rsid w:val="003D3D4A"/>
    <w:rsid w:val="003D3D79"/>
    <w:rsid w:val="003D3DAE"/>
    <w:rsid w:val="003D43A9"/>
    <w:rsid w:val="003D44F5"/>
    <w:rsid w:val="003D458D"/>
    <w:rsid w:val="003D4806"/>
    <w:rsid w:val="003D48BC"/>
    <w:rsid w:val="003D498C"/>
    <w:rsid w:val="003D4BC2"/>
    <w:rsid w:val="003D4C37"/>
    <w:rsid w:val="003D4DF4"/>
    <w:rsid w:val="003D4E29"/>
    <w:rsid w:val="003D5066"/>
    <w:rsid w:val="003D50E3"/>
    <w:rsid w:val="003D531E"/>
    <w:rsid w:val="003D53DC"/>
    <w:rsid w:val="003D5461"/>
    <w:rsid w:val="003D549E"/>
    <w:rsid w:val="003D5557"/>
    <w:rsid w:val="003D5582"/>
    <w:rsid w:val="003D573F"/>
    <w:rsid w:val="003D584D"/>
    <w:rsid w:val="003D585D"/>
    <w:rsid w:val="003D58FF"/>
    <w:rsid w:val="003D5933"/>
    <w:rsid w:val="003D5989"/>
    <w:rsid w:val="003D5A32"/>
    <w:rsid w:val="003D5CDE"/>
    <w:rsid w:val="003D5D68"/>
    <w:rsid w:val="003D5D72"/>
    <w:rsid w:val="003D5DCF"/>
    <w:rsid w:val="003D5F74"/>
    <w:rsid w:val="003D6027"/>
    <w:rsid w:val="003D6079"/>
    <w:rsid w:val="003D60B3"/>
    <w:rsid w:val="003D6128"/>
    <w:rsid w:val="003D646E"/>
    <w:rsid w:val="003D64A8"/>
    <w:rsid w:val="003D6880"/>
    <w:rsid w:val="003D69B0"/>
    <w:rsid w:val="003D6AB3"/>
    <w:rsid w:val="003D6CB6"/>
    <w:rsid w:val="003D6D58"/>
    <w:rsid w:val="003D6D8E"/>
    <w:rsid w:val="003D7070"/>
    <w:rsid w:val="003D7442"/>
    <w:rsid w:val="003D74FF"/>
    <w:rsid w:val="003D766E"/>
    <w:rsid w:val="003D779F"/>
    <w:rsid w:val="003D78A9"/>
    <w:rsid w:val="003D7B75"/>
    <w:rsid w:val="003D7C6E"/>
    <w:rsid w:val="003D7E10"/>
    <w:rsid w:val="003D7E58"/>
    <w:rsid w:val="003D7F6C"/>
    <w:rsid w:val="003E0148"/>
    <w:rsid w:val="003E01C0"/>
    <w:rsid w:val="003E047D"/>
    <w:rsid w:val="003E07D0"/>
    <w:rsid w:val="003E08C3"/>
    <w:rsid w:val="003E094D"/>
    <w:rsid w:val="003E0A32"/>
    <w:rsid w:val="003E0DC2"/>
    <w:rsid w:val="003E0EA8"/>
    <w:rsid w:val="003E0EE2"/>
    <w:rsid w:val="003E0FA1"/>
    <w:rsid w:val="003E0FC9"/>
    <w:rsid w:val="003E0FD4"/>
    <w:rsid w:val="003E1033"/>
    <w:rsid w:val="003E1181"/>
    <w:rsid w:val="003E147B"/>
    <w:rsid w:val="003E14D9"/>
    <w:rsid w:val="003E153C"/>
    <w:rsid w:val="003E16D5"/>
    <w:rsid w:val="003E19A2"/>
    <w:rsid w:val="003E1A47"/>
    <w:rsid w:val="003E1BBD"/>
    <w:rsid w:val="003E1F09"/>
    <w:rsid w:val="003E1F15"/>
    <w:rsid w:val="003E202C"/>
    <w:rsid w:val="003E2112"/>
    <w:rsid w:val="003E211A"/>
    <w:rsid w:val="003E2177"/>
    <w:rsid w:val="003E21D8"/>
    <w:rsid w:val="003E2220"/>
    <w:rsid w:val="003E225B"/>
    <w:rsid w:val="003E22C6"/>
    <w:rsid w:val="003E2324"/>
    <w:rsid w:val="003E246E"/>
    <w:rsid w:val="003E25E0"/>
    <w:rsid w:val="003E25F2"/>
    <w:rsid w:val="003E2748"/>
    <w:rsid w:val="003E274C"/>
    <w:rsid w:val="003E282C"/>
    <w:rsid w:val="003E2AAA"/>
    <w:rsid w:val="003E2D5B"/>
    <w:rsid w:val="003E3150"/>
    <w:rsid w:val="003E3152"/>
    <w:rsid w:val="003E32E6"/>
    <w:rsid w:val="003E33D7"/>
    <w:rsid w:val="003E3637"/>
    <w:rsid w:val="003E3648"/>
    <w:rsid w:val="003E3873"/>
    <w:rsid w:val="003E38DF"/>
    <w:rsid w:val="003E39A2"/>
    <w:rsid w:val="003E3B60"/>
    <w:rsid w:val="003E3CA6"/>
    <w:rsid w:val="003E3D6E"/>
    <w:rsid w:val="003E3DEA"/>
    <w:rsid w:val="003E4082"/>
    <w:rsid w:val="003E416E"/>
    <w:rsid w:val="003E41FA"/>
    <w:rsid w:val="003E432A"/>
    <w:rsid w:val="003E432E"/>
    <w:rsid w:val="003E443F"/>
    <w:rsid w:val="003E453C"/>
    <w:rsid w:val="003E4567"/>
    <w:rsid w:val="003E4720"/>
    <w:rsid w:val="003E4763"/>
    <w:rsid w:val="003E485C"/>
    <w:rsid w:val="003E4A92"/>
    <w:rsid w:val="003E4AEA"/>
    <w:rsid w:val="003E4B17"/>
    <w:rsid w:val="003E4B7B"/>
    <w:rsid w:val="003E4DCE"/>
    <w:rsid w:val="003E4DDB"/>
    <w:rsid w:val="003E4DE1"/>
    <w:rsid w:val="003E4EB5"/>
    <w:rsid w:val="003E5023"/>
    <w:rsid w:val="003E527C"/>
    <w:rsid w:val="003E52AB"/>
    <w:rsid w:val="003E561D"/>
    <w:rsid w:val="003E56FF"/>
    <w:rsid w:val="003E58F9"/>
    <w:rsid w:val="003E595D"/>
    <w:rsid w:val="003E5ACF"/>
    <w:rsid w:val="003E5F85"/>
    <w:rsid w:val="003E612F"/>
    <w:rsid w:val="003E61FA"/>
    <w:rsid w:val="003E6240"/>
    <w:rsid w:val="003E6297"/>
    <w:rsid w:val="003E653C"/>
    <w:rsid w:val="003E66C7"/>
    <w:rsid w:val="003E6738"/>
    <w:rsid w:val="003E67EE"/>
    <w:rsid w:val="003E694E"/>
    <w:rsid w:val="003E707B"/>
    <w:rsid w:val="003E71BE"/>
    <w:rsid w:val="003E7346"/>
    <w:rsid w:val="003E78AB"/>
    <w:rsid w:val="003E79E5"/>
    <w:rsid w:val="003E7D77"/>
    <w:rsid w:val="003E7EA0"/>
    <w:rsid w:val="003E7F1A"/>
    <w:rsid w:val="003F0006"/>
    <w:rsid w:val="003F003C"/>
    <w:rsid w:val="003F00A5"/>
    <w:rsid w:val="003F0127"/>
    <w:rsid w:val="003F0309"/>
    <w:rsid w:val="003F0493"/>
    <w:rsid w:val="003F0519"/>
    <w:rsid w:val="003F0548"/>
    <w:rsid w:val="003F0693"/>
    <w:rsid w:val="003F07B8"/>
    <w:rsid w:val="003F0843"/>
    <w:rsid w:val="003F087E"/>
    <w:rsid w:val="003F0984"/>
    <w:rsid w:val="003F09A9"/>
    <w:rsid w:val="003F0C92"/>
    <w:rsid w:val="003F0D65"/>
    <w:rsid w:val="003F1239"/>
    <w:rsid w:val="003F1472"/>
    <w:rsid w:val="003F161F"/>
    <w:rsid w:val="003F1703"/>
    <w:rsid w:val="003F18AC"/>
    <w:rsid w:val="003F1C2E"/>
    <w:rsid w:val="003F1E98"/>
    <w:rsid w:val="003F1FD9"/>
    <w:rsid w:val="003F20D4"/>
    <w:rsid w:val="003F21D9"/>
    <w:rsid w:val="003F2220"/>
    <w:rsid w:val="003F2320"/>
    <w:rsid w:val="003F2498"/>
    <w:rsid w:val="003F24FA"/>
    <w:rsid w:val="003F25D6"/>
    <w:rsid w:val="003F26E7"/>
    <w:rsid w:val="003F2964"/>
    <w:rsid w:val="003F2BB1"/>
    <w:rsid w:val="003F2BC8"/>
    <w:rsid w:val="003F2CB8"/>
    <w:rsid w:val="003F2CE7"/>
    <w:rsid w:val="003F2D02"/>
    <w:rsid w:val="003F2EC5"/>
    <w:rsid w:val="003F2EEA"/>
    <w:rsid w:val="003F2F37"/>
    <w:rsid w:val="003F2F4C"/>
    <w:rsid w:val="003F30F7"/>
    <w:rsid w:val="003F3217"/>
    <w:rsid w:val="003F3229"/>
    <w:rsid w:val="003F3456"/>
    <w:rsid w:val="003F3531"/>
    <w:rsid w:val="003F388C"/>
    <w:rsid w:val="003F3A11"/>
    <w:rsid w:val="003F3B25"/>
    <w:rsid w:val="003F3B82"/>
    <w:rsid w:val="003F3DDA"/>
    <w:rsid w:val="003F3F78"/>
    <w:rsid w:val="003F402C"/>
    <w:rsid w:val="003F40EE"/>
    <w:rsid w:val="003F4104"/>
    <w:rsid w:val="003F4294"/>
    <w:rsid w:val="003F4306"/>
    <w:rsid w:val="003F4407"/>
    <w:rsid w:val="003F4412"/>
    <w:rsid w:val="003F444E"/>
    <w:rsid w:val="003F4581"/>
    <w:rsid w:val="003F475E"/>
    <w:rsid w:val="003F480E"/>
    <w:rsid w:val="003F4816"/>
    <w:rsid w:val="003F482A"/>
    <w:rsid w:val="003F491A"/>
    <w:rsid w:val="003F4928"/>
    <w:rsid w:val="003F4CB4"/>
    <w:rsid w:val="003F4D6F"/>
    <w:rsid w:val="003F4E9F"/>
    <w:rsid w:val="003F4ED7"/>
    <w:rsid w:val="003F4F8A"/>
    <w:rsid w:val="003F5000"/>
    <w:rsid w:val="003F5222"/>
    <w:rsid w:val="003F5228"/>
    <w:rsid w:val="003F531D"/>
    <w:rsid w:val="003F53C2"/>
    <w:rsid w:val="003F53C9"/>
    <w:rsid w:val="003F54B7"/>
    <w:rsid w:val="003F54C8"/>
    <w:rsid w:val="003F550A"/>
    <w:rsid w:val="003F555B"/>
    <w:rsid w:val="003F5613"/>
    <w:rsid w:val="003F569C"/>
    <w:rsid w:val="003F5757"/>
    <w:rsid w:val="003F576D"/>
    <w:rsid w:val="003F57D6"/>
    <w:rsid w:val="003F58E8"/>
    <w:rsid w:val="003F5951"/>
    <w:rsid w:val="003F59D9"/>
    <w:rsid w:val="003F5A04"/>
    <w:rsid w:val="003F5B22"/>
    <w:rsid w:val="003F5CB3"/>
    <w:rsid w:val="003F5FB9"/>
    <w:rsid w:val="003F614C"/>
    <w:rsid w:val="003F61D5"/>
    <w:rsid w:val="003F61F9"/>
    <w:rsid w:val="003F61FA"/>
    <w:rsid w:val="003F62CA"/>
    <w:rsid w:val="003F6535"/>
    <w:rsid w:val="003F6573"/>
    <w:rsid w:val="003F6714"/>
    <w:rsid w:val="003F6715"/>
    <w:rsid w:val="003F67EE"/>
    <w:rsid w:val="003F6819"/>
    <w:rsid w:val="003F69EC"/>
    <w:rsid w:val="003F6BA8"/>
    <w:rsid w:val="003F6D2D"/>
    <w:rsid w:val="003F6E9F"/>
    <w:rsid w:val="003F6FEF"/>
    <w:rsid w:val="003F7106"/>
    <w:rsid w:val="003F710A"/>
    <w:rsid w:val="003F7156"/>
    <w:rsid w:val="003F7301"/>
    <w:rsid w:val="003F734E"/>
    <w:rsid w:val="003F7774"/>
    <w:rsid w:val="003F7825"/>
    <w:rsid w:val="003F7901"/>
    <w:rsid w:val="003F79E7"/>
    <w:rsid w:val="003F7AF1"/>
    <w:rsid w:val="003F7B03"/>
    <w:rsid w:val="003F7B56"/>
    <w:rsid w:val="003F7B66"/>
    <w:rsid w:val="003F7C31"/>
    <w:rsid w:val="003F7CD4"/>
    <w:rsid w:val="003F7D2E"/>
    <w:rsid w:val="003F7D44"/>
    <w:rsid w:val="003F7DBE"/>
    <w:rsid w:val="003F7ECC"/>
    <w:rsid w:val="003F7F3F"/>
    <w:rsid w:val="003F7F57"/>
    <w:rsid w:val="004000BD"/>
    <w:rsid w:val="004001FD"/>
    <w:rsid w:val="004002D2"/>
    <w:rsid w:val="00400398"/>
    <w:rsid w:val="004005F7"/>
    <w:rsid w:val="004006AA"/>
    <w:rsid w:val="004007B6"/>
    <w:rsid w:val="004008F5"/>
    <w:rsid w:val="00400ADB"/>
    <w:rsid w:val="00400B5F"/>
    <w:rsid w:val="00400BE4"/>
    <w:rsid w:val="00400E1A"/>
    <w:rsid w:val="00401119"/>
    <w:rsid w:val="00401154"/>
    <w:rsid w:val="004012F4"/>
    <w:rsid w:val="0040133C"/>
    <w:rsid w:val="00401508"/>
    <w:rsid w:val="0040184A"/>
    <w:rsid w:val="0040185E"/>
    <w:rsid w:val="00401984"/>
    <w:rsid w:val="00401A95"/>
    <w:rsid w:val="00401BE2"/>
    <w:rsid w:val="00401D86"/>
    <w:rsid w:val="004020AB"/>
    <w:rsid w:val="00402118"/>
    <w:rsid w:val="004021D2"/>
    <w:rsid w:val="004021E7"/>
    <w:rsid w:val="0040220A"/>
    <w:rsid w:val="0040251A"/>
    <w:rsid w:val="0040256A"/>
    <w:rsid w:val="00402650"/>
    <w:rsid w:val="00402679"/>
    <w:rsid w:val="004027E2"/>
    <w:rsid w:val="0040280F"/>
    <w:rsid w:val="00402AAD"/>
    <w:rsid w:val="00402AF3"/>
    <w:rsid w:val="00402C9A"/>
    <w:rsid w:val="00402E39"/>
    <w:rsid w:val="00403071"/>
    <w:rsid w:val="0040351D"/>
    <w:rsid w:val="0040354F"/>
    <w:rsid w:val="00403592"/>
    <w:rsid w:val="00403781"/>
    <w:rsid w:val="00403D00"/>
    <w:rsid w:val="00403D5F"/>
    <w:rsid w:val="00403D61"/>
    <w:rsid w:val="00403DB3"/>
    <w:rsid w:val="0040405E"/>
    <w:rsid w:val="00404260"/>
    <w:rsid w:val="00404662"/>
    <w:rsid w:val="0040466F"/>
    <w:rsid w:val="00404798"/>
    <w:rsid w:val="004048EA"/>
    <w:rsid w:val="00404964"/>
    <w:rsid w:val="00404AAA"/>
    <w:rsid w:val="00404DB9"/>
    <w:rsid w:val="00404E5A"/>
    <w:rsid w:val="00404E62"/>
    <w:rsid w:val="00405215"/>
    <w:rsid w:val="004052BF"/>
    <w:rsid w:val="004054C5"/>
    <w:rsid w:val="0040568A"/>
    <w:rsid w:val="004056CA"/>
    <w:rsid w:val="0040579A"/>
    <w:rsid w:val="004058BA"/>
    <w:rsid w:val="00405E71"/>
    <w:rsid w:val="00405EDD"/>
    <w:rsid w:val="00406095"/>
    <w:rsid w:val="004060A4"/>
    <w:rsid w:val="0040647E"/>
    <w:rsid w:val="004064C5"/>
    <w:rsid w:val="004064D1"/>
    <w:rsid w:val="0040654E"/>
    <w:rsid w:val="0040676A"/>
    <w:rsid w:val="00406985"/>
    <w:rsid w:val="00406A54"/>
    <w:rsid w:val="00406AC0"/>
    <w:rsid w:val="00406E7B"/>
    <w:rsid w:val="00406E94"/>
    <w:rsid w:val="0040709E"/>
    <w:rsid w:val="004071F0"/>
    <w:rsid w:val="004073D9"/>
    <w:rsid w:val="00407521"/>
    <w:rsid w:val="004075A0"/>
    <w:rsid w:val="004076BB"/>
    <w:rsid w:val="004078CF"/>
    <w:rsid w:val="0040795A"/>
    <w:rsid w:val="00407985"/>
    <w:rsid w:val="0040799F"/>
    <w:rsid w:val="00407BEE"/>
    <w:rsid w:val="00407C89"/>
    <w:rsid w:val="00407D39"/>
    <w:rsid w:val="0041004A"/>
    <w:rsid w:val="004100A5"/>
    <w:rsid w:val="004100C1"/>
    <w:rsid w:val="004100CD"/>
    <w:rsid w:val="00410198"/>
    <w:rsid w:val="0041021C"/>
    <w:rsid w:val="0041052F"/>
    <w:rsid w:val="004105F5"/>
    <w:rsid w:val="004107AA"/>
    <w:rsid w:val="0041092A"/>
    <w:rsid w:val="00410A02"/>
    <w:rsid w:val="00410B8B"/>
    <w:rsid w:val="00410BD4"/>
    <w:rsid w:val="00410C4D"/>
    <w:rsid w:val="00410D2C"/>
    <w:rsid w:val="00410DC5"/>
    <w:rsid w:val="00410E14"/>
    <w:rsid w:val="00410E2A"/>
    <w:rsid w:val="0041131B"/>
    <w:rsid w:val="00411411"/>
    <w:rsid w:val="004114E2"/>
    <w:rsid w:val="00411532"/>
    <w:rsid w:val="0041172C"/>
    <w:rsid w:val="00411A04"/>
    <w:rsid w:val="00411A66"/>
    <w:rsid w:val="00411BC5"/>
    <w:rsid w:val="00411CFB"/>
    <w:rsid w:val="00411D49"/>
    <w:rsid w:val="00411D9A"/>
    <w:rsid w:val="0041214F"/>
    <w:rsid w:val="00412178"/>
    <w:rsid w:val="0041217C"/>
    <w:rsid w:val="0041239D"/>
    <w:rsid w:val="00412406"/>
    <w:rsid w:val="00412461"/>
    <w:rsid w:val="004125A6"/>
    <w:rsid w:val="00412605"/>
    <w:rsid w:val="00412729"/>
    <w:rsid w:val="0041291F"/>
    <w:rsid w:val="004129E3"/>
    <w:rsid w:val="00412B70"/>
    <w:rsid w:val="00412B93"/>
    <w:rsid w:val="00412C10"/>
    <w:rsid w:val="00412C31"/>
    <w:rsid w:val="00412CA2"/>
    <w:rsid w:val="00412E1C"/>
    <w:rsid w:val="00412E5A"/>
    <w:rsid w:val="00413022"/>
    <w:rsid w:val="0041304C"/>
    <w:rsid w:val="00413055"/>
    <w:rsid w:val="004130CC"/>
    <w:rsid w:val="00413509"/>
    <w:rsid w:val="00413576"/>
    <w:rsid w:val="0041358D"/>
    <w:rsid w:val="0041368A"/>
    <w:rsid w:val="00413694"/>
    <w:rsid w:val="004137CD"/>
    <w:rsid w:val="0041395C"/>
    <w:rsid w:val="00413A69"/>
    <w:rsid w:val="00413CC5"/>
    <w:rsid w:val="00413E83"/>
    <w:rsid w:val="00414133"/>
    <w:rsid w:val="00414167"/>
    <w:rsid w:val="004142DB"/>
    <w:rsid w:val="00414319"/>
    <w:rsid w:val="004145E9"/>
    <w:rsid w:val="00414ABE"/>
    <w:rsid w:val="00414AF6"/>
    <w:rsid w:val="00414BE0"/>
    <w:rsid w:val="00414C09"/>
    <w:rsid w:val="00414D94"/>
    <w:rsid w:val="00414DD8"/>
    <w:rsid w:val="00415462"/>
    <w:rsid w:val="00415469"/>
    <w:rsid w:val="00415522"/>
    <w:rsid w:val="004155C7"/>
    <w:rsid w:val="00415674"/>
    <w:rsid w:val="0041579B"/>
    <w:rsid w:val="004158C8"/>
    <w:rsid w:val="00415AD2"/>
    <w:rsid w:val="00415AF2"/>
    <w:rsid w:val="00415DB5"/>
    <w:rsid w:val="00415F5B"/>
    <w:rsid w:val="00416067"/>
    <w:rsid w:val="004161C5"/>
    <w:rsid w:val="0041647D"/>
    <w:rsid w:val="004165E4"/>
    <w:rsid w:val="00416856"/>
    <w:rsid w:val="004169FD"/>
    <w:rsid w:val="00416A60"/>
    <w:rsid w:val="00416C7D"/>
    <w:rsid w:val="00416CB6"/>
    <w:rsid w:val="00416D2D"/>
    <w:rsid w:val="00416F82"/>
    <w:rsid w:val="00416F8C"/>
    <w:rsid w:val="00416FC4"/>
    <w:rsid w:val="00417007"/>
    <w:rsid w:val="00417049"/>
    <w:rsid w:val="00417142"/>
    <w:rsid w:val="00417166"/>
    <w:rsid w:val="004171F3"/>
    <w:rsid w:val="0041739A"/>
    <w:rsid w:val="00417442"/>
    <w:rsid w:val="0041767E"/>
    <w:rsid w:val="00417788"/>
    <w:rsid w:val="00417910"/>
    <w:rsid w:val="00417B1C"/>
    <w:rsid w:val="00417BC5"/>
    <w:rsid w:val="00417CE9"/>
    <w:rsid w:val="00417D12"/>
    <w:rsid w:val="00417F90"/>
    <w:rsid w:val="00417FA9"/>
    <w:rsid w:val="00417FAE"/>
    <w:rsid w:val="004201D1"/>
    <w:rsid w:val="004202A4"/>
    <w:rsid w:val="004208C0"/>
    <w:rsid w:val="004208F5"/>
    <w:rsid w:val="00420981"/>
    <w:rsid w:val="004209CF"/>
    <w:rsid w:val="00420ACC"/>
    <w:rsid w:val="00420AE1"/>
    <w:rsid w:val="00420BAD"/>
    <w:rsid w:val="00420EB9"/>
    <w:rsid w:val="0042103A"/>
    <w:rsid w:val="004213F0"/>
    <w:rsid w:val="004216B0"/>
    <w:rsid w:val="0042177B"/>
    <w:rsid w:val="0042177F"/>
    <w:rsid w:val="00421787"/>
    <w:rsid w:val="004217A6"/>
    <w:rsid w:val="00421988"/>
    <w:rsid w:val="004219CC"/>
    <w:rsid w:val="00422052"/>
    <w:rsid w:val="004221AB"/>
    <w:rsid w:val="00422329"/>
    <w:rsid w:val="00422353"/>
    <w:rsid w:val="004223B7"/>
    <w:rsid w:val="004223E3"/>
    <w:rsid w:val="004224FA"/>
    <w:rsid w:val="004225C3"/>
    <w:rsid w:val="004225CB"/>
    <w:rsid w:val="0042278A"/>
    <w:rsid w:val="00422873"/>
    <w:rsid w:val="00422A7D"/>
    <w:rsid w:val="00422BEF"/>
    <w:rsid w:val="00422E30"/>
    <w:rsid w:val="00423054"/>
    <w:rsid w:val="004230BF"/>
    <w:rsid w:val="00423182"/>
    <w:rsid w:val="004233CD"/>
    <w:rsid w:val="004234B2"/>
    <w:rsid w:val="00423534"/>
    <w:rsid w:val="004235E1"/>
    <w:rsid w:val="004235E5"/>
    <w:rsid w:val="00423639"/>
    <w:rsid w:val="0042368C"/>
    <w:rsid w:val="0042376A"/>
    <w:rsid w:val="00423864"/>
    <w:rsid w:val="00423936"/>
    <w:rsid w:val="00423992"/>
    <w:rsid w:val="00423CC5"/>
    <w:rsid w:val="00423D68"/>
    <w:rsid w:val="00424053"/>
    <w:rsid w:val="004243C4"/>
    <w:rsid w:val="004247DC"/>
    <w:rsid w:val="00424864"/>
    <w:rsid w:val="0042487D"/>
    <w:rsid w:val="0042487F"/>
    <w:rsid w:val="00424DB4"/>
    <w:rsid w:val="00424E68"/>
    <w:rsid w:val="00424F49"/>
    <w:rsid w:val="00425039"/>
    <w:rsid w:val="0042522A"/>
    <w:rsid w:val="004252BC"/>
    <w:rsid w:val="004253B9"/>
    <w:rsid w:val="0042552E"/>
    <w:rsid w:val="0042566F"/>
    <w:rsid w:val="004257A8"/>
    <w:rsid w:val="004257B1"/>
    <w:rsid w:val="00425931"/>
    <w:rsid w:val="00425A60"/>
    <w:rsid w:val="0042615A"/>
    <w:rsid w:val="004261EF"/>
    <w:rsid w:val="004262ED"/>
    <w:rsid w:val="0042636F"/>
    <w:rsid w:val="004264A2"/>
    <w:rsid w:val="00426740"/>
    <w:rsid w:val="0042676C"/>
    <w:rsid w:val="004268C1"/>
    <w:rsid w:val="00426C62"/>
    <w:rsid w:val="00426CF0"/>
    <w:rsid w:val="00426D74"/>
    <w:rsid w:val="00426FBB"/>
    <w:rsid w:val="00427B9E"/>
    <w:rsid w:val="00427C68"/>
    <w:rsid w:val="00427C80"/>
    <w:rsid w:val="00427DAD"/>
    <w:rsid w:val="00427F3C"/>
    <w:rsid w:val="00427FDB"/>
    <w:rsid w:val="00430102"/>
    <w:rsid w:val="004302C2"/>
    <w:rsid w:val="004302E0"/>
    <w:rsid w:val="00430363"/>
    <w:rsid w:val="004303D5"/>
    <w:rsid w:val="0043050D"/>
    <w:rsid w:val="00430928"/>
    <w:rsid w:val="00430939"/>
    <w:rsid w:val="00430D96"/>
    <w:rsid w:val="00430DC3"/>
    <w:rsid w:val="00430E3B"/>
    <w:rsid w:val="00430EA0"/>
    <w:rsid w:val="0043118B"/>
    <w:rsid w:val="004311B7"/>
    <w:rsid w:val="004311BD"/>
    <w:rsid w:val="0043148A"/>
    <w:rsid w:val="00431586"/>
    <w:rsid w:val="004315FE"/>
    <w:rsid w:val="004319C7"/>
    <w:rsid w:val="00431A7B"/>
    <w:rsid w:val="00431AF3"/>
    <w:rsid w:val="00431BD2"/>
    <w:rsid w:val="00431D88"/>
    <w:rsid w:val="0043229A"/>
    <w:rsid w:val="00432371"/>
    <w:rsid w:val="00432558"/>
    <w:rsid w:val="0043261B"/>
    <w:rsid w:val="0043262D"/>
    <w:rsid w:val="004326AC"/>
    <w:rsid w:val="00432778"/>
    <w:rsid w:val="00432789"/>
    <w:rsid w:val="004328EB"/>
    <w:rsid w:val="00432A09"/>
    <w:rsid w:val="00432A3F"/>
    <w:rsid w:val="00432BD7"/>
    <w:rsid w:val="00432C25"/>
    <w:rsid w:val="00432C34"/>
    <w:rsid w:val="00432DEB"/>
    <w:rsid w:val="0043307E"/>
    <w:rsid w:val="004330E7"/>
    <w:rsid w:val="0043336B"/>
    <w:rsid w:val="00433825"/>
    <w:rsid w:val="00433990"/>
    <w:rsid w:val="00433A51"/>
    <w:rsid w:val="00433B63"/>
    <w:rsid w:val="00433C6D"/>
    <w:rsid w:val="00433CF6"/>
    <w:rsid w:val="00433E87"/>
    <w:rsid w:val="0043400C"/>
    <w:rsid w:val="004341B5"/>
    <w:rsid w:val="004344EF"/>
    <w:rsid w:val="004346BD"/>
    <w:rsid w:val="004346ED"/>
    <w:rsid w:val="00434711"/>
    <w:rsid w:val="004347FD"/>
    <w:rsid w:val="0043486A"/>
    <w:rsid w:val="00434871"/>
    <w:rsid w:val="00434972"/>
    <w:rsid w:val="00434AE3"/>
    <w:rsid w:val="00434BB8"/>
    <w:rsid w:val="00434D22"/>
    <w:rsid w:val="00434D31"/>
    <w:rsid w:val="00434D8B"/>
    <w:rsid w:val="00434F2F"/>
    <w:rsid w:val="0043513E"/>
    <w:rsid w:val="0043518E"/>
    <w:rsid w:val="004352E2"/>
    <w:rsid w:val="00435312"/>
    <w:rsid w:val="00435334"/>
    <w:rsid w:val="0043541E"/>
    <w:rsid w:val="00435482"/>
    <w:rsid w:val="0043565D"/>
    <w:rsid w:val="0043590F"/>
    <w:rsid w:val="00435933"/>
    <w:rsid w:val="004359A3"/>
    <w:rsid w:val="00435D35"/>
    <w:rsid w:val="00435EC6"/>
    <w:rsid w:val="0043646B"/>
    <w:rsid w:val="00436561"/>
    <w:rsid w:val="00436567"/>
    <w:rsid w:val="004367A2"/>
    <w:rsid w:val="004367E3"/>
    <w:rsid w:val="00436836"/>
    <w:rsid w:val="00436A06"/>
    <w:rsid w:val="00436BDD"/>
    <w:rsid w:val="00436BE0"/>
    <w:rsid w:val="00436C97"/>
    <w:rsid w:val="00436E3F"/>
    <w:rsid w:val="00436F53"/>
    <w:rsid w:val="004370ED"/>
    <w:rsid w:val="004370FB"/>
    <w:rsid w:val="00437136"/>
    <w:rsid w:val="00437189"/>
    <w:rsid w:val="004372EF"/>
    <w:rsid w:val="00437322"/>
    <w:rsid w:val="00437381"/>
    <w:rsid w:val="0043740E"/>
    <w:rsid w:val="0043741B"/>
    <w:rsid w:val="004375C1"/>
    <w:rsid w:val="0043769F"/>
    <w:rsid w:val="00437D04"/>
    <w:rsid w:val="00437E2E"/>
    <w:rsid w:val="0044018C"/>
    <w:rsid w:val="0044018F"/>
    <w:rsid w:val="004401B8"/>
    <w:rsid w:val="004401EB"/>
    <w:rsid w:val="0044031B"/>
    <w:rsid w:val="00440488"/>
    <w:rsid w:val="004405AD"/>
    <w:rsid w:val="004405FB"/>
    <w:rsid w:val="004409CA"/>
    <w:rsid w:val="00440A21"/>
    <w:rsid w:val="00440A22"/>
    <w:rsid w:val="00440A97"/>
    <w:rsid w:val="00440AA1"/>
    <w:rsid w:val="00440B1B"/>
    <w:rsid w:val="00440E84"/>
    <w:rsid w:val="00441046"/>
    <w:rsid w:val="004410F6"/>
    <w:rsid w:val="004412EE"/>
    <w:rsid w:val="00441429"/>
    <w:rsid w:val="00441461"/>
    <w:rsid w:val="004415B8"/>
    <w:rsid w:val="004415C9"/>
    <w:rsid w:val="0044168D"/>
    <w:rsid w:val="004416EC"/>
    <w:rsid w:val="0044187F"/>
    <w:rsid w:val="00441A07"/>
    <w:rsid w:val="00441B3F"/>
    <w:rsid w:val="00441BA7"/>
    <w:rsid w:val="00441BEB"/>
    <w:rsid w:val="00441D73"/>
    <w:rsid w:val="00441DD5"/>
    <w:rsid w:val="00441ECF"/>
    <w:rsid w:val="004422BA"/>
    <w:rsid w:val="00442332"/>
    <w:rsid w:val="004424ED"/>
    <w:rsid w:val="00442531"/>
    <w:rsid w:val="00442596"/>
    <w:rsid w:val="004427E3"/>
    <w:rsid w:val="00442815"/>
    <w:rsid w:val="004429BE"/>
    <w:rsid w:val="004429C9"/>
    <w:rsid w:val="00442A25"/>
    <w:rsid w:val="00442B73"/>
    <w:rsid w:val="00442C06"/>
    <w:rsid w:val="00442C1D"/>
    <w:rsid w:val="00442E34"/>
    <w:rsid w:val="00442ED4"/>
    <w:rsid w:val="00442F3B"/>
    <w:rsid w:val="00442FEF"/>
    <w:rsid w:val="00443149"/>
    <w:rsid w:val="00443171"/>
    <w:rsid w:val="00443238"/>
    <w:rsid w:val="0044336E"/>
    <w:rsid w:val="0044339F"/>
    <w:rsid w:val="004433ED"/>
    <w:rsid w:val="0044342F"/>
    <w:rsid w:val="004434AC"/>
    <w:rsid w:val="0044379F"/>
    <w:rsid w:val="004437AF"/>
    <w:rsid w:val="004439CD"/>
    <w:rsid w:val="00443AB3"/>
    <w:rsid w:val="00443BE0"/>
    <w:rsid w:val="00443BF1"/>
    <w:rsid w:val="00443D8E"/>
    <w:rsid w:val="00443F4B"/>
    <w:rsid w:val="00443F7C"/>
    <w:rsid w:val="004440EB"/>
    <w:rsid w:val="00444104"/>
    <w:rsid w:val="00444166"/>
    <w:rsid w:val="00444183"/>
    <w:rsid w:val="00444185"/>
    <w:rsid w:val="004442D2"/>
    <w:rsid w:val="004445A2"/>
    <w:rsid w:val="004447CF"/>
    <w:rsid w:val="004448EF"/>
    <w:rsid w:val="00444931"/>
    <w:rsid w:val="00444A49"/>
    <w:rsid w:val="00444A71"/>
    <w:rsid w:val="00444A7E"/>
    <w:rsid w:val="00444A9C"/>
    <w:rsid w:val="00444C44"/>
    <w:rsid w:val="00444F00"/>
    <w:rsid w:val="00445062"/>
    <w:rsid w:val="00445102"/>
    <w:rsid w:val="004452C7"/>
    <w:rsid w:val="00445373"/>
    <w:rsid w:val="00445600"/>
    <w:rsid w:val="00445966"/>
    <w:rsid w:val="00445CD1"/>
    <w:rsid w:val="00445CD3"/>
    <w:rsid w:val="00445D68"/>
    <w:rsid w:val="00445D9A"/>
    <w:rsid w:val="00445DEE"/>
    <w:rsid w:val="00446191"/>
    <w:rsid w:val="00446458"/>
    <w:rsid w:val="0044645A"/>
    <w:rsid w:val="004464E9"/>
    <w:rsid w:val="00446853"/>
    <w:rsid w:val="00446980"/>
    <w:rsid w:val="00446BB8"/>
    <w:rsid w:val="00446EB2"/>
    <w:rsid w:val="00446F67"/>
    <w:rsid w:val="00446FE9"/>
    <w:rsid w:val="0044708C"/>
    <w:rsid w:val="00447178"/>
    <w:rsid w:val="0044752C"/>
    <w:rsid w:val="004475BD"/>
    <w:rsid w:val="004476E1"/>
    <w:rsid w:val="00447800"/>
    <w:rsid w:val="00447803"/>
    <w:rsid w:val="00447816"/>
    <w:rsid w:val="00447996"/>
    <w:rsid w:val="00447BFC"/>
    <w:rsid w:val="00447FB4"/>
    <w:rsid w:val="004500D8"/>
    <w:rsid w:val="004500EC"/>
    <w:rsid w:val="004502BB"/>
    <w:rsid w:val="004503CC"/>
    <w:rsid w:val="004503D8"/>
    <w:rsid w:val="004503EC"/>
    <w:rsid w:val="00450433"/>
    <w:rsid w:val="00450449"/>
    <w:rsid w:val="00450497"/>
    <w:rsid w:val="0045060E"/>
    <w:rsid w:val="00450A84"/>
    <w:rsid w:val="00450B32"/>
    <w:rsid w:val="00450B53"/>
    <w:rsid w:val="00450B5D"/>
    <w:rsid w:val="00450DE1"/>
    <w:rsid w:val="00450E40"/>
    <w:rsid w:val="00450FD8"/>
    <w:rsid w:val="00451009"/>
    <w:rsid w:val="0045121C"/>
    <w:rsid w:val="0045132C"/>
    <w:rsid w:val="004513B2"/>
    <w:rsid w:val="00451410"/>
    <w:rsid w:val="00451433"/>
    <w:rsid w:val="00451462"/>
    <w:rsid w:val="004515FC"/>
    <w:rsid w:val="00451619"/>
    <w:rsid w:val="0045163E"/>
    <w:rsid w:val="004518A2"/>
    <w:rsid w:val="004518C2"/>
    <w:rsid w:val="00451990"/>
    <w:rsid w:val="00451BE6"/>
    <w:rsid w:val="00451C70"/>
    <w:rsid w:val="00451E52"/>
    <w:rsid w:val="00451EEA"/>
    <w:rsid w:val="00451FE6"/>
    <w:rsid w:val="00452064"/>
    <w:rsid w:val="004521F0"/>
    <w:rsid w:val="00452401"/>
    <w:rsid w:val="0045240D"/>
    <w:rsid w:val="0045245E"/>
    <w:rsid w:val="00452466"/>
    <w:rsid w:val="0045267E"/>
    <w:rsid w:val="0045271B"/>
    <w:rsid w:val="004527B2"/>
    <w:rsid w:val="00452879"/>
    <w:rsid w:val="004529FD"/>
    <w:rsid w:val="00452A64"/>
    <w:rsid w:val="00452C4B"/>
    <w:rsid w:val="00452CBC"/>
    <w:rsid w:val="00452DB2"/>
    <w:rsid w:val="00452DD6"/>
    <w:rsid w:val="00452DDF"/>
    <w:rsid w:val="00452E2A"/>
    <w:rsid w:val="00452EEB"/>
    <w:rsid w:val="00452F2A"/>
    <w:rsid w:val="00452FE2"/>
    <w:rsid w:val="00453090"/>
    <w:rsid w:val="0045314D"/>
    <w:rsid w:val="00453252"/>
    <w:rsid w:val="00453406"/>
    <w:rsid w:val="00453689"/>
    <w:rsid w:val="00453990"/>
    <w:rsid w:val="00453A23"/>
    <w:rsid w:val="00453A9D"/>
    <w:rsid w:val="00453AD6"/>
    <w:rsid w:val="00453E13"/>
    <w:rsid w:val="00453FAE"/>
    <w:rsid w:val="00454102"/>
    <w:rsid w:val="004544C1"/>
    <w:rsid w:val="004544FC"/>
    <w:rsid w:val="00454565"/>
    <w:rsid w:val="00454765"/>
    <w:rsid w:val="00454BB9"/>
    <w:rsid w:val="00454BD4"/>
    <w:rsid w:val="00454C8D"/>
    <w:rsid w:val="00454D1B"/>
    <w:rsid w:val="00454EA8"/>
    <w:rsid w:val="00454FA5"/>
    <w:rsid w:val="004553C8"/>
    <w:rsid w:val="00455AD5"/>
    <w:rsid w:val="00455DB3"/>
    <w:rsid w:val="00455E58"/>
    <w:rsid w:val="004561F1"/>
    <w:rsid w:val="0045632C"/>
    <w:rsid w:val="0045637C"/>
    <w:rsid w:val="00456450"/>
    <w:rsid w:val="004564D7"/>
    <w:rsid w:val="004566C5"/>
    <w:rsid w:val="00456737"/>
    <w:rsid w:val="00456761"/>
    <w:rsid w:val="00456B08"/>
    <w:rsid w:val="00456BA3"/>
    <w:rsid w:val="00456C25"/>
    <w:rsid w:val="00456E40"/>
    <w:rsid w:val="0045704A"/>
    <w:rsid w:val="00457277"/>
    <w:rsid w:val="004574FB"/>
    <w:rsid w:val="0045758D"/>
    <w:rsid w:val="00457687"/>
    <w:rsid w:val="0045771F"/>
    <w:rsid w:val="00457749"/>
    <w:rsid w:val="00457987"/>
    <w:rsid w:val="00457A7C"/>
    <w:rsid w:val="00457CBE"/>
    <w:rsid w:val="00457D38"/>
    <w:rsid w:val="00457E6E"/>
    <w:rsid w:val="0046037A"/>
    <w:rsid w:val="004603B3"/>
    <w:rsid w:val="0046050C"/>
    <w:rsid w:val="004607CB"/>
    <w:rsid w:val="00460966"/>
    <w:rsid w:val="00460982"/>
    <w:rsid w:val="00460A2E"/>
    <w:rsid w:val="00460A91"/>
    <w:rsid w:val="00460B45"/>
    <w:rsid w:val="00460C45"/>
    <w:rsid w:val="00460C6A"/>
    <w:rsid w:val="00460CA2"/>
    <w:rsid w:val="00460E49"/>
    <w:rsid w:val="0046107F"/>
    <w:rsid w:val="0046115A"/>
    <w:rsid w:val="00461447"/>
    <w:rsid w:val="00461527"/>
    <w:rsid w:val="004616D6"/>
    <w:rsid w:val="00461838"/>
    <w:rsid w:val="0046184A"/>
    <w:rsid w:val="00461945"/>
    <w:rsid w:val="004619FB"/>
    <w:rsid w:val="00461BA4"/>
    <w:rsid w:val="00461F99"/>
    <w:rsid w:val="004620F0"/>
    <w:rsid w:val="0046236F"/>
    <w:rsid w:val="00462388"/>
    <w:rsid w:val="00462409"/>
    <w:rsid w:val="004627A8"/>
    <w:rsid w:val="00462806"/>
    <w:rsid w:val="00462A47"/>
    <w:rsid w:val="00462CBD"/>
    <w:rsid w:val="00462CC5"/>
    <w:rsid w:val="00462F82"/>
    <w:rsid w:val="0046315E"/>
    <w:rsid w:val="0046321B"/>
    <w:rsid w:val="00463473"/>
    <w:rsid w:val="00463479"/>
    <w:rsid w:val="00463872"/>
    <w:rsid w:val="00463914"/>
    <w:rsid w:val="00463CAF"/>
    <w:rsid w:val="00463E30"/>
    <w:rsid w:val="00463E52"/>
    <w:rsid w:val="00463F00"/>
    <w:rsid w:val="00464039"/>
    <w:rsid w:val="00464104"/>
    <w:rsid w:val="0046428B"/>
    <w:rsid w:val="004643F1"/>
    <w:rsid w:val="00464433"/>
    <w:rsid w:val="00464847"/>
    <w:rsid w:val="00464856"/>
    <w:rsid w:val="0046499B"/>
    <w:rsid w:val="004649CE"/>
    <w:rsid w:val="00464B9F"/>
    <w:rsid w:val="00464C02"/>
    <w:rsid w:val="00464C9F"/>
    <w:rsid w:val="00464E0D"/>
    <w:rsid w:val="00464EB5"/>
    <w:rsid w:val="00464ECA"/>
    <w:rsid w:val="0046516C"/>
    <w:rsid w:val="0046538F"/>
    <w:rsid w:val="00465491"/>
    <w:rsid w:val="00465566"/>
    <w:rsid w:val="0046556F"/>
    <w:rsid w:val="004655F6"/>
    <w:rsid w:val="00465690"/>
    <w:rsid w:val="004656E4"/>
    <w:rsid w:val="00465705"/>
    <w:rsid w:val="00465713"/>
    <w:rsid w:val="00465849"/>
    <w:rsid w:val="00465BA2"/>
    <w:rsid w:val="00465C7E"/>
    <w:rsid w:val="00465CCD"/>
    <w:rsid w:val="00465D1D"/>
    <w:rsid w:val="00465D5B"/>
    <w:rsid w:val="00465DC2"/>
    <w:rsid w:val="00465E26"/>
    <w:rsid w:val="0046605A"/>
    <w:rsid w:val="00466434"/>
    <w:rsid w:val="004666DE"/>
    <w:rsid w:val="0046671D"/>
    <w:rsid w:val="0046675B"/>
    <w:rsid w:val="00466940"/>
    <w:rsid w:val="0046694E"/>
    <w:rsid w:val="00466CA7"/>
    <w:rsid w:val="00466CC4"/>
    <w:rsid w:val="00466D0A"/>
    <w:rsid w:val="00466DFE"/>
    <w:rsid w:val="00466FC9"/>
    <w:rsid w:val="00466FFD"/>
    <w:rsid w:val="0046728F"/>
    <w:rsid w:val="00467605"/>
    <w:rsid w:val="0046787E"/>
    <w:rsid w:val="00467A6E"/>
    <w:rsid w:val="00467B1A"/>
    <w:rsid w:val="00467B1F"/>
    <w:rsid w:val="00467E07"/>
    <w:rsid w:val="00467EAE"/>
    <w:rsid w:val="00467EE3"/>
    <w:rsid w:val="0047022D"/>
    <w:rsid w:val="00470275"/>
    <w:rsid w:val="0047076E"/>
    <w:rsid w:val="0047097E"/>
    <w:rsid w:val="00470A21"/>
    <w:rsid w:val="00470BF1"/>
    <w:rsid w:val="00470FF4"/>
    <w:rsid w:val="0047107C"/>
    <w:rsid w:val="00471307"/>
    <w:rsid w:val="0047130B"/>
    <w:rsid w:val="004713D4"/>
    <w:rsid w:val="00471430"/>
    <w:rsid w:val="004716D9"/>
    <w:rsid w:val="004719C1"/>
    <w:rsid w:val="00471AF5"/>
    <w:rsid w:val="00471BEF"/>
    <w:rsid w:val="00471C28"/>
    <w:rsid w:val="00471CDC"/>
    <w:rsid w:val="00471F95"/>
    <w:rsid w:val="00471FDC"/>
    <w:rsid w:val="0047201A"/>
    <w:rsid w:val="004723C7"/>
    <w:rsid w:val="004724EA"/>
    <w:rsid w:val="00472511"/>
    <w:rsid w:val="004725F9"/>
    <w:rsid w:val="00472618"/>
    <w:rsid w:val="00472783"/>
    <w:rsid w:val="00472784"/>
    <w:rsid w:val="00472B59"/>
    <w:rsid w:val="00472BE8"/>
    <w:rsid w:val="00472BEA"/>
    <w:rsid w:val="00472CDD"/>
    <w:rsid w:val="00472DAC"/>
    <w:rsid w:val="00473048"/>
    <w:rsid w:val="0047316B"/>
    <w:rsid w:val="004737D6"/>
    <w:rsid w:val="00473A16"/>
    <w:rsid w:val="00473A38"/>
    <w:rsid w:val="00473A3A"/>
    <w:rsid w:val="00473C2F"/>
    <w:rsid w:val="00473D66"/>
    <w:rsid w:val="00473E44"/>
    <w:rsid w:val="00473E90"/>
    <w:rsid w:val="00473F58"/>
    <w:rsid w:val="00474053"/>
    <w:rsid w:val="004741E9"/>
    <w:rsid w:val="00474230"/>
    <w:rsid w:val="00474233"/>
    <w:rsid w:val="00474255"/>
    <w:rsid w:val="00474454"/>
    <w:rsid w:val="004744DF"/>
    <w:rsid w:val="00474559"/>
    <w:rsid w:val="00474594"/>
    <w:rsid w:val="0047462D"/>
    <w:rsid w:val="00474702"/>
    <w:rsid w:val="00474804"/>
    <w:rsid w:val="00474AEA"/>
    <w:rsid w:val="00474CCC"/>
    <w:rsid w:val="00474CDA"/>
    <w:rsid w:val="00474CEC"/>
    <w:rsid w:val="00474D1E"/>
    <w:rsid w:val="00474DA2"/>
    <w:rsid w:val="00474E16"/>
    <w:rsid w:val="00474E2B"/>
    <w:rsid w:val="00474EC3"/>
    <w:rsid w:val="00475057"/>
    <w:rsid w:val="0047512C"/>
    <w:rsid w:val="00475301"/>
    <w:rsid w:val="00475566"/>
    <w:rsid w:val="0047577F"/>
    <w:rsid w:val="004757B4"/>
    <w:rsid w:val="004757E9"/>
    <w:rsid w:val="004758B2"/>
    <w:rsid w:val="00475CEE"/>
    <w:rsid w:val="00475E45"/>
    <w:rsid w:val="00475F18"/>
    <w:rsid w:val="00475F54"/>
    <w:rsid w:val="0047628A"/>
    <w:rsid w:val="004762A0"/>
    <w:rsid w:val="004762C7"/>
    <w:rsid w:val="00476791"/>
    <w:rsid w:val="0047683D"/>
    <w:rsid w:val="0047684D"/>
    <w:rsid w:val="00476937"/>
    <w:rsid w:val="00476969"/>
    <w:rsid w:val="00476BF2"/>
    <w:rsid w:val="00476F5E"/>
    <w:rsid w:val="00477102"/>
    <w:rsid w:val="004771D3"/>
    <w:rsid w:val="00477214"/>
    <w:rsid w:val="004772C3"/>
    <w:rsid w:val="00477332"/>
    <w:rsid w:val="00477494"/>
    <w:rsid w:val="0047771D"/>
    <w:rsid w:val="0047780F"/>
    <w:rsid w:val="00477823"/>
    <w:rsid w:val="00477A8B"/>
    <w:rsid w:val="00477AD3"/>
    <w:rsid w:val="00477DB2"/>
    <w:rsid w:val="0047BEB8"/>
    <w:rsid w:val="004800C2"/>
    <w:rsid w:val="00480112"/>
    <w:rsid w:val="004803CE"/>
    <w:rsid w:val="004804F9"/>
    <w:rsid w:val="004806E7"/>
    <w:rsid w:val="00480910"/>
    <w:rsid w:val="004809C9"/>
    <w:rsid w:val="00480D24"/>
    <w:rsid w:val="00480EFE"/>
    <w:rsid w:val="00481006"/>
    <w:rsid w:val="004810A4"/>
    <w:rsid w:val="004810EC"/>
    <w:rsid w:val="00481488"/>
    <w:rsid w:val="00481804"/>
    <w:rsid w:val="004819D1"/>
    <w:rsid w:val="00481B3D"/>
    <w:rsid w:val="00481B58"/>
    <w:rsid w:val="00481D3E"/>
    <w:rsid w:val="00481E20"/>
    <w:rsid w:val="00481E68"/>
    <w:rsid w:val="00481EEC"/>
    <w:rsid w:val="00481FC9"/>
    <w:rsid w:val="004821BC"/>
    <w:rsid w:val="004822CE"/>
    <w:rsid w:val="0048236F"/>
    <w:rsid w:val="004823E4"/>
    <w:rsid w:val="00482482"/>
    <w:rsid w:val="0048255F"/>
    <w:rsid w:val="0048257B"/>
    <w:rsid w:val="004825B8"/>
    <w:rsid w:val="0048284A"/>
    <w:rsid w:val="00482C4C"/>
    <w:rsid w:val="00482F00"/>
    <w:rsid w:val="00482FEF"/>
    <w:rsid w:val="0048303C"/>
    <w:rsid w:val="00483193"/>
    <w:rsid w:val="0048334E"/>
    <w:rsid w:val="004834C1"/>
    <w:rsid w:val="00483693"/>
    <w:rsid w:val="00483882"/>
    <w:rsid w:val="00483952"/>
    <w:rsid w:val="00483A4B"/>
    <w:rsid w:val="00483B0C"/>
    <w:rsid w:val="00483CA8"/>
    <w:rsid w:val="00483CBA"/>
    <w:rsid w:val="00483CC1"/>
    <w:rsid w:val="00483D6D"/>
    <w:rsid w:val="0048403F"/>
    <w:rsid w:val="00484124"/>
    <w:rsid w:val="00484415"/>
    <w:rsid w:val="00484731"/>
    <w:rsid w:val="00484836"/>
    <w:rsid w:val="00484AD8"/>
    <w:rsid w:val="00484ADA"/>
    <w:rsid w:val="00484B62"/>
    <w:rsid w:val="00484B63"/>
    <w:rsid w:val="00484BA4"/>
    <w:rsid w:val="00484D53"/>
    <w:rsid w:val="00484D8E"/>
    <w:rsid w:val="00484E81"/>
    <w:rsid w:val="004850A7"/>
    <w:rsid w:val="004850CB"/>
    <w:rsid w:val="004850D4"/>
    <w:rsid w:val="004850FC"/>
    <w:rsid w:val="004851D4"/>
    <w:rsid w:val="004851E0"/>
    <w:rsid w:val="00485503"/>
    <w:rsid w:val="00485507"/>
    <w:rsid w:val="00485728"/>
    <w:rsid w:val="0048578F"/>
    <w:rsid w:val="004857C9"/>
    <w:rsid w:val="00485858"/>
    <w:rsid w:val="00485939"/>
    <w:rsid w:val="00485C41"/>
    <w:rsid w:val="00485CAB"/>
    <w:rsid w:val="00485D91"/>
    <w:rsid w:val="00485FA4"/>
    <w:rsid w:val="0048618B"/>
    <w:rsid w:val="004861FA"/>
    <w:rsid w:val="004862A7"/>
    <w:rsid w:val="004862C2"/>
    <w:rsid w:val="00486330"/>
    <w:rsid w:val="0048671E"/>
    <w:rsid w:val="00486770"/>
    <w:rsid w:val="00486874"/>
    <w:rsid w:val="0048692D"/>
    <w:rsid w:val="004869F7"/>
    <w:rsid w:val="00486A99"/>
    <w:rsid w:val="00486BCC"/>
    <w:rsid w:val="00486C35"/>
    <w:rsid w:val="00486C6E"/>
    <w:rsid w:val="00486D7B"/>
    <w:rsid w:val="00486DBD"/>
    <w:rsid w:val="00486E31"/>
    <w:rsid w:val="0048742B"/>
    <w:rsid w:val="0048745B"/>
    <w:rsid w:val="0048772A"/>
    <w:rsid w:val="004877F8"/>
    <w:rsid w:val="00487BF2"/>
    <w:rsid w:val="00487C4C"/>
    <w:rsid w:val="00487CA1"/>
    <w:rsid w:val="00487D48"/>
    <w:rsid w:val="00487D89"/>
    <w:rsid w:val="00490188"/>
    <w:rsid w:val="004902E0"/>
    <w:rsid w:val="0049035C"/>
    <w:rsid w:val="00490389"/>
    <w:rsid w:val="0049070E"/>
    <w:rsid w:val="0049096B"/>
    <w:rsid w:val="00490E6D"/>
    <w:rsid w:val="00490F53"/>
    <w:rsid w:val="00491284"/>
    <w:rsid w:val="0049138A"/>
    <w:rsid w:val="004913EB"/>
    <w:rsid w:val="00491417"/>
    <w:rsid w:val="004914E0"/>
    <w:rsid w:val="00491571"/>
    <w:rsid w:val="004917A4"/>
    <w:rsid w:val="004917F7"/>
    <w:rsid w:val="004918FF"/>
    <w:rsid w:val="00491939"/>
    <w:rsid w:val="0049196A"/>
    <w:rsid w:val="00491A5D"/>
    <w:rsid w:val="00491AD8"/>
    <w:rsid w:val="00491C0E"/>
    <w:rsid w:val="00491DDD"/>
    <w:rsid w:val="00491ED3"/>
    <w:rsid w:val="00491F3C"/>
    <w:rsid w:val="00491F90"/>
    <w:rsid w:val="00491FAD"/>
    <w:rsid w:val="00491FFF"/>
    <w:rsid w:val="00492025"/>
    <w:rsid w:val="004921DA"/>
    <w:rsid w:val="00492389"/>
    <w:rsid w:val="0049253F"/>
    <w:rsid w:val="004925B0"/>
    <w:rsid w:val="004927AC"/>
    <w:rsid w:val="004927CE"/>
    <w:rsid w:val="00492912"/>
    <w:rsid w:val="004929DB"/>
    <w:rsid w:val="00492AA8"/>
    <w:rsid w:val="00492CE4"/>
    <w:rsid w:val="00492D69"/>
    <w:rsid w:val="00492DD4"/>
    <w:rsid w:val="00492DD6"/>
    <w:rsid w:val="00492ED0"/>
    <w:rsid w:val="0049332C"/>
    <w:rsid w:val="0049364E"/>
    <w:rsid w:val="00493664"/>
    <w:rsid w:val="0049379C"/>
    <w:rsid w:val="004937E4"/>
    <w:rsid w:val="004938AF"/>
    <w:rsid w:val="00493948"/>
    <w:rsid w:val="00493C3C"/>
    <w:rsid w:val="00493E1F"/>
    <w:rsid w:val="004940B2"/>
    <w:rsid w:val="004940C2"/>
    <w:rsid w:val="004940E8"/>
    <w:rsid w:val="00494210"/>
    <w:rsid w:val="00494404"/>
    <w:rsid w:val="00494422"/>
    <w:rsid w:val="00494A8F"/>
    <w:rsid w:val="00494C37"/>
    <w:rsid w:val="00494D2F"/>
    <w:rsid w:val="00494E0F"/>
    <w:rsid w:val="00495383"/>
    <w:rsid w:val="0049539A"/>
    <w:rsid w:val="004957F8"/>
    <w:rsid w:val="0049581A"/>
    <w:rsid w:val="00495859"/>
    <w:rsid w:val="00495A9C"/>
    <w:rsid w:val="00495B6B"/>
    <w:rsid w:val="00495D29"/>
    <w:rsid w:val="00495E45"/>
    <w:rsid w:val="00495F87"/>
    <w:rsid w:val="00495F94"/>
    <w:rsid w:val="00495F98"/>
    <w:rsid w:val="00496007"/>
    <w:rsid w:val="004964E5"/>
    <w:rsid w:val="0049655E"/>
    <w:rsid w:val="00496583"/>
    <w:rsid w:val="00496692"/>
    <w:rsid w:val="00496730"/>
    <w:rsid w:val="00496AD3"/>
    <w:rsid w:val="00496AF7"/>
    <w:rsid w:val="00496B4F"/>
    <w:rsid w:val="00496BBE"/>
    <w:rsid w:val="00496C36"/>
    <w:rsid w:val="00496C86"/>
    <w:rsid w:val="00497068"/>
    <w:rsid w:val="0049747A"/>
    <w:rsid w:val="004979E4"/>
    <w:rsid w:val="00497A12"/>
    <w:rsid w:val="00497B3A"/>
    <w:rsid w:val="00497DBE"/>
    <w:rsid w:val="00497E7A"/>
    <w:rsid w:val="00497E99"/>
    <w:rsid w:val="00497F71"/>
    <w:rsid w:val="004A008E"/>
    <w:rsid w:val="004A00A3"/>
    <w:rsid w:val="004A02D2"/>
    <w:rsid w:val="004A0389"/>
    <w:rsid w:val="004A038B"/>
    <w:rsid w:val="004A03AD"/>
    <w:rsid w:val="004A03F5"/>
    <w:rsid w:val="004A09BA"/>
    <w:rsid w:val="004A0AF6"/>
    <w:rsid w:val="004A0BFA"/>
    <w:rsid w:val="004A0D51"/>
    <w:rsid w:val="004A1097"/>
    <w:rsid w:val="004A115D"/>
    <w:rsid w:val="004A125B"/>
    <w:rsid w:val="004A12D1"/>
    <w:rsid w:val="004A130D"/>
    <w:rsid w:val="004A13DB"/>
    <w:rsid w:val="004A1617"/>
    <w:rsid w:val="004A1B79"/>
    <w:rsid w:val="004A1B9C"/>
    <w:rsid w:val="004A1CC7"/>
    <w:rsid w:val="004A202E"/>
    <w:rsid w:val="004A2505"/>
    <w:rsid w:val="004A2636"/>
    <w:rsid w:val="004A29E8"/>
    <w:rsid w:val="004A2B6B"/>
    <w:rsid w:val="004A2CB4"/>
    <w:rsid w:val="004A2FA3"/>
    <w:rsid w:val="004A2FD7"/>
    <w:rsid w:val="004A33AF"/>
    <w:rsid w:val="004A33FF"/>
    <w:rsid w:val="004A3627"/>
    <w:rsid w:val="004A3653"/>
    <w:rsid w:val="004A37A9"/>
    <w:rsid w:val="004A3838"/>
    <w:rsid w:val="004A3DCD"/>
    <w:rsid w:val="004A3F07"/>
    <w:rsid w:val="004A3F63"/>
    <w:rsid w:val="004A3FCF"/>
    <w:rsid w:val="004A4180"/>
    <w:rsid w:val="004A420E"/>
    <w:rsid w:val="004A425C"/>
    <w:rsid w:val="004A43C7"/>
    <w:rsid w:val="004A4666"/>
    <w:rsid w:val="004A477A"/>
    <w:rsid w:val="004A47DB"/>
    <w:rsid w:val="004A4B25"/>
    <w:rsid w:val="004A4B5F"/>
    <w:rsid w:val="004A4BAF"/>
    <w:rsid w:val="004A55C2"/>
    <w:rsid w:val="004A57E1"/>
    <w:rsid w:val="004A58EF"/>
    <w:rsid w:val="004A595D"/>
    <w:rsid w:val="004A5978"/>
    <w:rsid w:val="004A5B2C"/>
    <w:rsid w:val="004A5D7D"/>
    <w:rsid w:val="004A5E95"/>
    <w:rsid w:val="004A5EAA"/>
    <w:rsid w:val="004A604C"/>
    <w:rsid w:val="004A6185"/>
    <w:rsid w:val="004A644E"/>
    <w:rsid w:val="004A673F"/>
    <w:rsid w:val="004A6753"/>
    <w:rsid w:val="004A677D"/>
    <w:rsid w:val="004A6820"/>
    <w:rsid w:val="004A6B43"/>
    <w:rsid w:val="004A6B62"/>
    <w:rsid w:val="004A6B87"/>
    <w:rsid w:val="004A6BF6"/>
    <w:rsid w:val="004A6C77"/>
    <w:rsid w:val="004A6D22"/>
    <w:rsid w:val="004A6F61"/>
    <w:rsid w:val="004A6FFD"/>
    <w:rsid w:val="004A7011"/>
    <w:rsid w:val="004A7063"/>
    <w:rsid w:val="004A70B7"/>
    <w:rsid w:val="004A723E"/>
    <w:rsid w:val="004A7255"/>
    <w:rsid w:val="004A7428"/>
    <w:rsid w:val="004A7435"/>
    <w:rsid w:val="004A7516"/>
    <w:rsid w:val="004A7582"/>
    <w:rsid w:val="004A77D7"/>
    <w:rsid w:val="004A783D"/>
    <w:rsid w:val="004A7910"/>
    <w:rsid w:val="004A7C91"/>
    <w:rsid w:val="004A7FC9"/>
    <w:rsid w:val="004B015E"/>
    <w:rsid w:val="004B027F"/>
    <w:rsid w:val="004B02A9"/>
    <w:rsid w:val="004B059F"/>
    <w:rsid w:val="004B087A"/>
    <w:rsid w:val="004B0B30"/>
    <w:rsid w:val="004B0B98"/>
    <w:rsid w:val="004B0DAD"/>
    <w:rsid w:val="004B0DC1"/>
    <w:rsid w:val="004B0FBE"/>
    <w:rsid w:val="004B131B"/>
    <w:rsid w:val="004B1427"/>
    <w:rsid w:val="004B1509"/>
    <w:rsid w:val="004B17D0"/>
    <w:rsid w:val="004B19E8"/>
    <w:rsid w:val="004B1B00"/>
    <w:rsid w:val="004B1B18"/>
    <w:rsid w:val="004B1F4A"/>
    <w:rsid w:val="004B2033"/>
    <w:rsid w:val="004B20FC"/>
    <w:rsid w:val="004B2314"/>
    <w:rsid w:val="004B2359"/>
    <w:rsid w:val="004B243C"/>
    <w:rsid w:val="004B2664"/>
    <w:rsid w:val="004B2936"/>
    <w:rsid w:val="004B2971"/>
    <w:rsid w:val="004B2A88"/>
    <w:rsid w:val="004B2C08"/>
    <w:rsid w:val="004B2CF7"/>
    <w:rsid w:val="004B2DEF"/>
    <w:rsid w:val="004B2F44"/>
    <w:rsid w:val="004B2F71"/>
    <w:rsid w:val="004B2FAD"/>
    <w:rsid w:val="004B30E9"/>
    <w:rsid w:val="004B31DB"/>
    <w:rsid w:val="004B329D"/>
    <w:rsid w:val="004B333B"/>
    <w:rsid w:val="004B333C"/>
    <w:rsid w:val="004B3371"/>
    <w:rsid w:val="004B362D"/>
    <w:rsid w:val="004B3725"/>
    <w:rsid w:val="004B381E"/>
    <w:rsid w:val="004B383C"/>
    <w:rsid w:val="004B38C7"/>
    <w:rsid w:val="004B3949"/>
    <w:rsid w:val="004B3A6E"/>
    <w:rsid w:val="004B3AE4"/>
    <w:rsid w:val="004B3B44"/>
    <w:rsid w:val="004B3DC4"/>
    <w:rsid w:val="004B3EC1"/>
    <w:rsid w:val="004B4223"/>
    <w:rsid w:val="004B4267"/>
    <w:rsid w:val="004B42FE"/>
    <w:rsid w:val="004B4356"/>
    <w:rsid w:val="004B43E7"/>
    <w:rsid w:val="004B447B"/>
    <w:rsid w:val="004B45BE"/>
    <w:rsid w:val="004B46F4"/>
    <w:rsid w:val="004B47CF"/>
    <w:rsid w:val="004B4F00"/>
    <w:rsid w:val="004B510B"/>
    <w:rsid w:val="004B52B1"/>
    <w:rsid w:val="004B53B6"/>
    <w:rsid w:val="004B5463"/>
    <w:rsid w:val="004B54D9"/>
    <w:rsid w:val="004B557A"/>
    <w:rsid w:val="004B5662"/>
    <w:rsid w:val="004B56EF"/>
    <w:rsid w:val="004B57CA"/>
    <w:rsid w:val="004B5861"/>
    <w:rsid w:val="004B5AF4"/>
    <w:rsid w:val="004B5B6C"/>
    <w:rsid w:val="004B5B91"/>
    <w:rsid w:val="004B5EB7"/>
    <w:rsid w:val="004B602F"/>
    <w:rsid w:val="004B60AB"/>
    <w:rsid w:val="004B633F"/>
    <w:rsid w:val="004B639E"/>
    <w:rsid w:val="004B65F5"/>
    <w:rsid w:val="004B6683"/>
    <w:rsid w:val="004B6BA3"/>
    <w:rsid w:val="004B6C30"/>
    <w:rsid w:val="004B6CD6"/>
    <w:rsid w:val="004B6D78"/>
    <w:rsid w:val="004B6EA4"/>
    <w:rsid w:val="004B6FCE"/>
    <w:rsid w:val="004B7027"/>
    <w:rsid w:val="004B70A7"/>
    <w:rsid w:val="004B77EF"/>
    <w:rsid w:val="004B78D5"/>
    <w:rsid w:val="004B78D9"/>
    <w:rsid w:val="004B7B49"/>
    <w:rsid w:val="004B7B9C"/>
    <w:rsid w:val="004B7D6F"/>
    <w:rsid w:val="004B7E13"/>
    <w:rsid w:val="004B7EF1"/>
    <w:rsid w:val="004B7F14"/>
    <w:rsid w:val="004C0129"/>
    <w:rsid w:val="004C01A2"/>
    <w:rsid w:val="004C029A"/>
    <w:rsid w:val="004C0432"/>
    <w:rsid w:val="004C048C"/>
    <w:rsid w:val="004C04A5"/>
    <w:rsid w:val="004C04F4"/>
    <w:rsid w:val="004C0556"/>
    <w:rsid w:val="004C059F"/>
    <w:rsid w:val="004C05BE"/>
    <w:rsid w:val="004C0797"/>
    <w:rsid w:val="004C0870"/>
    <w:rsid w:val="004C0A24"/>
    <w:rsid w:val="004C0AF1"/>
    <w:rsid w:val="004C0E5D"/>
    <w:rsid w:val="004C0F3E"/>
    <w:rsid w:val="004C1232"/>
    <w:rsid w:val="004C134C"/>
    <w:rsid w:val="004C146B"/>
    <w:rsid w:val="004C1501"/>
    <w:rsid w:val="004C1646"/>
    <w:rsid w:val="004C187E"/>
    <w:rsid w:val="004C18E3"/>
    <w:rsid w:val="004C1916"/>
    <w:rsid w:val="004C1A7D"/>
    <w:rsid w:val="004C1BE0"/>
    <w:rsid w:val="004C1C07"/>
    <w:rsid w:val="004C1C24"/>
    <w:rsid w:val="004C1D8E"/>
    <w:rsid w:val="004C1FD2"/>
    <w:rsid w:val="004C226E"/>
    <w:rsid w:val="004C2599"/>
    <w:rsid w:val="004C2627"/>
    <w:rsid w:val="004C270F"/>
    <w:rsid w:val="004C28E1"/>
    <w:rsid w:val="004C2A3C"/>
    <w:rsid w:val="004C2A62"/>
    <w:rsid w:val="004C2B2B"/>
    <w:rsid w:val="004C2D65"/>
    <w:rsid w:val="004C2EB3"/>
    <w:rsid w:val="004C2F18"/>
    <w:rsid w:val="004C30B6"/>
    <w:rsid w:val="004C30FB"/>
    <w:rsid w:val="004C331C"/>
    <w:rsid w:val="004C3410"/>
    <w:rsid w:val="004C39E3"/>
    <w:rsid w:val="004C3A39"/>
    <w:rsid w:val="004C3FB4"/>
    <w:rsid w:val="004C404E"/>
    <w:rsid w:val="004C409D"/>
    <w:rsid w:val="004C42F2"/>
    <w:rsid w:val="004C4364"/>
    <w:rsid w:val="004C44E6"/>
    <w:rsid w:val="004C4530"/>
    <w:rsid w:val="004C4573"/>
    <w:rsid w:val="004C4786"/>
    <w:rsid w:val="004C48F3"/>
    <w:rsid w:val="004C49D1"/>
    <w:rsid w:val="004C4A93"/>
    <w:rsid w:val="004C4AD4"/>
    <w:rsid w:val="004C4F0E"/>
    <w:rsid w:val="004C4FA6"/>
    <w:rsid w:val="004C50D5"/>
    <w:rsid w:val="004C50E9"/>
    <w:rsid w:val="004C52EC"/>
    <w:rsid w:val="004C5419"/>
    <w:rsid w:val="004C55AB"/>
    <w:rsid w:val="004C5608"/>
    <w:rsid w:val="004C57F9"/>
    <w:rsid w:val="004C58D0"/>
    <w:rsid w:val="004C59CB"/>
    <w:rsid w:val="004C5A65"/>
    <w:rsid w:val="004C5AB8"/>
    <w:rsid w:val="004C5B12"/>
    <w:rsid w:val="004C5B85"/>
    <w:rsid w:val="004C5B8F"/>
    <w:rsid w:val="004C5BAC"/>
    <w:rsid w:val="004C5C55"/>
    <w:rsid w:val="004C5C89"/>
    <w:rsid w:val="004C5C91"/>
    <w:rsid w:val="004C5C99"/>
    <w:rsid w:val="004C5E0E"/>
    <w:rsid w:val="004C5F8D"/>
    <w:rsid w:val="004C6047"/>
    <w:rsid w:val="004C60D5"/>
    <w:rsid w:val="004C6241"/>
    <w:rsid w:val="004C62AA"/>
    <w:rsid w:val="004C6421"/>
    <w:rsid w:val="004C6487"/>
    <w:rsid w:val="004C68C4"/>
    <w:rsid w:val="004C68C8"/>
    <w:rsid w:val="004C68E5"/>
    <w:rsid w:val="004C699B"/>
    <w:rsid w:val="004C6C44"/>
    <w:rsid w:val="004C6CB1"/>
    <w:rsid w:val="004C6E9D"/>
    <w:rsid w:val="004C703C"/>
    <w:rsid w:val="004C706E"/>
    <w:rsid w:val="004C71E9"/>
    <w:rsid w:val="004C7288"/>
    <w:rsid w:val="004C728D"/>
    <w:rsid w:val="004C73A0"/>
    <w:rsid w:val="004C73B6"/>
    <w:rsid w:val="004C75A9"/>
    <w:rsid w:val="004C765F"/>
    <w:rsid w:val="004C78AA"/>
    <w:rsid w:val="004C7B63"/>
    <w:rsid w:val="004C7B79"/>
    <w:rsid w:val="004C7C26"/>
    <w:rsid w:val="004C7C3D"/>
    <w:rsid w:val="004C7D26"/>
    <w:rsid w:val="004C7D42"/>
    <w:rsid w:val="004C7DC5"/>
    <w:rsid w:val="004C7E17"/>
    <w:rsid w:val="004C7FA8"/>
    <w:rsid w:val="004C7FAD"/>
    <w:rsid w:val="004D0016"/>
    <w:rsid w:val="004D00F6"/>
    <w:rsid w:val="004D00FA"/>
    <w:rsid w:val="004D0479"/>
    <w:rsid w:val="004D04C8"/>
    <w:rsid w:val="004D064B"/>
    <w:rsid w:val="004D0BBA"/>
    <w:rsid w:val="004D0CD6"/>
    <w:rsid w:val="004D0D57"/>
    <w:rsid w:val="004D0E19"/>
    <w:rsid w:val="004D0EAC"/>
    <w:rsid w:val="004D0EDB"/>
    <w:rsid w:val="004D0FC8"/>
    <w:rsid w:val="004D1033"/>
    <w:rsid w:val="004D1221"/>
    <w:rsid w:val="004D12AE"/>
    <w:rsid w:val="004D1370"/>
    <w:rsid w:val="004D1523"/>
    <w:rsid w:val="004D1632"/>
    <w:rsid w:val="004D16A9"/>
    <w:rsid w:val="004D18F2"/>
    <w:rsid w:val="004D1A9E"/>
    <w:rsid w:val="004D1CE0"/>
    <w:rsid w:val="004D1E70"/>
    <w:rsid w:val="004D1E78"/>
    <w:rsid w:val="004D214B"/>
    <w:rsid w:val="004D225A"/>
    <w:rsid w:val="004D237C"/>
    <w:rsid w:val="004D252B"/>
    <w:rsid w:val="004D254C"/>
    <w:rsid w:val="004D25D1"/>
    <w:rsid w:val="004D26CE"/>
    <w:rsid w:val="004D274E"/>
    <w:rsid w:val="004D27E3"/>
    <w:rsid w:val="004D2A94"/>
    <w:rsid w:val="004D2D92"/>
    <w:rsid w:val="004D2DD5"/>
    <w:rsid w:val="004D30C5"/>
    <w:rsid w:val="004D30E3"/>
    <w:rsid w:val="004D32FD"/>
    <w:rsid w:val="004D3315"/>
    <w:rsid w:val="004D3344"/>
    <w:rsid w:val="004D36BA"/>
    <w:rsid w:val="004D36CD"/>
    <w:rsid w:val="004D387F"/>
    <w:rsid w:val="004D3CDC"/>
    <w:rsid w:val="004D3ECF"/>
    <w:rsid w:val="004D411D"/>
    <w:rsid w:val="004D41A5"/>
    <w:rsid w:val="004D41C8"/>
    <w:rsid w:val="004D484D"/>
    <w:rsid w:val="004D4953"/>
    <w:rsid w:val="004D4C12"/>
    <w:rsid w:val="004D4D0D"/>
    <w:rsid w:val="004D51F3"/>
    <w:rsid w:val="004D5309"/>
    <w:rsid w:val="004D556F"/>
    <w:rsid w:val="004D5579"/>
    <w:rsid w:val="004D588E"/>
    <w:rsid w:val="004D5ADB"/>
    <w:rsid w:val="004D5B89"/>
    <w:rsid w:val="004D5CE9"/>
    <w:rsid w:val="004D5E65"/>
    <w:rsid w:val="004D5FE9"/>
    <w:rsid w:val="004D600A"/>
    <w:rsid w:val="004D621C"/>
    <w:rsid w:val="004D6539"/>
    <w:rsid w:val="004D6569"/>
    <w:rsid w:val="004D6717"/>
    <w:rsid w:val="004D675D"/>
    <w:rsid w:val="004D6853"/>
    <w:rsid w:val="004D6862"/>
    <w:rsid w:val="004D6877"/>
    <w:rsid w:val="004D6B8B"/>
    <w:rsid w:val="004D6BC6"/>
    <w:rsid w:val="004D6D40"/>
    <w:rsid w:val="004D6D8B"/>
    <w:rsid w:val="004D6EC5"/>
    <w:rsid w:val="004D6EE2"/>
    <w:rsid w:val="004D6FC8"/>
    <w:rsid w:val="004D7078"/>
    <w:rsid w:val="004D70A5"/>
    <w:rsid w:val="004D70FC"/>
    <w:rsid w:val="004D72B8"/>
    <w:rsid w:val="004D74F1"/>
    <w:rsid w:val="004D75AF"/>
    <w:rsid w:val="004D767A"/>
    <w:rsid w:val="004D77EC"/>
    <w:rsid w:val="004D78FA"/>
    <w:rsid w:val="004D7A3E"/>
    <w:rsid w:val="004D7C1E"/>
    <w:rsid w:val="004E0034"/>
    <w:rsid w:val="004E0081"/>
    <w:rsid w:val="004E015D"/>
    <w:rsid w:val="004E0329"/>
    <w:rsid w:val="004E0361"/>
    <w:rsid w:val="004E0381"/>
    <w:rsid w:val="004E0417"/>
    <w:rsid w:val="004E049E"/>
    <w:rsid w:val="004E06FA"/>
    <w:rsid w:val="004E08B2"/>
    <w:rsid w:val="004E08E4"/>
    <w:rsid w:val="004E0C29"/>
    <w:rsid w:val="004E0C80"/>
    <w:rsid w:val="004E0F2E"/>
    <w:rsid w:val="004E1172"/>
    <w:rsid w:val="004E129B"/>
    <w:rsid w:val="004E14A3"/>
    <w:rsid w:val="004E15C9"/>
    <w:rsid w:val="004E17C8"/>
    <w:rsid w:val="004E1D29"/>
    <w:rsid w:val="004E1DA0"/>
    <w:rsid w:val="004E2205"/>
    <w:rsid w:val="004E222E"/>
    <w:rsid w:val="004E230A"/>
    <w:rsid w:val="004E2593"/>
    <w:rsid w:val="004E2684"/>
    <w:rsid w:val="004E2804"/>
    <w:rsid w:val="004E2878"/>
    <w:rsid w:val="004E2946"/>
    <w:rsid w:val="004E2AAA"/>
    <w:rsid w:val="004E2C46"/>
    <w:rsid w:val="004E2D4A"/>
    <w:rsid w:val="004E2DB3"/>
    <w:rsid w:val="004E3062"/>
    <w:rsid w:val="004E318C"/>
    <w:rsid w:val="004E31A8"/>
    <w:rsid w:val="004E31C5"/>
    <w:rsid w:val="004E31D0"/>
    <w:rsid w:val="004E33BA"/>
    <w:rsid w:val="004E3431"/>
    <w:rsid w:val="004E3486"/>
    <w:rsid w:val="004E3885"/>
    <w:rsid w:val="004E393F"/>
    <w:rsid w:val="004E3AAA"/>
    <w:rsid w:val="004E3D91"/>
    <w:rsid w:val="004E3ED3"/>
    <w:rsid w:val="004E3F8A"/>
    <w:rsid w:val="004E3FB3"/>
    <w:rsid w:val="004E4105"/>
    <w:rsid w:val="004E413C"/>
    <w:rsid w:val="004E4227"/>
    <w:rsid w:val="004E4459"/>
    <w:rsid w:val="004E4516"/>
    <w:rsid w:val="004E458F"/>
    <w:rsid w:val="004E47C8"/>
    <w:rsid w:val="004E494A"/>
    <w:rsid w:val="004E4AFD"/>
    <w:rsid w:val="004E4B93"/>
    <w:rsid w:val="004E4CE4"/>
    <w:rsid w:val="004E4EFF"/>
    <w:rsid w:val="004E4F5D"/>
    <w:rsid w:val="004E4FCF"/>
    <w:rsid w:val="004E527A"/>
    <w:rsid w:val="004E58A9"/>
    <w:rsid w:val="004E598C"/>
    <w:rsid w:val="004E5C41"/>
    <w:rsid w:val="004E5C9D"/>
    <w:rsid w:val="004E5FC9"/>
    <w:rsid w:val="004E6027"/>
    <w:rsid w:val="004E6068"/>
    <w:rsid w:val="004E61A7"/>
    <w:rsid w:val="004E628A"/>
    <w:rsid w:val="004E6413"/>
    <w:rsid w:val="004E64F4"/>
    <w:rsid w:val="004E669D"/>
    <w:rsid w:val="004E6876"/>
    <w:rsid w:val="004E6913"/>
    <w:rsid w:val="004E692D"/>
    <w:rsid w:val="004E6A6E"/>
    <w:rsid w:val="004E6BB0"/>
    <w:rsid w:val="004E6CE3"/>
    <w:rsid w:val="004E6DBC"/>
    <w:rsid w:val="004E6E0B"/>
    <w:rsid w:val="004E6E55"/>
    <w:rsid w:val="004E6E81"/>
    <w:rsid w:val="004E710A"/>
    <w:rsid w:val="004E7147"/>
    <w:rsid w:val="004E71FF"/>
    <w:rsid w:val="004E7212"/>
    <w:rsid w:val="004E73C4"/>
    <w:rsid w:val="004E7771"/>
    <w:rsid w:val="004E779B"/>
    <w:rsid w:val="004E77E2"/>
    <w:rsid w:val="004E7937"/>
    <w:rsid w:val="004E7A02"/>
    <w:rsid w:val="004E7A41"/>
    <w:rsid w:val="004E7AA6"/>
    <w:rsid w:val="004E7B65"/>
    <w:rsid w:val="004E7C06"/>
    <w:rsid w:val="004E7DD4"/>
    <w:rsid w:val="004E7F82"/>
    <w:rsid w:val="004F04F0"/>
    <w:rsid w:val="004F0888"/>
    <w:rsid w:val="004F0B85"/>
    <w:rsid w:val="004F0BBE"/>
    <w:rsid w:val="004F0D60"/>
    <w:rsid w:val="004F0ED6"/>
    <w:rsid w:val="004F0EE3"/>
    <w:rsid w:val="004F1382"/>
    <w:rsid w:val="004F1403"/>
    <w:rsid w:val="004F1558"/>
    <w:rsid w:val="004F15C7"/>
    <w:rsid w:val="004F170A"/>
    <w:rsid w:val="004F1728"/>
    <w:rsid w:val="004F185A"/>
    <w:rsid w:val="004F1996"/>
    <w:rsid w:val="004F1BD0"/>
    <w:rsid w:val="004F1E08"/>
    <w:rsid w:val="004F1F1D"/>
    <w:rsid w:val="004F20E3"/>
    <w:rsid w:val="004F2143"/>
    <w:rsid w:val="004F21B3"/>
    <w:rsid w:val="004F2604"/>
    <w:rsid w:val="004F2613"/>
    <w:rsid w:val="004F2818"/>
    <w:rsid w:val="004F2835"/>
    <w:rsid w:val="004F28B2"/>
    <w:rsid w:val="004F297D"/>
    <w:rsid w:val="004F29A9"/>
    <w:rsid w:val="004F2A54"/>
    <w:rsid w:val="004F2D4B"/>
    <w:rsid w:val="004F2D7A"/>
    <w:rsid w:val="004F2EA5"/>
    <w:rsid w:val="004F2F27"/>
    <w:rsid w:val="004F3015"/>
    <w:rsid w:val="004F3064"/>
    <w:rsid w:val="004F30A2"/>
    <w:rsid w:val="004F30AE"/>
    <w:rsid w:val="004F31BF"/>
    <w:rsid w:val="004F3372"/>
    <w:rsid w:val="004F34C6"/>
    <w:rsid w:val="004F353D"/>
    <w:rsid w:val="004F3562"/>
    <w:rsid w:val="004F35C7"/>
    <w:rsid w:val="004F3708"/>
    <w:rsid w:val="004F387C"/>
    <w:rsid w:val="004F3918"/>
    <w:rsid w:val="004F3AEF"/>
    <w:rsid w:val="004F3C25"/>
    <w:rsid w:val="004F3D29"/>
    <w:rsid w:val="004F3DA4"/>
    <w:rsid w:val="004F3EE2"/>
    <w:rsid w:val="004F3F90"/>
    <w:rsid w:val="004F4017"/>
    <w:rsid w:val="004F4031"/>
    <w:rsid w:val="004F41C0"/>
    <w:rsid w:val="004F445C"/>
    <w:rsid w:val="004F45A5"/>
    <w:rsid w:val="004F46C5"/>
    <w:rsid w:val="004F4790"/>
    <w:rsid w:val="004F4B80"/>
    <w:rsid w:val="004F4E56"/>
    <w:rsid w:val="004F50AA"/>
    <w:rsid w:val="004F5344"/>
    <w:rsid w:val="004F5386"/>
    <w:rsid w:val="004F538E"/>
    <w:rsid w:val="004F5532"/>
    <w:rsid w:val="004F55AA"/>
    <w:rsid w:val="004F5747"/>
    <w:rsid w:val="004F583E"/>
    <w:rsid w:val="004F5C6D"/>
    <w:rsid w:val="004F5D12"/>
    <w:rsid w:val="004F5F04"/>
    <w:rsid w:val="004F60CE"/>
    <w:rsid w:val="004F62EE"/>
    <w:rsid w:val="004F63B9"/>
    <w:rsid w:val="004F64DD"/>
    <w:rsid w:val="004F678E"/>
    <w:rsid w:val="004F686E"/>
    <w:rsid w:val="004F6887"/>
    <w:rsid w:val="004F69BF"/>
    <w:rsid w:val="004F6C87"/>
    <w:rsid w:val="004F6C8C"/>
    <w:rsid w:val="004F7124"/>
    <w:rsid w:val="004F716C"/>
    <w:rsid w:val="004F7358"/>
    <w:rsid w:val="004F7386"/>
    <w:rsid w:val="004F743D"/>
    <w:rsid w:val="004F7583"/>
    <w:rsid w:val="004F7731"/>
    <w:rsid w:val="004F7840"/>
    <w:rsid w:val="004F7BDB"/>
    <w:rsid w:val="004F7C2F"/>
    <w:rsid w:val="004F7E7E"/>
    <w:rsid w:val="004F7F77"/>
    <w:rsid w:val="005001C3"/>
    <w:rsid w:val="005002F6"/>
    <w:rsid w:val="005002FB"/>
    <w:rsid w:val="00500410"/>
    <w:rsid w:val="005004D0"/>
    <w:rsid w:val="00500556"/>
    <w:rsid w:val="0050057E"/>
    <w:rsid w:val="005005E2"/>
    <w:rsid w:val="00500602"/>
    <w:rsid w:val="0050070F"/>
    <w:rsid w:val="005007EA"/>
    <w:rsid w:val="0050084E"/>
    <w:rsid w:val="00500873"/>
    <w:rsid w:val="00500957"/>
    <w:rsid w:val="005009ED"/>
    <w:rsid w:val="00500B10"/>
    <w:rsid w:val="00500BCB"/>
    <w:rsid w:val="00500DF7"/>
    <w:rsid w:val="00500FE9"/>
    <w:rsid w:val="0050104D"/>
    <w:rsid w:val="00501250"/>
    <w:rsid w:val="0050137B"/>
    <w:rsid w:val="0050139F"/>
    <w:rsid w:val="005014AA"/>
    <w:rsid w:val="005015F3"/>
    <w:rsid w:val="00501999"/>
    <w:rsid w:val="005019E7"/>
    <w:rsid w:val="00501AAD"/>
    <w:rsid w:val="00501B4B"/>
    <w:rsid w:val="00501B50"/>
    <w:rsid w:val="00501D30"/>
    <w:rsid w:val="00501DBD"/>
    <w:rsid w:val="00501EA0"/>
    <w:rsid w:val="00501F3A"/>
    <w:rsid w:val="0050201F"/>
    <w:rsid w:val="005020C0"/>
    <w:rsid w:val="005020C7"/>
    <w:rsid w:val="005021DA"/>
    <w:rsid w:val="00502239"/>
    <w:rsid w:val="005022EC"/>
    <w:rsid w:val="00502511"/>
    <w:rsid w:val="005026A5"/>
    <w:rsid w:val="005028A1"/>
    <w:rsid w:val="00502E64"/>
    <w:rsid w:val="00502EF9"/>
    <w:rsid w:val="00502F9F"/>
    <w:rsid w:val="0050300B"/>
    <w:rsid w:val="00503595"/>
    <w:rsid w:val="00503684"/>
    <w:rsid w:val="0050390A"/>
    <w:rsid w:val="00503A10"/>
    <w:rsid w:val="00503A6C"/>
    <w:rsid w:val="00503CD1"/>
    <w:rsid w:val="00503FA6"/>
    <w:rsid w:val="00504018"/>
    <w:rsid w:val="00504095"/>
    <w:rsid w:val="00504104"/>
    <w:rsid w:val="00504206"/>
    <w:rsid w:val="00504218"/>
    <w:rsid w:val="0050425D"/>
    <w:rsid w:val="0050440B"/>
    <w:rsid w:val="0050461B"/>
    <w:rsid w:val="00504795"/>
    <w:rsid w:val="0050480F"/>
    <w:rsid w:val="0050481A"/>
    <w:rsid w:val="00504867"/>
    <w:rsid w:val="005049A0"/>
    <w:rsid w:val="005049F3"/>
    <w:rsid w:val="00504C7C"/>
    <w:rsid w:val="00504DB9"/>
    <w:rsid w:val="00505023"/>
    <w:rsid w:val="005052EE"/>
    <w:rsid w:val="0050553B"/>
    <w:rsid w:val="0050557E"/>
    <w:rsid w:val="005055A2"/>
    <w:rsid w:val="005055EE"/>
    <w:rsid w:val="0050562F"/>
    <w:rsid w:val="00505820"/>
    <w:rsid w:val="005058E4"/>
    <w:rsid w:val="00505964"/>
    <w:rsid w:val="00505AF6"/>
    <w:rsid w:val="00505B9A"/>
    <w:rsid w:val="00505C47"/>
    <w:rsid w:val="00505CEA"/>
    <w:rsid w:val="00505D2D"/>
    <w:rsid w:val="00505D80"/>
    <w:rsid w:val="00505D84"/>
    <w:rsid w:val="0050603E"/>
    <w:rsid w:val="005061D6"/>
    <w:rsid w:val="00506278"/>
    <w:rsid w:val="00506294"/>
    <w:rsid w:val="0050652A"/>
    <w:rsid w:val="0050669C"/>
    <w:rsid w:val="005066AD"/>
    <w:rsid w:val="0050670B"/>
    <w:rsid w:val="005069F3"/>
    <w:rsid w:val="00506A7A"/>
    <w:rsid w:val="00506AB7"/>
    <w:rsid w:val="00506B71"/>
    <w:rsid w:val="00506CDF"/>
    <w:rsid w:val="00506D97"/>
    <w:rsid w:val="00506DD8"/>
    <w:rsid w:val="00506FC1"/>
    <w:rsid w:val="00506FC3"/>
    <w:rsid w:val="0050703D"/>
    <w:rsid w:val="0050713B"/>
    <w:rsid w:val="0050716B"/>
    <w:rsid w:val="005071F2"/>
    <w:rsid w:val="0050726C"/>
    <w:rsid w:val="00507299"/>
    <w:rsid w:val="00507321"/>
    <w:rsid w:val="00507546"/>
    <w:rsid w:val="005076B8"/>
    <w:rsid w:val="005079FF"/>
    <w:rsid w:val="00507A34"/>
    <w:rsid w:val="00507B20"/>
    <w:rsid w:val="00507C0A"/>
    <w:rsid w:val="00507C5F"/>
    <w:rsid w:val="00507C78"/>
    <w:rsid w:val="00507CCC"/>
    <w:rsid w:val="00507EF5"/>
    <w:rsid w:val="00510198"/>
    <w:rsid w:val="005101C5"/>
    <w:rsid w:val="00510285"/>
    <w:rsid w:val="005102B3"/>
    <w:rsid w:val="005104D9"/>
    <w:rsid w:val="005105C9"/>
    <w:rsid w:val="005105CF"/>
    <w:rsid w:val="00510920"/>
    <w:rsid w:val="00510A51"/>
    <w:rsid w:val="00510ACD"/>
    <w:rsid w:val="00510B13"/>
    <w:rsid w:val="00510BC9"/>
    <w:rsid w:val="00510D4B"/>
    <w:rsid w:val="00510DF3"/>
    <w:rsid w:val="00510E5B"/>
    <w:rsid w:val="00511038"/>
    <w:rsid w:val="005111DA"/>
    <w:rsid w:val="005111E4"/>
    <w:rsid w:val="00511338"/>
    <w:rsid w:val="0051164D"/>
    <w:rsid w:val="005116D8"/>
    <w:rsid w:val="00511739"/>
    <w:rsid w:val="005119A8"/>
    <w:rsid w:val="005119EC"/>
    <w:rsid w:val="00511A4E"/>
    <w:rsid w:val="00511BBD"/>
    <w:rsid w:val="00511D8C"/>
    <w:rsid w:val="00511DFE"/>
    <w:rsid w:val="00511F4B"/>
    <w:rsid w:val="0051200C"/>
    <w:rsid w:val="0051218B"/>
    <w:rsid w:val="00512385"/>
    <w:rsid w:val="0051239F"/>
    <w:rsid w:val="00512525"/>
    <w:rsid w:val="005126CB"/>
    <w:rsid w:val="00512736"/>
    <w:rsid w:val="005129D3"/>
    <w:rsid w:val="005129E4"/>
    <w:rsid w:val="00512ADC"/>
    <w:rsid w:val="00512AE6"/>
    <w:rsid w:val="00512B83"/>
    <w:rsid w:val="00512C4C"/>
    <w:rsid w:val="00512D24"/>
    <w:rsid w:val="00512EF3"/>
    <w:rsid w:val="00513044"/>
    <w:rsid w:val="00513072"/>
    <w:rsid w:val="00513143"/>
    <w:rsid w:val="005134DB"/>
    <w:rsid w:val="00513842"/>
    <w:rsid w:val="005139DC"/>
    <w:rsid w:val="00513A29"/>
    <w:rsid w:val="00513A65"/>
    <w:rsid w:val="00513C66"/>
    <w:rsid w:val="00513F11"/>
    <w:rsid w:val="0051445A"/>
    <w:rsid w:val="00514460"/>
    <w:rsid w:val="005144CF"/>
    <w:rsid w:val="00514593"/>
    <w:rsid w:val="005145C9"/>
    <w:rsid w:val="005146B0"/>
    <w:rsid w:val="00514A84"/>
    <w:rsid w:val="00514ADA"/>
    <w:rsid w:val="00514B0A"/>
    <w:rsid w:val="00514F07"/>
    <w:rsid w:val="0051515B"/>
    <w:rsid w:val="005152E0"/>
    <w:rsid w:val="00515422"/>
    <w:rsid w:val="005155D5"/>
    <w:rsid w:val="00515669"/>
    <w:rsid w:val="00515741"/>
    <w:rsid w:val="00515835"/>
    <w:rsid w:val="0051599B"/>
    <w:rsid w:val="00515B2D"/>
    <w:rsid w:val="00515B6C"/>
    <w:rsid w:val="00515D06"/>
    <w:rsid w:val="00515E0F"/>
    <w:rsid w:val="00515E6C"/>
    <w:rsid w:val="00516288"/>
    <w:rsid w:val="005162C5"/>
    <w:rsid w:val="00516393"/>
    <w:rsid w:val="005163D0"/>
    <w:rsid w:val="005163E9"/>
    <w:rsid w:val="0051646D"/>
    <w:rsid w:val="0051666B"/>
    <w:rsid w:val="005166CB"/>
    <w:rsid w:val="0051687E"/>
    <w:rsid w:val="005168A0"/>
    <w:rsid w:val="00516986"/>
    <w:rsid w:val="00516A26"/>
    <w:rsid w:val="00516AD2"/>
    <w:rsid w:val="00516AD7"/>
    <w:rsid w:val="00516D25"/>
    <w:rsid w:val="00516D66"/>
    <w:rsid w:val="00516E5A"/>
    <w:rsid w:val="00516E83"/>
    <w:rsid w:val="00516F2B"/>
    <w:rsid w:val="00516FE3"/>
    <w:rsid w:val="005171AC"/>
    <w:rsid w:val="0051746E"/>
    <w:rsid w:val="005175C3"/>
    <w:rsid w:val="005175D7"/>
    <w:rsid w:val="00517880"/>
    <w:rsid w:val="00517905"/>
    <w:rsid w:val="00517B1F"/>
    <w:rsid w:val="00517B4C"/>
    <w:rsid w:val="00517BAD"/>
    <w:rsid w:val="00517DFD"/>
    <w:rsid w:val="00517ED7"/>
    <w:rsid w:val="00520027"/>
    <w:rsid w:val="0052004E"/>
    <w:rsid w:val="00520069"/>
    <w:rsid w:val="00520256"/>
    <w:rsid w:val="0052030D"/>
    <w:rsid w:val="0052045C"/>
    <w:rsid w:val="005204E0"/>
    <w:rsid w:val="00520595"/>
    <w:rsid w:val="005205D6"/>
    <w:rsid w:val="005205DE"/>
    <w:rsid w:val="00520820"/>
    <w:rsid w:val="00520B22"/>
    <w:rsid w:val="00520B2E"/>
    <w:rsid w:val="00520B6F"/>
    <w:rsid w:val="00520BC5"/>
    <w:rsid w:val="00520C40"/>
    <w:rsid w:val="00520D5F"/>
    <w:rsid w:val="00520D99"/>
    <w:rsid w:val="00520DA0"/>
    <w:rsid w:val="00520E39"/>
    <w:rsid w:val="00520E56"/>
    <w:rsid w:val="00521240"/>
    <w:rsid w:val="00521456"/>
    <w:rsid w:val="00521572"/>
    <w:rsid w:val="005216D4"/>
    <w:rsid w:val="005216F8"/>
    <w:rsid w:val="00521966"/>
    <w:rsid w:val="00521AE6"/>
    <w:rsid w:val="00521BFB"/>
    <w:rsid w:val="00521C9B"/>
    <w:rsid w:val="00521EA4"/>
    <w:rsid w:val="00521EDB"/>
    <w:rsid w:val="00521EFE"/>
    <w:rsid w:val="00521F80"/>
    <w:rsid w:val="00521FC2"/>
    <w:rsid w:val="0052208F"/>
    <w:rsid w:val="005220C3"/>
    <w:rsid w:val="00522172"/>
    <w:rsid w:val="00522447"/>
    <w:rsid w:val="005224C0"/>
    <w:rsid w:val="00522544"/>
    <w:rsid w:val="005228B1"/>
    <w:rsid w:val="00522AFA"/>
    <w:rsid w:val="00522B2A"/>
    <w:rsid w:val="00522CD5"/>
    <w:rsid w:val="00522DB8"/>
    <w:rsid w:val="00522E5E"/>
    <w:rsid w:val="00522F22"/>
    <w:rsid w:val="0052305D"/>
    <w:rsid w:val="00523104"/>
    <w:rsid w:val="00523356"/>
    <w:rsid w:val="005234A2"/>
    <w:rsid w:val="005236B4"/>
    <w:rsid w:val="005236EF"/>
    <w:rsid w:val="00523A8F"/>
    <w:rsid w:val="00523B0E"/>
    <w:rsid w:val="00523B6C"/>
    <w:rsid w:val="00523C20"/>
    <w:rsid w:val="00523CEE"/>
    <w:rsid w:val="00523DC0"/>
    <w:rsid w:val="00523F91"/>
    <w:rsid w:val="00523FA3"/>
    <w:rsid w:val="00524010"/>
    <w:rsid w:val="0052402E"/>
    <w:rsid w:val="005244BE"/>
    <w:rsid w:val="0052459E"/>
    <w:rsid w:val="00524697"/>
    <w:rsid w:val="00524883"/>
    <w:rsid w:val="005249ED"/>
    <w:rsid w:val="00524D54"/>
    <w:rsid w:val="00524EE6"/>
    <w:rsid w:val="00524FCC"/>
    <w:rsid w:val="00524FD3"/>
    <w:rsid w:val="00524FE1"/>
    <w:rsid w:val="005250E0"/>
    <w:rsid w:val="00525185"/>
    <w:rsid w:val="00525193"/>
    <w:rsid w:val="005251A1"/>
    <w:rsid w:val="005251B8"/>
    <w:rsid w:val="00525228"/>
    <w:rsid w:val="0052544D"/>
    <w:rsid w:val="0052546E"/>
    <w:rsid w:val="0052553B"/>
    <w:rsid w:val="0052560C"/>
    <w:rsid w:val="00525652"/>
    <w:rsid w:val="005256F0"/>
    <w:rsid w:val="005258A6"/>
    <w:rsid w:val="00525A9B"/>
    <w:rsid w:val="00525D44"/>
    <w:rsid w:val="00525D68"/>
    <w:rsid w:val="00525FB4"/>
    <w:rsid w:val="00525FED"/>
    <w:rsid w:val="00526088"/>
    <w:rsid w:val="0052611E"/>
    <w:rsid w:val="005262E1"/>
    <w:rsid w:val="00526365"/>
    <w:rsid w:val="005263A1"/>
    <w:rsid w:val="0052643D"/>
    <w:rsid w:val="005264F8"/>
    <w:rsid w:val="005265D6"/>
    <w:rsid w:val="00526652"/>
    <w:rsid w:val="00526672"/>
    <w:rsid w:val="005267B9"/>
    <w:rsid w:val="005268A8"/>
    <w:rsid w:val="0052696F"/>
    <w:rsid w:val="00526A07"/>
    <w:rsid w:val="00526B35"/>
    <w:rsid w:val="00526F15"/>
    <w:rsid w:val="00527065"/>
    <w:rsid w:val="005270E0"/>
    <w:rsid w:val="005270EF"/>
    <w:rsid w:val="005271D7"/>
    <w:rsid w:val="0052721C"/>
    <w:rsid w:val="005274B0"/>
    <w:rsid w:val="0052773A"/>
    <w:rsid w:val="0052774C"/>
    <w:rsid w:val="00527B9A"/>
    <w:rsid w:val="00527C20"/>
    <w:rsid w:val="00527D1E"/>
    <w:rsid w:val="00527D3E"/>
    <w:rsid w:val="00527DD3"/>
    <w:rsid w:val="00527FB4"/>
    <w:rsid w:val="00530178"/>
    <w:rsid w:val="005301AC"/>
    <w:rsid w:val="00530564"/>
    <w:rsid w:val="00530621"/>
    <w:rsid w:val="005308F9"/>
    <w:rsid w:val="00530BB7"/>
    <w:rsid w:val="00530DAE"/>
    <w:rsid w:val="00531223"/>
    <w:rsid w:val="005313E1"/>
    <w:rsid w:val="005315BC"/>
    <w:rsid w:val="00531618"/>
    <w:rsid w:val="00531667"/>
    <w:rsid w:val="005316B9"/>
    <w:rsid w:val="005316BB"/>
    <w:rsid w:val="005316FA"/>
    <w:rsid w:val="00531731"/>
    <w:rsid w:val="0053191E"/>
    <w:rsid w:val="005319F9"/>
    <w:rsid w:val="00531B83"/>
    <w:rsid w:val="00532011"/>
    <w:rsid w:val="0053216E"/>
    <w:rsid w:val="005322E2"/>
    <w:rsid w:val="0053237B"/>
    <w:rsid w:val="00532597"/>
    <w:rsid w:val="005325D0"/>
    <w:rsid w:val="00532605"/>
    <w:rsid w:val="005328CE"/>
    <w:rsid w:val="00532A2D"/>
    <w:rsid w:val="00532C16"/>
    <w:rsid w:val="00532CA8"/>
    <w:rsid w:val="00532FC3"/>
    <w:rsid w:val="005330EA"/>
    <w:rsid w:val="00533126"/>
    <w:rsid w:val="0053321B"/>
    <w:rsid w:val="005333BE"/>
    <w:rsid w:val="005333F4"/>
    <w:rsid w:val="0053349E"/>
    <w:rsid w:val="005334D4"/>
    <w:rsid w:val="005336B8"/>
    <w:rsid w:val="0053377A"/>
    <w:rsid w:val="005337D3"/>
    <w:rsid w:val="005337D8"/>
    <w:rsid w:val="005337E7"/>
    <w:rsid w:val="00533856"/>
    <w:rsid w:val="00533A9B"/>
    <w:rsid w:val="00533B38"/>
    <w:rsid w:val="00533DC3"/>
    <w:rsid w:val="00533DF2"/>
    <w:rsid w:val="00533F63"/>
    <w:rsid w:val="00534610"/>
    <w:rsid w:val="005347F5"/>
    <w:rsid w:val="00534897"/>
    <w:rsid w:val="00534967"/>
    <w:rsid w:val="00534B56"/>
    <w:rsid w:val="00534BD1"/>
    <w:rsid w:val="00534EFE"/>
    <w:rsid w:val="00534F04"/>
    <w:rsid w:val="00534FA8"/>
    <w:rsid w:val="00535066"/>
    <w:rsid w:val="00535135"/>
    <w:rsid w:val="0053525F"/>
    <w:rsid w:val="00535283"/>
    <w:rsid w:val="0053564D"/>
    <w:rsid w:val="0053570E"/>
    <w:rsid w:val="005357D8"/>
    <w:rsid w:val="0053585C"/>
    <w:rsid w:val="00535A1B"/>
    <w:rsid w:val="00535B7F"/>
    <w:rsid w:val="00535BB6"/>
    <w:rsid w:val="00535C25"/>
    <w:rsid w:val="00535C32"/>
    <w:rsid w:val="00535DC2"/>
    <w:rsid w:val="0053612C"/>
    <w:rsid w:val="0053613B"/>
    <w:rsid w:val="005363DA"/>
    <w:rsid w:val="00536421"/>
    <w:rsid w:val="00536708"/>
    <w:rsid w:val="00536C62"/>
    <w:rsid w:val="00536FF9"/>
    <w:rsid w:val="00537129"/>
    <w:rsid w:val="00537470"/>
    <w:rsid w:val="005374D7"/>
    <w:rsid w:val="00537553"/>
    <w:rsid w:val="005375C3"/>
    <w:rsid w:val="0053773E"/>
    <w:rsid w:val="0053774E"/>
    <w:rsid w:val="00537A2F"/>
    <w:rsid w:val="005403D1"/>
    <w:rsid w:val="00540493"/>
    <w:rsid w:val="0054049F"/>
    <w:rsid w:val="0054083F"/>
    <w:rsid w:val="005408FD"/>
    <w:rsid w:val="0054098F"/>
    <w:rsid w:val="005409A0"/>
    <w:rsid w:val="00540C04"/>
    <w:rsid w:val="00540C51"/>
    <w:rsid w:val="00540EFC"/>
    <w:rsid w:val="00541069"/>
    <w:rsid w:val="00541072"/>
    <w:rsid w:val="00541197"/>
    <w:rsid w:val="0054121D"/>
    <w:rsid w:val="00541255"/>
    <w:rsid w:val="00541317"/>
    <w:rsid w:val="00541332"/>
    <w:rsid w:val="0054159B"/>
    <w:rsid w:val="005415F8"/>
    <w:rsid w:val="00541750"/>
    <w:rsid w:val="005418B4"/>
    <w:rsid w:val="00541A2A"/>
    <w:rsid w:val="00541AD4"/>
    <w:rsid w:val="00541D15"/>
    <w:rsid w:val="00541D99"/>
    <w:rsid w:val="00541E15"/>
    <w:rsid w:val="00541F33"/>
    <w:rsid w:val="00542042"/>
    <w:rsid w:val="00542218"/>
    <w:rsid w:val="0054234B"/>
    <w:rsid w:val="0054245F"/>
    <w:rsid w:val="00542604"/>
    <w:rsid w:val="00542635"/>
    <w:rsid w:val="005426AF"/>
    <w:rsid w:val="005426C0"/>
    <w:rsid w:val="00542734"/>
    <w:rsid w:val="00542AD9"/>
    <w:rsid w:val="00542BC6"/>
    <w:rsid w:val="00542C28"/>
    <w:rsid w:val="00542D08"/>
    <w:rsid w:val="00543083"/>
    <w:rsid w:val="0054310B"/>
    <w:rsid w:val="00543348"/>
    <w:rsid w:val="0054338E"/>
    <w:rsid w:val="005434D8"/>
    <w:rsid w:val="005435C6"/>
    <w:rsid w:val="00543699"/>
    <w:rsid w:val="00543722"/>
    <w:rsid w:val="00543B34"/>
    <w:rsid w:val="00543F89"/>
    <w:rsid w:val="00543FB8"/>
    <w:rsid w:val="0054407E"/>
    <w:rsid w:val="005440BA"/>
    <w:rsid w:val="0054429E"/>
    <w:rsid w:val="005444F9"/>
    <w:rsid w:val="005445E4"/>
    <w:rsid w:val="00544C39"/>
    <w:rsid w:val="00544C99"/>
    <w:rsid w:val="00545228"/>
    <w:rsid w:val="0054524A"/>
    <w:rsid w:val="005452DB"/>
    <w:rsid w:val="005453D5"/>
    <w:rsid w:val="00545499"/>
    <w:rsid w:val="0054558B"/>
    <w:rsid w:val="005455AB"/>
    <w:rsid w:val="005455B7"/>
    <w:rsid w:val="00545639"/>
    <w:rsid w:val="005456DE"/>
    <w:rsid w:val="00545AD0"/>
    <w:rsid w:val="00545B52"/>
    <w:rsid w:val="00545B6E"/>
    <w:rsid w:val="00545DD5"/>
    <w:rsid w:val="00546256"/>
    <w:rsid w:val="0054629A"/>
    <w:rsid w:val="005464AC"/>
    <w:rsid w:val="00546564"/>
    <w:rsid w:val="00546659"/>
    <w:rsid w:val="00546706"/>
    <w:rsid w:val="00546775"/>
    <w:rsid w:val="00546A24"/>
    <w:rsid w:val="00546A27"/>
    <w:rsid w:val="00546BAD"/>
    <w:rsid w:val="00546CB7"/>
    <w:rsid w:val="00546D19"/>
    <w:rsid w:val="00546F14"/>
    <w:rsid w:val="00546F46"/>
    <w:rsid w:val="00547165"/>
    <w:rsid w:val="0054717C"/>
    <w:rsid w:val="005471B9"/>
    <w:rsid w:val="00547270"/>
    <w:rsid w:val="0054727D"/>
    <w:rsid w:val="005472D8"/>
    <w:rsid w:val="00547360"/>
    <w:rsid w:val="00547599"/>
    <w:rsid w:val="00547945"/>
    <w:rsid w:val="00547A07"/>
    <w:rsid w:val="00547AA9"/>
    <w:rsid w:val="00547B7E"/>
    <w:rsid w:val="00547C88"/>
    <w:rsid w:val="00547CB6"/>
    <w:rsid w:val="00547DEA"/>
    <w:rsid w:val="00547E5D"/>
    <w:rsid w:val="00550034"/>
    <w:rsid w:val="0055005A"/>
    <w:rsid w:val="005500A4"/>
    <w:rsid w:val="005500F4"/>
    <w:rsid w:val="005504C3"/>
    <w:rsid w:val="00550513"/>
    <w:rsid w:val="0055071B"/>
    <w:rsid w:val="0055071E"/>
    <w:rsid w:val="00550757"/>
    <w:rsid w:val="00550A32"/>
    <w:rsid w:val="00550A8C"/>
    <w:rsid w:val="00550AA1"/>
    <w:rsid w:val="00550AC3"/>
    <w:rsid w:val="00550B55"/>
    <w:rsid w:val="00550BC1"/>
    <w:rsid w:val="00550E2F"/>
    <w:rsid w:val="00550E70"/>
    <w:rsid w:val="0055102D"/>
    <w:rsid w:val="005512E0"/>
    <w:rsid w:val="00551300"/>
    <w:rsid w:val="00551308"/>
    <w:rsid w:val="005514E8"/>
    <w:rsid w:val="005515C9"/>
    <w:rsid w:val="00551647"/>
    <w:rsid w:val="005518E4"/>
    <w:rsid w:val="005519B5"/>
    <w:rsid w:val="00551CFA"/>
    <w:rsid w:val="00551E36"/>
    <w:rsid w:val="00552105"/>
    <w:rsid w:val="00552141"/>
    <w:rsid w:val="005521A7"/>
    <w:rsid w:val="00552474"/>
    <w:rsid w:val="00552553"/>
    <w:rsid w:val="00552591"/>
    <w:rsid w:val="005527B1"/>
    <w:rsid w:val="00552837"/>
    <w:rsid w:val="00552F16"/>
    <w:rsid w:val="005531EC"/>
    <w:rsid w:val="005535DA"/>
    <w:rsid w:val="0055367A"/>
    <w:rsid w:val="0055374D"/>
    <w:rsid w:val="005537E7"/>
    <w:rsid w:val="0055387E"/>
    <w:rsid w:val="00553A34"/>
    <w:rsid w:val="00553B3E"/>
    <w:rsid w:val="00553EF2"/>
    <w:rsid w:val="0055408F"/>
    <w:rsid w:val="00554105"/>
    <w:rsid w:val="00554382"/>
    <w:rsid w:val="0055442C"/>
    <w:rsid w:val="00554454"/>
    <w:rsid w:val="0055472A"/>
    <w:rsid w:val="005547F7"/>
    <w:rsid w:val="00554BA3"/>
    <w:rsid w:val="00554BEB"/>
    <w:rsid w:val="00554D6B"/>
    <w:rsid w:val="00555357"/>
    <w:rsid w:val="00555465"/>
    <w:rsid w:val="00555577"/>
    <w:rsid w:val="00555881"/>
    <w:rsid w:val="00555932"/>
    <w:rsid w:val="00555A93"/>
    <w:rsid w:val="00555F6E"/>
    <w:rsid w:val="00556175"/>
    <w:rsid w:val="0055643C"/>
    <w:rsid w:val="00556442"/>
    <w:rsid w:val="005564E2"/>
    <w:rsid w:val="005568C7"/>
    <w:rsid w:val="00556B6F"/>
    <w:rsid w:val="00556BE3"/>
    <w:rsid w:val="00556DA8"/>
    <w:rsid w:val="00556DC9"/>
    <w:rsid w:val="00556DE4"/>
    <w:rsid w:val="00556E00"/>
    <w:rsid w:val="00556FC0"/>
    <w:rsid w:val="00557004"/>
    <w:rsid w:val="005570A8"/>
    <w:rsid w:val="005571D3"/>
    <w:rsid w:val="0055722D"/>
    <w:rsid w:val="0055725E"/>
    <w:rsid w:val="0055734B"/>
    <w:rsid w:val="00557397"/>
    <w:rsid w:val="0055748D"/>
    <w:rsid w:val="005574F8"/>
    <w:rsid w:val="0055760C"/>
    <w:rsid w:val="005576A4"/>
    <w:rsid w:val="00557B80"/>
    <w:rsid w:val="00557C39"/>
    <w:rsid w:val="00557C40"/>
    <w:rsid w:val="00557C9E"/>
    <w:rsid w:val="00557CA0"/>
    <w:rsid w:val="00557D00"/>
    <w:rsid w:val="00557D9F"/>
    <w:rsid w:val="00557F28"/>
    <w:rsid w:val="00557F52"/>
    <w:rsid w:val="00557FB1"/>
    <w:rsid w:val="0056005A"/>
    <w:rsid w:val="00560252"/>
    <w:rsid w:val="00560266"/>
    <w:rsid w:val="0056038B"/>
    <w:rsid w:val="00560554"/>
    <w:rsid w:val="0056065A"/>
    <w:rsid w:val="005606A8"/>
    <w:rsid w:val="005606B0"/>
    <w:rsid w:val="005606BB"/>
    <w:rsid w:val="00560757"/>
    <w:rsid w:val="00560924"/>
    <w:rsid w:val="00560956"/>
    <w:rsid w:val="00560957"/>
    <w:rsid w:val="00560B66"/>
    <w:rsid w:val="00560BA4"/>
    <w:rsid w:val="00560D79"/>
    <w:rsid w:val="00560DE3"/>
    <w:rsid w:val="00560F0F"/>
    <w:rsid w:val="0056101A"/>
    <w:rsid w:val="0056103F"/>
    <w:rsid w:val="005610CC"/>
    <w:rsid w:val="00561211"/>
    <w:rsid w:val="00561225"/>
    <w:rsid w:val="0056146B"/>
    <w:rsid w:val="005614AF"/>
    <w:rsid w:val="00561552"/>
    <w:rsid w:val="005615BC"/>
    <w:rsid w:val="00561733"/>
    <w:rsid w:val="0056183C"/>
    <w:rsid w:val="00561971"/>
    <w:rsid w:val="00561A2F"/>
    <w:rsid w:val="00561BF6"/>
    <w:rsid w:val="00561CD6"/>
    <w:rsid w:val="00561CF8"/>
    <w:rsid w:val="00561E38"/>
    <w:rsid w:val="0056211D"/>
    <w:rsid w:val="0056215B"/>
    <w:rsid w:val="005621CE"/>
    <w:rsid w:val="00562286"/>
    <w:rsid w:val="005624AD"/>
    <w:rsid w:val="0056259D"/>
    <w:rsid w:val="00562739"/>
    <w:rsid w:val="0056275B"/>
    <w:rsid w:val="005627E1"/>
    <w:rsid w:val="005628D5"/>
    <w:rsid w:val="005629AD"/>
    <w:rsid w:val="00562C2B"/>
    <w:rsid w:val="00562C2C"/>
    <w:rsid w:val="00562C59"/>
    <w:rsid w:val="00562CDD"/>
    <w:rsid w:val="00562E0D"/>
    <w:rsid w:val="00562E51"/>
    <w:rsid w:val="00563220"/>
    <w:rsid w:val="00563358"/>
    <w:rsid w:val="005634DD"/>
    <w:rsid w:val="00563510"/>
    <w:rsid w:val="00563739"/>
    <w:rsid w:val="0056386D"/>
    <w:rsid w:val="00563ACA"/>
    <w:rsid w:val="00563E57"/>
    <w:rsid w:val="00563F0C"/>
    <w:rsid w:val="00563F1E"/>
    <w:rsid w:val="00564029"/>
    <w:rsid w:val="005641E3"/>
    <w:rsid w:val="005643F3"/>
    <w:rsid w:val="0056443B"/>
    <w:rsid w:val="0056454F"/>
    <w:rsid w:val="005647E7"/>
    <w:rsid w:val="0056486D"/>
    <w:rsid w:val="00564945"/>
    <w:rsid w:val="00564B41"/>
    <w:rsid w:val="00564B6E"/>
    <w:rsid w:val="00564B83"/>
    <w:rsid w:val="00564C81"/>
    <w:rsid w:val="00565018"/>
    <w:rsid w:val="005654BC"/>
    <w:rsid w:val="00565533"/>
    <w:rsid w:val="00565595"/>
    <w:rsid w:val="00565707"/>
    <w:rsid w:val="005657F9"/>
    <w:rsid w:val="005659AC"/>
    <w:rsid w:val="00565C09"/>
    <w:rsid w:val="00565C8B"/>
    <w:rsid w:val="00565D27"/>
    <w:rsid w:val="00565D47"/>
    <w:rsid w:val="00565E0C"/>
    <w:rsid w:val="00565EF4"/>
    <w:rsid w:val="0056603B"/>
    <w:rsid w:val="00566067"/>
    <w:rsid w:val="00566237"/>
    <w:rsid w:val="0056629D"/>
    <w:rsid w:val="00566374"/>
    <w:rsid w:val="00566489"/>
    <w:rsid w:val="005665CA"/>
    <w:rsid w:val="00566655"/>
    <w:rsid w:val="0056671C"/>
    <w:rsid w:val="0056677B"/>
    <w:rsid w:val="00566804"/>
    <w:rsid w:val="005668E4"/>
    <w:rsid w:val="00566AA3"/>
    <w:rsid w:val="00566B16"/>
    <w:rsid w:val="00566C7D"/>
    <w:rsid w:val="00566D7C"/>
    <w:rsid w:val="0056720C"/>
    <w:rsid w:val="005678D6"/>
    <w:rsid w:val="005679CF"/>
    <w:rsid w:val="00567AF2"/>
    <w:rsid w:val="00567B96"/>
    <w:rsid w:val="00567CF1"/>
    <w:rsid w:val="00567F38"/>
    <w:rsid w:val="005700B7"/>
    <w:rsid w:val="0057017C"/>
    <w:rsid w:val="00570313"/>
    <w:rsid w:val="00570314"/>
    <w:rsid w:val="00570732"/>
    <w:rsid w:val="005709A3"/>
    <w:rsid w:val="00570AB6"/>
    <w:rsid w:val="00571011"/>
    <w:rsid w:val="00571112"/>
    <w:rsid w:val="00571187"/>
    <w:rsid w:val="0057124D"/>
    <w:rsid w:val="005713E1"/>
    <w:rsid w:val="005715CF"/>
    <w:rsid w:val="00571848"/>
    <w:rsid w:val="00571B18"/>
    <w:rsid w:val="00571C9C"/>
    <w:rsid w:val="00571D73"/>
    <w:rsid w:val="00572423"/>
    <w:rsid w:val="0057273B"/>
    <w:rsid w:val="00572760"/>
    <w:rsid w:val="005727D0"/>
    <w:rsid w:val="0057281B"/>
    <w:rsid w:val="0057294A"/>
    <w:rsid w:val="005729F8"/>
    <w:rsid w:val="00572C4B"/>
    <w:rsid w:val="00572D91"/>
    <w:rsid w:val="005730CB"/>
    <w:rsid w:val="00573131"/>
    <w:rsid w:val="0057356D"/>
    <w:rsid w:val="00573696"/>
    <w:rsid w:val="00573706"/>
    <w:rsid w:val="005737BA"/>
    <w:rsid w:val="005738B0"/>
    <w:rsid w:val="00573AB1"/>
    <w:rsid w:val="00573AE4"/>
    <w:rsid w:val="00573B74"/>
    <w:rsid w:val="00573BF0"/>
    <w:rsid w:val="00573C4B"/>
    <w:rsid w:val="00573CBD"/>
    <w:rsid w:val="00573DD3"/>
    <w:rsid w:val="00573E4F"/>
    <w:rsid w:val="00573F25"/>
    <w:rsid w:val="00574190"/>
    <w:rsid w:val="005745AC"/>
    <w:rsid w:val="00574811"/>
    <w:rsid w:val="00574961"/>
    <w:rsid w:val="0057498C"/>
    <w:rsid w:val="00574AFE"/>
    <w:rsid w:val="00574ED0"/>
    <w:rsid w:val="00574F4A"/>
    <w:rsid w:val="00575044"/>
    <w:rsid w:val="00575056"/>
    <w:rsid w:val="00575214"/>
    <w:rsid w:val="005754B6"/>
    <w:rsid w:val="0057572F"/>
    <w:rsid w:val="005758E2"/>
    <w:rsid w:val="00575D68"/>
    <w:rsid w:val="00575EE3"/>
    <w:rsid w:val="00576020"/>
    <w:rsid w:val="005760E6"/>
    <w:rsid w:val="0057612B"/>
    <w:rsid w:val="0057651C"/>
    <w:rsid w:val="005767C1"/>
    <w:rsid w:val="00576875"/>
    <w:rsid w:val="00576A45"/>
    <w:rsid w:val="00576B0A"/>
    <w:rsid w:val="00576B74"/>
    <w:rsid w:val="00576BDE"/>
    <w:rsid w:val="00576C12"/>
    <w:rsid w:val="00576DC2"/>
    <w:rsid w:val="00576E1F"/>
    <w:rsid w:val="00577025"/>
    <w:rsid w:val="005772A4"/>
    <w:rsid w:val="005772C1"/>
    <w:rsid w:val="0057734C"/>
    <w:rsid w:val="00577653"/>
    <w:rsid w:val="00577DD1"/>
    <w:rsid w:val="00577DDE"/>
    <w:rsid w:val="00577DE9"/>
    <w:rsid w:val="00577FD4"/>
    <w:rsid w:val="005801AF"/>
    <w:rsid w:val="0058042C"/>
    <w:rsid w:val="00580446"/>
    <w:rsid w:val="00580600"/>
    <w:rsid w:val="00580921"/>
    <w:rsid w:val="00580BE8"/>
    <w:rsid w:val="00580CED"/>
    <w:rsid w:val="00580D22"/>
    <w:rsid w:val="00580DF2"/>
    <w:rsid w:val="00580E5D"/>
    <w:rsid w:val="00580EE1"/>
    <w:rsid w:val="0058127E"/>
    <w:rsid w:val="005816F6"/>
    <w:rsid w:val="00581AE0"/>
    <w:rsid w:val="00581BFF"/>
    <w:rsid w:val="00581C41"/>
    <w:rsid w:val="00581F20"/>
    <w:rsid w:val="00582042"/>
    <w:rsid w:val="00582062"/>
    <w:rsid w:val="00582105"/>
    <w:rsid w:val="005821ED"/>
    <w:rsid w:val="005822FB"/>
    <w:rsid w:val="0058230F"/>
    <w:rsid w:val="0058231B"/>
    <w:rsid w:val="0058240D"/>
    <w:rsid w:val="0058241F"/>
    <w:rsid w:val="00582545"/>
    <w:rsid w:val="005825D6"/>
    <w:rsid w:val="0058265C"/>
    <w:rsid w:val="005826A5"/>
    <w:rsid w:val="005828FD"/>
    <w:rsid w:val="00582AD7"/>
    <w:rsid w:val="00582B5B"/>
    <w:rsid w:val="00582BAF"/>
    <w:rsid w:val="00582D5E"/>
    <w:rsid w:val="00582D62"/>
    <w:rsid w:val="00582F9B"/>
    <w:rsid w:val="00582FC4"/>
    <w:rsid w:val="00583127"/>
    <w:rsid w:val="00583296"/>
    <w:rsid w:val="005832C1"/>
    <w:rsid w:val="005832FA"/>
    <w:rsid w:val="00583362"/>
    <w:rsid w:val="005833EB"/>
    <w:rsid w:val="005834C1"/>
    <w:rsid w:val="005835FD"/>
    <w:rsid w:val="00583748"/>
    <w:rsid w:val="00583B84"/>
    <w:rsid w:val="00583C2C"/>
    <w:rsid w:val="00583D13"/>
    <w:rsid w:val="00584071"/>
    <w:rsid w:val="005840C7"/>
    <w:rsid w:val="005842F5"/>
    <w:rsid w:val="005843E4"/>
    <w:rsid w:val="005845E5"/>
    <w:rsid w:val="00584695"/>
    <w:rsid w:val="00584747"/>
    <w:rsid w:val="00584949"/>
    <w:rsid w:val="005849B8"/>
    <w:rsid w:val="00584A25"/>
    <w:rsid w:val="00584B85"/>
    <w:rsid w:val="00584BF6"/>
    <w:rsid w:val="00584CC8"/>
    <w:rsid w:val="00584D48"/>
    <w:rsid w:val="00584DC1"/>
    <w:rsid w:val="00584DFA"/>
    <w:rsid w:val="00584F66"/>
    <w:rsid w:val="0058509C"/>
    <w:rsid w:val="0058516A"/>
    <w:rsid w:val="005851C1"/>
    <w:rsid w:val="005852B2"/>
    <w:rsid w:val="005854A8"/>
    <w:rsid w:val="0058555C"/>
    <w:rsid w:val="00585740"/>
    <w:rsid w:val="005858C1"/>
    <w:rsid w:val="005859F8"/>
    <w:rsid w:val="00585B58"/>
    <w:rsid w:val="00585D80"/>
    <w:rsid w:val="00585E06"/>
    <w:rsid w:val="00585EAC"/>
    <w:rsid w:val="00585F0B"/>
    <w:rsid w:val="00585F27"/>
    <w:rsid w:val="005863F0"/>
    <w:rsid w:val="0058655E"/>
    <w:rsid w:val="005868C3"/>
    <w:rsid w:val="00586B9C"/>
    <w:rsid w:val="00586C03"/>
    <w:rsid w:val="00586C76"/>
    <w:rsid w:val="00586F54"/>
    <w:rsid w:val="00586FCB"/>
    <w:rsid w:val="005870ED"/>
    <w:rsid w:val="00587388"/>
    <w:rsid w:val="005873B7"/>
    <w:rsid w:val="00587426"/>
    <w:rsid w:val="0058756C"/>
    <w:rsid w:val="00587583"/>
    <w:rsid w:val="005876E8"/>
    <w:rsid w:val="00587AF3"/>
    <w:rsid w:val="00587B02"/>
    <w:rsid w:val="00587B26"/>
    <w:rsid w:val="00587C2C"/>
    <w:rsid w:val="00587FD7"/>
    <w:rsid w:val="00590070"/>
    <w:rsid w:val="005900C2"/>
    <w:rsid w:val="00590148"/>
    <w:rsid w:val="005901B0"/>
    <w:rsid w:val="00590451"/>
    <w:rsid w:val="005904C9"/>
    <w:rsid w:val="00590596"/>
    <w:rsid w:val="00590644"/>
    <w:rsid w:val="00590696"/>
    <w:rsid w:val="00590724"/>
    <w:rsid w:val="005907FA"/>
    <w:rsid w:val="0059092D"/>
    <w:rsid w:val="00590A49"/>
    <w:rsid w:val="00590B12"/>
    <w:rsid w:val="00590DA8"/>
    <w:rsid w:val="00590DAC"/>
    <w:rsid w:val="00590F5B"/>
    <w:rsid w:val="00590FBE"/>
    <w:rsid w:val="00591082"/>
    <w:rsid w:val="00591301"/>
    <w:rsid w:val="00591511"/>
    <w:rsid w:val="00591568"/>
    <w:rsid w:val="00591688"/>
    <w:rsid w:val="005916F6"/>
    <w:rsid w:val="00591757"/>
    <w:rsid w:val="00591CBB"/>
    <w:rsid w:val="00591DF0"/>
    <w:rsid w:val="00591F6E"/>
    <w:rsid w:val="00592122"/>
    <w:rsid w:val="00592156"/>
    <w:rsid w:val="0059255A"/>
    <w:rsid w:val="0059263B"/>
    <w:rsid w:val="00592684"/>
    <w:rsid w:val="00592849"/>
    <w:rsid w:val="00592ADF"/>
    <w:rsid w:val="00592C9A"/>
    <w:rsid w:val="00592E29"/>
    <w:rsid w:val="00592F31"/>
    <w:rsid w:val="005930A8"/>
    <w:rsid w:val="00593257"/>
    <w:rsid w:val="0059325F"/>
    <w:rsid w:val="00593684"/>
    <w:rsid w:val="00593713"/>
    <w:rsid w:val="005937EA"/>
    <w:rsid w:val="00593964"/>
    <w:rsid w:val="00593BB6"/>
    <w:rsid w:val="00593CB3"/>
    <w:rsid w:val="00593DF5"/>
    <w:rsid w:val="00593EC4"/>
    <w:rsid w:val="00594087"/>
    <w:rsid w:val="0059448B"/>
    <w:rsid w:val="005946C1"/>
    <w:rsid w:val="005949E6"/>
    <w:rsid w:val="00594AEC"/>
    <w:rsid w:val="00595056"/>
    <w:rsid w:val="005951FA"/>
    <w:rsid w:val="0059530F"/>
    <w:rsid w:val="00595326"/>
    <w:rsid w:val="0059558F"/>
    <w:rsid w:val="00595646"/>
    <w:rsid w:val="00595AC7"/>
    <w:rsid w:val="00595AD0"/>
    <w:rsid w:val="00595C9A"/>
    <w:rsid w:val="00595E5D"/>
    <w:rsid w:val="00595FB7"/>
    <w:rsid w:val="005960F0"/>
    <w:rsid w:val="00596283"/>
    <w:rsid w:val="0059636D"/>
    <w:rsid w:val="00596650"/>
    <w:rsid w:val="00596810"/>
    <w:rsid w:val="00596817"/>
    <w:rsid w:val="00596825"/>
    <w:rsid w:val="00596843"/>
    <w:rsid w:val="00596A91"/>
    <w:rsid w:val="00596AD9"/>
    <w:rsid w:val="00596B10"/>
    <w:rsid w:val="00596C7D"/>
    <w:rsid w:val="0059700D"/>
    <w:rsid w:val="00597209"/>
    <w:rsid w:val="005973CB"/>
    <w:rsid w:val="005973D6"/>
    <w:rsid w:val="005973EE"/>
    <w:rsid w:val="0059744D"/>
    <w:rsid w:val="0059749F"/>
    <w:rsid w:val="005974AE"/>
    <w:rsid w:val="005977E5"/>
    <w:rsid w:val="0059791D"/>
    <w:rsid w:val="00597E02"/>
    <w:rsid w:val="00597EC7"/>
    <w:rsid w:val="00597EF8"/>
    <w:rsid w:val="00597F97"/>
    <w:rsid w:val="00597FBC"/>
    <w:rsid w:val="005A0158"/>
    <w:rsid w:val="005A0160"/>
    <w:rsid w:val="005A0342"/>
    <w:rsid w:val="005A0361"/>
    <w:rsid w:val="005A0497"/>
    <w:rsid w:val="005A050F"/>
    <w:rsid w:val="005A051C"/>
    <w:rsid w:val="005A0623"/>
    <w:rsid w:val="005A0649"/>
    <w:rsid w:val="005A077B"/>
    <w:rsid w:val="005A0A07"/>
    <w:rsid w:val="005A0BF3"/>
    <w:rsid w:val="005A0C89"/>
    <w:rsid w:val="005A0CF8"/>
    <w:rsid w:val="005A0EC9"/>
    <w:rsid w:val="005A11C3"/>
    <w:rsid w:val="005A12CB"/>
    <w:rsid w:val="005A142F"/>
    <w:rsid w:val="005A16A6"/>
    <w:rsid w:val="005A16BA"/>
    <w:rsid w:val="005A174B"/>
    <w:rsid w:val="005A17DB"/>
    <w:rsid w:val="005A1A7A"/>
    <w:rsid w:val="005A1B30"/>
    <w:rsid w:val="005A1C98"/>
    <w:rsid w:val="005A1D19"/>
    <w:rsid w:val="005A1F09"/>
    <w:rsid w:val="005A1FE6"/>
    <w:rsid w:val="005A2002"/>
    <w:rsid w:val="005A2107"/>
    <w:rsid w:val="005A2229"/>
    <w:rsid w:val="005A225A"/>
    <w:rsid w:val="005A2355"/>
    <w:rsid w:val="005A2376"/>
    <w:rsid w:val="005A2443"/>
    <w:rsid w:val="005A24A8"/>
    <w:rsid w:val="005A256B"/>
    <w:rsid w:val="005A28C1"/>
    <w:rsid w:val="005A28D7"/>
    <w:rsid w:val="005A299A"/>
    <w:rsid w:val="005A29EB"/>
    <w:rsid w:val="005A2A0A"/>
    <w:rsid w:val="005A2C16"/>
    <w:rsid w:val="005A2CC4"/>
    <w:rsid w:val="005A2E08"/>
    <w:rsid w:val="005A2E7B"/>
    <w:rsid w:val="005A2EE4"/>
    <w:rsid w:val="005A30EB"/>
    <w:rsid w:val="005A31A9"/>
    <w:rsid w:val="005A31D8"/>
    <w:rsid w:val="005A3306"/>
    <w:rsid w:val="005A361C"/>
    <w:rsid w:val="005A36EF"/>
    <w:rsid w:val="005A399D"/>
    <w:rsid w:val="005A3F01"/>
    <w:rsid w:val="005A4067"/>
    <w:rsid w:val="005A41FC"/>
    <w:rsid w:val="005A425E"/>
    <w:rsid w:val="005A44D8"/>
    <w:rsid w:val="005A4537"/>
    <w:rsid w:val="005A462E"/>
    <w:rsid w:val="005A4843"/>
    <w:rsid w:val="005A494F"/>
    <w:rsid w:val="005A4A48"/>
    <w:rsid w:val="005A4C06"/>
    <w:rsid w:val="005A4D22"/>
    <w:rsid w:val="005A4D2D"/>
    <w:rsid w:val="005A4D6E"/>
    <w:rsid w:val="005A4DD9"/>
    <w:rsid w:val="005A4FF3"/>
    <w:rsid w:val="005A5029"/>
    <w:rsid w:val="005A5075"/>
    <w:rsid w:val="005A5379"/>
    <w:rsid w:val="005A5401"/>
    <w:rsid w:val="005A5427"/>
    <w:rsid w:val="005A582F"/>
    <w:rsid w:val="005A5915"/>
    <w:rsid w:val="005A591A"/>
    <w:rsid w:val="005A597A"/>
    <w:rsid w:val="005A5DC1"/>
    <w:rsid w:val="005A5DF8"/>
    <w:rsid w:val="005A5F0C"/>
    <w:rsid w:val="005A6477"/>
    <w:rsid w:val="005A64C7"/>
    <w:rsid w:val="005A65FA"/>
    <w:rsid w:val="005A671D"/>
    <w:rsid w:val="005A67ED"/>
    <w:rsid w:val="005A6999"/>
    <w:rsid w:val="005A6B22"/>
    <w:rsid w:val="005A6B4C"/>
    <w:rsid w:val="005A6B5B"/>
    <w:rsid w:val="005A6C4C"/>
    <w:rsid w:val="005A6CB0"/>
    <w:rsid w:val="005A6CBC"/>
    <w:rsid w:val="005A6D0A"/>
    <w:rsid w:val="005A6D45"/>
    <w:rsid w:val="005A6E5B"/>
    <w:rsid w:val="005A70FB"/>
    <w:rsid w:val="005A712F"/>
    <w:rsid w:val="005A71E4"/>
    <w:rsid w:val="005A73E6"/>
    <w:rsid w:val="005A7434"/>
    <w:rsid w:val="005A74C4"/>
    <w:rsid w:val="005A7512"/>
    <w:rsid w:val="005A7515"/>
    <w:rsid w:val="005A7757"/>
    <w:rsid w:val="005A775C"/>
    <w:rsid w:val="005A78CE"/>
    <w:rsid w:val="005A7B15"/>
    <w:rsid w:val="005A7B23"/>
    <w:rsid w:val="005A7CB9"/>
    <w:rsid w:val="005A7F91"/>
    <w:rsid w:val="005B0105"/>
    <w:rsid w:val="005B0263"/>
    <w:rsid w:val="005B0400"/>
    <w:rsid w:val="005B045D"/>
    <w:rsid w:val="005B051B"/>
    <w:rsid w:val="005B0610"/>
    <w:rsid w:val="005B0708"/>
    <w:rsid w:val="005B092B"/>
    <w:rsid w:val="005B0A7C"/>
    <w:rsid w:val="005B0BA3"/>
    <w:rsid w:val="005B0BAA"/>
    <w:rsid w:val="005B0BE7"/>
    <w:rsid w:val="005B0CA8"/>
    <w:rsid w:val="005B0CF4"/>
    <w:rsid w:val="005B0D54"/>
    <w:rsid w:val="005B0D7E"/>
    <w:rsid w:val="005B1016"/>
    <w:rsid w:val="005B104B"/>
    <w:rsid w:val="005B12CF"/>
    <w:rsid w:val="005B15C7"/>
    <w:rsid w:val="005B17E9"/>
    <w:rsid w:val="005B190A"/>
    <w:rsid w:val="005B1AB9"/>
    <w:rsid w:val="005B1D68"/>
    <w:rsid w:val="005B1DCA"/>
    <w:rsid w:val="005B1E25"/>
    <w:rsid w:val="005B1EEF"/>
    <w:rsid w:val="005B2290"/>
    <w:rsid w:val="005B2349"/>
    <w:rsid w:val="005B2420"/>
    <w:rsid w:val="005B2550"/>
    <w:rsid w:val="005B2596"/>
    <w:rsid w:val="005B275C"/>
    <w:rsid w:val="005B284B"/>
    <w:rsid w:val="005B2982"/>
    <w:rsid w:val="005B2A8E"/>
    <w:rsid w:val="005B2A90"/>
    <w:rsid w:val="005B2D1A"/>
    <w:rsid w:val="005B2D26"/>
    <w:rsid w:val="005B2DAA"/>
    <w:rsid w:val="005B2E5E"/>
    <w:rsid w:val="005B2F88"/>
    <w:rsid w:val="005B3107"/>
    <w:rsid w:val="005B3270"/>
    <w:rsid w:val="005B3381"/>
    <w:rsid w:val="005B35C1"/>
    <w:rsid w:val="005B3856"/>
    <w:rsid w:val="005B390A"/>
    <w:rsid w:val="005B39E1"/>
    <w:rsid w:val="005B3E8E"/>
    <w:rsid w:val="005B422B"/>
    <w:rsid w:val="005B427E"/>
    <w:rsid w:val="005B430B"/>
    <w:rsid w:val="005B4502"/>
    <w:rsid w:val="005B450D"/>
    <w:rsid w:val="005B460A"/>
    <w:rsid w:val="005B461F"/>
    <w:rsid w:val="005B4848"/>
    <w:rsid w:val="005B4876"/>
    <w:rsid w:val="005B4928"/>
    <w:rsid w:val="005B4A0A"/>
    <w:rsid w:val="005B4AAF"/>
    <w:rsid w:val="005B4ABA"/>
    <w:rsid w:val="005B4B31"/>
    <w:rsid w:val="005B4BF0"/>
    <w:rsid w:val="005B4C6C"/>
    <w:rsid w:val="005B4D37"/>
    <w:rsid w:val="005B4E28"/>
    <w:rsid w:val="005B4E53"/>
    <w:rsid w:val="005B50EC"/>
    <w:rsid w:val="005B5149"/>
    <w:rsid w:val="005B53A6"/>
    <w:rsid w:val="005B565E"/>
    <w:rsid w:val="005B56E9"/>
    <w:rsid w:val="005B5708"/>
    <w:rsid w:val="005B5737"/>
    <w:rsid w:val="005B5966"/>
    <w:rsid w:val="005B5988"/>
    <w:rsid w:val="005B5BE9"/>
    <w:rsid w:val="005B5C4B"/>
    <w:rsid w:val="005B5CB5"/>
    <w:rsid w:val="005B5D2C"/>
    <w:rsid w:val="005B601B"/>
    <w:rsid w:val="005B6163"/>
    <w:rsid w:val="005B62E3"/>
    <w:rsid w:val="005B62E9"/>
    <w:rsid w:val="005B67ED"/>
    <w:rsid w:val="005B682E"/>
    <w:rsid w:val="005B6866"/>
    <w:rsid w:val="005B6A37"/>
    <w:rsid w:val="005B6B26"/>
    <w:rsid w:val="005B6BF0"/>
    <w:rsid w:val="005B6D49"/>
    <w:rsid w:val="005B6DCD"/>
    <w:rsid w:val="005B6E7F"/>
    <w:rsid w:val="005B6F68"/>
    <w:rsid w:val="005B70F5"/>
    <w:rsid w:val="005B7491"/>
    <w:rsid w:val="005B76A3"/>
    <w:rsid w:val="005B79C9"/>
    <w:rsid w:val="005B7B4C"/>
    <w:rsid w:val="005B7B57"/>
    <w:rsid w:val="005B7CD9"/>
    <w:rsid w:val="005B7D31"/>
    <w:rsid w:val="005B7E23"/>
    <w:rsid w:val="005C03B0"/>
    <w:rsid w:val="005C04F9"/>
    <w:rsid w:val="005C0518"/>
    <w:rsid w:val="005C052E"/>
    <w:rsid w:val="005C065B"/>
    <w:rsid w:val="005C070E"/>
    <w:rsid w:val="005C0717"/>
    <w:rsid w:val="005C07FA"/>
    <w:rsid w:val="005C08A7"/>
    <w:rsid w:val="005C09C0"/>
    <w:rsid w:val="005C09EE"/>
    <w:rsid w:val="005C0BCF"/>
    <w:rsid w:val="005C0C0A"/>
    <w:rsid w:val="005C0FBE"/>
    <w:rsid w:val="005C0FDD"/>
    <w:rsid w:val="005C10A9"/>
    <w:rsid w:val="005C111F"/>
    <w:rsid w:val="005C11BF"/>
    <w:rsid w:val="005C1385"/>
    <w:rsid w:val="005C14A8"/>
    <w:rsid w:val="005C166E"/>
    <w:rsid w:val="005C16D6"/>
    <w:rsid w:val="005C16E1"/>
    <w:rsid w:val="005C17DD"/>
    <w:rsid w:val="005C19A5"/>
    <w:rsid w:val="005C19B6"/>
    <w:rsid w:val="005C19B9"/>
    <w:rsid w:val="005C1B1F"/>
    <w:rsid w:val="005C1B60"/>
    <w:rsid w:val="005C1D31"/>
    <w:rsid w:val="005C1E5D"/>
    <w:rsid w:val="005C1F4B"/>
    <w:rsid w:val="005C2008"/>
    <w:rsid w:val="005C21AA"/>
    <w:rsid w:val="005C2218"/>
    <w:rsid w:val="005C2237"/>
    <w:rsid w:val="005C22F8"/>
    <w:rsid w:val="005C2428"/>
    <w:rsid w:val="005C25D8"/>
    <w:rsid w:val="005C25EB"/>
    <w:rsid w:val="005C274E"/>
    <w:rsid w:val="005C2E09"/>
    <w:rsid w:val="005C31C1"/>
    <w:rsid w:val="005C33F3"/>
    <w:rsid w:val="005C359B"/>
    <w:rsid w:val="005C37BC"/>
    <w:rsid w:val="005C3995"/>
    <w:rsid w:val="005C3A21"/>
    <w:rsid w:val="005C3C94"/>
    <w:rsid w:val="005C3D3D"/>
    <w:rsid w:val="005C3DF5"/>
    <w:rsid w:val="005C42BD"/>
    <w:rsid w:val="005C42C9"/>
    <w:rsid w:val="005C42CD"/>
    <w:rsid w:val="005C42F5"/>
    <w:rsid w:val="005C4365"/>
    <w:rsid w:val="005C43DE"/>
    <w:rsid w:val="005C4432"/>
    <w:rsid w:val="005C44AE"/>
    <w:rsid w:val="005C45B8"/>
    <w:rsid w:val="005C45DC"/>
    <w:rsid w:val="005C4662"/>
    <w:rsid w:val="005C47BC"/>
    <w:rsid w:val="005C4838"/>
    <w:rsid w:val="005C4879"/>
    <w:rsid w:val="005C4BCD"/>
    <w:rsid w:val="005C4C0F"/>
    <w:rsid w:val="005C4C26"/>
    <w:rsid w:val="005C4CD7"/>
    <w:rsid w:val="005C4D1F"/>
    <w:rsid w:val="005C4E84"/>
    <w:rsid w:val="005C4F2A"/>
    <w:rsid w:val="005C4F6C"/>
    <w:rsid w:val="005C506F"/>
    <w:rsid w:val="005C5161"/>
    <w:rsid w:val="005C5192"/>
    <w:rsid w:val="005C5247"/>
    <w:rsid w:val="005C5490"/>
    <w:rsid w:val="005C55CC"/>
    <w:rsid w:val="005C5AD8"/>
    <w:rsid w:val="005C5B9E"/>
    <w:rsid w:val="005C5E08"/>
    <w:rsid w:val="005C5ECB"/>
    <w:rsid w:val="005C6041"/>
    <w:rsid w:val="005C6096"/>
    <w:rsid w:val="005C61AA"/>
    <w:rsid w:val="005C61DA"/>
    <w:rsid w:val="005C629F"/>
    <w:rsid w:val="005C62F2"/>
    <w:rsid w:val="005C630A"/>
    <w:rsid w:val="005C6313"/>
    <w:rsid w:val="005C665C"/>
    <w:rsid w:val="005C6859"/>
    <w:rsid w:val="005C68C7"/>
    <w:rsid w:val="005C6CD0"/>
    <w:rsid w:val="005C7094"/>
    <w:rsid w:val="005C71B5"/>
    <w:rsid w:val="005C72D8"/>
    <w:rsid w:val="005C7624"/>
    <w:rsid w:val="005C786C"/>
    <w:rsid w:val="005C7884"/>
    <w:rsid w:val="005C79BC"/>
    <w:rsid w:val="005C7C23"/>
    <w:rsid w:val="005C7C54"/>
    <w:rsid w:val="005C7D94"/>
    <w:rsid w:val="005C7DF9"/>
    <w:rsid w:val="005C7E3E"/>
    <w:rsid w:val="005C7FBE"/>
    <w:rsid w:val="005D01E3"/>
    <w:rsid w:val="005D0438"/>
    <w:rsid w:val="005D06BD"/>
    <w:rsid w:val="005D095B"/>
    <w:rsid w:val="005D0AB8"/>
    <w:rsid w:val="005D0ACF"/>
    <w:rsid w:val="005D0BD9"/>
    <w:rsid w:val="005D0CFB"/>
    <w:rsid w:val="005D0FA3"/>
    <w:rsid w:val="005D10EA"/>
    <w:rsid w:val="005D14B2"/>
    <w:rsid w:val="005D16F5"/>
    <w:rsid w:val="005D17CE"/>
    <w:rsid w:val="005D184E"/>
    <w:rsid w:val="005D18F2"/>
    <w:rsid w:val="005D1916"/>
    <w:rsid w:val="005D1A4C"/>
    <w:rsid w:val="005D1A96"/>
    <w:rsid w:val="005D1C03"/>
    <w:rsid w:val="005D1CCC"/>
    <w:rsid w:val="005D1CEC"/>
    <w:rsid w:val="005D1D45"/>
    <w:rsid w:val="005D1E7D"/>
    <w:rsid w:val="005D1FF5"/>
    <w:rsid w:val="005D21A9"/>
    <w:rsid w:val="005D231F"/>
    <w:rsid w:val="005D2372"/>
    <w:rsid w:val="005D24D5"/>
    <w:rsid w:val="005D27FA"/>
    <w:rsid w:val="005D2935"/>
    <w:rsid w:val="005D2A64"/>
    <w:rsid w:val="005D2ACA"/>
    <w:rsid w:val="005D2BB3"/>
    <w:rsid w:val="005D2E07"/>
    <w:rsid w:val="005D2E5C"/>
    <w:rsid w:val="005D2E79"/>
    <w:rsid w:val="005D2E92"/>
    <w:rsid w:val="005D2F69"/>
    <w:rsid w:val="005D30A8"/>
    <w:rsid w:val="005D3124"/>
    <w:rsid w:val="005D3139"/>
    <w:rsid w:val="005D3149"/>
    <w:rsid w:val="005D3281"/>
    <w:rsid w:val="005D33B2"/>
    <w:rsid w:val="005D3467"/>
    <w:rsid w:val="005D34E0"/>
    <w:rsid w:val="005D3550"/>
    <w:rsid w:val="005D3582"/>
    <w:rsid w:val="005D3605"/>
    <w:rsid w:val="005D3633"/>
    <w:rsid w:val="005D374A"/>
    <w:rsid w:val="005D3758"/>
    <w:rsid w:val="005D37B3"/>
    <w:rsid w:val="005D37BC"/>
    <w:rsid w:val="005D3918"/>
    <w:rsid w:val="005D3AEE"/>
    <w:rsid w:val="005D3C78"/>
    <w:rsid w:val="005D3D03"/>
    <w:rsid w:val="005D3DB1"/>
    <w:rsid w:val="005D463B"/>
    <w:rsid w:val="005D46F7"/>
    <w:rsid w:val="005D48FB"/>
    <w:rsid w:val="005D4AA3"/>
    <w:rsid w:val="005D4B89"/>
    <w:rsid w:val="005D4CCA"/>
    <w:rsid w:val="005D4E2B"/>
    <w:rsid w:val="005D5057"/>
    <w:rsid w:val="005D5184"/>
    <w:rsid w:val="005D5208"/>
    <w:rsid w:val="005D58C0"/>
    <w:rsid w:val="005D5948"/>
    <w:rsid w:val="005D594E"/>
    <w:rsid w:val="005D5A1F"/>
    <w:rsid w:val="005D5A79"/>
    <w:rsid w:val="005D5B09"/>
    <w:rsid w:val="005D5B48"/>
    <w:rsid w:val="005D5E8F"/>
    <w:rsid w:val="005D5EFD"/>
    <w:rsid w:val="005D5F5E"/>
    <w:rsid w:val="005D6343"/>
    <w:rsid w:val="005D64B7"/>
    <w:rsid w:val="005D6635"/>
    <w:rsid w:val="005D66D6"/>
    <w:rsid w:val="005D6821"/>
    <w:rsid w:val="005D6950"/>
    <w:rsid w:val="005D6CCE"/>
    <w:rsid w:val="005D6CE2"/>
    <w:rsid w:val="005D6D2D"/>
    <w:rsid w:val="005D72CD"/>
    <w:rsid w:val="005D74BC"/>
    <w:rsid w:val="005D7571"/>
    <w:rsid w:val="005D757C"/>
    <w:rsid w:val="005D75D6"/>
    <w:rsid w:val="005D767A"/>
    <w:rsid w:val="005D797F"/>
    <w:rsid w:val="005D7D05"/>
    <w:rsid w:val="005D7E2C"/>
    <w:rsid w:val="005D7F47"/>
    <w:rsid w:val="005D9507"/>
    <w:rsid w:val="005E00E3"/>
    <w:rsid w:val="005E011D"/>
    <w:rsid w:val="005E0151"/>
    <w:rsid w:val="005E0406"/>
    <w:rsid w:val="005E0678"/>
    <w:rsid w:val="005E0691"/>
    <w:rsid w:val="005E07B6"/>
    <w:rsid w:val="005E089C"/>
    <w:rsid w:val="005E0989"/>
    <w:rsid w:val="005E09B9"/>
    <w:rsid w:val="005E09BA"/>
    <w:rsid w:val="005E0A66"/>
    <w:rsid w:val="005E0AA1"/>
    <w:rsid w:val="005E0B52"/>
    <w:rsid w:val="005E0DE8"/>
    <w:rsid w:val="005E1069"/>
    <w:rsid w:val="005E106E"/>
    <w:rsid w:val="005E1171"/>
    <w:rsid w:val="005E12D7"/>
    <w:rsid w:val="005E13CE"/>
    <w:rsid w:val="005E13F4"/>
    <w:rsid w:val="005E1415"/>
    <w:rsid w:val="005E155F"/>
    <w:rsid w:val="005E158E"/>
    <w:rsid w:val="005E1709"/>
    <w:rsid w:val="005E19D6"/>
    <w:rsid w:val="005E1A9C"/>
    <w:rsid w:val="005E2213"/>
    <w:rsid w:val="005E23D8"/>
    <w:rsid w:val="005E2760"/>
    <w:rsid w:val="005E299F"/>
    <w:rsid w:val="005E2A44"/>
    <w:rsid w:val="005E2A5A"/>
    <w:rsid w:val="005E2AE0"/>
    <w:rsid w:val="005E2B84"/>
    <w:rsid w:val="005E2F18"/>
    <w:rsid w:val="005E2F4A"/>
    <w:rsid w:val="005E3370"/>
    <w:rsid w:val="005E33BC"/>
    <w:rsid w:val="005E3554"/>
    <w:rsid w:val="005E37B2"/>
    <w:rsid w:val="005E37E7"/>
    <w:rsid w:val="005E38B9"/>
    <w:rsid w:val="005E3903"/>
    <w:rsid w:val="005E3973"/>
    <w:rsid w:val="005E3D08"/>
    <w:rsid w:val="005E3F3A"/>
    <w:rsid w:val="005E3F41"/>
    <w:rsid w:val="005E3F48"/>
    <w:rsid w:val="005E41EE"/>
    <w:rsid w:val="005E4436"/>
    <w:rsid w:val="005E4494"/>
    <w:rsid w:val="005E44A4"/>
    <w:rsid w:val="005E44D8"/>
    <w:rsid w:val="005E45AC"/>
    <w:rsid w:val="005E46A2"/>
    <w:rsid w:val="005E4ACC"/>
    <w:rsid w:val="005E4BAC"/>
    <w:rsid w:val="005E4BE5"/>
    <w:rsid w:val="005E4E2E"/>
    <w:rsid w:val="005E4EA4"/>
    <w:rsid w:val="005E4EC8"/>
    <w:rsid w:val="005E4F7B"/>
    <w:rsid w:val="005E4FDB"/>
    <w:rsid w:val="005E504B"/>
    <w:rsid w:val="005E5078"/>
    <w:rsid w:val="005E51B5"/>
    <w:rsid w:val="005E523C"/>
    <w:rsid w:val="005E54C3"/>
    <w:rsid w:val="005E54D2"/>
    <w:rsid w:val="005E58EC"/>
    <w:rsid w:val="005E5AE4"/>
    <w:rsid w:val="005E5E63"/>
    <w:rsid w:val="005E5E6E"/>
    <w:rsid w:val="005E5EC5"/>
    <w:rsid w:val="005E5F0F"/>
    <w:rsid w:val="005E623B"/>
    <w:rsid w:val="005E641D"/>
    <w:rsid w:val="005E648C"/>
    <w:rsid w:val="005E6985"/>
    <w:rsid w:val="005E69E1"/>
    <w:rsid w:val="005E6AF0"/>
    <w:rsid w:val="005E6B4F"/>
    <w:rsid w:val="005E6D0A"/>
    <w:rsid w:val="005E6D9C"/>
    <w:rsid w:val="005E6E95"/>
    <w:rsid w:val="005E70C2"/>
    <w:rsid w:val="005E71AB"/>
    <w:rsid w:val="005E71E7"/>
    <w:rsid w:val="005E725C"/>
    <w:rsid w:val="005E7590"/>
    <w:rsid w:val="005E75B9"/>
    <w:rsid w:val="005E75EA"/>
    <w:rsid w:val="005E7808"/>
    <w:rsid w:val="005E7B0B"/>
    <w:rsid w:val="005E7B7E"/>
    <w:rsid w:val="005E7B96"/>
    <w:rsid w:val="005E7D26"/>
    <w:rsid w:val="005E7D49"/>
    <w:rsid w:val="005E7EF3"/>
    <w:rsid w:val="005E7F24"/>
    <w:rsid w:val="005F01B8"/>
    <w:rsid w:val="005F037F"/>
    <w:rsid w:val="005F0405"/>
    <w:rsid w:val="005F0441"/>
    <w:rsid w:val="005F08B7"/>
    <w:rsid w:val="005F08C7"/>
    <w:rsid w:val="005F0967"/>
    <w:rsid w:val="005F0A1E"/>
    <w:rsid w:val="005F0B2C"/>
    <w:rsid w:val="005F0B3F"/>
    <w:rsid w:val="005F0B9C"/>
    <w:rsid w:val="005F0E81"/>
    <w:rsid w:val="005F0EF2"/>
    <w:rsid w:val="005F11EA"/>
    <w:rsid w:val="005F12B0"/>
    <w:rsid w:val="005F1360"/>
    <w:rsid w:val="005F14BE"/>
    <w:rsid w:val="005F14D3"/>
    <w:rsid w:val="005F1542"/>
    <w:rsid w:val="005F155D"/>
    <w:rsid w:val="005F1711"/>
    <w:rsid w:val="005F1BDC"/>
    <w:rsid w:val="005F1C05"/>
    <w:rsid w:val="005F1C84"/>
    <w:rsid w:val="005F1E94"/>
    <w:rsid w:val="005F1F19"/>
    <w:rsid w:val="005F2067"/>
    <w:rsid w:val="005F221F"/>
    <w:rsid w:val="005F23EE"/>
    <w:rsid w:val="005F26A7"/>
    <w:rsid w:val="005F26E2"/>
    <w:rsid w:val="005F27BF"/>
    <w:rsid w:val="005F2900"/>
    <w:rsid w:val="005F294A"/>
    <w:rsid w:val="005F29A4"/>
    <w:rsid w:val="005F2A85"/>
    <w:rsid w:val="005F2BD5"/>
    <w:rsid w:val="005F2CA1"/>
    <w:rsid w:val="005F2D38"/>
    <w:rsid w:val="005F2F95"/>
    <w:rsid w:val="005F2FF4"/>
    <w:rsid w:val="005F3441"/>
    <w:rsid w:val="005F3595"/>
    <w:rsid w:val="005F3980"/>
    <w:rsid w:val="005F3B66"/>
    <w:rsid w:val="005F3CF1"/>
    <w:rsid w:val="005F3E23"/>
    <w:rsid w:val="005F3E40"/>
    <w:rsid w:val="005F3FB9"/>
    <w:rsid w:val="005F42DE"/>
    <w:rsid w:val="005F452B"/>
    <w:rsid w:val="005F454C"/>
    <w:rsid w:val="005F467D"/>
    <w:rsid w:val="005F4884"/>
    <w:rsid w:val="005F4BC0"/>
    <w:rsid w:val="005F4BF3"/>
    <w:rsid w:val="005F4C1B"/>
    <w:rsid w:val="005F4C85"/>
    <w:rsid w:val="005F4D78"/>
    <w:rsid w:val="005F4E1C"/>
    <w:rsid w:val="005F4F1F"/>
    <w:rsid w:val="005F500E"/>
    <w:rsid w:val="005F51C5"/>
    <w:rsid w:val="005F529E"/>
    <w:rsid w:val="005F52BC"/>
    <w:rsid w:val="005F56C4"/>
    <w:rsid w:val="005F570D"/>
    <w:rsid w:val="005F584E"/>
    <w:rsid w:val="005F59E3"/>
    <w:rsid w:val="005F5A2C"/>
    <w:rsid w:val="005F5AB7"/>
    <w:rsid w:val="005F5AD4"/>
    <w:rsid w:val="005F5B1C"/>
    <w:rsid w:val="005F5CF6"/>
    <w:rsid w:val="005F5E4A"/>
    <w:rsid w:val="005F6016"/>
    <w:rsid w:val="005F6055"/>
    <w:rsid w:val="005F6628"/>
    <w:rsid w:val="005F69C4"/>
    <w:rsid w:val="005F6AF4"/>
    <w:rsid w:val="005F6CE0"/>
    <w:rsid w:val="005F6CEB"/>
    <w:rsid w:val="005F6D7A"/>
    <w:rsid w:val="005F6F0A"/>
    <w:rsid w:val="005F6F40"/>
    <w:rsid w:val="005F70FE"/>
    <w:rsid w:val="005F71F7"/>
    <w:rsid w:val="005F7245"/>
    <w:rsid w:val="005F7330"/>
    <w:rsid w:val="005F74D8"/>
    <w:rsid w:val="005F7795"/>
    <w:rsid w:val="005F797D"/>
    <w:rsid w:val="005F7A59"/>
    <w:rsid w:val="005F7BBF"/>
    <w:rsid w:val="005F7BCD"/>
    <w:rsid w:val="005F7C13"/>
    <w:rsid w:val="005F7CDF"/>
    <w:rsid w:val="005F7DCD"/>
    <w:rsid w:val="005F7E3F"/>
    <w:rsid w:val="0060001B"/>
    <w:rsid w:val="00600022"/>
    <w:rsid w:val="0060002A"/>
    <w:rsid w:val="006002CF"/>
    <w:rsid w:val="006007A4"/>
    <w:rsid w:val="006007A5"/>
    <w:rsid w:val="00600822"/>
    <w:rsid w:val="00600869"/>
    <w:rsid w:val="00600E5B"/>
    <w:rsid w:val="00600F21"/>
    <w:rsid w:val="00600F2D"/>
    <w:rsid w:val="0060102D"/>
    <w:rsid w:val="006012AA"/>
    <w:rsid w:val="00601348"/>
    <w:rsid w:val="00601403"/>
    <w:rsid w:val="00601478"/>
    <w:rsid w:val="00601487"/>
    <w:rsid w:val="0060162A"/>
    <w:rsid w:val="006016DC"/>
    <w:rsid w:val="00601943"/>
    <w:rsid w:val="00601AD4"/>
    <w:rsid w:val="00601C74"/>
    <w:rsid w:val="00601DE1"/>
    <w:rsid w:val="00601E00"/>
    <w:rsid w:val="00601E37"/>
    <w:rsid w:val="00601E82"/>
    <w:rsid w:val="00601F6C"/>
    <w:rsid w:val="00601F70"/>
    <w:rsid w:val="00601F77"/>
    <w:rsid w:val="0060203C"/>
    <w:rsid w:val="0060210E"/>
    <w:rsid w:val="0060211A"/>
    <w:rsid w:val="00602122"/>
    <w:rsid w:val="006027DF"/>
    <w:rsid w:val="0060281B"/>
    <w:rsid w:val="00602942"/>
    <w:rsid w:val="00602A5C"/>
    <w:rsid w:val="00602B87"/>
    <w:rsid w:val="00602BAC"/>
    <w:rsid w:val="00602CE2"/>
    <w:rsid w:val="00602D8A"/>
    <w:rsid w:val="00602EB2"/>
    <w:rsid w:val="00602F58"/>
    <w:rsid w:val="00603000"/>
    <w:rsid w:val="006031F6"/>
    <w:rsid w:val="006031FA"/>
    <w:rsid w:val="00603486"/>
    <w:rsid w:val="006035E6"/>
    <w:rsid w:val="006036C0"/>
    <w:rsid w:val="006038AB"/>
    <w:rsid w:val="00603984"/>
    <w:rsid w:val="00603BAB"/>
    <w:rsid w:val="00603D62"/>
    <w:rsid w:val="00603DA5"/>
    <w:rsid w:val="00603E32"/>
    <w:rsid w:val="00603E8C"/>
    <w:rsid w:val="00603F39"/>
    <w:rsid w:val="00603F89"/>
    <w:rsid w:val="00604344"/>
    <w:rsid w:val="006043C1"/>
    <w:rsid w:val="00604489"/>
    <w:rsid w:val="00604657"/>
    <w:rsid w:val="00604762"/>
    <w:rsid w:val="00604775"/>
    <w:rsid w:val="00604AFF"/>
    <w:rsid w:val="00604C95"/>
    <w:rsid w:val="00604D85"/>
    <w:rsid w:val="00604D8F"/>
    <w:rsid w:val="006052FA"/>
    <w:rsid w:val="00605438"/>
    <w:rsid w:val="00605552"/>
    <w:rsid w:val="00605631"/>
    <w:rsid w:val="0060566C"/>
    <w:rsid w:val="00605836"/>
    <w:rsid w:val="006058A8"/>
    <w:rsid w:val="00605A04"/>
    <w:rsid w:val="00605AF3"/>
    <w:rsid w:val="00605D2E"/>
    <w:rsid w:val="00605E3A"/>
    <w:rsid w:val="00605ECA"/>
    <w:rsid w:val="00605FB4"/>
    <w:rsid w:val="00605FE9"/>
    <w:rsid w:val="00606052"/>
    <w:rsid w:val="006063A7"/>
    <w:rsid w:val="006063A9"/>
    <w:rsid w:val="0060666F"/>
    <w:rsid w:val="006066CC"/>
    <w:rsid w:val="00606842"/>
    <w:rsid w:val="0060687F"/>
    <w:rsid w:val="00606889"/>
    <w:rsid w:val="0060691C"/>
    <w:rsid w:val="00606982"/>
    <w:rsid w:val="00606A48"/>
    <w:rsid w:val="00606A93"/>
    <w:rsid w:val="00606B34"/>
    <w:rsid w:val="00606C2C"/>
    <w:rsid w:val="00606C6D"/>
    <w:rsid w:val="00606F12"/>
    <w:rsid w:val="006070B7"/>
    <w:rsid w:val="00607366"/>
    <w:rsid w:val="006073A0"/>
    <w:rsid w:val="006073B0"/>
    <w:rsid w:val="0060779D"/>
    <w:rsid w:val="006077D5"/>
    <w:rsid w:val="006077E5"/>
    <w:rsid w:val="00607C1A"/>
    <w:rsid w:val="00607D27"/>
    <w:rsid w:val="00607E68"/>
    <w:rsid w:val="00607F7A"/>
    <w:rsid w:val="00610019"/>
    <w:rsid w:val="00610061"/>
    <w:rsid w:val="006100E3"/>
    <w:rsid w:val="0061039E"/>
    <w:rsid w:val="00610415"/>
    <w:rsid w:val="0061060A"/>
    <w:rsid w:val="00610718"/>
    <w:rsid w:val="006107A9"/>
    <w:rsid w:val="00610B02"/>
    <w:rsid w:val="00610B0E"/>
    <w:rsid w:val="00610BC8"/>
    <w:rsid w:val="00610C89"/>
    <w:rsid w:val="00610EA2"/>
    <w:rsid w:val="0061141F"/>
    <w:rsid w:val="006117DC"/>
    <w:rsid w:val="006119B6"/>
    <w:rsid w:val="00611F88"/>
    <w:rsid w:val="0061202F"/>
    <w:rsid w:val="00612200"/>
    <w:rsid w:val="006123A9"/>
    <w:rsid w:val="006123C1"/>
    <w:rsid w:val="006125C8"/>
    <w:rsid w:val="0061269D"/>
    <w:rsid w:val="00612724"/>
    <w:rsid w:val="00612775"/>
    <w:rsid w:val="0061296F"/>
    <w:rsid w:val="00612C90"/>
    <w:rsid w:val="00612D65"/>
    <w:rsid w:val="00612D8B"/>
    <w:rsid w:val="0061300D"/>
    <w:rsid w:val="00613205"/>
    <w:rsid w:val="006132BB"/>
    <w:rsid w:val="006133EB"/>
    <w:rsid w:val="0061340E"/>
    <w:rsid w:val="006135DC"/>
    <w:rsid w:val="00613890"/>
    <w:rsid w:val="00613AB4"/>
    <w:rsid w:val="00613CD7"/>
    <w:rsid w:val="00613D8D"/>
    <w:rsid w:val="00613E6E"/>
    <w:rsid w:val="0061438B"/>
    <w:rsid w:val="00614414"/>
    <w:rsid w:val="0061460C"/>
    <w:rsid w:val="006146B7"/>
    <w:rsid w:val="006147B5"/>
    <w:rsid w:val="006148BA"/>
    <w:rsid w:val="006148EC"/>
    <w:rsid w:val="00614BA0"/>
    <w:rsid w:val="00614BD5"/>
    <w:rsid w:val="00614F38"/>
    <w:rsid w:val="00614FAC"/>
    <w:rsid w:val="00614FEB"/>
    <w:rsid w:val="00615132"/>
    <w:rsid w:val="006151A4"/>
    <w:rsid w:val="006153B6"/>
    <w:rsid w:val="0061576F"/>
    <w:rsid w:val="006158E1"/>
    <w:rsid w:val="00615A89"/>
    <w:rsid w:val="00615EE2"/>
    <w:rsid w:val="00615F74"/>
    <w:rsid w:val="00616101"/>
    <w:rsid w:val="0061620F"/>
    <w:rsid w:val="00616250"/>
    <w:rsid w:val="0061638F"/>
    <w:rsid w:val="0061649F"/>
    <w:rsid w:val="006164D8"/>
    <w:rsid w:val="00616617"/>
    <w:rsid w:val="00616723"/>
    <w:rsid w:val="00616950"/>
    <w:rsid w:val="00616BFD"/>
    <w:rsid w:val="00616CB9"/>
    <w:rsid w:val="00616D5D"/>
    <w:rsid w:val="00616E50"/>
    <w:rsid w:val="006172AF"/>
    <w:rsid w:val="0061736B"/>
    <w:rsid w:val="00617381"/>
    <w:rsid w:val="006175AD"/>
    <w:rsid w:val="0061774E"/>
    <w:rsid w:val="0061779A"/>
    <w:rsid w:val="006178D9"/>
    <w:rsid w:val="00617994"/>
    <w:rsid w:val="00617C2C"/>
    <w:rsid w:val="00617C85"/>
    <w:rsid w:val="00617D05"/>
    <w:rsid w:val="00617D67"/>
    <w:rsid w:val="00620028"/>
    <w:rsid w:val="006200B9"/>
    <w:rsid w:val="00620199"/>
    <w:rsid w:val="0062025F"/>
    <w:rsid w:val="00620462"/>
    <w:rsid w:val="0062050F"/>
    <w:rsid w:val="00620577"/>
    <w:rsid w:val="00620648"/>
    <w:rsid w:val="006208C9"/>
    <w:rsid w:val="00620A71"/>
    <w:rsid w:val="00620BA6"/>
    <w:rsid w:val="00620DE0"/>
    <w:rsid w:val="00620E12"/>
    <w:rsid w:val="00621134"/>
    <w:rsid w:val="0062120C"/>
    <w:rsid w:val="006216A2"/>
    <w:rsid w:val="00621CD2"/>
    <w:rsid w:val="00621D8B"/>
    <w:rsid w:val="00622061"/>
    <w:rsid w:val="006220CA"/>
    <w:rsid w:val="0062227A"/>
    <w:rsid w:val="006223DE"/>
    <w:rsid w:val="0062259B"/>
    <w:rsid w:val="006225A9"/>
    <w:rsid w:val="0062265B"/>
    <w:rsid w:val="006227E1"/>
    <w:rsid w:val="00622808"/>
    <w:rsid w:val="006228F2"/>
    <w:rsid w:val="00622E75"/>
    <w:rsid w:val="00622F1E"/>
    <w:rsid w:val="00623075"/>
    <w:rsid w:val="0062313F"/>
    <w:rsid w:val="006235A9"/>
    <w:rsid w:val="006235C8"/>
    <w:rsid w:val="00623686"/>
    <w:rsid w:val="006238B1"/>
    <w:rsid w:val="006238E3"/>
    <w:rsid w:val="00623B30"/>
    <w:rsid w:val="00623C4B"/>
    <w:rsid w:val="00623C7F"/>
    <w:rsid w:val="00623C9C"/>
    <w:rsid w:val="00623E08"/>
    <w:rsid w:val="00624002"/>
    <w:rsid w:val="0062413B"/>
    <w:rsid w:val="0062427F"/>
    <w:rsid w:val="0062450A"/>
    <w:rsid w:val="00624698"/>
    <w:rsid w:val="006246F0"/>
    <w:rsid w:val="0062484A"/>
    <w:rsid w:val="00624C08"/>
    <w:rsid w:val="00624C85"/>
    <w:rsid w:val="00624ECF"/>
    <w:rsid w:val="00624F6F"/>
    <w:rsid w:val="00624FCF"/>
    <w:rsid w:val="00625116"/>
    <w:rsid w:val="00625377"/>
    <w:rsid w:val="00625394"/>
    <w:rsid w:val="00625830"/>
    <w:rsid w:val="00625908"/>
    <w:rsid w:val="00625A2A"/>
    <w:rsid w:val="00625B50"/>
    <w:rsid w:val="00625B57"/>
    <w:rsid w:val="00625D55"/>
    <w:rsid w:val="00625D92"/>
    <w:rsid w:val="00625EA0"/>
    <w:rsid w:val="00625F15"/>
    <w:rsid w:val="0062619F"/>
    <w:rsid w:val="00626370"/>
    <w:rsid w:val="00626374"/>
    <w:rsid w:val="0062638F"/>
    <w:rsid w:val="00626454"/>
    <w:rsid w:val="0062669D"/>
    <w:rsid w:val="00626B08"/>
    <w:rsid w:val="00626BAF"/>
    <w:rsid w:val="00626C8F"/>
    <w:rsid w:val="00626CBD"/>
    <w:rsid w:val="00626D2A"/>
    <w:rsid w:val="00626DE4"/>
    <w:rsid w:val="00626F84"/>
    <w:rsid w:val="00626FED"/>
    <w:rsid w:val="00627360"/>
    <w:rsid w:val="006276E7"/>
    <w:rsid w:val="00627AE9"/>
    <w:rsid w:val="00627B26"/>
    <w:rsid w:val="00627B4A"/>
    <w:rsid w:val="00627CAD"/>
    <w:rsid w:val="00627D5A"/>
    <w:rsid w:val="00627DD3"/>
    <w:rsid w:val="00627DD6"/>
    <w:rsid w:val="00627DED"/>
    <w:rsid w:val="00627FC8"/>
    <w:rsid w:val="006300FD"/>
    <w:rsid w:val="0063042D"/>
    <w:rsid w:val="0063068C"/>
    <w:rsid w:val="006306CD"/>
    <w:rsid w:val="00630717"/>
    <w:rsid w:val="00630843"/>
    <w:rsid w:val="00630848"/>
    <w:rsid w:val="00630936"/>
    <w:rsid w:val="0063095A"/>
    <w:rsid w:val="0063095D"/>
    <w:rsid w:val="006309C8"/>
    <w:rsid w:val="00630A6D"/>
    <w:rsid w:val="00630A8A"/>
    <w:rsid w:val="00630A95"/>
    <w:rsid w:val="00630CB5"/>
    <w:rsid w:val="00630D14"/>
    <w:rsid w:val="00630EE7"/>
    <w:rsid w:val="00630F3D"/>
    <w:rsid w:val="00631271"/>
    <w:rsid w:val="0063136C"/>
    <w:rsid w:val="00631478"/>
    <w:rsid w:val="00631542"/>
    <w:rsid w:val="0063169B"/>
    <w:rsid w:val="00631AA2"/>
    <w:rsid w:val="00631B9B"/>
    <w:rsid w:val="00631F4F"/>
    <w:rsid w:val="0063222C"/>
    <w:rsid w:val="006322B0"/>
    <w:rsid w:val="00632305"/>
    <w:rsid w:val="006323AF"/>
    <w:rsid w:val="006323B7"/>
    <w:rsid w:val="006323F0"/>
    <w:rsid w:val="0063248C"/>
    <w:rsid w:val="006324A2"/>
    <w:rsid w:val="006325AA"/>
    <w:rsid w:val="006325CE"/>
    <w:rsid w:val="00632890"/>
    <w:rsid w:val="00632D2F"/>
    <w:rsid w:val="00632D80"/>
    <w:rsid w:val="00632E41"/>
    <w:rsid w:val="00633179"/>
    <w:rsid w:val="00633291"/>
    <w:rsid w:val="006332B0"/>
    <w:rsid w:val="0063341B"/>
    <w:rsid w:val="006335C4"/>
    <w:rsid w:val="00633942"/>
    <w:rsid w:val="0063397C"/>
    <w:rsid w:val="006339AD"/>
    <w:rsid w:val="00633AE0"/>
    <w:rsid w:val="0063400F"/>
    <w:rsid w:val="00634094"/>
    <w:rsid w:val="006341C7"/>
    <w:rsid w:val="006346EE"/>
    <w:rsid w:val="0063476B"/>
    <w:rsid w:val="006347AF"/>
    <w:rsid w:val="0063488F"/>
    <w:rsid w:val="00634B15"/>
    <w:rsid w:val="00634B87"/>
    <w:rsid w:val="00634BF9"/>
    <w:rsid w:val="00634C20"/>
    <w:rsid w:val="00634D55"/>
    <w:rsid w:val="00634EBD"/>
    <w:rsid w:val="00635344"/>
    <w:rsid w:val="00635359"/>
    <w:rsid w:val="006353A7"/>
    <w:rsid w:val="0063543E"/>
    <w:rsid w:val="00635840"/>
    <w:rsid w:val="0063589B"/>
    <w:rsid w:val="00635A04"/>
    <w:rsid w:val="00635A99"/>
    <w:rsid w:val="00635BF1"/>
    <w:rsid w:val="00635D2A"/>
    <w:rsid w:val="00635D31"/>
    <w:rsid w:val="00635D83"/>
    <w:rsid w:val="00635FF8"/>
    <w:rsid w:val="00636047"/>
    <w:rsid w:val="00636063"/>
    <w:rsid w:val="00636365"/>
    <w:rsid w:val="006363B8"/>
    <w:rsid w:val="0063643E"/>
    <w:rsid w:val="00636791"/>
    <w:rsid w:val="00636792"/>
    <w:rsid w:val="006368D1"/>
    <w:rsid w:val="00636CF0"/>
    <w:rsid w:val="00636D54"/>
    <w:rsid w:val="00636E39"/>
    <w:rsid w:val="00636F0F"/>
    <w:rsid w:val="00636F2A"/>
    <w:rsid w:val="00636F8B"/>
    <w:rsid w:val="00637025"/>
    <w:rsid w:val="006370EE"/>
    <w:rsid w:val="00637107"/>
    <w:rsid w:val="0063711F"/>
    <w:rsid w:val="006373AD"/>
    <w:rsid w:val="006373D0"/>
    <w:rsid w:val="00637744"/>
    <w:rsid w:val="00637FCE"/>
    <w:rsid w:val="0064024C"/>
    <w:rsid w:val="0064024F"/>
    <w:rsid w:val="006407BB"/>
    <w:rsid w:val="00640A3E"/>
    <w:rsid w:val="00640BE0"/>
    <w:rsid w:val="00640D2B"/>
    <w:rsid w:val="00640D69"/>
    <w:rsid w:val="00640DCC"/>
    <w:rsid w:val="00640E42"/>
    <w:rsid w:val="00640E9A"/>
    <w:rsid w:val="006411E1"/>
    <w:rsid w:val="006416C8"/>
    <w:rsid w:val="00641889"/>
    <w:rsid w:val="006418C0"/>
    <w:rsid w:val="006419CF"/>
    <w:rsid w:val="00641BA9"/>
    <w:rsid w:val="00641BD3"/>
    <w:rsid w:val="00641D7F"/>
    <w:rsid w:val="00641E13"/>
    <w:rsid w:val="00641E87"/>
    <w:rsid w:val="00641F63"/>
    <w:rsid w:val="0064208A"/>
    <w:rsid w:val="006420E0"/>
    <w:rsid w:val="006421CB"/>
    <w:rsid w:val="00642286"/>
    <w:rsid w:val="00642592"/>
    <w:rsid w:val="0064263A"/>
    <w:rsid w:val="006426EF"/>
    <w:rsid w:val="006427A3"/>
    <w:rsid w:val="0064295F"/>
    <w:rsid w:val="00642B37"/>
    <w:rsid w:val="00642B6A"/>
    <w:rsid w:val="00642CD1"/>
    <w:rsid w:val="00642D34"/>
    <w:rsid w:val="00642D41"/>
    <w:rsid w:val="00642F9C"/>
    <w:rsid w:val="00643118"/>
    <w:rsid w:val="0064323A"/>
    <w:rsid w:val="00643689"/>
    <w:rsid w:val="0064368C"/>
    <w:rsid w:val="006436A0"/>
    <w:rsid w:val="00643AE5"/>
    <w:rsid w:val="00643C66"/>
    <w:rsid w:val="00643CE6"/>
    <w:rsid w:val="00643F99"/>
    <w:rsid w:val="006442BD"/>
    <w:rsid w:val="00644512"/>
    <w:rsid w:val="0064459E"/>
    <w:rsid w:val="00644732"/>
    <w:rsid w:val="00644743"/>
    <w:rsid w:val="006447DD"/>
    <w:rsid w:val="0064488A"/>
    <w:rsid w:val="006449DF"/>
    <w:rsid w:val="00644C9D"/>
    <w:rsid w:val="00645439"/>
    <w:rsid w:val="006454C7"/>
    <w:rsid w:val="006454DD"/>
    <w:rsid w:val="0064553A"/>
    <w:rsid w:val="006456BF"/>
    <w:rsid w:val="006456EA"/>
    <w:rsid w:val="00645A7A"/>
    <w:rsid w:val="00645C78"/>
    <w:rsid w:val="00645D12"/>
    <w:rsid w:val="00645DA9"/>
    <w:rsid w:val="00646058"/>
    <w:rsid w:val="0064609D"/>
    <w:rsid w:val="006460C3"/>
    <w:rsid w:val="006460D7"/>
    <w:rsid w:val="006461A8"/>
    <w:rsid w:val="00646476"/>
    <w:rsid w:val="0064650D"/>
    <w:rsid w:val="006466DF"/>
    <w:rsid w:val="00646AE0"/>
    <w:rsid w:val="00646C9D"/>
    <w:rsid w:val="00646CAD"/>
    <w:rsid w:val="00646CF3"/>
    <w:rsid w:val="00646CFA"/>
    <w:rsid w:val="00646DAD"/>
    <w:rsid w:val="00646FC4"/>
    <w:rsid w:val="00647014"/>
    <w:rsid w:val="0064701E"/>
    <w:rsid w:val="00647600"/>
    <w:rsid w:val="006478EE"/>
    <w:rsid w:val="006479A8"/>
    <w:rsid w:val="00647B26"/>
    <w:rsid w:val="00647BE0"/>
    <w:rsid w:val="00647DE5"/>
    <w:rsid w:val="00647EA1"/>
    <w:rsid w:val="00647FDF"/>
    <w:rsid w:val="00650109"/>
    <w:rsid w:val="00650322"/>
    <w:rsid w:val="00650348"/>
    <w:rsid w:val="00650357"/>
    <w:rsid w:val="00650491"/>
    <w:rsid w:val="006506F7"/>
    <w:rsid w:val="00650783"/>
    <w:rsid w:val="006507B9"/>
    <w:rsid w:val="00650AAC"/>
    <w:rsid w:val="00650BF3"/>
    <w:rsid w:val="00650D63"/>
    <w:rsid w:val="00650DA9"/>
    <w:rsid w:val="00650E28"/>
    <w:rsid w:val="00650F14"/>
    <w:rsid w:val="00651042"/>
    <w:rsid w:val="00651280"/>
    <w:rsid w:val="006512D3"/>
    <w:rsid w:val="006513C1"/>
    <w:rsid w:val="00651478"/>
    <w:rsid w:val="006514C3"/>
    <w:rsid w:val="0065150A"/>
    <w:rsid w:val="006515D6"/>
    <w:rsid w:val="00651628"/>
    <w:rsid w:val="00651803"/>
    <w:rsid w:val="006518B5"/>
    <w:rsid w:val="0065190A"/>
    <w:rsid w:val="00651A43"/>
    <w:rsid w:val="00651A66"/>
    <w:rsid w:val="00651AE8"/>
    <w:rsid w:val="00651B2F"/>
    <w:rsid w:val="00651B55"/>
    <w:rsid w:val="00651BE8"/>
    <w:rsid w:val="00651CB2"/>
    <w:rsid w:val="00651D69"/>
    <w:rsid w:val="00651E65"/>
    <w:rsid w:val="00651F87"/>
    <w:rsid w:val="00652145"/>
    <w:rsid w:val="006522A7"/>
    <w:rsid w:val="006527BB"/>
    <w:rsid w:val="006528F7"/>
    <w:rsid w:val="00652AAC"/>
    <w:rsid w:val="00652DA0"/>
    <w:rsid w:val="00652DB1"/>
    <w:rsid w:val="00653062"/>
    <w:rsid w:val="0065317C"/>
    <w:rsid w:val="00653496"/>
    <w:rsid w:val="0065397C"/>
    <w:rsid w:val="00653B70"/>
    <w:rsid w:val="00653DAB"/>
    <w:rsid w:val="00653E0F"/>
    <w:rsid w:val="00653E7F"/>
    <w:rsid w:val="00653F57"/>
    <w:rsid w:val="0065405E"/>
    <w:rsid w:val="00654102"/>
    <w:rsid w:val="0065417B"/>
    <w:rsid w:val="00654281"/>
    <w:rsid w:val="00654408"/>
    <w:rsid w:val="0065442B"/>
    <w:rsid w:val="00654481"/>
    <w:rsid w:val="006544D3"/>
    <w:rsid w:val="00654557"/>
    <w:rsid w:val="00654A1C"/>
    <w:rsid w:val="00654BBA"/>
    <w:rsid w:val="00654D6B"/>
    <w:rsid w:val="00654E60"/>
    <w:rsid w:val="00654EDE"/>
    <w:rsid w:val="0065506F"/>
    <w:rsid w:val="0065518D"/>
    <w:rsid w:val="00655205"/>
    <w:rsid w:val="006552D6"/>
    <w:rsid w:val="00655314"/>
    <w:rsid w:val="006553D2"/>
    <w:rsid w:val="00655918"/>
    <w:rsid w:val="00655A53"/>
    <w:rsid w:val="00655AB5"/>
    <w:rsid w:val="00655B08"/>
    <w:rsid w:val="00655B3D"/>
    <w:rsid w:val="00655C9B"/>
    <w:rsid w:val="00655EA6"/>
    <w:rsid w:val="00655F4D"/>
    <w:rsid w:val="00656196"/>
    <w:rsid w:val="00656338"/>
    <w:rsid w:val="00656469"/>
    <w:rsid w:val="006565D4"/>
    <w:rsid w:val="006565DF"/>
    <w:rsid w:val="006566D3"/>
    <w:rsid w:val="00656851"/>
    <w:rsid w:val="006568F7"/>
    <w:rsid w:val="006569EE"/>
    <w:rsid w:val="00656AFB"/>
    <w:rsid w:val="00656BD5"/>
    <w:rsid w:val="00656C0F"/>
    <w:rsid w:val="00656C2E"/>
    <w:rsid w:val="00656EF4"/>
    <w:rsid w:val="00656EFC"/>
    <w:rsid w:val="00656F0D"/>
    <w:rsid w:val="00656F1E"/>
    <w:rsid w:val="00656F21"/>
    <w:rsid w:val="00656FD3"/>
    <w:rsid w:val="0065712D"/>
    <w:rsid w:val="00657131"/>
    <w:rsid w:val="00657340"/>
    <w:rsid w:val="006575CA"/>
    <w:rsid w:val="0065766A"/>
    <w:rsid w:val="00657801"/>
    <w:rsid w:val="00657834"/>
    <w:rsid w:val="006578AD"/>
    <w:rsid w:val="006578D0"/>
    <w:rsid w:val="00657A10"/>
    <w:rsid w:val="00657E6C"/>
    <w:rsid w:val="006600A8"/>
    <w:rsid w:val="006600E6"/>
    <w:rsid w:val="00660121"/>
    <w:rsid w:val="00660176"/>
    <w:rsid w:val="006604FF"/>
    <w:rsid w:val="006606D4"/>
    <w:rsid w:val="006608DB"/>
    <w:rsid w:val="00660B10"/>
    <w:rsid w:val="00660B79"/>
    <w:rsid w:val="00660BFB"/>
    <w:rsid w:val="00660D09"/>
    <w:rsid w:val="00660DCA"/>
    <w:rsid w:val="00660DD4"/>
    <w:rsid w:val="006611AE"/>
    <w:rsid w:val="00661285"/>
    <w:rsid w:val="006612C7"/>
    <w:rsid w:val="00661527"/>
    <w:rsid w:val="00661531"/>
    <w:rsid w:val="00661767"/>
    <w:rsid w:val="0066194E"/>
    <w:rsid w:val="0066196E"/>
    <w:rsid w:val="00661B79"/>
    <w:rsid w:val="00661DC5"/>
    <w:rsid w:val="00661FD1"/>
    <w:rsid w:val="00661FD7"/>
    <w:rsid w:val="006620E2"/>
    <w:rsid w:val="006621F9"/>
    <w:rsid w:val="0066246C"/>
    <w:rsid w:val="00662648"/>
    <w:rsid w:val="00662688"/>
    <w:rsid w:val="00662744"/>
    <w:rsid w:val="00662906"/>
    <w:rsid w:val="00662B53"/>
    <w:rsid w:val="00662BCB"/>
    <w:rsid w:val="00662CE5"/>
    <w:rsid w:val="00662DFF"/>
    <w:rsid w:val="00662E1C"/>
    <w:rsid w:val="00662E8C"/>
    <w:rsid w:val="00663222"/>
    <w:rsid w:val="006632C8"/>
    <w:rsid w:val="0066341E"/>
    <w:rsid w:val="00663553"/>
    <w:rsid w:val="0066357E"/>
    <w:rsid w:val="0066362D"/>
    <w:rsid w:val="0066367D"/>
    <w:rsid w:val="006636D8"/>
    <w:rsid w:val="006636EE"/>
    <w:rsid w:val="006638D6"/>
    <w:rsid w:val="00663930"/>
    <w:rsid w:val="006639F5"/>
    <w:rsid w:val="00663A38"/>
    <w:rsid w:val="00663B3D"/>
    <w:rsid w:val="00663B5B"/>
    <w:rsid w:val="00663BE5"/>
    <w:rsid w:val="00663C09"/>
    <w:rsid w:val="0066411E"/>
    <w:rsid w:val="006642A7"/>
    <w:rsid w:val="006642F3"/>
    <w:rsid w:val="00664381"/>
    <w:rsid w:val="006645CA"/>
    <w:rsid w:val="0066475C"/>
    <w:rsid w:val="00664834"/>
    <w:rsid w:val="0066488F"/>
    <w:rsid w:val="00664A80"/>
    <w:rsid w:val="00664AA9"/>
    <w:rsid w:val="00664B60"/>
    <w:rsid w:val="00664DCC"/>
    <w:rsid w:val="00664E76"/>
    <w:rsid w:val="00664FE3"/>
    <w:rsid w:val="006651F5"/>
    <w:rsid w:val="00665234"/>
    <w:rsid w:val="00665273"/>
    <w:rsid w:val="00665393"/>
    <w:rsid w:val="00665528"/>
    <w:rsid w:val="00665537"/>
    <w:rsid w:val="00665917"/>
    <w:rsid w:val="006659CB"/>
    <w:rsid w:val="00665B10"/>
    <w:rsid w:val="00665C3F"/>
    <w:rsid w:val="00665C82"/>
    <w:rsid w:val="00665DAF"/>
    <w:rsid w:val="00665DD5"/>
    <w:rsid w:val="00665DE5"/>
    <w:rsid w:val="00665F23"/>
    <w:rsid w:val="00665F8F"/>
    <w:rsid w:val="0066601F"/>
    <w:rsid w:val="00666212"/>
    <w:rsid w:val="0066626A"/>
    <w:rsid w:val="00666438"/>
    <w:rsid w:val="0066654A"/>
    <w:rsid w:val="0066684E"/>
    <w:rsid w:val="00666945"/>
    <w:rsid w:val="00666A8A"/>
    <w:rsid w:val="00666C64"/>
    <w:rsid w:val="00666E5F"/>
    <w:rsid w:val="00666E78"/>
    <w:rsid w:val="00666E8B"/>
    <w:rsid w:val="00666E8F"/>
    <w:rsid w:val="00666EC1"/>
    <w:rsid w:val="00667003"/>
    <w:rsid w:val="00667095"/>
    <w:rsid w:val="00667099"/>
    <w:rsid w:val="00667103"/>
    <w:rsid w:val="0066714F"/>
    <w:rsid w:val="00667226"/>
    <w:rsid w:val="006673A4"/>
    <w:rsid w:val="00667450"/>
    <w:rsid w:val="00667616"/>
    <w:rsid w:val="006676BC"/>
    <w:rsid w:val="006677EB"/>
    <w:rsid w:val="006677ED"/>
    <w:rsid w:val="00667830"/>
    <w:rsid w:val="0066798F"/>
    <w:rsid w:val="006679E7"/>
    <w:rsid w:val="00667B76"/>
    <w:rsid w:val="00667DBB"/>
    <w:rsid w:val="00667DDF"/>
    <w:rsid w:val="00667E6F"/>
    <w:rsid w:val="00667FBC"/>
    <w:rsid w:val="00667FF8"/>
    <w:rsid w:val="0067008F"/>
    <w:rsid w:val="00670465"/>
    <w:rsid w:val="0067049E"/>
    <w:rsid w:val="006704E6"/>
    <w:rsid w:val="006705AA"/>
    <w:rsid w:val="00670841"/>
    <w:rsid w:val="00670A2E"/>
    <w:rsid w:val="00670A98"/>
    <w:rsid w:val="00670E94"/>
    <w:rsid w:val="00670EEC"/>
    <w:rsid w:val="00671016"/>
    <w:rsid w:val="00671100"/>
    <w:rsid w:val="006711F2"/>
    <w:rsid w:val="00671299"/>
    <w:rsid w:val="00671668"/>
    <w:rsid w:val="0067172C"/>
    <w:rsid w:val="0067186F"/>
    <w:rsid w:val="0067189C"/>
    <w:rsid w:val="00671970"/>
    <w:rsid w:val="006719B6"/>
    <w:rsid w:val="00671AD5"/>
    <w:rsid w:val="00671AEF"/>
    <w:rsid w:val="00671B81"/>
    <w:rsid w:val="00671C45"/>
    <w:rsid w:val="00671D37"/>
    <w:rsid w:val="00671FAC"/>
    <w:rsid w:val="00672032"/>
    <w:rsid w:val="006720C5"/>
    <w:rsid w:val="00672127"/>
    <w:rsid w:val="0067250B"/>
    <w:rsid w:val="00672565"/>
    <w:rsid w:val="00672744"/>
    <w:rsid w:val="006728E6"/>
    <w:rsid w:val="00672918"/>
    <w:rsid w:val="0067296A"/>
    <w:rsid w:val="00672A17"/>
    <w:rsid w:val="00672ACD"/>
    <w:rsid w:val="00672BD2"/>
    <w:rsid w:val="00672BE6"/>
    <w:rsid w:val="00672E9F"/>
    <w:rsid w:val="00672F6C"/>
    <w:rsid w:val="00672FAD"/>
    <w:rsid w:val="00673072"/>
    <w:rsid w:val="00673152"/>
    <w:rsid w:val="0067321A"/>
    <w:rsid w:val="00673258"/>
    <w:rsid w:val="00673604"/>
    <w:rsid w:val="006736B6"/>
    <w:rsid w:val="00673765"/>
    <w:rsid w:val="006738E0"/>
    <w:rsid w:val="00673A08"/>
    <w:rsid w:val="00673CC4"/>
    <w:rsid w:val="00673E12"/>
    <w:rsid w:val="00673FC1"/>
    <w:rsid w:val="006740EC"/>
    <w:rsid w:val="0067411E"/>
    <w:rsid w:val="00674161"/>
    <w:rsid w:val="006742C9"/>
    <w:rsid w:val="00674327"/>
    <w:rsid w:val="0067458B"/>
    <w:rsid w:val="00674763"/>
    <w:rsid w:val="0067477F"/>
    <w:rsid w:val="006748A9"/>
    <w:rsid w:val="0067493E"/>
    <w:rsid w:val="006749C5"/>
    <w:rsid w:val="00674D60"/>
    <w:rsid w:val="00674FB0"/>
    <w:rsid w:val="00675277"/>
    <w:rsid w:val="00675304"/>
    <w:rsid w:val="0067544C"/>
    <w:rsid w:val="00675713"/>
    <w:rsid w:val="00675730"/>
    <w:rsid w:val="00675986"/>
    <w:rsid w:val="00675A9B"/>
    <w:rsid w:val="00675AF0"/>
    <w:rsid w:val="00675DA3"/>
    <w:rsid w:val="00676387"/>
    <w:rsid w:val="006763B1"/>
    <w:rsid w:val="0067655D"/>
    <w:rsid w:val="00676692"/>
    <w:rsid w:val="00676856"/>
    <w:rsid w:val="006768C3"/>
    <w:rsid w:val="006769E0"/>
    <w:rsid w:val="00676A00"/>
    <w:rsid w:val="00676A2E"/>
    <w:rsid w:val="00676AD3"/>
    <w:rsid w:val="00676AF5"/>
    <w:rsid w:val="00676BB5"/>
    <w:rsid w:val="00676CE0"/>
    <w:rsid w:val="00676F51"/>
    <w:rsid w:val="006774D2"/>
    <w:rsid w:val="006774EB"/>
    <w:rsid w:val="006775A1"/>
    <w:rsid w:val="0067769D"/>
    <w:rsid w:val="006776DE"/>
    <w:rsid w:val="00677894"/>
    <w:rsid w:val="006779BC"/>
    <w:rsid w:val="00677EBB"/>
    <w:rsid w:val="00677FF7"/>
    <w:rsid w:val="006800BB"/>
    <w:rsid w:val="006803CA"/>
    <w:rsid w:val="006803DF"/>
    <w:rsid w:val="0068044B"/>
    <w:rsid w:val="006804ED"/>
    <w:rsid w:val="00680524"/>
    <w:rsid w:val="00680554"/>
    <w:rsid w:val="0068066C"/>
    <w:rsid w:val="0068069B"/>
    <w:rsid w:val="00680B97"/>
    <w:rsid w:val="00680C45"/>
    <w:rsid w:val="00680C93"/>
    <w:rsid w:val="00680D8A"/>
    <w:rsid w:val="00680DA9"/>
    <w:rsid w:val="00680EC7"/>
    <w:rsid w:val="00681055"/>
    <w:rsid w:val="006811DF"/>
    <w:rsid w:val="0068145A"/>
    <w:rsid w:val="00681606"/>
    <w:rsid w:val="00681669"/>
    <w:rsid w:val="0068167E"/>
    <w:rsid w:val="006816DF"/>
    <w:rsid w:val="00681B14"/>
    <w:rsid w:val="00681B2D"/>
    <w:rsid w:val="00681F47"/>
    <w:rsid w:val="00681FE5"/>
    <w:rsid w:val="00682050"/>
    <w:rsid w:val="006820EF"/>
    <w:rsid w:val="00682105"/>
    <w:rsid w:val="00682446"/>
    <w:rsid w:val="006826C0"/>
    <w:rsid w:val="006827F2"/>
    <w:rsid w:val="00682813"/>
    <w:rsid w:val="00682A06"/>
    <w:rsid w:val="00682A2F"/>
    <w:rsid w:val="00682A33"/>
    <w:rsid w:val="00682CDC"/>
    <w:rsid w:val="00682D13"/>
    <w:rsid w:val="00682D9A"/>
    <w:rsid w:val="00682EDE"/>
    <w:rsid w:val="0068323A"/>
    <w:rsid w:val="00683246"/>
    <w:rsid w:val="006833F2"/>
    <w:rsid w:val="006834BA"/>
    <w:rsid w:val="00683550"/>
    <w:rsid w:val="00683584"/>
    <w:rsid w:val="006835B8"/>
    <w:rsid w:val="00683763"/>
    <w:rsid w:val="0068392D"/>
    <w:rsid w:val="00683A27"/>
    <w:rsid w:val="00683B88"/>
    <w:rsid w:val="00683BB0"/>
    <w:rsid w:val="00683F51"/>
    <w:rsid w:val="00684073"/>
    <w:rsid w:val="00684107"/>
    <w:rsid w:val="0068414A"/>
    <w:rsid w:val="00684236"/>
    <w:rsid w:val="00684293"/>
    <w:rsid w:val="00684512"/>
    <w:rsid w:val="0068469F"/>
    <w:rsid w:val="006846FF"/>
    <w:rsid w:val="006849AD"/>
    <w:rsid w:val="00684A5D"/>
    <w:rsid w:val="00684C10"/>
    <w:rsid w:val="00684D74"/>
    <w:rsid w:val="00684E55"/>
    <w:rsid w:val="00684FA4"/>
    <w:rsid w:val="006851A3"/>
    <w:rsid w:val="00685208"/>
    <w:rsid w:val="006852AF"/>
    <w:rsid w:val="00685462"/>
    <w:rsid w:val="006854FF"/>
    <w:rsid w:val="0068558A"/>
    <w:rsid w:val="006855B5"/>
    <w:rsid w:val="00685603"/>
    <w:rsid w:val="0068567E"/>
    <w:rsid w:val="00685773"/>
    <w:rsid w:val="006857D6"/>
    <w:rsid w:val="00685823"/>
    <w:rsid w:val="0068585F"/>
    <w:rsid w:val="00685923"/>
    <w:rsid w:val="0068596D"/>
    <w:rsid w:val="00685C4E"/>
    <w:rsid w:val="00685D5C"/>
    <w:rsid w:val="00685DF0"/>
    <w:rsid w:val="00685E03"/>
    <w:rsid w:val="00685EE1"/>
    <w:rsid w:val="0068634E"/>
    <w:rsid w:val="006863AA"/>
    <w:rsid w:val="00686570"/>
    <w:rsid w:val="006867D8"/>
    <w:rsid w:val="00686970"/>
    <w:rsid w:val="006869B1"/>
    <w:rsid w:val="006869BD"/>
    <w:rsid w:val="00686C5F"/>
    <w:rsid w:val="00686D28"/>
    <w:rsid w:val="00686DB2"/>
    <w:rsid w:val="0068703B"/>
    <w:rsid w:val="00687285"/>
    <w:rsid w:val="00687515"/>
    <w:rsid w:val="0068754C"/>
    <w:rsid w:val="006879EE"/>
    <w:rsid w:val="00687A64"/>
    <w:rsid w:val="00687A6A"/>
    <w:rsid w:val="00687BE6"/>
    <w:rsid w:val="00687C45"/>
    <w:rsid w:val="00687CA3"/>
    <w:rsid w:val="00687CE9"/>
    <w:rsid w:val="00687CFF"/>
    <w:rsid w:val="00687E35"/>
    <w:rsid w:val="00687F32"/>
    <w:rsid w:val="00687F4A"/>
    <w:rsid w:val="00690005"/>
    <w:rsid w:val="0069006D"/>
    <w:rsid w:val="00690127"/>
    <w:rsid w:val="0069018F"/>
    <w:rsid w:val="006901DC"/>
    <w:rsid w:val="006901DF"/>
    <w:rsid w:val="0069023C"/>
    <w:rsid w:val="0069034F"/>
    <w:rsid w:val="00690366"/>
    <w:rsid w:val="006903EE"/>
    <w:rsid w:val="00690948"/>
    <w:rsid w:val="00690C53"/>
    <w:rsid w:val="00690D46"/>
    <w:rsid w:val="00690D95"/>
    <w:rsid w:val="00690DA3"/>
    <w:rsid w:val="00690DF4"/>
    <w:rsid w:val="00690F03"/>
    <w:rsid w:val="00691019"/>
    <w:rsid w:val="00691034"/>
    <w:rsid w:val="0069138C"/>
    <w:rsid w:val="006913B7"/>
    <w:rsid w:val="00691571"/>
    <w:rsid w:val="00691626"/>
    <w:rsid w:val="0069178A"/>
    <w:rsid w:val="0069187B"/>
    <w:rsid w:val="006918BB"/>
    <w:rsid w:val="00691991"/>
    <w:rsid w:val="006919A7"/>
    <w:rsid w:val="00691AB1"/>
    <w:rsid w:val="00691BA0"/>
    <w:rsid w:val="00691BA1"/>
    <w:rsid w:val="00691F7E"/>
    <w:rsid w:val="00691FA7"/>
    <w:rsid w:val="00692096"/>
    <w:rsid w:val="0069224B"/>
    <w:rsid w:val="006923BB"/>
    <w:rsid w:val="0069241E"/>
    <w:rsid w:val="0069265A"/>
    <w:rsid w:val="0069266D"/>
    <w:rsid w:val="006927CF"/>
    <w:rsid w:val="00692803"/>
    <w:rsid w:val="00692862"/>
    <w:rsid w:val="006929C0"/>
    <w:rsid w:val="00692B2C"/>
    <w:rsid w:val="00692CA6"/>
    <w:rsid w:val="00692CE6"/>
    <w:rsid w:val="00692D46"/>
    <w:rsid w:val="00692E33"/>
    <w:rsid w:val="00692E5B"/>
    <w:rsid w:val="00692EE7"/>
    <w:rsid w:val="0069303E"/>
    <w:rsid w:val="00693235"/>
    <w:rsid w:val="0069336C"/>
    <w:rsid w:val="00693493"/>
    <w:rsid w:val="00693555"/>
    <w:rsid w:val="0069362D"/>
    <w:rsid w:val="006936AD"/>
    <w:rsid w:val="006936FD"/>
    <w:rsid w:val="006938C3"/>
    <w:rsid w:val="0069396F"/>
    <w:rsid w:val="006939D8"/>
    <w:rsid w:val="00693B2A"/>
    <w:rsid w:val="00693C71"/>
    <w:rsid w:val="00693CB1"/>
    <w:rsid w:val="00693CDF"/>
    <w:rsid w:val="00693D2C"/>
    <w:rsid w:val="00693D47"/>
    <w:rsid w:val="00693E45"/>
    <w:rsid w:val="00693EF1"/>
    <w:rsid w:val="00694012"/>
    <w:rsid w:val="00694408"/>
    <w:rsid w:val="0069443B"/>
    <w:rsid w:val="006946F2"/>
    <w:rsid w:val="00694799"/>
    <w:rsid w:val="00694A5C"/>
    <w:rsid w:val="00694AFB"/>
    <w:rsid w:val="00694C4E"/>
    <w:rsid w:val="00694D30"/>
    <w:rsid w:val="00694DBA"/>
    <w:rsid w:val="00694E80"/>
    <w:rsid w:val="00694FDA"/>
    <w:rsid w:val="0069509A"/>
    <w:rsid w:val="006950C5"/>
    <w:rsid w:val="00695118"/>
    <w:rsid w:val="00695147"/>
    <w:rsid w:val="006952B9"/>
    <w:rsid w:val="006956F0"/>
    <w:rsid w:val="0069598E"/>
    <w:rsid w:val="00695AA9"/>
    <w:rsid w:val="00695B75"/>
    <w:rsid w:val="00695C13"/>
    <w:rsid w:val="00695C88"/>
    <w:rsid w:val="00695DA2"/>
    <w:rsid w:val="00695E33"/>
    <w:rsid w:val="00695E78"/>
    <w:rsid w:val="00695EAA"/>
    <w:rsid w:val="00695ECE"/>
    <w:rsid w:val="006961FE"/>
    <w:rsid w:val="006962E1"/>
    <w:rsid w:val="006963CE"/>
    <w:rsid w:val="006963E9"/>
    <w:rsid w:val="0069662C"/>
    <w:rsid w:val="0069666B"/>
    <w:rsid w:val="00696767"/>
    <w:rsid w:val="006967A5"/>
    <w:rsid w:val="00696978"/>
    <w:rsid w:val="00696998"/>
    <w:rsid w:val="00696A76"/>
    <w:rsid w:val="00696B91"/>
    <w:rsid w:val="00696C23"/>
    <w:rsid w:val="00696D9D"/>
    <w:rsid w:val="00696E1F"/>
    <w:rsid w:val="006970DC"/>
    <w:rsid w:val="006970ED"/>
    <w:rsid w:val="006971E1"/>
    <w:rsid w:val="00697451"/>
    <w:rsid w:val="00697671"/>
    <w:rsid w:val="0069768B"/>
    <w:rsid w:val="006978FB"/>
    <w:rsid w:val="00697A10"/>
    <w:rsid w:val="00697A14"/>
    <w:rsid w:val="00697D4C"/>
    <w:rsid w:val="00697E3B"/>
    <w:rsid w:val="006A0111"/>
    <w:rsid w:val="006A0157"/>
    <w:rsid w:val="006A01DF"/>
    <w:rsid w:val="006A01E2"/>
    <w:rsid w:val="006A0261"/>
    <w:rsid w:val="006A0271"/>
    <w:rsid w:val="006A044A"/>
    <w:rsid w:val="006A04E6"/>
    <w:rsid w:val="006A05A3"/>
    <w:rsid w:val="006A05EC"/>
    <w:rsid w:val="006A061D"/>
    <w:rsid w:val="006A0632"/>
    <w:rsid w:val="006A0844"/>
    <w:rsid w:val="006A087E"/>
    <w:rsid w:val="006A0917"/>
    <w:rsid w:val="006A09D4"/>
    <w:rsid w:val="006A0C28"/>
    <w:rsid w:val="006A0F2A"/>
    <w:rsid w:val="006A1051"/>
    <w:rsid w:val="006A10AB"/>
    <w:rsid w:val="006A1322"/>
    <w:rsid w:val="006A133A"/>
    <w:rsid w:val="006A137E"/>
    <w:rsid w:val="006A1491"/>
    <w:rsid w:val="006A153A"/>
    <w:rsid w:val="006A16A0"/>
    <w:rsid w:val="006A16F9"/>
    <w:rsid w:val="006A17FD"/>
    <w:rsid w:val="006A1ADE"/>
    <w:rsid w:val="006A1B18"/>
    <w:rsid w:val="006A1BED"/>
    <w:rsid w:val="006A1C59"/>
    <w:rsid w:val="006A1CC2"/>
    <w:rsid w:val="006A1E83"/>
    <w:rsid w:val="006A2084"/>
    <w:rsid w:val="006A2104"/>
    <w:rsid w:val="006A2126"/>
    <w:rsid w:val="006A251D"/>
    <w:rsid w:val="006A2547"/>
    <w:rsid w:val="006A28E4"/>
    <w:rsid w:val="006A2A23"/>
    <w:rsid w:val="006A2BAF"/>
    <w:rsid w:val="006A2E47"/>
    <w:rsid w:val="006A2F9E"/>
    <w:rsid w:val="006A30B0"/>
    <w:rsid w:val="006A30B8"/>
    <w:rsid w:val="006A32C6"/>
    <w:rsid w:val="006A33F6"/>
    <w:rsid w:val="006A3810"/>
    <w:rsid w:val="006A3947"/>
    <w:rsid w:val="006A3D74"/>
    <w:rsid w:val="006A3F72"/>
    <w:rsid w:val="006A3FF9"/>
    <w:rsid w:val="006A4035"/>
    <w:rsid w:val="006A41FB"/>
    <w:rsid w:val="006A4385"/>
    <w:rsid w:val="006A45A7"/>
    <w:rsid w:val="006A4686"/>
    <w:rsid w:val="006A4700"/>
    <w:rsid w:val="006A49A2"/>
    <w:rsid w:val="006A4A0A"/>
    <w:rsid w:val="006A4B54"/>
    <w:rsid w:val="006A4B89"/>
    <w:rsid w:val="006A4C00"/>
    <w:rsid w:val="006A4CCC"/>
    <w:rsid w:val="006A4DB8"/>
    <w:rsid w:val="006A4E6C"/>
    <w:rsid w:val="006A4F15"/>
    <w:rsid w:val="006A512E"/>
    <w:rsid w:val="006A527E"/>
    <w:rsid w:val="006A5546"/>
    <w:rsid w:val="006A55BC"/>
    <w:rsid w:val="006A56BD"/>
    <w:rsid w:val="006A57A8"/>
    <w:rsid w:val="006A58B1"/>
    <w:rsid w:val="006A5B5A"/>
    <w:rsid w:val="006A5B8E"/>
    <w:rsid w:val="006A5BC4"/>
    <w:rsid w:val="006A5C04"/>
    <w:rsid w:val="006A5D0D"/>
    <w:rsid w:val="006A63BD"/>
    <w:rsid w:val="006A6656"/>
    <w:rsid w:val="006A66C4"/>
    <w:rsid w:val="006A6AC9"/>
    <w:rsid w:val="006A6B69"/>
    <w:rsid w:val="006A6C87"/>
    <w:rsid w:val="006A6CAE"/>
    <w:rsid w:val="006A6E9E"/>
    <w:rsid w:val="006A6EE5"/>
    <w:rsid w:val="006A6FB3"/>
    <w:rsid w:val="006A7007"/>
    <w:rsid w:val="006A70F3"/>
    <w:rsid w:val="006A7253"/>
    <w:rsid w:val="006A744F"/>
    <w:rsid w:val="006A74C3"/>
    <w:rsid w:val="006A7738"/>
    <w:rsid w:val="006A7794"/>
    <w:rsid w:val="006A7868"/>
    <w:rsid w:val="006A78F9"/>
    <w:rsid w:val="006A7A68"/>
    <w:rsid w:val="006A7B15"/>
    <w:rsid w:val="006A7B37"/>
    <w:rsid w:val="006A7C04"/>
    <w:rsid w:val="006A7DA7"/>
    <w:rsid w:val="006B0037"/>
    <w:rsid w:val="006B020F"/>
    <w:rsid w:val="006B02BA"/>
    <w:rsid w:val="006B031D"/>
    <w:rsid w:val="006B0613"/>
    <w:rsid w:val="006B062C"/>
    <w:rsid w:val="006B0763"/>
    <w:rsid w:val="006B07BA"/>
    <w:rsid w:val="006B0958"/>
    <w:rsid w:val="006B0A20"/>
    <w:rsid w:val="006B0BF0"/>
    <w:rsid w:val="006B0DC7"/>
    <w:rsid w:val="006B102B"/>
    <w:rsid w:val="006B1165"/>
    <w:rsid w:val="006B141D"/>
    <w:rsid w:val="006B146F"/>
    <w:rsid w:val="006B192C"/>
    <w:rsid w:val="006B1C38"/>
    <w:rsid w:val="006B1E85"/>
    <w:rsid w:val="006B1F97"/>
    <w:rsid w:val="006B21CD"/>
    <w:rsid w:val="006B2291"/>
    <w:rsid w:val="006B25F0"/>
    <w:rsid w:val="006B25FE"/>
    <w:rsid w:val="006B26E4"/>
    <w:rsid w:val="006B2949"/>
    <w:rsid w:val="006B29D1"/>
    <w:rsid w:val="006B2C34"/>
    <w:rsid w:val="006B2DCF"/>
    <w:rsid w:val="006B2F85"/>
    <w:rsid w:val="006B2FE7"/>
    <w:rsid w:val="006B3252"/>
    <w:rsid w:val="006B3361"/>
    <w:rsid w:val="006B33CD"/>
    <w:rsid w:val="006B344B"/>
    <w:rsid w:val="006B3474"/>
    <w:rsid w:val="006B34C2"/>
    <w:rsid w:val="006B362F"/>
    <w:rsid w:val="006B3712"/>
    <w:rsid w:val="006B379C"/>
    <w:rsid w:val="006B37CD"/>
    <w:rsid w:val="006B37D4"/>
    <w:rsid w:val="006B3870"/>
    <w:rsid w:val="006B3AE9"/>
    <w:rsid w:val="006B3B06"/>
    <w:rsid w:val="006B3B33"/>
    <w:rsid w:val="006B3B35"/>
    <w:rsid w:val="006B3B6F"/>
    <w:rsid w:val="006B3C8C"/>
    <w:rsid w:val="006B3F3D"/>
    <w:rsid w:val="006B407F"/>
    <w:rsid w:val="006B4154"/>
    <w:rsid w:val="006B424F"/>
    <w:rsid w:val="006B431C"/>
    <w:rsid w:val="006B4379"/>
    <w:rsid w:val="006B437A"/>
    <w:rsid w:val="006B453D"/>
    <w:rsid w:val="006B473D"/>
    <w:rsid w:val="006B487E"/>
    <w:rsid w:val="006B49BC"/>
    <w:rsid w:val="006B4AA5"/>
    <w:rsid w:val="006B4CDF"/>
    <w:rsid w:val="006B4CEC"/>
    <w:rsid w:val="006B4D62"/>
    <w:rsid w:val="006B4E59"/>
    <w:rsid w:val="006B4E9C"/>
    <w:rsid w:val="006B50C5"/>
    <w:rsid w:val="006B50F5"/>
    <w:rsid w:val="006B51EC"/>
    <w:rsid w:val="006B529F"/>
    <w:rsid w:val="006B5373"/>
    <w:rsid w:val="006B5482"/>
    <w:rsid w:val="006B54F2"/>
    <w:rsid w:val="006B5876"/>
    <w:rsid w:val="006B58DE"/>
    <w:rsid w:val="006B58F0"/>
    <w:rsid w:val="006B59FE"/>
    <w:rsid w:val="006B5B76"/>
    <w:rsid w:val="006B5D18"/>
    <w:rsid w:val="006B61C2"/>
    <w:rsid w:val="006B61FF"/>
    <w:rsid w:val="006B648A"/>
    <w:rsid w:val="006B65B0"/>
    <w:rsid w:val="006B65ED"/>
    <w:rsid w:val="006B67B4"/>
    <w:rsid w:val="006B67DA"/>
    <w:rsid w:val="006B68C3"/>
    <w:rsid w:val="006B69F0"/>
    <w:rsid w:val="006B6AD2"/>
    <w:rsid w:val="006B6C60"/>
    <w:rsid w:val="006B6FAA"/>
    <w:rsid w:val="006B7005"/>
    <w:rsid w:val="006B711F"/>
    <w:rsid w:val="006B71E3"/>
    <w:rsid w:val="006B7258"/>
    <w:rsid w:val="006B7640"/>
    <w:rsid w:val="006B78F8"/>
    <w:rsid w:val="006B7922"/>
    <w:rsid w:val="006B79AD"/>
    <w:rsid w:val="006B7AED"/>
    <w:rsid w:val="006B7B2D"/>
    <w:rsid w:val="006B7BD6"/>
    <w:rsid w:val="006B7E38"/>
    <w:rsid w:val="006C02B9"/>
    <w:rsid w:val="006C043D"/>
    <w:rsid w:val="006C0631"/>
    <w:rsid w:val="006C0643"/>
    <w:rsid w:val="006C0716"/>
    <w:rsid w:val="006C08BF"/>
    <w:rsid w:val="006C09A4"/>
    <w:rsid w:val="006C0D5B"/>
    <w:rsid w:val="006C0FCC"/>
    <w:rsid w:val="006C1324"/>
    <w:rsid w:val="006C15B1"/>
    <w:rsid w:val="006C174C"/>
    <w:rsid w:val="006C179A"/>
    <w:rsid w:val="006C18E5"/>
    <w:rsid w:val="006C196B"/>
    <w:rsid w:val="006C19B7"/>
    <w:rsid w:val="006C1AFC"/>
    <w:rsid w:val="006C1B42"/>
    <w:rsid w:val="006C1DF1"/>
    <w:rsid w:val="006C1E04"/>
    <w:rsid w:val="006C1F89"/>
    <w:rsid w:val="006C1FA5"/>
    <w:rsid w:val="006C2185"/>
    <w:rsid w:val="006C21D3"/>
    <w:rsid w:val="006C2246"/>
    <w:rsid w:val="006C2249"/>
    <w:rsid w:val="006C2330"/>
    <w:rsid w:val="006C234A"/>
    <w:rsid w:val="006C23A0"/>
    <w:rsid w:val="006C24BF"/>
    <w:rsid w:val="006C24E6"/>
    <w:rsid w:val="006C24E8"/>
    <w:rsid w:val="006C25C0"/>
    <w:rsid w:val="006C2689"/>
    <w:rsid w:val="006C270F"/>
    <w:rsid w:val="006C2747"/>
    <w:rsid w:val="006C281F"/>
    <w:rsid w:val="006C28CB"/>
    <w:rsid w:val="006C2A5E"/>
    <w:rsid w:val="006C2AE0"/>
    <w:rsid w:val="006C2D46"/>
    <w:rsid w:val="006C2DC5"/>
    <w:rsid w:val="006C2FA8"/>
    <w:rsid w:val="006C3052"/>
    <w:rsid w:val="006C3346"/>
    <w:rsid w:val="006C33AA"/>
    <w:rsid w:val="006C3438"/>
    <w:rsid w:val="006C355F"/>
    <w:rsid w:val="006C3740"/>
    <w:rsid w:val="006C395A"/>
    <w:rsid w:val="006C3AE3"/>
    <w:rsid w:val="006C3C9F"/>
    <w:rsid w:val="006C3CFA"/>
    <w:rsid w:val="006C3DA1"/>
    <w:rsid w:val="006C3F1B"/>
    <w:rsid w:val="006C3F5D"/>
    <w:rsid w:val="006C3FAE"/>
    <w:rsid w:val="006C4023"/>
    <w:rsid w:val="006C4086"/>
    <w:rsid w:val="006C4254"/>
    <w:rsid w:val="006C452F"/>
    <w:rsid w:val="006C454E"/>
    <w:rsid w:val="006C4709"/>
    <w:rsid w:val="006C472E"/>
    <w:rsid w:val="006C4766"/>
    <w:rsid w:val="006C49AF"/>
    <w:rsid w:val="006C4A37"/>
    <w:rsid w:val="006C4CAE"/>
    <w:rsid w:val="006C4FA5"/>
    <w:rsid w:val="006C516F"/>
    <w:rsid w:val="006C5276"/>
    <w:rsid w:val="006C549E"/>
    <w:rsid w:val="006C54C3"/>
    <w:rsid w:val="006C5741"/>
    <w:rsid w:val="006C578A"/>
    <w:rsid w:val="006C599C"/>
    <w:rsid w:val="006C59A9"/>
    <w:rsid w:val="006C5A7F"/>
    <w:rsid w:val="006C5C5C"/>
    <w:rsid w:val="006C5C64"/>
    <w:rsid w:val="006C5C74"/>
    <w:rsid w:val="006C5D95"/>
    <w:rsid w:val="006C60B2"/>
    <w:rsid w:val="006C613D"/>
    <w:rsid w:val="006C6201"/>
    <w:rsid w:val="006C63BD"/>
    <w:rsid w:val="006C64FC"/>
    <w:rsid w:val="006C656F"/>
    <w:rsid w:val="006C6599"/>
    <w:rsid w:val="006C6676"/>
    <w:rsid w:val="006C6A3D"/>
    <w:rsid w:val="006C6B56"/>
    <w:rsid w:val="006C6E4A"/>
    <w:rsid w:val="006C6F3B"/>
    <w:rsid w:val="006C6F72"/>
    <w:rsid w:val="006C6F7D"/>
    <w:rsid w:val="006C70F3"/>
    <w:rsid w:val="006C7217"/>
    <w:rsid w:val="006C749A"/>
    <w:rsid w:val="006C74E6"/>
    <w:rsid w:val="006C75ED"/>
    <w:rsid w:val="006C7610"/>
    <w:rsid w:val="006C76F7"/>
    <w:rsid w:val="006C781F"/>
    <w:rsid w:val="006C7848"/>
    <w:rsid w:val="006C7B79"/>
    <w:rsid w:val="006C7BC4"/>
    <w:rsid w:val="006C7C21"/>
    <w:rsid w:val="006C7D34"/>
    <w:rsid w:val="006C7D4C"/>
    <w:rsid w:val="006C7DCC"/>
    <w:rsid w:val="006C7E0F"/>
    <w:rsid w:val="006D0190"/>
    <w:rsid w:val="006D029E"/>
    <w:rsid w:val="006D0514"/>
    <w:rsid w:val="006D0571"/>
    <w:rsid w:val="006D06C7"/>
    <w:rsid w:val="006D09FE"/>
    <w:rsid w:val="006D0A23"/>
    <w:rsid w:val="006D0A66"/>
    <w:rsid w:val="006D0AE6"/>
    <w:rsid w:val="006D0C16"/>
    <w:rsid w:val="006D0CFD"/>
    <w:rsid w:val="006D0E37"/>
    <w:rsid w:val="006D0EFD"/>
    <w:rsid w:val="006D0F83"/>
    <w:rsid w:val="006D0FD7"/>
    <w:rsid w:val="006D108D"/>
    <w:rsid w:val="006D115A"/>
    <w:rsid w:val="006D118F"/>
    <w:rsid w:val="006D1409"/>
    <w:rsid w:val="006D1787"/>
    <w:rsid w:val="006D1A0B"/>
    <w:rsid w:val="006D1BCA"/>
    <w:rsid w:val="006D1D4F"/>
    <w:rsid w:val="006D1E44"/>
    <w:rsid w:val="006D1F0B"/>
    <w:rsid w:val="006D21D6"/>
    <w:rsid w:val="006D2202"/>
    <w:rsid w:val="006D2311"/>
    <w:rsid w:val="006D2479"/>
    <w:rsid w:val="006D2553"/>
    <w:rsid w:val="006D25AF"/>
    <w:rsid w:val="006D26E9"/>
    <w:rsid w:val="006D283E"/>
    <w:rsid w:val="006D2BD7"/>
    <w:rsid w:val="006D2CAB"/>
    <w:rsid w:val="006D2F90"/>
    <w:rsid w:val="006D2FC1"/>
    <w:rsid w:val="006D2FE9"/>
    <w:rsid w:val="006D2FF4"/>
    <w:rsid w:val="006D2FF9"/>
    <w:rsid w:val="006D33E4"/>
    <w:rsid w:val="006D356A"/>
    <w:rsid w:val="006D3684"/>
    <w:rsid w:val="006D36D1"/>
    <w:rsid w:val="006D3785"/>
    <w:rsid w:val="006D38D9"/>
    <w:rsid w:val="006D3C6C"/>
    <w:rsid w:val="006D3DB5"/>
    <w:rsid w:val="006D3F30"/>
    <w:rsid w:val="006D42B6"/>
    <w:rsid w:val="006D43A5"/>
    <w:rsid w:val="006D43FB"/>
    <w:rsid w:val="006D440C"/>
    <w:rsid w:val="006D4445"/>
    <w:rsid w:val="006D44B4"/>
    <w:rsid w:val="006D461B"/>
    <w:rsid w:val="006D488C"/>
    <w:rsid w:val="006D4BBD"/>
    <w:rsid w:val="006D4FF8"/>
    <w:rsid w:val="006D5047"/>
    <w:rsid w:val="006D518A"/>
    <w:rsid w:val="006D51A6"/>
    <w:rsid w:val="006D5512"/>
    <w:rsid w:val="006D55A5"/>
    <w:rsid w:val="006D55FF"/>
    <w:rsid w:val="006D5861"/>
    <w:rsid w:val="006D5877"/>
    <w:rsid w:val="006D5AF3"/>
    <w:rsid w:val="006D5B5C"/>
    <w:rsid w:val="006D5CBD"/>
    <w:rsid w:val="006D61A0"/>
    <w:rsid w:val="006D629B"/>
    <w:rsid w:val="006D64BE"/>
    <w:rsid w:val="006D65A5"/>
    <w:rsid w:val="006D6746"/>
    <w:rsid w:val="006D67A4"/>
    <w:rsid w:val="006D67F9"/>
    <w:rsid w:val="006D684C"/>
    <w:rsid w:val="006D6959"/>
    <w:rsid w:val="006D69E6"/>
    <w:rsid w:val="006D6A64"/>
    <w:rsid w:val="006D6BE5"/>
    <w:rsid w:val="006D6D80"/>
    <w:rsid w:val="006D6DF1"/>
    <w:rsid w:val="006D7015"/>
    <w:rsid w:val="006D7274"/>
    <w:rsid w:val="006D7391"/>
    <w:rsid w:val="006D7662"/>
    <w:rsid w:val="006D774F"/>
    <w:rsid w:val="006D78C4"/>
    <w:rsid w:val="006D78CA"/>
    <w:rsid w:val="006D79A8"/>
    <w:rsid w:val="006D79C3"/>
    <w:rsid w:val="006D79DF"/>
    <w:rsid w:val="006D7B11"/>
    <w:rsid w:val="006D7CFD"/>
    <w:rsid w:val="006D7D6B"/>
    <w:rsid w:val="006D7DCC"/>
    <w:rsid w:val="006D7E66"/>
    <w:rsid w:val="006D7ED8"/>
    <w:rsid w:val="006D7EE9"/>
    <w:rsid w:val="006D7F04"/>
    <w:rsid w:val="006E003C"/>
    <w:rsid w:val="006E03CD"/>
    <w:rsid w:val="006E06E5"/>
    <w:rsid w:val="006E078D"/>
    <w:rsid w:val="006E097A"/>
    <w:rsid w:val="006E0A97"/>
    <w:rsid w:val="006E0AB4"/>
    <w:rsid w:val="006E0AB7"/>
    <w:rsid w:val="006E0C10"/>
    <w:rsid w:val="006E0C84"/>
    <w:rsid w:val="006E0D48"/>
    <w:rsid w:val="006E0DDD"/>
    <w:rsid w:val="006E0EFD"/>
    <w:rsid w:val="006E0F71"/>
    <w:rsid w:val="006E1219"/>
    <w:rsid w:val="006E1362"/>
    <w:rsid w:val="006E14BC"/>
    <w:rsid w:val="006E1515"/>
    <w:rsid w:val="006E151F"/>
    <w:rsid w:val="006E15F2"/>
    <w:rsid w:val="006E16AC"/>
    <w:rsid w:val="006E1842"/>
    <w:rsid w:val="006E19F7"/>
    <w:rsid w:val="006E1DBA"/>
    <w:rsid w:val="006E1E1A"/>
    <w:rsid w:val="006E1E63"/>
    <w:rsid w:val="006E1EAD"/>
    <w:rsid w:val="006E226B"/>
    <w:rsid w:val="006E2636"/>
    <w:rsid w:val="006E298C"/>
    <w:rsid w:val="006E2A18"/>
    <w:rsid w:val="006E2B2F"/>
    <w:rsid w:val="006E2B8B"/>
    <w:rsid w:val="006E2C97"/>
    <w:rsid w:val="006E2CB0"/>
    <w:rsid w:val="006E2D3E"/>
    <w:rsid w:val="006E2ED7"/>
    <w:rsid w:val="006E306A"/>
    <w:rsid w:val="006E31CD"/>
    <w:rsid w:val="006E3394"/>
    <w:rsid w:val="006E3399"/>
    <w:rsid w:val="006E34C5"/>
    <w:rsid w:val="006E3667"/>
    <w:rsid w:val="006E3671"/>
    <w:rsid w:val="006E3801"/>
    <w:rsid w:val="006E39DB"/>
    <w:rsid w:val="006E3A8F"/>
    <w:rsid w:val="006E3C78"/>
    <w:rsid w:val="006E3D24"/>
    <w:rsid w:val="006E3DDD"/>
    <w:rsid w:val="006E40B6"/>
    <w:rsid w:val="006E40BC"/>
    <w:rsid w:val="006E43E3"/>
    <w:rsid w:val="006E44C4"/>
    <w:rsid w:val="006E4631"/>
    <w:rsid w:val="006E4858"/>
    <w:rsid w:val="006E4A32"/>
    <w:rsid w:val="006E4C8E"/>
    <w:rsid w:val="006E4CE9"/>
    <w:rsid w:val="006E4F06"/>
    <w:rsid w:val="006E511C"/>
    <w:rsid w:val="006E5190"/>
    <w:rsid w:val="006E52FA"/>
    <w:rsid w:val="006E5319"/>
    <w:rsid w:val="006E542F"/>
    <w:rsid w:val="006E5720"/>
    <w:rsid w:val="006E5728"/>
    <w:rsid w:val="006E580E"/>
    <w:rsid w:val="006E58DC"/>
    <w:rsid w:val="006E59D7"/>
    <w:rsid w:val="006E5A4B"/>
    <w:rsid w:val="006E5A7F"/>
    <w:rsid w:val="006E5AB9"/>
    <w:rsid w:val="006E5C31"/>
    <w:rsid w:val="006E5C97"/>
    <w:rsid w:val="006E5DAA"/>
    <w:rsid w:val="006E5ED4"/>
    <w:rsid w:val="006E5FD3"/>
    <w:rsid w:val="006E6179"/>
    <w:rsid w:val="006E623F"/>
    <w:rsid w:val="006E637C"/>
    <w:rsid w:val="006E65FE"/>
    <w:rsid w:val="006E663B"/>
    <w:rsid w:val="006E670B"/>
    <w:rsid w:val="006E67CE"/>
    <w:rsid w:val="006E68B1"/>
    <w:rsid w:val="006E6AD8"/>
    <w:rsid w:val="006E6B71"/>
    <w:rsid w:val="006E6BC4"/>
    <w:rsid w:val="006E6C12"/>
    <w:rsid w:val="006E6C8A"/>
    <w:rsid w:val="006E6F52"/>
    <w:rsid w:val="006E6F68"/>
    <w:rsid w:val="006E7052"/>
    <w:rsid w:val="006E7126"/>
    <w:rsid w:val="006E712F"/>
    <w:rsid w:val="006E7388"/>
    <w:rsid w:val="006E7406"/>
    <w:rsid w:val="006E7741"/>
    <w:rsid w:val="006E79BB"/>
    <w:rsid w:val="006E7A1B"/>
    <w:rsid w:val="006E7B01"/>
    <w:rsid w:val="006E7EF2"/>
    <w:rsid w:val="006E7FB3"/>
    <w:rsid w:val="006F010B"/>
    <w:rsid w:val="006F02C2"/>
    <w:rsid w:val="006F052B"/>
    <w:rsid w:val="006F0646"/>
    <w:rsid w:val="006F07C3"/>
    <w:rsid w:val="006F07CE"/>
    <w:rsid w:val="006F082E"/>
    <w:rsid w:val="006F09DF"/>
    <w:rsid w:val="006F0E6F"/>
    <w:rsid w:val="006F0FD2"/>
    <w:rsid w:val="006F103B"/>
    <w:rsid w:val="006F11C0"/>
    <w:rsid w:val="006F12A3"/>
    <w:rsid w:val="006F12F6"/>
    <w:rsid w:val="006F1343"/>
    <w:rsid w:val="006F14AC"/>
    <w:rsid w:val="006F1641"/>
    <w:rsid w:val="006F1645"/>
    <w:rsid w:val="006F18EC"/>
    <w:rsid w:val="006F1AA3"/>
    <w:rsid w:val="006F1C9E"/>
    <w:rsid w:val="006F1E0A"/>
    <w:rsid w:val="006F1E91"/>
    <w:rsid w:val="006F1F74"/>
    <w:rsid w:val="006F1F8E"/>
    <w:rsid w:val="006F2007"/>
    <w:rsid w:val="006F215C"/>
    <w:rsid w:val="006F2353"/>
    <w:rsid w:val="006F24F0"/>
    <w:rsid w:val="006F250E"/>
    <w:rsid w:val="006F2516"/>
    <w:rsid w:val="006F260D"/>
    <w:rsid w:val="006F27EE"/>
    <w:rsid w:val="006F2886"/>
    <w:rsid w:val="006F291B"/>
    <w:rsid w:val="006F2BF8"/>
    <w:rsid w:val="006F2C09"/>
    <w:rsid w:val="006F2CEC"/>
    <w:rsid w:val="006F2DF7"/>
    <w:rsid w:val="006F2EE2"/>
    <w:rsid w:val="006F2F76"/>
    <w:rsid w:val="006F3972"/>
    <w:rsid w:val="006F3A49"/>
    <w:rsid w:val="006F3AB6"/>
    <w:rsid w:val="006F3B3C"/>
    <w:rsid w:val="006F3C8A"/>
    <w:rsid w:val="006F3CF2"/>
    <w:rsid w:val="006F3E78"/>
    <w:rsid w:val="006F4233"/>
    <w:rsid w:val="006F423F"/>
    <w:rsid w:val="006F45DC"/>
    <w:rsid w:val="006F47B9"/>
    <w:rsid w:val="006F486E"/>
    <w:rsid w:val="006F49A0"/>
    <w:rsid w:val="006F49C4"/>
    <w:rsid w:val="006F4C3A"/>
    <w:rsid w:val="006F4DE0"/>
    <w:rsid w:val="006F4EC3"/>
    <w:rsid w:val="006F4ED4"/>
    <w:rsid w:val="006F51AC"/>
    <w:rsid w:val="006F551F"/>
    <w:rsid w:val="006F55F8"/>
    <w:rsid w:val="006F563F"/>
    <w:rsid w:val="006F5685"/>
    <w:rsid w:val="006F58B6"/>
    <w:rsid w:val="006F59FE"/>
    <w:rsid w:val="006F5A25"/>
    <w:rsid w:val="006F5A3D"/>
    <w:rsid w:val="006F5B5D"/>
    <w:rsid w:val="006F5BA1"/>
    <w:rsid w:val="006F5E60"/>
    <w:rsid w:val="006F6052"/>
    <w:rsid w:val="006F625B"/>
    <w:rsid w:val="006F62B8"/>
    <w:rsid w:val="006F637E"/>
    <w:rsid w:val="006F6440"/>
    <w:rsid w:val="006F64B1"/>
    <w:rsid w:val="006F66E8"/>
    <w:rsid w:val="006F6846"/>
    <w:rsid w:val="006F69A0"/>
    <w:rsid w:val="006F6AEC"/>
    <w:rsid w:val="006F6C16"/>
    <w:rsid w:val="006F6EB2"/>
    <w:rsid w:val="006F72EF"/>
    <w:rsid w:val="006F7323"/>
    <w:rsid w:val="006F7333"/>
    <w:rsid w:val="006F73C3"/>
    <w:rsid w:val="006F7552"/>
    <w:rsid w:val="006F773B"/>
    <w:rsid w:val="006F77EB"/>
    <w:rsid w:val="006F7980"/>
    <w:rsid w:val="006F7A03"/>
    <w:rsid w:val="006F7A8B"/>
    <w:rsid w:val="006F7ABD"/>
    <w:rsid w:val="006F7C53"/>
    <w:rsid w:val="006F7CBB"/>
    <w:rsid w:val="006F7E02"/>
    <w:rsid w:val="007000B6"/>
    <w:rsid w:val="007000BC"/>
    <w:rsid w:val="0070014B"/>
    <w:rsid w:val="0070026C"/>
    <w:rsid w:val="007002FF"/>
    <w:rsid w:val="00700634"/>
    <w:rsid w:val="007008D6"/>
    <w:rsid w:val="007009EB"/>
    <w:rsid w:val="00700BC4"/>
    <w:rsid w:val="00700D61"/>
    <w:rsid w:val="007011CE"/>
    <w:rsid w:val="00701338"/>
    <w:rsid w:val="00701399"/>
    <w:rsid w:val="007013A3"/>
    <w:rsid w:val="00701477"/>
    <w:rsid w:val="00701548"/>
    <w:rsid w:val="0070184C"/>
    <w:rsid w:val="00701950"/>
    <w:rsid w:val="007019C1"/>
    <w:rsid w:val="00701CCB"/>
    <w:rsid w:val="00701CE5"/>
    <w:rsid w:val="00701D77"/>
    <w:rsid w:val="00701DBA"/>
    <w:rsid w:val="00701F9A"/>
    <w:rsid w:val="00702249"/>
    <w:rsid w:val="0070231B"/>
    <w:rsid w:val="00702452"/>
    <w:rsid w:val="00702471"/>
    <w:rsid w:val="0070249E"/>
    <w:rsid w:val="00702755"/>
    <w:rsid w:val="00702773"/>
    <w:rsid w:val="007027A5"/>
    <w:rsid w:val="00702C3C"/>
    <w:rsid w:val="00702C57"/>
    <w:rsid w:val="00702D04"/>
    <w:rsid w:val="00702E36"/>
    <w:rsid w:val="00703015"/>
    <w:rsid w:val="0070301A"/>
    <w:rsid w:val="00703061"/>
    <w:rsid w:val="00703089"/>
    <w:rsid w:val="007030B1"/>
    <w:rsid w:val="0070325B"/>
    <w:rsid w:val="0070326D"/>
    <w:rsid w:val="00703536"/>
    <w:rsid w:val="007037AE"/>
    <w:rsid w:val="00703C23"/>
    <w:rsid w:val="00703E75"/>
    <w:rsid w:val="007040D6"/>
    <w:rsid w:val="00704187"/>
    <w:rsid w:val="0070419C"/>
    <w:rsid w:val="007041B9"/>
    <w:rsid w:val="00704313"/>
    <w:rsid w:val="007044A9"/>
    <w:rsid w:val="0070464C"/>
    <w:rsid w:val="00704671"/>
    <w:rsid w:val="00704684"/>
    <w:rsid w:val="0070499A"/>
    <w:rsid w:val="00704A62"/>
    <w:rsid w:val="00704B4F"/>
    <w:rsid w:val="00704B57"/>
    <w:rsid w:val="00704C4D"/>
    <w:rsid w:val="00704EE5"/>
    <w:rsid w:val="00704F4E"/>
    <w:rsid w:val="007052B3"/>
    <w:rsid w:val="00705310"/>
    <w:rsid w:val="00705365"/>
    <w:rsid w:val="0070543D"/>
    <w:rsid w:val="007054C8"/>
    <w:rsid w:val="007055B5"/>
    <w:rsid w:val="007057E2"/>
    <w:rsid w:val="007058A1"/>
    <w:rsid w:val="007058CD"/>
    <w:rsid w:val="0070596C"/>
    <w:rsid w:val="00705BA0"/>
    <w:rsid w:val="00705C39"/>
    <w:rsid w:val="00705C64"/>
    <w:rsid w:val="00705CCF"/>
    <w:rsid w:val="00705DC1"/>
    <w:rsid w:val="00705F6F"/>
    <w:rsid w:val="00705F91"/>
    <w:rsid w:val="00706125"/>
    <w:rsid w:val="0070650C"/>
    <w:rsid w:val="00706517"/>
    <w:rsid w:val="00706622"/>
    <w:rsid w:val="00706635"/>
    <w:rsid w:val="007066D7"/>
    <w:rsid w:val="007067A5"/>
    <w:rsid w:val="007068C9"/>
    <w:rsid w:val="00706E1A"/>
    <w:rsid w:val="00707368"/>
    <w:rsid w:val="00707407"/>
    <w:rsid w:val="00707490"/>
    <w:rsid w:val="007074C7"/>
    <w:rsid w:val="00707544"/>
    <w:rsid w:val="007075D6"/>
    <w:rsid w:val="0070772A"/>
    <w:rsid w:val="007078B9"/>
    <w:rsid w:val="00707CBF"/>
    <w:rsid w:val="007100C4"/>
    <w:rsid w:val="007101F2"/>
    <w:rsid w:val="00710280"/>
    <w:rsid w:val="00710303"/>
    <w:rsid w:val="0071035E"/>
    <w:rsid w:val="007103F9"/>
    <w:rsid w:val="0071042C"/>
    <w:rsid w:val="00710437"/>
    <w:rsid w:val="00710591"/>
    <w:rsid w:val="0071065C"/>
    <w:rsid w:val="00710879"/>
    <w:rsid w:val="0071091B"/>
    <w:rsid w:val="0071098B"/>
    <w:rsid w:val="00710A05"/>
    <w:rsid w:val="00710A1C"/>
    <w:rsid w:val="00710AA7"/>
    <w:rsid w:val="00710CBE"/>
    <w:rsid w:val="00710E50"/>
    <w:rsid w:val="00710EFF"/>
    <w:rsid w:val="00710F11"/>
    <w:rsid w:val="00710F51"/>
    <w:rsid w:val="00710FBC"/>
    <w:rsid w:val="0071162F"/>
    <w:rsid w:val="0071180D"/>
    <w:rsid w:val="007118C2"/>
    <w:rsid w:val="00711A2A"/>
    <w:rsid w:val="00711D94"/>
    <w:rsid w:val="00711EF6"/>
    <w:rsid w:val="00711F17"/>
    <w:rsid w:val="007120B8"/>
    <w:rsid w:val="00712180"/>
    <w:rsid w:val="007121D5"/>
    <w:rsid w:val="00712465"/>
    <w:rsid w:val="007124AA"/>
    <w:rsid w:val="007125CD"/>
    <w:rsid w:val="007128B8"/>
    <w:rsid w:val="007128C5"/>
    <w:rsid w:val="00712974"/>
    <w:rsid w:val="007129DA"/>
    <w:rsid w:val="00712C50"/>
    <w:rsid w:val="00712DD4"/>
    <w:rsid w:val="00712F41"/>
    <w:rsid w:val="007131F3"/>
    <w:rsid w:val="007131F7"/>
    <w:rsid w:val="007132A4"/>
    <w:rsid w:val="00713523"/>
    <w:rsid w:val="00713538"/>
    <w:rsid w:val="007135F8"/>
    <w:rsid w:val="0071372A"/>
    <w:rsid w:val="007138BD"/>
    <w:rsid w:val="007138EF"/>
    <w:rsid w:val="0071391D"/>
    <w:rsid w:val="00713943"/>
    <w:rsid w:val="00713AE7"/>
    <w:rsid w:val="00713D3E"/>
    <w:rsid w:val="0071410E"/>
    <w:rsid w:val="007141C2"/>
    <w:rsid w:val="0071429D"/>
    <w:rsid w:val="007145AA"/>
    <w:rsid w:val="0071474B"/>
    <w:rsid w:val="0071484F"/>
    <w:rsid w:val="0071485D"/>
    <w:rsid w:val="00714887"/>
    <w:rsid w:val="0071498E"/>
    <w:rsid w:val="007149D3"/>
    <w:rsid w:val="007149E5"/>
    <w:rsid w:val="00714AC8"/>
    <w:rsid w:val="00714D32"/>
    <w:rsid w:val="00714D3E"/>
    <w:rsid w:val="00714DFC"/>
    <w:rsid w:val="00714E56"/>
    <w:rsid w:val="00714EF1"/>
    <w:rsid w:val="0071508A"/>
    <w:rsid w:val="00715133"/>
    <w:rsid w:val="00715252"/>
    <w:rsid w:val="007153BD"/>
    <w:rsid w:val="00715421"/>
    <w:rsid w:val="007154F3"/>
    <w:rsid w:val="00715571"/>
    <w:rsid w:val="007155A0"/>
    <w:rsid w:val="007155C4"/>
    <w:rsid w:val="00715627"/>
    <w:rsid w:val="0071568B"/>
    <w:rsid w:val="007156AC"/>
    <w:rsid w:val="00715738"/>
    <w:rsid w:val="0071599D"/>
    <w:rsid w:val="00715B60"/>
    <w:rsid w:val="00715C35"/>
    <w:rsid w:val="00715C81"/>
    <w:rsid w:val="00715F26"/>
    <w:rsid w:val="007164F8"/>
    <w:rsid w:val="00716630"/>
    <w:rsid w:val="007167E9"/>
    <w:rsid w:val="00716954"/>
    <w:rsid w:val="00716A50"/>
    <w:rsid w:val="00716B31"/>
    <w:rsid w:val="00716DFA"/>
    <w:rsid w:val="00716F44"/>
    <w:rsid w:val="00716F81"/>
    <w:rsid w:val="0071729E"/>
    <w:rsid w:val="007172FB"/>
    <w:rsid w:val="007173B6"/>
    <w:rsid w:val="00717437"/>
    <w:rsid w:val="0071746E"/>
    <w:rsid w:val="00717508"/>
    <w:rsid w:val="00717565"/>
    <w:rsid w:val="007176EE"/>
    <w:rsid w:val="00717CDA"/>
    <w:rsid w:val="00717E0D"/>
    <w:rsid w:val="00717FBC"/>
    <w:rsid w:val="00720005"/>
    <w:rsid w:val="007200C1"/>
    <w:rsid w:val="00720135"/>
    <w:rsid w:val="00720248"/>
    <w:rsid w:val="007205F4"/>
    <w:rsid w:val="00720604"/>
    <w:rsid w:val="007207D0"/>
    <w:rsid w:val="00720908"/>
    <w:rsid w:val="00720AFC"/>
    <w:rsid w:val="00720ED0"/>
    <w:rsid w:val="00720EE0"/>
    <w:rsid w:val="00720F61"/>
    <w:rsid w:val="007210E0"/>
    <w:rsid w:val="007212DA"/>
    <w:rsid w:val="00721686"/>
    <w:rsid w:val="007216B4"/>
    <w:rsid w:val="007216F9"/>
    <w:rsid w:val="007217C5"/>
    <w:rsid w:val="007219F4"/>
    <w:rsid w:val="007219FC"/>
    <w:rsid w:val="00721A10"/>
    <w:rsid w:val="00721B0C"/>
    <w:rsid w:val="00721BA2"/>
    <w:rsid w:val="00721CCF"/>
    <w:rsid w:val="00721D4B"/>
    <w:rsid w:val="00721D57"/>
    <w:rsid w:val="00721FA1"/>
    <w:rsid w:val="00721FF8"/>
    <w:rsid w:val="007221E2"/>
    <w:rsid w:val="00722370"/>
    <w:rsid w:val="00722380"/>
    <w:rsid w:val="00722527"/>
    <w:rsid w:val="00722529"/>
    <w:rsid w:val="00722541"/>
    <w:rsid w:val="007225D5"/>
    <w:rsid w:val="00722751"/>
    <w:rsid w:val="007229A5"/>
    <w:rsid w:val="007229F4"/>
    <w:rsid w:val="00722B50"/>
    <w:rsid w:val="00722BB0"/>
    <w:rsid w:val="00722BD6"/>
    <w:rsid w:val="007231C7"/>
    <w:rsid w:val="007232DF"/>
    <w:rsid w:val="00723573"/>
    <w:rsid w:val="00723594"/>
    <w:rsid w:val="007236D7"/>
    <w:rsid w:val="00723754"/>
    <w:rsid w:val="00723782"/>
    <w:rsid w:val="007239AD"/>
    <w:rsid w:val="00723B47"/>
    <w:rsid w:val="00723D68"/>
    <w:rsid w:val="00724063"/>
    <w:rsid w:val="00724214"/>
    <w:rsid w:val="007244EE"/>
    <w:rsid w:val="007244F1"/>
    <w:rsid w:val="00724559"/>
    <w:rsid w:val="007246BA"/>
    <w:rsid w:val="00724809"/>
    <w:rsid w:val="00724893"/>
    <w:rsid w:val="007248CD"/>
    <w:rsid w:val="00724D7C"/>
    <w:rsid w:val="00724F3F"/>
    <w:rsid w:val="0072501B"/>
    <w:rsid w:val="007253BB"/>
    <w:rsid w:val="007253EA"/>
    <w:rsid w:val="00725505"/>
    <w:rsid w:val="00725598"/>
    <w:rsid w:val="00725621"/>
    <w:rsid w:val="0072566E"/>
    <w:rsid w:val="00725879"/>
    <w:rsid w:val="0072595C"/>
    <w:rsid w:val="0072596F"/>
    <w:rsid w:val="00725BAF"/>
    <w:rsid w:val="00725C2E"/>
    <w:rsid w:val="00725C67"/>
    <w:rsid w:val="00725EDD"/>
    <w:rsid w:val="00725FA3"/>
    <w:rsid w:val="00726006"/>
    <w:rsid w:val="00726089"/>
    <w:rsid w:val="00726391"/>
    <w:rsid w:val="007263BD"/>
    <w:rsid w:val="00726688"/>
    <w:rsid w:val="007267D7"/>
    <w:rsid w:val="00726811"/>
    <w:rsid w:val="007268A9"/>
    <w:rsid w:val="00726A29"/>
    <w:rsid w:val="00726B2E"/>
    <w:rsid w:val="00726B40"/>
    <w:rsid w:val="00726BF9"/>
    <w:rsid w:val="00726D39"/>
    <w:rsid w:val="00726D62"/>
    <w:rsid w:val="00726E3A"/>
    <w:rsid w:val="00726EA0"/>
    <w:rsid w:val="00727094"/>
    <w:rsid w:val="007272DB"/>
    <w:rsid w:val="007272EA"/>
    <w:rsid w:val="00727331"/>
    <w:rsid w:val="0072741D"/>
    <w:rsid w:val="0072742A"/>
    <w:rsid w:val="00727566"/>
    <w:rsid w:val="00727589"/>
    <w:rsid w:val="0072758E"/>
    <w:rsid w:val="00727753"/>
    <w:rsid w:val="00727978"/>
    <w:rsid w:val="00727A21"/>
    <w:rsid w:val="00727CDA"/>
    <w:rsid w:val="00730518"/>
    <w:rsid w:val="007305A4"/>
    <w:rsid w:val="00730647"/>
    <w:rsid w:val="0073064B"/>
    <w:rsid w:val="007306DB"/>
    <w:rsid w:val="00730759"/>
    <w:rsid w:val="00730804"/>
    <w:rsid w:val="007308D0"/>
    <w:rsid w:val="00730B0E"/>
    <w:rsid w:val="00730CAE"/>
    <w:rsid w:val="00731121"/>
    <w:rsid w:val="007312C9"/>
    <w:rsid w:val="007314E0"/>
    <w:rsid w:val="00731510"/>
    <w:rsid w:val="007315AE"/>
    <w:rsid w:val="00731643"/>
    <w:rsid w:val="007319B6"/>
    <w:rsid w:val="00731A9D"/>
    <w:rsid w:val="00731B01"/>
    <w:rsid w:val="00731B3D"/>
    <w:rsid w:val="00731BD2"/>
    <w:rsid w:val="00732008"/>
    <w:rsid w:val="0073202D"/>
    <w:rsid w:val="0073228A"/>
    <w:rsid w:val="007323E3"/>
    <w:rsid w:val="0073244F"/>
    <w:rsid w:val="0073258B"/>
    <w:rsid w:val="0073266B"/>
    <w:rsid w:val="007326AC"/>
    <w:rsid w:val="007326BE"/>
    <w:rsid w:val="0073271C"/>
    <w:rsid w:val="0073280E"/>
    <w:rsid w:val="00732811"/>
    <w:rsid w:val="0073283C"/>
    <w:rsid w:val="00732AC7"/>
    <w:rsid w:val="00732CC5"/>
    <w:rsid w:val="00732E17"/>
    <w:rsid w:val="00732EFC"/>
    <w:rsid w:val="00732FCC"/>
    <w:rsid w:val="0073324E"/>
    <w:rsid w:val="007332CC"/>
    <w:rsid w:val="007335F4"/>
    <w:rsid w:val="00733697"/>
    <w:rsid w:val="00733742"/>
    <w:rsid w:val="007337D6"/>
    <w:rsid w:val="00733918"/>
    <w:rsid w:val="00733939"/>
    <w:rsid w:val="007339ED"/>
    <w:rsid w:val="00733AE3"/>
    <w:rsid w:val="00733B2C"/>
    <w:rsid w:val="00733B87"/>
    <w:rsid w:val="00733EAF"/>
    <w:rsid w:val="00733F04"/>
    <w:rsid w:val="00733FB6"/>
    <w:rsid w:val="00733FC9"/>
    <w:rsid w:val="0073400D"/>
    <w:rsid w:val="007340F9"/>
    <w:rsid w:val="00734160"/>
    <w:rsid w:val="00734175"/>
    <w:rsid w:val="0073430B"/>
    <w:rsid w:val="0073432A"/>
    <w:rsid w:val="00734344"/>
    <w:rsid w:val="007343F5"/>
    <w:rsid w:val="00734473"/>
    <w:rsid w:val="0073482D"/>
    <w:rsid w:val="0073496A"/>
    <w:rsid w:val="007349B9"/>
    <w:rsid w:val="007349DF"/>
    <w:rsid w:val="00734A05"/>
    <w:rsid w:val="00734A25"/>
    <w:rsid w:val="00734AD7"/>
    <w:rsid w:val="00734D80"/>
    <w:rsid w:val="00734F25"/>
    <w:rsid w:val="00734F2B"/>
    <w:rsid w:val="00734F40"/>
    <w:rsid w:val="00735078"/>
    <w:rsid w:val="0073531F"/>
    <w:rsid w:val="0073542A"/>
    <w:rsid w:val="00735435"/>
    <w:rsid w:val="007356C2"/>
    <w:rsid w:val="007356E4"/>
    <w:rsid w:val="007358B1"/>
    <w:rsid w:val="00735EF0"/>
    <w:rsid w:val="00736068"/>
    <w:rsid w:val="0073606A"/>
    <w:rsid w:val="00736126"/>
    <w:rsid w:val="0073619B"/>
    <w:rsid w:val="00736396"/>
    <w:rsid w:val="007364E7"/>
    <w:rsid w:val="00736674"/>
    <w:rsid w:val="007366CE"/>
    <w:rsid w:val="00736968"/>
    <w:rsid w:val="00736D29"/>
    <w:rsid w:val="00736D7C"/>
    <w:rsid w:val="00736E3C"/>
    <w:rsid w:val="00736E9A"/>
    <w:rsid w:val="0073702A"/>
    <w:rsid w:val="00737140"/>
    <w:rsid w:val="00737236"/>
    <w:rsid w:val="00737376"/>
    <w:rsid w:val="00737466"/>
    <w:rsid w:val="00737766"/>
    <w:rsid w:val="007377F1"/>
    <w:rsid w:val="007378EE"/>
    <w:rsid w:val="00737978"/>
    <w:rsid w:val="00737B2B"/>
    <w:rsid w:val="00737B91"/>
    <w:rsid w:val="00737B97"/>
    <w:rsid w:val="00737C01"/>
    <w:rsid w:val="00737F55"/>
    <w:rsid w:val="007400F5"/>
    <w:rsid w:val="007403FF"/>
    <w:rsid w:val="007405EC"/>
    <w:rsid w:val="00740789"/>
    <w:rsid w:val="007409A0"/>
    <w:rsid w:val="007409DC"/>
    <w:rsid w:val="00740BE6"/>
    <w:rsid w:val="00740D8B"/>
    <w:rsid w:val="00740EDF"/>
    <w:rsid w:val="00740EEC"/>
    <w:rsid w:val="00740F74"/>
    <w:rsid w:val="0074104D"/>
    <w:rsid w:val="007411FA"/>
    <w:rsid w:val="007412BC"/>
    <w:rsid w:val="00741346"/>
    <w:rsid w:val="00741490"/>
    <w:rsid w:val="00741853"/>
    <w:rsid w:val="00741883"/>
    <w:rsid w:val="007418C5"/>
    <w:rsid w:val="007419D0"/>
    <w:rsid w:val="00741A07"/>
    <w:rsid w:val="00741A4A"/>
    <w:rsid w:val="00741A57"/>
    <w:rsid w:val="00741C78"/>
    <w:rsid w:val="00741D26"/>
    <w:rsid w:val="00741F07"/>
    <w:rsid w:val="00742082"/>
    <w:rsid w:val="00742203"/>
    <w:rsid w:val="00742240"/>
    <w:rsid w:val="007423B2"/>
    <w:rsid w:val="00742503"/>
    <w:rsid w:val="007425C2"/>
    <w:rsid w:val="0074277C"/>
    <w:rsid w:val="0074282B"/>
    <w:rsid w:val="0074294A"/>
    <w:rsid w:val="007429DB"/>
    <w:rsid w:val="00742A63"/>
    <w:rsid w:val="00742AC0"/>
    <w:rsid w:val="00742AD1"/>
    <w:rsid w:val="00742B34"/>
    <w:rsid w:val="00742C0D"/>
    <w:rsid w:val="00742CFC"/>
    <w:rsid w:val="00742EAE"/>
    <w:rsid w:val="00742F71"/>
    <w:rsid w:val="00742FAF"/>
    <w:rsid w:val="00742FB4"/>
    <w:rsid w:val="0074321E"/>
    <w:rsid w:val="00743293"/>
    <w:rsid w:val="007434C2"/>
    <w:rsid w:val="00743654"/>
    <w:rsid w:val="007436F1"/>
    <w:rsid w:val="0074389E"/>
    <w:rsid w:val="007439A4"/>
    <w:rsid w:val="00743A8E"/>
    <w:rsid w:val="00743ADA"/>
    <w:rsid w:val="00743B32"/>
    <w:rsid w:val="00743EDE"/>
    <w:rsid w:val="0074415A"/>
    <w:rsid w:val="00744391"/>
    <w:rsid w:val="007443AD"/>
    <w:rsid w:val="00744466"/>
    <w:rsid w:val="0074449D"/>
    <w:rsid w:val="0074451C"/>
    <w:rsid w:val="0074485A"/>
    <w:rsid w:val="007448B9"/>
    <w:rsid w:val="007449DA"/>
    <w:rsid w:val="00744A21"/>
    <w:rsid w:val="00744A3C"/>
    <w:rsid w:val="00744A54"/>
    <w:rsid w:val="00744C7D"/>
    <w:rsid w:val="00744D33"/>
    <w:rsid w:val="00744ED8"/>
    <w:rsid w:val="0074509A"/>
    <w:rsid w:val="007450AE"/>
    <w:rsid w:val="00745123"/>
    <w:rsid w:val="00745165"/>
    <w:rsid w:val="007451A8"/>
    <w:rsid w:val="00745260"/>
    <w:rsid w:val="007453F4"/>
    <w:rsid w:val="00745490"/>
    <w:rsid w:val="00745531"/>
    <w:rsid w:val="00745580"/>
    <w:rsid w:val="007456EF"/>
    <w:rsid w:val="00745727"/>
    <w:rsid w:val="0074584E"/>
    <w:rsid w:val="00745889"/>
    <w:rsid w:val="00745A76"/>
    <w:rsid w:val="00745B38"/>
    <w:rsid w:val="00745C5F"/>
    <w:rsid w:val="00745CB2"/>
    <w:rsid w:val="00745F9E"/>
    <w:rsid w:val="00745FED"/>
    <w:rsid w:val="00746025"/>
    <w:rsid w:val="007460E5"/>
    <w:rsid w:val="00746107"/>
    <w:rsid w:val="00746132"/>
    <w:rsid w:val="007461D4"/>
    <w:rsid w:val="00746266"/>
    <w:rsid w:val="00746311"/>
    <w:rsid w:val="00746523"/>
    <w:rsid w:val="00746668"/>
    <w:rsid w:val="007466D9"/>
    <w:rsid w:val="007467BE"/>
    <w:rsid w:val="00746A83"/>
    <w:rsid w:val="00746BA1"/>
    <w:rsid w:val="00746CF3"/>
    <w:rsid w:val="00746D82"/>
    <w:rsid w:val="00746D8F"/>
    <w:rsid w:val="00746E15"/>
    <w:rsid w:val="00746E99"/>
    <w:rsid w:val="00747059"/>
    <w:rsid w:val="00747098"/>
    <w:rsid w:val="007472CE"/>
    <w:rsid w:val="00747382"/>
    <w:rsid w:val="00747384"/>
    <w:rsid w:val="0074749A"/>
    <w:rsid w:val="00747511"/>
    <w:rsid w:val="00747781"/>
    <w:rsid w:val="00747C04"/>
    <w:rsid w:val="00747C6D"/>
    <w:rsid w:val="00747E7A"/>
    <w:rsid w:val="00747E80"/>
    <w:rsid w:val="00747FFB"/>
    <w:rsid w:val="007500E2"/>
    <w:rsid w:val="007500FA"/>
    <w:rsid w:val="0075017A"/>
    <w:rsid w:val="007501A1"/>
    <w:rsid w:val="0075050F"/>
    <w:rsid w:val="0075062C"/>
    <w:rsid w:val="00750729"/>
    <w:rsid w:val="0075072F"/>
    <w:rsid w:val="00750CE3"/>
    <w:rsid w:val="007510E5"/>
    <w:rsid w:val="007511D5"/>
    <w:rsid w:val="0075131B"/>
    <w:rsid w:val="0075156D"/>
    <w:rsid w:val="007517CD"/>
    <w:rsid w:val="007517D7"/>
    <w:rsid w:val="00751857"/>
    <w:rsid w:val="007518BE"/>
    <w:rsid w:val="00751981"/>
    <w:rsid w:val="00751ABA"/>
    <w:rsid w:val="00751B20"/>
    <w:rsid w:val="00751C6A"/>
    <w:rsid w:val="00751C6E"/>
    <w:rsid w:val="00751D50"/>
    <w:rsid w:val="00751DBF"/>
    <w:rsid w:val="00751E4B"/>
    <w:rsid w:val="00751E89"/>
    <w:rsid w:val="00751EBB"/>
    <w:rsid w:val="0075202F"/>
    <w:rsid w:val="00752134"/>
    <w:rsid w:val="00752200"/>
    <w:rsid w:val="00752250"/>
    <w:rsid w:val="007522FD"/>
    <w:rsid w:val="007523DD"/>
    <w:rsid w:val="00752491"/>
    <w:rsid w:val="007525D4"/>
    <w:rsid w:val="00752690"/>
    <w:rsid w:val="00752750"/>
    <w:rsid w:val="00752751"/>
    <w:rsid w:val="007528CD"/>
    <w:rsid w:val="007529B8"/>
    <w:rsid w:val="007529F9"/>
    <w:rsid w:val="00752D30"/>
    <w:rsid w:val="00752E5D"/>
    <w:rsid w:val="00753123"/>
    <w:rsid w:val="0075316C"/>
    <w:rsid w:val="007531B6"/>
    <w:rsid w:val="00753234"/>
    <w:rsid w:val="00753306"/>
    <w:rsid w:val="007533C0"/>
    <w:rsid w:val="0075345F"/>
    <w:rsid w:val="007535CE"/>
    <w:rsid w:val="007535F1"/>
    <w:rsid w:val="00753954"/>
    <w:rsid w:val="00753960"/>
    <w:rsid w:val="00753A33"/>
    <w:rsid w:val="00753A79"/>
    <w:rsid w:val="00753D6C"/>
    <w:rsid w:val="00753D8F"/>
    <w:rsid w:val="00754086"/>
    <w:rsid w:val="007543ED"/>
    <w:rsid w:val="0075441C"/>
    <w:rsid w:val="00754475"/>
    <w:rsid w:val="00754529"/>
    <w:rsid w:val="007545CF"/>
    <w:rsid w:val="007545DF"/>
    <w:rsid w:val="00754680"/>
    <w:rsid w:val="0075483E"/>
    <w:rsid w:val="00754B12"/>
    <w:rsid w:val="00754B7C"/>
    <w:rsid w:val="00754C8D"/>
    <w:rsid w:val="00754CDC"/>
    <w:rsid w:val="00754E3D"/>
    <w:rsid w:val="00754EDB"/>
    <w:rsid w:val="00754F0F"/>
    <w:rsid w:val="00755027"/>
    <w:rsid w:val="00755055"/>
    <w:rsid w:val="00755460"/>
    <w:rsid w:val="007554DD"/>
    <w:rsid w:val="00755554"/>
    <w:rsid w:val="00755666"/>
    <w:rsid w:val="007559B3"/>
    <w:rsid w:val="00755B79"/>
    <w:rsid w:val="00755C88"/>
    <w:rsid w:val="00755F24"/>
    <w:rsid w:val="00755F66"/>
    <w:rsid w:val="00756234"/>
    <w:rsid w:val="0075634A"/>
    <w:rsid w:val="00756448"/>
    <w:rsid w:val="00756830"/>
    <w:rsid w:val="00756902"/>
    <w:rsid w:val="007569B9"/>
    <w:rsid w:val="00756C78"/>
    <w:rsid w:val="00756EB8"/>
    <w:rsid w:val="00756FBE"/>
    <w:rsid w:val="00756FEF"/>
    <w:rsid w:val="00757001"/>
    <w:rsid w:val="00757003"/>
    <w:rsid w:val="00757251"/>
    <w:rsid w:val="00757425"/>
    <w:rsid w:val="007576F2"/>
    <w:rsid w:val="00757805"/>
    <w:rsid w:val="0075782A"/>
    <w:rsid w:val="007579E4"/>
    <w:rsid w:val="00757AD0"/>
    <w:rsid w:val="00757BC2"/>
    <w:rsid w:val="00757ED7"/>
    <w:rsid w:val="00757EE6"/>
    <w:rsid w:val="00757F27"/>
    <w:rsid w:val="00757FD2"/>
    <w:rsid w:val="00760042"/>
    <w:rsid w:val="0076038C"/>
    <w:rsid w:val="007603C8"/>
    <w:rsid w:val="00760693"/>
    <w:rsid w:val="007606C0"/>
    <w:rsid w:val="007609EF"/>
    <w:rsid w:val="00760A5E"/>
    <w:rsid w:val="00760A76"/>
    <w:rsid w:val="00760B2B"/>
    <w:rsid w:val="00760C52"/>
    <w:rsid w:val="00760C80"/>
    <w:rsid w:val="00760F6B"/>
    <w:rsid w:val="00760FF2"/>
    <w:rsid w:val="00761150"/>
    <w:rsid w:val="007611FE"/>
    <w:rsid w:val="0076133E"/>
    <w:rsid w:val="007613E7"/>
    <w:rsid w:val="007614A2"/>
    <w:rsid w:val="0076159A"/>
    <w:rsid w:val="0076165C"/>
    <w:rsid w:val="00761729"/>
    <w:rsid w:val="007617A1"/>
    <w:rsid w:val="00761834"/>
    <w:rsid w:val="007618A8"/>
    <w:rsid w:val="007618CE"/>
    <w:rsid w:val="00761BB3"/>
    <w:rsid w:val="00761D18"/>
    <w:rsid w:val="00761DDE"/>
    <w:rsid w:val="00761FEB"/>
    <w:rsid w:val="00762043"/>
    <w:rsid w:val="0076241F"/>
    <w:rsid w:val="00762596"/>
    <w:rsid w:val="0076260A"/>
    <w:rsid w:val="00762855"/>
    <w:rsid w:val="00762A2F"/>
    <w:rsid w:val="00762BC1"/>
    <w:rsid w:val="00762EBB"/>
    <w:rsid w:val="00762ED2"/>
    <w:rsid w:val="00763024"/>
    <w:rsid w:val="00763027"/>
    <w:rsid w:val="007630A8"/>
    <w:rsid w:val="007633E2"/>
    <w:rsid w:val="00763AF2"/>
    <w:rsid w:val="00763CE5"/>
    <w:rsid w:val="00763D06"/>
    <w:rsid w:val="00763E5E"/>
    <w:rsid w:val="00763EBF"/>
    <w:rsid w:val="00763F32"/>
    <w:rsid w:val="0076401C"/>
    <w:rsid w:val="007641D3"/>
    <w:rsid w:val="00764254"/>
    <w:rsid w:val="00764534"/>
    <w:rsid w:val="00764A84"/>
    <w:rsid w:val="00764A93"/>
    <w:rsid w:val="00764B33"/>
    <w:rsid w:val="00764C02"/>
    <w:rsid w:val="00764D98"/>
    <w:rsid w:val="00764EC1"/>
    <w:rsid w:val="00764F53"/>
    <w:rsid w:val="00765343"/>
    <w:rsid w:val="007655B9"/>
    <w:rsid w:val="00765618"/>
    <w:rsid w:val="00765715"/>
    <w:rsid w:val="00765823"/>
    <w:rsid w:val="00765883"/>
    <w:rsid w:val="00765A01"/>
    <w:rsid w:val="00765A9A"/>
    <w:rsid w:val="00765B7D"/>
    <w:rsid w:val="00765B8F"/>
    <w:rsid w:val="00765C57"/>
    <w:rsid w:val="00765DB4"/>
    <w:rsid w:val="00765E4B"/>
    <w:rsid w:val="00765F08"/>
    <w:rsid w:val="0076608F"/>
    <w:rsid w:val="007660BE"/>
    <w:rsid w:val="007660FE"/>
    <w:rsid w:val="00766208"/>
    <w:rsid w:val="0076652A"/>
    <w:rsid w:val="007665C0"/>
    <w:rsid w:val="007666AA"/>
    <w:rsid w:val="00766706"/>
    <w:rsid w:val="0076691B"/>
    <w:rsid w:val="0076693D"/>
    <w:rsid w:val="00766942"/>
    <w:rsid w:val="00766A23"/>
    <w:rsid w:val="00766AE6"/>
    <w:rsid w:val="00766ED7"/>
    <w:rsid w:val="00766F9A"/>
    <w:rsid w:val="007670CB"/>
    <w:rsid w:val="00767309"/>
    <w:rsid w:val="007676A5"/>
    <w:rsid w:val="00767A3A"/>
    <w:rsid w:val="00767AF0"/>
    <w:rsid w:val="00767B19"/>
    <w:rsid w:val="00767C5E"/>
    <w:rsid w:val="00767E89"/>
    <w:rsid w:val="00767F2B"/>
    <w:rsid w:val="00770060"/>
    <w:rsid w:val="0077014B"/>
    <w:rsid w:val="00770269"/>
    <w:rsid w:val="0077033C"/>
    <w:rsid w:val="007703B1"/>
    <w:rsid w:val="00770426"/>
    <w:rsid w:val="0077066F"/>
    <w:rsid w:val="0077097F"/>
    <w:rsid w:val="00770A1A"/>
    <w:rsid w:val="00770C04"/>
    <w:rsid w:val="00770CE3"/>
    <w:rsid w:val="00770D19"/>
    <w:rsid w:val="00770DB6"/>
    <w:rsid w:val="00770DD8"/>
    <w:rsid w:val="00771387"/>
    <w:rsid w:val="007715C0"/>
    <w:rsid w:val="00771920"/>
    <w:rsid w:val="00771967"/>
    <w:rsid w:val="00771B6F"/>
    <w:rsid w:val="00771C2F"/>
    <w:rsid w:val="00771E6E"/>
    <w:rsid w:val="00771E9C"/>
    <w:rsid w:val="00771F6D"/>
    <w:rsid w:val="00772441"/>
    <w:rsid w:val="007724A6"/>
    <w:rsid w:val="0077260F"/>
    <w:rsid w:val="00772683"/>
    <w:rsid w:val="00772A63"/>
    <w:rsid w:val="00772A96"/>
    <w:rsid w:val="00772BA6"/>
    <w:rsid w:val="00772BB5"/>
    <w:rsid w:val="00773229"/>
    <w:rsid w:val="00773419"/>
    <w:rsid w:val="0077350C"/>
    <w:rsid w:val="0077378B"/>
    <w:rsid w:val="0077378C"/>
    <w:rsid w:val="00773910"/>
    <w:rsid w:val="00773947"/>
    <w:rsid w:val="007739DC"/>
    <w:rsid w:val="00773A84"/>
    <w:rsid w:val="00774020"/>
    <w:rsid w:val="0077411D"/>
    <w:rsid w:val="00774476"/>
    <w:rsid w:val="00774581"/>
    <w:rsid w:val="00774584"/>
    <w:rsid w:val="007746EA"/>
    <w:rsid w:val="00774A21"/>
    <w:rsid w:val="00774ADA"/>
    <w:rsid w:val="0077521F"/>
    <w:rsid w:val="00775243"/>
    <w:rsid w:val="0077531F"/>
    <w:rsid w:val="007753AF"/>
    <w:rsid w:val="007754A2"/>
    <w:rsid w:val="0077560B"/>
    <w:rsid w:val="007756D8"/>
    <w:rsid w:val="00775707"/>
    <w:rsid w:val="007758F8"/>
    <w:rsid w:val="007759CA"/>
    <w:rsid w:val="007759CB"/>
    <w:rsid w:val="00775E41"/>
    <w:rsid w:val="00775E48"/>
    <w:rsid w:val="007762A1"/>
    <w:rsid w:val="00776393"/>
    <w:rsid w:val="00776550"/>
    <w:rsid w:val="007765B7"/>
    <w:rsid w:val="00776731"/>
    <w:rsid w:val="00776D92"/>
    <w:rsid w:val="00776F5C"/>
    <w:rsid w:val="00776FBD"/>
    <w:rsid w:val="007771B7"/>
    <w:rsid w:val="0077764D"/>
    <w:rsid w:val="007776E3"/>
    <w:rsid w:val="007776FD"/>
    <w:rsid w:val="00777760"/>
    <w:rsid w:val="00777BF9"/>
    <w:rsid w:val="00777D00"/>
    <w:rsid w:val="00777D8B"/>
    <w:rsid w:val="00777E29"/>
    <w:rsid w:val="00777E3B"/>
    <w:rsid w:val="00777E6F"/>
    <w:rsid w:val="00780017"/>
    <w:rsid w:val="00780019"/>
    <w:rsid w:val="007802F7"/>
    <w:rsid w:val="007805E9"/>
    <w:rsid w:val="007805FE"/>
    <w:rsid w:val="00780667"/>
    <w:rsid w:val="007808CB"/>
    <w:rsid w:val="00780A90"/>
    <w:rsid w:val="00780B93"/>
    <w:rsid w:val="00780FE5"/>
    <w:rsid w:val="00781148"/>
    <w:rsid w:val="0078144B"/>
    <w:rsid w:val="0078145F"/>
    <w:rsid w:val="007814A4"/>
    <w:rsid w:val="007815D0"/>
    <w:rsid w:val="0078168C"/>
    <w:rsid w:val="007816D4"/>
    <w:rsid w:val="007816F4"/>
    <w:rsid w:val="007819A2"/>
    <w:rsid w:val="00781C98"/>
    <w:rsid w:val="00781D57"/>
    <w:rsid w:val="00781D72"/>
    <w:rsid w:val="00781DCB"/>
    <w:rsid w:val="00781DF3"/>
    <w:rsid w:val="00781EE2"/>
    <w:rsid w:val="00781FBF"/>
    <w:rsid w:val="007821C0"/>
    <w:rsid w:val="007823B2"/>
    <w:rsid w:val="00782553"/>
    <w:rsid w:val="007825A8"/>
    <w:rsid w:val="007825E7"/>
    <w:rsid w:val="00782684"/>
    <w:rsid w:val="007827BC"/>
    <w:rsid w:val="00782CF9"/>
    <w:rsid w:val="00783073"/>
    <w:rsid w:val="00783216"/>
    <w:rsid w:val="00783380"/>
    <w:rsid w:val="00783545"/>
    <w:rsid w:val="007836C0"/>
    <w:rsid w:val="007836CD"/>
    <w:rsid w:val="00783774"/>
    <w:rsid w:val="00783827"/>
    <w:rsid w:val="00783CCE"/>
    <w:rsid w:val="00783F04"/>
    <w:rsid w:val="00784122"/>
    <w:rsid w:val="00784479"/>
    <w:rsid w:val="00784540"/>
    <w:rsid w:val="00784549"/>
    <w:rsid w:val="007845AD"/>
    <w:rsid w:val="0078463F"/>
    <w:rsid w:val="00784898"/>
    <w:rsid w:val="00784899"/>
    <w:rsid w:val="007848AA"/>
    <w:rsid w:val="00784A14"/>
    <w:rsid w:val="00784AF8"/>
    <w:rsid w:val="00784B12"/>
    <w:rsid w:val="00784C7B"/>
    <w:rsid w:val="00784CAC"/>
    <w:rsid w:val="00784CF2"/>
    <w:rsid w:val="00784D9D"/>
    <w:rsid w:val="00784F27"/>
    <w:rsid w:val="00784F39"/>
    <w:rsid w:val="007850AE"/>
    <w:rsid w:val="00785180"/>
    <w:rsid w:val="00785245"/>
    <w:rsid w:val="0078531F"/>
    <w:rsid w:val="00785467"/>
    <w:rsid w:val="00785495"/>
    <w:rsid w:val="0078556F"/>
    <w:rsid w:val="00785768"/>
    <w:rsid w:val="007857B8"/>
    <w:rsid w:val="00785BF0"/>
    <w:rsid w:val="00785DF4"/>
    <w:rsid w:val="007860BF"/>
    <w:rsid w:val="007862CA"/>
    <w:rsid w:val="00786434"/>
    <w:rsid w:val="0078670C"/>
    <w:rsid w:val="00786894"/>
    <w:rsid w:val="00786E0B"/>
    <w:rsid w:val="0078704F"/>
    <w:rsid w:val="007870D5"/>
    <w:rsid w:val="00787141"/>
    <w:rsid w:val="007872AF"/>
    <w:rsid w:val="00787378"/>
    <w:rsid w:val="007875CE"/>
    <w:rsid w:val="0078767B"/>
    <w:rsid w:val="00787726"/>
    <w:rsid w:val="00787999"/>
    <w:rsid w:val="00787B40"/>
    <w:rsid w:val="00787D44"/>
    <w:rsid w:val="00787E9A"/>
    <w:rsid w:val="00787ECF"/>
    <w:rsid w:val="00787F2B"/>
    <w:rsid w:val="007900E9"/>
    <w:rsid w:val="007902A0"/>
    <w:rsid w:val="0079049B"/>
    <w:rsid w:val="0079054E"/>
    <w:rsid w:val="00790580"/>
    <w:rsid w:val="007906D4"/>
    <w:rsid w:val="00790A04"/>
    <w:rsid w:val="00790AD0"/>
    <w:rsid w:val="00790C80"/>
    <w:rsid w:val="00790CC5"/>
    <w:rsid w:val="0079100D"/>
    <w:rsid w:val="0079105B"/>
    <w:rsid w:val="00791121"/>
    <w:rsid w:val="007915D1"/>
    <w:rsid w:val="0079167F"/>
    <w:rsid w:val="00791B4D"/>
    <w:rsid w:val="00791CFE"/>
    <w:rsid w:val="00791EA6"/>
    <w:rsid w:val="00791EC4"/>
    <w:rsid w:val="00792031"/>
    <w:rsid w:val="00792075"/>
    <w:rsid w:val="0079209B"/>
    <w:rsid w:val="00792129"/>
    <w:rsid w:val="00792138"/>
    <w:rsid w:val="007922A5"/>
    <w:rsid w:val="007922C4"/>
    <w:rsid w:val="00792344"/>
    <w:rsid w:val="00792618"/>
    <w:rsid w:val="00792762"/>
    <w:rsid w:val="00792817"/>
    <w:rsid w:val="0079284A"/>
    <w:rsid w:val="007928A9"/>
    <w:rsid w:val="00792BA8"/>
    <w:rsid w:val="00792BF3"/>
    <w:rsid w:val="00792C4F"/>
    <w:rsid w:val="00792E8D"/>
    <w:rsid w:val="00793027"/>
    <w:rsid w:val="0079306F"/>
    <w:rsid w:val="007931D7"/>
    <w:rsid w:val="007931EF"/>
    <w:rsid w:val="00793243"/>
    <w:rsid w:val="00793518"/>
    <w:rsid w:val="007936AE"/>
    <w:rsid w:val="0079377F"/>
    <w:rsid w:val="00793874"/>
    <w:rsid w:val="007938DF"/>
    <w:rsid w:val="00793AA2"/>
    <w:rsid w:val="00793B4A"/>
    <w:rsid w:val="00793C3A"/>
    <w:rsid w:val="00793CB4"/>
    <w:rsid w:val="00793D77"/>
    <w:rsid w:val="00794176"/>
    <w:rsid w:val="007942B3"/>
    <w:rsid w:val="007944DD"/>
    <w:rsid w:val="007945E8"/>
    <w:rsid w:val="00794722"/>
    <w:rsid w:val="00794882"/>
    <w:rsid w:val="00794B86"/>
    <w:rsid w:val="00794E3B"/>
    <w:rsid w:val="007951E1"/>
    <w:rsid w:val="0079520A"/>
    <w:rsid w:val="0079521F"/>
    <w:rsid w:val="007952F3"/>
    <w:rsid w:val="007953DB"/>
    <w:rsid w:val="007954BF"/>
    <w:rsid w:val="007954EF"/>
    <w:rsid w:val="007955A3"/>
    <w:rsid w:val="00795642"/>
    <w:rsid w:val="00795699"/>
    <w:rsid w:val="007959FA"/>
    <w:rsid w:val="00795A23"/>
    <w:rsid w:val="00795DFA"/>
    <w:rsid w:val="00795F41"/>
    <w:rsid w:val="007960F7"/>
    <w:rsid w:val="00796148"/>
    <w:rsid w:val="007962FF"/>
    <w:rsid w:val="00796423"/>
    <w:rsid w:val="00796617"/>
    <w:rsid w:val="007966A6"/>
    <w:rsid w:val="007966F9"/>
    <w:rsid w:val="007969DB"/>
    <w:rsid w:val="00796AB3"/>
    <w:rsid w:val="00796D50"/>
    <w:rsid w:val="00796E00"/>
    <w:rsid w:val="00796F09"/>
    <w:rsid w:val="00797009"/>
    <w:rsid w:val="0079703A"/>
    <w:rsid w:val="00797067"/>
    <w:rsid w:val="0079730D"/>
    <w:rsid w:val="007974BE"/>
    <w:rsid w:val="00797514"/>
    <w:rsid w:val="007978B6"/>
    <w:rsid w:val="007978F7"/>
    <w:rsid w:val="007979D6"/>
    <w:rsid w:val="007979E7"/>
    <w:rsid w:val="00797CB2"/>
    <w:rsid w:val="00797DB0"/>
    <w:rsid w:val="007A0104"/>
    <w:rsid w:val="007A038C"/>
    <w:rsid w:val="007A051E"/>
    <w:rsid w:val="007A0528"/>
    <w:rsid w:val="007A0557"/>
    <w:rsid w:val="007A05FA"/>
    <w:rsid w:val="007A0658"/>
    <w:rsid w:val="007A0758"/>
    <w:rsid w:val="007A07A5"/>
    <w:rsid w:val="007A0898"/>
    <w:rsid w:val="007A08F1"/>
    <w:rsid w:val="007A091F"/>
    <w:rsid w:val="007A0AFC"/>
    <w:rsid w:val="007A0BAC"/>
    <w:rsid w:val="007A0F90"/>
    <w:rsid w:val="007A0FE3"/>
    <w:rsid w:val="007A125A"/>
    <w:rsid w:val="007A1361"/>
    <w:rsid w:val="007A1364"/>
    <w:rsid w:val="007A15D4"/>
    <w:rsid w:val="007A171A"/>
    <w:rsid w:val="007A1725"/>
    <w:rsid w:val="007A184E"/>
    <w:rsid w:val="007A1907"/>
    <w:rsid w:val="007A1B41"/>
    <w:rsid w:val="007A1B91"/>
    <w:rsid w:val="007A1C71"/>
    <w:rsid w:val="007A1CEC"/>
    <w:rsid w:val="007A1D76"/>
    <w:rsid w:val="007A1D96"/>
    <w:rsid w:val="007A1E04"/>
    <w:rsid w:val="007A1E53"/>
    <w:rsid w:val="007A1F3C"/>
    <w:rsid w:val="007A1F66"/>
    <w:rsid w:val="007A2010"/>
    <w:rsid w:val="007A2188"/>
    <w:rsid w:val="007A22AA"/>
    <w:rsid w:val="007A22C7"/>
    <w:rsid w:val="007A2405"/>
    <w:rsid w:val="007A24CC"/>
    <w:rsid w:val="007A2803"/>
    <w:rsid w:val="007A28A1"/>
    <w:rsid w:val="007A29EF"/>
    <w:rsid w:val="007A2C21"/>
    <w:rsid w:val="007A2CBE"/>
    <w:rsid w:val="007A2EFE"/>
    <w:rsid w:val="007A3147"/>
    <w:rsid w:val="007A3449"/>
    <w:rsid w:val="007A386C"/>
    <w:rsid w:val="007A38D2"/>
    <w:rsid w:val="007A39AD"/>
    <w:rsid w:val="007A3A9E"/>
    <w:rsid w:val="007A3D56"/>
    <w:rsid w:val="007A3D70"/>
    <w:rsid w:val="007A3E7D"/>
    <w:rsid w:val="007A4224"/>
    <w:rsid w:val="007A439E"/>
    <w:rsid w:val="007A43A7"/>
    <w:rsid w:val="007A45A2"/>
    <w:rsid w:val="007A45E1"/>
    <w:rsid w:val="007A467B"/>
    <w:rsid w:val="007A4688"/>
    <w:rsid w:val="007A48A9"/>
    <w:rsid w:val="007A4BC8"/>
    <w:rsid w:val="007A4CF9"/>
    <w:rsid w:val="007A4E47"/>
    <w:rsid w:val="007A5086"/>
    <w:rsid w:val="007A5087"/>
    <w:rsid w:val="007A508E"/>
    <w:rsid w:val="007A5155"/>
    <w:rsid w:val="007A516F"/>
    <w:rsid w:val="007A51E2"/>
    <w:rsid w:val="007A541A"/>
    <w:rsid w:val="007A5737"/>
    <w:rsid w:val="007A5781"/>
    <w:rsid w:val="007A5917"/>
    <w:rsid w:val="007A59B6"/>
    <w:rsid w:val="007A5C0A"/>
    <w:rsid w:val="007A5CCF"/>
    <w:rsid w:val="007A5D32"/>
    <w:rsid w:val="007A5DFF"/>
    <w:rsid w:val="007A6130"/>
    <w:rsid w:val="007A61E6"/>
    <w:rsid w:val="007A64E4"/>
    <w:rsid w:val="007A6C9D"/>
    <w:rsid w:val="007A6CAA"/>
    <w:rsid w:val="007A6D5A"/>
    <w:rsid w:val="007A6DB5"/>
    <w:rsid w:val="007A6DEB"/>
    <w:rsid w:val="007A6EFE"/>
    <w:rsid w:val="007A7035"/>
    <w:rsid w:val="007A714B"/>
    <w:rsid w:val="007A7234"/>
    <w:rsid w:val="007A7254"/>
    <w:rsid w:val="007A734B"/>
    <w:rsid w:val="007A7A6D"/>
    <w:rsid w:val="007A7A77"/>
    <w:rsid w:val="007A7AB3"/>
    <w:rsid w:val="007A7C19"/>
    <w:rsid w:val="007A7D72"/>
    <w:rsid w:val="007A7E2E"/>
    <w:rsid w:val="007B026C"/>
    <w:rsid w:val="007B03B8"/>
    <w:rsid w:val="007B05A5"/>
    <w:rsid w:val="007B0781"/>
    <w:rsid w:val="007B0976"/>
    <w:rsid w:val="007B0A97"/>
    <w:rsid w:val="007B0B09"/>
    <w:rsid w:val="007B0B7A"/>
    <w:rsid w:val="007B1102"/>
    <w:rsid w:val="007B12AA"/>
    <w:rsid w:val="007B1438"/>
    <w:rsid w:val="007B1614"/>
    <w:rsid w:val="007B1624"/>
    <w:rsid w:val="007B16C4"/>
    <w:rsid w:val="007B16DA"/>
    <w:rsid w:val="007B1793"/>
    <w:rsid w:val="007B18B1"/>
    <w:rsid w:val="007B1C5B"/>
    <w:rsid w:val="007B1CB2"/>
    <w:rsid w:val="007B1E45"/>
    <w:rsid w:val="007B205B"/>
    <w:rsid w:val="007B2397"/>
    <w:rsid w:val="007B2666"/>
    <w:rsid w:val="007B2671"/>
    <w:rsid w:val="007B26AC"/>
    <w:rsid w:val="007B27BF"/>
    <w:rsid w:val="007B2812"/>
    <w:rsid w:val="007B281D"/>
    <w:rsid w:val="007B28B5"/>
    <w:rsid w:val="007B2CE9"/>
    <w:rsid w:val="007B2D21"/>
    <w:rsid w:val="007B2F2F"/>
    <w:rsid w:val="007B315C"/>
    <w:rsid w:val="007B3198"/>
    <w:rsid w:val="007B31E3"/>
    <w:rsid w:val="007B33A8"/>
    <w:rsid w:val="007B33D7"/>
    <w:rsid w:val="007B34DA"/>
    <w:rsid w:val="007B3539"/>
    <w:rsid w:val="007B35E2"/>
    <w:rsid w:val="007B368C"/>
    <w:rsid w:val="007B37A4"/>
    <w:rsid w:val="007B3802"/>
    <w:rsid w:val="007B396A"/>
    <w:rsid w:val="007B3A4D"/>
    <w:rsid w:val="007B3AC2"/>
    <w:rsid w:val="007B3B17"/>
    <w:rsid w:val="007B3B28"/>
    <w:rsid w:val="007B3B2B"/>
    <w:rsid w:val="007B3B3B"/>
    <w:rsid w:val="007B3B4A"/>
    <w:rsid w:val="007B3C7D"/>
    <w:rsid w:val="007B3D71"/>
    <w:rsid w:val="007B3E80"/>
    <w:rsid w:val="007B3F57"/>
    <w:rsid w:val="007B3FFA"/>
    <w:rsid w:val="007B40E4"/>
    <w:rsid w:val="007B40FF"/>
    <w:rsid w:val="007B4155"/>
    <w:rsid w:val="007B4363"/>
    <w:rsid w:val="007B43A7"/>
    <w:rsid w:val="007B45B6"/>
    <w:rsid w:val="007B461F"/>
    <w:rsid w:val="007B4688"/>
    <w:rsid w:val="007B484B"/>
    <w:rsid w:val="007B48E6"/>
    <w:rsid w:val="007B4A87"/>
    <w:rsid w:val="007B4B58"/>
    <w:rsid w:val="007B4D53"/>
    <w:rsid w:val="007B4D9A"/>
    <w:rsid w:val="007B4E56"/>
    <w:rsid w:val="007B4E8B"/>
    <w:rsid w:val="007B4F95"/>
    <w:rsid w:val="007B4FB0"/>
    <w:rsid w:val="007B50E3"/>
    <w:rsid w:val="007B521C"/>
    <w:rsid w:val="007B553D"/>
    <w:rsid w:val="007B557E"/>
    <w:rsid w:val="007B5606"/>
    <w:rsid w:val="007B5773"/>
    <w:rsid w:val="007B5860"/>
    <w:rsid w:val="007B5876"/>
    <w:rsid w:val="007B5893"/>
    <w:rsid w:val="007B5B44"/>
    <w:rsid w:val="007B5B67"/>
    <w:rsid w:val="007B5CFC"/>
    <w:rsid w:val="007B5DA7"/>
    <w:rsid w:val="007B6050"/>
    <w:rsid w:val="007B62D2"/>
    <w:rsid w:val="007B640E"/>
    <w:rsid w:val="007B657E"/>
    <w:rsid w:val="007B6711"/>
    <w:rsid w:val="007B6773"/>
    <w:rsid w:val="007B679C"/>
    <w:rsid w:val="007B689B"/>
    <w:rsid w:val="007B6960"/>
    <w:rsid w:val="007B6AA6"/>
    <w:rsid w:val="007B6BC6"/>
    <w:rsid w:val="007B6C80"/>
    <w:rsid w:val="007B6D5A"/>
    <w:rsid w:val="007B6DE1"/>
    <w:rsid w:val="007B6E02"/>
    <w:rsid w:val="007B6E0E"/>
    <w:rsid w:val="007B6FA2"/>
    <w:rsid w:val="007B709C"/>
    <w:rsid w:val="007B7110"/>
    <w:rsid w:val="007B7139"/>
    <w:rsid w:val="007B71BD"/>
    <w:rsid w:val="007B7281"/>
    <w:rsid w:val="007B73B2"/>
    <w:rsid w:val="007B76DF"/>
    <w:rsid w:val="007B7794"/>
    <w:rsid w:val="007B77E5"/>
    <w:rsid w:val="007B79C5"/>
    <w:rsid w:val="007B7AC1"/>
    <w:rsid w:val="007B7BA7"/>
    <w:rsid w:val="007B7BDC"/>
    <w:rsid w:val="007C0170"/>
    <w:rsid w:val="007C0175"/>
    <w:rsid w:val="007C0240"/>
    <w:rsid w:val="007C02B0"/>
    <w:rsid w:val="007C02F3"/>
    <w:rsid w:val="007C03AC"/>
    <w:rsid w:val="007C0590"/>
    <w:rsid w:val="007C0670"/>
    <w:rsid w:val="007C0943"/>
    <w:rsid w:val="007C09B0"/>
    <w:rsid w:val="007C0A44"/>
    <w:rsid w:val="007C0B7A"/>
    <w:rsid w:val="007C0C4B"/>
    <w:rsid w:val="007C0CA1"/>
    <w:rsid w:val="007C0CEA"/>
    <w:rsid w:val="007C0D5C"/>
    <w:rsid w:val="007C0DC1"/>
    <w:rsid w:val="007C0DC6"/>
    <w:rsid w:val="007C0E1C"/>
    <w:rsid w:val="007C0E5A"/>
    <w:rsid w:val="007C10D7"/>
    <w:rsid w:val="007C113E"/>
    <w:rsid w:val="007C126E"/>
    <w:rsid w:val="007C12F2"/>
    <w:rsid w:val="007C1408"/>
    <w:rsid w:val="007C1482"/>
    <w:rsid w:val="007C164F"/>
    <w:rsid w:val="007C1AEB"/>
    <w:rsid w:val="007C1BA8"/>
    <w:rsid w:val="007C1CCB"/>
    <w:rsid w:val="007C1ED3"/>
    <w:rsid w:val="007C206D"/>
    <w:rsid w:val="007C20D9"/>
    <w:rsid w:val="007C20ED"/>
    <w:rsid w:val="007C22DE"/>
    <w:rsid w:val="007C22E3"/>
    <w:rsid w:val="007C23A5"/>
    <w:rsid w:val="007C23BC"/>
    <w:rsid w:val="007C26B3"/>
    <w:rsid w:val="007C2705"/>
    <w:rsid w:val="007C2A49"/>
    <w:rsid w:val="007C2AB9"/>
    <w:rsid w:val="007C2B12"/>
    <w:rsid w:val="007C2E90"/>
    <w:rsid w:val="007C2FF2"/>
    <w:rsid w:val="007C3020"/>
    <w:rsid w:val="007C322F"/>
    <w:rsid w:val="007C33A0"/>
    <w:rsid w:val="007C348C"/>
    <w:rsid w:val="007C358F"/>
    <w:rsid w:val="007C3677"/>
    <w:rsid w:val="007C3692"/>
    <w:rsid w:val="007C36AA"/>
    <w:rsid w:val="007C373B"/>
    <w:rsid w:val="007C375D"/>
    <w:rsid w:val="007C38F8"/>
    <w:rsid w:val="007C39B5"/>
    <w:rsid w:val="007C3B8B"/>
    <w:rsid w:val="007C3BA0"/>
    <w:rsid w:val="007C40C1"/>
    <w:rsid w:val="007C42D9"/>
    <w:rsid w:val="007C4B2D"/>
    <w:rsid w:val="007C4D66"/>
    <w:rsid w:val="007C4DBC"/>
    <w:rsid w:val="007C4E27"/>
    <w:rsid w:val="007C4E5A"/>
    <w:rsid w:val="007C4F2D"/>
    <w:rsid w:val="007C50AA"/>
    <w:rsid w:val="007C510C"/>
    <w:rsid w:val="007C511A"/>
    <w:rsid w:val="007C53A0"/>
    <w:rsid w:val="007C548D"/>
    <w:rsid w:val="007C54F4"/>
    <w:rsid w:val="007C5542"/>
    <w:rsid w:val="007C5569"/>
    <w:rsid w:val="007C55D2"/>
    <w:rsid w:val="007C55F6"/>
    <w:rsid w:val="007C5731"/>
    <w:rsid w:val="007C5A4D"/>
    <w:rsid w:val="007C5A74"/>
    <w:rsid w:val="007C602C"/>
    <w:rsid w:val="007C6033"/>
    <w:rsid w:val="007C6122"/>
    <w:rsid w:val="007C6169"/>
    <w:rsid w:val="007C63B5"/>
    <w:rsid w:val="007C6415"/>
    <w:rsid w:val="007C6432"/>
    <w:rsid w:val="007C6519"/>
    <w:rsid w:val="007C6649"/>
    <w:rsid w:val="007C67E6"/>
    <w:rsid w:val="007C686C"/>
    <w:rsid w:val="007C6954"/>
    <w:rsid w:val="007C6E21"/>
    <w:rsid w:val="007C6F4A"/>
    <w:rsid w:val="007C714F"/>
    <w:rsid w:val="007C72C0"/>
    <w:rsid w:val="007C75C7"/>
    <w:rsid w:val="007C761F"/>
    <w:rsid w:val="007C76E7"/>
    <w:rsid w:val="007C76FF"/>
    <w:rsid w:val="007C7760"/>
    <w:rsid w:val="007C798B"/>
    <w:rsid w:val="007C7B75"/>
    <w:rsid w:val="007C7BFA"/>
    <w:rsid w:val="007C7E09"/>
    <w:rsid w:val="007C7EDA"/>
    <w:rsid w:val="007C7F4D"/>
    <w:rsid w:val="007D010A"/>
    <w:rsid w:val="007D052F"/>
    <w:rsid w:val="007D0543"/>
    <w:rsid w:val="007D05FB"/>
    <w:rsid w:val="007D064E"/>
    <w:rsid w:val="007D06EF"/>
    <w:rsid w:val="007D09FC"/>
    <w:rsid w:val="007D0AA5"/>
    <w:rsid w:val="007D0C0B"/>
    <w:rsid w:val="007D0C6F"/>
    <w:rsid w:val="007D0F8F"/>
    <w:rsid w:val="007D1044"/>
    <w:rsid w:val="007D12A8"/>
    <w:rsid w:val="007D12EC"/>
    <w:rsid w:val="007D12FF"/>
    <w:rsid w:val="007D140D"/>
    <w:rsid w:val="007D14F9"/>
    <w:rsid w:val="007D19F2"/>
    <w:rsid w:val="007D1A8B"/>
    <w:rsid w:val="007D1F90"/>
    <w:rsid w:val="007D20C9"/>
    <w:rsid w:val="007D230B"/>
    <w:rsid w:val="007D24DA"/>
    <w:rsid w:val="007D2585"/>
    <w:rsid w:val="007D26EC"/>
    <w:rsid w:val="007D28F3"/>
    <w:rsid w:val="007D29DC"/>
    <w:rsid w:val="007D2B5F"/>
    <w:rsid w:val="007D2C88"/>
    <w:rsid w:val="007D2CC5"/>
    <w:rsid w:val="007D2CE3"/>
    <w:rsid w:val="007D2D51"/>
    <w:rsid w:val="007D2D7A"/>
    <w:rsid w:val="007D2D7F"/>
    <w:rsid w:val="007D2F29"/>
    <w:rsid w:val="007D2F54"/>
    <w:rsid w:val="007D2F69"/>
    <w:rsid w:val="007D3013"/>
    <w:rsid w:val="007D3049"/>
    <w:rsid w:val="007D337B"/>
    <w:rsid w:val="007D33AD"/>
    <w:rsid w:val="007D33BC"/>
    <w:rsid w:val="007D34FD"/>
    <w:rsid w:val="007D3536"/>
    <w:rsid w:val="007D3706"/>
    <w:rsid w:val="007D38A3"/>
    <w:rsid w:val="007D39FD"/>
    <w:rsid w:val="007D3A1E"/>
    <w:rsid w:val="007D3A25"/>
    <w:rsid w:val="007D3A68"/>
    <w:rsid w:val="007D3F86"/>
    <w:rsid w:val="007D402A"/>
    <w:rsid w:val="007D4145"/>
    <w:rsid w:val="007D426F"/>
    <w:rsid w:val="007D429A"/>
    <w:rsid w:val="007D4390"/>
    <w:rsid w:val="007D4597"/>
    <w:rsid w:val="007D45EE"/>
    <w:rsid w:val="007D472D"/>
    <w:rsid w:val="007D48FD"/>
    <w:rsid w:val="007D4A83"/>
    <w:rsid w:val="007D4B5F"/>
    <w:rsid w:val="007D4D18"/>
    <w:rsid w:val="007D4EAD"/>
    <w:rsid w:val="007D504D"/>
    <w:rsid w:val="007D5197"/>
    <w:rsid w:val="007D519E"/>
    <w:rsid w:val="007D5264"/>
    <w:rsid w:val="007D52C3"/>
    <w:rsid w:val="007D55C4"/>
    <w:rsid w:val="007D58AE"/>
    <w:rsid w:val="007D5ADA"/>
    <w:rsid w:val="007D5B9B"/>
    <w:rsid w:val="007D60B8"/>
    <w:rsid w:val="007D61F7"/>
    <w:rsid w:val="007D6258"/>
    <w:rsid w:val="007D62C9"/>
    <w:rsid w:val="007D634D"/>
    <w:rsid w:val="007D637D"/>
    <w:rsid w:val="007D6507"/>
    <w:rsid w:val="007D6578"/>
    <w:rsid w:val="007D65B4"/>
    <w:rsid w:val="007D661C"/>
    <w:rsid w:val="007D68D8"/>
    <w:rsid w:val="007D6F1E"/>
    <w:rsid w:val="007D70DC"/>
    <w:rsid w:val="007D7101"/>
    <w:rsid w:val="007D7195"/>
    <w:rsid w:val="007D7376"/>
    <w:rsid w:val="007D7395"/>
    <w:rsid w:val="007D73B3"/>
    <w:rsid w:val="007D743D"/>
    <w:rsid w:val="007D74B7"/>
    <w:rsid w:val="007D74FA"/>
    <w:rsid w:val="007D750A"/>
    <w:rsid w:val="007D753A"/>
    <w:rsid w:val="007D7578"/>
    <w:rsid w:val="007D75D8"/>
    <w:rsid w:val="007D7807"/>
    <w:rsid w:val="007D7854"/>
    <w:rsid w:val="007D78DB"/>
    <w:rsid w:val="007D79A7"/>
    <w:rsid w:val="007D79D7"/>
    <w:rsid w:val="007D7A37"/>
    <w:rsid w:val="007D7B03"/>
    <w:rsid w:val="007D7D47"/>
    <w:rsid w:val="007E00B2"/>
    <w:rsid w:val="007E011B"/>
    <w:rsid w:val="007E01AE"/>
    <w:rsid w:val="007E0457"/>
    <w:rsid w:val="007E04BF"/>
    <w:rsid w:val="007E05EB"/>
    <w:rsid w:val="007E0649"/>
    <w:rsid w:val="007E06A3"/>
    <w:rsid w:val="007E06B4"/>
    <w:rsid w:val="007E079C"/>
    <w:rsid w:val="007E07E3"/>
    <w:rsid w:val="007E080B"/>
    <w:rsid w:val="007E0B12"/>
    <w:rsid w:val="007E0C2B"/>
    <w:rsid w:val="007E0CA0"/>
    <w:rsid w:val="007E0D7C"/>
    <w:rsid w:val="007E0EBD"/>
    <w:rsid w:val="007E0FA8"/>
    <w:rsid w:val="007E10CA"/>
    <w:rsid w:val="007E1120"/>
    <w:rsid w:val="007E11F0"/>
    <w:rsid w:val="007E13C0"/>
    <w:rsid w:val="007E13FA"/>
    <w:rsid w:val="007E16ED"/>
    <w:rsid w:val="007E172D"/>
    <w:rsid w:val="007E1B8B"/>
    <w:rsid w:val="007E1C89"/>
    <w:rsid w:val="007E2032"/>
    <w:rsid w:val="007E2059"/>
    <w:rsid w:val="007E2103"/>
    <w:rsid w:val="007E2294"/>
    <w:rsid w:val="007E26BA"/>
    <w:rsid w:val="007E2750"/>
    <w:rsid w:val="007E284C"/>
    <w:rsid w:val="007E29F5"/>
    <w:rsid w:val="007E29FE"/>
    <w:rsid w:val="007E2F7D"/>
    <w:rsid w:val="007E303F"/>
    <w:rsid w:val="007E30B4"/>
    <w:rsid w:val="007E31CB"/>
    <w:rsid w:val="007E3297"/>
    <w:rsid w:val="007E3299"/>
    <w:rsid w:val="007E32B7"/>
    <w:rsid w:val="007E3359"/>
    <w:rsid w:val="007E37E1"/>
    <w:rsid w:val="007E3B92"/>
    <w:rsid w:val="007E3BEC"/>
    <w:rsid w:val="007E3C2E"/>
    <w:rsid w:val="007E3D0E"/>
    <w:rsid w:val="007E41A2"/>
    <w:rsid w:val="007E43AF"/>
    <w:rsid w:val="007E4422"/>
    <w:rsid w:val="007E445C"/>
    <w:rsid w:val="007E4466"/>
    <w:rsid w:val="007E4496"/>
    <w:rsid w:val="007E44EC"/>
    <w:rsid w:val="007E4762"/>
    <w:rsid w:val="007E48F7"/>
    <w:rsid w:val="007E4C46"/>
    <w:rsid w:val="007E4D44"/>
    <w:rsid w:val="007E4D61"/>
    <w:rsid w:val="007E4DC8"/>
    <w:rsid w:val="007E4DEC"/>
    <w:rsid w:val="007E4E50"/>
    <w:rsid w:val="007E4FAA"/>
    <w:rsid w:val="007E50E0"/>
    <w:rsid w:val="007E5144"/>
    <w:rsid w:val="007E5222"/>
    <w:rsid w:val="007E55A9"/>
    <w:rsid w:val="007E5621"/>
    <w:rsid w:val="007E56EC"/>
    <w:rsid w:val="007E59EA"/>
    <w:rsid w:val="007E5A97"/>
    <w:rsid w:val="007E5C93"/>
    <w:rsid w:val="007E6011"/>
    <w:rsid w:val="007E6369"/>
    <w:rsid w:val="007E636D"/>
    <w:rsid w:val="007E6415"/>
    <w:rsid w:val="007E66A0"/>
    <w:rsid w:val="007E68B5"/>
    <w:rsid w:val="007E68E5"/>
    <w:rsid w:val="007E6911"/>
    <w:rsid w:val="007E6990"/>
    <w:rsid w:val="007E69EB"/>
    <w:rsid w:val="007E69FF"/>
    <w:rsid w:val="007E6A49"/>
    <w:rsid w:val="007E6AA1"/>
    <w:rsid w:val="007E6D54"/>
    <w:rsid w:val="007E6DE6"/>
    <w:rsid w:val="007E6E95"/>
    <w:rsid w:val="007E6F30"/>
    <w:rsid w:val="007E71BB"/>
    <w:rsid w:val="007E753D"/>
    <w:rsid w:val="007E77DC"/>
    <w:rsid w:val="007E77E4"/>
    <w:rsid w:val="007E785E"/>
    <w:rsid w:val="007E791C"/>
    <w:rsid w:val="007E79F2"/>
    <w:rsid w:val="007E7AB7"/>
    <w:rsid w:val="007E7C20"/>
    <w:rsid w:val="007E7D82"/>
    <w:rsid w:val="007E7DAD"/>
    <w:rsid w:val="007E7DF4"/>
    <w:rsid w:val="007E7FE5"/>
    <w:rsid w:val="007F00A2"/>
    <w:rsid w:val="007F0138"/>
    <w:rsid w:val="007F05F2"/>
    <w:rsid w:val="007F095D"/>
    <w:rsid w:val="007F09E0"/>
    <w:rsid w:val="007F0A34"/>
    <w:rsid w:val="007F0CB9"/>
    <w:rsid w:val="007F10B1"/>
    <w:rsid w:val="007F121F"/>
    <w:rsid w:val="007F14F3"/>
    <w:rsid w:val="007F16AC"/>
    <w:rsid w:val="007F1849"/>
    <w:rsid w:val="007F1A5C"/>
    <w:rsid w:val="007F1AB7"/>
    <w:rsid w:val="007F1D68"/>
    <w:rsid w:val="007F1F0B"/>
    <w:rsid w:val="007F23BE"/>
    <w:rsid w:val="007F267E"/>
    <w:rsid w:val="007F26FA"/>
    <w:rsid w:val="007F27B2"/>
    <w:rsid w:val="007F27F9"/>
    <w:rsid w:val="007F2979"/>
    <w:rsid w:val="007F29F9"/>
    <w:rsid w:val="007F29FA"/>
    <w:rsid w:val="007F2C2D"/>
    <w:rsid w:val="007F2F2D"/>
    <w:rsid w:val="007F32D8"/>
    <w:rsid w:val="007F350E"/>
    <w:rsid w:val="007F36DC"/>
    <w:rsid w:val="007F374F"/>
    <w:rsid w:val="007F385E"/>
    <w:rsid w:val="007F38E6"/>
    <w:rsid w:val="007F3A19"/>
    <w:rsid w:val="007F3A9F"/>
    <w:rsid w:val="007F3C89"/>
    <w:rsid w:val="007F3D4D"/>
    <w:rsid w:val="007F3E23"/>
    <w:rsid w:val="007F3EBA"/>
    <w:rsid w:val="007F3EC2"/>
    <w:rsid w:val="007F4066"/>
    <w:rsid w:val="007F4087"/>
    <w:rsid w:val="007F40E8"/>
    <w:rsid w:val="007F41B8"/>
    <w:rsid w:val="007F4243"/>
    <w:rsid w:val="007F4253"/>
    <w:rsid w:val="007F42D1"/>
    <w:rsid w:val="007F4495"/>
    <w:rsid w:val="007F4659"/>
    <w:rsid w:val="007F46BE"/>
    <w:rsid w:val="007F48FD"/>
    <w:rsid w:val="007F49A4"/>
    <w:rsid w:val="007F49B7"/>
    <w:rsid w:val="007F4B9F"/>
    <w:rsid w:val="007F4BB1"/>
    <w:rsid w:val="007F4C80"/>
    <w:rsid w:val="007F4EA9"/>
    <w:rsid w:val="007F4F49"/>
    <w:rsid w:val="007F4F7A"/>
    <w:rsid w:val="007F503F"/>
    <w:rsid w:val="007F5318"/>
    <w:rsid w:val="007F532D"/>
    <w:rsid w:val="007F5674"/>
    <w:rsid w:val="007F581D"/>
    <w:rsid w:val="007F58F8"/>
    <w:rsid w:val="007F5A54"/>
    <w:rsid w:val="007F5DF6"/>
    <w:rsid w:val="007F5E38"/>
    <w:rsid w:val="007F5E76"/>
    <w:rsid w:val="007F6250"/>
    <w:rsid w:val="007F62A8"/>
    <w:rsid w:val="007F630C"/>
    <w:rsid w:val="007F631C"/>
    <w:rsid w:val="007F632D"/>
    <w:rsid w:val="007F6331"/>
    <w:rsid w:val="007F6338"/>
    <w:rsid w:val="007F633C"/>
    <w:rsid w:val="007F63E7"/>
    <w:rsid w:val="007F64A2"/>
    <w:rsid w:val="007F657F"/>
    <w:rsid w:val="007F674C"/>
    <w:rsid w:val="007F682B"/>
    <w:rsid w:val="007F6936"/>
    <w:rsid w:val="007F69F7"/>
    <w:rsid w:val="007F6EF2"/>
    <w:rsid w:val="007F71B6"/>
    <w:rsid w:val="007F72F3"/>
    <w:rsid w:val="007F741A"/>
    <w:rsid w:val="007F7423"/>
    <w:rsid w:val="007F754C"/>
    <w:rsid w:val="007F7632"/>
    <w:rsid w:val="007F787A"/>
    <w:rsid w:val="007F788D"/>
    <w:rsid w:val="007F7CFA"/>
    <w:rsid w:val="007F7FC3"/>
    <w:rsid w:val="00800245"/>
    <w:rsid w:val="008003CF"/>
    <w:rsid w:val="008004A0"/>
    <w:rsid w:val="008006A6"/>
    <w:rsid w:val="008006D3"/>
    <w:rsid w:val="008006F9"/>
    <w:rsid w:val="00800927"/>
    <w:rsid w:val="00800A94"/>
    <w:rsid w:val="00800EEA"/>
    <w:rsid w:val="008010D2"/>
    <w:rsid w:val="008011E8"/>
    <w:rsid w:val="00801361"/>
    <w:rsid w:val="008015A9"/>
    <w:rsid w:val="008016B8"/>
    <w:rsid w:val="00801729"/>
    <w:rsid w:val="008018CA"/>
    <w:rsid w:val="0080198D"/>
    <w:rsid w:val="00801AB2"/>
    <w:rsid w:val="00801BC4"/>
    <w:rsid w:val="00801BFD"/>
    <w:rsid w:val="00801D36"/>
    <w:rsid w:val="00801EA6"/>
    <w:rsid w:val="00801F11"/>
    <w:rsid w:val="00801F16"/>
    <w:rsid w:val="00801F36"/>
    <w:rsid w:val="008021DA"/>
    <w:rsid w:val="008021EB"/>
    <w:rsid w:val="008021F4"/>
    <w:rsid w:val="00802485"/>
    <w:rsid w:val="0080267E"/>
    <w:rsid w:val="00802752"/>
    <w:rsid w:val="00802A64"/>
    <w:rsid w:val="00802BAD"/>
    <w:rsid w:val="00802BBE"/>
    <w:rsid w:val="00802D82"/>
    <w:rsid w:val="00802DD8"/>
    <w:rsid w:val="00802EF2"/>
    <w:rsid w:val="00803109"/>
    <w:rsid w:val="00803334"/>
    <w:rsid w:val="008036B9"/>
    <w:rsid w:val="00803AAA"/>
    <w:rsid w:val="00803AC7"/>
    <w:rsid w:val="00803AE7"/>
    <w:rsid w:val="00803B09"/>
    <w:rsid w:val="00803C36"/>
    <w:rsid w:val="00803D7E"/>
    <w:rsid w:val="00803E80"/>
    <w:rsid w:val="00803ED9"/>
    <w:rsid w:val="008043D3"/>
    <w:rsid w:val="0080440C"/>
    <w:rsid w:val="00804429"/>
    <w:rsid w:val="008044ED"/>
    <w:rsid w:val="008045F7"/>
    <w:rsid w:val="0080464B"/>
    <w:rsid w:val="0080467B"/>
    <w:rsid w:val="0080469D"/>
    <w:rsid w:val="008046BD"/>
    <w:rsid w:val="0080475D"/>
    <w:rsid w:val="00804965"/>
    <w:rsid w:val="00804A51"/>
    <w:rsid w:val="00804A83"/>
    <w:rsid w:val="00804A92"/>
    <w:rsid w:val="00804B39"/>
    <w:rsid w:val="00804D33"/>
    <w:rsid w:val="00804DED"/>
    <w:rsid w:val="00804F41"/>
    <w:rsid w:val="00804FCF"/>
    <w:rsid w:val="008050F2"/>
    <w:rsid w:val="008051B3"/>
    <w:rsid w:val="008054E4"/>
    <w:rsid w:val="00805521"/>
    <w:rsid w:val="00805899"/>
    <w:rsid w:val="00805A24"/>
    <w:rsid w:val="00805A76"/>
    <w:rsid w:val="00805B03"/>
    <w:rsid w:val="00805B65"/>
    <w:rsid w:val="00805B85"/>
    <w:rsid w:val="00805CDA"/>
    <w:rsid w:val="00805D60"/>
    <w:rsid w:val="00805F3B"/>
    <w:rsid w:val="00805F61"/>
    <w:rsid w:val="00805FE2"/>
    <w:rsid w:val="00806157"/>
    <w:rsid w:val="00806277"/>
    <w:rsid w:val="008063FA"/>
    <w:rsid w:val="0080658A"/>
    <w:rsid w:val="0080663B"/>
    <w:rsid w:val="008066F2"/>
    <w:rsid w:val="0080670C"/>
    <w:rsid w:val="00806BA3"/>
    <w:rsid w:val="00806BD5"/>
    <w:rsid w:val="00806E35"/>
    <w:rsid w:val="00806F53"/>
    <w:rsid w:val="00806F6C"/>
    <w:rsid w:val="00807160"/>
    <w:rsid w:val="008071C1"/>
    <w:rsid w:val="00807221"/>
    <w:rsid w:val="00807325"/>
    <w:rsid w:val="00807435"/>
    <w:rsid w:val="008074E0"/>
    <w:rsid w:val="00807908"/>
    <w:rsid w:val="00807925"/>
    <w:rsid w:val="00807930"/>
    <w:rsid w:val="008079E4"/>
    <w:rsid w:val="00807A78"/>
    <w:rsid w:val="00807A98"/>
    <w:rsid w:val="00807A9E"/>
    <w:rsid w:val="00807D89"/>
    <w:rsid w:val="00807EC6"/>
    <w:rsid w:val="0081006F"/>
    <w:rsid w:val="008100A4"/>
    <w:rsid w:val="008100E1"/>
    <w:rsid w:val="008101A3"/>
    <w:rsid w:val="008101F9"/>
    <w:rsid w:val="0081031C"/>
    <w:rsid w:val="0081034B"/>
    <w:rsid w:val="00810888"/>
    <w:rsid w:val="0081094B"/>
    <w:rsid w:val="0081094F"/>
    <w:rsid w:val="00810997"/>
    <w:rsid w:val="008109E7"/>
    <w:rsid w:val="00810A19"/>
    <w:rsid w:val="00810BA7"/>
    <w:rsid w:val="0081119E"/>
    <w:rsid w:val="00811300"/>
    <w:rsid w:val="00811566"/>
    <w:rsid w:val="00811570"/>
    <w:rsid w:val="008115AC"/>
    <w:rsid w:val="00811697"/>
    <w:rsid w:val="008116BD"/>
    <w:rsid w:val="008116DE"/>
    <w:rsid w:val="00811743"/>
    <w:rsid w:val="008118DC"/>
    <w:rsid w:val="008119C9"/>
    <w:rsid w:val="00811B09"/>
    <w:rsid w:val="00811BAD"/>
    <w:rsid w:val="00811DAB"/>
    <w:rsid w:val="00811ECA"/>
    <w:rsid w:val="00811EED"/>
    <w:rsid w:val="008121C5"/>
    <w:rsid w:val="008122C6"/>
    <w:rsid w:val="0081244F"/>
    <w:rsid w:val="008124C5"/>
    <w:rsid w:val="00812519"/>
    <w:rsid w:val="008126DD"/>
    <w:rsid w:val="00812A44"/>
    <w:rsid w:val="00812AEB"/>
    <w:rsid w:val="00812B26"/>
    <w:rsid w:val="00812B72"/>
    <w:rsid w:val="00812C5F"/>
    <w:rsid w:val="00812D94"/>
    <w:rsid w:val="00812E26"/>
    <w:rsid w:val="00812E9A"/>
    <w:rsid w:val="00812F55"/>
    <w:rsid w:val="008132CF"/>
    <w:rsid w:val="00813514"/>
    <w:rsid w:val="00813A8D"/>
    <w:rsid w:val="00813C0A"/>
    <w:rsid w:val="00813E25"/>
    <w:rsid w:val="00813FA4"/>
    <w:rsid w:val="0081409E"/>
    <w:rsid w:val="008140E5"/>
    <w:rsid w:val="008141B9"/>
    <w:rsid w:val="008142C6"/>
    <w:rsid w:val="00814394"/>
    <w:rsid w:val="0081447D"/>
    <w:rsid w:val="008145E7"/>
    <w:rsid w:val="008146B0"/>
    <w:rsid w:val="0081475F"/>
    <w:rsid w:val="008147BB"/>
    <w:rsid w:val="008148C9"/>
    <w:rsid w:val="00814C24"/>
    <w:rsid w:val="00814C91"/>
    <w:rsid w:val="00814C9D"/>
    <w:rsid w:val="00814E4C"/>
    <w:rsid w:val="00814FAC"/>
    <w:rsid w:val="008150C4"/>
    <w:rsid w:val="008153C8"/>
    <w:rsid w:val="008153C9"/>
    <w:rsid w:val="0081545A"/>
    <w:rsid w:val="008156A3"/>
    <w:rsid w:val="00815725"/>
    <w:rsid w:val="0081589C"/>
    <w:rsid w:val="00815AF9"/>
    <w:rsid w:val="00815B1E"/>
    <w:rsid w:val="00815B35"/>
    <w:rsid w:val="00816118"/>
    <w:rsid w:val="0081630B"/>
    <w:rsid w:val="008163A9"/>
    <w:rsid w:val="00816553"/>
    <w:rsid w:val="008165A1"/>
    <w:rsid w:val="008165D4"/>
    <w:rsid w:val="008165DF"/>
    <w:rsid w:val="0081672E"/>
    <w:rsid w:val="0081677B"/>
    <w:rsid w:val="00816964"/>
    <w:rsid w:val="00816A5D"/>
    <w:rsid w:val="00816D25"/>
    <w:rsid w:val="00816F06"/>
    <w:rsid w:val="0081706C"/>
    <w:rsid w:val="0081735C"/>
    <w:rsid w:val="008173FB"/>
    <w:rsid w:val="008174AD"/>
    <w:rsid w:val="008177EA"/>
    <w:rsid w:val="00817836"/>
    <w:rsid w:val="0081783F"/>
    <w:rsid w:val="00817903"/>
    <w:rsid w:val="008179A2"/>
    <w:rsid w:val="00817B69"/>
    <w:rsid w:val="00817D67"/>
    <w:rsid w:val="00817FE7"/>
    <w:rsid w:val="00820001"/>
    <w:rsid w:val="0082015D"/>
    <w:rsid w:val="008202F9"/>
    <w:rsid w:val="008204AC"/>
    <w:rsid w:val="00820588"/>
    <w:rsid w:val="008205B9"/>
    <w:rsid w:val="0082068F"/>
    <w:rsid w:val="0082070C"/>
    <w:rsid w:val="00821059"/>
    <w:rsid w:val="0082110B"/>
    <w:rsid w:val="008213EC"/>
    <w:rsid w:val="008217C0"/>
    <w:rsid w:val="008217E6"/>
    <w:rsid w:val="008218ED"/>
    <w:rsid w:val="00821969"/>
    <w:rsid w:val="0082198D"/>
    <w:rsid w:val="00821B99"/>
    <w:rsid w:val="00821C60"/>
    <w:rsid w:val="00821D63"/>
    <w:rsid w:val="00821E3A"/>
    <w:rsid w:val="00822150"/>
    <w:rsid w:val="00822211"/>
    <w:rsid w:val="00822398"/>
    <w:rsid w:val="0082243A"/>
    <w:rsid w:val="0082248E"/>
    <w:rsid w:val="00822549"/>
    <w:rsid w:val="0082258B"/>
    <w:rsid w:val="0082258F"/>
    <w:rsid w:val="00822619"/>
    <w:rsid w:val="00822722"/>
    <w:rsid w:val="00822859"/>
    <w:rsid w:val="00822A49"/>
    <w:rsid w:val="00822ACE"/>
    <w:rsid w:val="00822B7A"/>
    <w:rsid w:val="00822D0D"/>
    <w:rsid w:val="00822F4B"/>
    <w:rsid w:val="00822FBE"/>
    <w:rsid w:val="0082310D"/>
    <w:rsid w:val="00823222"/>
    <w:rsid w:val="008232EA"/>
    <w:rsid w:val="00823D26"/>
    <w:rsid w:val="00823D3B"/>
    <w:rsid w:val="0082410B"/>
    <w:rsid w:val="0082432C"/>
    <w:rsid w:val="008243FF"/>
    <w:rsid w:val="00824780"/>
    <w:rsid w:val="008248F7"/>
    <w:rsid w:val="00824AF3"/>
    <w:rsid w:val="00824D34"/>
    <w:rsid w:val="00824EF6"/>
    <w:rsid w:val="00824F5F"/>
    <w:rsid w:val="00824FF9"/>
    <w:rsid w:val="0082519E"/>
    <w:rsid w:val="00825202"/>
    <w:rsid w:val="0082524B"/>
    <w:rsid w:val="008252F1"/>
    <w:rsid w:val="00825305"/>
    <w:rsid w:val="0082540B"/>
    <w:rsid w:val="008256B5"/>
    <w:rsid w:val="008258F2"/>
    <w:rsid w:val="00825AC9"/>
    <w:rsid w:val="00825AE0"/>
    <w:rsid w:val="00825C4E"/>
    <w:rsid w:val="00825DC3"/>
    <w:rsid w:val="00825DDC"/>
    <w:rsid w:val="00825E04"/>
    <w:rsid w:val="00825F17"/>
    <w:rsid w:val="00825F44"/>
    <w:rsid w:val="00825FFC"/>
    <w:rsid w:val="00826084"/>
    <w:rsid w:val="008260CB"/>
    <w:rsid w:val="008260DD"/>
    <w:rsid w:val="008263A4"/>
    <w:rsid w:val="008263B0"/>
    <w:rsid w:val="0082647C"/>
    <w:rsid w:val="0082651C"/>
    <w:rsid w:val="008265AB"/>
    <w:rsid w:val="00826663"/>
    <w:rsid w:val="008266CF"/>
    <w:rsid w:val="0082672C"/>
    <w:rsid w:val="0082684F"/>
    <w:rsid w:val="008269D8"/>
    <w:rsid w:val="00826A30"/>
    <w:rsid w:val="00826C16"/>
    <w:rsid w:val="00826C76"/>
    <w:rsid w:val="00826D9A"/>
    <w:rsid w:val="00826DC1"/>
    <w:rsid w:val="00826E62"/>
    <w:rsid w:val="00826EBC"/>
    <w:rsid w:val="00826EF4"/>
    <w:rsid w:val="00826F82"/>
    <w:rsid w:val="00827183"/>
    <w:rsid w:val="0082724C"/>
    <w:rsid w:val="008273F2"/>
    <w:rsid w:val="00827564"/>
    <w:rsid w:val="008277D2"/>
    <w:rsid w:val="0082783A"/>
    <w:rsid w:val="00827A00"/>
    <w:rsid w:val="00827B5B"/>
    <w:rsid w:val="00827D9E"/>
    <w:rsid w:val="00827F49"/>
    <w:rsid w:val="00827F81"/>
    <w:rsid w:val="00830033"/>
    <w:rsid w:val="00830211"/>
    <w:rsid w:val="00830256"/>
    <w:rsid w:val="00830317"/>
    <w:rsid w:val="0083042E"/>
    <w:rsid w:val="00830B8D"/>
    <w:rsid w:val="00830C28"/>
    <w:rsid w:val="00830CFF"/>
    <w:rsid w:val="0083119A"/>
    <w:rsid w:val="00831660"/>
    <w:rsid w:val="008318EA"/>
    <w:rsid w:val="0083192F"/>
    <w:rsid w:val="00831969"/>
    <w:rsid w:val="0083198C"/>
    <w:rsid w:val="0083204C"/>
    <w:rsid w:val="0083217D"/>
    <w:rsid w:val="00832218"/>
    <w:rsid w:val="0083260C"/>
    <w:rsid w:val="008327E0"/>
    <w:rsid w:val="0083286B"/>
    <w:rsid w:val="00832A52"/>
    <w:rsid w:val="00832BBE"/>
    <w:rsid w:val="00832C6B"/>
    <w:rsid w:val="00832D4C"/>
    <w:rsid w:val="0083327E"/>
    <w:rsid w:val="008332CA"/>
    <w:rsid w:val="008332E1"/>
    <w:rsid w:val="00833369"/>
    <w:rsid w:val="00833806"/>
    <w:rsid w:val="00833AE5"/>
    <w:rsid w:val="00833B7C"/>
    <w:rsid w:val="00833DEB"/>
    <w:rsid w:val="00833E94"/>
    <w:rsid w:val="00833F08"/>
    <w:rsid w:val="00833F58"/>
    <w:rsid w:val="0083406E"/>
    <w:rsid w:val="008340E5"/>
    <w:rsid w:val="008340FA"/>
    <w:rsid w:val="008342E4"/>
    <w:rsid w:val="008343A8"/>
    <w:rsid w:val="008343C7"/>
    <w:rsid w:val="008344AC"/>
    <w:rsid w:val="00834572"/>
    <w:rsid w:val="00834612"/>
    <w:rsid w:val="008346EC"/>
    <w:rsid w:val="00834A8A"/>
    <w:rsid w:val="00834CE9"/>
    <w:rsid w:val="00834DEB"/>
    <w:rsid w:val="00834E44"/>
    <w:rsid w:val="00834ED6"/>
    <w:rsid w:val="00834ED7"/>
    <w:rsid w:val="008350E1"/>
    <w:rsid w:val="0083575F"/>
    <w:rsid w:val="008357B6"/>
    <w:rsid w:val="008357B8"/>
    <w:rsid w:val="008358E0"/>
    <w:rsid w:val="00835E7A"/>
    <w:rsid w:val="00835EAC"/>
    <w:rsid w:val="00835F5A"/>
    <w:rsid w:val="008361A8"/>
    <w:rsid w:val="00836290"/>
    <w:rsid w:val="008362B9"/>
    <w:rsid w:val="00836583"/>
    <w:rsid w:val="00836713"/>
    <w:rsid w:val="0083671F"/>
    <w:rsid w:val="008367EB"/>
    <w:rsid w:val="00836803"/>
    <w:rsid w:val="00836896"/>
    <w:rsid w:val="00836A09"/>
    <w:rsid w:val="00836CCF"/>
    <w:rsid w:val="00836EF6"/>
    <w:rsid w:val="00836FF3"/>
    <w:rsid w:val="008371A9"/>
    <w:rsid w:val="0083722E"/>
    <w:rsid w:val="008375AD"/>
    <w:rsid w:val="008376EF"/>
    <w:rsid w:val="00837871"/>
    <w:rsid w:val="00837A01"/>
    <w:rsid w:val="00837A1F"/>
    <w:rsid w:val="00837AAF"/>
    <w:rsid w:val="00837B0F"/>
    <w:rsid w:val="00837C00"/>
    <w:rsid w:val="00837CD0"/>
    <w:rsid w:val="00837F1A"/>
    <w:rsid w:val="00837F4E"/>
    <w:rsid w:val="0084007A"/>
    <w:rsid w:val="00840202"/>
    <w:rsid w:val="008402C0"/>
    <w:rsid w:val="008402E7"/>
    <w:rsid w:val="00840372"/>
    <w:rsid w:val="008404A8"/>
    <w:rsid w:val="008407C1"/>
    <w:rsid w:val="00840868"/>
    <w:rsid w:val="008408D5"/>
    <w:rsid w:val="00840993"/>
    <w:rsid w:val="00840CFA"/>
    <w:rsid w:val="00840D06"/>
    <w:rsid w:val="00840D6F"/>
    <w:rsid w:val="00840FD3"/>
    <w:rsid w:val="00841133"/>
    <w:rsid w:val="00841587"/>
    <w:rsid w:val="00841A92"/>
    <w:rsid w:val="00841AAC"/>
    <w:rsid w:val="00841CEB"/>
    <w:rsid w:val="00841D61"/>
    <w:rsid w:val="00841D6E"/>
    <w:rsid w:val="00842315"/>
    <w:rsid w:val="00842819"/>
    <w:rsid w:val="008428BD"/>
    <w:rsid w:val="00842936"/>
    <w:rsid w:val="00842B23"/>
    <w:rsid w:val="00842BBD"/>
    <w:rsid w:val="00842C25"/>
    <w:rsid w:val="00842C5B"/>
    <w:rsid w:val="00842CD1"/>
    <w:rsid w:val="00842D2A"/>
    <w:rsid w:val="00842D3A"/>
    <w:rsid w:val="00842F92"/>
    <w:rsid w:val="008431C6"/>
    <w:rsid w:val="008431FA"/>
    <w:rsid w:val="00843463"/>
    <w:rsid w:val="00843566"/>
    <w:rsid w:val="00843605"/>
    <w:rsid w:val="00843777"/>
    <w:rsid w:val="0084382A"/>
    <w:rsid w:val="008438DB"/>
    <w:rsid w:val="00843A15"/>
    <w:rsid w:val="00843BFA"/>
    <w:rsid w:val="00843BFD"/>
    <w:rsid w:val="00843F39"/>
    <w:rsid w:val="00843F9E"/>
    <w:rsid w:val="00844021"/>
    <w:rsid w:val="00844094"/>
    <w:rsid w:val="008440A7"/>
    <w:rsid w:val="00844194"/>
    <w:rsid w:val="00844288"/>
    <w:rsid w:val="0084431C"/>
    <w:rsid w:val="0084477C"/>
    <w:rsid w:val="0084479C"/>
    <w:rsid w:val="008447FB"/>
    <w:rsid w:val="00844A38"/>
    <w:rsid w:val="00844B18"/>
    <w:rsid w:val="00844DAA"/>
    <w:rsid w:val="00844F02"/>
    <w:rsid w:val="0084513B"/>
    <w:rsid w:val="0084515F"/>
    <w:rsid w:val="00845221"/>
    <w:rsid w:val="00845252"/>
    <w:rsid w:val="008453ED"/>
    <w:rsid w:val="0084545A"/>
    <w:rsid w:val="008456DD"/>
    <w:rsid w:val="008456EE"/>
    <w:rsid w:val="00845731"/>
    <w:rsid w:val="008458EE"/>
    <w:rsid w:val="008459D4"/>
    <w:rsid w:val="008459FC"/>
    <w:rsid w:val="00845AFE"/>
    <w:rsid w:val="00845B38"/>
    <w:rsid w:val="00845BD9"/>
    <w:rsid w:val="00845BE0"/>
    <w:rsid w:val="00845C27"/>
    <w:rsid w:val="00845C3B"/>
    <w:rsid w:val="00845CAB"/>
    <w:rsid w:val="00845CE6"/>
    <w:rsid w:val="00845EA9"/>
    <w:rsid w:val="00845FD2"/>
    <w:rsid w:val="00846100"/>
    <w:rsid w:val="00846162"/>
    <w:rsid w:val="0084616A"/>
    <w:rsid w:val="008462DB"/>
    <w:rsid w:val="00846370"/>
    <w:rsid w:val="00846416"/>
    <w:rsid w:val="00846508"/>
    <w:rsid w:val="008468B7"/>
    <w:rsid w:val="00846985"/>
    <w:rsid w:val="00846C2F"/>
    <w:rsid w:val="00846D3E"/>
    <w:rsid w:val="00846F22"/>
    <w:rsid w:val="00846F84"/>
    <w:rsid w:val="00847041"/>
    <w:rsid w:val="008471AF"/>
    <w:rsid w:val="008471DB"/>
    <w:rsid w:val="00847276"/>
    <w:rsid w:val="00847469"/>
    <w:rsid w:val="0084750F"/>
    <w:rsid w:val="008475CA"/>
    <w:rsid w:val="008476E5"/>
    <w:rsid w:val="0084775D"/>
    <w:rsid w:val="0084783B"/>
    <w:rsid w:val="00847938"/>
    <w:rsid w:val="00847B3F"/>
    <w:rsid w:val="00847C4D"/>
    <w:rsid w:val="00847C5A"/>
    <w:rsid w:val="00850063"/>
    <w:rsid w:val="00850126"/>
    <w:rsid w:val="008502B0"/>
    <w:rsid w:val="00850336"/>
    <w:rsid w:val="008504D2"/>
    <w:rsid w:val="00850587"/>
    <w:rsid w:val="0085065B"/>
    <w:rsid w:val="00850671"/>
    <w:rsid w:val="00850A01"/>
    <w:rsid w:val="00850C41"/>
    <w:rsid w:val="00850C44"/>
    <w:rsid w:val="00850D4A"/>
    <w:rsid w:val="00850DB8"/>
    <w:rsid w:val="00850E6D"/>
    <w:rsid w:val="00850E84"/>
    <w:rsid w:val="00850F67"/>
    <w:rsid w:val="0085129A"/>
    <w:rsid w:val="008512AF"/>
    <w:rsid w:val="008514A9"/>
    <w:rsid w:val="008514AF"/>
    <w:rsid w:val="00851619"/>
    <w:rsid w:val="00851837"/>
    <w:rsid w:val="00851A49"/>
    <w:rsid w:val="00851B5F"/>
    <w:rsid w:val="00851B8D"/>
    <w:rsid w:val="00851C54"/>
    <w:rsid w:val="00851C6A"/>
    <w:rsid w:val="00851FBB"/>
    <w:rsid w:val="00852002"/>
    <w:rsid w:val="00852142"/>
    <w:rsid w:val="008521EF"/>
    <w:rsid w:val="00852274"/>
    <w:rsid w:val="00852469"/>
    <w:rsid w:val="00852536"/>
    <w:rsid w:val="008526D7"/>
    <w:rsid w:val="00852707"/>
    <w:rsid w:val="00852795"/>
    <w:rsid w:val="00852A7F"/>
    <w:rsid w:val="00852AAD"/>
    <w:rsid w:val="00852AD2"/>
    <w:rsid w:val="00852C9C"/>
    <w:rsid w:val="00852DA3"/>
    <w:rsid w:val="00852DDE"/>
    <w:rsid w:val="0085319E"/>
    <w:rsid w:val="00853377"/>
    <w:rsid w:val="00853546"/>
    <w:rsid w:val="008536E1"/>
    <w:rsid w:val="008537ED"/>
    <w:rsid w:val="008538BF"/>
    <w:rsid w:val="00853AE1"/>
    <w:rsid w:val="00853D26"/>
    <w:rsid w:val="00853DE7"/>
    <w:rsid w:val="00853DF9"/>
    <w:rsid w:val="00853ED9"/>
    <w:rsid w:val="00853EDD"/>
    <w:rsid w:val="00854104"/>
    <w:rsid w:val="00854187"/>
    <w:rsid w:val="008541A7"/>
    <w:rsid w:val="008541BF"/>
    <w:rsid w:val="008541EC"/>
    <w:rsid w:val="008541F8"/>
    <w:rsid w:val="00854290"/>
    <w:rsid w:val="008542B5"/>
    <w:rsid w:val="00854595"/>
    <w:rsid w:val="008545C2"/>
    <w:rsid w:val="00854603"/>
    <w:rsid w:val="00854662"/>
    <w:rsid w:val="0085470E"/>
    <w:rsid w:val="00854747"/>
    <w:rsid w:val="00854837"/>
    <w:rsid w:val="008548CA"/>
    <w:rsid w:val="00854B12"/>
    <w:rsid w:val="00854E9A"/>
    <w:rsid w:val="00855038"/>
    <w:rsid w:val="00855157"/>
    <w:rsid w:val="008552B1"/>
    <w:rsid w:val="008554C3"/>
    <w:rsid w:val="0085560F"/>
    <w:rsid w:val="008557BB"/>
    <w:rsid w:val="0085582F"/>
    <w:rsid w:val="0085594A"/>
    <w:rsid w:val="00855C36"/>
    <w:rsid w:val="00855DDC"/>
    <w:rsid w:val="00855E7E"/>
    <w:rsid w:val="00855ECF"/>
    <w:rsid w:val="00855F31"/>
    <w:rsid w:val="00855FD1"/>
    <w:rsid w:val="00856002"/>
    <w:rsid w:val="0085606E"/>
    <w:rsid w:val="0085617F"/>
    <w:rsid w:val="008561FD"/>
    <w:rsid w:val="0085624C"/>
    <w:rsid w:val="00856451"/>
    <w:rsid w:val="0085651B"/>
    <w:rsid w:val="008565C0"/>
    <w:rsid w:val="008566FA"/>
    <w:rsid w:val="00856730"/>
    <w:rsid w:val="008567F2"/>
    <w:rsid w:val="00856872"/>
    <w:rsid w:val="008568DD"/>
    <w:rsid w:val="0085692C"/>
    <w:rsid w:val="008569FF"/>
    <w:rsid w:val="00856AC7"/>
    <w:rsid w:val="00856AEA"/>
    <w:rsid w:val="00856B2F"/>
    <w:rsid w:val="00856C36"/>
    <w:rsid w:val="00856CA7"/>
    <w:rsid w:val="00856DDE"/>
    <w:rsid w:val="00856DF1"/>
    <w:rsid w:val="00856F3C"/>
    <w:rsid w:val="00856F8F"/>
    <w:rsid w:val="0085729F"/>
    <w:rsid w:val="00857769"/>
    <w:rsid w:val="008577CC"/>
    <w:rsid w:val="00857989"/>
    <w:rsid w:val="008579C9"/>
    <w:rsid w:val="00857AD2"/>
    <w:rsid w:val="00857ADD"/>
    <w:rsid w:val="00857D26"/>
    <w:rsid w:val="00857D65"/>
    <w:rsid w:val="00857D68"/>
    <w:rsid w:val="00857DE0"/>
    <w:rsid w:val="00857E3B"/>
    <w:rsid w:val="00857E53"/>
    <w:rsid w:val="00857FCD"/>
    <w:rsid w:val="00860061"/>
    <w:rsid w:val="008603E8"/>
    <w:rsid w:val="008604E3"/>
    <w:rsid w:val="008605EC"/>
    <w:rsid w:val="0086060B"/>
    <w:rsid w:val="008608B5"/>
    <w:rsid w:val="00860CB4"/>
    <w:rsid w:val="00860DAC"/>
    <w:rsid w:val="00860F17"/>
    <w:rsid w:val="00861060"/>
    <w:rsid w:val="00861184"/>
    <w:rsid w:val="00861196"/>
    <w:rsid w:val="008613E1"/>
    <w:rsid w:val="00861420"/>
    <w:rsid w:val="00861471"/>
    <w:rsid w:val="0086149C"/>
    <w:rsid w:val="008614F1"/>
    <w:rsid w:val="008615CF"/>
    <w:rsid w:val="00861658"/>
    <w:rsid w:val="00861703"/>
    <w:rsid w:val="0086191B"/>
    <w:rsid w:val="00861A26"/>
    <w:rsid w:val="00861DA1"/>
    <w:rsid w:val="00861DB9"/>
    <w:rsid w:val="00861E43"/>
    <w:rsid w:val="00861F54"/>
    <w:rsid w:val="00861F5A"/>
    <w:rsid w:val="008622F0"/>
    <w:rsid w:val="00862393"/>
    <w:rsid w:val="008623CE"/>
    <w:rsid w:val="008624DC"/>
    <w:rsid w:val="0086253C"/>
    <w:rsid w:val="00862562"/>
    <w:rsid w:val="00862590"/>
    <w:rsid w:val="008626CD"/>
    <w:rsid w:val="0086276C"/>
    <w:rsid w:val="0086286F"/>
    <w:rsid w:val="0086299A"/>
    <w:rsid w:val="008629B8"/>
    <w:rsid w:val="00862C24"/>
    <w:rsid w:val="00862D47"/>
    <w:rsid w:val="00862FD3"/>
    <w:rsid w:val="00863367"/>
    <w:rsid w:val="0086344B"/>
    <w:rsid w:val="00863486"/>
    <w:rsid w:val="00863601"/>
    <w:rsid w:val="008639E6"/>
    <w:rsid w:val="00863A07"/>
    <w:rsid w:val="00863A1D"/>
    <w:rsid w:val="00863C71"/>
    <w:rsid w:val="00863D04"/>
    <w:rsid w:val="00863DBA"/>
    <w:rsid w:val="00863F05"/>
    <w:rsid w:val="00863F2B"/>
    <w:rsid w:val="008640B8"/>
    <w:rsid w:val="00864350"/>
    <w:rsid w:val="0086445F"/>
    <w:rsid w:val="00864553"/>
    <w:rsid w:val="00864714"/>
    <w:rsid w:val="0086491A"/>
    <w:rsid w:val="00864951"/>
    <w:rsid w:val="00864983"/>
    <w:rsid w:val="00864C8A"/>
    <w:rsid w:val="00864D60"/>
    <w:rsid w:val="00864E55"/>
    <w:rsid w:val="00864E96"/>
    <w:rsid w:val="00864E9E"/>
    <w:rsid w:val="008651BF"/>
    <w:rsid w:val="00865258"/>
    <w:rsid w:val="008653FF"/>
    <w:rsid w:val="008654BD"/>
    <w:rsid w:val="00865539"/>
    <w:rsid w:val="0086555D"/>
    <w:rsid w:val="0086555F"/>
    <w:rsid w:val="00865779"/>
    <w:rsid w:val="00865883"/>
    <w:rsid w:val="00865ABD"/>
    <w:rsid w:val="00865B5C"/>
    <w:rsid w:val="00865FBC"/>
    <w:rsid w:val="00866023"/>
    <w:rsid w:val="0086613A"/>
    <w:rsid w:val="00866234"/>
    <w:rsid w:val="008662B2"/>
    <w:rsid w:val="00866345"/>
    <w:rsid w:val="0086643D"/>
    <w:rsid w:val="00866616"/>
    <w:rsid w:val="008666EE"/>
    <w:rsid w:val="0086671E"/>
    <w:rsid w:val="008667D5"/>
    <w:rsid w:val="00866807"/>
    <w:rsid w:val="00866AF3"/>
    <w:rsid w:val="00866B6F"/>
    <w:rsid w:val="00866B7A"/>
    <w:rsid w:val="00866DE1"/>
    <w:rsid w:val="00867148"/>
    <w:rsid w:val="0086731D"/>
    <w:rsid w:val="0086734D"/>
    <w:rsid w:val="008677E0"/>
    <w:rsid w:val="00867921"/>
    <w:rsid w:val="00867A04"/>
    <w:rsid w:val="00867A53"/>
    <w:rsid w:val="00867C58"/>
    <w:rsid w:val="00867DDA"/>
    <w:rsid w:val="00867FB8"/>
    <w:rsid w:val="0087009D"/>
    <w:rsid w:val="00870137"/>
    <w:rsid w:val="008702BD"/>
    <w:rsid w:val="0087049E"/>
    <w:rsid w:val="008704EA"/>
    <w:rsid w:val="008705ED"/>
    <w:rsid w:val="00870C4B"/>
    <w:rsid w:val="00870C52"/>
    <w:rsid w:val="00870D6C"/>
    <w:rsid w:val="00870DA8"/>
    <w:rsid w:val="00870E3D"/>
    <w:rsid w:val="00870E94"/>
    <w:rsid w:val="00870EBA"/>
    <w:rsid w:val="00870F0F"/>
    <w:rsid w:val="00871213"/>
    <w:rsid w:val="00871364"/>
    <w:rsid w:val="0087140C"/>
    <w:rsid w:val="00871410"/>
    <w:rsid w:val="0087170E"/>
    <w:rsid w:val="0087171C"/>
    <w:rsid w:val="0087190F"/>
    <w:rsid w:val="00871C89"/>
    <w:rsid w:val="00871CCD"/>
    <w:rsid w:val="00871D2A"/>
    <w:rsid w:val="00871DBE"/>
    <w:rsid w:val="00871E0B"/>
    <w:rsid w:val="00871F11"/>
    <w:rsid w:val="00871FC5"/>
    <w:rsid w:val="00872191"/>
    <w:rsid w:val="00872226"/>
    <w:rsid w:val="008723AD"/>
    <w:rsid w:val="008723B0"/>
    <w:rsid w:val="008724D2"/>
    <w:rsid w:val="008726E9"/>
    <w:rsid w:val="00872751"/>
    <w:rsid w:val="00872778"/>
    <w:rsid w:val="008728B9"/>
    <w:rsid w:val="008728F9"/>
    <w:rsid w:val="00872A64"/>
    <w:rsid w:val="00872C20"/>
    <w:rsid w:val="00872DAA"/>
    <w:rsid w:val="00872EB1"/>
    <w:rsid w:val="00872F55"/>
    <w:rsid w:val="00872FC3"/>
    <w:rsid w:val="0087310B"/>
    <w:rsid w:val="00873116"/>
    <w:rsid w:val="00873178"/>
    <w:rsid w:val="00873372"/>
    <w:rsid w:val="00873685"/>
    <w:rsid w:val="008736E7"/>
    <w:rsid w:val="00873706"/>
    <w:rsid w:val="0087382F"/>
    <w:rsid w:val="00873956"/>
    <w:rsid w:val="00873966"/>
    <w:rsid w:val="008739B1"/>
    <w:rsid w:val="008739D6"/>
    <w:rsid w:val="00873B7F"/>
    <w:rsid w:val="00873C88"/>
    <w:rsid w:val="00873CBB"/>
    <w:rsid w:val="00873D1E"/>
    <w:rsid w:val="00873D74"/>
    <w:rsid w:val="00873E0C"/>
    <w:rsid w:val="00873F94"/>
    <w:rsid w:val="00873FA8"/>
    <w:rsid w:val="00874059"/>
    <w:rsid w:val="008740A6"/>
    <w:rsid w:val="0087424A"/>
    <w:rsid w:val="0087436F"/>
    <w:rsid w:val="00874493"/>
    <w:rsid w:val="008746C7"/>
    <w:rsid w:val="00874B64"/>
    <w:rsid w:val="00874BAE"/>
    <w:rsid w:val="00874BD6"/>
    <w:rsid w:val="00874F0D"/>
    <w:rsid w:val="00874FEA"/>
    <w:rsid w:val="00875065"/>
    <w:rsid w:val="0087511D"/>
    <w:rsid w:val="008751A3"/>
    <w:rsid w:val="008751B9"/>
    <w:rsid w:val="00875372"/>
    <w:rsid w:val="00875468"/>
    <w:rsid w:val="00875518"/>
    <w:rsid w:val="00875709"/>
    <w:rsid w:val="008757EB"/>
    <w:rsid w:val="00875A2C"/>
    <w:rsid w:val="00875A3B"/>
    <w:rsid w:val="00875AA1"/>
    <w:rsid w:val="00875AE9"/>
    <w:rsid w:val="00875B79"/>
    <w:rsid w:val="00875EA7"/>
    <w:rsid w:val="00875FE8"/>
    <w:rsid w:val="00876019"/>
    <w:rsid w:val="008760A5"/>
    <w:rsid w:val="00876137"/>
    <w:rsid w:val="008762C0"/>
    <w:rsid w:val="008762F8"/>
    <w:rsid w:val="00876302"/>
    <w:rsid w:val="0087640B"/>
    <w:rsid w:val="008767ED"/>
    <w:rsid w:val="008768F5"/>
    <w:rsid w:val="00876A69"/>
    <w:rsid w:val="00876AFC"/>
    <w:rsid w:val="00876BD5"/>
    <w:rsid w:val="00876DB8"/>
    <w:rsid w:val="00876DFC"/>
    <w:rsid w:val="00876E7B"/>
    <w:rsid w:val="00876F66"/>
    <w:rsid w:val="00876F7A"/>
    <w:rsid w:val="008770CB"/>
    <w:rsid w:val="00877173"/>
    <w:rsid w:val="0087750E"/>
    <w:rsid w:val="0087752C"/>
    <w:rsid w:val="00877774"/>
    <w:rsid w:val="008777B9"/>
    <w:rsid w:val="00877853"/>
    <w:rsid w:val="0087785E"/>
    <w:rsid w:val="00877C2C"/>
    <w:rsid w:val="00877CC9"/>
    <w:rsid w:val="00880311"/>
    <w:rsid w:val="0088054D"/>
    <w:rsid w:val="00880701"/>
    <w:rsid w:val="00880754"/>
    <w:rsid w:val="0088075F"/>
    <w:rsid w:val="00880796"/>
    <w:rsid w:val="00880DBD"/>
    <w:rsid w:val="00880E63"/>
    <w:rsid w:val="00880E79"/>
    <w:rsid w:val="0088105F"/>
    <w:rsid w:val="00881401"/>
    <w:rsid w:val="0088141B"/>
    <w:rsid w:val="00881442"/>
    <w:rsid w:val="00881618"/>
    <w:rsid w:val="00881685"/>
    <w:rsid w:val="008816B3"/>
    <w:rsid w:val="00881779"/>
    <w:rsid w:val="00881911"/>
    <w:rsid w:val="00881A05"/>
    <w:rsid w:val="00881D23"/>
    <w:rsid w:val="00882065"/>
    <w:rsid w:val="008820A7"/>
    <w:rsid w:val="00882267"/>
    <w:rsid w:val="008823A7"/>
    <w:rsid w:val="008824D3"/>
    <w:rsid w:val="008825EE"/>
    <w:rsid w:val="00882A3B"/>
    <w:rsid w:val="00882B40"/>
    <w:rsid w:val="00882D89"/>
    <w:rsid w:val="00882EA9"/>
    <w:rsid w:val="00882EC0"/>
    <w:rsid w:val="00882F74"/>
    <w:rsid w:val="00883082"/>
    <w:rsid w:val="00883276"/>
    <w:rsid w:val="00883567"/>
    <w:rsid w:val="008835D6"/>
    <w:rsid w:val="008837EF"/>
    <w:rsid w:val="008838A0"/>
    <w:rsid w:val="008838B3"/>
    <w:rsid w:val="00883907"/>
    <w:rsid w:val="00883A41"/>
    <w:rsid w:val="00883A5B"/>
    <w:rsid w:val="00883AA6"/>
    <w:rsid w:val="00883B7D"/>
    <w:rsid w:val="00883E27"/>
    <w:rsid w:val="00883F2F"/>
    <w:rsid w:val="00883F91"/>
    <w:rsid w:val="00883F92"/>
    <w:rsid w:val="0088413E"/>
    <w:rsid w:val="00884142"/>
    <w:rsid w:val="008841D1"/>
    <w:rsid w:val="0088437D"/>
    <w:rsid w:val="0088439C"/>
    <w:rsid w:val="008844A0"/>
    <w:rsid w:val="008846F0"/>
    <w:rsid w:val="008846F4"/>
    <w:rsid w:val="00884B52"/>
    <w:rsid w:val="00884BFB"/>
    <w:rsid w:val="00884C45"/>
    <w:rsid w:val="00884E4F"/>
    <w:rsid w:val="00884F3E"/>
    <w:rsid w:val="0088512F"/>
    <w:rsid w:val="0088513D"/>
    <w:rsid w:val="008854B3"/>
    <w:rsid w:val="008854CB"/>
    <w:rsid w:val="008854D4"/>
    <w:rsid w:val="0088553C"/>
    <w:rsid w:val="008858FC"/>
    <w:rsid w:val="00885A05"/>
    <w:rsid w:val="00885BF6"/>
    <w:rsid w:val="00885C31"/>
    <w:rsid w:val="00885CF1"/>
    <w:rsid w:val="00885FE0"/>
    <w:rsid w:val="00885FED"/>
    <w:rsid w:val="008860ED"/>
    <w:rsid w:val="00886115"/>
    <w:rsid w:val="00886149"/>
    <w:rsid w:val="0088644E"/>
    <w:rsid w:val="008864BD"/>
    <w:rsid w:val="00886503"/>
    <w:rsid w:val="0088660A"/>
    <w:rsid w:val="00886692"/>
    <w:rsid w:val="008867A4"/>
    <w:rsid w:val="00886802"/>
    <w:rsid w:val="008869C4"/>
    <w:rsid w:val="00886BCA"/>
    <w:rsid w:val="00886BCD"/>
    <w:rsid w:val="00886C02"/>
    <w:rsid w:val="00886D02"/>
    <w:rsid w:val="00886D4E"/>
    <w:rsid w:val="00886E55"/>
    <w:rsid w:val="0088702F"/>
    <w:rsid w:val="008870F4"/>
    <w:rsid w:val="00887131"/>
    <w:rsid w:val="008873DF"/>
    <w:rsid w:val="00887663"/>
    <w:rsid w:val="008877EB"/>
    <w:rsid w:val="008879B4"/>
    <w:rsid w:val="00887A40"/>
    <w:rsid w:val="00887B77"/>
    <w:rsid w:val="00887C29"/>
    <w:rsid w:val="00887D95"/>
    <w:rsid w:val="00887D96"/>
    <w:rsid w:val="00890073"/>
    <w:rsid w:val="00890178"/>
    <w:rsid w:val="008901BD"/>
    <w:rsid w:val="008901D3"/>
    <w:rsid w:val="00890379"/>
    <w:rsid w:val="008904B5"/>
    <w:rsid w:val="008904E2"/>
    <w:rsid w:val="008907A4"/>
    <w:rsid w:val="0089086E"/>
    <w:rsid w:val="00890BE0"/>
    <w:rsid w:val="00890BE6"/>
    <w:rsid w:val="00890C74"/>
    <w:rsid w:val="00890D38"/>
    <w:rsid w:val="00890E34"/>
    <w:rsid w:val="00890E38"/>
    <w:rsid w:val="00890EEB"/>
    <w:rsid w:val="00890FA0"/>
    <w:rsid w:val="00890FA1"/>
    <w:rsid w:val="00891007"/>
    <w:rsid w:val="00891030"/>
    <w:rsid w:val="00891127"/>
    <w:rsid w:val="008911B6"/>
    <w:rsid w:val="008911BE"/>
    <w:rsid w:val="00891263"/>
    <w:rsid w:val="008912AD"/>
    <w:rsid w:val="008912B3"/>
    <w:rsid w:val="008913BF"/>
    <w:rsid w:val="0089162F"/>
    <w:rsid w:val="008916EE"/>
    <w:rsid w:val="008919B5"/>
    <w:rsid w:val="00891A10"/>
    <w:rsid w:val="00891AE5"/>
    <w:rsid w:val="00891CFD"/>
    <w:rsid w:val="00891DC4"/>
    <w:rsid w:val="00891F9F"/>
    <w:rsid w:val="0089203E"/>
    <w:rsid w:val="00892254"/>
    <w:rsid w:val="0089229A"/>
    <w:rsid w:val="008922AF"/>
    <w:rsid w:val="008922DE"/>
    <w:rsid w:val="00892A35"/>
    <w:rsid w:val="00892BE8"/>
    <w:rsid w:val="00892D8F"/>
    <w:rsid w:val="00892E72"/>
    <w:rsid w:val="00892F36"/>
    <w:rsid w:val="00892F97"/>
    <w:rsid w:val="00893024"/>
    <w:rsid w:val="0089324B"/>
    <w:rsid w:val="00893468"/>
    <w:rsid w:val="0089377A"/>
    <w:rsid w:val="008937B7"/>
    <w:rsid w:val="00893845"/>
    <w:rsid w:val="00893C57"/>
    <w:rsid w:val="00893C9D"/>
    <w:rsid w:val="00893CB5"/>
    <w:rsid w:val="00893D43"/>
    <w:rsid w:val="00893E9F"/>
    <w:rsid w:val="00893F88"/>
    <w:rsid w:val="008940F2"/>
    <w:rsid w:val="008941BD"/>
    <w:rsid w:val="008942B8"/>
    <w:rsid w:val="0089431D"/>
    <w:rsid w:val="008943FC"/>
    <w:rsid w:val="008944B1"/>
    <w:rsid w:val="008944BC"/>
    <w:rsid w:val="00894515"/>
    <w:rsid w:val="0089454C"/>
    <w:rsid w:val="008945DC"/>
    <w:rsid w:val="00894623"/>
    <w:rsid w:val="008946CA"/>
    <w:rsid w:val="00894775"/>
    <w:rsid w:val="00894BA4"/>
    <w:rsid w:val="00894CF4"/>
    <w:rsid w:val="00894D7C"/>
    <w:rsid w:val="00895083"/>
    <w:rsid w:val="008951EB"/>
    <w:rsid w:val="008952D1"/>
    <w:rsid w:val="008952EE"/>
    <w:rsid w:val="0089538F"/>
    <w:rsid w:val="00895417"/>
    <w:rsid w:val="00895687"/>
    <w:rsid w:val="0089575E"/>
    <w:rsid w:val="00895C71"/>
    <w:rsid w:val="00895D03"/>
    <w:rsid w:val="00895EF6"/>
    <w:rsid w:val="00895FE2"/>
    <w:rsid w:val="00896024"/>
    <w:rsid w:val="00896035"/>
    <w:rsid w:val="008960C4"/>
    <w:rsid w:val="0089637F"/>
    <w:rsid w:val="0089645E"/>
    <w:rsid w:val="008965AA"/>
    <w:rsid w:val="008967B8"/>
    <w:rsid w:val="00896813"/>
    <w:rsid w:val="008969C8"/>
    <w:rsid w:val="00896A11"/>
    <w:rsid w:val="00896B28"/>
    <w:rsid w:val="00896E99"/>
    <w:rsid w:val="00896EDF"/>
    <w:rsid w:val="00896F61"/>
    <w:rsid w:val="00896FF9"/>
    <w:rsid w:val="00897078"/>
    <w:rsid w:val="0089726D"/>
    <w:rsid w:val="00897289"/>
    <w:rsid w:val="00897448"/>
    <w:rsid w:val="008976BF"/>
    <w:rsid w:val="00897788"/>
    <w:rsid w:val="00897AD1"/>
    <w:rsid w:val="00897AF1"/>
    <w:rsid w:val="00897B68"/>
    <w:rsid w:val="00897BCE"/>
    <w:rsid w:val="00897E7D"/>
    <w:rsid w:val="00897EA4"/>
    <w:rsid w:val="00897FA9"/>
    <w:rsid w:val="008A0172"/>
    <w:rsid w:val="008A01C3"/>
    <w:rsid w:val="008A022A"/>
    <w:rsid w:val="008A0477"/>
    <w:rsid w:val="008A0877"/>
    <w:rsid w:val="008A088F"/>
    <w:rsid w:val="008A0945"/>
    <w:rsid w:val="008A0B05"/>
    <w:rsid w:val="008A0B47"/>
    <w:rsid w:val="008A0BB7"/>
    <w:rsid w:val="008A0DFC"/>
    <w:rsid w:val="008A0F58"/>
    <w:rsid w:val="008A104C"/>
    <w:rsid w:val="008A1056"/>
    <w:rsid w:val="008A1148"/>
    <w:rsid w:val="008A119F"/>
    <w:rsid w:val="008A1302"/>
    <w:rsid w:val="008A13A4"/>
    <w:rsid w:val="008A1406"/>
    <w:rsid w:val="008A1596"/>
    <w:rsid w:val="008A1B4B"/>
    <w:rsid w:val="008A1BA4"/>
    <w:rsid w:val="008A1BB5"/>
    <w:rsid w:val="008A1DA9"/>
    <w:rsid w:val="008A1DD6"/>
    <w:rsid w:val="008A1FE7"/>
    <w:rsid w:val="008A2012"/>
    <w:rsid w:val="008A20E5"/>
    <w:rsid w:val="008A20FA"/>
    <w:rsid w:val="008A22B9"/>
    <w:rsid w:val="008A235A"/>
    <w:rsid w:val="008A23C6"/>
    <w:rsid w:val="008A256C"/>
    <w:rsid w:val="008A25C7"/>
    <w:rsid w:val="008A25E6"/>
    <w:rsid w:val="008A26A6"/>
    <w:rsid w:val="008A279D"/>
    <w:rsid w:val="008A2B58"/>
    <w:rsid w:val="008A2F9C"/>
    <w:rsid w:val="008A2FD1"/>
    <w:rsid w:val="008A3313"/>
    <w:rsid w:val="008A344E"/>
    <w:rsid w:val="008A3486"/>
    <w:rsid w:val="008A35DF"/>
    <w:rsid w:val="008A35E4"/>
    <w:rsid w:val="008A368D"/>
    <w:rsid w:val="008A3715"/>
    <w:rsid w:val="008A3822"/>
    <w:rsid w:val="008A38A4"/>
    <w:rsid w:val="008A38C4"/>
    <w:rsid w:val="008A38C9"/>
    <w:rsid w:val="008A3B73"/>
    <w:rsid w:val="008A3BC4"/>
    <w:rsid w:val="008A3CF7"/>
    <w:rsid w:val="008A3D50"/>
    <w:rsid w:val="008A3DB9"/>
    <w:rsid w:val="008A3DF5"/>
    <w:rsid w:val="008A3F16"/>
    <w:rsid w:val="008A3F8C"/>
    <w:rsid w:val="008A3FFE"/>
    <w:rsid w:val="008A41FD"/>
    <w:rsid w:val="008A4276"/>
    <w:rsid w:val="008A4296"/>
    <w:rsid w:val="008A42FC"/>
    <w:rsid w:val="008A4367"/>
    <w:rsid w:val="008A486A"/>
    <w:rsid w:val="008A48D3"/>
    <w:rsid w:val="008A4C49"/>
    <w:rsid w:val="008A4C5A"/>
    <w:rsid w:val="008A4D17"/>
    <w:rsid w:val="008A4DBD"/>
    <w:rsid w:val="008A4FA3"/>
    <w:rsid w:val="008A508B"/>
    <w:rsid w:val="008A5237"/>
    <w:rsid w:val="008A5636"/>
    <w:rsid w:val="008A573D"/>
    <w:rsid w:val="008A58AE"/>
    <w:rsid w:val="008A5CCC"/>
    <w:rsid w:val="008A5DC9"/>
    <w:rsid w:val="008A5ECA"/>
    <w:rsid w:val="008A626F"/>
    <w:rsid w:val="008A634F"/>
    <w:rsid w:val="008A636A"/>
    <w:rsid w:val="008A645E"/>
    <w:rsid w:val="008A64BE"/>
    <w:rsid w:val="008A690C"/>
    <w:rsid w:val="008A6F71"/>
    <w:rsid w:val="008A7643"/>
    <w:rsid w:val="008A7665"/>
    <w:rsid w:val="008A79C2"/>
    <w:rsid w:val="008A7A54"/>
    <w:rsid w:val="008A7B26"/>
    <w:rsid w:val="008A7C0F"/>
    <w:rsid w:val="008A7C2D"/>
    <w:rsid w:val="008A7CBB"/>
    <w:rsid w:val="008A7D0B"/>
    <w:rsid w:val="008A7D8A"/>
    <w:rsid w:val="008A7FEC"/>
    <w:rsid w:val="008B0001"/>
    <w:rsid w:val="008B0129"/>
    <w:rsid w:val="008B01D3"/>
    <w:rsid w:val="008B0249"/>
    <w:rsid w:val="008B045F"/>
    <w:rsid w:val="008B04E2"/>
    <w:rsid w:val="008B0611"/>
    <w:rsid w:val="008B065E"/>
    <w:rsid w:val="008B09F6"/>
    <w:rsid w:val="008B0A37"/>
    <w:rsid w:val="008B0A67"/>
    <w:rsid w:val="008B0B67"/>
    <w:rsid w:val="008B0DDE"/>
    <w:rsid w:val="008B0E1F"/>
    <w:rsid w:val="008B0F19"/>
    <w:rsid w:val="008B121F"/>
    <w:rsid w:val="008B1295"/>
    <w:rsid w:val="008B1362"/>
    <w:rsid w:val="008B1402"/>
    <w:rsid w:val="008B15A7"/>
    <w:rsid w:val="008B1660"/>
    <w:rsid w:val="008B16A7"/>
    <w:rsid w:val="008B1745"/>
    <w:rsid w:val="008B178B"/>
    <w:rsid w:val="008B17D2"/>
    <w:rsid w:val="008B194D"/>
    <w:rsid w:val="008B19B5"/>
    <w:rsid w:val="008B1A20"/>
    <w:rsid w:val="008B1C08"/>
    <w:rsid w:val="008B1D6D"/>
    <w:rsid w:val="008B1ECA"/>
    <w:rsid w:val="008B2384"/>
    <w:rsid w:val="008B2525"/>
    <w:rsid w:val="008B2574"/>
    <w:rsid w:val="008B27CC"/>
    <w:rsid w:val="008B2AEB"/>
    <w:rsid w:val="008B2B9A"/>
    <w:rsid w:val="008B2C11"/>
    <w:rsid w:val="008B2D83"/>
    <w:rsid w:val="008B2FB6"/>
    <w:rsid w:val="008B2FBF"/>
    <w:rsid w:val="008B2FFA"/>
    <w:rsid w:val="008B3507"/>
    <w:rsid w:val="008B3556"/>
    <w:rsid w:val="008B38F2"/>
    <w:rsid w:val="008B3931"/>
    <w:rsid w:val="008B3F5F"/>
    <w:rsid w:val="008B4169"/>
    <w:rsid w:val="008B41A8"/>
    <w:rsid w:val="008B4343"/>
    <w:rsid w:val="008B44E8"/>
    <w:rsid w:val="008B457E"/>
    <w:rsid w:val="008B4632"/>
    <w:rsid w:val="008B46D4"/>
    <w:rsid w:val="008B47BB"/>
    <w:rsid w:val="008B48B6"/>
    <w:rsid w:val="008B49CB"/>
    <w:rsid w:val="008B49D1"/>
    <w:rsid w:val="008B4A1D"/>
    <w:rsid w:val="008B4A34"/>
    <w:rsid w:val="008B4AA0"/>
    <w:rsid w:val="008B4BC5"/>
    <w:rsid w:val="008B4C9F"/>
    <w:rsid w:val="008B4CDA"/>
    <w:rsid w:val="008B4F43"/>
    <w:rsid w:val="008B4FD2"/>
    <w:rsid w:val="008B50B4"/>
    <w:rsid w:val="008B51D7"/>
    <w:rsid w:val="008B5293"/>
    <w:rsid w:val="008B54F5"/>
    <w:rsid w:val="008B5854"/>
    <w:rsid w:val="008B5999"/>
    <w:rsid w:val="008B5A24"/>
    <w:rsid w:val="008B5D6A"/>
    <w:rsid w:val="008B5ECD"/>
    <w:rsid w:val="008B615A"/>
    <w:rsid w:val="008B6602"/>
    <w:rsid w:val="008B67E5"/>
    <w:rsid w:val="008B6998"/>
    <w:rsid w:val="008B6A57"/>
    <w:rsid w:val="008B6C69"/>
    <w:rsid w:val="008B6C99"/>
    <w:rsid w:val="008B6D88"/>
    <w:rsid w:val="008B6EDE"/>
    <w:rsid w:val="008B6F05"/>
    <w:rsid w:val="008B6F21"/>
    <w:rsid w:val="008B6F75"/>
    <w:rsid w:val="008B6FC6"/>
    <w:rsid w:val="008B70E2"/>
    <w:rsid w:val="008B7197"/>
    <w:rsid w:val="008B73E3"/>
    <w:rsid w:val="008B740E"/>
    <w:rsid w:val="008B75E2"/>
    <w:rsid w:val="008B762F"/>
    <w:rsid w:val="008B7848"/>
    <w:rsid w:val="008B78E9"/>
    <w:rsid w:val="008B79BD"/>
    <w:rsid w:val="008B7AAF"/>
    <w:rsid w:val="008B7B79"/>
    <w:rsid w:val="008B7BEE"/>
    <w:rsid w:val="008B7E3C"/>
    <w:rsid w:val="008B7EF8"/>
    <w:rsid w:val="008C0346"/>
    <w:rsid w:val="008C05A5"/>
    <w:rsid w:val="008C05C5"/>
    <w:rsid w:val="008C0604"/>
    <w:rsid w:val="008C0AF6"/>
    <w:rsid w:val="008C0B23"/>
    <w:rsid w:val="008C0DA5"/>
    <w:rsid w:val="008C0E37"/>
    <w:rsid w:val="008C0F89"/>
    <w:rsid w:val="008C17B4"/>
    <w:rsid w:val="008C1883"/>
    <w:rsid w:val="008C19D5"/>
    <w:rsid w:val="008C19F5"/>
    <w:rsid w:val="008C1A08"/>
    <w:rsid w:val="008C1BC0"/>
    <w:rsid w:val="008C1BD7"/>
    <w:rsid w:val="008C1C2B"/>
    <w:rsid w:val="008C1EA0"/>
    <w:rsid w:val="008C2135"/>
    <w:rsid w:val="008C22BD"/>
    <w:rsid w:val="008C231A"/>
    <w:rsid w:val="008C237C"/>
    <w:rsid w:val="008C2394"/>
    <w:rsid w:val="008C23D6"/>
    <w:rsid w:val="008C2460"/>
    <w:rsid w:val="008C2596"/>
    <w:rsid w:val="008C25E0"/>
    <w:rsid w:val="008C270F"/>
    <w:rsid w:val="008C283D"/>
    <w:rsid w:val="008C284E"/>
    <w:rsid w:val="008C284F"/>
    <w:rsid w:val="008C2889"/>
    <w:rsid w:val="008C29AE"/>
    <w:rsid w:val="008C2A76"/>
    <w:rsid w:val="008C2BD6"/>
    <w:rsid w:val="008C2C3C"/>
    <w:rsid w:val="008C2D3A"/>
    <w:rsid w:val="008C3213"/>
    <w:rsid w:val="008C3258"/>
    <w:rsid w:val="008C32C6"/>
    <w:rsid w:val="008C32F6"/>
    <w:rsid w:val="008C3477"/>
    <w:rsid w:val="008C354C"/>
    <w:rsid w:val="008C360E"/>
    <w:rsid w:val="008C371F"/>
    <w:rsid w:val="008C38DC"/>
    <w:rsid w:val="008C3A5E"/>
    <w:rsid w:val="008C3ADD"/>
    <w:rsid w:val="008C3DF8"/>
    <w:rsid w:val="008C3E6C"/>
    <w:rsid w:val="008C3F2F"/>
    <w:rsid w:val="008C410E"/>
    <w:rsid w:val="008C4435"/>
    <w:rsid w:val="008C4509"/>
    <w:rsid w:val="008C480E"/>
    <w:rsid w:val="008C487C"/>
    <w:rsid w:val="008C488D"/>
    <w:rsid w:val="008C49B0"/>
    <w:rsid w:val="008C4A90"/>
    <w:rsid w:val="008C4CEC"/>
    <w:rsid w:val="008C4D25"/>
    <w:rsid w:val="008C4EB6"/>
    <w:rsid w:val="008C500F"/>
    <w:rsid w:val="008C525C"/>
    <w:rsid w:val="008C529F"/>
    <w:rsid w:val="008C52C1"/>
    <w:rsid w:val="008C5305"/>
    <w:rsid w:val="008C53DE"/>
    <w:rsid w:val="008C54D9"/>
    <w:rsid w:val="008C5511"/>
    <w:rsid w:val="008C5623"/>
    <w:rsid w:val="008C56F1"/>
    <w:rsid w:val="008C57DD"/>
    <w:rsid w:val="008C5888"/>
    <w:rsid w:val="008C5951"/>
    <w:rsid w:val="008C597E"/>
    <w:rsid w:val="008C59D0"/>
    <w:rsid w:val="008C5A9B"/>
    <w:rsid w:val="008C5B6E"/>
    <w:rsid w:val="008C5BF1"/>
    <w:rsid w:val="008C5D21"/>
    <w:rsid w:val="008C5E78"/>
    <w:rsid w:val="008C5EAC"/>
    <w:rsid w:val="008C5F0F"/>
    <w:rsid w:val="008C5F1E"/>
    <w:rsid w:val="008C5FA4"/>
    <w:rsid w:val="008C5FCB"/>
    <w:rsid w:val="008C6014"/>
    <w:rsid w:val="008C60D7"/>
    <w:rsid w:val="008C60EE"/>
    <w:rsid w:val="008C63A2"/>
    <w:rsid w:val="008C65B4"/>
    <w:rsid w:val="008C66FA"/>
    <w:rsid w:val="008C67F9"/>
    <w:rsid w:val="008C68C3"/>
    <w:rsid w:val="008C6912"/>
    <w:rsid w:val="008C69AA"/>
    <w:rsid w:val="008C6C2C"/>
    <w:rsid w:val="008C6CEA"/>
    <w:rsid w:val="008C6DCE"/>
    <w:rsid w:val="008C6E8D"/>
    <w:rsid w:val="008C6EA8"/>
    <w:rsid w:val="008C7016"/>
    <w:rsid w:val="008C713B"/>
    <w:rsid w:val="008C723E"/>
    <w:rsid w:val="008C72F1"/>
    <w:rsid w:val="008C732B"/>
    <w:rsid w:val="008C73B5"/>
    <w:rsid w:val="008C7613"/>
    <w:rsid w:val="008C767B"/>
    <w:rsid w:val="008C771C"/>
    <w:rsid w:val="008C780E"/>
    <w:rsid w:val="008C7811"/>
    <w:rsid w:val="008C7888"/>
    <w:rsid w:val="008C79E0"/>
    <w:rsid w:val="008C7B3A"/>
    <w:rsid w:val="008C7EBB"/>
    <w:rsid w:val="008D0114"/>
    <w:rsid w:val="008D01A6"/>
    <w:rsid w:val="008D0554"/>
    <w:rsid w:val="008D0787"/>
    <w:rsid w:val="008D0801"/>
    <w:rsid w:val="008D09DB"/>
    <w:rsid w:val="008D0A0D"/>
    <w:rsid w:val="008D0B56"/>
    <w:rsid w:val="008D0CE5"/>
    <w:rsid w:val="008D0DAF"/>
    <w:rsid w:val="008D0E36"/>
    <w:rsid w:val="008D0E99"/>
    <w:rsid w:val="008D1291"/>
    <w:rsid w:val="008D1369"/>
    <w:rsid w:val="008D1421"/>
    <w:rsid w:val="008D14D0"/>
    <w:rsid w:val="008D16B6"/>
    <w:rsid w:val="008D16DD"/>
    <w:rsid w:val="008D1790"/>
    <w:rsid w:val="008D180F"/>
    <w:rsid w:val="008D189D"/>
    <w:rsid w:val="008D195F"/>
    <w:rsid w:val="008D1C00"/>
    <w:rsid w:val="008D1F82"/>
    <w:rsid w:val="008D215C"/>
    <w:rsid w:val="008D2644"/>
    <w:rsid w:val="008D2685"/>
    <w:rsid w:val="008D26F9"/>
    <w:rsid w:val="008D26FE"/>
    <w:rsid w:val="008D271C"/>
    <w:rsid w:val="008D299D"/>
    <w:rsid w:val="008D2A2A"/>
    <w:rsid w:val="008D2E94"/>
    <w:rsid w:val="008D2F61"/>
    <w:rsid w:val="008D2F95"/>
    <w:rsid w:val="008D2FCB"/>
    <w:rsid w:val="008D3112"/>
    <w:rsid w:val="008D3146"/>
    <w:rsid w:val="008D316A"/>
    <w:rsid w:val="008D32E1"/>
    <w:rsid w:val="008D33F5"/>
    <w:rsid w:val="008D3415"/>
    <w:rsid w:val="008D34DB"/>
    <w:rsid w:val="008D3604"/>
    <w:rsid w:val="008D3827"/>
    <w:rsid w:val="008D3A16"/>
    <w:rsid w:val="008D3AF7"/>
    <w:rsid w:val="008D3B09"/>
    <w:rsid w:val="008D3CAC"/>
    <w:rsid w:val="008D3E25"/>
    <w:rsid w:val="008D3EDD"/>
    <w:rsid w:val="008D3F58"/>
    <w:rsid w:val="008D41BE"/>
    <w:rsid w:val="008D420D"/>
    <w:rsid w:val="008D42B3"/>
    <w:rsid w:val="008D430D"/>
    <w:rsid w:val="008D44C2"/>
    <w:rsid w:val="008D455E"/>
    <w:rsid w:val="008D4568"/>
    <w:rsid w:val="008D464F"/>
    <w:rsid w:val="008D46D8"/>
    <w:rsid w:val="008D4732"/>
    <w:rsid w:val="008D48D4"/>
    <w:rsid w:val="008D492B"/>
    <w:rsid w:val="008D4B8B"/>
    <w:rsid w:val="008D4CAE"/>
    <w:rsid w:val="008D4E3D"/>
    <w:rsid w:val="008D4FD9"/>
    <w:rsid w:val="008D50C7"/>
    <w:rsid w:val="008D513B"/>
    <w:rsid w:val="008D5322"/>
    <w:rsid w:val="008D53DD"/>
    <w:rsid w:val="008D548D"/>
    <w:rsid w:val="008D57BA"/>
    <w:rsid w:val="008D5AFF"/>
    <w:rsid w:val="008D5C04"/>
    <w:rsid w:val="008D5DB8"/>
    <w:rsid w:val="008D5DE5"/>
    <w:rsid w:val="008D5DE9"/>
    <w:rsid w:val="008D5E07"/>
    <w:rsid w:val="008D5E0C"/>
    <w:rsid w:val="008D5EB4"/>
    <w:rsid w:val="008D5F1A"/>
    <w:rsid w:val="008D6389"/>
    <w:rsid w:val="008D64C9"/>
    <w:rsid w:val="008D67D0"/>
    <w:rsid w:val="008D68FF"/>
    <w:rsid w:val="008D6C95"/>
    <w:rsid w:val="008D6D18"/>
    <w:rsid w:val="008D6F9D"/>
    <w:rsid w:val="008D70F8"/>
    <w:rsid w:val="008D7100"/>
    <w:rsid w:val="008D72F1"/>
    <w:rsid w:val="008D78D9"/>
    <w:rsid w:val="008D7970"/>
    <w:rsid w:val="008D7AC9"/>
    <w:rsid w:val="008D7AE3"/>
    <w:rsid w:val="008D7BAC"/>
    <w:rsid w:val="008D7C26"/>
    <w:rsid w:val="008D7CE0"/>
    <w:rsid w:val="008D7FAF"/>
    <w:rsid w:val="008E002F"/>
    <w:rsid w:val="008E00DB"/>
    <w:rsid w:val="008E01A6"/>
    <w:rsid w:val="008E0361"/>
    <w:rsid w:val="008E06BA"/>
    <w:rsid w:val="008E0707"/>
    <w:rsid w:val="008E0B81"/>
    <w:rsid w:val="008E0D92"/>
    <w:rsid w:val="008E0DBB"/>
    <w:rsid w:val="008E0DE9"/>
    <w:rsid w:val="008E10A0"/>
    <w:rsid w:val="008E10A8"/>
    <w:rsid w:val="008E129A"/>
    <w:rsid w:val="008E13DD"/>
    <w:rsid w:val="008E151C"/>
    <w:rsid w:val="008E1607"/>
    <w:rsid w:val="008E178F"/>
    <w:rsid w:val="008E1CD0"/>
    <w:rsid w:val="008E214F"/>
    <w:rsid w:val="008E231A"/>
    <w:rsid w:val="008E2326"/>
    <w:rsid w:val="008E2339"/>
    <w:rsid w:val="008E2376"/>
    <w:rsid w:val="008E2415"/>
    <w:rsid w:val="008E24F0"/>
    <w:rsid w:val="008E2643"/>
    <w:rsid w:val="008E274E"/>
    <w:rsid w:val="008E2D9A"/>
    <w:rsid w:val="008E2DBF"/>
    <w:rsid w:val="008E2E79"/>
    <w:rsid w:val="008E3067"/>
    <w:rsid w:val="008E355B"/>
    <w:rsid w:val="008E35C7"/>
    <w:rsid w:val="008E36A0"/>
    <w:rsid w:val="008E36B0"/>
    <w:rsid w:val="008E371A"/>
    <w:rsid w:val="008E379D"/>
    <w:rsid w:val="008E38D8"/>
    <w:rsid w:val="008E3BA9"/>
    <w:rsid w:val="008E3D1A"/>
    <w:rsid w:val="008E3F88"/>
    <w:rsid w:val="008E3FF9"/>
    <w:rsid w:val="008E41C6"/>
    <w:rsid w:val="008E428D"/>
    <w:rsid w:val="008E4382"/>
    <w:rsid w:val="008E43D1"/>
    <w:rsid w:val="008E4467"/>
    <w:rsid w:val="008E44AD"/>
    <w:rsid w:val="008E451A"/>
    <w:rsid w:val="008E464A"/>
    <w:rsid w:val="008E493B"/>
    <w:rsid w:val="008E4965"/>
    <w:rsid w:val="008E497F"/>
    <w:rsid w:val="008E499D"/>
    <w:rsid w:val="008E4BBE"/>
    <w:rsid w:val="008E4D9B"/>
    <w:rsid w:val="008E50A4"/>
    <w:rsid w:val="008E51EC"/>
    <w:rsid w:val="008E520D"/>
    <w:rsid w:val="008E527A"/>
    <w:rsid w:val="008E5552"/>
    <w:rsid w:val="008E564A"/>
    <w:rsid w:val="008E5657"/>
    <w:rsid w:val="008E594B"/>
    <w:rsid w:val="008E5B57"/>
    <w:rsid w:val="008E5B5B"/>
    <w:rsid w:val="008E5C44"/>
    <w:rsid w:val="008E5CEE"/>
    <w:rsid w:val="008E5E0F"/>
    <w:rsid w:val="008E5F32"/>
    <w:rsid w:val="008E608D"/>
    <w:rsid w:val="008E60A8"/>
    <w:rsid w:val="008E6241"/>
    <w:rsid w:val="008E629D"/>
    <w:rsid w:val="008E651A"/>
    <w:rsid w:val="008E6595"/>
    <w:rsid w:val="008E65E1"/>
    <w:rsid w:val="008E6613"/>
    <w:rsid w:val="008E677D"/>
    <w:rsid w:val="008E68D3"/>
    <w:rsid w:val="008E692E"/>
    <w:rsid w:val="008E69FA"/>
    <w:rsid w:val="008E6A9D"/>
    <w:rsid w:val="008E6AB6"/>
    <w:rsid w:val="008E6C66"/>
    <w:rsid w:val="008E6C9E"/>
    <w:rsid w:val="008E6D13"/>
    <w:rsid w:val="008E6E69"/>
    <w:rsid w:val="008E71F6"/>
    <w:rsid w:val="008E730E"/>
    <w:rsid w:val="008E733F"/>
    <w:rsid w:val="008E7380"/>
    <w:rsid w:val="008E7564"/>
    <w:rsid w:val="008E7769"/>
    <w:rsid w:val="008E7779"/>
    <w:rsid w:val="008E7AAB"/>
    <w:rsid w:val="008E7CFF"/>
    <w:rsid w:val="008E7D5A"/>
    <w:rsid w:val="008E7D84"/>
    <w:rsid w:val="008F02BD"/>
    <w:rsid w:val="008F0317"/>
    <w:rsid w:val="008F0407"/>
    <w:rsid w:val="008F04CE"/>
    <w:rsid w:val="008F04FB"/>
    <w:rsid w:val="008F05C1"/>
    <w:rsid w:val="008F0670"/>
    <w:rsid w:val="008F06FE"/>
    <w:rsid w:val="008F0B53"/>
    <w:rsid w:val="008F0B9A"/>
    <w:rsid w:val="008F0D1C"/>
    <w:rsid w:val="008F0D7E"/>
    <w:rsid w:val="008F0D97"/>
    <w:rsid w:val="008F1151"/>
    <w:rsid w:val="008F1200"/>
    <w:rsid w:val="008F1224"/>
    <w:rsid w:val="008F1286"/>
    <w:rsid w:val="008F1834"/>
    <w:rsid w:val="008F1913"/>
    <w:rsid w:val="008F198A"/>
    <w:rsid w:val="008F1A68"/>
    <w:rsid w:val="008F1A8A"/>
    <w:rsid w:val="008F1D1B"/>
    <w:rsid w:val="008F1D97"/>
    <w:rsid w:val="008F1F15"/>
    <w:rsid w:val="008F1F7E"/>
    <w:rsid w:val="008F2192"/>
    <w:rsid w:val="008F232A"/>
    <w:rsid w:val="008F248F"/>
    <w:rsid w:val="008F24E5"/>
    <w:rsid w:val="008F2610"/>
    <w:rsid w:val="008F2874"/>
    <w:rsid w:val="008F2924"/>
    <w:rsid w:val="008F2B51"/>
    <w:rsid w:val="008F2CD5"/>
    <w:rsid w:val="008F2D9B"/>
    <w:rsid w:val="008F2DC9"/>
    <w:rsid w:val="008F2FD0"/>
    <w:rsid w:val="008F316A"/>
    <w:rsid w:val="008F350A"/>
    <w:rsid w:val="008F39B8"/>
    <w:rsid w:val="008F39B9"/>
    <w:rsid w:val="008F3B30"/>
    <w:rsid w:val="008F3BBC"/>
    <w:rsid w:val="008F3E1E"/>
    <w:rsid w:val="008F3F09"/>
    <w:rsid w:val="008F3F3F"/>
    <w:rsid w:val="008F4105"/>
    <w:rsid w:val="008F41A8"/>
    <w:rsid w:val="008F4ADE"/>
    <w:rsid w:val="008F4BEF"/>
    <w:rsid w:val="008F4CAF"/>
    <w:rsid w:val="008F4E0A"/>
    <w:rsid w:val="008F4F39"/>
    <w:rsid w:val="008F506D"/>
    <w:rsid w:val="008F50D0"/>
    <w:rsid w:val="008F50D3"/>
    <w:rsid w:val="008F522B"/>
    <w:rsid w:val="008F52D3"/>
    <w:rsid w:val="008F52E7"/>
    <w:rsid w:val="008F53CA"/>
    <w:rsid w:val="008F5490"/>
    <w:rsid w:val="008F54AB"/>
    <w:rsid w:val="008F54AE"/>
    <w:rsid w:val="008F555F"/>
    <w:rsid w:val="008F5A68"/>
    <w:rsid w:val="008F5AB6"/>
    <w:rsid w:val="008F5BF1"/>
    <w:rsid w:val="008F5C93"/>
    <w:rsid w:val="008F5D7F"/>
    <w:rsid w:val="008F5E91"/>
    <w:rsid w:val="008F5EAB"/>
    <w:rsid w:val="008F5ECA"/>
    <w:rsid w:val="008F610F"/>
    <w:rsid w:val="008F6250"/>
    <w:rsid w:val="008F6572"/>
    <w:rsid w:val="008F6786"/>
    <w:rsid w:val="008F6A05"/>
    <w:rsid w:val="008F6B4A"/>
    <w:rsid w:val="008F6E89"/>
    <w:rsid w:val="008F7178"/>
    <w:rsid w:val="008F7227"/>
    <w:rsid w:val="008F7266"/>
    <w:rsid w:val="008F7457"/>
    <w:rsid w:val="008F7720"/>
    <w:rsid w:val="008F7829"/>
    <w:rsid w:val="008F7872"/>
    <w:rsid w:val="008F7E09"/>
    <w:rsid w:val="008F7EA6"/>
    <w:rsid w:val="008F7ED9"/>
    <w:rsid w:val="00900055"/>
    <w:rsid w:val="0090022A"/>
    <w:rsid w:val="00900291"/>
    <w:rsid w:val="009002F9"/>
    <w:rsid w:val="00900725"/>
    <w:rsid w:val="0090085B"/>
    <w:rsid w:val="009008B3"/>
    <w:rsid w:val="00900918"/>
    <w:rsid w:val="00900924"/>
    <w:rsid w:val="00900B40"/>
    <w:rsid w:val="00900BF4"/>
    <w:rsid w:val="00900D77"/>
    <w:rsid w:val="00900D9B"/>
    <w:rsid w:val="00900F2C"/>
    <w:rsid w:val="0090101C"/>
    <w:rsid w:val="009012FA"/>
    <w:rsid w:val="00901427"/>
    <w:rsid w:val="00901818"/>
    <w:rsid w:val="00901927"/>
    <w:rsid w:val="00901D65"/>
    <w:rsid w:val="00901DAE"/>
    <w:rsid w:val="00902143"/>
    <w:rsid w:val="009022BD"/>
    <w:rsid w:val="0090230A"/>
    <w:rsid w:val="0090289C"/>
    <w:rsid w:val="00902A99"/>
    <w:rsid w:val="00902B08"/>
    <w:rsid w:val="00902C02"/>
    <w:rsid w:val="00902F62"/>
    <w:rsid w:val="009032B1"/>
    <w:rsid w:val="009033C8"/>
    <w:rsid w:val="00903B32"/>
    <w:rsid w:val="00903BEF"/>
    <w:rsid w:val="00903E9A"/>
    <w:rsid w:val="00904044"/>
    <w:rsid w:val="0090409D"/>
    <w:rsid w:val="00904476"/>
    <w:rsid w:val="00904958"/>
    <w:rsid w:val="00904997"/>
    <w:rsid w:val="00904A38"/>
    <w:rsid w:val="00904AC8"/>
    <w:rsid w:val="00904BE2"/>
    <w:rsid w:val="00904C1A"/>
    <w:rsid w:val="00904D2E"/>
    <w:rsid w:val="00904F7D"/>
    <w:rsid w:val="00904FC7"/>
    <w:rsid w:val="00905172"/>
    <w:rsid w:val="00905346"/>
    <w:rsid w:val="009054AC"/>
    <w:rsid w:val="00905986"/>
    <w:rsid w:val="00905C20"/>
    <w:rsid w:val="00905C3F"/>
    <w:rsid w:val="00905C5D"/>
    <w:rsid w:val="00905C6B"/>
    <w:rsid w:val="00905E7D"/>
    <w:rsid w:val="00905EEA"/>
    <w:rsid w:val="0090622D"/>
    <w:rsid w:val="00906308"/>
    <w:rsid w:val="009064AA"/>
    <w:rsid w:val="009064DA"/>
    <w:rsid w:val="00906581"/>
    <w:rsid w:val="0090677F"/>
    <w:rsid w:val="0090685F"/>
    <w:rsid w:val="00906A39"/>
    <w:rsid w:val="00906AE9"/>
    <w:rsid w:val="00906B0D"/>
    <w:rsid w:val="00906CF7"/>
    <w:rsid w:val="00906FCC"/>
    <w:rsid w:val="0090703F"/>
    <w:rsid w:val="00907132"/>
    <w:rsid w:val="009071CE"/>
    <w:rsid w:val="0090761B"/>
    <w:rsid w:val="00907834"/>
    <w:rsid w:val="00907858"/>
    <w:rsid w:val="009078BE"/>
    <w:rsid w:val="009078C4"/>
    <w:rsid w:val="009078E2"/>
    <w:rsid w:val="0090799D"/>
    <w:rsid w:val="00907B2C"/>
    <w:rsid w:val="00907B54"/>
    <w:rsid w:val="00907D1A"/>
    <w:rsid w:val="00907E0D"/>
    <w:rsid w:val="00907EBF"/>
    <w:rsid w:val="00907EEF"/>
    <w:rsid w:val="0091004B"/>
    <w:rsid w:val="0091007A"/>
    <w:rsid w:val="009102D6"/>
    <w:rsid w:val="00910375"/>
    <w:rsid w:val="00910453"/>
    <w:rsid w:val="009105F1"/>
    <w:rsid w:val="009106BD"/>
    <w:rsid w:val="009106C3"/>
    <w:rsid w:val="009106F4"/>
    <w:rsid w:val="00910763"/>
    <w:rsid w:val="009107E4"/>
    <w:rsid w:val="009107F0"/>
    <w:rsid w:val="00910809"/>
    <w:rsid w:val="00910946"/>
    <w:rsid w:val="009109CF"/>
    <w:rsid w:val="00910A09"/>
    <w:rsid w:val="00910C97"/>
    <w:rsid w:val="00910D60"/>
    <w:rsid w:val="00910D67"/>
    <w:rsid w:val="00910E8A"/>
    <w:rsid w:val="00910F5D"/>
    <w:rsid w:val="009110F5"/>
    <w:rsid w:val="00911191"/>
    <w:rsid w:val="00911266"/>
    <w:rsid w:val="00911516"/>
    <w:rsid w:val="00911565"/>
    <w:rsid w:val="0091166D"/>
    <w:rsid w:val="00911712"/>
    <w:rsid w:val="00911782"/>
    <w:rsid w:val="009117D1"/>
    <w:rsid w:val="00911A60"/>
    <w:rsid w:val="00911A69"/>
    <w:rsid w:val="00911C7A"/>
    <w:rsid w:val="00911CB7"/>
    <w:rsid w:val="00911E37"/>
    <w:rsid w:val="00911ECA"/>
    <w:rsid w:val="00912203"/>
    <w:rsid w:val="0091230A"/>
    <w:rsid w:val="009123D3"/>
    <w:rsid w:val="009125B3"/>
    <w:rsid w:val="00912772"/>
    <w:rsid w:val="00912812"/>
    <w:rsid w:val="00912827"/>
    <w:rsid w:val="00912AA5"/>
    <w:rsid w:val="00912C4C"/>
    <w:rsid w:val="00912EAF"/>
    <w:rsid w:val="00912EC5"/>
    <w:rsid w:val="009130AA"/>
    <w:rsid w:val="009132F0"/>
    <w:rsid w:val="00913342"/>
    <w:rsid w:val="009133D9"/>
    <w:rsid w:val="0091376E"/>
    <w:rsid w:val="00913799"/>
    <w:rsid w:val="009138D6"/>
    <w:rsid w:val="00913967"/>
    <w:rsid w:val="00913BFC"/>
    <w:rsid w:val="00913E69"/>
    <w:rsid w:val="00913F68"/>
    <w:rsid w:val="0091403F"/>
    <w:rsid w:val="00914278"/>
    <w:rsid w:val="009142F2"/>
    <w:rsid w:val="00914393"/>
    <w:rsid w:val="009144C3"/>
    <w:rsid w:val="009144D5"/>
    <w:rsid w:val="009145B2"/>
    <w:rsid w:val="009146E8"/>
    <w:rsid w:val="00914739"/>
    <w:rsid w:val="00914857"/>
    <w:rsid w:val="00914AB8"/>
    <w:rsid w:val="00914AEC"/>
    <w:rsid w:val="00914B15"/>
    <w:rsid w:val="00914C2A"/>
    <w:rsid w:val="00914D45"/>
    <w:rsid w:val="00914E2F"/>
    <w:rsid w:val="00914FA3"/>
    <w:rsid w:val="009151DA"/>
    <w:rsid w:val="00915415"/>
    <w:rsid w:val="0091550E"/>
    <w:rsid w:val="00915787"/>
    <w:rsid w:val="0091582B"/>
    <w:rsid w:val="00915898"/>
    <w:rsid w:val="00915910"/>
    <w:rsid w:val="00915B5C"/>
    <w:rsid w:val="00915D42"/>
    <w:rsid w:val="00915D78"/>
    <w:rsid w:val="00915F41"/>
    <w:rsid w:val="009160E7"/>
    <w:rsid w:val="00916113"/>
    <w:rsid w:val="009163F1"/>
    <w:rsid w:val="009165E6"/>
    <w:rsid w:val="00916A71"/>
    <w:rsid w:val="00916A7E"/>
    <w:rsid w:val="00916C90"/>
    <w:rsid w:val="00916D86"/>
    <w:rsid w:val="00916E8F"/>
    <w:rsid w:val="009170AC"/>
    <w:rsid w:val="0091712C"/>
    <w:rsid w:val="00917132"/>
    <w:rsid w:val="00917203"/>
    <w:rsid w:val="00917272"/>
    <w:rsid w:val="009172F2"/>
    <w:rsid w:val="009173E8"/>
    <w:rsid w:val="00917696"/>
    <w:rsid w:val="009178D0"/>
    <w:rsid w:val="009178E9"/>
    <w:rsid w:val="00917B37"/>
    <w:rsid w:val="00917CBF"/>
    <w:rsid w:val="00917F22"/>
    <w:rsid w:val="00917FBB"/>
    <w:rsid w:val="00920426"/>
    <w:rsid w:val="009204CA"/>
    <w:rsid w:val="009205F4"/>
    <w:rsid w:val="009207D4"/>
    <w:rsid w:val="009209E3"/>
    <w:rsid w:val="00920CF3"/>
    <w:rsid w:val="00920D15"/>
    <w:rsid w:val="00920D7C"/>
    <w:rsid w:val="00920D85"/>
    <w:rsid w:val="00920FC5"/>
    <w:rsid w:val="00921061"/>
    <w:rsid w:val="0092122A"/>
    <w:rsid w:val="009212DD"/>
    <w:rsid w:val="00921544"/>
    <w:rsid w:val="009215F3"/>
    <w:rsid w:val="009216FD"/>
    <w:rsid w:val="00921A27"/>
    <w:rsid w:val="00921A30"/>
    <w:rsid w:val="00921A52"/>
    <w:rsid w:val="00921E55"/>
    <w:rsid w:val="00921E5C"/>
    <w:rsid w:val="0092207A"/>
    <w:rsid w:val="0092213D"/>
    <w:rsid w:val="009221C5"/>
    <w:rsid w:val="009221FE"/>
    <w:rsid w:val="00922696"/>
    <w:rsid w:val="00922DC9"/>
    <w:rsid w:val="00922DFC"/>
    <w:rsid w:val="00922F5A"/>
    <w:rsid w:val="00923096"/>
    <w:rsid w:val="00923390"/>
    <w:rsid w:val="00923687"/>
    <w:rsid w:val="009238B0"/>
    <w:rsid w:val="00923905"/>
    <w:rsid w:val="009239D5"/>
    <w:rsid w:val="009239E2"/>
    <w:rsid w:val="00923ADB"/>
    <w:rsid w:val="00923BEB"/>
    <w:rsid w:val="00923C71"/>
    <w:rsid w:val="00923CA7"/>
    <w:rsid w:val="00923E1D"/>
    <w:rsid w:val="00924003"/>
    <w:rsid w:val="0092403A"/>
    <w:rsid w:val="009244A7"/>
    <w:rsid w:val="0092455A"/>
    <w:rsid w:val="00924D5A"/>
    <w:rsid w:val="00924D8B"/>
    <w:rsid w:val="00924E49"/>
    <w:rsid w:val="00924E91"/>
    <w:rsid w:val="00924E97"/>
    <w:rsid w:val="00924F97"/>
    <w:rsid w:val="009250CA"/>
    <w:rsid w:val="009250DF"/>
    <w:rsid w:val="00925145"/>
    <w:rsid w:val="009251E7"/>
    <w:rsid w:val="009252DE"/>
    <w:rsid w:val="00925481"/>
    <w:rsid w:val="009258F8"/>
    <w:rsid w:val="009259B0"/>
    <w:rsid w:val="00925A0C"/>
    <w:rsid w:val="00925B1E"/>
    <w:rsid w:val="00926055"/>
    <w:rsid w:val="00926082"/>
    <w:rsid w:val="009261A2"/>
    <w:rsid w:val="0092636A"/>
    <w:rsid w:val="009269CF"/>
    <w:rsid w:val="00926A62"/>
    <w:rsid w:val="00926C50"/>
    <w:rsid w:val="00926D41"/>
    <w:rsid w:val="00926E43"/>
    <w:rsid w:val="00927076"/>
    <w:rsid w:val="0092715C"/>
    <w:rsid w:val="009272A2"/>
    <w:rsid w:val="009272C8"/>
    <w:rsid w:val="0092767B"/>
    <w:rsid w:val="009276E0"/>
    <w:rsid w:val="00927995"/>
    <w:rsid w:val="00927AE0"/>
    <w:rsid w:val="00927C0C"/>
    <w:rsid w:val="00927D53"/>
    <w:rsid w:val="00927F03"/>
    <w:rsid w:val="0093012D"/>
    <w:rsid w:val="0093025F"/>
    <w:rsid w:val="00930260"/>
    <w:rsid w:val="0093038E"/>
    <w:rsid w:val="009303BC"/>
    <w:rsid w:val="0093047C"/>
    <w:rsid w:val="009307D5"/>
    <w:rsid w:val="00930870"/>
    <w:rsid w:val="0093097E"/>
    <w:rsid w:val="009309C1"/>
    <w:rsid w:val="00930C1F"/>
    <w:rsid w:val="00930CA9"/>
    <w:rsid w:val="00931146"/>
    <w:rsid w:val="009311AF"/>
    <w:rsid w:val="00931238"/>
    <w:rsid w:val="00931263"/>
    <w:rsid w:val="0093139A"/>
    <w:rsid w:val="00931557"/>
    <w:rsid w:val="009315A6"/>
    <w:rsid w:val="009316B5"/>
    <w:rsid w:val="00931769"/>
    <w:rsid w:val="00931898"/>
    <w:rsid w:val="009319A1"/>
    <w:rsid w:val="00931AA2"/>
    <w:rsid w:val="00931B9E"/>
    <w:rsid w:val="00931BDA"/>
    <w:rsid w:val="00931E21"/>
    <w:rsid w:val="00931EFA"/>
    <w:rsid w:val="00931F53"/>
    <w:rsid w:val="009323FA"/>
    <w:rsid w:val="009325D6"/>
    <w:rsid w:val="00932636"/>
    <w:rsid w:val="00932670"/>
    <w:rsid w:val="009327E4"/>
    <w:rsid w:val="00932883"/>
    <w:rsid w:val="00932A43"/>
    <w:rsid w:val="00932A66"/>
    <w:rsid w:val="00932AD2"/>
    <w:rsid w:val="00932B5A"/>
    <w:rsid w:val="00932B5B"/>
    <w:rsid w:val="00932BC5"/>
    <w:rsid w:val="00932D1F"/>
    <w:rsid w:val="00932D7D"/>
    <w:rsid w:val="00932DC3"/>
    <w:rsid w:val="00932E90"/>
    <w:rsid w:val="009330AF"/>
    <w:rsid w:val="009330F6"/>
    <w:rsid w:val="00933140"/>
    <w:rsid w:val="009333E7"/>
    <w:rsid w:val="0093342A"/>
    <w:rsid w:val="0093345A"/>
    <w:rsid w:val="00933844"/>
    <w:rsid w:val="00933A27"/>
    <w:rsid w:val="00933DAC"/>
    <w:rsid w:val="00933F12"/>
    <w:rsid w:val="0093408E"/>
    <w:rsid w:val="009341C4"/>
    <w:rsid w:val="009344B5"/>
    <w:rsid w:val="0093451E"/>
    <w:rsid w:val="0093455D"/>
    <w:rsid w:val="009345E9"/>
    <w:rsid w:val="009348EE"/>
    <w:rsid w:val="00934A52"/>
    <w:rsid w:val="00934A6D"/>
    <w:rsid w:val="00934B10"/>
    <w:rsid w:val="00934B2E"/>
    <w:rsid w:val="00934D3C"/>
    <w:rsid w:val="00934D6E"/>
    <w:rsid w:val="00934DA8"/>
    <w:rsid w:val="00934F53"/>
    <w:rsid w:val="00934F93"/>
    <w:rsid w:val="00935282"/>
    <w:rsid w:val="009352F6"/>
    <w:rsid w:val="009353B6"/>
    <w:rsid w:val="009353F5"/>
    <w:rsid w:val="009355D1"/>
    <w:rsid w:val="0093596B"/>
    <w:rsid w:val="0093598F"/>
    <w:rsid w:val="00935B46"/>
    <w:rsid w:val="00935B9C"/>
    <w:rsid w:val="00935DE3"/>
    <w:rsid w:val="00935F1C"/>
    <w:rsid w:val="00936096"/>
    <w:rsid w:val="00936111"/>
    <w:rsid w:val="00936178"/>
    <w:rsid w:val="00936447"/>
    <w:rsid w:val="009366D0"/>
    <w:rsid w:val="009366D3"/>
    <w:rsid w:val="00936750"/>
    <w:rsid w:val="0093677C"/>
    <w:rsid w:val="0093682C"/>
    <w:rsid w:val="009368BD"/>
    <w:rsid w:val="00936999"/>
    <w:rsid w:val="00936C02"/>
    <w:rsid w:val="00936D9D"/>
    <w:rsid w:val="00936F0B"/>
    <w:rsid w:val="00936F13"/>
    <w:rsid w:val="0093725D"/>
    <w:rsid w:val="009374CB"/>
    <w:rsid w:val="0093763B"/>
    <w:rsid w:val="00937721"/>
    <w:rsid w:val="0093784A"/>
    <w:rsid w:val="0093791E"/>
    <w:rsid w:val="00937A38"/>
    <w:rsid w:val="00937D77"/>
    <w:rsid w:val="00937E9A"/>
    <w:rsid w:val="00940093"/>
    <w:rsid w:val="0094009F"/>
    <w:rsid w:val="00940111"/>
    <w:rsid w:val="00940160"/>
    <w:rsid w:val="00940225"/>
    <w:rsid w:val="00940301"/>
    <w:rsid w:val="009403AC"/>
    <w:rsid w:val="0094046A"/>
    <w:rsid w:val="009404C3"/>
    <w:rsid w:val="00940697"/>
    <w:rsid w:val="0094075E"/>
    <w:rsid w:val="009407B9"/>
    <w:rsid w:val="00940927"/>
    <w:rsid w:val="00940B7B"/>
    <w:rsid w:val="00940CBA"/>
    <w:rsid w:val="00940F02"/>
    <w:rsid w:val="00940F1B"/>
    <w:rsid w:val="0094100B"/>
    <w:rsid w:val="00941136"/>
    <w:rsid w:val="00941691"/>
    <w:rsid w:val="00941753"/>
    <w:rsid w:val="009418A7"/>
    <w:rsid w:val="009418F0"/>
    <w:rsid w:val="009419E3"/>
    <w:rsid w:val="00941C7B"/>
    <w:rsid w:val="00941E12"/>
    <w:rsid w:val="00941E40"/>
    <w:rsid w:val="00941EDA"/>
    <w:rsid w:val="0094201F"/>
    <w:rsid w:val="00942179"/>
    <w:rsid w:val="00942595"/>
    <w:rsid w:val="00942612"/>
    <w:rsid w:val="00942669"/>
    <w:rsid w:val="00942894"/>
    <w:rsid w:val="009429ED"/>
    <w:rsid w:val="00942CB6"/>
    <w:rsid w:val="00942FC7"/>
    <w:rsid w:val="00943024"/>
    <w:rsid w:val="009430DE"/>
    <w:rsid w:val="0094317E"/>
    <w:rsid w:val="00943242"/>
    <w:rsid w:val="00943292"/>
    <w:rsid w:val="0094347B"/>
    <w:rsid w:val="009434DA"/>
    <w:rsid w:val="00943563"/>
    <w:rsid w:val="00943588"/>
    <w:rsid w:val="00943835"/>
    <w:rsid w:val="00943A92"/>
    <w:rsid w:val="00943ABC"/>
    <w:rsid w:val="00943C1E"/>
    <w:rsid w:val="00943D8F"/>
    <w:rsid w:val="00943DB3"/>
    <w:rsid w:val="00943DF8"/>
    <w:rsid w:val="00943DF9"/>
    <w:rsid w:val="00944413"/>
    <w:rsid w:val="00944836"/>
    <w:rsid w:val="00944992"/>
    <w:rsid w:val="009449E0"/>
    <w:rsid w:val="00944A97"/>
    <w:rsid w:val="00944B50"/>
    <w:rsid w:val="00944D40"/>
    <w:rsid w:val="00944E49"/>
    <w:rsid w:val="00944E4F"/>
    <w:rsid w:val="0094509D"/>
    <w:rsid w:val="00945262"/>
    <w:rsid w:val="00945263"/>
    <w:rsid w:val="009453B1"/>
    <w:rsid w:val="009455E2"/>
    <w:rsid w:val="0094563E"/>
    <w:rsid w:val="0094586F"/>
    <w:rsid w:val="00945D83"/>
    <w:rsid w:val="00945FCF"/>
    <w:rsid w:val="009461DD"/>
    <w:rsid w:val="0094635A"/>
    <w:rsid w:val="00946512"/>
    <w:rsid w:val="009466D9"/>
    <w:rsid w:val="009467DF"/>
    <w:rsid w:val="00946B5D"/>
    <w:rsid w:val="00946BFA"/>
    <w:rsid w:val="00946D44"/>
    <w:rsid w:val="00946F4C"/>
    <w:rsid w:val="00946FA5"/>
    <w:rsid w:val="009470E4"/>
    <w:rsid w:val="00947126"/>
    <w:rsid w:val="009473B0"/>
    <w:rsid w:val="0094743D"/>
    <w:rsid w:val="009474C6"/>
    <w:rsid w:val="0094756E"/>
    <w:rsid w:val="009475AB"/>
    <w:rsid w:val="0094779C"/>
    <w:rsid w:val="00947926"/>
    <w:rsid w:val="00947BAB"/>
    <w:rsid w:val="00947DA3"/>
    <w:rsid w:val="00947ED1"/>
    <w:rsid w:val="0095018E"/>
    <w:rsid w:val="009501EF"/>
    <w:rsid w:val="009504D1"/>
    <w:rsid w:val="00950709"/>
    <w:rsid w:val="00950A0B"/>
    <w:rsid w:val="00950A39"/>
    <w:rsid w:val="00950BFD"/>
    <w:rsid w:val="00950C0E"/>
    <w:rsid w:val="00950EBC"/>
    <w:rsid w:val="00951324"/>
    <w:rsid w:val="0095148E"/>
    <w:rsid w:val="0095153C"/>
    <w:rsid w:val="0095162F"/>
    <w:rsid w:val="00951760"/>
    <w:rsid w:val="009517B9"/>
    <w:rsid w:val="009517EB"/>
    <w:rsid w:val="00951843"/>
    <w:rsid w:val="00951857"/>
    <w:rsid w:val="009518A3"/>
    <w:rsid w:val="0095193F"/>
    <w:rsid w:val="00951961"/>
    <w:rsid w:val="00951FEC"/>
    <w:rsid w:val="00952194"/>
    <w:rsid w:val="00952388"/>
    <w:rsid w:val="0095238D"/>
    <w:rsid w:val="00952625"/>
    <w:rsid w:val="0095268E"/>
    <w:rsid w:val="00952788"/>
    <w:rsid w:val="009527AA"/>
    <w:rsid w:val="009528B4"/>
    <w:rsid w:val="00952AFC"/>
    <w:rsid w:val="00952B0C"/>
    <w:rsid w:val="00952BC9"/>
    <w:rsid w:val="00952C65"/>
    <w:rsid w:val="00952D53"/>
    <w:rsid w:val="00952F7B"/>
    <w:rsid w:val="00952F98"/>
    <w:rsid w:val="0095302A"/>
    <w:rsid w:val="009532A9"/>
    <w:rsid w:val="009532AB"/>
    <w:rsid w:val="009533A7"/>
    <w:rsid w:val="0095344A"/>
    <w:rsid w:val="00953474"/>
    <w:rsid w:val="009534B7"/>
    <w:rsid w:val="00953514"/>
    <w:rsid w:val="00953A70"/>
    <w:rsid w:val="00953AAA"/>
    <w:rsid w:val="00953DB4"/>
    <w:rsid w:val="00953DB5"/>
    <w:rsid w:val="00953FD3"/>
    <w:rsid w:val="00954070"/>
    <w:rsid w:val="00954141"/>
    <w:rsid w:val="00954325"/>
    <w:rsid w:val="00954362"/>
    <w:rsid w:val="0095436F"/>
    <w:rsid w:val="00954399"/>
    <w:rsid w:val="009543F1"/>
    <w:rsid w:val="00954597"/>
    <w:rsid w:val="009545AC"/>
    <w:rsid w:val="00954683"/>
    <w:rsid w:val="00954686"/>
    <w:rsid w:val="00954801"/>
    <w:rsid w:val="00954854"/>
    <w:rsid w:val="00954912"/>
    <w:rsid w:val="00954921"/>
    <w:rsid w:val="00954968"/>
    <w:rsid w:val="00954A41"/>
    <w:rsid w:val="00954AEF"/>
    <w:rsid w:val="00954CCC"/>
    <w:rsid w:val="00954DD6"/>
    <w:rsid w:val="009551B5"/>
    <w:rsid w:val="00955253"/>
    <w:rsid w:val="0095560C"/>
    <w:rsid w:val="00955668"/>
    <w:rsid w:val="00955754"/>
    <w:rsid w:val="00955799"/>
    <w:rsid w:val="00955866"/>
    <w:rsid w:val="009558F7"/>
    <w:rsid w:val="0095592F"/>
    <w:rsid w:val="009559A8"/>
    <w:rsid w:val="009559D3"/>
    <w:rsid w:val="00955A6A"/>
    <w:rsid w:val="00955A7C"/>
    <w:rsid w:val="00955AC9"/>
    <w:rsid w:val="00955CB9"/>
    <w:rsid w:val="00955D52"/>
    <w:rsid w:val="00955DDF"/>
    <w:rsid w:val="009561A7"/>
    <w:rsid w:val="0095629C"/>
    <w:rsid w:val="0095630B"/>
    <w:rsid w:val="00956505"/>
    <w:rsid w:val="009567AC"/>
    <w:rsid w:val="00956D1D"/>
    <w:rsid w:val="00956E8D"/>
    <w:rsid w:val="00957032"/>
    <w:rsid w:val="0095721E"/>
    <w:rsid w:val="009574C1"/>
    <w:rsid w:val="009575AE"/>
    <w:rsid w:val="009575E3"/>
    <w:rsid w:val="00957883"/>
    <w:rsid w:val="0095789B"/>
    <w:rsid w:val="00957B6C"/>
    <w:rsid w:val="00957D85"/>
    <w:rsid w:val="00957DF2"/>
    <w:rsid w:val="00957E28"/>
    <w:rsid w:val="00957E91"/>
    <w:rsid w:val="0096001D"/>
    <w:rsid w:val="00960133"/>
    <w:rsid w:val="00960159"/>
    <w:rsid w:val="00960424"/>
    <w:rsid w:val="00960479"/>
    <w:rsid w:val="00960503"/>
    <w:rsid w:val="00960AE0"/>
    <w:rsid w:val="00960F35"/>
    <w:rsid w:val="00960F83"/>
    <w:rsid w:val="009610C5"/>
    <w:rsid w:val="00961302"/>
    <w:rsid w:val="00961309"/>
    <w:rsid w:val="00961409"/>
    <w:rsid w:val="0096144B"/>
    <w:rsid w:val="009616AB"/>
    <w:rsid w:val="009616FC"/>
    <w:rsid w:val="00961786"/>
    <w:rsid w:val="0096198A"/>
    <w:rsid w:val="00961E15"/>
    <w:rsid w:val="00961FAC"/>
    <w:rsid w:val="009621CD"/>
    <w:rsid w:val="0096228A"/>
    <w:rsid w:val="00962353"/>
    <w:rsid w:val="00962792"/>
    <w:rsid w:val="009628AB"/>
    <w:rsid w:val="00962B02"/>
    <w:rsid w:val="00962B73"/>
    <w:rsid w:val="00962D53"/>
    <w:rsid w:val="00962DD0"/>
    <w:rsid w:val="00962E9A"/>
    <w:rsid w:val="00962F16"/>
    <w:rsid w:val="00962F74"/>
    <w:rsid w:val="00962F90"/>
    <w:rsid w:val="0096311E"/>
    <w:rsid w:val="00963307"/>
    <w:rsid w:val="00963920"/>
    <w:rsid w:val="00963A17"/>
    <w:rsid w:val="00964125"/>
    <w:rsid w:val="00964217"/>
    <w:rsid w:val="00964539"/>
    <w:rsid w:val="00964572"/>
    <w:rsid w:val="00964817"/>
    <w:rsid w:val="009649E7"/>
    <w:rsid w:val="00964BF3"/>
    <w:rsid w:val="00964E7E"/>
    <w:rsid w:val="00964EBC"/>
    <w:rsid w:val="00964F25"/>
    <w:rsid w:val="00964FE0"/>
    <w:rsid w:val="0096504B"/>
    <w:rsid w:val="00965145"/>
    <w:rsid w:val="0096516C"/>
    <w:rsid w:val="00965263"/>
    <w:rsid w:val="009652C2"/>
    <w:rsid w:val="009657E1"/>
    <w:rsid w:val="009659FC"/>
    <w:rsid w:val="00965AEC"/>
    <w:rsid w:val="00965AF6"/>
    <w:rsid w:val="00965B4C"/>
    <w:rsid w:val="00965C3F"/>
    <w:rsid w:val="00965D03"/>
    <w:rsid w:val="00965DD6"/>
    <w:rsid w:val="00966072"/>
    <w:rsid w:val="00966252"/>
    <w:rsid w:val="009662BE"/>
    <w:rsid w:val="0096636C"/>
    <w:rsid w:val="00966481"/>
    <w:rsid w:val="00966490"/>
    <w:rsid w:val="00966631"/>
    <w:rsid w:val="00966F34"/>
    <w:rsid w:val="009670B0"/>
    <w:rsid w:val="0096735A"/>
    <w:rsid w:val="009673C5"/>
    <w:rsid w:val="0096759C"/>
    <w:rsid w:val="00967BD8"/>
    <w:rsid w:val="00970042"/>
    <w:rsid w:val="009701EF"/>
    <w:rsid w:val="009701F5"/>
    <w:rsid w:val="009701FF"/>
    <w:rsid w:val="00970305"/>
    <w:rsid w:val="0097051A"/>
    <w:rsid w:val="0097065B"/>
    <w:rsid w:val="009706A0"/>
    <w:rsid w:val="00970772"/>
    <w:rsid w:val="009707B9"/>
    <w:rsid w:val="00970A64"/>
    <w:rsid w:val="00970BD2"/>
    <w:rsid w:val="00970F16"/>
    <w:rsid w:val="0097129A"/>
    <w:rsid w:val="00971411"/>
    <w:rsid w:val="00971418"/>
    <w:rsid w:val="0097141C"/>
    <w:rsid w:val="00971420"/>
    <w:rsid w:val="0097148C"/>
    <w:rsid w:val="009714C6"/>
    <w:rsid w:val="00971514"/>
    <w:rsid w:val="00971570"/>
    <w:rsid w:val="0097158E"/>
    <w:rsid w:val="0097159B"/>
    <w:rsid w:val="0097185D"/>
    <w:rsid w:val="00971AA3"/>
    <w:rsid w:val="00971B82"/>
    <w:rsid w:val="00972004"/>
    <w:rsid w:val="009721A6"/>
    <w:rsid w:val="00972217"/>
    <w:rsid w:val="00972330"/>
    <w:rsid w:val="0097236D"/>
    <w:rsid w:val="00972467"/>
    <w:rsid w:val="009725EA"/>
    <w:rsid w:val="0097289C"/>
    <w:rsid w:val="00972A11"/>
    <w:rsid w:val="00972BBC"/>
    <w:rsid w:val="00972C7A"/>
    <w:rsid w:val="00972CA1"/>
    <w:rsid w:val="00972D10"/>
    <w:rsid w:val="00972DC5"/>
    <w:rsid w:val="00972E05"/>
    <w:rsid w:val="00972E7A"/>
    <w:rsid w:val="00972E86"/>
    <w:rsid w:val="00972F43"/>
    <w:rsid w:val="00972F87"/>
    <w:rsid w:val="00973061"/>
    <w:rsid w:val="009730F9"/>
    <w:rsid w:val="00973105"/>
    <w:rsid w:val="009731EF"/>
    <w:rsid w:val="0097324B"/>
    <w:rsid w:val="00973516"/>
    <w:rsid w:val="009735C0"/>
    <w:rsid w:val="009737FB"/>
    <w:rsid w:val="009738C0"/>
    <w:rsid w:val="009738E6"/>
    <w:rsid w:val="00973C6D"/>
    <w:rsid w:val="00973CCA"/>
    <w:rsid w:val="009742AE"/>
    <w:rsid w:val="0097436A"/>
    <w:rsid w:val="009743A0"/>
    <w:rsid w:val="0097441A"/>
    <w:rsid w:val="00974437"/>
    <w:rsid w:val="00974459"/>
    <w:rsid w:val="009746B9"/>
    <w:rsid w:val="00974867"/>
    <w:rsid w:val="00974A16"/>
    <w:rsid w:val="00974BE6"/>
    <w:rsid w:val="00974D27"/>
    <w:rsid w:val="00974D39"/>
    <w:rsid w:val="00974E96"/>
    <w:rsid w:val="00974F0B"/>
    <w:rsid w:val="00974F45"/>
    <w:rsid w:val="00975001"/>
    <w:rsid w:val="00975046"/>
    <w:rsid w:val="00975342"/>
    <w:rsid w:val="00975613"/>
    <w:rsid w:val="00975687"/>
    <w:rsid w:val="009758D6"/>
    <w:rsid w:val="00975B4D"/>
    <w:rsid w:val="00975B5C"/>
    <w:rsid w:val="00975B63"/>
    <w:rsid w:val="00975B65"/>
    <w:rsid w:val="00975CC1"/>
    <w:rsid w:val="00975CE3"/>
    <w:rsid w:val="00975DD6"/>
    <w:rsid w:val="00975E77"/>
    <w:rsid w:val="00975F1E"/>
    <w:rsid w:val="00975F57"/>
    <w:rsid w:val="0097628A"/>
    <w:rsid w:val="009763BA"/>
    <w:rsid w:val="00976595"/>
    <w:rsid w:val="0097664B"/>
    <w:rsid w:val="00976747"/>
    <w:rsid w:val="009769B1"/>
    <w:rsid w:val="00976AB4"/>
    <w:rsid w:val="00976B0F"/>
    <w:rsid w:val="00976B7D"/>
    <w:rsid w:val="00976BCA"/>
    <w:rsid w:val="00976E0B"/>
    <w:rsid w:val="00977248"/>
    <w:rsid w:val="009772AB"/>
    <w:rsid w:val="0097744A"/>
    <w:rsid w:val="009774AC"/>
    <w:rsid w:val="00977519"/>
    <w:rsid w:val="00977762"/>
    <w:rsid w:val="00977912"/>
    <w:rsid w:val="00977A30"/>
    <w:rsid w:val="00977A48"/>
    <w:rsid w:val="00977AC5"/>
    <w:rsid w:val="00977DF1"/>
    <w:rsid w:val="009800AD"/>
    <w:rsid w:val="00980176"/>
    <w:rsid w:val="00980190"/>
    <w:rsid w:val="0098024B"/>
    <w:rsid w:val="009802EA"/>
    <w:rsid w:val="00980367"/>
    <w:rsid w:val="00980648"/>
    <w:rsid w:val="009807C8"/>
    <w:rsid w:val="00980B59"/>
    <w:rsid w:val="00980D5F"/>
    <w:rsid w:val="00980DD1"/>
    <w:rsid w:val="00980E51"/>
    <w:rsid w:val="00980EB5"/>
    <w:rsid w:val="00980EFD"/>
    <w:rsid w:val="00980FCA"/>
    <w:rsid w:val="00981093"/>
    <w:rsid w:val="0098115C"/>
    <w:rsid w:val="00981380"/>
    <w:rsid w:val="009814AE"/>
    <w:rsid w:val="009814E0"/>
    <w:rsid w:val="00981A7A"/>
    <w:rsid w:val="00981B76"/>
    <w:rsid w:val="00981BAC"/>
    <w:rsid w:val="00981C28"/>
    <w:rsid w:val="00981C50"/>
    <w:rsid w:val="00981C65"/>
    <w:rsid w:val="00981D82"/>
    <w:rsid w:val="00981E58"/>
    <w:rsid w:val="00981EFF"/>
    <w:rsid w:val="00981F18"/>
    <w:rsid w:val="00981F40"/>
    <w:rsid w:val="009820A9"/>
    <w:rsid w:val="009823B6"/>
    <w:rsid w:val="00982429"/>
    <w:rsid w:val="00982703"/>
    <w:rsid w:val="009827C9"/>
    <w:rsid w:val="009829D4"/>
    <w:rsid w:val="00982BA9"/>
    <w:rsid w:val="00982BF1"/>
    <w:rsid w:val="00982C39"/>
    <w:rsid w:val="00982CED"/>
    <w:rsid w:val="00982E4C"/>
    <w:rsid w:val="00982EAB"/>
    <w:rsid w:val="00982EC9"/>
    <w:rsid w:val="00982ED6"/>
    <w:rsid w:val="009830E4"/>
    <w:rsid w:val="00983511"/>
    <w:rsid w:val="0098362E"/>
    <w:rsid w:val="009836B0"/>
    <w:rsid w:val="0098370C"/>
    <w:rsid w:val="009838B9"/>
    <w:rsid w:val="009838C5"/>
    <w:rsid w:val="009839A9"/>
    <w:rsid w:val="00983A13"/>
    <w:rsid w:val="00983AF9"/>
    <w:rsid w:val="00983B9E"/>
    <w:rsid w:val="00983CED"/>
    <w:rsid w:val="00983E7D"/>
    <w:rsid w:val="00983FB5"/>
    <w:rsid w:val="009841C0"/>
    <w:rsid w:val="00984226"/>
    <w:rsid w:val="0098427A"/>
    <w:rsid w:val="0098432F"/>
    <w:rsid w:val="00984703"/>
    <w:rsid w:val="00984838"/>
    <w:rsid w:val="00984A93"/>
    <w:rsid w:val="00984B4A"/>
    <w:rsid w:val="00984C6F"/>
    <w:rsid w:val="00984E56"/>
    <w:rsid w:val="00984EA6"/>
    <w:rsid w:val="00984EF3"/>
    <w:rsid w:val="00985066"/>
    <w:rsid w:val="00985133"/>
    <w:rsid w:val="009853BB"/>
    <w:rsid w:val="00985526"/>
    <w:rsid w:val="009855C3"/>
    <w:rsid w:val="00985600"/>
    <w:rsid w:val="009857D7"/>
    <w:rsid w:val="009858E3"/>
    <w:rsid w:val="009859AF"/>
    <w:rsid w:val="009859EF"/>
    <w:rsid w:val="00985AEC"/>
    <w:rsid w:val="00985C7A"/>
    <w:rsid w:val="00985FC4"/>
    <w:rsid w:val="00986029"/>
    <w:rsid w:val="00986054"/>
    <w:rsid w:val="00986081"/>
    <w:rsid w:val="00986142"/>
    <w:rsid w:val="009861E8"/>
    <w:rsid w:val="00986321"/>
    <w:rsid w:val="009863C2"/>
    <w:rsid w:val="0098646F"/>
    <w:rsid w:val="00986495"/>
    <w:rsid w:val="00986498"/>
    <w:rsid w:val="0098655F"/>
    <w:rsid w:val="009867E9"/>
    <w:rsid w:val="00986809"/>
    <w:rsid w:val="00986854"/>
    <w:rsid w:val="009868A6"/>
    <w:rsid w:val="00986941"/>
    <w:rsid w:val="0098694F"/>
    <w:rsid w:val="00986967"/>
    <w:rsid w:val="00986A05"/>
    <w:rsid w:val="00986BC3"/>
    <w:rsid w:val="00986C45"/>
    <w:rsid w:val="00986E41"/>
    <w:rsid w:val="00986E82"/>
    <w:rsid w:val="00987064"/>
    <w:rsid w:val="0098708E"/>
    <w:rsid w:val="0098713E"/>
    <w:rsid w:val="00987141"/>
    <w:rsid w:val="009872C5"/>
    <w:rsid w:val="009875A7"/>
    <w:rsid w:val="00987719"/>
    <w:rsid w:val="00987791"/>
    <w:rsid w:val="0098782F"/>
    <w:rsid w:val="0098783D"/>
    <w:rsid w:val="0098787A"/>
    <w:rsid w:val="0098790A"/>
    <w:rsid w:val="00987A8D"/>
    <w:rsid w:val="00987CFD"/>
    <w:rsid w:val="00987D31"/>
    <w:rsid w:val="00987D7C"/>
    <w:rsid w:val="00987DF7"/>
    <w:rsid w:val="00987E2E"/>
    <w:rsid w:val="00987F11"/>
    <w:rsid w:val="00987F56"/>
    <w:rsid w:val="00990078"/>
    <w:rsid w:val="00990185"/>
    <w:rsid w:val="009901ED"/>
    <w:rsid w:val="00990211"/>
    <w:rsid w:val="0099028B"/>
    <w:rsid w:val="00990528"/>
    <w:rsid w:val="009907AB"/>
    <w:rsid w:val="009907F8"/>
    <w:rsid w:val="00990990"/>
    <w:rsid w:val="00990A76"/>
    <w:rsid w:val="0099106E"/>
    <w:rsid w:val="00991090"/>
    <w:rsid w:val="009910E7"/>
    <w:rsid w:val="009910EB"/>
    <w:rsid w:val="009910EE"/>
    <w:rsid w:val="0099129C"/>
    <w:rsid w:val="00991372"/>
    <w:rsid w:val="009913C3"/>
    <w:rsid w:val="00991A22"/>
    <w:rsid w:val="00991ED7"/>
    <w:rsid w:val="00991F1A"/>
    <w:rsid w:val="009922D1"/>
    <w:rsid w:val="009922E0"/>
    <w:rsid w:val="00992348"/>
    <w:rsid w:val="0099244C"/>
    <w:rsid w:val="00992976"/>
    <w:rsid w:val="0099297B"/>
    <w:rsid w:val="00992A75"/>
    <w:rsid w:val="00992AE6"/>
    <w:rsid w:val="00992B7E"/>
    <w:rsid w:val="00992BA2"/>
    <w:rsid w:val="00992E7C"/>
    <w:rsid w:val="00993055"/>
    <w:rsid w:val="00993081"/>
    <w:rsid w:val="0099318A"/>
    <w:rsid w:val="009932F0"/>
    <w:rsid w:val="009934A2"/>
    <w:rsid w:val="00993560"/>
    <w:rsid w:val="0099361B"/>
    <w:rsid w:val="009938AE"/>
    <w:rsid w:val="009938FA"/>
    <w:rsid w:val="00993979"/>
    <w:rsid w:val="009939D2"/>
    <w:rsid w:val="00993A60"/>
    <w:rsid w:val="00993BC3"/>
    <w:rsid w:val="00993C01"/>
    <w:rsid w:val="00993D3C"/>
    <w:rsid w:val="00993DCB"/>
    <w:rsid w:val="00993E4F"/>
    <w:rsid w:val="00994010"/>
    <w:rsid w:val="0099405C"/>
    <w:rsid w:val="00994157"/>
    <w:rsid w:val="00994250"/>
    <w:rsid w:val="009944D0"/>
    <w:rsid w:val="0099464B"/>
    <w:rsid w:val="009946D0"/>
    <w:rsid w:val="00994A27"/>
    <w:rsid w:val="00994BFE"/>
    <w:rsid w:val="00995231"/>
    <w:rsid w:val="0099529C"/>
    <w:rsid w:val="00995474"/>
    <w:rsid w:val="009954E8"/>
    <w:rsid w:val="00995672"/>
    <w:rsid w:val="00995697"/>
    <w:rsid w:val="0099584B"/>
    <w:rsid w:val="009958D0"/>
    <w:rsid w:val="009959C9"/>
    <w:rsid w:val="00995A0D"/>
    <w:rsid w:val="00995A2A"/>
    <w:rsid w:val="00995B4F"/>
    <w:rsid w:val="00995B77"/>
    <w:rsid w:val="00995C94"/>
    <w:rsid w:val="00995CDC"/>
    <w:rsid w:val="00995DB8"/>
    <w:rsid w:val="00995F38"/>
    <w:rsid w:val="0099611C"/>
    <w:rsid w:val="009964D4"/>
    <w:rsid w:val="0099660B"/>
    <w:rsid w:val="009966FC"/>
    <w:rsid w:val="00996985"/>
    <w:rsid w:val="009969C6"/>
    <w:rsid w:val="00996AFB"/>
    <w:rsid w:val="00996D3B"/>
    <w:rsid w:val="00996DD8"/>
    <w:rsid w:val="00996E0C"/>
    <w:rsid w:val="00997039"/>
    <w:rsid w:val="00997144"/>
    <w:rsid w:val="009972A8"/>
    <w:rsid w:val="009972BF"/>
    <w:rsid w:val="0099739C"/>
    <w:rsid w:val="009973E6"/>
    <w:rsid w:val="009974FE"/>
    <w:rsid w:val="009975CB"/>
    <w:rsid w:val="00997694"/>
    <w:rsid w:val="009976D0"/>
    <w:rsid w:val="00997929"/>
    <w:rsid w:val="00997A7C"/>
    <w:rsid w:val="00997B7C"/>
    <w:rsid w:val="00997CB4"/>
    <w:rsid w:val="00997CB9"/>
    <w:rsid w:val="00997CD0"/>
    <w:rsid w:val="009A00E7"/>
    <w:rsid w:val="009A015B"/>
    <w:rsid w:val="009A027D"/>
    <w:rsid w:val="009A02FA"/>
    <w:rsid w:val="009A03C2"/>
    <w:rsid w:val="009A047C"/>
    <w:rsid w:val="009A075A"/>
    <w:rsid w:val="009A07A7"/>
    <w:rsid w:val="009A0866"/>
    <w:rsid w:val="009A0A14"/>
    <w:rsid w:val="009A0A85"/>
    <w:rsid w:val="009A0D4B"/>
    <w:rsid w:val="009A0E36"/>
    <w:rsid w:val="009A0E4F"/>
    <w:rsid w:val="009A0E95"/>
    <w:rsid w:val="009A0FAF"/>
    <w:rsid w:val="009A11CC"/>
    <w:rsid w:val="009A121A"/>
    <w:rsid w:val="009A15D8"/>
    <w:rsid w:val="009A162A"/>
    <w:rsid w:val="009A1765"/>
    <w:rsid w:val="009A187F"/>
    <w:rsid w:val="009A19F3"/>
    <w:rsid w:val="009A1AD3"/>
    <w:rsid w:val="009A1B6A"/>
    <w:rsid w:val="009A1C82"/>
    <w:rsid w:val="009A1D98"/>
    <w:rsid w:val="009A1EFA"/>
    <w:rsid w:val="009A1F09"/>
    <w:rsid w:val="009A1F49"/>
    <w:rsid w:val="009A21BC"/>
    <w:rsid w:val="009A2320"/>
    <w:rsid w:val="009A252A"/>
    <w:rsid w:val="009A25C1"/>
    <w:rsid w:val="009A27E1"/>
    <w:rsid w:val="009A2A5A"/>
    <w:rsid w:val="009A2AF5"/>
    <w:rsid w:val="009A2B26"/>
    <w:rsid w:val="009A2E4E"/>
    <w:rsid w:val="009A2E63"/>
    <w:rsid w:val="009A31DF"/>
    <w:rsid w:val="009A3255"/>
    <w:rsid w:val="009A346C"/>
    <w:rsid w:val="009A34A4"/>
    <w:rsid w:val="009A3530"/>
    <w:rsid w:val="009A35D8"/>
    <w:rsid w:val="009A3776"/>
    <w:rsid w:val="009A3B6C"/>
    <w:rsid w:val="009A3C81"/>
    <w:rsid w:val="009A3CD8"/>
    <w:rsid w:val="009A3D60"/>
    <w:rsid w:val="009A3D7C"/>
    <w:rsid w:val="009A3DA3"/>
    <w:rsid w:val="009A4586"/>
    <w:rsid w:val="009A45E2"/>
    <w:rsid w:val="009A4630"/>
    <w:rsid w:val="009A469F"/>
    <w:rsid w:val="009A4705"/>
    <w:rsid w:val="009A4A15"/>
    <w:rsid w:val="009A5059"/>
    <w:rsid w:val="009A5060"/>
    <w:rsid w:val="009A548C"/>
    <w:rsid w:val="009A563E"/>
    <w:rsid w:val="009A564A"/>
    <w:rsid w:val="009A571A"/>
    <w:rsid w:val="009A5900"/>
    <w:rsid w:val="009A59F9"/>
    <w:rsid w:val="009A5A56"/>
    <w:rsid w:val="009A5AFF"/>
    <w:rsid w:val="009A5EAD"/>
    <w:rsid w:val="009A616D"/>
    <w:rsid w:val="009A6211"/>
    <w:rsid w:val="009A62C6"/>
    <w:rsid w:val="009A62CF"/>
    <w:rsid w:val="009A63CE"/>
    <w:rsid w:val="009A6427"/>
    <w:rsid w:val="009A64D7"/>
    <w:rsid w:val="009A65DD"/>
    <w:rsid w:val="009A67FA"/>
    <w:rsid w:val="009A6843"/>
    <w:rsid w:val="009A6849"/>
    <w:rsid w:val="009A6874"/>
    <w:rsid w:val="009A6D07"/>
    <w:rsid w:val="009A72EB"/>
    <w:rsid w:val="009A73C9"/>
    <w:rsid w:val="009A74FA"/>
    <w:rsid w:val="009A7878"/>
    <w:rsid w:val="009A78CD"/>
    <w:rsid w:val="009A7CA0"/>
    <w:rsid w:val="009A7D92"/>
    <w:rsid w:val="009A7E0E"/>
    <w:rsid w:val="009A7ED1"/>
    <w:rsid w:val="009B0187"/>
    <w:rsid w:val="009B0259"/>
    <w:rsid w:val="009B02A1"/>
    <w:rsid w:val="009B0533"/>
    <w:rsid w:val="009B05BD"/>
    <w:rsid w:val="009B085D"/>
    <w:rsid w:val="009B091C"/>
    <w:rsid w:val="009B0991"/>
    <w:rsid w:val="009B0D2E"/>
    <w:rsid w:val="009B0E70"/>
    <w:rsid w:val="009B0E71"/>
    <w:rsid w:val="009B13C6"/>
    <w:rsid w:val="009B1523"/>
    <w:rsid w:val="009B15F0"/>
    <w:rsid w:val="009B162E"/>
    <w:rsid w:val="009B16DE"/>
    <w:rsid w:val="009B171B"/>
    <w:rsid w:val="009B1744"/>
    <w:rsid w:val="009B1768"/>
    <w:rsid w:val="009B17DC"/>
    <w:rsid w:val="009B17E0"/>
    <w:rsid w:val="009B1865"/>
    <w:rsid w:val="009B188F"/>
    <w:rsid w:val="009B1907"/>
    <w:rsid w:val="009B1D70"/>
    <w:rsid w:val="009B1D8E"/>
    <w:rsid w:val="009B1DBE"/>
    <w:rsid w:val="009B2057"/>
    <w:rsid w:val="009B2104"/>
    <w:rsid w:val="009B2168"/>
    <w:rsid w:val="009B2171"/>
    <w:rsid w:val="009B229E"/>
    <w:rsid w:val="009B23AC"/>
    <w:rsid w:val="009B2546"/>
    <w:rsid w:val="009B2734"/>
    <w:rsid w:val="009B27BA"/>
    <w:rsid w:val="009B2898"/>
    <w:rsid w:val="009B28B2"/>
    <w:rsid w:val="009B2931"/>
    <w:rsid w:val="009B2A49"/>
    <w:rsid w:val="009B2C0A"/>
    <w:rsid w:val="009B2F1F"/>
    <w:rsid w:val="009B2FA7"/>
    <w:rsid w:val="009B312F"/>
    <w:rsid w:val="009B313F"/>
    <w:rsid w:val="009B3155"/>
    <w:rsid w:val="009B3610"/>
    <w:rsid w:val="009B36BB"/>
    <w:rsid w:val="009B3735"/>
    <w:rsid w:val="009B3894"/>
    <w:rsid w:val="009B3B72"/>
    <w:rsid w:val="009B3C00"/>
    <w:rsid w:val="009B3EC1"/>
    <w:rsid w:val="009B3FBB"/>
    <w:rsid w:val="009B4538"/>
    <w:rsid w:val="009B45A6"/>
    <w:rsid w:val="009B4648"/>
    <w:rsid w:val="009B49D1"/>
    <w:rsid w:val="009B4A8F"/>
    <w:rsid w:val="009B4B0A"/>
    <w:rsid w:val="009B4B0B"/>
    <w:rsid w:val="009B4C37"/>
    <w:rsid w:val="009B4DE4"/>
    <w:rsid w:val="009B536A"/>
    <w:rsid w:val="009B5490"/>
    <w:rsid w:val="009B5540"/>
    <w:rsid w:val="009B5715"/>
    <w:rsid w:val="009B57EA"/>
    <w:rsid w:val="009B5862"/>
    <w:rsid w:val="009B5978"/>
    <w:rsid w:val="009B59DC"/>
    <w:rsid w:val="009B5A6E"/>
    <w:rsid w:val="009B5BDA"/>
    <w:rsid w:val="009B5E27"/>
    <w:rsid w:val="009B5F70"/>
    <w:rsid w:val="009B60B4"/>
    <w:rsid w:val="009B66EC"/>
    <w:rsid w:val="009B69D3"/>
    <w:rsid w:val="009B6A2F"/>
    <w:rsid w:val="009B6B77"/>
    <w:rsid w:val="009B6C60"/>
    <w:rsid w:val="009B6FE7"/>
    <w:rsid w:val="009B7184"/>
    <w:rsid w:val="009B71F5"/>
    <w:rsid w:val="009B732A"/>
    <w:rsid w:val="009B73E4"/>
    <w:rsid w:val="009B77D4"/>
    <w:rsid w:val="009B7809"/>
    <w:rsid w:val="009B7AF6"/>
    <w:rsid w:val="009B7BF0"/>
    <w:rsid w:val="009B7D2D"/>
    <w:rsid w:val="009B7D93"/>
    <w:rsid w:val="009B7DE3"/>
    <w:rsid w:val="009C0176"/>
    <w:rsid w:val="009C0307"/>
    <w:rsid w:val="009C042E"/>
    <w:rsid w:val="009C0442"/>
    <w:rsid w:val="009C0756"/>
    <w:rsid w:val="009C0829"/>
    <w:rsid w:val="009C0861"/>
    <w:rsid w:val="009C08E9"/>
    <w:rsid w:val="009C08EA"/>
    <w:rsid w:val="009C0BDD"/>
    <w:rsid w:val="009C0D9C"/>
    <w:rsid w:val="009C0E5B"/>
    <w:rsid w:val="009C1117"/>
    <w:rsid w:val="009C1163"/>
    <w:rsid w:val="009C1257"/>
    <w:rsid w:val="009C14BE"/>
    <w:rsid w:val="009C173B"/>
    <w:rsid w:val="009C1ACE"/>
    <w:rsid w:val="009C1C31"/>
    <w:rsid w:val="009C1DEA"/>
    <w:rsid w:val="009C1DFB"/>
    <w:rsid w:val="009C1EAD"/>
    <w:rsid w:val="009C1F35"/>
    <w:rsid w:val="009C1F7E"/>
    <w:rsid w:val="009C2048"/>
    <w:rsid w:val="009C238E"/>
    <w:rsid w:val="009C249B"/>
    <w:rsid w:val="009C25BA"/>
    <w:rsid w:val="009C2608"/>
    <w:rsid w:val="009C2750"/>
    <w:rsid w:val="009C2A66"/>
    <w:rsid w:val="009C2B0D"/>
    <w:rsid w:val="009C2B30"/>
    <w:rsid w:val="009C2DAD"/>
    <w:rsid w:val="009C2EC3"/>
    <w:rsid w:val="009C323B"/>
    <w:rsid w:val="009C3274"/>
    <w:rsid w:val="009C32ED"/>
    <w:rsid w:val="009C330F"/>
    <w:rsid w:val="009C3312"/>
    <w:rsid w:val="009C334B"/>
    <w:rsid w:val="009C33FB"/>
    <w:rsid w:val="009C34AA"/>
    <w:rsid w:val="009C3643"/>
    <w:rsid w:val="009C3662"/>
    <w:rsid w:val="009C37C4"/>
    <w:rsid w:val="009C3807"/>
    <w:rsid w:val="009C38F9"/>
    <w:rsid w:val="009C3B33"/>
    <w:rsid w:val="009C3C07"/>
    <w:rsid w:val="009C3C27"/>
    <w:rsid w:val="009C3C79"/>
    <w:rsid w:val="009C3E1F"/>
    <w:rsid w:val="009C3EA6"/>
    <w:rsid w:val="009C3FA4"/>
    <w:rsid w:val="009C3FB1"/>
    <w:rsid w:val="009C40F5"/>
    <w:rsid w:val="009C447B"/>
    <w:rsid w:val="009C45A6"/>
    <w:rsid w:val="009C45DD"/>
    <w:rsid w:val="009C466E"/>
    <w:rsid w:val="009C4886"/>
    <w:rsid w:val="009C4956"/>
    <w:rsid w:val="009C4D0D"/>
    <w:rsid w:val="009C4DD6"/>
    <w:rsid w:val="009C4E9B"/>
    <w:rsid w:val="009C5228"/>
    <w:rsid w:val="009C54D6"/>
    <w:rsid w:val="009C5622"/>
    <w:rsid w:val="009C5638"/>
    <w:rsid w:val="009C56FE"/>
    <w:rsid w:val="009C573A"/>
    <w:rsid w:val="009C58A5"/>
    <w:rsid w:val="009C5A5E"/>
    <w:rsid w:val="009C5B08"/>
    <w:rsid w:val="009C5CBE"/>
    <w:rsid w:val="009C5E8D"/>
    <w:rsid w:val="009C64C1"/>
    <w:rsid w:val="009C662B"/>
    <w:rsid w:val="009C6658"/>
    <w:rsid w:val="009C6795"/>
    <w:rsid w:val="009C68FD"/>
    <w:rsid w:val="009C68FE"/>
    <w:rsid w:val="009C6908"/>
    <w:rsid w:val="009C6966"/>
    <w:rsid w:val="009C6BFF"/>
    <w:rsid w:val="009C6E00"/>
    <w:rsid w:val="009C6F15"/>
    <w:rsid w:val="009C6F37"/>
    <w:rsid w:val="009C6F52"/>
    <w:rsid w:val="009C704D"/>
    <w:rsid w:val="009C7071"/>
    <w:rsid w:val="009C7086"/>
    <w:rsid w:val="009C713E"/>
    <w:rsid w:val="009C735C"/>
    <w:rsid w:val="009C73C1"/>
    <w:rsid w:val="009C7485"/>
    <w:rsid w:val="009C75C4"/>
    <w:rsid w:val="009C75F6"/>
    <w:rsid w:val="009C799D"/>
    <w:rsid w:val="009C7B14"/>
    <w:rsid w:val="009C7C1C"/>
    <w:rsid w:val="009C7CD8"/>
    <w:rsid w:val="009C7DAE"/>
    <w:rsid w:val="009C7DDA"/>
    <w:rsid w:val="009C7E8D"/>
    <w:rsid w:val="009D0103"/>
    <w:rsid w:val="009D03A3"/>
    <w:rsid w:val="009D040B"/>
    <w:rsid w:val="009D0545"/>
    <w:rsid w:val="009D069E"/>
    <w:rsid w:val="009D0727"/>
    <w:rsid w:val="009D076B"/>
    <w:rsid w:val="009D09E4"/>
    <w:rsid w:val="009D0BCA"/>
    <w:rsid w:val="009D0C39"/>
    <w:rsid w:val="009D0C49"/>
    <w:rsid w:val="009D0CEA"/>
    <w:rsid w:val="009D0DAD"/>
    <w:rsid w:val="009D0DF0"/>
    <w:rsid w:val="009D0F7A"/>
    <w:rsid w:val="009D0FFE"/>
    <w:rsid w:val="009D1212"/>
    <w:rsid w:val="009D12F5"/>
    <w:rsid w:val="009D13F1"/>
    <w:rsid w:val="009D14CC"/>
    <w:rsid w:val="009D1577"/>
    <w:rsid w:val="009D1669"/>
    <w:rsid w:val="009D1743"/>
    <w:rsid w:val="009D17FF"/>
    <w:rsid w:val="009D1895"/>
    <w:rsid w:val="009D18A5"/>
    <w:rsid w:val="009D1927"/>
    <w:rsid w:val="009D1993"/>
    <w:rsid w:val="009D19DF"/>
    <w:rsid w:val="009D1B97"/>
    <w:rsid w:val="009D1D00"/>
    <w:rsid w:val="009D1FAA"/>
    <w:rsid w:val="009D21FF"/>
    <w:rsid w:val="009D26C8"/>
    <w:rsid w:val="009D278D"/>
    <w:rsid w:val="009D2878"/>
    <w:rsid w:val="009D28CE"/>
    <w:rsid w:val="009D2913"/>
    <w:rsid w:val="009D2C87"/>
    <w:rsid w:val="009D2CB4"/>
    <w:rsid w:val="009D2F6B"/>
    <w:rsid w:val="009D30C2"/>
    <w:rsid w:val="009D326D"/>
    <w:rsid w:val="009D3433"/>
    <w:rsid w:val="009D34F0"/>
    <w:rsid w:val="009D35BF"/>
    <w:rsid w:val="009D3828"/>
    <w:rsid w:val="009D3834"/>
    <w:rsid w:val="009D3A52"/>
    <w:rsid w:val="009D3B7C"/>
    <w:rsid w:val="009D3CD7"/>
    <w:rsid w:val="009D3FE8"/>
    <w:rsid w:val="009D40DD"/>
    <w:rsid w:val="009D413B"/>
    <w:rsid w:val="009D4313"/>
    <w:rsid w:val="009D445D"/>
    <w:rsid w:val="009D4465"/>
    <w:rsid w:val="009D4477"/>
    <w:rsid w:val="009D447E"/>
    <w:rsid w:val="009D4709"/>
    <w:rsid w:val="009D4736"/>
    <w:rsid w:val="009D4813"/>
    <w:rsid w:val="009D49EA"/>
    <w:rsid w:val="009D4BCD"/>
    <w:rsid w:val="009D4D37"/>
    <w:rsid w:val="009D4E53"/>
    <w:rsid w:val="009D5030"/>
    <w:rsid w:val="009D5074"/>
    <w:rsid w:val="009D5080"/>
    <w:rsid w:val="009D5269"/>
    <w:rsid w:val="009D5352"/>
    <w:rsid w:val="009D5371"/>
    <w:rsid w:val="009D538A"/>
    <w:rsid w:val="009D5485"/>
    <w:rsid w:val="009D565D"/>
    <w:rsid w:val="009D5910"/>
    <w:rsid w:val="009D594C"/>
    <w:rsid w:val="009D59F0"/>
    <w:rsid w:val="009D5AD4"/>
    <w:rsid w:val="009D5BE9"/>
    <w:rsid w:val="009D5C47"/>
    <w:rsid w:val="009D5D71"/>
    <w:rsid w:val="009D608B"/>
    <w:rsid w:val="009D61BE"/>
    <w:rsid w:val="009D63D4"/>
    <w:rsid w:val="009D63E9"/>
    <w:rsid w:val="009D6496"/>
    <w:rsid w:val="009D653F"/>
    <w:rsid w:val="009D65E2"/>
    <w:rsid w:val="009D6660"/>
    <w:rsid w:val="009D6731"/>
    <w:rsid w:val="009D68AB"/>
    <w:rsid w:val="009D68C8"/>
    <w:rsid w:val="009D68FD"/>
    <w:rsid w:val="009D6C05"/>
    <w:rsid w:val="009D6C23"/>
    <w:rsid w:val="009D6CE7"/>
    <w:rsid w:val="009D6D36"/>
    <w:rsid w:val="009D6E08"/>
    <w:rsid w:val="009D6EAC"/>
    <w:rsid w:val="009D6F69"/>
    <w:rsid w:val="009D6FB3"/>
    <w:rsid w:val="009D7027"/>
    <w:rsid w:val="009D707E"/>
    <w:rsid w:val="009D7380"/>
    <w:rsid w:val="009D7406"/>
    <w:rsid w:val="009D7788"/>
    <w:rsid w:val="009D779C"/>
    <w:rsid w:val="009D792C"/>
    <w:rsid w:val="009D7935"/>
    <w:rsid w:val="009D79A6"/>
    <w:rsid w:val="009D7BA5"/>
    <w:rsid w:val="009D7C95"/>
    <w:rsid w:val="009D7EEB"/>
    <w:rsid w:val="009E00BB"/>
    <w:rsid w:val="009E04BA"/>
    <w:rsid w:val="009E05F3"/>
    <w:rsid w:val="009E062C"/>
    <w:rsid w:val="009E0C03"/>
    <w:rsid w:val="009E0CD5"/>
    <w:rsid w:val="009E0E2C"/>
    <w:rsid w:val="009E0F47"/>
    <w:rsid w:val="009E0F6E"/>
    <w:rsid w:val="009E0F95"/>
    <w:rsid w:val="009E0F9D"/>
    <w:rsid w:val="009E1132"/>
    <w:rsid w:val="009E1406"/>
    <w:rsid w:val="009E16BD"/>
    <w:rsid w:val="009E1AB5"/>
    <w:rsid w:val="009E1C8E"/>
    <w:rsid w:val="009E1CF3"/>
    <w:rsid w:val="009E1D2F"/>
    <w:rsid w:val="009E1EA6"/>
    <w:rsid w:val="009E1F5F"/>
    <w:rsid w:val="009E2035"/>
    <w:rsid w:val="009E20E5"/>
    <w:rsid w:val="009E2500"/>
    <w:rsid w:val="009E2744"/>
    <w:rsid w:val="009E27BD"/>
    <w:rsid w:val="009E28F4"/>
    <w:rsid w:val="009E28F7"/>
    <w:rsid w:val="009E2980"/>
    <w:rsid w:val="009E2A49"/>
    <w:rsid w:val="009E2AC9"/>
    <w:rsid w:val="009E2BF1"/>
    <w:rsid w:val="009E2DB6"/>
    <w:rsid w:val="009E2E32"/>
    <w:rsid w:val="009E302F"/>
    <w:rsid w:val="009E313B"/>
    <w:rsid w:val="009E339A"/>
    <w:rsid w:val="009E3555"/>
    <w:rsid w:val="009E375A"/>
    <w:rsid w:val="009E38B9"/>
    <w:rsid w:val="009E3CCF"/>
    <w:rsid w:val="009E3E22"/>
    <w:rsid w:val="009E3E93"/>
    <w:rsid w:val="009E3F57"/>
    <w:rsid w:val="009E479D"/>
    <w:rsid w:val="009E486F"/>
    <w:rsid w:val="009E49A8"/>
    <w:rsid w:val="009E49EF"/>
    <w:rsid w:val="009E4B76"/>
    <w:rsid w:val="009E4BE1"/>
    <w:rsid w:val="009E4C3F"/>
    <w:rsid w:val="009E4CCB"/>
    <w:rsid w:val="009E4D11"/>
    <w:rsid w:val="009E4D53"/>
    <w:rsid w:val="009E4DFE"/>
    <w:rsid w:val="009E4E08"/>
    <w:rsid w:val="009E4FB0"/>
    <w:rsid w:val="009E4FF4"/>
    <w:rsid w:val="009E50FC"/>
    <w:rsid w:val="009E5206"/>
    <w:rsid w:val="009E543C"/>
    <w:rsid w:val="009E5535"/>
    <w:rsid w:val="009E55A3"/>
    <w:rsid w:val="009E56FF"/>
    <w:rsid w:val="009E5717"/>
    <w:rsid w:val="009E577F"/>
    <w:rsid w:val="009E58C0"/>
    <w:rsid w:val="009E5D9A"/>
    <w:rsid w:val="009E5EA9"/>
    <w:rsid w:val="009E5F0A"/>
    <w:rsid w:val="009E608C"/>
    <w:rsid w:val="009E61C0"/>
    <w:rsid w:val="009E61FF"/>
    <w:rsid w:val="009E633F"/>
    <w:rsid w:val="009E635A"/>
    <w:rsid w:val="009E644D"/>
    <w:rsid w:val="009E6804"/>
    <w:rsid w:val="009E6847"/>
    <w:rsid w:val="009E68D3"/>
    <w:rsid w:val="009E6A14"/>
    <w:rsid w:val="009E6C49"/>
    <w:rsid w:val="009E6C95"/>
    <w:rsid w:val="009E6D48"/>
    <w:rsid w:val="009E6E60"/>
    <w:rsid w:val="009E6E71"/>
    <w:rsid w:val="009E6EAC"/>
    <w:rsid w:val="009E7178"/>
    <w:rsid w:val="009E73A1"/>
    <w:rsid w:val="009E7588"/>
    <w:rsid w:val="009E75BE"/>
    <w:rsid w:val="009E763B"/>
    <w:rsid w:val="009E76C8"/>
    <w:rsid w:val="009E7A28"/>
    <w:rsid w:val="009F0085"/>
    <w:rsid w:val="009F008F"/>
    <w:rsid w:val="009F0170"/>
    <w:rsid w:val="009F022E"/>
    <w:rsid w:val="009F028A"/>
    <w:rsid w:val="009F03FE"/>
    <w:rsid w:val="009F0499"/>
    <w:rsid w:val="009F06A0"/>
    <w:rsid w:val="009F074F"/>
    <w:rsid w:val="009F0773"/>
    <w:rsid w:val="009F090D"/>
    <w:rsid w:val="009F09BC"/>
    <w:rsid w:val="009F0A89"/>
    <w:rsid w:val="009F0B58"/>
    <w:rsid w:val="009F0D91"/>
    <w:rsid w:val="009F10AA"/>
    <w:rsid w:val="009F11BE"/>
    <w:rsid w:val="009F121F"/>
    <w:rsid w:val="009F12A1"/>
    <w:rsid w:val="009F12CD"/>
    <w:rsid w:val="009F13FB"/>
    <w:rsid w:val="009F1488"/>
    <w:rsid w:val="009F1634"/>
    <w:rsid w:val="009F169D"/>
    <w:rsid w:val="009F1731"/>
    <w:rsid w:val="009F1C41"/>
    <w:rsid w:val="009F1CAC"/>
    <w:rsid w:val="009F1E38"/>
    <w:rsid w:val="009F1FFF"/>
    <w:rsid w:val="009F22E3"/>
    <w:rsid w:val="009F25D3"/>
    <w:rsid w:val="009F25F5"/>
    <w:rsid w:val="009F2883"/>
    <w:rsid w:val="009F288A"/>
    <w:rsid w:val="009F290D"/>
    <w:rsid w:val="009F297C"/>
    <w:rsid w:val="009F2987"/>
    <w:rsid w:val="009F2993"/>
    <w:rsid w:val="009F299F"/>
    <w:rsid w:val="009F29C1"/>
    <w:rsid w:val="009F2EC3"/>
    <w:rsid w:val="009F2EE9"/>
    <w:rsid w:val="009F3360"/>
    <w:rsid w:val="009F3422"/>
    <w:rsid w:val="009F34EF"/>
    <w:rsid w:val="009F34F5"/>
    <w:rsid w:val="009F35A7"/>
    <w:rsid w:val="009F367E"/>
    <w:rsid w:val="009F372B"/>
    <w:rsid w:val="009F37A9"/>
    <w:rsid w:val="009F38B8"/>
    <w:rsid w:val="009F3B5A"/>
    <w:rsid w:val="009F3BA8"/>
    <w:rsid w:val="009F3C4B"/>
    <w:rsid w:val="009F3DA7"/>
    <w:rsid w:val="009F3E1E"/>
    <w:rsid w:val="009F3E65"/>
    <w:rsid w:val="009F3EB8"/>
    <w:rsid w:val="009F3F30"/>
    <w:rsid w:val="009F4002"/>
    <w:rsid w:val="009F4306"/>
    <w:rsid w:val="009F44AE"/>
    <w:rsid w:val="009F4643"/>
    <w:rsid w:val="009F4993"/>
    <w:rsid w:val="009F499D"/>
    <w:rsid w:val="009F4AE7"/>
    <w:rsid w:val="009F4D40"/>
    <w:rsid w:val="009F4DE7"/>
    <w:rsid w:val="009F51E5"/>
    <w:rsid w:val="009F52EC"/>
    <w:rsid w:val="009F53BC"/>
    <w:rsid w:val="009F5517"/>
    <w:rsid w:val="009F555A"/>
    <w:rsid w:val="009F57E2"/>
    <w:rsid w:val="009F595F"/>
    <w:rsid w:val="009F597B"/>
    <w:rsid w:val="009F5AEF"/>
    <w:rsid w:val="009F5F0A"/>
    <w:rsid w:val="009F6062"/>
    <w:rsid w:val="009F6115"/>
    <w:rsid w:val="009F6150"/>
    <w:rsid w:val="009F62B8"/>
    <w:rsid w:val="009F63EC"/>
    <w:rsid w:val="009F677A"/>
    <w:rsid w:val="009F67CC"/>
    <w:rsid w:val="009F6820"/>
    <w:rsid w:val="009F6A1D"/>
    <w:rsid w:val="009F6B4B"/>
    <w:rsid w:val="009F6BB0"/>
    <w:rsid w:val="009F6C31"/>
    <w:rsid w:val="009F6D49"/>
    <w:rsid w:val="009F6F21"/>
    <w:rsid w:val="009F6F6D"/>
    <w:rsid w:val="009F6F73"/>
    <w:rsid w:val="009F6F88"/>
    <w:rsid w:val="009F7078"/>
    <w:rsid w:val="009F7392"/>
    <w:rsid w:val="009F7779"/>
    <w:rsid w:val="009F77E3"/>
    <w:rsid w:val="009F7A2A"/>
    <w:rsid w:val="009F7ED8"/>
    <w:rsid w:val="00A0003B"/>
    <w:rsid w:val="00A0004B"/>
    <w:rsid w:val="00A001FD"/>
    <w:rsid w:val="00A00233"/>
    <w:rsid w:val="00A003F6"/>
    <w:rsid w:val="00A00493"/>
    <w:rsid w:val="00A0056D"/>
    <w:rsid w:val="00A0058F"/>
    <w:rsid w:val="00A008C7"/>
    <w:rsid w:val="00A00929"/>
    <w:rsid w:val="00A009AD"/>
    <w:rsid w:val="00A00A06"/>
    <w:rsid w:val="00A00AEE"/>
    <w:rsid w:val="00A00B94"/>
    <w:rsid w:val="00A00D4D"/>
    <w:rsid w:val="00A00EBE"/>
    <w:rsid w:val="00A00F4D"/>
    <w:rsid w:val="00A010CC"/>
    <w:rsid w:val="00A01109"/>
    <w:rsid w:val="00A0113A"/>
    <w:rsid w:val="00A011F5"/>
    <w:rsid w:val="00A011F8"/>
    <w:rsid w:val="00A012BB"/>
    <w:rsid w:val="00A012CD"/>
    <w:rsid w:val="00A0135B"/>
    <w:rsid w:val="00A013FC"/>
    <w:rsid w:val="00A0152F"/>
    <w:rsid w:val="00A01741"/>
    <w:rsid w:val="00A017C9"/>
    <w:rsid w:val="00A0185A"/>
    <w:rsid w:val="00A01952"/>
    <w:rsid w:val="00A019DA"/>
    <w:rsid w:val="00A01B41"/>
    <w:rsid w:val="00A01DE9"/>
    <w:rsid w:val="00A0216F"/>
    <w:rsid w:val="00A021D8"/>
    <w:rsid w:val="00A024D3"/>
    <w:rsid w:val="00A0254E"/>
    <w:rsid w:val="00A0255F"/>
    <w:rsid w:val="00A02578"/>
    <w:rsid w:val="00A029D4"/>
    <w:rsid w:val="00A02A26"/>
    <w:rsid w:val="00A02CAA"/>
    <w:rsid w:val="00A02FCA"/>
    <w:rsid w:val="00A03114"/>
    <w:rsid w:val="00A0320D"/>
    <w:rsid w:val="00A032D5"/>
    <w:rsid w:val="00A0333C"/>
    <w:rsid w:val="00A0352F"/>
    <w:rsid w:val="00A03695"/>
    <w:rsid w:val="00A0387F"/>
    <w:rsid w:val="00A03CED"/>
    <w:rsid w:val="00A0400D"/>
    <w:rsid w:val="00A04170"/>
    <w:rsid w:val="00A04385"/>
    <w:rsid w:val="00A0447D"/>
    <w:rsid w:val="00A044CA"/>
    <w:rsid w:val="00A044CD"/>
    <w:rsid w:val="00A046CF"/>
    <w:rsid w:val="00A0480A"/>
    <w:rsid w:val="00A0493B"/>
    <w:rsid w:val="00A04A2C"/>
    <w:rsid w:val="00A04B5A"/>
    <w:rsid w:val="00A04C4F"/>
    <w:rsid w:val="00A04DC8"/>
    <w:rsid w:val="00A04EF8"/>
    <w:rsid w:val="00A04F4B"/>
    <w:rsid w:val="00A04FCA"/>
    <w:rsid w:val="00A050ED"/>
    <w:rsid w:val="00A052FB"/>
    <w:rsid w:val="00A0534C"/>
    <w:rsid w:val="00A054E6"/>
    <w:rsid w:val="00A05790"/>
    <w:rsid w:val="00A05873"/>
    <w:rsid w:val="00A05951"/>
    <w:rsid w:val="00A05AB7"/>
    <w:rsid w:val="00A05B9C"/>
    <w:rsid w:val="00A05CCD"/>
    <w:rsid w:val="00A05DF8"/>
    <w:rsid w:val="00A05F3E"/>
    <w:rsid w:val="00A06099"/>
    <w:rsid w:val="00A0631C"/>
    <w:rsid w:val="00A06613"/>
    <w:rsid w:val="00A06657"/>
    <w:rsid w:val="00A06675"/>
    <w:rsid w:val="00A0686A"/>
    <w:rsid w:val="00A069B5"/>
    <w:rsid w:val="00A06B42"/>
    <w:rsid w:val="00A06B4B"/>
    <w:rsid w:val="00A06BFD"/>
    <w:rsid w:val="00A06C41"/>
    <w:rsid w:val="00A06C6C"/>
    <w:rsid w:val="00A06CD2"/>
    <w:rsid w:val="00A06E3C"/>
    <w:rsid w:val="00A06E7D"/>
    <w:rsid w:val="00A06F77"/>
    <w:rsid w:val="00A06FDB"/>
    <w:rsid w:val="00A07028"/>
    <w:rsid w:val="00A0712A"/>
    <w:rsid w:val="00A07214"/>
    <w:rsid w:val="00A072A3"/>
    <w:rsid w:val="00A072C0"/>
    <w:rsid w:val="00A072E2"/>
    <w:rsid w:val="00A07339"/>
    <w:rsid w:val="00A07516"/>
    <w:rsid w:val="00A075BB"/>
    <w:rsid w:val="00A07835"/>
    <w:rsid w:val="00A07929"/>
    <w:rsid w:val="00A07952"/>
    <w:rsid w:val="00A07959"/>
    <w:rsid w:val="00A07A4C"/>
    <w:rsid w:val="00A07C37"/>
    <w:rsid w:val="00A07D1F"/>
    <w:rsid w:val="00A07ED1"/>
    <w:rsid w:val="00A07FFA"/>
    <w:rsid w:val="00A1028C"/>
    <w:rsid w:val="00A10458"/>
    <w:rsid w:val="00A104F3"/>
    <w:rsid w:val="00A1087F"/>
    <w:rsid w:val="00A108DB"/>
    <w:rsid w:val="00A109E6"/>
    <w:rsid w:val="00A10C2C"/>
    <w:rsid w:val="00A10D23"/>
    <w:rsid w:val="00A10DA7"/>
    <w:rsid w:val="00A10DEE"/>
    <w:rsid w:val="00A1114D"/>
    <w:rsid w:val="00A1116B"/>
    <w:rsid w:val="00A11240"/>
    <w:rsid w:val="00A11449"/>
    <w:rsid w:val="00A11817"/>
    <w:rsid w:val="00A11AE2"/>
    <w:rsid w:val="00A11B67"/>
    <w:rsid w:val="00A11BE2"/>
    <w:rsid w:val="00A120F8"/>
    <w:rsid w:val="00A122DB"/>
    <w:rsid w:val="00A1230B"/>
    <w:rsid w:val="00A1235A"/>
    <w:rsid w:val="00A12394"/>
    <w:rsid w:val="00A123D0"/>
    <w:rsid w:val="00A12488"/>
    <w:rsid w:val="00A127E5"/>
    <w:rsid w:val="00A1290D"/>
    <w:rsid w:val="00A129DA"/>
    <w:rsid w:val="00A12BB2"/>
    <w:rsid w:val="00A12C0B"/>
    <w:rsid w:val="00A12C69"/>
    <w:rsid w:val="00A12D16"/>
    <w:rsid w:val="00A130DC"/>
    <w:rsid w:val="00A1343A"/>
    <w:rsid w:val="00A1345A"/>
    <w:rsid w:val="00A1353F"/>
    <w:rsid w:val="00A135E1"/>
    <w:rsid w:val="00A13925"/>
    <w:rsid w:val="00A13AC6"/>
    <w:rsid w:val="00A13BB3"/>
    <w:rsid w:val="00A13C1D"/>
    <w:rsid w:val="00A13DF0"/>
    <w:rsid w:val="00A13F11"/>
    <w:rsid w:val="00A1401A"/>
    <w:rsid w:val="00A14105"/>
    <w:rsid w:val="00A14115"/>
    <w:rsid w:val="00A14264"/>
    <w:rsid w:val="00A143EC"/>
    <w:rsid w:val="00A144DA"/>
    <w:rsid w:val="00A1450F"/>
    <w:rsid w:val="00A14600"/>
    <w:rsid w:val="00A14668"/>
    <w:rsid w:val="00A146DA"/>
    <w:rsid w:val="00A1498C"/>
    <w:rsid w:val="00A14991"/>
    <w:rsid w:val="00A149F1"/>
    <w:rsid w:val="00A14D0C"/>
    <w:rsid w:val="00A14D23"/>
    <w:rsid w:val="00A151D9"/>
    <w:rsid w:val="00A15270"/>
    <w:rsid w:val="00A15283"/>
    <w:rsid w:val="00A1539D"/>
    <w:rsid w:val="00A153A5"/>
    <w:rsid w:val="00A153F2"/>
    <w:rsid w:val="00A156A2"/>
    <w:rsid w:val="00A15818"/>
    <w:rsid w:val="00A15833"/>
    <w:rsid w:val="00A15A00"/>
    <w:rsid w:val="00A15AB0"/>
    <w:rsid w:val="00A16170"/>
    <w:rsid w:val="00A1633F"/>
    <w:rsid w:val="00A16347"/>
    <w:rsid w:val="00A164D6"/>
    <w:rsid w:val="00A16515"/>
    <w:rsid w:val="00A165F4"/>
    <w:rsid w:val="00A166D7"/>
    <w:rsid w:val="00A16723"/>
    <w:rsid w:val="00A16783"/>
    <w:rsid w:val="00A1682D"/>
    <w:rsid w:val="00A16876"/>
    <w:rsid w:val="00A168E7"/>
    <w:rsid w:val="00A16944"/>
    <w:rsid w:val="00A16DBA"/>
    <w:rsid w:val="00A16DD1"/>
    <w:rsid w:val="00A16E01"/>
    <w:rsid w:val="00A16FA7"/>
    <w:rsid w:val="00A171EF"/>
    <w:rsid w:val="00A17631"/>
    <w:rsid w:val="00A1764F"/>
    <w:rsid w:val="00A176B8"/>
    <w:rsid w:val="00A1773A"/>
    <w:rsid w:val="00A17781"/>
    <w:rsid w:val="00A1790D"/>
    <w:rsid w:val="00A17A3D"/>
    <w:rsid w:val="00A17D67"/>
    <w:rsid w:val="00A17EFE"/>
    <w:rsid w:val="00A20299"/>
    <w:rsid w:val="00A20342"/>
    <w:rsid w:val="00A204EE"/>
    <w:rsid w:val="00A20754"/>
    <w:rsid w:val="00A208E0"/>
    <w:rsid w:val="00A209E0"/>
    <w:rsid w:val="00A2113E"/>
    <w:rsid w:val="00A211B6"/>
    <w:rsid w:val="00A2135B"/>
    <w:rsid w:val="00A213B4"/>
    <w:rsid w:val="00A213DD"/>
    <w:rsid w:val="00A21505"/>
    <w:rsid w:val="00A2154E"/>
    <w:rsid w:val="00A21890"/>
    <w:rsid w:val="00A21B64"/>
    <w:rsid w:val="00A21BE4"/>
    <w:rsid w:val="00A21CE1"/>
    <w:rsid w:val="00A21CE5"/>
    <w:rsid w:val="00A21E16"/>
    <w:rsid w:val="00A21FD8"/>
    <w:rsid w:val="00A22211"/>
    <w:rsid w:val="00A222C0"/>
    <w:rsid w:val="00A222FF"/>
    <w:rsid w:val="00A223C0"/>
    <w:rsid w:val="00A224A8"/>
    <w:rsid w:val="00A22869"/>
    <w:rsid w:val="00A2288F"/>
    <w:rsid w:val="00A2293A"/>
    <w:rsid w:val="00A22D97"/>
    <w:rsid w:val="00A22EB5"/>
    <w:rsid w:val="00A22FA7"/>
    <w:rsid w:val="00A23051"/>
    <w:rsid w:val="00A2316B"/>
    <w:rsid w:val="00A231D4"/>
    <w:rsid w:val="00A2328E"/>
    <w:rsid w:val="00A232E7"/>
    <w:rsid w:val="00A23571"/>
    <w:rsid w:val="00A235BA"/>
    <w:rsid w:val="00A23639"/>
    <w:rsid w:val="00A23667"/>
    <w:rsid w:val="00A2376D"/>
    <w:rsid w:val="00A23A1F"/>
    <w:rsid w:val="00A23A91"/>
    <w:rsid w:val="00A23B8F"/>
    <w:rsid w:val="00A23EA4"/>
    <w:rsid w:val="00A23F87"/>
    <w:rsid w:val="00A23FBA"/>
    <w:rsid w:val="00A2424A"/>
    <w:rsid w:val="00A242E5"/>
    <w:rsid w:val="00A24642"/>
    <w:rsid w:val="00A247A5"/>
    <w:rsid w:val="00A247D1"/>
    <w:rsid w:val="00A24863"/>
    <w:rsid w:val="00A24CB4"/>
    <w:rsid w:val="00A24D6E"/>
    <w:rsid w:val="00A24F40"/>
    <w:rsid w:val="00A253D4"/>
    <w:rsid w:val="00A25550"/>
    <w:rsid w:val="00A25644"/>
    <w:rsid w:val="00A256DA"/>
    <w:rsid w:val="00A2578B"/>
    <w:rsid w:val="00A257C8"/>
    <w:rsid w:val="00A2580B"/>
    <w:rsid w:val="00A25828"/>
    <w:rsid w:val="00A25849"/>
    <w:rsid w:val="00A2584B"/>
    <w:rsid w:val="00A25859"/>
    <w:rsid w:val="00A258EA"/>
    <w:rsid w:val="00A259A0"/>
    <w:rsid w:val="00A25BCC"/>
    <w:rsid w:val="00A25BFC"/>
    <w:rsid w:val="00A25CE9"/>
    <w:rsid w:val="00A25E0A"/>
    <w:rsid w:val="00A25FB3"/>
    <w:rsid w:val="00A26090"/>
    <w:rsid w:val="00A26157"/>
    <w:rsid w:val="00A261A7"/>
    <w:rsid w:val="00A26311"/>
    <w:rsid w:val="00A263EC"/>
    <w:rsid w:val="00A26626"/>
    <w:rsid w:val="00A26783"/>
    <w:rsid w:val="00A26794"/>
    <w:rsid w:val="00A26BAD"/>
    <w:rsid w:val="00A26BF5"/>
    <w:rsid w:val="00A26D89"/>
    <w:rsid w:val="00A26D8F"/>
    <w:rsid w:val="00A27218"/>
    <w:rsid w:val="00A27396"/>
    <w:rsid w:val="00A273F8"/>
    <w:rsid w:val="00A27455"/>
    <w:rsid w:val="00A27491"/>
    <w:rsid w:val="00A2766B"/>
    <w:rsid w:val="00A276A6"/>
    <w:rsid w:val="00A27AC5"/>
    <w:rsid w:val="00A3011D"/>
    <w:rsid w:val="00A3024C"/>
    <w:rsid w:val="00A30341"/>
    <w:rsid w:val="00A30584"/>
    <w:rsid w:val="00A305D4"/>
    <w:rsid w:val="00A30673"/>
    <w:rsid w:val="00A30745"/>
    <w:rsid w:val="00A308E3"/>
    <w:rsid w:val="00A30A9B"/>
    <w:rsid w:val="00A30BD4"/>
    <w:rsid w:val="00A30C0F"/>
    <w:rsid w:val="00A30D23"/>
    <w:rsid w:val="00A30E15"/>
    <w:rsid w:val="00A31251"/>
    <w:rsid w:val="00A314B5"/>
    <w:rsid w:val="00A31531"/>
    <w:rsid w:val="00A3154E"/>
    <w:rsid w:val="00A315AD"/>
    <w:rsid w:val="00A317FF"/>
    <w:rsid w:val="00A31C18"/>
    <w:rsid w:val="00A31CF3"/>
    <w:rsid w:val="00A31E2F"/>
    <w:rsid w:val="00A31E34"/>
    <w:rsid w:val="00A32091"/>
    <w:rsid w:val="00A3221C"/>
    <w:rsid w:val="00A3221E"/>
    <w:rsid w:val="00A32266"/>
    <w:rsid w:val="00A32328"/>
    <w:rsid w:val="00A3242D"/>
    <w:rsid w:val="00A32453"/>
    <w:rsid w:val="00A32534"/>
    <w:rsid w:val="00A32577"/>
    <w:rsid w:val="00A325AF"/>
    <w:rsid w:val="00A326E6"/>
    <w:rsid w:val="00A32F9B"/>
    <w:rsid w:val="00A33047"/>
    <w:rsid w:val="00A330CA"/>
    <w:rsid w:val="00A33138"/>
    <w:rsid w:val="00A33638"/>
    <w:rsid w:val="00A3369E"/>
    <w:rsid w:val="00A33900"/>
    <w:rsid w:val="00A33933"/>
    <w:rsid w:val="00A339C2"/>
    <w:rsid w:val="00A33A8A"/>
    <w:rsid w:val="00A33B83"/>
    <w:rsid w:val="00A33C10"/>
    <w:rsid w:val="00A33D15"/>
    <w:rsid w:val="00A33D48"/>
    <w:rsid w:val="00A33E07"/>
    <w:rsid w:val="00A33F64"/>
    <w:rsid w:val="00A33F6A"/>
    <w:rsid w:val="00A33F7E"/>
    <w:rsid w:val="00A34084"/>
    <w:rsid w:val="00A3438A"/>
    <w:rsid w:val="00A343D4"/>
    <w:rsid w:val="00A34519"/>
    <w:rsid w:val="00A34699"/>
    <w:rsid w:val="00A349FD"/>
    <w:rsid w:val="00A34A6E"/>
    <w:rsid w:val="00A34BFE"/>
    <w:rsid w:val="00A34DA6"/>
    <w:rsid w:val="00A35109"/>
    <w:rsid w:val="00A35361"/>
    <w:rsid w:val="00A35631"/>
    <w:rsid w:val="00A356BE"/>
    <w:rsid w:val="00A35F60"/>
    <w:rsid w:val="00A35FF5"/>
    <w:rsid w:val="00A360B3"/>
    <w:rsid w:val="00A362C5"/>
    <w:rsid w:val="00A36309"/>
    <w:rsid w:val="00A36368"/>
    <w:rsid w:val="00A36838"/>
    <w:rsid w:val="00A36D0B"/>
    <w:rsid w:val="00A36D20"/>
    <w:rsid w:val="00A36F80"/>
    <w:rsid w:val="00A371A1"/>
    <w:rsid w:val="00A3730C"/>
    <w:rsid w:val="00A3737B"/>
    <w:rsid w:val="00A37406"/>
    <w:rsid w:val="00A37577"/>
    <w:rsid w:val="00A377DD"/>
    <w:rsid w:val="00A378AA"/>
    <w:rsid w:val="00A37981"/>
    <w:rsid w:val="00A37986"/>
    <w:rsid w:val="00A37CFC"/>
    <w:rsid w:val="00A37D29"/>
    <w:rsid w:val="00A37FB5"/>
    <w:rsid w:val="00A37FF1"/>
    <w:rsid w:val="00A40161"/>
    <w:rsid w:val="00A4046F"/>
    <w:rsid w:val="00A4051B"/>
    <w:rsid w:val="00A40529"/>
    <w:rsid w:val="00A405D8"/>
    <w:rsid w:val="00A406EC"/>
    <w:rsid w:val="00A40704"/>
    <w:rsid w:val="00A4074E"/>
    <w:rsid w:val="00A40776"/>
    <w:rsid w:val="00A407D1"/>
    <w:rsid w:val="00A409F4"/>
    <w:rsid w:val="00A40C5B"/>
    <w:rsid w:val="00A40CFE"/>
    <w:rsid w:val="00A40D6F"/>
    <w:rsid w:val="00A410D9"/>
    <w:rsid w:val="00A412BB"/>
    <w:rsid w:val="00A4130C"/>
    <w:rsid w:val="00A4166C"/>
    <w:rsid w:val="00A416B3"/>
    <w:rsid w:val="00A41706"/>
    <w:rsid w:val="00A4176C"/>
    <w:rsid w:val="00A417A4"/>
    <w:rsid w:val="00A418FF"/>
    <w:rsid w:val="00A41944"/>
    <w:rsid w:val="00A41978"/>
    <w:rsid w:val="00A419DA"/>
    <w:rsid w:val="00A419DF"/>
    <w:rsid w:val="00A41A3A"/>
    <w:rsid w:val="00A41AD5"/>
    <w:rsid w:val="00A41AE2"/>
    <w:rsid w:val="00A41BE4"/>
    <w:rsid w:val="00A41D93"/>
    <w:rsid w:val="00A41E34"/>
    <w:rsid w:val="00A41F7A"/>
    <w:rsid w:val="00A41FF2"/>
    <w:rsid w:val="00A42143"/>
    <w:rsid w:val="00A4214B"/>
    <w:rsid w:val="00A421AD"/>
    <w:rsid w:val="00A422E7"/>
    <w:rsid w:val="00A422EF"/>
    <w:rsid w:val="00A423BF"/>
    <w:rsid w:val="00A425B6"/>
    <w:rsid w:val="00A426D0"/>
    <w:rsid w:val="00A42740"/>
    <w:rsid w:val="00A42751"/>
    <w:rsid w:val="00A42C64"/>
    <w:rsid w:val="00A42E92"/>
    <w:rsid w:val="00A43112"/>
    <w:rsid w:val="00A4335D"/>
    <w:rsid w:val="00A43410"/>
    <w:rsid w:val="00A434A2"/>
    <w:rsid w:val="00A434D1"/>
    <w:rsid w:val="00A436B1"/>
    <w:rsid w:val="00A438D4"/>
    <w:rsid w:val="00A4396C"/>
    <w:rsid w:val="00A439AE"/>
    <w:rsid w:val="00A43D5A"/>
    <w:rsid w:val="00A440C8"/>
    <w:rsid w:val="00A44157"/>
    <w:rsid w:val="00A44281"/>
    <w:rsid w:val="00A4431A"/>
    <w:rsid w:val="00A44422"/>
    <w:rsid w:val="00A4466A"/>
    <w:rsid w:val="00A446FA"/>
    <w:rsid w:val="00A449DC"/>
    <w:rsid w:val="00A44A5E"/>
    <w:rsid w:val="00A44BA8"/>
    <w:rsid w:val="00A44D0F"/>
    <w:rsid w:val="00A44D32"/>
    <w:rsid w:val="00A44EA0"/>
    <w:rsid w:val="00A44EBC"/>
    <w:rsid w:val="00A44EC5"/>
    <w:rsid w:val="00A45334"/>
    <w:rsid w:val="00A453B3"/>
    <w:rsid w:val="00A45617"/>
    <w:rsid w:val="00A4566A"/>
    <w:rsid w:val="00A45717"/>
    <w:rsid w:val="00A4576A"/>
    <w:rsid w:val="00A45771"/>
    <w:rsid w:val="00A459FB"/>
    <w:rsid w:val="00A45A60"/>
    <w:rsid w:val="00A45EA5"/>
    <w:rsid w:val="00A45EB0"/>
    <w:rsid w:val="00A45F8A"/>
    <w:rsid w:val="00A460C7"/>
    <w:rsid w:val="00A4610A"/>
    <w:rsid w:val="00A462C8"/>
    <w:rsid w:val="00A463B6"/>
    <w:rsid w:val="00A46418"/>
    <w:rsid w:val="00A464EF"/>
    <w:rsid w:val="00A46525"/>
    <w:rsid w:val="00A46D33"/>
    <w:rsid w:val="00A46D9B"/>
    <w:rsid w:val="00A46DD7"/>
    <w:rsid w:val="00A46E92"/>
    <w:rsid w:val="00A46FF0"/>
    <w:rsid w:val="00A46FFE"/>
    <w:rsid w:val="00A47033"/>
    <w:rsid w:val="00A474FB"/>
    <w:rsid w:val="00A47533"/>
    <w:rsid w:val="00A4756E"/>
    <w:rsid w:val="00A4758E"/>
    <w:rsid w:val="00A475B2"/>
    <w:rsid w:val="00A47630"/>
    <w:rsid w:val="00A478C9"/>
    <w:rsid w:val="00A478DF"/>
    <w:rsid w:val="00A478E9"/>
    <w:rsid w:val="00A47937"/>
    <w:rsid w:val="00A50248"/>
    <w:rsid w:val="00A50261"/>
    <w:rsid w:val="00A502AB"/>
    <w:rsid w:val="00A50416"/>
    <w:rsid w:val="00A505E0"/>
    <w:rsid w:val="00A505EE"/>
    <w:rsid w:val="00A50691"/>
    <w:rsid w:val="00A50790"/>
    <w:rsid w:val="00A50947"/>
    <w:rsid w:val="00A50A76"/>
    <w:rsid w:val="00A50B01"/>
    <w:rsid w:val="00A50C6D"/>
    <w:rsid w:val="00A50E5C"/>
    <w:rsid w:val="00A50EF9"/>
    <w:rsid w:val="00A50F55"/>
    <w:rsid w:val="00A5107C"/>
    <w:rsid w:val="00A5125C"/>
    <w:rsid w:val="00A51319"/>
    <w:rsid w:val="00A513B6"/>
    <w:rsid w:val="00A513BC"/>
    <w:rsid w:val="00A5140D"/>
    <w:rsid w:val="00A5172F"/>
    <w:rsid w:val="00A51760"/>
    <w:rsid w:val="00A51858"/>
    <w:rsid w:val="00A51880"/>
    <w:rsid w:val="00A51A9A"/>
    <w:rsid w:val="00A51AB3"/>
    <w:rsid w:val="00A51B3D"/>
    <w:rsid w:val="00A51BE6"/>
    <w:rsid w:val="00A51C6B"/>
    <w:rsid w:val="00A51E68"/>
    <w:rsid w:val="00A5204A"/>
    <w:rsid w:val="00A520A7"/>
    <w:rsid w:val="00A520C0"/>
    <w:rsid w:val="00A5245E"/>
    <w:rsid w:val="00A52668"/>
    <w:rsid w:val="00A52698"/>
    <w:rsid w:val="00A52935"/>
    <w:rsid w:val="00A529F7"/>
    <w:rsid w:val="00A52A74"/>
    <w:rsid w:val="00A52C58"/>
    <w:rsid w:val="00A52D35"/>
    <w:rsid w:val="00A52F13"/>
    <w:rsid w:val="00A533B6"/>
    <w:rsid w:val="00A5345B"/>
    <w:rsid w:val="00A53573"/>
    <w:rsid w:val="00A5391F"/>
    <w:rsid w:val="00A53C09"/>
    <w:rsid w:val="00A53CC6"/>
    <w:rsid w:val="00A541A3"/>
    <w:rsid w:val="00A54279"/>
    <w:rsid w:val="00A5428A"/>
    <w:rsid w:val="00A54421"/>
    <w:rsid w:val="00A5449E"/>
    <w:rsid w:val="00A5465F"/>
    <w:rsid w:val="00A54671"/>
    <w:rsid w:val="00A5487C"/>
    <w:rsid w:val="00A54970"/>
    <w:rsid w:val="00A54C31"/>
    <w:rsid w:val="00A54EDF"/>
    <w:rsid w:val="00A54FA4"/>
    <w:rsid w:val="00A5536F"/>
    <w:rsid w:val="00A554FF"/>
    <w:rsid w:val="00A55582"/>
    <w:rsid w:val="00A556D7"/>
    <w:rsid w:val="00A5575A"/>
    <w:rsid w:val="00A5580A"/>
    <w:rsid w:val="00A55897"/>
    <w:rsid w:val="00A559AC"/>
    <w:rsid w:val="00A55A90"/>
    <w:rsid w:val="00A55C8F"/>
    <w:rsid w:val="00A55E66"/>
    <w:rsid w:val="00A5609F"/>
    <w:rsid w:val="00A5621F"/>
    <w:rsid w:val="00A562DA"/>
    <w:rsid w:val="00A5646B"/>
    <w:rsid w:val="00A564A3"/>
    <w:rsid w:val="00A5650D"/>
    <w:rsid w:val="00A566BC"/>
    <w:rsid w:val="00A567CB"/>
    <w:rsid w:val="00A5693F"/>
    <w:rsid w:val="00A56A65"/>
    <w:rsid w:val="00A56B28"/>
    <w:rsid w:val="00A56B68"/>
    <w:rsid w:val="00A56DDB"/>
    <w:rsid w:val="00A56E7C"/>
    <w:rsid w:val="00A57041"/>
    <w:rsid w:val="00A57259"/>
    <w:rsid w:val="00A573AD"/>
    <w:rsid w:val="00A575E3"/>
    <w:rsid w:val="00A57832"/>
    <w:rsid w:val="00A57868"/>
    <w:rsid w:val="00A57898"/>
    <w:rsid w:val="00A57905"/>
    <w:rsid w:val="00A5792F"/>
    <w:rsid w:val="00A57E66"/>
    <w:rsid w:val="00A6019A"/>
    <w:rsid w:val="00A601A6"/>
    <w:rsid w:val="00A601C6"/>
    <w:rsid w:val="00A604BE"/>
    <w:rsid w:val="00A606E7"/>
    <w:rsid w:val="00A608AC"/>
    <w:rsid w:val="00A608E1"/>
    <w:rsid w:val="00A60917"/>
    <w:rsid w:val="00A6093A"/>
    <w:rsid w:val="00A60CEF"/>
    <w:rsid w:val="00A60D1A"/>
    <w:rsid w:val="00A61003"/>
    <w:rsid w:val="00A61079"/>
    <w:rsid w:val="00A6118A"/>
    <w:rsid w:val="00A611C4"/>
    <w:rsid w:val="00A612DB"/>
    <w:rsid w:val="00A61539"/>
    <w:rsid w:val="00A61652"/>
    <w:rsid w:val="00A617EF"/>
    <w:rsid w:val="00A61993"/>
    <w:rsid w:val="00A61A65"/>
    <w:rsid w:val="00A61AC0"/>
    <w:rsid w:val="00A61AC6"/>
    <w:rsid w:val="00A61B40"/>
    <w:rsid w:val="00A61CF2"/>
    <w:rsid w:val="00A61D53"/>
    <w:rsid w:val="00A61DF7"/>
    <w:rsid w:val="00A61E86"/>
    <w:rsid w:val="00A61F72"/>
    <w:rsid w:val="00A620B9"/>
    <w:rsid w:val="00A620BA"/>
    <w:rsid w:val="00A621EF"/>
    <w:rsid w:val="00A623E8"/>
    <w:rsid w:val="00A626BE"/>
    <w:rsid w:val="00A62812"/>
    <w:rsid w:val="00A6292B"/>
    <w:rsid w:val="00A62980"/>
    <w:rsid w:val="00A62A24"/>
    <w:rsid w:val="00A62C31"/>
    <w:rsid w:val="00A62D24"/>
    <w:rsid w:val="00A62D2E"/>
    <w:rsid w:val="00A62EF8"/>
    <w:rsid w:val="00A62F54"/>
    <w:rsid w:val="00A6301C"/>
    <w:rsid w:val="00A6310E"/>
    <w:rsid w:val="00A632D2"/>
    <w:rsid w:val="00A636B5"/>
    <w:rsid w:val="00A63756"/>
    <w:rsid w:val="00A63D38"/>
    <w:rsid w:val="00A63D7D"/>
    <w:rsid w:val="00A63E35"/>
    <w:rsid w:val="00A63E3A"/>
    <w:rsid w:val="00A63F84"/>
    <w:rsid w:val="00A641F1"/>
    <w:rsid w:val="00A64218"/>
    <w:rsid w:val="00A64237"/>
    <w:rsid w:val="00A642A6"/>
    <w:rsid w:val="00A6437B"/>
    <w:rsid w:val="00A64536"/>
    <w:rsid w:val="00A646EB"/>
    <w:rsid w:val="00A646FF"/>
    <w:rsid w:val="00A649DA"/>
    <w:rsid w:val="00A64B37"/>
    <w:rsid w:val="00A64B3E"/>
    <w:rsid w:val="00A64CD9"/>
    <w:rsid w:val="00A64D51"/>
    <w:rsid w:val="00A64E1E"/>
    <w:rsid w:val="00A64E84"/>
    <w:rsid w:val="00A64E96"/>
    <w:rsid w:val="00A64F7A"/>
    <w:rsid w:val="00A650E1"/>
    <w:rsid w:val="00A653A8"/>
    <w:rsid w:val="00A653B8"/>
    <w:rsid w:val="00A654C3"/>
    <w:rsid w:val="00A65911"/>
    <w:rsid w:val="00A65912"/>
    <w:rsid w:val="00A65A6D"/>
    <w:rsid w:val="00A65BB5"/>
    <w:rsid w:val="00A65E7D"/>
    <w:rsid w:val="00A65E84"/>
    <w:rsid w:val="00A65F2C"/>
    <w:rsid w:val="00A6602A"/>
    <w:rsid w:val="00A66030"/>
    <w:rsid w:val="00A66051"/>
    <w:rsid w:val="00A660DB"/>
    <w:rsid w:val="00A662E4"/>
    <w:rsid w:val="00A6637B"/>
    <w:rsid w:val="00A663A7"/>
    <w:rsid w:val="00A667A7"/>
    <w:rsid w:val="00A66804"/>
    <w:rsid w:val="00A66834"/>
    <w:rsid w:val="00A668EC"/>
    <w:rsid w:val="00A66942"/>
    <w:rsid w:val="00A669E3"/>
    <w:rsid w:val="00A66AA1"/>
    <w:rsid w:val="00A66B5B"/>
    <w:rsid w:val="00A66C17"/>
    <w:rsid w:val="00A66D14"/>
    <w:rsid w:val="00A66D3D"/>
    <w:rsid w:val="00A66D77"/>
    <w:rsid w:val="00A66FF6"/>
    <w:rsid w:val="00A67010"/>
    <w:rsid w:val="00A67044"/>
    <w:rsid w:val="00A671D2"/>
    <w:rsid w:val="00A6732D"/>
    <w:rsid w:val="00A67353"/>
    <w:rsid w:val="00A673A0"/>
    <w:rsid w:val="00A67634"/>
    <w:rsid w:val="00A67700"/>
    <w:rsid w:val="00A677FA"/>
    <w:rsid w:val="00A678A8"/>
    <w:rsid w:val="00A678C7"/>
    <w:rsid w:val="00A679D8"/>
    <w:rsid w:val="00A67AE1"/>
    <w:rsid w:val="00A67B0C"/>
    <w:rsid w:val="00A67C9B"/>
    <w:rsid w:val="00A67C9E"/>
    <w:rsid w:val="00A67E9D"/>
    <w:rsid w:val="00A67F95"/>
    <w:rsid w:val="00A67FDD"/>
    <w:rsid w:val="00A700F6"/>
    <w:rsid w:val="00A7039B"/>
    <w:rsid w:val="00A706CB"/>
    <w:rsid w:val="00A70AFD"/>
    <w:rsid w:val="00A70B42"/>
    <w:rsid w:val="00A70BE9"/>
    <w:rsid w:val="00A70C25"/>
    <w:rsid w:val="00A70C7E"/>
    <w:rsid w:val="00A70DC7"/>
    <w:rsid w:val="00A7107A"/>
    <w:rsid w:val="00A71403"/>
    <w:rsid w:val="00A71471"/>
    <w:rsid w:val="00A714CC"/>
    <w:rsid w:val="00A7151A"/>
    <w:rsid w:val="00A715CE"/>
    <w:rsid w:val="00A71733"/>
    <w:rsid w:val="00A718D9"/>
    <w:rsid w:val="00A7195C"/>
    <w:rsid w:val="00A719D8"/>
    <w:rsid w:val="00A71AAF"/>
    <w:rsid w:val="00A72053"/>
    <w:rsid w:val="00A7241A"/>
    <w:rsid w:val="00A7286E"/>
    <w:rsid w:val="00A72926"/>
    <w:rsid w:val="00A72968"/>
    <w:rsid w:val="00A72A00"/>
    <w:rsid w:val="00A72C88"/>
    <w:rsid w:val="00A72CB4"/>
    <w:rsid w:val="00A72E08"/>
    <w:rsid w:val="00A72F38"/>
    <w:rsid w:val="00A72F74"/>
    <w:rsid w:val="00A72F75"/>
    <w:rsid w:val="00A7331D"/>
    <w:rsid w:val="00A733E5"/>
    <w:rsid w:val="00A7361A"/>
    <w:rsid w:val="00A73736"/>
    <w:rsid w:val="00A7374B"/>
    <w:rsid w:val="00A73760"/>
    <w:rsid w:val="00A738FD"/>
    <w:rsid w:val="00A73982"/>
    <w:rsid w:val="00A73A84"/>
    <w:rsid w:val="00A73D8B"/>
    <w:rsid w:val="00A74029"/>
    <w:rsid w:val="00A74087"/>
    <w:rsid w:val="00A7438F"/>
    <w:rsid w:val="00A743D2"/>
    <w:rsid w:val="00A7461B"/>
    <w:rsid w:val="00A74798"/>
    <w:rsid w:val="00A747BE"/>
    <w:rsid w:val="00A74B62"/>
    <w:rsid w:val="00A74BC5"/>
    <w:rsid w:val="00A74BE0"/>
    <w:rsid w:val="00A74D2A"/>
    <w:rsid w:val="00A751DF"/>
    <w:rsid w:val="00A75499"/>
    <w:rsid w:val="00A755EF"/>
    <w:rsid w:val="00A756F0"/>
    <w:rsid w:val="00A757D0"/>
    <w:rsid w:val="00A75809"/>
    <w:rsid w:val="00A7598B"/>
    <w:rsid w:val="00A75CE5"/>
    <w:rsid w:val="00A75FD6"/>
    <w:rsid w:val="00A761AA"/>
    <w:rsid w:val="00A76449"/>
    <w:rsid w:val="00A76876"/>
    <w:rsid w:val="00A768A9"/>
    <w:rsid w:val="00A768E8"/>
    <w:rsid w:val="00A76922"/>
    <w:rsid w:val="00A769CA"/>
    <w:rsid w:val="00A76A0F"/>
    <w:rsid w:val="00A76A5C"/>
    <w:rsid w:val="00A76A82"/>
    <w:rsid w:val="00A76BB4"/>
    <w:rsid w:val="00A76C97"/>
    <w:rsid w:val="00A76DBD"/>
    <w:rsid w:val="00A76E4D"/>
    <w:rsid w:val="00A77292"/>
    <w:rsid w:val="00A77305"/>
    <w:rsid w:val="00A7731A"/>
    <w:rsid w:val="00A77446"/>
    <w:rsid w:val="00A77455"/>
    <w:rsid w:val="00A7770E"/>
    <w:rsid w:val="00A77A22"/>
    <w:rsid w:val="00A77ABE"/>
    <w:rsid w:val="00A77B10"/>
    <w:rsid w:val="00A77B8A"/>
    <w:rsid w:val="00A77C39"/>
    <w:rsid w:val="00A77E53"/>
    <w:rsid w:val="00A77F12"/>
    <w:rsid w:val="00A77F93"/>
    <w:rsid w:val="00A77F96"/>
    <w:rsid w:val="00A80052"/>
    <w:rsid w:val="00A800E6"/>
    <w:rsid w:val="00A80139"/>
    <w:rsid w:val="00A80410"/>
    <w:rsid w:val="00A804E2"/>
    <w:rsid w:val="00A80676"/>
    <w:rsid w:val="00A8072A"/>
    <w:rsid w:val="00A8079E"/>
    <w:rsid w:val="00A80A83"/>
    <w:rsid w:val="00A80C21"/>
    <w:rsid w:val="00A80E03"/>
    <w:rsid w:val="00A80EAA"/>
    <w:rsid w:val="00A80FAF"/>
    <w:rsid w:val="00A810E9"/>
    <w:rsid w:val="00A81315"/>
    <w:rsid w:val="00A81382"/>
    <w:rsid w:val="00A8142D"/>
    <w:rsid w:val="00A814A2"/>
    <w:rsid w:val="00A8153B"/>
    <w:rsid w:val="00A8153D"/>
    <w:rsid w:val="00A81550"/>
    <w:rsid w:val="00A815D1"/>
    <w:rsid w:val="00A816A5"/>
    <w:rsid w:val="00A81B10"/>
    <w:rsid w:val="00A81C11"/>
    <w:rsid w:val="00A81C63"/>
    <w:rsid w:val="00A81CA5"/>
    <w:rsid w:val="00A81D6C"/>
    <w:rsid w:val="00A81FE0"/>
    <w:rsid w:val="00A8211F"/>
    <w:rsid w:val="00A82215"/>
    <w:rsid w:val="00A823C7"/>
    <w:rsid w:val="00A82425"/>
    <w:rsid w:val="00A825DE"/>
    <w:rsid w:val="00A826EA"/>
    <w:rsid w:val="00A82761"/>
    <w:rsid w:val="00A82767"/>
    <w:rsid w:val="00A827C7"/>
    <w:rsid w:val="00A8288F"/>
    <w:rsid w:val="00A828EF"/>
    <w:rsid w:val="00A82959"/>
    <w:rsid w:val="00A82C96"/>
    <w:rsid w:val="00A82CB8"/>
    <w:rsid w:val="00A82DB9"/>
    <w:rsid w:val="00A82E2A"/>
    <w:rsid w:val="00A82E3D"/>
    <w:rsid w:val="00A82E72"/>
    <w:rsid w:val="00A82F28"/>
    <w:rsid w:val="00A8304A"/>
    <w:rsid w:val="00A83150"/>
    <w:rsid w:val="00A832AF"/>
    <w:rsid w:val="00A833D7"/>
    <w:rsid w:val="00A833DC"/>
    <w:rsid w:val="00A83683"/>
    <w:rsid w:val="00A837BD"/>
    <w:rsid w:val="00A83AEB"/>
    <w:rsid w:val="00A83C2C"/>
    <w:rsid w:val="00A83E2F"/>
    <w:rsid w:val="00A8400F"/>
    <w:rsid w:val="00A84065"/>
    <w:rsid w:val="00A842EB"/>
    <w:rsid w:val="00A8432E"/>
    <w:rsid w:val="00A8438F"/>
    <w:rsid w:val="00A84393"/>
    <w:rsid w:val="00A8451F"/>
    <w:rsid w:val="00A84585"/>
    <w:rsid w:val="00A84873"/>
    <w:rsid w:val="00A84A22"/>
    <w:rsid w:val="00A84A33"/>
    <w:rsid w:val="00A85041"/>
    <w:rsid w:val="00A85165"/>
    <w:rsid w:val="00A851A3"/>
    <w:rsid w:val="00A853A1"/>
    <w:rsid w:val="00A8548F"/>
    <w:rsid w:val="00A854F2"/>
    <w:rsid w:val="00A85674"/>
    <w:rsid w:val="00A857AC"/>
    <w:rsid w:val="00A8587A"/>
    <w:rsid w:val="00A85899"/>
    <w:rsid w:val="00A85A51"/>
    <w:rsid w:val="00A85C0A"/>
    <w:rsid w:val="00A85C4D"/>
    <w:rsid w:val="00A85D99"/>
    <w:rsid w:val="00A85F72"/>
    <w:rsid w:val="00A86064"/>
    <w:rsid w:val="00A86089"/>
    <w:rsid w:val="00A8617D"/>
    <w:rsid w:val="00A861B5"/>
    <w:rsid w:val="00A86211"/>
    <w:rsid w:val="00A8629C"/>
    <w:rsid w:val="00A8645A"/>
    <w:rsid w:val="00A86478"/>
    <w:rsid w:val="00A86553"/>
    <w:rsid w:val="00A8674D"/>
    <w:rsid w:val="00A86804"/>
    <w:rsid w:val="00A86A40"/>
    <w:rsid w:val="00A86C92"/>
    <w:rsid w:val="00A87028"/>
    <w:rsid w:val="00A87061"/>
    <w:rsid w:val="00A87389"/>
    <w:rsid w:val="00A8744A"/>
    <w:rsid w:val="00A874A0"/>
    <w:rsid w:val="00A87862"/>
    <w:rsid w:val="00A87934"/>
    <w:rsid w:val="00A87A27"/>
    <w:rsid w:val="00A87A6D"/>
    <w:rsid w:val="00A87B6B"/>
    <w:rsid w:val="00A87BF5"/>
    <w:rsid w:val="00A87CBC"/>
    <w:rsid w:val="00A90098"/>
    <w:rsid w:val="00A900F4"/>
    <w:rsid w:val="00A9013A"/>
    <w:rsid w:val="00A90174"/>
    <w:rsid w:val="00A902FD"/>
    <w:rsid w:val="00A90380"/>
    <w:rsid w:val="00A90455"/>
    <w:rsid w:val="00A904DD"/>
    <w:rsid w:val="00A90520"/>
    <w:rsid w:val="00A909DA"/>
    <w:rsid w:val="00A909DE"/>
    <w:rsid w:val="00A90A1C"/>
    <w:rsid w:val="00A90A61"/>
    <w:rsid w:val="00A90A96"/>
    <w:rsid w:val="00A90B3D"/>
    <w:rsid w:val="00A90BF8"/>
    <w:rsid w:val="00A90C28"/>
    <w:rsid w:val="00A90C44"/>
    <w:rsid w:val="00A90C87"/>
    <w:rsid w:val="00A914B9"/>
    <w:rsid w:val="00A91535"/>
    <w:rsid w:val="00A915D8"/>
    <w:rsid w:val="00A91682"/>
    <w:rsid w:val="00A91742"/>
    <w:rsid w:val="00A917D9"/>
    <w:rsid w:val="00A917E3"/>
    <w:rsid w:val="00A919EC"/>
    <w:rsid w:val="00A91C52"/>
    <w:rsid w:val="00A91C7F"/>
    <w:rsid w:val="00A91DE4"/>
    <w:rsid w:val="00A91EFD"/>
    <w:rsid w:val="00A922CF"/>
    <w:rsid w:val="00A92858"/>
    <w:rsid w:val="00A92926"/>
    <w:rsid w:val="00A92A83"/>
    <w:rsid w:val="00A92B2F"/>
    <w:rsid w:val="00A92CFF"/>
    <w:rsid w:val="00A92F0B"/>
    <w:rsid w:val="00A93106"/>
    <w:rsid w:val="00A933FE"/>
    <w:rsid w:val="00A934F5"/>
    <w:rsid w:val="00A9369E"/>
    <w:rsid w:val="00A936A6"/>
    <w:rsid w:val="00A93769"/>
    <w:rsid w:val="00A938BA"/>
    <w:rsid w:val="00A93D3A"/>
    <w:rsid w:val="00A93E3B"/>
    <w:rsid w:val="00A94394"/>
    <w:rsid w:val="00A94837"/>
    <w:rsid w:val="00A94DDE"/>
    <w:rsid w:val="00A94DF9"/>
    <w:rsid w:val="00A95284"/>
    <w:rsid w:val="00A95512"/>
    <w:rsid w:val="00A9571F"/>
    <w:rsid w:val="00A95729"/>
    <w:rsid w:val="00A9605F"/>
    <w:rsid w:val="00A9618A"/>
    <w:rsid w:val="00A962FA"/>
    <w:rsid w:val="00A96304"/>
    <w:rsid w:val="00A96663"/>
    <w:rsid w:val="00A967C1"/>
    <w:rsid w:val="00A967DF"/>
    <w:rsid w:val="00A9696A"/>
    <w:rsid w:val="00A969CD"/>
    <w:rsid w:val="00A96BD9"/>
    <w:rsid w:val="00A96BFA"/>
    <w:rsid w:val="00A96C97"/>
    <w:rsid w:val="00A96D65"/>
    <w:rsid w:val="00A96E75"/>
    <w:rsid w:val="00A97094"/>
    <w:rsid w:val="00A970C1"/>
    <w:rsid w:val="00A9733F"/>
    <w:rsid w:val="00A973CC"/>
    <w:rsid w:val="00A974E7"/>
    <w:rsid w:val="00A9756C"/>
    <w:rsid w:val="00A977EC"/>
    <w:rsid w:val="00A9799E"/>
    <w:rsid w:val="00AA02D4"/>
    <w:rsid w:val="00AA02FD"/>
    <w:rsid w:val="00AA049F"/>
    <w:rsid w:val="00AA0529"/>
    <w:rsid w:val="00AA0668"/>
    <w:rsid w:val="00AA08CD"/>
    <w:rsid w:val="00AA0B7A"/>
    <w:rsid w:val="00AA0C5D"/>
    <w:rsid w:val="00AA0D6D"/>
    <w:rsid w:val="00AA0E42"/>
    <w:rsid w:val="00AA0EDA"/>
    <w:rsid w:val="00AA0EFF"/>
    <w:rsid w:val="00AA0F53"/>
    <w:rsid w:val="00AA122B"/>
    <w:rsid w:val="00AA1250"/>
    <w:rsid w:val="00AA12C5"/>
    <w:rsid w:val="00AA1538"/>
    <w:rsid w:val="00AA15B3"/>
    <w:rsid w:val="00AA1713"/>
    <w:rsid w:val="00AA182A"/>
    <w:rsid w:val="00AA18C9"/>
    <w:rsid w:val="00AA1A3A"/>
    <w:rsid w:val="00AA1EF2"/>
    <w:rsid w:val="00AA229C"/>
    <w:rsid w:val="00AA23C8"/>
    <w:rsid w:val="00AA2475"/>
    <w:rsid w:val="00AA2817"/>
    <w:rsid w:val="00AA2BEE"/>
    <w:rsid w:val="00AA2EDF"/>
    <w:rsid w:val="00AA2EF0"/>
    <w:rsid w:val="00AA2F0F"/>
    <w:rsid w:val="00AA2FAC"/>
    <w:rsid w:val="00AA2FED"/>
    <w:rsid w:val="00AA32A1"/>
    <w:rsid w:val="00AA3377"/>
    <w:rsid w:val="00AA33A2"/>
    <w:rsid w:val="00AA350B"/>
    <w:rsid w:val="00AA373E"/>
    <w:rsid w:val="00AA3798"/>
    <w:rsid w:val="00AA3A0A"/>
    <w:rsid w:val="00AA3B23"/>
    <w:rsid w:val="00AA3B69"/>
    <w:rsid w:val="00AA3F9A"/>
    <w:rsid w:val="00AA419D"/>
    <w:rsid w:val="00AA42B0"/>
    <w:rsid w:val="00AA4542"/>
    <w:rsid w:val="00AA4582"/>
    <w:rsid w:val="00AA4627"/>
    <w:rsid w:val="00AA4656"/>
    <w:rsid w:val="00AA470E"/>
    <w:rsid w:val="00AA4A25"/>
    <w:rsid w:val="00AA4AAF"/>
    <w:rsid w:val="00AA4AE4"/>
    <w:rsid w:val="00AA4CA7"/>
    <w:rsid w:val="00AA4F31"/>
    <w:rsid w:val="00AA5374"/>
    <w:rsid w:val="00AA54A2"/>
    <w:rsid w:val="00AA55AC"/>
    <w:rsid w:val="00AA56E2"/>
    <w:rsid w:val="00AA5811"/>
    <w:rsid w:val="00AA5971"/>
    <w:rsid w:val="00AA59F4"/>
    <w:rsid w:val="00AA5BC1"/>
    <w:rsid w:val="00AA5BC9"/>
    <w:rsid w:val="00AA5BF0"/>
    <w:rsid w:val="00AA5F11"/>
    <w:rsid w:val="00AA5F7B"/>
    <w:rsid w:val="00AA5FB9"/>
    <w:rsid w:val="00AA616E"/>
    <w:rsid w:val="00AA63A8"/>
    <w:rsid w:val="00AA6547"/>
    <w:rsid w:val="00AA659F"/>
    <w:rsid w:val="00AA683A"/>
    <w:rsid w:val="00AA6930"/>
    <w:rsid w:val="00AA6BA3"/>
    <w:rsid w:val="00AA6C89"/>
    <w:rsid w:val="00AA6CD9"/>
    <w:rsid w:val="00AA6E45"/>
    <w:rsid w:val="00AA7004"/>
    <w:rsid w:val="00AA70DC"/>
    <w:rsid w:val="00AA7152"/>
    <w:rsid w:val="00AA715F"/>
    <w:rsid w:val="00AA733B"/>
    <w:rsid w:val="00AA736C"/>
    <w:rsid w:val="00AA7373"/>
    <w:rsid w:val="00AA767E"/>
    <w:rsid w:val="00AA771A"/>
    <w:rsid w:val="00AA77B0"/>
    <w:rsid w:val="00AA77B9"/>
    <w:rsid w:val="00AA7A6C"/>
    <w:rsid w:val="00AA7B36"/>
    <w:rsid w:val="00AA7C41"/>
    <w:rsid w:val="00AA7E18"/>
    <w:rsid w:val="00AB0013"/>
    <w:rsid w:val="00AB01A4"/>
    <w:rsid w:val="00AB024D"/>
    <w:rsid w:val="00AB0456"/>
    <w:rsid w:val="00AB049B"/>
    <w:rsid w:val="00AB04BE"/>
    <w:rsid w:val="00AB052F"/>
    <w:rsid w:val="00AB06F9"/>
    <w:rsid w:val="00AB0860"/>
    <w:rsid w:val="00AB0892"/>
    <w:rsid w:val="00AB0927"/>
    <w:rsid w:val="00AB0C32"/>
    <w:rsid w:val="00AB0FE2"/>
    <w:rsid w:val="00AB109B"/>
    <w:rsid w:val="00AB1161"/>
    <w:rsid w:val="00AB1169"/>
    <w:rsid w:val="00AB158D"/>
    <w:rsid w:val="00AB163E"/>
    <w:rsid w:val="00AB1780"/>
    <w:rsid w:val="00AB19B6"/>
    <w:rsid w:val="00AB1A78"/>
    <w:rsid w:val="00AB1ACC"/>
    <w:rsid w:val="00AB1B29"/>
    <w:rsid w:val="00AB1B76"/>
    <w:rsid w:val="00AB1BC9"/>
    <w:rsid w:val="00AB1C09"/>
    <w:rsid w:val="00AB1F2E"/>
    <w:rsid w:val="00AB2080"/>
    <w:rsid w:val="00AB20D0"/>
    <w:rsid w:val="00AB2213"/>
    <w:rsid w:val="00AB22D4"/>
    <w:rsid w:val="00AB24E6"/>
    <w:rsid w:val="00AB2539"/>
    <w:rsid w:val="00AB26BC"/>
    <w:rsid w:val="00AB2884"/>
    <w:rsid w:val="00AB2B23"/>
    <w:rsid w:val="00AB2FE1"/>
    <w:rsid w:val="00AB3118"/>
    <w:rsid w:val="00AB3119"/>
    <w:rsid w:val="00AB31BA"/>
    <w:rsid w:val="00AB3518"/>
    <w:rsid w:val="00AB3595"/>
    <w:rsid w:val="00AB3856"/>
    <w:rsid w:val="00AB3939"/>
    <w:rsid w:val="00AB3953"/>
    <w:rsid w:val="00AB39FC"/>
    <w:rsid w:val="00AB3A17"/>
    <w:rsid w:val="00AB3A1B"/>
    <w:rsid w:val="00AB3D5F"/>
    <w:rsid w:val="00AB3E75"/>
    <w:rsid w:val="00AB3ED5"/>
    <w:rsid w:val="00AB409D"/>
    <w:rsid w:val="00AB4294"/>
    <w:rsid w:val="00AB4295"/>
    <w:rsid w:val="00AB429A"/>
    <w:rsid w:val="00AB42DE"/>
    <w:rsid w:val="00AB436D"/>
    <w:rsid w:val="00AB46F9"/>
    <w:rsid w:val="00AB474D"/>
    <w:rsid w:val="00AB48BB"/>
    <w:rsid w:val="00AB4A21"/>
    <w:rsid w:val="00AB4A28"/>
    <w:rsid w:val="00AB4ACB"/>
    <w:rsid w:val="00AB4DE0"/>
    <w:rsid w:val="00AB4E62"/>
    <w:rsid w:val="00AB4EF6"/>
    <w:rsid w:val="00AB50B6"/>
    <w:rsid w:val="00AB52EC"/>
    <w:rsid w:val="00AB5413"/>
    <w:rsid w:val="00AB56DC"/>
    <w:rsid w:val="00AB5876"/>
    <w:rsid w:val="00AB592A"/>
    <w:rsid w:val="00AB5DE5"/>
    <w:rsid w:val="00AB5E34"/>
    <w:rsid w:val="00AB5F72"/>
    <w:rsid w:val="00AB5FE3"/>
    <w:rsid w:val="00AB6356"/>
    <w:rsid w:val="00AB637A"/>
    <w:rsid w:val="00AB6796"/>
    <w:rsid w:val="00AB6952"/>
    <w:rsid w:val="00AB6ACB"/>
    <w:rsid w:val="00AB6B03"/>
    <w:rsid w:val="00AB6BFF"/>
    <w:rsid w:val="00AB6F7F"/>
    <w:rsid w:val="00AB70C1"/>
    <w:rsid w:val="00AB7334"/>
    <w:rsid w:val="00AB73A3"/>
    <w:rsid w:val="00AB73E1"/>
    <w:rsid w:val="00AB744E"/>
    <w:rsid w:val="00AB77BC"/>
    <w:rsid w:val="00AB7884"/>
    <w:rsid w:val="00AB78E4"/>
    <w:rsid w:val="00AB7990"/>
    <w:rsid w:val="00AB7B23"/>
    <w:rsid w:val="00AB7C6B"/>
    <w:rsid w:val="00AB7D02"/>
    <w:rsid w:val="00AB7D60"/>
    <w:rsid w:val="00AB7D8B"/>
    <w:rsid w:val="00AB7DAF"/>
    <w:rsid w:val="00AB7FB8"/>
    <w:rsid w:val="00AC02A7"/>
    <w:rsid w:val="00AC03F6"/>
    <w:rsid w:val="00AC0BF0"/>
    <w:rsid w:val="00AC0CE8"/>
    <w:rsid w:val="00AC1376"/>
    <w:rsid w:val="00AC1414"/>
    <w:rsid w:val="00AC1767"/>
    <w:rsid w:val="00AC18D9"/>
    <w:rsid w:val="00AC1E4E"/>
    <w:rsid w:val="00AC2054"/>
    <w:rsid w:val="00AC20B4"/>
    <w:rsid w:val="00AC20BC"/>
    <w:rsid w:val="00AC2137"/>
    <w:rsid w:val="00AC2284"/>
    <w:rsid w:val="00AC264B"/>
    <w:rsid w:val="00AC26BA"/>
    <w:rsid w:val="00AC2784"/>
    <w:rsid w:val="00AC2884"/>
    <w:rsid w:val="00AC2ACE"/>
    <w:rsid w:val="00AC2B05"/>
    <w:rsid w:val="00AC2D66"/>
    <w:rsid w:val="00AC2EAD"/>
    <w:rsid w:val="00AC2FD0"/>
    <w:rsid w:val="00AC30F3"/>
    <w:rsid w:val="00AC31E1"/>
    <w:rsid w:val="00AC3234"/>
    <w:rsid w:val="00AC3276"/>
    <w:rsid w:val="00AC32AD"/>
    <w:rsid w:val="00AC32DC"/>
    <w:rsid w:val="00AC3387"/>
    <w:rsid w:val="00AC33A5"/>
    <w:rsid w:val="00AC3552"/>
    <w:rsid w:val="00AC35F1"/>
    <w:rsid w:val="00AC37BF"/>
    <w:rsid w:val="00AC37C7"/>
    <w:rsid w:val="00AC388F"/>
    <w:rsid w:val="00AC3A3E"/>
    <w:rsid w:val="00AC3A70"/>
    <w:rsid w:val="00AC3FE3"/>
    <w:rsid w:val="00AC412F"/>
    <w:rsid w:val="00AC43B7"/>
    <w:rsid w:val="00AC44C3"/>
    <w:rsid w:val="00AC45D5"/>
    <w:rsid w:val="00AC47C6"/>
    <w:rsid w:val="00AC494C"/>
    <w:rsid w:val="00AC4AFC"/>
    <w:rsid w:val="00AC4D63"/>
    <w:rsid w:val="00AC4FF0"/>
    <w:rsid w:val="00AC5041"/>
    <w:rsid w:val="00AC5042"/>
    <w:rsid w:val="00AC52B7"/>
    <w:rsid w:val="00AC54F2"/>
    <w:rsid w:val="00AC54F7"/>
    <w:rsid w:val="00AC558E"/>
    <w:rsid w:val="00AC55BC"/>
    <w:rsid w:val="00AC55CE"/>
    <w:rsid w:val="00AC566E"/>
    <w:rsid w:val="00AC5749"/>
    <w:rsid w:val="00AC580B"/>
    <w:rsid w:val="00AC5850"/>
    <w:rsid w:val="00AC58E5"/>
    <w:rsid w:val="00AC5990"/>
    <w:rsid w:val="00AC59F5"/>
    <w:rsid w:val="00AC5B51"/>
    <w:rsid w:val="00AC5B9B"/>
    <w:rsid w:val="00AC5C5A"/>
    <w:rsid w:val="00AC5D14"/>
    <w:rsid w:val="00AC5DEA"/>
    <w:rsid w:val="00AC5E2D"/>
    <w:rsid w:val="00AC5FDC"/>
    <w:rsid w:val="00AC62CC"/>
    <w:rsid w:val="00AC6382"/>
    <w:rsid w:val="00AC6486"/>
    <w:rsid w:val="00AC64BC"/>
    <w:rsid w:val="00AC6616"/>
    <w:rsid w:val="00AC667D"/>
    <w:rsid w:val="00AC66D8"/>
    <w:rsid w:val="00AC66E0"/>
    <w:rsid w:val="00AC6761"/>
    <w:rsid w:val="00AC67AD"/>
    <w:rsid w:val="00AC67BE"/>
    <w:rsid w:val="00AC699A"/>
    <w:rsid w:val="00AC6ACE"/>
    <w:rsid w:val="00AC6AE6"/>
    <w:rsid w:val="00AC6BA6"/>
    <w:rsid w:val="00AC7219"/>
    <w:rsid w:val="00AC7285"/>
    <w:rsid w:val="00AC760F"/>
    <w:rsid w:val="00AC7664"/>
    <w:rsid w:val="00AC76AE"/>
    <w:rsid w:val="00AC7773"/>
    <w:rsid w:val="00AC792D"/>
    <w:rsid w:val="00AC79FC"/>
    <w:rsid w:val="00AC7AF1"/>
    <w:rsid w:val="00AC7EE6"/>
    <w:rsid w:val="00AC7FB9"/>
    <w:rsid w:val="00AD00F2"/>
    <w:rsid w:val="00AD0103"/>
    <w:rsid w:val="00AD02EF"/>
    <w:rsid w:val="00AD02F8"/>
    <w:rsid w:val="00AD0469"/>
    <w:rsid w:val="00AD061A"/>
    <w:rsid w:val="00AD0A22"/>
    <w:rsid w:val="00AD0AD0"/>
    <w:rsid w:val="00AD0C1C"/>
    <w:rsid w:val="00AD0DF1"/>
    <w:rsid w:val="00AD0F96"/>
    <w:rsid w:val="00AD10D4"/>
    <w:rsid w:val="00AD1154"/>
    <w:rsid w:val="00AD1385"/>
    <w:rsid w:val="00AD1523"/>
    <w:rsid w:val="00AD1602"/>
    <w:rsid w:val="00AD16D4"/>
    <w:rsid w:val="00AD1708"/>
    <w:rsid w:val="00AD176A"/>
    <w:rsid w:val="00AD19C4"/>
    <w:rsid w:val="00AD1BF6"/>
    <w:rsid w:val="00AD1C1A"/>
    <w:rsid w:val="00AD1FE1"/>
    <w:rsid w:val="00AD25A0"/>
    <w:rsid w:val="00AD263A"/>
    <w:rsid w:val="00AD27D8"/>
    <w:rsid w:val="00AD293A"/>
    <w:rsid w:val="00AD297B"/>
    <w:rsid w:val="00AD2BA1"/>
    <w:rsid w:val="00AD2BF4"/>
    <w:rsid w:val="00AD2CED"/>
    <w:rsid w:val="00AD2E01"/>
    <w:rsid w:val="00AD2EF0"/>
    <w:rsid w:val="00AD2FBF"/>
    <w:rsid w:val="00AD3011"/>
    <w:rsid w:val="00AD3124"/>
    <w:rsid w:val="00AD31C5"/>
    <w:rsid w:val="00AD33BF"/>
    <w:rsid w:val="00AD3484"/>
    <w:rsid w:val="00AD356C"/>
    <w:rsid w:val="00AD36AC"/>
    <w:rsid w:val="00AD380F"/>
    <w:rsid w:val="00AD385B"/>
    <w:rsid w:val="00AD3873"/>
    <w:rsid w:val="00AD391C"/>
    <w:rsid w:val="00AD3995"/>
    <w:rsid w:val="00AD39B7"/>
    <w:rsid w:val="00AD3B87"/>
    <w:rsid w:val="00AD3CA1"/>
    <w:rsid w:val="00AD3D77"/>
    <w:rsid w:val="00AD3EB0"/>
    <w:rsid w:val="00AD3F30"/>
    <w:rsid w:val="00AD3F35"/>
    <w:rsid w:val="00AD3FB2"/>
    <w:rsid w:val="00AD4113"/>
    <w:rsid w:val="00AD41F1"/>
    <w:rsid w:val="00AD4200"/>
    <w:rsid w:val="00AD4265"/>
    <w:rsid w:val="00AD4443"/>
    <w:rsid w:val="00AD49D1"/>
    <w:rsid w:val="00AD4AC0"/>
    <w:rsid w:val="00AD4B0C"/>
    <w:rsid w:val="00AD4CC2"/>
    <w:rsid w:val="00AD4D11"/>
    <w:rsid w:val="00AD4FCF"/>
    <w:rsid w:val="00AD50DC"/>
    <w:rsid w:val="00AD51D7"/>
    <w:rsid w:val="00AD5410"/>
    <w:rsid w:val="00AD54DA"/>
    <w:rsid w:val="00AD5512"/>
    <w:rsid w:val="00AD56F6"/>
    <w:rsid w:val="00AD596E"/>
    <w:rsid w:val="00AD5AC8"/>
    <w:rsid w:val="00AD5BEC"/>
    <w:rsid w:val="00AD5C62"/>
    <w:rsid w:val="00AD5CD7"/>
    <w:rsid w:val="00AD5D47"/>
    <w:rsid w:val="00AD5DF5"/>
    <w:rsid w:val="00AD5E19"/>
    <w:rsid w:val="00AD626D"/>
    <w:rsid w:val="00AD62E0"/>
    <w:rsid w:val="00AD6545"/>
    <w:rsid w:val="00AD6589"/>
    <w:rsid w:val="00AD6699"/>
    <w:rsid w:val="00AD6888"/>
    <w:rsid w:val="00AD695B"/>
    <w:rsid w:val="00AD69AB"/>
    <w:rsid w:val="00AD69C2"/>
    <w:rsid w:val="00AD6B02"/>
    <w:rsid w:val="00AD6B66"/>
    <w:rsid w:val="00AD6B79"/>
    <w:rsid w:val="00AD6BE9"/>
    <w:rsid w:val="00AD6E66"/>
    <w:rsid w:val="00AD6F40"/>
    <w:rsid w:val="00AD70DD"/>
    <w:rsid w:val="00AD72A4"/>
    <w:rsid w:val="00AD731A"/>
    <w:rsid w:val="00AD733B"/>
    <w:rsid w:val="00AD73AC"/>
    <w:rsid w:val="00AD7432"/>
    <w:rsid w:val="00AD7627"/>
    <w:rsid w:val="00AD769C"/>
    <w:rsid w:val="00AD76D3"/>
    <w:rsid w:val="00AD76DB"/>
    <w:rsid w:val="00AD76FE"/>
    <w:rsid w:val="00AD7769"/>
    <w:rsid w:val="00AD7BEE"/>
    <w:rsid w:val="00AD7DE4"/>
    <w:rsid w:val="00AD7E7D"/>
    <w:rsid w:val="00AD7EBA"/>
    <w:rsid w:val="00AD7F30"/>
    <w:rsid w:val="00AE0180"/>
    <w:rsid w:val="00AE01C5"/>
    <w:rsid w:val="00AE01D8"/>
    <w:rsid w:val="00AE02B6"/>
    <w:rsid w:val="00AE0342"/>
    <w:rsid w:val="00AE0346"/>
    <w:rsid w:val="00AE04EF"/>
    <w:rsid w:val="00AE0553"/>
    <w:rsid w:val="00AE0599"/>
    <w:rsid w:val="00AE0649"/>
    <w:rsid w:val="00AE065E"/>
    <w:rsid w:val="00AE079E"/>
    <w:rsid w:val="00AE08CD"/>
    <w:rsid w:val="00AE08D2"/>
    <w:rsid w:val="00AE0A7C"/>
    <w:rsid w:val="00AE0AB7"/>
    <w:rsid w:val="00AE0E4E"/>
    <w:rsid w:val="00AE0F19"/>
    <w:rsid w:val="00AE0F78"/>
    <w:rsid w:val="00AE12A3"/>
    <w:rsid w:val="00AE1444"/>
    <w:rsid w:val="00AE1569"/>
    <w:rsid w:val="00AE181A"/>
    <w:rsid w:val="00AE1935"/>
    <w:rsid w:val="00AE1CAF"/>
    <w:rsid w:val="00AE1D97"/>
    <w:rsid w:val="00AE1FF0"/>
    <w:rsid w:val="00AE2195"/>
    <w:rsid w:val="00AE22A7"/>
    <w:rsid w:val="00AE22B4"/>
    <w:rsid w:val="00AE243A"/>
    <w:rsid w:val="00AE259B"/>
    <w:rsid w:val="00AE276E"/>
    <w:rsid w:val="00AE28EB"/>
    <w:rsid w:val="00AE28F8"/>
    <w:rsid w:val="00AE2B61"/>
    <w:rsid w:val="00AE2C51"/>
    <w:rsid w:val="00AE2D0E"/>
    <w:rsid w:val="00AE307C"/>
    <w:rsid w:val="00AE30B1"/>
    <w:rsid w:val="00AE3182"/>
    <w:rsid w:val="00AE31BE"/>
    <w:rsid w:val="00AE32AE"/>
    <w:rsid w:val="00AE33B3"/>
    <w:rsid w:val="00AE33BF"/>
    <w:rsid w:val="00AE377D"/>
    <w:rsid w:val="00AE37B4"/>
    <w:rsid w:val="00AE3A9A"/>
    <w:rsid w:val="00AE3ABE"/>
    <w:rsid w:val="00AE3C15"/>
    <w:rsid w:val="00AE3D23"/>
    <w:rsid w:val="00AE3E97"/>
    <w:rsid w:val="00AE40A5"/>
    <w:rsid w:val="00AE4222"/>
    <w:rsid w:val="00AE4253"/>
    <w:rsid w:val="00AE4293"/>
    <w:rsid w:val="00AE4491"/>
    <w:rsid w:val="00AE44F2"/>
    <w:rsid w:val="00AE45FF"/>
    <w:rsid w:val="00AE4730"/>
    <w:rsid w:val="00AE49D0"/>
    <w:rsid w:val="00AE4C1F"/>
    <w:rsid w:val="00AE518B"/>
    <w:rsid w:val="00AE532B"/>
    <w:rsid w:val="00AE53E7"/>
    <w:rsid w:val="00AE53EA"/>
    <w:rsid w:val="00AE544D"/>
    <w:rsid w:val="00AE56F4"/>
    <w:rsid w:val="00AE581F"/>
    <w:rsid w:val="00AE5867"/>
    <w:rsid w:val="00AE5BE2"/>
    <w:rsid w:val="00AE5F12"/>
    <w:rsid w:val="00AE6124"/>
    <w:rsid w:val="00AE6371"/>
    <w:rsid w:val="00AE648C"/>
    <w:rsid w:val="00AE64D5"/>
    <w:rsid w:val="00AE64E4"/>
    <w:rsid w:val="00AE6719"/>
    <w:rsid w:val="00AE679A"/>
    <w:rsid w:val="00AE6C56"/>
    <w:rsid w:val="00AE74D7"/>
    <w:rsid w:val="00AE74DB"/>
    <w:rsid w:val="00AE7593"/>
    <w:rsid w:val="00AE760E"/>
    <w:rsid w:val="00AE7665"/>
    <w:rsid w:val="00AE7809"/>
    <w:rsid w:val="00AE784A"/>
    <w:rsid w:val="00AE78BF"/>
    <w:rsid w:val="00AE78FE"/>
    <w:rsid w:val="00AE7CC4"/>
    <w:rsid w:val="00AE7D2A"/>
    <w:rsid w:val="00AE7D2B"/>
    <w:rsid w:val="00AE7E2B"/>
    <w:rsid w:val="00AF0106"/>
    <w:rsid w:val="00AF033E"/>
    <w:rsid w:val="00AF0368"/>
    <w:rsid w:val="00AF0377"/>
    <w:rsid w:val="00AF0548"/>
    <w:rsid w:val="00AF0623"/>
    <w:rsid w:val="00AF0670"/>
    <w:rsid w:val="00AF075B"/>
    <w:rsid w:val="00AF0837"/>
    <w:rsid w:val="00AF0A93"/>
    <w:rsid w:val="00AF0AB3"/>
    <w:rsid w:val="00AF0BCC"/>
    <w:rsid w:val="00AF0C51"/>
    <w:rsid w:val="00AF0F6B"/>
    <w:rsid w:val="00AF0F8F"/>
    <w:rsid w:val="00AF106D"/>
    <w:rsid w:val="00AF10D9"/>
    <w:rsid w:val="00AF11AB"/>
    <w:rsid w:val="00AF12BD"/>
    <w:rsid w:val="00AF13B4"/>
    <w:rsid w:val="00AF13CC"/>
    <w:rsid w:val="00AF1481"/>
    <w:rsid w:val="00AF15BD"/>
    <w:rsid w:val="00AF1695"/>
    <w:rsid w:val="00AF17C9"/>
    <w:rsid w:val="00AF1EF7"/>
    <w:rsid w:val="00AF1F0E"/>
    <w:rsid w:val="00AF2031"/>
    <w:rsid w:val="00AF208C"/>
    <w:rsid w:val="00AF2513"/>
    <w:rsid w:val="00AF255F"/>
    <w:rsid w:val="00AF2592"/>
    <w:rsid w:val="00AF2673"/>
    <w:rsid w:val="00AF2732"/>
    <w:rsid w:val="00AF27F2"/>
    <w:rsid w:val="00AF29F1"/>
    <w:rsid w:val="00AF2A0A"/>
    <w:rsid w:val="00AF2A61"/>
    <w:rsid w:val="00AF2B48"/>
    <w:rsid w:val="00AF2BDC"/>
    <w:rsid w:val="00AF2C72"/>
    <w:rsid w:val="00AF2FFF"/>
    <w:rsid w:val="00AF32C6"/>
    <w:rsid w:val="00AF32D2"/>
    <w:rsid w:val="00AF33D8"/>
    <w:rsid w:val="00AF33FF"/>
    <w:rsid w:val="00AF36C6"/>
    <w:rsid w:val="00AF3887"/>
    <w:rsid w:val="00AF3948"/>
    <w:rsid w:val="00AF3A1E"/>
    <w:rsid w:val="00AF3A45"/>
    <w:rsid w:val="00AF3AFC"/>
    <w:rsid w:val="00AF3C23"/>
    <w:rsid w:val="00AF3D11"/>
    <w:rsid w:val="00AF3F68"/>
    <w:rsid w:val="00AF4099"/>
    <w:rsid w:val="00AF4167"/>
    <w:rsid w:val="00AF41A2"/>
    <w:rsid w:val="00AF4236"/>
    <w:rsid w:val="00AF43DD"/>
    <w:rsid w:val="00AF4409"/>
    <w:rsid w:val="00AF4425"/>
    <w:rsid w:val="00AF4817"/>
    <w:rsid w:val="00AF498F"/>
    <w:rsid w:val="00AF4A59"/>
    <w:rsid w:val="00AF4B4D"/>
    <w:rsid w:val="00AF4B9F"/>
    <w:rsid w:val="00AF4C5A"/>
    <w:rsid w:val="00AF4E2E"/>
    <w:rsid w:val="00AF4E8A"/>
    <w:rsid w:val="00AF4ECE"/>
    <w:rsid w:val="00AF4F41"/>
    <w:rsid w:val="00AF4F6D"/>
    <w:rsid w:val="00AF4FD3"/>
    <w:rsid w:val="00AF5155"/>
    <w:rsid w:val="00AF5168"/>
    <w:rsid w:val="00AF519E"/>
    <w:rsid w:val="00AF522A"/>
    <w:rsid w:val="00AF53E1"/>
    <w:rsid w:val="00AF575D"/>
    <w:rsid w:val="00AF5832"/>
    <w:rsid w:val="00AF5AE2"/>
    <w:rsid w:val="00AF5E38"/>
    <w:rsid w:val="00AF5F0C"/>
    <w:rsid w:val="00AF6073"/>
    <w:rsid w:val="00AF60D7"/>
    <w:rsid w:val="00AF6128"/>
    <w:rsid w:val="00AF615F"/>
    <w:rsid w:val="00AF625C"/>
    <w:rsid w:val="00AF639F"/>
    <w:rsid w:val="00AF63F9"/>
    <w:rsid w:val="00AF658F"/>
    <w:rsid w:val="00AF66BF"/>
    <w:rsid w:val="00AF68CD"/>
    <w:rsid w:val="00AF6950"/>
    <w:rsid w:val="00AF6AAB"/>
    <w:rsid w:val="00AF6AD7"/>
    <w:rsid w:val="00AF6B74"/>
    <w:rsid w:val="00AF6C13"/>
    <w:rsid w:val="00AF6DBB"/>
    <w:rsid w:val="00AF6E2B"/>
    <w:rsid w:val="00AF6EB3"/>
    <w:rsid w:val="00AF6EF1"/>
    <w:rsid w:val="00AF7096"/>
    <w:rsid w:val="00AF72F8"/>
    <w:rsid w:val="00AF755D"/>
    <w:rsid w:val="00AF75C9"/>
    <w:rsid w:val="00AF774E"/>
    <w:rsid w:val="00AF7790"/>
    <w:rsid w:val="00AF77BC"/>
    <w:rsid w:val="00AF7820"/>
    <w:rsid w:val="00AF78E2"/>
    <w:rsid w:val="00AF7924"/>
    <w:rsid w:val="00AF7B0C"/>
    <w:rsid w:val="00AF7B27"/>
    <w:rsid w:val="00AF7C56"/>
    <w:rsid w:val="00AF7D27"/>
    <w:rsid w:val="00AF7EF5"/>
    <w:rsid w:val="00AF7FC6"/>
    <w:rsid w:val="00AF7FE9"/>
    <w:rsid w:val="00B00092"/>
    <w:rsid w:val="00B00293"/>
    <w:rsid w:val="00B00361"/>
    <w:rsid w:val="00B005F2"/>
    <w:rsid w:val="00B006FB"/>
    <w:rsid w:val="00B00791"/>
    <w:rsid w:val="00B007BD"/>
    <w:rsid w:val="00B007E7"/>
    <w:rsid w:val="00B007EC"/>
    <w:rsid w:val="00B00C1C"/>
    <w:rsid w:val="00B00CB2"/>
    <w:rsid w:val="00B00E08"/>
    <w:rsid w:val="00B01144"/>
    <w:rsid w:val="00B01226"/>
    <w:rsid w:val="00B0127A"/>
    <w:rsid w:val="00B0151B"/>
    <w:rsid w:val="00B01552"/>
    <w:rsid w:val="00B01DBA"/>
    <w:rsid w:val="00B01F14"/>
    <w:rsid w:val="00B01F17"/>
    <w:rsid w:val="00B02471"/>
    <w:rsid w:val="00B024FD"/>
    <w:rsid w:val="00B027A7"/>
    <w:rsid w:val="00B02C28"/>
    <w:rsid w:val="00B02C89"/>
    <w:rsid w:val="00B02D1E"/>
    <w:rsid w:val="00B02DF0"/>
    <w:rsid w:val="00B02FED"/>
    <w:rsid w:val="00B0311E"/>
    <w:rsid w:val="00B0317F"/>
    <w:rsid w:val="00B03386"/>
    <w:rsid w:val="00B03404"/>
    <w:rsid w:val="00B03449"/>
    <w:rsid w:val="00B034CC"/>
    <w:rsid w:val="00B03560"/>
    <w:rsid w:val="00B035A0"/>
    <w:rsid w:val="00B0369E"/>
    <w:rsid w:val="00B03879"/>
    <w:rsid w:val="00B038E1"/>
    <w:rsid w:val="00B03932"/>
    <w:rsid w:val="00B0393D"/>
    <w:rsid w:val="00B039B9"/>
    <w:rsid w:val="00B03C18"/>
    <w:rsid w:val="00B03C24"/>
    <w:rsid w:val="00B03D2B"/>
    <w:rsid w:val="00B03D94"/>
    <w:rsid w:val="00B03DC6"/>
    <w:rsid w:val="00B03EE4"/>
    <w:rsid w:val="00B0427F"/>
    <w:rsid w:val="00B043BF"/>
    <w:rsid w:val="00B04454"/>
    <w:rsid w:val="00B045D7"/>
    <w:rsid w:val="00B047EB"/>
    <w:rsid w:val="00B047FD"/>
    <w:rsid w:val="00B049F3"/>
    <w:rsid w:val="00B04A08"/>
    <w:rsid w:val="00B04AD3"/>
    <w:rsid w:val="00B04B79"/>
    <w:rsid w:val="00B04C04"/>
    <w:rsid w:val="00B04D8F"/>
    <w:rsid w:val="00B04F10"/>
    <w:rsid w:val="00B05153"/>
    <w:rsid w:val="00B0519C"/>
    <w:rsid w:val="00B05322"/>
    <w:rsid w:val="00B054AD"/>
    <w:rsid w:val="00B05608"/>
    <w:rsid w:val="00B05A09"/>
    <w:rsid w:val="00B05A57"/>
    <w:rsid w:val="00B05BF1"/>
    <w:rsid w:val="00B05C83"/>
    <w:rsid w:val="00B05E56"/>
    <w:rsid w:val="00B05E7B"/>
    <w:rsid w:val="00B061E9"/>
    <w:rsid w:val="00B0628B"/>
    <w:rsid w:val="00B065B9"/>
    <w:rsid w:val="00B0668D"/>
    <w:rsid w:val="00B066AD"/>
    <w:rsid w:val="00B06789"/>
    <w:rsid w:val="00B06A14"/>
    <w:rsid w:val="00B06CB9"/>
    <w:rsid w:val="00B06EE5"/>
    <w:rsid w:val="00B07231"/>
    <w:rsid w:val="00B0724F"/>
    <w:rsid w:val="00B07334"/>
    <w:rsid w:val="00B0765E"/>
    <w:rsid w:val="00B0772E"/>
    <w:rsid w:val="00B078ED"/>
    <w:rsid w:val="00B079B8"/>
    <w:rsid w:val="00B07A28"/>
    <w:rsid w:val="00B07C61"/>
    <w:rsid w:val="00B07D38"/>
    <w:rsid w:val="00B07DB0"/>
    <w:rsid w:val="00B07DD2"/>
    <w:rsid w:val="00B07E23"/>
    <w:rsid w:val="00B100D7"/>
    <w:rsid w:val="00B1065A"/>
    <w:rsid w:val="00B107FB"/>
    <w:rsid w:val="00B10801"/>
    <w:rsid w:val="00B10959"/>
    <w:rsid w:val="00B10971"/>
    <w:rsid w:val="00B10A56"/>
    <w:rsid w:val="00B10A9A"/>
    <w:rsid w:val="00B10C0D"/>
    <w:rsid w:val="00B10D67"/>
    <w:rsid w:val="00B10DC4"/>
    <w:rsid w:val="00B10E55"/>
    <w:rsid w:val="00B1107C"/>
    <w:rsid w:val="00B110CC"/>
    <w:rsid w:val="00B111A0"/>
    <w:rsid w:val="00B111C4"/>
    <w:rsid w:val="00B11333"/>
    <w:rsid w:val="00B11387"/>
    <w:rsid w:val="00B1147B"/>
    <w:rsid w:val="00B1171B"/>
    <w:rsid w:val="00B119F9"/>
    <w:rsid w:val="00B11BAE"/>
    <w:rsid w:val="00B11BCD"/>
    <w:rsid w:val="00B11E9C"/>
    <w:rsid w:val="00B12203"/>
    <w:rsid w:val="00B1232E"/>
    <w:rsid w:val="00B12563"/>
    <w:rsid w:val="00B125EA"/>
    <w:rsid w:val="00B128AC"/>
    <w:rsid w:val="00B12933"/>
    <w:rsid w:val="00B1293F"/>
    <w:rsid w:val="00B1297B"/>
    <w:rsid w:val="00B129E6"/>
    <w:rsid w:val="00B12AD3"/>
    <w:rsid w:val="00B12E52"/>
    <w:rsid w:val="00B12E8A"/>
    <w:rsid w:val="00B13011"/>
    <w:rsid w:val="00B13103"/>
    <w:rsid w:val="00B1310C"/>
    <w:rsid w:val="00B134DE"/>
    <w:rsid w:val="00B1372B"/>
    <w:rsid w:val="00B138E8"/>
    <w:rsid w:val="00B139F5"/>
    <w:rsid w:val="00B13AED"/>
    <w:rsid w:val="00B13E18"/>
    <w:rsid w:val="00B13FDE"/>
    <w:rsid w:val="00B13FE4"/>
    <w:rsid w:val="00B1400B"/>
    <w:rsid w:val="00B1400C"/>
    <w:rsid w:val="00B142BC"/>
    <w:rsid w:val="00B14300"/>
    <w:rsid w:val="00B14320"/>
    <w:rsid w:val="00B143A8"/>
    <w:rsid w:val="00B14537"/>
    <w:rsid w:val="00B145DF"/>
    <w:rsid w:val="00B1460B"/>
    <w:rsid w:val="00B1460C"/>
    <w:rsid w:val="00B14851"/>
    <w:rsid w:val="00B14CB0"/>
    <w:rsid w:val="00B14DB4"/>
    <w:rsid w:val="00B14DCD"/>
    <w:rsid w:val="00B14F59"/>
    <w:rsid w:val="00B15046"/>
    <w:rsid w:val="00B15355"/>
    <w:rsid w:val="00B153AE"/>
    <w:rsid w:val="00B153F7"/>
    <w:rsid w:val="00B15547"/>
    <w:rsid w:val="00B15630"/>
    <w:rsid w:val="00B156A2"/>
    <w:rsid w:val="00B156E0"/>
    <w:rsid w:val="00B1577B"/>
    <w:rsid w:val="00B157C3"/>
    <w:rsid w:val="00B158BD"/>
    <w:rsid w:val="00B159CA"/>
    <w:rsid w:val="00B15A9D"/>
    <w:rsid w:val="00B15C79"/>
    <w:rsid w:val="00B15CC1"/>
    <w:rsid w:val="00B15E34"/>
    <w:rsid w:val="00B15F67"/>
    <w:rsid w:val="00B15FA8"/>
    <w:rsid w:val="00B16049"/>
    <w:rsid w:val="00B1606C"/>
    <w:rsid w:val="00B160B2"/>
    <w:rsid w:val="00B162A8"/>
    <w:rsid w:val="00B162C4"/>
    <w:rsid w:val="00B16500"/>
    <w:rsid w:val="00B1669F"/>
    <w:rsid w:val="00B16889"/>
    <w:rsid w:val="00B1692E"/>
    <w:rsid w:val="00B16DF6"/>
    <w:rsid w:val="00B16F05"/>
    <w:rsid w:val="00B16FF2"/>
    <w:rsid w:val="00B1718C"/>
    <w:rsid w:val="00B172C3"/>
    <w:rsid w:val="00B174C8"/>
    <w:rsid w:val="00B17554"/>
    <w:rsid w:val="00B175D4"/>
    <w:rsid w:val="00B176BA"/>
    <w:rsid w:val="00B17740"/>
    <w:rsid w:val="00B1784D"/>
    <w:rsid w:val="00B17A6C"/>
    <w:rsid w:val="00B17BE3"/>
    <w:rsid w:val="00B17CCB"/>
    <w:rsid w:val="00B17CDF"/>
    <w:rsid w:val="00B17DD9"/>
    <w:rsid w:val="00B17E96"/>
    <w:rsid w:val="00B17F14"/>
    <w:rsid w:val="00B17F1E"/>
    <w:rsid w:val="00B2003F"/>
    <w:rsid w:val="00B203CC"/>
    <w:rsid w:val="00B20545"/>
    <w:rsid w:val="00B206E0"/>
    <w:rsid w:val="00B2092C"/>
    <w:rsid w:val="00B20C06"/>
    <w:rsid w:val="00B20EE6"/>
    <w:rsid w:val="00B21073"/>
    <w:rsid w:val="00B2127D"/>
    <w:rsid w:val="00B21297"/>
    <w:rsid w:val="00B21314"/>
    <w:rsid w:val="00B21529"/>
    <w:rsid w:val="00B2153C"/>
    <w:rsid w:val="00B21BCF"/>
    <w:rsid w:val="00B21BF8"/>
    <w:rsid w:val="00B21C4E"/>
    <w:rsid w:val="00B21CCA"/>
    <w:rsid w:val="00B21D7D"/>
    <w:rsid w:val="00B21FA0"/>
    <w:rsid w:val="00B2201D"/>
    <w:rsid w:val="00B2214F"/>
    <w:rsid w:val="00B221D2"/>
    <w:rsid w:val="00B222AB"/>
    <w:rsid w:val="00B2231C"/>
    <w:rsid w:val="00B22363"/>
    <w:rsid w:val="00B22499"/>
    <w:rsid w:val="00B2255C"/>
    <w:rsid w:val="00B22832"/>
    <w:rsid w:val="00B228C0"/>
    <w:rsid w:val="00B22918"/>
    <w:rsid w:val="00B229DA"/>
    <w:rsid w:val="00B22A40"/>
    <w:rsid w:val="00B22DF4"/>
    <w:rsid w:val="00B22E9E"/>
    <w:rsid w:val="00B22EF3"/>
    <w:rsid w:val="00B2303B"/>
    <w:rsid w:val="00B2336B"/>
    <w:rsid w:val="00B23476"/>
    <w:rsid w:val="00B23774"/>
    <w:rsid w:val="00B23853"/>
    <w:rsid w:val="00B23920"/>
    <w:rsid w:val="00B23942"/>
    <w:rsid w:val="00B23A4B"/>
    <w:rsid w:val="00B23C47"/>
    <w:rsid w:val="00B23DB1"/>
    <w:rsid w:val="00B23E1B"/>
    <w:rsid w:val="00B23EC2"/>
    <w:rsid w:val="00B23F39"/>
    <w:rsid w:val="00B23F94"/>
    <w:rsid w:val="00B2406F"/>
    <w:rsid w:val="00B24125"/>
    <w:rsid w:val="00B24444"/>
    <w:rsid w:val="00B24602"/>
    <w:rsid w:val="00B24789"/>
    <w:rsid w:val="00B247E7"/>
    <w:rsid w:val="00B2490F"/>
    <w:rsid w:val="00B24DE0"/>
    <w:rsid w:val="00B24EA0"/>
    <w:rsid w:val="00B250E3"/>
    <w:rsid w:val="00B251BB"/>
    <w:rsid w:val="00B25467"/>
    <w:rsid w:val="00B255C6"/>
    <w:rsid w:val="00B256BB"/>
    <w:rsid w:val="00B25BC3"/>
    <w:rsid w:val="00B25CD0"/>
    <w:rsid w:val="00B260A4"/>
    <w:rsid w:val="00B26171"/>
    <w:rsid w:val="00B2629E"/>
    <w:rsid w:val="00B26604"/>
    <w:rsid w:val="00B26725"/>
    <w:rsid w:val="00B26892"/>
    <w:rsid w:val="00B268EE"/>
    <w:rsid w:val="00B2699D"/>
    <w:rsid w:val="00B26BCA"/>
    <w:rsid w:val="00B26E2C"/>
    <w:rsid w:val="00B27195"/>
    <w:rsid w:val="00B271EA"/>
    <w:rsid w:val="00B271F8"/>
    <w:rsid w:val="00B2730D"/>
    <w:rsid w:val="00B27322"/>
    <w:rsid w:val="00B27332"/>
    <w:rsid w:val="00B273A5"/>
    <w:rsid w:val="00B2747B"/>
    <w:rsid w:val="00B27508"/>
    <w:rsid w:val="00B27584"/>
    <w:rsid w:val="00B27670"/>
    <w:rsid w:val="00B276FD"/>
    <w:rsid w:val="00B27776"/>
    <w:rsid w:val="00B277AF"/>
    <w:rsid w:val="00B27889"/>
    <w:rsid w:val="00B27960"/>
    <w:rsid w:val="00B279D2"/>
    <w:rsid w:val="00B27A98"/>
    <w:rsid w:val="00B27AC3"/>
    <w:rsid w:val="00B27B4D"/>
    <w:rsid w:val="00B27D2F"/>
    <w:rsid w:val="00B27F35"/>
    <w:rsid w:val="00B300A8"/>
    <w:rsid w:val="00B30120"/>
    <w:rsid w:val="00B3022B"/>
    <w:rsid w:val="00B30238"/>
    <w:rsid w:val="00B3034A"/>
    <w:rsid w:val="00B30508"/>
    <w:rsid w:val="00B307AB"/>
    <w:rsid w:val="00B30833"/>
    <w:rsid w:val="00B3084A"/>
    <w:rsid w:val="00B309A1"/>
    <w:rsid w:val="00B309B4"/>
    <w:rsid w:val="00B30AC7"/>
    <w:rsid w:val="00B30BB2"/>
    <w:rsid w:val="00B30CC7"/>
    <w:rsid w:val="00B31187"/>
    <w:rsid w:val="00B31354"/>
    <w:rsid w:val="00B31386"/>
    <w:rsid w:val="00B315EF"/>
    <w:rsid w:val="00B31ACE"/>
    <w:rsid w:val="00B31BBA"/>
    <w:rsid w:val="00B31CA0"/>
    <w:rsid w:val="00B31DC4"/>
    <w:rsid w:val="00B31E6C"/>
    <w:rsid w:val="00B3218F"/>
    <w:rsid w:val="00B321E4"/>
    <w:rsid w:val="00B32499"/>
    <w:rsid w:val="00B327B5"/>
    <w:rsid w:val="00B327BB"/>
    <w:rsid w:val="00B328AA"/>
    <w:rsid w:val="00B3297F"/>
    <w:rsid w:val="00B329EE"/>
    <w:rsid w:val="00B32A12"/>
    <w:rsid w:val="00B32AA8"/>
    <w:rsid w:val="00B32B65"/>
    <w:rsid w:val="00B32BF3"/>
    <w:rsid w:val="00B32DB3"/>
    <w:rsid w:val="00B33059"/>
    <w:rsid w:val="00B3309E"/>
    <w:rsid w:val="00B330ED"/>
    <w:rsid w:val="00B332AE"/>
    <w:rsid w:val="00B332AF"/>
    <w:rsid w:val="00B3335E"/>
    <w:rsid w:val="00B33664"/>
    <w:rsid w:val="00B336CD"/>
    <w:rsid w:val="00B33783"/>
    <w:rsid w:val="00B338E0"/>
    <w:rsid w:val="00B33DAA"/>
    <w:rsid w:val="00B33E06"/>
    <w:rsid w:val="00B33F26"/>
    <w:rsid w:val="00B34146"/>
    <w:rsid w:val="00B34402"/>
    <w:rsid w:val="00B3461A"/>
    <w:rsid w:val="00B346F3"/>
    <w:rsid w:val="00B3483B"/>
    <w:rsid w:val="00B349E5"/>
    <w:rsid w:val="00B34A50"/>
    <w:rsid w:val="00B34E62"/>
    <w:rsid w:val="00B350BF"/>
    <w:rsid w:val="00B3514E"/>
    <w:rsid w:val="00B3516C"/>
    <w:rsid w:val="00B352BB"/>
    <w:rsid w:val="00B35650"/>
    <w:rsid w:val="00B356A3"/>
    <w:rsid w:val="00B359F2"/>
    <w:rsid w:val="00B359FB"/>
    <w:rsid w:val="00B35B08"/>
    <w:rsid w:val="00B360C6"/>
    <w:rsid w:val="00B3611D"/>
    <w:rsid w:val="00B36199"/>
    <w:rsid w:val="00B361DC"/>
    <w:rsid w:val="00B36223"/>
    <w:rsid w:val="00B36248"/>
    <w:rsid w:val="00B3626D"/>
    <w:rsid w:val="00B3637B"/>
    <w:rsid w:val="00B3651B"/>
    <w:rsid w:val="00B36555"/>
    <w:rsid w:val="00B36715"/>
    <w:rsid w:val="00B36955"/>
    <w:rsid w:val="00B36A82"/>
    <w:rsid w:val="00B36BCB"/>
    <w:rsid w:val="00B36CE9"/>
    <w:rsid w:val="00B36D8E"/>
    <w:rsid w:val="00B36E4A"/>
    <w:rsid w:val="00B36EF3"/>
    <w:rsid w:val="00B3707E"/>
    <w:rsid w:val="00B370BC"/>
    <w:rsid w:val="00B37113"/>
    <w:rsid w:val="00B37156"/>
    <w:rsid w:val="00B3729F"/>
    <w:rsid w:val="00B37318"/>
    <w:rsid w:val="00B373D8"/>
    <w:rsid w:val="00B37601"/>
    <w:rsid w:val="00B37716"/>
    <w:rsid w:val="00B377DC"/>
    <w:rsid w:val="00B3780A"/>
    <w:rsid w:val="00B37A26"/>
    <w:rsid w:val="00B37AAC"/>
    <w:rsid w:val="00B37BEF"/>
    <w:rsid w:val="00B37C8B"/>
    <w:rsid w:val="00B37F00"/>
    <w:rsid w:val="00B400AF"/>
    <w:rsid w:val="00B400DC"/>
    <w:rsid w:val="00B400F1"/>
    <w:rsid w:val="00B401F5"/>
    <w:rsid w:val="00B40292"/>
    <w:rsid w:val="00B402F6"/>
    <w:rsid w:val="00B402F7"/>
    <w:rsid w:val="00B4046B"/>
    <w:rsid w:val="00B405F7"/>
    <w:rsid w:val="00B406E9"/>
    <w:rsid w:val="00B40735"/>
    <w:rsid w:val="00B40782"/>
    <w:rsid w:val="00B40906"/>
    <w:rsid w:val="00B40A85"/>
    <w:rsid w:val="00B40AF2"/>
    <w:rsid w:val="00B40C2C"/>
    <w:rsid w:val="00B40D69"/>
    <w:rsid w:val="00B40DC7"/>
    <w:rsid w:val="00B40FC3"/>
    <w:rsid w:val="00B41132"/>
    <w:rsid w:val="00B416B0"/>
    <w:rsid w:val="00B416B2"/>
    <w:rsid w:val="00B4171B"/>
    <w:rsid w:val="00B41794"/>
    <w:rsid w:val="00B41881"/>
    <w:rsid w:val="00B418A1"/>
    <w:rsid w:val="00B418C4"/>
    <w:rsid w:val="00B418D5"/>
    <w:rsid w:val="00B41E8B"/>
    <w:rsid w:val="00B41FEB"/>
    <w:rsid w:val="00B420BF"/>
    <w:rsid w:val="00B42144"/>
    <w:rsid w:val="00B423D0"/>
    <w:rsid w:val="00B4241E"/>
    <w:rsid w:val="00B424F6"/>
    <w:rsid w:val="00B4253F"/>
    <w:rsid w:val="00B42542"/>
    <w:rsid w:val="00B42550"/>
    <w:rsid w:val="00B425E3"/>
    <w:rsid w:val="00B42612"/>
    <w:rsid w:val="00B4282E"/>
    <w:rsid w:val="00B4283A"/>
    <w:rsid w:val="00B4287E"/>
    <w:rsid w:val="00B428AA"/>
    <w:rsid w:val="00B42D9E"/>
    <w:rsid w:val="00B42E08"/>
    <w:rsid w:val="00B42E1F"/>
    <w:rsid w:val="00B42ECE"/>
    <w:rsid w:val="00B42F27"/>
    <w:rsid w:val="00B42F35"/>
    <w:rsid w:val="00B43258"/>
    <w:rsid w:val="00B432F3"/>
    <w:rsid w:val="00B43301"/>
    <w:rsid w:val="00B433FC"/>
    <w:rsid w:val="00B43449"/>
    <w:rsid w:val="00B43A1D"/>
    <w:rsid w:val="00B43A27"/>
    <w:rsid w:val="00B43AA4"/>
    <w:rsid w:val="00B43AC6"/>
    <w:rsid w:val="00B43ACB"/>
    <w:rsid w:val="00B43BDB"/>
    <w:rsid w:val="00B43DCF"/>
    <w:rsid w:val="00B43E4C"/>
    <w:rsid w:val="00B43E67"/>
    <w:rsid w:val="00B43FBA"/>
    <w:rsid w:val="00B43FCC"/>
    <w:rsid w:val="00B440F0"/>
    <w:rsid w:val="00B44202"/>
    <w:rsid w:val="00B44412"/>
    <w:rsid w:val="00B4443C"/>
    <w:rsid w:val="00B444BF"/>
    <w:rsid w:val="00B445BB"/>
    <w:rsid w:val="00B44947"/>
    <w:rsid w:val="00B44C75"/>
    <w:rsid w:val="00B4503B"/>
    <w:rsid w:val="00B45080"/>
    <w:rsid w:val="00B4510B"/>
    <w:rsid w:val="00B451CB"/>
    <w:rsid w:val="00B4520B"/>
    <w:rsid w:val="00B452E1"/>
    <w:rsid w:val="00B454A2"/>
    <w:rsid w:val="00B45592"/>
    <w:rsid w:val="00B4571F"/>
    <w:rsid w:val="00B45779"/>
    <w:rsid w:val="00B45F93"/>
    <w:rsid w:val="00B4602F"/>
    <w:rsid w:val="00B46151"/>
    <w:rsid w:val="00B46161"/>
    <w:rsid w:val="00B462C1"/>
    <w:rsid w:val="00B4639F"/>
    <w:rsid w:val="00B466B7"/>
    <w:rsid w:val="00B4677B"/>
    <w:rsid w:val="00B468E7"/>
    <w:rsid w:val="00B469F8"/>
    <w:rsid w:val="00B46A06"/>
    <w:rsid w:val="00B46A1E"/>
    <w:rsid w:val="00B46D2C"/>
    <w:rsid w:val="00B47099"/>
    <w:rsid w:val="00B470E7"/>
    <w:rsid w:val="00B4723D"/>
    <w:rsid w:val="00B4742B"/>
    <w:rsid w:val="00B47514"/>
    <w:rsid w:val="00B4752A"/>
    <w:rsid w:val="00B477C2"/>
    <w:rsid w:val="00B47B00"/>
    <w:rsid w:val="00B47C25"/>
    <w:rsid w:val="00B47D2A"/>
    <w:rsid w:val="00B47DA3"/>
    <w:rsid w:val="00B47DA9"/>
    <w:rsid w:val="00B47E7B"/>
    <w:rsid w:val="00B47F19"/>
    <w:rsid w:val="00B50014"/>
    <w:rsid w:val="00B50109"/>
    <w:rsid w:val="00B501E6"/>
    <w:rsid w:val="00B503CC"/>
    <w:rsid w:val="00B507EE"/>
    <w:rsid w:val="00B509D0"/>
    <w:rsid w:val="00B50A6B"/>
    <w:rsid w:val="00B50C5F"/>
    <w:rsid w:val="00B50CA2"/>
    <w:rsid w:val="00B50CF5"/>
    <w:rsid w:val="00B50EF0"/>
    <w:rsid w:val="00B50FAA"/>
    <w:rsid w:val="00B5100F"/>
    <w:rsid w:val="00B51215"/>
    <w:rsid w:val="00B51283"/>
    <w:rsid w:val="00B512B3"/>
    <w:rsid w:val="00B51730"/>
    <w:rsid w:val="00B51771"/>
    <w:rsid w:val="00B517AB"/>
    <w:rsid w:val="00B51947"/>
    <w:rsid w:val="00B51AB6"/>
    <w:rsid w:val="00B51AC3"/>
    <w:rsid w:val="00B51B52"/>
    <w:rsid w:val="00B52014"/>
    <w:rsid w:val="00B52152"/>
    <w:rsid w:val="00B521D7"/>
    <w:rsid w:val="00B5230B"/>
    <w:rsid w:val="00B523C4"/>
    <w:rsid w:val="00B52A53"/>
    <w:rsid w:val="00B52CF0"/>
    <w:rsid w:val="00B52D7C"/>
    <w:rsid w:val="00B52DFF"/>
    <w:rsid w:val="00B52E30"/>
    <w:rsid w:val="00B5302A"/>
    <w:rsid w:val="00B5321A"/>
    <w:rsid w:val="00B53463"/>
    <w:rsid w:val="00B534C4"/>
    <w:rsid w:val="00B53500"/>
    <w:rsid w:val="00B53663"/>
    <w:rsid w:val="00B539BD"/>
    <w:rsid w:val="00B53CF5"/>
    <w:rsid w:val="00B53D5D"/>
    <w:rsid w:val="00B53D5E"/>
    <w:rsid w:val="00B53DF4"/>
    <w:rsid w:val="00B5406F"/>
    <w:rsid w:val="00B5418B"/>
    <w:rsid w:val="00B542B5"/>
    <w:rsid w:val="00B542F4"/>
    <w:rsid w:val="00B54320"/>
    <w:rsid w:val="00B543A6"/>
    <w:rsid w:val="00B54546"/>
    <w:rsid w:val="00B547D6"/>
    <w:rsid w:val="00B54AF7"/>
    <w:rsid w:val="00B54C22"/>
    <w:rsid w:val="00B54C7A"/>
    <w:rsid w:val="00B54C8B"/>
    <w:rsid w:val="00B54D48"/>
    <w:rsid w:val="00B54D6A"/>
    <w:rsid w:val="00B551D2"/>
    <w:rsid w:val="00B55416"/>
    <w:rsid w:val="00B554D0"/>
    <w:rsid w:val="00B55590"/>
    <w:rsid w:val="00B5570A"/>
    <w:rsid w:val="00B5571B"/>
    <w:rsid w:val="00B55A74"/>
    <w:rsid w:val="00B55BEC"/>
    <w:rsid w:val="00B55BF1"/>
    <w:rsid w:val="00B55D87"/>
    <w:rsid w:val="00B55F3D"/>
    <w:rsid w:val="00B562D1"/>
    <w:rsid w:val="00B562E3"/>
    <w:rsid w:val="00B563C4"/>
    <w:rsid w:val="00B563DC"/>
    <w:rsid w:val="00B568D7"/>
    <w:rsid w:val="00B569CF"/>
    <w:rsid w:val="00B56BAD"/>
    <w:rsid w:val="00B56CB6"/>
    <w:rsid w:val="00B56F26"/>
    <w:rsid w:val="00B57082"/>
    <w:rsid w:val="00B5732C"/>
    <w:rsid w:val="00B5755C"/>
    <w:rsid w:val="00B576DD"/>
    <w:rsid w:val="00B576F4"/>
    <w:rsid w:val="00B577E9"/>
    <w:rsid w:val="00B57841"/>
    <w:rsid w:val="00B579AF"/>
    <w:rsid w:val="00B57AD9"/>
    <w:rsid w:val="00B57BBF"/>
    <w:rsid w:val="00B57BF4"/>
    <w:rsid w:val="00B57ED7"/>
    <w:rsid w:val="00B600AC"/>
    <w:rsid w:val="00B60192"/>
    <w:rsid w:val="00B60237"/>
    <w:rsid w:val="00B60260"/>
    <w:rsid w:val="00B604D3"/>
    <w:rsid w:val="00B60512"/>
    <w:rsid w:val="00B6057E"/>
    <w:rsid w:val="00B60619"/>
    <w:rsid w:val="00B60627"/>
    <w:rsid w:val="00B6063E"/>
    <w:rsid w:val="00B608F6"/>
    <w:rsid w:val="00B60BD5"/>
    <w:rsid w:val="00B60D33"/>
    <w:rsid w:val="00B60EDC"/>
    <w:rsid w:val="00B61000"/>
    <w:rsid w:val="00B61045"/>
    <w:rsid w:val="00B6109A"/>
    <w:rsid w:val="00B61150"/>
    <w:rsid w:val="00B612C9"/>
    <w:rsid w:val="00B6131C"/>
    <w:rsid w:val="00B61434"/>
    <w:rsid w:val="00B6143B"/>
    <w:rsid w:val="00B614AE"/>
    <w:rsid w:val="00B6177F"/>
    <w:rsid w:val="00B617CF"/>
    <w:rsid w:val="00B618AF"/>
    <w:rsid w:val="00B618DB"/>
    <w:rsid w:val="00B61B7C"/>
    <w:rsid w:val="00B61C31"/>
    <w:rsid w:val="00B61E05"/>
    <w:rsid w:val="00B62076"/>
    <w:rsid w:val="00B621CC"/>
    <w:rsid w:val="00B6222F"/>
    <w:rsid w:val="00B62347"/>
    <w:rsid w:val="00B62612"/>
    <w:rsid w:val="00B6261F"/>
    <w:rsid w:val="00B6263E"/>
    <w:rsid w:val="00B62721"/>
    <w:rsid w:val="00B627C6"/>
    <w:rsid w:val="00B627CE"/>
    <w:rsid w:val="00B62938"/>
    <w:rsid w:val="00B62C09"/>
    <w:rsid w:val="00B62C2D"/>
    <w:rsid w:val="00B62CC6"/>
    <w:rsid w:val="00B62F64"/>
    <w:rsid w:val="00B62F6A"/>
    <w:rsid w:val="00B630B4"/>
    <w:rsid w:val="00B6320F"/>
    <w:rsid w:val="00B6325E"/>
    <w:rsid w:val="00B63361"/>
    <w:rsid w:val="00B6339A"/>
    <w:rsid w:val="00B63470"/>
    <w:rsid w:val="00B63AA2"/>
    <w:rsid w:val="00B63AB7"/>
    <w:rsid w:val="00B63D01"/>
    <w:rsid w:val="00B63DDB"/>
    <w:rsid w:val="00B63E3B"/>
    <w:rsid w:val="00B63F4F"/>
    <w:rsid w:val="00B63FCA"/>
    <w:rsid w:val="00B640E1"/>
    <w:rsid w:val="00B6414E"/>
    <w:rsid w:val="00B64265"/>
    <w:rsid w:val="00B643DD"/>
    <w:rsid w:val="00B64445"/>
    <w:rsid w:val="00B645AE"/>
    <w:rsid w:val="00B64649"/>
    <w:rsid w:val="00B648D7"/>
    <w:rsid w:val="00B64999"/>
    <w:rsid w:val="00B64B12"/>
    <w:rsid w:val="00B64BA1"/>
    <w:rsid w:val="00B64CFC"/>
    <w:rsid w:val="00B650A5"/>
    <w:rsid w:val="00B65166"/>
    <w:rsid w:val="00B65292"/>
    <w:rsid w:val="00B65402"/>
    <w:rsid w:val="00B6541C"/>
    <w:rsid w:val="00B65494"/>
    <w:rsid w:val="00B655AC"/>
    <w:rsid w:val="00B6561C"/>
    <w:rsid w:val="00B656E6"/>
    <w:rsid w:val="00B65AF2"/>
    <w:rsid w:val="00B65B6C"/>
    <w:rsid w:val="00B65C9A"/>
    <w:rsid w:val="00B65D31"/>
    <w:rsid w:val="00B6608E"/>
    <w:rsid w:val="00B66162"/>
    <w:rsid w:val="00B66184"/>
    <w:rsid w:val="00B664E1"/>
    <w:rsid w:val="00B66521"/>
    <w:rsid w:val="00B66868"/>
    <w:rsid w:val="00B66919"/>
    <w:rsid w:val="00B66A26"/>
    <w:rsid w:val="00B66AB7"/>
    <w:rsid w:val="00B66BC0"/>
    <w:rsid w:val="00B66C6A"/>
    <w:rsid w:val="00B66ECD"/>
    <w:rsid w:val="00B66F47"/>
    <w:rsid w:val="00B67228"/>
    <w:rsid w:val="00B67358"/>
    <w:rsid w:val="00B67545"/>
    <w:rsid w:val="00B67835"/>
    <w:rsid w:val="00B6785F"/>
    <w:rsid w:val="00B6789F"/>
    <w:rsid w:val="00B6796F"/>
    <w:rsid w:val="00B67AFC"/>
    <w:rsid w:val="00B67B6C"/>
    <w:rsid w:val="00B67B75"/>
    <w:rsid w:val="00B67B7E"/>
    <w:rsid w:val="00B67EA2"/>
    <w:rsid w:val="00B67ED4"/>
    <w:rsid w:val="00B67FC8"/>
    <w:rsid w:val="00B70315"/>
    <w:rsid w:val="00B70402"/>
    <w:rsid w:val="00B704F5"/>
    <w:rsid w:val="00B7050B"/>
    <w:rsid w:val="00B70749"/>
    <w:rsid w:val="00B70756"/>
    <w:rsid w:val="00B70788"/>
    <w:rsid w:val="00B70864"/>
    <w:rsid w:val="00B708C4"/>
    <w:rsid w:val="00B7098F"/>
    <w:rsid w:val="00B7105B"/>
    <w:rsid w:val="00B71258"/>
    <w:rsid w:val="00B7137D"/>
    <w:rsid w:val="00B714BE"/>
    <w:rsid w:val="00B717C5"/>
    <w:rsid w:val="00B718FB"/>
    <w:rsid w:val="00B719CC"/>
    <w:rsid w:val="00B71E1D"/>
    <w:rsid w:val="00B71E72"/>
    <w:rsid w:val="00B71EE9"/>
    <w:rsid w:val="00B721EF"/>
    <w:rsid w:val="00B72394"/>
    <w:rsid w:val="00B728A4"/>
    <w:rsid w:val="00B72A19"/>
    <w:rsid w:val="00B72C27"/>
    <w:rsid w:val="00B72EC4"/>
    <w:rsid w:val="00B72F29"/>
    <w:rsid w:val="00B72FF1"/>
    <w:rsid w:val="00B73073"/>
    <w:rsid w:val="00B731B9"/>
    <w:rsid w:val="00B733EC"/>
    <w:rsid w:val="00B7353E"/>
    <w:rsid w:val="00B7363B"/>
    <w:rsid w:val="00B7381F"/>
    <w:rsid w:val="00B738B3"/>
    <w:rsid w:val="00B73938"/>
    <w:rsid w:val="00B73A53"/>
    <w:rsid w:val="00B73AB2"/>
    <w:rsid w:val="00B73D3A"/>
    <w:rsid w:val="00B73D52"/>
    <w:rsid w:val="00B73D87"/>
    <w:rsid w:val="00B73EAA"/>
    <w:rsid w:val="00B74117"/>
    <w:rsid w:val="00B74266"/>
    <w:rsid w:val="00B742D3"/>
    <w:rsid w:val="00B74334"/>
    <w:rsid w:val="00B743BA"/>
    <w:rsid w:val="00B7440C"/>
    <w:rsid w:val="00B74527"/>
    <w:rsid w:val="00B7453A"/>
    <w:rsid w:val="00B74624"/>
    <w:rsid w:val="00B7463B"/>
    <w:rsid w:val="00B748D3"/>
    <w:rsid w:val="00B74BC8"/>
    <w:rsid w:val="00B74CEF"/>
    <w:rsid w:val="00B74D90"/>
    <w:rsid w:val="00B74E09"/>
    <w:rsid w:val="00B74EDF"/>
    <w:rsid w:val="00B750AF"/>
    <w:rsid w:val="00B750F6"/>
    <w:rsid w:val="00B75114"/>
    <w:rsid w:val="00B751DE"/>
    <w:rsid w:val="00B752DD"/>
    <w:rsid w:val="00B75363"/>
    <w:rsid w:val="00B7538D"/>
    <w:rsid w:val="00B753C9"/>
    <w:rsid w:val="00B7540C"/>
    <w:rsid w:val="00B7550C"/>
    <w:rsid w:val="00B7565B"/>
    <w:rsid w:val="00B758B4"/>
    <w:rsid w:val="00B75908"/>
    <w:rsid w:val="00B759DE"/>
    <w:rsid w:val="00B75B25"/>
    <w:rsid w:val="00B75D6D"/>
    <w:rsid w:val="00B75F1F"/>
    <w:rsid w:val="00B761D1"/>
    <w:rsid w:val="00B7622D"/>
    <w:rsid w:val="00B76244"/>
    <w:rsid w:val="00B763E8"/>
    <w:rsid w:val="00B765FD"/>
    <w:rsid w:val="00B766EE"/>
    <w:rsid w:val="00B767B4"/>
    <w:rsid w:val="00B767DA"/>
    <w:rsid w:val="00B76B89"/>
    <w:rsid w:val="00B76C3E"/>
    <w:rsid w:val="00B76CCF"/>
    <w:rsid w:val="00B77009"/>
    <w:rsid w:val="00B77163"/>
    <w:rsid w:val="00B771FA"/>
    <w:rsid w:val="00B7749D"/>
    <w:rsid w:val="00B774B5"/>
    <w:rsid w:val="00B776B8"/>
    <w:rsid w:val="00B7782E"/>
    <w:rsid w:val="00B778E6"/>
    <w:rsid w:val="00B77997"/>
    <w:rsid w:val="00B77DC7"/>
    <w:rsid w:val="00B8001C"/>
    <w:rsid w:val="00B80204"/>
    <w:rsid w:val="00B80274"/>
    <w:rsid w:val="00B8027E"/>
    <w:rsid w:val="00B80341"/>
    <w:rsid w:val="00B80369"/>
    <w:rsid w:val="00B80677"/>
    <w:rsid w:val="00B8075C"/>
    <w:rsid w:val="00B808B3"/>
    <w:rsid w:val="00B80A0B"/>
    <w:rsid w:val="00B80B1F"/>
    <w:rsid w:val="00B80DCD"/>
    <w:rsid w:val="00B81115"/>
    <w:rsid w:val="00B811A9"/>
    <w:rsid w:val="00B8121C"/>
    <w:rsid w:val="00B81311"/>
    <w:rsid w:val="00B81318"/>
    <w:rsid w:val="00B813E4"/>
    <w:rsid w:val="00B814BE"/>
    <w:rsid w:val="00B8156C"/>
    <w:rsid w:val="00B815C0"/>
    <w:rsid w:val="00B816CA"/>
    <w:rsid w:val="00B8175A"/>
    <w:rsid w:val="00B81B7C"/>
    <w:rsid w:val="00B81CF2"/>
    <w:rsid w:val="00B81D41"/>
    <w:rsid w:val="00B81DAE"/>
    <w:rsid w:val="00B81E8E"/>
    <w:rsid w:val="00B81F97"/>
    <w:rsid w:val="00B824AB"/>
    <w:rsid w:val="00B8252D"/>
    <w:rsid w:val="00B82542"/>
    <w:rsid w:val="00B825AF"/>
    <w:rsid w:val="00B82604"/>
    <w:rsid w:val="00B826BB"/>
    <w:rsid w:val="00B82892"/>
    <w:rsid w:val="00B828A7"/>
    <w:rsid w:val="00B829EC"/>
    <w:rsid w:val="00B82B08"/>
    <w:rsid w:val="00B82B63"/>
    <w:rsid w:val="00B82B77"/>
    <w:rsid w:val="00B82D2D"/>
    <w:rsid w:val="00B83141"/>
    <w:rsid w:val="00B8345C"/>
    <w:rsid w:val="00B83477"/>
    <w:rsid w:val="00B834F5"/>
    <w:rsid w:val="00B8363F"/>
    <w:rsid w:val="00B83A41"/>
    <w:rsid w:val="00B83ACA"/>
    <w:rsid w:val="00B83CEA"/>
    <w:rsid w:val="00B83D7B"/>
    <w:rsid w:val="00B83F0D"/>
    <w:rsid w:val="00B83F64"/>
    <w:rsid w:val="00B83F7B"/>
    <w:rsid w:val="00B83FC2"/>
    <w:rsid w:val="00B84199"/>
    <w:rsid w:val="00B84267"/>
    <w:rsid w:val="00B84300"/>
    <w:rsid w:val="00B8431B"/>
    <w:rsid w:val="00B84490"/>
    <w:rsid w:val="00B84500"/>
    <w:rsid w:val="00B8457A"/>
    <w:rsid w:val="00B846AF"/>
    <w:rsid w:val="00B84946"/>
    <w:rsid w:val="00B84DD9"/>
    <w:rsid w:val="00B84F73"/>
    <w:rsid w:val="00B85068"/>
    <w:rsid w:val="00B851EF"/>
    <w:rsid w:val="00B85375"/>
    <w:rsid w:val="00B853A8"/>
    <w:rsid w:val="00B855A2"/>
    <w:rsid w:val="00B85623"/>
    <w:rsid w:val="00B8574C"/>
    <w:rsid w:val="00B85751"/>
    <w:rsid w:val="00B85AA5"/>
    <w:rsid w:val="00B85C01"/>
    <w:rsid w:val="00B85CDB"/>
    <w:rsid w:val="00B85CEC"/>
    <w:rsid w:val="00B85DF1"/>
    <w:rsid w:val="00B85E18"/>
    <w:rsid w:val="00B85E8F"/>
    <w:rsid w:val="00B85F01"/>
    <w:rsid w:val="00B86217"/>
    <w:rsid w:val="00B862F2"/>
    <w:rsid w:val="00B8633E"/>
    <w:rsid w:val="00B8639D"/>
    <w:rsid w:val="00B863D3"/>
    <w:rsid w:val="00B86721"/>
    <w:rsid w:val="00B86779"/>
    <w:rsid w:val="00B867F4"/>
    <w:rsid w:val="00B86B84"/>
    <w:rsid w:val="00B86C46"/>
    <w:rsid w:val="00B86E70"/>
    <w:rsid w:val="00B86F2C"/>
    <w:rsid w:val="00B86F55"/>
    <w:rsid w:val="00B870C8"/>
    <w:rsid w:val="00B872B6"/>
    <w:rsid w:val="00B872BE"/>
    <w:rsid w:val="00B8738E"/>
    <w:rsid w:val="00B87636"/>
    <w:rsid w:val="00B876DE"/>
    <w:rsid w:val="00B87863"/>
    <w:rsid w:val="00B87864"/>
    <w:rsid w:val="00B8787F"/>
    <w:rsid w:val="00B87931"/>
    <w:rsid w:val="00B87D3A"/>
    <w:rsid w:val="00B87DAB"/>
    <w:rsid w:val="00B9017A"/>
    <w:rsid w:val="00B901C1"/>
    <w:rsid w:val="00B90376"/>
    <w:rsid w:val="00B9045D"/>
    <w:rsid w:val="00B9055D"/>
    <w:rsid w:val="00B9070A"/>
    <w:rsid w:val="00B90A36"/>
    <w:rsid w:val="00B90A81"/>
    <w:rsid w:val="00B90ABE"/>
    <w:rsid w:val="00B90BB4"/>
    <w:rsid w:val="00B90D14"/>
    <w:rsid w:val="00B90ECA"/>
    <w:rsid w:val="00B90F61"/>
    <w:rsid w:val="00B9112C"/>
    <w:rsid w:val="00B911A4"/>
    <w:rsid w:val="00B911DD"/>
    <w:rsid w:val="00B91455"/>
    <w:rsid w:val="00B9151B"/>
    <w:rsid w:val="00B9151D"/>
    <w:rsid w:val="00B91660"/>
    <w:rsid w:val="00B91AF3"/>
    <w:rsid w:val="00B91D59"/>
    <w:rsid w:val="00B91F9F"/>
    <w:rsid w:val="00B920B0"/>
    <w:rsid w:val="00B924E1"/>
    <w:rsid w:val="00B9252A"/>
    <w:rsid w:val="00B92641"/>
    <w:rsid w:val="00B926F7"/>
    <w:rsid w:val="00B92B64"/>
    <w:rsid w:val="00B92C37"/>
    <w:rsid w:val="00B92CE9"/>
    <w:rsid w:val="00B92E63"/>
    <w:rsid w:val="00B92FBB"/>
    <w:rsid w:val="00B92FE3"/>
    <w:rsid w:val="00B930F5"/>
    <w:rsid w:val="00B934EA"/>
    <w:rsid w:val="00B9362F"/>
    <w:rsid w:val="00B93669"/>
    <w:rsid w:val="00B936CE"/>
    <w:rsid w:val="00B937B6"/>
    <w:rsid w:val="00B937DE"/>
    <w:rsid w:val="00B938B6"/>
    <w:rsid w:val="00B938C3"/>
    <w:rsid w:val="00B9391A"/>
    <w:rsid w:val="00B93F53"/>
    <w:rsid w:val="00B93FBF"/>
    <w:rsid w:val="00B941AA"/>
    <w:rsid w:val="00B94301"/>
    <w:rsid w:val="00B94313"/>
    <w:rsid w:val="00B9432C"/>
    <w:rsid w:val="00B943E7"/>
    <w:rsid w:val="00B9455A"/>
    <w:rsid w:val="00B94620"/>
    <w:rsid w:val="00B94697"/>
    <w:rsid w:val="00B946A7"/>
    <w:rsid w:val="00B94951"/>
    <w:rsid w:val="00B94972"/>
    <w:rsid w:val="00B949D3"/>
    <w:rsid w:val="00B94A4D"/>
    <w:rsid w:val="00B94CAD"/>
    <w:rsid w:val="00B94E77"/>
    <w:rsid w:val="00B94ED1"/>
    <w:rsid w:val="00B95104"/>
    <w:rsid w:val="00B95155"/>
    <w:rsid w:val="00B9527E"/>
    <w:rsid w:val="00B953F9"/>
    <w:rsid w:val="00B95410"/>
    <w:rsid w:val="00B9551E"/>
    <w:rsid w:val="00B959DC"/>
    <w:rsid w:val="00B959EA"/>
    <w:rsid w:val="00B95B3A"/>
    <w:rsid w:val="00B95E1A"/>
    <w:rsid w:val="00B96341"/>
    <w:rsid w:val="00B96542"/>
    <w:rsid w:val="00B9659A"/>
    <w:rsid w:val="00B96796"/>
    <w:rsid w:val="00B967BD"/>
    <w:rsid w:val="00B9699E"/>
    <w:rsid w:val="00B96A89"/>
    <w:rsid w:val="00B96B05"/>
    <w:rsid w:val="00B96BE8"/>
    <w:rsid w:val="00B96C54"/>
    <w:rsid w:val="00B96C57"/>
    <w:rsid w:val="00B96E0D"/>
    <w:rsid w:val="00B96F1F"/>
    <w:rsid w:val="00B96F60"/>
    <w:rsid w:val="00B96FDC"/>
    <w:rsid w:val="00B971E5"/>
    <w:rsid w:val="00B971FF"/>
    <w:rsid w:val="00B972E0"/>
    <w:rsid w:val="00B97438"/>
    <w:rsid w:val="00B9751A"/>
    <w:rsid w:val="00B9768D"/>
    <w:rsid w:val="00B976DA"/>
    <w:rsid w:val="00B97723"/>
    <w:rsid w:val="00B978FF"/>
    <w:rsid w:val="00B97A57"/>
    <w:rsid w:val="00B97A72"/>
    <w:rsid w:val="00B97B8A"/>
    <w:rsid w:val="00B97BB2"/>
    <w:rsid w:val="00B97D4F"/>
    <w:rsid w:val="00B97DD6"/>
    <w:rsid w:val="00B97F77"/>
    <w:rsid w:val="00BA01D9"/>
    <w:rsid w:val="00BA0276"/>
    <w:rsid w:val="00BA028E"/>
    <w:rsid w:val="00BA02A2"/>
    <w:rsid w:val="00BA02AB"/>
    <w:rsid w:val="00BA0675"/>
    <w:rsid w:val="00BA073B"/>
    <w:rsid w:val="00BA0795"/>
    <w:rsid w:val="00BA083C"/>
    <w:rsid w:val="00BA0B37"/>
    <w:rsid w:val="00BA0C90"/>
    <w:rsid w:val="00BA0D91"/>
    <w:rsid w:val="00BA0E0A"/>
    <w:rsid w:val="00BA0E46"/>
    <w:rsid w:val="00BA0F03"/>
    <w:rsid w:val="00BA0F83"/>
    <w:rsid w:val="00BA1077"/>
    <w:rsid w:val="00BA13BF"/>
    <w:rsid w:val="00BA15B5"/>
    <w:rsid w:val="00BA1653"/>
    <w:rsid w:val="00BA1781"/>
    <w:rsid w:val="00BA17E7"/>
    <w:rsid w:val="00BA1884"/>
    <w:rsid w:val="00BA18B6"/>
    <w:rsid w:val="00BA19AC"/>
    <w:rsid w:val="00BA19AD"/>
    <w:rsid w:val="00BA1A45"/>
    <w:rsid w:val="00BA1AB0"/>
    <w:rsid w:val="00BA1B4E"/>
    <w:rsid w:val="00BA1CA8"/>
    <w:rsid w:val="00BA1E36"/>
    <w:rsid w:val="00BA1EFA"/>
    <w:rsid w:val="00BA2021"/>
    <w:rsid w:val="00BA22BD"/>
    <w:rsid w:val="00BA249C"/>
    <w:rsid w:val="00BA24EB"/>
    <w:rsid w:val="00BA2805"/>
    <w:rsid w:val="00BA2A84"/>
    <w:rsid w:val="00BA2AA8"/>
    <w:rsid w:val="00BA2F49"/>
    <w:rsid w:val="00BA2F63"/>
    <w:rsid w:val="00BA30CA"/>
    <w:rsid w:val="00BA30DE"/>
    <w:rsid w:val="00BA3160"/>
    <w:rsid w:val="00BA31BB"/>
    <w:rsid w:val="00BA32CC"/>
    <w:rsid w:val="00BA3636"/>
    <w:rsid w:val="00BA37C6"/>
    <w:rsid w:val="00BA394C"/>
    <w:rsid w:val="00BA3A77"/>
    <w:rsid w:val="00BA3A91"/>
    <w:rsid w:val="00BA3ADC"/>
    <w:rsid w:val="00BA3B88"/>
    <w:rsid w:val="00BA3BA8"/>
    <w:rsid w:val="00BA3C55"/>
    <w:rsid w:val="00BA3CA2"/>
    <w:rsid w:val="00BA3DB8"/>
    <w:rsid w:val="00BA3DDA"/>
    <w:rsid w:val="00BA3E16"/>
    <w:rsid w:val="00BA3F4E"/>
    <w:rsid w:val="00BA442B"/>
    <w:rsid w:val="00BA4612"/>
    <w:rsid w:val="00BA46DF"/>
    <w:rsid w:val="00BA48DB"/>
    <w:rsid w:val="00BA4A0A"/>
    <w:rsid w:val="00BA4B03"/>
    <w:rsid w:val="00BA4EBC"/>
    <w:rsid w:val="00BA543E"/>
    <w:rsid w:val="00BA543F"/>
    <w:rsid w:val="00BA55E1"/>
    <w:rsid w:val="00BA55EB"/>
    <w:rsid w:val="00BA5799"/>
    <w:rsid w:val="00BA5889"/>
    <w:rsid w:val="00BA5C70"/>
    <w:rsid w:val="00BA5ECB"/>
    <w:rsid w:val="00BA5F26"/>
    <w:rsid w:val="00BA62EC"/>
    <w:rsid w:val="00BA633C"/>
    <w:rsid w:val="00BA63D6"/>
    <w:rsid w:val="00BA6467"/>
    <w:rsid w:val="00BA6470"/>
    <w:rsid w:val="00BA6553"/>
    <w:rsid w:val="00BA66BB"/>
    <w:rsid w:val="00BA68D0"/>
    <w:rsid w:val="00BA6951"/>
    <w:rsid w:val="00BA6A6E"/>
    <w:rsid w:val="00BA6A76"/>
    <w:rsid w:val="00BA6AA2"/>
    <w:rsid w:val="00BA6AEE"/>
    <w:rsid w:val="00BA6DED"/>
    <w:rsid w:val="00BA7106"/>
    <w:rsid w:val="00BA71CD"/>
    <w:rsid w:val="00BA74DB"/>
    <w:rsid w:val="00BA7683"/>
    <w:rsid w:val="00BA76EA"/>
    <w:rsid w:val="00BA7743"/>
    <w:rsid w:val="00BA784C"/>
    <w:rsid w:val="00BA78EB"/>
    <w:rsid w:val="00BA7AA4"/>
    <w:rsid w:val="00BA7E83"/>
    <w:rsid w:val="00BA7F6F"/>
    <w:rsid w:val="00BB00AD"/>
    <w:rsid w:val="00BB01BF"/>
    <w:rsid w:val="00BB0205"/>
    <w:rsid w:val="00BB0353"/>
    <w:rsid w:val="00BB0398"/>
    <w:rsid w:val="00BB03FA"/>
    <w:rsid w:val="00BB0836"/>
    <w:rsid w:val="00BB09CE"/>
    <w:rsid w:val="00BB0A93"/>
    <w:rsid w:val="00BB0B9B"/>
    <w:rsid w:val="00BB0BD8"/>
    <w:rsid w:val="00BB0D0C"/>
    <w:rsid w:val="00BB0D8E"/>
    <w:rsid w:val="00BB0E94"/>
    <w:rsid w:val="00BB12D6"/>
    <w:rsid w:val="00BB15EA"/>
    <w:rsid w:val="00BB173C"/>
    <w:rsid w:val="00BB183A"/>
    <w:rsid w:val="00BB18A8"/>
    <w:rsid w:val="00BB1E2C"/>
    <w:rsid w:val="00BB1E35"/>
    <w:rsid w:val="00BB1E73"/>
    <w:rsid w:val="00BB1EDD"/>
    <w:rsid w:val="00BB1F32"/>
    <w:rsid w:val="00BB2324"/>
    <w:rsid w:val="00BB24E6"/>
    <w:rsid w:val="00BB250E"/>
    <w:rsid w:val="00BB28F7"/>
    <w:rsid w:val="00BB294D"/>
    <w:rsid w:val="00BB29D2"/>
    <w:rsid w:val="00BB2B3D"/>
    <w:rsid w:val="00BB2CE3"/>
    <w:rsid w:val="00BB2D56"/>
    <w:rsid w:val="00BB2D9A"/>
    <w:rsid w:val="00BB2FE0"/>
    <w:rsid w:val="00BB3108"/>
    <w:rsid w:val="00BB31EF"/>
    <w:rsid w:val="00BB3283"/>
    <w:rsid w:val="00BB3341"/>
    <w:rsid w:val="00BB3360"/>
    <w:rsid w:val="00BB35D7"/>
    <w:rsid w:val="00BB3631"/>
    <w:rsid w:val="00BB3644"/>
    <w:rsid w:val="00BB3864"/>
    <w:rsid w:val="00BB38C9"/>
    <w:rsid w:val="00BB3A54"/>
    <w:rsid w:val="00BB3A70"/>
    <w:rsid w:val="00BB3D3A"/>
    <w:rsid w:val="00BB3E72"/>
    <w:rsid w:val="00BB3F68"/>
    <w:rsid w:val="00BB41A6"/>
    <w:rsid w:val="00BB4237"/>
    <w:rsid w:val="00BB423E"/>
    <w:rsid w:val="00BB438F"/>
    <w:rsid w:val="00BB45D3"/>
    <w:rsid w:val="00BB469B"/>
    <w:rsid w:val="00BB47AA"/>
    <w:rsid w:val="00BB487E"/>
    <w:rsid w:val="00BB489B"/>
    <w:rsid w:val="00BB4A87"/>
    <w:rsid w:val="00BB4DC3"/>
    <w:rsid w:val="00BB5080"/>
    <w:rsid w:val="00BB5217"/>
    <w:rsid w:val="00BB522A"/>
    <w:rsid w:val="00BB5449"/>
    <w:rsid w:val="00BB54BF"/>
    <w:rsid w:val="00BB5643"/>
    <w:rsid w:val="00BB56BB"/>
    <w:rsid w:val="00BB5811"/>
    <w:rsid w:val="00BB5884"/>
    <w:rsid w:val="00BB59BA"/>
    <w:rsid w:val="00BB64A0"/>
    <w:rsid w:val="00BB6794"/>
    <w:rsid w:val="00BB67D1"/>
    <w:rsid w:val="00BB6AEC"/>
    <w:rsid w:val="00BB6D1D"/>
    <w:rsid w:val="00BB6E99"/>
    <w:rsid w:val="00BB7111"/>
    <w:rsid w:val="00BB7112"/>
    <w:rsid w:val="00BB72CD"/>
    <w:rsid w:val="00BB7401"/>
    <w:rsid w:val="00BB741C"/>
    <w:rsid w:val="00BB745A"/>
    <w:rsid w:val="00BB74A3"/>
    <w:rsid w:val="00BB751B"/>
    <w:rsid w:val="00BB795A"/>
    <w:rsid w:val="00BB7A7F"/>
    <w:rsid w:val="00BB7AAF"/>
    <w:rsid w:val="00BB7D03"/>
    <w:rsid w:val="00BC032F"/>
    <w:rsid w:val="00BC042F"/>
    <w:rsid w:val="00BC0568"/>
    <w:rsid w:val="00BC0624"/>
    <w:rsid w:val="00BC084F"/>
    <w:rsid w:val="00BC093A"/>
    <w:rsid w:val="00BC0E6F"/>
    <w:rsid w:val="00BC0EFC"/>
    <w:rsid w:val="00BC105B"/>
    <w:rsid w:val="00BC105C"/>
    <w:rsid w:val="00BC10AC"/>
    <w:rsid w:val="00BC12FB"/>
    <w:rsid w:val="00BC1565"/>
    <w:rsid w:val="00BC1575"/>
    <w:rsid w:val="00BC1636"/>
    <w:rsid w:val="00BC1874"/>
    <w:rsid w:val="00BC1ACA"/>
    <w:rsid w:val="00BC1D16"/>
    <w:rsid w:val="00BC1D34"/>
    <w:rsid w:val="00BC1D45"/>
    <w:rsid w:val="00BC1DD3"/>
    <w:rsid w:val="00BC1FC9"/>
    <w:rsid w:val="00BC2031"/>
    <w:rsid w:val="00BC214A"/>
    <w:rsid w:val="00BC21D8"/>
    <w:rsid w:val="00BC2570"/>
    <w:rsid w:val="00BC273B"/>
    <w:rsid w:val="00BC27AF"/>
    <w:rsid w:val="00BC27F3"/>
    <w:rsid w:val="00BC299D"/>
    <w:rsid w:val="00BC2A70"/>
    <w:rsid w:val="00BC2C4B"/>
    <w:rsid w:val="00BC2E39"/>
    <w:rsid w:val="00BC2EF3"/>
    <w:rsid w:val="00BC31FA"/>
    <w:rsid w:val="00BC32B6"/>
    <w:rsid w:val="00BC3508"/>
    <w:rsid w:val="00BC3575"/>
    <w:rsid w:val="00BC374F"/>
    <w:rsid w:val="00BC38EE"/>
    <w:rsid w:val="00BC3AB9"/>
    <w:rsid w:val="00BC3DD9"/>
    <w:rsid w:val="00BC3E7D"/>
    <w:rsid w:val="00BC3F2B"/>
    <w:rsid w:val="00BC3F5F"/>
    <w:rsid w:val="00BC4235"/>
    <w:rsid w:val="00BC44B6"/>
    <w:rsid w:val="00BC44E0"/>
    <w:rsid w:val="00BC4572"/>
    <w:rsid w:val="00BC45C4"/>
    <w:rsid w:val="00BC462F"/>
    <w:rsid w:val="00BC4B3E"/>
    <w:rsid w:val="00BC4B56"/>
    <w:rsid w:val="00BC4BED"/>
    <w:rsid w:val="00BC4C36"/>
    <w:rsid w:val="00BC4D46"/>
    <w:rsid w:val="00BC4EC2"/>
    <w:rsid w:val="00BC4FBA"/>
    <w:rsid w:val="00BC520E"/>
    <w:rsid w:val="00BC5262"/>
    <w:rsid w:val="00BC5494"/>
    <w:rsid w:val="00BC55D2"/>
    <w:rsid w:val="00BC5769"/>
    <w:rsid w:val="00BC57D0"/>
    <w:rsid w:val="00BC5839"/>
    <w:rsid w:val="00BC5A5C"/>
    <w:rsid w:val="00BC5DC1"/>
    <w:rsid w:val="00BC5DE6"/>
    <w:rsid w:val="00BC6190"/>
    <w:rsid w:val="00BC620C"/>
    <w:rsid w:val="00BC62C1"/>
    <w:rsid w:val="00BC62CD"/>
    <w:rsid w:val="00BC6373"/>
    <w:rsid w:val="00BC6397"/>
    <w:rsid w:val="00BC63B0"/>
    <w:rsid w:val="00BC6616"/>
    <w:rsid w:val="00BC6661"/>
    <w:rsid w:val="00BC66BC"/>
    <w:rsid w:val="00BC6788"/>
    <w:rsid w:val="00BC69D5"/>
    <w:rsid w:val="00BC69DC"/>
    <w:rsid w:val="00BC6BF3"/>
    <w:rsid w:val="00BC6C4C"/>
    <w:rsid w:val="00BC6C83"/>
    <w:rsid w:val="00BC6F17"/>
    <w:rsid w:val="00BC6FB9"/>
    <w:rsid w:val="00BC729E"/>
    <w:rsid w:val="00BC73CF"/>
    <w:rsid w:val="00BC74F6"/>
    <w:rsid w:val="00BC770F"/>
    <w:rsid w:val="00BC7819"/>
    <w:rsid w:val="00BC7861"/>
    <w:rsid w:val="00BC7943"/>
    <w:rsid w:val="00BC7C8D"/>
    <w:rsid w:val="00BC7D01"/>
    <w:rsid w:val="00BC7D87"/>
    <w:rsid w:val="00BC7F0A"/>
    <w:rsid w:val="00BD005F"/>
    <w:rsid w:val="00BD00CC"/>
    <w:rsid w:val="00BD0107"/>
    <w:rsid w:val="00BD010D"/>
    <w:rsid w:val="00BD01B5"/>
    <w:rsid w:val="00BD0473"/>
    <w:rsid w:val="00BD04A9"/>
    <w:rsid w:val="00BD04BC"/>
    <w:rsid w:val="00BD05B1"/>
    <w:rsid w:val="00BD0689"/>
    <w:rsid w:val="00BD076D"/>
    <w:rsid w:val="00BD07CF"/>
    <w:rsid w:val="00BD0BDB"/>
    <w:rsid w:val="00BD0D0F"/>
    <w:rsid w:val="00BD0D7D"/>
    <w:rsid w:val="00BD0E57"/>
    <w:rsid w:val="00BD0EC9"/>
    <w:rsid w:val="00BD0F82"/>
    <w:rsid w:val="00BD1145"/>
    <w:rsid w:val="00BD1606"/>
    <w:rsid w:val="00BD160C"/>
    <w:rsid w:val="00BD178C"/>
    <w:rsid w:val="00BD17DE"/>
    <w:rsid w:val="00BD1A60"/>
    <w:rsid w:val="00BD1BAF"/>
    <w:rsid w:val="00BD1BE5"/>
    <w:rsid w:val="00BD1DCC"/>
    <w:rsid w:val="00BD1E89"/>
    <w:rsid w:val="00BD1F5D"/>
    <w:rsid w:val="00BD20FC"/>
    <w:rsid w:val="00BD2112"/>
    <w:rsid w:val="00BD2261"/>
    <w:rsid w:val="00BD22F1"/>
    <w:rsid w:val="00BD26B1"/>
    <w:rsid w:val="00BD27BE"/>
    <w:rsid w:val="00BD27F6"/>
    <w:rsid w:val="00BD29B9"/>
    <w:rsid w:val="00BD2BC0"/>
    <w:rsid w:val="00BD2E17"/>
    <w:rsid w:val="00BD2E57"/>
    <w:rsid w:val="00BD2F79"/>
    <w:rsid w:val="00BD31CF"/>
    <w:rsid w:val="00BD37E7"/>
    <w:rsid w:val="00BD383A"/>
    <w:rsid w:val="00BD38CF"/>
    <w:rsid w:val="00BD39B6"/>
    <w:rsid w:val="00BD3B42"/>
    <w:rsid w:val="00BD3B64"/>
    <w:rsid w:val="00BD3DC1"/>
    <w:rsid w:val="00BD3E30"/>
    <w:rsid w:val="00BD4238"/>
    <w:rsid w:val="00BD4346"/>
    <w:rsid w:val="00BD4678"/>
    <w:rsid w:val="00BD4696"/>
    <w:rsid w:val="00BD48C1"/>
    <w:rsid w:val="00BD48C8"/>
    <w:rsid w:val="00BD4A3C"/>
    <w:rsid w:val="00BD4AEA"/>
    <w:rsid w:val="00BD4BAA"/>
    <w:rsid w:val="00BD4C48"/>
    <w:rsid w:val="00BD4D21"/>
    <w:rsid w:val="00BD4F6D"/>
    <w:rsid w:val="00BD4FE9"/>
    <w:rsid w:val="00BD501C"/>
    <w:rsid w:val="00BD503C"/>
    <w:rsid w:val="00BD5064"/>
    <w:rsid w:val="00BD53DD"/>
    <w:rsid w:val="00BD542E"/>
    <w:rsid w:val="00BD553A"/>
    <w:rsid w:val="00BD56BA"/>
    <w:rsid w:val="00BD56DC"/>
    <w:rsid w:val="00BD59E6"/>
    <w:rsid w:val="00BD5A8B"/>
    <w:rsid w:val="00BD5B51"/>
    <w:rsid w:val="00BD5BE1"/>
    <w:rsid w:val="00BD5D7B"/>
    <w:rsid w:val="00BD5DBE"/>
    <w:rsid w:val="00BD5DF4"/>
    <w:rsid w:val="00BD5E63"/>
    <w:rsid w:val="00BD606A"/>
    <w:rsid w:val="00BD6143"/>
    <w:rsid w:val="00BD61D8"/>
    <w:rsid w:val="00BD62F5"/>
    <w:rsid w:val="00BD67E2"/>
    <w:rsid w:val="00BD6832"/>
    <w:rsid w:val="00BD68CE"/>
    <w:rsid w:val="00BD68DB"/>
    <w:rsid w:val="00BD6B36"/>
    <w:rsid w:val="00BD6CB1"/>
    <w:rsid w:val="00BD6F2D"/>
    <w:rsid w:val="00BD6FCB"/>
    <w:rsid w:val="00BD717C"/>
    <w:rsid w:val="00BD7237"/>
    <w:rsid w:val="00BD74C9"/>
    <w:rsid w:val="00BD75D2"/>
    <w:rsid w:val="00BD7803"/>
    <w:rsid w:val="00BD7951"/>
    <w:rsid w:val="00BD79EB"/>
    <w:rsid w:val="00BD7BDF"/>
    <w:rsid w:val="00BE0226"/>
    <w:rsid w:val="00BE022C"/>
    <w:rsid w:val="00BE02F8"/>
    <w:rsid w:val="00BE062C"/>
    <w:rsid w:val="00BE0A27"/>
    <w:rsid w:val="00BE0A7A"/>
    <w:rsid w:val="00BE0AC0"/>
    <w:rsid w:val="00BE0EED"/>
    <w:rsid w:val="00BE124D"/>
    <w:rsid w:val="00BE1305"/>
    <w:rsid w:val="00BE1346"/>
    <w:rsid w:val="00BE136D"/>
    <w:rsid w:val="00BE13E4"/>
    <w:rsid w:val="00BE14D8"/>
    <w:rsid w:val="00BE18B0"/>
    <w:rsid w:val="00BE199E"/>
    <w:rsid w:val="00BE1B4E"/>
    <w:rsid w:val="00BE1BBF"/>
    <w:rsid w:val="00BE1C1C"/>
    <w:rsid w:val="00BE1D2C"/>
    <w:rsid w:val="00BE1E4B"/>
    <w:rsid w:val="00BE1E9A"/>
    <w:rsid w:val="00BE22AF"/>
    <w:rsid w:val="00BE2455"/>
    <w:rsid w:val="00BE24DD"/>
    <w:rsid w:val="00BE2549"/>
    <w:rsid w:val="00BE255A"/>
    <w:rsid w:val="00BE2748"/>
    <w:rsid w:val="00BE27FB"/>
    <w:rsid w:val="00BE2923"/>
    <w:rsid w:val="00BE2AA6"/>
    <w:rsid w:val="00BE2B95"/>
    <w:rsid w:val="00BE2F63"/>
    <w:rsid w:val="00BE2F8F"/>
    <w:rsid w:val="00BE3081"/>
    <w:rsid w:val="00BE3118"/>
    <w:rsid w:val="00BE320B"/>
    <w:rsid w:val="00BE321E"/>
    <w:rsid w:val="00BE3423"/>
    <w:rsid w:val="00BE3485"/>
    <w:rsid w:val="00BE37D0"/>
    <w:rsid w:val="00BE37EC"/>
    <w:rsid w:val="00BE38AA"/>
    <w:rsid w:val="00BE3A77"/>
    <w:rsid w:val="00BE3BEB"/>
    <w:rsid w:val="00BE3E1E"/>
    <w:rsid w:val="00BE3E4D"/>
    <w:rsid w:val="00BE3E5E"/>
    <w:rsid w:val="00BE420D"/>
    <w:rsid w:val="00BE42A9"/>
    <w:rsid w:val="00BE42C7"/>
    <w:rsid w:val="00BE44F0"/>
    <w:rsid w:val="00BE4653"/>
    <w:rsid w:val="00BE4777"/>
    <w:rsid w:val="00BE4945"/>
    <w:rsid w:val="00BE49FD"/>
    <w:rsid w:val="00BE4B15"/>
    <w:rsid w:val="00BE4B3A"/>
    <w:rsid w:val="00BE4C97"/>
    <w:rsid w:val="00BE4DC7"/>
    <w:rsid w:val="00BE4E29"/>
    <w:rsid w:val="00BE4EB1"/>
    <w:rsid w:val="00BE5097"/>
    <w:rsid w:val="00BE5137"/>
    <w:rsid w:val="00BE51E8"/>
    <w:rsid w:val="00BE51FC"/>
    <w:rsid w:val="00BE528F"/>
    <w:rsid w:val="00BE549D"/>
    <w:rsid w:val="00BE54B2"/>
    <w:rsid w:val="00BE554B"/>
    <w:rsid w:val="00BE558E"/>
    <w:rsid w:val="00BE5594"/>
    <w:rsid w:val="00BE5667"/>
    <w:rsid w:val="00BE56AD"/>
    <w:rsid w:val="00BE5773"/>
    <w:rsid w:val="00BE5802"/>
    <w:rsid w:val="00BE5A47"/>
    <w:rsid w:val="00BE5E08"/>
    <w:rsid w:val="00BE5E72"/>
    <w:rsid w:val="00BE5F3E"/>
    <w:rsid w:val="00BE5FA5"/>
    <w:rsid w:val="00BE5FD2"/>
    <w:rsid w:val="00BE6088"/>
    <w:rsid w:val="00BE6127"/>
    <w:rsid w:val="00BE63A0"/>
    <w:rsid w:val="00BE6402"/>
    <w:rsid w:val="00BE6815"/>
    <w:rsid w:val="00BE6ADE"/>
    <w:rsid w:val="00BE6F0A"/>
    <w:rsid w:val="00BE70C0"/>
    <w:rsid w:val="00BE767A"/>
    <w:rsid w:val="00BE7709"/>
    <w:rsid w:val="00BE77D9"/>
    <w:rsid w:val="00BE7EC0"/>
    <w:rsid w:val="00BE7FA5"/>
    <w:rsid w:val="00BF0010"/>
    <w:rsid w:val="00BF039F"/>
    <w:rsid w:val="00BF046C"/>
    <w:rsid w:val="00BF07B8"/>
    <w:rsid w:val="00BF0852"/>
    <w:rsid w:val="00BF0C1A"/>
    <w:rsid w:val="00BF0D57"/>
    <w:rsid w:val="00BF0F1E"/>
    <w:rsid w:val="00BF1033"/>
    <w:rsid w:val="00BF1042"/>
    <w:rsid w:val="00BF11E9"/>
    <w:rsid w:val="00BF1263"/>
    <w:rsid w:val="00BF17AD"/>
    <w:rsid w:val="00BF1832"/>
    <w:rsid w:val="00BF18AB"/>
    <w:rsid w:val="00BF1996"/>
    <w:rsid w:val="00BF1A2A"/>
    <w:rsid w:val="00BF1A2D"/>
    <w:rsid w:val="00BF1A61"/>
    <w:rsid w:val="00BF1B16"/>
    <w:rsid w:val="00BF1CAF"/>
    <w:rsid w:val="00BF1CC3"/>
    <w:rsid w:val="00BF201F"/>
    <w:rsid w:val="00BF209C"/>
    <w:rsid w:val="00BF21F2"/>
    <w:rsid w:val="00BF272E"/>
    <w:rsid w:val="00BF2930"/>
    <w:rsid w:val="00BF29BA"/>
    <w:rsid w:val="00BF29CA"/>
    <w:rsid w:val="00BF29D1"/>
    <w:rsid w:val="00BF2ACA"/>
    <w:rsid w:val="00BF2ADD"/>
    <w:rsid w:val="00BF2D99"/>
    <w:rsid w:val="00BF2E3B"/>
    <w:rsid w:val="00BF2E3F"/>
    <w:rsid w:val="00BF2FD6"/>
    <w:rsid w:val="00BF3117"/>
    <w:rsid w:val="00BF3624"/>
    <w:rsid w:val="00BF39BC"/>
    <w:rsid w:val="00BF3A0E"/>
    <w:rsid w:val="00BF3B31"/>
    <w:rsid w:val="00BF3C62"/>
    <w:rsid w:val="00BF3CBA"/>
    <w:rsid w:val="00BF3EB6"/>
    <w:rsid w:val="00BF3F16"/>
    <w:rsid w:val="00BF3FDB"/>
    <w:rsid w:val="00BF4177"/>
    <w:rsid w:val="00BF4378"/>
    <w:rsid w:val="00BF43F1"/>
    <w:rsid w:val="00BF441A"/>
    <w:rsid w:val="00BF46AA"/>
    <w:rsid w:val="00BF46C4"/>
    <w:rsid w:val="00BF476C"/>
    <w:rsid w:val="00BF47C1"/>
    <w:rsid w:val="00BF4A7A"/>
    <w:rsid w:val="00BF4BE7"/>
    <w:rsid w:val="00BF4C02"/>
    <w:rsid w:val="00BF4EF4"/>
    <w:rsid w:val="00BF4F40"/>
    <w:rsid w:val="00BF507E"/>
    <w:rsid w:val="00BF5228"/>
    <w:rsid w:val="00BF53F6"/>
    <w:rsid w:val="00BF55D6"/>
    <w:rsid w:val="00BF5674"/>
    <w:rsid w:val="00BF5712"/>
    <w:rsid w:val="00BF57F7"/>
    <w:rsid w:val="00BF5980"/>
    <w:rsid w:val="00BF5A05"/>
    <w:rsid w:val="00BF5DF2"/>
    <w:rsid w:val="00BF5E80"/>
    <w:rsid w:val="00BF5F81"/>
    <w:rsid w:val="00BF6022"/>
    <w:rsid w:val="00BF622C"/>
    <w:rsid w:val="00BF63D9"/>
    <w:rsid w:val="00BF6612"/>
    <w:rsid w:val="00BF695B"/>
    <w:rsid w:val="00BF6B20"/>
    <w:rsid w:val="00BF6B9E"/>
    <w:rsid w:val="00BF6C0B"/>
    <w:rsid w:val="00BF6C0C"/>
    <w:rsid w:val="00BF6CC9"/>
    <w:rsid w:val="00BF6DD7"/>
    <w:rsid w:val="00BF6E9C"/>
    <w:rsid w:val="00BF6EF3"/>
    <w:rsid w:val="00BF720D"/>
    <w:rsid w:val="00BF736A"/>
    <w:rsid w:val="00BF74CF"/>
    <w:rsid w:val="00BF74E5"/>
    <w:rsid w:val="00BF76D8"/>
    <w:rsid w:val="00BF7B74"/>
    <w:rsid w:val="00BF7C0B"/>
    <w:rsid w:val="00BF7C59"/>
    <w:rsid w:val="00BF7EAF"/>
    <w:rsid w:val="00BF7FF9"/>
    <w:rsid w:val="00C00083"/>
    <w:rsid w:val="00C0008E"/>
    <w:rsid w:val="00C000E2"/>
    <w:rsid w:val="00C00196"/>
    <w:rsid w:val="00C0023A"/>
    <w:rsid w:val="00C00460"/>
    <w:rsid w:val="00C004D1"/>
    <w:rsid w:val="00C00514"/>
    <w:rsid w:val="00C005AE"/>
    <w:rsid w:val="00C005B1"/>
    <w:rsid w:val="00C00748"/>
    <w:rsid w:val="00C00790"/>
    <w:rsid w:val="00C00812"/>
    <w:rsid w:val="00C00B07"/>
    <w:rsid w:val="00C00C84"/>
    <w:rsid w:val="00C0101E"/>
    <w:rsid w:val="00C0104D"/>
    <w:rsid w:val="00C01137"/>
    <w:rsid w:val="00C0128B"/>
    <w:rsid w:val="00C0143F"/>
    <w:rsid w:val="00C015A3"/>
    <w:rsid w:val="00C015B6"/>
    <w:rsid w:val="00C0164D"/>
    <w:rsid w:val="00C0171E"/>
    <w:rsid w:val="00C01859"/>
    <w:rsid w:val="00C01AA2"/>
    <w:rsid w:val="00C01AD2"/>
    <w:rsid w:val="00C01C4B"/>
    <w:rsid w:val="00C01D20"/>
    <w:rsid w:val="00C01E35"/>
    <w:rsid w:val="00C01EAE"/>
    <w:rsid w:val="00C01ECD"/>
    <w:rsid w:val="00C01FF8"/>
    <w:rsid w:val="00C02041"/>
    <w:rsid w:val="00C0209C"/>
    <w:rsid w:val="00C02564"/>
    <w:rsid w:val="00C02ADB"/>
    <w:rsid w:val="00C02CC0"/>
    <w:rsid w:val="00C02CDD"/>
    <w:rsid w:val="00C02D39"/>
    <w:rsid w:val="00C02DB9"/>
    <w:rsid w:val="00C02F20"/>
    <w:rsid w:val="00C031E4"/>
    <w:rsid w:val="00C033C2"/>
    <w:rsid w:val="00C033C5"/>
    <w:rsid w:val="00C03428"/>
    <w:rsid w:val="00C0347A"/>
    <w:rsid w:val="00C034A8"/>
    <w:rsid w:val="00C035C1"/>
    <w:rsid w:val="00C0375A"/>
    <w:rsid w:val="00C037B5"/>
    <w:rsid w:val="00C03889"/>
    <w:rsid w:val="00C038AD"/>
    <w:rsid w:val="00C03A2E"/>
    <w:rsid w:val="00C03A70"/>
    <w:rsid w:val="00C03A87"/>
    <w:rsid w:val="00C03BCA"/>
    <w:rsid w:val="00C03E8A"/>
    <w:rsid w:val="00C04151"/>
    <w:rsid w:val="00C041B7"/>
    <w:rsid w:val="00C04322"/>
    <w:rsid w:val="00C044A4"/>
    <w:rsid w:val="00C045DC"/>
    <w:rsid w:val="00C04786"/>
    <w:rsid w:val="00C047D1"/>
    <w:rsid w:val="00C0493F"/>
    <w:rsid w:val="00C04B41"/>
    <w:rsid w:val="00C04D4C"/>
    <w:rsid w:val="00C050D8"/>
    <w:rsid w:val="00C0523D"/>
    <w:rsid w:val="00C0531A"/>
    <w:rsid w:val="00C0535E"/>
    <w:rsid w:val="00C056ED"/>
    <w:rsid w:val="00C056F8"/>
    <w:rsid w:val="00C057DD"/>
    <w:rsid w:val="00C0599A"/>
    <w:rsid w:val="00C05C1C"/>
    <w:rsid w:val="00C05DBD"/>
    <w:rsid w:val="00C06064"/>
    <w:rsid w:val="00C0609A"/>
    <w:rsid w:val="00C06463"/>
    <w:rsid w:val="00C06473"/>
    <w:rsid w:val="00C06521"/>
    <w:rsid w:val="00C067A9"/>
    <w:rsid w:val="00C06808"/>
    <w:rsid w:val="00C06824"/>
    <w:rsid w:val="00C06C30"/>
    <w:rsid w:val="00C06F42"/>
    <w:rsid w:val="00C072CE"/>
    <w:rsid w:val="00C0734C"/>
    <w:rsid w:val="00C0742D"/>
    <w:rsid w:val="00C07448"/>
    <w:rsid w:val="00C074B2"/>
    <w:rsid w:val="00C075B4"/>
    <w:rsid w:val="00C0762B"/>
    <w:rsid w:val="00C07805"/>
    <w:rsid w:val="00C079C2"/>
    <w:rsid w:val="00C07CB1"/>
    <w:rsid w:val="00C07D0B"/>
    <w:rsid w:val="00C07E32"/>
    <w:rsid w:val="00C07E5C"/>
    <w:rsid w:val="00C1002E"/>
    <w:rsid w:val="00C104F6"/>
    <w:rsid w:val="00C104FC"/>
    <w:rsid w:val="00C107F8"/>
    <w:rsid w:val="00C10913"/>
    <w:rsid w:val="00C10C00"/>
    <w:rsid w:val="00C10C64"/>
    <w:rsid w:val="00C10C8C"/>
    <w:rsid w:val="00C10CF4"/>
    <w:rsid w:val="00C11048"/>
    <w:rsid w:val="00C111F4"/>
    <w:rsid w:val="00C1120E"/>
    <w:rsid w:val="00C1156D"/>
    <w:rsid w:val="00C1199E"/>
    <w:rsid w:val="00C11A34"/>
    <w:rsid w:val="00C122D9"/>
    <w:rsid w:val="00C123D5"/>
    <w:rsid w:val="00C124E0"/>
    <w:rsid w:val="00C12525"/>
    <w:rsid w:val="00C12556"/>
    <w:rsid w:val="00C1257E"/>
    <w:rsid w:val="00C12776"/>
    <w:rsid w:val="00C12870"/>
    <w:rsid w:val="00C129B6"/>
    <w:rsid w:val="00C12AF5"/>
    <w:rsid w:val="00C12B11"/>
    <w:rsid w:val="00C12BC6"/>
    <w:rsid w:val="00C12E2E"/>
    <w:rsid w:val="00C13104"/>
    <w:rsid w:val="00C13179"/>
    <w:rsid w:val="00C13359"/>
    <w:rsid w:val="00C1354F"/>
    <w:rsid w:val="00C13587"/>
    <w:rsid w:val="00C136E8"/>
    <w:rsid w:val="00C1378A"/>
    <w:rsid w:val="00C13869"/>
    <w:rsid w:val="00C13A04"/>
    <w:rsid w:val="00C13A5A"/>
    <w:rsid w:val="00C13E8F"/>
    <w:rsid w:val="00C14053"/>
    <w:rsid w:val="00C140C7"/>
    <w:rsid w:val="00C141EC"/>
    <w:rsid w:val="00C14215"/>
    <w:rsid w:val="00C14229"/>
    <w:rsid w:val="00C143EA"/>
    <w:rsid w:val="00C1445E"/>
    <w:rsid w:val="00C1458F"/>
    <w:rsid w:val="00C14726"/>
    <w:rsid w:val="00C149AD"/>
    <w:rsid w:val="00C14B8C"/>
    <w:rsid w:val="00C14B8D"/>
    <w:rsid w:val="00C14BB7"/>
    <w:rsid w:val="00C14F2C"/>
    <w:rsid w:val="00C14F3E"/>
    <w:rsid w:val="00C14FAF"/>
    <w:rsid w:val="00C15036"/>
    <w:rsid w:val="00C1504D"/>
    <w:rsid w:val="00C15284"/>
    <w:rsid w:val="00C152D8"/>
    <w:rsid w:val="00C15324"/>
    <w:rsid w:val="00C15382"/>
    <w:rsid w:val="00C153D0"/>
    <w:rsid w:val="00C157EB"/>
    <w:rsid w:val="00C15853"/>
    <w:rsid w:val="00C15949"/>
    <w:rsid w:val="00C159F8"/>
    <w:rsid w:val="00C15B68"/>
    <w:rsid w:val="00C15BCE"/>
    <w:rsid w:val="00C15BE6"/>
    <w:rsid w:val="00C15C99"/>
    <w:rsid w:val="00C15CC0"/>
    <w:rsid w:val="00C15D4D"/>
    <w:rsid w:val="00C15D92"/>
    <w:rsid w:val="00C16066"/>
    <w:rsid w:val="00C161CE"/>
    <w:rsid w:val="00C16499"/>
    <w:rsid w:val="00C16538"/>
    <w:rsid w:val="00C16606"/>
    <w:rsid w:val="00C1661E"/>
    <w:rsid w:val="00C166B5"/>
    <w:rsid w:val="00C16727"/>
    <w:rsid w:val="00C1676F"/>
    <w:rsid w:val="00C167D3"/>
    <w:rsid w:val="00C16A1F"/>
    <w:rsid w:val="00C16BFF"/>
    <w:rsid w:val="00C16C07"/>
    <w:rsid w:val="00C16CD2"/>
    <w:rsid w:val="00C16DAD"/>
    <w:rsid w:val="00C16DC0"/>
    <w:rsid w:val="00C16E3A"/>
    <w:rsid w:val="00C16F56"/>
    <w:rsid w:val="00C16FB1"/>
    <w:rsid w:val="00C170AA"/>
    <w:rsid w:val="00C170CB"/>
    <w:rsid w:val="00C1711F"/>
    <w:rsid w:val="00C171C7"/>
    <w:rsid w:val="00C17252"/>
    <w:rsid w:val="00C1743D"/>
    <w:rsid w:val="00C1747B"/>
    <w:rsid w:val="00C1750F"/>
    <w:rsid w:val="00C175AE"/>
    <w:rsid w:val="00C179A3"/>
    <w:rsid w:val="00C17B99"/>
    <w:rsid w:val="00C17BE9"/>
    <w:rsid w:val="00C17CD8"/>
    <w:rsid w:val="00C17D24"/>
    <w:rsid w:val="00C17F03"/>
    <w:rsid w:val="00C17F96"/>
    <w:rsid w:val="00C20121"/>
    <w:rsid w:val="00C206FC"/>
    <w:rsid w:val="00C207D1"/>
    <w:rsid w:val="00C20C53"/>
    <w:rsid w:val="00C20C66"/>
    <w:rsid w:val="00C20C91"/>
    <w:rsid w:val="00C20E5A"/>
    <w:rsid w:val="00C20F31"/>
    <w:rsid w:val="00C20F9E"/>
    <w:rsid w:val="00C212A1"/>
    <w:rsid w:val="00C213DE"/>
    <w:rsid w:val="00C2142B"/>
    <w:rsid w:val="00C216A8"/>
    <w:rsid w:val="00C216F6"/>
    <w:rsid w:val="00C217A8"/>
    <w:rsid w:val="00C21A6A"/>
    <w:rsid w:val="00C21F45"/>
    <w:rsid w:val="00C21FFB"/>
    <w:rsid w:val="00C221D6"/>
    <w:rsid w:val="00C22364"/>
    <w:rsid w:val="00C2252C"/>
    <w:rsid w:val="00C225E8"/>
    <w:rsid w:val="00C22951"/>
    <w:rsid w:val="00C22983"/>
    <w:rsid w:val="00C229C7"/>
    <w:rsid w:val="00C22AAA"/>
    <w:rsid w:val="00C22B21"/>
    <w:rsid w:val="00C22BDF"/>
    <w:rsid w:val="00C22EBE"/>
    <w:rsid w:val="00C22F4A"/>
    <w:rsid w:val="00C230E7"/>
    <w:rsid w:val="00C232ED"/>
    <w:rsid w:val="00C2333F"/>
    <w:rsid w:val="00C233B5"/>
    <w:rsid w:val="00C234A1"/>
    <w:rsid w:val="00C235A9"/>
    <w:rsid w:val="00C23640"/>
    <w:rsid w:val="00C23651"/>
    <w:rsid w:val="00C2385D"/>
    <w:rsid w:val="00C23970"/>
    <w:rsid w:val="00C23AFC"/>
    <w:rsid w:val="00C23B4E"/>
    <w:rsid w:val="00C23C1B"/>
    <w:rsid w:val="00C23D7C"/>
    <w:rsid w:val="00C23F1F"/>
    <w:rsid w:val="00C23F78"/>
    <w:rsid w:val="00C24169"/>
    <w:rsid w:val="00C241FD"/>
    <w:rsid w:val="00C244A8"/>
    <w:rsid w:val="00C2483D"/>
    <w:rsid w:val="00C248B7"/>
    <w:rsid w:val="00C248C6"/>
    <w:rsid w:val="00C24963"/>
    <w:rsid w:val="00C24D17"/>
    <w:rsid w:val="00C24D83"/>
    <w:rsid w:val="00C24EC0"/>
    <w:rsid w:val="00C24EFC"/>
    <w:rsid w:val="00C24FC6"/>
    <w:rsid w:val="00C25023"/>
    <w:rsid w:val="00C2527E"/>
    <w:rsid w:val="00C25333"/>
    <w:rsid w:val="00C25436"/>
    <w:rsid w:val="00C25584"/>
    <w:rsid w:val="00C255A1"/>
    <w:rsid w:val="00C2562D"/>
    <w:rsid w:val="00C2568B"/>
    <w:rsid w:val="00C25AA6"/>
    <w:rsid w:val="00C25BBD"/>
    <w:rsid w:val="00C25C33"/>
    <w:rsid w:val="00C25CAB"/>
    <w:rsid w:val="00C25D5E"/>
    <w:rsid w:val="00C25FA0"/>
    <w:rsid w:val="00C263E6"/>
    <w:rsid w:val="00C267C4"/>
    <w:rsid w:val="00C27023"/>
    <w:rsid w:val="00C271B5"/>
    <w:rsid w:val="00C271F0"/>
    <w:rsid w:val="00C27618"/>
    <w:rsid w:val="00C279CF"/>
    <w:rsid w:val="00C27A06"/>
    <w:rsid w:val="00C27B60"/>
    <w:rsid w:val="00C27F2E"/>
    <w:rsid w:val="00C27F7A"/>
    <w:rsid w:val="00C27FC6"/>
    <w:rsid w:val="00C302FC"/>
    <w:rsid w:val="00C3044C"/>
    <w:rsid w:val="00C304BB"/>
    <w:rsid w:val="00C3085B"/>
    <w:rsid w:val="00C30870"/>
    <w:rsid w:val="00C30B48"/>
    <w:rsid w:val="00C30B69"/>
    <w:rsid w:val="00C30BCE"/>
    <w:rsid w:val="00C30F1F"/>
    <w:rsid w:val="00C30F69"/>
    <w:rsid w:val="00C31035"/>
    <w:rsid w:val="00C31162"/>
    <w:rsid w:val="00C3118E"/>
    <w:rsid w:val="00C31248"/>
    <w:rsid w:val="00C3171F"/>
    <w:rsid w:val="00C3183D"/>
    <w:rsid w:val="00C318AD"/>
    <w:rsid w:val="00C319AB"/>
    <w:rsid w:val="00C31B04"/>
    <w:rsid w:val="00C31DA9"/>
    <w:rsid w:val="00C31E71"/>
    <w:rsid w:val="00C31E82"/>
    <w:rsid w:val="00C31EDF"/>
    <w:rsid w:val="00C31F46"/>
    <w:rsid w:val="00C31F4D"/>
    <w:rsid w:val="00C3200A"/>
    <w:rsid w:val="00C32104"/>
    <w:rsid w:val="00C32124"/>
    <w:rsid w:val="00C3212C"/>
    <w:rsid w:val="00C32596"/>
    <w:rsid w:val="00C325EC"/>
    <w:rsid w:val="00C3274E"/>
    <w:rsid w:val="00C32764"/>
    <w:rsid w:val="00C32947"/>
    <w:rsid w:val="00C329CC"/>
    <w:rsid w:val="00C32ABA"/>
    <w:rsid w:val="00C32B00"/>
    <w:rsid w:val="00C32B90"/>
    <w:rsid w:val="00C32C67"/>
    <w:rsid w:val="00C32D38"/>
    <w:rsid w:val="00C32DBD"/>
    <w:rsid w:val="00C33087"/>
    <w:rsid w:val="00C33163"/>
    <w:rsid w:val="00C331A4"/>
    <w:rsid w:val="00C334D4"/>
    <w:rsid w:val="00C33501"/>
    <w:rsid w:val="00C335AB"/>
    <w:rsid w:val="00C336DF"/>
    <w:rsid w:val="00C337AB"/>
    <w:rsid w:val="00C33D5B"/>
    <w:rsid w:val="00C33D8A"/>
    <w:rsid w:val="00C3423A"/>
    <w:rsid w:val="00C34285"/>
    <w:rsid w:val="00C3432F"/>
    <w:rsid w:val="00C34331"/>
    <w:rsid w:val="00C34342"/>
    <w:rsid w:val="00C347AD"/>
    <w:rsid w:val="00C34A98"/>
    <w:rsid w:val="00C34AED"/>
    <w:rsid w:val="00C34BC4"/>
    <w:rsid w:val="00C34BF5"/>
    <w:rsid w:val="00C34C9D"/>
    <w:rsid w:val="00C34DCE"/>
    <w:rsid w:val="00C3547D"/>
    <w:rsid w:val="00C35507"/>
    <w:rsid w:val="00C357D8"/>
    <w:rsid w:val="00C35800"/>
    <w:rsid w:val="00C35864"/>
    <w:rsid w:val="00C35B31"/>
    <w:rsid w:val="00C35CFE"/>
    <w:rsid w:val="00C35D90"/>
    <w:rsid w:val="00C35DEA"/>
    <w:rsid w:val="00C36055"/>
    <w:rsid w:val="00C3615B"/>
    <w:rsid w:val="00C36715"/>
    <w:rsid w:val="00C36A9F"/>
    <w:rsid w:val="00C36B83"/>
    <w:rsid w:val="00C36BC9"/>
    <w:rsid w:val="00C36C1B"/>
    <w:rsid w:val="00C36C37"/>
    <w:rsid w:val="00C36CBD"/>
    <w:rsid w:val="00C36E12"/>
    <w:rsid w:val="00C36F54"/>
    <w:rsid w:val="00C36F84"/>
    <w:rsid w:val="00C36F93"/>
    <w:rsid w:val="00C370CD"/>
    <w:rsid w:val="00C370E5"/>
    <w:rsid w:val="00C3721C"/>
    <w:rsid w:val="00C374EC"/>
    <w:rsid w:val="00C37652"/>
    <w:rsid w:val="00C3799B"/>
    <w:rsid w:val="00C37BE4"/>
    <w:rsid w:val="00C37BFD"/>
    <w:rsid w:val="00C37C08"/>
    <w:rsid w:val="00C37C0C"/>
    <w:rsid w:val="00C37C5A"/>
    <w:rsid w:val="00C37D66"/>
    <w:rsid w:val="00C40030"/>
    <w:rsid w:val="00C40077"/>
    <w:rsid w:val="00C40094"/>
    <w:rsid w:val="00C40222"/>
    <w:rsid w:val="00C40236"/>
    <w:rsid w:val="00C402D1"/>
    <w:rsid w:val="00C403AD"/>
    <w:rsid w:val="00C4044B"/>
    <w:rsid w:val="00C405A3"/>
    <w:rsid w:val="00C4064A"/>
    <w:rsid w:val="00C407F0"/>
    <w:rsid w:val="00C409B3"/>
    <w:rsid w:val="00C40B64"/>
    <w:rsid w:val="00C40F83"/>
    <w:rsid w:val="00C4101B"/>
    <w:rsid w:val="00C4114E"/>
    <w:rsid w:val="00C415C9"/>
    <w:rsid w:val="00C41886"/>
    <w:rsid w:val="00C4193B"/>
    <w:rsid w:val="00C41976"/>
    <w:rsid w:val="00C41B0A"/>
    <w:rsid w:val="00C41B41"/>
    <w:rsid w:val="00C41BD3"/>
    <w:rsid w:val="00C41C39"/>
    <w:rsid w:val="00C41CB8"/>
    <w:rsid w:val="00C41F88"/>
    <w:rsid w:val="00C42250"/>
    <w:rsid w:val="00C4226D"/>
    <w:rsid w:val="00C4228B"/>
    <w:rsid w:val="00C422E1"/>
    <w:rsid w:val="00C423AE"/>
    <w:rsid w:val="00C424B0"/>
    <w:rsid w:val="00C424B9"/>
    <w:rsid w:val="00C4252F"/>
    <w:rsid w:val="00C42569"/>
    <w:rsid w:val="00C42579"/>
    <w:rsid w:val="00C426CA"/>
    <w:rsid w:val="00C428B1"/>
    <w:rsid w:val="00C42A7A"/>
    <w:rsid w:val="00C42B09"/>
    <w:rsid w:val="00C42BF7"/>
    <w:rsid w:val="00C431E1"/>
    <w:rsid w:val="00C4335A"/>
    <w:rsid w:val="00C4343A"/>
    <w:rsid w:val="00C43519"/>
    <w:rsid w:val="00C435D4"/>
    <w:rsid w:val="00C4372D"/>
    <w:rsid w:val="00C437F8"/>
    <w:rsid w:val="00C43AD1"/>
    <w:rsid w:val="00C43BD5"/>
    <w:rsid w:val="00C43C07"/>
    <w:rsid w:val="00C43F9D"/>
    <w:rsid w:val="00C44155"/>
    <w:rsid w:val="00C4424C"/>
    <w:rsid w:val="00C44354"/>
    <w:rsid w:val="00C444FC"/>
    <w:rsid w:val="00C44938"/>
    <w:rsid w:val="00C44A14"/>
    <w:rsid w:val="00C44C7F"/>
    <w:rsid w:val="00C45012"/>
    <w:rsid w:val="00C4511A"/>
    <w:rsid w:val="00C451AD"/>
    <w:rsid w:val="00C45394"/>
    <w:rsid w:val="00C45458"/>
    <w:rsid w:val="00C454D4"/>
    <w:rsid w:val="00C45612"/>
    <w:rsid w:val="00C45A6A"/>
    <w:rsid w:val="00C45BE3"/>
    <w:rsid w:val="00C45C76"/>
    <w:rsid w:val="00C45D7B"/>
    <w:rsid w:val="00C45DB3"/>
    <w:rsid w:val="00C45DEB"/>
    <w:rsid w:val="00C45E1F"/>
    <w:rsid w:val="00C45E3F"/>
    <w:rsid w:val="00C45E42"/>
    <w:rsid w:val="00C45EB2"/>
    <w:rsid w:val="00C4623D"/>
    <w:rsid w:val="00C46475"/>
    <w:rsid w:val="00C4652E"/>
    <w:rsid w:val="00C46558"/>
    <w:rsid w:val="00C4657B"/>
    <w:rsid w:val="00C467F1"/>
    <w:rsid w:val="00C46A06"/>
    <w:rsid w:val="00C46A9C"/>
    <w:rsid w:val="00C46BA4"/>
    <w:rsid w:val="00C46BA9"/>
    <w:rsid w:val="00C46C0E"/>
    <w:rsid w:val="00C46C9F"/>
    <w:rsid w:val="00C46CC5"/>
    <w:rsid w:val="00C46F30"/>
    <w:rsid w:val="00C47346"/>
    <w:rsid w:val="00C476EB"/>
    <w:rsid w:val="00C476FD"/>
    <w:rsid w:val="00C47701"/>
    <w:rsid w:val="00C478AD"/>
    <w:rsid w:val="00C47952"/>
    <w:rsid w:val="00C47982"/>
    <w:rsid w:val="00C479A8"/>
    <w:rsid w:val="00C479A9"/>
    <w:rsid w:val="00C47A76"/>
    <w:rsid w:val="00C47BDB"/>
    <w:rsid w:val="00C47BF5"/>
    <w:rsid w:val="00C47E52"/>
    <w:rsid w:val="00C47E87"/>
    <w:rsid w:val="00C47F62"/>
    <w:rsid w:val="00C47FAF"/>
    <w:rsid w:val="00C50294"/>
    <w:rsid w:val="00C5063A"/>
    <w:rsid w:val="00C50649"/>
    <w:rsid w:val="00C50B1E"/>
    <w:rsid w:val="00C50B89"/>
    <w:rsid w:val="00C50CA2"/>
    <w:rsid w:val="00C50CCC"/>
    <w:rsid w:val="00C50E42"/>
    <w:rsid w:val="00C50FF9"/>
    <w:rsid w:val="00C51624"/>
    <w:rsid w:val="00C517A8"/>
    <w:rsid w:val="00C51825"/>
    <w:rsid w:val="00C51917"/>
    <w:rsid w:val="00C51B34"/>
    <w:rsid w:val="00C51BBE"/>
    <w:rsid w:val="00C51C0D"/>
    <w:rsid w:val="00C51F96"/>
    <w:rsid w:val="00C5207E"/>
    <w:rsid w:val="00C520D1"/>
    <w:rsid w:val="00C52100"/>
    <w:rsid w:val="00C52273"/>
    <w:rsid w:val="00C52332"/>
    <w:rsid w:val="00C527C2"/>
    <w:rsid w:val="00C527EB"/>
    <w:rsid w:val="00C52830"/>
    <w:rsid w:val="00C528A6"/>
    <w:rsid w:val="00C528A8"/>
    <w:rsid w:val="00C52A9E"/>
    <w:rsid w:val="00C52D5D"/>
    <w:rsid w:val="00C52DFE"/>
    <w:rsid w:val="00C52F6F"/>
    <w:rsid w:val="00C53349"/>
    <w:rsid w:val="00C53466"/>
    <w:rsid w:val="00C53527"/>
    <w:rsid w:val="00C53687"/>
    <w:rsid w:val="00C53694"/>
    <w:rsid w:val="00C537B4"/>
    <w:rsid w:val="00C5390A"/>
    <w:rsid w:val="00C53A2B"/>
    <w:rsid w:val="00C53AB3"/>
    <w:rsid w:val="00C53C55"/>
    <w:rsid w:val="00C53CF9"/>
    <w:rsid w:val="00C53DD1"/>
    <w:rsid w:val="00C53EC8"/>
    <w:rsid w:val="00C53F65"/>
    <w:rsid w:val="00C541D6"/>
    <w:rsid w:val="00C54299"/>
    <w:rsid w:val="00C54411"/>
    <w:rsid w:val="00C5445F"/>
    <w:rsid w:val="00C54593"/>
    <w:rsid w:val="00C548BB"/>
    <w:rsid w:val="00C549CD"/>
    <w:rsid w:val="00C549E4"/>
    <w:rsid w:val="00C54EB1"/>
    <w:rsid w:val="00C55397"/>
    <w:rsid w:val="00C55408"/>
    <w:rsid w:val="00C554EB"/>
    <w:rsid w:val="00C558A6"/>
    <w:rsid w:val="00C55908"/>
    <w:rsid w:val="00C55B8C"/>
    <w:rsid w:val="00C55C1B"/>
    <w:rsid w:val="00C55CA6"/>
    <w:rsid w:val="00C55EA2"/>
    <w:rsid w:val="00C5641E"/>
    <w:rsid w:val="00C5656E"/>
    <w:rsid w:val="00C56592"/>
    <w:rsid w:val="00C565E9"/>
    <w:rsid w:val="00C56784"/>
    <w:rsid w:val="00C567AC"/>
    <w:rsid w:val="00C568CF"/>
    <w:rsid w:val="00C5694D"/>
    <w:rsid w:val="00C56A21"/>
    <w:rsid w:val="00C56B38"/>
    <w:rsid w:val="00C56C1F"/>
    <w:rsid w:val="00C56DB8"/>
    <w:rsid w:val="00C56EA3"/>
    <w:rsid w:val="00C56F95"/>
    <w:rsid w:val="00C57007"/>
    <w:rsid w:val="00C57027"/>
    <w:rsid w:val="00C57043"/>
    <w:rsid w:val="00C57316"/>
    <w:rsid w:val="00C57440"/>
    <w:rsid w:val="00C575F5"/>
    <w:rsid w:val="00C57636"/>
    <w:rsid w:val="00C57702"/>
    <w:rsid w:val="00C57854"/>
    <w:rsid w:val="00C57A12"/>
    <w:rsid w:val="00C57CF4"/>
    <w:rsid w:val="00C57E36"/>
    <w:rsid w:val="00C57F01"/>
    <w:rsid w:val="00C57F85"/>
    <w:rsid w:val="00C60280"/>
    <w:rsid w:val="00C604CD"/>
    <w:rsid w:val="00C6062E"/>
    <w:rsid w:val="00C6076D"/>
    <w:rsid w:val="00C608BF"/>
    <w:rsid w:val="00C609D9"/>
    <w:rsid w:val="00C60A55"/>
    <w:rsid w:val="00C60AD4"/>
    <w:rsid w:val="00C60B45"/>
    <w:rsid w:val="00C610E0"/>
    <w:rsid w:val="00C6126B"/>
    <w:rsid w:val="00C61445"/>
    <w:rsid w:val="00C61663"/>
    <w:rsid w:val="00C616EE"/>
    <w:rsid w:val="00C6191E"/>
    <w:rsid w:val="00C61A00"/>
    <w:rsid w:val="00C61A62"/>
    <w:rsid w:val="00C61AA6"/>
    <w:rsid w:val="00C61ADD"/>
    <w:rsid w:val="00C61B69"/>
    <w:rsid w:val="00C61C89"/>
    <w:rsid w:val="00C61CDC"/>
    <w:rsid w:val="00C61D59"/>
    <w:rsid w:val="00C61FEB"/>
    <w:rsid w:val="00C62051"/>
    <w:rsid w:val="00C6231F"/>
    <w:rsid w:val="00C62411"/>
    <w:rsid w:val="00C62515"/>
    <w:rsid w:val="00C6282C"/>
    <w:rsid w:val="00C62885"/>
    <w:rsid w:val="00C629A0"/>
    <w:rsid w:val="00C62DD1"/>
    <w:rsid w:val="00C62DE4"/>
    <w:rsid w:val="00C62E6B"/>
    <w:rsid w:val="00C62F7F"/>
    <w:rsid w:val="00C6319C"/>
    <w:rsid w:val="00C6319F"/>
    <w:rsid w:val="00C6328A"/>
    <w:rsid w:val="00C63377"/>
    <w:rsid w:val="00C637E2"/>
    <w:rsid w:val="00C63AB6"/>
    <w:rsid w:val="00C63C59"/>
    <w:rsid w:val="00C63CC6"/>
    <w:rsid w:val="00C63F6C"/>
    <w:rsid w:val="00C641DD"/>
    <w:rsid w:val="00C6427D"/>
    <w:rsid w:val="00C6431C"/>
    <w:rsid w:val="00C64590"/>
    <w:rsid w:val="00C6462A"/>
    <w:rsid w:val="00C64910"/>
    <w:rsid w:val="00C64921"/>
    <w:rsid w:val="00C64A7A"/>
    <w:rsid w:val="00C64B42"/>
    <w:rsid w:val="00C64BCE"/>
    <w:rsid w:val="00C64BF5"/>
    <w:rsid w:val="00C64C69"/>
    <w:rsid w:val="00C64F47"/>
    <w:rsid w:val="00C6507A"/>
    <w:rsid w:val="00C653A0"/>
    <w:rsid w:val="00C656C7"/>
    <w:rsid w:val="00C6580E"/>
    <w:rsid w:val="00C65841"/>
    <w:rsid w:val="00C65919"/>
    <w:rsid w:val="00C65920"/>
    <w:rsid w:val="00C65B5B"/>
    <w:rsid w:val="00C65D9F"/>
    <w:rsid w:val="00C65FD8"/>
    <w:rsid w:val="00C6605F"/>
    <w:rsid w:val="00C662C5"/>
    <w:rsid w:val="00C662DE"/>
    <w:rsid w:val="00C665AC"/>
    <w:rsid w:val="00C66678"/>
    <w:rsid w:val="00C66729"/>
    <w:rsid w:val="00C66796"/>
    <w:rsid w:val="00C668E5"/>
    <w:rsid w:val="00C66A52"/>
    <w:rsid w:val="00C66A6F"/>
    <w:rsid w:val="00C66AC3"/>
    <w:rsid w:val="00C66D86"/>
    <w:rsid w:val="00C6721A"/>
    <w:rsid w:val="00C672CF"/>
    <w:rsid w:val="00C67529"/>
    <w:rsid w:val="00C675B4"/>
    <w:rsid w:val="00C676B0"/>
    <w:rsid w:val="00C676DF"/>
    <w:rsid w:val="00C6795D"/>
    <w:rsid w:val="00C67975"/>
    <w:rsid w:val="00C679D1"/>
    <w:rsid w:val="00C67A34"/>
    <w:rsid w:val="00C67B53"/>
    <w:rsid w:val="00C67CC5"/>
    <w:rsid w:val="00C67EE7"/>
    <w:rsid w:val="00C67F72"/>
    <w:rsid w:val="00C67FD2"/>
    <w:rsid w:val="00C70028"/>
    <w:rsid w:val="00C70168"/>
    <w:rsid w:val="00C70573"/>
    <w:rsid w:val="00C7072E"/>
    <w:rsid w:val="00C70795"/>
    <w:rsid w:val="00C70894"/>
    <w:rsid w:val="00C708A1"/>
    <w:rsid w:val="00C708AD"/>
    <w:rsid w:val="00C708CE"/>
    <w:rsid w:val="00C70947"/>
    <w:rsid w:val="00C70964"/>
    <w:rsid w:val="00C70AAF"/>
    <w:rsid w:val="00C70B28"/>
    <w:rsid w:val="00C70D2E"/>
    <w:rsid w:val="00C70F46"/>
    <w:rsid w:val="00C710B5"/>
    <w:rsid w:val="00C711C3"/>
    <w:rsid w:val="00C7132F"/>
    <w:rsid w:val="00C71491"/>
    <w:rsid w:val="00C71985"/>
    <w:rsid w:val="00C71A0F"/>
    <w:rsid w:val="00C71A3A"/>
    <w:rsid w:val="00C71BC8"/>
    <w:rsid w:val="00C71CCB"/>
    <w:rsid w:val="00C71E0D"/>
    <w:rsid w:val="00C71E44"/>
    <w:rsid w:val="00C71F9E"/>
    <w:rsid w:val="00C72294"/>
    <w:rsid w:val="00C722F8"/>
    <w:rsid w:val="00C723DF"/>
    <w:rsid w:val="00C7243E"/>
    <w:rsid w:val="00C7264F"/>
    <w:rsid w:val="00C728D8"/>
    <w:rsid w:val="00C72A34"/>
    <w:rsid w:val="00C72AB9"/>
    <w:rsid w:val="00C72C4F"/>
    <w:rsid w:val="00C72C7A"/>
    <w:rsid w:val="00C72D39"/>
    <w:rsid w:val="00C72D4D"/>
    <w:rsid w:val="00C72DDD"/>
    <w:rsid w:val="00C72E2E"/>
    <w:rsid w:val="00C72E92"/>
    <w:rsid w:val="00C73123"/>
    <w:rsid w:val="00C73136"/>
    <w:rsid w:val="00C731FE"/>
    <w:rsid w:val="00C7320E"/>
    <w:rsid w:val="00C73378"/>
    <w:rsid w:val="00C7362B"/>
    <w:rsid w:val="00C736F2"/>
    <w:rsid w:val="00C738F9"/>
    <w:rsid w:val="00C73CA3"/>
    <w:rsid w:val="00C73CC9"/>
    <w:rsid w:val="00C73DF2"/>
    <w:rsid w:val="00C73F8B"/>
    <w:rsid w:val="00C7414C"/>
    <w:rsid w:val="00C741B6"/>
    <w:rsid w:val="00C741D8"/>
    <w:rsid w:val="00C7475F"/>
    <w:rsid w:val="00C747FD"/>
    <w:rsid w:val="00C7484F"/>
    <w:rsid w:val="00C7488E"/>
    <w:rsid w:val="00C748F5"/>
    <w:rsid w:val="00C749B7"/>
    <w:rsid w:val="00C74AA3"/>
    <w:rsid w:val="00C74BE4"/>
    <w:rsid w:val="00C74CA5"/>
    <w:rsid w:val="00C74DE2"/>
    <w:rsid w:val="00C74E86"/>
    <w:rsid w:val="00C75230"/>
    <w:rsid w:val="00C75310"/>
    <w:rsid w:val="00C757B2"/>
    <w:rsid w:val="00C759AA"/>
    <w:rsid w:val="00C75A15"/>
    <w:rsid w:val="00C75A1D"/>
    <w:rsid w:val="00C75CF7"/>
    <w:rsid w:val="00C75EB0"/>
    <w:rsid w:val="00C76121"/>
    <w:rsid w:val="00C7631C"/>
    <w:rsid w:val="00C7641C"/>
    <w:rsid w:val="00C76504"/>
    <w:rsid w:val="00C7670C"/>
    <w:rsid w:val="00C768FF"/>
    <w:rsid w:val="00C769EA"/>
    <w:rsid w:val="00C76C35"/>
    <w:rsid w:val="00C76D39"/>
    <w:rsid w:val="00C76DDA"/>
    <w:rsid w:val="00C76E3C"/>
    <w:rsid w:val="00C76E58"/>
    <w:rsid w:val="00C771B3"/>
    <w:rsid w:val="00C77211"/>
    <w:rsid w:val="00C772FC"/>
    <w:rsid w:val="00C77478"/>
    <w:rsid w:val="00C775D4"/>
    <w:rsid w:val="00C7760F"/>
    <w:rsid w:val="00C77611"/>
    <w:rsid w:val="00C7786E"/>
    <w:rsid w:val="00C779FC"/>
    <w:rsid w:val="00C77C2E"/>
    <w:rsid w:val="00C77D9E"/>
    <w:rsid w:val="00C77E0E"/>
    <w:rsid w:val="00C77F26"/>
    <w:rsid w:val="00C77F62"/>
    <w:rsid w:val="00C80143"/>
    <w:rsid w:val="00C80157"/>
    <w:rsid w:val="00C8019B"/>
    <w:rsid w:val="00C801A6"/>
    <w:rsid w:val="00C801F0"/>
    <w:rsid w:val="00C803AD"/>
    <w:rsid w:val="00C803BB"/>
    <w:rsid w:val="00C80621"/>
    <w:rsid w:val="00C806F0"/>
    <w:rsid w:val="00C8077D"/>
    <w:rsid w:val="00C807DB"/>
    <w:rsid w:val="00C80891"/>
    <w:rsid w:val="00C808B4"/>
    <w:rsid w:val="00C808C6"/>
    <w:rsid w:val="00C8098F"/>
    <w:rsid w:val="00C80F0D"/>
    <w:rsid w:val="00C810E4"/>
    <w:rsid w:val="00C81132"/>
    <w:rsid w:val="00C81246"/>
    <w:rsid w:val="00C8137B"/>
    <w:rsid w:val="00C8141E"/>
    <w:rsid w:val="00C81444"/>
    <w:rsid w:val="00C81474"/>
    <w:rsid w:val="00C81849"/>
    <w:rsid w:val="00C818EC"/>
    <w:rsid w:val="00C818EE"/>
    <w:rsid w:val="00C819DC"/>
    <w:rsid w:val="00C81CFF"/>
    <w:rsid w:val="00C81F95"/>
    <w:rsid w:val="00C82099"/>
    <w:rsid w:val="00C82176"/>
    <w:rsid w:val="00C821D3"/>
    <w:rsid w:val="00C822E0"/>
    <w:rsid w:val="00C82359"/>
    <w:rsid w:val="00C82360"/>
    <w:rsid w:val="00C823C6"/>
    <w:rsid w:val="00C82834"/>
    <w:rsid w:val="00C82AF9"/>
    <w:rsid w:val="00C82B29"/>
    <w:rsid w:val="00C82CEC"/>
    <w:rsid w:val="00C82DFC"/>
    <w:rsid w:val="00C82E30"/>
    <w:rsid w:val="00C83452"/>
    <w:rsid w:val="00C835FE"/>
    <w:rsid w:val="00C836DF"/>
    <w:rsid w:val="00C83745"/>
    <w:rsid w:val="00C838A7"/>
    <w:rsid w:val="00C838BA"/>
    <w:rsid w:val="00C83A13"/>
    <w:rsid w:val="00C83A8A"/>
    <w:rsid w:val="00C83D60"/>
    <w:rsid w:val="00C8428D"/>
    <w:rsid w:val="00C84439"/>
    <w:rsid w:val="00C845CC"/>
    <w:rsid w:val="00C8462D"/>
    <w:rsid w:val="00C8479E"/>
    <w:rsid w:val="00C84AE9"/>
    <w:rsid w:val="00C84BA1"/>
    <w:rsid w:val="00C84BF9"/>
    <w:rsid w:val="00C84C0A"/>
    <w:rsid w:val="00C84C7A"/>
    <w:rsid w:val="00C84DEE"/>
    <w:rsid w:val="00C8515B"/>
    <w:rsid w:val="00C851AC"/>
    <w:rsid w:val="00C8546B"/>
    <w:rsid w:val="00C854C9"/>
    <w:rsid w:val="00C85501"/>
    <w:rsid w:val="00C855BC"/>
    <w:rsid w:val="00C85912"/>
    <w:rsid w:val="00C859ED"/>
    <w:rsid w:val="00C85B2D"/>
    <w:rsid w:val="00C85B9D"/>
    <w:rsid w:val="00C85C15"/>
    <w:rsid w:val="00C85C1A"/>
    <w:rsid w:val="00C85DAE"/>
    <w:rsid w:val="00C85E06"/>
    <w:rsid w:val="00C85F51"/>
    <w:rsid w:val="00C8608D"/>
    <w:rsid w:val="00C8624A"/>
    <w:rsid w:val="00C86300"/>
    <w:rsid w:val="00C86390"/>
    <w:rsid w:val="00C864B2"/>
    <w:rsid w:val="00C86682"/>
    <w:rsid w:val="00C86686"/>
    <w:rsid w:val="00C866B5"/>
    <w:rsid w:val="00C86785"/>
    <w:rsid w:val="00C86786"/>
    <w:rsid w:val="00C867EC"/>
    <w:rsid w:val="00C868E2"/>
    <w:rsid w:val="00C8690D"/>
    <w:rsid w:val="00C86920"/>
    <w:rsid w:val="00C86B35"/>
    <w:rsid w:val="00C86C3B"/>
    <w:rsid w:val="00C86D4B"/>
    <w:rsid w:val="00C86F9E"/>
    <w:rsid w:val="00C87042"/>
    <w:rsid w:val="00C87251"/>
    <w:rsid w:val="00C8739E"/>
    <w:rsid w:val="00C87753"/>
    <w:rsid w:val="00C877F8"/>
    <w:rsid w:val="00C87803"/>
    <w:rsid w:val="00C87830"/>
    <w:rsid w:val="00C8788A"/>
    <w:rsid w:val="00C8788F"/>
    <w:rsid w:val="00C87B9B"/>
    <w:rsid w:val="00C9001A"/>
    <w:rsid w:val="00C902E5"/>
    <w:rsid w:val="00C904D0"/>
    <w:rsid w:val="00C90745"/>
    <w:rsid w:val="00C908C9"/>
    <w:rsid w:val="00C90B05"/>
    <w:rsid w:val="00C90C18"/>
    <w:rsid w:val="00C90D2C"/>
    <w:rsid w:val="00C90D7E"/>
    <w:rsid w:val="00C90E92"/>
    <w:rsid w:val="00C91286"/>
    <w:rsid w:val="00C9161E"/>
    <w:rsid w:val="00C9163A"/>
    <w:rsid w:val="00C9169B"/>
    <w:rsid w:val="00C916CB"/>
    <w:rsid w:val="00C917F6"/>
    <w:rsid w:val="00C91806"/>
    <w:rsid w:val="00C91882"/>
    <w:rsid w:val="00C91B13"/>
    <w:rsid w:val="00C91DF5"/>
    <w:rsid w:val="00C91F18"/>
    <w:rsid w:val="00C91F1F"/>
    <w:rsid w:val="00C91F89"/>
    <w:rsid w:val="00C92064"/>
    <w:rsid w:val="00C920ED"/>
    <w:rsid w:val="00C92510"/>
    <w:rsid w:val="00C929E9"/>
    <w:rsid w:val="00C92C1E"/>
    <w:rsid w:val="00C92C53"/>
    <w:rsid w:val="00C92D4A"/>
    <w:rsid w:val="00C92F21"/>
    <w:rsid w:val="00C93316"/>
    <w:rsid w:val="00C9334B"/>
    <w:rsid w:val="00C934CA"/>
    <w:rsid w:val="00C934DB"/>
    <w:rsid w:val="00C93542"/>
    <w:rsid w:val="00C9372D"/>
    <w:rsid w:val="00C938A6"/>
    <w:rsid w:val="00C93930"/>
    <w:rsid w:val="00C93A1B"/>
    <w:rsid w:val="00C93A4A"/>
    <w:rsid w:val="00C93B5C"/>
    <w:rsid w:val="00C93B94"/>
    <w:rsid w:val="00C93BA3"/>
    <w:rsid w:val="00C93F3B"/>
    <w:rsid w:val="00C940EF"/>
    <w:rsid w:val="00C94135"/>
    <w:rsid w:val="00C943FE"/>
    <w:rsid w:val="00C944F0"/>
    <w:rsid w:val="00C944F2"/>
    <w:rsid w:val="00C9452E"/>
    <w:rsid w:val="00C9470A"/>
    <w:rsid w:val="00C94949"/>
    <w:rsid w:val="00C94971"/>
    <w:rsid w:val="00C94A13"/>
    <w:rsid w:val="00C94ADB"/>
    <w:rsid w:val="00C94C6C"/>
    <w:rsid w:val="00C94DA4"/>
    <w:rsid w:val="00C94E50"/>
    <w:rsid w:val="00C94FA1"/>
    <w:rsid w:val="00C95015"/>
    <w:rsid w:val="00C95017"/>
    <w:rsid w:val="00C951F3"/>
    <w:rsid w:val="00C951F5"/>
    <w:rsid w:val="00C95593"/>
    <w:rsid w:val="00C95599"/>
    <w:rsid w:val="00C95622"/>
    <w:rsid w:val="00C9585D"/>
    <w:rsid w:val="00C95B13"/>
    <w:rsid w:val="00C95C28"/>
    <w:rsid w:val="00C95CE5"/>
    <w:rsid w:val="00C95DA3"/>
    <w:rsid w:val="00C95F8D"/>
    <w:rsid w:val="00C96208"/>
    <w:rsid w:val="00C963EF"/>
    <w:rsid w:val="00C96920"/>
    <w:rsid w:val="00C96A3B"/>
    <w:rsid w:val="00C96A6C"/>
    <w:rsid w:val="00C96BAC"/>
    <w:rsid w:val="00C96EFB"/>
    <w:rsid w:val="00C96F71"/>
    <w:rsid w:val="00C9734D"/>
    <w:rsid w:val="00C974D8"/>
    <w:rsid w:val="00C97606"/>
    <w:rsid w:val="00C9762C"/>
    <w:rsid w:val="00C976C6"/>
    <w:rsid w:val="00C97FEF"/>
    <w:rsid w:val="00CA0180"/>
    <w:rsid w:val="00CA0209"/>
    <w:rsid w:val="00CA0265"/>
    <w:rsid w:val="00CA03A8"/>
    <w:rsid w:val="00CA04E9"/>
    <w:rsid w:val="00CA0603"/>
    <w:rsid w:val="00CA060D"/>
    <w:rsid w:val="00CA0969"/>
    <w:rsid w:val="00CA0A1C"/>
    <w:rsid w:val="00CA0AB5"/>
    <w:rsid w:val="00CA0AC8"/>
    <w:rsid w:val="00CA0D1A"/>
    <w:rsid w:val="00CA0D46"/>
    <w:rsid w:val="00CA0DDE"/>
    <w:rsid w:val="00CA0EB7"/>
    <w:rsid w:val="00CA0EE5"/>
    <w:rsid w:val="00CA10E5"/>
    <w:rsid w:val="00CA1370"/>
    <w:rsid w:val="00CA159F"/>
    <w:rsid w:val="00CA16B2"/>
    <w:rsid w:val="00CA1715"/>
    <w:rsid w:val="00CA1827"/>
    <w:rsid w:val="00CA1B5B"/>
    <w:rsid w:val="00CA1BBE"/>
    <w:rsid w:val="00CA1BCB"/>
    <w:rsid w:val="00CA1C65"/>
    <w:rsid w:val="00CA1D3C"/>
    <w:rsid w:val="00CA1D4C"/>
    <w:rsid w:val="00CA1DDC"/>
    <w:rsid w:val="00CA1DE5"/>
    <w:rsid w:val="00CA207F"/>
    <w:rsid w:val="00CA23DB"/>
    <w:rsid w:val="00CA25E1"/>
    <w:rsid w:val="00CA272E"/>
    <w:rsid w:val="00CA273F"/>
    <w:rsid w:val="00CA280F"/>
    <w:rsid w:val="00CA293F"/>
    <w:rsid w:val="00CA2960"/>
    <w:rsid w:val="00CA2961"/>
    <w:rsid w:val="00CA2C80"/>
    <w:rsid w:val="00CA2CE3"/>
    <w:rsid w:val="00CA2EE8"/>
    <w:rsid w:val="00CA2F7B"/>
    <w:rsid w:val="00CA2FC8"/>
    <w:rsid w:val="00CA350E"/>
    <w:rsid w:val="00CA36B0"/>
    <w:rsid w:val="00CA3707"/>
    <w:rsid w:val="00CA3760"/>
    <w:rsid w:val="00CA39AA"/>
    <w:rsid w:val="00CA3B6F"/>
    <w:rsid w:val="00CA3BE8"/>
    <w:rsid w:val="00CA3C2B"/>
    <w:rsid w:val="00CA3C4C"/>
    <w:rsid w:val="00CA3CE2"/>
    <w:rsid w:val="00CA3CFF"/>
    <w:rsid w:val="00CA3F21"/>
    <w:rsid w:val="00CA3F27"/>
    <w:rsid w:val="00CA4130"/>
    <w:rsid w:val="00CA41A8"/>
    <w:rsid w:val="00CA4458"/>
    <w:rsid w:val="00CA4459"/>
    <w:rsid w:val="00CA44F9"/>
    <w:rsid w:val="00CA45BB"/>
    <w:rsid w:val="00CA467C"/>
    <w:rsid w:val="00CA46BC"/>
    <w:rsid w:val="00CA46EA"/>
    <w:rsid w:val="00CA482E"/>
    <w:rsid w:val="00CA48C6"/>
    <w:rsid w:val="00CA48D2"/>
    <w:rsid w:val="00CA4BE8"/>
    <w:rsid w:val="00CA4C42"/>
    <w:rsid w:val="00CA4FF4"/>
    <w:rsid w:val="00CA5054"/>
    <w:rsid w:val="00CA50B4"/>
    <w:rsid w:val="00CA50D9"/>
    <w:rsid w:val="00CA5142"/>
    <w:rsid w:val="00CA5293"/>
    <w:rsid w:val="00CA546A"/>
    <w:rsid w:val="00CA549A"/>
    <w:rsid w:val="00CA55EC"/>
    <w:rsid w:val="00CA59A1"/>
    <w:rsid w:val="00CA59F0"/>
    <w:rsid w:val="00CA5A8A"/>
    <w:rsid w:val="00CA5BBF"/>
    <w:rsid w:val="00CA5BCC"/>
    <w:rsid w:val="00CA5D3C"/>
    <w:rsid w:val="00CA5F5A"/>
    <w:rsid w:val="00CA5F81"/>
    <w:rsid w:val="00CA6618"/>
    <w:rsid w:val="00CA66BA"/>
    <w:rsid w:val="00CA66E3"/>
    <w:rsid w:val="00CA6718"/>
    <w:rsid w:val="00CA68E5"/>
    <w:rsid w:val="00CA6AB6"/>
    <w:rsid w:val="00CA6CF7"/>
    <w:rsid w:val="00CA720A"/>
    <w:rsid w:val="00CA720C"/>
    <w:rsid w:val="00CA756D"/>
    <w:rsid w:val="00CA772D"/>
    <w:rsid w:val="00CA7A2F"/>
    <w:rsid w:val="00CB017E"/>
    <w:rsid w:val="00CB02FE"/>
    <w:rsid w:val="00CB03ED"/>
    <w:rsid w:val="00CB0470"/>
    <w:rsid w:val="00CB047F"/>
    <w:rsid w:val="00CB0487"/>
    <w:rsid w:val="00CB05B6"/>
    <w:rsid w:val="00CB0601"/>
    <w:rsid w:val="00CB06AE"/>
    <w:rsid w:val="00CB0871"/>
    <w:rsid w:val="00CB092B"/>
    <w:rsid w:val="00CB0932"/>
    <w:rsid w:val="00CB0A85"/>
    <w:rsid w:val="00CB0D46"/>
    <w:rsid w:val="00CB0E91"/>
    <w:rsid w:val="00CB0F7C"/>
    <w:rsid w:val="00CB0F93"/>
    <w:rsid w:val="00CB1071"/>
    <w:rsid w:val="00CB1195"/>
    <w:rsid w:val="00CB12F3"/>
    <w:rsid w:val="00CB1489"/>
    <w:rsid w:val="00CB14B3"/>
    <w:rsid w:val="00CB1627"/>
    <w:rsid w:val="00CB165D"/>
    <w:rsid w:val="00CB1864"/>
    <w:rsid w:val="00CB1984"/>
    <w:rsid w:val="00CB1AC1"/>
    <w:rsid w:val="00CB1BF9"/>
    <w:rsid w:val="00CB1D00"/>
    <w:rsid w:val="00CB1E23"/>
    <w:rsid w:val="00CB1E47"/>
    <w:rsid w:val="00CB1EDE"/>
    <w:rsid w:val="00CB2130"/>
    <w:rsid w:val="00CB222B"/>
    <w:rsid w:val="00CB23B9"/>
    <w:rsid w:val="00CB249F"/>
    <w:rsid w:val="00CB279A"/>
    <w:rsid w:val="00CB2851"/>
    <w:rsid w:val="00CB28B8"/>
    <w:rsid w:val="00CB2A3B"/>
    <w:rsid w:val="00CB2B55"/>
    <w:rsid w:val="00CB2DB7"/>
    <w:rsid w:val="00CB2F31"/>
    <w:rsid w:val="00CB3012"/>
    <w:rsid w:val="00CB3089"/>
    <w:rsid w:val="00CB319E"/>
    <w:rsid w:val="00CB3348"/>
    <w:rsid w:val="00CB33B4"/>
    <w:rsid w:val="00CB3415"/>
    <w:rsid w:val="00CB3438"/>
    <w:rsid w:val="00CB3857"/>
    <w:rsid w:val="00CB3A55"/>
    <w:rsid w:val="00CB3B0F"/>
    <w:rsid w:val="00CB3E0B"/>
    <w:rsid w:val="00CB4290"/>
    <w:rsid w:val="00CB42E7"/>
    <w:rsid w:val="00CB43B1"/>
    <w:rsid w:val="00CB44A0"/>
    <w:rsid w:val="00CB4715"/>
    <w:rsid w:val="00CB477D"/>
    <w:rsid w:val="00CB48B5"/>
    <w:rsid w:val="00CB4CD0"/>
    <w:rsid w:val="00CB4F72"/>
    <w:rsid w:val="00CB5099"/>
    <w:rsid w:val="00CB5218"/>
    <w:rsid w:val="00CB5279"/>
    <w:rsid w:val="00CB5639"/>
    <w:rsid w:val="00CB587A"/>
    <w:rsid w:val="00CB5CC4"/>
    <w:rsid w:val="00CB5DE3"/>
    <w:rsid w:val="00CB5FBE"/>
    <w:rsid w:val="00CB6011"/>
    <w:rsid w:val="00CB6107"/>
    <w:rsid w:val="00CB6347"/>
    <w:rsid w:val="00CB6518"/>
    <w:rsid w:val="00CB6521"/>
    <w:rsid w:val="00CB666D"/>
    <w:rsid w:val="00CB66D0"/>
    <w:rsid w:val="00CB66EE"/>
    <w:rsid w:val="00CB6951"/>
    <w:rsid w:val="00CB6A30"/>
    <w:rsid w:val="00CB6C43"/>
    <w:rsid w:val="00CB6DA6"/>
    <w:rsid w:val="00CB6DAA"/>
    <w:rsid w:val="00CB7067"/>
    <w:rsid w:val="00CB7358"/>
    <w:rsid w:val="00CB73E7"/>
    <w:rsid w:val="00CB759A"/>
    <w:rsid w:val="00CB7641"/>
    <w:rsid w:val="00CB7753"/>
    <w:rsid w:val="00CB7955"/>
    <w:rsid w:val="00CB7B3D"/>
    <w:rsid w:val="00CB7B56"/>
    <w:rsid w:val="00CB7D83"/>
    <w:rsid w:val="00CB7DA6"/>
    <w:rsid w:val="00CB7DA8"/>
    <w:rsid w:val="00CB7DC1"/>
    <w:rsid w:val="00CB7DE5"/>
    <w:rsid w:val="00CB7E40"/>
    <w:rsid w:val="00CB7EA2"/>
    <w:rsid w:val="00CB7F0A"/>
    <w:rsid w:val="00CBBAD5"/>
    <w:rsid w:val="00CC00A2"/>
    <w:rsid w:val="00CC00EF"/>
    <w:rsid w:val="00CC011A"/>
    <w:rsid w:val="00CC02B9"/>
    <w:rsid w:val="00CC0516"/>
    <w:rsid w:val="00CC0642"/>
    <w:rsid w:val="00CC072C"/>
    <w:rsid w:val="00CC073B"/>
    <w:rsid w:val="00CC0742"/>
    <w:rsid w:val="00CC0779"/>
    <w:rsid w:val="00CC0791"/>
    <w:rsid w:val="00CC07B4"/>
    <w:rsid w:val="00CC07BE"/>
    <w:rsid w:val="00CC08FB"/>
    <w:rsid w:val="00CC0A50"/>
    <w:rsid w:val="00CC0CC2"/>
    <w:rsid w:val="00CC0CD4"/>
    <w:rsid w:val="00CC0E4B"/>
    <w:rsid w:val="00CC0E7D"/>
    <w:rsid w:val="00CC106A"/>
    <w:rsid w:val="00CC1150"/>
    <w:rsid w:val="00CC1716"/>
    <w:rsid w:val="00CC1730"/>
    <w:rsid w:val="00CC1A59"/>
    <w:rsid w:val="00CC1ABA"/>
    <w:rsid w:val="00CC1BA0"/>
    <w:rsid w:val="00CC1BDE"/>
    <w:rsid w:val="00CC1D81"/>
    <w:rsid w:val="00CC1F30"/>
    <w:rsid w:val="00CC2117"/>
    <w:rsid w:val="00CC234F"/>
    <w:rsid w:val="00CC2377"/>
    <w:rsid w:val="00CC26DA"/>
    <w:rsid w:val="00CC2776"/>
    <w:rsid w:val="00CC2A3E"/>
    <w:rsid w:val="00CC2AB3"/>
    <w:rsid w:val="00CC2B14"/>
    <w:rsid w:val="00CC2D05"/>
    <w:rsid w:val="00CC2E1D"/>
    <w:rsid w:val="00CC2E22"/>
    <w:rsid w:val="00CC2E4F"/>
    <w:rsid w:val="00CC2EF4"/>
    <w:rsid w:val="00CC3064"/>
    <w:rsid w:val="00CC3127"/>
    <w:rsid w:val="00CC321A"/>
    <w:rsid w:val="00CC349F"/>
    <w:rsid w:val="00CC356F"/>
    <w:rsid w:val="00CC364B"/>
    <w:rsid w:val="00CC3654"/>
    <w:rsid w:val="00CC367F"/>
    <w:rsid w:val="00CC377D"/>
    <w:rsid w:val="00CC37EB"/>
    <w:rsid w:val="00CC38AC"/>
    <w:rsid w:val="00CC38E7"/>
    <w:rsid w:val="00CC3E56"/>
    <w:rsid w:val="00CC3F89"/>
    <w:rsid w:val="00CC3FDA"/>
    <w:rsid w:val="00CC4055"/>
    <w:rsid w:val="00CC4343"/>
    <w:rsid w:val="00CC436F"/>
    <w:rsid w:val="00CC4382"/>
    <w:rsid w:val="00CC4458"/>
    <w:rsid w:val="00CC453B"/>
    <w:rsid w:val="00CC47C6"/>
    <w:rsid w:val="00CC4848"/>
    <w:rsid w:val="00CC4896"/>
    <w:rsid w:val="00CC48DD"/>
    <w:rsid w:val="00CC4905"/>
    <w:rsid w:val="00CC490A"/>
    <w:rsid w:val="00CC4BA7"/>
    <w:rsid w:val="00CC4D86"/>
    <w:rsid w:val="00CC4F7F"/>
    <w:rsid w:val="00CC4FD4"/>
    <w:rsid w:val="00CC4FFF"/>
    <w:rsid w:val="00CC50B1"/>
    <w:rsid w:val="00CC50CA"/>
    <w:rsid w:val="00CC526A"/>
    <w:rsid w:val="00CC53AD"/>
    <w:rsid w:val="00CC5490"/>
    <w:rsid w:val="00CC57B5"/>
    <w:rsid w:val="00CC58A3"/>
    <w:rsid w:val="00CC5930"/>
    <w:rsid w:val="00CC5A38"/>
    <w:rsid w:val="00CC5A7B"/>
    <w:rsid w:val="00CC5A88"/>
    <w:rsid w:val="00CC5E34"/>
    <w:rsid w:val="00CC5F24"/>
    <w:rsid w:val="00CC6055"/>
    <w:rsid w:val="00CC6196"/>
    <w:rsid w:val="00CC633B"/>
    <w:rsid w:val="00CC661A"/>
    <w:rsid w:val="00CC67AB"/>
    <w:rsid w:val="00CC6936"/>
    <w:rsid w:val="00CC6BDF"/>
    <w:rsid w:val="00CC6D07"/>
    <w:rsid w:val="00CC6E5C"/>
    <w:rsid w:val="00CC70A0"/>
    <w:rsid w:val="00CC7105"/>
    <w:rsid w:val="00CC723A"/>
    <w:rsid w:val="00CC734C"/>
    <w:rsid w:val="00CC7423"/>
    <w:rsid w:val="00CC74DF"/>
    <w:rsid w:val="00CC75C3"/>
    <w:rsid w:val="00CC77F1"/>
    <w:rsid w:val="00CC7B5F"/>
    <w:rsid w:val="00CC7B61"/>
    <w:rsid w:val="00CC7E42"/>
    <w:rsid w:val="00CC7FE9"/>
    <w:rsid w:val="00CD030D"/>
    <w:rsid w:val="00CD049E"/>
    <w:rsid w:val="00CD054F"/>
    <w:rsid w:val="00CD05BA"/>
    <w:rsid w:val="00CD0774"/>
    <w:rsid w:val="00CD09F4"/>
    <w:rsid w:val="00CD0C80"/>
    <w:rsid w:val="00CD0D27"/>
    <w:rsid w:val="00CD0DEE"/>
    <w:rsid w:val="00CD155E"/>
    <w:rsid w:val="00CD1646"/>
    <w:rsid w:val="00CD18AE"/>
    <w:rsid w:val="00CD18BE"/>
    <w:rsid w:val="00CD19B9"/>
    <w:rsid w:val="00CD1B34"/>
    <w:rsid w:val="00CD1B6D"/>
    <w:rsid w:val="00CD1BED"/>
    <w:rsid w:val="00CD1D60"/>
    <w:rsid w:val="00CD1DF8"/>
    <w:rsid w:val="00CD1F35"/>
    <w:rsid w:val="00CD25CC"/>
    <w:rsid w:val="00CD2786"/>
    <w:rsid w:val="00CD29E8"/>
    <w:rsid w:val="00CD2B80"/>
    <w:rsid w:val="00CD2BB5"/>
    <w:rsid w:val="00CD2C05"/>
    <w:rsid w:val="00CD2C50"/>
    <w:rsid w:val="00CD2D56"/>
    <w:rsid w:val="00CD2E23"/>
    <w:rsid w:val="00CD2ED8"/>
    <w:rsid w:val="00CD306E"/>
    <w:rsid w:val="00CD320F"/>
    <w:rsid w:val="00CD3219"/>
    <w:rsid w:val="00CD3245"/>
    <w:rsid w:val="00CD327F"/>
    <w:rsid w:val="00CD3287"/>
    <w:rsid w:val="00CD3681"/>
    <w:rsid w:val="00CD38DE"/>
    <w:rsid w:val="00CD3AC3"/>
    <w:rsid w:val="00CD3C43"/>
    <w:rsid w:val="00CD3D00"/>
    <w:rsid w:val="00CD3D73"/>
    <w:rsid w:val="00CD3D87"/>
    <w:rsid w:val="00CD4095"/>
    <w:rsid w:val="00CD43B9"/>
    <w:rsid w:val="00CD43F4"/>
    <w:rsid w:val="00CD47CE"/>
    <w:rsid w:val="00CD47D8"/>
    <w:rsid w:val="00CD48B7"/>
    <w:rsid w:val="00CD4A0E"/>
    <w:rsid w:val="00CD4AAD"/>
    <w:rsid w:val="00CD4B36"/>
    <w:rsid w:val="00CD4B93"/>
    <w:rsid w:val="00CD4BEA"/>
    <w:rsid w:val="00CD4CD2"/>
    <w:rsid w:val="00CD4EAD"/>
    <w:rsid w:val="00CD4FEE"/>
    <w:rsid w:val="00CD51B9"/>
    <w:rsid w:val="00CD52E6"/>
    <w:rsid w:val="00CD532D"/>
    <w:rsid w:val="00CD54CA"/>
    <w:rsid w:val="00CD5614"/>
    <w:rsid w:val="00CD562C"/>
    <w:rsid w:val="00CD57D7"/>
    <w:rsid w:val="00CD5D5E"/>
    <w:rsid w:val="00CD5D88"/>
    <w:rsid w:val="00CD6260"/>
    <w:rsid w:val="00CD6345"/>
    <w:rsid w:val="00CD646D"/>
    <w:rsid w:val="00CD6529"/>
    <w:rsid w:val="00CD656B"/>
    <w:rsid w:val="00CD657A"/>
    <w:rsid w:val="00CD67DE"/>
    <w:rsid w:val="00CD67F3"/>
    <w:rsid w:val="00CD689D"/>
    <w:rsid w:val="00CD68A5"/>
    <w:rsid w:val="00CD6A60"/>
    <w:rsid w:val="00CD6BBC"/>
    <w:rsid w:val="00CD6C95"/>
    <w:rsid w:val="00CD6E29"/>
    <w:rsid w:val="00CD6F59"/>
    <w:rsid w:val="00CD711A"/>
    <w:rsid w:val="00CD7165"/>
    <w:rsid w:val="00CD7255"/>
    <w:rsid w:val="00CD7368"/>
    <w:rsid w:val="00CD739F"/>
    <w:rsid w:val="00CD73E6"/>
    <w:rsid w:val="00CD7553"/>
    <w:rsid w:val="00CD759E"/>
    <w:rsid w:val="00CD75B6"/>
    <w:rsid w:val="00CD7776"/>
    <w:rsid w:val="00CD787E"/>
    <w:rsid w:val="00CD7969"/>
    <w:rsid w:val="00CD7B2B"/>
    <w:rsid w:val="00CE022A"/>
    <w:rsid w:val="00CE02B8"/>
    <w:rsid w:val="00CE0547"/>
    <w:rsid w:val="00CE066A"/>
    <w:rsid w:val="00CE089E"/>
    <w:rsid w:val="00CE08FC"/>
    <w:rsid w:val="00CE0914"/>
    <w:rsid w:val="00CE09EB"/>
    <w:rsid w:val="00CE0AD5"/>
    <w:rsid w:val="00CE0B7F"/>
    <w:rsid w:val="00CE0E8A"/>
    <w:rsid w:val="00CE0F0F"/>
    <w:rsid w:val="00CE0F99"/>
    <w:rsid w:val="00CE0FB1"/>
    <w:rsid w:val="00CE126B"/>
    <w:rsid w:val="00CE1542"/>
    <w:rsid w:val="00CE1626"/>
    <w:rsid w:val="00CE16B5"/>
    <w:rsid w:val="00CE181B"/>
    <w:rsid w:val="00CE188C"/>
    <w:rsid w:val="00CE18AB"/>
    <w:rsid w:val="00CE1A61"/>
    <w:rsid w:val="00CE1ADA"/>
    <w:rsid w:val="00CE1B17"/>
    <w:rsid w:val="00CE1B78"/>
    <w:rsid w:val="00CE1D88"/>
    <w:rsid w:val="00CE2555"/>
    <w:rsid w:val="00CE25E6"/>
    <w:rsid w:val="00CE25F0"/>
    <w:rsid w:val="00CE2632"/>
    <w:rsid w:val="00CE2911"/>
    <w:rsid w:val="00CE29C0"/>
    <w:rsid w:val="00CE2A85"/>
    <w:rsid w:val="00CE2E56"/>
    <w:rsid w:val="00CE2E6F"/>
    <w:rsid w:val="00CE2ECA"/>
    <w:rsid w:val="00CE30B0"/>
    <w:rsid w:val="00CE3578"/>
    <w:rsid w:val="00CE3630"/>
    <w:rsid w:val="00CE3649"/>
    <w:rsid w:val="00CE383E"/>
    <w:rsid w:val="00CE3842"/>
    <w:rsid w:val="00CE393C"/>
    <w:rsid w:val="00CE3A5E"/>
    <w:rsid w:val="00CE3A62"/>
    <w:rsid w:val="00CE3A79"/>
    <w:rsid w:val="00CE3B68"/>
    <w:rsid w:val="00CE3B75"/>
    <w:rsid w:val="00CE3C0B"/>
    <w:rsid w:val="00CE3D0C"/>
    <w:rsid w:val="00CE3F26"/>
    <w:rsid w:val="00CE4352"/>
    <w:rsid w:val="00CE4398"/>
    <w:rsid w:val="00CE4399"/>
    <w:rsid w:val="00CE44A2"/>
    <w:rsid w:val="00CE4561"/>
    <w:rsid w:val="00CE48F7"/>
    <w:rsid w:val="00CE49C3"/>
    <w:rsid w:val="00CE49E7"/>
    <w:rsid w:val="00CE4DFB"/>
    <w:rsid w:val="00CE4ECD"/>
    <w:rsid w:val="00CE502E"/>
    <w:rsid w:val="00CE515F"/>
    <w:rsid w:val="00CE529B"/>
    <w:rsid w:val="00CE5471"/>
    <w:rsid w:val="00CE54CE"/>
    <w:rsid w:val="00CE5508"/>
    <w:rsid w:val="00CE5623"/>
    <w:rsid w:val="00CE5677"/>
    <w:rsid w:val="00CE56A0"/>
    <w:rsid w:val="00CE598D"/>
    <w:rsid w:val="00CE5B8D"/>
    <w:rsid w:val="00CE5BAC"/>
    <w:rsid w:val="00CE5C73"/>
    <w:rsid w:val="00CE5EAC"/>
    <w:rsid w:val="00CE5F9C"/>
    <w:rsid w:val="00CE5FC6"/>
    <w:rsid w:val="00CE60A3"/>
    <w:rsid w:val="00CE616B"/>
    <w:rsid w:val="00CE6385"/>
    <w:rsid w:val="00CE639B"/>
    <w:rsid w:val="00CE6402"/>
    <w:rsid w:val="00CE64B1"/>
    <w:rsid w:val="00CE6519"/>
    <w:rsid w:val="00CE66DD"/>
    <w:rsid w:val="00CE69CC"/>
    <w:rsid w:val="00CE6C89"/>
    <w:rsid w:val="00CE6DCD"/>
    <w:rsid w:val="00CE6F30"/>
    <w:rsid w:val="00CE6F7F"/>
    <w:rsid w:val="00CE70FA"/>
    <w:rsid w:val="00CE71D1"/>
    <w:rsid w:val="00CE7287"/>
    <w:rsid w:val="00CE72F9"/>
    <w:rsid w:val="00CE732A"/>
    <w:rsid w:val="00CE75CA"/>
    <w:rsid w:val="00CE76B0"/>
    <w:rsid w:val="00CE7709"/>
    <w:rsid w:val="00CE7727"/>
    <w:rsid w:val="00CE772A"/>
    <w:rsid w:val="00CE78D5"/>
    <w:rsid w:val="00CE78EC"/>
    <w:rsid w:val="00CE793C"/>
    <w:rsid w:val="00CE793F"/>
    <w:rsid w:val="00CE7950"/>
    <w:rsid w:val="00CE7A1D"/>
    <w:rsid w:val="00CE7AD3"/>
    <w:rsid w:val="00CE7B56"/>
    <w:rsid w:val="00CE7CA3"/>
    <w:rsid w:val="00CE7CAD"/>
    <w:rsid w:val="00CE7CFB"/>
    <w:rsid w:val="00CE7D75"/>
    <w:rsid w:val="00CE7EAF"/>
    <w:rsid w:val="00CE7EE2"/>
    <w:rsid w:val="00CE7F01"/>
    <w:rsid w:val="00CE7F5F"/>
    <w:rsid w:val="00CE7F64"/>
    <w:rsid w:val="00CF0003"/>
    <w:rsid w:val="00CF01F7"/>
    <w:rsid w:val="00CF0324"/>
    <w:rsid w:val="00CF039B"/>
    <w:rsid w:val="00CF0602"/>
    <w:rsid w:val="00CF0775"/>
    <w:rsid w:val="00CF0894"/>
    <w:rsid w:val="00CF08D0"/>
    <w:rsid w:val="00CF08D5"/>
    <w:rsid w:val="00CF0AE5"/>
    <w:rsid w:val="00CF0BA9"/>
    <w:rsid w:val="00CF10DC"/>
    <w:rsid w:val="00CF134A"/>
    <w:rsid w:val="00CF1361"/>
    <w:rsid w:val="00CF13DB"/>
    <w:rsid w:val="00CF1869"/>
    <w:rsid w:val="00CF18BB"/>
    <w:rsid w:val="00CF1BC4"/>
    <w:rsid w:val="00CF1BF0"/>
    <w:rsid w:val="00CF1DC1"/>
    <w:rsid w:val="00CF1E1A"/>
    <w:rsid w:val="00CF1E3E"/>
    <w:rsid w:val="00CF1F2A"/>
    <w:rsid w:val="00CF1FF7"/>
    <w:rsid w:val="00CF213A"/>
    <w:rsid w:val="00CF21A5"/>
    <w:rsid w:val="00CF223D"/>
    <w:rsid w:val="00CF26C6"/>
    <w:rsid w:val="00CF2790"/>
    <w:rsid w:val="00CF2902"/>
    <w:rsid w:val="00CF293E"/>
    <w:rsid w:val="00CF2990"/>
    <w:rsid w:val="00CF2DAC"/>
    <w:rsid w:val="00CF2EF5"/>
    <w:rsid w:val="00CF3108"/>
    <w:rsid w:val="00CF31F1"/>
    <w:rsid w:val="00CF323D"/>
    <w:rsid w:val="00CF32CF"/>
    <w:rsid w:val="00CF3526"/>
    <w:rsid w:val="00CF353A"/>
    <w:rsid w:val="00CF38F7"/>
    <w:rsid w:val="00CF3A08"/>
    <w:rsid w:val="00CF3D25"/>
    <w:rsid w:val="00CF3D66"/>
    <w:rsid w:val="00CF42E8"/>
    <w:rsid w:val="00CF4428"/>
    <w:rsid w:val="00CF454D"/>
    <w:rsid w:val="00CF472F"/>
    <w:rsid w:val="00CF4998"/>
    <w:rsid w:val="00CF49EA"/>
    <w:rsid w:val="00CF4C68"/>
    <w:rsid w:val="00CF4D18"/>
    <w:rsid w:val="00CF4F36"/>
    <w:rsid w:val="00CF4F3D"/>
    <w:rsid w:val="00CF5035"/>
    <w:rsid w:val="00CF51F4"/>
    <w:rsid w:val="00CF526E"/>
    <w:rsid w:val="00CF535C"/>
    <w:rsid w:val="00CF546E"/>
    <w:rsid w:val="00CF5509"/>
    <w:rsid w:val="00CF5702"/>
    <w:rsid w:val="00CF5743"/>
    <w:rsid w:val="00CF57AD"/>
    <w:rsid w:val="00CF59A2"/>
    <w:rsid w:val="00CF5AE8"/>
    <w:rsid w:val="00CF5BFB"/>
    <w:rsid w:val="00CF5D51"/>
    <w:rsid w:val="00CF5F65"/>
    <w:rsid w:val="00CF5FBF"/>
    <w:rsid w:val="00CF5FCE"/>
    <w:rsid w:val="00CF60DD"/>
    <w:rsid w:val="00CF649A"/>
    <w:rsid w:val="00CF66DA"/>
    <w:rsid w:val="00CF681D"/>
    <w:rsid w:val="00CF6919"/>
    <w:rsid w:val="00CF6961"/>
    <w:rsid w:val="00CF6C10"/>
    <w:rsid w:val="00CF6D32"/>
    <w:rsid w:val="00CF6E89"/>
    <w:rsid w:val="00CF7315"/>
    <w:rsid w:val="00CF74DD"/>
    <w:rsid w:val="00CF77A7"/>
    <w:rsid w:val="00CF7A0C"/>
    <w:rsid w:val="00CF7A8D"/>
    <w:rsid w:val="00CF7BAD"/>
    <w:rsid w:val="00CF7D30"/>
    <w:rsid w:val="00CF7DDB"/>
    <w:rsid w:val="00D00189"/>
    <w:rsid w:val="00D002C8"/>
    <w:rsid w:val="00D0045F"/>
    <w:rsid w:val="00D00462"/>
    <w:rsid w:val="00D004A1"/>
    <w:rsid w:val="00D004C1"/>
    <w:rsid w:val="00D0067A"/>
    <w:rsid w:val="00D00787"/>
    <w:rsid w:val="00D00867"/>
    <w:rsid w:val="00D009BE"/>
    <w:rsid w:val="00D00CD9"/>
    <w:rsid w:val="00D00DA2"/>
    <w:rsid w:val="00D0137F"/>
    <w:rsid w:val="00D013D5"/>
    <w:rsid w:val="00D013EE"/>
    <w:rsid w:val="00D015B4"/>
    <w:rsid w:val="00D016C1"/>
    <w:rsid w:val="00D017B6"/>
    <w:rsid w:val="00D018F9"/>
    <w:rsid w:val="00D01954"/>
    <w:rsid w:val="00D01988"/>
    <w:rsid w:val="00D01AE6"/>
    <w:rsid w:val="00D01BAB"/>
    <w:rsid w:val="00D02156"/>
    <w:rsid w:val="00D02184"/>
    <w:rsid w:val="00D022C0"/>
    <w:rsid w:val="00D022D1"/>
    <w:rsid w:val="00D02308"/>
    <w:rsid w:val="00D02436"/>
    <w:rsid w:val="00D0269C"/>
    <w:rsid w:val="00D02B24"/>
    <w:rsid w:val="00D02C0F"/>
    <w:rsid w:val="00D02D19"/>
    <w:rsid w:val="00D02D86"/>
    <w:rsid w:val="00D02F53"/>
    <w:rsid w:val="00D02F96"/>
    <w:rsid w:val="00D02FA0"/>
    <w:rsid w:val="00D03127"/>
    <w:rsid w:val="00D031DF"/>
    <w:rsid w:val="00D032CE"/>
    <w:rsid w:val="00D032D9"/>
    <w:rsid w:val="00D0345B"/>
    <w:rsid w:val="00D039A3"/>
    <w:rsid w:val="00D03AC7"/>
    <w:rsid w:val="00D03BA0"/>
    <w:rsid w:val="00D03C6A"/>
    <w:rsid w:val="00D03D63"/>
    <w:rsid w:val="00D03D74"/>
    <w:rsid w:val="00D03F4B"/>
    <w:rsid w:val="00D04077"/>
    <w:rsid w:val="00D0428C"/>
    <w:rsid w:val="00D043DF"/>
    <w:rsid w:val="00D04642"/>
    <w:rsid w:val="00D04780"/>
    <w:rsid w:val="00D04850"/>
    <w:rsid w:val="00D0485C"/>
    <w:rsid w:val="00D04864"/>
    <w:rsid w:val="00D048CD"/>
    <w:rsid w:val="00D04BD0"/>
    <w:rsid w:val="00D04CF4"/>
    <w:rsid w:val="00D04E90"/>
    <w:rsid w:val="00D04F7E"/>
    <w:rsid w:val="00D05154"/>
    <w:rsid w:val="00D05180"/>
    <w:rsid w:val="00D05558"/>
    <w:rsid w:val="00D055DE"/>
    <w:rsid w:val="00D056CA"/>
    <w:rsid w:val="00D059DA"/>
    <w:rsid w:val="00D05ADA"/>
    <w:rsid w:val="00D05B79"/>
    <w:rsid w:val="00D05CC7"/>
    <w:rsid w:val="00D05D25"/>
    <w:rsid w:val="00D05ECE"/>
    <w:rsid w:val="00D05FC8"/>
    <w:rsid w:val="00D06338"/>
    <w:rsid w:val="00D06697"/>
    <w:rsid w:val="00D06BAA"/>
    <w:rsid w:val="00D06C4D"/>
    <w:rsid w:val="00D06C73"/>
    <w:rsid w:val="00D06ED9"/>
    <w:rsid w:val="00D06FFD"/>
    <w:rsid w:val="00D070BF"/>
    <w:rsid w:val="00D070E2"/>
    <w:rsid w:val="00D072BB"/>
    <w:rsid w:val="00D072F5"/>
    <w:rsid w:val="00D07354"/>
    <w:rsid w:val="00D073DF"/>
    <w:rsid w:val="00D075A8"/>
    <w:rsid w:val="00D077EF"/>
    <w:rsid w:val="00D07AC2"/>
    <w:rsid w:val="00D07CC4"/>
    <w:rsid w:val="00D07D58"/>
    <w:rsid w:val="00D07ED4"/>
    <w:rsid w:val="00D07EE9"/>
    <w:rsid w:val="00D10129"/>
    <w:rsid w:val="00D101B9"/>
    <w:rsid w:val="00D10203"/>
    <w:rsid w:val="00D103E5"/>
    <w:rsid w:val="00D1043A"/>
    <w:rsid w:val="00D10682"/>
    <w:rsid w:val="00D107A1"/>
    <w:rsid w:val="00D10894"/>
    <w:rsid w:val="00D1095F"/>
    <w:rsid w:val="00D10A71"/>
    <w:rsid w:val="00D10AAB"/>
    <w:rsid w:val="00D10AD7"/>
    <w:rsid w:val="00D10B10"/>
    <w:rsid w:val="00D10B71"/>
    <w:rsid w:val="00D10C0D"/>
    <w:rsid w:val="00D10C83"/>
    <w:rsid w:val="00D10CAF"/>
    <w:rsid w:val="00D10D96"/>
    <w:rsid w:val="00D10EE8"/>
    <w:rsid w:val="00D11300"/>
    <w:rsid w:val="00D1149D"/>
    <w:rsid w:val="00D1164A"/>
    <w:rsid w:val="00D116C1"/>
    <w:rsid w:val="00D1199E"/>
    <w:rsid w:val="00D119F4"/>
    <w:rsid w:val="00D11AFA"/>
    <w:rsid w:val="00D11B39"/>
    <w:rsid w:val="00D11B78"/>
    <w:rsid w:val="00D11BA1"/>
    <w:rsid w:val="00D1208F"/>
    <w:rsid w:val="00D120B2"/>
    <w:rsid w:val="00D12172"/>
    <w:rsid w:val="00D1222B"/>
    <w:rsid w:val="00D12480"/>
    <w:rsid w:val="00D12535"/>
    <w:rsid w:val="00D125B1"/>
    <w:rsid w:val="00D127BF"/>
    <w:rsid w:val="00D1282C"/>
    <w:rsid w:val="00D129FD"/>
    <w:rsid w:val="00D12A84"/>
    <w:rsid w:val="00D13146"/>
    <w:rsid w:val="00D1346F"/>
    <w:rsid w:val="00D135D6"/>
    <w:rsid w:val="00D1390F"/>
    <w:rsid w:val="00D13977"/>
    <w:rsid w:val="00D1398E"/>
    <w:rsid w:val="00D13C06"/>
    <w:rsid w:val="00D13C12"/>
    <w:rsid w:val="00D13C20"/>
    <w:rsid w:val="00D13C8D"/>
    <w:rsid w:val="00D13CD7"/>
    <w:rsid w:val="00D13D5A"/>
    <w:rsid w:val="00D13D72"/>
    <w:rsid w:val="00D13DE5"/>
    <w:rsid w:val="00D13E40"/>
    <w:rsid w:val="00D149C4"/>
    <w:rsid w:val="00D14D1A"/>
    <w:rsid w:val="00D14EAB"/>
    <w:rsid w:val="00D14F0C"/>
    <w:rsid w:val="00D14F1F"/>
    <w:rsid w:val="00D150BD"/>
    <w:rsid w:val="00D1516A"/>
    <w:rsid w:val="00D151E6"/>
    <w:rsid w:val="00D151F4"/>
    <w:rsid w:val="00D152FC"/>
    <w:rsid w:val="00D15300"/>
    <w:rsid w:val="00D1530B"/>
    <w:rsid w:val="00D1557C"/>
    <w:rsid w:val="00D1561E"/>
    <w:rsid w:val="00D15784"/>
    <w:rsid w:val="00D157EF"/>
    <w:rsid w:val="00D1582C"/>
    <w:rsid w:val="00D15C0F"/>
    <w:rsid w:val="00D15EC1"/>
    <w:rsid w:val="00D160E4"/>
    <w:rsid w:val="00D161C0"/>
    <w:rsid w:val="00D161C6"/>
    <w:rsid w:val="00D16295"/>
    <w:rsid w:val="00D163E7"/>
    <w:rsid w:val="00D1649A"/>
    <w:rsid w:val="00D1658E"/>
    <w:rsid w:val="00D1658F"/>
    <w:rsid w:val="00D165B2"/>
    <w:rsid w:val="00D167B0"/>
    <w:rsid w:val="00D167E7"/>
    <w:rsid w:val="00D16B59"/>
    <w:rsid w:val="00D16B8F"/>
    <w:rsid w:val="00D16BD9"/>
    <w:rsid w:val="00D16C9E"/>
    <w:rsid w:val="00D16D36"/>
    <w:rsid w:val="00D16EB6"/>
    <w:rsid w:val="00D16FC1"/>
    <w:rsid w:val="00D16FDA"/>
    <w:rsid w:val="00D17051"/>
    <w:rsid w:val="00D17310"/>
    <w:rsid w:val="00D17328"/>
    <w:rsid w:val="00D17448"/>
    <w:rsid w:val="00D17473"/>
    <w:rsid w:val="00D175E8"/>
    <w:rsid w:val="00D17901"/>
    <w:rsid w:val="00D17994"/>
    <w:rsid w:val="00D17B96"/>
    <w:rsid w:val="00D17CED"/>
    <w:rsid w:val="00D17EBC"/>
    <w:rsid w:val="00D203E5"/>
    <w:rsid w:val="00D20589"/>
    <w:rsid w:val="00D2062B"/>
    <w:rsid w:val="00D2065A"/>
    <w:rsid w:val="00D20719"/>
    <w:rsid w:val="00D2077C"/>
    <w:rsid w:val="00D2078F"/>
    <w:rsid w:val="00D208AA"/>
    <w:rsid w:val="00D20944"/>
    <w:rsid w:val="00D20946"/>
    <w:rsid w:val="00D20962"/>
    <w:rsid w:val="00D209A6"/>
    <w:rsid w:val="00D20B38"/>
    <w:rsid w:val="00D20DDA"/>
    <w:rsid w:val="00D20F0E"/>
    <w:rsid w:val="00D2105D"/>
    <w:rsid w:val="00D210A6"/>
    <w:rsid w:val="00D2172F"/>
    <w:rsid w:val="00D219EE"/>
    <w:rsid w:val="00D21EFD"/>
    <w:rsid w:val="00D21F3D"/>
    <w:rsid w:val="00D220E2"/>
    <w:rsid w:val="00D22282"/>
    <w:rsid w:val="00D2246C"/>
    <w:rsid w:val="00D22548"/>
    <w:rsid w:val="00D226BE"/>
    <w:rsid w:val="00D22722"/>
    <w:rsid w:val="00D22805"/>
    <w:rsid w:val="00D22A8A"/>
    <w:rsid w:val="00D22BD0"/>
    <w:rsid w:val="00D22C3B"/>
    <w:rsid w:val="00D22CF2"/>
    <w:rsid w:val="00D22D30"/>
    <w:rsid w:val="00D22E78"/>
    <w:rsid w:val="00D22FC2"/>
    <w:rsid w:val="00D2309D"/>
    <w:rsid w:val="00D233CF"/>
    <w:rsid w:val="00D23614"/>
    <w:rsid w:val="00D23655"/>
    <w:rsid w:val="00D23B16"/>
    <w:rsid w:val="00D23D1A"/>
    <w:rsid w:val="00D240D0"/>
    <w:rsid w:val="00D24121"/>
    <w:rsid w:val="00D2416D"/>
    <w:rsid w:val="00D242E7"/>
    <w:rsid w:val="00D2440C"/>
    <w:rsid w:val="00D24652"/>
    <w:rsid w:val="00D24678"/>
    <w:rsid w:val="00D24B3E"/>
    <w:rsid w:val="00D24BCE"/>
    <w:rsid w:val="00D24EF7"/>
    <w:rsid w:val="00D24FD6"/>
    <w:rsid w:val="00D251B9"/>
    <w:rsid w:val="00D2521F"/>
    <w:rsid w:val="00D25275"/>
    <w:rsid w:val="00D252F4"/>
    <w:rsid w:val="00D2543F"/>
    <w:rsid w:val="00D25478"/>
    <w:rsid w:val="00D256FD"/>
    <w:rsid w:val="00D25880"/>
    <w:rsid w:val="00D25930"/>
    <w:rsid w:val="00D25AE9"/>
    <w:rsid w:val="00D25B7B"/>
    <w:rsid w:val="00D25C84"/>
    <w:rsid w:val="00D26448"/>
    <w:rsid w:val="00D26681"/>
    <w:rsid w:val="00D2669F"/>
    <w:rsid w:val="00D26726"/>
    <w:rsid w:val="00D26880"/>
    <w:rsid w:val="00D26916"/>
    <w:rsid w:val="00D26988"/>
    <w:rsid w:val="00D269AF"/>
    <w:rsid w:val="00D269B1"/>
    <w:rsid w:val="00D26BD2"/>
    <w:rsid w:val="00D26CB5"/>
    <w:rsid w:val="00D26DF1"/>
    <w:rsid w:val="00D27290"/>
    <w:rsid w:val="00D276F6"/>
    <w:rsid w:val="00D27749"/>
    <w:rsid w:val="00D27878"/>
    <w:rsid w:val="00D278D5"/>
    <w:rsid w:val="00D27B6A"/>
    <w:rsid w:val="00D27B77"/>
    <w:rsid w:val="00D27D30"/>
    <w:rsid w:val="00D27F70"/>
    <w:rsid w:val="00D27F7F"/>
    <w:rsid w:val="00D27F84"/>
    <w:rsid w:val="00D3012D"/>
    <w:rsid w:val="00D301D4"/>
    <w:rsid w:val="00D302CC"/>
    <w:rsid w:val="00D3049E"/>
    <w:rsid w:val="00D30733"/>
    <w:rsid w:val="00D30930"/>
    <w:rsid w:val="00D30C06"/>
    <w:rsid w:val="00D30E39"/>
    <w:rsid w:val="00D30E9A"/>
    <w:rsid w:val="00D30F35"/>
    <w:rsid w:val="00D31010"/>
    <w:rsid w:val="00D31206"/>
    <w:rsid w:val="00D312CD"/>
    <w:rsid w:val="00D314BF"/>
    <w:rsid w:val="00D31593"/>
    <w:rsid w:val="00D315F4"/>
    <w:rsid w:val="00D3165E"/>
    <w:rsid w:val="00D318B9"/>
    <w:rsid w:val="00D3191A"/>
    <w:rsid w:val="00D31923"/>
    <w:rsid w:val="00D31A62"/>
    <w:rsid w:val="00D31B4F"/>
    <w:rsid w:val="00D32014"/>
    <w:rsid w:val="00D320A1"/>
    <w:rsid w:val="00D32322"/>
    <w:rsid w:val="00D32537"/>
    <w:rsid w:val="00D32675"/>
    <w:rsid w:val="00D3273E"/>
    <w:rsid w:val="00D32819"/>
    <w:rsid w:val="00D3284A"/>
    <w:rsid w:val="00D328FA"/>
    <w:rsid w:val="00D32988"/>
    <w:rsid w:val="00D32B48"/>
    <w:rsid w:val="00D32DA9"/>
    <w:rsid w:val="00D32E9D"/>
    <w:rsid w:val="00D32F7D"/>
    <w:rsid w:val="00D330F0"/>
    <w:rsid w:val="00D33186"/>
    <w:rsid w:val="00D331A6"/>
    <w:rsid w:val="00D3329D"/>
    <w:rsid w:val="00D33450"/>
    <w:rsid w:val="00D33530"/>
    <w:rsid w:val="00D33661"/>
    <w:rsid w:val="00D33991"/>
    <w:rsid w:val="00D33B50"/>
    <w:rsid w:val="00D33BA0"/>
    <w:rsid w:val="00D33BED"/>
    <w:rsid w:val="00D33C0A"/>
    <w:rsid w:val="00D33C4A"/>
    <w:rsid w:val="00D340B2"/>
    <w:rsid w:val="00D341CC"/>
    <w:rsid w:val="00D3437B"/>
    <w:rsid w:val="00D34390"/>
    <w:rsid w:val="00D34494"/>
    <w:rsid w:val="00D344A9"/>
    <w:rsid w:val="00D344AB"/>
    <w:rsid w:val="00D3454B"/>
    <w:rsid w:val="00D3455D"/>
    <w:rsid w:val="00D3480E"/>
    <w:rsid w:val="00D34981"/>
    <w:rsid w:val="00D3499D"/>
    <w:rsid w:val="00D34A2D"/>
    <w:rsid w:val="00D34A8E"/>
    <w:rsid w:val="00D34B13"/>
    <w:rsid w:val="00D34B44"/>
    <w:rsid w:val="00D34BC0"/>
    <w:rsid w:val="00D34EF3"/>
    <w:rsid w:val="00D34F48"/>
    <w:rsid w:val="00D3533F"/>
    <w:rsid w:val="00D3536B"/>
    <w:rsid w:val="00D35436"/>
    <w:rsid w:val="00D3549D"/>
    <w:rsid w:val="00D35534"/>
    <w:rsid w:val="00D3558E"/>
    <w:rsid w:val="00D355A7"/>
    <w:rsid w:val="00D3592C"/>
    <w:rsid w:val="00D359D1"/>
    <w:rsid w:val="00D35A08"/>
    <w:rsid w:val="00D35A75"/>
    <w:rsid w:val="00D35A85"/>
    <w:rsid w:val="00D35B04"/>
    <w:rsid w:val="00D35B1B"/>
    <w:rsid w:val="00D35CFA"/>
    <w:rsid w:val="00D35ED0"/>
    <w:rsid w:val="00D35FB7"/>
    <w:rsid w:val="00D35FEC"/>
    <w:rsid w:val="00D3600E"/>
    <w:rsid w:val="00D36160"/>
    <w:rsid w:val="00D361A4"/>
    <w:rsid w:val="00D361FF"/>
    <w:rsid w:val="00D362D0"/>
    <w:rsid w:val="00D362D6"/>
    <w:rsid w:val="00D3632D"/>
    <w:rsid w:val="00D3636F"/>
    <w:rsid w:val="00D36405"/>
    <w:rsid w:val="00D367D0"/>
    <w:rsid w:val="00D369CA"/>
    <w:rsid w:val="00D36A00"/>
    <w:rsid w:val="00D36AAC"/>
    <w:rsid w:val="00D36CB5"/>
    <w:rsid w:val="00D36CE2"/>
    <w:rsid w:val="00D36E9B"/>
    <w:rsid w:val="00D3714A"/>
    <w:rsid w:val="00D372BB"/>
    <w:rsid w:val="00D3732D"/>
    <w:rsid w:val="00D3732F"/>
    <w:rsid w:val="00D37732"/>
    <w:rsid w:val="00D37784"/>
    <w:rsid w:val="00D37B1E"/>
    <w:rsid w:val="00D37DD1"/>
    <w:rsid w:val="00D37F70"/>
    <w:rsid w:val="00D37F88"/>
    <w:rsid w:val="00D37F90"/>
    <w:rsid w:val="00D3BD6F"/>
    <w:rsid w:val="00D4023A"/>
    <w:rsid w:val="00D405D5"/>
    <w:rsid w:val="00D40800"/>
    <w:rsid w:val="00D40825"/>
    <w:rsid w:val="00D40B4B"/>
    <w:rsid w:val="00D40B66"/>
    <w:rsid w:val="00D40D11"/>
    <w:rsid w:val="00D40D75"/>
    <w:rsid w:val="00D40EB9"/>
    <w:rsid w:val="00D4109C"/>
    <w:rsid w:val="00D411C9"/>
    <w:rsid w:val="00D412D9"/>
    <w:rsid w:val="00D41382"/>
    <w:rsid w:val="00D41472"/>
    <w:rsid w:val="00D414E0"/>
    <w:rsid w:val="00D415F8"/>
    <w:rsid w:val="00D41980"/>
    <w:rsid w:val="00D419CC"/>
    <w:rsid w:val="00D41ADB"/>
    <w:rsid w:val="00D41AF0"/>
    <w:rsid w:val="00D41D43"/>
    <w:rsid w:val="00D41E22"/>
    <w:rsid w:val="00D41E6D"/>
    <w:rsid w:val="00D425EB"/>
    <w:rsid w:val="00D4264B"/>
    <w:rsid w:val="00D427F6"/>
    <w:rsid w:val="00D42ACA"/>
    <w:rsid w:val="00D42C0D"/>
    <w:rsid w:val="00D42D4F"/>
    <w:rsid w:val="00D42F12"/>
    <w:rsid w:val="00D430FC"/>
    <w:rsid w:val="00D43254"/>
    <w:rsid w:val="00D43272"/>
    <w:rsid w:val="00D43288"/>
    <w:rsid w:val="00D43291"/>
    <w:rsid w:val="00D43587"/>
    <w:rsid w:val="00D436DF"/>
    <w:rsid w:val="00D439A0"/>
    <w:rsid w:val="00D439B2"/>
    <w:rsid w:val="00D439C1"/>
    <w:rsid w:val="00D43A0E"/>
    <w:rsid w:val="00D43D1F"/>
    <w:rsid w:val="00D440AC"/>
    <w:rsid w:val="00D442DA"/>
    <w:rsid w:val="00D44446"/>
    <w:rsid w:val="00D4483D"/>
    <w:rsid w:val="00D4488E"/>
    <w:rsid w:val="00D448FA"/>
    <w:rsid w:val="00D448FB"/>
    <w:rsid w:val="00D4490A"/>
    <w:rsid w:val="00D4493E"/>
    <w:rsid w:val="00D44A39"/>
    <w:rsid w:val="00D44C4F"/>
    <w:rsid w:val="00D44D17"/>
    <w:rsid w:val="00D44D4C"/>
    <w:rsid w:val="00D44E32"/>
    <w:rsid w:val="00D44F65"/>
    <w:rsid w:val="00D44F97"/>
    <w:rsid w:val="00D450F4"/>
    <w:rsid w:val="00D45250"/>
    <w:rsid w:val="00D452A2"/>
    <w:rsid w:val="00D4537D"/>
    <w:rsid w:val="00D4539C"/>
    <w:rsid w:val="00D4543E"/>
    <w:rsid w:val="00D454BC"/>
    <w:rsid w:val="00D456E5"/>
    <w:rsid w:val="00D45959"/>
    <w:rsid w:val="00D45CEE"/>
    <w:rsid w:val="00D4611F"/>
    <w:rsid w:val="00D462D8"/>
    <w:rsid w:val="00D46355"/>
    <w:rsid w:val="00D46364"/>
    <w:rsid w:val="00D46A93"/>
    <w:rsid w:val="00D46C72"/>
    <w:rsid w:val="00D46D62"/>
    <w:rsid w:val="00D46EA1"/>
    <w:rsid w:val="00D46F54"/>
    <w:rsid w:val="00D46FE4"/>
    <w:rsid w:val="00D4702C"/>
    <w:rsid w:val="00D470A0"/>
    <w:rsid w:val="00D47152"/>
    <w:rsid w:val="00D47657"/>
    <w:rsid w:val="00D47727"/>
    <w:rsid w:val="00D477ED"/>
    <w:rsid w:val="00D47909"/>
    <w:rsid w:val="00D4799C"/>
    <w:rsid w:val="00D47A4C"/>
    <w:rsid w:val="00D47AA2"/>
    <w:rsid w:val="00D47BD2"/>
    <w:rsid w:val="00D47D5F"/>
    <w:rsid w:val="00D47DA4"/>
    <w:rsid w:val="00D47F72"/>
    <w:rsid w:val="00D47FC0"/>
    <w:rsid w:val="00D502AA"/>
    <w:rsid w:val="00D503CE"/>
    <w:rsid w:val="00D503D7"/>
    <w:rsid w:val="00D504E5"/>
    <w:rsid w:val="00D505DD"/>
    <w:rsid w:val="00D5060D"/>
    <w:rsid w:val="00D50744"/>
    <w:rsid w:val="00D50971"/>
    <w:rsid w:val="00D50ACF"/>
    <w:rsid w:val="00D50B8F"/>
    <w:rsid w:val="00D50C42"/>
    <w:rsid w:val="00D50DEE"/>
    <w:rsid w:val="00D51068"/>
    <w:rsid w:val="00D5115C"/>
    <w:rsid w:val="00D5120A"/>
    <w:rsid w:val="00D51254"/>
    <w:rsid w:val="00D512C1"/>
    <w:rsid w:val="00D515A6"/>
    <w:rsid w:val="00D51658"/>
    <w:rsid w:val="00D51767"/>
    <w:rsid w:val="00D51852"/>
    <w:rsid w:val="00D51971"/>
    <w:rsid w:val="00D51C38"/>
    <w:rsid w:val="00D51C8F"/>
    <w:rsid w:val="00D51E45"/>
    <w:rsid w:val="00D51EAD"/>
    <w:rsid w:val="00D52176"/>
    <w:rsid w:val="00D522D9"/>
    <w:rsid w:val="00D522E3"/>
    <w:rsid w:val="00D5236D"/>
    <w:rsid w:val="00D528E6"/>
    <w:rsid w:val="00D52D85"/>
    <w:rsid w:val="00D52E0E"/>
    <w:rsid w:val="00D52F28"/>
    <w:rsid w:val="00D52F2F"/>
    <w:rsid w:val="00D52F49"/>
    <w:rsid w:val="00D52F83"/>
    <w:rsid w:val="00D5306A"/>
    <w:rsid w:val="00D53189"/>
    <w:rsid w:val="00D532EE"/>
    <w:rsid w:val="00D5337A"/>
    <w:rsid w:val="00D53421"/>
    <w:rsid w:val="00D53560"/>
    <w:rsid w:val="00D53828"/>
    <w:rsid w:val="00D53861"/>
    <w:rsid w:val="00D53918"/>
    <w:rsid w:val="00D539C4"/>
    <w:rsid w:val="00D53A03"/>
    <w:rsid w:val="00D53ABA"/>
    <w:rsid w:val="00D53CCE"/>
    <w:rsid w:val="00D53E4A"/>
    <w:rsid w:val="00D53EC0"/>
    <w:rsid w:val="00D53FB1"/>
    <w:rsid w:val="00D54084"/>
    <w:rsid w:val="00D54089"/>
    <w:rsid w:val="00D5408F"/>
    <w:rsid w:val="00D540EF"/>
    <w:rsid w:val="00D54127"/>
    <w:rsid w:val="00D54186"/>
    <w:rsid w:val="00D54198"/>
    <w:rsid w:val="00D54294"/>
    <w:rsid w:val="00D54559"/>
    <w:rsid w:val="00D5466B"/>
    <w:rsid w:val="00D5494A"/>
    <w:rsid w:val="00D54A72"/>
    <w:rsid w:val="00D54A7A"/>
    <w:rsid w:val="00D54D95"/>
    <w:rsid w:val="00D54EE9"/>
    <w:rsid w:val="00D54F88"/>
    <w:rsid w:val="00D54F8A"/>
    <w:rsid w:val="00D5502F"/>
    <w:rsid w:val="00D55037"/>
    <w:rsid w:val="00D550C5"/>
    <w:rsid w:val="00D550C7"/>
    <w:rsid w:val="00D5527C"/>
    <w:rsid w:val="00D55421"/>
    <w:rsid w:val="00D55532"/>
    <w:rsid w:val="00D55577"/>
    <w:rsid w:val="00D5564F"/>
    <w:rsid w:val="00D55685"/>
    <w:rsid w:val="00D55770"/>
    <w:rsid w:val="00D5589F"/>
    <w:rsid w:val="00D55964"/>
    <w:rsid w:val="00D55972"/>
    <w:rsid w:val="00D559BA"/>
    <w:rsid w:val="00D55AFD"/>
    <w:rsid w:val="00D55B70"/>
    <w:rsid w:val="00D55BCA"/>
    <w:rsid w:val="00D55D89"/>
    <w:rsid w:val="00D55DCC"/>
    <w:rsid w:val="00D55F29"/>
    <w:rsid w:val="00D56027"/>
    <w:rsid w:val="00D56028"/>
    <w:rsid w:val="00D561AE"/>
    <w:rsid w:val="00D56812"/>
    <w:rsid w:val="00D568D3"/>
    <w:rsid w:val="00D568E6"/>
    <w:rsid w:val="00D56B3A"/>
    <w:rsid w:val="00D56BB1"/>
    <w:rsid w:val="00D56BF3"/>
    <w:rsid w:val="00D56E5D"/>
    <w:rsid w:val="00D57076"/>
    <w:rsid w:val="00D570D3"/>
    <w:rsid w:val="00D57232"/>
    <w:rsid w:val="00D572EB"/>
    <w:rsid w:val="00D573E0"/>
    <w:rsid w:val="00D57540"/>
    <w:rsid w:val="00D575F4"/>
    <w:rsid w:val="00D575F8"/>
    <w:rsid w:val="00D57844"/>
    <w:rsid w:val="00D578E9"/>
    <w:rsid w:val="00D579CA"/>
    <w:rsid w:val="00D579DB"/>
    <w:rsid w:val="00D57A22"/>
    <w:rsid w:val="00D57A6F"/>
    <w:rsid w:val="00D57B7C"/>
    <w:rsid w:val="00D57D5D"/>
    <w:rsid w:val="00D57DBB"/>
    <w:rsid w:val="00D57E62"/>
    <w:rsid w:val="00D57E78"/>
    <w:rsid w:val="00D57F33"/>
    <w:rsid w:val="00D57F67"/>
    <w:rsid w:val="00D57F87"/>
    <w:rsid w:val="00D6050A"/>
    <w:rsid w:val="00D605C4"/>
    <w:rsid w:val="00D6065D"/>
    <w:rsid w:val="00D60855"/>
    <w:rsid w:val="00D608BB"/>
    <w:rsid w:val="00D609A7"/>
    <w:rsid w:val="00D609B8"/>
    <w:rsid w:val="00D60A4A"/>
    <w:rsid w:val="00D60B96"/>
    <w:rsid w:val="00D60BBD"/>
    <w:rsid w:val="00D60C3D"/>
    <w:rsid w:val="00D60DC4"/>
    <w:rsid w:val="00D60DD9"/>
    <w:rsid w:val="00D60F87"/>
    <w:rsid w:val="00D610BD"/>
    <w:rsid w:val="00D612CB"/>
    <w:rsid w:val="00D61404"/>
    <w:rsid w:val="00D6159E"/>
    <w:rsid w:val="00D61743"/>
    <w:rsid w:val="00D617A2"/>
    <w:rsid w:val="00D61B3C"/>
    <w:rsid w:val="00D61BEE"/>
    <w:rsid w:val="00D61C36"/>
    <w:rsid w:val="00D61D28"/>
    <w:rsid w:val="00D61EB5"/>
    <w:rsid w:val="00D61F22"/>
    <w:rsid w:val="00D61F2E"/>
    <w:rsid w:val="00D62175"/>
    <w:rsid w:val="00D6222D"/>
    <w:rsid w:val="00D623DD"/>
    <w:rsid w:val="00D6246B"/>
    <w:rsid w:val="00D624DB"/>
    <w:rsid w:val="00D624F5"/>
    <w:rsid w:val="00D627BB"/>
    <w:rsid w:val="00D62A99"/>
    <w:rsid w:val="00D62C2A"/>
    <w:rsid w:val="00D62D58"/>
    <w:rsid w:val="00D62DC4"/>
    <w:rsid w:val="00D630B5"/>
    <w:rsid w:val="00D6316B"/>
    <w:rsid w:val="00D63396"/>
    <w:rsid w:val="00D634E8"/>
    <w:rsid w:val="00D6359C"/>
    <w:rsid w:val="00D635B4"/>
    <w:rsid w:val="00D636D7"/>
    <w:rsid w:val="00D636EA"/>
    <w:rsid w:val="00D63913"/>
    <w:rsid w:val="00D63AA9"/>
    <w:rsid w:val="00D63CEE"/>
    <w:rsid w:val="00D64154"/>
    <w:rsid w:val="00D644A9"/>
    <w:rsid w:val="00D644EA"/>
    <w:rsid w:val="00D64ABB"/>
    <w:rsid w:val="00D651F8"/>
    <w:rsid w:val="00D6522A"/>
    <w:rsid w:val="00D6523F"/>
    <w:rsid w:val="00D652E5"/>
    <w:rsid w:val="00D6530A"/>
    <w:rsid w:val="00D653B3"/>
    <w:rsid w:val="00D654CA"/>
    <w:rsid w:val="00D65581"/>
    <w:rsid w:val="00D65643"/>
    <w:rsid w:val="00D65729"/>
    <w:rsid w:val="00D657DB"/>
    <w:rsid w:val="00D659CE"/>
    <w:rsid w:val="00D65AED"/>
    <w:rsid w:val="00D65AFF"/>
    <w:rsid w:val="00D65B5D"/>
    <w:rsid w:val="00D65D0D"/>
    <w:rsid w:val="00D65F03"/>
    <w:rsid w:val="00D65F0A"/>
    <w:rsid w:val="00D65F30"/>
    <w:rsid w:val="00D661BF"/>
    <w:rsid w:val="00D661ED"/>
    <w:rsid w:val="00D6646D"/>
    <w:rsid w:val="00D6648A"/>
    <w:rsid w:val="00D6662E"/>
    <w:rsid w:val="00D666B9"/>
    <w:rsid w:val="00D667F1"/>
    <w:rsid w:val="00D66A3F"/>
    <w:rsid w:val="00D66C21"/>
    <w:rsid w:val="00D66CBF"/>
    <w:rsid w:val="00D66F58"/>
    <w:rsid w:val="00D66FE5"/>
    <w:rsid w:val="00D6721D"/>
    <w:rsid w:val="00D67271"/>
    <w:rsid w:val="00D6732D"/>
    <w:rsid w:val="00D67486"/>
    <w:rsid w:val="00D678B6"/>
    <w:rsid w:val="00D679D9"/>
    <w:rsid w:val="00D67A3C"/>
    <w:rsid w:val="00D67AF1"/>
    <w:rsid w:val="00D67B40"/>
    <w:rsid w:val="00D67BE6"/>
    <w:rsid w:val="00D67CF9"/>
    <w:rsid w:val="00D67D2D"/>
    <w:rsid w:val="00D67D91"/>
    <w:rsid w:val="00D67E25"/>
    <w:rsid w:val="00D70173"/>
    <w:rsid w:val="00D702F7"/>
    <w:rsid w:val="00D70417"/>
    <w:rsid w:val="00D7053C"/>
    <w:rsid w:val="00D7068F"/>
    <w:rsid w:val="00D7071F"/>
    <w:rsid w:val="00D70B43"/>
    <w:rsid w:val="00D70B8E"/>
    <w:rsid w:val="00D70C65"/>
    <w:rsid w:val="00D70E09"/>
    <w:rsid w:val="00D70E18"/>
    <w:rsid w:val="00D70E5B"/>
    <w:rsid w:val="00D70F73"/>
    <w:rsid w:val="00D71378"/>
    <w:rsid w:val="00D71457"/>
    <w:rsid w:val="00D714EC"/>
    <w:rsid w:val="00D717C8"/>
    <w:rsid w:val="00D719E7"/>
    <w:rsid w:val="00D71BB0"/>
    <w:rsid w:val="00D71C3F"/>
    <w:rsid w:val="00D71CBE"/>
    <w:rsid w:val="00D71DEA"/>
    <w:rsid w:val="00D71E87"/>
    <w:rsid w:val="00D71F64"/>
    <w:rsid w:val="00D72071"/>
    <w:rsid w:val="00D723E4"/>
    <w:rsid w:val="00D72464"/>
    <w:rsid w:val="00D72559"/>
    <w:rsid w:val="00D72B22"/>
    <w:rsid w:val="00D72C6B"/>
    <w:rsid w:val="00D72F3A"/>
    <w:rsid w:val="00D73026"/>
    <w:rsid w:val="00D73115"/>
    <w:rsid w:val="00D7320D"/>
    <w:rsid w:val="00D73417"/>
    <w:rsid w:val="00D7359F"/>
    <w:rsid w:val="00D7399C"/>
    <w:rsid w:val="00D73AAB"/>
    <w:rsid w:val="00D73B4A"/>
    <w:rsid w:val="00D73B85"/>
    <w:rsid w:val="00D73BAB"/>
    <w:rsid w:val="00D73C64"/>
    <w:rsid w:val="00D73F5A"/>
    <w:rsid w:val="00D74094"/>
    <w:rsid w:val="00D74276"/>
    <w:rsid w:val="00D74414"/>
    <w:rsid w:val="00D744EE"/>
    <w:rsid w:val="00D7466F"/>
    <w:rsid w:val="00D747B3"/>
    <w:rsid w:val="00D747CB"/>
    <w:rsid w:val="00D748D8"/>
    <w:rsid w:val="00D74903"/>
    <w:rsid w:val="00D74954"/>
    <w:rsid w:val="00D74EA4"/>
    <w:rsid w:val="00D74F26"/>
    <w:rsid w:val="00D74FF6"/>
    <w:rsid w:val="00D75348"/>
    <w:rsid w:val="00D753F0"/>
    <w:rsid w:val="00D75A88"/>
    <w:rsid w:val="00D75B1D"/>
    <w:rsid w:val="00D75E41"/>
    <w:rsid w:val="00D75FAD"/>
    <w:rsid w:val="00D7609F"/>
    <w:rsid w:val="00D7660F"/>
    <w:rsid w:val="00D76784"/>
    <w:rsid w:val="00D768C6"/>
    <w:rsid w:val="00D7702A"/>
    <w:rsid w:val="00D77044"/>
    <w:rsid w:val="00D770F3"/>
    <w:rsid w:val="00D772E8"/>
    <w:rsid w:val="00D77345"/>
    <w:rsid w:val="00D773C3"/>
    <w:rsid w:val="00D775B8"/>
    <w:rsid w:val="00D77608"/>
    <w:rsid w:val="00D77628"/>
    <w:rsid w:val="00D776BF"/>
    <w:rsid w:val="00D7777C"/>
    <w:rsid w:val="00D77824"/>
    <w:rsid w:val="00D778DA"/>
    <w:rsid w:val="00D77D59"/>
    <w:rsid w:val="00D77D69"/>
    <w:rsid w:val="00D77DFA"/>
    <w:rsid w:val="00D77E5B"/>
    <w:rsid w:val="00D801F3"/>
    <w:rsid w:val="00D80337"/>
    <w:rsid w:val="00D80360"/>
    <w:rsid w:val="00D803E1"/>
    <w:rsid w:val="00D8052A"/>
    <w:rsid w:val="00D805FB"/>
    <w:rsid w:val="00D80611"/>
    <w:rsid w:val="00D80796"/>
    <w:rsid w:val="00D80962"/>
    <w:rsid w:val="00D80981"/>
    <w:rsid w:val="00D80B11"/>
    <w:rsid w:val="00D80CCC"/>
    <w:rsid w:val="00D81107"/>
    <w:rsid w:val="00D8123E"/>
    <w:rsid w:val="00D813D2"/>
    <w:rsid w:val="00D813F8"/>
    <w:rsid w:val="00D815F1"/>
    <w:rsid w:val="00D8184D"/>
    <w:rsid w:val="00D81951"/>
    <w:rsid w:val="00D81BE9"/>
    <w:rsid w:val="00D81C00"/>
    <w:rsid w:val="00D81E7C"/>
    <w:rsid w:val="00D81EEB"/>
    <w:rsid w:val="00D82134"/>
    <w:rsid w:val="00D821AB"/>
    <w:rsid w:val="00D8233E"/>
    <w:rsid w:val="00D823A0"/>
    <w:rsid w:val="00D82423"/>
    <w:rsid w:val="00D82690"/>
    <w:rsid w:val="00D82696"/>
    <w:rsid w:val="00D82717"/>
    <w:rsid w:val="00D827D7"/>
    <w:rsid w:val="00D82A1C"/>
    <w:rsid w:val="00D82A92"/>
    <w:rsid w:val="00D82AFA"/>
    <w:rsid w:val="00D82C4D"/>
    <w:rsid w:val="00D82E31"/>
    <w:rsid w:val="00D82E53"/>
    <w:rsid w:val="00D82EB8"/>
    <w:rsid w:val="00D83042"/>
    <w:rsid w:val="00D830DA"/>
    <w:rsid w:val="00D83303"/>
    <w:rsid w:val="00D8333F"/>
    <w:rsid w:val="00D833B7"/>
    <w:rsid w:val="00D83533"/>
    <w:rsid w:val="00D83610"/>
    <w:rsid w:val="00D83715"/>
    <w:rsid w:val="00D83766"/>
    <w:rsid w:val="00D83819"/>
    <w:rsid w:val="00D838C8"/>
    <w:rsid w:val="00D838FD"/>
    <w:rsid w:val="00D83957"/>
    <w:rsid w:val="00D83A53"/>
    <w:rsid w:val="00D83AAB"/>
    <w:rsid w:val="00D83AD7"/>
    <w:rsid w:val="00D83C25"/>
    <w:rsid w:val="00D83CC7"/>
    <w:rsid w:val="00D83E86"/>
    <w:rsid w:val="00D841F2"/>
    <w:rsid w:val="00D8422A"/>
    <w:rsid w:val="00D84426"/>
    <w:rsid w:val="00D844A3"/>
    <w:rsid w:val="00D844B9"/>
    <w:rsid w:val="00D8493C"/>
    <w:rsid w:val="00D84A81"/>
    <w:rsid w:val="00D84ABE"/>
    <w:rsid w:val="00D84B9C"/>
    <w:rsid w:val="00D84CFD"/>
    <w:rsid w:val="00D84E4C"/>
    <w:rsid w:val="00D85056"/>
    <w:rsid w:val="00D850A6"/>
    <w:rsid w:val="00D851A7"/>
    <w:rsid w:val="00D851D8"/>
    <w:rsid w:val="00D8522F"/>
    <w:rsid w:val="00D85238"/>
    <w:rsid w:val="00D8535F"/>
    <w:rsid w:val="00D854F6"/>
    <w:rsid w:val="00D85560"/>
    <w:rsid w:val="00D85AF9"/>
    <w:rsid w:val="00D85B14"/>
    <w:rsid w:val="00D85D12"/>
    <w:rsid w:val="00D85EEC"/>
    <w:rsid w:val="00D86395"/>
    <w:rsid w:val="00D8644B"/>
    <w:rsid w:val="00D86638"/>
    <w:rsid w:val="00D86698"/>
    <w:rsid w:val="00D868E9"/>
    <w:rsid w:val="00D86A96"/>
    <w:rsid w:val="00D86BB2"/>
    <w:rsid w:val="00D86CBA"/>
    <w:rsid w:val="00D86E60"/>
    <w:rsid w:val="00D86EB1"/>
    <w:rsid w:val="00D86ED7"/>
    <w:rsid w:val="00D86EE5"/>
    <w:rsid w:val="00D86EED"/>
    <w:rsid w:val="00D8721D"/>
    <w:rsid w:val="00D8749B"/>
    <w:rsid w:val="00D8755E"/>
    <w:rsid w:val="00D8764B"/>
    <w:rsid w:val="00D8772D"/>
    <w:rsid w:val="00D8774E"/>
    <w:rsid w:val="00D87795"/>
    <w:rsid w:val="00D87B3C"/>
    <w:rsid w:val="00D87CAC"/>
    <w:rsid w:val="00D87D25"/>
    <w:rsid w:val="00D87DBD"/>
    <w:rsid w:val="00D87E5B"/>
    <w:rsid w:val="00D9000B"/>
    <w:rsid w:val="00D90014"/>
    <w:rsid w:val="00D90296"/>
    <w:rsid w:val="00D90326"/>
    <w:rsid w:val="00D90418"/>
    <w:rsid w:val="00D904E2"/>
    <w:rsid w:val="00D9067C"/>
    <w:rsid w:val="00D90AEE"/>
    <w:rsid w:val="00D90E3B"/>
    <w:rsid w:val="00D90EBE"/>
    <w:rsid w:val="00D912BF"/>
    <w:rsid w:val="00D914D5"/>
    <w:rsid w:val="00D9150A"/>
    <w:rsid w:val="00D915A1"/>
    <w:rsid w:val="00D91854"/>
    <w:rsid w:val="00D91903"/>
    <w:rsid w:val="00D91943"/>
    <w:rsid w:val="00D91CA3"/>
    <w:rsid w:val="00D91CF9"/>
    <w:rsid w:val="00D91E09"/>
    <w:rsid w:val="00D91F6B"/>
    <w:rsid w:val="00D91FF2"/>
    <w:rsid w:val="00D9212A"/>
    <w:rsid w:val="00D92288"/>
    <w:rsid w:val="00D9252B"/>
    <w:rsid w:val="00D92532"/>
    <w:rsid w:val="00D926A6"/>
    <w:rsid w:val="00D926E5"/>
    <w:rsid w:val="00D92751"/>
    <w:rsid w:val="00D9283C"/>
    <w:rsid w:val="00D92870"/>
    <w:rsid w:val="00D92989"/>
    <w:rsid w:val="00D929B7"/>
    <w:rsid w:val="00D92E8C"/>
    <w:rsid w:val="00D92F84"/>
    <w:rsid w:val="00D93176"/>
    <w:rsid w:val="00D93207"/>
    <w:rsid w:val="00D9353F"/>
    <w:rsid w:val="00D93549"/>
    <w:rsid w:val="00D93814"/>
    <w:rsid w:val="00D93A95"/>
    <w:rsid w:val="00D93B0F"/>
    <w:rsid w:val="00D93C2E"/>
    <w:rsid w:val="00D93E50"/>
    <w:rsid w:val="00D93EC5"/>
    <w:rsid w:val="00D93FE2"/>
    <w:rsid w:val="00D94062"/>
    <w:rsid w:val="00D94192"/>
    <w:rsid w:val="00D94289"/>
    <w:rsid w:val="00D9431D"/>
    <w:rsid w:val="00D945FF"/>
    <w:rsid w:val="00D9470E"/>
    <w:rsid w:val="00D948F2"/>
    <w:rsid w:val="00D94AF0"/>
    <w:rsid w:val="00D94C63"/>
    <w:rsid w:val="00D94C67"/>
    <w:rsid w:val="00D94F88"/>
    <w:rsid w:val="00D9521D"/>
    <w:rsid w:val="00D9531C"/>
    <w:rsid w:val="00D95388"/>
    <w:rsid w:val="00D95473"/>
    <w:rsid w:val="00D95534"/>
    <w:rsid w:val="00D955B8"/>
    <w:rsid w:val="00D9570D"/>
    <w:rsid w:val="00D95999"/>
    <w:rsid w:val="00D95A49"/>
    <w:rsid w:val="00D95B18"/>
    <w:rsid w:val="00D95C9B"/>
    <w:rsid w:val="00D95CA0"/>
    <w:rsid w:val="00D96220"/>
    <w:rsid w:val="00D9625E"/>
    <w:rsid w:val="00D962BA"/>
    <w:rsid w:val="00D966ED"/>
    <w:rsid w:val="00D968D2"/>
    <w:rsid w:val="00D9691D"/>
    <w:rsid w:val="00D9698E"/>
    <w:rsid w:val="00D96C6D"/>
    <w:rsid w:val="00D96D93"/>
    <w:rsid w:val="00D96DD0"/>
    <w:rsid w:val="00D97353"/>
    <w:rsid w:val="00D97385"/>
    <w:rsid w:val="00D9778C"/>
    <w:rsid w:val="00D97799"/>
    <w:rsid w:val="00D97884"/>
    <w:rsid w:val="00D978CD"/>
    <w:rsid w:val="00D979D1"/>
    <w:rsid w:val="00D979D8"/>
    <w:rsid w:val="00D97D4E"/>
    <w:rsid w:val="00D97D56"/>
    <w:rsid w:val="00D97D9B"/>
    <w:rsid w:val="00D97F17"/>
    <w:rsid w:val="00DA0183"/>
    <w:rsid w:val="00DA01A6"/>
    <w:rsid w:val="00DA03D2"/>
    <w:rsid w:val="00DA04EF"/>
    <w:rsid w:val="00DA053F"/>
    <w:rsid w:val="00DA05AD"/>
    <w:rsid w:val="00DA0A98"/>
    <w:rsid w:val="00DA0C56"/>
    <w:rsid w:val="00DA0CB8"/>
    <w:rsid w:val="00DA0D55"/>
    <w:rsid w:val="00DA0DE1"/>
    <w:rsid w:val="00DA1000"/>
    <w:rsid w:val="00DA10AC"/>
    <w:rsid w:val="00DA1106"/>
    <w:rsid w:val="00DA1152"/>
    <w:rsid w:val="00DA11DD"/>
    <w:rsid w:val="00DA120C"/>
    <w:rsid w:val="00DA131D"/>
    <w:rsid w:val="00DA1622"/>
    <w:rsid w:val="00DA16AF"/>
    <w:rsid w:val="00DA16BD"/>
    <w:rsid w:val="00DA1768"/>
    <w:rsid w:val="00DA184B"/>
    <w:rsid w:val="00DA196E"/>
    <w:rsid w:val="00DA19D2"/>
    <w:rsid w:val="00DA1CCD"/>
    <w:rsid w:val="00DA214E"/>
    <w:rsid w:val="00DA21E7"/>
    <w:rsid w:val="00DA2254"/>
    <w:rsid w:val="00DA22E7"/>
    <w:rsid w:val="00DA2315"/>
    <w:rsid w:val="00DA23B6"/>
    <w:rsid w:val="00DA24F3"/>
    <w:rsid w:val="00DA26C1"/>
    <w:rsid w:val="00DA281A"/>
    <w:rsid w:val="00DA2862"/>
    <w:rsid w:val="00DA293D"/>
    <w:rsid w:val="00DA2C53"/>
    <w:rsid w:val="00DA2CDD"/>
    <w:rsid w:val="00DA2EA0"/>
    <w:rsid w:val="00DA2EF2"/>
    <w:rsid w:val="00DA328E"/>
    <w:rsid w:val="00DA34C9"/>
    <w:rsid w:val="00DA356C"/>
    <w:rsid w:val="00DA35E9"/>
    <w:rsid w:val="00DA385D"/>
    <w:rsid w:val="00DA3B7D"/>
    <w:rsid w:val="00DA3C43"/>
    <w:rsid w:val="00DA410C"/>
    <w:rsid w:val="00DA420D"/>
    <w:rsid w:val="00DA437F"/>
    <w:rsid w:val="00DA450A"/>
    <w:rsid w:val="00DA455C"/>
    <w:rsid w:val="00DA45A2"/>
    <w:rsid w:val="00DA45B8"/>
    <w:rsid w:val="00DA4977"/>
    <w:rsid w:val="00DA4995"/>
    <w:rsid w:val="00DA4AB8"/>
    <w:rsid w:val="00DA4BA6"/>
    <w:rsid w:val="00DA4C79"/>
    <w:rsid w:val="00DA4CA6"/>
    <w:rsid w:val="00DA4F09"/>
    <w:rsid w:val="00DA4F6C"/>
    <w:rsid w:val="00DA5167"/>
    <w:rsid w:val="00DA521C"/>
    <w:rsid w:val="00DA529E"/>
    <w:rsid w:val="00DA5341"/>
    <w:rsid w:val="00DA53AF"/>
    <w:rsid w:val="00DA563F"/>
    <w:rsid w:val="00DA5942"/>
    <w:rsid w:val="00DA5CA4"/>
    <w:rsid w:val="00DA5D69"/>
    <w:rsid w:val="00DA5E16"/>
    <w:rsid w:val="00DA5E87"/>
    <w:rsid w:val="00DA6206"/>
    <w:rsid w:val="00DA62DC"/>
    <w:rsid w:val="00DA64BD"/>
    <w:rsid w:val="00DA64F5"/>
    <w:rsid w:val="00DA64F8"/>
    <w:rsid w:val="00DA653F"/>
    <w:rsid w:val="00DA65B4"/>
    <w:rsid w:val="00DA6618"/>
    <w:rsid w:val="00DA66B1"/>
    <w:rsid w:val="00DA66F9"/>
    <w:rsid w:val="00DA675C"/>
    <w:rsid w:val="00DA6924"/>
    <w:rsid w:val="00DA6A80"/>
    <w:rsid w:val="00DA6AB3"/>
    <w:rsid w:val="00DA6B74"/>
    <w:rsid w:val="00DA6D23"/>
    <w:rsid w:val="00DA6D79"/>
    <w:rsid w:val="00DA6DA9"/>
    <w:rsid w:val="00DA6F36"/>
    <w:rsid w:val="00DA70D9"/>
    <w:rsid w:val="00DA73D8"/>
    <w:rsid w:val="00DA748B"/>
    <w:rsid w:val="00DA75F5"/>
    <w:rsid w:val="00DA7664"/>
    <w:rsid w:val="00DA77E7"/>
    <w:rsid w:val="00DA783A"/>
    <w:rsid w:val="00DA78E5"/>
    <w:rsid w:val="00DA78F4"/>
    <w:rsid w:val="00DA7971"/>
    <w:rsid w:val="00DA7AC5"/>
    <w:rsid w:val="00DA7C11"/>
    <w:rsid w:val="00DA7EB1"/>
    <w:rsid w:val="00DA7F0F"/>
    <w:rsid w:val="00DA7FC8"/>
    <w:rsid w:val="00DB0001"/>
    <w:rsid w:val="00DB00BE"/>
    <w:rsid w:val="00DB01B2"/>
    <w:rsid w:val="00DB0410"/>
    <w:rsid w:val="00DB0451"/>
    <w:rsid w:val="00DB04BD"/>
    <w:rsid w:val="00DB051B"/>
    <w:rsid w:val="00DB058B"/>
    <w:rsid w:val="00DB061E"/>
    <w:rsid w:val="00DB0704"/>
    <w:rsid w:val="00DB074B"/>
    <w:rsid w:val="00DB078F"/>
    <w:rsid w:val="00DB0833"/>
    <w:rsid w:val="00DB0847"/>
    <w:rsid w:val="00DB0858"/>
    <w:rsid w:val="00DB09EF"/>
    <w:rsid w:val="00DB0A12"/>
    <w:rsid w:val="00DB0A16"/>
    <w:rsid w:val="00DB0A1B"/>
    <w:rsid w:val="00DB0ADE"/>
    <w:rsid w:val="00DB0B08"/>
    <w:rsid w:val="00DB0C07"/>
    <w:rsid w:val="00DB0CB4"/>
    <w:rsid w:val="00DB0D9A"/>
    <w:rsid w:val="00DB0E75"/>
    <w:rsid w:val="00DB0E98"/>
    <w:rsid w:val="00DB102D"/>
    <w:rsid w:val="00DB11B1"/>
    <w:rsid w:val="00DB1283"/>
    <w:rsid w:val="00DB13A2"/>
    <w:rsid w:val="00DB13BA"/>
    <w:rsid w:val="00DB149A"/>
    <w:rsid w:val="00DB160F"/>
    <w:rsid w:val="00DB17DA"/>
    <w:rsid w:val="00DB1811"/>
    <w:rsid w:val="00DB19A0"/>
    <w:rsid w:val="00DB1C2E"/>
    <w:rsid w:val="00DB1E7D"/>
    <w:rsid w:val="00DB1EC8"/>
    <w:rsid w:val="00DB22AD"/>
    <w:rsid w:val="00DB22BD"/>
    <w:rsid w:val="00DB22CA"/>
    <w:rsid w:val="00DB25F6"/>
    <w:rsid w:val="00DB261F"/>
    <w:rsid w:val="00DB2659"/>
    <w:rsid w:val="00DB26CE"/>
    <w:rsid w:val="00DB2773"/>
    <w:rsid w:val="00DB29A2"/>
    <w:rsid w:val="00DB2B56"/>
    <w:rsid w:val="00DB2C4B"/>
    <w:rsid w:val="00DB2FB1"/>
    <w:rsid w:val="00DB2FE4"/>
    <w:rsid w:val="00DB3191"/>
    <w:rsid w:val="00DB3198"/>
    <w:rsid w:val="00DB356B"/>
    <w:rsid w:val="00DB36D8"/>
    <w:rsid w:val="00DB3801"/>
    <w:rsid w:val="00DB3A3C"/>
    <w:rsid w:val="00DB3B3B"/>
    <w:rsid w:val="00DB3BAB"/>
    <w:rsid w:val="00DB3BC8"/>
    <w:rsid w:val="00DB3EF7"/>
    <w:rsid w:val="00DB3F7D"/>
    <w:rsid w:val="00DB405B"/>
    <w:rsid w:val="00DB41C7"/>
    <w:rsid w:val="00DB4353"/>
    <w:rsid w:val="00DB435B"/>
    <w:rsid w:val="00DB44B5"/>
    <w:rsid w:val="00DB45F5"/>
    <w:rsid w:val="00DB46D3"/>
    <w:rsid w:val="00DB4916"/>
    <w:rsid w:val="00DB4A74"/>
    <w:rsid w:val="00DB4ADF"/>
    <w:rsid w:val="00DB4AE1"/>
    <w:rsid w:val="00DB4B20"/>
    <w:rsid w:val="00DB4B6C"/>
    <w:rsid w:val="00DB4C22"/>
    <w:rsid w:val="00DB4D62"/>
    <w:rsid w:val="00DB4DC8"/>
    <w:rsid w:val="00DB4DE6"/>
    <w:rsid w:val="00DB4F30"/>
    <w:rsid w:val="00DB5131"/>
    <w:rsid w:val="00DB5181"/>
    <w:rsid w:val="00DB5225"/>
    <w:rsid w:val="00DB5243"/>
    <w:rsid w:val="00DB532D"/>
    <w:rsid w:val="00DB53C2"/>
    <w:rsid w:val="00DB55BD"/>
    <w:rsid w:val="00DB57B7"/>
    <w:rsid w:val="00DB58BE"/>
    <w:rsid w:val="00DB5B8A"/>
    <w:rsid w:val="00DB5C19"/>
    <w:rsid w:val="00DB60F0"/>
    <w:rsid w:val="00DB61E8"/>
    <w:rsid w:val="00DB62BC"/>
    <w:rsid w:val="00DB64B7"/>
    <w:rsid w:val="00DB64F5"/>
    <w:rsid w:val="00DB6636"/>
    <w:rsid w:val="00DB67F1"/>
    <w:rsid w:val="00DB68A0"/>
    <w:rsid w:val="00DB6A6B"/>
    <w:rsid w:val="00DB6ABD"/>
    <w:rsid w:val="00DB6B2F"/>
    <w:rsid w:val="00DB6B4A"/>
    <w:rsid w:val="00DB6DC8"/>
    <w:rsid w:val="00DB6DDC"/>
    <w:rsid w:val="00DB6E8B"/>
    <w:rsid w:val="00DB6EF8"/>
    <w:rsid w:val="00DB6F89"/>
    <w:rsid w:val="00DB72AF"/>
    <w:rsid w:val="00DB72C0"/>
    <w:rsid w:val="00DB7585"/>
    <w:rsid w:val="00DB76BF"/>
    <w:rsid w:val="00DB776E"/>
    <w:rsid w:val="00DB7774"/>
    <w:rsid w:val="00DB77FF"/>
    <w:rsid w:val="00DB7C2B"/>
    <w:rsid w:val="00DB7CA7"/>
    <w:rsid w:val="00DB7EE4"/>
    <w:rsid w:val="00DB7EEE"/>
    <w:rsid w:val="00DC006F"/>
    <w:rsid w:val="00DC0111"/>
    <w:rsid w:val="00DC0149"/>
    <w:rsid w:val="00DC0314"/>
    <w:rsid w:val="00DC0351"/>
    <w:rsid w:val="00DC0376"/>
    <w:rsid w:val="00DC0400"/>
    <w:rsid w:val="00DC051B"/>
    <w:rsid w:val="00DC0536"/>
    <w:rsid w:val="00DC0547"/>
    <w:rsid w:val="00DC0A75"/>
    <w:rsid w:val="00DC0AAC"/>
    <w:rsid w:val="00DC0B3A"/>
    <w:rsid w:val="00DC0C11"/>
    <w:rsid w:val="00DC0C79"/>
    <w:rsid w:val="00DC0C8E"/>
    <w:rsid w:val="00DC0CE1"/>
    <w:rsid w:val="00DC0DB5"/>
    <w:rsid w:val="00DC105E"/>
    <w:rsid w:val="00DC10A9"/>
    <w:rsid w:val="00DC1190"/>
    <w:rsid w:val="00DC120B"/>
    <w:rsid w:val="00DC1218"/>
    <w:rsid w:val="00DC1292"/>
    <w:rsid w:val="00DC12DC"/>
    <w:rsid w:val="00DC13BE"/>
    <w:rsid w:val="00DC13C4"/>
    <w:rsid w:val="00DC151F"/>
    <w:rsid w:val="00DC16D5"/>
    <w:rsid w:val="00DC18D9"/>
    <w:rsid w:val="00DC1A0D"/>
    <w:rsid w:val="00DC1A42"/>
    <w:rsid w:val="00DC1C35"/>
    <w:rsid w:val="00DC1E69"/>
    <w:rsid w:val="00DC215F"/>
    <w:rsid w:val="00DC2268"/>
    <w:rsid w:val="00DC2386"/>
    <w:rsid w:val="00DC2472"/>
    <w:rsid w:val="00DC2968"/>
    <w:rsid w:val="00DC2A94"/>
    <w:rsid w:val="00DC2BA3"/>
    <w:rsid w:val="00DC2C9E"/>
    <w:rsid w:val="00DC2CA2"/>
    <w:rsid w:val="00DC2DE7"/>
    <w:rsid w:val="00DC2E2B"/>
    <w:rsid w:val="00DC2F4D"/>
    <w:rsid w:val="00DC31A8"/>
    <w:rsid w:val="00DC3382"/>
    <w:rsid w:val="00DC3394"/>
    <w:rsid w:val="00DC3881"/>
    <w:rsid w:val="00DC388C"/>
    <w:rsid w:val="00DC3B36"/>
    <w:rsid w:val="00DC3B60"/>
    <w:rsid w:val="00DC3BA9"/>
    <w:rsid w:val="00DC3F1F"/>
    <w:rsid w:val="00DC3F73"/>
    <w:rsid w:val="00DC4038"/>
    <w:rsid w:val="00DC4043"/>
    <w:rsid w:val="00DC423F"/>
    <w:rsid w:val="00DC42EF"/>
    <w:rsid w:val="00DC45A5"/>
    <w:rsid w:val="00DC48C1"/>
    <w:rsid w:val="00DC48CF"/>
    <w:rsid w:val="00DC4D19"/>
    <w:rsid w:val="00DC4D8F"/>
    <w:rsid w:val="00DC51F7"/>
    <w:rsid w:val="00DC52A3"/>
    <w:rsid w:val="00DC53AA"/>
    <w:rsid w:val="00DC55BF"/>
    <w:rsid w:val="00DC5857"/>
    <w:rsid w:val="00DC58AC"/>
    <w:rsid w:val="00DC5949"/>
    <w:rsid w:val="00DC59F6"/>
    <w:rsid w:val="00DC5E2B"/>
    <w:rsid w:val="00DC62EC"/>
    <w:rsid w:val="00DC6318"/>
    <w:rsid w:val="00DC6368"/>
    <w:rsid w:val="00DC6452"/>
    <w:rsid w:val="00DC647F"/>
    <w:rsid w:val="00DC6508"/>
    <w:rsid w:val="00DC6594"/>
    <w:rsid w:val="00DC6745"/>
    <w:rsid w:val="00DC6808"/>
    <w:rsid w:val="00DC6A45"/>
    <w:rsid w:val="00DC6C45"/>
    <w:rsid w:val="00DC6C7B"/>
    <w:rsid w:val="00DC6D5C"/>
    <w:rsid w:val="00DC6E72"/>
    <w:rsid w:val="00DC6F49"/>
    <w:rsid w:val="00DC70BF"/>
    <w:rsid w:val="00DC719F"/>
    <w:rsid w:val="00DC7281"/>
    <w:rsid w:val="00DC72CF"/>
    <w:rsid w:val="00DC75EE"/>
    <w:rsid w:val="00DC7736"/>
    <w:rsid w:val="00DC77EA"/>
    <w:rsid w:val="00DC7860"/>
    <w:rsid w:val="00DC7895"/>
    <w:rsid w:val="00DC7939"/>
    <w:rsid w:val="00DC79F1"/>
    <w:rsid w:val="00DC7D96"/>
    <w:rsid w:val="00DC7F52"/>
    <w:rsid w:val="00DC7F75"/>
    <w:rsid w:val="00DD0026"/>
    <w:rsid w:val="00DD0147"/>
    <w:rsid w:val="00DD0209"/>
    <w:rsid w:val="00DD020B"/>
    <w:rsid w:val="00DD028E"/>
    <w:rsid w:val="00DD031A"/>
    <w:rsid w:val="00DD04E4"/>
    <w:rsid w:val="00DD057B"/>
    <w:rsid w:val="00DD060E"/>
    <w:rsid w:val="00DD068A"/>
    <w:rsid w:val="00DD0703"/>
    <w:rsid w:val="00DD0794"/>
    <w:rsid w:val="00DD08D3"/>
    <w:rsid w:val="00DD090A"/>
    <w:rsid w:val="00DD0A3D"/>
    <w:rsid w:val="00DD0B4E"/>
    <w:rsid w:val="00DD0DC5"/>
    <w:rsid w:val="00DD0F53"/>
    <w:rsid w:val="00DD1664"/>
    <w:rsid w:val="00DD16F3"/>
    <w:rsid w:val="00DD1785"/>
    <w:rsid w:val="00DD1879"/>
    <w:rsid w:val="00DD1880"/>
    <w:rsid w:val="00DD18AC"/>
    <w:rsid w:val="00DD1DD5"/>
    <w:rsid w:val="00DD210F"/>
    <w:rsid w:val="00DD2281"/>
    <w:rsid w:val="00DD22F8"/>
    <w:rsid w:val="00DD23A2"/>
    <w:rsid w:val="00DD25B0"/>
    <w:rsid w:val="00DD263A"/>
    <w:rsid w:val="00DD281A"/>
    <w:rsid w:val="00DD2A30"/>
    <w:rsid w:val="00DD2AAE"/>
    <w:rsid w:val="00DD2B15"/>
    <w:rsid w:val="00DD2B73"/>
    <w:rsid w:val="00DD2BC9"/>
    <w:rsid w:val="00DD2C92"/>
    <w:rsid w:val="00DD2CB5"/>
    <w:rsid w:val="00DD2D23"/>
    <w:rsid w:val="00DD2FC2"/>
    <w:rsid w:val="00DD314F"/>
    <w:rsid w:val="00DD317B"/>
    <w:rsid w:val="00DD31EE"/>
    <w:rsid w:val="00DD3204"/>
    <w:rsid w:val="00DD3A51"/>
    <w:rsid w:val="00DD3C11"/>
    <w:rsid w:val="00DD3CAA"/>
    <w:rsid w:val="00DD3CBA"/>
    <w:rsid w:val="00DD3D5A"/>
    <w:rsid w:val="00DD3E95"/>
    <w:rsid w:val="00DD4044"/>
    <w:rsid w:val="00DD42ED"/>
    <w:rsid w:val="00DD431B"/>
    <w:rsid w:val="00DD476F"/>
    <w:rsid w:val="00DD47A6"/>
    <w:rsid w:val="00DD4A9D"/>
    <w:rsid w:val="00DD4B14"/>
    <w:rsid w:val="00DD4B99"/>
    <w:rsid w:val="00DD4CEA"/>
    <w:rsid w:val="00DD4E23"/>
    <w:rsid w:val="00DD4E2B"/>
    <w:rsid w:val="00DD4ED2"/>
    <w:rsid w:val="00DD4F63"/>
    <w:rsid w:val="00DD5098"/>
    <w:rsid w:val="00DD51A2"/>
    <w:rsid w:val="00DD5292"/>
    <w:rsid w:val="00DD5394"/>
    <w:rsid w:val="00DD5524"/>
    <w:rsid w:val="00DD56A9"/>
    <w:rsid w:val="00DD5A9A"/>
    <w:rsid w:val="00DD5D73"/>
    <w:rsid w:val="00DD5DE6"/>
    <w:rsid w:val="00DD5E12"/>
    <w:rsid w:val="00DD5EFA"/>
    <w:rsid w:val="00DD5F1F"/>
    <w:rsid w:val="00DD5FE2"/>
    <w:rsid w:val="00DD6003"/>
    <w:rsid w:val="00DD606F"/>
    <w:rsid w:val="00DD60B9"/>
    <w:rsid w:val="00DD60DC"/>
    <w:rsid w:val="00DD6164"/>
    <w:rsid w:val="00DD6580"/>
    <w:rsid w:val="00DD65F7"/>
    <w:rsid w:val="00DD6695"/>
    <w:rsid w:val="00DD6BCD"/>
    <w:rsid w:val="00DD6DB5"/>
    <w:rsid w:val="00DD6EE1"/>
    <w:rsid w:val="00DD6F71"/>
    <w:rsid w:val="00DD72DE"/>
    <w:rsid w:val="00DD743E"/>
    <w:rsid w:val="00DD7539"/>
    <w:rsid w:val="00DD76B0"/>
    <w:rsid w:val="00DD7746"/>
    <w:rsid w:val="00DD791A"/>
    <w:rsid w:val="00DD7AB3"/>
    <w:rsid w:val="00DD7C6C"/>
    <w:rsid w:val="00DD7E35"/>
    <w:rsid w:val="00DD7E94"/>
    <w:rsid w:val="00DD7F38"/>
    <w:rsid w:val="00DE0029"/>
    <w:rsid w:val="00DE0495"/>
    <w:rsid w:val="00DE04F4"/>
    <w:rsid w:val="00DE0616"/>
    <w:rsid w:val="00DE062E"/>
    <w:rsid w:val="00DE06A4"/>
    <w:rsid w:val="00DE071F"/>
    <w:rsid w:val="00DE0826"/>
    <w:rsid w:val="00DE093F"/>
    <w:rsid w:val="00DE0B65"/>
    <w:rsid w:val="00DE0BEC"/>
    <w:rsid w:val="00DE0C74"/>
    <w:rsid w:val="00DE0C99"/>
    <w:rsid w:val="00DE0CB4"/>
    <w:rsid w:val="00DE0D09"/>
    <w:rsid w:val="00DE0DB6"/>
    <w:rsid w:val="00DE0EB6"/>
    <w:rsid w:val="00DE1214"/>
    <w:rsid w:val="00DE12C9"/>
    <w:rsid w:val="00DE1369"/>
    <w:rsid w:val="00DE164B"/>
    <w:rsid w:val="00DE164D"/>
    <w:rsid w:val="00DE1726"/>
    <w:rsid w:val="00DE1834"/>
    <w:rsid w:val="00DE1A69"/>
    <w:rsid w:val="00DE1BA1"/>
    <w:rsid w:val="00DE1C6F"/>
    <w:rsid w:val="00DE206C"/>
    <w:rsid w:val="00DE2128"/>
    <w:rsid w:val="00DE25A1"/>
    <w:rsid w:val="00DE29C6"/>
    <w:rsid w:val="00DE2A28"/>
    <w:rsid w:val="00DE2AEA"/>
    <w:rsid w:val="00DE2B20"/>
    <w:rsid w:val="00DE2BAC"/>
    <w:rsid w:val="00DE2D49"/>
    <w:rsid w:val="00DE2D62"/>
    <w:rsid w:val="00DE2DE6"/>
    <w:rsid w:val="00DE2E06"/>
    <w:rsid w:val="00DE2E13"/>
    <w:rsid w:val="00DE2E2E"/>
    <w:rsid w:val="00DE2E75"/>
    <w:rsid w:val="00DE34CF"/>
    <w:rsid w:val="00DE3534"/>
    <w:rsid w:val="00DE3746"/>
    <w:rsid w:val="00DE3892"/>
    <w:rsid w:val="00DE39D9"/>
    <w:rsid w:val="00DE3A19"/>
    <w:rsid w:val="00DE3D5E"/>
    <w:rsid w:val="00DE3E68"/>
    <w:rsid w:val="00DE3F6B"/>
    <w:rsid w:val="00DE3FDE"/>
    <w:rsid w:val="00DE4066"/>
    <w:rsid w:val="00DE40C9"/>
    <w:rsid w:val="00DE4119"/>
    <w:rsid w:val="00DE4244"/>
    <w:rsid w:val="00DE43D2"/>
    <w:rsid w:val="00DE44E7"/>
    <w:rsid w:val="00DE450E"/>
    <w:rsid w:val="00DE4574"/>
    <w:rsid w:val="00DE45E2"/>
    <w:rsid w:val="00DE46B8"/>
    <w:rsid w:val="00DE4786"/>
    <w:rsid w:val="00DE483D"/>
    <w:rsid w:val="00DE4854"/>
    <w:rsid w:val="00DE4927"/>
    <w:rsid w:val="00DE4A5C"/>
    <w:rsid w:val="00DE4B14"/>
    <w:rsid w:val="00DE4B5B"/>
    <w:rsid w:val="00DE4D64"/>
    <w:rsid w:val="00DE4E36"/>
    <w:rsid w:val="00DE4E6B"/>
    <w:rsid w:val="00DE4F1E"/>
    <w:rsid w:val="00DE5033"/>
    <w:rsid w:val="00DE54EF"/>
    <w:rsid w:val="00DE570E"/>
    <w:rsid w:val="00DE575A"/>
    <w:rsid w:val="00DE58AB"/>
    <w:rsid w:val="00DE5932"/>
    <w:rsid w:val="00DE5B92"/>
    <w:rsid w:val="00DE5C11"/>
    <w:rsid w:val="00DE5C22"/>
    <w:rsid w:val="00DE5C23"/>
    <w:rsid w:val="00DE5D24"/>
    <w:rsid w:val="00DE5F5D"/>
    <w:rsid w:val="00DE609A"/>
    <w:rsid w:val="00DE6142"/>
    <w:rsid w:val="00DE62BB"/>
    <w:rsid w:val="00DE6408"/>
    <w:rsid w:val="00DE6442"/>
    <w:rsid w:val="00DE664D"/>
    <w:rsid w:val="00DE691C"/>
    <w:rsid w:val="00DE6993"/>
    <w:rsid w:val="00DE69BA"/>
    <w:rsid w:val="00DE6A80"/>
    <w:rsid w:val="00DE6CC3"/>
    <w:rsid w:val="00DE6D7C"/>
    <w:rsid w:val="00DE6F70"/>
    <w:rsid w:val="00DE6FC8"/>
    <w:rsid w:val="00DE7104"/>
    <w:rsid w:val="00DE720F"/>
    <w:rsid w:val="00DE7430"/>
    <w:rsid w:val="00DE754C"/>
    <w:rsid w:val="00DE7A46"/>
    <w:rsid w:val="00DE7B80"/>
    <w:rsid w:val="00DE7BD6"/>
    <w:rsid w:val="00DE7CA3"/>
    <w:rsid w:val="00DE7F09"/>
    <w:rsid w:val="00DF00A2"/>
    <w:rsid w:val="00DF0124"/>
    <w:rsid w:val="00DF0223"/>
    <w:rsid w:val="00DF036F"/>
    <w:rsid w:val="00DF0371"/>
    <w:rsid w:val="00DF0451"/>
    <w:rsid w:val="00DF056E"/>
    <w:rsid w:val="00DF06DA"/>
    <w:rsid w:val="00DF077E"/>
    <w:rsid w:val="00DF0B4E"/>
    <w:rsid w:val="00DF0BE8"/>
    <w:rsid w:val="00DF0C68"/>
    <w:rsid w:val="00DF0D68"/>
    <w:rsid w:val="00DF0EF8"/>
    <w:rsid w:val="00DF1442"/>
    <w:rsid w:val="00DF144B"/>
    <w:rsid w:val="00DF155D"/>
    <w:rsid w:val="00DF1841"/>
    <w:rsid w:val="00DF1980"/>
    <w:rsid w:val="00DF1A5A"/>
    <w:rsid w:val="00DF1AE5"/>
    <w:rsid w:val="00DF1CB3"/>
    <w:rsid w:val="00DF1CB7"/>
    <w:rsid w:val="00DF1DED"/>
    <w:rsid w:val="00DF1E67"/>
    <w:rsid w:val="00DF211F"/>
    <w:rsid w:val="00DF2358"/>
    <w:rsid w:val="00DF2468"/>
    <w:rsid w:val="00DF2766"/>
    <w:rsid w:val="00DF2950"/>
    <w:rsid w:val="00DF2955"/>
    <w:rsid w:val="00DF2C1F"/>
    <w:rsid w:val="00DF2D29"/>
    <w:rsid w:val="00DF2E3C"/>
    <w:rsid w:val="00DF3068"/>
    <w:rsid w:val="00DF3490"/>
    <w:rsid w:val="00DF39A1"/>
    <w:rsid w:val="00DF3A48"/>
    <w:rsid w:val="00DF3C9C"/>
    <w:rsid w:val="00DF3DDD"/>
    <w:rsid w:val="00DF3E99"/>
    <w:rsid w:val="00DF40D2"/>
    <w:rsid w:val="00DF4218"/>
    <w:rsid w:val="00DF4429"/>
    <w:rsid w:val="00DF442B"/>
    <w:rsid w:val="00DF4441"/>
    <w:rsid w:val="00DF45BA"/>
    <w:rsid w:val="00DF48A5"/>
    <w:rsid w:val="00DF4964"/>
    <w:rsid w:val="00DF4ABA"/>
    <w:rsid w:val="00DF4B54"/>
    <w:rsid w:val="00DF4E02"/>
    <w:rsid w:val="00DF50E6"/>
    <w:rsid w:val="00DF514E"/>
    <w:rsid w:val="00DF5279"/>
    <w:rsid w:val="00DF52D2"/>
    <w:rsid w:val="00DF543D"/>
    <w:rsid w:val="00DF54CD"/>
    <w:rsid w:val="00DF551F"/>
    <w:rsid w:val="00DF56AB"/>
    <w:rsid w:val="00DF56CF"/>
    <w:rsid w:val="00DF5795"/>
    <w:rsid w:val="00DF5924"/>
    <w:rsid w:val="00DF5C4D"/>
    <w:rsid w:val="00DF5D28"/>
    <w:rsid w:val="00DF5D8E"/>
    <w:rsid w:val="00DF5D90"/>
    <w:rsid w:val="00DF5DD1"/>
    <w:rsid w:val="00DF5F15"/>
    <w:rsid w:val="00DF6297"/>
    <w:rsid w:val="00DF652E"/>
    <w:rsid w:val="00DF66B4"/>
    <w:rsid w:val="00DF6855"/>
    <w:rsid w:val="00DF6996"/>
    <w:rsid w:val="00DF6A91"/>
    <w:rsid w:val="00DF6B8D"/>
    <w:rsid w:val="00DF6FC5"/>
    <w:rsid w:val="00DF7058"/>
    <w:rsid w:val="00DF715E"/>
    <w:rsid w:val="00DF72EE"/>
    <w:rsid w:val="00DF7364"/>
    <w:rsid w:val="00DF73B0"/>
    <w:rsid w:val="00DF7519"/>
    <w:rsid w:val="00DF761B"/>
    <w:rsid w:val="00DF766C"/>
    <w:rsid w:val="00DF7884"/>
    <w:rsid w:val="00DF793A"/>
    <w:rsid w:val="00DF794C"/>
    <w:rsid w:val="00DF7A95"/>
    <w:rsid w:val="00DF7B03"/>
    <w:rsid w:val="00DF7D94"/>
    <w:rsid w:val="00DF7DF4"/>
    <w:rsid w:val="00DF7E19"/>
    <w:rsid w:val="00DF7F22"/>
    <w:rsid w:val="00E0005F"/>
    <w:rsid w:val="00E00093"/>
    <w:rsid w:val="00E00586"/>
    <w:rsid w:val="00E00628"/>
    <w:rsid w:val="00E008CE"/>
    <w:rsid w:val="00E00A7D"/>
    <w:rsid w:val="00E00AAA"/>
    <w:rsid w:val="00E00B44"/>
    <w:rsid w:val="00E00ED7"/>
    <w:rsid w:val="00E0132B"/>
    <w:rsid w:val="00E013D5"/>
    <w:rsid w:val="00E01524"/>
    <w:rsid w:val="00E01625"/>
    <w:rsid w:val="00E01653"/>
    <w:rsid w:val="00E01993"/>
    <w:rsid w:val="00E01BB5"/>
    <w:rsid w:val="00E01BDD"/>
    <w:rsid w:val="00E01CA8"/>
    <w:rsid w:val="00E01E5B"/>
    <w:rsid w:val="00E02048"/>
    <w:rsid w:val="00E02361"/>
    <w:rsid w:val="00E023B1"/>
    <w:rsid w:val="00E0247D"/>
    <w:rsid w:val="00E0247F"/>
    <w:rsid w:val="00E02547"/>
    <w:rsid w:val="00E0254D"/>
    <w:rsid w:val="00E0259D"/>
    <w:rsid w:val="00E02654"/>
    <w:rsid w:val="00E02694"/>
    <w:rsid w:val="00E026CB"/>
    <w:rsid w:val="00E02C50"/>
    <w:rsid w:val="00E02D7F"/>
    <w:rsid w:val="00E02F5D"/>
    <w:rsid w:val="00E03072"/>
    <w:rsid w:val="00E0319B"/>
    <w:rsid w:val="00E03291"/>
    <w:rsid w:val="00E03292"/>
    <w:rsid w:val="00E0332B"/>
    <w:rsid w:val="00E03374"/>
    <w:rsid w:val="00E03448"/>
    <w:rsid w:val="00E034FB"/>
    <w:rsid w:val="00E03526"/>
    <w:rsid w:val="00E03895"/>
    <w:rsid w:val="00E038B3"/>
    <w:rsid w:val="00E03C1D"/>
    <w:rsid w:val="00E03D95"/>
    <w:rsid w:val="00E03D9E"/>
    <w:rsid w:val="00E03EF2"/>
    <w:rsid w:val="00E0412B"/>
    <w:rsid w:val="00E04131"/>
    <w:rsid w:val="00E04286"/>
    <w:rsid w:val="00E0431B"/>
    <w:rsid w:val="00E04383"/>
    <w:rsid w:val="00E04864"/>
    <w:rsid w:val="00E04884"/>
    <w:rsid w:val="00E04B91"/>
    <w:rsid w:val="00E04BCF"/>
    <w:rsid w:val="00E04D1F"/>
    <w:rsid w:val="00E04F4B"/>
    <w:rsid w:val="00E050A0"/>
    <w:rsid w:val="00E05237"/>
    <w:rsid w:val="00E052A7"/>
    <w:rsid w:val="00E053DF"/>
    <w:rsid w:val="00E054A0"/>
    <w:rsid w:val="00E0553E"/>
    <w:rsid w:val="00E055FE"/>
    <w:rsid w:val="00E056A5"/>
    <w:rsid w:val="00E05908"/>
    <w:rsid w:val="00E05AF2"/>
    <w:rsid w:val="00E05B21"/>
    <w:rsid w:val="00E05C7E"/>
    <w:rsid w:val="00E05C9F"/>
    <w:rsid w:val="00E05DBA"/>
    <w:rsid w:val="00E05DBE"/>
    <w:rsid w:val="00E05E88"/>
    <w:rsid w:val="00E060D0"/>
    <w:rsid w:val="00E060F8"/>
    <w:rsid w:val="00E0618E"/>
    <w:rsid w:val="00E062E0"/>
    <w:rsid w:val="00E062F9"/>
    <w:rsid w:val="00E0632F"/>
    <w:rsid w:val="00E06745"/>
    <w:rsid w:val="00E06AC4"/>
    <w:rsid w:val="00E06C54"/>
    <w:rsid w:val="00E06C7F"/>
    <w:rsid w:val="00E06D4E"/>
    <w:rsid w:val="00E06DAF"/>
    <w:rsid w:val="00E06EA6"/>
    <w:rsid w:val="00E07049"/>
    <w:rsid w:val="00E072DD"/>
    <w:rsid w:val="00E07541"/>
    <w:rsid w:val="00E075A1"/>
    <w:rsid w:val="00E07711"/>
    <w:rsid w:val="00E07735"/>
    <w:rsid w:val="00E0774D"/>
    <w:rsid w:val="00E077CD"/>
    <w:rsid w:val="00E077E5"/>
    <w:rsid w:val="00E07987"/>
    <w:rsid w:val="00E07998"/>
    <w:rsid w:val="00E07B45"/>
    <w:rsid w:val="00E07B50"/>
    <w:rsid w:val="00E07F56"/>
    <w:rsid w:val="00E10126"/>
    <w:rsid w:val="00E1053A"/>
    <w:rsid w:val="00E1062E"/>
    <w:rsid w:val="00E10747"/>
    <w:rsid w:val="00E107AA"/>
    <w:rsid w:val="00E10837"/>
    <w:rsid w:val="00E10900"/>
    <w:rsid w:val="00E10957"/>
    <w:rsid w:val="00E10AFF"/>
    <w:rsid w:val="00E10B07"/>
    <w:rsid w:val="00E10BF0"/>
    <w:rsid w:val="00E10C80"/>
    <w:rsid w:val="00E10E38"/>
    <w:rsid w:val="00E10E9C"/>
    <w:rsid w:val="00E10EF6"/>
    <w:rsid w:val="00E10FDD"/>
    <w:rsid w:val="00E111A0"/>
    <w:rsid w:val="00E112DB"/>
    <w:rsid w:val="00E112E7"/>
    <w:rsid w:val="00E112FE"/>
    <w:rsid w:val="00E1130D"/>
    <w:rsid w:val="00E1142C"/>
    <w:rsid w:val="00E11432"/>
    <w:rsid w:val="00E11451"/>
    <w:rsid w:val="00E1164D"/>
    <w:rsid w:val="00E116D8"/>
    <w:rsid w:val="00E11781"/>
    <w:rsid w:val="00E11793"/>
    <w:rsid w:val="00E11892"/>
    <w:rsid w:val="00E11AA0"/>
    <w:rsid w:val="00E11AA6"/>
    <w:rsid w:val="00E11D45"/>
    <w:rsid w:val="00E11D47"/>
    <w:rsid w:val="00E11FEE"/>
    <w:rsid w:val="00E11FF7"/>
    <w:rsid w:val="00E120ED"/>
    <w:rsid w:val="00E1211C"/>
    <w:rsid w:val="00E12225"/>
    <w:rsid w:val="00E1234D"/>
    <w:rsid w:val="00E12764"/>
    <w:rsid w:val="00E128CD"/>
    <w:rsid w:val="00E1294A"/>
    <w:rsid w:val="00E129B3"/>
    <w:rsid w:val="00E129EC"/>
    <w:rsid w:val="00E12BE5"/>
    <w:rsid w:val="00E12E17"/>
    <w:rsid w:val="00E131E8"/>
    <w:rsid w:val="00E13294"/>
    <w:rsid w:val="00E13378"/>
    <w:rsid w:val="00E1344F"/>
    <w:rsid w:val="00E1354D"/>
    <w:rsid w:val="00E135B0"/>
    <w:rsid w:val="00E13721"/>
    <w:rsid w:val="00E13A01"/>
    <w:rsid w:val="00E13D3F"/>
    <w:rsid w:val="00E13DE1"/>
    <w:rsid w:val="00E13E25"/>
    <w:rsid w:val="00E13F31"/>
    <w:rsid w:val="00E14087"/>
    <w:rsid w:val="00E141C0"/>
    <w:rsid w:val="00E14274"/>
    <w:rsid w:val="00E14350"/>
    <w:rsid w:val="00E1454F"/>
    <w:rsid w:val="00E14571"/>
    <w:rsid w:val="00E14701"/>
    <w:rsid w:val="00E14795"/>
    <w:rsid w:val="00E1490E"/>
    <w:rsid w:val="00E14911"/>
    <w:rsid w:val="00E149B0"/>
    <w:rsid w:val="00E14ABE"/>
    <w:rsid w:val="00E14DFC"/>
    <w:rsid w:val="00E14E4B"/>
    <w:rsid w:val="00E14EE2"/>
    <w:rsid w:val="00E15029"/>
    <w:rsid w:val="00E150A5"/>
    <w:rsid w:val="00E1527D"/>
    <w:rsid w:val="00E15394"/>
    <w:rsid w:val="00E15417"/>
    <w:rsid w:val="00E15478"/>
    <w:rsid w:val="00E15862"/>
    <w:rsid w:val="00E15A26"/>
    <w:rsid w:val="00E15AAE"/>
    <w:rsid w:val="00E15ACF"/>
    <w:rsid w:val="00E15BA3"/>
    <w:rsid w:val="00E15D63"/>
    <w:rsid w:val="00E15E14"/>
    <w:rsid w:val="00E1604C"/>
    <w:rsid w:val="00E161FF"/>
    <w:rsid w:val="00E1628F"/>
    <w:rsid w:val="00E162BC"/>
    <w:rsid w:val="00E16363"/>
    <w:rsid w:val="00E1643A"/>
    <w:rsid w:val="00E16579"/>
    <w:rsid w:val="00E16C40"/>
    <w:rsid w:val="00E16C57"/>
    <w:rsid w:val="00E16FD0"/>
    <w:rsid w:val="00E1702E"/>
    <w:rsid w:val="00E172CD"/>
    <w:rsid w:val="00E17556"/>
    <w:rsid w:val="00E176DB"/>
    <w:rsid w:val="00E17752"/>
    <w:rsid w:val="00E177E7"/>
    <w:rsid w:val="00E17979"/>
    <w:rsid w:val="00E179D2"/>
    <w:rsid w:val="00E17DDC"/>
    <w:rsid w:val="00E17F84"/>
    <w:rsid w:val="00E17FDD"/>
    <w:rsid w:val="00E2013F"/>
    <w:rsid w:val="00E201A7"/>
    <w:rsid w:val="00E201DC"/>
    <w:rsid w:val="00E202CC"/>
    <w:rsid w:val="00E2033D"/>
    <w:rsid w:val="00E2051E"/>
    <w:rsid w:val="00E205EA"/>
    <w:rsid w:val="00E20653"/>
    <w:rsid w:val="00E206D1"/>
    <w:rsid w:val="00E20731"/>
    <w:rsid w:val="00E20981"/>
    <w:rsid w:val="00E20BF1"/>
    <w:rsid w:val="00E20BFE"/>
    <w:rsid w:val="00E20E08"/>
    <w:rsid w:val="00E20FE1"/>
    <w:rsid w:val="00E2102A"/>
    <w:rsid w:val="00E2139D"/>
    <w:rsid w:val="00E21423"/>
    <w:rsid w:val="00E2152F"/>
    <w:rsid w:val="00E21631"/>
    <w:rsid w:val="00E21670"/>
    <w:rsid w:val="00E21898"/>
    <w:rsid w:val="00E218B0"/>
    <w:rsid w:val="00E2191D"/>
    <w:rsid w:val="00E21AB5"/>
    <w:rsid w:val="00E21B3B"/>
    <w:rsid w:val="00E21BF4"/>
    <w:rsid w:val="00E21C3B"/>
    <w:rsid w:val="00E21D6A"/>
    <w:rsid w:val="00E21F14"/>
    <w:rsid w:val="00E21F19"/>
    <w:rsid w:val="00E2207A"/>
    <w:rsid w:val="00E2209A"/>
    <w:rsid w:val="00E22261"/>
    <w:rsid w:val="00E222E9"/>
    <w:rsid w:val="00E2255A"/>
    <w:rsid w:val="00E226D6"/>
    <w:rsid w:val="00E22722"/>
    <w:rsid w:val="00E2284F"/>
    <w:rsid w:val="00E228DE"/>
    <w:rsid w:val="00E22E52"/>
    <w:rsid w:val="00E22E90"/>
    <w:rsid w:val="00E22EE4"/>
    <w:rsid w:val="00E23123"/>
    <w:rsid w:val="00E23140"/>
    <w:rsid w:val="00E23312"/>
    <w:rsid w:val="00E23581"/>
    <w:rsid w:val="00E2373F"/>
    <w:rsid w:val="00E238D0"/>
    <w:rsid w:val="00E23D9F"/>
    <w:rsid w:val="00E23DED"/>
    <w:rsid w:val="00E23E40"/>
    <w:rsid w:val="00E24034"/>
    <w:rsid w:val="00E2436E"/>
    <w:rsid w:val="00E246BB"/>
    <w:rsid w:val="00E247FA"/>
    <w:rsid w:val="00E24832"/>
    <w:rsid w:val="00E249A0"/>
    <w:rsid w:val="00E24A84"/>
    <w:rsid w:val="00E24CA0"/>
    <w:rsid w:val="00E24D18"/>
    <w:rsid w:val="00E24DC4"/>
    <w:rsid w:val="00E24F31"/>
    <w:rsid w:val="00E25003"/>
    <w:rsid w:val="00E25220"/>
    <w:rsid w:val="00E2544E"/>
    <w:rsid w:val="00E25672"/>
    <w:rsid w:val="00E25809"/>
    <w:rsid w:val="00E258B5"/>
    <w:rsid w:val="00E25D39"/>
    <w:rsid w:val="00E25D48"/>
    <w:rsid w:val="00E25DC1"/>
    <w:rsid w:val="00E25E7D"/>
    <w:rsid w:val="00E25E99"/>
    <w:rsid w:val="00E260D8"/>
    <w:rsid w:val="00E2613C"/>
    <w:rsid w:val="00E26236"/>
    <w:rsid w:val="00E26250"/>
    <w:rsid w:val="00E263EA"/>
    <w:rsid w:val="00E26446"/>
    <w:rsid w:val="00E265BC"/>
    <w:rsid w:val="00E269A8"/>
    <w:rsid w:val="00E269AE"/>
    <w:rsid w:val="00E269BA"/>
    <w:rsid w:val="00E26A93"/>
    <w:rsid w:val="00E26B37"/>
    <w:rsid w:val="00E26EB4"/>
    <w:rsid w:val="00E26F07"/>
    <w:rsid w:val="00E270A4"/>
    <w:rsid w:val="00E270D8"/>
    <w:rsid w:val="00E27263"/>
    <w:rsid w:val="00E27281"/>
    <w:rsid w:val="00E27419"/>
    <w:rsid w:val="00E27463"/>
    <w:rsid w:val="00E27493"/>
    <w:rsid w:val="00E27529"/>
    <w:rsid w:val="00E276AF"/>
    <w:rsid w:val="00E2779C"/>
    <w:rsid w:val="00E27835"/>
    <w:rsid w:val="00E27918"/>
    <w:rsid w:val="00E27A00"/>
    <w:rsid w:val="00E27BC4"/>
    <w:rsid w:val="00E27CE2"/>
    <w:rsid w:val="00E27E48"/>
    <w:rsid w:val="00E27F14"/>
    <w:rsid w:val="00E27FE0"/>
    <w:rsid w:val="00E30086"/>
    <w:rsid w:val="00E300D4"/>
    <w:rsid w:val="00E3017C"/>
    <w:rsid w:val="00E30290"/>
    <w:rsid w:val="00E302DA"/>
    <w:rsid w:val="00E30505"/>
    <w:rsid w:val="00E30539"/>
    <w:rsid w:val="00E30685"/>
    <w:rsid w:val="00E30909"/>
    <w:rsid w:val="00E30A03"/>
    <w:rsid w:val="00E30A65"/>
    <w:rsid w:val="00E30C73"/>
    <w:rsid w:val="00E30DD9"/>
    <w:rsid w:val="00E316D2"/>
    <w:rsid w:val="00E31A88"/>
    <w:rsid w:val="00E31AE2"/>
    <w:rsid w:val="00E31B22"/>
    <w:rsid w:val="00E31BAF"/>
    <w:rsid w:val="00E31D59"/>
    <w:rsid w:val="00E31FDA"/>
    <w:rsid w:val="00E31FE6"/>
    <w:rsid w:val="00E32081"/>
    <w:rsid w:val="00E320D1"/>
    <w:rsid w:val="00E3210D"/>
    <w:rsid w:val="00E32154"/>
    <w:rsid w:val="00E32216"/>
    <w:rsid w:val="00E32344"/>
    <w:rsid w:val="00E3240C"/>
    <w:rsid w:val="00E32445"/>
    <w:rsid w:val="00E324B3"/>
    <w:rsid w:val="00E3264E"/>
    <w:rsid w:val="00E32705"/>
    <w:rsid w:val="00E327D8"/>
    <w:rsid w:val="00E32979"/>
    <w:rsid w:val="00E329C6"/>
    <w:rsid w:val="00E32A81"/>
    <w:rsid w:val="00E32A8B"/>
    <w:rsid w:val="00E32AA6"/>
    <w:rsid w:val="00E32C4F"/>
    <w:rsid w:val="00E32D69"/>
    <w:rsid w:val="00E32EEC"/>
    <w:rsid w:val="00E32F63"/>
    <w:rsid w:val="00E3309C"/>
    <w:rsid w:val="00E330D3"/>
    <w:rsid w:val="00E33252"/>
    <w:rsid w:val="00E33309"/>
    <w:rsid w:val="00E337F6"/>
    <w:rsid w:val="00E33A0A"/>
    <w:rsid w:val="00E33BC8"/>
    <w:rsid w:val="00E33C3A"/>
    <w:rsid w:val="00E33CB4"/>
    <w:rsid w:val="00E33CB5"/>
    <w:rsid w:val="00E33DCA"/>
    <w:rsid w:val="00E33DE3"/>
    <w:rsid w:val="00E33DE6"/>
    <w:rsid w:val="00E342A7"/>
    <w:rsid w:val="00E343B1"/>
    <w:rsid w:val="00E3494A"/>
    <w:rsid w:val="00E349C8"/>
    <w:rsid w:val="00E349F9"/>
    <w:rsid w:val="00E34A77"/>
    <w:rsid w:val="00E34CD6"/>
    <w:rsid w:val="00E34E22"/>
    <w:rsid w:val="00E34FBD"/>
    <w:rsid w:val="00E35027"/>
    <w:rsid w:val="00E3581E"/>
    <w:rsid w:val="00E359A6"/>
    <w:rsid w:val="00E35A22"/>
    <w:rsid w:val="00E35B35"/>
    <w:rsid w:val="00E35BD7"/>
    <w:rsid w:val="00E35C6B"/>
    <w:rsid w:val="00E35CDB"/>
    <w:rsid w:val="00E35DCE"/>
    <w:rsid w:val="00E35EA5"/>
    <w:rsid w:val="00E36166"/>
    <w:rsid w:val="00E361CF"/>
    <w:rsid w:val="00E3621E"/>
    <w:rsid w:val="00E3624B"/>
    <w:rsid w:val="00E3629A"/>
    <w:rsid w:val="00E36350"/>
    <w:rsid w:val="00E363C3"/>
    <w:rsid w:val="00E3643E"/>
    <w:rsid w:val="00E36780"/>
    <w:rsid w:val="00E36D13"/>
    <w:rsid w:val="00E36D70"/>
    <w:rsid w:val="00E37050"/>
    <w:rsid w:val="00E3709F"/>
    <w:rsid w:val="00E3715B"/>
    <w:rsid w:val="00E3716A"/>
    <w:rsid w:val="00E37491"/>
    <w:rsid w:val="00E3750B"/>
    <w:rsid w:val="00E37527"/>
    <w:rsid w:val="00E3762D"/>
    <w:rsid w:val="00E37692"/>
    <w:rsid w:val="00E37720"/>
    <w:rsid w:val="00E378E0"/>
    <w:rsid w:val="00E3797E"/>
    <w:rsid w:val="00E37A33"/>
    <w:rsid w:val="00E37A90"/>
    <w:rsid w:val="00E37AAD"/>
    <w:rsid w:val="00E37C5E"/>
    <w:rsid w:val="00E37CA7"/>
    <w:rsid w:val="00E37D58"/>
    <w:rsid w:val="00E38A20"/>
    <w:rsid w:val="00E403F3"/>
    <w:rsid w:val="00E40464"/>
    <w:rsid w:val="00E40534"/>
    <w:rsid w:val="00E40568"/>
    <w:rsid w:val="00E405AE"/>
    <w:rsid w:val="00E4060B"/>
    <w:rsid w:val="00E40980"/>
    <w:rsid w:val="00E40BDB"/>
    <w:rsid w:val="00E40DF4"/>
    <w:rsid w:val="00E40E7D"/>
    <w:rsid w:val="00E40F98"/>
    <w:rsid w:val="00E410DE"/>
    <w:rsid w:val="00E4113B"/>
    <w:rsid w:val="00E414F6"/>
    <w:rsid w:val="00E41505"/>
    <w:rsid w:val="00E4150C"/>
    <w:rsid w:val="00E4151C"/>
    <w:rsid w:val="00E417A3"/>
    <w:rsid w:val="00E419DD"/>
    <w:rsid w:val="00E41D6B"/>
    <w:rsid w:val="00E41D7A"/>
    <w:rsid w:val="00E41EC4"/>
    <w:rsid w:val="00E41FBE"/>
    <w:rsid w:val="00E41FD9"/>
    <w:rsid w:val="00E420C6"/>
    <w:rsid w:val="00E4218F"/>
    <w:rsid w:val="00E4253B"/>
    <w:rsid w:val="00E42624"/>
    <w:rsid w:val="00E4265D"/>
    <w:rsid w:val="00E4269A"/>
    <w:rsid w:val="00E42713"/>
    <w:rsid w:val="00E4279F"/>
    <w:rsid w:val="00E428FA"/>
    <w:rsid w:val="00E42A05"/>
    <w:rsid w:val="00E42AF0"/>
    <w:rsid w:val="00E42C6E"/>
    <w:rsid w:val="00E42CFE"/>
    <w:rsid w:val="00E42D32"/>
    <w:rsid w:val="00E42D76"/>
    <w:rsid w:val="00E42DA7"/>
    <w:rsid w:val="00E4317B"/>
    <w:rsid w:val="00E43256"/>
    <w:rsid w:val="00E43378"/>
    <w:rsid w:val="00E433EF"/>
    <w:rsid w:val="00E4347D"/>
    <w:rsid w:val="00E4360B"/>
    <w:rsid w:val="00E43728"/>
    <w:rsid w:val="00E4375A"/>
    <w:rsid w:val="00E43790"/>
    <w:rsid w:val="00E43791"/>
    <w:rsid w:val="00E43819"/>
    <w:rsid w:val="00E43C88"/>
    <w:rsid w:val="00E43F7C"/>
    <w:rsid w:val="00E4403D"/>
    <w:rsid w:val="00E44269"/>
    <w:rsid w:val="00E443B5"/>
    <w:rsid w:val="00E443D4"/>
    <w:rsid w:val="00E4441F"/>
    <w:rsid w:val="00E446A2"/>
    <w:rsid w:val="00E447CB"/>
    <w:rsid w:val="00E44814"/>
    <w:rsid w:val="00E44875"/>
    <w:rsid w:val="00E44A54"/>
    <w:rsid w:val="00E44ACC"/>
    <w:rsid w:val="00E44DA7"/>
    <w:rsid w:val="00E44DC7"/>
    <w:rsid w:val="00E44DCA"/>
    <w:rsid w:val="00E44E2F"/>
    <w:rsid w:val="00E44EC9"/>
    <w:rsid w:val="00E44F51"/>
    <w:rsid w:val="00E44F84"/>
    <w:rsid w:val="00E44FA6"/>
    <w:rsid w:val="00E452DE"/>
    <w:rsid w:val="00E454A4"/>
    <w:rsid w:val="00E45584"/>
    <w:rsid w:val="00E456DF"/>
    <w:rsid w:val="00E456F1"/>
    <w:rsid w:val="00E45876"/>
    <w:rsid w:val="00E458D6"/>
    <w:rsid w:val="00E4598C"/>
    <w:rsid w:val="00E45B94"/>
    <w:rsid w:val="00E45C3E"/>
    <w:rsid w:val="00E45DC4"/>
    <w:rsid w:val="00E45E56"/>
    <w:rsid w:val="00E46407"/>
    <w:rsid w:val="00E465A5"/>
    <w:rsid w:val="00E4663D"/>
    <w:rsid w:val="00E466EA"/>
    <w:rsid w:val="00E46901"/>
    <w:rsid w:val="00E469A5"/>
    <w:rsid w:val="00E469EC"/>
    <w:rsid w:val="00E472CA"/>
    <w:rsid w:val="00E47A31"/>
    <w:rsid w:val="00E47B7A"/>
    <w:rsid w:val="00E47B99"/>
    <w:rsid w:val="00E47E06"/>
    <w:rsid w:val="00E50043"/>
    <w:rsid w:val="00E50233"/>
    <w:rsid w:val="00E5044B"/>
    <w:rsid w:val="00E5053C"/>
    <w:rsid w:val="00E5088A"/>
    <w:rsid w:val="00E5097B"/>
    <w:rsid w:val="00E50B33"/>
    <w:rsid w:val="00E50B80"/>
    <w:rsid w:val="00E50D4E"/>
    <w:rsid w:val="00E50DA7"/>
    <w:rsid w:val="00E50DBB"/>
    <w:rsid w:val="00E51072"/>
    <w:rsid w:val="00E510C6"/>
    <w:rsid w:val="00E511A7"/>
    <w:rsid w:val="00E513B9"/>
    <w:rsid w:val="00E51419"/>
    <w:rsid w:val="00E5147C"/>
    <w:rsid w:val="00E51486"/>
    <w:rsid w:val="00E516DF"/>
    <w:rsid w:val="00E517D3"/>
    <w:rsid w:val="00E51AC0"/>
    <w:rsid w:val="00E51C87"/>
    <w:rsid w:val="00E51CD7"/>
    <w:rsid w:val="00E51D68"/>
    <w:rsid w:val="00E51DB4"/>
    <w:rsid w:val="00E51E20"/>
    <w:rsid w:val="00E51F67"/>
    <w:rsid w:val="00E51F98"/>
    <w:rsid w:val="00E5201E"/>
    <w:rsid w:val="00E520CA"/>
    <w:rsid w:val="00E5219F"/>
    <w:rsid w:val="00E523ED"/>
    <w:rsid w:val="00E523EE"/>
    <w:rsid w:val="00E52591"/>
    <w:rsid w:val="00E5265C"/>
    <w:rsid w:val="00E526B1"/>
    <w:rsid w:val="00E527CA"/>
    <w:rsid w:val="00E527D8"/>
    <w:rsid w:val="00E528D5"/>
    <w:rsid w:val="00E52913"/>
    <w:rsid w:val="00E52A3F"/>
    <w:rsid w:val="00E52AB8"/>
    <w:rsid w:val="00E52C23"/>
    <w:rsid w:val="00E52D1D"/>
    <w:rsid w:val="00E52D76"/>
    <w:rsid w:val="00E52E09"/>
    <w:rsid w:val="00E52E38"/>
    <w:rsid w:val="00E52FAE"/>
    <w:rsid w:val="00E5308E"/>
    <w:rsid w:val="00E5339D"/>
    <w:rsid w:val="00E535F9"/>
    <w:rsid w:val="00E5363C"/>
    <w:rsid w:val="00E53651"/>
    <w:rsid w:val="00E53AA3"/>
    <w:rsid w:val="00E53C4C"/>
    <w:rsid w:val="00E53D1F"/>
    <w:rsid w:val="00E53DCC"/>
    <w:rsid w:val="00E53E77"/>
    <w:rsid w:val="00E54150"/>
    <w:rsid w:val="00E542E6"/>
    <w:rsid w:val="00E543A8"/>
    <w:rsid w:val="00E544ED"/>
    <w:rsid w:val="00E54524"/>
    <w:rsid w:val="00E5499D"/>
    <w:rsid w:val="00E54ABE"/>
    <w:rsid w:val="00E54BF2"/>
    <w:rsid w:val="00E54C3C"/>
    <w:rsid w:val="00E54D8E"/>
    <w:rsid w:val="00E54E7B"/>
    <w:rsid w:val="00E54F13"/>
    <w:rsid w:val="00E5503F"/>
    <w:rsid w:val="00E55162"/>
    <w:rsid w:val="00E552A3"/>
    <w:rsid w:val="00E55898"/>
    <w:rsid w:val="00E55929"/>
    <w:rsid w:val="00E55BF8"/>
    <w:rsid w:val="00E55E7D"/>
    <w:rsid w:val="00E55FFD"/>
    <w:rsid w:val="00E560EA"/>
    <w:rsid w:val="00E562B3"/>
    <w:rsid w:val="00E56695"/>
    <w:rsid w:val="00E56763"/>
    <w:rsid w:val="00E56B9C"/>
    <w:rsid w:val="00E56C30"/>
    <w:rsid w:val="00E56D37"/>
    <w:rsid w:val="00E57101"/>
    <w:rsid w:val="00E57519"/>
    <w:rsid w:val="00E575A7"/>
    <w:rsid w:val="00E57635"/>
    <w:rsid w:val="00E577C8"/>
    <w:rsid w:val="00E57AFF"/>
    <w:rsid w:val="00E57B3B"/>
    <w:rsid w:val="00E57BA5"/>
    <w:rsid w:val="00E57CF8"/>
    <w:rsid w:val="00E57F10"/>
    <w:rsid w:val="00E60172"/>
    <w:rsid w:val="00E6059D"/>
    <w:rsid w:val="00E605E7"/>
    <w:rsid w:val="00E6067F"/>
    <w:rsid w:val="00E606A6"/>
    <w:rsid w:val="00E60725"/>
    <w:rsid w:val="00E60729"/>
    <w:rsid w:val="00E60860"/>
    <w:rsid w:val="00E608B2"/>
    <w:rsid w:val="00E608F0"/>
    <w:rsid w:val="00E60A16"/>
    <w:rsid w:val="00E60AC8"/>
    <w:rsid w:val="00E60B40"/>
    <w:rsid w:val="00E60B7D"/>
    <w:rsid w:val="00E60B8D"/>
    <w:rsid w:val="00E60B91"/>
    <w:rsid w:val="00E60D7F"/>
    <w:rsid w:val="00E60EEF"/>
    <w:rsid w:val="00E61033"/>
    <w:rsid w:val="00E61346"/>
    <w:rsid w:val="00E6167A"/>
    <w:rsid w:val="00E61A30"/>
    <w:rsid w:val="00E61EA5"/>
    <w:rsid w:val="00E61F7F"/>
    <w:rsid w:val="00E61FD2"/>
    <w:rsid w:val="00E6213D"/>
    <w:rsid w:val="00E6219B"/>
    <w:rsid w:val="00E622C6"/>
    <w:rsid w:val="00E62541"/>
    <w:rsid w:val="00E625F6"/>
    <w:rsid w:val="00E62656"/>
    <w:rsid w:val="00E62734"/>
    <w:rsid w:val="00E627BB"/>
    <w:rsid w:val="00E628B9"/>
    <w:rsid w:val="00E62915"/>
    <w:rsid w:val="00E629BA"/>
    <w:rsid w:val="00E629DB"/>
    <w:rsid w:val="00E62C34"/>
    <w:rsid w:val="00E62F09"/>
    <w:rsid w:val="00E62F10"/>
    <w:rsid w:val="00E62FB1"/>
    <w:rsid w:val="00E6305E"/>
    <w:rsid w:val="00E63110"/>
    <w:rsid w:val="00E6329C"/>
    <w:rsid w:val="00E63787"/>
    <w:rsid w:val="00E637EB"/>
    <w:rsid w:val="00E63926"/>
    <w:rsid w:val="00E63964"/>
    <w:rsid w:val="00E63A51"/>
    <w:rsid w:val="00E63C02"/>
    <w:rsid w:val="00E63C83"/>
    <w:rsid w:val="00E63D4B"/>
    <w:rsid w:val="00E63FDA"/>
    <w:rsid w:val="00E6416A"/>
    <w:rsid w:val="00E64178"/>
    <w:rsid w:val="00E64188"/>
    <w:rsid w:val="00E64190"/>
    <w:rsid w:val="00E641AE"/>
    <w:rsid w:val="00E6427F"/>
    <w:rsid w:val="00E6430F"/>
    <w:rsid w:val="00E6439A"/>
    <w:rsid w:val="00E6450B"/>
    <w:rsid w:val="00E64533"/>
    <w:rsid w:val="00E64541"/>
    <w:rsid w:val="00E648A4"/>
    <w:rsid w:val="00E64960"/>
    <w:rsid w:val="00E6497A"/>
    <w:rsid w:val="00E64A14"/>
    <w:rsid w:val="00E64AD4"/>
    <w:rsid w:val="00E64E4B"/>
    <w:rsid w:val="00E65145"/>
    <w:rsid w:val="00E652A0"/>
    <w:rsid w:val="00E65324"/>
    <w:rsid w:val="00E653A0"/>
    <w:rsid w:val="00E655CA"/>
    <w:rsid w:val="00E655FC"/>
    <w:rsid w:val="00E656DE"/>
    <w:rsid w:val="00E658AD"/>
    <w:rsid w:val="00E65C24"/>
    <w:rsid w:val="00E65C4C"/>
    <w:rsid w:val="00E65C8C"/>
    <w:rsid w:val="00E65DCE"/>
    <w:rsid w:val="00E65EA6"/>
    <w:rsid w:val="00E66146"/>
    <w:rsid w:val="00E661F9"/>
    <w:rsid w:val="00E6628F"/>
    <w:rsid w:val="00E6642E"/>
    <w:rsid w:val="00E66549"/>
    <w:rsid w:val="00E66695"/>
    <w:rsid w:val="00E66A32"/>
    <w:rsid w:val="00E66B60"/>
    <w:rsid w:val="00E66E9D"/>
    <w:rsid w:val="00E66FA1"/>
    <w:rsid w:val="00E67116"/>
    <w:rsid w:val="00E67201"/>
    <w:rsid w:val="00E6734B"/>
    <w:rsid w:val="00E67396"/>
    <w:rsid w:val="00E673B7"/>
    <w:rsid w:val="00E673BC"/>
    <w:rsid w:val="00E6748C"/>
    <w:rsid w:val="00E67547"/>
    <w:rsid w:val="00E67982"/>
    <w:rsid w:val="00E679A4"/>
    <w:rsid w:val="00E67A67"/>
    <w:rsid w:val="00E67CED"/>
    <w:rsid w:val="00E67CEE"/>
    <w:rsid w:val="00E67D14"/>
    <w:rsid w:val="00E67DE1"/>
    <w:rsid w:val="00E67F0A"/>
    <w:rsid w:val="00E7047F"/>
    <w:rsid w:val="00E70561"/>
    <w:rsid w:val="00E708A5"/>
    <w:rsid w:val="00E7090A"/>
    <w:rsid w:val="00E70A49"/>
    <w:rsid w:val="00E70C42"/>
    <w:rsid w:val="00E70C83"/>
    <w:rsid w:val="00E70D07"/>
    <w:rsid w:val="00E70D0B"/>
    <w:rsid w:val="00E70D35"/>
    <w:rsid w:val="00E70DC4"/>
    <w:rsid w:val="00E70ECE"/>
    <w:rsid w:val="00E70F72"/>
    <w:rsid w:val="00E70FBB"/>
    <w:rsid w:val="00E710BE"/>
    <w:rsid w:val="00E712C7"/>
    <w:rsid w:val="00E71317"/>
    <w:rsid w:val="00E713B4"/>
    <w:rsid w:val="00E71573"/>
    <w:rsid w:val="00E71639"/>
    <w:rsid w:val="00E71691"/>
    <w:rsid w:val="00E716E3"/>
    <w:rsid w:val="00E7173C"/>
    <w:rsid w:val="00E717B2"/>
    <w:rsid w:val="00E7181E"/>
    <w:rsid w:val="00E7186A"/>
    <w:rsid w:val="00E7192C"/>
    <w:rsid w:val="00E71B4A"/>
    <w:rsid w:val="00E71BDB"/>
    <w:rsid w:val="00E71C02"/>
    <w:rsid w:val="00E71DF6"/>
    <w:rsid w:val="00E71DFC"/>
    <w:rsid w:val="00E71E3E"/>
    <w:rsid w:val="00E71E69"/>
    <w:rsid w:val="00E72128"/>
    <w:rsid w:val="00E721FA"/>
    <w:rsid w:val="00E7220B"/>
    <w:rsid w:val="00E7226F"/>
    <w:rsid w:val="00E724C9"/>
    <w:rsid w:val="00E72536"/>
    <w:rsid w:val="00E727D6"/>
    <w:rsid w:val="00E7281B"/>
    <w:rsid w:val="00E72862"/>
    <w:rsid w:val="00E728DD"/>
    <w:rsid w:val="00E72986"/>
    <w:rsid w:val="00E729B9"/>
    <w:rsid w:val="00E72A87"/>
    <w:rsid w:val="00E72AFD"/>
    <w:rsid w:val="00E72B42"/>
    <w:rsid w:val="00E72C2F"/>
    <w:rsid w:val="00E72F5D"/>
    <w:rsid w:val="00E72F7B"/>
    <w:rsid w:val="00E7342D"/>
    <w:rsid w:val="00E73699"/>
    <w:rsid w:val="00E73CED"/>
    <w:rsid w:val="00E73E89"/>
    <w:rsid w:val="00E73F13"/>
    <w:rsid w:val="00E7404E"/>
    <w:rsid w:val="00E74194"/>
    <w:rsid w:val="00E743D1"/>
    <w:rsid w:val="00E74401"/>
    <w:rsid w:val="00E74415"/>
    <w:rsid w:val="00E74654"/>
    <w:rsid w:val="00E74BEA"/>
    <w:rsid w:val="00E74C00"/>
    <w:rsid w:val="00E74E49"/>
    <w:rsid w:val="00E74EA1"/>
    <w:rsid w:val="00E74F1E"/>
    <w:rsid w:val="00E74F35"/>
    <w:rsid w:val="00E74F5D"/>
    <w:rsid w:val="00E75163"/>
    <w:rsid w:val="00E7516A"/>
    <w:rsid w:val="00E75273"/>
    <w:rsid w:val="00E754E1"/>
    <w:rsid w:val="00E75569"/>
    <w:rsid w:val="00E75732"/>
    <w:rsid w:val="00E757A4"/>
    <w:rsid w:val="00E75850"/>
    <w:rsid w:val="00E758A7"/>
    <w:rsid w:val="00E75955"/>
    <w:rsid w:val="00E75A2E"/>
    <w:rsid w:val="00E75A40"/>
    <w:rsid w:val="00E75D40"/>
    <w:rsid w:val="00E75DE9"/>
    <w:rsid w:val="00E75E4F"/>
    <w:rsid w:val="00E75E72"/>
    <w:rsid w:val="00E75E97"/>
    <w:rsid w:val="00E75EB0"/>
    <w:rsid w:val="00E75F35"/>
    <w:rsid w:val="00E75F7B"/>
    <w:rsid w:val="00E760D9"/>
    <w:rsid w:val="00E760E2"/>
    <w:rsid w:val="00E76104"/>
    <w:rsid w:val="00E761F8"/>
    <w:rsid w:val="00E7631A"/>
    <w:rsid w:val="00E76337"/>
    <w:rsid w:val="00E76385"/>
    <w:rsid w:val="00E7651E"/>
    <w:rsid w:val="00E766B0"/>
    <w:rsid w:val="00E76930"/>
    <w:rsid w:val="00E76CBE"/>
    <w:rsid w:val="00E76F8A"/>
    <w:rsid w:val="00E76FA7"/>
    <w:rsid w:val="00E76FEE"/>
    <w:rsid w:val="00E77097"/>
    <w:rsid w:val="00E77372"/>
    <w:rsid w:val="00E7743F"/>
    <w:rsid w:val="00E77A4B"/>
    <w:rsid w:val="00E77E0D"/>
    <w:rsid w:val="00E77FA0"/>
    <w:rsid w:val="00E77FEB"/>
    <w:rsid w:val="00E800C6"/>
    <w:rsid w:val="00E80267"/>
    <w:rsid w:val="00E80343"/>
    <w:rsid w:val="00E803DA"/>
    <w:rsid w:val="00E80532"/>
    <w:rsid w:val="00E80555"/>
    <w:rsid w:val="00E80AA9"/>
    <w:rsid w:val="00E80B15"/>
    <w:rsid w:val="00E80DED"/>
    <w:rsid w:val="00E81013"/>
    <w:rsid w:val="00E81049"/>
    <w:rsid w:val="00E810AA"/>
    <w:rsid w:val="00E81154"/>
    <w:rsid w:val="00E8115D"/>
    <w:rsid w:val="00E8117D"/>
    <w:rsid w:val="00E811B6"/>
    <w:rsid w:val="00E81232"/>
    <w:rsid w:val="00E812E1"/>
    <w:rsid w:val="00E81312"/>
    <w:rsid w:val="00E813EB"/>
    <w:rsid w:val="00E81566"/>
    <w:rsid w:val="00E815B7"/>
    <w:rsid w:val="00E81A0D"/>
    <w:rsid w:val="00E81AE2"/>
    <w:rsid w:val="00E81BE0"/>
    <w:rsid w:val="00E81DFB"/>
    <w:rsid w:val="00E81FCA"/>
    <w:rsid w:val="00E8210D"/>
    <w:rsid w:val="00E8213B"/>
    <w:rsid w:val="00E82198"/>
    <w:rsid w:val="00E8248B"/>
    <w:rsid w:val="00E82492"/>
    <w:rsid w:val="00E824BD"/>
    <w:rsid w:val="00E8276D"/>
    <w:rsid w:val="00E82878"/>
    <w:rsid w:val="00E82A37"/>
    <w:rsid w:val="00E82C99"/>
    <w:rsid w:val="00E82D14"/>
    <w:rsid w:val="00E82D24"/>
    <w:rsid w:val="00E82DBF"/>
    <w:rsid w:val="00E83007"/>
    <w:rsid w:val="00E8305C"/>
    <w:rsid w:val="00E83167"/>
    <w:rsid w:val="00E83298"/>
    <w:rsid w:val="00E832C3"/>
    <w:rsid w:val="00E8339F"/>
    <w:rsid w:val="00E83691"/>
    <w:rsid w:val="00E836EC"/>
    <w:rsid w:val="00E8372D"/>
    <w:rsid w:val="00E83759"/>
    <w:rsid w:val="00E837C2"/>
    <w:rsid w:val="00E83A37"/>
    <w:rsid w:val="00E83AF0"/>
    <w:rsid w:val="00E83C92"/>
    <w:rsid w:val="00E83D90"/>
    <w:rsid w:val="00E83FD4"/>
    <w:rsid w:val="00E8405E"/>
    <w:rsid w:val="00E84324"/>
    <w:rsid w:val="00E84990"/>
    <w:rsid w:val="00E84C41"/>
    <w:rsid w:val="00E84C88"/>
    <w:rsid w:val="00E84CCD"/>
    <w:rsid w:val="00E84D10"/>
    <w:rsid w:val="00E84DAD"/>
    <w:rsid w:val="00E84EE8"/>
    <w:rsid w:val="00E850B1"/>
    <w:rsid w:val="00E85489"/>
    <w:rsid w:val="00E854C5"/>
    <w:rsid w:val="00E854DA"/>
    <w:rsid w:val="00E85582"/>
    <w:rsid w:val="00E8565F"/>
    <w:rsid w:val="00E856FB"/>
    <w:rsid w:val="00E85829"/>
    <w:rsid w:val="00E859CD"/>
    <w:rsid w:val="00E85BF6"/>
    <w:rsid w:val="00E85D76"/>
    <w:rsid w:val="00E85FF3"/>
    <w:rsid w:val="00E86183"/>
    <w:rsid w:val="00E863CE"/>
    <w:rsid w:val="00E86511"/>
    <w:rsid w:val="00E86552"/>
    <w:rsid w:val="00E869D3"/>
    <w:rsid w:val="00E86CDE"/>
    <w:rsid w:val="00E86D70"/>
    <w:rsid w:val="00E86F94"/>
    <w:rsid w:val="00E86FB1"/>
    <w:rsid w:val="00E87222"/>
    <w:rsid w:val="00E87227"/>
    <w:rsid w:val="00E87234"/>
    <w:rsid w:val="00E87679"/>
    <w:rsid w:val="00E87904"/>
    <w:rsid w:val="00E87942"/>
    <w:rsid w:val="00E87A94"/>
    <w:rsid w:val="00E87AEB"/>
    <w:rsid w:val="00E87AF0"/>
    <w:rsid w:val="00E87BDD"/>
    <w:rsid w:val="00E87BFF"/>
    <w:rsid w:val="00E87C6A"/>
    <w:rsid w:val="00E87C79"/>
    <w:rsid w:val="00E87CAA"/>
    <w:rsid w:val="00E87D46"/>
    <w:rsid w:val="00E87EA3"/>
    <w:rsid w:val="00E87F78"/>
    <w:rsid w:val="00E90092"/>
    <w:rsid w:val="00E900E8"/>
    <w:rsid w:val="00E901D6"/>
    <w:rsid w:val="00E90223"/>
    <w:rsid w:val="00E902B8"/>
    <w:rsid w:val="00E902FA"/>
    <w:rsid w:val="00E90358"/>
    <w:rsid w:val="00E903B8"/>
    <w:rsid w:val="00E90564"/>
    <w:rsid w:val="00E90620"/>
    <w:rsid w:val="00E9078F"/>
    <w:rsid w:val="00E90BFC"/>
    <w:rsid w:val="00E90C48"/>
    <w:rsid w:val="00E90C8C"/>
    <w:rsid w:val="00E90CB7"/>
    <w:rsid w:val="00E90D69"/>
    <w:rsid w:val="00E90D6A"/>
    <w:rsid w:val="00E90E37"/>
    <w:rsid w:val="00E90EE8"/>
    <w:rsid w:val="00E90F58"/>
    <w:rsid w:val="00E91010"/>
    <w:rsid w:val="00E9108E"/>
    <w:rsid w:val="00E91196"/>
    <w:rsid w:val="00E9127E"/>
    <w:rsid w:val="00E9132F"/>
    <w:rsid w:val="00E9161F"/>
    <w:rsid w:val="00E91664"/>
    <w:rsid w:val="00E9180C"/>
    <w:rsid w:val="00E9185C"/>
    <w:rsid w:val="00E91A4E"/>
    <w:rsid w:val="00E91AAA"/>
    <w:rsid w:val="00E91B96"/>
    <w:rsid w:val="00E91D6F"/>
    <w:rsid w:val="00E92030"/>
    <w:rsid w:val="00E92522"/>
    <w:rsid w:val="00E925EA"/>
    <w:rsid w:val="00E92674"/>
    <w:rsid w:val="00E92745"/>
    <w:rsid w:val="00E92749"/>
    <w:rsid w:val="00E92A91"/>
    <w:rsid w:val="00E92B89"/>
    <w:rsid w:val="00E92C7C"/>
    <w:rsid w:val="00E92E2E"/>
    <w:rsid w:val="00E92F28"/>
    <w:rsid w:val="00E92FC3"/>
    <w:rsid w:val="00E9303F"/>
    <w:rsid w:val="00E93046"/>
    <w:rsid w:val="00E931EB"/>
    <w:rsid w:val="00E93353"/>
    <w:rsid w:val="00E9357E"/>
    <w:rsid w:val="00E937B9"/>
    <w:rsid w:val="00E93844"/>
    <w:rsid w:val="00E93922"/>
    <w:rsid w:val="00E939FB"/>
    <w:rsid w:val="00E93A58"/>
    <w:rsid w:val="00E93AA6"/>
    <w:rsid w:val="00E93AF8"/>
    <w:rsid w:val="00E93CCB"/>
    <w:rsid w:val="00E93D17"/>
    <w:rsid w:val="00E93D4F"/>
    <w:rsid w:val="00E93DC6"/>
    <w:rsid w:val="00E93E1B"/>
    <w:rsid w:val="00E93E82"/>
    <w:rsid w:val="00E93F5F"/>
    <w:rsid w:val="00E94133"/>
    <w:rsid w:val="00E94148"/>
    <w:rsid w:val="00E94286"/>
    <w:rsid w:val="00E94308"/>
    <w:rsid w:val="00E9430D"/>
    <w:rsid w:val="00E944DC"/>
    <w:rsid w:val="00E94534"/>
    <w:rsid w:val="00E948C7"/>
    <w:rsid w:val="00E94A43"/>
    <w:rsid w:val="00E94A76"/>
    <w:rsid w:val="00E94B99"/>
    <w:rsid w:val="00E94DF2"/>
    <w:rsid w:val="00E94FE1"/>
    <w:rsid w:val="00E95034"/>
    <w:rsid w:val="00E9514F"/>
    <w:rsid w:val="00E951EC"/>
    <w:rsid w:val="00E95230"/>
    <w:rsid w:val="00E9544D"/>
    <w:rsid w:val="00E954AC"/>
    <w:rsid w:val="00E95670"/>
    <w:rsid w:val="00E9576C"/>
    <w:rsid w:val="00E9583A"/>
    <w:rsid w:val="00E9583B"/>
    <w:rsid w:val="00E95A86"/>
    <w:rsid w:val="00E95B09"/>
    <w:rsid w:val="00E95E63"/>
    <w:rsid w:val="00E9606D"/>
    <w:rsid w:val="00E961F5"/>
    <w:rsid w:val="00E96298"/>
    <w:rsid w:val="00E962D6"/>
    <w:rsid w:val="00E964D5"/>
    <w:rsid w:val="00E965E2"/>
    <w:rsid w:val="00E96823"/>
    <w:rsid w:val="00E969AE"/>
    <w:rsid w:val="00E96C1D"/>
    <w:rsid w:val="00E96C3C"/>
    <w:rsid w:val="00E96CCA"/>
    <w:rsid w:val="00E96DAE"/>
    <w:rsid w:val="00E96DE6"/>
    <w:rsid w:val="00E9701B"/>
    <w:rsid w:val="00E97026"/>
    <w:rsid w:val="00E9707F"/>
    <w:rsid w:val="00E97170"/>
    <w:rsid w:val="00E971A1"/>
    <w:rsid w:val="00E975A5"/>
    <w:rsid w:val="00E975D4"/>
    <w:rsid w:val="00E97637"/>
    <w:rsid w:val="00E976FD"/>
    <w:rsid w:val="00E9776F"/>
    <w:rsid w:val="00E977B3"/>
    <w:rsid w:val="00E97B3F"/>
    <w:rsid w:val="00E97B44"/>
    <w:rsid w:val="00E97CA8"/>
    <w:rsid w:val="00E97D00"/>
    <w:rsid w:val="00E97D72"/>
    <w:rsid w:val="00E97E98"/>
    <w:rsid w:val="00E97F25"/>
    <w:rsid w:val="00EA02C4"/>
    <w:rsid w:val="00EA02D9"/>
    <w:rsid w:val="00EA0311"/>
    <w:rsid w:val="00EA04FE"/>
    <w:rsid w:val="00EA051F"/>
    <w:rsid w:val="00EA05C6"/>
    <w:rsid w:val="00EA07EC"/>
    <w:rsid w:val="00EA0A1A"/>
    <w:rsid w:val="00EA0C45"/>
    <w:rsid w:val="00EA0DD8"/>
    <w:rsid w:val="00EA0E51"/>
    <w:rsid w:val="00EA0EEF"/>
    <w:rsid w:val="00EA1081"/>
    <w:rsid w:val="00EA1633"/>
    <w:rsid w:val="00EA17C0"/>
    <w:rsid w:val="00EA1DA7"/>
    <w:rsid w:val="00EA1E03"/>
    <w:rsid w:val="00EA1E0E"/>
    <w:rsid w:val="00EA200D"/>
    <w:rsid w:val="00EA2548"/>
    <w:rsid w:val="00EA26AD"/>
    <w:rsid w:val="00EA26F2"/>
    <w:rsid w:val="00EA2789"/>
    <w:rsid w:val="00EA28EB"/>
    <w:rsid w:val="00EA2918"/>
    <w:rsid w:val="00EA2B33"/>
    <w:rsid w:val="00EA2CDB"/>
    <w:rsid w:val="00EA2D99"/>
    <w:rsid w:val="00EA2E52"/>
    <w:rsid w:val="00EA2E8F"/>
    <w:rsid w:val="00EA2FB0"/>
    <w:rsid w:val="00EA30F7"/>
    <w:rsid w:val="00EA3197"/>
    <w:rsid w:val="00EA33A0"/>
    <w:rsid w:val="00EA343F"/>
    <w:rsid w:val="00EA3504"/>
    <w:rsid w:val="00EA355E"/>
    <w:rsid w:val="00EA366B"/>
    <w:rsid w:val="00EA36F8"/>
    <w:rsid w:val="00EA3A59"/>
    <w:rsid w:val="00EA3BA7"/>
    <w:rsid w:val="00EA3E93"/>
    <w:rsid w:val="00EA3EB2"/>
    <w:rsid w:val="00EA3EE5"/>
    <w:rsid w:val="00EA3F06"/>
    <w:rsid w:val="00EA3FB1"/>
    <w:rsid w:val="00EA41FE"/>
    <w:rsid w:val="00EA422C"/>
    <w:rsid w:val="00EA45A4"/>
    <w:rsid w:val="00EA47AA"/>
    <w:rsid w:val="00EA4863"/>
    <w:rsid w:val="00EA4890"/>
    <w:rsid w:val="00EA4A67"/>
    <w:rsid w:val="00EA4B7A"/>
    <w:rsid w:val="00EA4B99"/>
    <w:rsid w:val="00EA4CBD"/>
    <w:rsid w:val="00EA4E06"/>
    <w:rsid w:val="00EA4E5D"/>
    <w:rsid w:val="00EA5055"/>
    <w:rsid w:val="00EA5079"/>
    <w:rsid w:val="00EA52A0"/>
    <w:rsid w:val="00EA5364"/>
    <w:rsid w:val="00EA544E"/>
    <w:rsid w:val="00EA5464"/>
    <w:rsid w:val="00EA54DE"/>
    <w:rsid w:val="00EA5598"/>
    <w:rsid w:val="00EA5855"/>
    <w:rsid w:val="00EA59DA"/>
    <w:rsid w:val="00EA5BC0"/>
    <w:rsid w:val="00EA5FE3"/>
    <w:rsid w:val="00EA6002"/>
    <w:rsid w:val="00EA6212"/>
    <w:rsid w:val="00EA6250"/>
    <w:rsid w:val="00EA64AB"/>
    <w:rsid w:val="00EA64EF"/>
    <w:rsid w:val="00EA67A3"/>
    <w:rsid w:val="00EA68D9"/>
    <w:rsid w:val="00EA69AB"/>
    <w:rsid w:val="00EA6A03"/>
    <w:rsid w:val="00EA6AF7"/>
    <w:rsid w:val="00EA6BA0"/>
    <w:rsid w:val="00EA6DE2"/>
    <w:rsid w:val="00EA6FDD"/>
    <w:rsid w:val="00EA70D9"/>
    <w:rsid w:val="00EA7160"/>
    <w:rsid w:val="00EA719F"/>
    <w:rsid w:val="00EA725A"/>
    <w:rsid w:val="00EA72C0"/>
    <w:rsid w:val="00EA7374"/>
    <w:rsid w:val="00EA738A"/>
    <w:rsid w:val="00EA74F9"/>
    <w:rsid w:val="00EA74FE"/>
    <w:rsid w:val="00EA7687"/>
    <w:rsid w:val="00EA785C"/>
    <w:rsid w:val="00EA798A"/>
    <w:rsid w:val="00EA7B7C"/>
    <w:rsid w:val="00EA7BF7"/>
    <w:rsid w:val="00EA7C0E"/>
    <w:rsid w:val="00EA7D8C"/>
    <w:rsid w:val="00EA7DB8"/>
    <w:rsid w:val="00EA7E2E"/>
    <w:rsid w:val="00EA7F87"/>
    <w:rsid w:val="00EB014C"/>
    <w:rsid w:val="00EB02B6"/>
    <w:rsid w:val="00EB0427"/>
    <w:rsid w:val="00EB0638"/>
    <w:rsid w:val="00EB0908"/>
    <w:rsid w:val="00EB091D"/>
    <w:rsid w:val="00EB0BBE"/>
    <w:rsid w:val="00EB0C82"/>
    <w:rsid w:val="00EB0CC5"/>
    <w:rsid w:val="00EB0F5D"/>
    <w:rsid w:val="00EB0FD9"/>
    <w:rsid w:val="00EB1169"/>
    <w:rsid w:val="00EB1250"/>
    <w:rsid w:val="00EB1344"/>
    <w:rsid w:val="00EB13B4"/>
    <w:rsid w:val="00EB13CF"/>
    <w:rsid w:val="00EB1571"/>
    <w:rsid w:val="00EB16A5"/>
    <w:rsid w:val="00EB16DB"/>
    <w:rsid w:val="00EB1883"/>
    <w:rsid w:val="00EB1A05"/>
    <w:rsid w:val="00EB1A6C"/>
    <w:rsid w:val="00EB1B72"/>
    <w:rsid w:val="00EB1BC8"/>
    <w:rsid w:val="00EB1C19"/>
    <w:rsid w:val="00EB1CD6"/>
    <w:rsid w:val="00EB1D2F"/>
    <w:rsid w:val="00EB1DD0"/>
    <w:rsid w:val="00EB1DD8"/>
    <w:rsid w:val="00EB1ED6"/>
    <w:rsid w:val="00EB1F74"/>
    <w:rsid w:val="00EB1FA6"/>
    <w:rsid w:val="00EB1FA9"/>
    <w:rsid w:val="00EB2235"/>
    <w:rsid w:val="00EB2668"/>
    <w:rsid w:val="00EB2B3B"/>
    <w:rsid w:val="00EB2D1B"/>
    <w:rsid w:val="00EB2DAF"/>
    <w:rsid w:val="00EB2E3D"/>
    <w:rsid w:val="00EB2F04"/>
    <w:rsid w:val="00EB2F3E"/>
    <w:rsid w:val="00EB2F6D"/>
    <w:rsid w:val="00EB2F8D"/>
    <w:rsid w:val="00EB318D"/>
    <w:rsid w:val="00EB33A4"/>
    <w:rsid w:val="00EB33D1"/>
    <w:rsid w:val="00EB344C"/>
    <w:rsid w:val="00EB353A"/>
    <w:rsid w:val="00EB359B"/>
    <w:rsid w:val="00EB3698"/>
    <w:rsid w:val="00EB37BA"/>
    <w:rsid w:val="00EB39EE"/>
    <w:rsid w:val="00EB3A94"/>
    <w:rsid w:val="00EB3AF1"/>
    <w:rsid w:val="00EB3B3F"/>
    <w:rsid w:val="00EB3C1F"/>
    <w:rsid w:val="00EB3C4F"/>
    <w:rsid w:val="00EB3F0C"/>
    <w:rsid w:val="00EB401B"/>
    <w:rsid w:val="00EB40A6"/>
    <w:rsid w:val="00EB41EE"/>
    <w:rsid w:val="00EB449B"/>
    <w:rsid w:val="00EB458A"/>
    <w:rsid w:val="00EB460D"/>
    <w:rsid w:val="00EB486E"/>
    <w:rsid w:val="00EB48B1"/>
    <w:rsid w:val="00EB4BE5"/>
    <w:rsid w:val="00EB4BF6"/>
    <w:rsid w:val="00EB4D32"/>
    <w:rsid w:val="00EB4DAA"/>
    <w:rsid w:val="00EB4DC5"/>
    <w:rsid w:val="00EB4F33"/>
    <w:rsid w:val="00EB4F38"/>
    <w:rsid w:val="00EB5075"/>
    <w:rsid w:val="00EB5119"/>
    <w:rsid w:val="00EB516E"/>
    <w:rsid w:val="00EB5458"/>
    <w:rsid w:val="00EB55B2"/>
    <w:rsid w:val="00EB5801"/>
    <w:rsid w:val="00EB5896"/>
    <w:rsid w:val="00EB5E44"/>
    <w:rsid w:val="00EB5F1F"/>
    <w:rsid w:val="00EB5FC4"/>
    <w:rsid w:val="00EB601B"/>
    <w:rsid w:val="00EB6077"/>
    <w:rsid w:val="00EB61D0"/>
    <w:rsid w:val="00EB631E"/>
    <w:rsid w:val="00EB6345"/>
    <w:rsid w:val="00EB6497"/>
    <w:rsid w:val="00EB6553"/>
    <w:rsid w:val="00EB6661"/>
    <w:rsid w:val="00EB6742"/>
    <w:rsid w:val="00EB68D8"/>
    <w:rsid w:val="00EB69DC"/>
    <w:rsid w:val="00EB69E8"/>
    <w:rsid w:val="00EB6C6D"/>
    <w:rsid w:val="00EB6CCB"/>
    <w:rsid w:val="00EB6D1E"/>
    <w:rsid w:val="00EB6F5F"/>
    <w:rsid w:val="00EB701E"/>
    <w:rsid w:val="00EB70B0"/>
    <w:rsid w:val="00EB70D8"/>
    <w:rsid w:val="00EB70D9"/>
    <w:rsid w:val="00EB7327"/>
    <w:rsid w:val="00EB736F"/>
    <w:rsid w:val="00EB73D3"/>
    <w:rsid w:val="00EB7434"/>
    <w:rsid w:val="00EB7631"/>
    <w:rsid w:val="00EB78A5"/>
    <w:rsid w:val="00EB7A5F"/>
    <w:rsid w:val="00EB7B18"/>
    <w:rsid w:val="00EB7B8D"/>
    <w:rsid w:val="00EB7D7F"/>
    <w:rsid w:val="00EB7E01"/>
    <w:rsid w:val="00EB7F15"/>
    <w:rsid w:val="00EC0081"/>
    <w:rsid w:val="00EC00D9"/>
    <w:rsid w:val="00EC0249"/>
    <w:rsid w:val="00EC035A"/>
    <w:rsid w:val="00EC03F7"/>
    <w:rsid w:val="00EC0563"/>
    <w:rsid w:val="00EC0580"/>
    <w:rsid w:val="00EC0696"/>
    <w:rsid w:val="00EC06D6"/>
    <w:rsid w:val="00EC07BF"/>
    <w:rsid w:val="00EC0AE8"/>
    <w:rsid w:val="00EC0B1A"/>
    <w:rsid w:val="00EC0B43"/>
    <w:rsid w:val="00EC0C40"/>
    <w:rsid w:val="00EC0DD2"/>
    <w:rsid w:val="00EC106D"/>
    <w:rsid w:val="00EC109E"/>
    <w:rsid w:val="00EC115F"/>
    <w:rsid w:val="00EC12C3"/>
    <w:rsid w:val="00EC1384"/>
    <w:rsid w:val="00EC1446"/>
    <w:rsid w:val="00EC1454"/>
    <w:rsid w:val="00EC14B8"/>
    <w:rsid w:val="00EC1525"/>
    <w:rsid w:val="00EC1766"/>
    <w:rsid w:val="00EC17C4"/>
    <w:rsid w:val="00EC18C5"/>
    <w:rsid w:val="00EC18E1"/>
    <w:rsid w:val="00EC1974"/>
    <w:rsid w:val="00EC19F8"/>
    <w:rsid w:val="00EC1A9C"/>
    <w:rsid w:val="00EC1ADB"/>
    <w:rsid w:val="00EC1B22"/>
    <w:rsid w:val="00EC1D84"/>
    <w:rsid w:val="00EC1E47"/>
    <w:rsid w:val="00EC1F08"/>
    <w:rsid w:val="00EC1F15"/>
    <w:rsid w:val="00EC1F40"/>
    <w:rsid w:val="00EC1F86"/>
    <w:rsid w:val="00EC2039"/>
    <w:rsid w:val="00EC2059"/>
    <w:rsid w:val="00EC230C"/>
    <w:rsid w:val="00EC2419"/>
    <w:rsid w:val="00EC2601"/>
    <w:rsid w:val="00EC264E"/>
    <w:rsid w:val="00EC26B4"/>
    <w:rsid w:val="00EC2838"/>
    <w:rsid w:val="00EC2AE4"/>
    <w:rsid w:val="00EC2AF7"/>
    <w:rsid w:val="00EC2DCE"/>
    <w:rsid w:val="00EC2ED5"/>
    <w:rsid w:val="00EC2FB0"/>
    <w:rsid w:val="00EC2FE2"/>
    <w:rsid w:val="00EC3009"/>
    <w:rsid w:val="00EC300D"/>
    <w:rsid w:val="00EC3138"/>
    <w:rsid w:val="00EC3140"/>
    <w:rsid w:val="00EC31B3"/>
    <w:rsid w:val="00EC34F9"/>
    <w:rsid w:val="00EC3588"/>
    <w:rsid w:val="00EC35C8"/>
    <w:rsid w:val="00EC35DA"/>
    <w:rsid w:val="00EC3775"/>
    <w:rsid w:val="00EC3D96"/>
    <w:rsid w:val="00EC3E69"/>
    <w:rsid w:val="00EC4215"/>
    <w:rsid w:val="00EC42C1"/>
    <w:rsid w:val="00EC4373"/>
    <w:rsid w:val="00EC4605"/>
    <w:rsid w:val="00EC46BF"/>
    <w:rsid w:val="00EC49BE"/>
    <w:rsid w:val="00EC4A42"/>
    <w:rsid w:val="00EC4A61"/>
    <w:rsid w:val="00EC4C79"/>
    <w:rsid w:val="00EC4CD6"/>
    <w:rsid w:val="00EC4DCE"/>
    <w:rsid w:val="00EC4FFA"/>
    <w:rsid w:val="00EC5075"/>
    <w:rsid w:val="00EC50DD"/>
    <w:rsid w:val="00EC52B4"/>
    <w:rsid w:val="00EC541C"/>
    <w:rsid w:val="00EC54D9"/>
    <w:rsid w:val="00EC54EA"/>
    <w:rsid w:val="00EC576F"/>
    <w:rsid w:val="00EC5830"/>
    <w:rsid w:val="00EC58B7"/>
    <w:rsid w:val="00EC59CA"/>
    <w:rsid w:val="00EC5B2F"/>
    <w:rsid w:val="00EC5B63"/>
    <w:rsid w:val="00EC5BC9"/>
    <w:rsid w:val="00EC5BD0"/>
    <w:rsid w:val="00EC5BD5"/>
    <w:rsid w:val="00EC5D0A"/>
    <w:rsid w:val="00EC5E19"/>
    <w:rsid w:val="00EC5EFC"/>
    <w:rsid w:val="00EC5F41"/>
    <w:rsid w:val="00EC6458"/>
    <w:rsid w:val="00EC675B"/>
    <w:rsid w:val="00EC68A8"/>
    <w:rsid w:val="00EC6BA8"/>
    <w:rsid w:val="00EC6BDA"/>
    <w:rsid w:val="00EC6C2A"/>
    <w:rsid w:val="00EC6D0E"/>
    <w:rsid w:val="00EC6D3C"/>
    <w:rsid w:val="00EC6EC1"/>
    <w:rsid w:val="00EC6F84"/>
    <w:rsid w:val="00EC7020"/>
    <w:rsid w:val="00EC7060"/>
    <w:rsid w:val="00EC72A3"/>
    <w:rsid w:val="00EC72BF"/>
    <w:rsid w:val="00EC74AE"/>
    <w:rsid w:val="00EC75A2"/>
    <w:rsid w:val="00EC7633"/>
    <w:rsid w:val="00EC767E"/>
    <w:rsid w:val="00EC77FB"/>
    <w:rsid w:val="00EC78D5"/>
    <w:rsid w:val="00EC7919"/>
    <w:rsid w:val="00EC7990"/>
    <w:rsid w:val="00EC7ABA"/>
    <w:rsid w:val="00EC7AF7"/>
    <w:rsid w:val="00EC7F3D"/>
    <w:rsid w:val="00EC7FA0"/>
    <w:rsid w:val="00EC7FE0"/>
    <w:rsid w:val="00ED002E"/>
    <w:rsid w:val="00ED0047"/>
    <w:rsid w:val="00ED0105"/>
    <w:rsid w:val="00ED01E4"/>
    <w:rsid w:val="00ED027E"/>
    <w:rsid w:val="00ED0407"/>
    <w:rsid w:val="00ED0409"/>
    <w:rsid w:val="00ED07ED"/>
    <w:rsid w:val="00ED0846"/>
    <w:rsid w:val="00ED09E6"/>
    <w:rsid w:val="00ED0A19"/>
    <w:rsid w:val="00ED0B84"/>
    <w:rsid w:val="00ED0B9C"/>
    <w:rsid w:val="00ED0E42"/>
    <w:rsid w:val="00ED0F82"/>
    <w:rsid w:val="00ED0FAC"/>
    <w:rsid w:val="00ED1040"/>
    <w:rsid w:val="00ED113A"/>
    <w:rsid w:val="00ED129F"/>
    <w:rsid w:val="00ED1417"/>
    <w:rsid w:val="00ED15E4"/>
    <w:rsid w:val="00ED1664"/>
    <w:rsid w:val="00ED189B"/>
    <w:rsid w:val="00ED19B2"/>
    <w:rsid w:val="00ED1A5D"/>
    <w:rsid w:val="00ED1B84"/>
    <w:rsid w:val="00ED1CE5"/>
    <w:rsid w:val="00ED1E4E"/>
    <w:rsid w:val="00ED21E2"/>
    <w:rsid w:val="00ED2261"/>
    <w:rsid w:val="00ED2283"/>
    <w:rsid w:val="00ED279F"/>
    <w:rsid w:val="00ED2916"/>
    <w:rsid w:val="00ED2AC8"/>
    <w:rsid w:val="00ED2C63"/>
    <w:rsid w:val="00ED2D10"/>
    <w:rsid w:val="00ED2D70"/>
    <w:rsid w:val="00ED2D90"/>
    <w:rsid w:val="00ED3195"/>
    <w:rsid w:val="00ED3659"/>
    <w:rsid w:val="00ED37D8"/>
    <w:rsid w:val="00ED391D"/>
    <w:rsid w:val="00ED3959"/>
    <w:rsid w:val="00ED3A28"/>
    <w:rsid w:val="00ED3C8A"/>
    <w:rsid w:val="00ED3EE3"/>
    <w:rsid w:val="00ED3FA2"/>
    <w:rsid w:val="00ED4089"/>
    <w:rsid w:val="00ED40A1"/>
    <w:rsid w:val="00ED439A"/>
    <w:rsid w:val="00ED4578"/>
    <w:rsid w:val="00ED460D"/>
    <w:rsid w:val="00ED46C6"/>
    <w:rsid w:val="00ED47AA"/>
    <w:rsid w:val="00ED483E"/>
    <w:rsid w:val="00ED4865"/>
    <w:rsid w:val="00ED4A5D"/>
    <w:rsid w:val="00ED4A87"/>
    <w:rsid w:val="00ED4E92"/>
    <w:rsid w:val="00ED4F20"/>
    <w:rsid w:val="00ED5096"/>
    <w:rsid w:val="00ED5359"/>
    <w:rsid w:val="00ED5630"/>
    <w:rsid w:val="00ED56AD"/>
    <w:rsid w:val="00ED585A"/>
    <w:rsid w:val="00ED5974"/>
    <w:rsid w:val="00ED5B2B"/>
    <w:rsid w:val="00ED5B60"/>
    <w:rsid w:val="00ED5BA7"/>
    <w:rsid w:val="00ED5C86"/>
    <w:rsid w:val="00ED5EBC"/>
    <w:rsid w:val="00ED627D"/>
    <w:rsid w:val="00ED62F6"/>
    <w:rsid w:val="00ED644F"/>
    <w:rsid w:val="00ED65B7"/>
    <w:rsid w:val="00ED6605"/>
    <w:rsid w:val="00ED688F"/>
    <w:rsid w:val="00ED694F"/>
    <w:rsid w:val="00ED695F"/>
    <w:rsid w:val="00ED6A24"/>
    <w:rsid w:val="00ED6B51"/>
    <w:rsid w:val="00ED6DA2"/>
    <w:rsid w:val="00ED6DD8"/>
    <w:rsid w:val="00ED701E"/>
    <w:rsid w:val="00ED70B7"/>
    <w:rsid w:val="00ED70E6"/>
    <w:rsid w:val="00ED70EA"/>
    <w:rsid w:val="00ED7286"/>
    <w:rsid w:val="00ED731D"/>
    <w:rsid w:val="00ED7466"/>
    <w:rsid w:val="00ED7581"/>
    <w:rsid w:val="00ED77DD"/>
    <w:rsid w:val="00ED79F9"/>
    <w:rsid w:val="00ED7E90"/>
    <w:rsid w:val="00ED7EED"/>
    <w:rsid w:val="00ED7EF5"/>
    <w:rsid w:val="00ED7F4B"/>
    <w:rsid w:val="00EE0127"/>
    <w:rsid w:val="00EE016E"/>
    <w:rsid w:val="00EE041E"/>
    <w:rsid w:val="00EE048D"/>
    <w:rsid w:val="00EE057D"/>
    <w:rsid w:val="00EE05B2"/>
    <w:rsid w:val="00EE0B88"/>
    <w:rsid w:val="00EE1070"/>
    <w:rsid w:val="00EE10BE"/>
    <w:rsid w:val="00EE10FA"/>
    <w:rsid w:val="00EE1485"/>
    <w:rsid w:val="00EE16C5"/>
    <w:rsid w:val="00EE17E7"/>
    <w:rsid w:val="00EE1863"/>
    <w:rsid w:val="00EE19AE"/>
    <w:rsid w:val="00EE19C4"/>
    <w:rsid w:val="00EE1B30"/>
    <w:rsid w:val="00EE1C1D"/>
    <w:rsid w:val="00EE1C69"/>
    <w:rsid w:val="00EE1C94"/>
    <w:rsid w:val="00EE1D93"/>
    <w:rsid w:val="00EE1DFE"/>
    <w:rsid w:val="00EE1E51"/>
    <w:rsid w:val="00EE1F8D"/>
    <w:rsid w:val="00EE1FEF"/>
    <w:rsid w:val="00EE2041"/>
    <w:rsid w:val="00EE20B0"/>
    <w:rsid w:val="00EE2346"/>
    <w:rsid w:val="00EE237D"/>
    <w:rsid w:val="00EE24F0"/>
    <w:rsid w:val="00EE2744"/>
    <w:rsid w:val="00EE2C80"/>
    <w:rsid w:val="00EE2D1C"/>
    <w:rsid w:val="00EE2D24"/>
    <w:rsid w:val="00EE2E19"/>
    <w:rsid w:val="00EE2F14"/>
    <w:rsid w:val="00EE3073"/>
    <w:rsid w:val="00EE329F"/>
    <w:rsid w:val="00EE33CE"/>
    <w:rsid w:val="00EE33DC"/>
    <w:rsid w:val="00EE34FB"/>
    <w:rsid w:val="00EE360B"/>
    <w:rsid w:val="00EE3644"/>
    <w:rsid w:val="00EE380A"/>
    <w:rsid w:val="00EE3900"/>
    <w:rsid w:val="00EE3932"/>
    <w:rsid w:val="00EE3A66"/>
    <w:rsid w:val="00EE3A7C"/>
    <w:rsid w:val="00EE3B20"/>
    <w:rsid w:val="00EE3C28"/>
    <w:rsid w:val="00EE3DE8"/>
    <w:rsid w:val="00EE4008"/>
    <w:rsid w:val="00EE4009"/>
    <w:rsid w:val="00EE40DB"/>
    <w:rsid w:val="00EE4108"/>
    <w:rsid w:val="00EE4127"/>
    <w:rsid w:val="00EE412E"/>
    <w:rsid w:val="00EE4268"/>
    <w:rsid w:val="00EE42AB"/>
    <w:rsid w:val="00EE44A9"/>
    <w:rsid w:val="00EE44E8"/>
    <w:rsid w:val="00EE4581"/>
    <w:rsid w:val="00EE46A4"/>
    <w:rsid w:val="00EE4747"/>
    <w:rsid w:val="00EE47AC"/>
    <w:rsid w:val="00EE4B73"/>
    <w:rsid w:val="00EE4C76"/>
    <w:rsid w:val="00EE4D57"/>
    <w:rsid w:val="00EE4E8B"/>
    <w:rsid w:val="00EE4E99"/>
    <w:rsid w:val="00EE4FDA"/>
    <w:rsid w:val="00EE502E"/>
    <w:rsid w:val="00EE518E"/>
    <w:rsid w:val="00EE51CE"/>
    <w:rsid w:val="00EE5404"/>
    <w:rsid w:val="00EE54A1"/>
    <w:rsid w:val="00EE55AB"/>
    <w:rsid w:val="00EE562D"/>
    <w:rsid w:val="00EE5751"/>
    <w:rsid w:val="00EE57B3"/>
    <w:rsid w:val="00EE5878"/>
    <w:rsid w:val="00EE599F"/>
    <w:rsid w:val="00EE5B9E"/>
    <w:rsid w:val="00EE5C54"/>
    <w:rsid w:val="00EE5C69"/>
    <w:rsid w:val="00EE5C81"/>
    <w:rsid w:val="00EE5D3C"/>
    <w:rsid w:val="00EE610E"/>
    <w:rsid w:val="00EE6118"/>
    <w:rsid w:val="00EE6346"/>
    <w:rsid w:val="00EE646A"/>
    <w:rsid w:val="00EE6666"/>
    <w:rsid w:val="00EE6672"/>
    <w:rsid w:val="00EE6681"/>
    <w:rsid w:val="00EE69E5"/>
    <w:rsid w:val="00EE6C61"/>
    <w:rsid w:val="00EE6C7D"/>
    <w:rsid w:val="00EE6CEC"/>
    <w:rsid w:val="00EE6DA9"/>
    <w:rsid w:val="00EE7050"/>
    <w:rsid w:val="00EE7093"/>
    <w:rsid w:val="00EE70F2"/>
    <w:rsid w:val="00EE7257"/>
    <w:rsid w:val="00EE7327"/>
    <w:rsid w:val="00EE73FB"/>
    <w:rsid w:val="00EE74BB"/>
    <w:rsid w:val="00EE7515"/>
    <w:rsid w:val="00EE76AD"/>
    <w:rsid w:val="00EE77B4"/>
    <w:rsid w:val="00EE7832"/>
    <w:rsid w:val="00EE7C3D"/>
    <w:rsid w:val="00EE7CD1"/>
    <w:rsid w:val="00EE7D3D"/>
    <w:rsid w:val="00EE7F68"/>
    <w:rsid w:val="00EE7F96"/>
    <w:rsid w:val="00EF0046"/>
    <w:rsid w:val="00EF03BD"/>
    <w:rsid w:val="00EF05CC"/>
    <w:rsid w:val="00EF0782"/>
    <w:rsid w:val="00EF0911"/>
    <w:rsid w:val="00EF091D"/>
    <w:rsid w:val="00EF0A13"/>
    <w:rsid w:val="00EF0AC3"/>
    <w:rsid w:val="00EF0BEB"/>
    <w:rsid w:val="00EF0C27"/>
    <w:rsid w:val="00EF0C54"/>
    <w:rsid w:val="00EF131A"/>
    <w:rsid w:val="00EF13A6"/>
    <w:rsid w:val="00EF14E0"/>
    <w:rsid w:val="00EF1547"/>
    <w:rsid w:val="00EF1670"/>
    <w:rsid w:val="00EF186A"/>
    <w:rsid w:val="00EF187B"/>
    <w:rsid w:val="00EF1894"/>
    <w:rsid w:val="00EF18B1"/>
    <w:rsid w:val="00EF19C0"/>
    <w:rsid w:val="00EF19C4"/>
    <w:rsid w:val="00EF19DF"/>
    <w:rsid w:val="00EF1C12"/>
    <w:rsid w:val="00EF1C7F"/>
    <w:rsid w:val="00EF1DB1"/>
    <w:rsid w:val="00EF2004"/>
    <w:rsid w:val="00EF201E"/>
    <w:rsid w:val="00EF257F"/>
    <w:rsid w:val="00EF278C"/>
    <w:rsid w:val="00EF27FA"/>
    <w:rsid w:val="00EF2830"/>
    <w:rsid w:val="00EF2919"/>
    <w:rsid w:val="00EF29A7"/>
    <w:rsid w:val="00EF29C0"/>
    <w:rsid w:val="00EF2A3A"/>
    <w:rsid w:val="00EF2B89"/>
    <w:rsid w:val="00EF2DDD"/>
    <w:rsid w:val="00EF2FD0"/>
    <w:rsid w:val="00EF34B1"/>
    <w:rsid w:val="00EF34D7"/>
    <w:rsid w:val="00EF36D8"/>
    <w:rsid w:val="00EF377A"/>
    <w:rsid w:val="00EF3867"/>
    <w:rsid w:val="00EF3A99"/>
    <w:rsid w:val="00EF3B1D"/>
    <w:rsid w:val="00EF3BBA"/>
    <w:rsid w:val="00EF3F99"/>
    <w:rsid w:val="00EF412A"/>
    <w:rsid w:val="00EF44CE"/>
    <w:rsid w:val="00EF456D"/>
    <w:rsid w:val="00EF4828"/>
    <w:rsid w:val="00EF4EC2"/>
    <w:rsid w:val="00EF4F58"/>
    <w:rsid w:val="00EF50A8"/>
    <w:rsid w:val="00EF5147"/>
    <w:rsid w:val="00EF519C"/>
    <w:rsid w:val="00EF5389"/>
    <w:rsid w:val="00EF557F"/>
    <w:rsid w:val="00EF563B"/>
    <w:rsid w:val="00EF57DC"/>
    <w:rsid w:val="00EF582B"/>
    <w:rsid w:val="00EF588F"/>
    <w:rsid w:val="00EF58A1"/>
    <w:rsid w:val="00EF58B3"/>
    <w:rsid w:val="00EF5A2A"/>
    <w:rsid w:val="00EF5AE8"/>
    <w:rsid w:val="00EF5BBC"/>
    <w:rsid w:val="00EF5BF5"/>
    <w:rsid w:val="00EF6168"/>
    <w:rsid w:val="00EF61E3"/>
    <w:rsid w:val="00EF61F4"/>
    <w:rsid w:val="00EF6386"/>
    <w:rsid w:val="00EF66A9"/>
    <w:rsid w:val="00EF6914"/>
    <w:rsid w:val="00EF6B86"/>
    <w:rsid w:val="00EF6BCC"/>
    <w:rsid w:val="00EF6C1D"/>
    <w:rsid w:val="00EF6E55"/>
    <w:rsid w:val="00EF6FB3"/>
    <w:rsid w:val="00EF6FBF"/>
    <w:rsid w:val="00EF739C"/>
    <w:rsid w:val="00EF7746"/>
    <w:rsid w:val="00EF7764"/>
    <w:rsid w:val="00EF78ED"/>
    <w:rsid w:val="00EF7945"/>
    <w:rsid w:val="00EF7E72"/>
    <w:rsid w:val="00F006D7"/>
    <w:rsid w:val="00F00707"/>
    <w:rsid w:val="00F0086F"/>
    <w:rsid w:val="00F008CF"/>
    <w:rsid w:val="00F00934"/>
    <w:rsid w:val="00F00C10"/>
    <w:rsid w:val="00F00D0B"/>
    <w:rsid w:val="00F00F8E"/>
    <w:rsid w:val="00F01160"/>
    <w:rsid w:val="00F011C2"/>
    <w:rsid w:val="00F013DE"/>
    <w:rsid w:val="00F014C4"/>
    <w:rsid w:val="00F015AD"/>
    <w:rsid w:val="00F01AAE"/>
    <w:rsid w:val="00F01C24"/>
    <w:rsid w:val="00F01C70"/>
    <w:rsid w:val="00F01D98"/>
    <w:rsid w:val="00F01E79"/>
    <w:rsid w:val="00F01EA2"/>
    <w:rsid w:val="00F02118"/>
    <w:rsid w:val="00F0219A"/>
    <w:rsid w:val="00F0235E"/>
    <w:rsid w:val="00F025BC"/>
    <w:rsid w:val="00F026C6"/>
    <w:rsid w:val="00F02755"/>
    <w:rsid w:val="00F02A0F"/>
    <w:rsid w:val="00F02BF1"/>
    <w:rsid w:val="00F02C6A"/>
    <w:rsid w:val="00F02E0A"/>
    <w:rsid w:val="00F02EB7"/>
    <w:rsid w:val="00F030B7"/>
    <w:rsid w:val="00F0315F"/>
    <w:rsid w:val="00F03228"/>
    <w:rsid w:val="00F03286"/>
    <w:rsid w:val="00F03448"/>
    <w:rsid w:val="00F035E6"/>
    <w:rsid w:val="00F03A13"/>
    <w:rsid w:val="00F03F54"/>
    <w:rsid w:val="00F03F69"/>
    <w:rsid w:val="00F04045"/>
    <w:rsid w:val="00F041FE"/>
    <w:rsid w:val="00F04394"/>
    <w:rsid w:val="00F0441F"/>
    <w:rsid w:val="00F0452C"/>
    <w:rsid w:val="00F04544"/>
    <w:rsid w:val="00F047F3"/>
    <w:rsid w:val="00F048BE"/>
    <w:rsid w:val="00F048F6"/>
    <w:rsid w:val="00F04C47"/>
    <w:rsid w:val="00F04CA1"/>
    <w:rsid w:val="00F04DA0"/>
    <w:rsid w:val="00F04DA4"/>
    <w:rsid w:val="00F04EFC"/>
    <w:rsid w:val="00F04F1D"/>
    <w:rsid w:val="00F04FC0"/>
    <w:rsid w:val="00F05138"/>
    <w:rsid w:val="00F05152"/>
    <w:rsid w:val="00F053A4"/>
    <w:rsid w:val="00F054F3"/>
    <w:rsid w:val="00F0596B"/>
    <w:rsid w:val="00F05AFC"/>
    <w:rsid w:val="00F05DDB"/>
    <w:rsid w:val="00F0605C"/>
    <w:rsid w:val="00F060B9"/>
    <w:rsid w:val="00F0628F"/>
    <w:rsid w:val="00F062F5"/>
    <w:rsid w:val="00F06309"/>
    <w:rsid w:val="00F063AA"/>
    <w:rsid w:val="00F063EE"/>
    <w:rsid w:val="00F0648B"/>
    <w:rsid w:val="00F0652E"/>
    <w:rsid w:val="00F067B0"/>
    <w:rsid w:val="00F06B34"/>
    <w:rsid w:val="00F06CCB"/>
    <w:rsid w:val="00F06CED"/>
    <w:rsid w:val="00F06E18"/>
    <w:rsid w:val="00F06E4B"/>
    <w:rsid w:val="00F06FAA"/>
    <w:rsid w:val="00F071F4"/>
    <w:rsid w:val="00F0726A"/>
    <w:rsid w:val="00F0726B"/>
    <w:rsid w:val="00F072EB"/>
    <w:rsid w:val="00F0752F"/>
    <w:rsid w:val="00F076B2"/>
    <w:rsid w:val="00F0770A"/>
    <w:rsid w:val="00F07980"/>
    <w:rsid w:val="00F07A31"/>
    <w:rsid w:val="00F07A33"/>
    <w:rsid w:val="00F07AB7"/>
    <w:rsid w:val="00F07C27"/>
    <w:rsid w:val="00F07D7B"/>
    <w:rsid w:val="00F07F61"/>
    <w:rsid w:val="00F07F73"/>
    <w:rsid w:val="00F100F2"/>
    <w:rsid w:val="00F103FD"/>
    <w:rsid w:val="00F10465"/>
    <w:rsid w:val="00F10626"/>
    <w:rsid w:val="00F10761"/>
    <w:rsid w:val="00F1078D"/>
    <w:rsid w:val="00F107FD"/>
    <w:rsid w:val="00F10836"/>
    <w:rsid w:val="00F109AA"/>
    <w:rsid w:val="00F10AA0"/>
    <w:rsid w:val="00F10C2D"/>
    <w:rsid w:val="00F10F01"/>
    <w:rsid w:val="00F111CE"/>
    <w:rsid w:val="00F111D2"/>
    <w:rsid w:val="00F11533"/>
    <w:rsid w:val="00F1159C"/>
    <w:rsid w:val="00F115E6"/>
    <w:rsid w:val="00F11855"/>
    <w:rsid w:val="00F11885"/>
    <w:rsid w:val="00F118EF"/>
    <w:rsid w:val="00F119DA"/>
    <w:rsid w:val="00F11C85"/>
    <w:rsid w:val="00F11CAC"/>
    <w:rsid w:val="00F11F30"/>
    <w:rsid w:val="00F12121"/>
    <w:rsid w:val="00F121D1"/>
    <w:rsid w:val="00F12243"/>
    <w:rsid w:val="00F1227B"/>
    <w:rsid w:val="00F122A4"/>
    <w:rsid w:val="00F1248F"/>
    <w:rsid w:val="00F124CF"/>
    <w:rsid w:val="00F125CE"/>
    <w:rsid w:val="00F12CBC"/>
    <w:rsid w:val="00F12FBA"/>
    <w:rsid w:val="00F13163"/>
    <w:rsid w:val="00F134D3"/>
    <w:rsid w:val="00F135EF"/>
    <w:rsid w:val="00F1364C"/>
    <w:rsid w:val="00F137F6"/>
    <w:rsid w:val="00F1385B"/>
    <w:rsid w:val="00F13901"/>
    <w:rsid w:val="00F13989"/>
    <w:rsid w:val="00F13A61"/>
    <w:rsid w:val="00F13D41"/>
    <w:rsid w:val="00F13F02"/>
    <w:rsid w:val="00F13F9E"/>
    <w:rsid w:val="00F1402D"/>
    <w:rsid w:val="00F141B1"/>
    <w:rsid w:val="00F143BF"/>
    <w:rsid w:val="00F143E2"/>
    <w:rsid w:val="00F1441E"/>
    <w:rsid w:val="00F144D7"/>
    <w:rsid w:val="00F145B4"/>
    <w:rsid w:val="00F14600"/>
    <w:rsid w:val="00F14675"/>
    <w:rsid w:val="00F149BB"/>
    <w:rsid w:val="00F14D01"/>
    <w:rsid w:val="00F14E00"/>
    <w:rsid w:val="00F14E35"/>
    <w:rsid w:val="00F14EF2"/>
    <w:rsid w:val="00F14F28"/>
    <w:rsid w:val="00F1512B"/>
    <w:rsid w:val="00F1515E"/>
    <w:rsid w:val="00F15260"/>
    <w:rsid w:val="00F152FB"/>
    <w:rsid w:val="00F1553F"/>
    <w:rsid w:val="00F1571C"/>
    <w:rsid w:val="00F15D60"/>
    <w:rsid w:val="00F160FD"/>
    <w:rsid w:val="00F162CE"/>
    <w:rsid w:val="00F16310"/>
    <w:rsid w:val="00F163D4"/>
    <w:rsid w:val="00F165C6"/>
    <w:rsid w:val="00F165CB"/>
    <w:rsid w:val="00F166F8"/>
    <w:rsid w:val="00F1672A"/>
    <w:rsid w:val="00F16821"/>
    <w:rsid w:val="00F168DF"/>
    <w:rsid w:val="00F16C6F"/>
    <w:rsid w:val="00F16D11"/>
    <w:rsid w:val="00F1720F"/>
    <w:rsid w:val="00F1722E"/>
    <w:rsid w:val="00F17286"/>
    <w:rsid w:val="00F172D0"/>
    <w:rsid w:val="00F17448"/>
    <w:rsid w:val="00F17580"/>
    <w:rsid w:val="00F175D4"/>
    <w:rsid w:val="00F17604"/>
    <w:rsid w:val="00F1760C"/>
    <w:rsid w:val="00F17736"/>
    <w:rsid w:val="00F17773"/>
    <w:rsid w:val="00F179CB"/>
    <w:rsid w:val="00F17AE0"/>
    <w:rsid w:val="00F17B78"/>
    <w:rsid w:val="00F17CC3"/>
    <w:rsid w:val="00F17D98"/>
    <w:rsid w:val="00F17FD0"/>
    <w:rsid w:val="00F2003C"/>
    <w:rsid w:val="00F2007B"/>
    <w:rsid w:val="00F20124"/>
    <w:rsid w:val="00F2015B"/>
    <w:rsid w:val="00F201BF"/>
    <w:rsid w:val="00F203CD"/>
    <w:rsid w:val="00F203E0"/>
    <w:rsid w:val="00F207D5"/>
    <w:rsid w:val="00F2096C"/>
    <w:rsid w:val="00F20AC0"/>
    <w:rsid w:val="00F20BBA"/>
    <w:rsid w:val="00F20D31"/>
    <w:rsid w:val="00F20D45"/>
    <w:rsid w:val="00F20D9E"/>
    <w:rsid w:val="00F20FB2"/>
    <w:rsid w:val="00F210FC"/>
    <w:rsid w:val="00F2113C"/>
    <w:rsid w:val="00F212C3"/>
    <w:rsid w:val="00F212CD"/>
    <w:rsid w:val="00F2135B"/>
    <w:rsid w:val="00F214F3"/>
    <w:rsid w:val="00F215A0"/>
    <w:rsid w:val="00F21704"/>
    <w:rsid w:val="00F2185F"/>
    <w:rsid w:val="00F218A9"/>
    <w:rsid w:val="00F218B6"/>
    <w:rsid w:val="00F2199F"/>
    <w:rsid w:val="00F21BE5"/>
    <w:rsid w:val="00F21C0E"/>
    <w:rsid w:val="00F21E34"/>
    <w:rsid w:val="00F2205C"/>
    <w:rsid w:val="00F220DB"/>
    <w:rsid w:val="00F22251"/>
    <w:rsid w:val="00F22328"/>
    <w:rsid w:val="00F2279C"/>
    <w:rsid w:val="00F227F7"/>
    <w:rsid w:val="00F22836"/>
    <w:rsid w:val="00F22B9D"/>
    <w:rsid w:val="00F22C65"/>
    <w:rsid w:val="00F22D24"/>
    <w:rsid w:val="00F23277"/>
    <w:rsid w:val="00F233A2"/>
    <w:rsid w:val="00F233DB"/>
    <w:rsid w:val="00F23456"/>
    <w:rsid w:val="00F23460"/>
    <w:rsid w:val="00F235D2"/>
    <w:rsid w:val="00F23675"/>
    <w:rsid w:val="00F23719"/>
    <w:rsid w:val="00F23991"/>
    <w:rsid w:val="00F239FB"/>
    <w:rsid w:val="00F23A01"/>
    <w:rsid w:val="00F23D51"/>
    <w:rsid w:val="00F23ECC"/>
    <w:rsid w:val="00F23F78"/>
    <w:rsid w:val="00F24182"/>
    <w:rsid w:val="00F24211"/>
    <w:rsid w:val="00F2426A"/>
    <w:rsid w:val="00F244FF"/>
    <w:rsid w:val="00F24573"/>
    <w:rsid w:val="00F245E9"/>
    <w:rsid w:val="00F24667"/>
    <w:rsid w:val="00F246D0"/>
    <w:rsid w:val="00F24787"/>
    <w:rsid w:val="00F249AF"/>
    <w:rsid w:val="00F24C07"/>
    <w:rsid w:val="00F24DB4"/>
    <w:rsid w:val="00F24DBD"/>
    <w:rsid w:val="00F24EC1"/>
    <w:rsid w:val="00F25157"/>
    <w:rsid w:val="00F2533D"/>
    <w:rsid w:val="00F2545C"/>
    <w:rsid w:val="00F2548F"/>
    <w:rsid w:val="00F25513"/>
    <w:rsid w:val="00F25576"/>
    <w:rsid w:val="00F2566B"/>
    <w:rsid w:val="00F258B6"/>
    <w:rsid w:val="00F25938"/>
    <w:rsid w:val="00F259A1"/>
    <w:rsid w:val="00F25ADF"/>
    <w:rsid w:val="00F25CD1"/>
    <w:rsid w:val="00F2636D"/>
    <w:rsid w:val="00F26522"/>
    <w:rsid w:val="00F2657D"/>
    <w:rsid w:val="00F265EA"/>
    <w:rsid w:val="00F26700"/>
    <w:rsid w:val="00F26870"/>
    <w:rsid w:val="00F2691F"/>
    <w:rsid w:val="00F26A7E"/>
    <w:rsid w:val="00F26B50"/>
    <w:rsid w:val="00F2740B"/>
    <w:rsid w:val="00F2744A"/>
    <w:rsid w:val="00F27A50"/>
    <w:rsid w:val="00F27AED"/>
    <w:rsid w:val="00F27E05"/>
    <w:rsid w:val="00F27F1A"/>
    <w:rsid w:val="00F27FC5"/>
    <w:rsid w:val="00F3012E"/>
    <w:rsid w:val="00F3046C"/>
    <w:rsid w:val="00F304E4"/>
    <w:rsid w:val="00F306CA"/>
    <w:rsid w:val="00F3077E"/>
    <w:rsid w:val="00F30962"/>
    <w:rsid w:val="00F30980"/>
    <w:rsid w:val="00F30C20"/>
    <w:rsid w:val="00F30DB0"/>
    <w:rsid w:val="00F30E31"/>
    <w:rsid w:val="00F30FAA"/>
    <w:rsid w:val="00F3106B"/>
    <w:rsid w:val="00F310A5"/>
    <w:rsid w:val="00F310EB"/>
    <w:rsid w:val="00F31392"/>
    <w:rsid w:val="00F318A5"/>
    <w:rsid w:val="00F31909"/>
    <w:rsid w:val="00F31BB4"/>
    <w:rsid w:val="00F31C12"/>
    <w:rsid w:val="00F31DB2"/>
    <w:rsid w:val="00F31DDD"/>
    <w:rsid w:val="00F31EFF"/>
    <w:rsid w:val="00F31F9A"/>
    <w:rsid w:val="00F31FAC"/>
    <w:rsid w:val="00F320FD"/>
    <w:rsid w:val="00F3230B"/>
    <w:rsid w:val="00F323C3"/>
    <w:rsid w:val="00F32546"/>
    <w:rsid w:val="00F325D9"/>
    <w:rsid w:val="00F329C0"/>
    <w:rsid w:val="00F32BCD"/>
    <w:rsid w:val="00F32C20"/>
    <w:rsid w:val="00F32CF7"/>
    <w:rsid w:val="00F32D16"/>
    <w:rsid w:val="00F32DF4"/>
    <w:rsid w:val="00F32EB3"/>
    <w:rsid w:val="00F3302D"/>
    <w:rsid w:val="00F3317F"/>
    <w:rsid w:val="00F331B8"/>
    <w:rsid w:val="00F331C4"/>
    <w:rsid w:val="00F3322E"/>
    <w:rsid w:val="00F3324D"/>
    <w:rsid w:val="00F333A0"/>
    <w:rsid w:val="00F338A4"/>
    <w:rsid w:val="00F33B77"/>
    <w:rsid w:val="00F33CCC"/>
    <w:rsid w:val="00F3412D"/>
    <w:rsid w:val="00F3428F"/>
    <w:rsid w:val="00F342F1"/>
    <w:rsid w:val="00F34419"/>
    <w:rsid w:val="00F3441B"/>
    <w:rsid w:val="00F3451E"/>
    <w:rsid w:val="00F3454E"/>
    <w:rsid w:val="00F346D5"/>
    <w:rsid w:val="00F348C7"/>
    <w:rsid w:val="00F34913"/>
    <w:rsid w:val="00F34A1E"/>
    <w:rsid w:val="00F34C0D"/>
    <w:rsid w:val="00F34C5B"/>
    <w:rsid w:val="00F34CA8"/>
    <w:rsid w:val="00F35028"/>
    <w:rsid w:val="00F3507B"/>
    <w:rsid w:val="00F3515C"/>
    <w:rsid w:val="00F35165"/>
    <w:rsid w:val="00F3521E"/>
    <w:rsid w:val="00F35318"/>
    <w:rsid w:val="00F3536A"/>
    <w:rsid w:val="00F35391"/>
    <w:rsid w:val="00F3566C"/>
    <w:rsid w:val="00F356C0"/>
    <w:rsid w:val="00F359BF"/>
    <w:rsid w:val="00F35B96"/>
    <w:rsid w:val="00F35BB1"/>
    <w:rsid w:val="00F35BE2"/>
    <w:rsid w:val="00F35BF2"/>
    <w:rsid w:val="00F35D5A"/>
    <w:rsid w:val="00F35D6F"/>
    <w:rsid w:val="00F360A1"/>
    <w:rsid w:val="00F360A7"/>
    <w:rsid w:val="00F3618A"/>
    <w:rsid w:val="00F36206"/>
    <w:rsid w:val="00F362C2"/>
    <w:rsid w:val="00F36399"/>
    <w:rsid w:val="00F3654D"/>
    <w:rsid w:val="00F3685C"/>
    <w:rsid w:val="00F3690A"/>
    <w:rsid w:val="00F36928"/>
    <w:rsid w:val="00F36962"/>
    <w:rsid w:val="00F36A3B"/>
    <w:rsid w:val="00F36BD0"/>
    <w:rsid w:val="00F37170"/>
    <w:rsid w:val="00F371F9"/>
    <w:rsid w:val="00F37265"/>
    <w:rsid w:val="00F374F6"/>
    <w:rsid w:val="00F37730"/>
    <w:rsid w:val="00F377A7"/>
    <w:rsid w:val="00F3781F"/>
    <w:rsid w:val="00F3792D"/>
    <w:rsid w:val="00F37972"/>
    <w:rsid w:val="00F37CAC"/>
    <w:rsid w:val="00F37D06"/>
    <w:rsid w:val="00F37E4F"/>
    <w:rsid w:val="00F37EEE"/>
    <w:rsid w:val="00F37F79"/>
    <w:rsid w:val="00F37FFC"/>
    <w:rsid w:val="00F400EC"/>
    <w:rsid w:val="00F40123"/>
    <w:rsid w:val="00F40224"/>
    <w:rsid w:val="00F403F4"/>
    <w:rsid w:val="00F4043F"/>
    <w:rsid w:val="00F40485"/>
    <w:rsid w:val="00F404BA"/>
    <w:rsid w:val="00F404D8"/>
    <w:rsid w:val="00F407CB"/>
    <w:rsid w:val="00F40B61"/>
    <w:rsid w:val="00F40BB3"/>
    <w:rsid w:val="00F40EDC"/>
    <w:rsid w:val="00F40FF4"/>
    <w:rsid w:val="00F41017"/>
    <w:rsid w:val="00F413C0"/>
    <w:rsid w:val="00F41559"/>
    <w:rsid w:val="00F418B5"/>
    <w:rsid w:val="00F41903"/>
    <w:rsid w:val="00F41919"/>
    <w:rsid w:val="00F41983"/>
    <w:rsid w:val="00F419CE"/>
    <w:rsid w:val="00F419FD"/>
    <w:rsid w:val="00F41A00"/>
    <w:rsid w:val="00F41DE4"/>
    <w:rsid w:val="00F41DF8"/>
    <w:rsid w:val="00F41E20"/>
    <w:rsid w:val="00F4200C"/>
    <w:rsid w:val="00F42057"/>
    <w:rsid w:val="00F42149"/>
    <w:rsid w:val="00F42184"/>
    <w:rsid w:val="00F421F1"/>
    <w:rsid w:val="00F422FC"/>
    <w:rsid w:val="00F423C8"/>
    <w:rsid w:val="00F42446"/>
    <w:rsid w:val="00F4248A"/>
    <w:rsid w:val="00F42621"/>
    <w:rsid w:val="00F42655"/>
    <w:rsid w:val="00F426FC"/>
    <w:rsid w:val="00F42795"/>
    <w:rsid w:val="00F428FF"/>
    <w:rsid w:val="00F42931"/>
    <w:rsid w:val="00F42932"/>
    <w:rsid w:val="00F429EE"/>
    <w:rsid w:val="00F42A0F"/>
    <w:rsid w:val="00F42ADF"/>
    <w:rsid w:val="00F42EDF"/>
    <w:rsid w:val="00F43245"/>
    <w:rsid w:val="00F432A6"/>
    <w:rsid w:val="00F43358"/>
    <w:rsid w:val="00F4376B"/>
    <w:rsid w:val="00F437A8"/>
    <w:rsid w:val="00F43831"/>
    <w:rsid w:val="00F4387B"/>
    <w:rsid w:val="00F43981"/>
    <w:rsid w:val="00F43A94"/>
    <w:rsid w:val="00F43C6A"/>
    <w:rsid w:val="00F43F4A"/>
    <w:rsid w:val="00F44005"/>
    <w:rsid w:val="00F4407E"/>
    <w:rsid w:val="00F448FA"/>
    <w:rsid w:val="00F44A81"/>
    <w:rsid w:val="00F44B06"/>
    <w:rsid w:val="00F44BA3"/>
    <w:rsid w:val="00F44C75"/>
    <w:rsid w:val="00F44D94"/>
    <w:rsid w:val="00F44DB6"/>
    <w:rsid w:val="00F44DF7"/>
    <w:rsid w:val="00F44E19"/>
    <w:rsid w:val="00F44F1A"/>
    <w:rsid w:val="00F453A2"/>
    <w:rsid w:val="00F453D9"/>
    <w:rsid w:val="00F454B6"/>
    <w:rsid w:val="00F454C8"/>
    <w:rsid w:val="00F45557"/>
    <w:rsid w:val="00F4559C"/>
    <w:rsid w:val="00F45621"/>
    <w:rsid w:val="00F45649"/>
    <w:rsid w:val="00F4572A"/>
    <w:rsid w:val="00F45730"/>
    <w:rsid w:val="00F457C0"/>
    <w:rsid w:val="00F45844"/>
    <w:rsid w:val="00F458DB"/>
    <w:rsid w:val="00F45917"/>
    <w:rsid w:val="00F45958"/>
    <w:rsid w:val="00F45A5B"/>
    <w:rsid w:val="00F45C0C"/>
    <w:rsid w:val="00F45FBB"/>
    <w:rsid w:val="00F45FDE"/>
    <w:rsid w:val="00F4620C"/>
    <w:rsid w:val="00F46267"/>
    <w:rsid w:val="00F4627A"/>
    <w:rsid w:val="00F462CD"/>
    <w:rsid w:val="00F46317"/>
    <w:rsid w:val="00F4635C"/>
    <w:rsid w:val="00F4635E"/>
    <w:rsid w:val="00F46410"/>
    <w:rsid w:val="00F46479"/>
    <w:rsid w:val="00F46522"/>
    <w:rsid w:val="00F4653A"/>
    <w:rsid w:val="00F465F9"/>
    <w:rsid w:val="00F46668"/>
    <w:rsid w:val="00F4668D"/>
    <w:rsid w:val="00F4684A"/>
    <w:rsid w:val="00F468DE"/>
    <w:rsid w:val="00F46BA9"/>
    <w:rsid w:val="00F46BD9"/>
    <w:rsid w:val="00F46C13"/>
    <w:rsid w:val="00F46C36"/>
    <w:rsid w:val="00F46C4C"/>
    <w:rsid w:val="00F46E5D"/>
    <w:rsid w:val="00F46EB4"/>
    <w:rsid w:val="00F46F26"/>
    <w:rsid w:val="00F46F2C"/>
    <w:rsid w:val="00F46F4E"/>
    <w:rsid w:val="00F470AE"/>
    <w:rsid w:val="00F471C0"/>
    <w:rsid w:val="00F4725C"/>
    <w:rsid w:val="00F47343"/>
    <w:rsid w:val="00F473BB"/>
    <w:rsid w:val="00F47550"/>
    <w:rsid w:val="00F475CA"/>
    <w:rsid w:val="00F475E4"/>
    <w:rsid w:val="00F4776F"/>
    <w:rsid w:val="00F477B8"/>
    <w:rsid w:val="00F478CB"/>
    <w:rsid w:val="00F4791D"/>
    <w:rsid w:val="00F47921"/>
    <w:rsid w:val="00F47B15"/>
    <w:rsid w:val="00F47B8F"/>
    <w:rsid w:val="00F47C65"/>
    <w:rsid w:val="00F47D24"/>
    <w:rsid w:val="00F47DF3"/>
    <w:rsid w:val="00F47E0D"/>
    <w:rsid w:val="00F50862"/>
    <w:rsid w:val="00F508D9"/>
    <w:rsid w:val="00F50B75"/>
    <w:rsid w:val="00F50B7A"/>
    <w:rsid w:val="00F50C34"/>
    <w:rsid w:val="00F50C53"/>
    <w:rsid w:val="00F50C54"/>
    <w:rsid w:val="00F50C9C"/>
    <w:rsid w:val="00F50CC9"/>
    <w:rsid w:val="00F50DE8"/>
    <w:rsid w:val="00F50EA2"/>
    <w:rsid w:val="00F50EDE"/>
    <w:rsid w:val="00F50F43"/>
    <w:rsid w:val="00F5105F"/>
    <w:rsid w:val="00F51232"/>
    <w:rsid w:val="00F512CB"/>
    <w:rsid w:val="00F51478"/>
    <w:rsid w:val="00F514D3"/>
    <w:rsid w:val="00F514DA"/>
    <w:rsid w:val="00F5152B"/>
    <w:rsid w:val="00F51646"/>
    <w:rsid w:val="00F517EB"/>
    <w:rsid w:val="00F519C8"/>
    <w:rsid w:val="00F51A7D"/>
    <w:rsid w:val="00F51AFF"/>
    <w:rsid w:val="00F51B0D"/>
    <w:rsid w:val="00F51DBA"/>
    <w:rsid w:val="00F51F94"/>
    <w:rsid w:val="00F51FA2"/>
    <w:rsid w:val="00F51FEE"/>
    <w:rsid w:val="00F520A5"/>
    <w:rsid w:val="00F520A6"/>
    <w:rsid w:val="00F52270"/>
    <w:rsid w:val="00F523D4"/>
    <w:rsid w:val="00F5283B"/>
    <w:rsid w:val="00F528E7"/>
    <w:rsid w:val="00F528EB"/>
    <w:rsid w:val="00F52A5C"/>
    <w:rsid w:val="00F52B1D"/>
    <w:rsid w:val="00F52CF5"/>
    <w:rsid w:val="00F52FDA"/>
    <w:rsid w:val="00F530AE"/>
    <w:rsid w:val="00F531A2"/>
    <w:rsid w:val="00F53273"/>
    <w:rsid w:val="00F534ED"/>
    <w:rsid w:val="00F536BA"/>
    <w:rsid w:val="00F537E1"/>
    <w:rsid w:val="00F537E5"/>
    <w:rsid w:val="00F538B9"/>
    <w:rsid w:val="00F53957"/>
    <w:rsid w:val="00F53C5A"/>
    <w:rsid w:val="00F53F06"/>
    <w:rsid w:val="00F53FDA"/>
    <w:rsid w:val="00F54008"/>
    <w:rsid w:val="00F54105"/>
    <w:rsid w:val="00F5463E"/>
    <w:rsid w:val="00F54913"/>
    <w:rsid w:val="00F54940"/>
    <w:rsid w:val="00F549EB"/>
    <w:rsid w:val="00F54A0D"/>
    <w:rsid w:val="00F54B11"/>
    <w:rsid w:val="00F54CF1"/>
    <w:rsid w:val="00F54E38"/>
    <w:rsid w:val="00F54F1E"/>
    <w:rsid w:val="00F55611"/>
    <w:rsid w:val="00F55613"/>
    <w:rsid w:val="00F55658"/>
    <w:rsid w:val="00F55966"/>
    <w:rsid w:val="00F559FD"/>
    <w:rsid w:val="00F55CD6"/>
    <w:rsid w:val="00F55D14"/>
    <w:rsid w:val="00F55E83"/>
    <w:rsid w:val="00F55EC6"/>
    <w:rsid w:val="00F56034"/>
    <w:rsid w:val="00F56063"/>
    <w:rsid w:val="00F563F8"/>
    <w:rsid w:val="00F5645D"/>
    <w:rsid w:val="00F56562"/>
    <w:rsid w:val="00F5659D"/>
    <w:rsid w:val="00F567BA"/>
    <w:rsid w:val="00F5682B"/>
    <w:rsid w:val="00F56862"/>
    <w:rsid w:val="00F568F8"/>
    <w:rsid w:val="00F569D9"/>
    <w:rsid w:val="00F56BCB"/>
    <w:rsid w:val="00F56E6E"/>
    <w:rsid w:val="00F56EC0"/>
    <w:rsid w:val="00F57025"/>
    <w:rsid w:val="00F5702E"/>
    <w:rsid w:val="00F57063"/>
    <w:rsid w:val="00F57155"/>
    <w:rsid w:val="00F57170"/>
    <w:rsid w:val="00F5718F"/>
    <w:rsid w:val="00F571FE"/>
    <w:rsid w:val="00F5723F"/>
    <w:rsid w:val="00F57400"/>
    <w:rsid w:val="00F574F5"/>
    <w:rsid w:val="00F576E3"/>
    <w:rsid w:val="00F577C9"/>
    <w:rsid w:val="00F578FB"/>
    <w:rsid w:val="00F57A36"/>
    <w:rsid w:val="00F57A4A"/>
    <w:rsid w:val="00F57B13"/>
    <w:rsid w:val="00F57BE7"/>
    <w:rsid w:val="00F57BF0"/>
    <w:rsid w:val="00F57E0D"/>
    <w:rsid w:val="00F57E5E"/>
    <w:rsid w:val="00F57F88"/>
    <w:rsid w:val="00F57FDD"/>
    <w:rsid w:val="00F60027"/>
    <w:rsid w:val="00F60036"/>
    <w:rsid w:val="00F600B9"/>
    <w:rsid w:val="00F603FB"/>
    <w:rsid w:val="00F606B2"/>
    <w:rsid w:val="00F6078D"/>
    <w:rsid w:val="00F607BF"/>
    <w:rsid w:val="00F60908"/>
    <w:rsid w:val="00F6094B"/>
    <w:rsid w:val="00F60B8C"/>
    <w:rsid w:val="00F60C7E"/>
    <w:rsid w:val="00F60D3D"/>
    <w:rsid w:val="00F60D5B"/>
    <w:rsid w:val="00F60D75"/>
    <w:rsid w:val="00F60D7E"/>
    <w:rsid w:val="00F60D7F"/>
    <w:rsid w:val="00F60F43"/>
    <w:rsid w:val="00F60F61"/>
    <w:rsid w:val="00F611BD"/>
    <w:rsid w:val="00F6123A"/>
    <w:rsid w:val="00F6135D"/>
    <w:rsid w:val="00F614AF"/>
    <w:rsid w:val="00F617DA"/>
    <w:rsid w:val="00F6183E"/>
    <w:rsid w:val="00F618A1"/>
    <w:rsid w:val="00F61A9E"/>
    <w:rsid w:val="00F61AB5"/>
    <w:rsid w:val="00F61BD3"/>
    <w:rsid w:val="00F61C17"/>
    <w:rsid w:val="00F61F84"/>
    <w:rsid w:val="00F62032"/>
    <w:rsid w:val="00F621D2"/>
    <w:rsid w:val="00F62344"/>
    <w:rsid w:val="00F62384"/>
    <w:rsid w:val="00F6285F"/>
    <w:rsid w:val="00F6287D"/>
    <w:rsid w:val="00F6289E"/>
    <w:rsid w:val="00F629D3"/>
    <w:rsid w:val="00F62C01"/>
    <w:rsid w:val="00F62C1B"/>
    <w:rsid w:val="00F62D24"/>
    <w:rsid w:val="00F62EFB"/>
    <w:rsid w:val="00F62FBB"/>
    <w:rsid w:val="00F62FF1"/>
    <w:rsid w:val="00F63045"/>
    <w:rsid w:val="00F6311F"/>
    <w:rsid w:val="00F63196"/>
    <w:rsid w:val="00F631F5"/>
    <w:rsid w:val="00F636DA"/>
    <w:rsid w:val="00F6393B"/>
    <w:rsid w:val="00F63956"/>
    <w:rsid w:val="00F63D91"/>
    <w:rsid w:val="00F63DAF"/>
    <w:rsid w:val="00F63F6A"/>
    <w:rsid w:val="00F6422E"/>
    <w:rsid w:val="00F6449C"/>
    <w:rsid w:val="00F6464D"/>
    <w:rsid w:val="00F6465D"/>
    <w:rsid w:val="00F646E5"/>
    <w:rsid w:val="00F64811"/>
    <w:rsid w:val="00F648C3"/>
    <w:rsid w:val="00F64B10"/>
    <w:rsid w:val="00F64CF4"/>
    <w:rsid w:val="00F64EF3"/>
    <w:rsid w:val="00F652E7"/>
    <w:rsid w:val="00F65466"/>
    <w:rsid w:val="00F657CB"/>
    <w:rsid w:val="00F658A4"/>
    <w:rsid w:val="00F65A62"/>
    <w:rsid w:val="00F65AAB"/>
    <w:rsid w:val="00F65BC9"/>
    <w:rsid w:val="00F65C6D"/>
    <w:rsid w:val="00F65D26"/>
    <w:rsid w:val="00F66266"/>
    <w:rsid w:val="00F66314"/>
    <w:rsid w:val="00F6638B"/>
    <w:rsid w:val="00F6652E"/>
    <w:rsid w:val="00F6665E"/>
    <w:rsid w:val="00F6665F"/>
    <w:rsid w:val="00F66913"/>
    <w:rsid w:val="00F669D7"/>
    <w:rsid w:val="00F66BCC"/>
    <w:rsid w:val="00F66CEB"/>
    <w:rsid w:val="00F66CEF"/>
    <w:rsid w:val="00F66E76"/>
    <w:rsid w:val="00F67049"/>
    <w:rsid w:val="00F67066"/>
    <w:rsid w:val="00F67143"/>
    <w:rsid w:val="00F6727D"/>
    <w:rsid w:val="00F67309"/>
    <w:rsid w:val="00F673E0"/>
    <w:rsid w:val="00F6741A"/>
    <w:rsid w:val="00F6747A"/>
    <w:rsid w:val="00F67503"/>
    <w:rsid w:val="00F6784F"/>
    <w:rsid w:val="00F67868"/>
    <w:rsid w:val="00F6786D"/>
    <w:rsid w:val="00F67A9D"/>
    <w:rsid w:val="00F67A9E"/>
    <w:rsid w:val="00F67E51"/>
    <w:rsid w:val="00F67E6D"/>
    <w:rsid w:val="00F67FCE"/>
    <w:rsid w:val="00F7005E"/>
    <w:rsid w:val="00F70A8F"/>
    <w:rsid w:val="00F70E1D"/>
    <w:rsid w:val="00F710EE"/>
    <w:rsid w:val="00F713DD"/>
    <w:rsid w:val="00F715E7"/>
    <w:rsid w:val="00F7177A"/>
    <w:rsid w:val="00F717F5"/>
    <w:rsid w:val="00F71908"/>
    <w:rsid w:val="00F71950"/>
    <w:rsid w:val="00F71A3D"/>
    <w:rsid w:val="00F71AD9"/>
    <w:rsid w:val="00F71B5B"/>
    <w:rsid w:val="00F71C38"/>
    <w:rsid w:val="00F71DBC"/>
    <w:rsid w:val="00F71E68"/>
    <w:rsid w:val="00F71E69"/>
    <w:rsid w:val="00F71ECA"/>
    <w:rsid w:val="00F71F70"/>
    <w:rsid w:val="00F71F80"/>
    <w:rsid w:val="00F72001"/>
    <w:rsid w:val="00F72265"/>
    <w:rsid w:val="00F723C3"/>
    <w:rsid w:val="00F72450"/>
    <w:rsid w:val="00F724E2"/>
    <w:rsid w:val="00F724EF"/>
    <w:rsid w:val="00F72523"/>
    <w:rsid w:val="00F72549"/>
    <w:rsid w:val="00F72856"/>
    <w:rsid w:val="00F7296F"/>
    <w:rsid w:val="00F72C47"/>
    <w:rsid w:val="00F72CB5"/>
    <w:rsid w:val="00F72EAE"/>
    <w:rsid w:val="00F72EEC"/>
    <w:rsid w:val="00F72EED"/>
    <w:rsid w:val="00F7321F"/>
    <w:rsid w:val="00F732A3"/>
    <w:rsid w:val="00F7347A"/>
    <w:rsid w:val="00F73560"/>
    <w:rsid w:val="00F735F3"/>
    <w:rsid w:val="00F73734"/>
    <w:rsid w:val="00F7373B"/>
    <w:rsid w:val="00F7379E"/>
    <w:rsid w:val="00F73B18"/>
    <w:rsid w:val="00F73B73"/>
    <w:rsid w:val="00F73BC5"/>
    <w:rsid w:val="00F73C94"/>
    <w:rsid w:val="00F73D23"/>
    <w:rsid w:val="00F73D89"/>
    <w:rsid w:val="00F73F99"/>
    <w:rsid w:val="00F743B8"/>
    <w:rsid w:val="00F744C6"/>
    <w:rsid w:val="00F74DD1"/>
    <w:rsid w:val="00F74E37"/>
    <w:rsid w:val="00F74E61"/>
    <w:rsid w:val="00F74E82"/>
    <w:rsid w:val="00F74F9D"/>
    <w:rsid w:val="00F750F0"/>
    <w:rsid w:val="00F752D7"/>
    <w:rsid w:val="00F752DD"/>
    <w:rsid w:val="00F7535D"/>
    <w:rsid w:val="00F75378"/>
    <w:rsid w:val="00F754EB"/>
    <w:rsid w:val="00F75512"/>
    <w:rsid w:val="00F75823"/>
    <w:rsid w:val="00F758C8"/>
    <w:rsid w:val="00F75A31"/>
    <w:rsid w:val="00F75C20"/>
    <w:rsid w:val="00F75D85"/>
    <w:rsid w:val="00F76154"/>
    <w:rsid w:val="00F76264"/>
    <w:rsid w:val="00F7631A"/>
    <w:rsid w:val="00F768E0"/>
    <w:rsid w:val="00F769AC"/>
    <w:rsid w:val="00F76BA1"/>
    <w:rsid w:val="00F76F41"/>
    <w:rsid w:val="00F76FC6"/>
    <w:rsid w:val="00F7732C"/>
    <w:rsid w:val="00F774C7"/>
    <w:rsid w:val="00F774EF"/>
    <w:rsid w:val="00F776C1"/>
    <w:rsid w:val="00F776F1"/>
    <w:rsid w:val="00F77749"/>
    <w:rsid w:val="00F77808"/>
    <w:rsid w:val="00F77A36"/>
    <w:rsid w:val="00F77AF6"/>
    <w:rsid w:val="00F77B1A"/>
    <w:rsid w:val="00F77B35"/>
    <w:rsid w:val="00F77C54"/>
    <w:rsid w:val="00F77D06"/>
    <w:rsid w:val="00F77D96"/>
    <w:rsid w:val="00F801B8"/>
    <w:rsid w:val="00F801BC"/>
    <w:rsid w:val="00F802A8"/>
    <w:rsid w:val="00F80567"/>
    <w:rsid w:val="00F8069F"/>
    <w:rsid w:val="00F806DB"/>
    <w:rsid w:val="00F8073B"/>
    <w:rsid w:val="00F80AA6"/>
    <w:rsid w:val="00F80D66"/>
    <w:rsid w:val="00F80D9A"/>
    <w:rsid w:val="00F80FE1"/>
    <w:rsid w:val="00F812F3"/>
    <w:rsid w:val="00F81309"/>
    <w:rsid w:val="00F81488"/>
    <w:rsid w:val="00F814FC"/>
    <w:rsid w:val="00F81621"/>
    <w:rsid w:val="00F81644"/>
    <w:rsid w:val="00F817F2"/>
    <w:rsid w:val="00F81903"/>
    <w:rsid w:val="00F8199F"/>
    <w:rsid w:val="00F81BCC"/>
    <w:rsid w:val="00F81BE9"/>
    <w:rsid w:val="00F81C26"/>
    <w:rsid w:val="00F81C3E"/>
    <w:rsid w:val="00F81CB7"/>
    <w:rsid w:val="00F81DE6"/>
    <w:rsid w:val="00F81E91"/>
    <w:rsid w:val="00F81F6D"/>
    <w:rsid w:val="00F81FA5"/>
    <w:rsid w:val="00F8211E"/>
    <w:rsid w:val="00F82350"/>
    <w:rsid w:val="00F823BE"/>
    <w:rsid w:val="00F82404"/>
    <w:rsid w:val="00F824B4"/>
    <w:rsid w:val="00F8255A"/>
    <w:rsid w:val="00F826F5"/>
    <w:rsid w:val="00F82743"/>
    <w:rsid w:val="00F82A38"/>
    <w:rsid w:val="00F82ABD"/>
    <w:rsid w:val="00F82B4A"/>
    <w:rsid w:val="00F82CA5"/>
    <w:rsid w:val="00F82D5A"/>
    <w:rsid w:val="00F82D6F"/>
    <w:rsid w:val="00F82E0C"/>
    <w:rsid w:val="00F83094"/>
    <w:rsid w:val="00F830C5"/>
    <w:rsid w:val="00F83563"/>
    <w:rsid w:val="00F83597"/>
    <w:rsid w:val="00F835E1"/>
    <w:rsid w:val="00F836BD"/>
    <w:rsid w:val="00F837D8"/>
    <w:rsid w:val="00F837E8"/>
    <w:rsid w:val="00F83A16"/>
    <w:rsid w:val="00F83DA8"/>
    <w:rsid w:val="00F83E24"/>
    <w:rsid w:val="00F84022"/>
    <w:rsid w:val="00F84131"/>
    <w:rsid w:val="00F842C8"/>
    <w:rsid w:val="00F84315"/>
    <w:rsid w:val="00F84589"/>
    <w:rsid w:val="00F8468B"/>
    <w:rsid w:val="00F84779"/>
    <w:rsid w:val="00F8490E"/>
    <w:rsid w:val="00F84920"/>
    <w:rsid w:val="00F84A4A"/>
    <w:rsid w:val="00F84BAD"/>
    <w:rsid w:val="00F84CB0"/>
    <w:rsid w:val="00F84CDD"/>
    <w:rsid w:val="00F84F45"/>
    <w:rsid w:val="00F84F47"/>
    <w:rsid w:val="00F84F5E"/>
    <w:rsid w:val="00F85161"/>
    <w:rsid w:val="00F8546C"/>
    <w:rsid w:val="00F85588"/>
    <w:rsid w:val="00F855EF"/>
    <w:rsid w:val="00F85666"/>
    <w:rsid w:val="00F85766"/>
    <w:rsid w:val="00F85953"/>
    <w:rsid w:val="00F859C8"/>
    <w:rsid w:val="00F85AFA"/>
    <w:rsid w:val="00F85B04"/>
    <w:rsid w:val="00F85BAA"/>
    <w:rsid w:val="00F85C64"/>
    <w:rsid w:val="00F85C90"/>
    <w:rsid w:val="00F85D0C"/>
    <w:rsid w:val="00F85DFF"/>
    <w:rsid w:val="00F85E1A"/>
    <w:rsid w:val="00F85EF7"/>
    <w:rsid w:val="00F860D3"/>
    <w:rsid w:val="00F8616A"/>
    <w:rsid w:val="00F862BB"/>
    <w:rsid w:val="00F862F0"/>
    <w:rsid w:val="00F863E4"/>
    <w:rsid w:val="00F86548"/>
    <w:rsid w:val="00F8660C"/>
    <w:rsid w:val="00F868A0"/>
    <w:rsid w:val="00F868CC"/>
    <w:rsid w:val="00F868D5"/>
    <w:rsid w:val="00F86967"/>
    <w:rsid w:val="00F869D4"/>
    <w:rsid w:val="00F86A26"/>
    <w:rsid w:val="00F86BD0"/>
    <w:rsid w:val="00F86C35"/>
    <w:rsid w:val="00F86D32"/>
    <w:rsid w:val="00F86DA2"/>
    <w:rsid w:val="00F86F9B"/>
    <w:rsid w:val="00F87023"/>
    <w:rsid w:val="00F87122"/>
    <w:rsid w:val="00F8724A"/>
    <w:rsid w:val="00F87297"/>
    <w:rsid w:val="00F87317"/>
    <w:rsid w:val="00F87415"/>
    <w:rsid w:val="00F8747A"/>
    <w:rsid w:val="00F874EC"/>
    <w:rsid w:val="00F87590"/>
    <w:rsid w:val="00F87BD6"/>
    <w:rsid w:val="00F87CC4"/>
    <w:rsid w:val="00F87D39"/>
    <w:rsid w:val="00F87D77"/>
    <w:rsid w:val="00F87E47"/>
    <w:rsid w:val="00F87F49"/>
    <w:rsid w:val="00F87FC0"/>
    <w:rsid w:val="00F90118"/>
    <w:rsid w:val="00F90225"/>
    <w:rsid w:val="00F903FE"/>
    <w:rsid w:val="00F9047A"/>
    <w:rsid w:val="00F9052C"/>
    <w:rsid w:val="00F905B3"/>
    <w:rsid w:val="00F9061A"/>
    <w:rsid w:val="00F906BD"/>
    <w:rsid w:val="00F90796"/>
    <w:rsid w:val="00F90893"/>
    <w:rsid w:val="00F908C4"/>
    <w:rsid w:val="00F90A30"/>
    <w:rsid w:val="00F90B21"/>
    <w:rsid w:val="00F90E37"/>
    <w:rsid w:val="00F90FF3"/>
    <w:rsid w:val="00F9100D"/>
    <w:rsid w:val="00F910FF"/>
    <w:rsid w:val="00F912B6"/>
    <w:rsid w:val="00F914AE"/>
    <w:rsid w:val="00F915C6"/>
    <w:rsid w:val="00F9160E"/>
    <w:rsid w:val="00F9172C"/>
    <w:rsid w:val="00F91A23"/>
    <w:rsid w:val="00F91DA6"/>
    <w:rsid w:val="00F923F6"/>
    <w:rsid w:val="00F9268D"/>
    <w:rsid w:val="00F9273D"/>
    <w:rsid w:val="00F9274C"/>
    <w:rsid w:val="00F92766"/>
    <w:rsid w:val="00F92E16"/>
    <w:rsid w:val="00F931CB"/>
    <w:rsid w:val="00F931F1"/>
    <w:rsid w:val="00F93223"/>
    <w:rsid w:val="00F934FE"/>
    <w:rsid w:val="00F935E7"/>
    <w:rsid w:val="00F93618"/>
    <w:rsid w:val="00F9363F"/>
    <w:rsid w:val="00F9366C"/>
    <w:rsid w:val="00F93747"/>
    <w:rsid w:val="00F93964"/>
    <w:rsid w:val="00F939D8"/>
    <w:rsid w:val="00F93A4C"/>
    <w:rsid w:val="00F93AC2"/>
    <w:rsid w:val="00F93E63"/>
    <w:rsid w:val="00F93FBC"/>
    <w:rsid w:val="00F940A1"/>
    <w:rsid w:val="00F94540"/>
    <w:rsid w:val="00F94680"/>
    <w:rsid w:val="00F947C7"/>
    <w:rsid w:val="00F94A86"/>
    <w:rsid w:val="00F94AF1"/>
    <w:rsid w:val="00F94B52"/>
    <w:rsid w:val="00F94D00"/>
    <w:rsid w:val="00F94DAA"/>
    <w:rsid w:val="00F94DFE"/>
    <w:rsid w:val="00F94F1D"/>
    <w:rsid w:val="00F94F67"/>
    <w:rsid w:val="00F95098"/>
    <w:rsid w:val="00F9514A"/>
    <w:rsid w:val="00F95206"/>
    <w:rsid w:val="00F9520E"/>
    <w:rsid w:val="00F953EF"/>
    <w:rsid w:val="00F95492"/>
    <w:rsid w:val="00F9558D"/>
    <w:rsid w:val="00F955BE"/>
    <w:rsid w:val="00F95692"/>
    <w:rsid w:val="00F95704"/>
    <w:rsid w:val="00F959CD"/>
    <w:rsid w:val="00F95A62"/>
    <w:rsid w:val="00F95C3C"/>
    <w:rsid w:val="00F95D53"/>
    <w:rsid w:val="00F95D58"/>
    <w:rsid w:val="00F95F24"/>
    <w:rsid w:val="00F95FF4"/>
    <w:rsid w:val="00F962BD"/>
    <w:rsid w:val="00F9633F"/>
    <w:rsid w:val="00F9638C"/>
    <w:rsid w:val="00F964E6"/>
    <w:rsid w:val="00F96614"/>
    <w:rsid w:val="00F96821"/>
    <w:rsid w:val="00F9685A"/>
    <w:rsid w:val="00F9694A"/>
    <w:rsid w:val="00F96B8C"/>
    <w:rsid w:val="00F96DB9"/>
    <w:rsid w:val="00F96DED"/>
    <w:rsid w:val="00F96E28"/>
    <w:rsid w:val="00F97095"/>
    <w:rsid w:val="00F97248"/>
    <w:rsid w:val="00F973B4"/>
    <w:rsid w:val="00F9756B"/>
    <w:rsid w:val="00F97688"/>
    <w:rsid w:val="00F976CA"/>
    <w:rsid w:val="00F9774F"/>
    <w:rsid w:val="00F978C4"/>
    <w:rsid w:val="00F978FE"/>
    <w:rsid w:val="00F979B9"/>
    <w:rsid w:val="00F97A11"/>
    <w:rsid w:val="00F97C5F"/>
    <w:rsid w:val="00F97E0F"/>
    <w:rsid w:val="00FA01D0"/>
    <w:rsid w:val="00FA0325"/>
    <w:rsid w:val="00FA0534"/>
    <w:rsid w:val="00FA05D1"/>
    <w:rsid w:val="00FA0A1F"/>
    <w:rsid w:val="00FA0BA9"/>
    <w:rsid w:val="00FA0D62"/>
    <w:rsid w:val="00FA0DFE"/>
    <w:rsid w:val="00FA0E15"/>
    <w:rsid w:val="00FA0F7C"/>
    <w:rsid w:val="00FA1203"/>
    <w:rsid w:val="00FA1223"/>
    <w:rsid w:val="00FA1261"/>
    <w:rsid w:val="00FA1347"/>
    <w:rsid w:val="00FA1366"/>
    <w:rsid w:val="00FA13BA"/>
    <w:rsid w:val="00FA15A1"/>
    <w:rsid w:val="00FA162B"/>
    <w:rsid w:val="00FA1655"/>
    <w:rsid w:val="00FA1662"/>
    <w:rsid w:val="00FA166E"/>
    <w:rsid w:val="00FA16DB"/>
    <w:rsid w:val="00FA1726"/>
    <w:rsid w:val="00FA1885"/>
    <w:rsid w:val="00FA1A6C"/>
    <w:rsid w:val="00FA1BB3"/>
    <w:rsid w:val="00FA2072"/>
    <w:rsid w:val="00FA2204"/>
    <w:rsid w:val="00FA2346"/>
    <w:rsid w:val="00FA2359"/>
    <w:rsid w:val="00FA2385"/>
    <w:rsid w:val="00FA2523"/>
    <w:rsid w:val="00FA256E"/>
    <w:rsid w:val="00FA26FF"/>
    <w:rsid w:val="00FA27B8"/>
    <w:rsid w:val="00FA2898"/>
    <w:rsid w:val="00FA2975"/>
    <w:rsid w:val="00FA29A1"/>
    <w:rsid w:val="00FA2B1E"/>
    <w:rsid w:val="00FA2B2B"/>
    <w:rsid w:val="00FA2B5E"/>
    <w:rsid w:val="00FA2E67"/>
    <w:rsid w:val="00FA2E9E"/>
    <w:rsid w:val="00FA2FAF"/>
    <w:rsid w:val="00FA333E"/>
    <w:rsid w:val="00FA33B0"/>
    <w:rsid w:val="00FA3832"/>
    <w:rsid w:val="00FA395A"/>
    <w:rsid w:val="00FA3A5C"/>
    <w:rsid w:val="00FA3C5A"/>
    <w:rsid w:val="00FA3E34"/>
    <w:rsid w:val="00FA406B"/>
    <w:rsid w:val="00FA41A0"/>
    <w:rsid w:val="00FA41F7"/>
    <w:rsid w:val="00FA41FC"/>
    <w:rsid w:val="00FA4215"/>
    <w:rsid w:val="00FA446E"/>
    <w:rsid w:val="00FA44C4"/>
    <w:rsid w:val="00FA44DC"/>
    <w:rsid w:val="00FA453D"/>
    <w:rsid w:val="00FA4640"/>
    <w:rsid w:val="00FA483C"/>
    <w:rsid w:val="00FA497A"/>
    <w:rsid w:val="00FA49A5"/>
    <w:rsid w:val="00FA4B32"/>
    <w:rsid w:val="00FA4B6B"/>
    <w:rsid w:val="00FA50A0"/>
    <w:rsid w:val="00FA5170"/>
    <w:rsid w:val="00FA51D3"/>
    <w:rsid w:val="00FA52A9"/>
    <w:rsid w:val="00FA52B0"/>
    <w:rsid w:val="00FA533A"/>
    <w:rsid w:val="00FA54FA"/>
    <w:rsid w:val="00FA5521"/>
    <w:rsid w:val="00FA566F"/>
    <w:rsid w:val="00FA584A"/>
    <w:rsid w:val="00FA58E3"/>
    <w:rsid w:val="00FA58F7"/>
    <w:rsid w:val="00FA5A77"/>
    <w:rsid w:val="00FA5B8A"/>
    <w:rsid w:val="00FA5D1D"/>
    <w:rsid w:val="00FA5E60"/>
    <w:rsid w:val="00FA5E74"/>
    <w:rsid w:val="00FA5F18"/>
    <w:rsid w:val="00FA5F36"/>
    <w:rsid w:val="00FA6087"/>
    <w:rsid w:val="00FA62A2"/>
    <w:rsid w:val="00FA6395"/>
    <w:rsid w:val="00FA6739"/>
    <w:rsid w:val="00FA6984"/>
    <w:rsid w:val="00FA6A38"/>
    <w:rsid w:val="00FA6C15"/>
    <w:rsid w:val="00FA6CAD"/>
    <w:rsid w:val="00FA6D4C"/>
    <w:rsid w:val="00FA6EC2"/>
    <w:rsid w:val="00FA6FE1"/>
    <w:rsid w:val="00FA7001"/>
    <w:rsid w:val="00FA702A"/>
    <w:rsid w:val="00FA70E5"/>
    <w:rsid w:val="00FA7256"/>
    <w:rsid w:val="00FA7275"/>
    <w:rsid w:val="00FA72AD"/>
    <w:rsid w:val="00FA745A"/>
    <w:rsid w:val="00FA74B6"/>
    <w:rsid w:val="00FA752F"/>
    <w:rsid w:val="00FA75CE"/>
    <w:rsid w:val="00FA75F3"/>
    <w:rsid w:val="00FA760A"/>
    <w:rsid w:val="00FA76B9"/>
    <w:rsid w:val="00FA76D8"/>
    <w:rsid w:val="00FA77B8"/>
    <w:rsid w:val="00FA7836"/>
    <w:rsid w:val="00FA7996"/>
    <w:rsid w:val="00FA79AB"/>
    <w:rsid w:val="00FA79DB"/>
    <w:rsid w:val="00FA7C1D"/>
    <w:rsid w:val="00FA7C71"/>
    <w:rsid w:val="00FA7DA6"/>
    <w:rsid w:val="00FA7DAD"/>
    <w:rsid w:val="00FA7E50"/>
    <w:rsid w:val="00FA7F2F"/>
    <w:rsid w:val="00FB001E"/>
    <w:rsid w:val="00FB01D5"/>
    <w:rsid w:val="00FB036B"/>
    <w:rsid w:val="00FB0487"/>
    <w:rsid w:val="00FB0582"/>
    <w:rsid w:val="00FB064B"/>
    <w:rsid w:val="00FB07BD"/>
    <w:rsid w:val="00FB082E"/>
    <w:rsid w:val="00FB087A"/>
    <w:rsid w:val="00FB08F7"/>
    <w:rsid w:val="00FB0914"/>
    <w:rsid w:val="00FB0A55"/>
    <w:rsid w:val="00FB0B0B"/>
    <w:rsid w:val="00FB0DF7"/>
    <w:rsid w:val="00FB0EFF"/>
    <w:rsid w:val="00FB115A"/>
    <w:rsid w:val="00FB131E"/>
    <w:rsid w:val="00FB1498"/>
    <w:rsid w:val="00FB14C8"/>
    <w:rsid w:val="00FB1545"/>
    <w:rsid w:val="00FB16E4"/>
    <w:rsid w:val="00FB1A00"/>
    <w:rsid w:val="00FB1C58"/>
    <w:rsid w:val="00FB1F80"/>
    <w:rsid w:val="00FB22FB"/>
    <w:rsid w:val="00FB2325"/>
    <w:rsid w:val="00FB2417"/>
    <w:rsid w:val="00FB2588"/>
    <w:rsid w:val="00FB25FC"/>
    <w:rsid w:val="00FB2771"/>
    <w:rsid w:val="00FB2848"/>
    <w:rsid w:val="00FB2953"/>
    <w:rsid w:val="00FB2B76"/>
    <w:rsid w:val="00FB2BA5"/>
    <w:rsid w:val="00FB2C0F"/>
    <w:rsid w:val="00FB2D68"/>
    <w:rsid w:val="00FB2DD3"/>
    <w:rsid w:val="00FB2EFC"/>
    <w:rsid w:val="00FB31FC"/>
    <w:rsid w:val="00FB36D3"/>
    <w:rsid w:val="00FB3786"/>
    <w:rsid w:val="00FB39DB"/>
    <w:rsid w:val="00FB3D3F"/>
    <w:rsid w:val="00FB3D5C"/>
    <w:rsid w:val="00FB41CD"/>
    <w:rsid w:val="00FB4395"/>
    <w:rsid w:val="00FB43EE"/>
    <w:rsid w:val="00FB44A6"/>
    <w:rsid w:val="00FB44C1"/>
    <w:rsid w:val="00FB4583"/>
    <w:rsid w:val="00FB4675"/>
    <w:rsid w:val="00FB4762"/>
    <w:rsid w:val="00FB4808"/>
    <w:rsid w:val="00FB48E2"/>
    <w:rsid w:val="00FB4987"/>
    <w:rsid w:val="00FB4B9A"/>
    <w:rsid w:val="00FB4BB6"/>
    <w:rsid w:val="00FB4C56"/>
    <w:rsid w:val="00FB4D4C"/>
    <w:rsid w:val="00FB514E"/>
    <w:rsid w:val="00FB5260"/>
    <w:rsid w:val="00FB52CF"/>
    <w:rsid w:val="00FB5572"/>
    <w:rsid w:val="00FB5588"/>
    <w:rsid w:val="00FB565F"/>
    <w:rsid w:val="00FB595B"/>
    <w:rsid w:val="00FB5A3C"/>
    <w:rsid w:val="00FB5B34"/>
    <w:rsid w:val="00FB5BE3"/>
    <w:rsid w:val="00FB5C19"/>
    <w:rsid w:val="00FB5CAA"/>
    <w:rsid w:val="00FB5DD2"/>
    <w:rsid w:val="00FB5DEE"/>
    <w:rsid w:val="00FB5EEE"/>
    <w:rsid w:val="00FB5FAD"/>
    <w:rsid w:val="00FB6102"/>
    <w:rsid w:val="00FB6270"/>
    <w:rsid w:val="00FB62E8"/>
    <w:rsid w:val="00FB68FA"/>
    <w:rsid w:val="00FB696E"/>
    <w:rsid w:val="00FB6A63"/>
    <w:rsid w:val="00FB6ADF"/>
    <w:rsid w:val="00FB6BF4"/>
    <w:rsid w:val="00FB6BF6"/>
    <w:rsid w:val="00FB6C49"/>
    <w:rsid w:val="00FB6C7B"/>
    <w:rsid w:val="00FB6C81"/>
    <w:rsid w:val="00FB6F4B"/>
    <w:rsid w:val="00FB6F55"/>
    <w:rsid w:val="00FB73D4"/>
    <w:rsid w:val="00FB741A"/>
    <w:rsid w:val="00FB74BC"/>
    <w:rsid w:val="00FB74D5"/>
    <w:rsid w:val="00FB7626"/>
    <w:rsid w:val="00FB76D6"/>
    <w:rsid w:val="00FB76D9"/>
    <w:rsid w:val="00FB7983"/>
    <w:rsid w:val="00FB7BA4"/>
    <w:rsid w:val="00FB7E11"/>
    <w:rsid w:val="00FC0354"/>
    <w:rsid w:val="00FC0461"/>
    <w:rsid w:val="00FC0484"/>
    <w:rsid w:val="00FC04F6"/>
    <w:rsid w:val="00FC0504"/>
    <w:rsid w:val="00FC051C"/>
    <w:rsid w:val="00FC05A3"/>
    <w:rsid w:val="00FC06F3"/>
    <w:rsid w:val="00FC0758"/>
    <w:rsid w:val="00FC08DF"/>
    <w:rsid w:val="00FC09A8"/>
    <w:rsid w:val="00FC09EF"/>
    <w:rsid w:val="00FC0B27"/>
    <w:rsid w:val="00FC0BD6"/>
    <w:rsid w:val="00FC0BE0"/>
    <w:rsid w:val="00FC0C40"/>
    <w:rsid w:val="00FC0CBE"/>
    <w:rsid w:val="00FC0D47"/>
    <w:rsid w:val="00FC0FDE"/>
    <w:rsid w:val="00FC1004"/>
    <w:rsid w:val="00FC102D"/>
    <w:rsid w:val="00FC10E4"/>
    <w:rsid w:val="00FC10FA"/>
    <w:rsid w:val="00FC129C"/>
    <w:rsid w:val="00FC14A2"/>
    <w:rsid w:val="00FC174A"/>
    <w:rsid w:val="00FC1773"/>
    <w:rsid w:val="00FC180F"/>
    <w:rsid w:val="00FC1884"/>
    <w:rsid w:val="00FC190B"/>
    <w:rsid w:val="00FC19CC"/>
    <w:rsid w:val="00FC1A5C"/>
    <w:rsid w:val="00FC1B20"/>
    <w:rsid w:val="00FC1D8C"/>
    <w:rsid w:val="00FC1E2A"/>
    <w:rsid w:val="00FC1FE6"/>
    <w:rsid w:val="00FC201F"/>
    <w:rsid w:val="00FC21E6"/>
    <w:rsid w:val="00FC2322"/>
    <w:rsid w:val="00FC2325"/>
    <w:rsid w:val="00FC2714"/>
    <w:rsid w:val="00FC2855"/>
    <w:rsid w:val="00FC2894"/>
    <w:rsid w:val="00FC2AD1"/>
    <w:rsid w:val="00FC2AE5"/>
    <w:rsid w:val="00FC2BDE"/>
    <w:rsid w:val="00FC2CB6"/>
    <w:rsid w:val="00FC2D62"/>
    <w:rsid w:val="00FC2FE5"/>
    <w:rsid w:val="00FC309C"/>
    <w:rsid w:val="00FC3147"/>
    <w:rsid w:val="00FC322C"/>
    <w:rsid w:val="00FC32B7"/>
    <w:rsid w:val="00FC32FA"/>
    <w:rsid w:val="00FC3327"/>
    <w:rsid w:val="00FC341C"/>
    <w:rsid w:val="00FC350C"/>
    <w:rsid w:val="00FC3515"/>
    <w:rsid w:val="00FC35A3"/>
    <w:rsid w:val="00FC366A"/>
    <w:rsid w:val="00FC36CA"/>
    <w:rsid w:val="00FC3AD2"/>
    <w:rsid w:val="00FC3B38"/>
    <w:rsid w:val="00FC3C98"/>
    <w:rsid w:val="00FC3DDA"/>
    <w:rsid w:val="00FC3FF7"/>
    <w:rsid w:val="00FC4101"/>
    <w:rsid w:val="00FC4251"/>
    <w:rsid w:val="00FC432D"/>
    <w:rsid w:val="00FC441F"/>
    <w:rsid w:val="00FC44A8"/>
    <w:rsid w:val="00FC4610"/>
    <w:rsid w:val="00FC473C"/>
    <w:rsid w:val="00FC4942"/>
    <w:rsid w:val="00FC4A09"/>
    <w:rsid w:val="00FC4AC6"/>
    <w:rsid w:val="00FC4AC8"/>
    <w:rsid w:val="00FC4B1D"/>
    <w:rsid w:val="00FC4DDE"/>
    <w:rsid w:val="00FC50A0"/>
    <w:rsid w:val="00FC529D"/>
    <w:rsid w:val="00FC5334"/>
    <w:rsid w:val="00FC553A"/>
    <w:rsid w:val="00FC55DD"/>
    <w:rsid w:val="00FC5601"/>
    <w:rsid w:val="00FC5707"/>
    <w:rsid w:val="00FC5856"/>
    <w:rsid w:val="00FC58C5"/>
    <w:rsid w:val="00FC58E2"/>
    <w:rsid w:val="00FC59D2"/>
    <w:rsid w:val="00FC5A07"/>
    <w:rsid w:val="00FC5AF8"/>
    <w:rsid w:val="00FC5B3B"/>
    <w:rsid w:val="00FC5C00"/>
    <w:rsid w:val="00FC5C6A"/>
    <w:rsid w:val="00FC5C8C"/>
    <w:rsid w:val="00FC5EC2"/>
    <w:rsid w:val="00FC6005"/>
    <w:rsid w:val="00FC6037"/>
    <w:rsid w:val="00FC62C7"/>
    <w:rsid w:val="00FC62F8"/>
    <w:rsid w:val="00FC64A3"/>
    <w:rsid w:val="00FC6561"/>
    <w:rsid w:val="00FC66B3"/>
    <w:rsid w:val="00FC6703"/>
    <w:rsid w:val="00FC68CA"/>
    <w:rsid w:val="00FC697C"/>
    <w:rsid w:val="00FC6C91"/>
    <w:rsid w:val="00FC6CE7"/>
    <w:rsid w:val="00FC6D6A"/>
    <w:rsid w:val="00FC6E60"/>
    <w:rsid w:val="00FC6F2E"/>
    <w:rsid w:val="00FC6FC5"/>
    <w:rsid w:val="00FC70AE"/>
    <w:rsid w:val="00FC7117"/>
    <w:rsid w:val="00FC715A"/>
    <w:rsid w:val="00FC725C"/>
    <w:rsid w:val="00FC72E5"/>
    <w:rsid w:val="00FC73DB"/>
    <w:rsid w:val="00FC7591"/>
    <w:rsid w:val="00FC77B4"/>
    <w:rsid w:val="00FC798F"/>
    <w:rsid w:val="00FC7A98"/>
    <w:rsid w:val="00FC7AC2"/>
    <w:rsid w:val="00FC7DBE"/>
    <w:rsid w:val="00FC7E6C"/>
    <w:rsid w:val="00FC7ED7"/>
    <w:rsid w:val="00FC7EF8"/>
    <w:rsid w:val="00FD0124"/>
    <w:rsid w:val="00FD03A9"/>
    <w:rsid w:val="00FD03B1"/>
    <w:rsid w:val="00FD04A4"/>
    <w:rsid w:val="00FD04B2"/>
    <w:rsid w:val="00FD0533"/>
    <w:rsid w:val="00FD05C8"/>
    <w:rsid w:val="00FD06D2"/>
    <w:rsid w:val="00FD079D"/>
    <w:rsid w:val="00FD0840"/>
    <w:rsid w:val="00FD0849"/>
    <w:rsid w:val="00FD0B2D"/>
    <w:rsid w:val="00FD0B38"/>
    <w:rsid w:val="00FD0C35"/>
    <w:rsid w:val="00FD0FE4"/>
    <w:rsid w:val="00FD108A"/>
    <w:rsid w:val="00FD11E9"/>
    <w:rsid w:val="00FD12D6"/>
    <w:rsid w:val="00FD1386"/>
    <w:rsid w:val="00FD14A2"/>
    <w:rsid w:val="00FD14BB"/>
    <w:rsid w:val="00FD1582"/>
    <w:rsid w:val="00FD1670"/>
    <w:rsid w:val="00FD169A"/>
    <w:rsid w:val="00FD1722"/>
    <w:rsid w:val="00FD1761"/>
    <w:rsid w:val="00FD1777"/>
    <w:rsid w:val="00FD189A"/>
    <w:rsid w:val="00FD195A"/>
    <w:rsid w:val="00FD1B50"/>
    <w:rsid w:val="00FD1C82"/>
    <w:rsid w:val="00FD1D95"/>
    <w:rsid w:val="00FD21C9"/>
    <w:rsid w:val="00FD22E5"/>
    <w:rsid w:val="00FD24C1"/>
    <w:rsid w:val="00FD2668"/>
    <w:rsid w:val="00FD270A"/>
    <w:rsid w:val="00FD2C3F"/>
    <w:rsid w:val="00FD2DCB"/>
    <w:rsid w:val="00FD3231"/>
    <w:rsid w:val="00FD3271"/>
    <w:rsid w:val="00FD35A4"/>
    <w:rsid w:val="00FD35B3"/>
    <w:rsid w:val="00FD3612"/>
    <w:rsid w:val="00FD3846"/>
    <w:rsid w:val="00FD39B2"/>
    <w:rsid w:val="00FD39CE"/>
    <w:rsid w:val="00FD3B04"/>
    <w:rsid w:val="00FD3C88"/>
    <w:rsid w:val="00FD3E47"/>
    <w:rsid w:val="00FD4627"/>
    <w:rsid w:val="00FD4863"/>
    <w:rsid w:val="00FD48D9"/>
    <w:rsid w:val="00FD4C4E"/>
    <w:rsid w:val="00FD4C71"/>
    <w:rsid w:val="00FD5655"/>
    <w:rsid w:val="00FD56F2"/>
    <w:rsid w:val="00FD56F7"/>
    <w:rsid w:val="00FD5A99"/>
    <w:rsid w:val="00FD5CAE"/>
    <w:rsid w:val="00FD5E29"/>
    <w:rsid w:val="00FD5FB8"/>
    <w:rsid w:val="00FD6184"/>
    <w:rsid w:val="00FD61AC"/>
    <w:rsid w:val="00FD61C2"/>
    <w:rsid w:val="00FD6304"/>
    <w:rsid w:val="00FD6314"/>
    <w:rsid w:val="00FD656B"/>
    <w:rsid w:val="00FD6778"/>
    <w:rsid w:val="00FD680E"/>
    <w:rsid w:val="00FD6891"/>
    <w:rsid w:val="00FD6928"/>
    <w:rsid w:val="00FD6A59"/>
    <w:rsid w:val="00FD6AC1"/>
    <w:rsid w:val="00FD6E0B"/>
    <w:rsid w:val="00FD6E8B"/>
    <w:rsid w:val="00FD6F1A"/>
    <w:rsid w:val="00FD6F5F"/>
    <w:rsid w:val="00FD6F67"/>
    <w:rsid w:val="00FD7249"/>
    <w:rsid w:val="00FD7377"/>
    <w:rsid w:val="00FD7393"/>
    <w:rsid w:val="00FD74CC"/>
    <w:rsid w:val="00FD7533"/>
    <w:rsid w:val="00FD75E9"/>
    <w:rsid w:val="00FD7A7D"/>
    <w:rsid w:val="00FD7AB3"/>
    <w:rsid w:val="00FD7AC6"/>
    <w:rsid w:val="00FD7D91"/>
    <w:rsid w:val="00FD7E3E"/>
    <w:rsid w:val="00FD7FB3"/>
    <w:rsid w:val="00FD7FED"/>
    <w:rsid w:val="00FE0016"/>
    <w:rsid w:val="00FE0393"/>
    <w:rsid w:val="00FE04B3"/>
    <w:rsid w:val="00FE052D"/>
    <w:rsid w:val="00FE07DC"/>
    <w:rsid w:val="00FE0935"/>
    <w:rsid w:val="00FE096A"/>
    <w:rsid w:val="00FE09B8"/>
    <w:rsid w:val="00FE09D1"/>
    <w:rsid w:val="00FE0CCE"/>
    <w:rsid w:val="00FE0E11"/>
    <w:rsid w:val="00FE0F60"/>
    <w:rsid w:val="00FE1058"/>
    <w:rsid w:val="00FE1351"/>
    <w:rsid w:val="00FE1372"/>
    <w:rsid w:val="00FE14AD"/>
    <w:rsid w:val="00FE1502"/>
    <w:rsid w:val="00FE15C2"/>
    <w:rsid w:val="00FE1778"/>
    <w:rsid w:val="00FE184D"/>
    <w:rsid w:val="00FE1916"/>
    <w:rsid w:val="00FE1939"/>
    <w:rsid w:val="00FE1B8C"/>
    <w:rsid w:val="00FE1B97"/>
    <w:rsid w:val="00FE1C0E"/>
    <w:rsid w:val="00FE1D0C"/>
    <w:rsid w:val="00FE1D72"/>
    <w:rsid w:val="00FE1DA7"/>
    <w:rsid w:val="00FE1F01"/>
    <w:rsid w:val="00FE2073"/>
    <w:rsid w:val="00FE21D1"/>
    <w:rsid w:val="00FE21F8"/>
    <w:rsid w:val="00FE22A6"/>
    <w:rsid w:val="00FE22E0"/>
    <w:rsid w:val="00FE2365"/>
    <w:rsid w:val="00FE2383"/>
    <w:rsid w:val="00FE24D4"/>
    <w:rsid w:val="00FE25B8"/>
    <w:rsid w:val="00FE2650"/>
    <w:rsid w:val="00FE27D9"/>
    <w:rsid w:val="00FE2B4E"/>
    <w:rsid w:val="00FE2CC1"/>
    <w:rsid w:val="00FE2CEB"/>
    <w:rsid w:val="00FE2D07"/>
    <w:rsid w:val="00FE3309"/>
    <w:rsid w:val="00FE348E"/>
    <w:rsid w:val="00FE37DE"/>
    <w:rsid w:val="00FE38DC"/>
    <w:rsid w:val="00FE3B22"/>
    <w:rsid w:val="00FE3FBD"/>
    <w:rsid w:val="00FE44B2"/>
    <w:rsid w:val="00FE45BE"/>
    <w:rsid w:val="00FE462D"/>
    <w:rsid w:val="00FE46BA"/>
    <w:rsid w:val="00FE46FC"/>
    <w:rsid w:val="00FE470F"/>
    <w:rsid w:val="00FE478C"/>
    <w:rsid w:val="00FE47DE"/>
    <w:rsid w:val="00FE4884"/>
    <w:rsid w:val="00FE492F"/>
    <w:rsid w:val="00FE4A63"/>
    <w:rsid w:val="00FE4C00"/>
    <w:rsid w:val="00FE4C22"/>
    <w:rsid w:val="00FE4C4F"/>
    <w:rsid w:val="00FE4D3A"/>
    <w:rsid w:val="00FE4E16"/>
    <w:rsid w:val="00FE4EF6"/>
    <w:rsid w:val="00FE4F6C"/>
    <w:rsid w:val="00FE5285"/>
    <w:rsid w:val="00FE5665"/>
    <w:rsid w:val="00FE5917"/>
    <w:rsid w:val="00FE59E7"/>
    <w:rsid w:val="00FE5A16"/>
    <w:rsid w:val="00FE5AA0"/>
    <w:rsid w:val="00FE5AB0"/>
    <w:rsid w:val="00FE5B1A"/>
    <w:rsid w:val="00FE5B68"/>
    <w:rsid w:val="00FE5BDD"/>
    <w:rsid w:val="00FE5D73"/>
    <w:rsid w:val="00FE6748"/>
    <w:rsid w:val="00FE679E"/>
    <w:rsid w:val="00FE67D1"/>
    <w:rsid w:val="00FE68D3"/>
    <w:rsid w:val="00FE6950"/>
    <w:rsid w:val="00FE69B1"/>
    <w:rsid w:val="00FE6BF6"/>
    <w:rsid w:val="00FE6C2E"/>
    <w:rsid w:val="00FE70E1"/>
    <w:rsid w:val="00FE70E6"/>
    <w:rsid w:val="00FE724D"/>
    <w:rsid w:val="00FE73D1"/>
    <w:rsid w:val="00FE754B"/>
    <w:rsid w:val="00FE7585"/>
    <w:rsid w:val="00FE762D"/>
    <w:rsid w:val="00FE7751"/>
    <w:rsid w:val="00FE781A"/>
    <w:rsid w:val="00FE783F"/>
    <w:rsid w:val="00FE7BBF"/>
    <w:rsid w:val="00FE7DC0"/>
    <w:rsid w:val="00FF0002"/>
    <w:rsid w:val="00FF0055"/>
    <w:rsid w:val="00FF0228"/>
    <w:rsid w:val="00FF03C2"/>
    <w:rsid w:val="00FF058C"/>
    <w:rsid w:val="00FF0599"/>
    <w:rsid w:val="00FF069F"/>
    <w:rsid w:val="00FF07F3"/>
    <w:rsid w:val="00FF090D"/>
    <w:rsid w:val="00FF09B9"/>
    <w:rsid w:val="00FF09EB"/>
    <w:rsid w:val="00FF09F9"/>
    <w:rsid w:val="00FF0C99"/>
    <w:rsid w:val="00FF0F1E"/>
    <w:rsid w:val="00FF100E"/>
    <w:rsid w:val="00FF1161"/>
    <w:rsid w:val="00FF1203"/>
    <w:rsid w:val="00FF1252"/>
    <w:rsid w:val="00FF1434"/>
    <w:rsid w:val="00FF1480"/>
    <w:rsid w:val="00FF18E9"/>
    <w:rsid w:val="00FF18F0"/>
    <w:rsid w:val="00FF1A04"/>
    <w:rsid w:val="00FF1A18"/>
    <w:rsid w:val="00FF1B27"/>
    <w:rsid w:val="00FF1BCC"/>
    <w:rsid w:val="00FF1BED"/>
    <w:rsid w:val="00FF1E88"/>
    <w:rsid w:val="00FF2157"/>
    <w:rsid w:val="00FF21D9"/>
    <w:rsid w:val="00FF223B"/>
    <w:rsid w:val="00FF232D"/>
    <w:rsid w:val="00FF2499"/>
    <w:rsid w:val="00FF28A0"/>
    <w:rsid w:val="00FF2BF2"/>
    <w:rsid w:val="00FF2D27"/>
    <w:rsid w:val="00FF30BD"/>
    <w:rsid w:val="00FF32FF"/>
    <w:rsid w:val="00FF3547"/>
    <w:rsid w:val="00FF36C7"/>
    <w:rsid w:val="00FF37EB"/>
    <w:rsid w:val="00FF39A5"/>
    <w:rsid w:val="00FF3A0B"/>
    <w:rsid w:val="00FF3ADA"/>
    <w:rsid w:val="00FF3D7A"/>
    <w:rsid w:val="00FF4000"/>
    <w:rsid w:val="00FF4122"/>
    <w:rsid w:val="00FF423B"/>
    <w:rsid w:val="00FF463F"/>
    <w:rsid w:val="00FF46F3"/>
    <w:rsid w:val="00FF4710"/>
    <w:rsid w:val="00FF490F"/>
    <w:rsid w:val="00FF4989"/>
    <w:rsid w:val="00FF4AFC"/>
    <w:rsid w:val="00FF4B5E"/>
    <w:rsid w:val="00FF4C2F"/>
    <w:rsid w:val="00FF4DAE"/>
    <w:rsid w:val="00FF4ED7"/>
    <w:rsid w:val="00FF4FAA"/>
    <w:rsid w:val="00FF5101"/>
    <w:rsid w:val="00FF5191"/>
    <w:rsid w:val="00FF5222"/>
    <w:rsid w:val="00FF52B9"/>
    <w:rsid w:val="00FF535A"/>
    <w:rsid w:val="00FF5376"/>
    <w:rsid w:val="00FF53C5"/>
    <w:rsid w:val="00FF5537"/>
    <w:rsid w:val="00FF555B"/>
    <w:rsid w:val="00FF55F8"/>
    <w:rsid w:val="00FF5634"/>
    <w:rsid w:val="00FF5649"/>
    <w:rsid w:val="00FF566C"/>
    <w:rsid w:val="00FF5688"/>
    <w:rsid w:val="00FF57A5"/>
    <w:rsid w:val="00FF5F88"/>
    <w:rsid w:val="00FF5FC1"/>
    <w:rsid w:val="00FF6225"/>
    <w:rsid w:val="00FF655D"/>
    <w:rsid w:val="00FF66EF"/>
    <w:rsid w:val="00FF6848"/>
    <w:rsid w:val="00FF68B1"/>
    <w:rsid w:val="00FF69BE"/>
    <w:rsid w:val="00FF6A71"/>
    <w:rsid w:val="00FF6A8F"/>
    <w:rsid w:val="00FF6B53"/>
    <w:rsid w:val="00FF6B87"/>
    <w:rsid w:val="00FF6C2F"/>
    <w:rsid w:val="00FF6D0D"/>
    <w:rsid w:val="00FF6DDF"/>
    <w:rsid w:val="00FF6E18"/>
    <w:rsid w:val="00FF70D4"/>
    <w:rsid w:val="00FF70E1"/>
    <w:rsid w:val="00FF71AB"/>
    <w:rsid w:val="00FF72B5"/>
    <w:rsid w:val="00FF738C"/>
    <w:rsid w:val="00FF742A"/>
    <w:rsid w:val="00FF7433"/>
    <w:rsid w:val="00FF76D1"/>
    <w:rsid w:val="00FF786A"/>
    <w:rsid w:val="00FF7881"/>
    <w:rsid w:val="00FF795D"/>
    <w:rsid w:val="00FF7964"/>
    <w:rsid w:val="00FF7992"/>
    <w:rsid w:val="00FF7F12"/>
    <w:rsid w:val="01153C8D"/>
    <w:rsid w:val="01172569"/>
    <w:rsid w:val="0132848F"/>
    <w:rsid w:val="0132B1C5"/>
    <w:rsid w:val="01482837"/>
    <w:rsid w:val="0160FA71"/>
    <w:rsid w:val="016D023C"/>
    <w:rsid w:val="018D6EF7"/>
    <w:rsid w:val="018EF48F"/>
    <w:rsid w:val="019A1B02"/>
    <w:rsid w:val="01A131CE"/>
    <w:rsid w:val="01A7C1D8"/>
    <w:rsid w:val="01B67FA5"/>
    <w:rsid w:val="01D7C829"/>
    <w:rsid w:val="01DEE6B1"/>
    <w:rsid w:val="020DD80E"/>
    <w:rsid w:val="020DEF4F"/>
    <w:rsid w:val="02143E45"/>
    <w:rsid w:val="02288AAE"/>
    <w:rsid w:val="022AFDDB"/>
    <w:rsid w:val="02371100"/>
    <w:rsid w:val="02401EF7"/>
    <w:rsid w:val="024F763D"/>
    <w:rsid w:val="025781CF"/>
    <w:rsid w:val="025FA72F"/>
    <w:rsid w:val="0260F997"/>
    <w:rsid w:val="026A0C22"/>
    <w:rsid w:val="02A44B28"/>
    <w:rsid w:val="02D37748"/>
    <w:rsid w:val="02E215FC"/>
    <w:rsid w:val="0301D70C"/>
    <w:rsid w:val="030911F1"/>
    <w:rsid w:val="0322370A"/>
    <w:rsid w:val="033ABC25"/>
    <w:rsid w:val="034E8FAF"/>
    <w:rsid w:val="0351705C"/>
    <w:rsid w:val="035A6367"/>
    <w:rsid w:val="035F66B7"/>
    <w:rsid w:val="03A7003C"/>
    <w:rsid w:val="03D721A3"/>
    <w:rsid w:val="0400B02B"/>
    <w:rsid w:val="0401E915"/>
    <w:rsid w:val="040236ED"/>
    <w:rsid w:val="040FFDE2"/>
    <w:rsid w:val="04201C3D"/>
    <w:rsid w:val="0420B9A1"/>
    <w:rsid w:val="04358E8F"/>
    <w:rsid w:val="043AB0AA"/>
    <w:rsid w:val="04633516"/>
    <w:rsid w:val="046DD8BD"/>
    <w:rsid w:val="0478AA76"/>
    <w:rsid w:val="04821C86"/>
    <w:rsid w:val="0482F76D"/>
    <w:rsid w:val="04AA9515"/>
    <w:rsid w:val="04C8C13C"/>
    <w:rsid w:val="04CC3589"/>
    <w:rsid w:val="04CCD8FB"/>
    <w:rsid w:val="0500EFD2"/>
    <w:rsid w:val="050216B1"/>
    <w:rsid w:val="0529FFDA"/>
    <w:rsid w:val="0552546E"/>
    <w:rsid w:val="056BD4AA"/>
    <w:rsid w:val="056C5A68"/>
    <w:rsid w:val="05963CBA"/>
    <w:rsid w:val="05EA7D2B"/>
    <w:rsid w:val="05FCA636"/>
    <w:rsid w:val="06222ED6"/>
    <w:rsid w:val="0631D85C"/>
    <w:rsid w:val="065C4AAA"/>
    <w:rsid w:val="066491A0"/>
    <w:rsid w:val="0665877F"/>
    <w:rsid w:val="06754266"/>
    <w:rsid w:val="069B472A"/>
    <w:rsid w:val="06B0AAAF"/>
    <w:rsid w:val="06D4F15C"/>
    <w:rsid w:val="06E0F463"/>
    <w:rsid w:val="06E9F4A4"/>
    <w:rsid w:val="0720CA52"/>
    <w:rsid w:val="072CCC75"/>
    <w:rsid w:val="072F8B91"/>
    <w:rsid w:val="074DC6D4"/>
    <w:rsid w:val="0754CCAB"/>
    <w:rsid w:val="0754D81A"/>
    <w:rsid w:val="075A19FE"/>
    <w:rsid w:val="0767F0C5"/>
    <w:rsid w:val="0772F65B"/>
    <w:rsid w:val="077B8288"/>
    <w:rsid w:val="07828F9B"/>
    <w:rsid w:val="07B266B8"/>
    <w:rsid w:val="07BB8A8E"/>
    <w:rsid w:val="07D98931"/>
    <w:rsid w:val="07DFB2AE"/>
    <w:rsid w:val="07F9A145"/>
    <w:rsid w:val="0808704A"/>
    <w:rsid w:val="081B2500"/>
    <w:rsid w:val="082AE6B7"/>
    <w:rsid w:val="086A4BC3"/>
    <w:rsid w:val="087F2931"/>
    <w:rsid w:val="08994910"/>
    <w:rsid w:val="089E0E67"/>
    <w:rsid w:val="08B4B179"/>
    <w:rsid w:val="08B585CC"/>
    <w:rsid w:val="08B813EB"/>
    <w:rsid w:val="08E4E92E"/>
    <w:rsid w:val="09106D0A"/>
    <w:rsid w:val="09229935"/>
    <w:rsid w:val="0961A5A9"/>
    <w:rsid w:val="0975B6FB"/>
    <w:rsid w:val="0982E13E"/>
    <w:rsid w:val="0988323F"/>
    <w:rsid w:val="0999AB22"/>
    <w:rsid w:val="09C09A3D"/>
    <w:rsid w:val="09CD1642"/>
    <w:rsid w:val="09D6A68D"/>
    <w:rsid w:val="09EFD573"/>
    <w:rsid w:val="0A17EE61"/>
    <w:rsid w:val="0A22DDF9"/>
    <w:rsid w:val="0A47B1A3"/>
    <w:rsid w:val="0A6EF755"/>
    <w:rsid w:val="0A845615"/>
    <w:rsid w:val="0ABCD3BA"/>
    <w:rsid w:val="0ACD2563"/>
    <w:rsid w:val="0AD46E80"/>
    <w:rsid w:val="0AE80ED4"/>
    <w:rsid w:val="0AF444EE"/>
    <w:rsid w:val="0B0EB5AC"/>
    <w:rsid w:val="0B1A6340"/>
    <w:rsid w:val="0B1A63A0"/>
    <w:rsid w:val="0B2E2FF0"/>
    <w:rsid w:val="0B32ADDF"/>
    <w:rsid w:val="0B35600C"/>
    <w:rsid w:val="0B4F787A"/>
    <w:rsid w:val="0B6109A9"/>
    <w:rsid w:val="0B6571F9"/>
    <w:rsid w:val="0B82FDD2"/>
    <w:rsid w:val="0B8F0C80"/>
    <w:rsid w:val="0BBC5FE8"/>
    <w:rsid w:val="0BEE5F5A"/>
    <w:rsid w:val="0BF3B7BB"/>
    <w:rsid w:val="0C13C0E4"/>
    <w:rsid w:val="0C228003"/>
    <w:rsid w:val="0C4762B4"/>
    <w:rsid w:val="0C4E52DB"/>
    <w:rsid w:val="0C79FF4D"/>
    <w:rsid w:val="0C7CE910"/>
    <w:rsid w:val="0C8A2683"/>
    <w:rsid w:val="0CA0CEC2"/>
    <w:rsid w:val="0CBABD8C"/>
    <w:rsid w:val="0CD2EA5C"/>
    <w:rsid w:val="0CDF949D"/>
    <w:rsid w:val="0CF4C29C"/>
    <w:rsid w:val="0D1A3932"/>
    <w:rsid w:val="0D22E19B"/>
    <w:rsid w:val="0D462384"/>
    <w:rsid w:val="0D5D2C07"/>
    <w:rsid w:val="0D663589"/>
    <w:rsid w:val="0D767D87"/>
    <w:rsid w:val="0D898BF6"/>
    <w:rsid w:val="0DA8896F"/>
    <w:rsid w:val="0DB7FEE4"/>
    <w:rsid w:val="0DB85907"/>
    <w:rsid w:val="0DC41A2C"/>
    <w:rsid w:val="0DDCB719"/>
    <w:rsid w:val="0DF9DED0"/>
    <w:rsid w:val="0E16CD92"/>
    <w:rsid w:val="0E18D021"/>
    <w:rsid w:val="0E231C97"/>
    <w:rsid w:val="0E422737"/>
    <w:rsid w:val="0E51B0B4"/>
    <w:rsid w:val="0E553425"/>
    <w:rsid w:val="0E58E592"/>
    <w:rsid w:val="0E6429BA"/>
    <w:rsid w:val="0E6E7506"/>
    <w:rsid w:val="0E9B59A1"/>
    <w:rsid w:val="0EB53A4C"/>
    <w:rsid w:val="0EEA710C"/>
    <w:rsid w:val="0F1DC2B6"/>
    <w:rsid w:val="0F4E619C"/>
    <w:rsid w:val="0F6055AF"/>
    <w:rsid w:val="0F67A86F"/>
    <w:rsid w:val="0F6972C5"/>
    <w:rsid w:val="0F769DC1"/>
    <w:rsid w:val="0F77C91A"/>
    <w:rsid w:val="0F7FEDE3"/>
    <w:rsid w:val="0F8DFC53"/>
    <w:rsid w:val="0F94BBF4"/>
    <w:rsid w:val="0FA41EC6"/>
    <w:rsid w:val="0FA6DB5F"/>
    <w:rsid w:val="0FB027D1"/>
    <w:rsid w:val="0FB836D2"/>
    <w:rsid w:val="0FB8E514"/>
    <w:rsid w:val="0FBC966E"/>
    <w:rsid w:val="0FC86A4B"/>
    <w:rsid w:val="0FCA7A46"/>
    <w:rsid w:val="0FD2D704"/>
    <w:rsid w:val="0FD90187"/>
    <w:rsid w:val="10182B11"/>
    <w:rsid w:val="102317B8"/>
    <w:rsid w:val="1025DCA8"/>
    <w:rsid w:val="102D50B2"/>
    <w:rsid w:val="10936CC1"/>
    <w:rsid w:val="10972EB3"/>
    <w:rsid w:val="10B44796"/>
    <w:rsid w:val="10C4906F"/>
    <w:rsid w:val="10CBCEBB"/>
    <w:rsid w:val="10E2B203"/>
    <w:rsid w:val="10ED3923"/>
    <w:rsid w:val="111C7EA5"/>
    <w:rsid w:val="1142A148"/>
    <w:rsid w:val="1143989B"/>
    <w:rsid w:val="11502EC1"/>
    <w:rsid w:val="11508710"/>
    <w:rsid w:val="11608C36"/>
    <w:rsid w:val="11692E29"/>
    <w:rsid w:val="117FB100"/>
    <w:rsid w:val="11AD3BE0"/>
    <w:rsid w:val="11C0ADD2"/>
    <w:rsid w:val="11DB0EA2"/>
    <w:rsid w:val="11F4E181"/>
    <w:rsid w:val="121A6F94"/>
    <w:rsid w:val="122EA38C"/>
    <w:rsid w:val="124B18AF"/>
    <w:rsid w:val="126863FC"/>
    <w:rsid w:val="12834A83"/>
    <w:rsid w:val="129759AD"/>
    <w:rsid w:val="12A4574B"/>
    <w:rsid w:val="12AB4F1A"/>
    <w:rsid w:val="12BDE040"/>
    <w:rsid w:val="12D45058"/>
    <w:rsid w:val="130C35C1"/>
    <w:rsid w:val="132367A6"/>
    <w:rsid w:val="134C054E"/>
    <w:rsid w:val="135589CE"/>
    <w:rsid w:val="1361CD51"/>
    <w:rsid w:val="136D056C"/>
    <w:rsid w:val="138E3DC1"/>
    <w:rsid w:val="13A6326E"/>
    <w:rsid w:val="13AC4DF5"/>
    <w:rsid w:val="13ADE77A"/>
    <w:rsid w:val="13B171F0"/>
    <w:rsid w:val="13C5958C"/>
    <w:rsid w:val="13F550B0"/>
    <w:rsid w:val="14115D6E"/>
    <w:rsid w:val="14197631"/>
    <w:rsid w:val="1424EE2E"/>
    <w:rsid w:val="142B1837"/>
    <w:rsid w:val="14319BCE"/>
    <w:rsid w:val="1433752B"/>
    <w:rsid w:val="144403E7"/>
    <w:rsid w:val="144B5219"/>
    <w:rsid w:val="14505BB1"/>
    <w:rsid w:val="145C196F"/>
    <w:rsid w:val="1465798E"/>
    <w:rsid w:val="1466C4D3"/>
    <w:rsid w:val="14948C9E"/>
    <w:rsid w:val="14C52FEC"/>
    <w:rsid w:val="14D1331E"/>
    <w:rsid w:val="14D4E608"/>
    <w:rsid w:val="14DBC949"/>
    <w:rsid w:val="14EE788E"/>
    <w:rsid w:val="15000E4A"/>
    <w:rsid w:val="15121F35"/>
    <w:rsid w:val="152793AF"/>
    <w:rsid w:val="1547145E"/>
    <w:rsid w:val="1553AD6A"/>
    <w:rsid w:val="155B8A2C"/>
    <w:rsid w:val="157D56CD"/>
    <w:rsid w:val="158DD740"/>
    <w:rsid w:val="15C22CAD"/>
    <w:rsid w:val="15D2C8D6"/>
    <w:rsid w:val="15D37D84"/>
    <w:rsid w:val="15D44727"/>
    <w:rsid w:val="15DDA25B"/>
    <w:rsid w:val="15E9077D"/>
    <w:rsid w:val="1632133E"/>
    <w:rsid w:val="166E7A6A"/>
    <w:rsid w:val="16A281E4"/>
    <w:rsid w:val="16A51A97"/>
    <w:rsid w:val="16A64108"/>
    <w:rsid w:val="16AF19BE"/>
    <w:rsid w:val="16BFBED7"/>
    <w:rsid w:val="16C246C4"/>
    <w:rsid w:val="16D384F6"/>
    <w:rsid w:val="1709393A"/>
    <w:rsid w:val="17162C34"/>
    <w:rsid w:val="17231ABE"/>
    <w:rsid w:val="172C6BC2"/>
    <w:rsid w:val="1730226F"/>
    <w:rsid w:val="17680EB2"/>
    <w:rsid w:val="176BBD80"/>
    <w:rsid w:val="17866BB8"/>
    <w:rsid w:val="178A6D56"/>
    <w:rsid w:val="17A7C491"/>
    <w:rsid w:val="17D58D9C"/>
    <w:rsid w:val="17DDA5BF"/>
    <w:rsid w:val="181BCDAE"/>
    <w:rsid w:val="1895E74C"/>
    <w:rsid w:val="18B2D449"/>
    <w:rsid w:val="18B34A62"/>
    <w:rsid w:val="18F60649"/>
    <w:rsid w:val="18FB335E"/>
    <w:rsid w:val="190466AE"/>
    <w:rsid w:val="192DC810"/>
    <w:rsid w:val="19372FC1"/>
    <w:rsid w:val="19440A8A"/>
    <w:rsid w:val="194FC4FB"/>
    <w:rsid w:val="1952568A"/>
    <w:rsid w:val="19652E1E"/>
    <w:rsid w:val="1977920D"/>
    <w:rsid w:val="19971C9E"/>
    <w:rsid w:val="199ABB7A"/>
    <w:rsid w:val="19A74EDA"/>
    <w:rsid w:val="19B48B9A"/>
    <w:rsid w:val="19D59C71"/>
    <w:rsid w:val="19D7E839"/>
    <w:rsid w:val="19F01297"/>
    <w:rsid w:val="19F0E4F1"/>
    <w:rsid w:val="19F4D3EA"/>
    <w:rsid w:val="19F63753"/>
    <w:rsid w:val="1A0A9750"/>
    <w:rsid w:val="1A204EDA"/>
    <w:rsid w:val="1A27F17E"/>
    <w:rsid w:val="1A47C25E"/>
    <w:rsid w:val="1A47E8F9"/>
    <w:rsid w:val="1A4EB0EA"/>
    <w:rsid w:val="1A80FAED"/>
    <w:rsid w:val="1AA7B864"/>
    <w:rsid w:val="1AAFCD58"/>
    <w:rsid w:val="1AC6CD51"/>
    <w:rsid w:val="1ADAECA0"/>
    <w:rsid w:val="1ADF9EB1"/>
    <w:rsid w:val="1AE5D871"/>
    <w:rsid w:val="1AEE713D"/>
    <w:rsid w:val="1B0E28CB"/>
    <w:rsid w:val="1B1002A0"/>
    <w:rsid w:val="1B128A4F"/>
    <w:rsid w:val="1B26B0AB"/>
    <w:rsid w:val="1B29B6C3"/>
    <w:rsid w:val="1B31FFB7"/>
    <w:rsid w:val="1B334711"/>
    <w:rsid w:val="1B4A489E"/>
    <w:rsid w:val="1B553E1C"/>
    <w:rsid w:val="1B75CA08"/>
    <w:rsid w:val="1B8D9D5E"/>
    <w:rsid w:val="1B9E977E"/>
    <w:rsid w:val="1BA52802"/>
    <w:rsid w:val="1BB81290"/>
    <w:rsid w:val="1BD8AA7F"/>
    <w:rsid w:val="1BEE7BEB"/>
    <w:rsid w:val="1C0BA3E6"/>
    <w:rsid w:val="1C379178"/>
    <w:rsid w:val="1C62106B"/>
    <w:rsid w:val="1C88947D"/>
    <w:rsid w:val="1C8D6889"/>
    <w:rsid w:val="1C92E140"/>
    <w:rsid w:val="1CB4D25B"/>
    <w:rsid w:val="1CD0AE29"/>
    <w:rsid w:val="1CEC5F98"/>
    <w:rsid w:val="1D36DD5B"/>
    <w:rsid w:val="1D3A8D2C"/>
    <w:rsid w:val="1D3DBB41"/>
    <w:rsid w:val="1D46EAAE"/>
    <w:rsid w:val="1D55A3ED"/>
    <w:rsid w:val="1D7AC00B"/>
    <w:rsid w:val="1D7E6389"/>
    <w:rsid w:val="1D91A97F"/>
    <w:rsid w:val="1DCB4324"/>
    <w:rsid w:val="1DCC9AC7"/>
    <w:rsid w:val="1DDE7B80"/>
    <w:rsid w:val="1DFCD571"/>
    <w:rsid w:val="1E07ED54"/>
    <w:rsid w:val="1E163CFC"/>
    <w:rsid w:val="1E2D3CA5"/>
    <w:rsid w:val="1E3019EE"/>
    <w:rsid w:val="1E312089"/>
    <w:rsid w:val="1E3F2E83"/>
    <w:rsid w:val="1E506877"/>
    <w:rsid w:val="1E544444"/>
    <w:rsid w:val="1E595170"/>
    <w:rsid w:val="1E6009E2"/>
    <w:rsid w:val="1E68F7B7"/>
    <w:rsid w:val="1E6A5C09"/>
    <w:rsid w:val="1E8E1100"/>
    <w:rsid w:val="1EA2E0D5"/>
    <w:rsid w:val="1EE53DE7"/>
    <w:rsid w:val="1EEB0E0B"/>
    <w:rsid w:val="1EF4D857"/>
    <w:rsid w:val="1F13AB3E"/>
    <w:rsid w:val="1F215B0E"/>
    <w:rsid w:val="1F21A2B8"/>
    <w:rsid w:val="1F2B1F5B"/>
    <w:rsid w:val="1F434573"/>
    <w:rsid w:val="1F504656"/>
    <w:rsid w:val="1F514877"/>
    <w:rsid w:val="1F6DD5AC"/>
    <w:rsid w:val="1F7711C3"/>
    <w:rsid w:val="1F777680"/>
    <w:rsid w:val="1F87E397"/>
    <w:rsid w:val="1FD10E67"/>
    <w:rsid w:val="1FF66C7F"/>
    <w:rsid w:val="1FF7A3A3"/>
    <w:rsid w:val="2035CE02"/>
    <w:rsid w:val="204C449C"/>
    <w:rsid w:val="206E0A3C"/>
    <w:rsid w:val="207FBD6F"/>
    <w:rsid w:val="2096B216"/>
    <w:rsid w:val="209B2F54"/>
    <w:rsid w:val="209D8862"/>
    <w:rsid w:val="20D86A37"/>
    <w:rsid w:val="210FC712"/>
    <w:rsid w:val="218D4803"/>
    <w:rsid w:val="219D626B"/>
    <w:rsid w:val="21A966B1"/>
    <w:rsid w:val="21E2C441"/>
    <w:rsid w:val="21E2CD94"/>
    <w:rsid w:val="21E2D1D2"/>
    <w:rsid w:val="21E43F21"/>
    <w:rsid w:val="21E8CEEE"/>
    <w:rsid w:val="21EAC471"/>
    <w:rsid w:val="21F1196C"/>
    <w:rsid w:val="22313EEF"/>
    <w:rsid w:val="2257BB4C"/>
    <w:rsid w:val="226CCFB9"/>
    <w:rsid w:val="227598C7"/>
    <w:rsid w:val="22796600"/>
    <w:rsid w:val="227E1ACE"/>
    <w:rsid w:val="2282664B"/>
    <w:rsid w:val="22C1A240"/>
    <w:rsid w:val="22DC9077"/>
    <w:rsid w:val="22F4C0BF"/>
    <w:rsid w:val="2300869A"/>
    <w:rsid w:val="230EBABA"/>
    <w:rsid w:val="23464E5D"/>
    <w:rsid w:val="2373485A"/>
    <w:rsid w:val="238E48FE"/>
    <w:rsid w:val="2399D6AC"/>
    <w:rsid w:val="23B4C47C"/>
    <w:rsid w:val="23B8FB59"/>
    <w:rsid w:val="23C34956"/>
    <w:rsid w:val="23DF0A03"/>
    <w:rsid w:val="23E7AE94"/>
    <w:rsid w:val="24007D41"/>
    <w:rsid w:val="240095E6"/>
    <w:rsid w:val="241CCF72"/>
    <w:rsid w:val="243F5610"/>
    <w:rsid w:val="244266DD"/>
    <w:rsid w:val="2442F560"/>
    <w:rsid w:val="2445B756"/>
    <w:rsid w:val="244CA2B8"/>
    <w:rsid w:val="248FB7A7"/>
    <w:rsid w:val="24915045"/>
    <w:rsid w:val="24A1AF5E"/>
    <w:rsid w:val="24BB78CA"/>
    <w:rsid w:val="24D30815"/>
    <w:rsid w:val="24DDA37C"/>
    <w:rsid w:val="24E84334"/>
    <w:rsid w:val="24F83FDE"/>
    <w:rsid w:val="24FCA33C"/>
    <w:rsid w:val="250D16A6"/>
    <w:rsid w:val="25150563"/>
    <w:rsid w:val="257B01ED"/>
    <w:rsid w:val="258142EB"/>
    <w:rsid w:val="25A029A9"/>
    <w:rsid w:val="25AE2297"/>
    <w:rsid w:val="25C4E879"/>
    <w:rsid w:val="25D45EFF"/>
    <w:rsid w:val="25DD7F27"/>
    <w:rsid w:val="25ECA022"/>
    <w:rsid w:val="25F9A94E"/>
    <w:rsid w:val="2606243D"/>
    <w:rsid w:val="2629A49B"/>
    <w:rsid w:val="265659D7"/>
    <w:rsid w:val="26661572"/>
    <w:rsid w:val="267A71BE"/>
    <w:rsid w:val="268D6402"/>
    <w:rsid w:val="26974B6C"/>
    <w:rsid w:val="2697CFD6"/>
    <w:rsid w:val="26DF82A2"/>
    <w:rsid w:val="26E4EC3A"/>
    <w:rsid w:val="26FC91B0"/>
    <w:rsid w:val="2736D51B"/>
    <w:rsid w:val="274DA69D"/>
    <w:rsid w:val="2770A030"/>
    <w:rsid w:val="277890C6"/>
    <w:rsid w:val="2780C062"/>
    <w:rsid w:val="278A737D"/>
    <w:rsid w:val="2796D638"/>
    <w:rsid w:val="27A90259"/>
    <w:rsid w:val="27C08FB6"/>
    <w:rsid w:val="27DA757E"/>
    <w:rsid w:val="27E3ED5B"/>
    <w:rsid w:val="27E9B205"/>
    <w:rsid w:val="280BEB9C"/>
    <w:rsid w:val="282A7CBA"/>
    <w:rsid w:val="2842251A"/>
    <w:rsid w:val="285DA751"/>
    <w:rsid w:val="285DBFD5"/>
    <w:rsid w:val="2871B676"/>
    <w:rsid w:val="28B24548"/>
    <w:rsid w:val="28BEB9D7"/>
    <w:rsid w:val="28D56E31"/>
    <w:rsid w:val="28D68DE1"/>
    <w:rsid w:val="28FC375F"/>
    <w:rsid w:val="2907F66C"/>
    <w:rsid w:val="294240BE"/>
    <w:rsid w:val="295A51E2"/>
    <w:rsid w:val="296F1B85"/>
    <w:rsid w:val="2974CB53"/>
    <w:rsid w:val="29987C02"/>
    <w:rsid w:val="29B8BA62"/>
    <w:rsid w:val="29BB7E25"/>
    <w:rsid w:val="29CCE23C"/>
    <w:rsid w:val="29D99ECA"/>
    <w:rsid w:val="2A0544F3"/>
    <w:rsid w:val="2A05548A"/>
    <w:rsid w:val="2A4E8345"/>
    <w:rsid w:val="2A501C26"/>
    <w:rsid w:val="2A5949BA"/>
    <w:rsid w:val="2A77022D"/>
    <w:rsid w:val="2A7B4162"/>
    <w:rsid w:val="2A848134"/>
    <w:rsid w:val="2A8D6F9D"/>
    <w:rsid w:val="2A8F94F7"/>
    <w:rsid w:val="2A954D1E"/>
    <w:rsid w:val="2AAA59CE"/>
    <w:rsid w:val="2AB3911B"/>
    <w:rsid w:val="2AE1E33B"/>
    <w:rsid w:val="2B0FA51D"/>
    <w:rsid w:val="2B119855"/>
    <w:rsid w:val="2B185159"/>
    <w:rsid w:val="2B201FB8"/>
    <w:rsid w:val="2B328939"/>
    <w:rsid w:val="2B4DD12E"/>
    <w:rsid w:val="2B6DC6B2"/>
    <w:rsid w:val="2B775714"/>
    <w:rsid w:val="2B7D565F"/>
    <w:rsid w:val="2B92BB28"/>
    <w:rsid w:val="2B9F413C"/>
    <w:rsid w:val="2BA72CC5"/>
    <w:rsid w:val="2BBD945D"/>
    <w:rsid w:val="2BE4CCCD"/>
    <w:rsid w:val="2BE5A9A9"/>
    <w:rsid w:val="2BF0852B"/>
    <w:rsid w:val="2BF8F828"/>
    <w:rsid w:val="2BF9DC45"/>
    <w:rsid w:val="2C3DA98A"/>
    <w:rsid w:val="2C405827"/>
    <w:rsid w:val="2C4CF4E7"/>
    <w:rsid w:val="2C60D40D"/>
    <w:rsid w:val="2C6DDC93"/>
    <w:rsid w:val="2C735BEC"/>
    <w:rsid w:val="2C9D166A"/>
    <w:rsid w:val="2CBCA68D"/>
    <w:rsid w:val="2CC39010"/>
    <w:rsid w:val="2CC3C8C2"/>
    <w:rsid w:val="2CCFD8A1"/>
    <w:rsid w:val="2CD4B904"/>
    <w:rsid w:val="2CD97564"/>
    <w:rsid w:val="2CE3635D"/>
    <w:rsid w:val="2CF6A152"/>
    <w:rsid w:val="2CF9AB38"/>
    <w:rsid w:val="2D021A5E"/>
    <w:rsid w:val="2D1D75D2"/>
    <w:rsid w:val="2D24BAAF"/>
    <w:rsid w:val="2D44C73E"/>
    <w:rsid w:val="2D75F860"/>
    <w:rsid w:val="2D7914E2"/>
    <w:rsid w:val="2D9465E7"/>
    <w:rsid w:val="2DABDC4C"/>
    <w:rsid w:val="2DCFCD0E"/>
    <w:rsid w:val="2DF2786F"/>
    <w:rsid w:val="2E2ADC14"/>
    <w:rsid w:val="2E2F3346"/>
    <w:rsid w:val="2E4A11E6"/>
    <w:rsid w:val="2E8FDDC0"/>
    <w:rsid w:val="2ED85A73"/>
    <w:rsid w:val="2EE362DA"/>
    <w:rsid w:val="2F0B4842"/>
    <w:rsid w:val="2F2534C1"/>
    <w:rsid w:val="2F2B9CF1"/>
    <w:rsid w:val="2F4717FA"/>
    <w:rsid w:val="2F477F35"/>
    <w:rsid w:val="2F54C3DA"/>
    <w:rsid w:val="2F691039"/>
    <w:rsid w:val="2F83FC59"/>
    <w:rsid w:val="2F914AC6"/>
    <w:rsid w:val="2FAC9232"/>
    <w:rsid w:val="2FB71021"/>
    <w:rsid w:val="2FBD99B3"/>
    <w:rsid w:val="2FC0E696"/>
    <w:rsid w:val="2FDB2089"/>
    <w:rsid w:val="2FDB7E3E"/>
    <w:rsid w:val="2FF2CECA"/>
    <w:rsid w:val="301C6E79"/>
    <w:rsid w:val="302776F6"/>
    <w:rsid w:val="3027EF5E"/>
    <w:rsid w:val="3034DFC3"/>
    <w:rsid w:val="3047D3D2"/>
    <w:rsid w:val="3053EF40"/>
    <w:rsid w:val="305899B4"/>
    <w:rsid w:val="309AB09A"/>
    <w:rsid w:val="30A6F2A7"/>
    <w:rsid w:val="30CE33C0"/>
    <w:rsid w:val="30DFCD30"/>
    <w:rsid w:val="30F636E3"/>
    <w:rsid w:val="3105714B"/>
    <w:rsid w:val="310D11CA"/>
    <w:rsid w:val="310D170B"/>
    <w:rsid w:val="3121CD24"/>
    <w:rsid w:val="313396B4"/>
    <w:rsid w:val="313DFB41"/>
    <w:rsid w:val="313E24BE"/>
    <w:rsid w:val="31496014"/>
    <w:rsid w:val="314DFA6A"/>
    <w:rsid w:val="314ED778"/>
    <w:rsid w:val="315E0AFB"/>
    <w:rsid w:val="319CFB84"/>
    <w:rsid w:val="31AAADE8"/>
    <w:rsid w:val="31B10E4F"/>
    <w:rsid w:val="31C2FC2F"/>
    <w:rsid w:val="31C74CD7"/>
    <w:rsid w:val="31C780DC"/>
    <w:rsid w:val="31CC6F54"/>
    <w:rsid w:val="31F29738"/>
    <w:rsid w:val="31FBFA82"/>
    <w:rsid w:val="3211877B"/>
    <w:rsid w:val="32301486"/>
    <w:rsid w:val="323F0B32"/>
    <w:rsid w:val="3248A6E0"/>
    <w:rsid w:val="326EBA33"/>
    <w:rsid w:val="32BC3176"/>
    <w:rsid w:val="32E3D73D"/>
    <w:rsid w:val="32E57F65"/>
    <w:rsid w:val="32F1BDA1"/>
    <w:rsid w:val="330DD38F"/>
    <w:rsid w:val="33255103"/>
    <w:rsid w:val="332D9EA8"/>
    <w:rsid w:val="332E5E7B"/>
    <w:rsid w:val="33576F42"/>
    <w:rsid w:val="336C6B56"/>
    <w:rsid w:val="337CEB98"/>
    <w:rsid w:val="337DAD9D"/>
    <w:rsid w:val="339DC348"/>
    <w:rsid w:val="33B222CF"/>
    <w:rsid w:val="33C26599"/>
    <w:rsid w:val="33D8EFBF"/>
    <w:rsid w:val="33DE2455"/>
    <w:rsid w:val="3428BB9C"/>
    <w:rsid w:val="3453745D"/>
    <w:rsid w:val="345FEE7B"/>
    <w:rsid w:val="3475ED88"/>
    <w:rsid w:val="347CA33B"/>
    <w:rsid w:val="34A84380"/>
    <w:rsid w:val="34B8B37A"/>
    <w:rsid w:val="34CE57E0"/>
    <w:rsid w:val="34EBE780"/>
    <w:rsid w:val="351757D3"/>
    <w:rsid w:val="353D6C62"/>
    <w:rsid w:val="3546D4BD"/>
    <w:rsid w:val="35494CE4"/>
    <w:rsid w:val="35509E34"/>
    <w:rsid w:val="3566DA1A"/>
    <w:rsid w:val="356DD039"/>
    <w:rsid w:val="359CDC84"/>
    <w:rsid w:val="359EE6C4"/>
    <w:rsid w:val="35C166BE"/>
    <w:rsid w:val="35F3FF36"/>
    <w:rsid w:val="36001DBB"/>
    <w:rsid w:val="362D0AEE"/>
    <w:rsid w:val="364A6419"/>
    <w:rsid w:val="365DFF3F"/>
    <w:rsid w:val="36658B04"/>
    <w:rsid w:val="3684B9BA"/>
    <w:rsid w:val="3689A4D2"/>
    <w:rsid w:val="36A1F675"/>
    <w:rsid w:val="36ED8997"/>
    <w:rsid w:val="371CDC87"/>
    <w:rsid w:val="372555AB"/>
    <w:rsid w:val="3730BDA1"/>
    <w:rsid w:val="37382584"/>
    <w:rsid w:val="373DC30B"/>
    <w:rsid w:val="37507CC1"/>
    <w:rsid w:val="3751CBED"/>
    <w:rsid w:val="37570F24"/>
    <w:rsid w:val="375C55C3"/>
    <w:rsid w:val="376548DC"/>
    <w:rsid w:val="3778D619"/>
    <w:rsid w:val="378BCCE2"/>
    <w:rsid w:val="378CBB62"/>
    <w:rsid w:val="378F3A85"/>
    <w:rsid w:val="37918DB9"/>
    <w:rsid w:val="379CFD89"/>
    <w:rsid w:val="37AB5370"/>
    <w:rsid w:val="37BC9DC8"/>
    <w:rsid w:val="37EDC496"/>
    <w:rsid w:val="380E3AF0"/>
    <w:rsid w:val="382DE540"/>
    <w:rsid w:val="3833E36C"/>
    <w:rsid w:val="384FAC29"/>
    <w:rsid w:val="3852A39D"/>
    <w:rsid w:val="386194D0"/>
    <w:rsid w:val="386FC225"/>
    <w:rsid w:val="3893CB76"/>
    <w:rsid w:val="38A0D458"/>
    <w:rsid w:val="38A96E90"/>
    <w:rsid w:val="38BFFAD8"/>
    <w:rsid w:val="38CEF29B"/>
    <w:rsid w:val="3906F2FF"/>
    <w:rsid w:val="3916538A"/>
    <w:rsid w:val="391707CF"/>
    <w:rsid w:val="393CFB78"/>
    <w:rsid w:val="39552C2A"/>
    <w:rsid w:val="39610CA2"/>
    <w:rsid w:val="3972C0F3"/>
    <w:rsid w:val="39921BA1"/>
    <w:rsid w:val="39A04FCB"/>
    <w:rsid w:val="39B66E4A"/>
    <w:rsid w:val="39D22224"/>
    <w:rsid w:val="39E52033"/>
    <w:rsid w:val="39EB90EE"/>
    <w:rsid w:val="39F9BD74"/>
    <w:rsid w:val="3A1CF8B7"/>
    <w:rsid w:val="3A2CEBA8"/>
    <w:rsid w:val="3A2EF646"/>
    <w:rsid w:val="3A498C9F"/>
    <w:rsid w:val="3A579832"/>
    <w:rsid w:val="3A657F70"/>
    <w:rsid w:val="3A6E509D"/>
    <w:rsid w:val="3A81F75C"/>
    <w:rsid w:val="3A8C856A"/>
    <w:rsid w:val="3A8CF45C"/>
    <w:rsid w:val="3A8DB4A8"/>
    <w:rsid w:val="3A8F1FDB"/>
    <w:rsid w:val="3A950BCC"/>
    <w:rsid w:val="3A97B155"/>
    <w:rsid w:val="3A9F1880"/>
    <w:rsid w:val="3AB60F7C"/>
    <w:rsid w:val="3ACA3A39"/>
    <w:rsid w:val="3B0E1D91"/>
    <w:rsid w:val="3B22303F"/>
    <w:rsid w:val="3B2E68E8"/>
    <w:rsid w:val="3B35ED87"/>
    <w:rsid w:val="3B64E4A3"/>
    <w:rsid w:val="3B772184"/>
    <w:rsid w:val="3B91F502"/>
    <w:rsid w:val="3BA81999"/>
    <w:rsid w:val="3BB11616"/>
    <w:rsid w:val="3BBF3391"/>
    <w:rsid w:val="3C2AFDA2"/>
    <w:rsid w:val="3C56C910"/>
    <w:rsid w:val="3C6232E3"/>
    <w:rsid w:val="3C87485F"/>
    <w:rsid w:val="3C91409E"/>
    <w:rsid w:val="3C9CE717"/>
    <w:rsid w:val="3CA5664B"/>
    <w:rsid w:val="3CA849FA"/>
    <w:rsid w:val="3CA8C41D"/>
    <w:rsid w:val="3CBD2C76"/>
    <w:rsid w:val="3CC1B400"/>
    <w:rsid w:val="3CC5D96E"/>
    <w:rsid w:val="3CC7EFCC"/>
    <w:rsid w:val="3CE9EDEA"/>
    <w:rsid w:val="3CF89818"/>
    <w:rsid w:val="3CFBAB93"/>
    <w:rsid w:val="3D51FBCB"/>
    <w:rsid w:val="3D52ACBD"/>
    <w:rsid w:val="3D716EFA"/>
    <w:rsid w:val="3D73F359"/>
    <w:rsid w:val="3D81230E"/>
    <w:rsid w:val="3D869BDB"/>
    <w:rsid w:val="3D877A54"/>
    <w:rsid w:val="3D87DB3D"/>
    <w:rsid w:val="3D97DA2E"/>
    <w:rsid w:val="3D9F34C9"/>
    <w:rsid w:val="3DC20665"/>
    <w:rsid w:val="3DDB0CEA"/>
    <w:rsid w:val="3DE44695"/>
    <w:rsid w:val="3E09EC8D"/>
    <w:rsid w:val="3E0AACA2"/>
    <w:rsid w:val="3E12DEFC"/>
    <w:rsid w:val="3E1983EE"/>
    <w:rsid w:val="3E199761"/>
    <w:rsid w:val="3E2B4E2C"/>
    <w:rsid w:val="3E3606D3"/>
    <w:rsid w:val="3E4A6D75"/>
    <w:rsid w:val="3E5E7CFD"/>
    <w:rsid w:val="3E651BFC"/>
    <w:rsid w:val="3E65F63A"/>
    <w:rsid w:val="3E72B534"/>
    <w:rsid w:val="3E787869"/>
    <w:rsid w:val="3E796631"/>
    <w:rsid w:val="3E79871F"/>
    <w:rsid w:val="3E7C9FBD"/>
    <w:rsid w:val="3EAB6CCC"/>
    <w:rsid w:val="3EBB4605"/>
    <w:rsid w:val="3ED0FFF0"/>
    <w:rsid w:val="3EF498EA"/>
    <w:rsid w:val="3EF55B4D"/>
    <w:rsid w:val="3EF90E66"/>
    <w:rsid w:val="3F149083"/>
    <w:rsid w:val="3F15D22D"/>
    <w:rsid w:val="3F2E7A88"/>
    <w:rsid w:val="3F4A4C29"/>
    <w:rsid w:val="3F5E5B65"/>
    <w:rsid w:val="3F7367DD"/>
    <w:rsid w:val="3F8E7E70"/>
    <w:rsid w:val="3FB4A508"/>
    <w:rsid w:val="3FC3824B"/>
    <w:rsid w:val="3FCBB787"/>
    <w:rsid w:val="3FD4761D"/>
    <w:rsid w:val="3FE278A3"/>
    <w:rsid w:val="3FE7D4F6"/>
    <w:rsid w:val="400E5ED5"/>
    <w:rsid w:val="403B2BA2"/>
    <w:rsid w:val="404D382B"/>
    <w:rsid w:val="406E4455"/>
    <w:rsid w:val="407A3BD6"/>
    <w:rsid w:val="40936F24"/>
    <w:rsid w:val="40978197"/>
    <w:rsid w:val="40AC8BAF"/>
    <w:rsid w:val="40B677E1"/>
    <w:rsid w:val="40C38C1A"/>
    <w:rsid w:val="40C91761"/>
    <w:rsid w:val="40DFCE9C"/>
    <w:rsid w:val="40F6B630"/>
    <w:rsid w:val="4112D901"/>
    <w:rsid w:val="41144819"/>
    <w:rsid w:val="412152FE"/>
    <w:rsid w:val="41387DED"/>
    <w:rsid w:val="413D4DEA"/>
    <w:rsid w:val="413F75DF"/>
    <w:rsid w:val="41482432"/>
    <w:rsid w:val="414983FA"/>
    <w:rsid w:val="4158C2DC"/>
    <w:rsid w:val="41799E19"/>
    <w:rsid w:val="41A0F0AC"/>
    <w:rsid w:val="41A37E32"/>
    <w:rsid w:val="41ABB9FD"/>
    <w:rsid w:val="41BE35C8"/>
    <w:rsid w:val="41CA51A6"/>
    <w:rsid w:val="41FCAD2D"/>
    <w:rsid w:val="421DFE94"/>
    <w:rsid w:val="42307F14"/>
    <w:rsid w:val="425409A1"/>
    <w:rsid w:val="426640F8"/>
    <w:rsid w:val="4275E369"/>
    <w:rsid w:val="428F1BD7"/>
    <w:rsid w:val="42A60388"/>
    <w:rsid w:val="42BA3599"/>
    <w:rsid w:val="42E2053C"/>
    <w:rsid w:val="42EEF96B"/>
    <w:rsid w:val="430AAF26"/>
    <w:rsid w:val="431B4CDD"/>
    <w:rsid w:val="43305182"/>
    <w:rsid w:val="4370B94F"/>
    <w:rsid w:val="437287C9"/>
    <w:rsid w:val="4386583A"/>
    <w:rsid w:val="438C27EB"/>
    <w:rsid w:val="43E3609A"/>
    <w:rsid w:val="43E49EDD"/>
    <w:rsid w:val="43E91215"/>
    <w:rsid w:val="43EFD9E3"/>
    <w:rsid w:val="43F231A6"/>
    <w:rsid w:val="440DCB2F"/>
    <w:rsid w:val="448652BA"/>
    <w:rsid w:val="44BE6FD3"/>
    <w:rsid w:val="44DCD925"/>
    <w:rsid w:val="45087F80"/>
    <w:rsid w:val="453FB355"/>
    <w:rsid w:val="457BC875"/>
    <w:rsid w:val="458154A7"/>
    <w:rsid w:val="459989A0"/>
    <w:rsid w:val="459BDF98"/>
    <w:rsid w:val="45BD578D"/>
    <w:rsid w:val="45C75794"/>
    <w:rsid w:val="45CD81E3"/>
    <w:rsid w:val="45F2E59D"/>
    <w:rsid w:val="45F769F3"/>
    <w:rsid w:val="46193153"/>
    <w:rsid w:val="46362B3C"/>
    <w:rsid w:val="463B2835"/>
    <w:rsid w:val="465CFB22"/>
    <w:rsid w:val="4678756E"/>
    <w:rsid w:val="46925D52"/>
    <w:rsid w:val="469BE664"/>
    <w:rsid w:val="46B0CD5F"/>
    <w:rsid w:val="46B97E30"/>
    <w:rsid w:val="46C8543F"/>
    <w:rsid w:val="46DECBA4"/>
    <w:rsid w:val="46F51303"/>
    <w:rsid w:val="46FE3841"/>
    <w:rsid w:val="470388B0"/>
    <w:rsid w:val="470AF4E8"/>
    <w:rsid w:val="470E1D74"/>
    <w:rsid w:val="47183F3F"/>
    <w:rsid w:val="47214856"/>
    <w:rsid w:val="47272033"/>
    <w:rsid w:val="4737EB43"/>
    <w:rsid w:val="473E1CE1"/>
    <w:rsid w:val="475AD681"/>
    <w:rsid w:val="476ABA83"/>
    <w:rsid w:val="478F8A1F"/>
    <w:rsid w:val="47AA2778"/>
    <w:rsid w:val="47C8958E"/>
    <w:rsid w:val="47C9D286"/>
    <w:rsid w:val="47CBDBE1"/>
    <w:rsid w:val="47CF616F"/>
    <w:rsid w:val="47E9F5A3"/>
    <w:rsid w:val="47F46F9D"/>
    <w:rsid w:val="483F7C32"/>
    <w:rsid w:val="48410AE2"/>
    <w:rsid w:val="484863B7"/>
    <w:rsid w:val="484CBB2C"/>
    <w:rsid w:val="48513277"/>
    <w:rsid w:val="485C13C8"/>
    <w:rsid w:val="4865DBDC"/>
    <w:rsid w:val="487E1D94"/>
    <w:rsid w:val="488923B0"/>
    <w:rsid w:val="489318BF"/>
    <w:rsid w:val="4895FA6C"/>
    <w:rsid w:val="48B3EF1E"/>
    <w:rsid w:val="48C8784A"/>
    <w:rsid w:val="48DB80DE"/>
    <w:rsid w:val="48F9B5AC"/>
    <w:rsid w:val="48FE5128"/>
    <w:rsid w:val="495177CA"/>
    <w:rsid w:val="49567C7E"/>
    <w:rsid w:val="495A028C"/>
    <w:rsid w:val="498DCE20"/>
    <w:rsid w:val="49B1E456"/>
    <w:rsid w:val="49BC7CD8"/>
    <w:rsid w:val="49C3B152"/>
    <w:rsid w:val="49D017A2"/>
    <w:rsid w:val="49D39F59"/>
    <w:rsid w:val="49D53F50"/>
    <w:rsid w:val="49E0B658"/>
    <w:rsid w:val="49F14FA6"/>
    <w:rsid w:val="49FB1A58"/>
    <w:rsid w:val="4A1FFC03"/>
    <w:rsid w:val="4A244D79"/>
    <w:rsid w:val="4A43C82C"/>
    <w:rsid w:val="4A5DC829"/>
    <w:rsid w:val="4A7362C4"/>
    <w:rsid w:val="4A930D26"/>
    <w:rsid w:val="4A94D0C0"/>
    <w:rsid w:val="4A95EDDB"/>
    <w:rsid w:val="4AA0DB98"/>
    <w:rsid w:val="4ABD3169"/>
    <w:rsid w:val="4AC40F92"/>
    <w:rsid w:val="4AF187D1"/>
    <w:rsid w:val="4B329AEB"/>
    <w:rsid w:val="4B3CCC00"/>
    <w:rsid w:val="4B45DA81"/>
    <w:rsid w:val="4B5B7074"/>
    <w:rsid w:val="4B7AD6EA"/>
    <w:rsid w:val="4B7FF507"/>
    <w:rsid w:val="4B80A2B0"/>
    <w:rsid w:val="4BD16DB7"/>
    <w:rsid w:val="4BE17CB3"/>
    <w:rsid w:val="4C057867"/>
    <w:rsid w:val="4C0BE039"/>
    <w:rsid w:val="4C1CC5D4"/>
    <w:rsid w:val="4C3585DA"/>
    <w:rsid w:val="4C50D0DB"/>
    <w:rsid w:val="4C7DC277"/>
    <w:rsid w:val="4C9D18FB"/>
    <w:rsid w:val="4CA0A05D"/>
    <w:rsid w:val="4CA61858"/>
    <w:rsid w:val="4CB11EF5"/>
    <w:rsid w:val="4CE4C980"/>
    <w:rsid w:val="4D024C2D"/>
    <w:rsid w:val="4D058CAD"/>
    <w:rsid w:val="4D0E9574"/>
    <w:rsid w:val="4D3F884C"/>
    <w:rsid w:val="4D4D559B"/>
    <w:rsid w:val="4D6BE6E0"/>
    <w:rsid w:val="4D731E92"/>
    <w:rsid w:val="4D92A051"/>
    <w:rsid w:val="4DA94B5C"/>
    <w:rsid w:val="4DBBE27D"/>
    <w:rsid w:val="4DD5CC10"/>
    <w:rsid w:val="4DDCCBFE"/>
    <w:rsid w:val="4DDD3E3B"/>
    <w:rsid w:val="4DDD7F60"/>
    <w:rsid w:val="4DFF9A52"/>
    <w:rsid w:val="4E04B660"/>
    <w:rsid w:val="4E0D4CE1"/>
    <w:rsid w:val="4E1E86F2"/>
    <w:rsid w:val="4E4871F2"/>
    <w:rsid w:val="4E49E47F"/>
    <w:rsid w:val="4E4F443A"/>
    <w:rsid w:val="4E5E5B40"/>
    <w:rsid w:val="4E65D611"/>
    <w:rsid w:val="4EA93925"/>
    <w:rsid w:val="4EB90DD2"/>
    <w:rsid w:val="4EC04E8F"/>
    <w:rsid w:val="4EC080F8"/>
    <w:rsid w:val="4EC1E3B3"/>
    <w:rsid w:val="4ECC28F0"/>
    <w:rsid w:val="4EE527F0"/>
    <w:rsid w:val="4EF4004B"/>
    <w:rsid w:val="4F03D80C"/>
    <w:rsid w:val="4F2CE3FD"/>
    <w:rsid w:val="4F380EE6"/>
    <w:rsid w:val="4F399322"/>
    <w:rsid w:val="4F3EB2A6"/>
    <w:rsid w:val="4F55B8BC"/>
    <w:rsid w:val="4F72EE46"/>
    <w:rsid w:val="4F83743D"/>
    <w:rsid w:val="4F8AF5E9"/>
    <w:rsid w:val="4F8F2987"/>
    <w:rsid w:val="4F97F43D"/>
    <w:rsid w:val="4FAA4161"/>
    <w:rsid w:val="4FACB53E"/>
    <w:rsid w:val="4FAE16D6"/>
    <w:rsid w:val="4FB118EF"/>
    <w:rsid w:val="4FB140C2"/>
    <w:rsid w:val="4FCF0F2D"/>
    <w:rsid w:val="4FD36286"/>
    <w:rsid w:val="4FE1350F"/>
    <w:rsid w:val="4FE93290"/>
    <w:rsid w:val="4FFE6484"/>
    <w:rsid w:val="50036668"/>
    <w:rsid w:val="5023483F"/>
    <w:rsid w:val="504180C5"/>
    <w:rsid w:val="50813841"/>
    <w:rsid w:val="509FD981"/>
    <w:rsid w:val="50BA154D"/>
    <w:rsid w:val="50E1CC2C"/>
    <w:rsid w:val="50E646F3"/>
    <w:rsid w:val="51065A98"/>
    <w:rsid w:val="510B5CEA"/>
    <w:rsid w:val="510E9801"/>
    <w:rsid w:val="51215CF6"/>
    <w:rsid w:val="51230545"/>
    <w:rsid w:val="5130E0A2"/>
    <w:rsid w:val="5137DB5D"/>
    <w:rsid w:val="515073AA"/>
    <w:rsid w:val="51948402"/>
    <w:rsid w:val="51C042E9"/>
    <w:rsid w:val="51E47C13"/>
    <w:rsid w:val="52115745"/>
    <w:rsid w:val="522A8574"/>
    <w:rsid w:val="528032C3"/>
    <w:rsid w:val="52C689C1"/>
    <w:rsid w:val="52CE06E5"/>
    <w:rsid w:val="52E2A6E6"/>
    <w:rsid w:val="52E44967"/>
    <w:rsid w:val="52ED3CB9"/>
    <w:rsid w:val="5309521D"/>
    <w:rsid w:val="5315DEA9"/>
    <w:rsid w:val="53510B89"/>
    <w:rsid w:val="53620080"/>
    <w:rsid w:val="53633D4E"/>
    <w:rsid w:val="5370A099"/>
    <w:rsid w:val="53E02426"/>
    <w:rsid w:val="53E3E1FB"/>
    <w:rsid w:val="53F50552"/>
    <w:rsid w:val="53FA9770"/>
    <w:rsid w:val="5408753F"/>
    <w:rsid w:val="541A9193"/>
    <w:rsid w:val="541DE4EE"/>
    <w:rsid w:val="54436B6E"/>
    <w:rsid w:val="54636020"/>
    <w:rsid w:val="546376A9"/>
    <w:rsid w:val="546BB3B5"/>
    <w:rsid w:val="547AF309"/>
    <w:rsid w:val="548F3716"/>
    <w:rsid w:val="548FD115"/>
    <w:rsid w:val="549B38E8"/>
    <w:rsid w:val="54A1F2BB"/>
    <w:rsid w:val="54BC8F1B"/>
    <w:rsid w:val="54C29E75"/>
    <w:rsid w:val="54C77C5C"/>
    <w:rsid w:val="54C7AAE4"/>
    <w:rsid w:val="54CA4599"/>
    <w:rsid w:val="54F61ED2"/>
    <w:rsid w:val="550EAD55"/>
    <w:rsid w:val="55123FF3"/>
    <w:rsid w:val="55231152"/>
    <w:rsid w:val="5525D064"/>
    <w:rsid w:val="553B3853"/>
    <w:rsid w:val="5555D8C5"/>
    <w:rsid w:val="5558C3BF"/>
    <w:rsid w:val="55628E98"/>
    <w:rsid w:val="5567A1AE"/>
    <w:rsid w:val="557A85E0"/>
    <w:rsid w:val="55B4C624"/>
    <w:rsid w:val="55C19DC5"/>
    <w:rsid w:val="55D7FAC3"/>
    <w:rsid w:val="560A9062"/>
    <w:rsid w:val="562B7BC1"/>
    <w:rsid w:val="564ACE71"/>
    <w:rsid w:val="56606B18"/>
    <w:rsid w:val="5661D0F3"/>
    <w:rsid w:val="56676E66"/>
    <w:rsid w:val="567301B8"/>
    <w:rsid w:val="56933001"/>
    <w:rsid w:val="56B4EDC7"/>
    <w:rsid w:val="56BDDE50"/>
    <w:rsid w:val="56CE55B1"/>
    <w:rsid w:val="56D4AD1D"/>
    <w:rsid w:val="56DB8F44"/>
    <w:rsid w:val="56E1D514"/>
    <w:rsid w:val="5708C0B3"/>
    <w:rsid w:val="573176A8"/>
    <w:rsid w:val="574C9237"/>
    <w:rsid w:val="5751EF68"/>
    <w:rsid w:val="57530D1F"/>
    <w:rsid w:val="575B00D8"/>
    <w:rsid w:val="575BADCA"/>
    <w:rsid w:val="5766FB16"/>
    <w:rsid w:val="5790BB89"/>
    <w:rsid w:val="57A4BFC5"/>
    <w:rsid w:val="57EA293F"/>
    <w:rsid w:val="5809BFE0"/>
    <w:rsid w:val="5819DF2A"/>
    <w:rsid w:val="581FCB37"/>
    <w:rsid w:val="5849ACCB"/>
    <w:rsid w:val="58667FB7"/>
    <w:rsid w:val="586786FF"/>
    <w:rsid w:val="586F4CD5"/>
    <w:rsid w:val="5875E989"/>
    <w:rsid w:val="58825897"/>
    <w:rsid w:val="5894489C"/>
    <w:rsid w:val="58C6CA62"/>
    <w:rsid w:val="58EFE6AB"/>
    <w:rsid w:val="58F53A3D"/>
    <w:rsid w:val="59141410"/>
    <w:rsid w:val="592CEDA9"/>
    <w:rsid w:val="593290B4"/>
    <w:rsid w:val="595769F3"/>
    <w:rsid w:val="595DA5A4"/>
    <w:rsid w:val="598AE2DA"/>
    <w:rsid w:val="598F9464"/>
    <w:rsid w:val="5991DF69"/>
    <w:rsid w:val="599781ED"/>
    <w:rsid w:val="59C33F03"/>
    <w:rsid w:val="59C6D559"/>
    <w:rsid w:val="59FAC326"/>
    <w:rsid w:val="59FD6191"/>
    <w:rsid w:val="5A07C9AB"/>
    <w:rsid w:val="5A362F0A"/>
    <w:rsid w:val="5A3E5546"/>
    <w:rsid w:val="5A6BF301"/>
    <w:rsid w:val="5A7310F7"/>
    <w:rsid w:val="5A84C314"/>
    <w:rsid w:val="5A8B52D1"/>
    <w:rsid w:val="5AA15A8E"/>
    <w:rsid w:val="5AA74E2A"/>
    <w:rsid w:val="5ACBB3F4"/>
    <w:rsid w:val="5B21161F"/>
    <w:rsid w:val="5BA04070"/>
    <w:rsid w:val="5BB7E0B8"/>
    <w:rsid w:val="5BDDEBEB"/>
    <w:rsid w:val="5C0A3A76"/>
    <w:rsid w:val="5C125877"/>
    <w:rsid w:val="5C16AA9D"/>
    <w:rsid w:val="5C1D9F9F"/>
    <w:rsid w:val="5C20566C"/>
    <w:rsid w:val="5C378316"/>
    <w:rsid w:val="5C44FDDA"/>
    <w:rsid w:val="5C4B7FB6"/>
    <w:rsid w:val="5C6AE34E"/>
    <w:rsid w:val="5C6E06F9"/>
    <w:rsid w:val="5C7C00F8"/>
    <w:rsid w:val="5C882A53"/>
    <w:rsid w:val="5CA13B14"/>
    <w:rsid w:val="5CAB79C6"/>
    <w:rsid w:val="5CC1086B"/>
    <w:rsid w:val="5CD24BA8"/>
    <w:rsid w:val="5D2558AD"/>
    <w:rsid w:val="5D2BE5D7"/>
    <w:rsid w:val="5D35656C"/>
    <w:rsid w:val="5D360896"/>
    <w:rsid w:val="5D865242"/>
    <w:rsid w:val="5D91F703"/>
    <w:rsid w:val="5D9D69CA"/>
    <w:rsid w:val="5DE713EA"/>
    <w:rsid w:val="5DEB5284"/>
    <w:rsid w:val="5E08EAA0"/>
    <w:rsid w:val="5E1ED11F"/>
    <w:rsid w:val="5E1F4713"/>
    <w:rsid w:val="5E277F2F"/>
    <w:rsid w:val="5E299450"/>
    <w:rsid w:val="5E35E57D"/>
    <w:rsid w:val="5E3C7B7A"/>
    <w:rsid w:val="5E3F8B6F"/>
    <w:rsid w:val="5E5A9BAB"/>
    <w:rsid w:val="5E76E012"/>
    <w:rsid w:val="5EA21FA8"/>
    <w:rsid w:val="5EB53C9D"/>
    <w:rsid w:val="5ECF2D5F"/>
    <w:rsid w:val="5EDE5F77"/>
    <w:rsid w:val="5EEEDBD9"/>
    <w:rsid w:val="5EEF8F76"/>
    <w:rsid w:val="5EFF5FB0"/>
    <w:rsid w:val="5F0F8552"/>
    <w:rsid w:val="5F10B310"/>
    <w:rsid w:val="5F1C24C8"/>
    <w:rsid w:val="5F3278C3"/>
    <w:rsid w:val="5F3F915A"/>
    <w:rsid w:val="5F470020"/>
    <w:rsid w:val="5F5E6F1E"/>
    <w:rsid w:val="5F6C5DBC"/>
    <w:rsid w:val="5F983A6E"/>
    <w:rsid w:val="5FA95463"/>
    <w:rsid w:val="5FB29F0D"/>
    <w:rsid w:val="5FB49042"/>
    <w:rsid w:val="5FDA6983"/>
    <w:rsid w:val="5FE63063"/>
    <w:rsid w:val="6000111D"/>
    <w:rsid w:val="6000854F"/>
    <w:rsid w:val="6020517F"/>
    <w:rsid w:val="60288B29"/>
    <w:rsid w:val="603869FE"/>
    <w:rsid w:val="60491404"/>
    <w:rsid w:val="606ED161"/>
    <w:rsid w:val="6086A9C0"/>
    <w:rsid w:val="6089FE77"/>
    <w:rsid w:val="608F5647"/>
    <w:rsid w:val="60AFE579"/>
    <w:rsid w:val="60DBF7A1"/>
    <w:rsid w:val="60E8D2E1"/>
    <w:rsid w:val="60FF3D42"/>
    <w:rsid w:val="6104B7A1"/>
    <w:rsid w:val="6106D555"/>
    <w:rsid w:val="612BB580"/>
    <w:rsid w:val="613755AC"/>
    <w:rsid w:val="613D6636"/>
    <w:rsid w:val="613F9B27"/>
    <w:rsid w:val="615592D7"/>
    <w:rsid w:val="6155B7A4"/>
    <w:rsid w:val="61587ABF"/>
    <w:rsid w:val="615A7292"/>
    <w:rsid w:val="61781CE0"/>
    <w:rsid w:val="61D473DF"/>
    <w:rsid w:val="61DB9350"/>
    <w:rsid w:val="61EA0A30"/>
    <w:rsid w:val="61EA8D1C"/>
    <w:rsid w:val="61ED56AA"/>
    <w:rsid w:val="624323BA"/>
    <w:rsid w:val="626BEF01"/>
    <w:rsid w:val="626C97CD"/>
    <w:rsid w:val="626D8FFF"/>
    <w:rsid w:val="6286787F"/>
    <w:rsid w:val="629DFE92"/>
    <w:rsid w:val="62DE02F9"/>
    <w:rsid w:val="62F7ECEB"/>
    <w:rsid w:val="63346597"/>
    <w:rsid w:val="63627149"/>
    <w:rsid w:val="63743135"/>
    <w:rsid w:val="63760C46"/>
    <w:rsid w:val="63B94FBE"/>
    <w:rsid w:val="63E305B0"/>
    <w:rsid w:val="64175A37"/>
    <w:rsid w:val="64175F6C"/>
    <w:rsid w:val="644A705F"/>
    <w:rsid w:val="64536534"/>
    <w:rsid w:val="645375CA"/>
    <w:rsid w:val="648587FF"/>
    <w:rsid w:val="64A36664"/>
    <w:rsid w:val="64C8A980"/>
    <w:rsid w:val="64CE1CC8"/>
    <w:rsid w:val="64DD870F"/>
    <w:rsid w:val="64F2C009"/>
    <w:rsid w:val="64F2F023"/>
    <w:rsid w:val="6542EE41"/>
    <w:rsid w:val="655BA414"/>
    <w:rsid w:val="65AA6AAA"/>
    <w:rsid w:val="65ADAB6C"/>
    <w:rsid w:val="65EFE3D3"/>
    <w:rsid w:val="65F77E92"/>
    <w:rsid w:val="66052CA7"/>
    <w:rsid w:val="6648139D"/>
    <w:rsid w:val="666F5E6A"/>
    <w:rsid w:val="6680F2CB"/>
    <w:rsid w:val="66812A6F"/>
    <w:rsid w:val="668CB5C1"/>
    <w:rsid w:val="669A56CC"/>
    <w:rsid w:val="66BB7625"/>
    <w:rsid w:val="66C8E7CA"/>
    <w:rsid w:val="66CE0553"/>
    <w:rsid w:val="66E78772"/>
    <w:rsid w:val="66E9F29E"/>
    <w:rsid w:val="66F65473"/>
    <w:rsid w:val="67069FD0"/>
    <w:rsid w:val="67129542"/>
    <w:rsid w:val="672ED496"/>
    <w:rsid w:val="6730F903"/>
    <w:rsid w:val="67441053"/>
    <w:rsid w:val="675CEB85"/>
    <w:rsid w:val="678D35A3"/>
    <w:rsid w:val="67B8F8B1"/>
    <w:rsid w:val="67D62E99"/>
    <w:rsid w:val="67E48F7A"/>
    <w:rsid w:val="67F616A6"/>
    <w:rsid w:val="67F6BBF9"/>
    <w:rsid w:val="67FE1EFD"/>
    <w:rsid w:val="67FF68F2"/>
    <w:rsid w:val="6824C3AD"/>
    <w:rsid w:val="682D1E2E"/>
    <w:rsid w:val="683BA10E"/>
    <w:rsid w:val="684A56F4"/>
    <w:rsid w:val="684FB3C0"/>
    <w:rsid w:val="6851A153"/>
    <w:rsid w:val="68A87099"/>
    <w:rsid w:val="68BE5252"/>
    <w:rsid w:val="68C59E2C"/>
    <w:rsid w:val="68CB8842"/>
    <w:rsid w:val="68DC87CD"/>
    <w:rsid w:val="691CDD66"/>
    <w:rsid w:val="69228DCC"/>
    <w:rsid w:val="6966475C"/>
    <w:rsid w:val="6974C264"/>
    <w:rsid w:val="69A299C5"/>
    <w:rsid w:val="69B26455"/>
    <w:rsid w:val="69C6705F"/>
    <w:rsid w:val="69DE8F9D"/>
    <w:rsid w:val="69F051A6"/>
    <w:rsid w:val="69F97068"/>
    <w:rsid w:val="6A0F9B4A"/>
    <w:rsid w:val="6A1AC1A4"/>
    <w:rsid w:val="6A1D1189"/>
    <w:rsid w:val="6A1EA8AF"/>
    <w:rsid w:val="6A279D62"/>
    <w:rsid w:val="6A2A1490"/>
    <w:rsid w:val="6A2CF3D9"/>
    <w:rsid w:val="6A3AF704"/>
    <w:rsid w:val="6A9734D2"/>
    <w:rsid w:val="6ABDD031"/>
    <w:rsid w:val="6AD0E61C"/>
    <w:rsid w:val="6ADD643C"/>
    <w:rsid w:val="6B2E7CD2"/>
    <w:rsid w:val="6B33A59B"/>
    <w:rsid w:val="6B3C13D4"/>
    <w:rsid w:val="6B66C510"/>
    <w:rsid w:val="6B9C9BFC"/>
    <w:rsid w:val="6BA172C0"/>
    <w:rsid w:val="6BB520D4"/>
    <w:rsid w:val="6BBB914D"/>
    <w:rsid w:val="6BD2DFAC"/>
    <w:rsid w:val="6BD65971"/>
    <w:rsid w:val="6BEFDBDF"/>
    <w:rsid w:val="6BF65304"/>
    <w:rsid w:val="6C165805"/>
    <w:rsid w:val="6C171D3D"/>
    <w:rsid w:val="6C21BCFB"/>
    <w:rsid w:val="6C31C62E"/>
    <w:rsid w:val="6C4BF539"/>
    <w:rsid w:val="6C7B1B5B"/>
    <w:rsid w:val="6C7C7A59"/>
    <w:rsid w:val="6C984FE9"/>
    <w:rsid w:val="6CC150BD"/>
    <w:rsid w:val="6CDEACF7"/>
    <w:rsid w:val="6CE91FCE"/>
    <w:rsid w:val="6CE99333"/>
    <w:rsid w:val="6D06B460"/>
    <w:rsid w:val="6D0F1268"/>
    <w:rsid w:val="6D14B26D"/>
    <w:rsid w:val="6D1CC0A5"/>
    <w:rsid w:val="6D49373F"/>
    <w:rsid w:val="6D4ECD81"/>
    <w:rsid w:val="6D58B21A"/>
    <w:rsid w:val="6D749901"/>
    <w:rsid w:val="6D81D9AE"/>
    <w:rsid w:val="6DA6CEE4"/>
    <w:rsid w:val="6DDAAC47"/>
    <w:rsid w:val="6DE0F37B"/>
    <w:rsid w:val="6DEB0864"/>
    <w:rsid w:val="6DEC6B41"/>
    <w:rsid w:val="6DFF88CE"/>
    <w:rsid w:val="6E1E4734"/>
    <w:rsid w:val="6E21963F"/>
    <w:rsid w:val="6E3BA5C9"/>
    <w:rsid w:val="6E50F92D"/>
    <w:rsid w:val="6E53EC8C"/>
    <w:rsid w:val="6E794128"/>
    <w:rsid w:val="6E806375"/>
    <w:rsid w:val="6EC0A3F1"/>
    <w:rsid w:val="6F1B4B59"/>
    <w:rsid w:val="6F234605"/>
    <w:rsid w:val="6F2531F7"/>
    <w:rsid w:val="6F377194"/>
    <w:rsid w:val="6F488914"/>
    <w:rsid w:val="6F5296FC"/>
    <w:rsid w:val="6F57093C"/>
    <w:rsid w:val="6F61636B"/>
    <w:rsid w:val="6F7C8009"/>
    <w:rsid w:val="6FABC7FE"/>
    <w:rsid w:val="6FAE36AA"/>
    <w:rsid w:val="6FB4B156"/>
    <w:rsid w:val="6FE120EE"/>
    <w:rsid w:val="6FEA3F5B"/>
    <w:rsid w:val="6FF0EE06"/>
    <w:rsid w:val="701C3682"/>
    <w:rsid w:val="701E5E7E"/>
    <w:rsid w:val="70399CEB"/>
    <w:rsid w:val="7046B268"/>
    <w:rsid w:val="704B25CC"/>
    <w:rsid w:val="705AA649"/>
    <w:rsid w:val="706BCBF5"/>
    <w:rsid w:val="708F1F83"/>
    <w:rsid w:val="709804C0"/>
    <w:rsid w:val="709A8110"/>
    <w:rsid w:val="70C1E8C2"/>
    <w:rsid w:val="70C8BA66"/>
    <w:rsid w:val="70CAFD61"/>
    <w:rsid w:val="70CC27DF"/>
    <w:rsid w:val="70DA7EA7"/>
    <w:rsid w:val="71018C47"/>
    <w:rsid w:val="7107C322"/>
    <w:rsid w:val="7151CF45"/>
    <w:rsid w:val="715C8F83"/>
    <w:rsid w:val="7163801A"/>
    <w:rsid w:val="71787006"/>
    <w:rsid w:val="71937F07"/>
    <w:rsid w:val="71BE9574"/>
    <w:rsid w:val="71C025F9"/>
    <w:rsid w:val="71C0A8CF"/>
    <w:rsid w:val="71C5A9FF"/>
    <w:rsid w:val="72120AE5"/>
    <w:rsid w:val="72293C7A"/>
    <w:rsid w:val="723E2225"/>
    <w:rsid w:val="72848B72"/>
    <w:rsid w:val="7288C371"/>
    <w:rsid w:val="72ABEC7B"/>
    <w:rsid w:val="72B9A670"/>
    <w:rsid w:val="72E9E430"/>
    <w:rsid w:val="72EBFE6B"/>
    <w:rsid w:val="72F76888"/>
    <w:rsid w:val="72FF738C"/>
    <w:rsid w:val="7315F0CA"/>
    <w:rsid w:val="731A98D4"/>
    <w:rsid w:val="7326D09B"/>
    <w:rsid w:val="73373503"/>
    <w:rsid w:val="73470434"/>
    <w:rsid w:val="735C3B6B"/>
    <w:rsid w:val="736A0239"/>
    <w:rsid w:val="737F7F82"/>
    <w:rsid w:val="7383CFBB"/>
    <w:rsid w:val="738CBEC4"/>
    <w:rsid w:val="7392F39E"/>
    <w:rsid w:val="73C516A6"/>
    <w:rsid w:val="73CAEC30"/>
    <w:rsid w:val="740223B0"/>
    <w:rsid w:val="740D5D99"/>
    <w:rsid w:val="748AA008"/>
    <w:rsid w:val="74941CB2"/>
    <w:rsid w:val="74BAA202"/>
    <w:rsid w:val="74BE225D"/>
    <w:rsid w:val="74C13AFA"/>
    <w:rsid w:val="74CEEEE7"/>
    <w:rsid w:val="74EF43FD"/>
    <w:rsid w:val="750EAA53"/>
    <w:rsid w:val="75276E18"/>
    <w:rsid w:val="7531CE12"/>
    <w:rsid w:val="755841D4"/>
    <w:rsid w:val="756EE26B"/>
    <w:rsid w:val="758E68CA"/>
    <w:rsid w:val="75913C23"/>
    <w:rsid w:val="759AC2B4"/>
    <w:rsid w:val="759C4488"/>
    <w:rsid w:val="75A8D35A"/>
    <w:rsid w:val="75B6851C"/>
    <w:rsid w:val="75D612BC"/>
    <w:rsid w:val="75D8553F"/>
    <w:rsid w:val="75FEC0BC"/>
    <w:rsid w:val="76118034"/>
    <w:rsid w:val="762A51F2"/>
    <w:rsid w:val="762C8096"/>
    <w:rsid w:val="7638EE26"/>
    <w:rsid w:val="764FA180"/>
    <w:rsid w:val="765CEA7D"/>
    <w:rsid w:val="765F854B"/>
    <w:rsid w:val="76609442"/>
    <w:rsid w:val="767D86FB"/>
    <w:rsid w:val="76981F91"/>
    <w:rsid w:val="769A6242"/>
    <w:rsid w:val="76A845F2"/>
    <w:rsid w:val="76ADA309"/>
    <w:rsid w:val="76B25A56"/>
    <w:rsid w:val="76CE20D1"/>
    <w:rsid w:val="76D25AF7"/>
    <w:rsid w:val="76D4AF37"/>
    <w:rsid w:val="76DB65E9"/>
    <w:rsid w:val="76F4C91D"/>
    <w:rsid w:val="770D26C1"/>
    <w:rsid w:val="77256A52"/>
    <w:rsid w:val="773B5D8D"/>
    <w:rsid w:val="773E60A2"/>
    <w:rsid w:val="774DB419"/>
    <w:rsid w:val="77518A3F"/>
    <w:rsid w:val="77581A17"/>
    <w:rsid w:val="775AFC42"/>
    <w:rsid w:val="775E9628"/>
    <w:rsid w:val="776DBE9F"/>
    <w:rsid w:val="779F304E"/>
    <w:rsid w:val="77B084E7"/>
    <w:rsid w:val="77B4523E"/>
    <w:rsid w:val="77B67538"/>
    <w:rsid w:val="77D2A9A6"/>
    <w:rsid w:val="77F6338D"/>
    <w:rsid w:val="77FEF908"/>
    <w:rsid w:val="78067365"/>
    <w:rsid w:val="782C2EB6"/>
    <w:rsid w:val="784232EA"/>
    <w:rsid w:val="7853270C"/>
    <w:rsid w:val="7856C253"/>
    <w:rsid w:val="787B33D8"/>
    <w:rsid w:val="78801570"/>
    <w:rsid w:val="789C67FD"/>
    <w:rsid w:val="789CD011"/>
    <w:rsid w:val="78C657BD"/>
    <w:rsid w:val="78C9D0D9"/>
    <w:rsid w:val="78F53A2F"/>
    <w:rsid w:val="7935389E"/>
    <w:rsid w:val="7944CF5A"/>
    <w:rsid w:val="7980B6D9"/>
    <w:rsid w:val="79AA6E10"/>
    <w:rsid w:val="79B6128D"/>
    <w:rsid w:val="79C299E2"/>
    <w:rsid w:val="79D5C39C"/>
    <w:rsid w:val="79F75F4E"/>
    <w:rsid w:val="79FA9C3D"/>
    <w:rsid w:val="79FE5EB1"/>
    <w:rsid w:val="7A0407B5"/>
    <w:rsid w:val="7A20F719"/>
    <w:rsid w:val="7A4AF5CA"/>
    <w:rsid w:val="7A51950C"/>
    <w:rsid w:val="7A918F1D"/>
    <w:rsid w:val="7AA6046B"/>
    <w:rsid w:val="7AE0775F"/>
    <w:rsid w:val="7AFC7136"/>
    <w:rsid w:val="7AFF1AE6"/>
    <w:rsid w:val="7B30D004"/>
    <w:rsid w:val="7B45669D"/>
    <w:rsid w:val="7B557333"/>
    <w:rsid w:val="7B5F4159"/>
    <w:rsid w:val="7B84641F"/>
    <w:rsid w:val="7B8EA33A"/>
    <w:rsid w:val="7BAD2ED0"/>
    <w:rsid w:val="7BB2A654"/>
    <w:rsid w:val="7BBD4ED3"/>
    <w:rsid w:val="7BD6CBC1"/>
    <w:rsid w:val="7BE28DD9"/>
    <w:rsid w:val="7BF555D9"/>
    <w:rsid w:val="7BFC7658"/>
    <w:rsid w:val="7C016FD6"/>
    <w:rsid w:val="7C0E1539"/>
    <w:rsid w:val="7C1078E7"/>
    <w:rsid w:val="7C11EAA9"/>
    <w:rsid w:val="7C1C0B78"/>
    <w:rsid w:val="7C218688"/>
    <w:rsid w:val="7C234E58"/>
    <w:rsid w:val="7C6B153E"/>
    <w:rsid w:val="7C9178DA"/>
    <w:rsid w:val="7C9B32E1"/>
    <w:rsid w:val="7CB4E9A4"/>
    <w:rsid w:val="7D1999A2"/>
    <w:rsid w:val="7D19E8A9"/>
    <w:rsid w:val="7D1C3608"/>
    <w:rsid w:val="7D5520C8"/>
    <w:rsid w:val="7D5EBF96"/>
    <w:rsid w:val="7D701D3C"/>
    <w:rsid w:val="7D72DFA7"/>
    <w:rsid w:val="7D816FD7"/>
    <w:rsid w:val="7DB218B2"/>
    <w:rsid w:val="7DD15219"/>
    <w:rsid w:val="7DF9E7CA"/>
    <w:rsid w:val="7E0EADDD"/>
    <w:rsid w:val="7E183630"/>
    <w:rsid w:val="7E3C37C2"/>
    <w:rsid w:val="7E3C7724"/>
    <w:rsid w:val="7E990D95"/>
    <w:rsid w:val="7EBD14F6"/>
    <w:rsid w:val="7EDA7C98"/>
    <w:rsid w:val="7EF0907F"/>
    <w:rsid w:val="7F0F8CB4"/>
    <w:rsid w:val="7F1FF369"/>
    <w:rsid w:val="7F21801B"/>
    <w:rsid w:val="7F2FFE97"/>
    <w:rsid w:val="7F343F76"/>
    <w:rsid w:val="7F47C97D"/>
    <w:rsid w:val="7FB3CB17"/>
    <w:rsid w:val="7FD7E8B6"/>
    <w:rsid w:val="7FF7590B"/>
    <w:rsid w:val="7FFF218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BD578D"/>
  <w15:chartTrackingRefBased/>
  <w15:docId w15:val="{AB1C459E-DE39-496C-8C2F-2216D5783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7" w:unhideWhenUsed="1"/>
    <w:lsdException w:name="endnote text" w:semiHidden="1" w:uiPriority="7"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NZ"/>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uiPriority w:val="1"/>
    <w:qFormat/>
    <w:rsid w:val="00E7173C"/>
    <w:pPr>
      <w:spacing w:after="0" w:line="240" w:lineRule="auto"/>
    </w:pPr>
  </w:style>
  <w:style w:type="paragraph" w:styleId="ListParagraph">
    <w:name w:val="List Paragraph"/>
    <w:aliases w:val="List Paragraph1,List Paragraph11,Recommendation,First level bullet point,Level 3,List Paragraph numbered,List Bullet indent,Rec para,Dot pt,F5 List Paragraph,No Spacing1,List Paragraph Char Char Char,Indicator Text,Numbered Para 1"/>
    <w:basedOn w:val="Normal"/>
    <w:link w:val="ListParagraphChar"/>
    <w:uiPriority w:val="34"/>
    <w:qFormat/>
    <w:rsid w:val="00D61B3C"/>
    <w:pPr>
      <w:spacing w:line="278" w:lineRule="auto"/>
    </w:pPr>
    <w:rPr>
      <w:sz w:val="22"/>
    </w:rPr>
  </w:style>
  <w:style w:type="paragraph" w:styleId="FootnoteText">
    <w:name w:val="footnote text"/>
    <w:aliases w:val="5_G,Char,Note de bas de page2,Текст сноски Знак,Footnote Text Char1 Char,Footnote Text Char Char Char,Footnote Text Char Char Char Char Char Char Char Char Char Char Char,Footnote Text Char Char Char Char Char Char Char Char,FA Fu,5_, Cha"/>
    <w:basedOn w:val="Normal"/>
    <w:link w:val="FootnoteTextChar"/>
    <w:uiPriority w:val="99"/>
    <w:unhideWhenUsed/>
    <w:qFormat/>
    <w:rsid w:val="002F071C"/>
    <w:pPr>
      <w:spacing w:after="0" w:line="240" w:lineRule="auto"/>
    </w:pPr>
    <w:rPr>
      <w:sz w:val="18"/>
      <w:szCs w:val="20"/>
    </w:rPr>
  </w:style>
  <w:style w:type="character" w:customStyle="1" w:styleId="FootnoteTextChar">
    <w:name w:val="Footnote Text Char"/>
    <w:aliases w:val="5_G Char,Char Char,Note de bas de page2 Char,Текст сноски Знак Char,Footnote Text Char1 Char Char,Footnote Text Char Char Char Char,Footnote Text Char Char Char Char Char Char Char Char Char Char Char Char,FA Fu Char,5_ Char, Cha Char"/>
    <w:basedOn w:val="DefaultParagraphFont"/>
    <w:link w:val="FootnoteText"/>
    <w:uiPriority w:val="99"/>
    <w:qFormat/>
    <w:rsid w:val="00D61B3C"/>
    <w:rPr>
      <w:sz w:val="18"/>
      <w:szCs w:val="20"/>
      <w:lang w:val="en-NZ"/>
    </w:rPr>
  </w:style>
  <w:style w:type="character" w:styleId="FootnoteReference">
    <w:name w:val="footnote reference"/>
    <w:aliases w:val="4_G,Footnote Refernece,Footnote number,Footnotes refss,16 Point,Superscript 6 Point,ftref,referencia nota al pie,BVI fnr,4_Footnote text,Footnote text,Appel note de bas de p.,callout,nota pié di pagina,Fußnotenzeichen DISS,Footnote,Re"/>
    <w:basedOn w:val="DefaultParagraphFont"/>
    <w:link w:val="4GCharCharChar"/>
    <w:uiPriority w:val="99"/>
    <w:unhideWhenUsed/>
    <w:qFormat/>
    <w:rsid w:val="00D61B3C"/>
    <w:rPr>
      <w:vertAlign w:val="superscript"/>
    </w:rPr>
  </w:style>
  <w:style w:type="character" w:styleId="Hyperlink">
    <w:name w:val="Hyperlink"/>
    <w:basedOn w:val="DefaultParagraphFont"/>
    <w:uiPriority w:val="99"/>
    <w:unhideWhenUsed/>
    <w:rsid w:val="00D61B3C"/>
    <w:rPr>
      <w:color w:val="467886" w:themeColor="hyperlink"/>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D61B3C"/>
    <w:pPr>
      <w:spacing w:line="240" w:lineRule="exact"/>
      <w:jc w:val="both"/>
    </w:pPr>
    <w:rPr>
      <w:vertAlign w:val="superscript"/>
    </w:rPr>
  </w:style>
  <w:style w:type="character" w:customStyle="1" w:styleId="ListParagraphChar">
    <w:name w:val="List Paragraph Char"/>
    <w:aliases w:val="List Paragraph1 Char,List Paragraph11 Char,Recommendation Char,First level bullet point Char,Level 3 Char,List Paragraph numbered Char,List Bullet indent Char,Rec para Char,Dot pt Char,F5 List Paragraph Char,No Spacing1 Char"/>
    <w:link w:val="ListParagraph"/>
    <w:uiPriority w:val="34"/>
    <w:qFormat/>
    <w:locked/>
    <w:rsid w:val="00D61B3C"/>
    <w:rPr>
      <w:sz w:val="22"/>
      <w:lang w:val="en-NZ"/>
    </w:rPr>
  </w:style>
  <w:style w:type="character" w:styleId="CommentReference">
    <w:name w:val="annotation reference"/>
    <w:basedOn w:val="DefaultParagraphFont"/>
    <w:uiPriority w:val="99"/>
    <w:semiHidden/>
    <w:unhideWhenUsed/>
    <w:rsid w:val="0049096B"/>
    <w:rPr>
      <w:sz w:val="16"/>
      <w:szCs w:val="16"/>
    </w:rPr>
  </w:style>
  <w:style w:type="paragraph" w:styleId="CommentText">
    <w:name w:val="annotation text"/>
    <w:basedOn w:val="Normal"/>
    <w:link w:val="CommentTextChar"/>
    <w:uiPriority w:val="99"/>
    <w:unhideWhenUsed/>
    <w:rsid w:val="0049096B"/>
    <w:pPr>
      <w:spacing w:line="240" w:lineRule="auto"/>
    </w:pPr>
    <w:rPr>
      <w:sz w:val="20"/>
      <w:szCs w:val="20"/>
    </w:rPr>
  </w:style>
  <w:style w:type="character" w:customStyle="1" w:styleId="CommentTextChar">
    <w:name w:val="Comment Text Char"/>
    <w:basedOn w:val="DefaultParagraphFont"/>
    <w:link w:val="CommentText"/>
    <w:uiPriority w:val="99"/>
    <w:rsid w:val="0049096B"/>
    <w:rPr>
      <w:sz w:val="20"/>
      <w:szCs w:val="20"/>
    </w:rPr>
  </w:style>
  <w:style w:type="paragraph" w:styleId="CommentSubject">
    <w:name w:val="annotation subject"/>
    <w:basedOn w:val="CommentText"/>
    <w:next w:val="CommentText"/>
    <w:link w:val="CommentSubjectChar"/>
    <w:uiPriority w:val="99"/>
    <w:semiHidden/>
    <w:unhideWhenUsed/>
    <w:rsid w:val="0049096B"/>
    <w:rPr>
      <w:b/>
      <w:bCs/>
    </w:rPr>
  </w:style>
  <w:style w:type="character" w:customStyle="1" w:styleId="CommentSubjectChar">
    <w:name w:val="Comment Subject Char"/>
    <w:basedOn w:val="CommentTextChar"/>
    <w:link w:val="CommentSubject"/>
    <w:uiPriority w:val="99"/>
    <w:semiHidden/>
    <w:rsid w:val="0049096B"/>
    <w:rPr>
      <w:b/>
      <w:bCs/>
      <w:sz w:val="20"/>
      <w:szCs w:val="20"/>
    </w:rPr>
  </w:style>
  <w:style w:type="paragraph" w:styleId="Header">
    <w:name w:val="header"/>
    <w:basedOn w:val="Normal"/>
    <w:link w:val="HeaderChar"/>
    <w:uiPriority w:val="99"/>
    <w:unhideWhenUsed/>
    <w:rsid w:val="009939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3979"/>
  </w:style>
  <w:style w:type="paragraph" w:styleId="Footer">
    <w:name w:val="footer"/>
    <w:basedOn w:val="Normal"/>
    <w:link w:val="FooterChar"/>
    <w:uiPriority w:val="99"/>
    <w:unhideWhenUsed/>
    <w:rsid w:val="009939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3979"/>
  </w:style>
  <w:style w:type="paragraph" w:styleId="TOCHeading">
    <w:name w:val="TOC Heading"/>
    <w:basedOn w:val="Heading1"/>
    <w:next w:val="Normal"/>
    <w:uiPriority w:val="39"/>
    <w:unhideWhenUsed/>
    <w:qFormat/>
    <w:rsid w:val="009D35BF"/>
    <w:pPr>
      <w:spacing w:before="240" w:after="0" w:line="259" w:lineRule="auto"/>
      <w:outlineLvl w:val="9"/>
    </w:pPr>
    <w:rPr>
      <w:sz w:val="32"/>
      <w:szCs w:val="32"/>
      <w:lang w:eastAsia="en-US"/>
    </w:rPr>
  </w:style>
  <w:style w:type="paragraph" w:styleId="TOC3">
    <w:name w:val="toc 3"/>
    <w:basedOn w:val="Normal"/>
    <w:next w:val="Normal"/>
    <w:autoRedefine/>
    <w:uiPriority w:val="39"/>
    <w:unhideWhenUsed/>
    <w:rsid w:val="009D35BF"/>
    <w:pPr>
      <w:spacing w:after="100"/>
      <w:ind w:left="480"/>
    </w:pPr>
  </w:style>
  <w:style w:type="character" w:styleId="UnresolvedMention">
    <w:name w:val="Unresolved Mention"/>
    <w:basedOn w:val="DefaultParagraphFont"/>
    <w:uiPriority w:val="99"/>
    <w:semiHidden/>
    <w:unhideWhenUsed/>
    <w:rsid w:val="00DC51F7"/>
    <w:rPr>
      <w:color w:val="605E5C"/>
      <w:shd w:val="clear" w:color="auto" w:fill="E1DFDD"/>
    </w:rPr>
  </w:style>
  <w:style w:type="character" w:styleId="FollowedHyperlink">
    <w:name w:val="FollowedHyperlink"/>
    <w:basedOn w:val="DefaultParagraphFont"/>
    <w:uiPriority w:val="99"/>
    <w:semiHidden/>
    <w:unhideWhenUsed/>
    <w:rsid w:val="002D6058"/>
    <w:rPr>
      <w:color w:val="96607D" w:themeColor="followedHyperlink"/>
      <w:u w:val="single"/>
    </w:rPr>
  </w:style>
  <w:style w:type="paragraph" w:styleId="Revision">
    <w:name w:val="Revision"/>
    <w:hidden/>
    <w:uiPriority w:val="99"/>
    <w:semiHidden/>
    <w:rsid w:val="00A575E3"/>
    <w:pPr>
      <w:spacing w:after="0" w:line="240" w:lineRule="auto"/>
    </w:pPr>
  </w:style>
  <w:style w:type="character" w:styleId="Mention">
    <w:name w:val="Mention"/>
    <w:basedOn w:val="DefaultParagraphFont"/>
    <w:uiPriority w:val="99"/>
    <w:unhideWhenUsed/>
    <w:rsid w:val="004A3653"/>
    <w:rPr>
      <w:color w:val="2B579A"/>
      <w:shd w:val="clear" w:color="auto" w:fill="E1DFDD"/>
    </w:rPr>
  </w:style>
  <w:style w:type="paragraph" w:customStyle="1" w:styleId="paragraph">
    <w:name w:val="paragraph"/>
    <w:basedOn w:val="Normal"/>
    <w:rsid w:val="001F7412"/>
    <w:pPr>
      <w:spacing w:before="100" w:beforeAutospacing="1" w:after="100" w:afterAutospacing="1" w:line="240" w:lineRule="auto"/>
    </w:pPr>
    <w:rPr>
      <w:rFonts w:ascii="Times New Roman" w:eastAsia="Times New Roman" w:hAnsi="Times New Roman" w:cs="Times New Roman"/>
      <w:lang w:eastAsia="en-NZ"/>
    </w:rPr>
  </w:style>
  <w:style w:type="character" w:customStyle="1" w:styleId="normaltextrun">
    <w:name w:val="normaltextrun"/>
    <w:basedOn w:val="DefaultParagraphFont"/>
    <w:rsid w:val="001F7412"/>
  </w:style>
  <w:style w:type="character" w:customStyle="1" w:styleId="superscript">
    <w:name w:val="superscript"/>
    <w:basedOn w:val="DefaultParagraphFont"/>
    <w:rsid w:val="001F7412"/>
  </w:style>
  <w:style w:type="character" w:customStyle="1" w:styleId="eop">
    <w:name w:val="eop"/>
    <w:basedOn w:val="DefaultParagraphFont"/>
    <w:rsid w:val="001F7412"/>
  </w:style>
  <w:style w:type="paragraph" w:styleId="NormalWeb">
    <w:name w:val="Normal (Web)"/>
    <w:basedOn w:val="Normal"/>
    <w:uiPriority w:val="99"/>
    <w:semiHidden/>
    <w:unhideWhenUsed/>
    <w:rsid w:val="00CC6BDF"/>
    <w:rPr>
      <w:rFonts w:ascii="Times New Roman" w:hAnsi="Times New Roman" w:cs="Times New Roman"/>
    </w:rPr>
  </w:style>
  <w:style w:type="paragraph" w:customStyle="1" w:styleId="Listsubparagraph">
    <w:name w:val="List subparagraph"/>
    <w:basedOn w:val="ListParagraph"/>
    <w:qFormat/>
    <w:rsid w:val="00EF6B86"/>
    <w:pPr>
      <w:ind w:left="1080" w:hanging="360"/>
    </w:pPr>
  </w:style>
  <w:style w:type="paragraph" w:styleId="EndnoteText">
    <w:name w:val="endnote text"/>
    <w:basedOn w:val="Normal"/>
    <w:link w:val="EndnoteTextChar"/>
    <w:uiPriority w:val="7"/>
    <w:unhideWhenUsed/>
    <w:rsid w:val="007267D7"/>
    <w:pPr>
      <w:spacing w:after="0" w:line="240" w:lineRule="auto"/>
    </w:pPr>
    <w:rPr>
      <w:rFonts w:ascii="Calibri" w:eastAsiaTheme="minorHAnsi" w:hAnsi="Calibri" w:cs="Calibri"/>
      <w:sz w:val="20"/>
      <w:szCs w:val="20"/>
      <w:lang w:eastAsia="en-US"/>
    </w:rPr>
  </w:style>
  <w:style w:type="character" w:customStyle="1" w:styleId="EndnoteTextChar">
    <w:name w:val="Endnote Text Char"/>
    <w:basedOn w:val="DefaultParagraphFont"/>
    <w:link w:val="EndnoteText"/>
    <w:uiPriority w:val="7"/>
    <w:rsid w:val="007267D7"/>
    <w:rPr>
      <w:rFonts w:ascii="Calibri" w:eastAsiaTheme="minorHAnsi" w:hAnsi="Calibri" w:cs="Calibri"/>
      <w:sz w:val="20"/>
      <w:szCs w:val="20"/>
      <w:lang w:val="en-NZ" w:eastAsia="en-US"/>
    </w:rPr>
  </w:style>
  <w:style w:type="character" w:styleId="EndnoteReference">
    <w:name w:val="endnote reference"/>
    <w:basedOn w:val="DefaultParagraphFont"/>
    <w:uiPriority w:val="7"/>
    <w:semiHidden/>
    <w:unhideWhenUsed/>
    <w:rsid w:val="007267D7"/>
    <w:rPr>
      <w:vertAlign w:val="superscript"/>
    </w:rPr>
  </w:style>
  <w:style w:type="character" w:styleId="Strong">
    <w:name w:val="Strong"/>
    <w:basedOn w:val="DefaultParagraphFont"/>
    <w:uiPriority w:val="22"/>
    <w:qFormat/>
    <w:rsid w:val="000D57C7"/>
    <w:rPr>
      <w:b/>
      <w:bCs/>
    </w:rPr>
  </w:style>
  <w:style w:type="character" w:styleId="Emphasis">
    <w:name w:val="Emphasis"/>
    <w:basedOn w:val="DefaultParagraphFont"/>
    <w:uiPriority w:val="20"/>
    <w:qFormat/>
    <w:rsid w:val="008548CA"/>
    <w:rPr>
      <w:i/>
      <w:iCs/>
    </w:rPr>
  </w:style>
  <w:style w:type="paragraph" w:styleId="TOC2">
    <w:name w:val="toc 2"/>
    <w:basedOn w:val="Normal"/>
    <w:next w:val="Normal"/>
    <w:autoRedefine/>
    <w:uiPriority w:val="39"/>
    <w:unhideWhenUsed/>
    <w:rsid w:val="004C5C89"/>
    <w:pPr>
      <w:spacing w:after="100"/>
      <w:ind w:left="240"/>
    </w:pPr>
  </w:style>
  <w:style w:type="paragraph" w:styleId="TOC1">
    <w:name w:val="toc 1"/>
    <w:basedOn w:val="Normal"/>
    <w:next w:val="Normal"/>
    <w:autoRedefine/>
    <w:uiPriority w:val="39"/>
    <w:unhideWhenUsed/>
    <w:rsid w:val="004C5C89"/>
    <w:pPr>
      <w:spacing w:after="100"/>
    </w:pPr>
  </w:style>
  <w:style w:type="paragraph" w:customStyle="1" w:styleId="Recs-subparas">
    <w:name w:val="Recs - sub paras"/>
    <w:basedOn w:val="Listsubparagraph"/>
    <w:link w:val="Recs-subparasChar"/>
    <w:qFormat/>
    <w:rsid w:val="00D0485C"/>
    <w:pPr>
      <w:shd w:val="clear" w:color="auto" w:fill="CAEDFB" w:themeFill="accent4" w:themeFillTint="33"/>
      <w:ind w:left="0" w:firstLine="0"/>
    </w:pPr>
    <w:rPr>
      <w:szCs w:val="22"/>
    </w:rPr>
  </w:style>
  <w:style w:type="character" w:customStyle="1" w:styleId="Recs-subparasChar">
    <w:name w:val="Recs - sub paras Char"/>
    <w:basedOn w:val="DefaultParagraphFont"/>
    <w:link w:val="Recs-subparas"/>
    <w:rsid w:val="00D0485C"/>
    <w:rPr>
      <w:sz w:val="22"/>
      <w:szCs w:val="22"/>
      <w:shd w:val="clear" w:color="auto" w:fill="CAEDFB" w:themeFill="accent4" w:themeFillTint="33"/>
      <w:lang w:val="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49897">
      <w:bodyDiv w:val="1"/>
      <w:marLeft w:val="0"/>
      <w:marRight w:val="0"/>
      <w:marTop w:val="0"/>
      <w:marBottom w:val="0"/>
      <w:divBdr>
        <w:top w:val="none" w:sz="0" w:space="0" w:color="auto"/>
        <w:left w:val="none" w:sz="0" w:space="0" w:color="auto"/>
        <w:bottom w:val="none" w:sz="0" w:space="0" w:color="auto"/>
        <w:right w:val="none" w:sz="0" w:space="0" w:color="auto"/>
      </w:divBdr>
      <w:divsChild>
        <w:div w:id="805045473">
          <w:marLeft w:val="0"/>
          <w:marRight w:val="0"/>
          <w:marTop w:val="0"/>
          <w:marBottom w:val="0"/>
          <w:divBdr>
            <w:top w:val="none" w:sz="0" w:space="0" w:color="auto"/>
            <w:left w:val="none" w:sz="0" w:space="0" w:color="auto"/>
            <w:bottom w:val="none" w:sz="0" w:space="0" w:color="auto"/>
            <w:right w:val="none" w:sz="0" w:space="0" w:color="auto"/>
          </w:divBdr>
        </w:div>
        <w:div w:id="1260674078">
          <w:marLeft w:val="0"/>
          <w:marRight w:val="0"/>
          <w:marTop w:val="0"/>
          <w:marBottom w:val="0"/>
          <w:divBdr>
            <w:top w:val="none" w:sz="0" w:space="0" w:color="auto"/>
            <w:left w:val="none" w:sz="0" w:space="0" w:color="auto"/>
            <w:bottom w:val="none" w:sz="0" w:space="0" w:color="auto"/>
            <w:right w:val="none" w:sz="0" w:space="0" w:color="auto"/>
          </w:divBdr>
        </w:div>
      </w:divsChild>
    </w:div>
    <w:div w:id="126046689">
      <w:bodyDiv w:val="1"/>
      <w:marLeft w:val="0"/>
      <w:marRight w:val="0"/>
      <w:marTop w:val="0"/>
      <w:marBottom w:val="0"/>
      <w:divBdr>
        <w:top w:val="none" w:sz="0" w:space="0" w:color="auto"/>
        <w:left w:val="none" w:sz="0" w:space="0" w:color="auto"/>
        <w:bottom w:val="none" w:sz="0" w:space="0" w:color="auto"/>
        <w:right w:val="none" w:sz="0" w:space="0" w:color="auto"/>
      </w:divBdr>
      <w:divsChild>
        <w:div w:id="540366360">
          <w:marLeft w:val="0"/>
          <w:marRight w:val="0"/>
          <w:marTop w:val="0"/>
          <w:marBottom w:val="0"/>
          <w:divBdr>
            <w:top w:val="none" w:sz="0" w:space="0" w:color="auto"/>
            <w:left w:val="none" w:sz="0" w:space="0" w:color="auto"/>
            <w:bottom w:val="none" w:sz="0" w:space="0" w:color="auto"/>
            <w:right w:val="none" w:sz="0" w:space="0" w:color="auto"/>
          </w:divBdr>
        </w:div>
        <w:div w:id="772214198">
          <w:marLeft w:val="0"/>
          <w:marRight w:val="0"/>
          <w:marTop w:val="0"/>
          <w:marBottom w:val="0"/>
          <w:divBdr>
            <w:top w:val="none" w:sz="0" w:space="0" w:color="auto"/>
            <w:left w:val="none" w:sz="0" w:space="0" w:color="auto"/>
            <w:bottom w:val="none" w:sz="0" w:space="0" w:color="auto"/>
            <w:right w:val="none" w:sz="0" w:space="0" w:color="auto"/>
          </w:divBdr>
        </w:div>
      </w:divsChild>
    </w:div>
    <w:div w:id="424033896">
      <w:bodyDiv w:val="1"/>
      <w:marLeft w:val="0"/>
      <w:marRight w:val="0"/>
      <w:marTop w:val="0"/>
      <w:marBottom w:val="0"/>
      <w:divBdr>
        <w:top w:val="none" w:sz="0" w:space="0" w:color="auto"/>
        <w:left w:val="none" w:sz="0" w:space="0" w:color="auto"/>
        <w:bottom w:val="none" w:sz="0" w:space="0" w:color="auto"/>
        <w:right w:val="none" w:sz="0" w:space="0" w:color="auto"/>
      </w:divBdr>
    </w:div>
    <w:div w:id="427193040">
      <w:bodyDiv w:val="1"/>
      <w:marLeft w:val="0"/>
      <w:marRight w:val="0"/>
      <w:marTop w:val="0"/>
      <w:marBottom w:val="0"/>
      <w:divBdr>
        <w:top w:val="none" w:sz="0" w:space="0" w:color="auto"/>
        <w:left w:val="none" w:sz="0" w:space="0" w:color="auto"/>
        <w:bottom w:val="none" w:sz="0" w:space="0" w:color="auto"/>
        <w:right w:val="none" w:sz="0" w:space="0" w:color="auto"/>
      </w:divBdr>
    </w:div>
    <w:div w:id="517280463">
      <w:bodyDiv w:val="1"/>
      <w:marLeft w:val="0"/>
      <w:marRight w:val="0"/>
      <w:marTop w:val="0"/>
      <w:marBottom w:val="0"/>
      <w:divBdr>
        <w:top w:val="none" w:sz="0" w:space="0" w:color="auto"/>
        <w:left w:val="none" w:sz="0" w:space="0" w:color="auto"/>
        <w:bottom w:val="none" w:sz="0" w:space="0" w:color="auto"/>
        <w:right w:val="none" w:sz="0" w:space="0" w:color="auto"/>
      </w:divBdr>
      <w:divsChild>
        <w:div w:id="776681740">
          <w:marLeft w:val="0"/>
          <w:marRight w:val="0"/>
          <w:marTop w:val="0"/>
          <w:marBottom w:val="0"/>
          <w:divBdr>
            <w:top w:val="none" w:sz="0" w:space="0" w:color="auto"/>
            <w:left w:val="none" w:sz="0" w:space="0" w:color="auto"/>
            <w:bottom w:val="none" w:sz="0" w:space="0" w:color="auto"/>
            <w:right w:val="none" w:sz="0" w:space="0" w:color="auto"/>
          </w:divBdr>
        </w:div>
        <w:div w:id="1411580545">
          <w:marLeft w:val="0"/>
          <w:marRight w:val="0"/>
          <w:marTop w:val="0"/>
          <w:marBottom w:val="0"/>
          <w:divBdr>
            <w:top w:val="none" w:sz="0" w:space="0" w:color="auto"/>
            <w:left w:val="none" w:sz="0" w:space="0" w:color="auto"/>
            <w:bottom w:val="none" w:sz="0" w:space="0" w:color="auto"/>
            <w:right w:val="none" w:sz="0" w:space="0" w:color="auto"/>
          </w:divBdr>
        </w:div>
        <w:div w:id="1885559512">
          <w:marLeft w:val="0"/>
          <w:marRight w:val="0"/>
          <w:marTop w:val="0"/>
          <w:marBottom w:val="0"/>
          <w:divBdr>
            <w:top w:val="none" w:sz="0" w:space="0" w:color="auto"/>
            <w:left w:val="none" w:sz="0" w:space="0" w:color="auto"/>
            <w:bottom w:val="none" w:sz="0" w:space="0" w:color="auto"/>
            <w:right w:val="none" w:sz="0" w:space="0" w:color="auto"/>
          </w:divBdr>
        </w:div>
      </w:divsChild>
    </w:div>
    <w:div w:id="1288273178">
      <w:bodyDiv w:val="1"/>
      <w:marLeft w:val="0"/>
      <w:marRight w:val="0"/>
      <w:marTop w:val="0"/>
      <w:marBottom w:val="0"/>
      <w:divBdr>
        <w:top w:val="none" w:sz="0" w:space="0" w:color="auto"/>
        <w:left w:val="none" w:sz="0" w:space="0" w:color="auto"/>
        <w:bottom w:val="none" w:sz="0" w:space="0" w:color="auto"/>
        <w:right w:val="none" w:sz="0" w:space="0" w:color="auto"/>
      </w:divBdr>
    </w:div>
    <w:div w:id="1442336726">
      <w:bodyDiv w:val="1"/>
      <w:marLeft w:val="0"/>
      <w:marRight w:val="0"/>
      <w:marTop w:val="0"/>
      <w:marBottom w:val="0"/>
      <w:divBdr>
        <w:top w:val="none" w:sz="0" w:space="0" w:color="auto"/>
        <w:left w:val="none" w:sz="0" w:space="0" w:color="auto"/>
        <w:bottom w:val="none" w:sz="0" w:space="0" w:color="auto"/>
        <w:right w:val="none" w:sz="0" w:space="0" w:color="auto"/>
      </w:divBdr>
    </w:div>
    <w:div w:id="1675767707">
      <w:bodyDiv w:val="1"/>
      <w:marLeft w:val="0"/>
      <w:marRight w:val="0"/>
      <w:marTop w:val="0"/>
      <w:marBottom w:val="0"/>
      <w:divBdr>
        <w:top w:val="none" w:sz="0" w:space="0" w:color="auto"/>
        <w:left w:val="none" w:sz="0" w:space="0" w:color="auto"/>
        <w:bottom w:val="none" w:sz="0" w:space="0" w:color="auto"/>
        <w:right w:val="none" w:sz="0" w:space="0" w:color="auto"/>
      </w:divBdr>
    </w:div>
    <w:div w:id="1731151169">
      <w:bodyDiv w:val="1"/>
      <w:marLeft w:val="0"/>
      <w:marRight w:val="0"/>
      <w:marTop w:val="0"/>
      <w:marBottom w:val="0"/>
      <w:divBdr>
        <w:top w:val="none" w:sz="0" w:space="0" w:color="auto"/>
        <w:left w:val="none" w:sz="0" w:space="0" w:color="auto"/>
        <w:bottom w:val="none" w:sz="0" w:space="0" w:color="auto"/>
        <w:right w:val="none" w:sz="0" w:space="0" w:color="auto"/>
      </w:divBdr>
      <w:divsChild>
        <w:div w:id="474487713">
          <w:marLeft w:val="0"/>
          <w:marRight w:val="0"/>
          <w:marTop w:val="0"/>
          <w:marBottom w:val="0"/>
          <w:divBdr>
            <w:top w:val="none" w:sz="0" w:space="0" w:color="auto"/>
            <w:left w:val="none" w:sz="0" w:space="0" w:color="auto"/>
            <w:bottom w:val="none" w:sz="0" w:space="0" w:color="auto"/>
            <w:right w:val="none" w:sz="0" w:space="0" w:color="auto"/>
          </w:divBdr>
        </w:div>
        <w:div w:id="1270550833">
          <w:marLeft w:val="0"/>
          <w:marRight w:val="0"/>
          <w:marTop w:val="0"/>
          <w:marBottom w:val="0"/>
          <w:divBdr>
            <w:top w:val="none" w:sz="0" w:space="0" w:color="auto"/>
            <w:left w:val="none" w:sz="0" w:space="0" w:color="auto"/>
            <w:bottom w:val="none" w:sz="0" w:space="0" w:color="auto"/>
            <w:right w:val="none" w:sz="0" w:space="0" w:color="auto"/>
          </w:divBdr>
        </w:div>
        <w:div w:id="15560396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17" Type="http://schemas.openxmlformats.org/officeDocument/2006/relationships/hyperlink" Target="https://hrc-nz-resources.s3.ap-southeast-2.amazonaws.com/files/6116/7078/5593/The_RSE_Scheme_in_Aotearoa_New_Zealand_A_Human_Rights_Review_HRC_website.pdf" TargetMode="External"/><Relationship Id="rId21" Type="http://schemas.openxmlformats.org/officeDocument/2006/relationships/hyperlink" Target="https://newsroom.co.nz/2024/09/01/they-are-us-loses-its-lustre/" TargetMode="External"/><Relationship Id="rId42" Type="http://schemas.openxmlformats.org/officeDocument/2006/relationships/hyperlink" Target="https://www.msd.govt.nz/documents/about-msd-and-our-work/publications-resources/statistics/benefit/2025/jun/quarterly-benefit-fact-sheets-sanctions-tables-june-2025.xlsx" TargetMode="External"/><Relationship Id="rId63" Type="http://schemas.openxmlformats.org/officeDocument/2006/relationships/hyperlink" Target="https://www.royalsociety.org.nz/assets/documents/Report-Human-Health-Impacts-of-Climate-Change-for-New-Zealand-Oct-2017.pdf" TargetMode="External"/><Relationship Id="rId84" Type="http://schemas.openxmlformats.org/officeDocument/2006/relationships/hyperlink" Target="https://www.manamokopuna.org.nz/publications/reports/without-racism-aotearoa-would-be-better-mokopuna-share-their-experiences-of-racism-and-solutions-to-end-it/" TargetMode="External"/><Relationship Id="rId138" Type="http://schemas.openxmlformats.org/officeDocument/2006/relationships/hyperlink" Target="https://www.abuseinquiryresponse.govt.nz/for-survivors/public-apology-to-survivors-of" TargetMode="External"/><Relationship Id="rId159" Type="http://schemas.openxmlformats.org/officeDocument/2006/relationships/hyperlink" Target="https://www.borrinfoundation.nz/wp-content/uploads/2023/02/Borrin-Foundation-FV-Visa-Report.pdf" TargetMode="External"/><Relationship Id="rId107" Type="http://schemas.openxmlformats.org/officeDocument/2006/relationships/hyperlink" Target="https://tikatangata.org.nz/cms/assets/Documents/Submissions/2023-24-Submissions/Te-Kaahui-Tika-Tangata-submission-Maori-Wards-FINAL-2024.pdf" TargetMode="External"/><Relationship Id="rId11" Type="http://schemas.openxmlformats.org/officeDocument/2006/relationships/hyperlink" Target="https://www.dia.govt.nz/media-and-online-content-regulation" TargetMode="External"/><Relationship Id="rId32" Type="http://schemas.openxmlformats.org/officeDocument/2006/relationships/hyperlink" Target="https://championsforchange.org.nz/voluntary-gender-pay-gap-calculator-toolkit-launched-at-champion-" TargetMode="External"/><Relationship Id="rId53" Type="http://schemas.openxmlformats.org/officeDocument/2006/relationships/hyperlink" Target="https://www.stats.govt.nz/reports/housing-in-aotearoa-new-zealand-2025/" TargetMode="External"/><Relationship Id="rId74" Type="http://schemas.openxmlformats.org/officeDocument/2006/relationships/hyperlink" Target="https://www.auckland.ac.nz/en/news/2024/08/28/nz-needs-proper-health-funding--not-crisis-management.html" TargetMode="External"/><Relationship Id="rId128" Type="http://schemas.openxmlformats.org/officeDocument/2006/relationships/hyperlink" Target="https://www.beehive.govt.nz/release/government-law-and-order-crackdown-begins" TargetMode="External"/><Relationship Id="rId149" Type="http://schemas.openxmlformats.org/officeDocument/2006/relationships/hyperlink" Target="https://hrcnz.sharepoint.com/sites/t/PromotionAdvocacyMonitoring/InternationalMonitoringSubmissions/Instruments/CERD/CERD%2023rd%20&amp;%2024th%20Review%202025/5.%20Submission/CERD%20shadow%20report/%3chttps:/www.justice.govt.nz/assets/Documents/Publications/Youth-Justice-Indicators-Summary-Report-December-2024_v1.0.pdf%3e." TargetMode="External"/><Relationship Id="rId5" Type="http://schemas.openxmlformats.org/officeDocument/2006/relationships/hyperlink" Target="https://docs.un.org/en/CERD/C/NZL/CO/21-22" TargetMode="External"/><Relationship Id="rId95" Type="http://schemas.openxmlformats.org/officeDocument/2006/relationships/hyperlink" Target="https://digitallibrary.un.org/record/4067332" TargetMode="External"/><Relationship Id="rId160" Type="http://schemas.openxmlformats.org/officeDocument/2006/relationships/hyperlink" Target="https://www.msd.govt.nz/documents/about-msd-and-our-work/work-programmes/initiatives/family-and-sexual-violence/a3-summary-of-rapid-review-of-evidence-on-violence-prevention-among-ethnic-communities.pdf" TargetMode="External"/><Relationship Id="rId22" Type="http://schemas.openxmlformats.org/officeDocument/2006/relationships/hyperlink" Target="https://www.treasury.govt.nz/sites/default/files/2025-05/est25-v6-courts.pdf" TargetMode="External"/><Relationship Id="rId43" Type="http://schemas.openxmlformats.org/officeDocument/2006/relationships/hyperlink" Target="https://www.msd.govt.nz/documents/about-msd-and-our-work/publications-resources/statistics/benefit/2025/sep/01-quarterly-benefit-fact-sheets-national-benefit-tables-september-2025.xlsx" TargetMode="External"/><Relationship Id="rId64" Type="http://schemas.openxmlformats.org/officeDocument/2006/relationships/hyperlink" Target="https://www.waitangitribunal.govt.nz/en/news/tribunal-releases-report-on-disestablishment-of-te-aka-whai-ora" TargetMode="External"/><Relationship Id="rId118" Type="http://schemas.openxmlformats.org/officeDocument/2006/relationships/hyperlink" Target="https://tikatangata.org.nz/cms/assets/Documents/Reports-and-Inquiry/Employment/Accredited-Employer-Work-Visa-review-report-2024/The-Accredited-Employer-Work-Visa-Scheme-_A-Human-Rights-Review-FINAL.pdf" TargetMode="External"/><Relationship Id="rId139" Type="http://schemas.openxmlformats.org/officeDocument/2006/relationships/hyperlink" Target="https://www.abuseinquiryresponse.govt.nz/assets/Uploads/Crown-response-plan/Crown-response-plan-digital-version.pdf" TargetMode="External"/><Relationship Id="rId85" Type="http://schemas.openxmlformats.org/officeDocument/2006/relationships/hyperlink" Target="https://www.evidence.ero.govt.nz/media/vsomjr1n/back-to-class-how-are-attitudes-to-attendance-changing-summary-report.pdf" TargetMode="External"/><Relationship Id="rId150" Type="http://schemas.openxmlformats.org/officeDocument/2006/relationships/hyperlink" Target="https://www.police.govt.nz/about-us/programmes-and-initiatives/understanding-policing-delivery/research" TargetMode="External"/><Relationship Id="rId12" Type="http://schemas.openxmlformats.org/officeDocument/2006/relationships/hyperlink" Target="https://www.facebook.com/100063738000728/posts/947408990727026/?mibextid=QwDbR1&amp;rdid=AUstUlE1kjkqijgr" TargetMode="External"/><Relationship Id="rId17" Type="http://schemas.openxmlformats.org/officeDocument/2006/relationships/hyperlink" Target="https://www.beehive.govt.nz/release/government-accepts-all-royal-commission-recommendations" TargetMode="External"/><Relationship Id="rId33" Type="http://schemas.openxmlformats.org/officeDocument/2006/relationships/hyperlink" Target="https://tikatangata.org.nz/news/oral-submission-made-to-the-peoples-select-committee-on-pay-equity" TargetMode="External"/><Relationship Id="rId38" Type="http://schemas.openxmlformats.org/officeDocument/2006/relationships/hyperlink" Target="https://ndhadeliver.natlib.govt.nz/webarchive/20250408091237/https:/www.weag.govt.nz/weag-report/" TargetMode="External"/><Relationship Id="rId59" Type="http://schemas.openxmlformats.org/officeDocument/2006/relationships/hyperlink" Target="https://www.health.govt.nz/maori-health/ao-mai-te-ra-the-anti-racism-kaupapa" TargetMode="External"/><Relationship Id="rId103" Type="http://schemas.openxmlformats.org/officeDocument/2006/relationships/hyperlink" Target="https://selectcommittees.parliament.nz/v/SelectCommitteeReport/02d9e31a-d96c-4253-0936-08de07841f04?lang=en" TargetMode="External"/><Relationship Id="rId108" Type="http://schemas.openxmlformats.org/officeDocument/2006/relationships/hyperlink" Target="https://www.justice.govt.nz/justice-sector-policy/key-initiatives/review-of-legislation-including-reference-to-the-principles-of-the-treaty-of-waitangi/" TargetMode="External"/><Relationship Id="rId124" Type="http://schemas.openxmlformats.org/officeDocument/2006/relationships/hyperlink" Target="https://www.corrections.govt.nz/resources/statistics/quarterly_prison_statistics/prison_facts_and_statistics_-_june_2025" TargetMode="External"/><Relationship Id="rId129" Type="http://schemas.openxmlformats.org/officeDocument/2006/relationships/hyperlink" Target="https://www.regulation.govt.nz/assets/RIS-Documents/ris-justice-rtssl-mar24.pdf" TargetMode="External"/><Relationship Id="rId54" Type="http://schemas.openxmlformats.org/officeDocument/2006/relationships/hyperlink" Target="https://www.nzherald.co.nz/nz/budget-2025-pay-equity-kiwisaver-and-housing-where-the-govt-cut-21b/IA6DXKVXD5HKTFSWUUUX2RLZYU/" TargetMode="External"/><Relationship Id="rId70" Type="http://schemas.openxmlformats.org/officeDocument/2006/relationships/hyperlink" Target="https://www.mhwc.govt.nz/news-and-resources/system-performance-monitoring-report-2025/" TargetMode="External"/><Relationship Id="rId75" Type="http://schemas.openxmlformats.org/officeDocument/2006/relationships/hyperlink" Target="https://www.otago.ac.nz/news/newsroom/repeal-of-smokefree-laws-means-thousands-will-die,-researchers-warn" TargetMode="External"/><Relationship Id="rId91" Type="http://schemas.openxmlformats.org/officeDocument/2006/relationships/hyperlink" Target="https://www.beehive.govt.nz/release/transformational-new-entrant-reading" TargetMode="External"/><Relationship Id="rId96" Type="http://schemas.openxmlformats.org/officeDocument/2006/relationships/hyperlink" Target="https://www.converge.org.nz/pma/E-C.12-NZL-CO-4-AUV.pdf" TargetMode="External"/><Relationship Id="rId140" Type="http://schemas.openxmlformats.org/officeDocument/2006/relationships/hyperlink" Target="https://www.abuseinquiryresponse.govt.nz/for-survivors/about-care-and-redress-system-improvements" TargetMode="External"/><Relationship Id="rId145" Type="http://schemas.openxmlformats.org/officeDocument/2006/relationships/hyperlink" Target="https://aroturuki.govt.nz/reports/eoc-23-24/about-tamariki-and-rangatahi-in-care" TargetMode="External"/><Relationship Id="rId161" Type="http://schemas.openxmlformats.org/officeDocument/2006/relationships/hyperlink" Target="https://www.justice.govt.nz/justice-sector-policy/key-initiatives/reduced-violent-crime/" TargetMode="External"/><Relationship Id="rId1" Type="http://schemas.openxmlformats.org/officeDocument/2006/relationships/hyperlink" Target="https://tbinternet.ohchr.org/_layouts/15/treatybodyexternal/Download.aspx?symbolno=INT%2FCERD%2FIFN%2FNZL%2F63474&amp;Lang=en" TargetMode="External"/><Relationship Id="rId6" Type="http://schemas.openxmlformats.org/officeDocument/2006/relationships/hyperlink" Target="https://www.scoop.co.nz/stories/AK2506/S00029/iwi-chairs-launch-anti-racism-website.htm" TargetMode="External"/><Relationship Id="rId23" Type="http://schemas.openxmlformats.org/officeDocument/2006/relationships/hyperlink" Target="https://www.stats.govt.nz/information-releases/2023-census-population-counts-by-ethnic-group-age-and-maori-descent-and-dwelling-counts/" TargetMode="External"/><Relationship Id="rId28" Type="http://schemas.openxmlformats.org/officeDocument/2006/relationships/hyperlink" Target="https://www.rnz.co.nz/news/national/527538/health-minister-shane-reti-intervenes-to-scrap-hawke-s-bay-health-policy-targeting-maori-and-pasifika" TargetMode="External"/><Relationship Id="rId49" Type="http://schemas.openxmlformats.org/officeDocument/2006/relationships/hyperlink" Target="https://www.stats.govt.nz/news/more-people-estimated-to-be-severely-housing-deprived-in-2023/" TargetMode="External"/><Relationship Id="rId114" Type="http://schemas.openxmlformats.org/officeDocument/2006/relationships/hyperlink" Target="https://www.walkfree.org/global-slavery-index/country-studies/new-zealand" TargetMode="External"/><Relationship Id="rId119" Type="http://schemas.openxmlformats.org/officeDocument/2006/relationships/hyperlink" Target="https://www.lawsociety.org.nz/assets/Access-to-justice/Access-to-Justice-Report_OCT-2021.pdf" TargetMode="External"/><Relationship Id="rId44" Type="http://schemas.openxmlformats.org/officeDocument/2006/relationships/hyperlink" Target="https://www.whaikaha.govt.nz/resources/strategies-and-studies/strategies/atoatoalio-national-pacific-disability-approach/2024-national-pacific-disability-approach/pacific-community-talanoa-feedback-report-2/discussion-2" TargetMode="External"/><Relationship Id="rId60" Type="http://schemas.openxmlformats.org/officeDocument/2006/relationships/hyperlink" Target="https://www.health.govt.nz/system/files/2022-08/stage-one-literature-review-evolution-of-racism-and-anti-racism.pdf" TargetMode="External"/><Relationship Id="rId65" Type="http://schemas.openxmlformats.org/officeDocument/2006/relationships/hyperlink" Target="https://s3.ap-southeast-2.amazonaws.com/nzdoctor.files/production/public/2025-08/PHAC-determining-our-future-v5.pdf" TargetMode="External"/><Relationship Id="rId81" Type="http://schemas.openxmlformats.org/officeDocument/2006/relationships/hyperlink" Target="https://interactives.stuff.co.nz/2022/03/circuit/fetal-alcohol-spectrum-disorder-mismanagement-new-zealand/" TargetMode="External"/><Relationship Id="rId86" Type="http://schemas.openxmlformats.org/officeDocument/2006/relationships/hyperlink" Target="https://s3.ap-southeast-2.amazonaws.com/nzdoctor.files/production/public/2025-08/PHAC-determining-our-future-v5.pdf" TargetMode="External"/><Relationship Id="rId130" Type="http://schemas.openxmlformats.org/officeDocument/2006/relationships/hyperlink" Target="https://www.regulation.govt.nz/assets/RIS-Documents/ris-justice-rtfr-dec23.pdf" TargetMode="External"/><Relationship Id="rId135" Type="http://schemas.openxmlformats.org/officeDocument/2006/relationships/hyperlink" Target="https://www.abuseincare.org.nz/" TargetMode="External"/><Relationship Id="rId151" Type="http://schemas.openxmlformats.org/officeDocument/2006/relationships/hyperlink" Target="https://www.police.govt.nz/sites/default/files/publications/upd-assessment-factors-influencing-police-prosecution-decision-making.pdf" TargetMode="External"/><Relationship Id="rId156" Type="http://schemas.openxmlformats.org/officeDocument/2006/relationships/hyperlink" Target="https://www.justice.govt.nz/justice-sector-policy/research-data/nzcvs/nzcvs-cycle-7-resources-and-results/" TargetMode="External"/><Relationship Id="rId13" Type="http://schemas.openxmlformats.org/officeDocument/2006/relationships/hyperlink" Target="https://www.lawcom.govt.nz/assets/Publications/TermsofReference/NZLC-HCR-ToR-Large-Print.pdf" TargetMode="External"/><Relationship Id="rId18" Type="http://schemas.openxmlformats.org/officeDocument/2006/relationships/hyperlink" Target="https://christchurchattack.royalcommission.nz/the-report/part-8-assessing-the-counter-terrorism-effort/assessment-of-the-terrorism-threatscape" TargetMode="External"/><Relationship Id="rId39" Type="http://schemas.openxmlformats.org/officeDocument/2006/relationships/hyperlink" Target="https://berl.co.nz/economic-insights/do-sticky-child-poverty-numbers-call-stronger-approach" TargetMode="External"/><Relationship Id="rId109" Type="http://schemas.openxmlformats.org/officeDocument/2006/relationships/hyperlink" Target="https://www.immigration.govt.nz/about-us/news-centre/mass-arrivals-to-new-zealand/" TargetMode="External"/><Relationship Id="rId34" Type="http://schemas.openxmlformats.org/officeDocument/2006/relationships/hyperlink" Target="https://kaitiaki.org.nz/article/pay-equity-changes-a-major-regression-in-womens-rights/" TargetMode="External"/><Relationship Id="rId50" Type="http://schemas.openxmlformats.org/officeDocument/2006/relationships/hyperlink" Target="https://environment.govt.nz/publications/climate-change-and-pacific-peoples-what-the-national-adaptation-plan-means-for-you/" TargetMode="External"/><Relationship Id="rId55" Type="http://schemas.openxmlformats.org/officeDocument/2006/relationships/hyperlink" Target="https://www.nzherald.co.nz/nz/politics/housing-minister-chris-bishop-to-speak-to-media-about-kainga-ora/EMWE3MFNGRBIROMJ6CIQ7UUDII/" TargetMode="External"/><Relationship Id="rId76" Type="http://schemas.openxmlformats.org/officeDocument/2006/relationships/hyperlink" Target="https://assets.nationbuilder.com/actnz/pages/13849/attachments/original/1715133581/National_ACT_Agreement.pdf?1715133581" TargetMode="External"/><Relationship Id="rId97" Type="http://schemas.openxmlformats.org/officeDocument/2006/relationships/hyperlink" Target="https://documents.un.org/doc/undoc/gen/g24/089/58/pdf/g2408958.pdf" TargetMode="External"/><Relationship Id="rId104" Type="http://schemas.openxmlformats.org/officeDocument/2006/relationships/hyperlink" Target="https://assets.nationbuilder.com/actnz/pages/13849/attachments/original/1715133581/National_ACT_Agreement.pdf?1715133581" TargetMode="External"/><Relationship Id="rId120" Type="http://schemas.openxmlformats.org/officeDocument/2006/relationships/hyperlink" Target="https://nzbar.org.nz/news/2025-triennial-review-of-legal-aid-summary-of-discussion-document" TargetMode="External"/><Relationship Id="rId125" Type="http://schemas.openxmlformats.org/officeDocument/2006/relationships/hyperlink" Target="https://www.corrections.govt.nz/resources/statistics/quarterly_prison_statistics/prison_facts_and_statistics_-_june_2025" TargetMode="External"/><Relationship Id="rId141" Type="http://schemas.openxmlformats.org/officeDocument/2006/relationships/hyperlink" Target="https://www.abuseinquiryresponse.govt.nz/for-survivors/about-care-and-redress-system-improvements" TargetMode="External"/><Relationship Id="rId146" Type="http://schemas.openxmlformats.org/officeDocument/2006/relationships/hyperlink" Target="https://www.oag.parliament.nz/2025/oranga-tamariki" TargetMode="External"/><Relationship Id="rId7" Type="http://schemas.openxmlformats.org/officeDocument/2006/relationships/hyperlink" Target="https://christchurchattack.royalcommission.nz/the-report/findings-and-recommendations/chapter-5" TargetMode="External"/><Relationship Id="rId71" Type="http://schemas.openxmlformats.org/officeDocument/2006/relationships/hyperlink" Target="https://s3.ap-southeast-2.amazonaws.com/nzdoctor.files/production/public/2025-08/PHAC-determining-our-future-v5.pdf" TargetMode="External"/><Relationship Id="rId92" Type="http://schemas.openxmlformats.org/officeDocument/2006/relationships/hyperlink" Target="https://tikatangata.org.nz/human-rights-in-aotearoa/human-rights-and-te-tiriti-o-waitangihttps:/tikatangata.org.nz/human-rights-in-aotearoa/human-rights-and-te-tiriti-o-waitangi" TargetMode="External"/><Relationship Id="rId162" Type="http://schemas.openxmlformats.org/officeDocument/2006/relationships/hyperlink" Target="https://newsroom.co.nz/2025/07/22/planned-terrorism-law-overhaul-slippery-slope-to-authoritarianism/" TargetMode="External"/><Relationship Id="rId2" Type="http://schemas.openxmlformats.org/officeDocument/2006/relationships/hyperlink" Target="https://tbinternet.ohchr.org/_layouts/15/treatybodyexternal/Download.aspx?symbolno=CERD%2FC%2FNZL%2FQ%2F23-24&amp;Lang=en" TargetMode="External"/><Relationship Id="rId29" Type="http://schemas.openxmlformats.org/officeDocument/2006/relationships/hyperlink" Target="https://newsroom.co.nz/2025/05/07/acc-backtracks-on-race-based-tender-after-coalition-clash/" TargetMode="External"/><Relationship Id="rId24" Type="http://schemas.openxmlformats.org/officeDocument/2006/relationships/hyperlink" Target="https://www.converge.org.nz/pma/CERD71-Obs.pdf" TargetMode="External"/><Relationship Id="rId40" Type="http://schemas.openxmlformats.org/officeDocument/2006/relationships/hyperlink" Target="https://www.stats.govt.nz/information-releases/household-income-and-housing-cost-statistics-year-ended-june-2024/" TargetMode="External"/><Relationship Id="rId45" Type="http://schemas.openxmlformats.org/officeDocument/2006/relationships/hyperlink" Target="https://www.ccsdisabilityaction.org.nz/news/ccsda-condemns-benefit-reforms" TargetMode="External"/><Relationship Id="rId66" Type="http://schemas.openxmlformats.org/officeDocument/2006/relationships/hyperlink" Target="https://www.ethniccommunities.govt.nz/__data/assets/pdf_file/0023/63077/ee-summary.pdf" TargetMode="External"/><Relationship Id="rId87" Type="http://schemas.openxmlformats.org/officeDocument/2006/relationships/hyperlink" Target="https://web-assets.education.govt.nz/s3fs-public/2024-05/BN-1321550-Maori-education-overview.pdf?VersionId=PbMot_Os63IQAlqs95.KGp_gqjqDVv2P&amp;" TargetMode="External"/><Relationship Id="rId110" Type="http://schemas.openxmlformats.org/officeDocument/2006/relationships/hyperlink" Target="https://www3.parliament.nz/en/pb/sc/submissions-and-advice/document/54SCEDUW_EVI_3094698c-a5ac-419d-cdf6-08dd758b2660_EDUW6027/te-kahui-tika-tangata-human-rights-commission" TargetMode="External"/><Relationship Id="rId115" Type="http://schemas.openxmlformats.org/officeDocument/2006/relationships/hyperlink" Target="https://www.beehive.govt.nz/release/govt-prescribes-daylight-disinfectant-modern-slavery" TargetMode="External"/><Relationship Id="rId131" Type="http://schemas.openxmlformats.org/officeDocument/2006/relationships/hyperlink" Target="https://www.regulation.govt.nz/assets/RIS-Documents/ris-justice-rgh-feb24.pdf" TargetMode="External"/><Relationship Id="rId136" Type="http://schemas.openxmlformats.org/officeDocument/2006/relationships/hyperlink" Target="https://www.abuseincare.org.nz/reports/whanaketia" TargetMode="External"/><Relationship Id="rId157" Type="http://schemas.openxmlformats.org/officeDocument/2006/relationships/hyperlink" Target="https://www.justice.govt.nz/assets/Documents/Publications/NZCVS-2024-Cycle-7-Perception-of-Safety.xlsx" TargetMode="External"/><Relationship Id="rId61" Type="http://schemas.openxmlformats.org/officeDocument/2006/relationships/hyperlink" Target="https://www.tewhatuora.govt.nz/assets/Publications/Maori-health/230830-Maori-Health-Priorities-Report-Te-Aka-Whai-Ora.pdf" TargetMode="External"/><Relationship Id="rId82" Type="http://schemas.openxmlformats.org/officeDocument/2006/relationships/hyperlink" Target="https://tikatangata.org.nz/cms/assets/Documents/Reports-and-Inquiry/Disability-Reports/Fetal-Alcohol-Spectrum-Disorder-A-Call-to-Action.pdf" TargetMode="External"/><Relationship Id="rId152" Type="http://schemas.openxmlformats.org/officeDocument/2006/relationships/hyperlink" Target="https://www.police.govt.nz/sites/default/files/publications/upd-ihi-evidence-report-3-analysis-taser-data.pdf" TargetMode="External"/><Relationship Id="rId19" Type="http://schemas.openxmlformats.org/officeDocument/2006/relationships/hyperlink" Target="https://www.beehive.govt.nz/release/march-15-coordinated-response-concludes" TargetMode="External"/><Relationship Id="rId14" Type="http://schemas.openxmlformats.org/officeDocument/2006/relationships/hyperlink" Target="https://www.lawcom.govt.nz/assets/Publications/IssuesPapers/NZLC-IP55.pdf" TargetMode="External"/><Relationship Id="rId30" Type="http://schemas.openxmlformats.org/officeDocument/2006/relationships/hyperlink" Target="https://www.mbie.govt.nz/dmsdocument/27868-coversheet-to-fair-pay-agreements-regulatory-impact-statement-2023-pdf" TargetMode="External"/><Relationship Id="rId35" Type="http://schemas.openxmlformats.org/officeDocument/2006/relationships/hyperlink" Target="https://uhri.ohchr.org/en/document/f73591e6-82e2-4873-bc3a-4d8262362131" TargetMode="External"/><Relationship Id="rId56" Type="http://schemas.openxmlformats.org/officeDocument/2006/relationships/hyperlink" Target="https://www.rnz.co.nz/news/thedetail/565673/kainga-ora-cuts-new-developments-as-the-housing-crisis-escalates" TargetMode="External"/><Relationship Id="rId77" Type="http://schemas.openxmlformats.org/officeDocument/2006/relationships/hyperlink" Target="https://www.stuff.co.nz/pou-tiaki/132905298/government-pulls-plug-on-funding-for-aucklandbased-rangatahi-mental-health-programme" TargetMode="External"/><Relationship Id="rId100" Type="http://schemas.openxmlformats.org/officeDocument/2006/relationships/hyperlink" Target="https://nwo.org.nz/resources/report-of-matike-mai-aotearoa-the-independent-working-group-on-constitutional-transformation/" TargetMode="External"/><Relationship Id="rId105" Type="http://schemas.openxmlformats.org/officeDocument/2006/relationships/hyperlink" Target="https://tikatangata.org.nz/cms/assets/Documents/Submissions/2024-25-Submissions/Human-Rights-Commission-Principles-of-the-Treaty-of-Waitangi-Bill-submission-8-November.pdf" TargetMode="External"/><Relationship Id="rId126" Type="http://schemas.openxmlformats.org/officeDocument/2006/relationships/hyperlink" Target="https://www.legislation.govt.nz/act/public/2024/0054/latest/LMS970121.html" TargetMode="External"/><Relationship Id="rId147" Type="http://schemas.openxmlformats.org/officeDocument/2006/relationships/hyperlink" Target="https://www.ombudsman.parliament.nz/resources/children-care-complaints-ombudsman-2019-2023" TargetMode="External"/><Relationship Id="rId8" Type="http://schemas.openxmlformats.org/officeDocument/2006/relationships/hyperlink" Target="https://christchurchattack.royalcommission.nz/" TargetMode="External"/><Relationship Id="rId51" Type="http://schemas.openxmlformats.org/officeDocument/2006/relationships/hyperlink" Target="https://www.stats.govt.nz/reports/housing-in-aotearoa-new-zealand-2025/" TargetMode="External"/><Relationship Id="rId72" Type="http://schemas.openxmlformats.org/officeDocument/2006/relationships/hyperlink" Target="https://www.asianfamilyservices.nz/resources/resource-items/2025-new-zealand-asian-well-being-and-mental-health-survey-report/" TargetMode="External"/><Relationship Id="rId93" Type="http://schemas.openxmlformats.org/officeDocument/2006/relationships/hyperlink" Target="https://www.tewhatuora.govt.nz/assets/For-the-health-sector/Specific-life-stage/Health-of-older-people/Hauora-2023-W.pdf" TargetMode="External"/><Relationship Id="rId98" Type="http://schemas.openxmlformats.org/officeDocument/2006/relationships/hyperlink" Target="https://www.beehive.govt.nz/sites/default/files/2023-11/National-NZFirst-Coalition-Agreement.pdf" TargetMode="External"/><Relationship Id="rId121" Type="http://schemas.openxmlformats.org/officeDocument/2006/relationships/hyperlink" Target="https://www.lawsociety.org.nz/assets/Law-Reform-Submissions/MOJ-Legal-Aid-Review.pdf" TargetMode="External"/><Relationship Id="rId142" Type="http://schemas.openxmlformats.org/officeDocument/2006/relationships/hyperlink" Target="https://www.rnz.co.nz/news/national/560522/abuse-in-care-survivors-vow-to-fight-on-after-government-opts-against-new-compensation-scheme" TargetMode="External"/><Relationship Id="rId163" Type="http://schemas.openxmlformats.org/officeDocument/2006/relationships/hyperlink" Target="https://helenclark.foundation/support-our-work/social-cohesion" TargetMode="External"/><Relationship Id="rId3" Type="http://schemas.openxmlformats.org/officeDocument/2006/relationships/hyperlink" Target="https://www.rnz.co.nz/news/political/524904/how-many-public-sector-roles-are-going-and-from-where" TargetMode="External"/><Relationship Id="rId25" Type="http://schemas.openxmlformats.org/officeDocument/2006/relationships/hyperlink" Target="https://tikatangata.org.nz/our-work/ki-te-whaiao-ke-te-ao-marama" TargetMode="External"/><Relationship Id="rId46" Type="http://schemas.openxmlformats.org/officeDocument/2006/relationships/hyperlink" Target="https://www.hud.govt.nz/our-work/wai-2750-kaupapa-inquiry" TargetMode="External"/><Relationship Id="rId67" Type="http://schemas.openxmlformats.org/officeDocument/2006/relationships/hyperlink" Target="https://www.mhwc.govt.nz/assets/Reports/Pacific-wellbeing/Achieving-Pacific-wellbeing-outcomes-report-May-2024-web.pdf" TargetMode="External"/><Relationship Id="rId116" Type="http://schemas.openxmlformats.org/officeDocument/2006/relationships/hyperlink" Target="https://www.mbie.govt.nz/business-and-employment/employment-and-skills/plan-of-action-against-forced-labour-people-trafficking-and-slavery/modern-slavery" TargetMode="External"/><Relationship Id="rId137" Type="http://schemas.openxmlformats.org/officeDocument/2006/relationships/hyperlink" Target="https://www.abuseincare.org.nz/reports/inquiry-into-the-lake-alice-child-and-adolescent-unit" TargetMode="External"/><Relationship Id="rId158" Type="http://schemas.openxmlformats.org/officeDocument/2006/relationships/hyperlink" Target="https://files.vine.org.nz/issues-papers/NZFVC-issues-paper-14-ethnic-perspectives.pdf" TargetMode="External"/><Relationship Id="rId20" Type="http://schemas.openxmlformats.org/officeDocument/2006/relationships/hyperlink" Target="https://fianz.com/2024/08/13/%F0%9D%90%8B%F0%9D%90%84%F0%9D%90%80%F0%9D%90%83-%F0%9D%90%8C%F0%9D%90%88%F0%9D%90%8D%F0%9D%90%88%F0%9D%90%92%F0%9D%90%93%F0%9D%90%84%F0%9D%90%91-%F0%9D%90%83%F0%9D%90%88%F0%9D%90%92%F0%9D%90%8C/" TargetMode="External"/><Relationship Id="rId41" Type="http://schemas.openxmlformats.org/officeDocument/2006/relationships/hyperlink" Target="https://www.msd.govt.nz/about-msd-and-our-work/publications-resources/statistics/benefit/index.html" TargetMode="External"/><Relationship Id="rId62" Type="http://schemas.openxmlformats.org/officeDocument/2006/relationships/hyperlink" Target="https://www.health.govt.nz/system/files/2023-07/rural-health-strategy-oct23-v2.pdf" TargetMode="External"/><Relationship Id="rId83" Type="http://schemas.openxmlformats.org/officeDocument/2006/relationships/hyperlink" Target="https://evidence.ero.govt.nz/documents/education-for-all-our-children-embracing-diverse-ethnicities" TargetMode="External"/><Relationship Id="rId88" Type="http://schemas.openxmlformats.org/officeDocument/2006/relationships/hyperlink" Target="https://web-assets.education.govt.nz/s3fs-public/2024-03/Pacific-Education-BIM-feb-23.pdf?VersionId=VEKoaXEltf1i7X.h5rGjUxzJEnm1ydyS" TargetMode="External"/><Relationship Id="rId111" Type="http://schemas.openxmlformats.org/officeDocument/2006/relationships/hyperlink" Target="https://www3.parliament.nz/en/pb/sc/submissions-and-advice/document/53SCFD_EVI_e9936d6e-e4d2-4db9-bd3c-08db2f1a21d8_FD2386/te-kahui-tika-tangata-human-rights-commission" TargetMode="External"/><Relationship Id="rId132" Type="http://schemas.openxmlformats.org/officeDocument/2006/relationships/hyperlink" Target="https://www.ohchr.org/en/press-releases/2025/10/new-zealand-needs-cut-prison-population-and-strengthen-oversight-un-torture" TargetMode="External"/><Relationship Id="rId153" Type="http://schemas.openxmlformats.org/officeDocument/2006/relationships/hyperlink" Target="https://www.police.govt.nz/sites/default/files/publications/upd-ihi-evidence-report-2-analysis-complaints-data.pdf" TargetMode="External"/><Relationship Id="rId15" Type="http://schemas.openxmlformats.org/officeDocument/2006/relationships/hyperlink" Target="https://christchurchattack.royalcommission.nz/the-report/findings-and-recommendations/chapter-5" TargetMode="External"/><Relationship Id="rId36" Type="http://schemas.openxmlformats.org/officeDocument/2006/relationships/hyperlink" Target="https://www.beehive.govt.nz/release/new-sanctions-drive-benefit-accountability" TargetMode="External"/><Relationship Id="rId57" Type="http://schemas.openxmlformats.org/officeDocument/2006/relationships/hyperlink" Target="https://www.salvationarmy.org.nz/news/new-data-highlights-urgent-need-for-a-coordinated-response-to-homelessness-across-the-nation/" TargetMode="External"/><Relationship Id="rId106" Type="http://schemas.openxmlformats.org/officeDocument/2006/relationships/hyperlink" Target="https://www3.parliament.nz/resource/en-NZ/54SCENV_EVI_083f0a7b-f182-41d5-0897-08dc3e31559c_ENV64867/cf06664ddaf550e74141d4db8cb44c6f0b4adee8" TargetMode="External"/><Relationship Id="rId127" Type="http://schemas.openxmlformats.org/officeDocument/2006/relationships/hyperlink" Target="https://www.beehive.govt.nz/release/section-27-reports-returning-original-purpose" TargetMode="External"/><Relationship Id="rId10" Type="http://schemas.openxmlformats.org/officeDocument/2006/relationships/hyperlink" Target="https://www.nzsis.govt.nz/assets/NZSIS-Documents/New-Zealands-Security-Threat-Environment-2025.pdf" TargetMode="External"/><Relationship Id="rId31" Type="http://schemas.openxmlformats.org/officeDocument/2006/relationships/hyperlink" Target="https://tikatangata.org.nz/cms/assets/Documents/Reports-and-Inquiry/Race-and-Ethnicity/Empirical-analysis-of-Pacific-Maori-and-ethnic-pay-gaps-in-New-Zealand.pdf" TargetMode="External"/><Relationship Id="rId52" Type="http://schemas.openxmlformats.org/officeDocument/2006/relationships/hyperlink" Target="https://www.ethniccommunities.govt.nz/__data/assets/pdf_file/0023/63077/ee-summary.pdf" TargetMode="External"/><Relationship Id="rId73" Type="http://schemas.openxmlformats.org/officeDocument/2006/relationships/hyperlink" Target="https://www.1news.co.nz/2025/07/13/doctors-warn-private-health-moves-risk-a-us-style-system/" TargetMode="External"/><Relationship Id="rId78" Type="http://schemas.openxmlformats.org/officeDocument/2006/relationships/hyperlink" Target="https://www.nzherald.co.nz/nz/politics/government-went-against-health-advice-to-lower-bowel-cancer-screening-age-for-maori-pacific/KDOH3NOT2FDIDIMN4TMYCVKZIY/" TargetMode="External"/><Relationship Id="rId94" Type="http://schemas.openxmlformats.org/officeDocument/2006/relationships/hyperlink" Target="https://www.ohchr.org/en/documents/concluding-observations/cerdcnzlco21-22-committee-elimination-racial-discrimination" TargetMode="External"/><Relationship Id="rId99" Type="http://schemas.openxmlformats.org/officeDocument/2006/relationships/hyperlink" Target="https://nwo.org.nz/resources/he-puapua/" TargetMode="External"/><Relationship Id="rId101" Type="http://schemas.openxmlformats.org/officeDocument/2006/relationships/hyperlink" Target="https://www.rnz.co.nz/news/te-manu-korihi/509291/waitangi-tribunal-to-hold-inquiry-into-climate-change-polic" TargetMode="External"/><Relationship Id="rId122" Type="http://schemas.openxmlformats.org/officeDocument/2006/relationships/hyperlink" Target="https://www.justice.govt.nz/assets/Documents/Publications/14.02.2023-LTIB_Report.pdf" TargetMode="External"/><Relationship Id="rId143" Type="http://schemas.openxmlformats.org/officeDocument/2006/relationships/hyperlink" Target="https://www.rnz.co.nz/news/political/543057/number-of-children-being-abused-in-state-care-has-increased-report-finds" TargetMode="External"/><Relationship Id="rId148" Type="http://schemas.openxmlformats.org/officeDocument/2006/relationships/hyperlink" Target="https://www.orangatamariki.govt.nz/assets/Uploads/Youth-justice/Military-Style-Academies/Regulatory-Impact-Statement-Serious-Youth-Offenders-and-military-style-academies-June-2024.pdf" TargetMode="External"/><Relationship Id="rId164" Type="http://schemas.openxmlformats.org/officeDocument/2006/relationships/hyperlink" Target="https://www.msd.govt.nz/about-msd-and-our-work/work-programmes/community/social-cohesion/index.html" TargetMode="External"/><Relationship Id="rId4" Type="http://schemas.openxmlformats.org/officeDocument/2006/relationships/hyperlink" Target="https://www.rnz.co.nz/news/political/571152/commissioner-won-t-rule-out-absorbing-ministries-for-women-pacific-peoples-into-larger-organisations" TargetMode="External"/><Relationship Id="rId9" Type="http://schemas.openxmlformats.org/officeDocument/2006/relationships/hyperlink" Target="https://www.classificationoffice.govt.nz/resources/research/what-were-watching/" TargetMode="External"/><Relationship Id="rId26" Type="http://schemas.openxmlformats.org/officeDocument/2006/relationships/hyperlink" Target="https://assets.nationbuilder.com/actnz/pages/13849/attachments/original/1715133581/National_ACT_Agreement.pdf?1715133581" TargetMode="External"/><Relationship Id="rId47" Type="http://schemas.openxmlformats.org/officeDocument/2006/relationships/hyperlink" Target="https://www.stats.govt.nz/information-releases/2023-census-severe-housing-deprivation-homelessness-estimates/" TargetMode="External"/><Relationship Id="rId68" Type="http://schemas.openxmlformats.org/officeDocument/2006/relationships/hyperlink" Target="https://www.ethniccommunities.govt.nz/__data/assets/pdf_file/0023/63077/ee-summary.pdf" TargetMode="External"/><Relationship Id="rId89" Type="http://schemas.openxmlformats.org/officeDocument/2006/relationships/hyperlink" Target="https://www2.nzqa.govt.nz/about-us/news/finalised-2024-ncea-and-university-entrance-attainment-data-now-available/?" TargetMode="External"/><Relationship Id="rId112" Type="http://schemas.openxmlformats.org/officeDocument/2006/relationships/hyperlink" Target="https://www.mbie.govt.nz/dmsdocument/13568-combatting-modern-forms-of-slavery-plan-of-action-against-forced-labour-people-trafficking-slavery" TargetMode="External"/><Relationship Id="rId133" Type="http://schemas.openxmlformats.org/officeDocument/2006/relationships/hyperlink" Target="https://docs.un.org/en/CAT/C/NZL/CO/7" TargetMode="External"/><Relationship Id="rId154" Type="http://schemas.openxmlformats.org/officeDocument/2006/relationships/hyperlink" Target="https://www.teaonews.co.nz/2025/06/16/i-would-like-to-know-directly-police-commissioner-and-minister-rejects-bias-towards-maori/" TargetMode="External"/><Relationship Id="rId16" Type="http://schemas.openxmlformats.org/officeDocument/2006/relationships/hyperlink" Target="https://christchurchattack.royalcommission.nz/the-report/findings-and-recommendations/part-9-social-cohesion-and-embracing-diversity" TargetMode="External"/><Relationship Id="rId37" Type="http://schemas.openxmlformats.org/officeDocument/2006/relationships/hyperlink" Target="https://www.msd.govt.nz/documents/about-msd-and-our-work/publications-resources/information-releases/cabinet-papers/2024/changes-to-welfare-settings-to-support-people-into-employment-and-off-benefit/rep-24-5-412-policy-decisions-and-options-to-progress-the-traffic-light-system.pdf" TargetMode="External"/><Relationship Id="rId58" Type="http://schemas.openxmlformats.org/officeDocument/2006/relationships/hyperlink" Target="https://tikatangata.org.nz/cms/assets/Documents/Reports-and-Inquiry/Housing-Reports/Housing-Inquiry-final-report-Implementing-the-right-to-a-decent-home-in-Aotearoa-Fairness-and-dignity-for-all.pdf" TargetMode="External"/><Relationship Id="rId79" Type="http://schemas.openxmlformats.org/officeDocument/2006/relationships/hyperlink" Target="https://www.researchgate.net/publication/368697851_Foetal_alcohol_spectrum_disorder_in_Aotearoa_New_Zealand_Estimates_of_prevalence_and_indications_of_inequity" TargetMode="External"/><Relationship Id="rId102" Type="http://schemas.openxmlformats.org/officeDocument/2006/relationships/hyperlink" Target="https://tikatangata.org.nz/news/regulatory-standards-bill-misleading-and-ineffectaul-says-commission" TargetMode="External"/><Relationship Id="rId123" Type="http://schemas.openxmlformats.org/officeDocument/2006/relationships/hyperlink" Target="https://www.justice.govt.nz/assets/Documents/Publications/14.02.2023-LTIB_Report.pdf" TargetMode="External"/><Relationship Id="rId144" Type="http://schemas.openxmlformats.org/officeDocument/2006/relationships/hyperlink" Target="https://www.orangatamariki.govt.nz/about-us/information-releases/statistics-about-how-we-work-with-children/" TargetMode="External"/><Relationship Id="rId90" Type="http://schemas.openxmlformats.org/officeDocument/2006/relationships/hyperlink" Target="https://evidence.ero.govt.nz/documents/education-for-all-our-children-embracing-diverse-ethnicities" TargetMode="External"/><Relationship Id="rId27" Type="http://schemas.openxmlformats.org/officeDocument/2006/relationships/hyperlink" Target="https://www.dpmc.govt.nz/publications/co-24-5-needs-based-service-provision" TargetMode="External"/><Relationship Id="rId48" Type="http://schemas.openxmlformats.org/officeDocument/2006/relationships/hyperlink" Target="https://www.msd.govt.nz/about-msd-and-our-work/publications-resources/statistics/housing/housing-register.html" TargetMode="External"/><Relationship Id="rId69" Type="http://schemas.openxmlformats.org/officeDocument/2006/relationships/hyperlink" Target="https://www.asianfamilyservices.nz/resources/resource-items/2025-new-zealand-asian-well-being-and-mental-health-survey-report/" TargetMode="External"/><Relationship Id="rId113" Type="http://schemas.openxmlformats.org/officeDocument/2006/relationships/hyperlink" Target="https://www.beehive.govt.nz/release/strengthening-trafficking-and-smuggling-laws" TargetMode="External"/><Relationship Id="rId134" Type="http://schemas.openxmlformats.org/officeDocument/2006/relationships/hyperlink" Target="https://www.ombudsman.parliament.nz/sites/default/files/2023-06/Making%20a%20Difference.pdf" TargetMode="External"/><Relationship Id="rId80" Type="http://schemas.openxmlformats.org/officeDocument/2006/relationships/hyperlink" Target="https://www.health.govt.nz/system/files/2024-08/h2024035583_fetal_alcohol_spectrum_disorder_fasd_current_work_and_future_opportunities_black_box.pdf" TargetMode="External"/><Relationship Id="rId155" Type="http://schemas.openxmlformats.org/officeDocument/2006/relationships/hyperlink" Target="https://www.justice.govt.nz/justice-sector-policy/research-data/nzcvs/nzcvs-cycle-7-resources-and-resul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e4d076cb-6441-4b2e-9c25-dd7fb9385ccb">
      <Terms xmlns="http://schemas.microsoft.com/office/infopath/2007/PartnerControls"/>
    </lcf76f155ced4ddcb4097134ff3c332f>
    <TaxCatchAll xmlns="985ec44e-1bab-4c0b-9df0-6ba128686fc9" xsi:nil="true"/>
    <Document_x0020_Date xmlns="985ec44e-1bab-4c0b-9df0-6ba128686fc9">2025-10-21T13:43:48+00:00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22EFDAC-6C6A-4D71-B84C-B68DF3EE16F0}">
  <ds:schemaRefs>
    <ds:schemaRef ds:uri="http://schemas.openxmlformats.org/officeDocument/2006/bibliography"/>
  </ds:schemaRefs>
</ds:datastoreItem>
</file>

<file path=customXml/itemProps2.xml><?xml version="1.0" encoding="utf-8"?>
<ds:datastoreItem xmlns:ds="http://schemas.openxmlformats.org/officeDocument/2006/customXml" ds:itemID="{5E5AB3EE-6EE5-41A5-9637-70E1D9ACFCB3}"/>
</file>

<file path=customXml/itemProps3.xml><?xml version="1.0" encoding="utf-8"?>
<ds:datastoreItem xmlns:ds="http://schemas.openxmlformats.org/officeDocument/2006/customXml" ds:itemID="{994E9E42-12A8-4987-868C-AC8A6A0E5721}"/>
</file>

<file path=customXml/itemProps4.xml><?xml version="1.0" encoding="utf-8"?>
<ds:datastoreItem xmlns:ds="http://schemas.openxmlformats.org/officeDocument/2006/customXml" ds:itemID="{6692E924-96BD-419E-80EC-08A903DA13A0}"/>
</file>

<file path=customXml/itemProps5.xml><?xml version="1.0" encoding="utf-8"?>
<ds:datastoreItem xmlns:ds="http://schemas.openxmlformats.org/officeDocument/2006/customXml" ds:itemID="{49B3076C-42D0-4F9B-AC27-3A7AA1B8EA83}"/>
</file>

<file path=docProps/app.xml><?xml version="1.0" encoding="utf-8"?>
<Properties xmlns="http://schemas.openxmlformats.org/officeDocument/2006/extended-properties" xmlns:vt="http://schemas.openxmlformats.org/officeDocument/2006/docPropsVTypes">
  <Template>Normal</Template>
  <TotalTime>2</TotalTime>
  <Pages>20</Pages>
  <Words>5713</Words>
  <Characters>34167</Characters>
  <Application>Microsoft Office Word</Application>
  <DocSecurity>0</DocSecurity>
  <Lines>533</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39683</CharactersWithSpaces>
  <SharedDoc>false</SharedDoc>
  <HLinks>
    <vt:vector size="1200" baseType="variant">
      <vt:variant>
        <vt:i4>3932215</vt:i4>
      </vt:variant>
      <vt:variant>
        <vt:i4>492</vt:i4>
      </vt:variant>
      <vt:variant>
        <vt:i4>0</vt:i4>
      </vt:variant>
      <vt:variant>
        <vt:i4>5</vt:i4>
      </vt:variant>
      <vt:variant>
        <vt:lpwstr>https://www.msd.govt.nz/about-msd-and-our-work/work-programmes/community/social-cohesion/index.html</vt:lpwstr>
      </vt:variant>
      <vt:variant>
        <vt:lpwstr/>
      </vt:variant>
      <vt:variant>
        <vt:i4>7077935</vt:i4>
      </vt:variant>
      <vt:variant>
        <vt:i4>489</vt:i4>
      </vt:variant>
      <vt:variant>
        <vt:i4>0</vt:i4>
      </vt:variant>
      <vt:variant>
        <vt:i4>5</vt:i4>
      </vt:variant>
      <vt:variant>
        <vt:lpwstr>https://helenclark.foundation/support-our-work/social-cohesion</vt:lpwstr>
      </vt:variant>
      <vt:variant>
        <vt:lpwstr/>
      </vt:variant>
      <vt:variant>
        <vt:i4>4259863</vt:i4>
      </vt:variant>
      <vt:variant>
        <vt:i4>486</vt:i4>
      </vt:variant>
      <vt:variant>
        <vt:i4>0</vt:i4>
      </vt:variant>
      <vt:variant>
        <vt:i4>5</vt:i4>
      </vt:variant>
      <vt:variant>
        <vt:lpwstr>https://newsroom.co.nz/2025/07/22/planned-terrorism-law-overhaul-slippery-slope-to-authoritarianism/</vt:lpwstr>
      </vt:variant>
      <vt:variant>
        <vt:lpwstr/>
      </vt:variant>
      <vt:variant>
        <vt:i4>1835092</vt:i4>
      </vt:variant>
      <vt:variant>
        <vt:i4>483</vt:i4>
      </vt:variant>
      <vt:variant>
        <vt:i4>0</vt:i4>
      </vt:variant>
      <vt:variant>
        <vt:i4>5</vt:i4>
      </vt:variant>
      <vt:variant>
        <vt:lpwstr>https://www.justice.govt.nz/justice-sector-policy/key-initiatives/reduced-violent-crime/</vt:lpwstr>
      </vt:variant>
      <vt:variant>
        <vt:lpwstr/>
      </vt:variant>
      <vt:variant>
        <vt:i4>4063281</vt:i4>
      </vt:variant>
      <vt:variant>
        <vt:i4>480</vt:i4>
      </vt:variant>
      <vt:variant>
        <vt:i4>0</vt:i4>
      </vt:variant>
      <vt:variant>
        <vt:i4>5</vt:i4>
      </vt:variant>
      <vt:variant>
        <vt:lpwstr>https://www.msd.govt.nz/documents/about-msd-and-our-work/work-programmes/initiatives/family-and-sexual-violence/a3-summary-of-rapid-review-of-evidence-on-violence-prevention-among-ethnic-communities.pdf</vt:lpwstr>
      </vt:variant>
      <vt:variant>
        <vt:lpwstr/>
      </vt:variant>
      <vt:variant>
        <vt:i4>2949163</vt:i4>
      </vt:variant>
      <vt:variant>
        <vt:i4>477</vt:i4>
      </vt:variant>
      <vt:variant>
        <vt:i4>0</vt:i4>
      </vt:variant>
      <vt:variant>
        <vt:i4>5</vt:i4>
      </vt:variant>
      <vt:variant>
        <vt:lpwstr>https://www.borrinfoundation.nz/wp-content/uploads/2023/02/Borrin-Foundation-FV-Visa-Report.pdf</vt:lpwstr>
      </vt:variant>
      <vt:variant>
        <vt:lpwstr/>
      </vt:variant>
      <vt:variant>
        <vt:i4>4849683</vt:i4>
      </vt:variant>
      <vt:variant>
        <vt:i4>474</vt:i4>
      </vt:variant>
      <vt:variant>
        <vt:i4>0</vt:i4>
      </vt:variant>
      <vt:variant>
        <vt:i4>5</vt:i4>
      </vt:variant>
      <vt:variant>
        <vt:lpwstr>https://files.vine.org.nz/issues-papers/NZFVC-issues-paper-14-ethnic-perspectives.pdf</vt:lpwstr>
      </vt:variant>
      <vt:variant>
        <vt:lpwstr/>
      </vt:variant>
      <vt:variant>
        <vt:i4>6619244</vt:i4>
      </vt:variant>
      <vt:variant>
        <vt:i4>471</vt:i4>
      </vt:variant>
      <vt:variant>
        <vt:i4>0</vt:i4>
      </vt:variant>
      <vt:variant>
        <vt:i4>5</vt:i4>
      </vt:variant>
      <vt:variant>
        <vt:lpwstr>https://www.justice.govt.nz/assets/Documents/Publications/NZCVS-2024-Cycle-7-Perception-of-Safety.xlsx</vt:lpwstr>
      </vt:variant>
      <vt:variant>
        <vt:lpwstr/>
      </vt:variant>
      <vt:variant>
        <vt:i4>2621483</vt:i4>
      </vt:variant>
      <vt:variant>
        <vt:i4>468</vt:i4>
      </vt:variant>
      <vt:variant>
        <vt:i4>0</vt:i4>
      </vt:variant>
      <vt:variant>
        <vt:i4>5</vt:i4>
      </vt:variant>
      <vt:variant>
        <vt:lpwstr>https://www.justice.govt.nz/justice-sector-policy/research-data/nzcvs/nzcvs-cycle-7-resources-and-results/</vt:lpwstr>
      </vt:variant>
      <vt:variant>
        <vt:lpwstr/>
      </vt:variant>
      <vt:variant>
        <vt:i4>2621483</vt:i4>
      </vt:variant>
      <vt:variant>
        <vt:i4>465</vt:i4>
      </vt:variant>
      <vt:variant>
        <vt:i4>0</vt:i4>
      </vt:variant>
      <vt:variant>
        <vt:i4>5</vt:i4>
      </vt:variant>
      <vt:variant>
        <vt:lpwstr>https://www.justice.govt.nz/justice-sector-policy/research-data/nzcvs/nzcvs-cycle-7-resources-and-results/</vt:lpwstr>
      </vt:variant>
      <vt:variant>
        <vt:lpwstr/>
      </vt:variant>
      <vt:variant>
        <vt:i4>5701699</vt:i4>
      </vt:variant>
      <vt:variant>
        <vt:i4>462</vt:i4>
      </vt:variant>
      <vt:variant>
        <vt:i4>0</vt:i4>
      </vt:variant>
      <vt:variant>
        <vt:i4>5</vt:i4>
      </vt:variant>
      <vt:variant>
        <vt:lpwstr>https://www.teaonews.co.nz/2025/06/16/i-would-like-to-know-directly-police-commissioner-and-minister-rejects-bias-towards-maori/</vt:lpwstr>
      </vt:variant>
      <vt:variant>
        <vt:lpwstr/>
      </vt:variant>
      <vt:variant>
        <vt:i4>6619232</vt:i4>
      </vt:variant>
      <vt:variant>
        <vt:i4>459</vt:i4>
      </vt:variant>
      <vt:variant>
        <vt:i4>0</vt:i4>
      </vt:variant>
      <vt:variant>
        <vt:i4>5</vt:i4>
      </vt:variant>
      <vt:variant>
        <vt:lpwstr>https://www.police.govt.nz/sites/default/files/publications/upd-ihi-evidence-report-2-analysis-complaints-data.pdf</vt:lpwstr>
      </vt:variant>
      <vt:variant>
        <vt:lpwstr/>
      </vt:variant>
      <vt:variant>
        <vt:i4>917505</vt:i4>
      </vt:variant>
      <vt:variant>
        <vt:i4>456</vt:i4>
      </vt:variant>
      <vt:variant>
        <vt:i4>0</vt:i4>
      </vt:variant>
      <vt:variant>
        <vt:i4>5</vt:i4>
      </vt:variant>
      <vt:variant>
        <vt:lpwstr>https://www.police.govt.nz/sites/default/files/publications/upd-ihi-evidence-report-3-analysis-taser-data.pdf</vt:lpwstr>
      </vt:variant>
      <vt:variant>
        <vt:lpwstr/>
      </vt:variant>
      <vt:variant>
        <vt:i4>5701647</vt:i4>
      </vt:variant>
      <vt:variant>
        <vt:i4>453</vt:i4>
      </vt:variant>
      <vt:variant>
        <vt:i4>0</vt:i4>
      </vt:variant>
      <vt:variant>
        <vt:i4>5</vt:i4>
      </vt:variant>
      <vt:variant>
        <vt:lpwstr>https://www.police.govt.nz/sites/default/files/publications/upd-assessment-factors-influencing-police-prosecution-decision-making.pdf</vt:lpwstr>
      </vt:variant>
      <vt:variant>
        <vt:lpwstr/>
      </vt:variant>
      <vt:variant>
        <vt:i4>6357046</vt:i4>
      </vt:variant>
      <vt:variant>
        <vt:i4>450</vt:i4>
      </vt:variant>
      <vt:variant>
        <vt:i4>0</vt:i4>
      </vt:variant>
      <vt:variant>
        <vt:i4>5</vt:i4>
      </vt:variant>
      <vt:variant>
        <vt:lpwstr>https://www.police.govt.nz/about-us/programmes-and-initiatives/understanding-policing-delivery/research</vt:lpwstr>
      </vt:variant>
      <vt:variant>
        <vt:lpwstr/>
      </vt:variant>
      <vt:variant>
        <vt:i4>65582</vt:i4>
      </vt:variant>
      <vt:variant>
        <vt:i4>447</vt:i4>
      </vt:variant>
      <vt:variant>
        <vt:i4>0</vt:i4>
      </vt:variant>
      <vt:variant>
        <vt:i4>5</vt:i4>
      </vt:variant>
      <vt:variant>
        <vt:lpwstr>%3chttps:/www.justice.govt.nz/assets/Documents/Publications/Youth-Justice-Indicators-Summary-Report-December-2024_v1.0.pdf%3e.</vt:lpwstr>
      </vt:variant>
      <vt:variant>
        <vt:lpwstr/>
      </vt:variant>
      <vt:variant>
        <vt:i4>3670063</vt:i4>
      </vt:variant>
      <vt:variant>
        <vt:i4>444</vt:i4>
      </vt:variant>
      <vt:variant>
        <vt:i4>0</vt:i4>
      </vt:variant>
      <vt:variant>
        <vt:i4>5</vt:i4>
      </vt:variant>
      <vt:variant>
        <vt:lpwstr>https://www.orangatamariki.govt.nz/assets/Uploads/Youth-justice/Military-Style-Academies/Regulatory-Impact-Statement-Serious-Youth-Offenders-and-military-style-academies-June-2024.pdf</vt:lpwstr>
      </vt:variant>
      <vt:variant>
        <vt:lpwstr/>
      </vt:variant>
      <vt:variant>
        <vt:i4>6422572</vt:i4>
      </vt:variant>
      <vt:variant>
        <vt:i4>441</vt:i4>
      </vt:variant>
      <vt:variant>
        <vt:i4>0</vt:i4>
      </vt:variant>
      <vt:variant>
        <vt:i4>5</vt:i4>
      </vt:variant>
      <vt:variant>
        <vt:lpwstr>https://www.ombudsman.parliament.nz/resources/children-care-complaints-ombudsman-2019-2023</vt:lpwstr>
      </vt:variant>
      <vt:variant>
        <vt:lpwstr/>
      </vt:variant>
      <vt:variant>
        <vt:i4>7995430</vt:i4>
      </vt:variant>
      <vt:variant>
        <vt:i4>438</vt:i4>
      </vt:variant>
      <vt:variant>
        <vt:i4>0</vt:i4>
      </vt:variant>
      <vt:variant>
        <vt:i4>5</vt:i4>
      </vt:variant>
      <vt:variant>
        <vt:lpwstr>https://www.oag.parliament.nz/2025/oranga-tamariki</vt:lpwstr>
      </vt:variant>
      <vt:variant>
        <vt:lpwstr/>
      </vt:variant>
      <vt:variant>
        <vt:i4>5046288</vt:i4>
      </vt:variant>
      <vt:variant>
        <vt:i4>435</vt:i4>
      </vt:variant>
      <vt:variant>
        <vt:i4>0</vt:i4>
      </vt:variant>
      <vt:variant>
        <vt:i4>5</vt:i4>
      </vt:variant>
      <vt:variant>
        <vt:lpwstr>https://aroturuki.govt.nz/reports/eoc-23-24/about-tamariki-and-rangatahi-in-care</vt:lpwstr>
      </vt:variant>
      <vt:variant>
        <vt:lpwstr/>
      </vt:variant>
      <vt:variant>
        <vt:i4>5963870</vt:i4>
      </vt:variant>
      <vt:variant>
        <vt:i4>432</vt:i4>
      </vt:variant>
      <vt:variant>
        <vt:i4>0</vt:i4>
      </vt:variant>
      <vt:variant>
        <vt:i4>5</vt:i4>
      </vt:variant>
      <vt:variant>
        <vt:lpwstr>https://www.orangatamariki.govt.nz/about-us/information-releases/statistics-about-how-we-work-with-children/</vt:lpwstr>
      </vt:variant>
      <vt:variant>
        <vt:lpwstr/>
      </vt:variant>
      <vt:variant>
        <vt:i4>1900637</vt:i4>
      </vt:variant>
      <vt:variant>
        <vt:i4>429</vt:i4>
      </vt:variant>
      <vt:variant>
        <vt:i4>0</vt:i4>
      </vt:variant>
      <vt:variant>
        <vt:i4>5</vt:i4>
      </vt:variant>
      <vt:variant>
        <vt:lpwstr>https://www.rnz.co.nz/news/political/543057/number-of-children-being-abused-in-state-care-has-increased-report-finds</vt:lpwstr>
      </vt:variant>
      <vt:variant>
        <vt:lpwstr/>
      </vt:variant>
      <vt:variant>
        <vt:i4>131089</vt:i4>
      </vt:variant>
      <vt:variant>
        <vt:i4>426</vt:i4>
      </vt:variant>
      <vt:variant>
        <vt:i4>0</vt:i4>
      </vt:variant>
      <vt:variant>
        <vt:i4>5</vt:i4>
      </vt:variant>
      <vt:variant>
        <vt:lpwstr>https://www.rnz.co.nz/news/national/560522/abuse-in-care-survivors-vow-to-fight-on-after-government-opts-against-new-compensation-scheme</vt:lpwstr>
      </vt:variant>
      <vt:variant>
        <vt:lpwstr/>
      </vt:variant>
      <vt:variant>
        <vt:i4>4456514</vt:i4>
      </vt:variant>
      <vt:variant>
        <vt:i4>423</vt:i4>
      </vt:variant>
      <vt:variant>
        <vt:i4>0</vt:i4>
      </vt:variant>
      <vt:variant>
        <vt:i4>5</vt:i4>
      </vt:variant>
      <vt:variant>
        <vt:lpwstr>https://www.abuseinquiryresponse.govt.nz/for-survivors/about-care-and-redress-system-improvements</vt:lpwstr>
      </vt:variant>
      <vt:variant>
        <vt:lpwstr/>
      </vt:variant>
      <vt:variant>
        <vt:i4>4456514</vt:i4>
      </vt:variant>
      <vt:variant>
        <vt:i4>420</vt:i4>
      </vt:variant>
      <vt:variant>
        <vt:i4>0</vt:i4>
      </vt:variant>
      <vt:variant>
        <vt:i4>5</vt:i4>
      </vt:variant>
      <vt:variant>
        <vt:lpwstr>https://www.abuseinquiryresponse.govt.nz/for-survivors/about-care-and-redress-system-improvements</vt:lpwstr>
      </vt:variant>
      <vt:variant>
        <vt:lpwstr/>
      </vt:variant>
      <vt:variant>
        <vt:i4>6946871</vt:i4>
      </vt:variant>
      <vt:variant>
        <vt:i4>417</vt:i4>
      </vt:variant>
      <vt:variant>
        <vt:i4>0</vt:i4>
      </vt:variant>
      <vt:variant>
        <vt:i4>5</vt:i4>
      </vt:variant>
      <vt:variant>
        <vt:lpwstr>https://www.abuseinquiryresponse.govt.nz/assets/Uploads/Crown-response-plan/Crown-response-plan-digital-version.pdf</vt:lpwstr>
      </vt:variant>
      <vt:variant>
        <vt:lpwstr/>
      </vt:variant>
      <vt:variant>
        <vt:i4>1966154</vt:i4>
      </vt:variant>
      <vt:variant>
        <vt:i4>414</vt:i4>
      </vt:variant>
      <vt:variant>
        <vt:i4>0</vt:i4>
      </vt:variant>
      <vt:variant>
        <vt:i4>5</vt:i4>
      </vt:variant>
      <vt:variant>
        <vt:lpwstr>https://www.abuseinquiryresponse.govt.nz/for-survivors/public-apology-to-survivors-of</vt:lpwstr>
      </vt:variant>
      <vt:variant>
        <vt:lpwstr/>
      </vt:variant>
      <vt:variant>
        <vt:i4>262147</vt:i4>
      </vt:variant>
      <vt:variant>
        <vt:i4>411</vt:i4>
      </vt:variant>
      <vt:variant>
        <vt:i4>0</vt:i4>
      </vt:variant>
      <vt:variant>
        <vt:i4>5</vt:i4>
      </vt:variant>
      <vt:variant>
        <vt:lpwstr>https://www.abuseincare.org.nz/reports/inquiry-into-the-lake-alice-child-and-adolescent-unit</vt:lpwstr>
      </vt:variant>
      <vt:variant>
        <vt:lpwstr/>
      </vt:variant>
      <vt:variant>
        <vt:i4>5308506</vt:i4>
      </vt:variant>
      <vt:variant>
        <vt:i4>408</vt:i4>
      </vt:variant>
      <vt:variant>
        <vt:i4>0</vt:i4>
      </vt:variant>
      <vt:variant>
        <vt:i4>5</vt:i4>
      </vt:variant>
      <vt:variant>
        <vt:lpwstr>https://www.abuseincare.org.nz/reports/whanaketia</vt:lpwstr>
      </vt:variant>
      <vt:variant>
        <vt:lpwstr/>
      </vt:variant>
      <vt:variant>
        <vt:i4>2687037</vt:i4>
      </vt:variant>
      <vt:variant>
        <vt:i4>405</vt:i4>
      </vt:variant>
      <vt:variant>
        <vt:i4>0</vt:i4>
      </vt:variant>
      <vt:variant>
        <vt:i4>5</vt:i4>
      </vt:variant>
      <vt:variant>
        <vt:lpwstr>https://www.abuseincare.org.nz/</vt:lpwstr>
      </vt:variant>
      <vt:variant>
        <vt:lpwstr/>
      </vt:variant>
      <vt:variant>
        <vt:i4>3014765</vt:i4>
      </vt:variant>
      <vt:variant>
        <vt:i4>402</vt:i4>
      </vt:variant>
      <vt:variant>
        <vt:i4>0</vt:i4>
      </vt:variant>
      <vt:variant>
        <vt:i4>5</vt:i4>
      </vt:variant>
      <vt:variant>
        <vt:lpwstr>https://www.ombudsman.parliament.nz/sites/default/files/2023-06/Making a Difference.pdf</vt:lpwstr>
      </vt:variant>
      <vt:variant>
        <vt:lpwstr/>
      </vt:variant>
      <vt:variant>
        <vt:i4>6225950</vt:i4>
      </vt:variant>
      <vt:variant>
        <vt:i4>399</vt:i4>
      </vt:variant>
      <vt:variant>
        <vt:i4>0</vt:i4>
      </vt:variant>
      <vt:variant>
        <vt:i4>5</vt:i4>
      </vt:variant>
      <vt:variant>
        <vt:lpwstr>https://docs.un.org/en/CAT/C/NZL/CO/7</vt:lpwstr>
      </vt:variant>
      <vt:variant>
        <vt:lpwstr/>
      </vt:variant>
      <vt:variant>
        <vt:i4>3539043</vt:i4>
      </vt:variant>
      <vt:variant>
        <vt:i4>396</vt:i4>
      </vt:variant>
      <vt:variant>
        <vt:i4>0</vt:i4>
      </vt:variant>
      <vt:variant>
        <vt:i4>5</vt:i4>
      </vt:variant>
      <vt:variant>
        <vt:lpwstr>https://www.ohchr.org/en/press-releases/2025/10/new-zealand-needs-cut-prison-population-and-strengthen-oversight-un-torture</vt:lpwstr>
      </vt:variant>
      <vt:variant>
        <vt:lpwstr/>
      </vt:variant>
      <vt:variant>
        <vt:i4>917515</vt:i4>
      </vt:variant>
      <vt:variant>
        <vt:i4>393</vt:i4>
      </vt:variant>
      <vt:variant>
        <vt:i4>0</vt:i4>
      </vt:variant>
      <vt:variant>
        <vt:i4>5</vt:i4>
      </vt:variant>
      <vt:variant>
        <vt:lpwstr>https://www.regulation.govt.nz/assets/RIS-Documents/ris-justice-rgh-feb24.pdf</vt:lpwstr>
      </vt:variant>
      <vt:variant>
        <vt:lpwstr/>
      </vt:variant>
      <vt:variant>
        <vt:i4>8192117</vt:i4>
      </vt:variant>
      <vt:variant>
        <vt:i4>390</vt:i4>
      </vt:variant>
      <vt:variant>
        <vt:i4>0</vt:i4>
      </vt:variant>
      <vt:variant>
        <vt:i4>5</vt:i4>
      </vt:variant>
      <vt:variant>
        <vt:lpwstr>https://www.regulation.govt.nz/assets/RIS-Documents/ris-justice-rtfr-dec23.pdf</vt:lpwstr>
      </vt:variant>
      <vt:variant>
        <vt:lpwstr/>
      </vt:variant>
      <vt:variant>
        <vt:i4>6946919</vt:i4>
      </vt:variant>
      <vt:variant>
        <vt:i4>387</vt:i4>
      </vt:variant>
      <vt:variant>
        <vt:i4>0</vt:i4>
      </vt:variant>
      <vt:variant>
        <vt:i4>5</vt:i4>
      </vt:variant>
      <vt:variant>
        <vt:lpwstr>https://www.regulation.govt.nz/assets/RIS-Documents/ris-justice-rtssl-mar24.pdf</vt:lpwstr>
      </vt:variant>
      <vt:variant>
        <vt:lpwstr/>
      </vt:variant>
      <vt:variant>
        <vt:i4>655439</vt:i4>
      </vt:variant>
      <vt:variant>
        <vt:i4>384</vt:i4>
      </vt:variant>
      <vt:variant>
        <vt:i4>0</vt:i4>
      </vt:variant>
      <vt:variant>
        <vt:i4>5</vt:i4>
      </vt:variant>
      <vt:variant>
        <vt:lpwstr>https://www.beehive.govt.nz/release/government-law-and-order-crackdown-begins</vt:lpwstr>
      </vt:variant>
      <vt:variant>
        <vt:lpwstr/>
      </vt:variant>
      <vt:variant>
        <vt:i4>5439496</vt:i4>
      </vt:variant>
      <vt:variant>
        <vt:i4>381</vt:i4>
      </vt:variant>
      <vt:variant>
        <vt:i4>0</vt:i4>
      </vt:variant>
      <vt:variant>
        <vt:i4>5</vt:i4>
      </vt:variant>
      <vt:variant>
        <vt:lpwstr>https://www.beehive.govt.nz/release/section-27-reports-returning-original-purpose</vt:lpwstr>
      </vt:variant>
      <vt:variant>
        <vt:lpwstr/>
      </vt:variant>
      <vt:variant>
        <vt:i4>8257577</vt:i4>
      </vt:variant>
      <vt:variant>
        <vt:i4>378</vt:i4>
      </vt:variant>
      <vt:variant>
        <vt:i4>0</vt:i4>
      </vt:variant>
      <vt:variant>
        <vt:i4>5</vt:i4>
      </vt:variant>
      <vt:variant>
        <vt:lpwstr>https://www.legislation.govt.nz/act/public/2024/0054/latest/LMS970121.html</vt:lpwstr>
      </vt:variant>
      <vt:variant>
        <vt:lpwstr/>
      </vt:variant>
      <vt:variant>
        <vt:i4>7929891</vt:i4>
      </vt:variant>
      <vt:variant>
        <vt:i4>375</vt:i4>
      </vt:variant>
      <vt:variant>
        <vt:i4>0</vt:i4>
      </vt:variant>
      <vt:variant>
        <vt:i4>5</vt:i4>
      </vt:variant>
      <vt:variant>
        <vt:lpwstr>https://www.corrections.govt.nz/resources/statistics/quarterly_prison_statistics/prison_facts_and_statistics_-_june_2025</vt:lpwstr>
      </vt:variant>
      <vt:variant>
        <vt:lpwstr/>
      </vt:variant>
      <vt:variant>
        <vt:i4>7929891</vt:i4>
      </vt:variant>
      <vt:variant>
        <vt:i4>372</vt:i4>
      </vt:variant>
      <vt:variant>
        <vt:i4>0</vt:i4>
      </vt:variant>
      <vt:variant>
        <vt:i4>5</vt:i4>
      </vt:variant>
      <vt:variant>
        <vt:lpwstr>https://www.corrections.govt.nz/resources/statistics/quarterly_prison_statistics/prison_facts_and_statistics_-_june_2025</vt:lpwstr>
      </vt:variant>
      <vt:variant>
        <vt:lpwstr/>
      </vt:variant>
      <vt:variant>
        <vt:i4>6619203</vt:i4>
      </vt:variant>
      <vt:variant>
        <vt:i4>368</vt:i4>
      </vt:variant>
      <vt:variant>
        <vt:i4>0</vt:i4>
      </vt:variant>
      <vt:variant>
        <vt:i4>5</vt:i4>
      </vt:variant>
      <vt:variant>
        <vt:lpwstr>https://www.justice.govt.nz/assets/Documents/Publications/14.02.2023-LTIB_Report.pdf</vt:lpwstr>
      </vt:variant>
      <vt:variant>
        <vt:lpwstr/>
      </vt:variant>
      <vt:variant>
        <vt:i4>6619203</vt:i4>
      </vt:variant>
      <vt:variant>
        <vt:i4>366</vt:i4>
      </vt:variant>
      <vt:variant>
        <vt:i4>0</vt:i4>
      </vt:variant>
      <vt:variant>
        <vt:i4>5</vt:i4>
      </vt:variant>
      <vt:variant>
        <vt:lpwstr>https://www.justice.govt.nz/assets/Documents/Publications/14.02.2023-LTIB_Report.pdf</vt:lpwstr>
      </vt:variant>
      <vt:variant>
        <vt:lpwstr/>
      </vt:variant>
      <vt:variant>
        <vt:i4>5767194</vt:i4>
      </vt:variant>
      <vt:variant>
        <vt:i4>363</vt:i4>
      </vt:variant>
      <vt:variant>
        <vt:i4>0</vt:i4>
      </vt:variant>
      <vt:variant>
        <vt:i4>5</vt:i4>
      </vt:variant>
      <vt:variant>
        <vt:lpwstr>https://www.lawsociety.org.nz/assets/Law-Reform-Submissions/MOJ-Legal-Aid-Review.pdf</vt:lpwstr>
      </vt:variant>
      <vt:variant>
        <vt:lpwstr/>
      </vt:variant>
      <vt:variant>
        <vt:i4>3211296</vt:i4>
      </vt:variant>
      <vt:variant>
        <vt:i4>360</vt:i4>
      </vt:variant>
      <vt:variant>
        <vt:i4>0</vt:i4>
      </vt:variant>
      <vt:variant>
        <vt:i4>5</vt:i4>
      </vt:variant>
      <vt:variant>
        <vt:lpwstr>https://nzbar.org.nz/news/2025-triennial-review-of-legal-aid-summary-of-discussion-document</vt:lpwstr>
      </vt:variant>
      <vt:variant>
        <vt:lpwstr/>
      </vt:variant>
      <vt:variant>
        <vt:i4>8323141</vt:i4>
      </vt:variant>
      <vt:variant>
        <vt:i4>357</vt:i4>
      </vt:variant>
      <vt:variant>
        <vt:i4>0</vt:i4>
      </vt:variant>
      <vt:variant>
        <vt:i4>5</vt:i4>
      </vt:variant>
      <vt:variant>
        <vt:lpwstr>https://www.lawsociety.org.nz/assets/Access-to-justice/Access-to-Justice-Report_OCT-2021.pdf</vt:lpwstr>
      </vt:variant>
      <vt:variant>
        <vt:lpwstr/>
      </vt:variant>
      <vt:variant>
        <vt:i4>3801170</vt:i4>
      </vt:variant>
      <vt:variant>
        <vt:i4>354</vt:i4>
      </vt:variant>
      <vt:variant>
        <vt:i4>0</vt:i4>
      </vt:variant>
      <vt:variant>
        <vt:i4>5</vt:i4>
      </vt:variant>
      <vt:variant>
        <vt:lpwstr>https://tikatangata.org.nz/cms/assets/Documents/Reports-and-Inquiry/Employment/Accredited-Employer-Work-Visa-review-report-2024/The-Accredited-Employer-Work-Visa-Scheme-_A-Human-Rights-Review-FINAL.pdf</vt:lpwstr>
      </vt:variant>
      <vt:variant>
        <vt:lpwstr/>
      </vt:variant>
      <vt:variant>
        <vt:i4>2490493</vt:i4>
      </vt:variant>
      <vt:variant>
        <vt:i4>351</vt:i4>
      </vt:variant>
      <vt:variant>
        <vt:i4>0</vt:i4>
      </vt:variant>
      <vt:variant>
        <vt:i4>5</vt:i4>
      </vt:variant>
      <vt:variant>
        <vt:lpwstr>https://hrc-nz-resources.s3.ap-southeast-2.amazonaws.com/files/6116/7078/5593/The_RSE_Scheme_in_Aotearoa_New_Zealand_A_Human_Rights_Review_HRC_website.pdf</vt:lpwstr>
      </vt:variant>
      <vt:variant>
        <vt:lpwstr/>
      </vt:variant>
      <vt:variant>
        <vt:i4>5898334</vt:i4>
      </vt:variant>
      <vt:variant>
        <vt:i4>348</vt:i4>
      </vt:variant>
      <vt:variant>
        <vt:i4>0</vt:i4>
      </vt:variant>
      <vt:variant>
        <vt:i4>5</vt:i4>
      </vt:variant>
      <vt:variant>
        <vt:lpwstr>https://www.mbie.govt.nz/business-and-employment/employment-and-skills/plan-of-action-against-forced-labour-people-trafficking-and-slavery/modern-slavery</vt:lpwstr>
      </vt:variant>
      <vt:variant>
        <vt:lpwstr/>
      </vt:variant>
      <vt:variant>
        <vt:i4>524373</vt:i4>
      </vt:variant>
      <vt:variant>
        <vt:i4>345</vt:i4>
      </vt:variant>
      <vt:variant>
        <vt:i4>0</vt:i4>
      </vt:variant>
      <vt:variant>
        <vt:i4>5</vt:i4>
      </vt:variant>
      <vt:variant>
        <vt:lpwstr>https://www.beehive.govt.nz/release/govt-prescribes-daylight-disinfectant-modern-slavery</vt:lpwstr>
      </vt:variant>
      <vt:variant>
        <vt:lpwstr/>
      </vt:variant>
      <vt:variant>
        <vt:i4>5439574</vt:i4>
      </vt:variant>
      <vt:variant>
        <vt:i4>342</vt:i4>
      </vt:variant>
      <vt:variant>
        <vt:i4>0</vt:i4>
      </vt:variant>
      <vt:variant>
        <vt:i4>5</vt:i4>
      </vt:variant>
      <vt:variant>
        <vt:lpwstr>https://www.walkfree.org/global-slavery-index/country-studies/new-zealand</vt:lpwstr>
      </vt:variant>
      <vt:variant>
        <vt:lpwstr/>
      </vt:variant>
      <vt:variant>
        <vt:i4>589835</vt:i4>
      </vt:variant>
      <vt:variant>
        <vt:i4>339</vt:i4>
      </vt:variant>
      <vt:variant>
        <vt:i4>0</vt:i4>
      </vt:variant>
      <vt:variant>
        <vt:i4>5</vt:i4>
      </vt:variant>
      <vt:variant>
        <vt:lpwstr>https://www.beehive.govt.nz/release/strengthening-trafficking-and-smuggling-laws</vt:lpwstr>
      </vt:variant>
      <vt:variant>
        <vt:lpwstr/>
      </vt:variant>
      <vt:variant>
        <vt:i4>720962</vt:i4>
      </vt:variant>
      <vt:variant>
        <vt:i4>336</vt:i4>
      </vt:variant>
      <vt:variant>
        <vt:i4>0</vt:i4>
      </vt:variant>
      <vt:variant>
        <vt:i4>5</vt:i4>
      </vt:variant>
      <vt:variant>
        <vt:lpwstr>https://www.mbie.govt.nz/dmsdocument/13568-combatting-modern-forms-of-slavery-plan-of-action-against-forced-labour-people-trafficking-slavery</vt:lpwstr>
      </vt:variant>
      <vt:variant>
        <vt:lpwstr/>
      </vt:variant>
      <vt:variant>
        <vt:i4>7536727</vt:i4>
      </vt:variant>
      <vt:variant>
        <vt:i4>333</vt:i4>
      </vt:variant>
      <vt:variant>
        <vt:i4>0</vt:i4>
      </vt:variant>
      <vt:variant>
        <vt:i4>5</vt:i4>
      </vt:variant>
      <vt:variant>
        <vt:lpwstr>https://www3.parliament.nz/en/pb/sc/submissions-and-advice/document/53SCFD_EVI_e9936d6e-e4d2-4db9-bd3c-08db2f1a21d8_FD2386/te-kahui-tika-tangata-human-rights-commission</vt:lpwstr>
      </vt:variant>
      <vt:variant>
        <vt:lpwstr/>
      </vt:variant>
      <vt:variant>
        <vt:i4>3014664</vt:i4>
      </vt:variant>
      <vt:variant>
        <vt:i4>330</vt:i4>
      </vt:variant>
      <vt:variant>
        <vt:i4>0</vt:i4>
      </vt:variant>
      <vt:variant>
        <vt:i4>5</vt:i4>
      </vt:variant>
      <vt:variant>
        <vt:lpwstr>https://www3.parliament.nz/en/pb/sc/submissions-and-advice/document/54SCEDUW_EVI_3094698c-a5ac-419d-cdf6-08dd758b2660_EDUW6027/te-kahui-tika-tangata-human-rights-commission</vt:lpwstr>
      </vt:variant>
      <vt:variant>
        <vt:lpwstr/>
      </vt:variant>
      <vt:variant>
        <vt:i4>3866680</vt:i4>
      </vt:variant>
      <vt:variant>
        <vt:i4>327</vt:i4>
      </vt:variant>
      <vt:variant>
        <vt:i4>0</vt:i4>
      </vt:variant>
      <vt:variant>
        <vt:i4>5</vt:i4>
      </vt:variant>
      <vt:variant>
        <vt:lpwstr>https://www.immigration.govt.nz/about-us/news-centre/mass-arrivals-to-new-zealand/</vt:lpwstr>
      </vt:variant>
      <vt:variant>
        <vt:lpwstr/>
      </vt:variant>
      <vt:variant>
        <vt:i4>65601</vt:i4>
      </vt:variant>
      <vt:variant>
        <vt:i4>324</vt:i4>
      </vt:variant>
      <vt:variant>
        <vt:i4>0</vt:i4>
      </vt:variant>
      <vt:variant>
        <vt:i4>5</vt:i4>
      </vt:variant>
      <vt:variant>
        <vt:lpwstr>https://www.justice.govt.nz/justice-sector-policy/key-initiatives/review-of-legislation-including-reference-to-the-principles-of-the-treaty-of-waitangi/</vt:lpwstr>
      </vt:variant>
      <vt:variant>
        <vt:lpwstr/>
      </vt:variant>
      <vt:variant>
        <vt:i4>5177422</vt:i4>
      </vt:variant>
      <vt:variant>
        <vt:i4>321</vt:i4>
      </vt:variant>
      <vt:variant>
        <vt:i4>0</vt:i4>
      </vt:variant>
      <vt:variant>
        <vt:i4>5</vt:i4>
      </vt:variant>
      <vt:variant>
        <vt:lpwstr>https://tikatangata.org.nz/cms/assets/Documents/Submissions/2023-24-Submissions/Te-Kaahui-Tika-Tangata-submission-Maori-Wards-FINAL-2024.pdf</vt:lpwstr>
      </vt:variant>
      <vt:variant>
        <vt:lpwstr/>
      </vt:variant>
      <vt:variant>
        <vt:i4>5439602</vt:i4>
      </vt:variant>
      <vt:variant>
        <vt:i4>318</vt:i4>
      </vt:variant>
      <vt:variant>
        <vt:i4>0</vt:i4>
      </vt:variant>
      <vt:variant>
        <vt:i4>5</vt:i4>
      </vt:variant>
      <vt:variant>
        <vt:lpwstr>https://www3.parliament.nz/resource/en-NZ/54SCENV_EVI_083f0a7b-f182-41d5-0897-08dc3e31559c_ENV64867/cf06664ddaf550e74141d4db8cb44c6f0b4adee8</vt:lpwstr>
      </vt:variant>
      <vt:variant>
        <vt:lpwstr/>
      </vt:variant>
      <vt:variant>
        <vt:i4>6422576</vt:i4>
      </vt:variant>
      <vt:variant>
        <vt:i4>315</vt:i4>
      </vt:variant>
      <vt:variant>
        <vt:i4>0</vt:i4>
      </vt:variant>
      <vt:variant>
        <vt:i4>5</vt:i4>
      </vt:variant>
      <vt:variant>
        <vt:lpwstr>https://tikatangata.org.nz/cms/assets/Documents/Submissions/2024-25-Submissions/Human-Rights-Commission-Principles-of-the-Treaty-of-Waitangi-Bill-submission-8-November.pdf</vt:lpwstr>
      </vt:variant>
      <vt:variant>
        <vt:lpwstr/>
      </vt:variant>
      <vt:variant>
        <vt:i4>852040</vt:i4>
      </vt:variant>
      <vt:variant>
        <vt:i4>312</vt:i4>
      </vt:variant>
      <vt:variant>
        <vt:i4>0</vt:i4>
      </vt:variant>
      <vt:variant>
        <vt:i4>5</vt:i4>
      </vt:variant>
      <vt:variant>
        <vt:lpwstr>https://assets.nationbuilder.com/actnz/pages/13849/attachments/original/1715133581/National_ACT_Agreement.pdf?1715133581</vt:lpwstr>
      </vt:variant>
      <vt:variant>
        <vt:lpwstr/>
      </vt:variant>
      <vt:variant>
        <vt:i4>7209077</vt:i4>
      </vt:variant>
      <vt:variant>
        <vt:i4>309</vt:i4>
      </vt:variant>
      <vt:variant>
        <vt:i4>0</vt:i4>
      </vt:variant>
      <vt:variant>
        <vt:i4>5</vt:i4>
      </vt:variant>
      <vt:variant>
        <vt:lpwstr>https://selectcommittees.parliament.nz/v/SelectCommitteeReport/02d9e31a-d96c-4253-0936-08de07841f04?lang=en</vt:lpwstr>
      </vt:variant>
      <vt:variant>
        <vt:lpwstr/>
      </vt:variant>
      <vt:variant>
        <vt:i4>6029384</vt:i4>
      </vt:variant>
      <vt:variant>
        <vt:i4>306</vt:i4>
      </vt:variant>
      <vt:variant>
        <vt:i4>0</vt:i4>
      </vt:variant>
      <vt:variant>
        <vt:i4>5</vt:i4>
      </vt:variant>
      <vt:variant>
        <vt:lpwstr>https://tikatangata.org.nz/news/regulatory-standards-bill-misleading-and-ineffectaul-says-commission</vt:lpwstr>
      </vt:variant>
      <vt:variant>
        <vt:lpwstr/>
      </vt:variant>
      <vt:variant>
        <vt:i4>1638402</vt:i4>
      </vt:variant>
      <vt:variant>
        <vt:i4>303</vt:i4>
      </vt:variant>
      <vt:variant>
        <vt:i4>0</vt:i4>
      </vt:variant>
      <vt:variant>
        <vt:i4>5</vt:i4>
      </vt:variant>
      <vt:variant>
        <vt:lpwstr>https://www.rnz.co.nz/news/te-manu-korihi/509291/waitangi-tribunal-to-hold-inquiry-into-climate-change-polic</vt:lpwstr>
      </vt:variant>
      <vt:variant>
        <vt:lpwstr/>
      </vt:variant>
      <vt:variant>
        <vt:i4>2228322</vt:i4>
      </vt:variant>
      <vt:variant>
        <vt:i4>300</vt:i4>
      </vt:variant>
      <vt:variant>
        <vt:i4>0</vt:i4>
      </vt:variant>
      <vt:variant>
        <vt:i4>5</vt:i4>
      </vt:variant>
      <vt:variant>
        <vt:lpwstr>https://nwo.org.nz/resources/report-of-matike-mai-aotearoa-the-independent-working-group-on-constitutional-transformation/</vt:lpwstr>
      </vt:variant>
      <vt:variant>
        <vt:lpwstr/>
      </vt:variant>
      <vt:variant>
        <vt:i4>2818107</vt:i4>
      </vt:variant>
      <vt:variant>
        <vt:i4>297</vt:i4>
      </vt:variant>
      <vt:variant>
        <vt:i4>0</vt:i4>
      </vt:variant>
      <vt:variant>
        <vt:i4>5</vt:i4>
      </vt:variant>
      <vt:variant>
        <vt:lpwstr>https://nwo.org.nz/resources/he-puapua/</vt:lpwstr>
      </vt:variant>
      <vt:variant>
        <vt:lpwstr/>
      </vt:variant>
      <vt:variant>
        <vt:i4>262166</vt:i4>
      </vt:variant>
      <vt:variant>
        <vt:i4>294</vt:i4>
      </vt:variant>
      <vt:variant>
        <vt:i4>0</vt:i4>
      </vt:variant>
      <vt:variant>
        <vt:i4>5</vt:i4>
      </vt:variant>
      <vt:variant>
        <vt:lpwstr>https://www.beehive.govt.nz/sites/default/files/2023-11/National-NZFirst-Coalition-Agreement.pdf</vt:lpwstr>
      </vt:variant>
      <vt:variant>
        <vt:lpwstr/>
      </vt:variant>
      <vt:variant>
        <vt:i4>3145765</vt:i4>
      </vt:variant>
      <vt:variant>
        <vt:i4>291</vt:i4>
      </vt:variant>
      <vt:variant>
        <vt:i4>0</vt:i4>
      </vt:variant>
      <vt:variant>
        <vt:i4>5</vt:i4>
      </vt:variant>
      <vt:variant>
        <vt:lpwstr>https://documents.un.org/doc/undoc/gen/g24/089/58/pdf/g2408958.pdf</vt:lpwstr>
      </vt:variant>
      <vt:variant>
        <vt:lpwstr/>
      </vt:variant>
      <vt:variant>
        <vt:i4>2228263</vt:i4>
      </vt:variant>
      <vt:variant>
        <vt:i4>288</vt:i4>
      </vt:variant>
      <vt:variant>
        <vt:i4>0</vt:i4>
      </vt:variant>
      <vt:variant>
        <vt:i4>5</vt:i4>
      </vt:variant>
      <vt:variant>
        <vt:lpwstr>https://www.converge.org.nz/pma/E-C.12-NZL-CO-4-AUV.pdf</vt:lpwstr>
      </vt:variant>
      <vt:variant>
        <vt:lpwstr/>
      </vt:variant>
      <vt:variant>
        <vt:i4>851970</vt:i4>
      </vt:variant>
      <vt:variant>
        <vt:i4>285</vt:i4>
      </vt:variant>
      <vt:variant>
        <vt:i4>0</vt:i4>
      </vt:variant>
      <vt:variant>
        <vt:i4>5</vt:i4>
      </vt:variant>
      <vt:variant>
        <vt:lpwstr>https://digitallibrary.un.org/record/4067332</vt:lpwstr>
      </vt:variant>
      <vt:variant>
        <vt:lpwstr/>
      </vt:variant>
      <vt:variant>
        <vt:i4>8323124</vt:i4>
      </vt:variant>
      <vt:variant>
        <vt:i4>282</vt:i4>
      </vt:variant>
      <vt:variant>
        <vt:i4>0</vt:i4>
      </vt:variant>
      <vt:variant>
        <vt:i4>5</vt:i4>
      </vt:variant>
      <vt:variant>
        <vt:lpwstr>https://www.ohchr.org/en/documents/concluding-observations/cerdcnzlco21-22-committee-elimination-racial-discrimination</vt:lpwstr>
      </vt:variant>
      <vt:variant>
        <vt:lpwstr/>
      </vt:variant>
      <vt:variant>
        <vt:i4>6226009</vt:i4>
      </vt:variant>
      <vt:variant>
        <vt:i4>279</vt:i4>
      </vt:variant>
      <vt:variant>
        <vt:i4>0</vt:i4>
      </vt:variant>
      <vt:variant>
        <vt:i4>5</vt:i4>
      </vt:variant>
      <vt:variant>
        <vt:lpwstr>https://www.tewhatuora.govt.nz/assets/For-the-health-sector/Specific-life-stage/Health-of-older-people/Hauora-2023-W.pdf</vt:lpwstr>
      </vt:variant>
      <vt:variant>
        <vt:lpwstr/>
      </vt:variant>
      <vt:variant>
        <vt:i4>5308439</vt:i4>
      </vt:variant>
      <vt:variant>
        <vt:i4>276</vt:i4>
      </vt:variant>
      <vt:variant>
        <vt:i4>0</vt:i4>
      </vt:variant>
      <vt:variant>
        <vt:i4>5</vt:i4>
      </vt:variant>
      <vt:variant>
        <vt:lpwstr>https://tikatangata.org.nz/human-rights-in-aotearoa/human-rights-and-te-tiriti-o-waitangihttps:/tikatangata.org.nz/human-rights-in-aotearoa/human-rights-and-te-tiriti-o-waitangi</vt:lpwstr>
      </vt:variant>
      <vt:variant>
        <vt:lpwstr/>
      </vt:variant>
      <vt:variant>
        <vt:i4>1638495</vt:i4>
      </vt:variant>
      <vt:variant>
        <vt:i4>273</vt:i4>
      </vt:variant>
      <vt:variant>
        <vt:i4>0</vt:i4>
      </vt:variant>
      <vt:variant>
        <vt:i4>5</vt:i4>
      </vt:variant>
      <vt:variant>
        <vt:lpwstr>https://www.beehive.govt.nz/release/transformational-new-entrant-reading</vt:lpwstr>
      </vt:variant>
      <vt:variant>
        <vt:lpwstr/>
      </vt:variant>
      <vt:variant>
        <vt:i4>6357053</vt:i4>
      </vt:variant>
      <vt:variant>
        <vt:i4>270</vt:i4>
      </vt:variant>
      <vt:variant>
        <vt:i4>0</vt:i4>
      </vt:variant>
      <vt:variant>
        <vt:i4>5</vt:i4>
      </vt:variant>
      <vt:variant>
        <vt:lpwstr>https://evidence.ero.govt.nz/documents/education-for-all-our-children-embracing-diverse-ethnicities</vt:lpwstr>
      </vt:variant>
      <vt:variant>
        <vt:lpwstr/>
      </vt:variant>
      <vt:variant>
        <vt:i4>6553659</vt:i4>
      </vt:variant>
      <vt:variant>
        <vt:i4>267</vt:i4>
      </vt:variant>
      <vt:variant>
        <vt:i4>0</vt:i4>
      </vt:variant>
      <vt:variant>
        <vt:i4>5</vt:i4>
      </vt:variant>
      <vt:variant>
        <vt:lpwstr>https://www2.nzqa.govt.nz/about-us/news/finalised-2024-ncea-and-university-entrance-attainment-data-now-available/?</vt:lpwstr>
      </vt:variant>
      <vt:variant>
        <vt:lpwstr/>
      </vt:variant>
      <vt:variant>
        <vt:i4>1114201</vt:i4>
      </vt:variant>
      <vt:variant>
        <vt:i4>264</vt:i4>
      </vt:variant>
      <vt:variant>
        <vt:i4>0</vt:i4>
      </vt:variant>
      <vt:variant>
        <vt:i4>5</vt:i4>
      </vt:variant>
      <vt:variant>
        <vt:lpwstr>https://web-assets.education.govt.nz/s3fs-public/2024-03/Pacific-Education-BIM-feb-23.pdf?VersionId=VEKoaXEltf1i7X.h5rGjUxzJEnm1ydyS</vt:lpwstr>
      </vt:variant>
      <vt:variant>
        <vt:lpwstr/>
      </vt:variant>
      <vt:variant>
        <vt:i4>6291571</vt:i4>
      </vt:variant>
      <vt:variant>
        <vt:i4>261</vt:i4>
      </vt:variant>
      <vt:variant>
        <vt:i4>0</vt:i4>
      </vt:variant>
      <vt:variant>
        <vt:i4>5</vt:i4>
      </vt:variant>
      <vt:variant>
        <vt:lpwstr>https://web-assets.education.govt.nz/s3fs-public/2024-05/BN-1321550-Maori-education-overview.pdf?VersionId=PbMot_Os63IQAlqs95.KGp_gqjqDVv2P&amp;</vt:lpwstr>
      </vt:variant>
      <vt:variant>
        <vt:lpwstr/>
      </vt:variant>
      <vt:variant>
        <vt:i4>2490491</vt:i4>
      </vt:variant>
      <vt:variant>
        <vt:i4>258</vt:i4>
      </vt:variant>
      <vt:variant>
        <vt:i4>0</vt:i4>
      </vt:variant>
      <vt:variant>
        <vt:i4>5</vt:i4>
      </vt:variant>
      <vt:variant>
        <vt:lpwstr>https://s3.ap-southeast-2.amazonaws.com/nzdoctor.files/production/public/2025-08/PHAC-determining-our-future-v5.pdf</vt:lpwstr>
      </vt:variant>
      <vt:variant>
        <vt:lpwstr/>
      </vt:variant>
      <vt:variant>
        <vt:i4>4718676</vt:i4>
      </vt:variant>
      <vt:variant>
        <vt:i4>255</vt:i4>
      </vt:variant>
      <vt:variant>
        <vt:i4>0</vt:i4>
      </vt:variant>
      <vt:variant>
        <vt:i4>5</vt:i4>
      </vt:variant>
      <vt:variant>
        <vt:lpwstr>https://www.evidence.ero.govt.nz/media/vsomjr1n/back-to-class-how-are-attitudes-to-attendance-changing-summary-report.pdf</vt:lpwstr>
      </vt:variant>
      <vt:variant>
        <vt:lpwstr/>
      </vt:variant>
      <vt:variant>
        <vt:i4>917510</vt:i4>
      </vt:variant>
      <vt:variant>
        <vt:i4>252</vt:i4>
      </vt:variant>
      <vt:variant>
        <vt:i4>0</vt:i4>
      </vt:variant>
      <vt:variant>
        <vt:i4>5</vt:i4>
      </vt:variant>
      <vt:variant>
        <vt:lpwstr>https://www.manamokopuna.org.nz/publications/reports/without-racism-aotearoa-would-be-better-mokopuna-share-their-experiences-of-racism-and-solutions-to-end-it/</vt:lpwstr>
      </vt:variant>
      <vt:variant>
        <vt:lpwstr/>
      </vt:variant>
      <vt:variant>
        <vt:i4>6357053</vt:i4>
      </vt:variant>
      <vt:variant>
        <vt:i4>249</vt:i4>
      </vt:variant>
      <vt:variant>
        <vt:i4>0</vt:i4>
      </vt:variant>
      <vt:variant>
        <vt:i4>5</vt:i4>
      </vt:variant>
      <vt:variant>
        <vt:lpwstr>https://evidence.ero.govt.nz/documents/education-for-all-our-children-embracing-diverse-ethnicities</vt:lpwstr>
      </vt:variant>
      <vt:variant>
        <vt:lpwstr/>
      </vt:variant>
      <vt:variant>
        <vt:i4>7602279</vt:i4>
      </vt:variant>
      <vt:variant>
        <vt:i4>246</vt:i4>
      </vt:variant>
      <vt:variant>
        <vt:i4>0</vt:i4>
      </vt:variant>
      <vt:variant>
        <vt:i4>5</vt:i4>
      </vt:variant>
      <vt:variant>
        <vt:lpwstr>https://tikatangata.org.nz/cms/assets/Documents/Reports-and-Inquiry/Disability-Reports/Fetal-Alcohol-Spectrum-Disorder-A-Call-to-Action.pdf</vt:lpwstr>
      </vt:variant>
      <vt:variant>
        <vt:lpwstr/>
      </vt:variant>
      <vt:variant>
        <vt:i4>7209064</vt:i4>
      </vt:variant>
      <vt:variant>
        <vt:i4>243</vt:i4>
      </vt:variant>
      <vt:variant>
        <vt:i4>0</vt:i4>
      </vt:variant>
      <vt:variant>
        <vt:i4>5</vt:i4>
      </vt:variant>
      <vt:variant>
        <vt:lpwstr>https://interactives.stuff.co.nz/2022/03/circuit/fetal-alcohol-spectrum-disorder-mismanagement-new-zealand/</vt:lpwstr>
      </vt:variant>
      <vt:variant>
        <vt:lpwstr/>
      </vt:variant>
      <vt:variant>
        <vt:i4>4390976</vt:i4>
      </vt:variant>
      <vt:variant>
        <vt:i4>240</vt:i4>
      </vt:variant>
      <vt:variant>
        <vt:i4>0</vt:i4>
      </vt:variant>
      <vt:variant>
        <vt:i4>5</vt:i4>
      </vt:variant>
      <vt:variant>
        <vt:lpwstr>https://www.health.govt.nz/system/files/2024-08/h2024035583_fetal_alcohol_spectrum_disorder_fasd_current_work_and_future_opportunities_black_box.pdf</vt:lpwstr>
      </vt:variant>
      <vt:variant>
        <vt:lpwstr/>
      </vt:variant>
      <vt:variant>
        <vt:i4>7405643</vt:i4>
      </vt:variant>
      <vt:variant>
        <vt:i4>237</vt:i4>
      </vt:variant>
      <vt:variant>
        <vt:i4>0</vt:i4>
      </vt:variant>
      <vt:variant>
        <vt:i4>5</vt:i4>
      </vt:variant>
      <vt:variant>
        <vt:lpwstr>https://www.researchgate.net/publication/368697851_Foetal_alcohol_spectrum_disorder_in_Aotearoa_New_Zealand_Estimates_of_prevalence_and_indications_of_inequity</vt:lpwstr>
      </vt:variant>
      <vt:variant>
        <vt:lpwstr/>
      </vt:variant>
      <vt:variant>
        <vt:i4>7864352</vt:i4>
      </vt:variant>
      <vt:variant>
        <vt:i4>234</vt:i4>
      </vt:variant>
      <vt:variant>
        <vt:i4>0</vt:i4>
      </vt:variant>
      <vt:variant>
        <vt:i4>5</vt:i4>
      </vt:variant>
      <vt:variant>
        <vt:lpwstr>https://www.nzherald.co.nz/nz/politics/government-went-against-health-advice-to-lower-bowel-cancer-screening-age-for-maori-pacific/KDOH3NOT2FDIDIMN4TMYCVKZIY/</vt:lpwstr>
      </vt:variant>
      <vt:variant>
        <vt:lpwstr/>
      </vt:variant>
      <vt:variant>
        <vt:i4>1638470</vt:i4>
      </vt:variant>
      <vt:variant>
        <vt:i4>231</vt:i4>
      </vt:variant>
      <vt:variant>
        <vt:i4>0</vt:i4>
      </vt:variant>
      <vt:variant>
        <vt:i4>5</vt:i4>
      </vt:variant>
      <vt:variant>
        <vt:lpwstr>https://www.stuff.co.nz/pou-tiaki/132905298/government-pulls-plug-on-funding-for-aucklandbased-rangatahi-mental-health-programme</vt:lpwstr>
      </vt:variant>
      <vt:variant>
        <vt:lpwstr/>
      </vt:variant>
      <vt:variant>
        <vt:i4>852040</vt:i4>
      </vt:variant>
      <vt:variant>
        <vt:i4>228</vt:i4>
      </vt:variant>
      <vt:variant>
        <vt:i4>0</vt:i4>
      </vt:variant>
      <vt:variant>
        <vt:i4>5</vt:i4>
      </vt:variant>
      <vt:variant>
        <vt:lpwstr>https://assets.nationbuilder.com/actnz/pages/13849/attachments/original/1715133581/National_ACT_Agreement.pdf?1715133581</vt:lpwstr>
      </vt:variant>
      <vt:variant>
        <vt:lpwstr/>
      </vt:variant>
      <vt:variant>
        <vt:i4>1507416</vt:i4>
      </vt:variant>
      <vt:variant>
        <vt:i4>225</vt:i4>
      </vt:variant>
      <vt:variant>
        <vt:i4>0</vt:i4>
      </vt:variant>
      <vt:variant>
        <vt:i4>5</vt:i4>
      </vt:variant>
      <vt:variant>
        <vt:lpwstr>https://www.otago.ac.nz/news/newsroom/repeal-of-smokefree-laws-means-thousands-will-die,-researchers-warn</vt:lpwstr>
      </vt:variant>
      <vt:variant>
        <vt:lpwstr/>
      </vt:variant>
      <vt:variant>
        <vt:i4>5111823</vt:i4>
      </vt:variant>
      <vt:variant>
        <vt:i4>222</vt:i4>
      </vt:variant>
      <vt:variant>
        <vt:i4>0</vt:i4>
      </vt:variant>
      <vt:variant>
        <vt:i4>5</vt:i4>
      </vt:variant>
      <vt:variant>
        <vt:lpwstr>https://www.auckland.ac.nz/en/news/2024/08/28/nz-needs-proper-health-funding--not-crisis-management.html</vt:lpwstr>
      </vt:variant>
      <vt:variant>
        <vt:lpwstr/>
      </vt:variant>
      <vt:variant>
        <vt:i4>4718617</vt:i4>
      </vt:variant>
      <vt:variant>
        <vt:i4>219</vt:i4>
      </vt:variant>
      <vt:variant>
        <vt:i4>0</vt:i4>
      </vt:variant>
      <vt:variant>
        <vt:i4>5</vt:i4>
      </vt:variant>
      <vt:variant>
        <vt:lpwstr>https://www.1news.co.nz/2025/07/13/doctors-warn-private-health-moves-risk-a-us-style-system/</vt:lpwstr>
      </vt:variant>
      <vt:variant>
        <vt:lpwstr/>
      </vt:variant>
      <vt:variant>
        <vt:i4>3342380</vt:i4>
      </vt:variant>
      <vt:variant>
        <vt:i4>216</vt:i4>
      </vt:variant>
      <vt:variant>
        <vt:i4>0</vt:i4>
      </vt:variant>
      <vt:variant>
        <vt:i4>5</vt:i4>
      </vt:variant>
      <vt:variant>
        <vt:lpwstr>https://www.asianfamilyservices.nz/resources/resource-items/2025-new-zealand-asian-well-being-and-mental-health-survey-report/</vt:lpwstr>
      </vt:variant>
      <vt:variant>
        <vt:lpwstr/>
      </vt:variant>
      <vt:variant>
        <vt:i4>2490491</vt:i4>
      </vt:variant>
      <vt:variant>
        <vt:i4>213</vt:i4>
      </vt:variant>
      <vt:variant>
        <vt:i4>0</vt:i4>
      </vt:variant>
      <vt:variant>
        <vt:i4>5</vt:i4>
      </vt:variant>
      <vt:variant>
        <vt:lpwstr>https://s3.ap-southeast-2.amazonaws.com/nzdoctor.files/production/public/2025-08/PHAC-determining-our-future-v5.pdf</vt:lpwstr>
      </vt:variant>
      <vt:variant>
        <vt:lpwstr/>
      </vt:variant>
      <vt:variant>
        <vt:i4>4128880</vt:i4>
      </vt:variant>
      <vt:variant>
        <vt:i4>210</vt:i4>
      </vt:variant>
      <vt:variant>
        <vt:i4>0</vt:i4>
      </vt:variant>
      <vt:variant>
        <vt:i4>5</vt:i4>
      </vt:variant>
      <vt:variant>
        <vt:lpwstr>https://www.mhwc.govt.nz/news-and-resources/system-performance-monitoring-report-2025/</vt:lpwstr>
      </vt:variant>
      <vt:variant>
        <vt:lpwstr/>
      </vt:variant>
      <vt:variant>
        <vt:i4>3342380</vt:i4>
      </vt:variant>
      <vt:variant>
        <vt:i4>207</vt:i4>
      </vt:variant>
      <vt:variant>
        <vt:i4>0</vt:i4>
      </vt:variant>
      <vt:variant>
        <vt:i4>5</vt:i4>
      </vt:variant>
      <vt:variant>
        <vt:lpwstr>https://www.asianfamilyservices.nz/resources/resource-items/2025-new-zealand-asian-well-being-and-mental-health-survey-report/</vt:lpwstr>
      </vt:variant>
      <vt:variant>
        <vt:lpwstr/>
      </vt:variant>
      <vt:variant>
        <vt:i4>6946821</vt:i4>
      </vt:variant>
      <vt:variant>
        <vt:i4>204</vt:i4>
      </vt:variant>
      <vt:variant>
        <vt:i4>0</vt:i4>
      </vt:variant>
      <vt:variant>
        <vt:i4>5</vt:i4>
      </vt:variant>
      <vt:variant>
        <vt:lpwstr>https://www.ethniccommunities.govt.nz/__data/assets/pdf_file/0023/63077/ee-summary.pdf</vt:lpwstr>
      </vt:variant>
      <vt:variant>
        <vt:lpwstr/>
      </vt:variant>
      <vt:variant>
        <vt:i4>3997822</vt:i4>
      </vt:variant>
      <vt:variant>
        <vt:i4>201</vt:i4>
      </vt:variant>
      <vt:variant>
        <vt:i4>0</vt:i4>
      </vt:variant>
      <vt:variant>
        <vt:i4>5</vt:i4>
      </vt:variant>
      <vt:variant>
        <vt:lpwstr>https://www.mhwc.govt.nz/assets/Reports/Pacific-wellbeing/Achieving-Pacific-wellbeing-outcomes-report-May-2024-web.pdf</vt:lpwstr>
      </vt:variant>
      <vt:variant>
        <vt:lpwstr/>
      </vt:variant>
      <vt:variant>
        <vt:i4>6946821</vt:i4>
      </vt:variant>
      <vt:variant>
        <vt:i4>198</vt:i4>
      </vt:variant>
      <vt:variant>
        <vt:i4>0</vt:i4>
      </vt:variant>
      <vt:variant>
        <vt:i4>5</vt:i4>
      </vt:variant>
      <vt:variant>
        <vt:lpwstr>https://www.ethniccommunities.govt.nz/__data/assets/pdf_file/0023/63077/ee-summary.pdf</vt:lpwstr>
      </vt:variant>
      <vt:variant>
        <vt:lpwstr/>
      </vt:variant>
      <vt:variant>
        <vt:i4>2490491</vt:i4>
      </vt:variant>
      <vt:variant>
        <vt:i4>195</vt:i4>
      </vt:variant>
      <vt:variant>
        <vt:i4>0</vt:i4>
      </vt:variant>
      <vt:variant>
        <vt:i4>5</vt:i4>
      </vt:variant>
      <vt:variant>
        <vt:lpwstr>https://s3.ap-southeast-2.amazonaws.com/nzdoctor.files/production/public/2025-08/PHAC-determining-our-future-v5.pdf</vt:lpwstr>
      </vt:variant>
      <vt:variant>
        <vt:lpwstr/>
      </vt:variant>
      <vt:variant>
        <vt:i4>262144</vt:i4>
      </vt:variant>
      <vt:variant>
        <vt:i4>192</vt:i4>
      </vt:variant>
      <vt:variant>
        <vt:i4>0</vt:i4>
      </vt:variant>
      <vt:variant>
        <vt:i4>5</vt:i4>
      </vt:variant>
      <vt:variant>
        <vt:lpwstr>https://www.waitangitribunal.govt.nz/en/news/tribunal-releases-report-on-disestablishment-of-te-aka-whai-ora</vt:lpwstr>
      </vt:variant>
      <vt:variant>
        <vt:lpwstr/>
      </vt:variant>
      <vt:variant>
        <vt:i4>2424953</vt:i4>
      </vt:variant>
      <vt:variant>
        <vt:i4>189</vt:i4>
      </vt:variant>
      <vt:variant>
        <vt:i4>0</vt:i4>
      </vt:variant>
      <vt:variant>
        <vt:i4>5</vt:i4>
      </vt:variant>
      <vt:variant>
        <vt:lpwstr>https://www.royalsociety.org.nz/assets/documents/Report-Human-Health-Impacts-of-Climate-Change-for-New-Zealand-Oct-2017.pdf</vt:lpwstr>
      </vt:variant>
      <vt:variant>
        <vt:lpwstr/>
      </vt:variant>
      <vt:variant>
        <vt:i4>2490475</vt:i4>
      </vt:variant>
      <vt:variant>
        <vt:i4>186</vt:i4>
      </vt:variant>
      <vt:variant>
        <vt:i4>0</vt:i4>
      </vt:variant>
      <vt:variant>
        <vt:i4>5</vt:i4>
      </vt:variant>
      <vt:variant>
        <vt:lpwstr>https://www.health.govt.nz/system/files/2023-07/rural-health-strategy-oct23-v2.pdf</vt:lpwstr>
      </vt:variant>
      <vt:variant>
        <vt:lpwstr/>
      </vt:variant>
      <vt:variant>
        <vt:i4>5046355</vt:i4>
      </vt:variant>
      <vt:variant>
        <vt:i4>183</vt:i4>
      </vt:variant>
      <vt:variant>
        <vt:i4>0</vt:i4>
      </vt:variant>
      <vt:variant>
        <vt:i4>5</vt:i4>
      </vt:variant>
      <vt:variant>
        <vt:lpwstr>https://www.tewhatuora.govt.nz/assets/Publications/Maori-health/230830-Maori-Health-Priorities-Report-Te-Aka-Whai-Ora.pdf</vt:lpwstr>
      </vt:variant>
      <vt:variant>
        <vt:lpwstr/>
      </vt:variant>
      <vt:variant>
        <vt:i4>3997813</vt:i4>
      </vt:variant>
      <vt:variant>
        <vt:i4>180</vt:i4>
      </vt:variant>
      <vt:variant>
        <vt:i4>0</vt:i4>
      </vt:variant>
      <vt:variant>
        <vt:i4>5</vt:i4>
      </vt:variant>
      <vt:variant>
        <vt:lpwstr>https://www.health.govt.nz/system/files/2022-08/stage-one-literature-review-evolution-of-racism-and-anti-racism.pdf</vt:lpwstr>
      </vt:variant>
      <vt:variant>
        <vt:lpwstr/>
      </vt:variant>
      <vt:variant>
        <vt:i4>3997741</vt:i4>
      </vt:variant>
      <vt:variant>
        <vt:i4>177</vt:i4>
      </vt:variant>
      <vt:variant>
        <vt:i4>0</vt:i4>
      </vt:variant>
      <vt:variant>
        <vt:i4>5</vt:i4>
      </vt:variant>
      <vt:variant>
        <vt:lpwstr>https://www.health.govt.nz/maori-health/ao-mai-te-ra-the-anti-racism-kaupapa</vt:lpwstr>
      </vt:variant>
      <vt:variant>
        <vt:lpwstr>mig</vt:lpwstr>
      </vt:variant>
      <vt:variant>
        <vt:i4>1703958</vt:i4>
      </vt:variant>
      <vt:variant>
        <vt:i4>174</vt:i4>
      </vt:variant>
      <vt:variant>
        <vt:i4>0</vt:i4>
      </vt:variant>
      <vt:variant>
        <vt:i4>5</vt:i4>
      </vt:variant>
      <vt:variant>
        <vt:lpwstr>https://tikatangata.org.nz/cms/assets/Documents/Reports-and-Inquiry/Housing-Reports/Housing-Inquiry-final-report-Implementing-the-right-to-a-decent-home-in-Aotearoa-Fairness-and-dignity-for-all.pdf</vt:lpwstr>
      </vt:variant>
      <vt:variant>
        <vt:lpwstr/>
      </vt:variant>
      <vt:variant>
        <vt:i4>3604583</vt:i4>
      </vt:variant>
      <vt:variant>
        <vt:i4>171</vt:i4>
      </vt:variant>
      <vt:variant>
        <vt:i4>0</vt:i4>
      </vt:variant>
      <vt:variant>
        <vt:i4>5</vt:i4>
      </vt:variant>
      <vt:variant>
        <vt:lpwstr>https://www.salvationarmy.org.nz/news/new-data-highlights-urgent-need-for-a-coordinated-response-to-homelessness-across-the-nation/</vt:lpwstr>
      </vt:variant>
      <vt:variant>
        <vt:lpwstr/>
      </vt:variant>
      <vt:variant>
        <vt:i4>1376343</vt:i4>
      </vt:variant>
      <vt:variant>
        <vt:i4>168</vt:i4>
      </vt:variant>
      <vt:variant>
        <vt:i4>0</vt:i4>
      </vt:variant>
      <vt:variant>
        <vt:i4>5</vt:i4>
      </vt:variant>
      <vt:variant>
        <vt:lpwstr>https://www.rnz.co.nz/news/thedetail/565673/kainga-ora-cuts-new-developments-as-the-housing-crisis-escalates</vt:lpwstr>
      </vt:variant>
      <vt:variant>
        <vt:lpwstr/>
      </vt:variant>
      <vt:variant>
        <vt:i4>3932279</vt:i4>
      </vt:variant>
      <vt:variant>
        <vt:i4>165</vt:i4>
      </vt:variant>
      <vt:variant>
        <vt:i4>0</vt:i4>
      </vt:variant>
      <vt:variant>
        <vt:i4>5</vt:i4>
      </vt:variant>
      <vt:variant>
        <vt:lpwstr>https://www.nzherald.co.nz/nz/politics/housing-minister-chris-bishop-to-speak-to-media-about-kainga-ora/EMWE3MFNGRBIROMJ6CIQ7UUDII/</vt:lpwstr>
      </vt:variant>
      <vt:variant>
        <vt:lpwstr/>
      </vt:variant>
      <vt:variant>
        <vt:i4>655439</vt:i4>
      </vt:variant>
      <vt:variant>
        <vt:i4>162</vt:i4>
      </vt:variant>
      <vt:variant>
        <vt:i4>0</vt:i4>
      </vt:variant>
      <vt:variant>
        <vt:i4>5</vt:i4>
      </vt:variant>
      <vt:variant>
        <vt:lpwstr>https://www.nzherald.co.nz/nz/budget-2025-pay-equity-kiwisaver-and-housing-where-the-govt-cut-21b/IA6DXKVXD5HKTFSWUUUX2RLZYU/</vt:lpwstr>
      </vt:variant>
      <vt:variant>
        <vt:lpwstr/>
      </vt:variant>
      <vt:variant>
        <vt:i4>7143470</vt:i4>
      </vt:variant>
      <vt:variant>
        <vt:i4>159</vt:i4>
      </vt:variant>
      <vt:variant>
        <vt:i4>0</vt:i4>
      </vt:variant>
      <vt:variant>
        <vt:i4>5</vt:i4>
      </vt:variant>
      <vt:variant>
        <vt:lpwstr>https://www.stats.govt.nz/reports/housing-in-aotearoa-new-zealand-2025/</vt:lpwstr>
      </vt:variant>
      <vt:variant>
        <vt:lpwstr/>
      </vt:variant>
      <vt:variant>
        <vt:i4>6946821</vt:i4>
      </vt:variant>
      <vt:variant>
        <vt:i4>156</vt:i4>
      </vt:variant>
      <vt:variant>
        <vt:i4>0</vt:i4>
      </vt:variant>
      <vt:variant>
        <vt:i4>5</vt:i4>
      </vt:variant>
      <vt:variant>
        <vt:lpwstr>https://www.ethniccommunities.govt.nz/__data/assets/pdf_file/0023/63077/ee-summary.pdf</vt:lpwstr>
      </vt:variant>
      <vt:variant>
        <vt:lpwstr/>
      </vt:variant>
      <vt:variant>
        <vt:i4>7143470</vt:i4>
      </vt:variant>
      <vt:variant>
        <vt:i4>153</vt:i4>
      </vt:variant>
      <vt:variant>
        <vt:i4>0</vt:i4>
      </vt:variant>
      <vt:variant>
        <vt:i4>5</vt:i4>
      </vt:variant>
      <vt:variant>
        <vt:lpwstr>https://www.stats.govt.nz/reports/housing-in-aotearoa-new-zealand-2025/</vt:lpwstr>
      </vt:variant>
      <vt:variant>
        <vt:lpwstr/>
      </vt:variant>
      <vt:variant>
        <vt:i4>5636178</vt:i4>
      </vt:variant>
      <vt:variant>
        <vt:i4>150</vt:i4>
      </vt:variant>
      <vt:variant>
        <vt:i4>0</vt:i4>
      </vt:variant>
      <vt:variant>
        <vt:i4>5</vt:i4>
      </vt:variant>
      <vt:variant>
        <vt:lpwstr>https://environment.govt.nz/publications/climate-change-and-pacific-peoples-what-the-national-adaptation-plan-means-for-you/</vt:lpwstr>
      </vt:variant>
      <vt:variant>
        <vt:lpwstr/>
      </vt:variant>
      <vt:variant>
        <vt:i4>1245249</vt:i4>
      </vt:variant>
      <vt:variant>
        <vt:i4>147</vt:i4>
      </vt:variant>
      <vt:variant>
        <vt:i4>0</vt:i4>
      </vt:variant>
      <vt:variant>
        <vt:i4>5</vt:i4>
      </vt:variant>
      <vt:variant>
        <vt:lpwstr>https://www.stats.govt.nz/news/more-people-estimated-to-be-severely-housing-deprived-in-2023/</vt:lpwstr>
      </vt:variant>
      <vt:variant>
        <vt:lpwstr/>
      </vt:variant>
      <vt:variant>
        <vt:i4>786434</vt:i4>
      </vt:variant>
      <vt:variant>
        <vt:i4>144</vt:i4>
      </vt:variant>
      <vt:variant>
        <vt:i4>0</vt:i4>
      </vt:variant>
      <vt:variant>
        <vt:i4>5</vt:i4>
      </vt:variant>
      <vt:variant>
        <vt:lpwstr>https://www.msd.govt.nz/about-msd-and-our-work/publications-resources/statistics/housing/housing-register.html</vt:lpwstr>
      </vt:variant>
      <vt:variant>
        <vt:lpwstr>LatestresultsMarch20251</vt:lpwstr>
      </vt:variant>
      <vt:variant>
        <vt:i4>852037</vt:i4>
      </vt:variant>
      <vt:variant>
        <vt:i4>141</vt:i4>
      </vt:variant>
      <vt:variant>
        <vt:i4>0</vt:i4>
      </vt:variant>
      <vt:variant>
        <vt:i4>5</vt:i4>
      </vt:variant>
      <vt:variant>
        <vt:lpwstr>https://www.stats.govt.nz/information-releases/2023-census-severe-housing-deprivation-homelessness-estimates/</vt:lpwstr>
      </vt:variant>
      <vt:variant>
        <vt:lpwstr/>
      </vt:variant>
      <vt:variant>
        <vt:i4>262170</vt:i4>
      </vt:variant>
      <vt:variant>
        <vt:i4>138</vt:i4>
      </vt:variant>
      <vt:variant>
        <vt:i4>0</vt:i4>
      </vt:variant>
      <vt:variant>
        <vt:i4>5</vt:i4>
      </vt:variant>
      <vt:variant>
        <vt:lpwstr>https://www.hud.govt.nz/our-work/wai-2750-kaupapa-inquiry</vt:lpwstr>
      </vt:variant>
      <vt:variant>
        <vt:lpwstr/>
      </vt:variant>
      <vt:variant>
        <vt:i4>3539043</vt:i4>
      </vt:variant>
      <vt:variant>
        <vt:i4>135</vt:i4>
      </vt:variant>
      <vt:variant>
        <vt:i4>0</vt:i4>
      </vt:variant>
      <vt:variant>
        <vt:i4>5</vt:i4>
      </vt:variant>
      <vt:variant>
        <vt:lpwstr>https://www.ccsdisabilityaction.org.nz/news/ccsda-condemns-benefit-reforms</vt:lpwstr>
      </vt:variant>
      <vt:variant>
        <vt:lpwstr/>
      </vt:variant>
      <vt:variant>
        <vt:i4>4522048</vt:i4>
      </vt:variant>
      <vt:variant>
        <vt:i4>132</vt:i4>
      </vt:variant>
      <vt:variant>
        <vt:i4>0</vt:i4>
      </vt:variant>
      <vt:variant>
        <vt:i4>5</vt:i4>
      </vt:variant>
      <vt:variant>
        <vt:lpwstr>https://www.whaikaha.govt.nz/resources/strategies-and-studies/strategies/atoatoalio-national-pacific-disability-approach/2024-national-pacific-disability-approach/pacific-community-talanoa-feedback-report-2/discussion-2</vt:lpwstr>
      </vt:variant>
      <vt:variant>
        <vt:lpwstr>:~:text=Specific%20terms%20for%20disabilities%20like,realities%20faced%20by%20disabled%20people</vt:lpwstr>
      </vt:variant>
      <vt:variant>
        <vt:i4>5832735</vt:i4>
      </vt:variant>
      <vt:variant>
        <vt:i4>129</vt:i4>
      </vt:variant>
      <vt:variant>
        <vt:i4>0</vt:i4>
      </vt:variant>
      <vt:variant>
        <vt:i4>5</vt:i4>
      </vt:variant>
      <vt:variant>
        <vt:lpwstr>https://www.msd.govt.nz/documents/about-msd-and-our-work/publications-resources/statistics/benefit/2025/sep/01-quarterly-benefit-fact-sheets-national-benefit-tables-september-2025.xlsx</vt:lpwstr>
      </vt:variant>
      <vt:variant>
        <vt:lpwstr/>
      </vt:variant>
      <vt:variant>
        <vt:i4>6029334</vt:i4>
      </vt:variant>
      <vt:variant>
        <vt:i4>126</vt:i4>
      </vt:variant>
      <vt:variant>
        <vt:i4>0</vt:i4>
      </vt:variant>
      <vt:variant>
        <vt:i4>5</vt:i4>
      </vt:variant>
      <vt:variant>
        <vt:lpwstr>https://www.msd.govt.nz/documents/about-msd-and-our-work/publications-resources/statistics/benefit/2025/jun/quarterly-benefit-fact-sheets-sanctions-tables-june-2025.xlsx</vt:lpwstr>
      </vt:variant>
      <vt:variant>
        <vt:lpwstr/>
      </vt:variant>
      <vt:variant>
        <vt:i4>3211375</vt:i4>
      </vt:variant>
      <vt:variant>
        <vt:i4>123</vt:i4>
      </vt:variant>
      <vt:variant>
        <vt:i4>0</vt:i4>
      </vt:variant>
      <vt:variant>
        <vt:i4>5</vt:i4>
      </vt:variant>
      <vt:variant>
        <vt:lpwstr>https://www.msd.govt.nz/about-msd-and-our-work/publications-resources/statistics/benefit/index.html</vt:lpwstr>
      </vt:variant>
      <vt:variant>
        <vt:lpwstr/>
      </vt:variant>
      <vt:variant>
        <vt:i4>4587610</vt:i4>
      </vt:variant>
      <vt:variant>
        <vt:i4>120</vt:i4>
      </vt:variant>
      <vt:variant>
        <vt:i4>0</vt:i4>
      </vt:variant>
      <vt:variant>
        <vt:i4>5</vt:i4>
      </vt:variant>
      <vt:variant>
        <vt:lpwstr>https://www.stats.govt.nz/information-releases/household-income-and-housing-cost-statistics-year-ended-june-2024/</vt:lpwstr>
      </vt:variant>
      <vt:variant>
        <vt:lpwstr/>
      </vt:variant>
      <vt:variant>
        <vt:i4>7471165</vt:i4>
      </vt:variant>
      <vt:variant>
        <vt:i4>117</vt:i4>
      </vt:variant>
      <vt:variant>
        <vt:i4>0</vt:i4>
      </vt:variant>
      <vt:variant>
        <vt:i4>5</vt:i4>
      </vt:variant>
      <vt:variant>
        <vt:lpwstr>https://berl.co.nz/economic-insights/do-sticky-child-poverty-numbers-call-stronger-approach</vt:lpwstr>
      </vt:variant>
      <vt:variant>
        <vt:lpwstr/>
      </vt:variant>
      <vt:variant>
        <vt:i4>65557</vt:i4>
      </vt:variant>
      <vt:variant>
        <vt:i4>114</vt:i4>
      </vt:variant>
      <vt:variant>
        <vt:i4>0</vt:i4>
      </vt:variant>
      <vt:variant>
        <vt:i4>5</vt:i4>
      </vt:variant>
      <vt:variant>
        <vt:lpwstr>https://ndhadeliver.natlib.govt.nz/webarchive/20250408091237/https:/www.weag.govt.nz/weag-report/</vt:lpwstr>
      </vt:variant>
      <vt:variant>
        <vt:lpwstr/>
      </vt:variant>
      <vt:variant>
        <vt:i4>3801132</vt:i4>
      </vt:variant>
      <vt:variant>
        <vt:i4>111</vt:i4>
      </vt:variant>
      <vt:variant>
        <vt:i4>0</vt:i4>
      </vt:variant>
      <vt:variant>
        <vt:i4>5</vt:i4>
      </vt:variant>
      <vt:variant>
        <vt:lpwstr>https://www.msd.govt.nz/documents/about-msd-and-our-work/publications-resources/information-releases/cabinet-papers/2024/changes-to-welfare-settings-to-support-people-into-employment-and-off-benefit/rep-24-5-412-policy-decisions-and-options-to-progress-the-traffic-light-system.pdf</vt:lpwstr>
      </vt:variant>
      <vt:variant>
        <vt:lpwstr/>
      </vt:variant>
      <vt:variant>
        <vt:i4>7078007</vt:i4>
      </vt:variant>
      <vt:variant>
        <vt:i4>108</vt:i4>
      </vt:variant>
      <vt:variant>
        <vt:i4>0</vt:i4>
      </vt:variant>
      <vt:variant>
        <vt:i4>5</vt:i4>
      </vt:variant>
      <vt:variant>
        <vt:lpwstr>https://www.beehive.govt.nz/release/new-sanctions-drive-benefit-accountability</vt:lpwstr>
      </vt:variant>
      <vt:variant>
        <vt:lpwstr/>
      </vt:variant>
      <vt:variant>
        <vt:i4>2555966</vt:i4>
      </vt:variant>
      <vt:variant>
        <vt:i4>105</vt:i4>
      </vt:variant>
      <vt:variant>
        <vt:i4>0</vt:i4>
      </vt:variant>
      <vt:variant>
        <vt:i4>5</vt:i4>
      </vt:variant>
      <vt:variant>
        <vt:lpwstr>https://uhri.ohchr.org/en/document/f73591e6-82e2-4873-bc3a-4d8262362131</vt:lpwstr>
      </vt:variant>
      <vt:variant>
        <vt:lpwstr/>
      </vt:variant>
      <vt:variant>
        <vt:i4>3539044</vt:i4>
      </vt:variant>
      <vt:variant>
        <vt:i4>102</vt:i4>
      </vt:variant>
      <vt:variant>
        <vt:i4>0</vt:i4>
      </vt:variant>
      <vt:variant>
        <vt:i4>5</vt:i4>
      </vt:variant>
      <vt:variant>
        <vt:lpwstr>https://kaitiaki.org.nz/article/pay-equity-changes-a-major-regression-in-womens-rights/</vt:lpwstr>
      </vt:variant>
      <vt:variant>
        <vt:lpwstr/>
      </vt:variant>
      <vt:variant>
        <vt:i4>2752611</vt:i4>
      </vt:variant>
      <vt:variant>
        <vt:i4>99</vt:i4>
      </vt:variant>
      <vt:variant>
        <vt:i4>0</vt:i4>
      </vt:variant>
      <vt:variant>
        <vt:i4>5</vt:i4>
      </vt:variant>
      <vt:variant>
        <vt:lpwstr>https://tikatangata.org.nz/news/oral-submission-made-to-the-peoples-select-committee-on-pay-equity</vt:lpwstr>
      </vt:variant>
      <vt:variant>
        <vt:lpwstr/>
      </vt:variant>
      <vt:variant>
        <vt:i4>2228278</vt:i4>
      </vt:variant>
      <vt:variant>
        <vt:i4>96</vt:i4>
      </vt:variant>
      <vt:variant>
        <vt:i4>0</vt:i4>
      </vt:variant>
      <vt:variant>
        <vt:i4>5</vt:i4>
      </vt:variant>
      <vt:variant>
        <vt:lpwstr>https://championsforchange.org.nz/voluntary-gender-pay-gap-calculator-toolkit-launched-at-champion-</vt:lpwstr>
      </vt:variant>
      <vt:variant>
        <vt:lpwstr/>
      </vt:variant>
      <vt:variant>
        <vt:i4>4194316</vt:i4>
      </vt:variant>
      <vt:variant>
        <vt:i4>93</vt:i4>
      </vt:variant>
      <vt:variant>
        <vt:i4>0</vt:i4>
      </vt:variant>
      <vt:variant>
        <vt:i4>5</vt:i4>
      </vt:variant>
      <vt:variant>
        <vt:lpwstr>https://tikatangata.org.nz/cms/assets/Documents/Reports-and-Inquiry/Race-and-Ethnicity/Empirical-analysis-of-Pacific-Maori-and-ethnic-pay-gaps-in-New-Zealand.pdf</vt:lpwstr>
      </vt:variant>
      <vt:variant>
        <vt:lpwstr/>
      </vt:variant>
      <vt:variant>
        <vt:i4>1376342</vt:i4>
      </vt:variant>
      <vt:variant>
        <vt:i4>90</vt:i4>
      </vt:variant>
      <vt:variant>
        <vt:i4>0</vt:i4>
      </vt:variant>
      <vt:variant>
        <vt:i4>5</vt:i4>
      </vt:variant>
      <vt:variant>
        <vt:lpwstr>https://www.mbie.govt.nz/dmsdocument/27868-coversheet-to-fair-pay-agreements-regulatory-impact-statement-2023-pdf</vt:lpwstr>
      </vt:variant>
      <vt:variant>
        <vt:lpwstr/>
      </vt:variant>
      <vt:variant>
        <vt:i4>5963856</vt:i4>
      </vt:variant>
      <vt:variant>
        <vt:i4>87</vt:i4>
      </vt:variant>
      <vt:variant>
        <vt:i4>0</vt:i4>
      </vt:variant>
      <vt:variant>
        <vt:i4>5</vt:i4>
      </vt:variant>
      <vt:variant>
        <vt:lpwstr>https://newsroom.co.nz/2025/05/07/acc-backtracks-on-race-based-tender-after-coalition-clash/</vt:lpwstr>
      </vt:variant>
      <vt:variant>
        <vt:lpwstr/>
      </vt:variant>
      <vt:variant>
        <vt:i4>1114191</vt:i4>
      </vt:variant>
      <vt:variant>
        <vt:i4>84</vt:i4>
      </vt:variant>
      <vt:variant>
        <vt:i4>0</vt:i4>
      </vt:variant>
      <vt:variant>
        <vt:i4>5</vt:i4>
      </vt:variant>
      <vt:variant>
        <vt:lpwstr>https://www.rnz.co.nz/news/national/527538/health-minister-shane-reti-intervenes-to-scrap-hawke-s-bay-health-policy-targeting-maori-and-pasifika</vt:lpwstr>
      </vt:variant>
      <vt:variant>
        <vt:lpwstr/>
      </vt:variant>
      <vt:variant>
        <vt:i4>4653074</vt:i4>
      </vt:variant>
      <vt:variant>
        <vt:i4>81</vt:i4>
      </vt:variant>
      <vt:variant>
        <vt:i4>0</vt:i4>
      </vt:variant>
      <vt:variant>
        <vt:i4>5</vt:i4>
      </vt:variant>
      <vt:variant>
        <vt:lpwstr>https://www.dpmc.govt.nz/publications/co-24-5-needs-based-service-provision</vt:lpwstr>
      </vt:variant>
      <vt:variant>
        <vt:lpwstr>purpose</vt:lpwstr>
      </vt:variant>
      <vt:variant>
        <vt:i4>852040</vt:i4>
      </vt:variant>
      <vt:variant>
        <vt:i4>78</vt:i4>
      </vt:variant>
      <vt:variant>
        <vt:i4>0</vt:i4>
      </vt:variant>
      <vt:variant>
        <vt:i4>5</vt:i4>
      </vt:variant>
      <vt:variant>
        <vt:lpwstr>https://assets.nationbuilder.com/actnz/pages/13849/attachments/original/1715133581/National_ACT_Agreement.pdf?1715133581</vt:lpwstr>
      </vt:variant>
      <vt:variant>
        <vt:lpwstr/>
      </vt:variant>
      <vt:variant>
        <vt:i4>262152</vt:i4>
      </vt:variant>
      <vt:variant>
        <vt:i4>75</vt:i4>
      </vt:variant>
      <vt:variant>
        <vt:i4>0</vt:i4>
      </vt:variant>
      <vt:variant>
        <vt:i4>5</vt:i4>
      </vt:variant>
      <vt:variant>
        <vt:lpwstr>https://tikatangata.org.nz/our-work/ki-te-whaiao-ke-te-ao-marama</vt:lpwstr>
      </vt:variant>
      <vt:variant>
        <vt:lpwstr/>
      </vt:variant>
      <vt:variant>
        <vt:i4>7798901</vt:i4>
      </vt:variant>
      <vt:variant>
        <vt:i4>72</vt:i4>
      </vt:variant>
      <vt:variant>
        <vt:i4>0</vt:i4>
      </vt:variant>
      <vt:variant>
        <vt:i4>5</vt:i4>
      </vt:variant>
      <vt:variant>
        <vt:lpwstr>https://www.converge.org.nz/pma/CERD71-Obs.pdf</vt:lpwstr>
      </vt:variant>
      <vt:variant>
        <vt:lpwstr/>
      </vt:variant>
      <vt:variant>
        <vt:i4>8192115</vt:i4>
      </vt:variant>
      <vt:variant>
        <vt:i4>69</vt:i4>
      </vt:variant>
      <vt:variant>
        <vt:i4>0</vt:i4>
      </vt:variant>
      <vt:variant>
        <vt:i4>5</vt:i4>
      </vt:variant>
      <vt:variant>
        <vt:lpwstr>https://www.stats.govt.nz/information-releases/2023-census-population-counts-by-ethnic-group-age-and-maori-descent-and-dwelling-counts/</vt:lpwstr>
      </vt:variant>
      <vt:variant>
        <vt:lpwstr/>
      </vt:variant>
      <vt:variant>
        <vt:i4>4259852</vt:i4>
      </vt:variant>
      <vt:variant>
        <vt:i4>66</vt:i4>
      </vt:variant>
      <vt:variant>
        <vt:i4>0</vt:i4>
      </vt:variant>
      <vt:variant>
        <vt:i4>5</vt:i4>
      </vt:variant>
      <vt:variant>
        <vt:lpwstr>https://www.muslimdiversitystudy.com/publications/45105-muslim-diversity-study-quantitative-protocol-and-practical-insights-on-engaging-new-zealand-s-muslim-communities</vt:lpwstr>
      </vt:variant>
      <vt:variant>
        <vt:lpwstr/>
      </vt:variant>
      <vt:variant>
        <vt:i4>196619</vt:i4>
      </vt:variant>
      <vt:variant>
        <vt:i4>63</vt:i4>
      </vt:variant>
      <vt:variant>
        <vt:i4>0</vt:i4>
      </vt:variant>
      <vt:variant>
        <vt:i4>5</vt:i4>
      </vt:variant>
      <vt:variant>
        <vt:lpwstr>https://www.treasury.govt.nz/sites/default/files/2025-05/est25-v6-courts.pdf</vt:lpwstr>
      </vt:variant>
      <vt:variant>
        <vt:lpwstr/>
      </vt:variant>
      <vt:variant>
        <vt:i4>7077989</vt:i4>
      </vt:variant>
      <vt:variant>
        <vt:i4>60</vt:i4>
      </vt:variant>
      <vt:variant>
        <vt:i4>0</vt:i4>
      </vt:variant>
      <vt:variant>
        <vt:i4>5</vt:i4>
      </vt:variant>
      <vt:variant>
        <vt:lpwstr>https://newsroom.co.nz/2024/09/01/they-are-us-loses-its-lustre/</vt:lpwstr>
      </vt:variant>
      <vt:variant>
        <vt:lpwstr/>
      </vt:variant>
      <vt:variant>
        <vt:i4>5242905</vt:i4>
      </vt:variant>
      <vt:variant>
        <vt:i4>57</vt:i4>
      </vt:variant>
      <vt:variant>
        <vt:i4>0</vt:i4>
      </vt:variant>
      <vt:variant>
        <vt:i4>5</vt:i4>
      </vt:variant>
      <vt:variant>
        <vt:lpwstr>https://fianz.com/2024/08/13/%F0%9D%90%8B%F0%9D%90%84%F0%9D%90%80%F0%9D%90%83-%F0%9D%90%8C%F0%9D%90%88%F0%9D%90%8D%F0%9D%90%88%F0%9D%90%92%F0%9D%90%93%F0%9D%90%84%F0%9D%90%91-%F0%9D%90%83%F0%9D%90%88%F0%9D%90%92%F0%9D%90%8C/</vt:lpwstr>
      </vt:variant>
      <vt:variant>
        <vt:lpwstr/>
      </vt:variant>
      <vt:variant>
        <vt:i4>3866681</vt:i4>
      </vt:variant>
      <vt:variant>
        <vt:i4>54</vt:i4>
      </vt:variant>
      <vt:variant>
        <vt:i4>0</vt:i4>
      </vt:variant>
      <vt:variant>
        <vt:i4>5</vt:i4>
      </vt:variant>
      <vt:variant>
        <vt:lpwstr>https://www.beehive.govt.nz/release/march-15-coordinated-response-concludes</vt:lpwstr>
      </vt:variant>
      <vt:variant>
        <vt:lpwstr/>
      </vt:variant>
      <vt:variant>
        <vt:i4>2621490</vt:i4>
      </vt:variant>
      <vt:variant>
        <vt:i4>51</vt:i4>
      </vt:variant>
      <vt:variant>
        <vt:i4>0</vt:i4>
      </vt:variant>
      <vt:variant>
        <vt:i4>5</vt:i4>
      </vt:variant>
      <vt:variant>
        <vt:lpwstr>https://christchurchattack.royalcommission.nz/the-report/part-8-assessing-the-counter-terrorism-effort/assessment-of-the-terrorism-threatscape</vt:lpwstr>
      </vt:variant>
      <vt:variant>
        <vt:lpwstr/>
      </vt:variant>
      <vt:variant>
        <vt:i4>3932276</vt:i4>
      </vt:variant>
      <vt:variant>
        <vt:i4>48</vt:i4>
      </vt:variant>
      <vt:variant>
        <vt:i4>0</vt:i4>
      </vt:variant>
      <vt:variant>
        <vt:i4>5</vt:i4>
      </vt:variant>
      <vt:variant>
        <vt:lpwstr>https://www.beehive.govt.nz/release/government-accepts-all-royal-commission-recommendations</vt:lpwstr>
      </vt:variant>
      <vt:variant>
        <vt:lpwstr/>
      </vt:variant>
      <vt:variant>
        <vt:i4>4915269</vt:i4>
      </vt:variant>
      <vt:variant>
        <vt:i4>45</vt:i4>
      </vt:variant>
      <vt:variant>
        <vt:i4>0</vt:i4>
      </vt:variant>
      <vt:variant>
        <vt:i4>5</vt:i4>
      </vt:variant>
      <vt:variant>
        <vt:lpwstr>https://christchurchattack.royalcommission.nz/the-report/findings-and-recommendations/part-9-social-cohesion-and-embracing-diversity</vt:lpwstr>
      </vt:variant>
      <vt:variant>
        <vt:lpwstr/>
      </vt:variant>
      <vt:variant>
        <vt:i4>8061028</vt:i4>
      </vt:variant>
      <vt:variant>
        <vt:i4>42</vt:i4>
      </vt:variant>
      <vt:variant>
        <vt:i4>0</vt:i4>
      </vt:variant>
      <vt:variant>
        <vt:i4>5</vt:i4>
      </vt:variant>
      <vt:variant>
        <vt:lpwstr>https://christchurchattack.royalcommission.nz/the-report/findings-and-recommendations/chapter-5</vt:lpwstr>
      </vt:variant>
      <vt:variant>
        <vt:lpwstr/>
      </vt:variant>
      <vt:variant>
        <vt:i4>1310735</vt:i4>
      </vt:variant>
      <vt:variant>
        <vt:i4>39</vt:i4>
      </vt:variant>
      <vt:variant>
        <vt:i4>0</vt:i4>
      </vt:variant>
      <vt:variant>
        <vt:i4>5</vt:i4>
      </vt:variant>
      <vt:variant>
        <vt:lpwstr>https://www.lawcom.govt.nz/assets/Publications/IssuesPapers/NZLC-IP55.pdf</vt:lpwstr>
      </vt:variant>
      <vt:variant>
        <vt:lpwstr/>
      </vt:variant>
      <vt:variant>
        <vt:i4>393283</vt:i4>
      </vt:variant>
      <vt:variant>
        <vt:i4>36</vt:i4>
      </vt:variant>
      <vt:variant>
        <vt:i4>0</vt:i4>
      </vt:variant>
      <vt:variant>
        <vt:i4>5</vt:i4>
      </vt:variant>
      <vt:variant>
        <vt:lpwstr>https://www.lawcom.govt.nz/assets/Publications/TermsofReference/NZLC-HCR-ToR-Large-Print.pdf</vt:lpwstr>
      </vt:variant>
      <vt:variant>
        <vt:lpwstr/>
      </vt:variant>
      <vt:variant>
        <vt:i4>6029343</vt:i4>
      </vt:variant>
      <vt:variant>
        <vt:i4>33</vt:i4>
      </vt:variant>
      <vt:variant>
        <vt:i4>0</vt:i4>
      </vt:variant>
      <vt:variant>
        <vt:i4>5</vt:i4>
      </vt:variant>
      <vt:variant>
        <vt:lpwstr>https://www.facebook.com/100063738000728/posts/947408990727026/?mibextid=QwDbR1&amp;rdid=AUstUlE1kjkqijgr</vt:lpwstr>
      </vt:variant>
      <vt:variant>
        <vt:lpwstr/>
      </vt:variant>
      <vt:variant>
        <vt:i4>6553658</vt:i4>
      </vt:variant>
      <vt:variant>
        <vt:i4>30</vt:i4>
      </vt:variant>
      <vt:variant>
        <vt:i4>0</vt:i4>
      </vt:variant>
      <vt:variant>
        <vt:i4>5</vt:i4>
      </vt:variant>
      <vt:variant>
        <vt:lpwstr>https://www.dia.govt.nz/media-and-online-content-regulation</vt:lpwstr>
      </vt:variant>
      <vt:variant>
        <vt:lpwstr>:~:text=The%20Safer%20Online%20Services%20and%20Media%20Platforms%20(SOSMP)%20review%2C,and%20finished%20in%20May%202024.</vt:lpwstr>
      </vt:variant>
      <vt:variant>
        <vt:i4>6684786</vt:i4>
      </vt:variant>
      <vt:variant>
        <vt:i4>27</vt:i4>
      </vt:variant>
      <vt:variant>
        <vt:i4>0</vt:i4>
      </vt:variant>
      <vt:variant>
        <vt:i4>5</vt:i4>
      </vt:variant>
      <vt:variant>
        <vt:lpwstr>https://www.nzsis.govt.nz/assets/NZSIS-Documents/New-Zealands-Security-Threat-Environment-2025.pdf</vt:lpwstr>
      </vt:variant>
      <vt:variant>
        <vt:lpwstr/>
      </vt:variant>
      <vt:variant>
        <vt:i4>7208999</vt:i4>
      </vt:variant>
      <vt:variant>
        <vt:i4>24</vt:i4>
      </vt:variant>
      <vt:variant>
        <vt:i4>0</vt:i4>
      </vt:variant>
      <vt:variant>
        <vt:i4>5</vt:i4>
      </vt:variant>
      <vt:variant>
        <vt:lpwstr>https://www.classificationoffice.govt.nz/resources/research/what-were-watching/</vt:lpwstr>
      </vt:variant>
      <vt:variant>
        <vt:lpwstr/>
      </vt:variant>
      <vt:variant>
        <vt:i4>3670062</vt:i4>
      </vt:variant>
      <vt:variant>
        <vt:i4>21</vt:i4>
      </vt:variant>
      <vt:variant>
        <vt:i4>0</vt:i4>
      </vt:variant>
      <vt:variant>
        <vt:i4>5</vt:i4>
      </vt:variant>
      <vt:variant>
        <vt:lpwstr>https://christchurchattack.royalcommission.nz/</vt:lpwstr>
      </vt:variant>
      <vt:variant>
        <vt:lpwstr/>
      </vt:variant>
      <vt:variant>
        <vt:i4>8061028</vt:i4>
      </vt:variant>
      <vt:variant>
        <vt:i4>18</vt:i4>
      </vt:variant>
      <vt:variant>
        <vt:i4>0</vt:i4>
      </vt:variant>
      <vt:variant>
        <vt:i4>5</vt:i4>
      </vt:variant>
      <vt:variant>
        <vt:lpwstr>https://christchurchattack.royalcommission.nz/the-report/findings-and-recommendations/chapter-5</vt:lpwstr>
      </vt:variant>
      <vt:variant>
        <vt:lpwstr/>
      </vt:variant>
      <vt:variant>
        <vt:i4>3211390</vt:i4>
      </vt:variant>
      <vt:variant>
        <vt:i4>15</vt:i4>
      </vt:variant>
      <vt:variant>
        <vt:i4>0</vt:i4>
      </vt:variant>
      <vt:variant>
        <vt:i4>5</vt:i4>
      </vt:variant>
      <vt:variant>
        <vt:lpwstr>https://www.scoop.co.nz/stories/AK2506/S00029/iwi-chairs-launch-anti-racism-website.htm</vt:lpwstr>
      </vt:variant>
      <vt:variant>
        <vt:lpwstr/>
      </vt:variant>
      <vt:variant>
        <vt:i4>6488170</vt:i4>
      </vt:variant>
      <vt:variant>
        <vt:i4>12</vt:i4>
      </vt:variant>
      <vt:variant>
        <vt:i4>0</vt:i4>
      </vt:variant>
      <vt:variant>
        <vt:i4>5</vt:i4>
      </vt:variant>
      <vt:variant>
        <vt:lpwstr>https://docs.un.org/en/CERD/C/NZL/CO/21-22</vt:lpwstr>
      </vt:variant>
      <vt:variant>
        <vt:lpwstr/>
      </vt:variant>
      <vt:variant>
        <vt:i4>4587536</vt:i4>
      </vt:variant>
      <vt:variant>
        <vt:i4>9</vt:i4>
      </vt:variant>
      <vt:variant>
        <vt:i4>0</vt:i4>
      </vt:variant>
      <vt:variant>
        <vt:i4>5</vt:i4>
      </vt:variant>
      <vt:variant>
        <vt:lpwstr>https://www.rnz.co.nz/news/political/571152/commissioner-won-t-rule-out-absorbing-ministries-for-women-pacific-peoples-into-larger-organisations</vt:lpwstr>
      </vt:variant>
      <vt:variant>
        <vt:lpwstr/>
      </vt:variant>
      <vt:variant>
        <vt:i4>1900628</vt:i4>
      </vt:variant>
      <vt:variant>
        <vt:i4>6</vt:i4>
      </vt:variant>
      <vt:variant>
        <vt:i4>0</vt:i4>
      </vt:variant>
      <vt:variant>
        <vt:i4>5</vt:i4>
      </vt:variant>
      <vt:variant>
        <vt:lpwstr>https://www.rnz.co.nz/news/political/524904/how-many-public-sector-roles-are-going-and-from-where</vt:lpwstr>
      </vt:variant>
      <vt:variant>
        <vt:lpwstr/>
      </vt:variant>
      <vt:variant>
        <vt:i4>7733265</vt:i4>
      </vt:variant>
      <vt:variant>
        <vt:i4>3</vt:i4>
      </vt:variant>
      <vt:variant>
        <vt:i4>0</vt:i4>
      </vt:variant>
      <vt:variant>
        <vt:i4>5</vt:i4>
      </vt:variant>
      <vt:variant>
        <vt:lpwstr>https://tbinternet.ohchr.org/_layouts/15/treatybodyexternal/Download.aspx?symbolno=CERD%2FC%2FNZL%2FQ%2F23-24&amp;Lang=en</vt:lpwstr>
      </vt:variant>
      <vt:variant>
        <vt:lpwstr/>
      </vt:variant>
      <vt:variant>
        <vt:i4>7929862</vt:i4>
      </vt:variant>
      <vt:variant>
        <vt:i4>0</vt:i4>
      </vt:variant>
      <vt:variant>
        <vt:i4>0</vt:i4>
      </vt:variant>
      <vt:variant>
        <vt:i4>5</vt:i4>
      </vt:variant>
      <vt:variant>
        <vt:lpwstr>https://tbinternet.ohchr.org/_layouts/15/treatybodyexternal/Download.aspx?symbolno=INT%2FCERD%2FIFN%2FNZL%2F63474&amp;Lang=en</vt:lpwstr>
      </vt:variant>
      <vt:variant>
        <vt:lpwstr/>
      </vt:variant>
      <vt:variant>
        <vt:i4>1638407</vt:i4>
      </vt:variant>
      <vt:variant>
        <vt:i4>102</vt:i4>
      </vt:variant>
      <vt:variant>
        <vt:i4>0</vt:i4>
      </vt:variant>
      <vt:variant>
        <vt:i4>5</vt:i4>
      </vt:variant>
      <vt:variant>
        <vt:lpwstr>https://www.rnz.co.nz/news/political/571592/government-says-it-s-tracking-ahead-of-violent-crime-reduction-target</vt:lpwstr>
      </vt:variant>
      <vt:variant>
        <vt:lpwstr/>
      </vt:variant>
      <vt:variant>
        <vt:i4>3539027</vt:i4>
      </vt:variant>
      <vt:variant>
        <vt:i4>99</vt:i4>
      </vt:variant>
      <vt:variant>
        <vt:i4>0</vt:i4>
      </vt:variant>
      <vt:variant>
        <vt:i4>5</vt:i4>
      </vt:variant>
      <vt:variant>
        <vt:lpwstr>mailto:NeraT@hrc.co.nz</vt:lpwstr>
      </vt:variant>
      <vt:variant>
        <vt:lpwstr/>
      </vt:variant>
      <vt:variant>
        <vt:i4>6815760</vt:i4>
      </vt:variant>
      <vt:variant>
        <vt:i4>96</vt:i4>
      </vt:variant>
      <vt:variant>
        <vt:i4>0</vt:i4>
      </vt:variant>
      <vt:variant>
        <vt:i4>5</vt:i4>
      </vt:variant>
      <vt:variant>
        <vt:lpwstr>mailto:FrancesE@hrc.co.nz</vt:lpwstr>
      </vt:variant>
      <vt:variant>
        <vt:lpwstr/>
      </vt:variant>
      <vt:variant>
        <vt:i4>6815760</vt:i4>
      </vt:variant>
      <vt:variant>
        <vt:i4>93</vt:i4>
      </vt:variant>
      <vt:variant>
        <vt:i4>0</vt:i4>
      </vt:variant>
      <vt:variant>
        <vt:i4>5</vt:i4>
      </vt:variant>
      <vt:variant>
        <vt:lpwstr>mailto:FrancesE@hrc.co.nz</vt:lpwstr>
      </vt:variant>
      <vt:variant>
        <vt:lpwstr/>
      </vt:variant>
      <vt:variant>
        <vt:i4>7929891</vt:i4>
      </vt:variant>
      <vt:variant>
        <vt:i4>90</vt:i4>
      </vt:variant>
      <vt:variant>
        <vt:i4>0</vt:i4>
      </vt:variant>
      <vt:variant>
        <vt:i4>5</vt:i4>
      </vt:variant>
      <vt:variant>
        <vt:lpwstr>https://www.corrections.govt.nz/resources/statistics/quarterly_prison_statistics/prison_facts_and_statistics_-_june_2025</vt:lpwstr>
      </vt:variant>
      <vt:variant>
        <vt:lpwstr/>
      </vt:variant>
      <vt:variant>
        <vt:i4>786533</vt:i4>
      </vt:variant>
      <vt:variant>
        <vt:i4>87</vt:i4>
      </vt:variant>
      <vt:variant>
        <vt:i4>0</vt:i4>
      </vt:variant>
      <vt:variant>
        <vt:i4>5</vt:i4>
      </vt:variant>
      <vt:variant>
        <vt:lpwstr>mailto:AishaH@hrc.co.nz</vt:lpwstr>
      </vt:variant>
      <vt:variant>
        <vt:lpwstr/>
      </vt:variant>
      <vt:variant>
        <vt:i4>5701680</vt:i4>
      </vt:variant>
      <vt:variant>
        <vt:i4>84</vt:i4>
      </vt:variant>
      <vt:variant>
        <vt:i4>0</vt:i4>
      </vt:variant>
      <vt:variant>
        <vt:i4>5</vt:i4>
      </vt:variant>
      <vt:variant>
        <vt:lpwstr>mailto:HannahN@hrc.co.nz</vt:lpwstr>
      </vt:variant>
      <vt:variant>
        <vt:lpwstr/>
      </vt:variant>
      <vt:variant>
        <vt:i4>3539027</vt:i4>
      </vt:variant>
      <vt:variant>
        <vt:i4>81</vt:i4>
      </vt:variant>
      <vt:variant>
        <vt:i4>0</vt:i4>
      </vt:variant>
      <vt:variant>
        <vt:i4>5</vt:i4>
      </vt:variant>
      <vt:variant>
        <vt:lpwstr>mailto:NeraT@hrc.co.nz</vt:lpwstr>
      </vt:variant>
      <vt:variant>
        <vt:lpwstr/>
      </vt:variant>
      <vt:variant>
        <vt:i4>786533</vt:i4>
      </vt:variant>
      <vt:variant>
        <vt:i4>78</vt:i4>
      </vt:variant>
      <vt:variant>
        <vt:i4>0</vt:i4>
      </vt:variant>
      <vt:variant>
        <vt:i4>5</vt:i4>
      </vt:variant>
      <vt:variant>
        <vt:lpwstr>mailto:AishaH@hrc.co.nz</vt:lpwstr>
      </vt:variant>
      <vt:variant>
        <vt:lpwstr/>
      </vt:variant>
      <vt:variant>
        <vt:i4>2097242</vt:i4>
      </vt:variant>
      <vt:variant>
        <vt:i4>75</vt:i4>
      </vt:variant>
      <vt:variant>
        <vt:i4>0</vt:i4>
      </vt:variant>
      <vt:variant>
        <vt:i4>5</vt:i4>
      </vt:variant>
      <vt:variant>
        <vt:lpwstr>mailto:GailP@hrc.co.nz</vt:lpwstr>
      </vt:variant>
      <vt:variant>
        <vt:lpwstr/>
      </vt:variant>
      <vt:variant>
        <vt:i4>6160447</vt:i4>
      </vt:variant>
      <vt:variant>
        <vt:i4>72</vt:i4>
      </vt:variant>
      <vt:variant>
        <vt:i4>0</vt:i4>
      </vt:variant>
      <vt:variant>
        <vt:i4>5</vt:i4>
      </vt:variant>
      <vt:variant>
        <vt:lpwstr>mailto:OliverC@hrc.co.nz</vt:lpwstr>
      </vt:variant>
      <vt:variant>
        <vt:lpwstr/>
      </vt:variant>
      <vt:variant>
        <vt:i4>2097242</vt:i4>
      </vt:variant>
      <vt:variant>
        <vt:i4>69</vt:i4>
      </vt:variant>
      <vt:variant>
        <vt:i4>0</vt:i4>
      </vt:variant>
      <vt:variant>
        <vt:i4>5</vt:i4>
      </vt:variant>
      <vt:variant>
        <vt:lpwstr>mailto:GailP@hrc.co.nz</vt:lpwstr>
      </vt:variant>
      <vt:variant>
        <vt:lpwstr/>
      </vt:variant>
      <vt:variant>
        <vt:i4>2097242</vt:i4>
      </vt:variant>
      <vt:variant>
        <vt:i4>66</vt:i4>
      </vt:variant>
      <vt:variant>
        <vt:i4>0</vt:i4>
      </vt:variant>
      <vt:variant>
        <vt:i4>5</vt:i4>
      </vt:variant>
      <vt:variant>
        <vt:lpwstr>mailto:GailP@hrc.co.nz</vt:lpwstr>
      </vt:variant>
      <vt:variant>
        <vt:lpwstr/>
      </vt:variant>
      <vt:variant>
        <vt:i4>6160447</vt:i4>
      </vt:variant>
      <vt:variant>
        <vt:i4>63</vt:i4>
      </vt:variant>
      <vt:variant>
        <vt:i4>0</vt:i4>
      </vt:variant>
      <vt:variant>
        <vt:i4>5</vt:i4>
      </vt:variant>
      <vt:variant>
        <vt:lpwstr>mailto:OliverC@hrc.co.nz</vt:lpwstr>
      </vt:variant>
      <vt:variant>
        <vt:lpwstr/>
      </vt:variant>
      <vt:variant>
        <vt:i4>5111888</vt:i4>
      </vt:variant>
      <vt:variant>
        <vt:i4>60</vt:i4>
      </vt:variant>
      <vt:variant>
        <vt:i4>0</vt:i4>
      </vt:variant>
      <vt:variant>
        <vt:i4>5</vt:i4>
      </vt:variant>
      <vt:variant>
        <vt:lpwstr>https://www.walkfree.org/news/2025/how-new-zealands-biscuit-tin-is-slowing-action-on-modern-slavery-laws/</vt:lpwstr>
      </vt:variant>
      <vt:variant>
        <vt:lpwstr>:~:text=This%20reflects%20growing%20momentum%20more%20generally.%20In,align%20Aotearoa%20New%20Zealand%20with%20international%20standards</vt:lpwstr>
      </vt:variant>
      <vt:variant>
        <vt:i4>5111888</vt:i4>
      </vt:variant>
      <vt:variant>
        <vt:i4>57</vt:i4>
      </vt:variant>
      <vt:variant>
        <vt:i4>0</vt:i4>
      </vt:variant>
      <vt:variant>
        <vt:i4>5</vt:i4>
      </vt:variant>
      <vt:variant>
        <vt:lpwstr>https://www.walkfree.org/news/2025/how-new-zealands-biscuit-tin-is-slowing-action-on-modern-slavery-laws/</vt:lpwstr>
      </vt:variant>
      <vt:variant>
        <vt:lpwstr>:~:text=This%20reflects%20growing%20momentum%20more%20generally.%20In,align%20Aotearoa%20New%20Zealand%20with%20international%20standards</vt:lpwstr>
      </vt:variant>
      <vt:variant>
        <vt:i4>2097242</vt:i4>
      </vt:variant>
      <vt:variant>
        <vt:i4>54</vt:i4>
      </vt:variant>
      <vt:variant>
        <vt:i4>0</vt:i4>
      </vt:variant>
      <vt:variant>
        <vt:i4>5</vt:i4>
      </vt:variant>
      <vt:variant>
        <vt:lpwstr>mailto:GailP@hrc.co.nz</vt:lpwstr>
      </vt:variant>
      <vt:variant>
        <vt:lpwstr/>
      </vt:variant>
      <vt:variant>
        <vt:i4>6488088</vt:i4>
      </vt:variant>
      <vt:variant>
        <vt:i4>51</vt:i4>
      </vt:variant>
      <vt:variant>
        <vt:i4>0</vt:i4>
      </vt:variant>
      <vt:variant>
        <vt:i4>5</vt:i4>
      </vt:variant>
      <vt:variant>
        <vt:lpwstr>mailto:EleanorV@hrc.co.nz</vt:lpwstr>
      </vt:variant>
      <vt:variant>
        <vt:lpwstr/>
      </vt:variant>
      <vt:variant>
        <vt:i4>6488088</vt:i4>
      </vt:variant>
      <vt:variant>
        <vt:i4>48</vt:i4>
      </vt:variant>
      <vt:variant>
        <vt:i4>0</vt:i4>
      </vt:variant>
      <vt:variant>
        <vt:i4>5</vt:i4>
      </vt:variant>
      <vt:variant>
        <vt:lpwstr>mailto:EleanorV@hrc.co.nz</vt:lpwstr>
      </vt:variant>
      <vt:variant>
        <vt:lpwstr/>
      </vt:variant>
      <vt:variant>
        <vt:i4>8061035</vt:i4>
      </vt:variant>
      <vt:variant>
        <vt:i4>45</vt:i4>
      </vt:variant>
      <vt:variant>
        <vt:i4>0</vt:i4>
      </vt:variant>
      <vt:variant>
        <vt:i4>5</vt:i4>
      </vt:variant>
      <vt:variant>
        <vt:lpwstr>https://tikatangata.org.nz/cms/assets/Documents/Periodic-Reviews/TREATY-OF-WAITANGI.pdf</vt:lpwstr>
      </vt:variant>
      <vt:variant>
        <vt:lpwstr/>
      </vt:variant>
      <vt:variant>
        <vt:i4>4587586</vt:i4>
      </vt:variant>
      <vt:variant>
        <vt:i4>42</vt:i4>
      </vt:variant>
      <vt:variant>
        <vt:i4>0</vt:i4>
      </vt:variant>
      <vt:variant>
        <vt:i4>5</vt:i4>
      </vt:variant>
      <vt:variant>
        <vt:lpwstr>https://hail.to/tui-motu-interislands-magazine/article/YxBgkFg</vt:lpwstr>
      </vt:variant>
      <vt:variant>
        <vt:lpwstr>:~:text=Treaty%20Is%20a%20Multilateral%20Agreement,of%20all%20parties%20is%20respected</vt:lpwstr>
      </vt:variant>
      <vt:variant>
        <vt:i4>786533</vt:i4>
      </vt:variant>
      <vt:variant>
        <vt:i4>39</vt:i4>
      </vt:variant>
      <vt:variant>
        <vt:i4>0</vt:i4>
      </vt:variant>
      <vt:variant>
        <vt:i4>5</vt:i4>
      </vt:variant>
      <vt:variant>
        <vt:lpwstr>mailto:AishaH@hrc.co.nz</vt:lpwstr>
      </vt:variant>
      <vt:variant>
        <vt:lpwstr/>
      </vt:variant>
      <vt:variant>
        <vt:i4>6815764</vt:i4>
      </vt:variant>
      <vt:variant>
        <vt:i4>36</vt:i4>
      </vt:variant>
      <vt:variant>
        <vt:i4>0</vt:i4>
      </vt:variant>
      <vt:variant>
        <vt:i4>5</vt:i4>
      </vt:variant>
      <vt:variant>
        <vt:lpwstr>mailto:FrancesA@hrc.co.nz</vt:lpwstr>
      </vt:variant>
      <vt:variant>
        <vt:lpwstr/>
      </vt:variant>
      <vt:variant>
        <vt:i4>5898294</vt:i4>
      </vt:variant>
      <vt:variant>
        <vt:i4>33</vt:i4>
      </vt:variant>
      <vt:variant>
        <vt:i4>0</vt:i4>
      </vt:variant>
      <vt:variant>
        <vt:i4>5</vt:i4>
      </vt:variant>
      <vt:variant>
        <vt:lpwstr>mailto:ManawaP@hrc.co.nz</vt:lpwstr>
      </vt:variant>
      <vt:variant>
        <vt:lpwstr/>
      </vt:variant>
      <vt:variant>
        <vt:i4>7995452</vt:i4>
      </vt:variant>
      <vt:variant>
        <vt:i4>30</vt:i4>
      </vt:variant>
      <vt:variant>
        <vt:i4>0</vt:i4>
      </vt:variant>
      <vt:variant>
        <vt:i4>5</vt:i4>
      </vt:variant>
      <vt:variant>
        <vt:lpwstr>https://www.nzherald.co.nz/nz/emergency-housing-access-tightens-homelessness-rises/FI7ZV255WNDGREYNQQOFCWGTI4/</vt:lpwstr>
      </vt:variant>
      <vt:variant>
        <vt:lpwstr>:~:text=%E2%80%9CWe're%20definitely%20seeing%20people,think%20to%20see%20has%20changed.%E2%80%9D</vt:lpwstr>
      </vt:variant>
      <vt:variant>
        <vt:i4>5570631</vt:i4>
      </vt:variant>
      <vt:variant>
        <vt:i4>27</vt:i4>
      </vt:variant>
      <vt:variant>
        <vt:i4>0</vt:i4>
      </vt:variant>
      <vt:variant>
        <vt:i4>5</vt:i4>
      </vt:variant>
      <vt:variant>
        <vt:lpwstr>https://thekaka.substack.com/p/carers-teachers-and-nurses-lose-up</vt:lpwstr>
      </vt:variant>
      <vt:variant>
        <vt:lpwstr/>
      </vt:variant>
      <vt:variant>
        <vt:i4>2490492</vt:i4>
      </vt:variant>
      <vt:variant>
        <vt:i4>24</vt:i4>
      </vt:variant>
      <vt:variant>
        <vt:i4>0</vt:i4>
      </vt:variant>
      <vt:variant>
        <vt:i4>5</vt:i4>
      </vt:variant>
      <vt:variant>
        <vt:lpwstr>https://www.rnz.co.nz/news/political/495565/gender-pay-gap-government-hints-at-reporting-system-for-businesses</vt:lpwstr>
      </vt:variant>
      <vt:variant>
        <vt:lpwstr/>
      </vt:variant>
      <vt:variant>
        <vt:i4>7077911</vt:i4>
      </vt:variant>
      <vt:variant>
        <vt:i4>21</vt:i4>
      </vt:variant>
      <vt:variant>
        <vt:i4>0</vt:i4>
      </vt:variant>
      <vt:variant>
        <vt:i4>5</vt:i4>
      </vt:variant>
      <vt:variant>
        <vt:lpwstr>mailto:MelissaD@hrc.co.nz</vt:lpwstr>
      </vt:variant>
      <vt:variant>
        <vt:lpwstr/>
      </vt:variant>
      <vt:variant>
        <vt:i4>6160447</vt:i4>
      </vt:variant>
      <vt:variant>
        <vt:i4>18</vt:i4>
      </vt:variant>
      <vt:variant>
        <vt:i4>0</vt:i4>
      </vt:variant>
      <vt:variant>
        <vt:i4>5</vt:i4>
      </vt:variant>
      <vt:variant>
        <vt:lpwstr>mailto:OliverC@hrc.co.nz</vt:lpwstr>
      </vt:variant>
      <vt:variant>
        <vt:lpwstr/>
      </vt:variant>
      <vt:variant>
        <vt:i4>3539027</vt:i4>
      </vt:variant>
      <vt:variant>
        <vt:i4>15</vt:i4>
      </vt:variant>
      <vt:variant>
        <vt:i4>0</vt:i4>
      </vt:variant>
      <vt:variant>
        <vt:i4>5</vt:i4>
      </vt:variant>
      <vt:variant>
        <vt:lpwstr>mailto:NeraT@hrc.co.nz</vt:lpwstr>
      </vt:variant>
      <vt:variant>
        <vt:lpwstr/>
      </vt:variant>
      <vt:variant>
        <vt:i4>3539027</vt:i4>
      </vt:variant>
      <vt:variant>
        <vt:i4>12</vt:i4>
      </vt:variant>
      <vt:variant>
        <vt:i4>0</vt:i4>
      </vt:variant>
      <vt:variant>
        <vt:i4>5</vt:i4>
      </vt:variant>
      <vt:variant>
        <vt:lpwstr>mailto:NeraT@hrc.co.nz</vt:lpwstr>
      </vt:variant>
      <vt:variant>
        <vt:lpwstr/>
      </vt:variant>
      <vt:variant>
        <vt:i4>5898294</vt:i4>
      </vt:variant>
      <vt:variant>
        <vt:i4>9</vt:i4>
      </vt:variant>
      <vt:variant>
        <vt:i4>0</vt:i4>
      </vt:variant>
      <vt:variant>
        <vt:i4>5</vt:i4>
      </vt:variant>
      <vt:variant>
        <vt:lpwstr>mailto:ManawaP@hrc.co.nz</vt:lpwstr>
      </vt:variant>
      <vt:variant>
        <vt:lpwstr/>
      </vt:variant>
      <vt:variant>
        <vt:i4>3539027</vt:i4>
      </vt:variant>
      <vt:variant>
        <vt:i4>6</vt:i4>
      </vt:variant>
      <vt:variant>
        <vt:i4>0</vt:i4>
      </vt:variant>
      <vt:variant>
        <vt:i4>5</vt:i4>
      </vt:variant>
      <vt:variant>
        <vt:lpwstr>mailto:NeraT@hrc.co.nz</vt:lpwstr>
      </vt:variant>
      <vt:variant>
        <vt:lpwstr/>
      </vt:variant>
      <vt:variant>
        <vt:i4>3539027</vt:i4>
      </vt:variant>
      <vt:variant>
        <vt:i4>3</vt:i4>
      </vt:variant>
      <vt:variant>
        <vt:i4>0</vt:i4>
      </vt:variant>
      <vt:variant>
        <vt:i4>5</vt:i4>
      </vt:variant>
      <vt:variant>
        <vt:lpwstr>mailto:NeraT@hrc.co.nz</vt:lpwstr>
      </vt:variant>
      <vt:variant>
        <vt:lpwstr/>
      </vt:variant>
      <vt:variant>
        <vt:i4>3539027</vt:i4>
      </vt:variant>
      <vt:variant>
        <vt:i4>0</vt:i4>
      </vt:variant>
      <vt:variant>
        <vt:i4>0</vt:i4>
      </vt:variant>
      <vt:variant>
        <vt:i4>5</vt:i4>
      </vt:variant>
      <vt:variant>
        <vt:lpwstr>mailto:NeraT@hrc.co.nz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Nera Tautau</cp:lastModifiedBy>
  <cp:revision>3</cp:revision>
  <dcterms:created xsi:type="dcterms:W3CDTF">2025-10-20T20:53:00Z</dcterms:created>
  <dcterms:modified xsi:type="dcterms:W3CDTF">2025-10-20T20:56:00Z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0x0101001193CD93B399A24291B7775C5A053C9B</vt:lpwstr>
  </property>
  <property fmtid="{D5CDD505-2E9C-101B-9397-08002B2CF9AE}" pid="4" name="_dlc_DocIdItemGuid">
    <vt:lpwstr>9301d7be-b41f-45cf-acb9-c93b519e47d1</vt:lpwstr>
  </property>
  <property fmtid="{D5CDD505-2E9C-101B-9397-08002B2CF9AE}" pid="5" name="RevIMBCS">
    <vt:lpwstr>340;#International Monitoring ＆ Submissions|2a22f43d-b086-4b03-9efa-1cfb9a62dde0</vt:lpwstr>
  </property>
</Properties>
</file>