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0422D" w14:textId="77777777" w:rsidR="006C2BAF" w:rsidRDefault="006C2BAF" w:rsidP="006C2BAF">
      <w:pPr>
        <w:jc w:val="center"/>
        <w:rPr>
          <w:rFonts w:ascii="Times New Roman" w:hAnsi="Times New Roman" w:cs="Times New Roman"/>
          <w:b/>
          <w:bCs/>
          <w:sz w:val="24"/>
          <w:szCs w:val="24"/>
          <w:lang w:val="en-US"/>
        </w:rPr>
      </w:pPr>
    </w:p>
    <w:p w14:paraId="7A54E8F8" w14:textId="77777777" w:rsidR="006C2BAF" w:rsidRDefault="006C2BAF" w:rsidP="006C2BAF">
      <w:pPr>
        <w:jc w:val="center"/>
        <w:rPr>
          <w:rFonts w:ascii="Times New Roman" w:hAnsi="Times New Roman" w:cs="Times New Roman"/>
          <w:b/>
          <w:bCs/>
          <w:sz w:val="24"/>
          <w:szCs w:val="24"/>
          <w:lang w:val="en-US"/>
        </w:rPr>
      </w:pPr>
    </w:p>
    <w:p w14:paraId="4AE59B2A" w14:textId="2577A72B"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XENOPHOBIA PREVENTION INITIATIVE (NGO)</w:t>
      </w:r>
    </w:p>
    <w:p w14:paraId="24DCEDE5" w14:textId="77777777" w:rsidR="006C2BAF" w:rsidRPr="006C2BAF" w:rsidRDefault="006C2BAF" w:rsidP="006C2BAF">
      <w:pPr>
        <w:rPr>
          <w:rFonts w:ascii="Times New Roman" w:hAnsi="Times New Roman" w:cs="Times New Roman"/>
          <w:sz w:val="28"/>
          <w:szCs w:val="28"/>
          <w:lang w:val="en-US"/>
        </w:rPr>
      </w:pPr>
    </w:p>
    <w:p w14:paraId="561C70F7" w14:textId="267A75D2" w:rsidR="006C2BAF" w:rsidRPr="006C2BAF" w:rsidRDefault="006C2BAF" w:rsidP="006C2BAF">
      <w:pPr>
        <w:rPr>
          <w:rFonts w:ascii="Times New Roman" w:hAnsi="Times New Roman" w:cs="Times New Roman"/>
          <w:sz w:val="28"/>
          <w:szCs w:val="28"/>
          <w:lang w:val="en-US"/>
        </w:rPr>
      </w:pPr>
    </w:p>
    <w:p w14:paraId="4306B95A" w14:textId="77777777" w:rsidR="006C2BAF" w:rsidRPr="006C2BAF" w:rsidRDefault="006C2BAF" w:rsidP="006C2BAF">
      <w:pPr>
        <w:rPr>
          <w:rFonts w:ascii="Times New Roman" w:hAnsi="Times New Roman" w:cs="Times New Roman"/>
          <w:sz w:val="28"/>
          <w:szCs w:val="28"/>
          <w:lang w:val="en-US"/>
        </w:rPr>
      </w:pPr>
    </w:p>
    <w:p w14:paraId="3C6ABBB9" w14:textId="4A9F235D"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ALTERNATIVE REPORT TO THE COMMITTEE ON THE</w:t>
      </w:r>
    </w:p>
    <w:p w14:paraId="65B08B09" w14:textId="77777777"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ELIMINATION OF RACIAL DISCRIMINATION (CERD)</w:t>
      </w:r>
    </w:p>
    <w:p w14:paraId="0D0F375B" w14:textId="74019725" w:rsidR="006C2BAF" w:rsidRPr="006C2BAF" w:rsidRDefault="006C2BAF" w:rsidP="006C2BAF">
      <w:pPr>
        <w:rPr>
          <w:rFonts w:ascii="Times New Roman" w:hAnsi="Times New Roman" w:cs="Times New Roman"/>
          <w:sz w:val="28"/>
          <w:szCs w:val="28"/>
          <w:lang w:val="en-US"/>
        </w:rPr>
      </w:pPr>
    </w:p>
    <w:p w14:paraId="7C106464" w14:textId="77777777" w:rsidR="006C2BAF" w:rsidRPr="006C2BAF" w:rsidRDefault="006C2BAF" w:rsidP="006C2BAF">
      <w:pPr>
        <w:rPr>
          <w:rFonts w:ascii="Times New Roman" w:hAnsi="Times New Roman" w:cs="Times New Roman"/>
          <w:sz w:val="28"/>
          <w:szCs w:val="28"/>
          <w:lang w:val="en-US"/>
        </w:rPr>
      </w:pPr>
    </w:p>
    <w:p w14:paraId="6009DD33" w14:textId="77777777" w:rsidR="006C2BAF" w:rsidRPr="006C2BAF" w:rsidRDefault="006C2BAF" w:rsidP="006C2BAF">
      <w:pPr>
        <w:rPr>
          <w:rFonts w:ascii="Times New Roman" w:hAnsi="Times New Roman" w:cs="Times New Roman"/>
          <w:sz w:val="28"/>
          <w:szCs w:val="28"/>
          <w:lang w:val="en-US"/>
        </w:rPr>
      </w:pPr>
    </w:p>
    <w:p w14:paraId="40D2C883" w14:textId="1BCB4459"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FOR REVIEW OF THE PERIODIC REPORT OF AZERBAIJAN</w:t>
      </w:r>
    </w:p>
    <w:p w14:paraId="144CB798" w14:textId="77777777" w:rsidR="006C2BAF" w:rsidRPr="006C2BAF" w:rsidRDefault="006C2BAF" w:rsidP="006C2BAF">
      <w:pPr>
        <w:rPr>
          <w:rFonts w:ascii="Times New Roman" w:hAnsi="Times New Roman" w:cs="Times New Roman"/>
          <w:sz w:val="28"/>
          <w:szCs w:val="28"/>
          <w:lang w:val="en-US"/>
        </w:rPr>
      </w:pPr>
    </w:p>
    <w:p w14:paraId="56470D4D" w14:textId="1BE85D92" w:rsidR="006C2BAF" w:rsidRPr="006C2BAF" w:rsidRDefault="006C2BAF" w:rsidP="006C2BAF">
      <w:pPr>
        <w:rPr>
          <w:rFonts w:ascii="Times New Roman" w:hAnsi="Times New Roman" w:cs="Times New Roman"/>
          <w:sz w:val="28"/>
          <w:szCs w:val="28"/>
          <w:lang w:val="en-US"/>
        </w:rPr>
      </w:pPr>
    </w:p>
    <w:p w14:paraId="3C5A6CA7" w14:textId="77777777" w:rsidR="006C2BAF" w:rsidRPr="006C2BAF" w:rsidRDefault="006C2BAF" w:rsidP="006C2BAF">
      <w:pPr>
        <w:rPr>
          <w:rFonts w:ascii="Times New Roman" w:hAnsi="Times New Roman" w:cs="Times New Roman"/>
          <w:sz w:val="28"/>
          <w:szCs w:val="28"/>
          <w:lang w:val="en-US"/>
        </w:rPr>
      </w:pPr>
    </w:p>
    <w:p w14:paraId="7163272C" w14:textId="5E2BED9A"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102nd session of CERD</w:t>
      </w:r>
    </w:p>
    <w:p w14:paraId="03E2BE2C" w14:textId="77777777"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(POSTPONED FROM 16-24 NOVEMBER - DATE TBA)</w:t>
      </w:r>
    </w:p>
    <w:p w14:paraId="1011D4ED" w14:textId="30C107C5" w:rsidR="006C2BAF" w:rsidRPr="006C2BAF" w:rsidRDefault="006C2BAF" w:rsidP="006C2BAF">
      <w:pPr>
        <w:jc w:val="center"/>
        <w:rPr>
          <w:rFonts w:ascii="Times New Roman" w:hAnsi="Times New Roman" w:cs="Times New Roman"/>
          <w:b/>
          <w:bCs/>
          <w:sz w:val="28"/>
          <w:szCs w:val="28"/>
          <w:lang w:val="en-US"/>
        </w:rPr>
      </w:pPr>
      <w:r w:rsidRPr="006C2BAF">
        <w:rPr>
          <w:rFonts w:ascii="Times New Roman" w:hAnsi="Times New Roman" w:cs="Times New Roman"/>
          <w:b/>
          <w:bCs/>
          <w:sz w:val="28"/>
          <w:szCs w:val="28"/>
          <w:lang w:val="en-US"/>
        </w:rPr>
        <w:t>Submitted on 18 December 2020</w:t>
      </w:r>
    </w:p>
    <w:p w14:paraId="7853D02D" w14:textId="77777777" w:rsidR="006C2BAF" w:rsidRPr="006C2BAF" w:rsidRDefault="006C2BAF">
      <w:pPr>
        <w:rPr>
          <w:rFonts w:ascii="Times New Roman" w:hAnsi="Times New Roman" w:cs="Times New Roman"/>
          <w:sz w:val="24"/>
          <w:szCs w:val="24"/>
          <w:lang w:val="en-US"/>
        </w:rPr>
      </w:pPr>
      <w:r w:rsidRPr="006C2BAF">
        <w:rPr>
          <w:rFonts w:ascii="Times New Roman" w:hAnsi="Times New Roman" w:cs="Times New Roman"/>
          <w:sz w:val="24"/>
          <w:szCs w:val="24"/>
          <w:lang w:val="en-US"/>
        </w:rPr>
        <w:br w:type="page"/>
      </w:r>
    </w:p>
    <w:p w14:paraId="56EEA2E2" w14:textId="77777777" w:rsidR="006C2BAF" w:rsidRPr="004408FB" w:rsidRDefault="006C2BAF" w:rsidP="006C2BAF">
      <w:pPr>
        <w:rPr>
          <w:rFonts w:ascii="Times New Roman" w:hAnsi="Times New Roman" w:cs="Times New Roman"/>
          <w:b/>
          <w:bCs/>
          <w:sz w:val="24"/>
          <w:szCs w:val="24"/>
          <w:lang w:val="en-US"/>
        </w:rPr>
      </w:pPr>
      <w:bookmarkStart w:id="0" w:name="_Hlk107498424"/>
      <w:r w:rsidRPr="004408FB">
        <w:rPr>
          <w:rFonts w:ascii="Times New Roman" w:hAnsi="Times New Roman" w:cs="Times New Roman"/>
          <w:b/>
          <w:bCs/>
          <w:sz w:val="24"/>
          <w:szCs w:val="24"/>
          <w:lang w:val="en-US"/>
        </w:rPr>
        <w:lastRenderedPageBreak/>
        <w:t>Xenophobia Prevention Initiative</w:t>
      </w:r>
    </w:p>
    <w:bookmarkEnd w:id="0"/>
    <w:p w14:paraId="77E9F46B" w14:textId="77777777" w:rsidR="00216F00" w:rsidRDefault="00216F00" w:rsidP="006C2BAF">
      <w:pPr>
        <w:rPr>
          <w:rFonts w:ascii="Times New Roman" w:hAnsi="Times New Roman" w:cs="Times New Roman"/>
          <w:sz w:val="24"/>
          <w:szCs w:val="24"/>
          <w:lang w:val="en-US"/>
        </w:rPr>
      </w:pPr>
    </w:p>
    <w:p w14:paraId="1BEBAAAB" w14:textId="73BB6A4D" w:rsidR="006C2BAF" w:rsidRPr="006C2BAF" w:rsidRDefault="006C2BAF" w:rsidP="006C2BAF">
      <w:pPr>
        <w:rPr>
          <w:rFonts w:ascii="Times New Roman" w:hAnsi="Times New Roman" w:cs="Times New Roman"/>
          <w:sz w:val="24"/>
          <w:szCs w:val="24"/>
          <w:lang w:val="en-US"/>
        </w:rPr>
      </w:pPr>
      <w:r w:rsidRPr="006C2BAF">
        <w:rPr>
          <w:rFonts w:ascii="Times New Roman" w:hAnsi="Times New Roman" w:cs="Times New Roman"/>
          <w:sz w:val="24"/>
          <w:szCs w:val="24"/>
          <w:lang w:val="en-US"/>
        </w:rPr>
        <w:t>The non-governmental organization "</w:t>
      </w:r>
      <w:r w:rsidR="004408FB" w:rsidRPr="004408FB">
        <w:rPr>
          <w:rFonts w:ascii="Times New Roman" w:hAnsi="Times New Roman" w:cs="Times New Roman"/>
          <w:sz w:val="24"/>
          <w:szCs w:val="24"/>
          <w:lang w:val="en-US"/>
        </w:rPr>
        <w:t>Xenophobia Prevention Initiative</w:t>
      </w:r>
      <w:r w:rsidRPr="006C2BAF">
        <w:rPr>
          <w:rFonts w:ascii="Times New Roman" w:hAnsi="Times New Roman" w:cs="Times New Roman"/>
          <w:sz w:val="24"/>
          <w:szCs w:val="24"/>
          <w:lang w:val="en-US"/>
        </w:rPr>
        <w:t>", created in 2010, which includes political scientists, sociologists, psychologists, and lawyers, collects, analyzes, and disseminates information about interethnic conflicts, as well as the situation of ethnic groups and communities in the South Caucasus region.</w:t>
      </w:r>
    </w:p>
    <w:p w14:paraId="3AFF318C" w14:textId="77777777" w:rsidR="006C2BAF" w:rsidRPr="006C2BAF" w:rsidRDefault="006C2BAF" w:rsidP="006C2BAF">
      <w:pPr>
        <w:rPr>
          <w:rFonts w:ascii="Times New Roman" w:hAnsi="Times New Roman" w:cs="Times New Roman"/>
          <w:sz w:val="24"/>
          <w:szCs w:val="24"/>
          <w:lang w:val="en-US"/>
        </w:rPr>
      </w:pPr>
      <w:r w:rsidRPr="006C2BAF">
        <w:rPr>
          <w:rFonts w:ascii="Times New Roman" w:hAnsi="Times New Roman" w:cs="Times New Roman"/>
          <w:sz w:val="24"/>
          <w:szCs w:val="24"/>
          <w:lang w:val="en-US"/>
        </w:rPr>
        <w:t>In addition, the initiative works to identify and analyze sites and materials that are xenophobic.</w:t>
      </w:r>
    </w:p>
    <w:p w14:paraId="268586D5" w14:textId="77777777" w:rsidR="00D2438B" w:rsidRDefault="00D2438B" w:rsidP="006C2BAF">
      <w:pPr>
        <w:rPr>
          <w:rFonts w:ascii="Times New Roman" w:hAnsi="Times New Roman" w:cs="Times New Roman"/>
          <w:sz w:val="24"/>
          <w:szCs w:val="24"/>
          <w:lang w:val="en-US"/>
        </w:rPr>
      </w:pPr>
    </w:p>
    <w:p w14:paraId="0D540B60" w14:textId="5E9C2007" w:rsidR="006C2BAF" w:rsidRPr="006C2BAF" w:rsidRDefault="006C2BAF" w:rsidP="006C2BAF">
      <w:pPr>
        <w:rPr>
          <w:rFonts w:ascii="Times New Roman" w:hAnsi="Times New Roman" w:cs="Times New Roman"/>
          <w:sz w:val="24"/>
          <w:szCs w:val="24"/>
          <w:lang w:val="en-US"/>
        </w:rPr>
      </w:pPr>
      <w:r w:rsidRPr="006C2BAF">
        <w:rPr>
          <w:rFonts w:ascii="Times New Roman" w:hAnsi="Times New Roman" w:cs="Times New Roman"/>
          <w:sz w:val="24"/>
          <w:szCs w:val="24"/>
          <w:lang w:val="en-US"/>
        </w:rPr>
        <w:t>Address: 5, st. Yervand Kochar, Yerevan, Republic of Armenia</w:t>
      </w:r>
    </w:p>
    <w:p w14:paraId="3EC899CC" w14:textId="2D36250E" w:rsidR="006C2BAF" w:rsidRDefault="006C2BAF" w:rsidP="006C2BAF">
      <w:pPr>
        <w:rPr>
          <w:rFonts w:ascii="Times New Roman" w:hAnsi="Times New Roman" w:cs="Times New Roman"/>
          <w:sz w:val="24"/>
          <w:szCs w:val="24"/>
          <w:lang w:val="en-US"/>
        </w:rPr>
      </w:pPr>
      <w:r w:rsidRPr="006C2BAF">
        <w:rPr>
          <w:rFonts w:ascii="Times New Roman" w:hAnsi="Times New Roman" w:cs="Times New Roman"/>
          <w:sz w:val="24"/>
          <w:szCs w:val="24"/>
          <w:lang w:val="en-US"/>
        </w:rPr>
        <w:t>Phone: + 374 55 240023</w:t>
      </w:r>
    </w:p>
    <w:p w14:paraId="11385FF5" w14:textId="4BCC10C6" w:rsidR="006C2BAF" w:rsidRDefault="00284472">
      <w:pPr>
        <w:rPr>
          <w:rFonts w:ascii="Times New Roman" w:hAnsi="Times New Roman" w:cs="Times New Roman"/>
          <w:sz w:val="24"/>
          <w:szCs w:val="24"/>
          <w:lang w:val="en-US"/>
        </w:rPr>
      </w:pPr>
      <w:hyperlink r:id="rId8" w:history="1">
        <w:r w:rsidR="002B5E04" w:rsidRPr="006C3A4B">
          <w:rPr>
            <w:rStyle w:val="Hyperlink"/>
            <w:rFonts w:ascii="Times New Roman" w:hAnsi="Times New Roman" w:cs="Times New Roman"/>
            <w:sz w:val="24"/>
            <w:szCs w:val="24"/>
            <w:lang w:val="en-US"/>
          </w:rPr>
          <w:t>stopxenophobia@gmail.com</w:t>
        </w:r>
      </w:hyperlink>
      <w:r w:rsidR="002B5E04">
        <w:rPr>
          <w:rFonts w:ascii="Times New Roman" w:hAnsi="Times New Roman" w:cs="Times New Roman"/>
          <w:sz w:val="24"/>
          <w:szCs w:val="24"/>
          <w:lang w:val="en-US"/>
        </w:rPr>
        <w:t xml:space="preserve"> </w:t>
      </w:r>
      <w:r w:rsidR="006C2BAF">
        <w:rPr>
          <w:rFonts w:ascii="Times New Roman" w:hAnsi="Times New Roman" w:cs="Times New Roman"/>
          <w:sz w:val="24"/>
          <w:szCs w:val="24"/>
          <w:lang w:val="en-US"/>
        </w:rPr>
        <w:br w:type="page"/>
      </w:r>
    </w:p>
    <w:p w14:paraId="70E327B1" w14:textId="77777777" w:rsidR="006C2BAF" w:rsidRPr="004408FB" w:rsidRDefault="006C2BAF" w:rsidP="006C2BAF">
      <w:pPr>
        <w:pStyle w:val="ListParagraph"/>
        <w:numPr>
          <w:ilvl w:val="0"/>
          <w:numId w:val="1"/>
        </w:numPr>
        <w:rPr>
          <w:rFonts w:ascii="Times New Roman" w:hAnsi="Times New Roman" w:cs="Times New Roman"/>
          <w:sz w:val="24"/>
          <w:szCs w:val="24"/>
          <w:lang w:val="en-US"/>
        </w:rPr>
      </w:pPr>
      <w:r w:rsidRPr="004408FB">
        <w:rPr>
          <w:rFonts w:ascii="Times New Roman" w:hAnsi="Times New Roman" w:cs="Times New Roman"/>
          <w:sz w:val="24"/>
          <w:szCs w:val="24"/>
          <w:lang w:val="en-US"/>
        </w:rPr>
        <w:lastRenderedPageBreak/>
        <w:t xml:space="preserve">INTRODUCTION </w:t>
      </w:r>
    </w:p>
    <w:p w14:paraId="435F6C3D" w14:textId="77777777" w:rsidR="006C2BAF" w:rsidRPr="004408FB" w:rsidRDefault="006C2BAF" w:rsidP="006C2BAF">
      <w:pPr>
        <w:pStyle w:val="ListParagraph"/>
        <w:rPr>
          <w:rFonts w:ascii="Times New Roman" w:hAnsi="Times New Roman" w:cs="Times New Roman"/>
          <w:sz w:val="24"/>
          <w:szCs w:val="24"/>
          <w:lang w:val="en-US"/>
        </w:rPr>
      </w:pPr>
    </w:p>
    <w:p w14:paraId="28F72AEA" w14:textId="45D7AF72" w:rsidR="00BA5F89" w:rsidRDefault="006C2BAF" w:rsidP="004408FB">
      <w:pPr>
        <w:pStyle w:val="ListParagraph"/>
        <w:numPr>
          <w:ilvl w:val="0"/>
          <w:numId w:val="2"/>
        </w:numPr>
        <w:rPr>
          <w:rFonts w:ascii="Times New Roman" w:hAnsi="Times New Roman" w:cs="Times New Roman"/>
          <w:color w:val="FF0000"/>
          <w:sz w:val="24"/>
          <w:szCs w:val="24"/>
          <w:lang w:val="en-US"/>
        </w:rPr>
      </w:pPr>
      <w:r w:rsidRPr="004408FB">
        <w:rPr>
          <w:rFonts w:ascii="Times New Roman" w:hAnsi="Times New Roman" w:cs="Times New Roman"/>
          <w:sz w:val="24"/>
          <w:szCs w:val="24"/>
          <w:lang w:val="en-US"/>
        </w:rPr>
        <w:t>The</w:t>
      </w:r>
      <w:r w:rsidR="004408FB" w:rsidRPr="004408FB">
        <w:rPr>
          <w:lang w:val="en-US"/>
        </w:rPr>
        <w:t xml:space="preserve"> </w:t>
      </w:r>
      <w:r w:rsidR="004408FB">
        <w:rPr>
          <w:lang w:val="en-US"/>
        </w:rPr>
        <w:t>“</w:t>
      </w:r>
      <w:r w:rsidR="004408FB" w:rsidRPr="004408FB">
        <w:rPr>
          <w:rFonts w:ascii="Times New Roman" w:hAnsi="Times New Roman" w:cs="Times New Roman"/>
          <w:sz w:val="24"/>
          <w:szCs w:val="24"/>
          <w:lang w:val="en-US"/>
        </w:rPr>
        <w:t>Xenophobia Prevention Initiative</w:t>
      </w:r>
      <w:r w:rsidR="004408FB">
        <w:rPr>
          <w:rFonts w:ascii="Times New Roman" w:hAnsi="Times New Roman" w:cs="Times New Roman"/>
          <w:sz w:val="24"/>
          <w:szCs w:val="24"/>
          <w:lang w:val="en-US"/>
        </w:rPr>
        <w:t>”</w:t>
      </w:r>
      <w:r w:rsidRPr="004408FB">
        <w:rPr>
          <w:rFonts w:ascii="Times New Roman" w:hAnsi="Times New Roman" w:cs="Times New Roman"/>
          <w:sz w:val="24"/>
          <w:szCs w:val="24"/>
          <w:lang w:val="en-US"/>
        </w:rPr>
        <w:t xml:space="preserve"> (</w:t>
      </w:r>
      <w:r w:rsidR="004408FB">
        <w:rPr>
          <w:rFonts w:ascii="Times New Roman" w:hAnsi="Times New Roman" w:cs="Times New Roman"/>
          <w:sz w:val="24"/>
          <w:szCs w:val="24"/>
          <w:lang w:val="en-US"/>
        </w:rPr>
        <w:t>Armenia</w:t>
      </w:r>
      <w:r w:rsidRPr="004408FB">
        <w:rPr>
          <w:rFonts w:ascii="Times New Roman" w:hAnsi="Times New Roman" w:cs="Times New Roman"/>
          <w:sz w:val="24"/>
          <w:szCs w:val="24"/>
          <w:lang w:val="en-US"/>
        </w:rPr>
        <w:t xml:space="preserve">) submits this report in advance of the Committee on the Elimination of Racial Discrimination’s review of the periodic report of Azerbaijan at the 102nd session. </w:t>
      </w:r>
    </w:p>
    <w:p w14:paraId="7E728865" w14:textId="1E4ED074" w:rsidR="006167D6" w:rsidRPr="006167D6" w:rsidRDefault="006167D6" w:rsidP="006167D6">
      <w:pPr>
        <w:pStyle w:val="ListParagraph"/>
        <w:ind w:left="1080"/>
        <w:rPr>
          <w:rFonts w:ascii="Times New Roman" w:hAnsi="Times New Roman" w:cs="Times New Roman"/>
          <w:color w:val="FF0000"/>
          <w:sz w:val="24"/>
          <w:szCs w:val="24"/>
          <w:lang w:val="en-US"/>
        </w:rPr>
      </w:pPr>
      <w:r w:rsidRPr="006167D6">
        <w:rPr>
          <w:rFonts w:ascii="Times New Roman" w:hAnsi="Times New Roman" w:cs="Times New Roman"/>
          <w:sz w:val="24"/>
          <w:szCs w:val="24"/>
          <w:lang w:val="en-US"/>
        </w:rPr>
        <w:t xml:space="preserve">This report presents the problem of Armenophobia in Azerbaijan </w:t>
      </w:r>
      <w:r>
        <w:rPr>
          <w:rFonts w:ascii="Times New Roman" w:hAnsi="Times New Roman" w:cs="Times New Roman"/>
          <w:sz w:val="24"/>
          <w:szCs w:val="24"/>
          <w:lang w:val="en-US"/>
        </w:rPr>
        <w:t>through</w:t>
      </w:r>
      <w:r w:rsidRPr="006167D6">
        <w:rPr>
          <w:rFonts w:ascii="Times New Roman" w:hAnsi="Times New Roman" w:cs="Times New Roman"/>
          <w:sz w:val="24"/>
          <w:szCs w:val="24"/>
          <w:lang w:val="en-US"/>
        </w:rPr>
        <w:t xml:space="preserve"> the example of school (textbooks and manuals), </w:t>
      </w:r>
      <w:r w:rsidR="00C56B9B">
        <w:rPr>
          <w:rFonts w:ascii="Times New Roman" w:hAnsi="Times New Roman" w:cs="Times New Roman"/>
          <w:sz w:val="24"/>
          <w:szCs w:val="24"/>
          <w:lang w:val="en-US"/>
        </w:rPr>
        <w:t>educational</w:t>
      </w:r>
      <w:r w:rsidRPr="006167D6">
        <w:rPr>
          <w:rFonts w:ascii="Times New Roman" w:hAnsi="Times New Roman" w:cs="Times New Roman"/>
          <w:sz w:val="24"/>
          <w:szCs w:val="24"/>
          <w:lang w:val="en-US"/>
        </w:rPr>
        <w:t xml:space="preserve"> (material for extracurricular reading, anthologies)</w:t>
      </w:r>
      <w:r w:rsidR="00C56B9B">
        <w:rPr>
          <w:rFonts w:ascii="Times New Roman" w:hAnsi="Times New Roman" w:cs="Times New Roman"/>
          <w:sz w:val="24"/>
          <w:szCs w:val="24"/>
          <w:lang w:val="en-US"/>
        </w:rPr>
        <w:t xml:space="preserve"> materials</w:t>
      </w:r>
      <w:r w:rsidRPr="006167D6">
        <w:rPr>
          <w:rFonts w:ascii="Times New Roman" w:hAnsi="Times New Roman" w:cs="Times New Roman"/>
          <w:sz w:val="24"/>
          <w:szCs w:val="24"/>
          <w:lang w:val="en-US"/>
        </w:rPr>
        <w:t>, as well as children's literature (rhymes, songs, fairy tales, plays, folklore, etc.). The purpose of this report is to identify and illustrate the work of official propaganda aimed at rooting hostile attitudes towards Armenians among the most vulnerable segment of the population - children and adolescents with a fragile psyche and inability to show critical thinking.</w:t>
      </w:r>
    </w:p>
    <w:p w14:paraId="74B21848" w14:textId="77777777" w:rsidR="00AF06AA" w:rsidRPr="006167D6" w:rsidRDefault="00AF06AA" w:rsidP="00AF06AA">
      <w:pPr>
        <w:pStyle w:val="ListParagraph"/>
        <w:ind w:left="1080"/>
        <w:rPr>
          <w:rFonts w:ascii="Times New Roman" w:hAnsi="Times New Roman" w:cs="Times New Roman"/>
          <w:color w:val="FF0000"/>
          <w:sz w:val="24"/>
          <w:szCs w:val="24"/>
          <w:lang w:val="en-US"/>
        </w:rPr>
      </w:pPr>
    </w:p>
    <w:p w14:paraId="50931E2B" w14:textId="77777777" w:rsidR="00AF06AA" w:rsidRPr="006167D6" w:rsidRDefault="00AF06AA" w:rsidP="00AF06AA">
      <w:pPr>
        <w:pStyle w:val="ListParagraph"/>
        <w:rPr>
          <w:rFonts w:ascii="Times New Roman" w:hAnsi="Times New Roman" w:cs="Times New Roman"/>
          <w:sz w:val="24"/>
          <w:szCs w:val="24"/>
          <w:lang w:val="en-US"/>
        </w:rPr>
      </w:pPr>
    </w:p>
    <w:p w14:paraId="5E6CB290" w14:textId="73CC94F9" w:rsidR="00AF06AA" w:rsidRPr="002B5E04" w:rsidRDefault="00AF06AA" w:rsidP="00AF06AA">
      <w:pPr>
        <w:pStyle w:val="ListParagraph"/>
        <w:numPr>
          <w:ilvl w:val="0"/>
          <w:numId w:val="2"/>
        </w:numPr>
        <w:rPr>
          <w:rFonts w:ascii="Times New Roman" w:hAnsi="Times New Roman" w:cs="Times New Roman"/>
          <w:sz w:val="24"/>
          <w:szCs w:val="24"/>
          <w:lang w:val="en-US"/>
        </w:rPr>
      </w:pPr>
      <w:r w:rsidRPr="002B5E04">
        <w:rPr>
          <w:rFonts w:ascii="Times New Roman" w:hAnsi="Times New Roman" w:cs="Times New Roman"/>
          <w:sz w:val="24"/>
          <w:szCs w:val="24"/>
          <w:lang w:val="en-US"/>
        </w:rPr>
        <w:t>Children acquire behavioral stereotypes in the early years of their lives, i.e. the sense of affiliation to an ethnic group is not innate but is gained through socialization</w:t>
      </w:r>
      <w:r w:rsidR="002B5E04">
        <w:rPr>
          <w:rStyle w:val="FootnoteReference"/>
          <w:rFonts w:ascii="Times New Roman" w:hAnsi="Times New Roman" w:cs="Times New Roman"/>
          <w:sz w:val="24"/>
          <w:szCs w:val="24"/>
          <w:lang w:val="en-US"/>
        </w:rPr>
        <w:footnoteReference w:id="1"/>
      </w:r>
      <w:r w:rsidRPr="002B5E04">
        <w:rPr>
          <w:rFonts w:ascii="Times New Roman" w:hAnsi="Times New Roman" w:cs="Times New Roman"/>
          <w:sz w:val="24"/>
          <w:szCs w:val="24"/>
          <w:lang w:val="en-US"/>
        </w:rPr>
        <w:t>.</w:t>
      </w:r>
    </w:p>
    <w:p w14:paraId="47FD100D" w14:textId="002EBF61" w:rsidR="00AF06AA" w:rsidRPr="002B5E04" w:rsidRDefault="00AF06AA" w:rsidP="00216F00">
      <w:pPr>
        <w:pStyle w:val="ListParagraph"/>
        <w:ind w:left="1080"/>
        <w:rPr>
          <w:rFonts w:ascii="Times New Roman" w:hAnsi="Times New Roman" w:cs="Times New Roman"/>
          <w:sz w:val="24"/>
          <w:szCs w:val="24"/>
          <w:lang w:val="en-US"/>
        </w:rPr>
      </w:pPr>
      <w:r w:rsidRPr="00AF06AA">
        <w:rPr>
          <w:rFonts w:ascii="Times New Roman" w:hAnsi="Times New Roman" w:cs="Times New Roman"/>
          <w:sz w:val="24"/>
          <w:szCs w:val="24"/>
          <w:lang w:val="en-US"/>
        </w:rPr>
        <w:t>The shaping of the national identity conventionally occurs in three stages.</w:t>
      </w:r>
    </w:p>
    <w:p w14:paraId="6A2CCA6D" w14:textId="04181754" w:rsidR="00AF06AA" w:rsidRPr="002B5E04" w:rsidRDefault="00AF06AA" w:rsidP="002B5E04">
      <w:pPr>
        <w:pStyle w:val="ListParagraph"/>
        <w:ind w:left="1080"/>
        <w:rPr>
          <w:rFonts w:ascii="Times New Roman" w:hAnsi="Times New Roman" w:cs="Times New Roman"/>
          <w:sz w:val="24"/>
          <w:szCs w:val="24"/>
          <w:lang w:val="en-US"/>
        </w:rPr>
      </w:pPr>
      <w:r w:rsidRPr="00AF06AA">
        <w:rPr>
          <w:rFonts w:ascii="Times New Roman" w:hAnsi="Times New Roman" w:cs="Times New Roman"/>
          <w:sz w:val="24"/>
          <w:szCs w:val="24"/>
          <w:lang w:val="en-US"/>
        </w:rPr>
        <w:t>1) At the age of 6-7, a child gains his/her first knowledge, albeit fragmentary and unsystematic, of his/her ethnic affiliation. At this stage, the child's family and immediate social environment have the utmost significance for the child rather than his/her country and ethnic group.</w:t>
      </w:r>
    </w:p>
    <w:p w14:paraId="535E9C9A" w14:textId="77777777" w:rsidR="00AF06AA" w:rsidRPr="00AF06AA" w:rsidRDefault="00AF06AA" w:rsidP="002B5E04">
      <w:pPr>
        <w:pStyle w:val="ListParagraph"/>
        <w:ind w:left="1080"/>
        <w:rPr>
          <w:rFonts w:ascii="Times New Roman" w:hAnsi="Times New Roman" w:cs="Times New Roman"/>
          <w:sz w:val="24"/>
          <w:szCs w:val="24"/>
          <w:lang w:val="en-US"/>
        </w:rPr>
      </w:pPr>
      <w:r w:rsidRPr="00AF06AA">
        <w:rPr>
          <w:rFonts w:ascii="Times New Roman" w:hAnsi="Times New Roman" w:cs="Times New Roman"/>
          <w:sz w:val="24"/>
          <w:szCs w:val="24"/>
          <w:lang w:val="en-US"/>
        </w:rPr>
        <w:t>2) At the age of 8-9, a child already clearly identifies himself/herself with his/her state, can recognize the fundamentals of such identification (the nationality of his/her parents, the place of residence and the mother tongue); dormant national feelings surface.</w:t>
      </w:r>
    </w:p>
    <w:p w14:paraId="7E000F84" w14:textId="5324931A" w:rsidR="00AF06AA" w:rsidRDefault="00AF06AA" w:rsidP="002B5E04">
      <w:pPr>
        <w:pStyle w:val="ListParagraph"/>
        <w:ind w:left="1080"/>
        <w:rPr>
          <w:rFonts w:ascii="Times New Roman" w:hAnsi="Times New Roman" w:cs="Times New Roman"/>
          <w:sz w:val="24"/>
          <w:szCs w:val="24"/>
          <w:lang w:val="en-US"/>
        </w:rPr>
      </w:pPr>
      <w:r w:rsidRPr="002B5E04">
        <w:rPr>
          <w:rFonts w:ascii="Times New Roman" w:hAnsi="Times New Roman" w:cs="Times New Roman"/>
          <w:sz w:val="24"/>
          <w:szCs w:val="24"/>
          <w:lang w:val="en-US"/>
        </w:rPr>
        <w:t>3) At the age of 10-11, the national identity is fully shaped, the child knows the peculiarities of various peoples and can designate the uniqueness of their history, the specific character of their daily life, including their ethnic culture.</w:t>
      </w:r>
    </w:p>
    <w:p w14:paraId="3D2C295B" w14:textId="77777777" w:rsidR="002B5E04" w:rsidRPr="002B5E04" w:rsidRDefault="002B5E04" w:rsidP="002B5E04">
      <w:pPr>
        <w:pStyle w:val="ListParagraph"/>
        <w:ind w:left="1080"/>
        <w:rPr>
          <w:rFonts w:ascii="Times New Roman" w:hAnsi="Times New Roman" w:cs="Times New Roman"/>
          <w:sz w:val="24"/>
          <w:szCs w:val="24"/>
          <w:lang w:val="en-US"/>
        </w:rPr>
      </w:pPr>
    </w:p>
    <w:p w14:paraId="0D5D1DA6" w14:textId="6954291A" w:rsidR="00AF06AA" w:rsidRPr="002B5E04" w:rsidRDefault="00AF06AA" w:rsidP="002B5E04">
      <w:pPr>
        <w:pStyle w:val="ListParagraph"/>
        <w:numPr>
          <w:ilvl w:val="0"/>
          <w:numId w:val="2"/>
        </w:numPr>
        <w:rPr>
          <w:rFonts w:ascii="Times New Roman" w:hAnsi="Times New Roman" w:cs="Times New Roman"/>
          <w:sz w:val="24"/>
          <w:szCs w:val="24"/>
          <w:lang w:val="en-US"/>
        </w:rPr>
      </w:pPr>
      <w:r w:rsidRPr="002B5E04">
        <w:rPr>
          <w:rFonts w:ascii="Times New Roman" w:hAnsi="Times New Roman" w:cs="Times New Roman"/>
          <w:sz w:val="24"/>
          <w:szCs w:val="24"/>
          <w:lang w:val="en-US"/>
        </w:rPr>
        <w:t>Over the course of his/her life any person acquires a multitude of stereotypes about other ethnic groups, nations and peoples. In the event of children, the shaping of stereotypes bears the impact of the older generation and parents as detailed in the foregoing chapter.</w:t>
      </w:r>
      <w:r w:rsidR="002B5E04" w:rsidRPr="002B5E04">
        <w:rPr>
          <w:rFonts w:ascii="Times New Roman" w:hAnsi="Times New Roman" w:cs="Times New Roman"/>
          <w:sz w:val="24"/>
          <w:szCs w:val="24"/>
          <w:lang w:val="en-US"/>
        </w:rPr>
        <w:t xml:space="preserve"> </w:t>
      </w:r>
      <w:r w:rsidRPr="002B5E04">
        <w:rPr>
          <w:rFonts w:ascii="Times New Roman" w:hAnsi="Times New Roman" w:cs="Times New Roman"/>
          <w:sz w:val="24"/>
          <w:szCs w:val="24"/>
          <w:lang w:val="en-US"/>
        </w:rPr>
        <w:t>This fertile soil is cemented by the state propaganda at the next stage. Over time, ethnic stereotypes become so perpetuated in the mind of a child that it is extremely hard to abandon them even if there is a wish to do so and an awareness of the problem. In the events where the reference groups continue to exert pressure on the individual by planting these stereotypes, it becomes virtually impossible to get rid of them.</w:t>
      </w:r>
    </w:p>
    <w:p w14:paraId="718C3ED1" w14:textId="77777777" w:rsidR="00AF06AA" w:rsidRPr="002B5E04" w:rsidRDefault="00AF06AA" w:rsidP="002B5E04">
      <w:pPr>
        <w:pStyle w:val="ListParagraph"/>
        <w:ind w:left="1080"/>
        <w:rPr>
          <w:rFonts w:ascii="Times New Roman" w:hAnsi="Times New Roman" w:cs="Times New Roman"/>
          <w:sz w:val="24"/>
          <w:szCs w:val="24"/>
          <w:lang w:val="en-US"/>
        </w:rPr>
      </w:pPr>
    </w:p>
    <w:p w14:paraId="57AB2EC0" w14:textId="77777777" w:rsidR="002B5E04" w:rsidRDefault="00AF06AA" w:rsidP="002B5E04">
      <w:pPr>
        <w:pStyle w:val="ListParagraph"/>
        <w:numPr>
          <w:ilvl w:val="0"/>
          <w:numId w:val="2"/>
        </w:numPr>
        <w:rPr>
          <w:rFonts w:ascii="Times New Roman" w:hAnsi="Times New Roman" w:cs="Times New Roman"/>
          <w:sz w:val="24"/>
          <w:szCs w:val="24"/>
          <w:lang w:val="en-US"/>
        </w:rPr>
      </w:pPr>
      <w:r w:rsidRPr="00AF06AA">
        <w:rPr>
          <w:rFonts w:ascii="Times New Roman" w:hAnsi="Times New Roman" w:cs="Times New Roman"/>
          <w:sz w:val="24"/>
          <w:szCs w:val="24"/>
          <w:lang w:val="en-US"/>
        </w:rPr>
        <w:t>The education is one of the most efficient ways of instilling the "image of the enemy" in the public mind. The teacher is an authority in the eyes of a pupil, while the information derived from books is perceived by the children as an indisputable truth and is instantaneously assimilated without any critical analysis. The statements of the teacher become even more convincing for the children if these are not at odds with their views and stereotypes imported to school from their families, television programs, fellow peers in the courtyard, etc.</w:t>
      </w:r>
      <w:r w:rsidR="002B5E04">
        <w:rPr>
          <w:rFonts w:ascii="Times New Roman" w:hAnsi="Times New Roman" w:cs="Times New Roman"/>
          <w:sz w:val="24"/>
          <w:szCs w:val="24"/>
          <w:lang w:val="en-US"/>
        </w:rPr>
        <w:t xml:space="preserve"> </w:t>
      </w:r>
      <w:r w:rsidRPr="002B5E04">
        <w:rPr>
          <w:rFonts w:ascii="Times New Roman" w:hAnsi="Times New Roman" w:cs="Times New Roman"/>
          <w:sz w:val="24"/>
          <w:szCs w:val="24"/>
          <w:lang w:val="en-US"/>
        </w:rPr>
        <w:t xml:space="preserve">Thus, it can be claimed that children and </w:t>
      </w:r>
      <w:r w:rsidRPr="002B5E04">
        <w:rPr>
          <w:rFonts w:ascii="Times New Roman" w:hAnsi="Times New Roman" w:cs="Times New Roman"/>
          <w:sz w:val="24"/>
          <w:szCs w:val="24"/>
          <w:lang w:val="en-US"/>
        </w:rPr>
        <w:lastRenderedPageBreak/>
        <w:t>teenagers represent the most vulnerable group most exposed to the anti-Armenian propaganda in Azerbaijan. Such state policy further exacerbates the ethno-religious, cultural and territorial conflict between the two nations.</w:t>
      </w:r>
    </w:p>
    <w:p w14:paraId="5D2D5750" w14:textId="77777777" w:rsidR="002B5E04" w:rsidRPr="002B5E04" w:rsidRDefault="002B5E04" w:rsidP="002B5E04">
      <w:pPr>
        <w:pStyle w:val="ListParagraph"/>
        <w:rPr>
          <w:rFonts w:ascii="Times New Roman" w:hAnsi="Times New Roman" w:cs="Times New Roman"/>
          <w:sz w:val="24"/>
          <w:szCs w:val="24"/>
          <w:lang w:val="en-US"/>
        </w:rPr>
      </w:pPr>
    </w:p>
    <w:p w14:paraId="6AE24A49" w14:textId="6552B52A" w:rsidR="002B5E04" w:rsidRDefault="002B5E04" w:rsidP="002B5E04">
      <w:pPr>
        <w:pStyle w:val="ListParagraph"/>
        <w:numPr>
          <w:ilvl w:val="0"/>
          <w:numId w:val="2"/>
        </w:numPr>
        <w:rPr>
          <w:rFonts w:ascii="Times New Roman" w:hAnsi="Times New Roman" w:cs="Times New Roman"/>
          <w:sz w:val="24"/>
          <w:szCs w:val="24"/>
          <w:lang w:val="en-US"/>
        </w:rPr>
      </w:pPr>
      <w:r w:rsidRPr="002B5E04">
        <w:rPr>
          <w:rFonts w:ascii="Times New Roman" w:hAnsi="Times New Roman" w:cs="Times New Roman"/>
          <w:sz w:val="24"/>
          <w:szCs w:val="24"/>
          <w:lang w:val="en-US"/>
        </w:rPr>
        <w:t>It must be stressed that all examples included in the report are taken from Azerbaijani or neutral sources. The limitations of this publication warrant the inclusion of only the most typical and common manifestations of armenophobia in Azerbaijan.</w:t>
      </w:r>
    </w:p>
    <w:p w14:paraId="736A03DA" w14:textId="77777777" w:rsidR="00216F00" w:rsidRPr="00216F00" w:rsidRDefault="00216F00" w:rsidP="00216F00">
      <w:pPr>
        <w:pStyle w:val="ListParagraph"/>
        <w:rPr>
          <w:rFonts w:ascii="Times New Roman" w:hAnsi="Times New Roman" w:cs="Times New Roman"/>
          <w:sz w:val="24"/>
          <w:szCs w:val="24"/>
          <w:lang w:val="en-US"/>
        </w:rPr>
      </w:pPr>
    </w:p>
    <w:p w14:paraId="30FCF5AF" w14:textId="77777777" w:rsidR="00216F00" w:rsidRPr="002B5E04" w:rsidRDefault="00216F00" w:rsidP="00216F00">
      <w:pPr>
        <w:pStyle w:val="ListParagraph"/>
        <w:ind w:left="1080"/>
        <w:rPr>
          <w:rFonts w:ascii="Times New Roman" w:hAnsi="Times New Roman" w:cs="Times New Roman"/>
          <w:sz w:val="24"/>
          <w:szCs w:val="24"/>
          <w:lang w:val="en-US"/>
        </w:rPr>
      </w:pPr>
    </w:p>
    <w:p w14:paraId="1A0E36C1" w14:textId="0EBAADA0" w:rsidR="004408FB" w:rsidRDefault="004408FB" w:rsidP="004408FB">
      <w:pPr>
        <w:pStyle w:val="ListParagraph"/>
        <w:numPr>
          <w:ilvl w:val="0"/>
          <w:numId w:val="2"/>
        </w:numPr>
        <w:rPr>
          <w:rFonts w:ascii="Times New Roman" w:hAnsi="Times New Roman" w:cs="Times New Roman"/>
          <w:sz w:val="24"/>
          <w:szCs w:val="24"/>
          <w:lang w:val="en-US"/>
        </w:rPr>
      </w:pPr>
      <w:r w:rsidRPr="004408FB">
        <w:rPr>
          <w:rFonts w:ascii="Times New Roman" w:hAnsi="Times New Roman" w:cs="Times New Roman"/>
          <w:sz w:val="24"/>
          <w:szCs w:val="24"/>
          <w:lang w:val="en-US"/>
        </w:rPr>
        <w:t xml:space="preserve">This Report is organized into the following </w:t>
      </w:r>
      <w:r w:rsidR="001D3A4E">
        <w:rPr>
          <w:rFonts w:ascii="Times New Roman" w:hAnsi="Times New Roman" w:cs="Times New Roman"/>
          <w:sz w:val="24"/>
          <w:szCs w:val="24"/>
          <w:lang w:val="en-US"/>
        </w:rPr>
        <w:t>three</w:t>
      </w:r>
      <w:r w:rsidR="004E226B">
        <w:rPr>
          <w:rFonts w:ascii="Times New Roman" w:hAnsi="Times New Roman" w:cs="Times New Roman"/>
          <w:color w:val="FF0000"/>
          <w:sz w:val="24"/>
          <w:szCs w:val="24"/>
          <w:lang w:val="en-US"/>
        </w:rPr>
        <w:t xml:space="preserve"> </w:t>
      </w:r>
      <w:r w:rsidRPr="004408FB">
        <w:rPr>
          <w:rFonts w:ascii="Times New Roman" w:hAnsi="Times New Roman" w:cs="Times New Roman"/>
          <w:sz w:val="24"/>
          <w:szCs w:val="24"/>
          <w:lang w:val="en-US"/>
        </w:rPr>
        <w:t>sections:</w:t>
      </w:r>
    </w:p>
    <w:p w14:paraId="43443DDB" w14:textId="77777777" w:rsidR="00216F00" w:rsidRDefault="004E226B" w:rsidP="007B4EA5">
      <w:pPr>
        <w:pStyle w:val="ListParagraph"/>
        <w:numPr>
          <w:ilvl w:val="0"/>
          <w:numId w:val="4"/>
        </w:numPr>
        <w:rPr>
          <w:rFonts w:ascii="Times New Roman" w:hAnsi="Times New Roman" w:cs="Times New Roman"/>
          <w:sz w:val="24"/>
          <w:szCs w:val="24"/>
          <w:lang w:val="en-US"/>
        </w:rPr>
      </w:pPr>
      <w:r w:rsidRPr="004E226B">
        <w:rPr>
          <w:rFonts w:ascii="Times New Roman" w:hAnsi="Times New Roman" w:cs="Times New Roman"/>
          <w:sz w:val="24"/>
          <w:szCs w:val="24"/>
          <w:lang w:val="en-US"/>
        </w:rPr>
        <w:t>Armenophobia in textbooks</w:t>
      </w:r>
      <w:r w:rsidR="007B4EA5">
        <w:rPr>
          <w:rFonts w:ascii="Times New Roman" w:hAnsi="Times New Roman" w:cs="Times New Roman"/>
          <w:sz w:val="24"/>
          <w:szCs w:val="24"/>
          <w:lang w:val="en-US"/>
        </w:rPr>
        <w:t xml:space="preserve"> </w:t>
      </w:r>
    </w:p>
    <w:p w14:paraId="2F82FCEE" w14:textId="2AA380D5" w:rsidR="004E226B" w:rsidRDefault="007B4EA5" w:rsidP="007B4EA5">
      <w:pPr>
        <w:pStyle w:val="ListParagraph"/>
        <w:numPr>
          <w:ilvl w:val="0"/>
          <w:numId w:val="4"/>
        </w:numPr>
        <w:rPr>
          <w:rFonts w:ascii="Times New Roman" w:hAnsi="Times New Roman" w:cs="Times New Roman"/>
          <w:sz w:val="24"/>
          <w:szCs w:val="24"/>
          <w:lang w:val="en-US"/>
        </w:rPr>
      </w:pPr>
      <w:r w:rsidRPr="007B4EA5">
        <w:rPr>
          <w:rFonts w:ascii="Times New Roman" w:hAnsi="Times New Roman" w:cs="Times New Roman"/>
          <w:sz w:val="24"/>
          <w:szCs w:val="24"/>
          <w:lang w:val="en-US"/>
        </w:rPr>
        <w:t>Armenophobia in the Azerbaijani literature</w:t>
      </w:r>
    </w:p>
    <w:p w14:paraId="5D923D93" w14:textId="536EC11C" w:rsidR="001D3A4E" w:rsidRDefault="001D3A4E" w:rsidP="007B4EA5">
      <w:pPr>
        <w:pStyle w:val="ListParagraph"/>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Recommendations </w:t>
      </w:r>
    </w:p>
    <w:p w14:paraId="6D50E020" w14:textId="77777777" w:rsidR="004E226B" w:rsidRPr="004E226B" w:rsidRDefault="004E226B" w:rsidP="004E226B">
      <w:pPr>
        <w:pStyle w:val="ListParagraph"/>
        <w:rPr>
          <w:rFonts w:ascii="Times New Roman" w:hAnsi="Times New Roman" w:cs="Times New Roman"/>
          <w:sz w:val="24"/>
          <w:szCs w:val="24"/>
          <w:lang w:val="en-US"/>
        </w:rPr>
      </w:pPr>
    </w:p>
    <w:p w14:paraId="1FA59CF4" w14:textId="77777777" w:rsidR="004E226B" w:rsidRDefault="004E226B" w:rsidP="004E226B">
      <w:pPr>
        <w:pStyle w:val="ListParagraph"/>
        <w:ind w:left="1080"/>
        <w:rPr>
          <w:rFonts w:ascii="Times New Roman" w:hAnsi="Times New Roman" w:cs="Times New Roman"/>
          <w:sz w:val="24"/>
          <w:szCs w:val="24"/>
          <w:lang w:val="en-US"/>
        </w:rPr>
      </w:pPr>
    </w:p>
    <w:p w14:paraId="093B05F7" w14:textId="77777777" w:rsidR="002B5E04" w:rsidRPr="002B5E04" w:rsidRDefault="002B5E04" w:rsidP="002B5E04">
      <w:pPr>
        <w:pStyle w:val="ListParagraph"/>
        <w:rPr>
          <w:rFonts w:ascii="Times New Roman" w:hAnsi="Times New Roman" w:cs="Times New Roman"/>
          <w:sz w:val="24"/>
          <w:szCs w:val="24"/>
          <w:lang w:val="en-US"/>
        </w:rPr>
      </w:pPr>
    </w:p>
    <w:p w14:paraId="125386F5" w14:textId="712C509C" w:rsidR="004E226B" w:rsidRPr="004E226B" w:rsidRDefault="004E226B" w:rsidP="004E226B">
      <w:pPr>
        <w:rPr>
          <w:rFonts w:ascii="Times New Roman" w:hAnsi="Times New Roman" w:cs="Times New Roman"/>
          <w:b/>
          <w:bCs/>
          <w:sz w:val="24"/>
          <w:szCs w:val="24"/>
          <w:lang w:val="en-US"/>
        </w:rPr>
      </w:pPr>
      <w:r w:rsidRPr="004E226B">
        <w:rPr>
          <w:rFonts w:ascii="Times New Roman" w:hAnsi="Times New Roman" w:cs="Times New Roman"/>
          <w:b/>
          <w:bCs/>
          <w:sz w:val="24"/>
          <w:szCs w:val="24"/>
          <w:lang w:val="en-US"/>
        </w:rPr>
        <w:t>I. Armenophobia in textbooks</w:t>
      </w:r>
    </w:p>
    <w:p w14:paraId="3F9082D2" w14:textId="0D3BC805"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A school textbook plays an important role in securing the personal and intellectual development of students. The ultimate mission of a textbook is to aid the shaping of a personal attitude of the student to the course of study.</w:t>
      </w:r>
      <w:r w:rsidR="004F7FEB">
        <w:rPr>
          <w:rFonts w:ascii="Times New Roman" w:hAnsi="Times New Roman" w:cs="Times New Roman"/>
          <w:sz w:val="24"/>
          <w:szCs w:val="24"/>
          <w:lang w:val="en-US"/>
        </w:rPr>
        <w:t xml:space="preserve"> </w:t>
      </w:r>
      <w:r w:rsidRPr="004E226B">
        <w:rPr>
          <w:rFonts w:ascii="Times New Roman" w:hAnsi="Times New Roman" w:cs="Times New Roman"/>
          <w:sz w:val="24"/>
          <w:szCs w:val="24"/>
          <w:lang w:val="en-US"/>
        </w:rPr>
        <w:t>The education underlies the raising of future generations and communication of accumulated ancestral knowledge. In the modern world, where the system of education is overall standardized and controlled by the state, its function consists not only in counteracting illiteracy, but also in instilling and indoctrinating the values and ideologies intrinsic to the society in question.</w:t>
      </w:r>
    </w:p>
    <w:p w14:paraId="25D013C4" w14:textId="77777777"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In this context, the study of didactic materials gives an insight into the ideological constituent of the society and a rough forecast of its future.</w:t>
      </w:r>
    </w:p>
    <w:p w14:paraId="0D002E92" w14:textId="0A241EF0"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The author of the History textbook for the 10th grade, which portrays Armenians as "the eternal enemies" of the Azerbaijanis, the department head of the History of Slavic Countries of the Baku State University, Tofik Veliyev acknowledges that he used "negative language" but in his opinion "it was necessary to tell the truth". "These phrases give an accurate picture of Armenians", thinks Veliyev</w:t>
      </w:r>
      <w:r w:rsidR="00BE3B7F">
        <w:rPr>
          <w:rStyle w:val="FootnoteReference"/>
          <w:rFonts w:ascii="Times New Roman" w:hAnsi="Times New Roman" w:cs="Times New Roman"/>
          <w:sz w:val="24"/>
          <w:szCs w:val="24"/>
          <w:lang w:val="en-US"/>
        </w:rPr>
        <w:footnoteReference w:id="2"/>
      </w:r>
      <w:r w:rsidRPr="004E226B">
        <w:rPr>
          <w:rFonts w:ascii="Times New Roman" w:hAnsi="Times New Roman" w:cs="Times New Roman"/>
          <w:sz w:val="24"/>
          <w:szCs w:val="24"/>
          <w:lang w:val="en-US"/>
        </w:rPr>
        <w:t>.</w:t>
      </w:r>
    </w:p>
    <w:p w14:paraId="43354AF1" w14:textId="77777777"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It can be claimed that the educational process in Azerbaijan is made contingent on the ideology that cultivates armenophobia.</w:t>
      </w:r>
    </w:p>
    <w:p w14:paraId="13C93A57" w14:textId="56BD9830"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Arif Yunusov, conflictologist, in his publication entitled The myths and the images of the 'enemy' in historical science and in the history textbooks of the independent Azerbaijan notes that "amid the Karabakh conflict, the schoolbooks in Azerbaijan had the mission of "breeding patriots who know how to distinguish friend from foe and are prepared to take part in another conflict if need be"</w:t>
      </w:r>
      <w:r w:rsidR="00BE3B7F">
        <w:rPr>
          <w:rStyle w:val="FootnoteReference"/>
          <w:rFonts w:ascii="Times New Roman" w:hAnsi="Times New Roman" w:cs="Times New Roman"/>
          <w:sz w:val="24"/>
          <w:szCs w:val="24"/>
          <w:lang w:val="en-US"/>
        </w:rPr>
        <w:footnoteReference w:id="3"/>
      </w:r>
      <w:r w:rsidRPr="004E226B">
        <w:rPr>
          <w:rFonts w:ascii="Times New Roman" w:hAnsi="Times New Roman" w:cs="Times New Roman"/>
          <w:sz w:val="24"/>
          <w:szCs w:val="24"/>
          <w:lang w:val="en-US"/>
        </w:rPr>
        <w:t>.</w:t>
      </w:r>
    </w:p>
    <w:p w14:paraId="23177803" w14:textId="64027777"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Arif Yunusov:</w:t>
      </w:r>
      <w:r w:rsidR="00BE3B7F">
        <w:rPr>
          <w:rFonts w:ascii="Times New Roman" w:hAnsi="Times New Roman" w:cs="Times New Roman"/>
          <w:sz w:val="24"/>
          <w:szCs w:val="24"/>
          <w:lang w:val="en-US"/>
        </w:rPr>
        <w:t xml:space="preserve"> “</w:t>
      </w:r>
      <w:r w:rsidRPr="004E226B">
        <w:rPr>
          <w:rFonts w:ascii="Times New Roman" w:hAnsi="Times New Roman" w:cs="Times New Roman"/>
          <w:sz w:val="24"/>
          <w:szCs w:val="24"/>
          <w:lang w:val="en-US"/>
        </w:rPr>
        <w:t xml:space="preserve">The image of the 'enemy' is formed starting from the textbook for the fifth grade, i.e. since the very first year of teaching the subject of history. It is true that it is still not a textbook on the history of Azerbaijan; it is called Fatherland ('Ana yurdu'), but written in a very </w:t>
      </w:r>
      <w:r w:rsidRPr="004E226B">
        <w:rPr>
          <w:rFonts w:ascii="Times New Roman" w:hAnsi="Times New Roman" w:cs="Times New Roman"/>
          <w:sz w:val="24"/>
          <w:szCs w:val="24"/>
          <w:lang w:val="en-US"/>
        </w:rPr>
        <w:lastRenderedPageBreak/>
        <w:t>emotional way, especially pronounced in the description of Azerbaijan's confrontation with "others", much more so when dealing with the subject of its "historical" enemies. Incidentally, one of the central if not the principal points covered in the textbook refers to sacrificing oneself in the name and for the benefit of the motherland. Thus, in the section entitled "Those Who Live For The Motherland Elevate It", only a small portion is dedicated to the figures of culture and art. The narrative mostly covers heroes (Babek, Kerogly and Shah Ismail) who dedicate their lives to the motherland fighting in the name of its independence.</w:t>
      </w:r>
    </w:p>
    <w:p w14:paraId="05D4A4BC" w14:textId="43CB7C44"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According to Yunusov, the patriotic education holds a significant place in the Azerbaijani textbooks and directly ensues from the doctrine of "fighting the enemies", represented by 150 the Armenians, as well as the willingness to sacrifice own lives for the motherland and in the "heroic struggle" against the enemies.</w:t>
      </w:r>
    </w:p>
    <w:p w14:paraId="49C0635D" w14:textId="77777777"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In subsequent sections of the textbook, its authors pay increasing attention to Armenians who begin to be perceived as "the main infidels clad in black". Also, a variety of negative epithets ("bandits", "aggressors", "perfidious", "hypocritical" etc.) are used in respect of the Armenians. It were the "perfidious" Armenians who helped Russia in conquering Azerbaijan, it was the result of the "insurrection of Armenian bandits" in Karabakh in 1920 that the main forces of the Azerbaijani army were pulled back from the northern borders, a chance that was exploited by the 11th Red Army which invaded Azerbaijan. Thus, the "black-clad infidels" once again committed their black deed". In the final part of the textbook, its authors decisively shape the image of the enemy represented by Armenians who have waged for centuries a struggle against the Azerbaijani people and continue to do so in our days: "Armenians, the black-clad infidels and their patrons resort to every treacherous and base scheme to weaken and isolate our state".</w:t>
      </w:r>
    </w:p>
    <w:p w14:paraId="139A7F3C" w14:textId="472BF109"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The website Musаvаt.соm conducted a survey among scholars, pedagogues, psychologists and deputies on the subject of "whether the Azerbaijani textbooks contain propaganda of hatred against Armenians". Venerable respondents did not refute the presence of armenophobia and set about expatiating upon the question why armenophobia became reflected in the academic literature"</w:t>
      </w:r>
      <w:r w:rsidR="006969A4">
        <w:rPr>
          <w:rStyle w:val="FootnoteReference"/>
          <w:rFonts w:ascii="Times New Roman" w:hAnsi="Times New Roman" w:cs="Times New Roman"/>
          <w:sz w:val="24"/>
          <w:szCs w:val="24"/>
          <w:lang w:val="en-US"/>
        </w:rPr>
        <w:footnoteReference w:id="4"/>
      </w:r>
      <w:r w:rsidRPr="004E226B">
        <w:rPr>
          <w:rFonts w:ascii="Times New Roman" w:hAnsi="Times New Roman" w:cs="Times New Roman"/>
          <w:sz w:val="24"/>
          <w:szCs w:val="24"/>
          <w:lang w:val="en-US"/>
        </w:rPr>
        <w:t>.</w:t>
      </w:r>
    </w:p>
    <w:p w14:paraId="7D8C739F" w14:textId="77777777" w:rsidR="00DF57EF"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Tahir Ibragimov, a teacher of history with a service record of 25 years, considers that textbooks reflect the truth about Armenians. In his opinion, with a war going on between the two peoples, it is impossible to create a positive image of the enemy. "Children must have real information about their history. Facts about Armenians may not be distorted. Besides, by the age the children are given these classes, they already possess information about the real deeds of Armenians. In our textbooks, we cannot write the opposite".</w:t>
      </w:r>
      <w:r w:rsidR="00DF57EF">
        <w:rPr>
          <w:rFonts w:ascii="Times New Roman" w:hAnsi="Times New Roman" w:cs="Times New Roman"/>
          <w:sz w:val="24"/>
          <w:szCs w:val="24"/>
          <w:lang w:val="en-US"/>
        </w:rPr>
        <w:t xml:space="preserve"> </w:t>
      </w:r>
      <w:r w:rsidRPr="004E226B">
        <w:rPr>
          <w:rFonts w:ascii="Times New Roman" w:hAnsi="Times New Roman" w:cs="Times New Roman"/>
          <w:sz w:val="24"/>
          <w:szCs w:val="24"/>
          <w:lang w:val="en-US"/>
        </w:rPr>
        <w:t>T. Ibragimov also believes that textbooks do not contain any denigration of Armenians, but report true facts: "If these facts make Armenians uneasy, let them change their nature. We may not raise our children in lies just to please them. Presently, there are thousands of pupils whose parents are refuges from Karabakh. They know what Armenians did long before their history classes. Why should we deceive them?"</w:t>
      </w:r>
      <w:r w:rsidR="00DF57EF">
        <w:rPr>
          <w:rFonts w:ascii="Times New Roman" w:hAnsi="Times New Roman" w:cs="Times New Roman"/>
          <w:sz w:val="24"/>
          <w:szCs w:val="24"/>
          <w:lang w:val="en-US"/>
        </w:rPr>
        <w:t xml:space="preserve">. </w:t>
      </w:r>
    </w:p>
    <w:p w14:paraId="5EBAFBFD" w14:textId="653EC0AF" w:rsidR="004E226B" w:rsidRPr="004E226B" w:rsidRDefault="004E226B" w:rsidP="004E226B">
      <w:pPr>
        <w:rPr>
          <w:rFonts w:ascii="Times New Roman" w:hAnsi="Times New Roman" w:cs="Times New Roman"/>
          <w:sz w:val="24"/>
          <w:szCs w:val="24"/>
          <w:lang w:val="en-US"/>
        </w:rPr>
      </w:pPr>
      <w:r w:rsidRPr="004E226B">
        <w:rPr>
          <w:rFonts w:ascii="Times New Roman" w:hAnsi="Times New Roman" w:cs="Times New Roman"/>
          <w:sz w:val="24"/>
          <w:szCs w:val="24"/>
          <w:lang w:val="en-US"/>
        </w:rPr>
        <w:t>A pupil of the 11th grade, Hasan Nagizadeh</w:t>
      </w:r>
      <w:r w:rsidR="00DF57EF">
        <w:rPr>
          <w:rFonts w:ascii="Times New Roman" w:hAnsi="Times New Roman" w:cs="Times New Roman"/>
          <w:sz w:val="24"/>
          <w:szCs w:val="24"/>
          <w:lang w:val="en-US"/>
        </w:rPr>
        <w:t>: “</w:t>
      </w:r>
      <w:r w:rsidRPr="004E226B">
        <w:rPr>
          <w:rFonts w:ascii="Times New Roman" w:hAnsi="Times New Roman" w:cs="Times New Roman"/>
          <w:sz w:val="24"/>
          <w:szCs w:val="24"/>
          <w:lang w:val="en-US"/>
        </w:rPr>
        <w:t>The author is Azerbaijani. Of course, he intends to arouse enmity. This is how it should be", said he. "They definitely don't want to prepare us for peace. We don't need peace. Armenians have committed a multitude of bloody crimes against us.</w:t>
      </w:r>
      <w:r w:rsidR="00DF57EF">
        <w:rPr>
          <w:rFonts w:ascii="Times New Roman" w:hAnsi="Times New Roman" w:cs="Times New Roman"/>
          <w:sz w:val="24"/>
          <w:szCs w:val="24"/>
          <w:lang w:val="en-US"/>
        </w:rPr>
        <w:t xml:space="preserve"> </w:t>
      </w:r>
      <w:r w:rsidRPr="004E226B">
        <w:rPr>
          <w:rFonts w:ascii="Times New Roman" w:hAnsi="Times New Roman" w:cs="Times New Roman"/>
          <w:sz w:val="24"/>
          <w:szCs w:val="24"/>
          <w:lang w:val="en-US"/>
        </w:rPr>
        <w:t>The peace would mean disrespect to those who fell in this war</w:t>
      </w:r>
      <w:r w:rsidR="00DF57EF">
        <w:rPr>
          <w:rStyle w:val="FootnoteReference"/>
          <w:rFonts w:ascii="Times New Roman" w:hAnsi="Times New Roman" w:cs="Times New Roman"/>
          <w:sz w:val="24"/>
          <w:szCs w:val="24"/>
          <w:lang w:val="en-US"/>
        </w:rPr>
        <w:footnoteReference w:id="5"/>
      </w:r>
      <w:r w:rsidRPr="004E226B">
        <w:rPr>
          <w:rFonts w:ascii="Times New Roman" w:hAnsi="Times New Roman" w:cs="Times New Roman"/>
          <w:sz w:val="24"/>
          <w:szCs w:val="24"/>
          <w:lang w:val="en-US"/>
        </w:rPr>
        <w:t>.</w:t>
      </w:r>
    </w:p>
    <w:p w14:paraId="6B3C9E61" w14:textId="6C777FE0"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lastRenderedPageBreak/>
        <w:t>Azerbaijani language 2 Grade</w:t>
      </w:r>
    </w:p>
    <w:p w14:paraId="5DDE08CD" w14:textId="467DAA75" w:rsidR="00044ACD" w:rsidRPr="00044ACD" w:rsidRDefault="00044ACD" w:rsidP="00044ACD">
      <w:pPr>
        <w:rPr>
          <w:rFonts w:ascii="Times New Roman" w:hAnsi="Times New Roman" w:cs="Times New Roman"/>
          <w:sz w:val="24"/>
          <w:szCs w:val="24"/>
          <w:lang w:val="en-US"/>
        </w:rPr>
      </w:pPr>
      <w:r w:rsidRPr="00216F00">
        <w:rPr>
          <w:rFonts w:ascii="Times New Roman" w:hAnsi="Times New Roman" w:cs="Times New Roman"/>
          <w:b/>
          <w:bCs/>
          <w:i/>
          <w:iCs/>
          <w:sz w:val="24"/>
          <w:szCs w:val="24"/>
          <w:lang w:val="en-US"/>
        </w:rPr>
        <w:t>Rhyme for Children</w:t>
      </w:r>
      <w:r w:rsidR="00B92369">
        <w:rPr>
          <w:rStyle w:val="FootnoteReference"/>
          <w:rFonts w:ascii="Times New Roman" w:hAnsi="Times New Roman" w:cs="Times New Roman"/>
          <w:sz w:val="24"/>
          <w:szCs w:val="24"/>
          <w:lang w:val="en-US"/>
        </w:rPr>
        <w:footnoteReference w:id="6"/>
      </w:r>
    </w:p>
    <w:p w14:paraId="0BB21FC2"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Armenians did not allow</w:t>
      </w:r>
    </w:p>
    <w:p w14:paraId="4B791FCE"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Father Christmas and Snow Maiden</w:t>
      </w:r>
    </w:p>
    <w:p w14:paraId="00C602DF"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To come to Lachin, Kalbajar</w:t>
      </w:r>
    </w:p>
    <w:p w14:paraId="4768E11B"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w:t>
      </w:r>
    </w:p>
    <w:p w14:paraId="1D90963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My dream: may Father Christmas</w:t>
      </w:r>
    </w:p>
    <w:p w14:paraId="4EDF6CE8"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Cover all the mountains with snow</w:t>
      </w:r>
    </w:p>
    <w:p w14:paraId="6C61F192"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And host us in Garabag next year</w:t>
      </w:r>
    </w:p>
    <w:p w14:paraId="047D6075"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May the black clouds and grey winds</w:t>
      </w:r>
    </w:p>
    <w:p w14:paraId="58EA2A11"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Be dispelled above our head […]</w:t>
      </w:r>
    </w:p>
    <w:p w14:paraId="33311D9D" w14:textId="4415BB39" w:rsidR="00044ACD" w:rsidRDefault="00044ACD" w:rsidP="00044ACD">
      <w:pPr>
        <w:rPr>
          <w:rFonts w:ascii="Times New Roman" w:hAnsi="Times New Roman" w:cs="Times New Roman"/>
          <w:sz w:val="24"/>
          <w:szCs w:val="24"/>
          <w:lang w:val="en-US"/>
        </w:rPr>
      </w:pPr>
    </w:p>
    <w:p w14:paraId="1FFF3AE8" w14:textId="7BEBE304"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Azerbaijani language grade 2</w:t>
      </w:r>
      <w:r w:rsidR="00B92369" w:rsidRPr="00216F00">
        <w:rPr>
          <w:rFonts w:ascii="Times New Roman" w:hAnsi="Times New Roman" w:cs="Times New Roman"/>
          <w:b/>
          <w:bCs/>
          <w:sz w:val="24"/>
          <w:szCs w:val="24"/>
          <w:lang w:val="en-US"/>
        </w:rPr>
        <w:t xml:space="preserve">. </w:t>
      </w:r>
      <w:r w:rsidRPr="00216F00">
        <w:rPr>
          <w:rFonts w:ascii="Times New Roman" w:hAnsi="Times New Roman" w:cs="Times New Roman"/>
          <w:b/>
          <w:bCs/>
          <w:sz w:val="24"/>
          <w:szCs w:val="24"/>
          <w:lang w:val="en-US"/>
        </w:rPr>
        <w:t>Methodological Manual</w:t>
      </w:r>
      <w:r w:rsidR="00B92369" w:rsidRPr="00216F00">
        <w:rPr>
          <w:rFonts w:ascii="Times New Roman" w:hAnsi="Times New Roman" w:cs="Times New Roman"/>
          <w:b/>
          <w:bCs/>
          <w:sz w:val="24"/>
          <w:szCs w:val="24"/>
          <w:lang w:val="en-US"/>
        </w:rPr>
        <w:t xml:space="preserve"> for teacher</w:t>
      </w:r>
      <w:r w:rsidR="00B92369" w:rsidRPr="00216F00">
        <w:rPr>
          <w:rStyle w:val="FootnoteReference"/>
          <w:rFonts w:ascii="Times New Roman" w:hAnsi="Times New Roman" w:cs="Times New Roman"/>
          <w:b/>
          <w:bCs/>
          <w:sz w:val="24"/>
          <w:szCs w:val="24"/>
          <w:lang w:val="en-US"/>
        </w:rPr>
        <w:footnoteReference w:id="7"/>
      </w:r>
    </w:p>
    <w:p w14:paraId="353E1127" w14:textId="05DEFDE6"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Explain to the children that the phrases ‘black clouds’ and ‘grey winds’ stand for the Armenians who have occupied our lands.</w:t>
      </w:r>
      <w:r w:rsidR="00B92369">
        <w:rPr>
          <w:rFonts w:ascii="Times New Roman" w:hAnsi="Times New Roman" w:cs="Times New Roman"/>
          <w:sz w:val="24"/>
          <w:szCs w:val="24"/>
          <w:lang w:val="en-US"/>
        </w:rPr>
        <w:t xml:space="preserve"> </w:t>
      </w:r>
      <w:r w:rsidRPr="00044ACD">
        <w:rPr>
          <w:rFonts w:ascii="Times New Roman" w:hAnsi="Times New Roman" w:cs="Times New Roman"/>
          <w:sz w:val="24"/>
          <w:szCs w:val="24"/>
          <w:lang w:val="en-US"/>
        </w:rPr>
        <w:t>(This refers to the New Year rhyme where ‘The Armenians did not allow Father Christmas and Snow Maiden to come to Lachin, Kalbajar’)</w:t>
      </w:r>
    </w:p>
    <w:p w14:paraId="3755055E"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Explain to the children that the whole world must recognise the Khojaly Tragedy. If the atrocities committed by the Armenians are not duly appraised and those guilty held responsible for them, the faith in justice will vanish.</w:t>
      </w:r>
    </w:p>
    <w:p w14:paraId="2DE6F242" w14:textId="77777777" w:rsidR="00044ACD" w:rsidRPr="00216F00" w:rsidRDefault="00044ACD" w:rsidP="00044ACD">
      <w:pPr>
        <w:rPr>
          <w:rFonts w:ascii="Times New Roman" w:hAnsi="Times New Roman" w:cs="Times New Roman"/>
          <w:b/>
          <w:bCs/>
          <w:i/>
          <w:iCs/>
          <w:sz w:val="24"/>
          <w:szCs w:val="24"/>
          <w:lang w:val="en-US"/>
        </w:rPr>
      </w:pPr>
      <w:r w:rsidRPr="00216F00">
        <w:rPr>
          <w:rFonts w:ascii="Times New Roman" w:hAnsi="Times New Roman" w:cs="Times New Roman"/>
          <w:b/>
          <w:bCs/>
          <w:i/>
          <w:iCs/>
          <w:sz w:val="24"/>
          <w:szCs w:val="24"/>
          <w:lang w:val="en-US"/>
        </w:rPr>
        <w:t>Questions:</w:t>
      </w:r>
    </w:p>
    <w:p w14:paraId="0FE893D0"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‘What atrocities did the Armenian bandits commit in Khojaly?’</w:t>
      </w:r>
    </w:p>
    <w:p w14:paraId="687B5120"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‘What name can be given to the atrocities the Armenians committed in Khojaly?’</w:t>
      </w:r>
    </w:p>
    <w:p w14:paraId="5DE42C2A"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‘Why will the Khojaly Tragedy remain in the history of our people as genocide?’</w:t>
      </w:r>
    </w:p>
    <w:p w14:paraId="157F248C"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Children should come to the conclusion that ‘The genocide in Khojaly will never be erased from the memory of our [Azerbaijani] people.’</w:t>
      </w:r>
    </w:p>
    <w:p w14:paraId="4810DAED" w14:textId="05AC9E8F" w:rsidR="00044ACD" w:rsidRDefault="00044ACD" w:rsidP="00044ACD">
      <w:pPr>
        <w:rPr>
          <w:rFonts w:ascii="Times New Roman" w:hAnsi="Times New Roman" w:cs="Times New Roman"/>
          <w:sz w:val="24"/>
          <w:szCs w:val="24"/>
          <w:lang w:val="en-US"/>
        </w:rPr>
      </w:pPr>
    </w:p>
    <w:p w14:paraId="0649A2B5" w14:textId="77777777"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Cognition of the World 3 Grade</w:t>
      </w:r>
    </w:p>
    <w:p w14:paraId="5D09D317" w14:textId="7887F008"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Unit 29. Our Neighbours</w:t>
      </w:r>
      <w:r w:rsidR="00B92369" w:rsidRPr="00216F00">
        <w:rPr>
          <w:rStyle w:val="FootnoteReference"/>
          <w:rFonts w:ascii="Times New Roman" w:hAnsi="Times New Roman" w:cs="Times New Roman"/>
          <w:b/>
          <w:bCs/>
          <w:sz w:val="24"/>
          <w:szCs w:val="24"/>
          <w:lang w:val="en-US"/>
        </w:rPr>
        <w:footnoteReference w:id="8"/>
      </w:r>
    </w:p>
    <w:p w14:paraId="1A3503C1"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territory where the Republic of Armenia is currently situated has historically been the homeland of Azerbaijani Turkic people. They were driven away from there in the course of time. There is no Azerbaijani in Armenia now.</w:t>
      </w:r>
    </w:p>
    <w:p w14:paraId="7CC0A5D0" w14:textId="1A1B48BF"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lastRenderedPageBreak/>
        <w:t>Russian Language, Grade 4</w:t>
      </w:r>
      <w:r w:rsidR="00B92369" w:rsidRPr="00216F00">
        <w:rPr>
          <w:rStyle w:val="FootnoteReference"/>
          <w:rFonts w:ascii="Times New Roman" w:hAnsi="Times New Roman" w:cs="Times New Roman"/>
          <w:b/>
          <w:bCs/>
          <w:sz w:val="24"/>
          <w:szCs w:val="24"/>
          <w:lang w:val="en-US"/>
        </w:rPr>
        <w:footnoteReference w:id="9"/>
      </w:r>
    </w:p>
    <w:p w14:paraId="505B2F42"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Our independent Azerbaijan is beautiful and splendid. Still, it could be even more beautiful if it were not subjected to the Armenians’ constant raids and captures throughout centuries. We remember the Khojaly Tragedy and the seizure of our lands in Karabakh. We also remember how many innocent people suffered because of those invaders.</w:t>
      </w:r>
    </w:p>
    <w:p w14:paraId="4E58FAFA" w14:textId="6B704F6A" w:rsidR="00044ACD" w:rsidRDefault="00044ACD" w:rsidP="00044ACD">
      <w:pPr>
        <w:rPr>
          <w:rFonts w:ascii="Times New Roman" w:hAnsi="Times New Roman" w:cs="Times New Roman"/>
          <w:sz w:val="24"/>
          <w:szCs w:val="24"/>
          <w:lang w:val="en-US"/>
        </w:rPr>
      </w:pPr>
    </w:p>
    <w:p w14:paraId="492BB013" w14:textId="476A1B49"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Visual Arts, Grade 4</w:t>
      </w:r>
      <w:r w:rsidR="006A265A" w:rsidRPr="00216F00">
        <w:rPr>
          <w:rStyle w:val="FootnoteReference"/>
          <w:rFonts w:ascii="Times New Roman" w:hAnsi="Times New Roman" w:cs="Times New Roman"/>
          <w:b/>
          <w:bCs/>
          <w:sz w:val="24"/>
          <w:szCs w:val="24"/>
          <w:lang w:val="en-US"/>
        </w:rPr>
        <w:footnoteReference w:id="10"/>
      </w:r>
    </w:p>
    <w:p w14:paraId="30BF9503" w14:textId="77777777" w:rsidR="006A265A" w:rsidRPr="00216F00" w:rsidRDefault="00044ACD" w:rsidP="00044ACD">
      <w:pPr>
        <w:rPr>
          <w:rFonts w:ascii="Times New Roman" w:hAnsi="Times New Roman" w:cs="Times New Roman"/>
          <w:b/>
          <w:bCs/>
          <w:i/>
          <w:iCs/>
          <w:sz w:val="24"/>
          <w:szCs w:val="24"/>
          <w:lang w:val="en-US"/>
        </w:rPr>
      </w:pPr>
      <w:r w:rsidRPr="00216F00">
        <w:rPr>
          <w:rFonts w:ascii="Times New Roman" w:hAnsi="Times New Roman" w:cs="Times New Roman"/>
          <w:b/>
          <w:bCs/>
          <w:i/>
          <w:iCs/>
          <w:sz w:val="24"/>
          <w:szCs w:val="24"/>
          <w:lang w:val="en-US"/>
        </w:rPr>
        <w:t>P</w:t>
      </w:r>
      <w:r w:rsidR="006A265A" w:rsidRPr="00216F00">
        <w:rPr>
          <w:rFonts w:ascii="Times New Roman" w:hAnsi="Times New Roman" w:cs="Times New Roman"/>
          <w:b/>
          <w:bCs/>
          <w:i/>
          <w:iCs/>
          <w:sz w:val="24"/>
          <w:szCs w:val="24"/>
          <w:lang w:val="en-US"/>
        </w:rPr>
        <w:t>ainters of Azerbaijan</w:t>
      </w:r>
    </w:p>
    <w:p w14:paraId="588751C0" w14:textId="342CC0DC"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Mirza Kadym Irevani was born in the city of Irevani</w:t>
      </w:r>
      <w:r w:rsidR="00B92369">
        <w:rPr>
          <w:rFonts w:ascii="Times New Roman" w:hAnsi="Times New Roman" w:cs="Times New Roman"/>
          <w:sz w:val="24"/>
          <w:szCs w:val="24"/>
          <w:lang w:val="en-US"/>
        </w:rPr>
        <w:t xml:space="preserve"> (Yerevan, the capital of Armenia)</w:t>
      </w:r>
      <w:r w:rsidRPr="00044ACD">
        <w:rPr>
          <w:rFonts w:ascii="Times New Roman" w:hAnsi="Times New Roman" w:cs="Times New Roman"/>
          <w:sz w:val="24"/>
          <w:szCs w:val="24"/>
          <w:lang w:val="en-US"/>
        </w:rPr>
        <w:t>, Western Azerbaijan. He learnt the art of painting from his father who was a woodcarver. At the initial stages of his art, Mirza Kadym Irevani was engaged in decorative arts and worked as an ornamental artist and a portrait painter. He is the founder of easel painting in Azerbaijan. “Cavalryman”, “Dancer” and “Dervish” are his paintings currently demonstrated at the National Art Museum of Azerbaijan. The painter recovered the panneau and the history paintings in the Sardar’s Palace in Irevan. He painted Fath-Ali Shah Qajar’s and Abbas Mirza’s mural portraits on the walls of the Hall of Mirrors in the palace. This architectural monument was destroyed as a result of Armenian aggression.</w:t>
      </w:r>
    </w:p>
    <w:p w14:paraId="5B88A893" w14:textId="5943110F" w:rsidR="00044ACD" w:rsidRDefault="00044ACD" w:rsidP="00044ACD">
      <w:pPr>
        <w:rPr>
          <w:rFonts w:ascii="Times New Roman" w:hAnsi="Times New Roman" w:cs="Times New Roman"/>
          <w:sz w:val="24"/>
          <w:szCs w:val="24"/>
          <w:lang w:val="en-US"/>
        </w:rPr>
      </w:pPr>
    </w:p>
    <w:p w14:paraId="7957751F" w14:textId="42C2441B"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History of Azerbaijan, Grade 5</w:t>
      </w:r>
      <w:r w:rsidR="00F52F6D" w:rsidRPr="00216F00">
        <w:rPr>
          <w:rStyle w:val="FootnoteReference"/>
          <w:rFonts w:ascii="Times New Roman" w:hAnsi="Times New Roman" w:cs="Times New Roman"/>
          <w:b/>
          <w:bCs/>
          <w:sz w:val="24"/>
          <w:szCs w:val="24"/>
          <w:lang w:val="en-US"/>
        </w:rPr>
        <w:footnoteReference w:id="11"/>
      </w:r>
    </w:p>
    <w:p w14:paraId="58C6F274"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One of the khanates formed on the Azerbaijani lands in the 18th century was Irevan Khanate. The Khanate was formed in the territory of Western Azerbaijan currently denominated Armenia. The population of Irevan Khanate were Azerbaijani Turks. Our ancient ancestors had lived on those lands since distant past. The Armenians were resettled onto those lands in the 19th century by the Russian Empire. The city of Irevan was one of the important handicraft trade and cultural centres of Azerbaijan.</w:t>
      </w:r>
    </w:p>
    <w:p w14:paraId="35788E60" w14:textId="77777777" w:rsidR="00216F00" w:rsidRDefault="00216F00" w:rsidP="00222589">
      <w:pPr>
        <w:rPr>
          <w:rFonts w:ascii="Times New Roman" w:hAnsi="Times New Roman" w:cs="Times New Roman"/>
          <w:b/>
          <w:bCs/>
          <w:sz w:val="24"/>
          <w:szCs w:val="24"/>
          <w:lang w:val="en-US"/>
        </w:rPr>
      </w:pPr>
    </w:p>
    <w:p w14:paraId="34BB4F84" w14:textId="59CD5667" w:rsidR="00222589" w:rsidRPr="00216F00" w:rsidRDefault="00222589" w:rsidP="00222589">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Fatherland, Grade 5</w:t>
      </w:r>
    </w:p>
    <w:p w14:paraId="0A80EA14" w14:textId="16182F04" w:rsidR="00044ACD" w:rsidRDefault="00222589" w:rsidP="00222589">
      <w:pPr>
        <w:rPr>
          <w:rFonts w:ascii="Times New Roman" w:hAnsi="Times New Roman" w:cs="Times New Roman"/>
          <w:sz w:val="24"/>
          <w:szCs w:val="24"/>
          <w:lang w:val="en-US"/>
        </w:rPr>
      </w:pPr>
      <w:r w:rsidRPr="00222589">
        <w:rPr>
          <w:rFonts w:ascii="Times New Roman" w:hAnsi="Times New Roman" w:cs="Times New Roman"/>
          <w:sz w:val="24"/>
          <w:szCs w:val="24"/>
          <w:lang w:val="en-US"/>
        </w:rPr>
        <w:t>It was 1945. In January, fierce fighting raged on the Baltic shore near the city of Mitawa. As before, the brigade of the General H. Aslanov was in the vanguard. The victory over the enemy was drawing near with every new day, and it seemed that the tankmen of the courageous general will be the first to enter Berlin - the den of fascism. This was the situation on January 24, 1945 as the heroic son of our people who had gone through the horrors of Stalingrad, through the hell of the Battle of Kursk, General Hazi Aslanov died under obscure circumstances. Who knows, maybe in revealing the circumstances of this death, another case of base Armenian perfidy and treachery will be unearthed?</w:t>
      </w:r>
    </w:p>
    <w:p w14:paraId="6DB1C54E" w14:textId="77777777" w:rsidR="00216F00" w:rsidRDefault="00216F00" w:rsidP="00044ACD">
      <w:pPr>
        <w:rPr>
          <w:rFonts w:ascii="Times New Roman" w:hAnsi="Times New Roman" w:cs="Times New Roman"/>
          <w:sz w:val="24"/>
          <w:szCs w:val="24"/>
          <w:lang w:val="en-US"/>
        </w:rPr>
      </w:pPr>
    </w:p>
    <w:p w14:paraId="6A37514E" w14:textId="6CFAD45C"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Cognition of the World, Grade 7</w:t>
      </w:r>
      <w:r w:rsidR="00031887" w:rsidRPr="00216F00">
        <w:rPr>
          <w:rStyle w:val="FootnoteReference"/>
          <w:rFonts w:ascii="Times New Roman" w:hAnsi="Times New Roman" w:cs="Times New Roman"/>
          <w:b/>
          <w:bCs/>
          <w:sz w:val="24"/>
          <w:szCs w:val="24"/>
          <w:lang w:val="en-US"/>
        </w:rPr>
        <w:footnoteReference w:id="12"/>
      </w:r>
    </w:p>
    <w:p w14:paraId="52206F09" w14:textId="3AB92A17" w:rsidR="00044ACD" w:rsidRDefault="00044ACD" w:rsidP="00031887">
      <w:pPr>
        <w:rPr>
          <w:rFonts w:ascii="Times New Roman" w:hAnsi="Times New Roman" w:cs="Times New Roman"/>
          <w:sz w:val="24"/>
          <w:szCs w:val="24"/>
          <w:lang w:val="en-US"/>
        </w:rPr>
      </w:pPr>
      <w:r w:rsidRPr="00044ACD">
        <w:rPr>
          <w:rFonts w:ascii="Times New Roman" w:hAnsi="Times New Roman" w:cs="Times New Roman"/>
          <w:sz w:val="24"/>
          <w:szCs w:val="24"/>
          <w:lang w:val="en-US"/>
        </w:rPr>
        <w:lastRenderedPageBreak/>
        <w:t xml:space="preserve">As the Armenian armed formations were seizing our lands, they were destroying the historical and cultural monuments there. Hundreds of historical monuments and museums were ruined as a result of the occupation. This process is still going on today. </w:t>
      </w:r>
    </w:p>
    <w:p w14:paraId="751635B5" w14:textId="77777777" w:rsidR="00216F00" w:rsidRDefault="00216F00" w:rsidP="00044ACD">
      <w:pPr>
        <w:rPr>
          <w:rFonts w:ascii="Times New Roman" w:hAnsi="Times New Roman" w:cs="Times New Roman"/>
          <w:b/>
          <w:bCs/>
          <w:sz w:val="24"/>
          <w:szCs w:val="24"/>
          <w:lang w:val="en-US"/>
        </w:rPr>
      </w:pPr>
    </w:p>
    <w:p w14:paraId="3A264E11" w14:textId="57EB3327"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International History, Grade 7</w:t>
      </w:r>
      <w:r w:rsidR="00031887" w:rsidRPr="00216F00">
        <w:rPr>
          <w:rStyle w:val="FootnoteReference"/>
          <w:rFonts w:ascii="Times New Roman" w:hAnsi="Times New Roman" w:cs="Times New Roman"/>
          <w:b/>
          <w:bCs/>
          <w:sz w:val="24"/>
          <w:szCs w:val="24"/>
          <w:lang w:val="en-US"/>
        </w:rPr>
        <w:footnoteReference w:id="13"/>
      </w:r>
      <w:r w:rsidRPr="00216F00">
        <w:rPr>
          <w:rFonts w:ascii="Times New Roman" w:hAnsi="Times New Roman" w:cs="Times New Roman"/>
          <w:b/>
          <w:bCs/>
          <w:sz w:val="24"/>
          <w:szCs w:val="24"/>
          <w:lang w:val="en-US"/>
        </w:rPr>
        <w:t xml:space="preserve"> </w:t>
      </w:r>
    </w:p>
    <w:p w14:paraId="369BD570" w14:textId="6C95003B" w:rsid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Compare the mass slaughter the Crusaders perpetrated against the Muslim Turkic population of the East back then with the mass murders of civilians the Armenians committed in Garabag, including the Khojaly Genocide. Assess these murders.</w:t>
      </w:r>
    </w:p>
    <w:p w14:paraId="194D532F" w14:textId="674C8FA9" w:rsidR="00044ACD" w:rsidRDefault="00044ACD" w:rsidP="00044ACD">
      <w:pPr>
        <w:rPr>
          <w:rFonts w:ascii="Times New Roman" w:hAnsi="Times New Roman" w:cs="Times New Roman"/>
          <w:sz w:val="24"/>
          <w:szCs w:val="24"/>
          <w:lang w:val="en-US"/>
        </w:rPr>
      </w:pPr>
    </w:p>
    <w:p w14:paraId="27043C65" w14:textId="476D7527" w:rsidR="00044ACD" w:rsidRPr="00216F00" w:rsidRDefault="00044ACD" w:rsidP="00044ACD">
      <w:pPr>
        <w:rPr>
          <w:rFonts w:ascii="Times New Roman" w:hAnsi="Times New Roman" w:cs="Times New Roman"/>
          <w:b/>
          <w:bCs/>
          <w:sz w:val="24"/>
          <w:szCs w:val="24"/>
          <w:lang w:val="en-US"/>
        </w:rPr>
      </w:pPr>
      <w:r w:rsidRPr="00216F00">
        <w:rPr>
          <w:rFonts w:ascii="Times New Roman" w:hAnsi="Times New Roman" w:cs="Times New Roman"/>
          <w:b/>
          <w:bCs/>
          <w:sz w:val="24"/>
          <w:szCs w:val="24"/>
          <w:lang w:val="en-US"/>
        </w:rPr>
        <w:t>History, Grade 7</w:t>
      </w:r>
      <w:r w:rsidR="000A35B8" w:rsidRPr="00216F00">
        <w:rPr>
          <w:rStyle w:val="FootnoteReference"/>
          <w:rFonts w:ascii="Times New Roman" w:hAnsi="Times New Roman" w:cs="Times New Roman"/>
          <w:b/>
          <w:bCs/>
          <w:sz w:val="24"/>
          <w:szCs w:val="24"/>
        </w:rPr>
        <w:footnoteReference w:id="14"/>
      </w:r>
    </w:p>
    <w:p w14:paraId="5F978551" w14:textId="4CBAD2C3" w:rsidR="00044ACD" w:rsidRPr="00216F00" w:rsidRDefault="00044ACD" w:rsidP="00044ACD">
      <w:pPr>
        <w:rPr>
          <w:rFonts w:ascii="Times New Roman" w:hAnsi="Times New Roman" w:cs="Times New Roman"/>
          <w:b/>
          <w:bCs/>
          <w:i/>
          <w:iCs/>
          <w:sz w:val="24"/>
          <w:szCs w:val="24"/>
          <w:lang w:val="en-US"/>
        </w:rPr>
      </w:pPr>
      <w:r w:rsidRPr="00216F00">
        <w:rPr>
          <w:rFonts w:ascii="Times New Roman" w:hAnsi="Times New Roman" w:cs="Times New Roman"/>
          <w:b/>
          <w:bCs/>
          <w:i/>
          <w:iCs/>
          <w:sz w:val="24"/>
          <w:szCs w:val="24"/>
          <w:lang w:val="en-US"/>
        </w:rPr>
        <w:t>T</w:t>
      </w:r>
      <w:r w:rsidR="00216F00" w:rsidRPr="00216F00">
        <w:rPr>
          <w:rFonts w:ascii="Times New Roman" w:hAnsi="Times New Roman" w:cs="Times New Roman"/>
          <w:b/>
          <w:bCs/>
          <w:i/>
          <w:iCs/>
          <w:sz w:val="24"/>
          <w:szCs w:val="24"/>
          <w:lang w:val="en-US"/>
        </w:rPr>
        <w:t xml:space="preserve">he culture of Azerbaijan from the 9-th to the 11-th centuries </w:t>
      </w:r>
    </w:p>
    <w:p w14:paraId="52E25A6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Aynur and Ayhan went to the village to visit their grandfather. It was the Novruz holiday. This spring holiday was celebrated in the village. The sister and brother had a walk in the village with their grandfather and took photos of the beautiful places. A distant bridge suddenly caught Ayhan’s attention. He asked his grandfather with great interest, ‘Grandfather, why is that bridge destroyed? Where could one go along that way?’ The grandfather tried to take the children away from that area as quickly as possible because the territory where the bridge was located was under Armenian occupation. On their way back home, he told the children about the Khodaafarin Bridge. What do you think to be the historical significance of the Khodaafarin Bridge for the Azerbaijani people? The Caliphate’s occupation of the Azerbaijani lands resulted in a plunder of the country. However, the Arab occupation also had a positive aspect – the local population adopted Islam. Were conditions for the development of education and science created in that period?</w:t>
      </w:r>
    </w:p>
    <w:p w14:paraId="7C2B09D8" w14:textId="35A0DBA1" w:rsidR="00044ACD" w:rsidRDefault="00044ACD" w:rsidP="00044ACD">
      <w:pPr>
        <w:rPr>
          <w:rFonts w:ascii="Times New Roman" w:hAnsi="Times New Roman" w:cs="Times New Roman"/>
          <w:sz w:val="24"/>
          <w:szCs w:val="24"/>
          <w:lang w:val="en-US"/>
        </w:rPr>
      </w:pPr>
    </w:p>
    <w:p w14:paraId="4E188277" w14:textId="3553DF8A"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Music, Grade 8</w:t>
      </w:r>
      <w:r w:rsidR="000A35B8" w:rsidRPr="001D3A4E">
        <w:rPr>
          <w:rStyle w:val="FootnoteReference"/>
          <w:rFonts w:ascii="Times New Roman" w:hAnsi="Times New Roman" w:cs="Times New Roman"/>
          <w:b/>
          <w:bCs/>
          <w:sz w:val="24"/>
          <w:szCs w:val="24"/>
          <w:lang w:val="en-US"/>
        </w:rPr>
        <w:footnoteReference w:id="15"/>
      </w:r>
    </w:p>
    <w:p w14:paraId="30A1F864" w14:textId="658BF679"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There is a Koroghlu fortress on top of each mountain,</w:t>
      </w:r>
      <w:r w:rsidR="00D729AE">
        <w:rPr>
          <w:rFonts w:ascii="Times New Roman" w:hAnsi="Times New Roman" w:cs="Times New Roman"/>
          <w:sz w:val="24"/>
          <w:szCs w:val="24"/>
          <w:lang w:val="en-US"/>
        </w:rPr>
        <w:br/>
      </w:r>
      <w:r w:rsidRPr="00044ACD">
        <w:rPr>
          <w:rFonts w:ascii="Times New Roman" w:hAnsi="Times New Roman" w:cs="Times New Roman"/>
          <w:sz w:val="24"/>
          <w:szCs w:val="24"/>
          <w:lang w:val="en-US"/>
        </w:rPr>
        <w:t>The bloodthirsty enemy’s arrogance will soon go quiet,</w:t>
      </w:r>
      <w:r w:rsidR="00D729AE">
        <w:rPr>
          <w:rFonts w:ascii="Times New Roman" w:hAnsi="Times New Roman" w:cs="Times New Roman"/>
          <w:sz w:val="24"/>
          <w:szCs w:val="24"/>
          <w:lang w:val="en-US"/>
        </w:rPr>
        <w:br/>
      </w:r>
      <w:r w:rsidRPr="00044ACD">
        <w:rPr>
          <w:rFonts w:ascii="Times New Roman" w:hAnsi="Times New Roman" w:cs="Times New Roman"/>
          <w:sz w:val="24"/>
          <w:szCs w:val="24"/>
          <w:lang w:val="en-US"/>
        </w:rPr>
        <w:t>The fields will become a grave for him and his foul breath will cease,</w:t>
      </w:r>
      <w:r w:rsidR="00D729AE">
        <w:rPr>
          <w:rFonts w:ascii="Times New Roman" w:hAnsi="Times New Roman" w:cs="Times New Roman"/>
          <w:sz w:val="24"/>
          <w:szCs w:val="24"/>
          <w:lang w:val="en-US"/>
        </w:rPr>
        <w:br/>
      </w:r>
      <w:r w:rsidRPr="00044ACD">
        <w:rPr>
          <w:rFonts w:ascii="Times New Roman" w:hAnsi="Times New Roman" w:cs="Times New Roman"/>
          <w:sz w:val="24"/>
          <w:szCs w:val="24"/>
          <w:lang w:val="en-US"/>
        </w:rPr>
        <w:t>Take a spit and thrust in into his eye, let him drown in blood.</w:t>
      </w:r>
    </w:p>
    <w:p w14:paraId="6C87A14B" w14:textId="3FC31AAC" w:rsidR="00044ACD" w:rsidRPr="00044ACD" w:rsidRDefault="00044ACD" w:rsidP="00044ACD">
      <w:pPr>
        <w:rPr>
          <w:rFonts w:ascii="Times New Roman" w:hAnsi="Times New Roman" w:cs="Times New Roman"/>
          <w:sz w:val="24"/>
          <w:szCs w:val="24"/>
          <w:lang w:val="en-US"/>
        </w:rPr>
      </w:pPr>
    </w:p>
    <w:p w14:paraId="6101C23F" w14:textId="529AD619"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International History, Grade 8</w:t>
      </w:r>
      <w:r w:rsidR="000A35B8" w:rsidRPr="001D3A4E">
        <w:rPr>
          <w:rStyle w:val="FootnoteReference"/>
          <w:rFonts w:ascii="Times New Roman" w:hAnsi="Times New Roman" w:cs="Times New Roman"/>
          <w:b/>
          <w:bCs/>
          <w:sz w:val="24"/>
          <w:szCs w:val="24"/>
          <w:lang w:val="en-US"/>
        </w:rPr>
        <w:footnoteReference w:id="16"/>
      </w:r>
    </w:p>
    <w:p w14:paraId="40BB0114" w14:textId="793B8426"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Almost the whole silk trade between the Western Europe and the Russian State was in the Armenian merchants’ hands in that period. Peter I widely used the information the Armenians provided to carry out his future invasive plans. Taking into account Russia’s interest in the South Caucasus, the Armenians were particularly zealous and diligent in this affair. They made various gifts for the ruling circles of Russia, worked out plans and projects, brought forth proposals. This </w:t>
      </w:r>
      <w:r w:rsidRPr="00044ACD">
        <w:rPr>
          <w:rFonts w:ascii="Times New Roman" w:hAnsi="Times New Roman" w:cs="Times New Roman"/>
          <w:sz w:val="24"/>
          <w:szCs w:val="24"/>
          <w:lang w:val="en-US"/>
        </w:rPr>
        <w:lastRenderedPageBreak/>
        <w:t xml:space="preserve">way, they intended to rush the Russian Empire to send troops to the South Caucasus. The whole idea was to capture the historical Azerbaijani lands and to create ‘an Armenian state’ on them. </w:t>
      </w:r>
    </w:p>
    <w:p w14:paraId="3A353FF7" w14:textId="77777777" w:rsidR="001D3A4E" w:rsidRDefault="001D3A4E" w:rsidP="00044ACD">
      <w:pPr>
        <w:rPr>
          <w:rFonts w:ascii="Times New Roman" w:hAnsi="Times New Roman" w:cs="Times New Roman"/>
          <w:sz w:val="24"/>
          <w:szCs w:val="24"/>
          <w:lang w:val="en-US"/>
        </w:rPr>
      </w:pPr>
    </w:p>
    <w:p w14:paraId="3EB9CCFF" w14:textId="72F4F3AE"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History of Azerbaijan, Grade 8</w:t>
      </w:r>
      <w:r w:rsidR="003C6A7A" w:rsidRPr="001D3A4E">
        <w:rPr>
          <w:rStyle w:val="FootnoteReference"/>
          <w:rFonts w:ascii="Times New Roman" w:hAnsi="Times New Roman" w:cs="Times New Roman"/>
          <w:b/>
          <w:bCs/>
          <w:sz w:val="24"/>
          <w:szCs w:val="24"/>
          <w:lang w:val="en-US"/>
        </w:rPr>
        <w:footnoteReference w:id="17"/>
      </w:r>
    </w:p>
    <w:p w14:paraId="3D9CB960"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Introduction</w:t>
      </w:r>
    </w:p>
    <w:p w14:paraId="17920DF2"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study of the materials presented in this textbook will reveal the historical roots of the present acts of genocide and invasion. You will learn about the occasions which lay at the roots of the idea of resettling the Armenians into Northern Azerbaijan, spreading them on the Azerbaijani lands and creating the invented ‘Armenian Province.’</w:t>
      </w:r>
    </w:p>
    <w:p w14:paraId="60331A8B" w14:textId="2372DB39"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189</w:t>
      </w:r>
    </w:p>
    <w:p w14:paraId="1FD1658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Armenians’ treachery was one of the reasons of the fall of Irevan Fortress. The newly-arrived Armenians, who intended to create their own state in the territory of Irevan Khanate, did everything to help the invaders.</w:t>
      </w:r>
    </w:p>
    <w:p w14:paraId="48925569"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195</w:t>
      </w:r>
    </w:p>
    <w:p w14:paraId="1FAC267E"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‘Your Majesty, do not allow the Armenians’ settlement in the central Russian lands. They are the type of a tribe that after living several dozens of years there, will shout to the whole world that it is the land of our fathers and great-grandfathers.’ Alexander Sergeyevich Griboyedov. Excerpt from a letter to the Russian Emperor [non-existent quotation – note]</w:t>
      </w:r>
    </w:p>
    <w:p w14:paraId="240988A0" w14:textId="3DF0DFC3" w:rsidR="00044ACD" w:rsidRDefault="00044ACD" w:rsidP="00044ACD">
      <w:pPr>
        <w:rPr>
          <w:rFonts w:ascii="Times New Roman" w:hAnsi="Times New Roman" w:cs="Times New Roman"/>
          <w:sz w:val="24"/>
          <w:szCs w:val="24"/>
          <w:lang w:val="en-US"/>
        </w:rPr>
      </w:pPr>
    </w:p>
    <w:p w14:paraId="680C8174" w14:textId="4765199C" w:rsidR="00044ACD" w:rsidRPr="001D3A4E" w:rsidRDefault="00044ACD" w:rsidP="003C6A7A">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History of Azerbaijan, Grade 9</w:t>
      </w:r>
      <w:r w:rsidR="003C6A7A" w:rsidRPr="001D3A4E">
        <w:rPr>
          <w:rStyle w:val="FootnoteReference"/>
          <w:rFonts w:ascii="Times New Roman" w:hAnsi="Times New Roman" w:cs="Times New Roman"/>
          <w:b/>
          <w:bCs/>
          <w:sz w:val="24"/>
          <w:szCs w:val="24"/>
          <w:lang w:val="en-US"/>
        </w:rPr>
        <w:footnoteReference w:id="18"/>
      </w:r>
      <w:r w:rsidRPr="001D3A4E">
        <w:rPr>
          <w:rFonts w:ascii="Times New Roman" w:hAnsi="Times New Roman" w:cs="Times New Roman"/>
          <w:b/>
          <w:bCs/>
          <w:sz w:val="24"/>
          <w:szCs w:val="24"/>
          <w:lang w:val="en-US"/>
        </w:rPr>
        <w:t xml:space="preserve"> </w:t>
      </w:r>
    </w:p>
    <w:p w14:paraId="1BD94070"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130</w:t>
      </w:r>
    </w:p>
    <w:p w14:paraId="5B70F5F9"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You know by now that Russia used the ‘divide and rule’ principle to keep the captured peoples under its power. The Armenians who were resettled in Azerbaijan and placed on the best lands would sooner or later ‘express their gratitude’ to the Russian government.</w:t>
      </w:r>
    </w:p>
    <w:p w14:paraId="179944C6"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Armenians always loyally served the Russians in their fight against the Muslim Turkic peoples. Dashnaktsutyun Party, the main aim of which was the elimination of the Turks, brought squads of Armenian volunteers from the Ottoman Empire and from other places to the South Caucasus and armed them against the Azerbaijanis.</w:t>
      </w:r>
    </w:p>
    <w:p w14:paraId="6DF0284F" w14:textId="76014435"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The Russian Empire’s government used the Armenians to </w:t>
      </w:r>
      <w:r w:rsidR="003C6A7A" w:rsidRPr="00044ACD">
        <w:rPr>
          <w:rFonts w:ascii="Times New Roman" w:hAnsi="Times New Roman" w:cs="Times New Roman"/>
          <w:sz w:val="24"/>
          <w:szCs w:val="24"/>
          <w:lang w:val="en-US"/>
        </w:rPr>
        <w:t>organize</w:t>
      </w:r>
      <w:r w:rsidRPr="00044ACD">
        <w:rPr>
          <w:rFonts w:ascii="Times New Roman" w:hAnsi="Times New Roman" w:cs="Times New Roman"/>
          <w:sz w:val="24"/>
          <w:szCs w:val="24"/>
          <w:lang w:val="en-US"/>
        </w:rPr>
        <w:t xml:space="preserve"> the first national mass pogrom in Baku. Over 1000 people were killed from both sides during the bloody clashes, which took place from 6 to 9 of February, 1905. The Armenians ruined many houses and looted the population’s possessions.</w:t>
      </w:r>
    </w:p>
    <w:p w14:paraId="31474A5F" w14:textId="5E567AF9"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Suffering significant losses, the Armenians had to cease the pogroms… The government decided to use the Armenians to </w:t>
      </w:r>
      <w:r w:rsidR="003C6A7A" w:rsidRPr="00044ACD">
        <w:rPr>
          <w:rFonts w:ascii="Times New Roman" w:hAnsi="Times New Roman" w:cs="Times New Roman"/>
          <w:sz w:val="24"/>
          <w:szCs w:val="24"/>
          <w:lang w:val="en-US"/>
        </w:rPr>
        <w:t>organize</w:t>
      </w:r>
      <w:r w:rsidRPr="00044ACD">
        <w:rPr>
          <w:rFonts w:ascii="Times New Roman" w:hAnsi="Times New Roman" w:cs="Times New Roman"/>
          <w:sz w:val="24"/>
          <w:szCs w:val="24"/>
          <w:lang w:val="en-US"/>
        </w:rPr>
        <w:t xml:space="preserve"> an extermination of the Muslim Turkic population on the grounds of national origin.</w:t>
      </w:r>
    </w:p>
    <w:p w14:paraId="0908F89C" w14:textId="36B889B6"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To implement its dirty policy, the Russian government used the Armenians as weapon.</w:t>
      </w:r>
    </w:p>
    <w:p w14:paraId="54624AF9" w14:textId="7CF27D79" w:rsidR="003C6A7A" w:rsidRPr="001D3A4E" w:rsidRDefault="003C6A7A"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lastRenderedPageBreak/>
        <w:t>Page 152</w:t>
      </w:r>
    </w:p>
    <w:p w14:paraId="383631D8" w14:textId="6087CA21"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Exercise: Compile information about the Armenians’ atrocities against the Muslim Turkic population during the World War I and link it to the modern period.</w:t>
      </w:r>
    </w:p>
    <w:p w14:paraId="6236B466"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175</w:t>
      </w:r>
    </w:p>
    <w:p w14:paraId="6FD193C3"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Breaking into the Muslims’ houses in Baku, the Armenians murdered them with daggers and bayonets, threw children into the fire, set new-borns on bayonets and ruthlessly killed everyone. One of the enemy’s main aims was to appropriate the Azerbaijani population’s possessions. The Armenians looted valuables of 400 million roubles from the population of Baku during March genocide. Despite the Armenian squads’ good establishment and armament, the Azerbaijani volunteer squads were able to utterly destroy them in Karabakh, Goycha and Nakhchivan.</w:t>
      </w:r>
    </w:p>
    <w:p w14:paraId="6512F060"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193 -194</w:t>
      </w:r>
    </w:p>
    <w:p w14:paraId="692855F0" w14:textId="75B516BD"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Unlike the Azerbaijanis and the Georgians, the Armenians did not have a historical territory in the South Caucasus. They received a new ‘homeland’ on the Azerbaijani lands thanks to Russia. Now the Armenians needed a political </w:t>
      </w:r>
      <w:r w:rsidR="003C6A7A" w:rsidRPr="00044ACD">
        <w:rPr>
          <w:rFonts w:ascii="Times New Roman" w:hAnsi="Times New Roman" w:cs="Times New Roman"/>
          <w:sz w:val="24"/>
          <w:szCs w:val="24"/>
          <w:lang w:val="en-US"/>
        </w:rPr>
        <w:t>center</w:t>
      </w:r>
      <w:r w:rsidRPr="00044ACD">
        <w:rPr>
          <w:rFonts w:ascii="Times New Roman" w:hAnsi="Times New Roman" w:cs="Times New Roman"/>
          <w:sz w:val="24"/>
          <w:szCs w:val="24"/>
          <w:lang w:val="en-US"/>
        </w:rPr>
        <w:t xml:space="preserve"> for creating a state. Gumru, which they initially viewed as their capital city, was seized by the Ottoman troops. This voided the Armenians’ plans. Then, they turned to the Azerbaijani National Council with the request to make the city of Irevan the political </w:t>
      </w:r>
      <w:r w:rsidR="003C6A7A" w:rsidRPr="00044ACD">
        <w:rPr>
          <w:rFonts w:ascii="Times New Roman" w:hAnsi="Times New Roman" w:cs="Times New Roman"/>
          <w:sz w:val="24"/>
          <w:szCs w:val="24"/>
          <w:lang w:val="en-US"/>
        </w:rPr>
        <w:t>center</w:t>
      </w:r>
      <w:r w:rsidRPr="00044ACD">
        <w:rPr>
          <w:rFonts w:ascii="Times New Roman" w:hAnsi="Times New Roman" w:cs="Times New Roman"/>
          <w:sz w:val="24"/>
          <w:szCs w:val="24"/>
          <w:lang w:val="en-US"/>
        </w:rPr>
        <w:t xml:space="preserve"> of the Republic of Armenia. They received a positive response to the request on 29 May 1918. This is how the ancient Azerbaijani city of Irevan was ceded to the Armenians. In response, the Armenians promised to stop their claims to Nagorno Karabakh and other Azerbaijani lands forever.</w:t>
      </w:r>
    </w:p>
    <w:p w14:paraId="2C12406C"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Analyse the historical circumstances under which Irevan was ceded to the Armenians…</w:t>
      </w:r>
    </w:p>
    <w:p w14:paraId="533E2C3A" w14:textId="77777777" w:rsidR="00044ACD" w:rsidRPr="00044ACD" w:rsidRDefault="00044ACD" w:rsidP="00044ACD">
      <w:pPr>
        <w:rPr>
          <w:rFonts w:ascii="Times New Roman" w:hAnsi="Times New Roman" w:cs="Times New Roman"/>
          <w:sz w:val="24"/>
          <w:szCs w:val="24"/>
          <w:lang w:val="en-US"/>
        </w:rPr>
      </w:pPr>
    </w:p>
    <w:p w14:paraId="1160DE72" w14:textId="11EC49E3"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Cognition of the World, Grade 9</w:t>
      </w:r>
      <w:r w:rsidR="0016081C" w:rsidRPr="001D3A4E">
        <w:rPr>
          <w:rStyle w:val="FootnoteReference"/>
          <w:rFonts w:ascii="Times New Roman" w:hAnsi="Times New Roman" w:cs="Times New Roman"/>
          <w:b/>
          <w:bCs/>
          <w:sz w:val="24"/>
          <w:szCs w:val="24"/>
          <w:lang w:val="en-US"/>
        </w:rPr>
        <w:footnoteReference w:id="19"/>
      </w:r>
    </w:p>
    <w:p w14:paraId="06748E5C"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Each nation has a different attitude towards tolerance. As we can see, the fundamental values of a human being constitute the basis of tolerance. No stability and peace are possible in the society without tolerance. For example, the Azerbaijanis’ deportation from Armenia and the Khojaly Tragedy show that there are no values of tolerance in Armenia despite the international agreements and pacts they have signed. This is why the experts say that tolerance is expressed formally and informally. Some mention it in their legislation and constitution, while the others accept it just as a part of their national character.</w:t>
      </w:r>
    </w:p>
    <w:p w14:paraId="06B2EC56" w14:textId="15695576" w:rsidR="00044ACD" w:rsidRDefault="00044ACD" w:rsidP="00044ACD">
      <w:pPr>
        <w:rPr>
          <w:rFonts w:ascii="Times New Roman" w:hAnsi="Times New Roman" w:cs="Times New Roman"/>
          <w:sz w:val="24"/>
          <w:szCs w:val="24"/>
          <w:lang w:val="en-US"/>
        </w:rPr>
      </w:pPr>
    </w:p>
    <w:p w14:paraId="0564B5BC" w14:textId="39579C42"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International History, Grade 10</w:t>
      </w:r>
      <w:r w:rsidR="0016081C" w:rsidRPr="001D3A4E">
        <w:rPr>
          <w:rStyle w:val="FootnoteReference"/>
          <w:rFonts w:ascii="Times New Roman" w:hAnsi="Times New Roman" w:cs="Times New Roman"/>
          <w:b/>
          <w:bCs/>
          <w:sz w:val="24"/>
          <w:szCs w:val="24"/>
          <w:lang w:val="en-US"/>
        </w:rPr>
        <w:footnoteReference w:id="20"/>
      </w:r>
      <w:r w:rsidRPr="001D3A4E">
        <w:rPr>
          <w:rFonts w:ascii="Times New Roman" w:hAnsi="Times New Roman" w:cs="Times New Roman"/>
          <w:b/>
          <w:bCs/>
          <w:sz w:val="24"/>
          <w:szCs w:val="24"/>
          <w:lang w:val="en-US"/>
        </w:rPr>
        <w:t xml:space="preserve"> </w:t>
      </w:r>
    </w:p>
    <w:p w14:paraId="04030753"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On this occasion, the crusaders received their help in their struggle against the Seljuk Turks from the Armenians, who hoped for a support from the crusaders. This is how, with sword or with craftiness, the crusaders made their way to the walls of ancient Jerusalem.</w:t>
      </w:r>
    </w:p>
    <w:p w14:paraId="0646CFE1" w14:textId="77777777" w:rsidR="00044ACD" w:rsidRPr="001D3A4E" w:rsidRDefault="00044ACD" w:rsidP="00044ACD">
      <w:pPr>
        <w:rPr>
          <w:rFonts w:ascii="Times New Roman" w:hAnsi="Times New Roman" w:cs="Times New Roman"/>
          <w:i/>
          <w:iCs/>
          <w:sz w:val="24"/>
          <w:szCs w:val="24"/>
          <w:lang w:val="en-US"/>
        </w:rPr>
      </w:pPr>
      <w:r w:rsidRPr="001D3A4E">
        <w:rPr>
          <w:rFonts w:ascii="Times New Roman" w:hAnsi="Times New Roman" w:cs="Times New Roman"/>
          <w:i/>
          <w:iCs/>
          <w:sz w:val="24"/>
          <w:szCs w:val="24"/>
          <w:lang w:val="en-US"/>
        </w:rPr>
        <w:t>Despised by everyone.</w:t>
      </w:r>
    </w:p>
    <w:p w14:paraId="65A1AD46"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An Armenian, who had converted from Christianity to Islam a short time before, played the main role in the crusaders’ capture of the city of Antioch. Tempted with the promised rewards, he </w:t>
      </w:r>
      <w:r w:rsidRPr="00044ACD">
        <w:rPr>
          <w:rFonts w:ascii="Times New Roman" w:hAnsi="Times New Roman" w:cs="Times New Roman"/>
          <w:sz w:val="24"/>
          <w:szCs w:val="24"/>
          <w:lang w:val="en-US"/>
        </w:rPr>
        <w:lastRenderedPageBreak/>
        <w:t>again converted to Christianity and helped the crusaders to penetrate into the city at night. By this deed, he evoked everyone’s contempt.</w:t>
      </w:r>
    </w:p>
    <w:p w14:paraId="06813BA9" w14:textId="77777777" w:rsidR="00044ACD" w:rsidRPr="00044ACD" w:rsidRDefault="00044ACD" w:rsidP="00044ACD">
      <w:pPr>
        <w:rPr>
          <w:rFonts w:ascii="Times New Roman" w:hAnsi="Times New Roman" w:cs="Times New Roman"/>
          <w:sz w:val="24"/>
          <w:szCs w:val="24"/>
          <w:lang w:val="en-US"/>
        </w:rPr>
      </w:pPr>
    </w:p>
    <w:p w14:paraId="7DDA455E" w14:textId="4D218756" w:rsidR="00044ACD" w:rsidRPr="001D3A4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History of Azerbaijan, Grade 10</w:t>
      </w:r>
      <w:r w:rsidR="0016081C" w:rsidRPr="001D3A4E">
        <w:rPr>
          <w:rStyle w:val="FootnoteReference"/>
          <w:rFonts w:ascii="Times New Roman" w:hAnsi="Times New Roman" w:cs="Times New Roman"/>
          <w:b/>
          <w:bCs/>
          <w:sz w:val="24"/>
          <w:szCs w:val="24"/>
          <w:lang w:val="en-US"/>
        </w:rPr>
        <w:footnoteReference w:id="21"/>
      </w:r>
    </w:p>
    <w:p w14:paraId="6B6C4382"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178-179</w:t>
      </w:r>
    </w:p>
    <w:p w14:paraId="09AF42C7" w14:textId="68F0F185"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The sly and corrupt Armenians lied to them signing a treaty in one place and making a massacre in the other. Our eternal enemies, the Armenian nationalists, fortified their positions with Armenian volunteers invited from Iran and Ottoman Empire. Despite this, the Armenian side had bigger losses. The main reason was the courage and heroism of the Azerbaijani youth. </w:t>
      </w:r>
    </w:p>
    <w:p w14:paraId="2B44786D"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212</w:t>
      </w:r>
    </w:p>
    <w:p w14:paraId="54CA1F5A"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After the World War I, those intending to spread their influence on the eastern countries used the Armenians, Assyrians and Kurds for their aims making them weapons in their hands. After the Russian troops left Southern Azerbaijan, the English troops seized Zanjan, Miyan, Khoy and Urmia before spring 1918. At the same time, these states incited the Assyrians, Kurds and Armenians to literally perpetrate genocide against Azerbaijanis in the north-west of Southern Azerbaijan. The Russian troops captured the city as a result of sanguinary battles. Javad Khan and his son Huseyngulu agha heroically fell in the unequal fight. The Armenians showed their meanness until the end.</w:t>
      </w:r>
    </w:p>
    <w:p w14:paraId="4C6487E7"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216</w:t>
      </w:r>
    </w:p>
    <w:p w14:paraId="72889FB3"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During a speech, A.M. Topchibashev said the Armenians were in a secret collusion with the Russians to prepare a new mass murder of Muslims in Baku, Irevan, Kars and in other regions in the South Caucasus. This thought brought about a strong uneasiness among the delegates of the congress. A delegation headed by A.M. Topchibashev was sent to St. Petersburg on May 9 to inform the Temporal Government about this. </w:t>
      </w:r>
    </w:p>
    <w:p w14:paraId="0C504D7E" w14:textId="3336F063" w:rsidR="00044ACD" w:rsidRDefault="00044ACD" w:rsidP="00044ACD">
      <w:pPr>
        <w:rPr>
          <w:rFonts w:ascii="Times New Roman" w:hAnsi="Times New Roman" w:cs="Times New Roman"/>
          <w:sz w:val="24"/>
          <w:szCs w:val="24"/>
          <w:lang w:val="en-US"/>
        </w:rPr>
      </w:pPr>
    </w:p>
    <w:p w14:paraId="029528C2" w14:textId="51DCEA3E" w:rsidR="00044ACD" w:rsidRPr="0077599E" w:rsidRDefault="00044ACD" w:rsidP="00044ACD">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History</w:t>
      </w:r>
      <w:r w:rsidRPr="0077599E">
        <w:rPr>
          <w:rFonts w:ascii="Times New Roman" w:hAnsi="Times New Roman" w:cs="Times New Roman"/>
          <w:b/>
          <w:bCs/>
          <w:sz w:val="24"/>
          <w:szCs w:val="24"/>
          <w:lang w:val="en-US"/>
        </w:rPr>
        <w:t xml:space="preserve">, </w:t>
      </w:r>
      <w:r w:rsidRPr="001D3A4E">
        <w:rPr>
          <w:rFonts w:ascii="Times New Roman" w:hAnsi="Times New Roman" w:cs="Times New Roman"/>
          <w:b/>
          <w:bCs/>
          <w:sz w:val="24"/>
          <w:szCs w:val="24"/>
          <w:lang w:val="en-US"/>
        </w:rPr>
        <w:t>Grade</w:t>
      </w:r>
      <w:r w:rsidRPr="0077599E">
        <w:rPr>
          <w:rFonts w:ascii="Times New Roman" w:hAnsi="Times New Roman" w:cs="Times New Roman"/>
          <w:b/>
          <w:bCs/>
          <w:sz w:val="24"/>
          <w:szCs w:val="24"/>
          <w:lang w:val="en-US"/>
        </w:rPr>
        <w:t xml:space="preserve"> 11</w:t>
      </w:r>
      <w:r w:rsidR="00222589" w:rsidRPr="001D3A4E">
        <w:rPr>
          <w:rStyle w:val="FootnoteReference"/>
          <w:rFonts w:ascii="Times New Roman" w:hAnsi="Times New Roman" w:cs="Times New Roman"/>
          <w:b/>
          <w:bCs/>
          <w:sz w:val="24"/>
          <w:szCs w:val="24"/>
        </w:rPr>
        <w:footnoteReference w:id="22"/>
      </w:r>
    </w:p>
    <w:p w14:paraId="1D618433"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14-15</w:t>
      </w:r>
    </w:p>
    <w:p w14:paraId="64A8FBA8" w14:textId="4E8B5FFD" w:rsidR="00044ACD" w:rsidRPr="00044ACD" w:rsidRDefault="00044ACD" w:rsidP="0016081C">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A group of Dashnaks assembled in front of an Armenian church on 30 March was the first to open fire against Muslims. On 31 March early in the morning, columns of Bolshevik Dashnaks attacked Kirpichkhana, Mammadli and other neighbourhoods inhabited by Azerbaijanis. The Armenians convinced the Russian sailors that purportedly the Azerbaijanis were slaughtering Russians in the Icheri Sheher fortress. They started firing those neighbourhoods from the air and from the sea. The sailors sent their representative to the site and stopped the fire after finding out that it was a provocation. Amid unequal forces, the Muslims fell victim to mass violence and stopped the resistance on 31 March. Nevertheless, the Armenian bandits took a reprisal against the Muslim civilians. </w:t>
      </w:r>
    </w:p>
    <w:p w14:paraId="015C8F72"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38</w:t>
      </w:r>
    </w:p>
    <w:p w14:paraId="7B4B905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lastRenderedPageBreak/>
        <w:t>Living with the dream about Great Armenia, the Armenian nationalists did not withdraw their claims on the Azerbaijani lands at Paris Peace Conference, either. The territorial claims they laid at the peace conference included genuinely Azerbaijani lands Zangezur, the mountainous part of Karabakh and the Nakhchivan zone.</w:t>
      </w:r>
    </w:p>
    <w:p w14:paraId="3D3AA984"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63</w:t>
      </w:r>
    </w:p>
    <w:p w14:paraId="4868D84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The first powerful armed uprising against the Soviet regime took place on 25 and 26 May 1920 in Ganja. The rebels bravely fought in unequal conditions. The Armenian population of Ganja rendered help to the Red Army, which came as a stab in the back.</w:t>
      </w:r>
    </w:p>
    <w:p w14:paraId="762C32A5"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87</w:t>
      </w:r>
    </w:p>
    <w:p w14:paraId="45C4566F"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Sumbatov-Topuridze, Grigoryan, Malyan and other Armenians holding senior positions in the Internal Affairs structures played a crucial role in organising the mass repressions, being genetic enemies of the Turkic people. In the years when the repressions reached their culmination, Armenians were heading the regional departments of the People's Commissariat for Internal Affairs in 31 of 51 districts of Azerbaijan.</w:t>
      </w:r>
    </w:p>
    <w:p w14:paraId="7BED24D4"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129</w:t>
      </w:r>
    </w:p>
    <w:p w14:paraId="5D4EF020" w14:textId="418A548A"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 xml:space="preserve">Yet another anti-Azerbaijani movement began in Armenia in mid-60s. The 50th anniversary of the so-called ‘Armenian genocide’ was marked in 1965. This gave a new impulse to the oppressions against the Azerbaijanis. Despite this, the anti-Azerbaijani movement expanded in Armenia in this period. </w:t>
      </w:r>
    </w:p>
    <w:p w14:paraId="48333B14"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149</w:t>
      </w:r>
    </w:p>
    <w:p w14:paraId="53271617" w14:textId="77777777"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A propaganda campaign against Azerbaijan started in the USSR and Western print media as a result of the efforts of forces favouring the Armenians. Receiving support from inside the country and from a few other countries, the Armenians started to openly lay territorial claims. In this period, the ruling circles of Azerbaijan not only turned a blind eye on some terrorist acts the Armenian nationalists carried out but also concealed them for the sake of hypocritical international principles.</w:t>
      </w:r>
    </w:p>
    <w:p w14:paraId="6B66E420"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150</w:t>
      </w:r>
    </w:p>
    <w:p w14:paraId="7897F424" w14:textId="72D9FE68" w:rsidR="00044ACD" w:rsidRP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In order to finally drive the Azerbaijanis out of Armenia and to create a negative image of the Azerbaijanis in the eyes of the publics a favourable occasion was needed, and the Sumqayit provocation became that occasion. Grigoryan, an Armenian nicknamed ‘pasha’ who pretended to be Azerbaijani, was the first to commit a crime on 28 February. He alone killed five Armenians. As a result of the tragedy, 32 people were killed (including six Azerbaijanis), 200 flats were looted and dozens of public buildings, buses and personal cars were burnt up. The Armenians achieved what they wanted. The bloody anti-Turkic movement expanded even more after the Sumqayit occurrences.</w:t>
      </w:r>
    </w:p>
    <w:p w14:paraId="1357E9E4" w14:textId="77777777" w:rsidR="00044ACD" w:rsidRPr="001D3A4E" w:rsidRDefault="00044ACD" w:rsidP="00044ACD">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Page 218</w:t>
      </w:r>
    </w:p>
    <w:p w14:paraId="5DB0DE27" w14:textId="3FA638C6" w:rsidR="00044ACD" w:rsidRDefault="00044ACD" w:rsidP="00044ACD">
      <w:pPr>
        <w:rPr>
          <w:rFonts w:ascii="Times New Roman" w:hAnsi="Times New Roman" w:cs="Times New Roman"/>
          <w:sz w:val="24"/>
          <w:szCs w:val="24"/>
          <w:lang w:val="en-US"/>
        </w:rPr>
      </w:pPr>
      <w:r w:rsidRPr="00044ACD">
        <w:rPr>
          <w:rFonts w:ascii="Times New Roman" w:hAnsi="Times New Roman" w:cs="Times New Roman"/>
          <w:sz w:val="24"/>
          <w:szCs w:val="24"/>
          <w:lang w:val="en-US"/>
        </w:rPr>
        <w:t>From a speech Ilham Aliyev delivered as the head of the Parliamentary Delegation from Azerbaijan at a Parliamentary Assembly of the Council of Europe September 2001 session, ‘…Azerbaijan has more than once suffered from terrorism. The Armenians have carried out 32 terrorist acts since the beginning of the Armenian aggression. As a result of these terrorist acts, 2,000 people were killed in Azerbaijan and tens of thousands were injured…’</w:t>
      </w:r>
    </w:p>
    <w:p w14:paraId="5FCDEF35" w14:textId="2E8E16EC" w:rsidR="00044ACD" w:rsidRDefault="00044ACD" w:rsidP="00044ACD">
      <w:pPr>
        <w:rPr>
          <w:rFonts w:ascii="Times New Roman" w:hAnsi="Times New Roman" w:cs="Times New Roman"/>
          <w:sz w:val="24"/>
          <w:szCs w:val="24"/>
          <w:lang w:val="en-US"/>
        </w:rPr>
      </w:pPr>
    </w:p>
    <w:p w14:paraId="22857EF3" w14:textId="7663E639" w:rsidR="007B4EA5" w:rsidRDefault="007B4EA5" w:rsidP="002B5E04">
      <w:pPr>
        <w:rPr>
          <w:rFonts w:ascii="Times New Roman" w:hAnsi="Times New Roman" w:cs="Times New Roman"/>
          <w:sz w:val="24"/>
          <w:szCs w:val="24"/>
          <w:lang w:val="en-US"/>
        </w:rPr>
      </w:pPr>
    </w:p>
    <w:p w14:paraId="2D17CE8F" w14:textId="72536C62" w:rsidR="007B4EA5" w:rsidRPr="006167D6" w:rsidRDefault="001D3A4E" w:rsidP="007B4EA5">
      <w:pPr>
        <w:rPr>
          <w:rFonts w:ascii="Times New Roman" w:hAnsi="Times New Roman" w:cs="Times New Roman"/>
          <w:b/>
          <w:bCs/>
          <w:sz w:val="24"/>
          <w:szCs w:val="24"/>
          <w:lang w:val="it-IT"/>
        </w:rPr>
      </w:pPr>
      <w:r w:rsidRPr="006167D6">
        <w:rPr>
          <w:rFonts w:ascii="Times New Roman" w:hAnsi="Times New Roman" w:cs="Times New Roman"/>
          <w:b/>
          <w:bCs/>
          <w:sz w:val="24"/>
          <w:szCs w:val="24"/>
          <w:lang w:val="it-IT"/>
        </w:rPr>
        <w:t xml:space="preserve">II. </w:t>
      </w:r>
      <w:r w:rsidR="007B4EA5" w:rsidRPr="006167D6">
        <w:rPr>
          <w:rFonts w:ascii="Times New Roman" w:hAnsi="Times New Roman" w:cs="Times New Roman"/>
          <w:b/>
          <w:bCs/>
          <w:sz w:val="24"/>
          <w:szCs w:val="24"/>
          <w:lang w:val="it-IT"/>
        </w:rPr>
        <w:t>Armenophobia in the Azerbaijani literature</w:t>
      </w:r>
    </w:p>
    <w:p w14:paraId="6FCA429B" w14:textId="77777777" w:rsidR="007B4EA5" w:rsidRPr="006167D6" w:rsidRDefault="007B4EA5" w:rsidP="007B4EA5">
      <w:pPr>
        <w:rPr>
          <w:rFonts w:ascii="Times New Roman" w:hAnsi="Times New Roman" w:cs="Times New Roman"/>
          <w:sz w:val="24"/>
          <w:szCs w:val="24"/>
          <w:lang w:val="it-IT"/>
        </w:rPr>
      </w:pPr>
    </w:p>
    <w:p w14:paraId="4DC953BC" w14:textId="5C886D36"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Fiction and academic literature represent one of the most extensive forms of propaganda and indoctrination of ideology.</w:t>
      </w:r>
      <w:r w:rsidR="004E37D5">
        <w:rPr>
          <w:rFonts w:ascii="Times New Roman" w:hAnsi="Times New Roman" w:cs="Times New Roman"/>
          <w:sz w:val="24"/>
          <w:szCs w:val="24"/>
          <w:lang w:val="en-US"/>
        </w:rPr>
        <w:t xml:space="preserve"> </w:t>
      </w:r>
      <w:r w:rsidRPr="007B4EA5">
        <w:rPr>
          <w:rFonts w:ascii="Times New Roman" w:hAnsi="Times New Roman" w:cs="Times New Roman"/>
          <w:sz w:val="24"/>
          <w:szCs w:val="24"/>
          <w:lang w:val="en-US"/>
        </w:rPr>
        <w:t>The literature, particularly the children's literature, is at the core of shaping the world outlook, moral principles and set of values at the very outset of life. It shapes the sense of morality and appraisal, the code of moral conduct and instills aesthetic perception.</w:t>
      </w:r>
    </w:p>
    <w:p w14:paraId="60E632E3"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factors of the territorial vicinity and a long history of coexistence secure a central place in the Azerbaijani literature for the subject of the relationships between Armenians and Azerbaijanis. A comparison of literary works on the subjects of the relationships between Georgians and Azerbaijanis, Azerbaijanis and Russians, Azerbaijanis and Iranians as well as Azerbaijanis and Armenians reveal the salience of the latter in terms of sheer numbers and representative variety. Over recent years, the number of works containing a negative appraisal of Armenians has noticeably increased.</w:t>
      </w:r>
    </w:p>
    <w:p w14:paraId="470D9ABF"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inculcation of armenophobia occurs in 2 ways: direct and indirect methods.</w:t>
      </w:r>
    </w:p>
    <w:p w14:paraId="5D484D0C"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direct method represents an open and unabashed propaganda and a straightforward hate speech. Its incidence increased in recent years compared to the rule of Heydar Aliyev, the father of the current president in office.</w:t>
      </w:r>
    </w:p>
    <w:p w14:paraId="324883EB"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indirect method represents a method that does not explicitly designate the ethnic origin in its depiction of the image and its distinctive traits, but makes the reader guess to whom the reference is made based on the events of the narration and the signature style.</w:t>
      </w:r>
    </w:p>
    <w:p w14:paraId="5D2A4322" w14:textId="3C06A09A"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Leyla Sayfutdinova who studied specimens of the modern Azerbaijani literature discerned certain patterns. The author notes that the literature draws a very clear borderline between Armenians and Azerbaijanis: "I don't recall a single case when the national identity of an Armenian character remains unknown or is absolutely irrelevant to the story and therefore, to the relations between Armenians and Azerbaijanis"</w:t>
      </w:r>
      <w:r w:rsidR="004E37D5">
        <w:rPr>
          <w:rStyle w:val="FootnoteReference"/>
          <w:rFonts w:ascii="Times New Roman" w:hAnsi="Times New Roman" w:cs="Times New Roman"/>
          <w:sz w:val="24"/>
          <w:szCs w:val="24"/>
          <w:lang w:val="en-US"/>
        </w:rPr>
        <w:footnoteReference w:id="23"/>
      </w:r>
      <w:r w:rsidRPr="007B4EA5">
        <w:rPr>
          <w:rFonts w:ascii="Times New Roman" w:hAnsi="Times New Roman" w:cs="Times New Roman"/>
          <w:sz w:val="24"/>
          <w:szCs w:val="24"/>
          <w:lang w:val="en-US"/>
        </w:rPr>
        <w:t>.</w:t>
      </w:r>
    </w:p>
    <w:p w14:paraId="199845FC" w14:textId="5A30C9F2"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Thus, the children's story entitled Spy by Shabnam Kheyrulla is quite illustrative in terms of the educational process; the plot contains the character of aunt Aliya, an Armenian woman portrayed through the prism of the Azerbaijanis characters, through the eyes of children and the author herself.</w:t>
      </w:r>
    </w:p>
    <w:p w14:paraId="7C26D656" w14:textId="3BC63C6D" w:rsidR="007B4EA5" w:rsidRPr="007B4EA5" w:rsidRDefault="001D3A4E" w:rsidP="007B4EA5">
      <w:pPr>
        <w:rPr>
          <w:rFonts w:ascii="Times New Roman" w:hAnsi="Times New Roman" w:cs="Times New Roman"/>
          <w:sz w:val="24"/>
          <w:szCs w:val="24"/>
          <w:lang w:val="en-US"/>
        </w:rPr>
      </w:pPr>
      <w:r>
        <w:rPr>
          <w:rFonts w:ascii="Times New Roman" w:hAnsi="Times New Roman" w:cs="Times New Roman"/>
          <w:sz w:val="24"/>
          <w:szCs w:val="24"/>
          <w:lang w:val="en-US"/>
        </w:rPr>
        <w:t>“</w:t>
      </w:r>
      <w:r w:rsidR="007B4EA5" w:rsidRPr="007B4EA5">
        <w:rPr>
          <w:rFonts w:ascii="Times New Roman" w:hAnsi="Times New Roman" w:cs="Times New Roman"/>
          <w:sz w:val="24"/>
          <w:szCs w:val="24"/>
          <w:lang w:val="en-US"/>
        </w:rPr>
        <w:t>Military news! It was with this news that the program started. The news reader announced that four of our soldiers had been killed.</w:t>
      </w:r>
    </w:p>
    <w:p w14:paraId="78F98E7D" w14:textId="735F873E"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 xml:space="preserve">&lt; …&gt; The children were curious to see how our guest reacted to the news. This reaction was not long in coming. Upon hearing the news, aunt Aliya looked perplexed and started cursing her compatriots by calling them ignoble and ungrateful. But the children were no longer surprised because they were sure that she was a "spy", and that was exactly what "spies" were supposed to say... Neither Natik, nor Sabina knew that this "spy" was one of the thousands of Armenians who lived in their country. Another thing the children did not know was that this Armenian woman had changed her religion in good time and later she also changed her name. Whether she did so </w:t>
      </w:r>
      <w:r w:rsidRPr="007B4EA5">
        <w:rPr>
          <w:rFonts w:ascii="Times New Roman" w:hAnsi="Times New Roman" w:cs="Times New Roman"/>
          <w:sz w:val="24"/>
          <w:szCs w:val="24"/>
          <w:lang w:val="en-US"/>
        </w:rPr>
        <w:lastRenderedPageBreak/>
        <w:t>out of fear or she indeed had renounced her ethnicity was something that even the adults failed to see through. But one thing this Armenian woman could not do to change: the vicious blood of her nation that ran in her veins. Powerless to do so, aunt Aliyah, who was ashamed, had no other choice but to go around abusing and cursing her compatriots at the first good opportunity. At heart, she was tormented by agonizing doubts</w:t>
      </w:r>
      <w:r w:rsidR="001D3A4E">
        <w:rPr>
          <w:rFonts w:ascii="Times New Roman" w:hAnsi="Times New Roman" w:cs="Times New Roman"/>
          <w:sz w:val="24"/>
          <w:szCs w:val="24"/>
          <w:lang w:val="en-US"/>
        </w:rPr>
        <w:t>”</w:t>
      </w:r>
      <w:r w:rsidR="00350C30">
        <w:rPr>
          <w:rStyle w:val="FootnoteReference"/>
          <w:rFonts w:ascii="Times New Roman" w:hAnsi="Times New Roman" w:cs="Times New Roman"/>
          <w:sz w:val="24"/>
          <w:szCs w:val="24"/>
          <w:lang w:val="en-US"/>
        </w:rPr>
        <w:footnoteReference w:id="24"/>
      </w:r>
      <w:r w:rsidRPr="007B4EA5">
        <w:rPr>
          <w:rFonts w:ascii="Times New Roman" w:hAnsi="Times New Roman" w:cs="Times New Roman"/>
          <w:sz w:val="24"/>
          <w:szCs w:val="24"/>
          <w:lang w:val="en-US"/>
        </w:rPr>
        <w:t>.</w:t>
      </w:r>
    </w:p>
    <w:p w14:paraId="44780AC1"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Or, heirs to their legacy, they secretly plot against good-natured Azerbaijanis:</w:t>
      </w:r>
    </w:p>
    <w:p w14:paraId="05C1DBDB" w14:textId="281D3B7B" w:rsidR="007B4EA5" w:rsidRPr="007B4EA5" w:rsidRDefault="001D3A4E" w:rsidP="007B4EA5">
      <w:pPr>
        <w:rPr>
          <w:rFonts w:ascii="Times New Roman" w:hAnsi="Times New Roman" w:cs="Times New Roman"/>
          <w:sz w:val="24"/>
          <w:szCs w:val="24"/>
          <w:lang w:val="en-US"/>
        </w:rPr>
      </w:pPr>
      <w:r>
        <w:rPr>
          <w:rFonts w:ascii="Times New Roman" w:hAnsi="Times New Roman" w:cs="Times New Roman"/>
          <w:sz w:val="24"/>
          <w:szCs w:val="24"/>
          <w:lang w:val="en-US"/>
        </w:rPr>
        <w:t>“</w:t>
      </w:r>
      <w:r w:rsidR="007B4EA5" w:rsidRPr="007B4EA5">
        <w:rPr>
          <w:rFonts w:ascii="Times New Roman" w:hAnsi="Times New Roman" w:cs="Times New Roman"/>
          <w:sz w:val="24"/>
          <w:szCs w:val="24"/>
          <w:lang w:val="en-US"/>
        </w:rPr>
        <w:t>Zayka was a nurse who had obtained the job only days ago. Her interest in the surgical department was nothing but accidental. She had been assigned this mission by her father, a member of a secret Armenian committee. Her assignment was to get access to this department of the maternity hospital and poison non-Armenian newborns mostly of Turkic origin with chemicals. It was beyond doubt that Zayka would handle her mission well as according to her father, in many years that her mother worked at the same maternity hospital she had dispatched many Turkic children. Now Zayka was about to follow her mother's trade. &lt;…&gt; She took up the dozing Suraya and led her to one of the wards, put her to bed there and hurried up to the surgical department where a young Azerbaijani doctor named Fazil was awaiting her. Winning his confidence, Zayka intended to gain access to the medicines. They entered his office and shut the door</w:t>
      </w:r>
      <w:r>
        <w:rPr>
          <w:rFonts w:ascii="Times New Roman" w:hAnsi="Times New Roman" w:cs="Times New Roman"/>
          <w:sz w:val="24"/>
          <w:szCs w:val="24"/>
          <w:lang w:val="en-US"/>
        </w:rPr>
        <w:t>”</w:t>
      </w:r>
      <w:r w:rsidR="00350C30">
        <w:rPr>
          <w:rStyle w:val="FootnoteReference"/>
          <w:rFonts w:ascii="Times New Roman" w:hAnsi="Times New Roman" w:cs="Times New Roman"/>
          <w:sz w:val="24"/>
          <w:szCs w:val="24"/>
          <w:lang w:val="en-US"/>
        </w:rPr>
        <w:footnoteReference w:id="25"/>
      </w:r>
      <w:r w:rsidR="007B4EA5" w:rsidRPr="007B4EA5">
        <w:rPr>
          <w:rFonts w:ascii="Times New Roman" w:hAnsi="Times New Roman" w:cs="Times New Roman"/>
          <w:sz w:val="24"/>
          <w:szCs w:val="24"/>
          <w:lang w:val="en-US"/>
        </w:rPr>
        <w:t>.</w:t>
      </w:r>
    </w:p>
    <w:p w14:paraId="48052EBD"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prevailing stereotypes about Armenians planted in the Azerbaijani society certain notions about a "typical Armenian" behavior: the Armenian character must necessarily be envious, feigning and ultimately treacherous (deception and betrayal).</w:t>
      </w:r>
    </w:p>
    <w:p w14:paraId="48088A23" w14:textId="0D6051C4" w:rsidR="007B4EA5" w:rsidRPr="007B4EA5" w:rsidRDefault="00350C30" w:rsidP="007B4EA5">
      <w:pPr>
        <w:rPr>
          <w:rFonts w:ascii="Times New Roman" w:hAnsi="Times New Roman" w:cs="Times New Roman"/>
          <w:sz w:val="24"/>
          <w:szCs w:val="24"/>
          <w:lang w:val="en-US"/>
        </w:rPr>
      </w:pPr>
      <w:r>
        <w:rPr>
          <w:rFonts w:ascii="Times New Roman" w:hAnsi="Times New Roman" w:cs="Times New Roman"/>
          <w:sz w:val="24"/>
          <w:szCs w:val="24"/>
          <w:lang w:val="en-US"/>
        </w:rPr>
        <w:t>“</w:t>
      </w:r>
      <w:r w:rsidR="007B4EA5" w:rsidRPr="007B4EA5">
        <w:rPr>
          <w:rFonts w:ascii="Times New Roman" w:hAnsi="Times New Roman" w:cs="Times New Roman"/>
          <w:sz w:val="24"/>
          <w:szCs w:val="24"/>
          <w:lang w:val="en-US"/>
        </w:rPr>
        <w:t>Always abusing our kind-heartedness, friendship, fidelity to neighbors and generosity, in a word, our love of fellow men, Armenians turned it into a weapon against us, repaid good with evil by laying bare their treacherous nature. At the earliest opportunity, they drew their daggers to stab in the back those who had given them refuge, food, drink, protection extending them a helping hand</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26"/>
      </w:r>
      <w:r w:rsidR="007B4EA5" w:rsidRPr="007B4EA5">
        <w:rPr>
          <w:rFonts w:ascii="Times New Roman" w:hAnsi="Times New Roman" w:cs="Times New Roman"/>
          <w:sz w:val="24"/>
          <w:szCs w:val="24"/>
          <w:lang w:val="en-US"/>
        </w:rPr>
        <w:t>.</w:t>
      </w:r>
    </w:p>
    <w:p w14:paraId="298C6E52" w14:textId="77777777"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depiction of brutality, bloodshed and violence expectedly perpetrated by Armenians holds a special place in the Azerbaijani literature:</w:t>
      </w:r>
    </w:p>
    <w:p w14:paraId="634D29BC" w14:textId="0D47879B" w:rsidR="007B4EA5" w:rsidRP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"The Armenians torn out his beard, knocked out his teeth, put out his eyes, cut off his ears and nose... My grandmother saw it happen. The women and children of his house were made to watch as they were doing this to him. Next, they started shooting women... The entire Muslim part of the city was committed to fire"</w:t>
      </w:r>
      <w:r w:rsidR="00781B26">
        <w:rPr>
          <w:rStyle w:val="FootnoteReference"/>
          <w:rFonts w:ascii="Times New Roman" w:hAnsi="Times New Roman" w:cs="Times New Roman"/>
          <w:sz w:val="24"/>
          <w:szCs w:val="24"/>
          <w:lang w:val="en-US"/>
        </w:rPr>
        <w:footnoteReference w:id="27"/>
      </w:r>
      <w:r w:rsidRPr="007B4EA5">
        <w:rPr>
          <w:rFonts w:ascii="Times New Roman" w:hAnsi="Times New Roman" w:cs="Times New Roman"/>
          <w:sz w:val="24"/>
          <w:szCs w:val="24"/>
          <w:lang w:val="en-US"/>
        </w:rPr>
        <w:t>.</w:t>
      </w:r>
    </w:p>
    <w:p w14:paraId="16838635" w14:textId="2CDC037A" w:rsidR="007B4EA5" w:rsidRDefault="007B4EA5" w:rsidP="007B4EA5">
      <w:pPr>
        <w:rPr>
          <w:rFonts w:ascii="Times New Roman" w:hAnsi="Times New Roman" w:cs="Times New Roman"/>
          <w:sz w:val="24"/>
          <w:szCs w:val="24"/>
          <w:lang w:val="en-US"/>
        </w:rPr>
      </w:pPr>
      <w:r w:rsidRPr="007B4EA5">
        <w:rPr>
          <w:rFonts w:ascii="Times New Roman" w:hAnsi="Times New Roman" w:cs="Times New Roman"/>
          <w:sz w:val="24"/>
          <w:szCs w:val="24"/>
          <w:lang w:val="en-US"/>
        </w:rPr>
        <w:t>"My little one, they were chopping our infants to pieces, ripped our pregnant women open with their bayonets and spoke of the "sweet Turkic blood", all these beasts!"</w:t>
      </w:r>
      <w:r w:rsidR="00781B26">
        <w:rPr>
          <w:rStyle w:val="FootnoteReference"/>
          <w:rFonts w:ascii="Times New Roman" w:hAnsi="Times New Roman" w:cs="Times New Roman"/>
          <w:sz w:val="24"/>
          <w:szCs w:val="24"/>
          <w:lang w:val="en-US"/>
        </w:rPr>
        <w:footnoteReference w:id="28"/>
      </w:r>
      <w:r w:rsidRPr="007B4EA5">
        <w:rPr>
          <w:rFonts w:ascii="Times New Roman" w:hAnsi="Times New Roman" w:cs="Times New Roman"/>
          <w:sz w:val="24"/>
          <w:szCs w:val="24"/>
          <w:lang w:val="en-US"/>
        </w:rPr>
        <w:t>.</w:t>
      </w:r>
    </w:p>
    <w:p w14:paraId="0F7E1FB0" w14:textId="59B09F03" w:rsidR="002C7574" w:rsidRDefault="002C7574" w:rsidP="007B4EA5">
      <w:pPr>
        <w:rPr>
          <w:rFonts w:ascii="Times New Roman" w:hAnsi="Times New Roman" w:cs="Times New Roman"/>
          <w:sz w:val="24"/>
          <w:szCs w:val="24"/>
          <w:lang w:val="en-US"/>
        </w:rPr>
      </w:pPr>
    </w:p>
    <w:p w14:paraId="67D122E2" w14:textId="109B802B" w:rsidR="00421729" w:rsidRDefault="00421729" w:rsidP="007B4EA5">
      <w:pPr>
        <w:rPr>
          <w:rFonts w:ascii="Times New Roman" w:hAnsi="Times New Roman" w:cs="Times New Roman"/>
          <w:sz w:val="24"/>
          <w:szCs w:val="24"/>
          <w:lang w:val="en-US"/>
        </w:rPr>
      </w:pPr>
      <w:r w:rsidRPr="001D3A4E">
        <w:rPr>
          <w:rFonts w:ascii="Times New Roman" w:hAnsi="Times New Roman" w:cs="Times New Roman"/>
          <w:b/>
          <w:bCs/>
          <w:i/>
          <w:iCs/>
          <w:sz w:val="24"/>
          <w:szCs w:val="24"/>
          <w:lang w:val="en-US"/>
        </w:rPr>
        <w:t>Children's counting-out rhyme</w:t>
      </w:r>
      <w:r>
        <w:rPr>
          <w:rStyle w:val="FootnoteReference"/>
          <w:rFonts w:ascii="Times New Roman" w:hAnsi="Times New Roman" w:cs="Times New Roman"/>
          <w:sz w:val="24"/>
          <w:szCs w:val="24"/>
          <w:lang w:val="en-US"/>
        </w:rPr>
        <w:footnoteReference w:id="29"/>
      </w:r>
    </w:p>
    <w:p w14:paraId="40E62ADC" w14:textId="77777777" w:rsidR="00421729" w:rsidRPr="001D3A4E" w:rsidRDefault="00421729" w:rsidP="00421729">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lastRenderedPageBreak/>
        <w:t>Original:</w:t>
      </w:r>
    </w:p>
    <w:p w14:paraId="1CED610B" w14:textId="1F47740F" w:rsidR="00421729" w:rsidRDefault="00421729" w:rsidP="00421729">
      <w:pPr>
        <w:rPr>
          <w:rFonts w:ascii="Times New Roman" w:hAnsi="Times New Roman" w:cs="Times New Roman"/>
          <w:sz w:val="24"/>
          <w:szCs w:val="24"/>
          <w:lang w:val="en-US"/>
        </w:rPr>
      </w:pPr>
      <w:r w:rsidRPr="00421729">
        <w:rPr>
          <w:rFonts w:ascii="Times New Roman" w:hAnsi="Times New Roman" w:cs="Times New Roman"/>
          <w:sz w:val="24"/>
          <w:szCs w:val="24"/>
          <w:lang w:val="en-US"/>
        </w:rPr>
        <w:t>«Vay-vay soyuqdur,</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Ermənilər toyuqdur.</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Harada gördün erməni,</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Vur başına gülləni.»</w:t>
      </w:r>
      <w:r w:rsidRPr="00421729">
        <w:rPr>
          <w:rFonts w:ascii="Times New Roman" w:hAnsi="Times New Roman" w:cs="Times New Roman"/>
          <w:sz w:val="24"/>
          <w:szCs w:val="24"/>
          <w:lang w:val="en-US"/>
        </w:rPr>
        <w:tab/>
      </w:r>
    </w:p>
    <w:p w14:paraId="394D3BE2" w14:textId="77777777" w:rsidR="00421729" w:rsidRDefault="00421729" w:rsidP="00421729">
      <w:pPr>
        <w:rPr>
          <w:rFonts w:ascii="Times New Roman" w:hAnsi="Times New Roman" w:cs="Times New Roman"/>
          <w:sz w:val="24"/>
          <w:szCs w:val="24"/>
          <w:lang w:val="en-US"/>
        </w:rPr>
      </w:pPr>
    </w:p>
    <w:p w14:paraId="13CA8F80" w14:textId="0F841B18" w:rsidR="00421729" w:rsidRPr="001D3A4E" w:rsidRDefault="00421729" w:rsidP="00421729">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Word-for-word translation:</w:t>
      </w:r>
    </w:p>
    <w:p w14:paraId="69F42EE6" w14:textId="5ADF85DD" w:rsidR="00421729" w:rsidRDefault="00421729" w:rsidP="00421729">
      <w:pPr>
        <w:rPr>
          <w:rFonts w:ascii="Times New Roman" w:hAnsi="Times New Roman" w:cs="Times New Roman"/>
          <w:sz w:val="24"/>
          <w:szCs w:val="24"/>
          <w:lang w:val="en-US"/>
        </w:rPr>
      </w:pPr>
      <w:r w:rsidRPr="00421729">
        <w:rPr>
          <w:rFonts w:ascii="Times New Roman" w:hAnsi="Times New Roman" w:cs="Times New Roman"/>
          <w:sz w:val="24"/>
          <w:szCs w:val="24"/>
          <w:lang w:val="en-US"/>
        </w:rPr>
        <w:t>Vay vay, it is cold,</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The Armenians are hens,</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Wherever you meet an Armenian,</w:t>
      </w:r>
      <w:r w:rsidR="00D729AE">
        <w:rPr>
          <w:rFonts w:ascii="Times New Roman" w:hAnsi="Times New Roman" w:cs="Times New Roman"/>
          <w:sz w:val="24"/>
          <w:szCs w:val="24"/>
          <w:lang w:val="en-US"/>
        </w:rPr>
        <w:br/>
      </w:r>
      <w:r w:rsidRPr="00421729">
        <w:rPr>
          <w:rFonts w:ascii="Times New Roman" w:hAnsi="Times New Roman" w:cs="Times New Roman"/>
          <w:sz w:val="24"/>
          <w:szCs w:val="24"/>
          <w:lang w:val="en-US"/>
        </w:rPr>
        <w:t>Put a bullet through his head.</w:t>
      </w:r>
    </w:p>
    <w:p w14:paraId="39854117" w14:textId="77777777" w:rsidR="00421729" w:rsidRDefault="00421729" w:rsidP="002C7574">
      <w:pPr>
        <w:rPr>
          <w:rFonts w:ascii="Times New Roman" w:hAnsi="Times New Roman" w:cs="Times New Roman"/>
          <w:sz w:val="24"/>
          <w:szCs w:val="24"/>
          <w:lang w:val="en-US"/>
        </w:rPr>
      </w:pPr>
    </w:p>
    <w:p w14:paraId="327A3725" w14:textId="5A102C6D" w:rsidR="002C7574" w:rsidRPr="001D3A4E" w:rsidRDefault="002C7574" w:rsidP="002C7574">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Armenian</w:t>
      </w:r>
      <w:r w:rsidR="005E59C1" w:rsidRPr="001D3A4E">
        <w:rPr>
          <w:rStyle w:val="FootnoteReference"/>
          <w:rFonts w:ascii="Times New Roman" w:hAnsi="Times New Roman" w:cs="Times New Roman"/>
          <w:b/>
          <w:bCs/>
          <w:sz w:val="24"/>
          <w:szCs w:val="24"/>
          <w:lang w:val="en-US"/>
        </w:rPr>
        <w:footnoteReference w:id="30"/>
      </w:r>
    </w:p>
    <w:p w14:paraId="15A26514" w14:textId="77777777" w:rsidR="002C7574" w:rsidRPr="001D3A4E" w:rsidRDefault="002C7574" w:rsidP="002C7574">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By Ruslan Novres</w:t>
      </w:r>
    </w:p>
    <w:p w14:paraId="1A3120FB" w14:textId="77777777" w:rsidR="005E59C1" w:rsidRDefault="005E59C1" w:rsidP="002C7574">
      <w:pPr>
        <w:rPr>
          <w:rFonts w:ascii="Times New Roman" w:hAnsi="Times New Roman" w:cs="Times New Roman"/>
          <w:sz w:val="24"/>
          <w:szCs w:val="24"/>
          <w:lang w:val="en-US"/>
        </w:rPr>
      </w:pPr>
    </w:p>
    <w:p w14:paraId="2BFD69FC" w14:textId="07BDDF6E" w:rsidR="002C7574" w:rsidRP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If he is sleeping in his cradle, slaughter him quickly, don't drag it out,</w:t>
      </w:r>
    </w:p>
    <w:p w14:paraId="33D7B919" w14:textId="77777777" w:rsidR="002C7574" w:rsidRP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Find a knife, a sharp one! The Armenian is a scum!</w:t>
      </w:r>
    </w:p>
    <w:p w14:paraId="75E4C8AC" w14:textId="77777777" w:rsidR="002C7574" w:rsidRP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What an epic! The Jew is not alone on earth,</w:t>
      </w:r>
    </w:p>
    <w:p w14:paraId="64F37175" w14:textId="77777777" w:rsidR="002C7574" w:rsidRP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The foul Armenian has surpassed the Jew now.</w:t>
      </w:r>
    </w:p>
    <w:p w14:paraId="472BB304" w14:textId="77777777" w:rsidR="002C7574" w:rsidRP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Thank Allah, Jew, there is a second son of Shaitan,</w:t>
      </w:r>
    </w:p>
    <w:p w14:paraId="2D35103E" w14:textId="5725EEA6" w:rsidR="002C7574" w:rsidRDefault="002C7574" w:rsidP="002C7574">
      <w:pPr>
        <w:rPr>
          <w:rFonts w:ascii="Times New Roman" w:hAnsi="Times New Roman" w:cs="Times New Roman"/>
          <w:sz w:val="24"/>
          <w:szCs w:val="24"/>
          <w:lang w:val="en-US"/>
        </w:rPr>
      </w:pPr>
      <w:r w:rsidRPr="002C7574">
        <w:rPr>
          <w:rFonts w:ascii="Times New Roman" w:hAnsi="Times New Roman" w:cs="Times New Roman"/>
          <w:sz w:val="24"/>
          <w:szCs w:val="24"/>
          <w:lang w:val="en-US"/>
        </w:rPr>
        <w:t>The dirty, loathsome Armenian will go to the stake with you.</w:t>
      </w:r>
    </w:p>
    <w:p w14:paraId="65414619" w14:textId="142B0739" w:rsidR="005E59C1" w:rsidRDefault="005E59C1" w:rsidP="002C7574">
      <w:pPr>
        <w:rPr>
          <w:rFonts w:ascii="Times New Roman" w:hAnsi="Times New Roman" w:cs="Times New Roman"/>
          <w:sz w:val="24"/>
          <w:szCs w:val="24"/>
          <w:lang w:val="en-US"/>
        </w:rPr>
      </w:pPr>
    </w:p>
    <w:p w14:paraId="47A56800" w14:textId="7257B6EE"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Shortest Story contest was announced in Azerbaijan as part of the program Patriotic Upbringing of Children and Youth. Literary portals started publishing the leading stories. Below are the most popular of them</w:t>
      </w:r>
      <w:r>
        <w:rPr>
          <w:rStyle w:val="FootnoteReference"/>
          <w:rFonts w:ascii="Times New Roman" w:hAnsi="Times New Roman" w:cs="Times New Roman"/>
          <w:sz w:val="24"/>
          <w:szCs w:val="24"/>
          <w:lang w:val="en-US"/>
        </w:rPr>
        <w:footnoteReference w:id="31"/>
      </w:r>
      <w:r w:rsidRPr="005E59C1">
        <w:rPr>
          <w:rFonts w:ascii="Times New Roman" w:hAnsi="Times New Roman" w:cs="Times New Roman"/>
          <w:sz w:val="24"/>
          <w:szCs w:val="24"/>
          <w:lang w:val="en-US"/>
        </w:rPr>
        <w:t>.</w:t>
      </w:r>
    </w:p>
    <w:p w14:paraId="32267E90" w14:textId="77777777" w:rsidR="001D3A4E" w:rsidRDefault="001D3A4E" w:rsidP="005E59C1">
      <w:pPr>
        <w:rPr>
          <w:rFonts w:ascii="Times New Roman" w:hAnsi="Times New Roman" w:cs="Times New Roman"/>
          <w:b/>
          <w:bCs/>
          <w:sz w:val="24"/>
          <w:szCs w:val="24"/>
          <w:lang w:val="en-US"/>
        </w:rPr>
      </w:pPr>
    </w:p>
    <w:p w14:paraId="2F93B386" w14:textId="047FB3EF" w:rsidR="005E59C1" w:rsidRPr="001D3A4E" w:rsidRDefault="005E59C1" w:rsidP="005E59C1">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Javahir</w:t>
      </w:r>
    </w:p>
    <w:p w14:paraId="505AF3B8" w14:textId="77777777" w:rsidR="005E59C1" w:rsidRPr="001D3A4E" w:rsidRDefault="005E59C1" w:rsidP="005E59C1">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By Perviz Mammadov</w:t>
      </w:r>
    </w:p>
    <w:p w14:paraId="052395ED" w14:textId="1C50825A"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He was standing with a hunting rifle in his hand, lost in memories...</w:t>
      </w:r>
    </w:p>
    <w:p w14:paraId="1F6B126D"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 xml:space="preserve">There was a snowstorm like this on that day 20 years ago, on February 26. He reached his courtyard. He did not believe his own eyes. Two Armenians were trying to shove his 8-year-old daughter into a vehicle. He understood that there was no way to save Javahir. He became thoughtful for a moment, then took aim at his daughter's head and pulled the trigger. When his daughter's lifeless body fell to the ground, his eyes met with the eyes of the Armenian who was </w:t>
      </w:r>
      <w:r w:rsidRPr="005E59C1">
        <w:rPr>
          <w:rFonts w:ascii="Times New Roman" w:hAnsi="Times New Roman" w:cs="Times New Roman"/>
          <w:sz w:val="24"/>
          <w:szCs w:val="24"/>
          <w:lang w:val="en-US"/>
        </w:rPr>
        <w:lastRenderedPageBreak/>
        <w:t>dragging her. He recognized him. It was Hayko. He himself had left a scar on his face six months ago.</w:t>
      </w:r>
    </w:p>
    <w:p w14:paraId="6C580E86"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20 years later, he was again looking into Hayko's eyes. But this time his dead body was lying at Javahir's grave.</w:t>
      </w:r>
    </w:p>
    <w:p w14:paraId="5D2B0335" w14:textId="77777777" w:rsidR="005E59C1" w:rsidRPr="005E59C1" w:rsidRDefault="005E59C1" w:rsidP="005E59C1">
      <w:pPr>
        <w:rPr>
          <w:rFonts w:ascii="Times New Roman" w:hAnsi="Times New Roman" w:cs="Times New Roman"/>
          <w:sz w:val="24"/>
          <w:szCs w:val="24"/>
          <w:lang w:val="en-US"/>
        </w:rPr>
      </w:pPr>
    </w:p>
    <w:p w14:paraId="5626E53D" w14:textId="77777777" w:rsidR="005E59C1" w:rsidRPr="001D3A4E" w:rsidRDefault="005E59C1" w:rsidP="005E59C1">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Trench will</w:t>
      </w:r>
    </w:p>
    <w:p w14:paraId="2D353EF6" w14:textId="77777777" w:rsidR="005E59C1" w:rsidRPr="001D3A4E" w:rsidRDefault="005E59C1" w:rsidP="005E59C1">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By Akif Jabbarli</w:t>
      </w:r>
    </w:p>
    <w:p w14:paraId="69DF8E95" w14:textId="57A56BAB"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On an early spring morning, the warrant officer changing the patrol discovered that the young asker [Azerbaijani soldier] was not on his post. He saw an inscription on the damp trench wall, scratched with a bayonet, "I have gone to pick violets in the nearest ravine. Tomorrow is my fiancée's birthday. If I come back, I will send them by mail. If I do not come back, forgive me." The young asker did not come back.</w:t>
      </w:r>
    </w:p>
    <w:p w14:paraId="52819F09"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One day later...</w:t>
      </w:r>
    </w:p>
    <w:p w14:paraId="2611208D"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An Armenian officer gave a fragrant bunch of violets to a drunk Armenian woman sitting on his knees. The flowers were taken out of the pocket of the Azerbaijani asker killed by a sniper bullet.</w:t>
      </w:r>
    </w:p>
    <w:p w14:paraId="693D0C2C"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Meanwhile, in the young asker's village, an Azerbaijani girl was expecting a bunch of violets with the smell of trenches.</w:t>
      </w:r>
    </w:p>
    <w:p w14:paraId="2758264F" w14:textId="77777777" w:rsidR="005E59C1" w:rsidRPr="005E59C1" w:rsidRDefault="005E59C1" w:rsidP="005E59C1">
      <w:pPr>
        <w:rPr>
          <w:rFonts w:ascii="Times New Roman" w:hAnsi="Times New Roman" w:cs="Times New Roman"/>
          <w:sz w:val="24"/>
          <w:szCs w:val="24"/>
          <w:lang w:val="en-US"/>
        </w:rPr>
      </w:pPr>
    </w:p>
    <w:p w14:paraId="7BC26369" w14:textId="77777777" w:rsidR="005E59C1" w:rsidRPr="001D3A4E" w:rsidRDefault="005E59C1" w:rsidP="005E59C1">
      <w:pPr>
        <w:rPr>
          <w:rFonts w:ascii="Times New Roman" w:hAnsi="Times New Roman" w:cs="Times New Roman"/>
          <w:b/>
          <w:bCs/>
          <w:sz w:val="24"/>
          <w:szCs w:val="24"/>
          <w:lang w:val="en-US"/>
        </w:rPr>
      </w:pPr>
      <w:r w:rsidRPr="001D3A4E">
        <w:rPr>
          <w:rFonts w:ascii="Times New Roman" w:hAnsi="Times New Roman" w:cs="Times New Roman"/>
          <w:b/>
          <w:bCs/>
          <w:sz w:val="24"/>
          <w:szCs w:val="24"/>
          <w:lang w:val="en-US"/>
        </w:rPr>
        <w:t>Enemy officer</w:t>
      </w:r>
    </w:p>
    <w:p w14:paraId="6B6CB49E" w14:textId="77777777" w:rsidR="005E59C1" w:rsidRPr="001D3A4E" w:rsidRDefault="005E59C1" w:rsidP="005E59C1">
      <w:pPr>
        <w:rPr>
          <w:rFonts w:ascii="Times New Roman" w:hAnsi="Times New Roman" w:cs="Times New Roman"/>
          <w:b/>
          <w:bCs/>
          <w:i/>
          <w:iCs/>
          <w:sz w:val="24"/>
          <w:szCs w:val="24"/>
          <w:lang w:val="en-US"/>
        </w:rPr>
      </w:pPr>
      <w:r w:rsidRPr="001D3A4E">
        <w:rPr>
          <w:rFonts w:ascii="Times New Roman" w:hAnsi="Times New Roman" w:cs="Times New Roman"/>
          <w:b/>
          <w:bCs/>
          <w:i/>
          <w:iCs/>
          <w:sz w:val="24"/>
          <w:szCs w:val="24"/>
          <w:lang w:val="en-US"/>
        </w:rPr>
        <w:t>By Elnur Bayram</w:t>
      </w:r>
    </w:p>
    <w:p w14:paraId="4DAA1AF8" w14:textId="00206913"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A 13-year-old boy, taken captive, looked up and seeing the enemy officer, shouted with a joyful smile, "Kirvaa!!!"</w:t>
      </w:r>
    </w:p>
    <w:p w14:paraId="5ED04085" w14:textId="77777777" w:rsidR="005E59C1" w:rsidRPr="005E59C1" w:rsidRDefault="005E59C1" w:rsidP="005E59C1">
      <w:pPr>
        <w:rPr>
          <w:rFonts w:ascii="Times New Roman" w:hAnsi="Times New Roman" w:cs="Times New Roman"/>
          <w:sz w:val="24"/>
          <w:szCs w:val="24"/>
          <w:lang w:val="en-US"/>
        </w:rPr>
      </w:pPr>
      <w:r w:rsidRPr="005E59C1">
        <w:rPr>
          <w:rFonts w:ascii="Times New Roman" w:hAnsi="Times New Roman" w:cs="Times New Roman"/>
          <w:sz w:val="24"/>
          <w:szCs w:val="24"/>
          <w:lang w:val="en-US"/>
        </w:rPr>
        <w:t>Ten years ago, he held that boy when he was being circumcised, and the boy's blood was dripping on him. He was more than once given a hospitable welcome at Vahab's home. He looked into the eyes of little Vahid, his conscience was hardened. He reached for his holster…he freed the boy of the impending tortures. Beads of sweat, running from his forehead, mixed with the boy's blood.</w:t>
      </w:r>
    </w:p>
    <w:p w14:paraId="0898C6C0" w14:textId="102FCD00" w:rsidR="004E11B9" w:rsidRDefault="004E11B9" w:rsidP="004E11B9">
      <w:pPr>
        <w:rPr>
          <w:rFonts w:ascii="Times New Roman" w:hAnsi="Times New Roman" w:cs="Times New Roman"/>
          <w:sz w:val="24"/>
          <w:szCs w:val="24"/>
          <w:lang w:val="en-US"/>
        </w:rPr>
      </w:pPr>
    </w:p>
    <w:p w14:paraId="14D82403" w14:textId="40C50932" w:rsidR="00421729" w:rsidRDefault="001D3A4E" w:rsidP="004E11B9">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III. </w:t>
      </w:r>
      <w:r w:rsidR="00421729" w:rsidRPr="00421729">
        <w:rPr>
          <w:rFonts w:ascii="Times New Roman" w:hAnsi="Times New Roman" w:cs="Times New Roman"/>
          <w:b/>
          <w:bCs/>
          <w:sz w:val="24"/>
          <w:szCs w:val="24"/>
          <w:lang w:val="en-US"/>
        </w:rPr>
        <w:t>Recommendations</w:t>
      </w:r>
    </w:p>
    <w:p w14:paraId="443E6F0A"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We have attempted to review most, if not all significant aspects of the public life of Azerbaijan that displays a premeditated and far-reaching cultivation and indoctrination of armenophobia at state policy level.</w:t>
      </w:r>
    </w:p>
    <w:p w14:paraId="2A36B384" w14:textId="3F9AB61E"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It infiltrates all aspects of the country's life on both horizontal and vertical planes engulfing all groups irrespective of sex, age and social status. The level of involvement in the fight against "the world Armeniandom" encompasses all most significant areas of country's socio-economic and intellectual life, such as its science, politics, education, culture.</w:t>
      </w:r>
    </w:p>
    <w:p w14:paraId="0F91A37A"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 xml:space="preserve">Fallacious practices are employed along with the distortion and arbitrary interpretation of the universal set of values. The core meaning of certain categories is replaced to impose a form that is </w:t>
      </w:r>
      <w:r w:rsidRPr="00421729">
        <w:rPr>
          <w:rFonts w:ascii="Times New Roman" w:eastAsia="Times New Roman" w:hAnsi="Times New Roman" w:cs="Times New Roman"/>
          <w:color w:val="000000"/>
          <w:sz w:val="24"/>
          <w:szCs w:val="24"/>
          <w:lang w:val="en-US" w:eastAsia="ru-RU"/>
        </w:rPr>
        <w:lastRenderedPageBreak/>
        <w:t>essentially in contradiction with universal concepts. This comes to discredit such concepts as patriotism and tolerance, law and morality, good and evil.</w:t>
      </w:r>
    </w:p>
    <w:p w14:paraId="61392E99"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It is the missing tolerance that sets conditions for an emerging aggression. Unacceptable in a civilized society, it nonetheless exists in today's Azerbaijan, which, in its turn, signals the continuing existence of a fertile soil for the emergence of a xenophobic propaganda.</w:t>
      </w:r>
    </w:p>
    <w:p w14:paraId="69BD9505"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However, the ethnic intolerance must not be regarded in isolation from the progression of the Azerbaijani national self-awareness, as it forms an integral part of the process, rather than an individual social and psychological phenomenon.</w:t>
      </w:r>
    </w:p>
    <w:p w14:paraId="290AE12C"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Yet, it must be noted that the anti-Armenian propaganda which targets the Azerbaijani society carries serious risks for Armenia as well.</w:t>
      </w:r>
    </w:p>
    <w:p w14:paraId="20E63831"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Sooner or later, the peace will be restored in the region. What will be the face of such peace, if the next generation treads heavy with hatred to another people, and the murderous intent becomes part of its identity?</w:t>
      </w:r>
    </w:p>
    <w:p w14:paraId="3B0665D3"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Will the feelings of hatred towards Armenians dissipate? Will it take years before generations change and those harboring feelings of armenophobia disappear as a form of perceiving the surrounding world?</w:t>
      </w:r>
    </w:p>
    <w:p w14:paraId="7F7D2810" w14:textId="77777777" w:rsidR="00421729" w:rsidRPr="00421729" w:rsidRDefault="00421729" w:rsidP="0042172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421729">
        <w:rPr>
          <w:rFonts w:ascii="Times New Roman" w:eastAsia="Times New Roman" w:hAnsi="Times New Roman" w:cs="Times New Roman"/>
          <w:color w:val="000000"/>
          <w:sz w:val="24"/>
          <w:szCs w:val="24"/>
          <w:lang w:val="en-US" w:eastAsia="ru-RU"/>
        </w:rPr>
        <w:t>Yet, such policy of inciting hatred for Armenians is no less prejudicial for the Azerbaijani society in short and long perspective. Unable to show real aggression against the Armenians, the new generations of Azerbaijanis develop psychological phenomena known as transference, when the hatred is directed against a more readily available and weaker entity, and sublimation, when an aggressive impulse takes an entirely different form against an entirely different object.</w:t>
      </w:r>
    </w:p>
    <w:p w14:paraId="0C40A759" w14:textId="23FB2D6F" w:rsidR="00421729" w:rsidRPr="00216F00" w:rsidRDefault="00421729" w:rsidP="00216F00">
      <w:pPr>
        <w:shd w:val="clear" w:color="auto" w:fill="FFFFFF"/>
        <w:spacing w:before="100" w:beforeAutospacing="1" w:after="100" w:afterAutospacing="1" w:line="240" w:lineRule="auto"/>
        <w:jc w:val="both"/>
        <w:rPr>
          <w:rFonts w:ascii="Times New Roman" w:hAnsi="Times New Roman" w:cs="Times New Roman"/>
          <w:b/>
          <w:bCs/>
          <w:sz w:val="24"/>
          <w:szCs w:val="24"/>
          <w:lang w:val="en-US"/>
        </w:rPr>
      </w:pPr>
      <w:r w:rsidRPr="00421729">
        <w:rPr>
          <w:rFonts w:ascii="Times New Roman" w:eastAsia="Times New Roman" w:hAnsi="Times New Roman" w:cs="Times New Roman"/>
          <w:color w:val="000000"/>
          <w:sz w:val="24"/>
          <w:szCs w:val="24"/>
          <w:lang w:val="en-US" w:eastAsia="ru-RU"/>
        </w:rPr>
        <w:t xml:space="preserve">Raising entire generations in a spirit of hatred for Armenians based on false stereotypes, the rulers of Azerbaijan attack the minds of their children robbing them of any chance to follow a natural path of development and personal growth. Instead, the resulting product of such policy is a citizen who takes an aggressive stance against his arch enemy - the Armenian - fully prepared to take ruthless action against Armenians. </w:t>
      </w:r>
    </w:p>
    <w:p w14:paraId="7DD84A90" w14:textId="77777777" w:rsidR="00D2438B" w:rsidRPr="00D2438B" w:rsidRDefault="00D2438B" w:rsidP="00D2438B">
      <w:pPr>
        <w:rPr>
          <w:rFonts w:ascii="Times New Roman" w:hAnsi="Times New Roman" w:cs="Times New Roman"/>
          <w:sz w:val="24"/>
          <w:szCs w:val="24"/>
          <w:lang w:val="en-US"/>
        </w:rPr>
      </w:pPr>
      <w:r w:rsidRPr="00D2438B">
        <w:rPr>
          <w:rFonts w:ascii="Times New Roman" w:hAnsi="Times New Roman" w:cs="Times New Roman"/>
          <w:sz w:val="24"/>
          <w:szCs w:val="24"/>
          <w:lang w:val="en-US"/>
        </w:rPr>
        <w:t>To urgently put an end to the official policy of Armenophobia put in place and promoted by the State of Azerbaijan.</w:t>
      </w:r>
    </w:p>
    <w:p w14:paraId="4E38DF63" w14:textId="77777777" w:rsidR="00D2438B" w:rsidRPr="00D2438B" w:rsidRDefault="00D2438B" w:rsidP="00D2438B">
      <w:pPr>
        <w:rPr>
          <w:rFonts w:ascii="Times New Roman" w:hAnsi="Times New Roman" w:cs="Times New Roman"/>
          <w:sz w:val="24"/>
          <w:szCs w:val="24"/>
          <w:lang w:val="en-US"/>
        </w:rPr>
      </w:pPr>
      <w:r w:rsidRPr="00D2438B">
        <w:rPr>
          <w:rFonts w:ascii="Times New Roman" w:hAnsi="Times New Roman" w:cs="Times New Roman"/>
          <w:sz w:val="24"/>
          <w:szCs w:val="24"/>
          <w:lang w:val="en-US"/>
        </w:rPr>
        <w:t>In that regard, give priority to remove the xenophobic content and approach of school (textbooks and manuals), educational (material for extracurricular reading,anthologies) materials, as well as children literature (rhymes, songs, fairy tales, plays, folklore, etc.) with a view to protecting the most vulnerable segment of the population - children and adolescents – of Azerbaijan.</w:t>
      </w:r>
    </w:p>
    <w:p w14:paraId="440AFA9D" w14:textId="585BDC0F" w:rsidR="00421729" w:rsidRPr="00421729" w:rsidRDefault="00D2438B" w:rsidP="00D2438B">
      <w:pPr>
        <w:rPr>
          <w:rFonts w:ascii="Times New Roman" w:hAnsi="Times New Roman" w:cs="Times New Roman"/>
          <w:sz w:val="24"/>
          <w:szCs w:val="24"/>
          <w:lang w:val="en-US"/>
        </w:rPr>
      </w:pPr>
      <w:r w:rsidRPr="00D2438B">
        <w:rPr>
          <w:rFonts w:ascii="Times New Roman" w:hAnsi="Times New Roman" w:cs="Times New Roman"/>
          <w:sz w:val="24"/>
          <w:szCs w:val="24"/>
          <w:lang w:val="en-US"/>
        </w:rPr>
        <w:t>To urge the authorities of Azerbaijan at the highest levels, including the President of the country, to put an end to racial hatred in any form against the Armenians and to adopt immediate and positive measures designed to eradicate all incitement to, or acts of, such discrimination as provided for under article 4 of the International Convention of the Elimination of All Forms of Racial Discrimination so as to guarantee friendly and peaceful relations among nations.</w:t>
      </w:r>
    </w:p>
    <w:sectPr w:rsidR="00421729" w:rsidRPr="004217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E907FA" w14:textId="77777777" w:rsidR="00284472" w:rsidRDefault="00284472" w:rsidP="002B5E04">
      <w:pPr>
        <w:spacing w:after="0" w:line="240" w:lineRule="auto"/>
      </w:pPr>
      <w:r>
        <w:separator/>
      </w:r>
    </w:p>
  </w:endnote>
  <w:endnote w:type="continuationSeparator" w:id="0">
    <w:p w14:paraId="1BE9CBFA" w14:textId="77777777" w:rsidR="00284472" w:rsidRDefault="00284472" w:rsidP="002B5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20B7200000000000000"/>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6A297" w14:textId="77777777" w:rsidR="00284472" w:rsidRDefault="00284472" w:rsidP="002B5E04">
      <w:pPr>
        <w:spacing w:after="0" w:line="240" w:lineRule="auto"/>
      </w:pPr>
      <w:r>
        <w:separator/>
      </w:r>
    </w:p>
  </w:footnote>
  <w:footnote w:type="continuationSeparator" w:id="0">
    <w:p w14:paraId="4BA21B0E" w14:textId="77777777" w:rsidR="00284472" w:rsidRDefault="00284472" w:rsidP="002B5E04">
      <w:pPr>
        <w:spacing w:after="0" w:line="240" w:lineRule="auto"/>
      </w:pPr>
      <w:r>
        <w:continuationSeparator/>
      </w:r>
    </w:p>
  </w:footnote>
  <w:footnote w:id="1">
    <w:p w14:paraId="23AFAF42" w14:textId="6DC68537" w:rsidR="002B5E04" w:rsidRPr="00D836BA" w:rsidRDefault="002B5E04">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w:t>
      </w:r>
      <w:r w:rsidR="006167D6" w:rsidRPr="00D836BA">
        <w:rPr>
          <w:rFonts w:ascii="Times New Roman" w:hAnsi="Times New Roman" w:cs="Times New Roman"/>
          <w:lang w:val="en-US"/>
        </w:rPr>
        <w:t>Stefanenko Tatyana Ethnopsychology: A textbook for universities / T. G. Stefanenko. - 4th ed., - M .: Aspect Press, 2009.</w:t>
      </w:r>
    </w:p>
  </w:footnote>
  <w:footnote w:id="2">
    <w:p w14:paraId="26C39ADB" w14:textId="282CBD0E" w:rsidR="00BE3B7F" w:rsidRPr="00D836BA" w:rsidRDefault="00BE3B7F">
      <w:pPr>
        <w:pStyle w:val="FootnoteText"/>
        <w:rPr>
          <w:rFonts w:ascii="Times New Roman" w:hAnsi="Times New Roman" w:cs="Times New Roman"/>
          <w:lang w:val="hy-AM"/>
        </w:rPr>
      </w:pPr>
      <w:r w:rsidRPr="00B05295">
        <w:rPr>
          <w:rStyle w:val="FootnoteReference"/>
          <w:rFonts w:ascii="Times New Roman" w:hAnsi="Times New Roman" w:cs="Times New Roman"/>
        </w:rPr>
        <w:footnoteRef/>
      </w:r>
      <w:r w:rsidR="00427078" w:rsidRPr="00D836BA">
        <w:rPr>
          <w:rFonts w:ascii="Times New Roman" w:hAnsi="Times New Roman" w:cs="Times New Roman"/>
          <w:lang w:val="en-US"/>
        </w:rPr>
        <w:t>History lessons in Armenia and Azerbaijan.</w:t>
      </w:r>
      <w:r w:rsidRPr="00D836BA">
        <w:rPr>
          <w:rFonts w:ascii="Times New Roman" w:hAnsi="Times New Roman" w:cs="Times New Roman"/>
          <w:lang w:val="en-US"/>
        </w:rPr>
        <w:t>https://iwpr.net/ru/global-voices/uroki-istorii-v-armenii-i-azerbaydzhane</w:t>
      </w:r>
    </w:p>
  </w:footnote>
  <w:footnote w:id="3">
    <w:p w14:paraId="0ECEAC7D" w14:textId="1212E91F" w:rsidR="00BE3B7F" w:rsidRPr="00D836BA" w:rsidRDefault="00BE3B7F">
      <w:pPr>
        <w:pStyle w:val="FootnoteText"/>
        <w:rPr>
          <w:rFonts w:ascii="Times New Roman" w:hAnsi="Times New Roman" w:cs="Times New Roman"/>
          <w:lang w:val="hy-AM"/>
        </w:rPr>
      </w:pPr>
      <w:r w:rsidRPr="00D836BA">
        <w:rPr>
          <w:rStyle w:val="FootnoteReference"/>
          <w:rFonts w:ascii="Times New Roman" w:hAnsi="Times New Roman" w:cs="Times New Roman"/>
        </w:rPr>
        <w:footnoteRef/>
      </w:r>
      <w:r w:rsidR="00427078" w:rsidRPr="00D836BA">
        <w:rPr>
          <w:rFonts w:ascii="Times New Roman" w:hAnsi="Times New Roman" w:cs="Times New Roman"/>
          <w:lang w:val="en-US"/>
        </w:rPr>
        <w:t xml:space="preserve"> </w:t>
      </w:r>
      <w:r w:rsidR="00427078" w:rsidRPr="00D836BA">
        <w:rPr>
          <w:rFonts w:ascii="Times New Roman" w:hAnsi="Times New Roman" w:cs="Times New Roman"/>
          <w:lang w:val="hy-AM"/>
        </w:rPr>
        <w:t>«</w:t>
      </w:r>
      <w:r w:rsidRPr="00D836BA">
        <w:rPr>
          <w:rFonts w:ascii="Times New Roman" w:hAnsi="Times New Roman" w:cs="Times New Roman"/>
          <w:lang w:val="en-US"/>
        </w:rPr>
        <w:t xml:space="preserve"> </w:t>
      </w:r>
      <w:r w:rsidR="00427078" w:rsidRPr="00D836BA">
        <w:rPr>
          <w:rFonts w:ascii="Times New Roman" w:hAnsi="Times New Roman" w:cs="Times New Roman"/>
          <w:lang w:val="en-US"/>
        </w:rPr>
        <w:t>Myths and images of the "enemy"</w:t>
      </w:r>
      <w:r w:rsidR="00427078" w:rsidRPr="00D836BA">
        <w:rPr>
          <w:rFonts w:ascii="Times New Roman" w:hAnsi="Times New Roman" w:cs="Times New Roman"/>
          <w:lang w:val="hy-AM"/>
        </w:rPr>
        <w:t>»</w:t>
      </w:r>
      <w:r w:rsidR="00427078" w:rsidRPr="00D836BA">
        <w:rPr>
          <w:rFonts w:ascii="Times New Roman" w:hAnsi="Times New Roman" w:cs="Times New Roman"/>
          <w:lang w:val="en-US"/>
        </w:rPr>
        <w:t xml:space="preserve"> . Yunusov A. Scientific Society of Caucasian Studies</w:t>
      </w:r>
      <w:r w:rsidRPr="00D836BA">
        <w:rPr>
          <w:rFonts w:ascii="Times New Roman" w:hAnsi="Times New Roman" w:cs="Times New Roman"/>
          <w:lang w:val="en-US"/>
        </w:rPr>
        <w:t>. www.kavkazoved.info/news/2011/10/11/mify-i-obrazy-vraga-v-istoricheskoj-nauke-azerbajdzhana-i.html</w:t>
      </w:r>
    </w:p>
  </w:footnote>
  <w:footnote w:id="4">
    <w:p w14:paraId="7BCAAE1F" w14:textId="16A5493C" w:rsidR="006969A4" w:rsidRPr="00D729AE" w:rsidRDefault="006969A4">
      <w:pPr>
        <w:pStyle w:val="FootnoteText"/>
        <w:rPr>
          <w:rFonts w:ascii="Times New Roman" w:hAnsi="Times New Roman" w:cs="Times New Roman"/>
          <w:lang w:val="en-US"/>
        </w:rPr>
      </w:pPr>
      <w:r w:rsidRPr="00D729AE">
        <w:rPr>
          <w:rStyle w:val="FootnoteReference"/>
          <w:rFonts w:ascii="Times New Roman" w:hAnsi="Times New Roman" w:cs="Times New Roman"/>
        </w:rPr>
        <w:footnoteRef/>
      </w:r>
      <w:r w:rsidRPr="00D729AE">
        <w:rPr>
          <w:rFonts w:ascii="Times New Roman" w:hAnsi="Times New Roman" w:cs="Times New Roman"/>
          <w:lang w:val="en-US"/>
        </w:rPr>
        <w:t xml:space="preserve"> </w:t>
      </w:r>
      <w:r w:rsidR="00D12CE9" w:rsidRPr="00D729AE">
        <w:rPr>
          <w:rFonts w:ascii="Times New Roman" w:hAnsi="Times New Roman" w:cs="Times New Roman"/>
          <w:lang w:val="en-US"/>
        </w:rPr>
        <w:t xml:space="preserve">Ordinary idiocy of Azerbaijani textbooks. </w:t>
      </w:r>
      <w:r w:rsidRPr="00D729AE">
        <w:rPr>
          <w:rFonts w:ascii="Times New Roman" w:hAnsi="Times New Roman" w:cs="Times New Roman"/>
          <w:lang w:val="en-US"/>
        </w:rPr>
        <w:t>Newsland.com. http://newsland.com/news/detail/id/403193/</w:t>
      </w:r>
    </w:p>
  </w:footnote>
  <w:footnote w:id="5">
    <w:p w14:paraId="3372E387" w14:textId="01D21180" w:rsidR="00DF57EF" w:rsidRPr="00D836BA" w:rsidRDefault="00DF57EF">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w:t>
      </w:r>
      <w:r w:rsidR="00D12CE9" w:rsidRPr="00D836BA">
        <w:rPr>
          <w:rFonts w:ascii="Times New Roman" w:hAnsi="Times New Roman" w:cs="Times New Roman"/>
          <w:lang w:val="en-US"/>
        </w:rPr>
        <w:t>History lessons in Armenia and Azerbaijan</w:t>
      </w:r>
      <w:r w:rsidR="00F23168" w:rsidRPr="00D836BA">
        <w:rPr>
          <w:rFonts w:ascii="Times New Roman" w:hAnsi="Times New Roman" w:cs="Times New Roman"/>
          <w:lang w:val="en-US"/>
        </w:rPr>
        <w:t>.</w:t>
      </w:r>
      <w:r w:rsidRPr="00D836BA">
        <w:rPr>
          <w:rFonts w:ascii="Times New Roman" w:hAnsi="Times New Roman" w:cs="Times New Roman"/>
          <w:lang w:val="en-US"/>
        </w:rPr>
        <w:t xml:space="preserve">  https://iwpr.net/ru/global-voices/uroki-istorii-v-armenii-i-azerbaydzhane</w:t>
      </w:r>
    </w:p>
  </w:footnote>
  <w:footnote w:id="6">
    <w:p w14:paraId="5E011F2C" w14:textId="067256AB" w:rsidR="00B92369" w:rsidRPr="00D836BA" w:rsidRDefault="00B92369">
      <w:pPr>
        <w:pStyle w:val="FootnoteText"/>
        <w:rPr>
          <w:rFonts w:ascii="Times New Roman" w:hAnsi="Times New Roman" w:cs="Times New Roman"/>
          <w:lang w:val="fr-FR"/>
        </w:rPr>
      </w:pPr>
      <w:r w:rsidRPr="00D836BA">
        <w:rPr>
          <w:rStyle w:val="FootnoteReference"/>
          <w:rFonts w:ascii="Times New Roman" w:hAnsi="Times New Roman" w:cs="Times New Roman"/>
        </w:rPr>
        <w:footnoteRef/>
      </w:r>
      <w:r w:rsidRPr="00D836BA">
        <w:rPr>
          <w:rFonts w:ascii="Times New Roman" w:hAnsi="Times New Roman" w:cs="Times New Roman"/>
          <w:lang w:val="fr-FR"/>
        </w:rPr>
        <w:t xml:space="preserve">Azerbaijani language 2 Grade, Page 110 </w:t>
      </w:r>
      <w:hyperlink r:id="rId1" w:history="1">
        <w:r w:rsidRPr="00D836BA">
          <w:rPr>
            <w:rStyle w:val="Hyperlink"/>
            <w:rFonts w:ascii="Times New Roman" w:hAnsi="Times New Roman" w:cs="Times New Roman"/>
            <w:lang w:val="fr-FR"/>
          </w:rPr>
          <w:t>https://www.azerichild.education/en/class-2-azerbaycani-dili.html</w:t>
        </w:r>
      </w:hyperlink>
      <w:r w:rsidRPr="00D836BA">
        <w:rPr>
          <w:rFonts w:ascii="Times New Roman" w:hAnsi="Times New Roman" w:cs="Times New Roman"/>
          <w:lang w:val="fr-FR"/>
        </w:rPr>
        <w:t xml:space="preserve"> </w:t>
      </w:r>
    </w:p>
  </w:footnote>
  <w:footnote w:id="7">
    <w:p w14:paraId="2370F875" w14:textId="1D335088" w:rsidR="00B92369" w:rsidRPr="00D836BA" w:rsidRDefault="00B92369">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Azerbaijani language grade 2. Methodological Manual for teacher, page 130, 142-143 https://www.azerichild.education/en/metodik-2-azerbaycani-dili.html</w:t>
      </w:r>
    </w:p>
  </w:footnote>
  <w:footnote w:id="8">
    <w:p w14:paraId="12104C2F" w14:textId="033979E1" w:rsidR="00B92369" w:rsidRPr="00D836BA" w:rsidRDefault="00B92369" w:rsidP="00B92369">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Cognition of the World 3 Grade, page 63 </w:t>
      </w:r>
      <w:hyperlink r:id="rId2" w:history="1">
        <w:r w:rsidRPr="00D836BA">
          <w:rPr>
            <w:rStyle w:val="Hyperlink"/>
            <w:rFonts w:ascii="Times New Roman" w:hAnsi="Times New Roman" w:cs="Times New Roman"/>
            <w:lang w:val="en-US"/>
          </w:rPr>
          <w:t>https://www.azerichild.education/en/class-3-poznanie-mira.html</w:t>
        </w:r>
      </w:hyperlink>
      <w:r w:rsidRPr="00D836BA">
        <w:rPr>
          <w:rFonts w:ascii="Times New Roman" w:hAnsi="Times New Roman" w:cs="Times New Roman"/>
          <w:lang w:val="en-US"/>
        </w:rPr>
        <w:t xml:space="preserve"> </w:t>
      </w:r>
    </w:p>
  </w:footnote>
  <w:footnote w:id="9">
    <w:p w14:paraId="23C28B46" w14:textId="51856850" w:rsidR="00B92369" w:rsidRPr="00D836BA" w:rsidRDefault="00B92369" w:rsidP="00B92369">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Russian Language, Grade 4, page 131 </w:t>
      </w:r>
      <w:hyperlink r:id="rId3" w:history="1">
        <w:r w:rsidRPr="00D836BA">
          <w:rPr>
            <w:rStyle w:val="Hyperlink"/>
            <w:rFonts w:ascii="Times New Roman" w:hAnsi="Times New Roman" w:cs="Times New Roman"/>
            <w:lang w:val="en-US"/>
          </w:rPr>
          <w:t>https://www.azerichild.education/en/class-4-rus-dili.html</w:t>
        </w:r>
      </w:hyperlink>
      <w:r w:rsidRPr="00D836BA">
        <w:rPr>
          <w:rFonts w:ascii="Times New Roman" w:hAnsi="Times New Roman" w:cs="Times New Roman"/>
          <w:lang w:val="en-US"/>
        </w:rPr>
        <w:t xml:space="preserve"> </w:t>
      </w:r>
    </w:p>
  </w:footnote>
  <w:footnote w:id="10">
    <w:p w14:paraId="4CA58CFF" w14:textId="4824940F" w:rsidR="006A265A" w:rsidRPr="00D836BA" w:rsidRDefault="006A265A" w:rsidP="006A265A">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Visual Arts, Grade 4. Painters of Azerbaijan, page 50 </w:t>
      </w:r>
      <w:hyperlink r:id="rId4" w:history="1">
        <w:r w:rsidRPr="00D836BA">
          <w:rPr>
            <w:rStyle w:val="Hyperlink"/>
            <w:rFonts w:ascii="Times New Roman" w:hAnsi="Times New Roman" w:cs="Times New Roman"/>
            <w:lang w:val="en-US"/>
          </w:rPr>
          <w:t>https://www.azerichild.education/en/class-4-izobr.html</w:t>
        </w:r>
      </w:hyperlink>
      <w:r w:rsidRPr="00D836BA">
        <w:rPr>
          <w:rFonts w:ascii="Times New Roman" w:hAnsi="Times New Roman" w:cs="Times New Roman"/>
          <w:lang w:val="en-US"/>
        </w:rPr>
        <w:t xml:space="preserve"> </w:t>
      </w:r>
    </w:p>
  </w:footnote>
  <w:footnote w:id="11">
    <w:p w14:paraId="31BBA93C" w14:textId="71059C2F" w:rsidR="00F52F6D" w:rsidRPr="00D836BA" w:rsidRDefault="00F52F6D" w:rsidP="00F52F6D">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History of Azerbaijan, Grade 5, pages 84- 85 https://www.azerichild.education/en/class-5-aztarix.html</w:t>
      </w:r>
    </w:p>
  </w:footnote>
  <w:footnote w:id="12">
    <w:p w14:paraId="6D319409" w14:textId="36C7137C" w:rsidR="00031887" w:rsidRPr="00D836BA" w:rsidRDefault="00031887" w:rsidP="00031887">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Cognition of the World, Grade 7</w:t>
      </w:r>
      <w:r w:rsidRPr="00D836BA">
        <w:rPr>
          <w:rFonts w:ascii="Times New Roman" w:hAnsi="Times New Roman" w:cs="Times New Roman"/>
          <w:lang w:val="hy-AM"/>
        </w:rPr>
        <w:t>, պ</w:t>
      </w:r>
      <w:r w:rsidRPr="00D836BA">
        <w:rPr>
          <w:rFonts w:ascii="Times New Roman" w:hAnsi="Times New Roman" w:cs="Times New Roman"/>
          <w:lang w:val="en-US"/>
        </w:rPr>
        <w:t>age 76</w:t>
      </w:r>
      <w:r w:rsidRPr="00D836BA">
        <w:rPr>
          <w:rFonts w:ascii="Times New Roman" w:hAnsi="Times New Roman" w:cs="Times New Roman"/>
          <w:lang w:val="hy-AM"/>
        </w:rPr>
        <w:t xml:space="preserve"> </w:t>
      </w:r>
      <w:r w:rsidRPr="00D836BA">
        <w:rPr>
          <w:rFonts w:ascii="Times New Roman" w:hAnsi="Times New Roman" w:cs="Times New Roman"/>
          <w:lang w:val="en-US"/>
        </w:rPr>
        <w:t>https://www.azerichild.education/en/class-7-poznanie-mira.html</w:t>
      </w:r>
    </w:p>
  </w:footnote>
  <w:footnote w:id="13">
    <w:p w14:paraId="27F0B0DA" w14:textId="0D1D63C9" w:rsidR="00031887" w:rsidRPr="00D836BA" w:rsidRDefault="00031887" w:rsidP="00031887">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International History, Grade 7 </w:t>
      </w:r>
      <w:r w:rsidRPr="00D836BA">
        <w:rPr>
          <w:rFonts w:ascii="Times New Roman" w:hAnsi="Times New Roman" w:cs="Times New Roman"/>
          <w:lang w:val="hy-AM"/>
        </w:rPr>
        <w:t xml:space="preserve">, </w:t>
      </w:r>
      <w:r w:rsidRPr="00D836BA">
        <w:rPr>
          <w:rFonts w:ascii="Times New Roman" w:hAnsi="Times New Roman" w:cs="Times New Roman"/>
          <w:lang w:val="en-US"/>
        </w:rPr>
        <w:t>page 94 https://www.azerichild.education/en/class-7-umumi-tarix.html</w:t>
      </w:r>
    </w:p>
  </w:footnote>
  <w:footnote w:id="14">
    <w:p w14:paraId="4D344451" w14:textId="0804EB4A" w:rsidR="000A35B8" w:rsidRPr="00D836BA" w:rsidRDefault="000A35B8" w:rsidP="000A35B8">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History, Grade 7, page 72 https://www.azerichild.education/en/class-7-tarix.html</w:t>
      </w:r>
    </w:p>
  </w:footnote>
  <w:footnote w:id="15">
    <w:p w14:paraId="6DB382A7" w14:textId="37920E4D" w:rsidR="000A35B8" w:rsidRPr="00D836BA" w:rsidRDefault="000A35B8" w:rsidP="000A35B8">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Music, Grade 8, page 37 https://www.azerichild.education/en/class-8-musiqi.html</w:t>
      </w:r>
    </w:p>
  </w:footnote>
  <w:footnote w:id="16">
    <w:p w14:paraId="191458B9" w14:textId="35FD1E47" w:rsidR="000A35B8" w:rsidRPr="00D836BA" w:rsidRDefault="000A35B8" w:rsidP="000A35B8">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International History, Grade 8, pages 102 https://www.azerichild.education/en/class-8-tarix.html</w:t>
      </w:r>
    </w:p>
  </w:footnote>
  <w:footnote w:id="17">
    <w:p w14:paraId="1D98B063" w14:textId="3EDDDCDF" w:rsidR="003C6A7A" w:rsidRPr="00D836BA" w:rsidRDefault="003C6A7A">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History of Azerbaijan, Grade 8 https://www.azerichild.education/en/class-8-tarix-az.html</w:t>
      </w:r>
    </w:p>
  </w:footnote>
  <w:footnote w:id="18">
    <w:p w14:paraId="0C943F7B" w14:textId="7A7BED4C" w:rsidR="003C6A7A" w:rsidRPr="00D836BA" w:rsidRDefault="003C6A7A">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History of Azerbaijan, Grade 9 https://www.azerichild.education/en/class-9-tarix-2016.html</w:t>
      </w:r>
    </w:p>
  </w:footnote>
  <w:footnote w:id="19">
    <w:p w14:paraId="30DB3453" w14:textId="0C6559BD" w:rsidR="0016081C" w:rsidRPr="00D836BA" w:rsidRDefault="0016081C" w:rsidP="0016081C">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Cognition of the World, Grade 9, page 88 https://www.azerichild.education/en/class-9-poznanie-mira.html</w:t>
      </w:r>
    </w:p>
  </w:footnote>
  <w:footnote w:id="20">
    <w:p w14:paraId="71127055" w14:textId="4F47F020" w:rsidR="0016081C" w:rsidRPr="00D836BA" w:rsidRDefault="0016081C" w:rsidP="0016081C">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International History, Grade 10 , page 93 https://www.azerichild.education/en/class-10-umumi-tarix.html</w:t>
      </w:r>
    </w:p>
  </w:footnote>
  <w:footnote w:id="21">
    <w:p w14:paraId="1A51CE9A" w14:textId="352BD315" w:rsidR="0016081C" w:rsidRPr="00D836BA" w:rsidRDefault="0016081C">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00222589" w:rsidRPr="00D836BA">
        <w:rPr>
          <w:rFonts w:ascii="Times New Roman" w:hAnsi="Times New Roman" w:cs="Times New Roman"/>
          <w:lang w:val="en-US"/>
        </w:rPr>
        <w:t xml:space="preserve">International History, Grade 10 </w:t>
      </w:r>
      <w:r w:rsidRPr="00D836BA">
        <w:rPr>
          <w:rFonts w:ascii="Times New Roman" w:hAnsi="Times New Roman" w:cs="Times New Roman"/>
          <w:lang w:val="en-US"/>
        </w:rPr>
        <w:t xml:space="preserve"> https://www.azerichild.education/en/class-10-tarix.html</w:t>
      </w:r>
    </w:p>
  </w:footnote>
  <w:footnote w:id="22">
    <w:p w14:paraId="23132AA3" w14:textId="056A7649" w:rsidR="00222589" w:rsidRPr="00D836BA" w:rsidRDefault="00222589">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History, Grade 11 https://www.azerichild.education/en/class-11-tarix.html</w:t>
      </w:r>
    </w:p>
  </w:footnote>
  <w:footnote w:id="23">
    <w:p w14:paraId="654C0C0F" w14:textId="5FF71B70" w:rsidR="004E37D5" w:rsidRPr="00D836BA" w:rsidRDefault="004E37D5">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"Good" and "Bad" Armenians: Representation of the Karabakh Conflict in Azerbaijani Literature by Leyla Sayfutdinova, collection of selected works "Changing Identities: Armenia, Azerbaijan, Georgia". </w:t>
      </w:r>
      <w:hyperlink r:id="rId5" w:history="1">
        <w:r w:rsidRPr="00D836BA">
          <w:rPr>
            <w:rStyle w:val="Hyperlink"/>
            <w:rFonts w:ascii="Times New Roman" w:hAnsi="Times New Roman" w:cs="Times New Roman"/>
            <w:lang w:val="en-US"/>
          </w:rPr>
          <w:t>https://ge.boell.org/en/person/leyla-sayfutdinova</w:t>
        </w:r>
      </w:hyperlink>
      <w:r w:rsidRPr="00D836BA">
        <w:rPr>
          <w:rFonts w:ascii="Times New Roman" w:hAnsi="Times New Roman" w:cs="Times New Roman"/>
          <w:lang w:val="en-US"/>
        </w:rPr>
        <w:t xml:space="preserve"> </w:t>
      </w:r>
    </w:p>
  </w:footnote>
  <w:footnote w:id="24">
    <w:p w14:paraId="1180BD9C" w14:textId="04490277" w:rsidR="00350C30" w:rsidRPr="00D836BA" w:rsidRDefault="00350C30">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“The Spy” </w:t>
      </w:r>
      <w:hyperlink r:id="rId6" w:history="1">
        <w:r w:rsidRPr="00D836BA">
          <w:rPr>
            <w:rStyle w:val="Hyperlink"/>
            <w:rFonts w:ascii="Times New Roman" w:hAnsi="Times New Roman" w:cs="Times New Roman"/>
            <w:lang w:val="en-US"/>
          </w:rPr>
          <w:t>https://azerichild.info/en/hatred-from-childhood-literature-11.html</w:t>
        </w:r>
      </w:hyperlink>
      <w:r w:rsidRPr="00D836BA">
        <w:rPr>
          <w:rFonts w:ascii="Times New Roman" w:hAnsi="Times New Roman" w:cs="Times New Roman"/>
          <w:lang w:val="en-US"/>
        </w:rPr>
        <w:t xml:space="preserve"> </w:t>
      </w:r>
    </w:p>
  </w:footnote>
  <w:footnote w:id="25">
    <w:p w14:paraId="1A813A71" w14:textId="22BD43C3" w:rsidR="00350C30" w:rsidRPr="00D836BA" w:rsidRDefault="00350C30">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“Murder at delivery ward” </w:t>
      </w:r>
      <w:hyperlink r:id="rId7" w:history="1">
        <w:r w:rsidRPr="00D836BA">
          <w:rPr>
            <w:rStyle w:val="Hyperlink"/>
            <w:rFonts w:ascii="Times New Roman" w:hAnsi="Times New Roman" w:cs="Times New Roman"/>
            <w:color w:val="auto"/>
            <w:lang w:val="en-US"/>
          </w:rPr>
          <w:t>https://azerichild.info/en/hatred-from-childhood-literature-15.html</w:t>
        </w:r>
      </w:hyperlink>
      <w:r w:rsidRPr="00D836BA">
        <w:rPr>
          <w:rFonts w:ascii="Times New Roman" w:hAnsi="Times New Roman" w:cs="Times New Roman"/>
          <w:lang w:val="en-US"/>
        </w:rPr>
        <w:t xml:space="preserve"> </w:t>
      </w:r>
    </w:p>
  </w:footnote>
  <w:footnote w:id="26">
    <w:p w14:paraId="0DAE5BDA" w14:textId="195BC29C" w:rsidR="00350C30" w:rsidRPr="00D836BA" w:rsidRDefault="00350C30">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w:t>
      </w:r>
      <w:r w:rsidR="00D705AD" w:rsidRPr="00D836BA">
        <w:rPr>
          <w:rFonts w:ascii="Times New Roman" w:hAnsi="Times New Roman" w:cs="Times New Roman"/>
          <w:lang w:val="en-US"/>
        </w:rPr>
        <w:t>Alisahib Erogul. "Hale". Storybook. Textbook for extracurricular reading of secondary school students. Baku. "Teknur", 2011, 608 p. [Electronic resource}</w:t>
      </w:r>
      <w:r w:rsidRPr="00D836BA">
        <w:rPr>
          <w:rFonts w:ascii="Times New Roman" w:hAnsi="Times New Roman" w:cs="Times New Roman"/>
          <w:lang w:val="en-US"/>
        </w:rPr>
        <w:t xml:space="preserve"> http://azerichild.info/HALE.pdf (az)</w:t>
      </w:r>
    </w:p>
  </w:footnote>
  <w:footnote w:id="27">
    <w:p w14:paraId="0C29F44B" w14:textId="5FBF8DC4" w:rsidR="00781B26" w:rsidRPr="00D836BA" w:rsidRDefault="00781B26">
      <w:pPr>
        <w:pStyle w:val="FootnoteText"/>
        <w:rPr>
          <w:rFonts w:ascii="Times New Roman" w:hAnsi="Times New Roman" w:cs="Times New Roman"/>
          <w:lang w:val="it-IT"/>
        </w:rPr>
      </w:pPr>
      <w:r w:rsidRPr="00D836BA">
        <w:rPr>
          <w:rStyle w:val="FootnoteReference"/>
          <w:rFonts w:ascii="Times New Roman" w:hAnsi="Times New Roman" w:cs="Times New Roman"/>
        </w:rPr>
        <w:footnoteRef/>
      </w:r>
      <w:r w:rsidRPr="00D836BA">
        <w:rPr>
          <w:rFonts w:ascii="Times New Roman" w:hAnsi="Times New Roman" w:cs="Times New Roman"/>
          <w:lang w:val="it-IT"/>
        </w:rPr>
        <w:t xml:space="preserve"> Armenophobia in the Azerbaijani literature </w:t>
      </w:r>
      <w:hyperlink r:id="rId8" w:anchor="_ftn88" w:history="1">
        <w:r w:rsidRPr="00D836BA">
          <w:rPr>
            <w:rStyle w:val="Hyperlink"/>
            <w:rFonts w:ascii="Times New Roman" w:hAnsi="Times New Roman" w:cs="Times New Roman"/>
            <w:lang w:val="it-IT"/>
          </w:rPr>
          <w:t>https://www.stophatespeech.net/en/armenophobia-in-the-azerbaijani-literature.html#_ftn88</w:t>
        </w:r>
      </w:hyperlink>
      <w:r w:rsidRPr="00D836BA">
        <w:rPr>
          <w:rFonts w:ascii="Times New Roman" w:hAnsi="Times New Roman" w:cs="Times New Roman"/>
          <w:lang w:val="it-IT"/>
        </w:rPr>
        <w:t xml:space="preserve"> </w:t>
      </w:r>
    </w:p>
  </w:footnote>
  <w:footnote w:id="28">
    <w:p w14:paraId="7C7192EF" w14:textId="0105481E" w:rsidR="00781B26" w:rsidRPr="00D836BA" w:rsidRDefault="00781B26">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Grandfather's deadly lesson </w:t>
      </w:r>
      <w:hyperlink r:id="rId9" w:history="1">
        <w:r w:rsidRPr="00D836BA">
          <w:rPr>
            <w:rStyle w:val="Hyperlink"/>
            <w:rFonts w:ascii="Times New Roman" w:hAnsi="Times New Roman" w:cs="Times New Roman"/>
            <w:lang w:val="en-US"/>
          </w:rPr>
          <w:t>https://azerichild.info/en/hatred-from-childhood-literature-19.html</w:t>
        </w:r>
      </w:hyperlink>
      <w:r w:rsidRPr="00D836BA">
        <w:rPr>
          <w:rFonts w:ascii="Times New Roman" w:hAnsi="Times New Roman" w:cs="Times New Roman"/>
          <w:lang w:val="en-US"/>
        </w:rPr>
        <w:t xml:space="preserve"> </w:t>
      </w:r>
    </w:p>
  </w:footnote>
  <w:footnote w:id="29">
    <w:p w14:paraId="3890B402" w14:textId="2C147B6B" w:rsidR="00421729" w:rsidRPr="00D836BA" w:rsidRDefault="00421729">
      <w:pPr>
        <w:pStyle w:val="FootnoteText"/>
        <w:rPr>
          <w:rFonts w:ascii="Times New Roman" w:hAnsi="Times New Roman" w:cs="Times New Roman"/>
          <w:lang w:val="en-US"/>
        </w:rPr>
      </w:pPr>
      <w:r w:rsidRPr="00D836BA">
        <w:rPr>
          <w:rStyle w:val="FootnoteReference"/>
          <w:rFonts w:ascii="Times New Roman" w:hAnsi="Times New Roman" w:cs="Times New Roman"/>
        </w:rPr>
        <w:footnoteRef/>
      </w:r>
      <w:r w:rsidRPr="00D836BA">
        <w:rPr>
          <w:rFonts w:ascii="Times New Roman" w:hAnsi="Times New Roman" w:cs="Times New Roman"/>
          <w:lang w:val="en-US"/>
        </w:rPr>
        <w:t xml:space="preserve"> Children's counting-out rhyme  https://azerichild.info/en/hatred-from-childhood-literature-2.html</w:t>
      </w:r>
    </w:p>
  </w:footnote>
  <w:footnote w:id="30">
    <w:p w14:paraId="2C2B764A" w14:textId="49C2F460" w:rsidR="005E59C1" w:rsidRPr="00D836BA" w:rsidRDefault="005E59C1">
      <w:pPr>
        <w:pStyle w:val="FootnoteText"/>
        <w:rPr>
          <w:rFonts w:ascii="Times New Roman" w:hAnsi="Times New Roman" w:cs="Times New Roman"/>
          <w:lang w:val="it-IT"/>
        </w:rPr>
      </w:pPr>
      <w:r w:rsidRPr="00D836BA">
        <w:rPr>
          <w:rStyle w:val="FootnoteReference"/>
          <w:rFonts w:ascii="Times New Roman" w:hAnsi="Times New Roman" w:cs="Times New Roman"/>
        </w:rPr>
        <w:footnoteRef/>
      </w:r>
      <w:r w:rsidRPr="00D836BA">
        <w:rPr>
          <w:rFonts w:ascii="Times New Roman" w:hAnsi="Times New Roman" w:cs="Times New Roman"/>
          <w:lang w:val="it-IT"/>
        </w:rPr>
        <w:t xml:space="preserve"> “Armenian” </w:t>
      </w:r>
      <w:hyperlink r:id="rId10" w:history="1">
        <w:r w:rsidRPr="00D836BA">
          <w:rPr>
            <w:rStyle w:val="Hyperlink"/>
            <w:rFonts w:ascii="Times New Roman" w:hAnsi="Times New Roman" w:cs="Times New Roman"/>
            <w:lang w:val="it-IT"/>
          </w:rPr>
          <w:t>https://azerichild.info/en/hatred-from-childhood-literature-31.html</w:t>
        </w:r>
      </w:hyperlink>
      <w:r w:rsidRPr="00D836BA">
        <w:rPr>
          <w:rFonts w:ascii="Times New Roman" w:hAnsi="Times New Roman" w:cs="Times New Roman"/>
          <w:lang w:val="it-IT"/>
        </w:rPr>
        <w:t xml:space="preserve"> </w:t>
      </w:r>
    </w:p>
  </w:footnote>
  <w:footnote w:id="31">
    <w:p w14:paraId="2A11C511" w14:textId="169CE6D7" w:rsidR="005E59C1" w:rsidRPr="00D836BA" w:rsidRDefault="005E59C1">
      <w:pPr>
        <w:pStyle w:val="FootnoteText"/>
        <w:rPr>
          <w:rFonts w:ascii="Times New Roman" w:hAnsi="Times New Roman" w:cs="Times New Roman"/>
          <w:lang w:val="it-IT"/>
        </w:rPr>
      </w:pPr>
      <w:r w:rsidRPr="00D836BA">
        <w:rPr>
          <w:rStyle w:val="FootnoteReference"/>
          <w:rFonts w:ascii="Times New Roman" w:hAnsi="Times New Roman" w:cs="Times New Roman"/>
        </w:rPr>
        <w:footnoteRef/>
      </w:r>
      <w:r w:rsidRPr="00D836BA">
        <w:rPr>
          <w:rFonts w:ascii="Times New Roman" w:hAnsi="Times New Roman" w:cs="Times New Roman"/>
          <w:lang w:val="it-IT"/>
        </w:rPr>
        <w:t xml:space="preserve"> </w:t>
      </w:r>
      <w:hyperlink r:id="rId11" w:history="1">
        <w:r w:rsidRPr="00D836BA">
          <w:rPr>
            <w:rStyle w:val="Hyperlink"/>
            <w:rFonts w:ascii="Times New Roman" w:hAnsi="Times New Roman" w:cs="Times New Roman"/>
            <w:lang w:val="it-IT"/>
          </w:rPr>
          <w:t>https://azerichild.info/en/hatred-from-childhood-literature-29.html</w:t>
        </w:r>
      </w:hyperlink>
      <w:r w:rsidRPr="00D836BA">
        <w:rPr>
          <w:rFonts w:ascii="Times New Roman" w:hAnsi="Times New Roman" w:cs="Times New Roman"/>
          <w:lang w:val="it-I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A2012"/>
    <w:multiLevelType w:val="hybridMultilevel"/>
    <w:tmpl w:val="196C866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C306D3"/>
    <w:multiLevelType w:val="hybridMultilevel"/>
    <w:tmpl w:val="786891A8"/>
    <w:lvl w:ilvl="0" w:tplc="190E8A4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38123DF1"/>
    <w:multiLevelType w:val="hybridMultilevel"/>
    <w:tmpl w:val="741E1E72"/>
    <w:lvl w:ilvl="0" w:tplc="8CC4BD30">
      <w:start w:val="1"/>
      <w:numFmt w:val="lowerLetter"/>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15:restartNumberingAfterBreak="0">
    <w:nsid w:val="63BF5C27"/>
    <w:multiLevelType w:val="hybridMultilevel"/>
    <w:tmpl w:val="60FAAFCC"/>
    <w:lvl w:ilvl="0" w:tplc="C394780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B"/>
    <w:rsid w:val="00031887"/>
    <w:rsid w:val="00044ACD"/>
    <w:rsid w:val="000A35B8"/>
    <w:rsid w:val="000D1EE2"/>
    <w:rsid w:val="0016081C"/>
    <w:rsid w:val="00177E3D"/>
    <w:rsid w:val="001D3A4E"/>
    <w:rsid w:val="001F6A86"/>
    <w:rsid w:val="00216F00"/>
    <w:rsid w:val="00221A4B"/>
    <w:rsid w:val="00222589"/>
    <w:rsid w:val="002261C6"/>
    <w:rsid w:val="00284472"/>
    <w:rsid w:val="002B5E04"/>
    <w:rsid w:val="002C7574"/>
    <w:rsid w:val="00350C30"/>
    <w:rsid w:val="003B30A1"/>
    <w:rsid w:val="003B6D9C"/>
    <w:rsid w:val="003C6A7A"/>
    <w:rsid w:val="00421729"/>
    <w:rsid w:val="00425A72"/>
    <w:rsid w:val="00427078"/>
    <w:rsid w:val="004408FB"/>
    <w:rsid w:val="004631C4"/>
    <w:rsid w:val="00486F99"/>
    <w:rsid w:val="004E11B9"/>
    <w:rsid w:val="004E226B"/>
    <w:rsid w:val="004E37D5"/>
    <w:rsid w:val="004F7FEB"/>
    <w:rsid w:val="005A6C88"/>
    <w:rsid w:val="005D714B"/>
    <w:rsid w:val="005E59C1"/>
    <w:rsid w:val="006167D6"/>
    <w:rsid w:val="006969A4"/>
    <w:rsid w:val="006A265A"/>
    <w:rsid w:val="006C2BAF"/>
    <w:rsid w:val="0077599E"/>
    <w:rsid w:val="00781B26"/>
    <w:rsid w:val="007B4EA5"/>
    <w:rsid w:val="00AE69F3"/>
    <w:rsid w:val="00AF06AA"/>
    <w:rsid w:val="00B05295"/>
    <w:rsid w:val="00B92369"/>
    <w:rsid w:val="00BA5F89"/>
    <w:rsid w:val="00BB468E"/>
    <w:rsid w:val="00BE3B7F"/>
    <w:rsid w:val="00C56B9B"/>
    <w:rsid w:val="00D12CE9"/>
    <w:rsid w:val="00D2438B"/>
    <w:rsid w:val="00D705AD"/>
    <w:rsid w:val="00D729AE"/>
    <w:rsid w:val="00D836BA"/>
    <w:rsid w:val="00DF57EF"/>
    <w:rsid w:val="00E0186D"/>
    <w:rsid w:val="00F23168"/>
    <w:rsid w:val="00F52F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86E4"/>
  <w15:chartTrackingRefBased/>
  <w15:docId w15:val="{588FBABA-E668-4357-B313-8FA82ED0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BAF"/>
    <w:pPr>
      <w:ind w:left="720"/>
      <w:contextualSpacing/>
    </w:pPr>
  </w:style>
  <w:style w:type="paragraph" w:styleId="FootnoteText">
    <w:name w:val="footnote text"/>
    <w:basedOn w:val="Normal"/>
    <w:link w:val="FootnoteTextChar"/>
    <w:uiPriority w:val="99"/>
    <w:semiHidden/>
    <w:unhideWhenUsed/>
    <w:rsid w:val="002B5E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5E04"/>
    <w:rPr>
      <w:sz w:val="20"/>
      <w:szCs w:val="20"/>
    </w:rPr>
  </w:style>
  <w:style w:type="character" w:styleId="FootnoteReference">
    <w:name w:val="footnote reference"/>
    <w:basedOn w:val="DefaultParagraphFont"/>
    <w:uiPriority w:val="99"/>
    <w:semiHidden/>
    <w:unhideWhenUsed/>
    <w:rsid w:val="002B5E04"/>
    <w:rPr>
      <w:vertAlign w:val="superscript"/>
    </w:rPr>
  </w:style>
  <w:style w:type="character" w:styleId="Hyperlink">
    <w:name w:val="Hyperlink"/>
    <w:basedOn w:val="DefaultParagraphFont"/>
    <w:uiPriority w:val="99"/>
    <w:unhideWhenUsed/>
    <w:rsid w:val="002B5E04"/>
    <w:rPr>
      <w:color w:val="0563C1" w:themeColor="hyperlink"/>
      <w:u w:val="single"/>
    </w:rPr>
  </w:style>
  <w:style w:type="character" w:styleId="UnresolvedMention">
    <w:name w:val="Unresolved Mention"/>
    <w:basedOn w:val="DefaultParagraphFont"/>
    <w:uiPriority w:val="99"/>
    <w:semiHidden/>
    <w:unhideWhenUsed/>
    <w:rsid w:val="002B5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471447">
      <w:bodyDiv w:val="1"/>
      <w:marLeft w:val="0"/>
      <w:marRight w:val="0"/>
      <w:marTop w:val="0"/>
      <w:marBottom w:val="0"/>
      <w:divBdr>
        <w:top w:val="none" w:sz="0" w:space="0" w:color="auto"/>
        <w:left w:val="none" w:sz="0" w:space="0" w:color="auto"/>
        <w:bottom w:val="none" w:sz="0" w:space="0" w:color="auto"/>
        <w:right w:val="none" w:sz="0" w:space="0" w:color="auto"/>
      </w:divBdr>
      <w:divsChild>
        <w:div w:id="1413774769">
          <w:blockQuote w:val="1"/>
          <w:marLeft w:val="720"/>
          <w:marRight w:val="720"/>
          <w:marTop w:val="100"/>
          <w:marBottom w:val="100"/>
          <w:divBdr>
            <w:top w:val="none" w:sz="0" w:space="0" w:color="auto"/>
            <w:left w:val="none" w:sz="0" w:space="0" w:color="auto"/>
            <w:bottom w:val="none" w:sz="0" w:space="0" w:color="auto"/>
            <w:right w:val="none" w:sz="0" w:space="0" w:color="auto"/>
          </w:divBdr>
        </w:div>
        <w:div w:id="500586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pxenophobia@gmail.com"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tophatespeech.net/en/armenophobia-in-the-azerbaijani-literature.html" TargetMode="External"/><Relationship Id="rId3" Type="http://schemas.openxmlformats.org/officeDocument/2006/relationships/hyperlink" Target="https://www.azerichild.education/en/class-4-rus-dili.html" TargetMode="External"/><Relationship Id="rId7" Type="http://schemas.openxmlformats.org/officeDocument/2006/relationships/hyperlink" Target="https://azerichild.info/en/hatred-from-childhood-literature-15.html" TargetMode="External"/><Relationship Id="rId2" Type="http://schemas.openxmlformats.org/officeDocument/2006/relationships/hyperlink" Target="https://www.azerichild.education/en/class-3-poznanie-mira.html" TargetMode="External"/><Relationship Id="rId1" Type="http://schemas.openxmlformats.org/officeDocument/2006/relationships/hyperlink" Target="https://www.azerichild.education/en/class-2-azerbaycani-dili.html" TargetMode="External"/><Relationship Id="rId6" Type="http://schemas.openxmlformats.org/officeDocument/2006/relationships/hyperlink" Target="https://azerichild.info/en/hatred-from-childhood-literature-11.html" TargetMode="External"/><Relationship Id="rId11" Type="http://schemas.openxmlformats.org/officeDocument/2006/relationships/hyperlink" Target="https://azerichild.info/en/hatred-from-childhood-literature-29.html" TargetMode="External"/><Relationship Id="rId5" Type="http://schemas.openxmlformats.org/officeDocument/2006/relationships/hyperlink" Target="https://ge.boell.org/en/person/leyla-sayfutdinova" TargetMode="External"/><Relationship Id="rId10" Type="http://schemas.openxmlformats.org/officeDocument/2006/relationships/hyperlink" Target="https://azerichild.info/en/hatred-from-childhood-literature-31.html" TargetMode="External"/><Relationship Id="rId4" Type="http://schemas.openxmlformats.org/officeDocument/2006/relationships/hyperlink" Target="https://www.azerichild.education/en/class-4-izobr.html" TargetMode="External"/><Relationship Id="rId9" Type="http://schemas.openxmlformats.org/officeDocument/2006/relationships/hyperlink" Target="https://azerichild.info/en/hatred-from-childhood-literature-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E30B08-AE3F-4190-BCF4-A347408C9731}">
  <ds:schemaRefs>
    <ds:schemaRef ds:uri="http://schemas.openxmlformats.org/officeDocument/2006/bibliography"/>
  </ds:schemaRefs>
</ds:datastoreItem>
</file>

<file path=customXml/itemProps2.xml><?xml version="1.0" encoding="utf-8"?>
<ds:datastoreItem xmlns:ds="http://schemas.openxmlformats.org/officeDocument/2006/customXml" ds:itemID="{CC2E3421-1CD2-4972-B9D5-1C21451F74CF}"/>
</file>

<file path=customXml/itemProps3.xml><?xml version="1.0" encoding="utf-8"?>
<ds:datastoreItem xmlns:ds="http://schemas.openxmlformats.org/officeDocument/2006/customXml" ds:itemID="{6EE55CA2-5320-418D-A5BF-63D500434361}"/>
</file>

<file path=customXml/itemProps4.xml><?xml version="1.0" encoding="utf-8"?>
<ds:datastoreItem xmlns:ds="http://schemas.openxmlformats.org/officeDocument/2006/customXml" ds:itemID="{8F9A77A0-2C13-48DA-8145-9FFCB035CA2A}"/>
</file>

<file path=docProps/app.xml><?xml version="1.0" encoding="utf-8"?>
<Properties xmlns="http://schemas.openxmlformats.org/officeDocument/2006/extended-properties" xmlns:vt="http://schemas.openxmlformats.org/officeDocument/2006/docPropsVTypes">
  <Template>Normal</Template>
  <TotalTime>551</TotalTime>
  <Pages>17</Pages>
  <Words>5964</Words>
  <Characters>33995</Characters>
  <Application>Microsoft Office Word</Application>
  <DocSecurity>0</DocSecurity>
  <Lines>283</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2022-06-30T12:18:00Z</dcterms:created>
  <dcterms:modified xsi:type="dcterms:W3CDTF">2022-07-06T12:22:00Z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