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0643" w:rsidRDefault="00DE0643" w:rsidP="00DE0643">
      <w:pPr>
        <w:spacing w:after="0"/>
        <w:ind w:left="5245" w:hanging="5245"/>
        <w:rPr>
          <w:rFonts w:ascii="Times New Roman" w:hAnsi="Times New Roman"/>
          <w:i/>
          <w:color w:val="000000" w:themeColor="text1"/>
          <w:sz w:val="24"/>
          <w:szCs w:val="24"/>
          <w:lang w:val="en-GB" w:eastAsia="ru-RU"/>
        </w:rPr>
      </w:pPr>
    </w:p>
    <w:p w:rsidR="00DE0643" w:rsidRDefault="00DE0643" w:rsidP="00DE0643">
      <w:pPr>
        <w:spacing w:after="0"/>
        <w:ind w:left="6096"/>
        <w:rPr>
          <w:rFonts w:ascii="Times New Roman" w:hAnsi="Times New Roman"/>
          <w:b/>
          <w:sz w:val="28"/>
          <w:szCs w:val="28"/>
        </w:rPr>
      </w:pPr>
    </w:p>
    <w:p w:rsidR="00DE0643" w:rsidRPr="00283A9C" w:rsidRDefault="00DE0643" w:rsidP="00DE0643">
      <w:pPr>
        <w:spacing w:after="0"/>
        <w:ind w:left="6946" w:hanging="1559"/>
        <w:rPr>
          <w:rFonts w:ascii="Times New Roman" w:hAnsi="Times New Roman"/>
          <w:b/>
          <w:i/>
          <w:sz w:val="28"/>
          <w:szCs w:val="28"/>
          <w:lang w:val="en-US"/>
        </w:rPr>
      </w:pPr>
      <w:r w:rsidRPr="00283A9C">
        <w:rPr>
          <w:rFonts w:ascii="Times New Roman" w:hAnsi="Times New Roman"/>
          <w:b/>
          <w:i/>
          <w:sz w:val="28"/>
          <w:szCs w:val="28"/>
          <w:lang w:val="en-US"/>
        </w:rPr>
        <w:t>UNOFFICIAL TRANSLATION</w:t>
      </w:r>
    </w:p>
    <w:p w:rsidR="00DE0643" w:rsidRDefault="00DE0643" w:rsidP="00DE0643">
      <w:pPr>
        <w:spacing w:after="0"/>
        <w:ind w:left="6096"/>
        <w:rPr>
          <w:rFonts w:ascii="Times New Roman" w:hAnsi="Times New Roman"/>
          <w:b/>
          <w:sz w:val="28"/>
          <w:szCs w:val="28"/>
          <w:lang w:val="en-US"/>
        </w:rPr>
      </w:pPr>
    </w:p>
    <w:p w:rsidR="00465F78" w:rsidRDefault="00465F78" w:rsidP="00DE0643">
      <w:pPr>
        <w:spacing w:after="0"/>
        <w:ind w:left="6096"/>
        <w:rPr>
          <w:rFonts w:ascii="Times New Roman" w:hAnsi="Times New Roman"/>
          <w:b/>
          <w:sz w:val="28"/>
          <w:szCs w:val="28"/>
          <w:lang w:val="en-US"/>
        </w:rPr>
      </w:pPr>
    </w:p>
    <w:p w:rsidR="00465F78" w:rsidRPr="00B87476" w:rsidRDefault="00465F78" w:rsidP="00DE0643">
      <w:pPr>
        <w:spacing w:after="0"/>
        <w:ind w:left="6096"/>
        <w:rPr>
          <w:rFonts w:ascii="Times New Roman" w:hAnsi="Times New Roman"/>
          <w:b/>
          <w:sz w:val="28"/>
          <w:szCs w:val="28"/>
          <w:lang w:val="en-US"/>
        </w:rPr>
      </w:pPr>
    </w:p>
    <w:p w:rsidR="00DE0643" w:rsidRPr="00B87476" w:rsidRDefault="00DE0643" w:rsidP="00DE0643">
      <w:pPr>
        <w:spacing w:after="0"/>
        <w:ind w:left="6096"/>
        <w:rPr>
          <w:rFonts w:ascii="Times New Roman" w:hAnsi="Times New Roman"/>
          <w:b/>
          <w:sz w:val="28"/>
          <w:szCs w:val="28"/>
          <w:lang w:val="en-US"/>
        </w:rPr>
      </w:pPr>
    </w:p>
    <w:p w:rsidR="00DE0643" w:rsidRPr="00B87476" w:rsidRDefault="00465F78" w:rsidP="007E287E">
      <w:pPr>
        <w:spacing w:after="0"/>
        <w:ind w:left="6096" w:hanging="426"/>
        <w:rPr>
          <w:rFonts w:ascii="Times New Roman" w:hAnsi="Times New Roman"/>
          <w:b/>
          <w:sz w:val="28"/>
          <w:szCs w:val="28"/>
          <w:lang w:val="en-US"/>
        </w:rPr>
      </w:pPr>
      <w:r>
        <w:rPr>
          <w:rFonts w:ascii="Times New Roman" w:hAnsi="Times New Roman"/>
          <w:b/>
          <w:sz w:val="28"/>
          <w:szCs w:val="28"/>
          <w:lang w:val="en-US"/>
        </w:rPr>
        <w:t>UN Human Rights Committee</w:t>
      </w:r>
    </w:p>
    <w:p w:rsidR="00DE0643" w:rsidRPr="00B87476" w:rsidRDefault="00DE0643" w:rsidP="00DE0643">
      <w:pPr>
        <w:spacing w:after="0"/>
        <w:ind w:left="6096"/>
        <w:rPr>
          <w:rFonts w:ascii="Times New Roman" w:hAnsi="Times New Roman"/>
          <w:b/>
          <w:sz w:val="28"/>
          <w:szCs w:val="28"/>
          <w:lang w:val="en-US"/>
        </w:rPr>
      </w:pPr>
    </w:p>
    <w:p w:rsidR="00DE0643" w:rsidRPr="00B87476" w:rsidRDefault="00DE0643" w:rsidP="00DE0643">
      <w:pPr>
        <w:spacing w:after="0"/>
        <w:ind w:left="6096"/>
        <w:rPr>
          <w:rFonts w:ascii="Times New Roman" w:hAnsi="Times New Roman"/>
          <w:b/>
          <w:sz w:val="28"/>
          <w:szCs w:val="28"/>
          <w:lang w:val="en-US"/>
        </w:rPr>
      </w:pPr>
    </w:p>
    <w:p w:rsidR="00DE0643" w:rsidRPr="00B87476" w:rsidRDefault="00DE0643" w:rsidP="00DE0643">
      <w:pPr>
        <w:spacing w:after="0"/>
        <w:ind w:left="6096"/>
        <w:rPr>
          <w:rFonts w:ascii="Times New Roman" w:hAnsi="Times New Roman"/>
          <w:b/>
          <w:sz w:val="28"/>
          <w:szCs w:val="28"/>
          <w:lang w:val="en-US"/>
        </w:rPr>
      </w:pPr>
    </w:p>
    <w:p w:rsidR="00DE0643" w:rsidRPr="00B87476" w:rsidRDefault="00DE0643" w:rsidP="00DE0643">
      <w:pPr>
        <w:spacing w:after="0"/>
        <w:ind w:left="6096"/>
        <w:rPr>
          <w:rFonts w:ascii="Times New Roman" w:hAnsi="Times New Roman"/>
          <w:b/>
          <w:sz w:val="28"/>
          <w:szCs w:val="28"/>
          <w:lang w:val="en-US"/>
        </w:rPr>
      </w:pPr>
    </w:p>
    <w:p w:rsidR="00DE0643" w:rsidRPr="00B87476" w:rsidRDefault="00DE0643" w:rsidP="00DE0643">
      <w:pPr>
        <w:spacing w:after="0"/>
        <w:ind w:left="6096"/>
        <w:rPr>
          <w:rFonts w:ascii="Times New Roman" w:hAnsi="Times New Roman"/>
          <w:b/>
          <w:sz w:val="28"/>
          <w:szCs w:val="28"/>
          <w:lang w:val="en-US"/>
        </w:rPr>
      </w:pPr>
    </w:p>
    <w:p w:rsidR="00DE0643" w:rsidRPr="00B87476" w:rsidRDefault="00DE0643" w:rsidP="00DE0643">
      <w:pPr>
        <w:spacing w:after="0"/>
        <w:rPr>
          <w:rFonts w:ascii="Times New Roman" w:hAnsi="Times New Roman"/>
          <w:b/>
          <w:sz w:val="28"/>
          <w:szCs w:val="28"/>
          <w:lang w:val="en-US"/>
        </w:rPr>
      </w:pPr>
      <w:r>
        <w:rPr>
          <w:rFonts w:ascii="Times New Roman" w:hAnsi="Times New Roman"/>
          <w:b/>
          <w:sz w:val="28"/>
          <w:szCs w:val="28"/>
          <w:lang w:val="en-US"/>
        </w:rPr>
        <w:t>D</w:t>
      </w:r>
      <w:r w:rsidRPr="00B87476">
        <w:rPr>
          <w:rFonts w:ascii="Times New Roman" w:hAnsi="Times New Roman"/>
          <w:b/>
          <w:sz w:val="28"/>
          <w:szCs w:val="28"/>
          <w:lang w:val="en-US"/>
        </w:rPr>
        <w:t xml:space="preserve">ear Sir/Madam,   </w:t>
      </w:r>
    </w:p>
    <w:p w:rsidR="00DE0643" w:rsidRPr="00B87476" w:rsidRDefault="00DE0643" w:rsidP="00DE0643">
      <w:pPr>
        <w:spacing w:after="0"/>
        <w:rPr>
          <w:rFonts w:ascii="Times New Roman" w:hAnsi="Times New Roman"/>
          <w:sz w:val="28"/>
          <w:szCs w:val="28"/>
          <w:lang w:val="en-US"/>
        </w:rPr>
      </w:pPr>
    </w:p>
    <w:p w:rsidR="00DE0643" w:rsidRPr="00B87476" w:rsidRDefault="00DE0643" w:rsidP="00DE0643">
      <w:pPr>
        <w:spacing w:after="0"/>
        <w:ind w:firstLine="851"/>
        <w:jc w:val="both"/>
        <w:rPr>
          <w:rFonts w:ascii="Times New Roman" w:hAnsi="Times New Roman"/>
          <w:sz w:val="28"/>
          <w:szCs w:val="28"/>
          <w:lang w:val="en-US"/>
        </w:rPr>
      </w:pPr>
      <w:r w:rsidRPr="00B87476">
        <w:rPr>
          <w:rFonts w:ascii="Times New Roman" w:hAnsi="Times New Roman"/>
          <w:sz w:val="28"/>
          <w:szCs w:val="28"/>
          <w:lang w:val="en-US"/>
        </w:rPr>
        <w:t xml:space="preserve">I present my compliments to you and </w:t>
      </w:r>
      <w:r w:rsidRPr="00844C7E">
        <w:rPr>
          <w:rFonts w:ascii="Times New Roman" w:hAnsi="Times New Roman"/>
          <w:sz w:val="28"/>
          <w:szCs w:val="28"/>
          <w:lang w:val="en-US"/>
        </w:rPr>
        <w:t>send you</w:t>
      </w:r>
      <w:r>
        <w:rPr>
          <w:rFonts w:ascii="Times New Roman" w:hAnsi="Times New Roman"/>
          <w:sz w:val="28"/>
          <w:szCs w:val="28"/>
          <w:lang w:val="en-US"/>
        </w:rPr>
        <w:t xml:space="preserve"> </w:t>
      </w:r>
      <w:r w:rsidR="009375FF">
        <w:rPr>
          <w:rFonts w:ascii="Times New Roman" w:hAnsi="Times New Roman"/>
          <w:sz w:val="28"/>
          <w:szCs w:val="28"/>
          <w:lang w:val="en-US"/>
        </w:rPr>
        <w:t>a list of issues</w:t>
      </w:r>
      <w:r w:rsidR="00465F78">
        <w:rPr>
          <w:rFonts w:ascii="Times New Roman" w:hAnsi="Times New Roman"/>
          <w:sz w:val="28"/>
          <w:szCs w:val="28"/>
          <w:lang w:val="en-US"/>
        </w:rPr>
        <w:t xml:space="preserve"> of the </w:t>
      </w:r>
      <w:r w:rsidR="009859F1">
        <w:rPr>
          <w:rFonts w:ascii="Times New Roman" w:hAnsi="Times New Roman"/>
          <w:sz w:val="28"/>
          <w:szCs w:val="28"/>
          <w:lang w:val="en-US"/>
        </w:rPr>
        <w:t xml:space="preserve">Ukrainian Parliament </w:t>
      </w:r>
      <w:r w:rsidR="00465F78" w:rsidRPr="009859F1">
        <w:rPr>
          <w:rFonts w:ascii="Times New Roman" w:hAnsi="Times New Roman"/>
          <w:sz w:val="28"/>
          <w:szCs w:val="28"/>
          <w:lang w:val="en-US"/>
        </w:rPr>
        <w:t>Commissioner</w:t>
      </w:r>
      <w:r w:rsidR="00465F78">
        <w:rPr>
          <w:rFonts w:ascii="Times New Roman" w:hAnsi="Times New Roman"/>
          <w:sz w:val="28"/>
          <w:szCs w:val="28"/>
          <w:lang w:val="en-US"/>
        </w:rPr>
        <w:t xml:space="preserve"> </w:t>
      </w:r>
      <w:r w:rsidR="009859F1">
        <w:rPr>
          <w:rFonts w:ascii="Times New Roman" w:hAnsi="Times New Roman"/>
          <w:sz w:val="28"/>
          <w:szCs w:val="28"/>
          <w:lang w:val="en-US"/>
        </w:rPr>
        <w:t>for human rights f</w:t>
      </w:r>
      <w:r w:rsidR="00AA0F5B">
        <w:rPr>
          <w:rFonts w:ascii="Times New Roman" w:hAnsi="Times New Roman"/>
          <w:sz w:val="28"/>
          <w:szCs w:val="28"/>
          <w:lang w:val="en-US"/>
        </w:rPr>
        <w:t xml:space="preserve">or </w:t>
      </w:r>
      <w:r w:rsidR="009859F1">
        <w:rPr>
          <w:rFonts w:ascii="Times New Roman" w:hAnsi="Times New Roman"/>
          <w:sz w:val="28"/>
          <w:szCs w:val="28"/>
          <w:lang w:val="en-US"/>
        </w:rPr>
        <w:t>the</w:t>
      </w:r>
      <w:r w:rsidR="009F33E5">
        <w:rPr>
          <w:rFonts w:ascii="Times New Roman" w:hAnsi="Times New Roman"/>
          <w:sz w:val="28"/>
          <w:szCs w:val="28"/>
          <w:lang w:val="en-US"/>
        </w:rPr>
        <w:t xml:space="preserve"> consider</w:t>
      </w:r>
      <w:r w:rsidR="00AA0F5B">
        <w:rPr>
          <w:rFonts w:ascii="Times New Roman" w:hAnsi="Times New Roman"/>
          <w:sz w:val="28"/>
          <w:szCs w:val="28"/>
          <w:lang w:val="en-US"/>
        </w:rPr>
        <w:t>ation</w:t>
      </w:r>
      <w:r w:rsidR="009F33E5">
        <w:rPr>
          <w:rFonts w:ascii="Times New Roman" w:hAnsi="Times New Roman"/>
          <w:sz w:val="28"/>
          <w:szCs w:val="28"/>
          <w:lang w:val="en-US"/>
        </w:rPr>
        <w:t xml:space="preserve"> </w:t>
      </w:r>
      <w:r w:rsidR="00AA0F5B">
        <w:rPr>
          <w:rFonts w:ascii="Times New Roman" w:hAnsi="Times New Roman"/>
          <w:sz w:val="28"/>
          <w:szCs w:val="28"/>
          <w:lang w:val="en-US"/>
        </w:rPr>
        <w:t>of</w:t>
      </w:r>
      <w:r w:rsidR="009F33E5">
        <w:rPr>
          <w:rFonts w:ascii="Times New Roman" w:hAnsi="Times New Roman"/>
          <w:sz w:val="28"/>
          <w:szCs w:val="28"/>
          <w:lang w:val="en-US"/>
        </w:rPr>
        <w:t xml:space="preserve"> the</w:t>
      </w:r>
      <w:r w:rsidR="00465F78">
        <w:rPr>
          <w:rFonts w:ascii="Times New Roman" w:hAnsi="Times New Roman"/>
          <w:sz w:val="28"/>
          <w:szCs w:val="28"/>
          <w:lang w:val="en-US"/>
        </w:rPr>
        <w:t xml:space="preserve"> </w:t>
      </w:r>
      <w:r w:rsidR="00465F78" w:rsidRPr="00465F78">
        <w:rPr>
          <w:rFonts w:ascii="Times New Roman" w:hAnsi="Times New Roman"/>
          <w:sz w:val="28"/>
          <w:szCs w:val="28"/>
          <w:lang w:val="en-US"/>
        </w:rPr>
        <w:t>UN Human Rights Committee</w:t>
      </w:r>
      <w:r w:rsidRPr="00B87476">
        <w:rPr>
          <w:rFonts w:ascii="Times New Roman" w:hAnsi="Times New Roman"/>
          <w:sz w:val="28"/>
          <w:szCs w:val="28"/>
          <w:lang w:val="en-US"/>
        </w:rPr>
        <w:t xml:space="preserve"> </w:t>
      </w:r>
      <w:r w:rsidR="009859F1">
        <w:rPr>
          <w:rFonts w:ascii="Times New Roman" w:hAnsi="Times New Roman"/>
          <w:sz w:val="28"/>
          <w:szCs w:val="28"/>
          <w:lang w:val="en-US"/>
        </w:rPr>
        <w:t xml:space="preserve">within the frames </w:t>
      </w:r>
      <w:r w:rsidR="00AA0F5B">
        <w:rPr>
          <w:rFonts w:ascii="Times New Roman" w:hAnsi="Times New Roman"/>
          <w:sz w:val="28"/>
          <w:szCs w:val="28"/>
          <w:lang w:val="en-US"/>
        </w:rPr>
        <w:t>of question</w:t>
      </w:r>
      <w:r w:rsidR="009859F1">
        <w:rPr>
          <w:rFonts w:ascii="Times New Roman" w:hAnsi="Times New Roman"/>
          <w:sz w:val="28"/>
          <w:szCs w:val="28"/>
          <w:lang w:val="en-US"/>
        </w:rPr>
        <w:t>ing</w:t>
      </w:r>
      <w:r w:rsidR="00AA0F5B">
        <w:rPr>
          <w:rFonts w:ascii="Times New Roman" w:hAnsi="Times New Roman"/>
          <w:sz w:val="28"/>
          <w:szCs w:val="28"/>
          <w:lang w:val="en-US"/>
        </w:rPr>
        <w:t xml:space="preserve"> the Government of Ukraine </w:t>
      </w:r>
      <w:r w:rsidR="00AA0F5B" w:rsidRPr="00AA0F5B">
        <w:rPr>
          <w:rFonts w:ascii="Times New Roman" w:hAnsi="Times New Roman"/>
          <w:sz w:val="28"/>
          <w:szCs w:val="28"/>
          <w:lang w:val="en-US"/>
        </w:rPr>
        <w:t>on the Implementation of the International Covenant on Civil and Political Rights</w:t>
      </w:r>
      <w:r w:rsidR="00AA0F5B">
        <w:rPr>
          <w:rFonts w:ascii="Times New Roman" w:hAnsi="Times New Roman"/>
          <w:sz w:val="28"/>
          <w:szCs w:val="28"/>
          <w:lang w:val="en-US"/>
        </w:rPr>
        <w:t xml:space="preserve"> </w:t>
      </w:r>
      <w:r>
        <w:rPr>
          <w:rFonts w:ascii="Times New Roman" w:hAnsi="Times New Roman"/>
          <w:sz w:val="28"/>
          <w:szCs w:val="28"/>
          <w:lang w:val="en-US"/>
        </w:rPr>
        <w:t>by Ukraine</w:t>
      </w:r>
      <w:r w:rsidR="009859F1">
        <w:rPr>
          <w:rFonts w:ascii="Times New Roman" w:hAnsi="Times New Roman"/>
          <w:sz w:val="28"/>
          <w:szCs w:val="28"/>
          <w:lang w:val="en-US"/>
        </w:rPr>
        <w:t xml:space="preserve"> during its 127</w:t>
      </w:r>
      <w:r w:rsidR="009859F1">
        <w:rPr>
          <w:rFonts w:ascii="Times New Roman" w:hAnsi="Times New Roman"/>
          <w:sz w:val="28"/>
          <w:szCs w:val="28"/>
          <w:vertAlign w:val="superscript"/>
          <w:lang w:val="en-US"/>
        </w:rPr>
        <w:t xml:space="preserve">th </w:t>
      </w:r>
      <w:r w:rsidR="009859F1" w:rsidRPr="007E287E">
        <w:rPr>
          <w:rFonts w:ascii="Times New Roman" w:hAnsi="Times New Roman"/>
          <w:sz w:val="28"/>
          <w:szCs w:val="28"/>
          <w:lang w:val="en-US"/>
        </w:rPr>
        <w:t>session</w:t>
      </w:r>
      <w:r w:rsidRPr="00B87476">
        <w:rPr>
          <w:rFonts w:ascii="Times New Roman" w:hAnsi="Times New Roman"/>
          <w:sz w:val="28"/>
          <w:szCs w:val="28"/>
          <w:lang w:val="en-US"/>
        </w:rPr>
        <w:t>.</w:t>
      </w:r>
    </w:p>
    <w:p w:rsidR="00DE0643" w:rsidRPr="00B87476" w:rsidRDefault="00DE0643" w:rsidP="00DE0643">
      <w:pPr>
        <w:spacing w:after="0"/>
        <w:ind w:firstLine="851"/>
        <w:jc w:val="both"/>
        <w:rPr>
          <w:rFonts w:ascii="Times New Roman" w:hAnsi="Times New Roman"/>
          <w:sz w:val="28"/>
          <w:szCs w:val="28"/>
          <w:lang w:val="en-US"/>
        </w:rPr>
      </w:pPr>
    </w:p>
    <w:p w:rsidR="00DE0643" w:rsidRPr="00B87476" w:rsidRDefault="00DE0643" w:rsidP="00DE0643">
      <w:pPr>
        <w:spacing w:after="0"/>
        <w:jc w:val="both"/>
        <w:rPr>
          <w:rFonts w:ascii="Times New Roman" w:hAnsi="Times New Roman"/>
          <w:sz w:val="28"/>
          <w:szCs w:val="28"/>
          <w:lang w:val="en-US"/>
        </w:rPr>
      </w:pPr>
      <w:r>
        <w:rPr>
          <w:rFonts w:ascii="Times New Roman" w:hAnsi="Times New Roman"/>
          <w:sz w:val="28"/>
          <w:szCs w:val="28"/>
          <w:lang w:val="en-US"/>
        </w:rPr>
        <w:t>A</w:t>
      </w:r>
      <w:r w:rsidRPr="00B87476">
        <w:rPr>
          <w:rFonts w:ascii="Times New Roman" w:hAnsi="Times New Roman"/>
          <w:sz w:val="28"/>
          <w:szCs w:val="28"/>
          <w:lang w:val="en-US"/>
        </w:rPr>
        <w:t xml:space="preserve">nnex: </w:t>
      </w:r>
      <w:proofErr w:type="gramStart"/>
      <w:r>
        <w:rPr>
          <w:rFonts w:ascii="Times New Roman" w:hAnsi="Times New Roman"/>
          <w:sz w:val="28"/>
          <w:szCs w:val="28"/>
          <w:lang w:val="en-US"/>
        </w:rPr>
        <w:t>on</w:t>
      </w:r>
      <w:r w:rsidRPr="00B87476">
        <w:rPr>
          <w:rFonts w:ascii="Times New Roman" w:hAnsi="Times New Roman"/>
          <w:sz w:val="28"/>
          <w:szCs w:val="28"/>
          <w:lang w:val="en-US"/>
        </w:rPr>
        <w:t xml:space="preserve">  </w:t>
      </w:r>
      <w:r>
        <w:rPr>
          <w:rFonts w:ascii="Times New Roman" w:hAnsi="Times New Roman"/>
          <w:sz w:val="28"/>
          <w:szCs w:val="28"/>
          <w:lang w:val="en-US"/>
        </w:rPr>
        <w:t>6</w:t>
      </w:r>
      <w:proofErr w:type="gramEnd"/>
      <w:r w:rsidRPr="00B87476">
        <w:rPr>
          <w:rFonts w:ascii="Times New Roman" w:hAnsi="Times New Roman"/>
          <w:sz w:val="28"/>
          <w:szCs w:val="28"/>
          <w:lang w:val="en-US"/>
        </w:rPr>
        <w:t xml:space="preserve">  </w:t>
      </w:r>
      <w:r>
        <w:rPr>
          <w:rFonts w:ascii="Times New Roman" w:hAnsi="Times New Roman"/>
          <w:sz w:val="28"/>
          <w:szCs w:val="28"/>
          <w:lang w:val="en-US"/>
        </w:rPr>
        <w:t>pages</w:t>
      </w:r>
      <w:r w:rsidRPr="00B87476">
        <w:rPr>
          <w:rFonts w:ascii="Times New Roman" w:hAnsi="Times New Roman"/>
          <w:sz w:val="28"/>
          <w:szCs w:val="28"/>
          <w:lang w:val="en-US"/>
        </w:rPr>
        <w:t>.</w:t>
      </w:r>
      <w:bookmarkStart w:id="0" w:name="_GoBack"/>
      <w:bookmarkEnd w:id="0"/>
    </w:p>
    <w:p w:rsidR="00DE0643" w:rsidRPr="00B87476" w:rsidRDefault="00DE0643" w:rsidP="00DE0643">
      <w:pPr>
        <w:spacing w:after="0"/>
        <w:jc w:val="both"/>
        <w:rPr>
          <w:rFonts w:ascii="Times New Roman" w:hAnsi="Times New Roman"/>
          <w:sz w:val="28"/>
          <w:szCs w:val="28"/>
          <w:lang w:val="en-US"/>
        </w:rPr>
      </w:pPr>
    </w:p>
    <w:p w:rsidR="00DE0643" w:rsidRPr="00B87476" w:rsidRDefault="00DE0643" w:rsidP="00DE0643">
      <w:pPr>
        <w:spacing w:after="0"/>
        <w:jc w:val="both"/>
        <w:rPr>
          <w:rFonts w:ascii="Times New Roman" w:hAnsi="Times New Roman"/>
          <w:sz w:val="28"/>
          <w:szCs w:val="28"/>
          <w:lang w:val="en-US"/>
        </w:rPr>
      </w:pPr>
    </w:p>
    <w:p w:rsidR="00DE0643" w:rsidRPr="00B87476" w:rsidRDefault="00DE0643" w:rsidP="00DE0643">
      <w:pPr>
        <w:spacing w:after="0"/>
        <w:jc w:val="both"/>
        <w:rPr>
          <w:rFonts w:ascii="Times New Roman" w:hAnsi="Times New Roman"/>
          <w:sz w:val="28"/>
          <w:szCs w:val="28"/>
          <w:lang w:val="en-US"/>
        </w:rPr>
      </w:pPr>
    </w:p>
    <w:p w:rsidR="00DE0643" w:rsidRPr="00B93FA1" w:rsidRDefault="00DE0643" w:rsidP="00DE0643">
      <w:pPr>
        <w:spacing w:after="0" w:line="240" w:lineRule="auto"/>
        <w:ind w:firstLine="708"/>
        <w:rPr>
          <w:rFonts w:ascii="Times New Roman" w:hAnsi="Times New Roman"/>
          <w:b/>
          <w:i/>
          <w:sz w:val="28"/>
          <w:lang w:val="en-US"/>
        </w:rPr>
      </w:pPr>
      <w:r w:rsidRPr="00B93FA1">
        <w:rPr>
          <w:rFonts w:ascii="Times New Roman" w:hAnsi="Times New Roman"/>
          <w:b/>
          <w:i/>
          <w:sz w:val="28"/>
          <w:lang w:val="en-US"/>
        </w:rPr>
        <w:t>Yours faithfully,</w:t>
      </w:r>
    </w:p>
    <w:p w:rsidR="00DE0643" w:rsidRPr="00B87476" w:rsidRDefault="00DE0643" w:rsidP="00DE0643">
      <w:pPr>
        <w:spacing w:after="0" w:line="240" w:lineRule="auto"/>
        <w:ind w:firstLine="708"/>
        <w:rPr>
          <w:rFonts w:ascii="Times New Roman" w:hAnsi="Times New Roman"/>
          <w:b/>
          <w:sz w:val="28"/>
          <w:lang w:val="en-US"/>
        </w:rPr>
      </w:pPr>
    </w:p>
    <w:p w:rsidR="00DE0643" w:rsidRPr="00B87476" w:rsidRDefault="00DE0643" w:rsidP="00DE0643">
      <w:pPr>
        <w:spacing w:after="0"/>
        <w:rPr>
          <w:rFonts w:ascii="Times New Roman" w:hAnsi="Times New Roman"/>
          <w:b/>
          <w:sz w:val="28"/>
          <w:szCs w:val="28"/>
          <w:lang w:val="en-US"/>
        </w:rPr>
      </w:pPr>
      <w:r w:rsidRPr="00B93FA1">
        <w:rPr>
          <w:rFonts w:ascii="Times New Roman" w:hAnsi="Times New Roman"/>
          <w:b/>
          <w:sz w:val="28"/>
          <w:lang w:val="en-US"/>
        </w:rPr>
        <w:t>Commissioner</w:t>
      </w:r>
      <w:r w:rsidRPr="00B87476">
        <w:rPr>
          <w:rFonts w:ascii="Times New Roman" w:hAnsi="Times New Roman"/>
          <w:b/>
          <w:sz w:val="28"/>
          <w:lang w:val="en-US"/>
        </w:rPr>
        <w:t xml:space="preserve"> </w:t>
      </w:r>
      <w:r w:rsidRPr="00B87476">
        <w:rPr>
          <w:rFonts w:ascii="Times New Roman" w:hAnsi="Times New Roman"/>
          <w:b/>
          <w:sz w:val="28"/>
          <w:lang w:val="en-US"/>
        </w:rPr>
        <w:tab/>
      </w:r>
      <w:r w:rsidRPr="00B87476">
        <w:rPr>
          <w:rFonts w:ascii="Times New Roman" w:hAnsi="Times New Roman"/>
          <w:b/>
          <w:sz w:val="28"/>
          <w:lang w:val="en-US"/>
        </w:rPr>
        <w:tab/>
      </w:r>
      <w:r w:rsidRPr="00B87476">
        <w:rPr>
          <w:rFonts w:ascii="Times New Roman" w:hAnsi="Times New Roman"/>
          <w:b/>
          <w:sz w:val="28"/>
          <w:lang w:val="en-US"/>
        </w:rPr>
        <w:tab/>
      </w:r>
      <w:r w:rsidRPr="00B87476">
        <w:rPr>
          <w:rFonts w:ascii="Times New Roman" w:hAnsi="Times New Roman"/>
          <w:b/>
          <w:sz w:val="28"/>
          <w:lang w:val="en-US"/>
        </w:rPr>
        <w:tab/>
      </w:r>
      <w:r w:rsidRPr="00B87476">
        <w:rPr>
          <w:rFonts w:ascii="Times New Roman" w:hAnsi="Times New Roman"/>
          <w:b/>
          <w:sz w:val="28"/>
          <w:lang w:val="en-US"/>
        </w:rPr>
        <w:tab/>
        <w:t xml:space="preserve"> </w:t>
      </w:r>
      <w:r w:rsidRPr="00B87476">
        <w:rPr>
          <w:rFonts w:ascii="Times New Roman" w:hAnsi="Times New Roman"/>
          <w:b/>
          <w:sz w:val="28"/>
          <w:lang w:val="en-US"/>
        </w:rPr>
        <w:tab/>
      </w:r>
      <w:r w:rsidRPr="00B87476">
        <w:rPr>
          <w:rFonts w:ascii="Times New Roman" w:hAnsi="Times New Roman"/>
          <w:b/>
          <w:sz w:val="28"/>
          <w:lang w:val="en-US"/>
        </w:rPr>
        <w:tab/>
      </w:r>
      <w:r w:rsidRPr="00B93FA1">
        <w:rPr>
          <w:rFonts w:ascii="Times New Roman" w:hAnsi="Times New Roman"/>
          <w:b/>
          <w:sz w:val="28"/>
          <w:lang w:val="en-US"/>
        </w:rPr>
        <w:t xml:space="preserve">       Liudmyla Denisova</w:t>
      </w:r>
    </w:p>
    <w:p w:rsidR="00DE0643" w:rsidRPr="007E287E" w:rsidRDefault="00DE0643" w:rsidP="00DE0643">
      <w:pPr>
        <w:spacing w:after="0"/>
        <w:ind w:left="5245" w:hanging="5245"/>
        <w:rPr>
          <w:rFonts w:ascii="Times New Roman" w:hAnsi="Times New Roman"/>
          <w:i/>
          <w:color w:val="000000" w:themeColor="text1"/>
          <w:sz w:val="24"/>
          <w:szCs w:val="24"/>
          <w:lang w:val="en-US" w:eastAsia="ru-RU"/>
        </w:rPr>
      </w:pPr>
    </w:p>
    <w:p w:rsidR="00DE0643" w:rsidRDefault="00DE0643" w:rsidP="00DE0643">
      <w:pPr>
        <w:spacing w:after="0"/>
        <w:ind w:left="5245" w:hanging="5245"/>
        <w:rPr>
          <w:rFonts w:ascii="Times New Roman" w:hAnsi="Times New Roman"/>
          <w:i/>
          <w:color w:val="000000" w:themeColor="text1"/>
          <w:sz w:val="24"/>
          <w:szCs w:val="24"/>
          <w:lang w:val="en-GB" w:eastAsia="ru-RU"/>
        </w:rPr>
      </w:pPr>
    </w:p>
    <w:p w:rsidR="00DE0643" w:rsidRDefault="00DE0643" w:rsidP="00DE0643">
      <w:pPr>
        <w:spacing w:after="0"/>
        <w:ind w:left="5245" w:hanging="5245"/>
        <w:rPr>
          <w:rFonts w:ascii="Times New Roman" w:hAnsi="Times New Roman"/>
          <w:i/>
          <w:color w:val="000000" w:themeColor="text1"/>
          <w:sz w:val="24"/>
          <w:szCs w:val="24"/>
          <w:lang w:val="en-GB" w:eastAsia="ru-RU"/>
        </w:rPr>
      </w:pPr>
    </w:p>
    <w:p w:rsidR="00DE0643" w:rsidRDefault="00DE0643" w:rsidP="00DE0643">
      <w:pPr>
        <w:spacing w:after="0"/>
        <w:ind w:left="5245" w:hanging="5245"/>
        <w:rPr>
          <w:rFonts w:ascii="Times New Roman" w:hAnsi="Times New Roman"/>
          <w:i/>
          <w:color w:val="000000" w:themeColor="text1"/>
          <w:sz w:val="24"/>
          <w:szCs w:val="24"/>
          <w:lang w:val="en-GB" w:eastAsia="ru-RU"/>
        </w:rPr>
      </w:pPr>
    </w:p>
    <w:p w:rsidR="00DE0643" w:rsidRDefault="00DE0643" w:rsidP="00DE0643">
      <w:pPr>
        <w:spacing w:after="0"/>
        <w:ind w:left="5245" w:hanging="5245"/>
        <w:rPr>
          <w:rFonts w:ascii="Times New Roman" w:hAnsi="Times New Roman"/>
          <w:i/>
          <w:color w:val="000000" w:themeColor="text1"/>
          <w:sz w:val="24"/>
          <w:szCs w:val="24"/>
          <w:lang w:val="en-GB" w:eastAsia="ru-RU"/>
        </w:rPr>
      </w:pPr>
    </w:p>
    <w:p w:rsidR="00DE0643" w:rsidRDefault="00DE0643" w:rsidP="00DE0643">
      <w:pPr>
        <w:spacing w:after="0"/>
        <w:ind w:left="5245" w:hanging="5245"/>
        <w:rPr>
          <w:rFonts w:ascii="Times New Roman" w:hAnsi="Times New Roman"/>
          <w:i/>
          <w:color w:val="000000" w:themeColor="text1"/>
          <w:sz w:val="24"/>
          <w:szCs w:val="24"/>
          <w:lang w:val="en-GB" w:eastAsia="ru-RU"/>
        </w:rPr>
      </w:pPr>
    </w:p>
    <w:p w:rsidR="00DE0643" w:rsidRDefault="00DE0643" w:rsidP="00DE0643">
      <w:pPr>
        <w:spacing w:after="0"/>
        <w:ind w:left="5245" w:hanging="5245"/>
        <w:rPr>
          <w:rFonts w:ascii="Times New Roman" w:hAnsi="Times New Roman"/>
          <w:i/>
          <w:color w:val="000000" w:themeColor="text1"/>
          <w:sz w:val="24"/>
          <w:szCs w:val="24"/>
          <w:lang w:val="en-GB" w:eastAsia="ru-RU"/>
        </w:rPr>
      </w:pPr>
    </w:p>
    <w:p w:rsidR="00DE0643" w:rsidRDefault="00DE0643" w:rsidP="00DE0643">
      <w:pPr>
        <w:spacing w:after="0"/>
        <w:ind w:left="5245" w:hanging="5245"/>
        <w:rPr>
          <w:rFonts w:ascii="Times New Roman" w:hAnsi="Times New Roman"/>
          <w:i/>
          <w:color w:val="000000" w:themeColor="text1"/>
          <w:sz w:val="24"/>
          <w:szCs w:val="24"/>
          <w:lang w:val="en-GB" w:eastAsia="ru-RU"/>
        </w:rPr>
      </w:pPr>
    </w:p>
    <w:p w:rsidR="00DE0643" w:rsidRDefault="00DE0643" w:rsidP="00DE0643">
      <w:pPr>
        <w:spacing w:after="0"/>
        <w:ind w:left="5245" w:hanging="5245"/>
        <w:rPr>
          <w:rFonts w:ascii="Times New Roman" w:hAnsi="Times New Roman"/>
          <w:i/>
          <w:color w:val="000000" w:themeColor="text1"/>
          <w:sz w:val="24"/>
          <w:szCs w:val="24"/>
          <w:lang w:val="en-GB" w:eastAsia="ru-RU"/>
        </w:rPr>
      </w:pPr>
    </w:p>
    <w:p w:rsidR="00DE0643" w:rsidRDefault="00DE0643" w:rsidP="00DE0643">
      <w:pPr>
        <w:spacing w:after="0"/>
        <w:ind w:left="5245" w:hanging="5245"/>
        <w:rPr>
          <w:rFonts w:ascii="Times New Roman" w:hAnsi="Times New Roman"/>
          <w:i/>
          <w:color w:val="000000" w:themeColor="text1"/>
          <w:sz w:val="24"/>
          <w:szCs w:val="24"/>
          <w:lang w:val="en-GB" w:eastAsia="ru-RU"/>
        </w:rPr>
      </w:pPr>
    </w:p>
    <w:p w:rsidR="00DE0643" w:rsidRDefault="00DE0643" w:rsidP="00DE0643">
      <w:pPr>
        <w:spacing w:after="0"/>
        <w:ind w:left="5245" w:hanging="5245"/>
        <w:rPr>
          <w:rFonts w:ascii="Times New Roman" w:hAnsi="Times New Roman"/>
          <w:i/>
          <w:color w:val="000000" w:themeColor="text1"/>
          <w:sz w:val="24"/>
          <w:szCs w:val="24"/>
          <w:lang w:val="en-GB" w:eastAsia="ru-RU"/>
        </w:rPr>
      </w:pPr>
    </w:p>
    <w:p w:rsidR="00465F78" w:rsidRDefault="00465F78" w:rsidP="00DE0643">
      <w:pPr>
        <w:spacing w:after="0"/>
        <w:ind w:left="5245" w:hanging="5245"/>
        <w:rPr>
          <w:rFonts w:ascii="Times New Roman" w:hAnsi="Times New Roman"/>
          <w:i/>
          <w:color w:val="000000" w:themeColor="text1"/>
          <w:sz w:val="24"/>
          <w:szCs w:val="24"/>
          <w:lang w:val="en-GB" w:eastAsia="ru-RU"/>
        </w:rPr>
      </w:pPr>
    </w:p>
    <w:p w:rsidR="00DE0643" w:rsidRDefault="00DE0643" w:rsidP="00DE0643">
      <w:pPr>
        <w:spacing w:after="0"/>
        <w:ind w:left="5245" w:hanging="5245"/>
        <w:rPr>
          <w:rFonts w:ascii="Times New Roman" w:hAnsi="Times New Roman"/>
          <w:i/>
          <w:color w:val="000000" w:themeColor="text1"/>
          <w:sz w:val="24"/>
          <w:szCs w:val="24"/>
          <w:lang w:val="en-GB" w:eastAsia="ru-RU"/>
        </w:rPr>
      </w:pPr>
    </w:p>
    <w:p w:rsidR="00DE0643" w:rsidRDefault="00DE0643" w:rsidP="00DE0643">
      <w:pPr>
        <w:spacing w:after="0"/>
        <w:ind w:left="5245" w:hanging="5245"/>
        <w:rPr>
          <w:rFonts w:ascii="Times New Roman" w:hAnsi="Times New Roman"/>
          <w:i/>
          <w:color w:val="000000" w:themeColor="text1"/>
          <w:sz w:val="24"/>
          <w:szCs w:val="24"/>
          <w:lang w:val="en-GB" w:eastAsia="ru-RU"/>
        </w:rPr>
      </w:pPr>
    </w:p>
    <w:p w:rsidR="00DE0643" w:rsidRPr="007E287E" w:rsidRDefault="00DE0643" w:rsidP="00DE0643">
      <w:pPr>
        <w:spacing w:after="0"/>
        <w:ind w:left="5245" w:hanging="5245"/>
        <w:rPr>
          <w:rFonts w:ascii="Times New Roman" w:hAnsi="Times New Roman"/>
          <w:i/>
          <w:color w:val="000000" w:themeColor="text1"/>
          <w:sz w:val="24"/>
          <w:szCs w:val="24"/>
          <w:lang w:val="en-GB" w:eastAsia="ru-RU"/>
        </w:rPr>
      </w:pPr>
      <w:r w:rsidRPr="007E287E">
        <w:rPr>
          <w:rFonts w:ascii="Times New Roman" w:hAnsi="Times New Roman"/>
          <w:i/>
          <w:color w:val="000000" w:themeColor="text1"/>
          <w:sz w:val="24"/>
          <w:szCs w:val="24"/>
          <w:lang w:val="en-GB" w:eastAsia="ru-RU"/>
        </w:rPr>
        <w:lastRenderedPageBreak/>
        <w:t>Annex to the letter of the Commissioner No. ____________________of</w:t>
      </w:r>
      <w:r w:rsidRPr="007E287E">
        <w:rPr>
          <w:rFonts w:ascii="Times New Roman" w:hAnsi="Times New Roman"/>
          <w:b/>
          <w:i/>
          <w:color w:val="000000" w:themeColor="text1"/>
          <w:sz w:val="24"/>
          <w:szCs w:val="24"/>
          <w:lang w:val="en-GB" w:eastAsia="ru-RU"/>
        </w:rPr>
        <w:t xml:space="preserve"> </w:t>
      </w:r>
      <w:r w:rsidRPr="007E287E">
        <w:rPr>
          <w:rFonts w:ascii="Times New Roman" w:hAnsi="Times New Roman"/>
          <w:i/>
          <w:color w:val="000000" w:themeColor="text1"/>
          <w:sz w:val="24"/>
          <w:szCs w:val="24"/>
          <w:lang w:val="en-GB" w:eastAsia="ru-RU"/>
        </w:rPr>
        <w:t xml:space="preserve">____________       </w:t>
      </w:r>
    </w:p>
    <w:p w:rsidR="00E80034" w:rsidRDefault="00E80034" w:rsidP="00E80034">
      <w:pPr>
        <w:spacing w:after="0" w:line="240" w:lineRule="auto"/>
        <w:jc w:val="both"/>
        <w:rPr>
          <w:rFonts w:ascii="Times New Roman" w:hAnsi="Times New Roman"/>
          <w:b/>
          <w:sz w:val="28"/>
          <w:szCs w:val="28"/>
          <w:lang w:val="en-GB" w:eastAsia="uk-UA"/>
        </w:rPr>
      </w:pPr>
    </w:p>
    <w:p w:rsidR="00DE0643" w:rsidRPr="00483DFE" w:rsidRDefault="00DE0643" w:rsidP="00E80034">
      <w:pPr>
        <w:spacing w:after="0" w:line="240" w:lineRule="auto"/>
        <w:jc w:val="both"/>
        <w:rPr>
          <w:rFonts w:ascii="Times New Roman" w:hAnsi="Times New Roman"/>
          <w:b/>
          <w:sz w:val="28"/>
          <w:szCs w:val="28"/>
          <w:lang w:val="en-GB" w:eastAsia="uk-UA"/>
        </w:rPr>
      </w:pPr>
    </w:p>
    <w:p w:rsidR="00E80034" w:rsidRPr="00483DFE" w:rsidRDefault="0044546D" w:rsidP="0044546D">
      <w:pPr>
        <w:pStyle w:val="a3"/>
        <w:spacing w:after="0" w:line="240" w:lineRule="auto"/>
        <w:ind w:left="927"/>
        <w:jc w:val="center"/>
        <w:rPr>
          <w:rFonts w:ascii="Times New Roman" w:hAnsi="Times New Roman"/>
          <w:b/>
          <w:sz w:val="28"/>
          <w:szCs w:val="28"/>
          <w:lang w:val="en-GB" w:eastAsia="uk-UA"/>
        </w:rPr>
      </w:pPr>
      <w:r w:rsidRPr="00483DFE">
        <w:rPr>
          <w:rFonts w:ascii="Times New Roman" w:hAnsi="Times New Roman"/>
          <w:b/>
          <w:sz w:val="28"/>
          <w:szCs w:val="28"/>
          <w:lang w:val="en-GB" w:eastAsia="uk-UA"/>
        </w:rPr>
        <w:t xml:space="preserve">Questions of the Ukrainian </w:t>
      </w:r>
      <w:r w:rsidR="00F56F5F">
        <w:rPr>
          <w:rFonts w:ascii="Times New Roman" w:hAnsi="Times New Roman"/>
          <w:b/>
          <w:sz w:val="28"/>
          <w:szCs w:val="28"/>
          <w:lang w:val="en-GB" w:eastAsia="uk-UA"/>
        </w:rPr>
        <w:t>Parliament</w:t>
      </w:r>
      <w:r w:rsidRPr="00483DFE">
        <w:rPr>
          <w:rFonts w:ascii="Times New Roman" w:hAnsi="Times New Roman"/>
          <w:b/>
          <w:sz w:val="28"/>
          <w:szCs w:val="28"/>
          <w:lang w:val="en-GB" w:eastAsia="uk-UA"/>
        </w:rPr>
        <w:t xml:space="preserve"> Commissioner for Human Rights regarding the </w:t>
      </w:r>
      <w:proofErr w:type="gramStart"/>
      <w:r w:rsidR="00CF2BC9">
        <w:rPr>
          <w:rFonts w:ascii="Times New Roman" w:hAnsi="Times New Roman"/>
          <w:b/>
          <w:sz w:val="28"/>
          <w:szCs w:val="28"/>
          <w:lang w:val="en-GB" w:eastAsia="uk-UA"/>
        </w:rPr>
        <w:t>8th</w:t>
      </w:r>
      <w:proofErr w:type="gramEnd"/>
      <w:r w:rsidR="00CF2BC9">
        <w:rPr>
          <w:rFonts w:ascii="Times New Roman" w:hAnsi="Times New Roman"/>
          <w:b/>
          <w:sz w:val="28"/>
          <w:szCs w:val="28"/>
          <w:lang w:val="en-GB" w:eastAsia="uk-UA"/>
        </w:rPr>
        <w:t xml:space="preserve"> Periodic Report</w:t>
      </w:r>
      <w:r w:rsidRPr="00483DFE">
        <w:rPr>
          <w:rFonts w:ascii="Times New Roman" w:hAnsi="Times New Roman"/>
          <w:b/>
          <w:sz w:val="28"/>
          <w:szCs w:val="28"/>
          <w:lang w:val="en-GB" w:eastAsia="uk-UA"/>
        </w:rPr>
        <w:t xml:space="preserve"> of Ukraine on the Implementation of the International Covenant on Civil and Political Rights</w:t>
      </w:r>
      <w:r w:rsidR="00483DFE">
        <w:rPr>
          <w:rFonts w:ascii="Times New Roman" w:hAnsi="Times New Roman"/>
          <w:b/>
          <w:sz w:val="28"/>
          <w:szCs w:val="28"/>
          <w:lang w:val="en-GB" w:eastAsia="uk-UA"/>
        </w:rPr>
        <w:t xml:space="preserve"> </w:t>
      </w:r>
    </w:p>
    <w:p w:rsidR="00E80034" w:rsidRPr="00483DFE" w:rsidRDefault="00E80034" w:rsidP="00E80034">
      <w:pPr>
        <w:pStyle w:val="a3"/>
        <w:spacing w:after="0" w:line="240" w:lineRule="auto"/>
        <w:ind w:left="927"/>
        <w:jc w:val="both"/>
        <w:rPr>
          <w:rFonts w:ascii="Times New Roman" w:hAnsi="Times New Roman"/>
          <w:b/>
          <w:sz w:val="28"/>
          <w:szCs w:val="28"/>
          <w:lang w:val="en-GB" w:eastAsia="uk-UA"/>
        </w:rPr>
      </w:pPr>
    </w:p>
    <w:p w:rsidR="00E80034" w:rsidRPr="00483DFE" w:rsidRDefault="00E80034" w:rsidP="00E80034">
      <w:pPr>
        <w:pStyle w:val="a3"/>
        <w:spacing w:after="0" w:line="240" w:lineRule="auto"/>
        <w:ind w:left="927"/>
        <w:jc w:val="both"/>
        <w:rPr>
          <w:rFonts w:ascii="Times New Roman" w:hAnsi="Times New Roman"/>
          <w:b/>
          <w:sz w:val="28"/>
          <w:szCs w:val="28"/>
          <w:lang w:val="en-GB" w:eastAsia="uk-UA"/>
        </w:rPr>
      </w:pPr>
    </w:p>
    <w:p w:rsidR="00E80034" w:rsidRPr="00483DFE" w:rsidRDefault="00483DFE" w:rsidP="00F56F5F">
      <w:pPr>
        <w:pStyle w:val="a3"/>
        <w:numPr>
          <w:ilvl w:val="0"/>
          <w:numId w:val="2"/>
        </w:numPr>
        <w:spacing w:after="0" w:line="240" w:lineRule="auto"/>
        <w:jc w:val="both"/>
        <w:rPr>
          <w:rFonts w:ascii="Times New Roman" w:hAnsi="Times New Roman"/>
          <w:b/>
          <w:sz w:val="28"/>
          <w:szCs w:val="28"/>
          <w:lang w:val="en-GB" w:eastAsia="uk-UA"/>
        </w:rPr>
      </w:pPr>
      <w:r w:rsidRPr="00483DFE">
        <w:rPr>
          <w:rFonts w:ascii="Times New Roman" w:hAnsi="Times New Roman"/>
          <w:b/>
          <w:sz w:val="28"/>
          <w:szCs w:val="28"/>
          <w:lang w:val="en-GB" w:eastAsia="uk-UA"/>
        </w:rPr>
        <w:t xml:space="preserve">To Article 2 </w:t>
      </w:r>
      <w:r w:rsidR="00F56F5F" w:rsidRPr="00F56F5F">
        <w:rPr>
          <w:rFonts w:ascii="Times New Roman" w:hAnsi="Times New Roman"/>
          <w:b/>
          <w:sz w:val="28"/>
          <w:szCs w:val="28"/>
          <w:lang w:val="en-GB" w:eastAsia="uk-UA"/>
        </w:rPr>
        <w:t xml:space="preserve">of the International Covenant on Civil and Political Rights </w:t>
      </w:r>
      <w:r w:rsidRPr="00483DFE">
        <w:rPr>
          <w:rFonts w:ascii="Times New Roman" w:hAnsi="Times New Roman"/>
          <w:b/>
          <w:sz w:val="28"/>
          <w:szCs w:val="28"/>
          <w:lang w:val="en-GB" w:eastAsia="uk-UA"/>
        </w:rPr>
        <w:t>(</w:t>
      </w:r>
      <w:r w:rsidR="00F56F5F">
        <w:rPr>
          <w:rFonts w:ascii="Times New Roman" w:hAnsi="Times New Roman"/>
          <w:b/>
          <w:sz w:val="28"/>
          <w:szCs w:val="28"/>
          <w:lang w:val="en-GB" w:eastAsia="uk-UA"/>
        </w:rPr>
        <w:t>taking into account</w:t>
      </w:r>
      <w:r w:rsidRPr="00483DFE">
        <w:rPr>
          <w:rFonts w:ascii="Times New Roman" w:hAnsi="Times New Roman"/>
          <w:b/>
          <w:sz w:val="28"/>
          <w:szCs w:val="28"/>
          <w:lang w:val="en-GB" w:eastAsia="uk-UA"/>
        </w:rPr>
        <w:t xml:space="preserve"> </w:t>
      </w:r>
      <w:r w:rsidR="00F56F5F">
        <w:rPr>
          <w:rFonts w:ascii="Times New Roman" w:hAnsi="Times New Roman"/>
          <w:b/>
          <w:sz w:val="28"/>
          <w:szCs w:val="28"/>
          <w:lang w:val="en-GB" w:eastAsia="uk-UA"/>
        </w:rPr>
        <w:t xml:space="preserve">the </w:t>
      </w:r>
      <w:r w:rsidRPr="00483DFE">
        <w:rPr>
          <w:rFonts w:ascii="Times New Roman" w:hAnsi="Times New Roman"/>
          <w:b/>
          <w:sz w:val="28"/>
          <w:szCs w:val="28"/>
          <w:lang w:val="en-GB" w:eastAsia="uk-UA"/>
        </w:rPr>
        <w:t xml:space="preserve">recommendations 5-15, 18 and 20 in CCPR / C / UKR / CO / 7 and 6 and 10 in CCPR / C / 121/4; and the Optional Protocol to the ICCPR) (hereinafter </w:t>
      </w:r>
      <w:r w:rsidR="00F56F5F">
        <w:rPr>
          <w:rFonts w:ascii="Times New Roman" w:hAnsi="Times New Roman"/>
          <w:b/>
          <w:sz w:val="28"/>
          <w:szCs w:val="28"/>
          <w:lang w:val="en-GB" w:eastAsia="uk-UA"/>
        </w:rPr>
        <w:t>-</w:t>
      </w:r>
      <w:r w:rsidRPr="00483DFE">
        <w:rPr>
          <w:rFonts w:ascii="Times New Roman" w:hAnsi="Times New Roman"/>
          <w:b/>
          <w:sz w:val="28"/>
          <w:szCs w:val="28"/>
          <w:lang w:val="en-GB" w:eastAsia="uk-UA"/>
        </w:rPr>
        <w:t xml:space="preserve"> ICCPR)</w:t>
      </w:r>
      <w:r w:rsidR="00E80034" w:rsidRPr="00483DFE">
        <w:rPr>
          <w:rFonts w:ascii="Times New Roman" w:hAnsi="Times New Roman"/>
          <w:b/>
          <w:sz w:val="28"/>
          <w:szCs w:val="28"/>
          <w:lang w:val="en-GB" w:eastAsia="uk-UA"/>
        </w:rPr>
        <w:t>.</w:t>
      </w:r>
    </w:p>
    <w:p w:rsidR="00E80034" w:rsidRPr="00483DFE" w:rsidRDefault="00E80034" w:rsidP="00E80034">
      <w:pPr>
        <w:spacing w:after="0" w:line="240" w:lineRule="auto"/>
        <w:ind w:firstLine="567"/>
        <w:jc w:val="both"/>
        <w:rPr>
          <w:rFonts w:ascii="Times New Roman" w:hAnsi="Times New Roman"/>
          <w:b/>
          <w:sz w:val="28"/>
          <w:szCs w:val="28"/>
          <w:lang w:val="en-GB" w:eastAsia="uk-UA"/>
        </w:rPr>
      </w:pPr>
    </w:p>
    <w:p w:rsidR="00483DFE" w:rsidRPr="00483DFE" w:rsidRDefault="00483DFE" w:rsidP="00483DFE">
      <w:pPr>
        <w:spacing w:after="0" w:line="240" w:lineRule="auto"/>
        <w:ind w:firstLine="567"/>
        <w:jc w:val="both"/>
        <w:rPr>
          <w:rFonts w:ascii="Times New Roman" w:hAnsi="Times New Roman"/>
          <w:sz w:val="28"/>
          <w:szCs w:val="28"/>
          <w:lang w:val="en-GB" w:eastAsia="uk-UA"/>
        </w:rPr>
      </w:pPr>
      <w:r w:rsidRPr="00483DFE">
        <w:rPr>
          <w:rFonts w:ascii="Times New Roman" w:hAnsi="Times New Roman"/>
          <w:sz w:val="28"/>
          <w:szCs w:val="28"/>
          <w:lang w:val="en-GB" w:eastAsia="uk-UA"/>
        </w:rPr>
        <w:t xml:space="preserve">Pursuant to Clause 20 of the </w:t>
      </w:r>
      <w:r w:rsidR="00F56F5F" w:rsidRPr="00F56F5F">
        <w:rPr>
          <w:rFonts w:ascii="Times New Roman" w:hAnsi="Times New Roman"/>
          <w:sz w:val="28"/>
          <w:szCs w:val="28"/>
          <w:lang w:val="en-GB" w:eastAsia="uk-UA"/>
        </w:rPr>
        <w:t xml:space="preserve">8th Periodic Report of Ukraine </w:t>
      </w:r>
      <w:r w:rsidR="00F56F5F">
        <w:rPr>
          <w:rFonts w:ascii="Times New Roman" w:hAnsi="Times New Roman"/>
          <w:sz w:val="28"/>
          <w:szCs w:val="28"/>
          <w:lang w:val="en-GB" w:eastAsia="uk-UA"/>
        </w:rPr>
        <w:br/>
        <w:t>(hereinafter – Report)</w:t>
      </w:r>
      <w:r w:rsidRPr="00483DFE">
        <w:rPr>
          <w:rFonts w:ascii="Times New Roman" w:hAnsi="Times New Roman"/>
          <w:sz w:val="28"/>
          <w:szCs w:val="28"/>
          <w:lang w:val="en-GB" w:eastAsia="uk-UA"/>
        </w:rPr>
        <w:t xml:space="preserve">, the Law of Ukraine № 1402 of June 2, 2016 “On the Judiciary and the Status of Judges” was adopted, which envisages that all persons are guaranteed the protection of their rights, freedoms and interests within a reasonable time by an independent, impartial and fair court. Justice in Ukraine is exercised on the basis of all parties’ equality through legal and judicial proceedings, regardless of race, colour, political, religious or other beliefs; sex; ethnic origin or social background; property status; place of residence; language and other features. </w:t>
      </w:r>
    </w:p>
    <w:p w:rsidR="00483DFE" w:rsidRPr="00483DFE" w:rsidRDefault="00483DFE" w:rsidP="00483DFE">
      <w:pPr>
        <w:spacing w:after="0" w:line="240" w:lineRule="auto"/>
        <w:ind w:firstLine="567"/>
        <w:jc w:val="both"/>
        <w:rPr>
          <w:rFonts w:ascii="Times New Roman" w:hAnsi="Times New Roman"/>
          <w:sz w:val="28"/>
          <w:szCs w:val="28"/>
          <w:lang w:val="en-GB" w:eastAsia="uk-UA"/>
        </w:rPr>
      </w:pPr>
      <w:r w:rsidRPr="00483DFE">
        <w:rPr>
          <w:rFonts w:ascii="Times New Roman" w:hAnsi="Times New Roman"/>
          <w:sz w:val="28"/>
          <w:szCs w:val="28"/>
          <w:lang w:val="en-GB" w:eastAsia="uk-UA"/>
        </w:rPr>
        <w:t>According to the official website of the High Council of Justice, 16 courts in different Oblasts of Ukraine did not dispense justice on a permanent basis due to a lack of human resources, and 99 courts where the judicial load was excessive.</w:t>
      </w:r>
    </w:p>
    <w:p w:rsidR="00483DFE" w:rsidRPr="00483DFE" w:rsidRDefault="00483DFE" w:rsidP="00483DFE">
      <w:pPr>
        <w:spacing w:after="0" w:line="240" w:lineRule="auto"/>
        <w:ind w:firstLine="567"/>
        <w:jc w:val="both"/>
        <w:rPr>
          <w:rFonts w:ascii="Times New Roman" w:hAnsi="Times New Roman"/>
          <w:sz w:val="28"/>
          <w:szCs w:val="28"/>
          <w:lang w:val="en-GB" w:eastAsia="uk-UA"/>
        </w:rPr>
      </w:pPr>
      <w:r w:rsidRPr="00483DFE">
        <w:rPr>
          <w:rFonts w:ascii="Times New Roman" w:hAnsi="Times New Roman"/>
          <w:sz w:val="28"/>
          <w:szCs w:val="28"/>
          <w:lang w:val="en-GB" w:eastAsia="uk-UA"/>
        </w:rPr>
        <w:t>As of August 12, 2019, materials and recommendations were sent to the High Council of Justice regarding appointment of 467 candidates to the positions of judges at 263 local courts of general jurisdiction.</w:t>
      </w:r>
    </w:p>
    <w:p w:rsidR="00E80034" w:rsidRPr="00483DFE" w:rsidRDefault="00483DFE" w:rsidP="00483DFE">
      <w:pPr>
        <w:spacing w:after="0" w:line="240" w:lineRule="auto"/>
        <w:ind w:firstLine="567"/>
        <w:jc w:val="both"/>
        <w:rPr>
          <w:rFonts w:ascii="Times New Roman" w:hAnsi="Times New Roman"/>
          <w:sz w:val="28"/>
          <w:szCs w:val="28"/>
          <w:lang w:val="en-GB" w:eastAsia="uk-UA"/>
        </w:rPr>
      </w:pPr>
      <w:r w:rsidRPr="00483DFE">
        <w:rPr>
          <w:rFonts w:ascii="Times New Roman" w:hAnsi="Times New Roman"/>
          <w:sz w:val="28"/>
          <w:szCs w:val="28"/>
          <w:lang w:val="en-GB" w:eastAsia="uk-UA"/>
        </w:rPr>
        <w:t>However, the Law of Ukraine "On the Judiciary and the Status of Judges", the Regulations on the Contest for the Vacant Position of a Judge do not set clear timeframes for the contest to be held, nor any time limits for the appointment of judges, which entails violations of human and civil rights stipulated by Article 55 of the Constitution of Ukraine, and is a direct indicator of failure to observe reasonable time for court consideration of lawsuits within the meaning of Article 6 of the Convention for the Protection of Human Rights and Fundamental Freedoms</w:t>
      </w:r>
      <w:r w:rsidR="00E80034" w:rsidRPr="00483DFE">
        <w:rPr>
          <w:rFonts w:ascii="Times New Roman" w:hAnsi="Times New Roman"/>
          <w:sz w:val="28"/>
          <w:szCs w:val="28"/>
          <w:lang w:val="en-GB" w:eastAsia="uk-UA"/>
        </w:rPr>
        <w:t xml:space="preserve">. </w:t>
      </w:r>
    </w:p>
    <w:p w:rsidR="00E80034" w:rsidRPr="00483DFE" w:rsidRDefault="00483DFE" w:rsidP="00E80034">
      <w:pPr>
        <w:spacing w:after="0" w:line="240" w:lineRule="auto"/>
        <w:ind w:firstLine="567"/>
        <w:jc w:val="both"/>
        <w:rPr>
          <w:rFonts w:ascii="Times New Roman" w:hAnsi="Times New Roman"/>
          <w:b/>
          <w:sz w:val="28"/>
          <w:szCs w:val="28"/>
          <w:u w:val="single"/>
          <w:lang w:val="en-GB" w:eastAsia="uk-UA"/>
        </w:rPr>
      </w:pPr>
      <w:r>
        <w:rPr>
          <w:rFonts w:ascii="Times New Roman" w:hAnsi="Times New Roman"/>
          <w:b/>
          <w:sz w:val="28"/>
          <w:szCs w:val="28"/>
          <w:u w:val="single"/>
          <w:lang w:val="en-GB" w:eastAsia="uk-UA"/>
        </w:rPr>
        <w:t>Question:</w:t>
      </w:r>
    </w:p>
    <w:p w:rsidR="00E80034" w:rsidRPr="00483DFE" w:rsidRDefault="00483DFE" w:rsidP="00E80034">
      <w:pPr>
        <w:spacing w:after="0" w:line="240" w:lineRule="auto"/>
        <w:ind w:firstLine="567"/>
        <w:jc w:val="both"/>
        <w:rPr>
          <w:rFonts w:ascii="Times New Roman" w:hAnsi="Times New Roman"/>
          <w:sz w:val="28"/>
          <w:szCs w:val="28"/>
          <w:lang w:val="en-GB" w:eastAsia="uk-UA"/>
        </w:rPr>
      </w:pPr>
      <w:r w:rsidRPr="00483DFE">
        <w:rPr>
          <w:rFonts w:ascii="Times New Roman" w:hAnsi="Times New Roman"/>
          <w:sz w:val="28"/>
          <w:szCs w:val="28"/>
          <w:lang w:val="en-GB" w:eastAsia="uk-UA"/>
        </w:rPr>
        <w:t>In view of the above, what measures have been taken to date by the State in order to resolve the said situation for the purpose of setting specific timeframes to hold the contests and appoint judges</w:t>
      </w:r>
      <w:r w:rsidR="00E80034" w:rsidRPr="00483DFE">
        <w:rPr>
          <w:rFonts w:ascii="Times New Roman" w:hAnsi="Times New Roman"/>
          <w:sz w:val="28"/>
          <w:szCs w:val="28"/>
          <w:lang w:val="en-GB" w:eastAsia="uk-UA"/>
        </w:rPr>
        <w:t>?</w:t>
      </w:r>
    </w:p>
    <w:p w:rsidR="00563FC1" w:rsidRPr="00483DFE" w:rsidRDefault="00563FC1">
      <w:pPr>
        <w:rPr>
          <w:lang w:val="en-GB"/>
        </w:rPr>
      </w:pPr>
    </w:p>
    <w:p w:rsidR="00E80034" w:rsidRPr="00483DFE" w:rsidRDefault="004278CE" w:rsidP="00F56F5F">
      <w:pPr>
        <w:pStyle w:val="a3"/>
        <w:numPr>
          <w:ilvl w:val="0"/>
          <w:numId w:val="2"/>
        </w:numPr>
        <w:spacing w:after="0" w:line="240" w:lineRule="auto"/>
        <w:jc w:val="both"/>
        <w:rPr>
          <w:rFonts w:ascii="Times New Roman" w:hAnsi="Times New Roman"/>
          <w:b/>
          <w:sz w:val="28"/>
          <w:szCs w:val="28"/>
          <w:lang w:val="en-GB" w:eastAsia="uk-UA"/>
        </w:rPr>
      </w:pPr>
      <w:r w:rsidRPr="004278CE">
        <w:rPr>
          <w:rFonts w:ascii="Times New Roman" w:hAnsi="Times New Roman"/>
          <w:b/>
          <w:sz w:val="28"/>
          <w:szCs w:val="28"/>
          <w:lang w:val="en-GB" w:eastAsia="uk-UA"/>
        </w:rPr>
        <w:t xml:space="preserve">To Article 2 </w:t>
      </w:r>
      <w:r w:rsidR="00F56F5F" w:rsidRPr="00F56F5F">
        <w:rPr>
          <w:rFonts w:ascii="Times New Roman" w:hAnsi="Times New Roman"/>
          <w:b/>
          <w:sz w:val="28"/>
          <w:szCs w:val="28"/>
          <w:lang w:val="en-GB" w:eastAsia="uk-UA"/>
        </w:rPr>
        <w:t xml:space="preserve">of the Covenant </w:t>
      </w:r>
      <w:r w:rsidRPr="004278CE">
        <w:rPr>
          <w:rFonts w:ascii="Times New Roman" w:hAnsi="Times New Roman"/>
          <w:b/>
          <w:sz w:val="28"/>
          <w:szCs w:val="28"/>
          <w:lang w:val="en-GB" w:eastAsia="uk-UA"/>
        </w:rPr>
        <w:t>(</w:t>
      </w:r>
      <w:r w:rsidR="00F56F5F">
        <w:rPr>
          <w:rFonts w:ascii="Times New Roman" w:hAnsi="Times New Roman"/>
          <w:b/>
          <w:sz w:val="28"/>
          <w:szCs w:val="28"/>
          <w:lang w:val="en-GB" w:eastAsia="uk-UA"/>
        </w:rPr>
        <w:t>taking into account the</w:t>
      </w:r>
      <w:r w:rsidRPr="004278CE">
        <w:rPr>
          <w:rFonts w:ascii="Times New Roman" w:hAnsi="Times New Roman"/>
          <w:b/>
          <w:sz w:val="28"/>
          <w:szCs w:val="28"/>
          <w:lang w:val="en-GB" w:eastAsia="uk-UA"/>
        </w:rPr>
        <w:t xml:space="preserve"> recommendations </w:t>
      </w:r>
      <w:r w:rsidR="00F56F5F">
        <w:rPr>
          <w:rFonts w:ascii="Times New Roman" w:hAnsi="Times New Roman"/>
          <w:b/>
          <w:sz w:val="28"/>
          <w:szCs w:val="28"/>
          <w:lang w:val="en-GB" w:eastAsia="uk-UA"/>
        </w:rPr>
        <w:br/>
      </w:r>
      <w:r w:rsidRPr="004278CE">
        <w:rPr>
          <w:rFonts w:ascii="Times New Roman" w:hAnsi="Times New Roman"/>
          <w:b/>
          <w:sz w:val="28"/>
          <w:szCs w:val="28"/>
          <w:lang w:val="en-GB" w:eastAsia="uk-UA"/>
        </w:rPr>
        <w:t>5-15, 18 and 20 in CCPR / C / UKR / CO / 7 and 6 and 10 in CCPR / C / 121/4; and the Optional Protocol to the ICCPR</w:t>
      </w:r>
      <w:r w:rsidR="00E80034" w:rsidRPr="00483DFE">
        <w:rPr>
          <w:rFonts w:ascii="Times New Roman" w:hAnsi="Times New Roman"/>
          <w:b/>
          <w:sz w:val="28"/>
          <w:szCs w:val="28"/>
          <w:lang w:val="en-GB" w:eastAsia="uk-UA"/>
        </w:rPr>
        <w:t>).</w:t>
      </w:r>
    </w:p>
    <w:p w:rsidR="004278CE" w:rsidRPr="004278CE" w:rsidRDefault="004278CE" w:rsidP="004278CE">
      <w:pPr>
        <w:spacing w:after="0" w:line="240" w:lineRule="auto"/>
        <w:ind w:firstLine="567"/>
        <w:jc w:val="both"/>
        <w:rPr>
          <w:rFonts w:ascii="Times New Roman" w:hAnsi="Times New Roman"/>
          <w:sz w:val="28"/>
          <w:szCs w:val="28"/>
          <w:lang w:val="en-GB" w:eastAsia="uk-UA"/>
        </w:rPr>
      </w:pPr>
      <w:r w:rsidRPr="004278CE">
        <w:rPr>
          <w:rFonts w:ascii="Times New Roman" w:hAnsi="Times New Roman"/>
          <w:sz w:val="28"/>
          <w:szCs w:val="28"/>
          <w:lang w:val="en-GB" w:eastAsia="uk-UA"/>
        </w:rPr>
        <w:t xml:space="preserve">Pursuant to Clause 37, in preparation for the ratification of the Convention on Preventing and Combating Violence </w:t>
      </w:r>
      <w:proofErr w:type="gramStart"/>
      <w:r w:rsidRPr="004278CE">
        <w:rPr>
          <w:rFonts w:ascii="Times New Roman" w:hAnsi="Times New Roman"/>
          <w:sz w:val="28"/>
          <w:szCs w:val="28"/>
          <w:lang w:val="en-GB" w:eastAsia="uk-UA"/>
        </w:rPr>
        <w:t>Against</w:t>
      </w:r>
      <w:proofErr w:type="gramEnd"/>
      <w:r w:rsidRPr="004278CE">
        <w:rPr>
          <w:rFonts w:ascii="Times New Roman" w:hAnsi="Times New Roman"/>
          <w:sz w:val="28"/>
          <w:szCs w:val="28"/>
          <w:lang w:val="en-GB" w:eastAsia="uk-UA"/>
        </w:rPr>
        <w:t xml:space="preserve"> Women and Domestic Violence, the Law </w:t>
      </w:r>
      <w:r w:rsidRPr="004278CE">
        <w:rPr>
          <w:rFonts w:ascii="Times New Roman" w:hAnsi="Times New Roman"/>
          <w:sz w:val="28"/>
          <w:szCs w:val="28"/>
          <w:lang w:val="en-GB" w:eastAsia="uk-UA"/>
        </w:rPr>
        <w:lastRenderedPageBreak/>
        <w:t>of Ukraine, dated December 6, 2017 № 2227, was adopted to make amendments in the Criminal Code and the Code of Criminal Procedure for the purpose of strengthen responsibility for crimes connected with domestic violence.</w:t>
      </w:r>
    </w:p>
    <w:p w:rsidR="00E80034" w:rsidRPr="00483DFE" w:rsidRDefault="004278CE" w:rsidP="004278CE">
      <w:pPr>
        <w:spacing w:after="0" w:line="240" w:lineRule="auto"/>
        <w:ind w:firstLine="567"/>
        <w:jc w:val="both"/>
        <w:rPr>
          <w:rFonts w:ascii="Times New Roman" w:hAnsi="Times New Roman"/>
          <w:sz w:val="28"/>
          <w:szCs w:val="28"/>
          <w:lang w:val="en-GB" w:eastAsia="uk-UA"/>
        </w:rPr>
      </w:pPr>
      <w:r w:rsidRPr="004278CE">
        <w:rPr>
          <w:rFonts w:ascii="Times New Roman" w:hAnsi="Times New Roman"/>
          <w:sz w:val="28"/>
          <w:szCs w:val="28"/>
          <w:lang w:val="en-GB" w:eastAsia="uk-UA"/>
        </w:rPr>
        <w:t>The draft Law of Ukraine “On Ratification of the Council of Europe Convention on Preventing and Combating Violence Against Women and Domestic Violence” was withdrawn on May 20, 2019</w:t>
      </w:r>
      <w:r w:rsidR="00E80034" w:rsidRPr="00483DFE">
        <w:rPr>
          <w:rFonts w:ascii="Times New Roman" w:hAnsi="Times New Roman"/>
          <w:sz w:val="28"/>
          <w:szCs w:val="28"/>
          <w:lang w:val="en-GB" w:eastAsia="uk-UA"/>
        </w:rPr>
        <w:t xml:space="preserve">. </w:t>
      </w:r>
    </w:p>
    <w:p w:rsidR="00E80034" w:rsidRPr="00483DFE" w:rsidRDefault="00483DFE" w:rsidP="00E80034">
      <w:pPr>
        <w:spacing w:after="0" w:line="240" w:lineRule="auto"/>
        <w:ind w:firstLine="567"/>
        <w:jc w:val="both"/>
        <w:rPr>
          <w:rFonts w:ascii="Times New Roman" w:hAnsi="Times New Roman"/>
          <w:b/>
          <w:sz w:val="28"/>
          <w:szCs w:val="28"/>
          <w:u w:val="single"/>
          <w:lang w:val="en-GB" w:eastAsia="uk-UA"/>
        </w:rPr>
      </w:pPr>
      <w:r>
        <w:rPr>
          <w:rFonts w:ascii="Times New Roman" w:hAnsi="Times New Roman"/>
          <w:b/>
          <w:sz w:val="28"/>
          <w:szCs w:val="28"/>
          <w:u w:val="single"/>
          <w:lang w:val="en-GB" w:eastAsia="uk-UA"/>
        </w:rPr>
        <w:t>Question:</w:t>
      </w:r>
    </w:p>
    <w:p w:rsidR="00E80034" w:rsidRPr="00483DFE" w:rsidRDefault="004278CE" w:rsidP="00E80034">
      <w:pPr>
        <w:spacing w:after="0" w:line="240" w:lineRule="auto"/>
        <w:ind w:firstLine="567"/>
        <w:jc w:val="both"/>
        <w:rPr>
          <w:rFonts w:ascii="Times New Roman" w:hAnsi="Times New Roman"/>
          <w:sz w:val="28"/>
          <w:szCs w:val="28"/>
          <w:lang w:val="en-GB" w:eastAsia="uk-UA"/>
        </w:rPr>
      </w:pPr>
      <w:r w:rsidRPr="004278CE">
        <w:rPr>
          <w:rFonts w:ascii="Times New Roman" w:hAnsi="Times New Roman"/>
          <w:sz w:val="28"/>
          <w:szCs w:val="28"/>
          <w:lang w:val="en-GB" w:eastAsia="uk-UA"/>
        </w:rPr>
        <w:t>In view of the above, what steps have been taken by the State to accelerate the ratification of the Council of Europe Convention on Preventing and Combating Violence Against Women and Domestic Violence</w:t>
      </w:r>
      <w:r w:rsidR="00E80034" w:rsidRPr="00483DFE">
        <w:rPr>
          <w:rFonts w:ascii="Times New Roman" w:hAnsi="Times New Roman"/>
          <w:sz w:val="28"/>
          <w:szCs w:val="28"/>
          <w:lang w:val="en-GB" w:eastAsia="uk-UA"/>
        </w:rPr>
        <w:t>?</w:t>
      </w:r>
    </w:p>
    <w:p w:rsidR="00E80034" w:rsidRPr="00483DFE" w:rsidRDefault="00E80034">
      <w:pPr>
        <w:rPr>
          <w:lang w:val="en-GB"/>
        </w:rPr>
      </w:pPr>
    </w:p>
    <w:p w:rsidR="00E80034" w:rsidRPr="00483DFE" w:rsidRDefault="004278CE" w:rsidP="00E80034">
      <w:pPr>
        <w:pStyle w:val="a3"/>
        <w:numPr>
          <w:ilvl w:val="0"/>
          <w:numId w:val="2"/>
        </w:numPr>
        <w:spacing w:after="0" w:line="240" w:lineRule="auto"/>
        <w:jc w:val="both"/>
        <w:rPr>
          <w:rFonts w:ascii="Times New Roman" w:hAnsi="Times New Roman"/>
          <w:b/>
          <w:sz w:val="28"/>
          <w:szCs w:val="28"/>
          <w:lang w:val="en-GB" w:eastAsia="uk-UA"/>
        </w:rPr>
      </w:pPr>
      <w:r>
        <w:rPr>
          <w:rFonts w:ascii="Times New Roman" w:hAnsi="Times New Roman"/>
          <w:b/>
          <w:sz w:val="28"/>
          <w:szCs w:val="28"/>
          <w:lang w:val="en-GB" w:eastAsia="uk-UA"/>
        </w:rPr>
        <w:t>To Article</w:t>
      </w:r>
      <w:r w:rsidR="00E80034" w:rsidRPr="00483DFE">
        <w:rPr>
          <w:rFonts w:ascii="Times New Roman" w:hAnsi="Times New Roman"/>
          <w:b/>
          <w:sz w:val="28"/>
          <w:szCs w:val="28"/>
          <w:lang w:val="en-GB" w:eastAsia="uk-UA"/>
        </w:rPr>
        <w:t xml:space="preserve"> 4</w:t>
      </w:r>
      <w:r w:rsidR="001E6E0F">
        <w:rPr>
          <w:rFonts w:ascii="Times New Roman" w:hAnsi="Times New Roman"/>
          <w:b/>
          <w:sz w:val="28"/>
          <w:szCs w:val="28"/>
          <w:lang w:val="en-GB" w:eastAsia="uk-UA"/>
        </w:rPr>
        <w:t xml:space="preserve"> </w:t>
      </w:r>
      <w:r w:rsidR="001E6E0F" w:rsidRPr="00F56F5F">
        <w:rPr>
          <w:rFonts w:ascii="Times New Roman" w:hAnsi="Times New Roman"/>
          <w:b/>
          <w:sz w:val="28"/>
          <w:szCs w:val="28"/>
          <w:lang w:val="en-GB" w:eastAsia="uk-UA"/>
        </w:rPr>
        <w:t>of the Covenant</w:t>
      </w:r>
      <w:r w:rsidR="00E80034" w:rsidRPr="00483DFE">
        <w:rPr>
          <w:rFonts w:ascii="Times New Roman" w:hAnsi="Times New Roman"/>
          <w:b/>
          <w:sz w:val="28"/>
          <w:szCs w:val="28"/>
          <w:lang w:val="en-GB" w:eastAsia="uk-UA"/>
        </w:rPr>
        <w:t>.</w:t>
      </w:r>
      <w:r w:rsidR="001E6E0F">
        <w:rPr>
          <w:rFonts w:ascii="Times New Roman" w:hAnsi="Times New Roman"/>
          <w:b/>
          <w:sz w:val="28"/>
          <w:szCs w:val="28"/>
          <w:lang w:val="en-GB" w:eastAsia="uk-UA"/>
        </w:rPr>
        <w:t xml:space="preserve"> </w:t>
      </w:r>
    </w:p>
    <w:p w:rsidR="004278CE" w:rsidRPr="004278CE" w:rsidRDefault="004278CE" w:rsidP="004278CE">
      <w:pPr>
        <w:spacing w:after="0" w:line="240" w:lineRule="auto"/>
        <w:ind w:firstLine="567"/>
        <w:jc w:val="both"/>
        <w:rPr>
          <w:rFonts w:ascii="Times New Roman" w:hAnsi="Times New Roman"/>
          <w:sz w:val="28"/>
          <w:szCs w:val="28"/>
          <w:lang w:val="en-GB" w:eastAsia="uk-UA"/>
        </w:rPr>
      </w:pPr>
      <w:proofErr w:type="gramStart"/>
      <w:r w:rsidRPr="004278CE">
        <w:rPr>
          <w:rFonts w:ascii="Times New Roman" w:hAnsi="Times New Roman"/>
          <w:sz w:val="28"/>
          <w:szCs w:val="28"/>
          <w:lang w:val="en-GB" w:eastAsia="uk-UA"/>
        </w:rPr>
        <w:t>As stated in the Report, in accordance with Article 4 of ICCPR 21.05.2015, the Parliament adopted Resolution № 462 "On the Statement by the Verkhovna Rada of Ukraine regarding deviation of Ukraine from certain obligations stated in the International Covenant on Civil and Political Rights and the Convention for the Protection of Human Rights and Fundamental Freedoms”, which was made known to the UN Secretary General on June 05, 2015, in particular, that the full responsibility for observance of human rights and enforcement of the respective international treaties at the annexed and temporarily occupied territories of Ukraine is borne by the Russian Federation.</w:t>
      </w:r>
      <w:proofErr w:type="gramEnd"/>
    </w:p>
    <w:p w:rsidR="004278CE" w:rsidRPr="004278CE" w:rsidRDefault="004278CE" w:rsidP="004278CE">
      <w:pPr>
        <w:spacing w:after="0" w:line="240" w:lineRule="auto"/>
        <w:ind w:firstLine="567"/>
        <w:jc w:val="both"/>
        <w:rPr>
          <w:rFonts w:ascii="Times New Roman" w:hAnsi="Times New Roman"/>
          <w:sz w:val="28"/>
          <w:szCs w:val="28"/>
          <w:lang w:val="en-GB" w:eastAsia="uk-UA"/>
        </w:rPr>
      </w:pPr>
      <w:r w:rsidRPr="004278CE">
        <w:rPr>
          <w:rFonts w:ascii="Times New Roman" w:hAnsi="Times New Roman"/>
          <w:sz w:val="28"/>
          <w:szCs w:val="28"/>
          <w:lang w:val="en-GB" w:eastAsia="uk-UA"/>
        </w:rPr>
        <w:t>Notwithstanding that, Ukraine bears the full responsibility for the protection of the rights and freedoms of persons displaced from the temporarily occupied territories of Ukraine to the territories under its control. Moreover, the Ukrainian authorities must ensure that all such rights are observed on an equal basis with other citizens.</w:t>
      </w:r>
    </w:p>
    <w:p w:rsidR="00E80034" w:rsidRPr="00483DFE" w:rsidRDefault="004278CE" w:rsidP="004278CE">
      <w:pPr>
        <w:spacing w:after="0" w:line="240" w:lineRule="auto"/>
        <w:ind w:firstLine="567"/>
        <w:jc w:val="both"/>
        <w:rPr>
          <w:rFonts w:ascii="Times New Roman" w:hAnsi="Times New Roman"/>
          <w:sz w:val="28"/>
          <w:szCs w:val="28"/>
          <w:lang w:val="en-GB" w:eastAsia="uk-UA"/>
        </w:rPr>
      </w:pPr>
      <w:proofErr w:type="gramStart"/>
      <w:r w:rsidRPr="004278CE">
        <w:rPr>
          <w:rFonts w:ascii="Times New Roman" w:hAnsi="Times New Roman"/>
          <w:sz w:val="28"/>
          <w:szCs w:val="28"/>
          <w:lang w:val="en-GB" w:eastAsia="uk-UA"/>
        </w:rPr>
        <w:t xml:space="preserve">The </w:t>
      </w:r>
      <w:r w:rsidR="001E6E0F">
        <w:rPr>
          <w:rFonts w:ascii="Times New Roman" w:hAnsi="Times New Roman"/>
          <w:sz w:val="28"/>
          <w:szCs w:val="28"/>
          <w:lang w:val="en-GB" w:eastAsia="uk-UA"/>
        </w:rPr>
        <w:t>Ukrainian Parliament</w:t>
      </w:r>
      <w:r w:rsidRPr="004278CE">
        <w:rPr>
          <w:rFonts w:ascii="Times New Roman" w:hAnsi="Times New Roman"/>
          <w:sz w:val="28"/>
          <w:szCs w:val="28"/>
          <w:lang w:val="en-GB" w:eastAsia="uk-UA"/>
        </w:rPr>
        <w:t xml:space="preserve"> Commissioner for Human Rights believes that in order to achieve that goal, the Government of Ukraine must take measures to implement effective mechanisms for the exercise of rights and freedoms by all citizens of Ukraine, regardless of their place of residence, including internally displaced persons (hereinafter referred to “IDPs”) and persons residing in the territories of Donetsk and </w:t>
      </w:r>
      <w:proofErr w:type="spellStart"/>
      <w:r w:rsidRPr="004278CE">
        <w:rPr>
          <w:rFonts w:ascii="Times New Roman" w:hAnsi="Times New Roman"/>
          <w:sz w:val="28"/>
          <w:szCs w:val="28"/>
          <w:lang w:val="en-GB" w:eastAsia="uk-UA"/>
        </w:rPr>
        <w:t>Luhansk</w:t>
      </w:r>
      <w:proofErr w:type="spellEnd"/>
      <w:r w:rsidRPr="004278CE">
        <w:rPr>
          <w:rFonts w:ascii="Times New Roman" w:hAnsi="Times New Roman"/>
          <w:sz w:val="28"/>
          <w:szCs w:val="28"/>
          <w:lang w:val="en-GB" w:eastAsia="uk-UA"/>
        </w:rPr>
        <w:t xml:space="preserve"> regions that are temporarily outside the control of the Government of Ukraine.</w:t>
      </w:r>
      <w:proofErr w:type="gramEnd"/>
      <w:r w:rsidRPr="004278CE">
        <w:rPr>
          <w:rFonts w:ascii="Times New Roman" w:hAnsi="Times New Roman"/>
          <w:sz w:val="28"/>
          <w:szCs w:val="28"/>
          <w:lang w:val="en-GB" w:eastAsia="uk-UA"/>
        </w:rPr>
        <w:t xml:space="preserve"> Particularly urgent is the creation of effective mechanisms to exercise the rights to social protection, pension provision and participation in local elections</w:t>
      </w:r>
      <w:r w:rsidR="00E80034" w:rsidRPr="00483DFE">
        <w:rPr>
          <w:rFonts w:ascii="Times New Roman" w:hAnsi="Times New Roman"/>
          <w:sz w:val="28"/>
          <w:szCs w:val="28"/>
          <w:lang w:val="en-GB" w:eastAsia="uk-UA"/>
        </w:rPr>
        <w:t>.</w:t>
      </w:r>
    </w:p>
    <w:p w:rsidR="00E80034" w:rsidRPr="00483DFE" w:rsidRDefault="00483DFE" w:rsidP="00E80034">
      <w:pPr>
        <w:spacing w:after="0" w:line="240" w:lineRule="auto"/>
        <w:ind w:firstLine="567"/>
        <w:jc w:val="both"/>
        <w:rPr>
          <w:rFonts w:ascii="Times New Roman" w:hAnsi="Times New Roman"/>
          <w:b/>
          <w:sz w:val="28"/>
          <w:szCs w:val="28"/>
          <w:u w:val="single"/>
          <w:lang w:val="en-GB" w:eastAsia="uk-UA"/>
        </w:rPr>
      </w:pPr>
      <w:r>
        <w:rPr>
          <w:rFonts w:ascii="Times New Roman" w:hAnsi="Times New Roman"/>
          <w:b/>
          <w:sz w:val="28"/>
          <w:szCs w:val="28"/>
          <w:u w:val="single"/>
          <w:lang w:val="en-GB" w:eastAsia="uk-UA"/>
        </w:rPr>
        <w:t>Question:</w:t>
      </w:r>
    </w:p>
    <w:p w:rsidR="00E80034" w:rsidRPr="00483DFE" w:rsidRDefault="004278CE" w:rsidP="00E80034">
      <w:pPr>
        <w:spacing w:after="0" w:line="240" w:lineRule="auto"/>
        <w:ind w:firstLine="567"/>
        <w:jc w:val="both"/>
        <w:rPr>
          <w:rFonts w:ascii="Times New Roman" w:hAnsi="Times New Roman"/>
          <w:sz w:val="28"/>
          <w:szCs w:val="28"/>
          <w:lang w:val="en-GB" w:eastAsia="uk-UA"/>
        </w:rPr>
      </w:pPr>
      <w:r w:rsidRPr="004278CE">
        <w:rPr>
          <w:rFonts w:ascii="Times New Roman" w:hAnsi="Times New Roman"/>
          <w:sz w:val="28"/>
          <w:szCs w:val="28"/>
          <w:lang w:val="en-GB" w:eastAsia="uk-UA"/>
        </w:rPr>
        <w:t>What measures have been taken by the Government to ensure observance of the fundamental rights and freedoms of IDPs, including the right to vote in local elections, as well as the right to receive pensions by those citizens who stay in the temporarily occupied territories of Ukraine</w:t>
      </w:r>
      <w:r w:rsidR="00E80034" w:rsidRPr="00483DFE">
        <w:rPr>
          <w:rFonts w:ascii="Times New Roman" w:hAnsi="Times New Roman"/>
          <w:sz w:val="28"/>
          <w:szCs w:val="28"/>
          <w:lang w:val="en-GB" w:eastAsia="uk-UA"/>
        </w:rPr>
        <w:t>?</w:t>
      </w:r>
    </w:p>
    <w:p w:rsidR="00E80034" w:rsidRPr="00483DFE" w:rsidRDefault="00E80034">
      <w:pPr>
        <w:rPr>
          <w:lang w:val="en-GB"/>
        </w:rPr>
      </w:pPr>
    </w:p>
    <w:p w:rsidR="00E80034" w:rsidRPr="00483DFE" w:rsidRDefault="004278CE" w:rsidP="00E80034">
      <w:pPr>
        <w:pStyle w:val="a3"/>
        <w:numPr>
          <w:ilvl w:val="0"/>
          <w:numId w:val="2"/>
        </w:numPr>
        <w:shd w:val="clear" w:color="auto" w:fill="FFFFFF"/>
        <w:tabs>
          <w:tab w:val="left" w:pos="851"/>
        </w:tabs>
        <w:spacing w:after="0" w:line="240" w:lineRule="auto"/>
        <w:ind w:left="0" w:firstLine="567"/>
        <w:jc w:val="both"/>
        <w:rPr>
          <w:rFonts w:ascii="Times New Roman" w:hAnsi="Times New Roman"/>
          <w:b/>
          <w:color w:val="000000"/>
          <w:sz w:val="28"/>
          <w:szCs w:val="28"/>
          <w:lang w:val="en-GB" w:eastAsia="ru-RU"/>
        </w:rPr>
      </w:pPr>
      <w:r>
        <w:rPr>
          <w:rFonts w:ascii="Times New Roman" w:eastAsia="Calibri" w:hAnsi="Times New Roman"/>
          <w:b/>
          <w:sz w:val="28"/>
          <w:szCs w:val="28"/>
          <w:lang w:val="en-GB"/>
        </w:rPr>
        <w:t>To Article</w:t>
      </w:r>
      <w:r w:rsidR="00E80034" w:rsidRPr="00483DFE">
        <w:rPr>
          <w:rFonts w:ascii="Times New Roman" w:eastAsia="Calibri" w:hAnsi="Times New Roman"/>
          <w:b/>
          <w:sz w:val="28"/>
          <w:szCs w:val="28"/>
          <w:lang w:val="en-GB"/>
        </w:rPr>
        <w:t xml:space="preserve"> 17 </w:t>
      </w:r>
      <w:r w:rsidR="001E6E0F" w:rsidRPr="00F56F5F">
        <w:rPr>
          <w:rFonts w:ascii="Times New Roman" w:hAnsi="Times New Roman"/>
          <w:b/>
          <w:sz w:val="28"/>
          <w:szCs w:val="28"/>
          <w:lang w:val="en-GB" w:eastAsia="uk-UA"/>
        </w:rPr>
        <w:t>of the Covenant</w:t>
      </w:r>
    </w:p>
    <w:p w:rsidR="004278CE" w:rsidRPr="004278CE" w:rsidRDefault="004278CE" w:rsidP="004278CE">
      <w:pPr>
        <w:spacing w:after="0" w:line="240" w:lineRule="auto"/>
        <w:ind w:firstLine="709"/>
        <w:jc w:val="both"/>
        <w:rPr>
          <w:rFonts w:ascii="Times New Roman" w:hAnsi="Times New Roman"/>
          <w:bCs/>
          <w:color w:val="000000"/>
          <w:sz w:val="28"/>
          <w:szCs w:val="28"/>
          <w:shd w:val="clear" w:color="auto" w:fill="FFFFFF"/>
          <w:lang w:val="en-GB" w:eastAsia="ru-RU"/>
        </w:rPr>
      </w:pPr>
      <w:r w:rsidRPr="004278CE">
        <w:rPr>
          <w:rFonts w:ascii="Times New Roman" w:hAnsi="Times New Roman"/>
          <w:bCs/>
          <w:color w:val="000000"/>
          <w:sz w:val="28"/>
          <w:szCs w:val="28"/>
          <w:shd w:val="clear" w:color="auto" w:fill="FFFFFF"/>
          <w:lang w:val="en-GB" w:eastAsia="ru-RU"/>
        </w:rPr>
        <w:t xml:space="preserve">Article 30 of the Constitution of Ukraine stipulates that Entry into a dwelling place or other possessions of a person, and the examination or search thereof, </w:t>
      </w:r>
      <w:proofErr w:type="gramStart"/>
      <w:r w:rsidRPr="004278CE">
        <w:rPr>
          <w:rFonts w:ascii="Times New Roman" w:hAnsi="Times New Roman"/>
          <w:bCs/>
          <w:color w:val="000000"/>
          <w:sz w:val="28"/>
          <w:szCs w:val="28"/>
          <w:shd w:val="clear" w:color="auto" w:fill="FFFFFF"/>
          <w:lang w:val="en-GB" w:eastAsia="ru-RU"/>
        </w:rPr>
        <w:t>shall not be permitted</w:t>
      </w:r>
      <w:proofErr w:type="gramEnd"/>
      <w:r w:rsidRPr="004278CE">
        <w:rPr>
          <w:rFonts w:ascii="Times New Roman" w:hAnsi="Times New Roman"/>
          <w:bCs/>
          <w:color w:val="000000"/>
          <w:sz w:val="28"/>
          <w:szCs w:val="28"/>
          <w:shd w:val="clear" w:color="auto" w:fill="FFFFFF"/>
          <w:lang w:val="en-GB" w:eastAsia="ru-RU"/>
        </w:rPr>
        <w:t xml:space="preserve">, other than pursuant to a substantiated court decision. </w:t>
      </w:r>
    </w:p>
    <w:p w:rsidR="004278CE" w:rsidRPr="004278CE" w:rsidRDefault="004278CE" w:rsidP="004278CE">
      <w:pPr>
        <w:spacing w:after="0" w:line="240" w:lineRule="auto"/>
        <w:ind w:firstLine="709"/>
        <w:jc w:val="both"/>
        <w:rPr>
          <w:rFonts w:ascii="Times New Roman" w:hAnsi="Times New Roman"/>
          <w:bCs/>
          <w:color w:val="000000"/>
          <w:sz w:val="28"/>
          <w:szCs w:val="28"/>
          <w:shd w:val="clear" w:color="auto" w:fill="FFFFFF"/>
          <w:lang w:val="en-GB" w:eastAsia="ru-RU"/>
        </w:rPr>
      </w:pPr>
      <w:r w:rsidRPr="004278CE">
        <w:rPr>
          <w:rFonts w:ascii="Times New Roman" w:hAnsi="Times New Roman"/>
          <w:bCs/>
          <w:color w:val="000000"/>
          <w:sz w:val="28"/>
          <w:szCs w:val="28"/>
          <w:shd w:val="clear" w:color="auto" w:fill="FFFFFF"/>
          <w:lang w:val="en-GB" w:eastAsia="ru-RU"/>
        </w:rPr>
        <w:lastRenderedPageBreak/>
        <w:t>According to Article 33 of the Principal Law, everyone who is legally present on the territory of Ukraine is guaranteed freedom of movement, free choice of place of residence, and the right to freely leave the territory of Ukraine, with the exception of restrictions established by law.</w:t>
      </w:r>
    </w:p>
    <w:p w:rsidR="004278CE" w:rsidRPr="004278CE" w:rsidRDefault="004278CE" w:rsidP="004278CE">
      <w:pPr>
        <w:spacing w:after="0" w:line="240" w:lineRule="auto"/>
        <w:ind w:firstLine="709"/>
        <w:jc w:val="both"/>
        <w:rPr>
          <w:rFonts w:ascii="Times New Roman" w:hAnsi="Times New Roman"/>
          <w:bCs/>
          <w:color w:val="000000"/>
          <w:sz w:val="28"/>
          <w:szCs w:val="28"/>
          <w:shd w:val="clear" w:color="auto" w:fill="FFFFFF"/>
          <w:lang w:val="en-GB" w:eastAsia="ru-RU"/>
        </w:rPr>
      </w:pPr>
      <w:r w:rsidRPr="004278CE">
        <w:rPr>
          <w:rFonts w:ascii="Times New Roman" w:hAnsi="Times New Roman"/>
          <w:bCs/>
          <w:color w:val="000000"/>
          <w:sz w:val="28"/>
          <w:szCs w:val="28"/>
          <w:shd w:val="clear" w:color="auto" w:fill="FFFFFF"/>
          <w:lang w:val="en-GB" w:eastAsia="ru-RU"/>
        </w:rPr>
        <w:t>A citizen of Ukraine may not be deprived of the right to return to Ukraine at any time.</w:t>
      </w:r>
    </w:p>
    <w:p w:rsidR="004278CE" w:rsidRPr="004278CE" w:rsidRDefault="004278CE" w:rsidP="004278CE">
      <w:pPr>
        <w:spacing w:after="0" w:line="240" w:lineRule="auto"/>
        <w:ind w:firstLine="709"/>
        <w:jc w:val="both"/>
        <w:rPr>
          <w:rFonts w:ascii="Times New Roman" w:hAnsi="Times New Roman"/>
          <w:bCs/>
          <w:color w:val="000000"/>
          <w:sz w:val="28"/>
          <w:szCs w:val="28"/>
          <w:shd w:val="clear" w:color="auto" w:fill="FFFFFF"/>
          <w:lang w:val="en-GB" w:eastAsia="ru-RU"/>
        </w:rPr>
      </w:pPr>
      <w:proofErr w:type="gramStart"/>
      <w:r w:rsidRPr="004278CE">
        <w:rPr>
          <w:rFonts w:ascii="Times New Roman" w:hAnsi="Times New Roman"/>
          <w:bCs/>
          <w:color w:val="000000"/>
          <w:sz w:val="28"/>
          <w:szCs w:val="28"/>
          <w:shd w:val="clear" w:color="auto" w:fill="FFFFFF"/>
          <w:lang w:val="en-GB" w:eastAsia="ru-RU"/>
        </w:rPr>
        <w:t>However, the adoption of the Law of Ukraine "On Military-Civil Administrations"</w:t>
      </w:r>
      <w:r w:rsidR="00DE0643">
        <w:rPr>
          <w:rFonts w:ascii="Times New Roman" w:hAnsi="Times New Roman"/>
          <w:bCs/>
          <w:color w:val="000000"/>
          <w:sz w:val="28"/>
          <w:szCs w:val="28"/>
          <w:shd w:val="clear" w:color="auto" w:fill="FFFFFF"/>
          <w:lang w:val="en-GB" w:eastAsia="ru-RU"/>
        </w:rPr>
        <w:t>,</w:t>
      </w:r>
      <w:r w:rsidRPr="004278CE">
        <w:rPr>
          <w:rFonts w:ascii="Times New Roman" w:hAnsi="Times New Roman"/>
          <w:bCs/>
          <w:color w:val="000000"/>
          <w:sz w:val="28"/>
          <w:szCs w:val="28"/>
          <w:shd w:val="clear" w:color="auto" w:fill="FFFFFF"/>
          <w:lang w:val="en-GB" w:eastAsia="ru-RU"/>
        </w:rPr>
        <w:t xml:space="preserve"> </w:t>
      </w:r>
      <w:r w:rsidR="00DE0643" w:rsidRPr="00DE0643">
        <w:rPr>
          <w:rFonts w:ascii="Times New Roman" w:hAnsi="Times New Roman"/>
          <w:bCs/>
          <w:color w:val="000000"/>
          <w:sz w:val="28"/>
          <w:szCs w:val="28"/>
          <w:shd w:val="clear" w:color="auto" w:fill="FFFFFF"/>
          <w:lang w:val="en-GB" w:eastAsia="ru-RU"/>
        </w:rPr>
        <w:t xml:space="preserve">aimed at defining the organization, </w:t>
      </w:r>
      <w:r w:rsidR="00DE0643">
        <w:rPr>
          <w:rFonts w:ascii="Times New Roman" w:hAnsi="Times New Roman"/>
          <w:bCs/>
          <w:color w:val="000000"/>
          <w:sz w:val="28"/>
          <w:szCs w:val="28"/>
          <w:shd w:val="clear" w:color="auto" w:fill="FFFFFF"/>
          <w:lang w:val="en-GB" w:eastAsia="ru-RU"/>
        </w:rPr>
        <w:t>competency</w:t>
      </w:r>
      <w:r w:rsidR="00DE0643" w:rsidRPr="00DE0643">
        <w:rPr>
          <w:rFonts w:ascii="Times New Roman" w:hAnsi="Times New Roman"/>
          <w:bCs/>
          <w:color w:val="000000"/>
          <w:sz w:val="28"/>
          <w:szCs w:val="28"/>
          <w:shd w:val="clear" w:color="auto" w:fill="FFFFFF"/>
          <w:lang w:val="en-GB" w:eastAsia="ru-RU"/>
        </w:rPr>
        <w:t xml:space="preserve"> and order of </w:t>
      </w:r>
      <w:r w:rsidR="00DE0643">
        <w:rPr>
          <w:rFonts w:ascii="Times New Roman" w:hAnsi="Times New Roman"/>
          <w:bCs/>
          <w:color w:val="000000"/>
          <w:sz w:val="28"/>
          <w:szCs w:val="28"/>
          <w:shd w:val="clear" w:color="auto" w:fill="FFFFFF"/>
          <w:lang w:val="en-GB" w:eastAsia="ru-RU"/>
        </w:rPr>
        <w:t xml:space="preserve">the </w:t>
      </w:r>
      <w:r w:rsidR="00DE0643" w:rsidRPr="00DE0643">
        <w:rPr>
          <w:rFonts w:ascii="Times New Roman" w:hAnsi="Times New Roman"/>
          <w:bCs/>
          <w:color w:val="000000"/>
          <w:sz w:val="28"/>
          <w:szCs w:val="28"/>
          <w:shd w:val="clear" w:color="auto" w:fill="FFFFFF"/>
          <w:lang w:val="en-GB" w:eastAsia="ru-RU"/>
        </w:rPr>
        <w:t>activity of military-civilian administrations formed as a temporary action with elements of a military management organization to ensure the safety and normalization of the life of the population in the area of resistance of armed aggression of the Russian Federation, in particular in the area of conducting anti-terrorist operation</w:t>
      </w:r>
      <w:r w:rsidR="00DE0643">
        <w:rPr>
          <w:rFonts w:ascii="Times New Roman" w:hAnsi="Times New Roman"/>
          <w:bCs/>
          <w:color w:val="000000"/>
          <w:sz w:val="28"/>
          <w:szCs w:val="28"/>
          <w:shd w:val="clear" w:color="auto" w:fill="FFFFFF"/>
          <w:lang w:val="en-GB" w:eastAsia="ru-RU"/>
        </w:rPr>
        <w:t xml:space="preserve">, </w:t>
      </w:r>
      <w:r w:rsidRPr="004278CE">
        <w:rPr>
          <w:rFonts w:ascii="Times New Roman" w:hAnsi="Times New Roman"/>
          <w:bCs/>
          <w:color w:val="000000"/>
          <w:sz w:val="28"/>
          <w:szCs w:val="28"/>
          <w:shd w:val="clear" w:color="auto" w:fill="FFFFFF"/>
          <w:lang w:val="en-GB" w:eastAsia="ru-RU"/>
        </w:rPr>
        <w:t xml:space="preserve">has significantly restricted the rights and freedoms of Ukrainian citizens who permanently reside in Donetsk and </w:t>
      </w:r>
      <w:proofErr w:type="spellStart"/>
      <w:r w:rsidRPr="004278CE">
        <w:rPr>
          <w:rFonts w:ascii="Times New Roman" w:hAnsi="Times New Roman"/>
          <w:bCs/>
          <w:color w:val="000000"/>
          <w:sz w:val="28"/>
          <w:szCs w:val="28"/>
          <w:shd w:val="clear" w:color="auto" w:fill="FFFFFF"/>
          <w:lang w:val="en-GB" w:eastAsia="ru-RU"/>
        </w:rPr>
        <w:t>Luhansk</w:t>
      </w:r>
      <w:proofErr w:type="spellEnd"/>
      <w:r w:rsidRPr="004278CE">
        <w:rPr>
          <w:rFonts w:ascii="Times New Roman" w:hAnsi="Times New Roman"/>
          <w:bCs/>
          <w:color w:val="000000"/>
          <w:sz w:val="28"/>
          <w:szCs w:val="28"/>
          <w:shd w:val="clear" w:color="auto" w:fill="FFFFFF"/>
          <w:lang w:val="en-GB" w:eastAsia="ru-RU"/>
        </w:rPr>
        <w:t xml:space="preserve"> Oblasts.</w:t>
      </w:r>
      <w:proofErr w:type="gramEnd"/>
    </w:p>
    <w:p w:rsidR="00E80034" w:rsidRPr="00483DFE" w:rsidRDefault="004278CE" w:rsidP="004278CE">
      <w:pPr>
        <w:spacing w:after="0" w:line="240" w:lineRule="auto"/>
        <w:ind w:firstLine="709"/>
        <w:jc w:val="both"/>
        <w:rPr>
          <w:rFonts w:ascii="Times New Roman" w:eastAsia="Calibri" w:hAnsi="Times New Roman"/>
          <w:color w:val="000000"/>
          <w:sz w:val="28"/>
          <w:szCs w:val="28"/>
          <w:shd w:val="clear" w:color="auto" w:fill="FFFFFF"/>
          <w:lang w:val="en-GB"/>
        </w:rPr>
      </w:pPr>
      <w:r w:rsidRPr="004278CE">
        <w:rPr>
          <w:rFonts w:ascii="Times New Roman" w:hAnsi="Times New Roman"/>
          <w:bCs/>
          <w:color w:val="000000"/>
          <w:sz w:val="28"/>
          <w:szCs w:val="28"/>
          <w:shd w:val="clear" w:color="auto" w:fill="FFFFFF"/>
          <w:lang w:val="en-GB" w:eastAsia="ru-RU"/>
        </w:rPr>
        <w:t>The said Law grants the civil-military administrations the authority, in particular, to impose restrictions on staying in the streets and in other public places at a certain period of time without specified documents; temporarily restrict or prohibit the movement of vehicles and pedestrians in streets, roads and specific areas; organize the inspection of individuals’ identity documents, and, if necessary, inspection of personal belongings, vehicles, luggage and cargo, office premises and citizens’ dwelling, except for the restrictions stipulated by the Constitution of Ukraine</w:t>
      </w:r>
      <w:r w:rsidR="00E80034" w:rsidRPr="00483DFE">
        <w:rPr>
          <w:rFonts w:ascii="Times New Roman" w:eastAsia="Calibri" w:hAnsi="Times New Roman"/>
          <w:color w:val="000000"/>
          <w:sz w:val="28"/>
          <w:szCs w:val="28"/>
          <w:shd w:val="clear" w:color="auto" w:fill="FFFFFF"/>
          <w:lang w:val="en-GB"/>
        </w:rPr>
        <w:t>.</w:t>
      </w:r>
    </w:p>
    <w:p w:rsidR="00E80034" w:rsidRPr="00483DFE" w:rsidRDefault="00483DFE" w:rsidP="00E80034">
      <w:pPr>
        <w:spacing w:after="0" w:line="240" w:lineRule="auto"/>
        <w:ind w:firstLine="709"/>
        <w:jc w:val="both"/>
        <w:rPr>
          <w:rFonts w:ascii="Times New Roman" w:eastAsia="Calibri" w:hAnsi="Times New Roman"/>
          <w:color w:val="000000"/>
          <w:sz w:val="28"/>
          <w:szCs w:val="28"/>
          <w:shd w:val="clear" w:color="auto" w:fill="FFFFFF"/>
          <w:lang w:val="en-GB"/>
        </w:rPr>
      </w:pPr>
      <w:r>
        <w:rPr>
          <w:rFonts w:ascii="Times New Roman" w:eastAsia="Calibri" w:hAnsi="Times New Roman"/>
          <w:b/>
          <w:color w:val="000000"/>
          <w:sz w:val="28"/>
          <w:szCs w:val="28"/>
          <w:u w:val="single"/>
          <w:shd w:val="clear" w:color="auto" w:fill="FFFFFF"/>
          <w:lang w:val="en-GB"/>
        </w:rPr>
        <w:t>Question:</w:t>
      </w:r>
      <w:r w:rsidR="00E80034" w:rsidRPr="00483DFE">
        <w:rPr>
          <w:rFonts w:ascii="Times New Roman" w:eastAsia="Calibri" w:hAnsi="Times New Roman"/>
          <w:color w:val="000000"/>
          <w:sz w:val="28"/>
          <w:szCs w:val="28"/>
          <w:shd w:val="clear" w:color="auto" w:fill="FFFFFF"/>
          <w:lang w:val="en-GB"/>
        </w:rPr>
        <w:t xml:space="preserve"> </w:t>
      </w:r>
      <w:r w:rsidR="004278CE" w:rsidRPr="004278CE">
        <w:rPr>
          <w:rFonts w:ascii="Times New Roman" w:eastAsia="Calibri" w:hAnsi="Times New Roman"/>
          <w:color w:val="000000"/>
          <w:sz w:val="28"/>
          <w:szCs w:val="28"/>
          <w:shd w:val="clear" w:color="auto" w:fill="FFFFFF"/>
          <w:lang w:val="en-GB"/>
        </w:rPr>
        <w:t>What has been done by the State for the purpose of proper control of actions of military-civilian administration officers in order to normalize the life of the population, comply with law and order and prevent official misconduct</w:t>
      </w:r>
      <w:r w:rsidR="00E80034" w:rsidRPr="00483DFE">
        <w:rPr>
          <w:rFonts w:ascii="Times New Roman" w:eastAsia="Calibri" w:hAnsi="Times New Roman"/>
          <w:color w:val="000000"/>
          <w:sz w:val="28"/>
          <w:szCs w:val="28"/>
          <w:shd w:val="clear" w:color="auto" w:fill="FFFFFF"/>
          <w:lang w:val="en-GB"/>
        </w:rPr>
        <w:t>?</w:t>
      </w:r>
    </w:p>
    <w:p w:rsidR="00E80034" w:rsidRPr="00483DFE" w:rsidRDefault="00E80034" w:rsidP="00E80034">
      <w:pPr>
        <w:spacing w:after="0" w:line="240" w:lineRule="auto"/>
        <w:jc w:val="both"/>
        <w:rPr>
          <w:rFonts w:ascii="Times New Roman" w:eastAsia="Calibri" w:hAnsi="Times New Roman"/>
          <w:b/>
          <w:sz w:val="28"/>
          <w:szCs w:val="28"/>
          <w:lang w:val="en-GB"/>
        </w:rPr>
      </w:pPr>
    </w:p>
    <w:p w:rsidR="00E80034" w:rsidRPr="00483DFE" w:rsidRDefault="004278CE" w:rsidP="00E80034">
      <w:pPr>
        <w:pStyle w:val="a3"/>
        <w:numPr>
          <w:ilvl w:val="0"/>
          <w:numId w:val="2"/>
        </w:numPr>
        <w:spacing w:after="0" w:line="240" w:lineRule="auto"/>
        <w:jc w:val="both"/>
        <w:rPr>
          <w:rFonts w:ascii="Times New Roman" w:eastAsia="Calibri" w:hAnsi="Times New Roman"/>
          <w:b/>
          <w:sz w:val="28"/>
          <w:szCs w:val="28"/>
          <w:lang w:val="en-GB"/>
        </w:rPr>
      </w:pPr>
      <w:r>
        <w:rPr>
          <w:rFonts w:ascii="Times New Roman" w:eastAsia="Calibri" w:hAnsi="Times New Roman"/>
          <w:b/>
          <w:sz w:val="28"/>
          <w:szCs w:val="28"/>
          <w:lang w:val="en-GB"/>
        </w:rPr>
        <w:t>To Article</w:t>
      </w:r>
      <w:r w:rsidR="00E80034" w:rsidRPr="00483DFE">
        <w:rPr>
          <w:rFonts w:ascii="Times New Roman" w:eastAsia="Calibri" w:hAnsi="Times New Roman"/>
          <w:b/>
          <w:sz w:val="28"/>
          <w:szCs w:val="28"/>
          <w:lang w:val="en-GB"/>
        </w:rPr>
        <w:t xml:space="preserve"> 19 </w:t>
      </w:r>
      <w:r w:rsidR="001E6E0F" w:rsidRPr="00F56F5F">
        <w:rPr>
          <w:rFonts w:ascii="Times New Roman" w:hAnsi="Times New Roman"/>
          <w:b/>
          <w:sz w:val="28"/>
          <w:szCs w:val="28"/>
          <w:lang w:val="en-GB" w:eastAsia="uk-UA"/>
        </w:rPr>
        <w:t>of the Covenant</w:t>
      </w:r>
    </w:p>
    <w:p w:rsidR="004278CE" w:rsidRPr="004278CE" w:rsidRDefault="004278CE" w:rsidP="004278CE">
      <w:pPr>
        <w:spacing w:after="0" w:line="240" w:lineRule="auto"/>
        <w:ind w:firstLine="709"/>
        <w:jc w:val="both"/>
        <w:rPr>
          <w:rFonts w:ascii="Times New Roman" w:eastAsia="Calibri" w:hAnsi="Times New Roman"/>
          <w:sz w:val="28"/>
          <w:szCs w:val="28"/>
          <w:lang w:val="en-GB"/>
        </w:rPr>
      </w:pPr>
      <w:r w:rsidRPr="004278CE">
        <w:rPr>
          <w:rFonts w:ascii="Times New Roman" w:eastAsia="Calibri" w:hAnsi="Times New Roman"/>
          <w:sz w:val="28"/>
          <w:szCs w:val="28"/>
          <w:lang w:val="en-GB"/>
        </w:rPr>
        <w:t xml:space="preserve">According to Article 34 of the Constitution of Ukraine, persons </w:t>
      </w:r>
      <w:proofErr w:type="gramStart"/>
      <w:r w:rsidRPr="004278CE">
        <w:rPr>
          <w:rFonts w:ascii="Times New Roman" w:eastAsia="Calibri" w:hAnsi="Times New Roman"/>
          <w:sz w:val="28"/>
          <w:szCs w:val="28"/>
          <w:lang w:val="en-GB"/>
        </w:rPr>
        <w:t>are guaranteed</w:t>
      </w:r>
      <w:proofErr w:type="gramEnd"/>
      <w:r w:rsidRPr="004278CE">
        <w:rPr>
          <w:rFonts w:ascii="Times New Roman" w:eastAsia="Calibri" w:hAnsi="Times New Roman"/>
          <w:sz w:val="28"/>
          <w:szCs w:val="28"/>
          <w:lang w:val="en-GB"/>
        </w:rPr>
        <w:t xml:space="preserve"> the right to freedom of thought and speech, as well as to the free expression of their views and beliefs.</w:t>
      </w:r>
    </w:p>
    <w:p w:rsidR="004278CE" w:rsidRPr="004278CE" w:rsidRDefault="004278CE" w:rsidP="004278CE">
      <w:pPr>
        <w:spacing w:after="0" w:line="240" w:lineRule="auto"/>
        <w:ind w:firstLine="709"/>
        <w:jc w:val="both"/>
        <w:rPr>
          <w:rFonts w:ascii="Times New Roman" w:eastAsia="Calibri" w:hAnsi="Times New Roman"/>
          <w:sz w:val="28"/>
          <w:szCs w:val="28"/>
          <w:lang w:val="en-GB"/>
        </w:rPr>
      </w:pPr>
      <w:r w:rsidRPr="004278CE">
        <w:rPr>
          <w:rFonts w:ascii="Times New Roman" w:eastAsia="Calibri" w:hAnsi="Times New Roman"/>
          <w:sz w:val="28"/>
          <w:szCs w:val="28"/>
          <w:lang w:val="en-GB"/>
        </w:rPr>
        <w:t>Everyone has the right to freely collect, store, use and disseminate information by oral, written or other means of his or her choice. The exercise of these rights may be restricted by law in the interests of national security, territorial indivisibility or public order, with the purpose of preventing disturbances or crimes, protecting the health of the population, the reputation or rights of other persons, preventing the publication of information received confidentially, or supporting the authority and impartiality of justice.</w:t>
      </w:r>
    </w:p>
    <w:p w:rsidR="004278CE" w:rsidRDefault="004278CE" w:rsidP="004278CE">
      <w:pPr>
        <w:spacing w:after="0" w:line="240" w:lineRule="auto"/>
        <w:ind w:firstLine="709"/>
        <w:jc w:val="both"/>
        <w:rPr>
          <w:rFonts w:ascii="Times New Roman" w:eastAsia="Calibri" w:hAnsi="Times New Roman"/>
          <w:sz w:val="28"/>
          <w:szCs w:val="28"/>
          <w:lang w:val="en-GB"/>
        </w:rPr>
      </w:pPr>
      <w:r w:rsidRPr="004278CE">
        <w:rPr>
          <w:rFonts w:ascii="Times New Roman" w:eastAsia="Calibri" w:hAnsi="Times New Roman"/>
          <w:sz w:val="28"/>
          <w:szCs w:val="28"/>
          <w:lang w:val="en-GB"/>
        </w:rPr>
        <w:t xml:space="preserve">In 2018, according to the media, 235 cases of freedom of speech violations </w:t>
      </w:r>
      <w:proofErr w:type="gramStart"/>
      <w:r w:rsidRPr="004278CE">
        <w:rPr>
          <w:rFonts w:ascii="Times New Roman" w:eastAsia="Calibri" w:hAnsi="Times New Roman"/>
          <w:sz w:val="28"/>
          <w:szCs w:val="28"/>
          <w:lang w:val="en-GB"/>
        </w:rPr>
        <w:t>were recorded</w:t>
      </w:r>
      <w:proofErr w:type="gramEnd"/>
      <w:r w:rsidRPr="004278CE">
        <w:rPr>
          <w:rFonts w:ascii="Times New Roman" w:eastAsia="Calibri" w:hAnsi="Times New Roman"/>
          <w:sz w:val="28"/>
          <w:szCs w:val="28"/>
          <w:lang w:val="en-GB"/>
        </w:rPr>
        <w:t xml:space="preserve"> over the said period, 173 of which had the form of “physical aggression” against journalists in Kyiv, </w:t>
      </w:r>
      <w:proofErr w:type="spellStart"/>
      <w:r w:rsidRPr="004278CE">
        <w:rPr>
          <w:rFonts w:ascii="Times New Roman" w:eastAsia="Calibri" w:hAnsi="Times New Roman"/>
          <w:sz w:val="28"/>
          <w:szCs w:val="28"/>
          <w:lang w:val="en-GB"/>
        </w:rPr>
        <w:t>Mykolaiv</w:t>
      </w:r>
      <w:proofErr w:type="spellEnd"/>
      <w:r w:rsidRPr="004278CE">
        <w:rPr>
          <w:rFonts w:ascii="Times New Roman" w:eastAsia="Calibri" w:hAnsi="Times New Roman"/>
          <w:sz w:val="28"/>
          <w:szCs w:val="28"/>
          <w:lang w:val="en-GB"/>
        </w:rPr>
        <w:t>, Odessa and other Oblasts.</w:t>
      </w:r>
    </w:p>
    <w:p w:rsidR="0043195F" w:rsidRPr="007E287E" w:rsidRDefault="0043195F" w:rsidP="004278CE">
      <w:pPr>
        <w:spacing w:after="0" w:line="240" w:lineRule="auto"/>
        <w:ind w:firstLine="709"/>
        <w:jc w:val="both"/>
        <w:rPr>
          <w:rFonts w:ascii="Times New Roman" w:eastAsia="Calibri" w:hAnsi="Times New Roman"/>
          <w:sz w:val="28"/>
          <w:szCs w:val="28"/>
          <w:lang w:val="en-US"/>
        </w:rPr>
      </w:pPr>
      <w:r>
        <w:rPr>
          <w:rFonts w:ascii="Times New Roman" w:eastAsia="Calibri" w:hAnsi="Times New Roman"/>
          <w:sz w:val="28"/>
          <w:szCs w:val="28"/>
          <w:lang w:val="en-US"/>
        </w:rPr>
        <w:t>Commissioner has</w:t>
      </w:r>
      <w:r w:rsidRPr="0043195F">
        <w:rPr>
          <w:rFonts w:ascii="Times New Roman" w:eastAsia="Calibri" w:hAnsi="Times New Roman"/>
          <w:sz w:val="28"/>
          <w:szCs w:val="28"/>
          <w:lang w:val="en-GB"/>
        </w:rPr>
        <w:t xml:space="preserve"> received numerous complaints </w:t>
      </w:r>
      <w:r>
        <w:rPr>
          <w:rFonts w:ascii="Times New Roman" w:eastAsia="Calibri" w:hAnsi="Times New Roman"/>
          <w:sz w:val="28"/>
          <w:szCs w:val="28"/>
          <w:lang w:val="en-GB"/>
        </w:rPr>
        <w:t>from journalists regarding the</w:t>
      </w:r>
      <w:r w:rsidRPr="0043195F">
        <w:rPr>
          <w:rFonts w:ascii="Times New Roman" w:eastAsia="Calibri" w:hAnsi="Times New Roman"/>
          <w:sz w:val="28"/>
          <w:szCs w:val="28"/>
          <w:lang w:val="en-GB"/>
        </w:rPr>
        <w:t xml:space="preserve"> violation of their right to access to public information</w:t>
      </w:r>
      <w:r w:rsidRPr="007E287E">
        <w:rPr>
          <w:rFonts w:ascii="Times New Roman" w:eastAsia="Calibri" w:hAnsi="Times New Roman"/>
          <w:sz w:val="28"/>
          <w:szCs w:val="28"/>
          <w:lang w:val="en-US"/>
        </w:rPr>
        <w:t>.</w:t>
      </w:r>
    </w:p>
    <w:p w:rsidR="004278CE" w:rsidRPr="004278CE" w:rsidRDefault="004278CE" w:rsidP="004278CE">
      <w:pPr>
        <w:spacing w:after="0" w:line="240" w:lineRule="auto"/>
        <w:ind w:firstLine="709"/>
        <w:jc w:val="both"/>
        <w:rPr>
          <w:rFonts w:ascii="Times New Roman" w:eastAsia="Calibri" w:hAnsi="Times New Roman"/>
          <w:sz w:val="28"/>
          <w:szCs w:val="28"/>
          <w:lang w:val="en-GB"/>
        </w:rPr>
      </w:pPr>
      <w:proofErr w:type="gramStart"/>
      <w:r w:rsidRPr="004278CE">
        <w:rPr>
          <w:rFonts w:ascii="Times New Roman" w:eastAsia="Calibri" w:hAnsi="Times New Roman"/>
          <w:sz w:val="28"/>
          <w:szCs w:val="28"/>
          <w:lang w:val="en-GB"/>
        </w:rPr>
        <w:t xml:space="preserve">The Law of Ukraine "On amendments to certain legislative acts of Ukraine to strengthen legal guarantees for the journalists’ professional activities", dated May 14, 2015, № 421 established criminal liability for obstruction to the professional activities </w:t>
      </w:r>
      <w:r w:rsidRPr="004278CE">
        <w:rPr>
          <w:rFonts w:ascii="Times New Roman" w:eastAsia="Calibri" w:hAnsi="Times New Roman"/>
          <w:sz w:val="28"/>
          <w:szCs w:val="28"/>
          <w:lang w:val="en-GB"/>
        </w:rPr>
        <w:lastRenderedPageBreak/>
        <w:t>of journalists; threats or violence against a journalist; deliberate destruction of, or damage to a journalist's property; attempts on journalists' lives; and holding the journalist hostage.</w:t>
      </w:r>
      <w:proofErr w:type="gramEnd"/>
      <w:r w:rsidRPr="004278CE">
        <w:rPr>
          <w:rFonts w:ascii="Times New Roman" w:eastAsia="Calibri" w:hAnsi="Times New Roman"/>
          <w:sz w:val="28"/>
          <w:szCs w:val="28"/>
          <w:lang w:val="en-GB"/>
        </w:rPr>
        <w:t xml:space="preserve"> </w:t>
      </w:r>
    </w:p>
    <w:p w:rsidR="004278CE" w:rsidRPr="004278CE" w:rsidRDefault="004278CE" w:rsidP="004278CE">
      <w:pPr>
        <w:spacing w:after="0" w:line="240" w:lineRule="auto"/>
        <w:ind w:firstLine="709"/>
        <w:jc w:val="both"/>
        <w:rPr>
          <w:rFonts w:ascii="Times New Roman" w:eastAsia="Calibri" w:hAnsi="Times New Roman"/>
          <w:sz w:val="28"/>
          <w:szCs w:val="28"/>
          <w:lang w:val="en-GB"/>
        </w:rPr>
      </w:pPr>
      <w:r w:rsidRPr="004278CE">
        <w:rPr>
          <w:rFonts w:ascii="Times New Roman" w:eastAsia="Calibri" w:hAnsi="Times New Roman"/>
          <w:sz w:val="28"/>
          <w:szCs w:val="28"/>
          <w:lang w:val="en-GB"/>
        </w:rPr>
        <w:t>However, numerous attacks on civic activists that occurred in Ukraine in 2018</w:t>
      </w:r>
      <w:r w:rsidR="0043195F" w:rsidRPr="007E287E">
        <w:rPr>
          <w:rFonts w:ascii="Times New Roman" w:eastAsia="Calibri" w:hAnsi="Times New Roman"/>
          <w:sz w:val="28"/>
          <w:szCs w:val="28"/>
          <w:lang w:val="en-US"/>
        </w:rPr>
        <w:t xml:space="preserve"> </w:t>
      </w:r>
      <w:r w:rsidR="0043195F">
        <w:rPr>
          <w:rFonts w:ascii="Times New Roman" w:eastAsia="Calibri" w:hAnsi="Times New Roman"/>
          <w:sz w:val="28"/>
          <w:szCs w:val="28"/>
          <w:lang w:val="en-US"/>
        </w:rPr>
        <w:t xml:space="preserve">and </w:t>
      </w:r>
      <w:proofErr w:type="gramStart"/>
      <w:r w:rsidR="00DE0643">
        <w:rPr>
          <w:rFonts w:ascii="Times New Roman" w:eastAsia="Calibri" w:hAnsi="Times New Roman"/>
          <w:sz w:val="28"/>
          <w:szCs w:val="28"/>
          <w:lang w:val="en-US"/>
        </w:rPr>
        <w:t xml:space="preserve">have been </w:t>
      </w:r>
      <w:r w:rsidR="0043195F">
        <w:rPr>
          <w:rFonts w:ascii="Times New Roman" w:eastAsia="Calibri" w:hAnsi="Times New Roman"/>
          <w:sz w:val="28"/>
          <w:szCs w:val="28"/>
          <w:lang w:val="en-US"/>
        </w:rPr>
        <w:t>mentioned</w:t>
      </w:r>
      <w:proofErr w:type="gramEnd"/>
      <w:r w:rsidR="0043195F">
        <w:rPr>
          <w:rFonts w:ascii="Times New Roman" w:eastAsia="Calibri" w:hAnsi="Times New Roman"/>
          <w:sz w:val="28"/>
          <w:szCs w:val="28"/>
          <w:lang w:val="en-US"/>
        </w:rPr>
        <w:t xml:space="preserve"> in the Annual Report of the Commissioner</w:t>
      </w:r>
      <w:r w:rsidRPr="004278CE">
        <w:rPr>
          <w:rFonts w:ascii="Times New Roman" w:eastAsia="Calibri" w:hAnsi="Times New Roman"/>
          <w:sz w:val="28"/>
          <w:szCs w:val="28"/>
          <w:lang w:val="en-GB"/>
        </w:rPr>
        <w:t xml:space="preserve"> evoke concerns.</w:t>
      </w:r>
    </w:p>
    <w:p w:rsidR="004278CE" w:rsidRPr="004278CE" w:rsidRDefault="004278CE" w:rsidP="004278CE">
      <w:pPr>
        <w:spacing w:after="0" w:line="240" w:lineRule="auto"/>
        <w:ind w:firstLine="709"/>
        <w:jc w:val="both"/>
        <w:rPr>
          <w:rFonts w:ascii="Times New Roman" w:eastAsia="Calibri" w:hAnsi="Times New Roman"/>
          <w:sz w:val="28"/>
          <w:szCs w:val="28"/>
          <w:lang w:val="en-GB"/>
        </w:rPr>
      </w:pPr>
      <w:r w:rsidRPr="004278CE">
        <w:rPr>
          <w:rFonts w:ascii="Times New Roman" w:eastAsia="Calibri" w:hAnsi="Times New Roman"/>
          <w:sz w:val="28"/>
          <w:szCs w:val="28"/>
          <w:lang w:val="en-GB"/>
        </w:rPr>
        <w:t xml:space="preserve">The most notorious ones include the murder of Kateryna </w:t>
      </w:r>
      <w:proofErr w:type="spellStart"/>
      <w:r w:rsidRPr="004278CE">
        <w:rPr>
          <w:rFonts w:ascii="Times New Roman" w:eastAsia="Calibri" w:hAnsi="Times New Roman"/>
          <w:sz w:val="28"/>
          <w:szCs w:val="28"/>
          <w:lang w:val="en-GB"/>
        </w:rPr>
        <w:t>Gandziuk</w:t>
      </w:r>
      <w:proofErr w:type="spellEnd"/>
      <w:r w:rsidRPr="004278CE">
        <w:rPr>
          <w:rFonts w:ascii="Times New Roman" w:eastAsia="Calibri" w:hAnsi="Times New Roman"/>
          <w:sz w:val="28"/>
          <w:szCs w:val="28"/>
          <w:lang w:val="en-GB"/>
        </w:rPr>
        <w:t xml:space="preserve">, </w:t>
      </w:r>
      <w:proofErr w:type="spellStart"/>
      <w:r w:rsidRPr="004278CE">
        <w:rPr>
          <w:rFonts w:ascii="Times New Roman" w:eastAsia="Calibri" w:hAnsi="Times New Roman"/>
          <w:sz w:val="28"/>
          <w:szCs w:val="28"/>
          <w:lang w:val="en-GB"/>
        </w:rPr>
        <w:t>Vitaly</w:t>
      </w:r>
      <w:proofErr w:type="spellEnd"/>
      <w:r w:rsidRPr="004278CE">
        <w:rPr>
          <w:rFonts w:ascii="Times New Roman" w:eastAsia="Calibri" w:hAnsi="Times New Roman"/>
          <w:sz w:val="28"/>
          <w:szCs w:val="28"/>
          <w:lang w:val="en-GB"/>
        </w:rPr>
        <w:t xml:space="preserve"> </w:t>
      </w:r>
      <w:proofErr w:type="spellStart"/>
      <w:r w:rsidRPr="004278CE">
        <w:rPr>
          <w:rFonts w:ascii="Times New Roman" w:eastAsia="Calibri" w:hAnsi="Times New Roman"/>
          <w:sz w:val="28"/>
          <w:szCs w:val="28"/>
          <w:lang w:val="en-GB"/>
        </w:rPr>
        <w:t>Oleshko</w:t>
      </w:r>
      <w:proofErr w:type="spellEnd"/>
      <w:r w:rsidRPr="004278CE">
        <w:rPr>
          <w:rFonts w:ascii="Times New Roman" w:eastAsia="Calibri" w:hAnsi="Times New Roman"/>
          <w:sz w:val="28"/>
          <w:szCs w:val="28"/>
          <w:lang w:val="en-GB"/>
        </w:rPr>
        <w:t xml:space="preserve">, </w:t>
      </w:r>
      <w:proofErr w:type="spellStart"/>
      <w:r w:rsidRPr="004278CE">
        <w:rPr>
          <w:rFonts w:ascii="Times New Roman" w:eastAsia="Calibri" w:hAnsi="Times New Roman"/>
          <w:sz w:val="28"/>
          <w:szCs w:val="28"/>
          <w:lang w:val="en-GB"/>
        </w:rPr>
        <w:t>Mykola</w:t>
      </w:r>
      <w:proofErr w:type="spellEnd"/>
      <w:r w:rsidRPr="004278CE">
        <w:rPr>
          <w:rFonts w:ascii="Times New Roman" w:eastAsia="Calibri" w:hAnsi="Times New Roman"/>
          <w:sz w:val="28"/>
          <w:szCs w:val="28"/>
          <w:lang w:val="en-GB"/>
        </w:rPr>
        <w:t xml:space="preserve"> </w:t>
      </w:r>
      <w:proofErr w:type="spellStart"/>
      <w:r w:rsidRPr="004278CE">
        <w:rPr>
          <w:rFonts w:ascii="Times New Roman" w:eastAsia="Calibri" w:hAnsi="Times New Roman"/>
          <w:sz w:val="28"/>
          <w:szCs w:val="28"/>
          <w:lang w:val="en-GB"/>
        </w:rPr>
        <w:t>Bychko</w:t>
      </w:r>
      <w:proofErr w:type="spellEnd"/>
      <w:r w:rsidRPr="004278CE">
        <w:rPr>
          <w:rFonts w:ascii="Times New Roman" w:eastAsia="Calibri" w:hAnsi="Times New Roman"/>
          <w:sz w:val="28"/>
          <w:szCs w:val="28"/>
          <w:lang w:val="en-GB"/>
        </w:rPr>
        <w:t xml:space="preserve">; attacks on </w:t>
      </w:r>
      <w:proofErr w:type="spellStart"/>
      <w:r w:rsidRPr="004278CE">
        <w:rPr>
          <w:rFonts w:ascii="Times New Roman" w:eastAsia="Calibri" w:hAnsi="Times New Roman"/>
          <w:sz w:val="28"/>
          <w:szCs w:val="28"/>
          <w:lang w:val="en-GB"/>
        </w:rPr>
        <w:t>Serhiy</w:t>
      </w:r>
      <w:proofErr w:type="spellEnd"/>
      <w:r w:rsidRPr="004278CE">
        <w:rPr>
          <w:rFonts w:ascii="Times New Roman" w:eastAsia="Calibri" w:hAnsi="Times New Roman"/>
          <w:sz w:val="28"/>
          <w:szCs w:val="28"/>
          <w:lang w:val="en-GB"/>
        </w:rPr>
        <w:t xml:space="preserve"> </w:t>
      </w:r>
      <w:proofErr w:type="spellStart"/>
      <w:r w:rsidRPr="004278CE">
        <w:rPr>
          <w:rFonts w:ascii="Times New Roman" w:eastAsia="Calibri" w:hAnsi="Times New Roman"/>
          <w:sz w:val="28"/>
          <w:szCs w:val="28"/>
          <w:lang w:val="en-GB"/>
        </w:rPr>
        <w:t>Sternenko</w:t>
      </w:r>
      <w:proofErr w:type="spellEnd"/>
      <w:r w:rsidRPr="004278CE">
        <w:rPr>
          <w:rFonts w:ascii="Times New Roman" w:eastAsia="Calibri" w:hAnsi="Times New Roman"/>
          <w:sz w:val="28"/>
          <w:szCs w:val="28"/>
          <w:lang w:val="en-GB"/>
        </w:rPr>
        <w:t xml:space="preserve">, </w:t>
      </w:r>
      <w:proofErr w:type="spellStart"/>
      <w:r w:rsidRPr="004278CE">
        <w:rPr>
          <w:rFonts w:ascii="Times New Roman" w:eastAsia="Calibri" w:hAnsi="Times New Roman"/>
          <w:sz w:val="28"/>
          <w:szCs w:val="28"/>
          <w:lang w:val="en-GB"/>
        </w:rPr>
        <w:t>Oleh</w:t>
      </w:r>
      <w:proofErr w:type="spellEnd"/>
      <w:r w:rsidRPr="004278CE">
        <w:rPr>
          <w:rFonts w:ascii="Times New Roman" w:eastAsia="Calibri" w:hAnsi="Times New Roman"/>
          <w:sz w:val="28"/>
          <w:szCs w:val="28"/>
          <w:lang w:val="en-GB"/>
        </w:rPr>
        <w:t xml:space="preserve"> </w:t>
      </w:r>
      <w:proofErr w:type="spellStart"/>
      <w:r w:rsidRPr="004278CE">
        <w:rPr>
          <w:rFonts w:ascii="Times New Roman" w:eastAsia="Calibri" w:hAnsi="Times New Roman"/>
          <w:sz w:val="28"/>
          <w:szCs w:val="28"/>
          <w:lang w:val="en-GB"/>
        </w:rPr>
        <w:t>Ruban</w:t>
      </w:r>
      <w:proofErr w:type="spellEnd"/>
      <w:r w:rsidRPr="004278CE">
        <w:rPr>
          <w:rFonts w:ascii="Times New Roman" w:eastAsia="Calibri" w:hAnsi="Times New Roman"/>
          <w:sz w:val="28"/>
          <w:szCs w:val="28"/>
          <w:lang w:val="en-GB"/>
        </w:rPr>
        <w:t xml:space="preserve">, </w:t>
      </w:r>
      <w:proofErr w:type="spellStart"/>
      <w:r w:rsidRPr="004278CE">
        <w:rPr>
          <w:rFonts w:ascii="Times New Roman" w:eastAsia="Calibri" w:hAnsi="Times New Roman"/>
          <w:sz w:val="28"/>
          <w:szCs w:val="28"/>
          <w:lang w:val="en-GB"/>
        </w:rPr>
        <w:t>Serhiy</w:t>
      </w:r>
      <w:proofErr w:type="spellEnd"/>
      <w:r w:rsidRPr="004278CE">
        <w:rPr>
          <w:rFonts w:ascii="Times New Roman" w:eastAsia="Calibri" w:hAnsi="Times New Roman"/>
          <w:sz w:val="28"/>
          <w:szCs w:val="28"/>
          <w:lang w:val="en-GB"/>
        </w:rPr>
        <w:t xml:space="preserve"> </w:t>
      </w:r>
      <w:proofErr w:type="spellStart"/>
      <w:r w:rsidRPr="004278CE">
        <w:rPr>
          <w:rFonts w:ascii="Times New Roman" w:eastAsia="Calibri" w:hAnsi="Times New Roman"/>
          <w:sz w:val="28"/>
          <w:szCs w:val="28"/>
          <w:lang w:val="en-GB"/>
        </w:rPr>
        <w:t>Mokryakov</w:t>
      </w:r>
      <w:proofErr w:type="spellEnd"/>
      <w:r w:rsidRPr="004278CE">
        <w:rPr>
          <w:rFonts w:ascii="Times New Roman" w:eastAsia="Calibri" w:hAnsi="Times New Roman"/>
          <w:sz w:val="28"/>
          <w:szCs w:val="28"/>
          <w:lang w:val="en-GB"/>
        </w:rPr>
        <w:t xml:space="preserve">, </w:t>
      </w:r>
      <w:proofErr w:type="spellStart"/>
      <w:r w:rsidRPr="004278CE">
        <w:rPr>
          <w:rFonts w:ascii="Times New Roman" w:eastAsia="Calibri" w:hAnsi="Times New Roman"/>
          <w:sz w:val="28"/>
          <w:szCs w:val="28"/>
          <w:lang w:val="en-GB"/>
        </w:rPr>
        <w:t>Vitaly</w:t>
      </w:r>
      <w:proofErr w:type="spellEnd"/>
      <w:r w:rsidRPr="004278CE">
        <w:rPr>
          <w:rFonts w:ascii="Times New Roman" w:eastAsia="Calibri" w:hAnsi="Times New Roman"/>
          <w:sz w:val="28"/>
          <w:szCs w:val="28"/>
          <w:lang w:val="en-GB"/>
        </w:rPr>
        <w:t xml:space="preserve"> </w:t>
      </w:r>
      <w:proofErr w:type="spellStart"/>
      <w:r w:rsidRPr="004278CE">
        <w:rPr>
          <w:rFonts w:ascii="Times New Roman" w:eastAsia="Calibri" w:hAnsi="Times New Roman"/>
          <w:sz w:val="28"/>
          <w:szCs w:val="28"/>
          <w:lang w:val="en-GB"/>
        </w:rPr>
        <w:t>Ustymenko</w:t>
      </w:r>
      <w:proofErr w:type="spellEnd"/>
      <w:r w:rsidRPr="004278CE">
        <w:rPr>
          <w:rFonts w:ascii="Times New Roman" w:eastAsia="Calibri" w:hAnsi="Times New Roman"/>
          <w:sz w:val="28"/>
          <w:szCs w:val="28"/>
          <w:lang w:val="en-GB"/>
        </w:rPr>
        <w:t xml:space="preserve">, </w:t>
      </w:r>
      <w:proofErr w:type="spellStart"/>
      <w:r w:rsidRPr="004278CE">
        <w:rPr>
          <w:rFonts w:ascii="Times New Roman" w:eastAsia="Calibri" w:hAnsi="Times New Roman"/>
          <w:sz w:val="28"/>
          <w:szCs w:val="28"/>
          <w:lang w:val="en-GB"/>
        </w:rPr>
        <w:t>Serhiy</w:t>
      </w:r>
      <w:proofErr w:type="spellEnd"/>
      <w:r w:rsidRPr="004278CE">
        <w:rPr>
          <w:rFonts w:ascii="Times New Roman" w:eastAsia="Calibri" w:hAnsi="Times New Roman"/>
          <w:sz w:val="28"/>
          <w:szCs w:val="28"/>
          <w:lang w:val="en-GB"/>
        </w:rPr>
        <w:t xml:space="preserve"> </w:t>
      </w:r>
      <w:proofErr w:type="spellStart"/>
      <w:r w:rsidRPr="004278CE">
        <w:rPr>
          <w:rFonts w:ascii="Times New Roman" w:eastAsia="Calibri" w:hAnsi="Times New Roman"/>
          <w:sz w:val="28"/>
          <w:szCs w:val="28"/>
          <w:lang w:val="en-GB"/>
        </w:rPr>
        <w:t>Nikitenko</w:t>
      </w:r>
      <w:proofErr w:type="spellEnd"/>
      <w:r w:rsidRPr="004278CE">
        <w:rPr>
          <w:rFonts w:ascii="Times New Roman" w:eastAsia="Calibri" w:hAnsi="Times New Roman"/>
          <w:sz w:val="28"/>
          <w:szCs w:val="28"/>
          <w:lang w:val="en-GB"/>
        </w:rPr>
        <w:t xml:space="preserve">, </w:t>
      </w:r>
      <w:proofErr w:type="spellStart"/>
      <w:r w:rsidRPr="004278CE">
        <w:rPr>
          <w:rFonts w:ascii="Times New Roman" w:eastAsia="Calibri" w:hAnsi="Times New Roman"/>
          <w:sz w:val="28"/>
          <w:szCs w:val="28"/>
          <w:lang w:val="en-GB"/>
        </w:rPr>
        <w:t>Mykhailo</w:t>
      </w:r>
      <w:proofErr w:type="spellEnd"/>
      <w:r w:rsidRPr="004278CE">
        <w:rPr>
          <w:rFonts w:ascii="Times New Roman" w:eastAsia="Calibri" w:hAnsi="Times New Roman"/>
          <w:sz w:val="28"/>
          <w:szCs w:val="28"/>
          <w:lang w:val="en-GB"/>
        </w:rPr>
        <w:t xml:space="preserve"> </w:t>
      </w:r>
      <w:proofErr w:type="spellStart"/>
      <w:r w:rsidRPr="004278CE">
        <w:rPr>
          <w:rFonts w:ascii="Times New Roman" w:eastAsia="Calibri" w:hAnsi="Times New Roman"/>
          <w:sz w:val="28"/>
          <w:szCs w:val="28"/>
          <w:lang w:val="en-GB"/>
        </w:rPr>
        <w:t>Kuzakon</w:t>
      </w:r>
      <w:proofErr w:type="spellEnd"/>
      <w:r w:rsidRPr="004278CE">
        <w:rPr>
          <w:rFonts w:ascii="Times New Roman" w:eastAsia="Calibri" w:hAnsi="Times New Roman"/>
          <w:sz w:val="28"/>
          <w:szCs w:val="28"/>
          <w:lang w:val="en-GB"/>
        </w:rPr>
        <w:t xml:space="preserve">, </w:t>
      </w:r>
      <w:proofErr w:type="spellStart"/>
      <w:r w:rsidRPr="004278CE">
        <w:rPr>
          <w:rFonts w:ascii="Times New Roman" w:eastAsia="Calibri" w:hAnsi="Times New Roman"/>
          <w:sz w:val="28"/>
          <w:szCs w:val="28"/>
          <w:lang w:val="en-GB"/>
        </w:rPr>
        <w:t>Vitaly</w:t>
      </w:r>
      <w:proofErr w:type="spellEnd"/>
      <w:r w:rsidRPr="004278CE">
        <w:rPr>
          <w:rFonts w:ascii="Times New Roman" w:eastAsia="Calibri" w:hAnsi="Times New Roman"/>
          <w:sz w:val="28"/>
          <w:szCs w:val="28"/>
          <w:lang w:val="en-GB"/>
        </w:rPr>
        <w:t xml:space="preserve"> </w:t>
      </w:r>
      <w:proofErr w:type="spellStart"/>
      <w:r w:rsidRPr="004278CE">
        <w:rPr>
          <w:rFonts w:ascii="Times New Roman" w:eastAsia="Calibri" w:hAnsi="Times New Roman"/>
          <w:sz w:val="28"/>
          <w:szCs w:val="28"/>
          <w:lang w:val="en-GB"/>
        </w:rPr>
        <w:t>Chernyavsky</w:t>
      </w:r>
      <w:proofErr w:type="spellEnd"/>
      <w:r w:rsidRPr="004278CE">
        <w:rPr>
          <w:rFonts w:ascii="Times New Roman" w:eastAsia="Calibri" w:hAnsi="Times New Roman"/>
          <w:sz w:val="28"/>
          <w:szCs w:val="28"/>
          <w:lang w:val="en-GB"/>
        </w:rPr>
        <w:t xml:space="preserve">, Oleg </w:t>
      </w:r>
      <w:proofErr w:type="spellStart"/>
      <w:r w:rsidRPr="004278CE">
        <w:rPr>
          <w:rFonts w:ascii="Times New Roman" w:eastAsia="Calibri" w:hAnsi="Times New Roman"/>
          <w:sz w:val="28"/>
          <w:szCs w:val="28"/>
          <w:lang w:val="en-GB"/>
        </w:rPr>
        <w:t>Mykhailyk</w:t>
      </w:r>
      <w:proofErr w:type="spellEnd"/>
      <w:r w:rsidRPr="004278CE">
        <w:rPr>
          <w:rFonts w:ascii="Times New Roman" w:eastAsia="Calibri" w:hAnsi="Times New Roman"/>
          <w:sz w:val="28"/>
          <w:szCs w:val="28"/>
          <w:lang w:val="en-GB"/>
        </w:rPr>
        <w:t xml:space="preserve"> and others.</w:t>
      </w:r>
    </w:p>
    <w:p w:rsidR="00E80034" w:rsidRPr="00483DFE" w:rsidRDefault="004278CE" w:rsidP="004278CE">
      <w:pPr>
        <w:spacing w:after="0" w:line="240" w:lineRule="auto"/>
        <w:ind w:firstLine="709"/>
        <w:jc w:val="both"/>
        <w:rPr>
          <w:rFonts w:ascii="Times New Roman" w:eastAsia="Calibri" w:hAnsi="Times New Roman"/>
          <w:sz w:val="28"/>
          <w:szCs w:val="28"/>
          <w:lang w:val="en-GB"/>
        </w:rPr>
      </w:pPr>
      <w:r w:rsidRPr="004278CE">
        <w:rPr>
          <w:rFonts w:ascii="Times New Roman" w:eastAsia="Calibri" w:hAnsi="Times New Roman"/>
          <w:sz w:val="28"/>
          <w:szCs w:val="28"/>
          <w:lang w:val="en-GB"/>
        </w:rPr>
        <w:t>Most of the crimes were either not solved or were only investigated under great public pressure</w:t>
      </w:r>
      <w:r w:rsidR="00E80034" w:rsidRPr="00483DFE">
        <w:rPr>
          <w:rFonts w:ascii="Times New Roman" w:eastAsia="Calibri" w:hAnsi="Times New Roman"/>
          <w:sz w:val="28"/>
          <w:szCs w:val="28"/>
          <w:lang w:val="en-GB"/>
        </w:rPr>
        <w:t>.</w:t>
      </w:r>
    </w:p>
    <w:p w:rsidR="00E80034" w:rsidRPr="00483DFE" w:rsidRDefault="00483DFE" w:rsidP="00E80034">
      <w:pPr>
        <w:spacing w:after="0" w:line="240" w:lineRule="auto"/>
        <w:ind w:firstLine="709"/>
        <w:jc w:val="both"/>
        <w:rPr>
          <w:rFonts w:ascii="Times New Roman" w:eastAsia="Calibri" w:hAnsi="Times New Roman"/>
          <w:sz w:val="28"/>
          <w:szCs w:val="28"/>
          <w:lang w:val="en-GB"/>
        </w:rPr>
      </w:pPr>
      <w:r>
        <w:rPr>
          <w:rFonts w:ascii="Times New Roman" w:eastAsia="Calibri" w:hAnsi="Times New Roman"/>
          <w:b/>
          <w:sz w:val="28"/>
          <w:szCs w:val="28"/>
          <w:u w:val="single"/>
          <w:lang w:val="en-GB"/>
        </w:rPr>
        <w:t>Question:</w:t>
      </w:r>
      <w:r w:rsidR="00E80034" w:rsidRPr="00483DFE">
        <w:rPr>
          <w:rFonts w:ascii="Times New Roman" w:eastAsia="Calibri" w:hAnsi="Times New Roman"/>
          <w:sz w:val="28"/>
          <w:szCs w:val="28"/>
          <w:lang w:val="en-GB"/>
        </w:rPr>
        <w:t xml:space="preserve"> </w:t>
      </w:r>
    </w:p>
    <w:p w:rsidR="00E80034" w:rsidRPr="00483DFE" w:rsidRDefault="004278CE" w:rsidP="00E80034">
      <w:pPr>
        <w:spacing w:after="0" w:line="240" w:lineRule="auto"/>
        <w:ind w:firstLine="709"/>
        <w:jc w:val="both"/>
        <w:rPr>
          <w:rFonts w:ascii="Times New Roman" w:eastAsia="Calibri" w:hAnsi="Times New Roman"/>
          <w:sz w:val="28"/>
          <w:szCs w:val="28"/>
          <w:lang w:val="en-GB"/>
        </w:rPr>
      </w:pPr>
      <w:r w:rsidRPr="004278CE">
        <w:rPr>
          <w:rFonts w:ascii="Times New Roman" w:eastAsia="Calibri" w:hAnsi="Times New Roman"/>
          <w:sz w:val="28"/>
          <w:szCs w:val="28"/>
          <w:lang w:val="en-GB"/>
        </w:rPr>
        <w:t>What steps has the State taken to ensure effective investigation of attacks against civic activists</w:t>
      </w:r>
      <w:r w:rsidR="00E80034" w:rsidRPr="00483DFE">
        <w:rPr>
          <w:rFonts w:ascii="Times New Roman" w:eastAsia="Calibri" w:hAnsi="Times New Roman"/>
          <w:sz w:val="28"/>
          <w:szCs w:val="28"/>
          <w:lang w:val="en-GB"/>
        </w:rPr>
        <w:t>?</w:t>
      </w:r>
    </w:p>
    <w:p w:rsidR="00FF7B90" w:rsidRPr="00483DFE" w:rsidRDefault="00FF7B90" w:rsidP="00FF7B90">
      <w:pPr>
        <w:pStyle w:val="a3"/>
        <w:spacing w:after="0" w:line="240" w:lineRule="auto"/>
        <w:ind w:left="927"/>
        <w:jc w:val="both"/>
        <w:rPr>
          <w:rFonts w:ascii="Times New Roman" w:hAnsi="Times New Roman"/>
          <w:b/>
          <w:sz w:val="28"/>
          <w:szCs w:val="28"/>
          <w:lang w:val="en-GB" w:eastAsia="uk-UA"/>
        </w:rPr>
      </w:pPr>
    </w:p>
    <w:p w:rsidR="00FF7B90" w:rsidRPr="00483DFE" w:rsidRDefault="00FF7B90" w:rsidP="00FF7B90">
      <w:pPr>
        <w:pStyle w:val="rvps2"/>
        <w:shd w:val="clear" w:color="auto" w:fill="FFFFFF"/>
        <w:spacing w:before="0" w:beforeAutospacing="0" w:after="0" w:afterAutospacing="0"/>
        <w:ind w:firstLine="709"/>
        <w:jc w:val="both"/>
        <w:rPr>
          <w:b/>
          <w:color w:val="000000"/>
          <w:sz w:val="28"/>
          <w:szCs w:val="28"/>
          <w:lang w:val="en-GB"/>
        </w:rPr>
      </w:pPr>
      <w:r w:rsidRPr="00483DFE">
        <w:rPr>
          <w:b/>
          <w:sz w:val="28"/>
          <w:szCs w:val="28"/>
          <w:lang w:val="en-GB"/>
        </w:rPr>
        <w:t>6</w:t>
      </w:r>
      <w:r w:rsidRPr="00483DFE">
        <w:rPr>
          <w:color w:val="000000"/>
          <w:sz w:val="28"/>
          <w:szCs w:val="28"/>
          <w:lang w:val="en-GB"/>
        </w:rPr>
        <w:t xml:space="preserve">. </w:t>
      </w:r>
      <w:r w:rsidR="004278CE">
        <w:rPr>
          <w:b/>
          <w:color w:val="000000"/>
          <w:sz w:val="28"/>
          <w:szCs w:val="28"/>
          <w:lang w:val="en-GB"/>
        </w:rPr>
        <w:t>To Article</w:t>
      </w:r>
      <w:r w:rsidRPr="00483DFE">
        <w:rPr>
          <w:b/>
          <w:color w:val="000000"/>
          <w:sz w:val="28"/>
          <w:szCs w:val="28"/>
          <w:lang w:val="en-GB"/>
        </w:rPr>
        <w:t xml:space="preserve"> 23 </w:t>
      </w:r>
      <w:r w:rsidR="004278CE" w:rsidRPr="004278CE">
        <w:rPr>
          <w:b/>
          <w:color w:val="000000"/>
          <w:sz w:val="28"/>
          <w:szCs w:val="28"/>
          <w:lang w:val="en-GB"/>
        </w:rPr>
        <w:t>of the Covenant</w:t>
      </w:r>
    </w:p>
    <w:p w:rsidR="00FF7B90" w:rsidRPr="00483DFE" w:rsidRDefault="00FF7B90" w:rsidP="00FF7B90">
      <w:pPr>
        <w:pStyle w:val="rvps2"/>
        <w:shd w:val="clear" w:color="auto" w:fill="FFFFFF"/>
        <w:spacing w:before="0" w:beforeAutospacing="0" w:after="0" w:afterAutospacing="0"/>
        <w:ind w:firstLine="709"/>
        <w:jc w:val="both"/>
        <w:rPr>
          <w:color w:val="000000"/>
          <w:sz w:val="28"/>
          <w:szCs w:val="28"/>
          <w:lang w:val="en-GB"/>
        </w:rPr>
      </w:pPr>
    </w:p>
    <w:p w:rsidR="004278CE" w:rsidRPr="004278CE" w:rsidRDefault="004278CE" w:rsidP="0083723A">
      <w:pPr>
        <w:pStyle w:val="rvps2"/>
        <w:shd w:val="clear" w:color="auto" w:fill="FFFFFF"/>
        <w:spacing w:before="0" w:beforeAutospacing="0" w:after="0" w:afterAutospacing="0"/>
        <w:ind w:firstLine="709"/>
        <w:jc w:val="both"/>
        <w:rPr>
          <w:color w:val="000000"/>
          <w:sz w:val="28"/>
          <w:szCs w:val="28"/>
          <w:lang w:val="en-GB"/>
        </w:rPr>
      </w:pPr>
      <w:r w:rsidRPr="004278CE">
        <w:rPr>
          <w:color w:val="000000"/>
          <w:sz w:val="28"/>
          <w:szCs w:val="28"/>
          <w:lang w:val="en-GB"/>
        </w:rPr>
        <w:t xml:space="preserve">To Clause 185 of the </w:t>
      </w:r>
      <w:r w:rsidR="00CF2BC9">
        <w:rPr>
          <w:color w:val="000000"/>
          <w:sz w:val="28"/>
          <w:szCs w:val="28"/>
          <w:lang w:val="en-GB"/>
        </w:rPr>
        <w:t>Report</w:t>
      </w:r>
      <w:r w:rsidRPr="004278CE">
        <w:rPr>
          <w:color w:val="000000"/>
          <w:sz w:val="28"/>
          <w:szCs w:val="28"/>
          <w:lang w:val="en-GB"/>
        </w:rPr>
        <w:t xml:space="preserve"> </w:t>
      </w:r>
    </w:p>
    <w:p w:rsidR="00FF7B90" w:rsidRPr="00483DFE" w:rsidRDefault="004278CE" w:rsidP="004278CE">
      <w:pPr>
        <w:pStyle w:val="rvps2"/>
        <w:shd w:val="clear" w:color="auto" w:fill="FFFFFF"/>
        <w:spacing w:before="0" w:beforeAutospacing="0" w:after="0" w:afterAutospacing="0"/>
        <w:ind w:firstLine="709"/>
        <w:jc w:val="both"/>
        <w:rPr>
          <w:color w:val="000000"/>
          <w:sz w:val="28"/>
          <w:szCs w:val="28"/>
          <w:lang w:val="en-GB"/>
        </w:rPr>
      </w:pPr>
      <w:r w:rsidRPr="004278CE">
        <w:rPr>
          <w:color w:val="000000"/>
          <w:sz w:val="28"/>
          <w:szCs w:val="28"/>
          <w:lang w:val="en-GB"/>
        </w:rPr>
        <w:t xml:space="preserve">Monitoring by the Ukrainian </w:t>
      </w:r>
      <w:r w:rsidR="001E6E0F">
        <w:rPr>
          <w:color w:val="000000"/>
          <w:sz w:val="28"/>
          <w:szCs w:val="28"/>
          <w:lang w:val="en-GB"/>
        </w:rPr>
        <w:t>Parliament</w:t>
      </w:r>
      <w:r w:rsidRPr="004278CE">
        <w:rPr>
          <w:color w:val="000000"/>
          <w:sz w:val="28"/>
          <w:szCs w:val="28"/>
          <w:lang w:val="en-GB"/>
        </w:rPr>
        <w:t xml:space="preserve"> Commissioner for Human Rights has demonstrated the continued practice of early marriages among certain national minorities, in particular, Roma</w:t>
      </w:r>
      <w:r w:rsidR="00FF7B90" w:rsidRPr="00483DFE">
        <w:rPr>
          <w:color w:val="000000"/>
          <w:sz w:val="28"/>
          <w:szCs w:val="28"/>
          <w:lang w:val="en-GB"/>
        </w:rPr>
        <w:t xml:space="preserve">. </w:t>
      </w:r>
    </w:p>
    <w:p w:rsidR="00FF7B90" w:rsidRPr="00483DFE" w:rsidRDefault="00483DFE" w:rsidP="00FF7B90">
      <w:pPr>
        <w:pStyle w:val="rvps2"/>
        <w:shd w:val="clear" w:color="auto" w:fill="FFFFFF"/>
        <w:spacing w:before="0" w:beforeAutospacing="0" w:after="0" w:afterAutospacing="0"/>
        <w:ind w:firstLine="709"/>
        <w:jc w:val="both"/>
        <w:rPr>
          <w:color w:val="000000"/>
          <w:sz w:val="28"/>
          <w:szCs w:val="28"/>
          <w:lang w:val="en-GB"/>
        </w:rPr>
      </w:pPr>
      <w:r>
        <w:rPr>
          <w:b/>
          <w:color w:val="000000"/>
          <w:sz w:val="28"/>
          <w:szCs w:val="28"/>
          <w:u w:val="single"/>
          <w:lang w:val="en-GB"/>
        </w:rPr>
        <w:t>Question:</w:t>
      </w:r>
      <w:r w:rsidR="00FF7B90" w:rsidRPr="00483DFE">
        <w:rPr>
          <w:color w:val="000000"/>
          <w:sz w:val="28"/>
          <w:szCs w:val="28"/>
          <w:lang w:val="en-GB"/>
        </w:rPr>
        <w:t xml:space="preserve"> </w:t>
      </w:r>
    </w:p>
    <w:p w:rsidR="00FF7B90" w:rsidRPr="00483DFE" w:rsidRDefault="0083723A" w:rsidP="00FF7B90">
      <w:pPr>
        <w:pStyle w:val="rvps2"/>
        <w:shd w:val="clear" w:color="auto" w:fill="FFFFFF"/>
        <w:spacing w:before="0" w:beforeAutospacing="0" w:after="0" w:afterAutospacing="0"/>
        <w:ind w:firstLine="709"/>
        <w:jc w:val="both"/>
        <w:rPr>
          <w:color w:val="000000"/>
          <w:sz w:val="28"/>
          <w:szCs w:val="28"/>
          <w:lang w:val="en-GB"/>
        </w:rPr>
      </w:pPr>
      <w:r w:rsidRPr="0083723A">
        <w:rPr>
          <w:color w:val="000000"/>
          <w:sz w:val="28"/>
          <w:szCs w:val="28"/>
          <w:lang w:val="en-GB"/>
        </w:rPr>
        <w:t xml:space="preserve">What measures </w:t>
      </w:r>
      <w:r>
        <w:rPr>
          <w:color w:val="000000"/>
          <w:sz w:val="28"/>
          <w:szCs w:val="28"/>
          <w:lang w:val="en-GB"/>
        </w:rPr>
        <w:t xml:space="preserve">are envisaged </w:t>
      </w:r>
      <w:r w:rsidRPr="0083723A">
        <w:rPr>
          <w:color w:val="000000"/>
          <w:sz w:val="28"/>
          <w:szCs w:val="28"/>
          <w:lang w:val="en-GB"/>
        </w:rPr>
        <w:t>by the Government of Ukraine to prevent early marriages</w:t>
      </w:r>
      <w:r w:rsidR="00FF7B90" w:rsidRPr="00483DFE">
        <w:rPr>
          <w:color w:val="000000"/>
          <w:sz w:val="28"/>
          <w:szCs w:val="28"/>
          <w:lang w:val="en-GB"/>
        </w:rPr>
        <w:t>?</w:t>
      </w:r>
    </w:p>
    <w:p w:rsidR="00FF7B90" w:rsidRPr="00483DFE" w:rsidRDefault="00FF7B90" w:rsidP="00FF7B90">
      <w:pPr>
        <w:pStyle w:val="rvps2"/>
        <w:shd w:val="clear" w:color="auto" w:fill="FFFFFF"/>
        <w:spacing w:before="0" w:beforeAutospacing="0" w:after="0" w:afterAutospacing="0"/>
        <w:ind w:firstLine="709"/>
        <w:jc w:val="both"/>
        <w:rPr>
          <w:color w:val="000000"/>
          <w:sz w:val="28"/>
          <w:szCs w:val="28"/>
          <w:lang w:val="en-GB"/>
        </w:rPr>
      </w:pPr>
    </w:p>
    <w:p w:rsidR="0083723A" w:rsidRPr="0083723A" w:rsidRDefault="0083723A" w:rsidP="0083723A">
      <w:pPr>
        <w:pStyle w:val="rvps2"/>
        <w:shd w:val="clear" w:color="auto" w:fill="FFFFFF"/>
        <w:spacing w:before="0" w:beforeAutospacing="0" w:after="0" w:afterAutospacing="0"/>
        <w:ind w:firstLine="709"/>
        <w:jc w:val="both"/>
        <w:rPr>
          <w:color w:val="000000"/>
          <w:sz w:val="28"/>
          <w:szCs w:val="28"/>
          <w:lang w:val="en-GB"/>
        </w:rPr>
      </w:pPr>
      <w:r w:rsidRPr="0083723A">
        <w:rPr>
          <w:color w:val="000000"/>
          <w:sz w:val="28"/>
          <w:szCs w:val="28"/>
          <w:lang w:val="en-GB"/>
        </w:rPr>
        <w:t xml:space="preserve">To Clause 186 of the </w:t>
      </w:r>
      <w:r w:rsidR="00CF2BC9">
        <w:rPr>
          <w:color w:val="000000"/>
          <w:sz w:val="28"/>
          <w:szCs w:val="28"/>
          <w:lang w:val="en-GB"/>
        </w:rPr>
        <w:t>Report</w:t>
      </w:r>
      <w:r w:rsidRPr="0083723A">
        <w:rPr>
          <w:color w:val="000000"/>
          <w:sz w:val="28"/>
          <w:szCs w:val="28"/>
          <w:lang w:val="en-GB"/>
        </w:rPr>
        <w:t xml:space="preserve"> </w:t>
      </w:r>
    </w:p>
    <w:p w:rsidR="0083723A" w:rsidRPr="0083723A" w:rsidRDefault="0083723A" w:rsidP="0083723A">
      <w:pPr>
        <w:pStyle w:val="rvps2"/>
        <w:shd w:val="clear" w:color="auto" w:fill="FFFFFF"/>
        <w:spacing w:before="0" w:beforeAutospacing="0" w:after="0" w:afterAutospacing="0"/>
        <w:ind w:firstLine="709"/>
        <w:jc w:val="both"/>
        <w:rPr>
          <w:color w:val="000000"/>
          <w:sz w:val="28"/>
          <w:szCs w:val="28"/>
          <w:lang w:val="en-GB"/>
        </w:rPr>
      </w:pPr>
      <w:r w:rsidRPr="0083723A">
        <w:rPr>
          <w:color w:val="000000"/>
          <w:sz w:val="28"/>
          <w:szCs w:val="28"/>
          <w:lang w:val="en-GB"/>
        </w:rPr>
        <w:t>At present, it is necessary to admit existence of issues with the implementation in Ukraine of the Convention on the Civil Law Aspects of International Child Abduction, ratified by the Verkhovna Rada of Ukraine in 2006.</w:t>
      </w:r>
    </w:p>
    <w:p w:rsidR="0083723A" w:rsidRPr="0083723A" w:rsidRDefault="0083723A" w:rsidP="0083723A">
      <w:pPr>
        <w:pStyle w:val="rvps2"/>
        <w:shd w:val="clear" w:color="auto" w:fill="FFFFFF"/>
        <w:spacing w:before="0" w:beforeAutospacing="0" w:after="0" w:afterAutospacing="0"/>
        <w:ind w:firstLine="709"/>
        <w:jc w:val="both"/>
        <w:rPr>
          <w:color w:val="000000"/>
          <w:sz w:val="28"/>
          <w:szCs w:val="28"/>
          <w:lang w:val="en-GB"/>
        </w:rPr>
      </w:pPr>
      <w:r w:rsidRPr="0083723A">
        <w:rPr>
          <w:color w:val="000000"/>
          <w:sz w:val="28"/>
          <w:szCs w:val="28"/>
          <w:lang w:val="en-GB"/>
        </w:rPr>
        <w:t xml:space="preserve">Proceeding from appeals received by the </w:t>
      </w:r>
      <w:proofErr w:type="gramStart"/>
      <w:r w:rsidRPr="0083723A">
        <w:rPr>
          <w:color w:val="000000"/>
          <w:sz w:val="28"/>
          <w:szCs w:val="28"/>
          <w:lang w:val="en-GB"/>
        </w:rPr>
        <w:t>Commissioner ,</w:t>
      </w:r>
      <w:proofErr w:type="gramEnd"/>
      <w:r w:rsidRPr="0083723A">
        <w:rPr>
          <w:color w:val="000000"/>
          <w:sz w:val="28"/>
          <w:szCs w:val="28"/>
          <w:lang w:val="en-GB"/>
        </w:rPr>
        <w:t xml:space="preserve"> it was established that in Ukraine there is a situation when courts procrastinate on the consideration of cases of return of the child, and the bodies of the State Enforcement Service are unable to execute court rulings.</w:t>
      </w:r>
    </w:p>
    <w:p w:rsidR="00FF7B90" w:rsidRPr="00483DFE" w:rsidRDefault="0083723A" w:rsidP="0083723A">
      <w:pPr>
        <w:pStyle w:val="rvps2"/>
        <w:shd w:val="clear" w:color="auto" w:fill="FFFFFF"/>
        <w:spacing w:before="0" w:beforeAutospacing="0" w:after="0" w:afterAutospacing="0"/>
        <w:ind w:firstLine="709"/>
        <w:jc w:val="both"/>
        <w:rPr>
          <w:color w:val="000000"/>
          <w:sz w:val="28"/>
          <w:szCs w:val="28"/>
          <w:lang w:val="en-GB"/>
        </w:rPr>
      </w:pPr>
      <w:r w:rsidRPr="0083723A">
        <w:rPr>
          <w:color w:val="000000"/>
          <w:sz w:val="28"/>
          <w:szCs w:val="28"/>
          <w:lang w:val="en-GB"/>
        </w:rPr>
        <w:t>Besides, a situation is widespread where the parent who lives separately from a child is deprived of even a possibility to participate in their upbringing, seeing the child and communicating with them</w:t>
      </w:r>
      <w:r w:rsidR="00FF7B90" w:rsidRPr="00483DFE">
        <w:rPr>
          <w:color w:val="000000"/>
          <w:sz w:val="28"/>
          <w:szCs w:val="28"/>
          <w:lang w:val="en-GB"/>
        </w:rPr>
        <w:t>.</w:t>
      </w:r>
    </w:p>
    <w:p w:rsidR="00FF7B90" w:rsidRPr="00483DFE" w:rsidRDefault="00483DFE" w:rsidP="00FF7B90">
      <w:pPr>
        <w:pStyle w:val="rvps2"/>
        <w:shd w:val="clear" w:color="auto" w:fill="FFFFFF"/>
        <w:spacing w:before="0" w:beforeAutospacing="0" w:after="0" w:afterAutospacing="0"/>
        <w:ind w:firstLine="709"/>
        <w:jc w:val="both"/>
        <w:rPr>
          <w:color w:val="000000"/>
          <w:sz w:val="28"/>
          <w:szCs w:val="28"/>
          <w:lang w:val="en-GB"/>
        </w:rPr>
      </w:pPr>
      <w:r>
        <w:rPr>
          <w:b/>
          <w:sz w:val="28"/>
          <w:szCs w:val="28"/>
          <w:u w:val="single"/>
          <w:lang w:val="en-GB"/>
        </w:rPr>
        <w:t>Question:</w:t>
      </w:r>
      <w:r w:rsidR="00FF7B90" w:rsidRPr="00483DFE">
        <w:rPr>
          <w:sz w:val="28"/>
          <w:szCs w:val="28"/>
          <w:lang w:val="en-GB"/>
        </w:rPr>
        <w:t xml:space="preserve"> </w:t>
      </w:r>
    </w:p>
    <w:p w:rsidR="00FF7B90" w:rsidRPr="00483DFE" w:rsidRDefault="0083723A" w:rsidP="00FF7B90">
      <w:pPr>
        <w:pStyle w:val="rvps2"/>
        <w:shd w:val="clear" w:color="auto" w:fill="FFFFFF"/>
        <w:spacing w:before="0" w:beforeAutospacing="0" w:after="0" w:afterAutospacing="0"/>
        <w:ind w:firstLine="709"/>
        <w:jc w:val="both"/>
        <w:rPr>
          <w:color w:val="000000"/>
          <w:sz w:val="28"/>
          <w:szCs w:val="28"/>
          <w:lang w:val="en-GB"/>
        </w:rPr>
      </w:pPr>
      <w:r w:rsidRPr="0083723A">
        <w:rPr>
          <w:color w:val="000000"/>
          <w:sz w:val="28"/>
          <w:szCs w:val="28"/>
          <w:lang w:val="en-GB"/>
        </w:rPr>
        <w:t>How is it proposed to regulate the procedure for court consideration of cases on the return of a child in accordance with the Convention on the Legal Aspects of International Child Abduction, and are there plans to impose liability for the unlawful transportation or holding of a child abroad? Also, how is it planned to enforce the binding nature of court decisions in cases of return of a child to the country of permanent residence</w:t>
      </w:r>
      <w:r w:rsidR="00FF7B90" w:rsidRPr="00483DFE">
        <w:rPr>
          <w:color w:val="000000"/>
          <w:sz w:val="28"/>
          <w:szCs w:val="28"/>
          <w:lang w:val="en-GB"/>
        </w:rPr>
        <w:t>?</w:t>
      </w:r>
    </w:p>
    <w:p w:rsidR="00FF7B90" w:rsidRPr="00483DFE" w:rsidRDefault="00FF7B90" w:rsidP="00FF7B90">
      <w:pPr>
        <w:pStyle w:val="rvps2"/>
        <w:shd w:val="clear" w:color="auto" w:fill="FFFFFF"/>
        <w:spacing w:before="0" w:beforeAutospacing="0" w:after="0" w:afterAutospacing="0"/>
        <w:ind w:firstLine="709"/>
        <w:jc w:val="both"/>
        <w:rPr>
          <w:color w:val="000000"/>
          <w:sz w:val="28"/>
          <w:szCs w:val="28"/>
          <w:lang w:val="en-GB"/>
        </w:rPr>
      </w:pPr>
    </w:p>
    <w:p w:rsidR="00FF7B90" w:rsidRPr="00483DFE" w:rsidRDefault="00FF7B90" w:rsidP="00FF7B90">
      <w:pPr>
        <w:pStyle w:val="rvps2"/>
        <w:shd w:val="clear" w:color="auto" w:fill="FFFFFF"/>
        <w:spacing w:before="0" w:beforeAutospacing="0" w:after="0" w:afterAutospacing="0"/>
        <w:ind w:firstLine="709"/>
        <w:jc w:val="both"/>
        <w:rPr>
          <w:b/>
          <w:color w:val="000000"/>
          <w:sz w:val="28"/>
          <w:szCs w:val="28"/>
          <w:lang w:val="en-GB"/>
        </w:rPr>
      </w:pPr>
      <w:r w:rsidRPr="00483DFE">
        <w:rPr>
          <w:b/>
          <w:color w:val="000000"/>
          <w:sz w:val="28"/>
          <w:szCs w:val="28"/>
          <w:lang w:val="en-GB"/>
        </w:rPr>
        <w:lastRenderedPageBreak/>
        <w:t xml:space="preserve">7. </w:t>
      </w:r>
      <w:proofErr w:type="gramStart"/>
      <w:r w:rsidR="004278CE">
        <w:rPr>
          <w:b/>
          <w:color w:val="000000"/>
          <w:sz w:val="28"/>
          <w:szCs w:val="28"/>
          <w:lang w:val="en-GB"/>
        </w:rPr>
        <w:t>To</w:t>
      </w:r>
      <w:proofErr w:type="gramEnd"/>
      <w:r w:rsidR="004278CE">
        <w:rPr>
          <w:b/>
          <w:color w:val="000000"/>
          <w:sz w:val="28"/>
          <w:szCs w:val="28"/>
          <w:lang w:val="en-GB"/>
        </w:rPr>
        <w:t xml:space="preserve"> Article</w:t>
      </w:r>
      <w:r w:rsidRPr="00483DFE">
        <w:rPr>
          <w:b/>
          <w:color w:val="000000"/>
          <w:sz w:val="28"/>
          <w:szCs w:val="28"/>
          <w:lang w:val="en-GB"/>
        </w:rPr>
        <w:t xml:space="preserve"> 24 </w:t>
      </w:r>
      <w:r w:rsidR="001E6E0F">
        <w:rPr>
          <w:b/>
          <w:color w:val="000000"/>
          <w:sz w:val="28"/>
          <w:szCs w:val="28"/>
          <w:lang w:val="en-GB"/>
        </w:rPr>
        <w:t>o</w:t>
      </w:r>
      <w:r w:rsidR="0083723A">
        <w:rPr>
          <w:b/>
          <w:color w:val="000000"/>
          <w:sz w:val="28"/>
          <w:szCs w:val="28"/>
          <w:lang w:val="en-GB"/>
        </w:rPr>
        <w:t>f the Covenant</w:t>
      </w:r>
      <w:r w:rsidRPr="00483DFE">
        <w:rPr>
          <w:b/>
          <w:color w:val="000000"/>
          <w:sz w:val="28"/>
          <w:szCs w:val="28"/>
          <w:lang w:val="en-GB"/>
        </w:rPr>
        <w:t xml:space="preserve"> </w:t>
      </w:r>
    </w:p>
    <w:p w:rsidR="00FF7B90" w:rsidRPr="00483DFE" w:rsidRDefault="00FF7B90" w:rsidP="00FF7B90">
      <w:pPr>
        <w:pStyle w:val="rvps2"/>
        <w:shd w:val="clear" w:color="auto" w:fill="FFFFFF"/>
        <w:spacing w:before="0" w:beforeAutospacing="0" w:after="0" w:afterAutospacing="0"/>
        <w:ind w:firstLine="709"/>
        <w:jc w:val="both"/>
        <w:rPr>
          <w:b/>
          <w:color w:val="000000"/>
          <w:sz w:val="28"/>
          <w:szCs w:val="28"/>
          <w:lang w:val="en-GB"/>
        </w:rPr>
      </w:pPr>
    </w:p>
    <w:p w:rsidR="00FF7B90" w:rsidRPr="00483DFE" w:rsidRDefault="0083723A" w:rsidP="00FF7B90">
      <w:pPr>
        <w:pStyle w:val="rvps2"/>
        <w:shd w:val="clear" w:color="auto" w:fill="FFFFFF"/>
        <w:spacing w:before="0" w:beforeAutospacing="0" w:after="0" w:afterAutospacing="0"/>
        <w:ind w:firstLine="709"/>
        <w:jc w:val="both"/>
        <w:rPr>
          <w:i/>
          <w:color w:val="000000"/>
          <w:sz w:val="28"/>
          <w:szCs w:val="28"/>
          <w:lang w:val="en-GB"/>
        </w:rPr>
      </w:pPr>
      <w:r w:rsidRPr="0083723A">
        <w:rPr>
          <w:i/>
          <w:color w:val="000000"/>
          <w:sz w:val="28"/>
          <w:szCs w:val="28"/>
          <w:lang w:val="en-GB"/>
        </w:rPr>
        <w:t xml:space="preserve">To clauses 190, 198 of the </w:t>
      </w:r>
      <w:r w:rsidR="00CF2BC9">
        <w:rPr>
          <w:i/>
          <w:color w:val="000000"/>
          <w:sz w:val="28"/>
          <w:szCs w:val="28"/>
          <w:lang w:val="en-GB"/>
        </w:rPr>
        <w:t>Report</w:t>
      </w:r>
      <w:r w:rsidRPr="0083723A">
        <w:rPr>
          <w:i/>
          <w:color w:val="000000"/>
          <w:sz w:val="28"/>
          <w:szCs w:val="28"/>
          <w:lang w:val="en-GB"/>
        </w:rPr>
        <w:t xml:space="preserve"> </w:t>
      </w:r>
    </w:p>
    <w:p w:rsidR="00FF7B90" w:rsidRPr="00483DFE" w:rsidRDefault="0083723A" w:rsidP="00FF7B90">
      <w:pPr>
        <w:pStyle w:val="rvps2"/>
        <w:shd w:val="clear" w:color="auto" w:fill="FFFFFF"/>
        <w:spacing w:before="0" w:beforeAutospacing="0" w:after="0" w:afterAutospacing="0"/>
        <w:ind w:firstLine="709"/>
        <w:jc w:val="both"/>
        <w:rPr>
          <w:color w:val="000000"/>
          <w:sz w:val="28"/>
          <w:szCs w:val="28"/>
          <w:lang w:val="en-GB"/>
        </w:rPr>
      </w:pPr>
      <w:r w:rsidRPr="0083723A">
        <w:rPr>
          <w:color w:val="000000"/>
          <w:sz w:val="28"/>
          <w:szCs w:val="28"/>
          <w:lang w:val="en-GB"/>
        </w:rPr>
        <w:t>At present, the birth of children born in territories not controlled by Ukraine is only registered by a judicial procedure</w:t>
      </w:r>
      <w:r w:rsidR="00FF7B90" w:rsidRPr="00483DFE">
        <w:rPr>
          <w:color w:val="000000"/>
          <w:sz w:val="28"/>
          <w:szCs w:val="28"/>
          <w:lang w:val="en-GB"/>
        </w:rPr>
        <w:t xml:space="preserve">. </w:t>
      </w:r>
    </w:p>
    <w:p w:rsidR="00FF7B90" w:rsidRPr="00483DFE" w:rsidRDefault="00483DFE" w:rsidP="00FF7B90">
      <w:pPr>
        <w:pStyle w:val="rvps2"/>
        <w:shd w:val="clear" w:color="auto" w:fill="FFFFFF"/>
        <w:spacing w:before="0" w:beforeAutospacing="0" w:after="0" w:afterAutospacing="0"/>
        <w:ind w:firstLine="709"/>
        <w:jc w:val="both"/>
        <w:rPr>
          <w:color w:val="000000"/>
          <w:sz w:val="28"/>
          <w:szCs w:val="28"/>
          <w:lang w:val="en-GB"/>
        </w:rPr>
      </w:pPr>
      <w:r>
        <w:rPr>
          <w:b/>
          <w:sz w:val="28"/>
          <w:szCs w:val="28"/>
          <w:u w:val="single"/>
          <w:lang w:val="en-GB"/>
        </w:rPr>
        <w:t>Question:</w:t>
      </w:r>
    </w:p>
    <w:p w:rsidR="00FF7B90" w:rsidRPr="00483DFE" w:rsidRDefault="0083723A" w:rsidP="00FF7B90">
      <w:pPr>
        <w:pStyle w:val="rvps2"/>
        <w:shd w:val="clear" w:color="auto" w:fill="FFFFFF"/>
        <w:spacing w:before="0" w:beforeAutospacing="0" w:after="0" w:afterAutospacing="0"/>
        <w:ind w:firstLine="709"/>
        <w:jc w:val="both"/>
        <w:rPr>
          <w:color w:val="000000"/>
          <w:sz w:val="28"/>
          <w:szCs w:val="28"/>
          <w:lang w:val="en-GB"/>
        </w:rPr>
      </w:pPr>
      <w:r w:rsidRPr="0083723A">
        <w:rPr>
          <w:color w:val="000000"/>
          <w:sz w:val="28"/>
          <w:szCs w:val="28"/>
          <w:lang w:val="en-GB"/>
        </w:rPr>
        <w:t>Does the Government of Ukraine plan to simplify that procedure and envisage an administrative procedure to register the birth of children in territories not controlled by Ukraine</w:t>
      </w:r>
      <w:r w:rsidR="00FF7B90" w:rsidRPr="00483DFE">
        <w:rPr>
          <w:color w:val="000000"/>
          <w:sz w:val="28"/>
          <w:szCs w:val="28"/>
          <w:lang w:val="en-GB"/>
        </w:rPr>
        <w:t>?</w:t>
      </w:r>
    </w:p>
    <w:p w:rsidR="00FF7B90" w:rsidRPr="00483DFE" w:rsidRDefault="00FF7B90" w:rsidP="00FF7B90">
      <w:pPr>
        <w:pStyle w:val="rvps2"/>
        <w:shd w:val="clear" w:color="auto" w:fill="FFFFFF"/>
        <w:spacing w:before="0" w:beforeAutospacing="0" w:after="0" w:afterAutospacing="0"/>
        <w:ind w:firstLine="709"/>
        <w:jc w:val="both"/>
        <w:rPr>
          <w:color w:val="000000"/>
          <w:sz w:val="28"/>
          <w:szCs w:val="28"/>
          <w:lang w:val="en-GB"/>
        </w:rPr>
      </w:pPr>
    </w:p>
    <w:p w:rsidR="00FF7B90" w:rsidRPr="00483DFE" w:rsidRDefault="0083723A" w:rsidP="00FF7B90">
      <w:pPr>
        <w:pStyle w:val="rvps2"/>
        <w:shd w:val="clear" w:color="auto" w:fill="FFFFFF"/>
        <w:spacing w:before="0" w:beforeAutospacing="0" w:after="0" w:afterAutospacing="0"/>
        <w:ind w:firstLine="709"/>
        <w:jc w:val="both"/>
        <w:rPr>
          <w:i/>
          <w:color w:val="000000"/>
          <w:sz w:val="28"/>
          <w:szCs w:val="28"/>
          <w:lang w:val="en-GB"/>
        </w:rPr>
      </w:pPr>
      <w:r w:rsidRPr="0083723A">
        <w:rPr>
          <w:i/>
          <w:color w:val="000000"/>
          <w:sz w:val="28"/>
          <w:szCs w:val="28"/>
          <w:lang w:val="en-GB"/>
        </w:rPr>
        <w:t xml:space="preserve">To clause 193 of the </w:t>
      </w:r>
      <w:r w:rsidR="00CF2BC9">
        <w:rPr>
          <w:i/>
          <w:color w:val="000000"/>
          <w:sz w:val="28"/>
          <w:szCs w:val="28"/>
          <w:lang w:val="en-GB"/>
        </w:rPr>
        <w:t>Report</w:t>
      </w:r>
      <w:r w:rsidRPr="0083723A">
        <w:rPr>
          <w:i/>
          <w:color w:val="000000"/>
          <w:sz w:val="28"/>
          <w:szCs w:val="28"/>
          <w:lang w:val="en-GB"/>
        </w:rPr>
        <w:t xml:space="preserve"> </w:t>
      </w:r>
    </w:p>
    <w:p w:rsidR="00FF7B90" w:rsidRPr="00483DFE" w:rsidRDefault="0083723A" w:rsidP="00FF7B90">
      <w:pPr>
        <w:pStyle w:val="rvps2"/>
        <w:shd w:val="clear" w:color="auto" w:fill="FFFFFF"/>
        <w:spacing w:before="0" w:beforeAutospacing="0" w:after="0" w:afterAutospacing="0"/>
        <w:ind w:firstLine="709"/>
        <w:jc w:val="both"/>
        <w:rPr>
          <w:color w:val="000000"/>
          <w:sz w:val="28"/>
          <w:szCs w:val="28"/>
          <w:lang w:val="en-GB"/>
        </w:rPr>
      </w:pPr>
      <w:r w:rsidRPr="0083723A">
        <w:rPr>
          <w:color w:val="000000"/>
          <w:sz w:val="28"/>
          <w:szCs w:val="28"/>
          <w:lang w:val="en-GB"/>
        </w:rPr>
        <w:t>Children residing on the territory of Ukraine from their birth and whose parents are foreigners or stateless persons, face practical difficulties in obtaining a passport of a citizen of Ukraine at the age of 14 because of difficulties in confirming their citizenship. In that connection, there exists an urgent need for the Government of Ukraine to introduce mechanisms to obtain passports by children who were actually born and reside in the territory of Ukraine but whose parents are foreigners or stateless persons</w:t>
      </w:r>
      <w:r w:rsidR="00FF7B90" w:rsidRPr="00483DFE">
        <w:rPr>
          <w:color w:val="000000"/>
          <w:sz w:val="28"/>
          <w:szCs w:val="28"/>
          <w:lang w:val="en-GB"/>
        </w:rPr>
        <w:t>.</w:t>
      </w:r>
    </w:p>
    <w:p w:rsidR="00FF7B90" w:rsidRPr="00483DFE" w:rsidRDefault="00483DFE" w:rsidP="00FF7B90">
      <w:pPr>
        <w:pStyle w:val="rvps2"/>
        <w:shd w:val="clear" w:color="auto" w:fill="FFFFFF"/>
        <w:spacing w:before="0" w:beforeAutospacing="0" w:after="0" w:afterAutospacing="0"/>
        <w:ind w:firstLine="709"/>
        <w:jc w:val="both"/>
        <w:rPr>
          <w:sz w:val="28"/>
          <w:szCs w:val="28"/>
          <w:lang w:val="en-GB"/>
        </w:rPr>
      </w:pPr>
      <w:r>
        <w:rPr>
          <w:b/>
          <w:sz w:val="28"/>
          <w:szCs w:val="28"/>
          <w:u w:val="single"/>
          <w:lang w:val="en-GB"/>
        </w:rPr>
        <w:t>Question:</w:t>
      </w:r>
      <w:r w:rsidR="00FF7B90" w:rsidRPr="00483DFE">
        <w:rPr>
          <w:sz w:val="28"/>
          <w:szCs w:val="28"/>
          <w:lang w:val="en-GB"/>
        </w:rPr>
        <w:t xml:space="preserve"> </w:t>
      </w:r>
    </w:p>
    <w:p w:rsidR="00FF7B90" w:rsidRPr="00483DFE" w:rsidRDefault="0083723A" w:rsidP="00FF7B90">
      <w:pPr>
        <w:pStyle w:val="rvps2"/>
        <w:shd w:val="clear" w:color="auto" w:fill="FFFFFF"/>
        <w:spacing w:before="0" w:beforeAutospacing="0" w:after="0" w:afterAutospacing="0"/>
        <w:ind w:firstLine="709"/>
        <w:jc w:val="both"/>
        <w:rPr>
          <w:color w:val="000000"/>
          <w:sz w:val="28"/>
          <w:szCs w:val="28"/>
          <w:lang w:val="en-GB"/>
        </w:rPr>
      </w:pPr>
      <w:r w:rsidRPr="0083723A">
        <w:rPr>
          <w:color w:val="000000"/>
          <w:sz w:val="28"/>
          <w:szCs w:val="28"/>
          <w:lang w:val="en-GB"/>
        </w:rPr>
        <w:t>What mechanisms has the Government of Ukraine proposed to resolve this issue</w:t>
      </w:r>
      <w:r w:rsidR="00FF7B90" w:rsidRPr="00483DFE">
        <w:rPr>
          <w:color w:val="000000"/>
          <w:sz w:val="28"/>
          <w:szCs w:val="28"/>
          <w:lang w:val="en-GB"/>
        </w:rPr>
        <w:t>?</w:t>
      </w:r>
    </w:p>
    <w:p w:rsidR="00FF7B90" w:rsidRPr="00483DFE" w:rsidRDefault="00FF7B90" w:rsidP="00FF7B90">
      <w:pPr>
        <w:pStyle w:val="rvps2"/>
        <w:shd w:val="clear" w:color="auto" w:fill="FFFFFF"/>
        <w:spacing w:before="0" w:beforeAutospacing="0" w:after="0" w:afterAutospacing="0"/>
        <w:ind w:firstLine="709"/>
        <w:jc w:val="both"/>
        <w:rPr>
          <w:color w:val="000000"/>
          <w:sz w:val="28"/>
          <w:szCs w:val="28"/>
          <w:lang w:val="en-GB"/>
        </w:rPr>
      </w:pPr>
    </w:p>
    <w:p w:rsidR="00FF7B90" w:rsidRPr="00483DFE" w:rsidRDefault="0083723A" w:rsidP="00FF7B90">
      <w:pPr>
        <w:pStyle w:val="rvps2"/>
        <w:shd w:val="clear" w:color="auto" w:fill="FFFFFF"/>
        <w:spacing w:before="0" w:beforeAutospacing="0" w:after="0" w:afterAutospacing="0"/>
        <w:ind w:firstLine="709"/>
        <w:jc w:val="both"/>
        <w:rPr>
          <w:i/>
          <w:color w:val="000000"/>
          <w:sz w:val="28"/>
          <w:szCs w:val="28"/>
          <w:lang w:val="en-GB"/>
        </w:rPr>
      </w:pPr>
      <w:r w:rsidRPr="0083723A">
        <w:rPr>
          <w:i/>
          <w:color w:val="000000"/>
          <w:sz w:val="28"/>
          <w:szCs w:val="28"/>
          <w:lang w:val="en-GB"/>
        </w:rPr>
        <w:t xml:space="preserve">To clause 194 of the </w:t>
      </w:r>
      <w:r w:rsidR="00CF2BC9">
        <w:rPr>
          <w:i/>
          <w:color w:val="000000"/>
          <w:sz w:val="28"/>
          <w:szCs w:val="28"/>
          <w:lang w:val="en-GB"/>
        </w:rPr>
        <w:t>Report</w:t>
      </w:r>
      <w:r w:rsidRPr="0083723A">
        <w:rPr>
          <w:i/>
          <w:color w:val="000000"/>
          <w:sz w:val="28"/>
          <w:szCs w:val="28"/>
          <w:lang w:val="en-GB"/>
        </w:rPr>
        <w:t xml:space="preserve"> </w:t>
      </w:r>
    </w:p>
    <w:p w:rsidR="0083723A" w:rsidRPr="0083723A" w:rsidRDefault="0083723A" w:rsidP="0083723A">
      <w:pPr>
        <w:pStyle w:val="rvps2"/>
        <w:shd w:val="clear" w:color="auto" w:fill="FFFFFF"/>
        <w:spacing w:before="0" w:beforeAutospacing="0" w:after="0" w:afterAutospacing="0"/>
        <w:ind w:firstLine="709"/>
        <w:jc w:val="both"/>
        <w:rPr>
          <w:color w:val="000000"/>
          <w:sz w:val="28"/>
          <w:szCs w:val="28"/>
          <w:lang w:val="en-GB"/>
        </w:rPr>
      </w:pPr>
      <w:r w:rsidRPr="0083723A">
        <w:rPr>
          <w:color w:val="000000"/>
          <w:sz w:val="28"/>
          <w:szCs w:val="28"/>
          <w:lang w:val="en-GB"/>
        </w:rPr>
        <w:t>The National Action Plan for the Implementation of the United Nations Convention on the Rights of the Child until 2021 is based on the goal of creating a favourable environment for the life and development of the child, ensuring equal opportunities for all children, strengthening the institution of the family, forming responsible parenthood, protecting children from abuse and the establishment of a bona fide justice system.</w:t>
      </w:r>
    </w:p>
    <w:p w:rsidR="0083723A" w:rsidRPr="0083723A" w:rsidRDefault="0083723A" w:rsidP="0083723A">
      <w:pPr>
        <w:pStyle w:val="rvps2"/>
        <w:shd w:val="clear" w:color="auto" w:fill="FFFFFF"/>
        <w:spacing w:before="0" w:beforeAutospacing="0" w:after="0" w:afterAutospacing="0"/>
        <w:ind w:firstLine="709"/>
        <w:jc w:val="both"/>
        <w:rPr>
          <w:color w:val="000000"/>
          <w:sz w:val="28"/>
          <w:szCs w:val="28"/>
          <w:lang w:val="en-GB"/>
        </w:rPr>
      </w:pPr>
      <w:r w:rsidRPr="0083723A">
        <w:rPr>
          <w:color w:val="000000"/>
          <w:sz w:val="28"/>
          <w:szCs w:val="28"/>
          <w:lang w:val="en-GB"/>
        </w:rPr>
        <w:t>In previous years, the National Action Plan for the Implementation of the United Nations Convention on the Rights of the Child until 2016 had limited funding and required expenditures from the state budget, mainly for health care, and the implementation of the measures was ineffective.</w:t>
      </w:r>
    </w:p>
    <w:p w:rsidR="00FF7B90" w:rsidRPr="00483DFE" w:rsidRDefault="0083723A" w:rsidP="0083723A">
      <w:pPr>
        <w:pStyle w:val="rvps2"/>
        <w:shd w:val="clear" w:color="auto" w:fill="FFFFFF"/>
        <w:spacing w:before="0" w:beforeAutospacing="0" w:after="0" w:afterAutospacing="0"/>
        <w:ind w:firstLine="709"/>
        <w:jc w:val="both"/>
        <w:rPr>
          <w:color w:val="000000"/>
          <w:sz w:val="28"/>
          <w:szCs w:val="28"/>
          <w:lang w:val="en-GB"/>
        </w:rPr>
      </w:pPr>
      <w:r w:rsidRPr="0083723A">
        <w:rPr>
          <w:color w:val="000000"/>
          <w:sz w:val="28"/>
          <w:szCs w:val="28"/>
          <w:lang w:val="en-GB"/>
        </w:rPr>
        <w:t>At present, the National Social Program “National Action Plan for the Implementation of the UN Convention on the Rights of the Child” until 2021, approved by the Cabinet of Ministers of Ukraine on May 30, 2018, does not contain any specific measures and stipulates that the amount of expenditures required to implement the Program must be determined annually, in the course of drafting of the state and local budgets for the respective year, with account to their real capacities</w:t>
      </w:r>
      <w:r w:rsidR="00FF7B90" w:rsidRPr="00483DFE">
        <w:rPr>
          <w:color w:val="000000"/>
          <w:sz w:val="28"/>
          <w:szCs w:val="28"/>
          <w:lang w:val="en-GB"/>
        </w:rPr>
        <w:t>.</w:t>
      </w:r>
    </w:p>
    <w:p w:rsidR="00FF7B90" w:rsidRPr="00483DFE" w:rsidRDefault="00483DFE" w:rsidP="00FF7B90">
      <w:pPr>
        <w:pStyle w:val="rvps2"/>
        <w:shd w:val="clear" w:color="auto" w:fill="FFFFFF"/>
        <w:spacing w:before="0" w:beforeAutospacing="0" w:after="0" w:afterAutospacing="0"/>
        <w:ind w:firstLine="709"/>
        <w:jc w:val="both"/>
        <w:rPr>
          <w:color w:val="000000"/>
          <w:sz w:val="28"/>
          <w:szCs w:val="28"/>
          <w:lang w:val="en-GB"/>
        </w:rPr>
      </w:pPr>
      <w:r>
        <w:rPr>
          <w:b/>
          <w:sz w:val="28"/>
          <w:szCs w:val="28"/>
          <w:u w:val="single"/>
          <w:lang w:val="en-GB"/>
        </w:rPr>
        <w:t>Question:</w:t>
      </w:r>
      <w:r w:rsidR="00FF7B90" w:rsidRPr="00483DFE">
        <w:rPr>
          <w:sz w:val="28"/>
          <w:szCs w:val="28"/>
          <w:lang w:val="en-GB"/>
        </w:rPr>
        <w:t xml:space="preserve"> </w:t>
      </w:r>
    </w:p>
    <w:p w:rsidR="00FF7B90" w:rsidRPr="00483DFE" w:rsidRDefault="0083723A" w:rsidP="00FF7B90">
      <w:pPr>
        <w:pStyle w:val="rvps2"/>
        <w:shd w:val="clear" w:color="auto" w:fill="FFFFFF"/>
        <w:spacing w:before="0" w:beforeAutospacing="0" w:after="0" w:afterAutospacing="0"/>
        <w:ind w:firstLine="709"/>
        <w:jc w:val="both"/>
        <w:rPr>
          <w:color w:val="000000"/>
          <w:sz w:val="28"/>
          <w:szCs w:val="28"/>
          <w:lang w:val="en-GB"/>
        </w:rPr>
      </w:pPr>
      <w:r w:rsidRPr="0083723A">
        <w:rPr>
          <w:color w:val="000000"/>
          <w:sz w:val="28"/>
          <w:szCs w:val="28"/>
          <w:lang w:val="en-GB"/>
        </w:rPr>
        <w:t>What measures does the Government envisage to ensure the effective implementation of the National Action Plan for the Implementation of the UN Convention on the Rights of the Child until 2021, and the sources of their funding</w:t>
      </w:r>
      <w:r w:rsidR="00FF7B90" w:rsidRPr="00483DFE">
        <w:rPr>
          <w:color w:val="000000"/>
          <w:sz w:val="28"/>
          <w:szCs w:val="28"/>
          <w:lang w:val="en-GB"/>
        </w:rPr>
        <w:t>?</w:t>
      </w:r>
    </w:p>
    <w:p w:rsidR="00FF7B90" w:rsidRPr="00483DFE" w:rsidRDefault="00FF7B90" w:rsidP="00FF7B90">
      <w:pPr>
        <w:pStyle w:val="rvps2"/>
        <w:shd w:val="clear" w:color="auto" w:fill="FFFFFF"/>
        <w:spacing w:before="0" w:beforeAutospacing="0" w:after="0" w:afterAutospacing="0"/>
        <w:ind w:firstLine="709"/>
        <w:jc w:val="both"/>
        <w:rPr>
          <w:color w:val="000000"/>
          <w:sz w:val="28"/>
          <w:szCs w:val="28"/>
          <w:lang w:val="en-GB"/>
        </w:rPr>
      </w:pPr>
    </w:p>
    <w:p w:rsidR="00FF7B90" w:rsidRPr="00483DFE" w:rsidRDefault="0083723A" w:rsidP="00FF7B90">
      <w:pPr>
        <w:pStyle w:val="rvps2"/>
        <w:shd w:val="clear" w:color="auto" w:fill="FFFFFF"/>
        <w:spacing w:before="0" w:beforeAutospacing="0" w:after="0" w:afterAutospacing="0"/>
        <w:ind w:firstLine="709"/>
        <w:jc w:val="both"/>
        <w:rPr>
          <w:i/>
          <w:color w:val="000000"/>
          <w:sz w:val="28"/>
          <w:szCs w:val="28"/>
          <w:lang w:val="en-GB"/>
        </w:rPr>
      </w:pPr>
      <w:r w:rsidRPr="0083723A">
        <w:rPr>
          <w:i/>
          <w:color w:val="000000"/>
          <w:sz w:val="28"/>
          <w:szCs w:val="28"/>
          <w:lang w:val="en-GB"/>
        </w:rPr>
        <w:lastRenderedPageBreak/>
        <w:t xml:space="preserve">To </w:t>
      </w:r>
      <w:r>
        <w:rPr>
          <w:i/>
          <w:color w:val="000000"/>
          <w:sz w:val="28"/>
          <w:szCs w:val="28"/>
          <w:lang w:val="en-GB"/>
        </w:rPr>
        <w:t>Clause</w:t>
      </w:r>
      <w:r w:rsidRPr="0083723A">
        <w:rPr>
          <w:i/>
          <w:color w:val="000000"/>
          <w:sz w:val="28"/>
          <w:szCs w:val="28"/>
          <w:lang w:val="en-GB"/>
        </w:rPr>
        <w:t xml:space="preserve"> 195 of the </w:t>
      </w:r>
      <w:r w:rsidR="00CF2BC9">
        <w:rPr>
          <w:i/>
          <w:color w:val="000000"/>
          <w:sz w:val="28"/>
          <w:szCs w:val="28"/>
          <w:lang w:val="en-GB"/>
        </w:rPr>
        <w:t>Report</w:t>
      </w:r>
      <w:r w:rsidRPr="0083723A">
        <w:rPr>
          <w:i/>
          <w:color w:val="000000"/>
          <w:sz w:val="28"/>
          <w:szCs w:val="28"/>
          <w:lang w:val="en-GB"/>
        </w:rPr>
        <w:t xml:space="preserve"> </w:t>
      </w:r>
    </w:p>
    <w:p w:rsidR="0083723A" w:rsidRPr="0083723A" w:rsidRDefault="0083723A" w:rsidP="0083723A">
      <w:pPr>
        <w:pStyle w:val="rvps2"/>
        <w:shd w:val="clear" w:color="auto" w:fill="FFFFFF"/>
        <w:spacing w:before="0" w:beforeAutospacing="0" w:after="0" w:afterAutospacing="0"/>
        <w:ind w:firstLine="709"/>
        <w:jc w:val="both"/>
        <w:rPr>
          <w:color w:val="000000"/>
          <w:sz w:val="28"/>
          <w:szCs w:val="28"/>
          <w:lang w:val="en-GB"/>
        </w:rPr>
      </w:pPr>
      <w:r w:rsidRPr="0083723A">
        <w:rPr>
          <w:color w:val="000000"/>
          <w:sz w:val="28"/>
          <w:szCs w:val="28"/>
          <w:lang w:val="en-GB"/>
        </w:rPr>
        <w:t>Today, Ukraine simultaneously implements several reforms: healthcare, educational, decentralization of power, institutional care for children, etc.</w:t>
      </w:r>
    </w:p>
    <w:p w:rsidR="00FF7B90" w:rsidRPr="00483DFE" w:rsidRDefault="0083723A" w:rsidP="0083723A">
      <w:pPr>
        <w:pStyle w:val="rvps2"/>
        <w:shd w:val="clear" w:color="auto" w:fill="FFFFFF"/>
        <w:spacing w:before="0" w:beforeAutospacing="0" w:after="0" w:afterAutospacing="0"/>
        <w:ind w:firstLine="709"/>
        <w:jc w:val="both"/>
        <w:rPr>
          <w:sz w:val="28"/>
          <w:szCs w:val="28"/>
          <w:lang w:val="en-GB"/>
        </w:rPr>
      </w:pPr>
      <w:r w:rsidRPr="0083723A">
        <w:rPr>
          <w:color w:val="000000"/>
          <w:sz w:val="28"/>
          <w:szCs w:val="28"/>
          <w:lang w:val="en-GB"/>
        </w:rPr>
        <w:t xml:space="preserve">Monitoring by the Ukrainian </w:t>
      </w:r>
      <w:r w:rsidR="001E6E0F">
        <w:rPr>
          <w:color w:val="000000"/>
          <w:sz w:val="28"/>
          <w:szCs w:val="28"/>
          <w:lang w:val="en-US"/>
        </w:rPr>
        <w:t>Parliament</w:t>
      </w:r>
      <w:r w:rsidRPr="0083723A">
        <w:rPr>
          <w:color w:val="000000"/>
          <w:sz w:val="28"/>
          <w:szCs w:val="28"/>
          <w:lang w:val="en-GB"/>
        </w:rPr>
        <w:t xml:space="preserve"> Commissioner for Human Rights has established that the optimization of orphanages of different specialisation</w:t>
      </w:r>
      <w:r w:rsidRPr="0083723A">
        <w:rPr>
          <w:sz w:val="28"/>
          <w:szCs w:val="28"/>
          <w:lang w:val="en-GB"/>
        </w:rPr>
        <w:t xml:space="preserve"> (children's homes, boarding schools, special boarding schools) entails the reduction of </w:t>
      </w:r>
      <w:r w:rsidRPr="0083723A">
        <w:rPr>
          <w:color w:val="000000"/>
          <w:sz w:val="28"/>
          <w:szCs w:val="28"/>
          <w:lang w:val="en-GB"/>
        </w:rPr>
        <w:t>their numbers. This, in turn, deprives children of opportunities to obtain the services</w:t>
      </w:r>
      <w:r w:rsidRPr="0083723A">
        <w:rPr>
          <w:sz w:val="28"/>
          <w:szCs w:val="28"/>
          <w:lang w:val="en-GB"/>
        </w:rPr>
        <w:t xml:space="preserve"> they require within the community, since no alternative forms are created</w:t>
      </w:r>
      <w:r w:rsidR="00FF7B90" w:rsidRPr="00483DFE">
        <w:rPr>
          <w:sz w:val="28"/>
          <w:szCs w:val="28"/>
          <w:lang w:val="en-GB"/>
        </w:rPr>
        <w:t xml:space="preserve">. </w:t>
      </w:r>
    </w:p>
    <w:p w:rsidR="00FF7B90" w:rsidRPr="00483DFE" w:rsidRDefault="00483DFE" w:rsidP="00FF7B90">
      <w:pPr>
        <w:pStyle w:val="rvps2"/>
        <w:shd w:val="clear" w:color="auto" w:fill="FFFFFF"/>
        <w:spacing w:before="0" w:beforeAutospacing="0" w:after="0" w:afterAutospacing="0"/>
        <w:ind w:firstLine="709"/>
        <w:jc w:val="both"/>
        <w:rPr>
          <w:color w:val="000000"/>
          <w:sz w:val="28"/>
          <w:szCs w:val="28"/>
          <w:lang w:val="en-GB"/>
        </w:rPr>
      </w:pPr>
      <w:r>
        <w:rPr>
          <w:b/>
          <w:sz w:val="28"/>
          <w:szCs w:val="28"/>
          <w:u w:val="single"/>
          <w:lang w:val="en-GB"/>
        </w:rPr>
        <w:t>Question:</w:t>
      </w:r>
      <w:r w:rsidR="00FF7B90" w:rsidRPr="00483DFE">
        <w:rPr>
          <w:sz w:val="28"/>
          <w:szCs w:val="28"/>
          <w:lang w:val="en-GB"/>
        </w:rPr>
        <w:t xml:space="preserve"> </w:t>
      </w:r>
    </w:p>
    <w:p w:rsidR="00FF7B90" w:rsidRPr="00483DFE" w:rsidRDefault="0083723A" w:rsidP="00FF7B90">
      <w:pPr>
        <w:pStyle w:val="rvps2"/>
        <w:shd w:val="clear" w:color="auto" w:fill="FFFFFF"/>
        <w:spacing w:before="0" w:beforeAutospacing="0" w:after="0" w:afterAutospacing="0"/>
        <w:ind w:firstLine="709"/>
        <w:jc w:val="both"/>
        <w:rPr>
          <w:color w:val="000000"/>
          <w:sz w:val="28"/>
          <w:szCs w:val="28"/>
          <w:lang w:val="en-GB"/>
        </w:rPr>
      </w:pPr>
      <w:r w:rsidRPr="0083723A">
        <w:rPr>
          <w:color w:val="000000"/>
          <w:sz w:val="28"/>
          <w:szCs w:val="28"/>
          <w:lang w:val="en-GB"/>
        </w:rPr>
        <w:t>How does the Government of Ukraine propose to ensure the rights of children in communities within the reform context</w:t>
      </w:r>
      <w:r w:rsidR="00FF7B90" w:rsidRPr="00483DFE">
        <w:rPr>
          <w:color w:val="000000"/>
          <w:sz w:val="28"/>
          <w:szCs w:val="28"/>
          <w:lang w:val="en-GB"/>
        </w:rPr>
        <w:t>?</w:t>
      </w:r>
    </w:p>
    <w:p w:rsidR="00FF7B90" w:rsidRPr="00483DFE" w:rsidRDefault="00FF7B90" w:rsidP="00FF7B90">
      <w:pPr>
        <w:pStyle w:val="rvps2"/>
        <w:shd w:val="clear" w:color="auto" w:fill="FFFFFF"/>
        <w:spacing w:before="0" w:beforeAutospacing="0" w:after="0" w:afterAutospacing="0"/>
        <w:ind w:firstLine="709"/>
        <w:jc w:val="both"/>
        <w:rPr>
          <w:color w:val="000000"/>
          <w:sz w:val="28"/>
          <w:szCs w:val="28"/>
          <w:lang w:val="en-GB"/>
        </w:rPr>
      </w:pPr>
    </w:p>
    <w:p w:rsidR="00FF7B90" w:rsidRPr="00483DFE" w:rsidRDefault="0083723A" w:rsidP="00FF7B90">
      <w:pPr>
        <w:pStyle w:val="rvps2"/>
        <w:shd w:val="clear" w:color="auto" w:fill="FFFFFF"/>
        <w:spacing w:before="0" w:beforeAutospacing="0" w:after="0" w:afterAutospacing="0"/>
        <w:ind w:firstLine="709"/>
        <w:jc w:val="both"/>
        <w:rPr>
          <w:i/>
          <w:color w:val="000000"/>
          <w:sz w:val="28"/>
          <w:szCs w:val="28"/>
          <w:lang w:val="en-GB"/>
        </w:rPr>
      </w:pPr>
      <w:r w:rsidRPr="0083723A">
        <w:rPr>
          <w:i/>
          <w:color w:val="000000"/>
          <w:sz w:val="28"/>
          <w:szCs w:val="28"/>
          <w:lang w:val="en-GB"/>
        </w:rPr>
        <w:t xml:space="preserve">To Clause 204 of the </w:t>
      </w:r>
      <w:r w:rsidR="00CF2BC9">
        <w:rPr>
          <w:i/>
          <w:color w:val="000000"/>
          <w:sz w:val="28"/>
          <w:szCs w:val="28"/>
          <w:lang w:val="en-GB"/>
        </w:rPr>
        <w:t>Report</w:t>
      </w:r>
      <w:r w:rsidRPr="0083723A">
        <w:rPr>
          <w:i/>
          <w:color w:val="000000"/>
          <w:sz w:val="28"/>
          <w:szCs w:val="28"/>
          <w:lang w:val="en-GB"/>
        </w:rPr>
        <w:t xml:space="preserve"> </w:t>
      </w:r>
    </w:p>
    <w:p w:rsidR="00FF7B90" w:rsidRPr="00483DFE" w:rsidRDefault="0083723A" w:rsidP="00FF7B90">
      <w:pPr>
        <w:pStyle w:val="rvps2"/>
        <w:shd w:val="clear" w:color="auto" w:fill="FFFFFF"/>
        <w:spacing w:before="0" w:beforeAutospacing="0" w:after="0" w:afterAutospacing="0"/>
        <w:ind w:firstLine="709"/>
        <w:jc w:val="both"/>
        <w:rPr>
          <w:color w:val="000000"/>
          <w:sz w:val="28"/>
          <w:szCs w:val="28"/>
          <w:lang w:val="en-GB"/>
        </w:rPr>
      </w:pPr>
      <w:r w:rsidRPr="0083723A">
        <w:rPr>
          <w:color w:val="000000"/>
          <w:sz w:val="28"/>
          <w:szCs w:val="28"/>
          <w:lang w:val="en-GB"/>
        </w:rPr>
        <w:t>At present, possibilities are envisaged in Ukraine to obtain the status of a child affected by the armed conflict. However, the Government does not envisage provision of any assistance needed by the affected children (health care, financial aid, psychological adaptation, etc.)</w:t>
      </w:r>
      <w:r w:rsidR="00FF7B90" w:rsidRPr="00483DFE">
        <w:rPr>
          <w:color w:val="000000"/>
          <w:sz w:val="28"/>
          <w:szCs w:val="28"/>
          <w:lang w:val="en-GB"/>
        </w:rPr>
        <w:t xml:space="preserve">. </w:t>
      </w:r>
    </w:p>
    <w:p w:rsidR="00FF7B90" w:rsidRPr="00483DFE" w:rsidRDefault="00483DFE" w:rsidP="00FF7B90">
      <w:pPr>
        <w:pStyle w:val="rvps2"/>
        <w:shd w:val="clear" w:color="auto" w:fill="FFFFFF"/>
        <w:spacing w:before="0" w:beforeAutospacing="0" w:after="0" w:afterAutospacing="0"/>
        <w:ind w:firstLine="709"/>
        <w:jc w:val="both"/>
        <w:rPr>
          <w:color w:val="000000"/>
          <w:sz w:val="28"/>
          <w:szCs w:val="28"/>
          <w:lang w:val="en-GB"/>
        </w:rPr>
      </w:pPr>
      <w:r>
        <w:rPr>
          <w:b/>
          <w:sz w:val="28"/>
          <w:szCs w:val="28"/>
          <w:u w:val="single"/>
          <w:lang w:val="en-GB"/>
        </w:rPr>
        <w:t>Question:</w:t>
      </w:r>
      <w:r w:rsidR="00FF7B90" w:rsidRPr="00483DFE">
        <w:rPr>
          <w:sz w:val="28"/>
          <w:szCs w:val="28"/>
          <w:lang w:val="en-GB"/>
        </w:rPr>
        <w:t xml:space="preserve"> </w:t>
      </w:r>
    </w:p>
    <w:p w:rsidR="00FF7B90" w:rsidRPr="00483DFE" w:rsidRDefault="0083723A" w:rsidP="00FF7B90">
      <w:pPr>
        <w:pStyle w:val="rvps2"/>
        <w:shd w:val="clear" w:color="auto" w:fill="FFFFFF"/>
        <w:spacing w:before="0" w:beforeAutospacing="0" w:after="0" w:afterAutospacing="0"/>
        <w:ind w:firstLine="709"/>
        <w:jc w:val="both"/>
        <w:rPr>
          <w:color w:val="000000"/>
          <w:sz w:val="28"/>
          <w:szCs w:val="28"/>
          <w:lang w:val="en-GB"/>
        </w:rPr>
      </w:pPr>
      <w:r w:rsidRPr="0083723A">
        <w:rPr>
          <w:color w:val="000000"/>
          <w:sz w:val="28"/>
          <w:szCs w:val="28"/>
          <w:lang w:val="en-GB"/>
        </w:rPr>
        <w:t>What state guarantees does the Government plan to effectively ensure the rights of children affected by the armed conflict</w:t>
      </w:r>
      <w:r w:rsidR="00FF7B90" w:rsidRPr="00483DFE">
        <w:rPr>
          <w:color w:val="000000"/>
          <w:sz w:val="28"/>
          <w:szCs w:val="28"/>
          <w:lang w:val="en-GB"/>
        </w:rPr>
        <w:t>?</w:t>
      </w:r>
    </w:p>
    <w:p w:rsidR="00FF7B90" w:rsidRPr="00483DFE" w:rsidRDefault="00FF7B90" w:rsidP="00FF7B90">
      <w:pPr>
        <w:pStyle w:val="rvps2"/>
        <w:shd w:val="clear" w:color="auto" w:fill="FFFFFF"/>
        <w:spacing w:before="0" w:beforeAutospacing="0" w:after="0" w:afterAutospacing="0"/>
        <w:ind w:firstLine="709"/>
        <w:jc w:val="both"/>
        <w:rPr>
          <w:color w:val="000000"/>
          <w:sz w:val="28"/>
          <w:szCs w:val="28"/>
          <w:lang w:val="en-GB"/>
        </w:rPr>
      </w:pPr>
    </w:p>
    <w:p w:rsidR="00FF7B90" w:rsidRPr="00483DFE" w:rsidRDefault="0083723A" w:rsidP="00FF7B90">
      <w:pPr>
        <w:pStyle w:val="rvps2"/>
        <w:shd w:val="clear" w:color="auto" w:fill="FFFFFF"/>
        <w:spacing w:before="0" w:beforeAutospacing="0" w:after="0" w:afterAutospacing="0"/>
        <w:ind w:firstLine="709"/>
        <w:jc w:val="both"/>
        <w:rPr>
          <w:i/>
          <w:color w:val="000000"/>
          <w:sz w:val="28"/>
          <w:szCs w:val="28"/>
          <w:lang w:val="en-GB"/>
        </w:rPr>
      </w:pPr>
      <w:r w:rsidRPr="0083723A">
        <w:rPr>
          <w:i/>
          <w:color w:val="000000"/>
          <w:sz w:val="28"/>
          <w:szCs w:val="28"/>
          <w:lang w:val="en-GB"/>
        </w:rPr>
        <w:t xml:space="preserve">To Clause 205 of the </w:t>
      </w:r>
      <w:r w:rsidR="00CF2BC9">
        <w:rPr>
          <w:i/>
          <w:color w:val="000000"/>
          <w:sz w:val="28"/>
          <w:szCs w:val="28"/>
          <w:lang w:val="en-GB"/>
        </w:rPr>
        <w:t>Report</w:t>
      </w:r>
      <w:r w:rsidRPr="0083723A">
        <w:rPr>
          <w:i/>
          <w:color w:val="000000"/>
          <w:sz w:val="28"/>
          <w:szCs w:val="28"/>
          <w:lang w:val="en-GB"/>
        </w:rPr>
        <w:t xml:space="preserve"> </w:t>
      </w:r>
    </w:p>
    <w:p w:rsidR="00FF7B90" w:rsidRPr="00483DFE" w:rsidRDefault="0083723A" w:rsidP="00FF7B90">
      <w:pPr>
        <w:pStyle w:val="rvps2"/>
        <w:shd w:val="clear" w:color="auto" w:fill="FFFFFF"/>
        <w:spacing w:before="0" w:beforeAutospacing="0" w:after="0" w:afterAutospacing="0"/>
        <w:ind w:firstLine="709"/>
        <w:jc w:val="both"/>
        <w:rPr>
          <w:color w:val="000000"/>
          <w:sz w:val="28"/>
          <w:szCs w:val="28"/>
          <w:lang w:val="en-GB"/>
        </w:rPr>
      </w:pPr>
      <w:r w:rsidRPr="0083723A">
        <w:rPr>
          <w:color w:val="000000"/>
          <w:sz w:val="28"/>
          <w:szCs w:val="28"/>
          <w:lang w:val="en-GB"/>
        </w:rPr>
        <w:t>At present, Ukraine does not have official statistical data on the number of children who were killed, injured, or who suffered psychological, physical or sexual abuse as a result of the armed conflict. The data that ministries and state agencies use often contradict each other. Besides, those data are only collected in territories that are controlled by Ukraine, which does not make is possible to obtain a comprehensive picture of violation of children's rights caused by the armed conflict in Ukraine</w:t>
      </w:r>
      <w:r w:rsidR="00FF7B90" w:rsidRPr="00483DFE">
        <w:rPr>
          <w:color w:val="000000"/>
          <w:sz w:val="28"/>
          <w:szCs w:val="28"/>
          <w:lang w:val="en-GB"/>
        </w:rPr>
        <w:t xml:space="preserve">. </w:t>
      </w:r>
    </w:p>
    <w:p w:rsidR="00FF7B90" w:rsidRPr="00483DFE" w:rsidRDefault="00483DFE" w:rsidP="00FF7B90">
      <w:pPr>
        <w:pStyle w:val="rvps2"/>
        <w:shd w:val="clear" w:color="auto" w:fill="FFFFFF"/>
        <w:spacing w:before="0" w:beforeAutospacing="0" w:after="0" w:afterAutospacing="0"/>
        <w:ind w:firstLine="709"/>
        <w:jc w:val="both"/>
        <w:rPr>
          <w:color w:val="000000"/>
          <w:sz w:val="28"/>
          <w:szCs w:val="28"/>
          <w:lang w:val="en-GB"/>
        </w:rPr>
      </w:pPr>
      <w:r>
        <w:rPr>
          <w:b/>
          <w:sz w:val="28"/>
          <w:szCs w:val="28"/>
          <w:u w:val="single"/>
          <w:lang w:val="en-GB"/>
        </w:rPr>
        <w:t>Question:</w:t>
      </w:r>
      <w:r w:rsidR="00FF7B90" w:rsidRPr="00483DFE">
        <w:rPr>
          <w:sz w:val="28"/>
          <w:szCs w:val="28"/>
          <w:lang w:val="en-GB"/>
        </w:rPr>
        <w:t xml:space="preserve"> </w:t>
      </w:r>
    </w:p>
    <w:p w:rsidR="00FF7B90" w:rsidRPr="00483DFE" w:rsidRDefault="0083723A" w:rsidP="007D46CF">
      <w:pPr>
        <w:pStyle w:val="rvps2"/>
        <w:shd w:val="clear" w:color="auto" w:fill="FFFFFF"/>
        <w:spacing w:before="0" w:beforeAutospacing="0" w:after="0" w:afterAutospacing="0"/>
        <w:ind w:firstLine="709"/>
        <w:jc w:val="both"/>
        <w:rPr>
          <w:color w:val="000000"/>
          <w:sz w:val="28"/>
          <w:szCs w:val="28"/>
          <w:lang w:val="en-GB"/>
        </w:rPr>
      </w:pPr>
      <w:r w:rsidRPr="0083723A">
        <w:rPr>
          <w:color w:val="000000"/>
          <w:sz w:val="28"/>
          <w:szCs w:val="28"/>
          <w:lang w:val="en-GB"/>
        </w:rPr>
        <w:t>Why has the Government of Ukraine not yet ensured formal collection of statistical data on that issue</w:t>
      </w:r>
      <w:r w:rsidR="00FF7B90" w:rsidRPr="00483DFE">
        <w:rPr>
          <w:color w:val="000000"/>
          <w:sz w:val="28"/>
          <w:szCs w:val="28"/>
          <w:lang w:val="en-GB"/>
        </w:rPr>
        <w:t xml:space="preserve">? </w:t>
      </w:r>
    </w:p>
    <w:sectPr w:rsidR="00FF7B90" w:rsidRPr="00483DFE" w:rsidSect="007E287E">
      <w:headerReference w:type="default" r:id="rId7"/>
      <w:pgSz w:w="11906" w:h="16838"/>
      <w:pgMar w:top="850" w:right="850" w:bottom="1134"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73C38" w:rsidRDefault="00273C38" w:rsidP="00DE0643">
      <w:pPr>
        <w:spacing w:after="0" w:line="240" w:lineRule="auto"/>
      </w:pPr>
      <w:r>
        <w:separator/>
      </w:r>
    </w:p>
  </w:endnote>
  <w:endnote w:type="continuationSeparator" w:id="0">
    <w:p w:rsidR="00273C38" w:rsidRDefault="00273C38" w:rsidP="00DE06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73C38" w:rsidRDefault="00273C38" w:rsidP="00DE0643">
      <w:pPr>
        <w:spacing w:after="0" w:line="240" w:lineRule="auto"/>
      </w:pPr>
      <w:r>
        <w:separator/>
      </w:r>
    </w:p>
  </w:footnote>
  <w:footnote w:type="continuationSeparator" w:id="0">
    <w:p w:rsidR="00273C38" w:rsidRDefault="00273C38" w:rsidP="00DE064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81615663"/>
      <w:docPartObj>
        <w:docPartGallery w:val="Page Numbers (Top of Page)"/>
        <w:docPartUnique/>
      </w:docPartObj>
    </w:sdtPr>
    <w:sdtEndPr/>
    <w:sdtContent>
      <w:p w:rsidR="00DE0643" w:rsidRDefault="00DE0643">
        <w:pPr>
          <w:pStyle w:val="a6"/>
          <w:jc w:val="center"/>
        </w:pPr>
        <w:r>
          <w:fldChar w:fldCharType="begin"/>
        </w:r>
        <w:r>
          <w:instrText>PAGE   \* MERGEFORMAT</w:instrText>
        </w:r>
        <w:r>
          <w:fldChar w:fldCharType="separate"/>
        </w:r>
        <w:r w:rsidR="009375FF" w:rsidRPr="009375FF">
          <w:rPr>
            <w:noProof/>
            <w:lang w:val="ru-RU"/>
          </w:rPr>
          <w:t>7</w:t>
        </w:r>
        <w:r>
          <w:fldChar w:fldCharType="end"/>
        </w:r>
      </w:p>
    </w:sdtContent>
  </w:sdt>
  <w:p w:rsidR="00DE0643" w:rsidRDefault="00DE0643">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DA4D42"/>
    <w:multiLevelType w:val="hybridMultilevel"/>
    <w:tmpl w:val="D714AD62"/>
    <w:lvl w:ilvl="0" w:tplc="55FE73FA">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
    <w:nsid w:val="77984F8D"/>
    <w:multiLevelType w:val="hybridMultilevel"/>
    <w:tmpl w:val="A3686062"/>
    <w:lvl w:ilvl="0" w:tplc="8D72B08E">
      <w:start w:val="3"/>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0034"/>
    <w:rsid w:val="00026392"/>
    <w:rsid w:val="001E6E0F"/>
    <w:rsid w:val="00273C38"/>
    <w:rsid w:val="00283A9C"/>
    <w:rsid w:val="002C0E3D"/>
    <w:rsid w:val="003D6DC7"/>
    <w:rsid w:val="004278CE"/>
    <w:rsid w:val="0043195F"/>
    <w:rsid w:val="0044546D"/>
    <w:rsid w:val="00465F78"/>
    <w:rsid w:val="00483DFE"/>
    <w:rsid w:val="00563FC1"/>
    <w:rsid w:val="0063356F"/>
    <w:rsid w:val="00722D22"/>
    <w:rsid w:val="007D46CF"/>
    <w:rsid w:val="007E287E"/>
    <w:rsid w:val="007F0BBE"/>
    <w:rsid w:val="0083723A"/>
    <w:rsid w:val="00850531"/>
    <w:rsid w:val="00853780"/>
    <w:rsid w:val="008834F7"/>
    <w:rsid w:val="009375FF"/>
    <w:rsid w:val="009859F1"/>
    <w:rsid w:val="009F33E5"/>
    <w:rsid w:val="00A65E41"/>
    <w:rsid w:val="00AA0F5B"/>
    <w:rsid w:val="00CF2BC9"/>
    <w:rsid w:val="00DE0643"/>
    <w:rsid w:val="00E80034"/>
    <w:rsid w:val="00F56F5F"/>
    <w:rsid w:val="00FF7B9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BF18C25-8637-46FF-90C5-606834697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0034"/>
    <w:pPr>
      <w:spacing w:after="200" w:line="276" w:lineRule="auto"/>
    </w:pPr>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80034"/>
    <w:pPr>
      <w:ind w:left="720"/>
      <w:contextualSpacing/>
    </w:pPr>
  </w:style>
  <w:style w:type="paragraph" w:styleId="a4">
    <w:name w:val="Balloon Text"/>
    <w:basedOn w:val="a"/>
    <w:link w:val="a5"/>
    <w:uiPriority w:val="99"/>
    <w:semiHidden/>
    <w:unhideWhenUsed/>
    <w:rsid w:val="00026392"/>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026392"/>
    <w:rPr>
      <w:rFonts w:ascii="Segoe UI" w:eastAsia="Times New Roman" w:hAnsi="Segoe UI" w:cs="Segoe UI"/>
      <w:sz w:val="18"/>
      <w:szCs w:val="18"/>
    </w:rPr>
  </w:style>
  <w:style w:type="paragraph" w:customStyle="1" w:styleId="rvps2">
    <w:name w:val="rvps2"/>
    <w:basedOn w:val="a"/>
    <w:rsid w:val="00FF7B90"/>
    <w:pPr>
      <w:spacing w:before="100" w:beforeAutospacing="1" w:after="100" w:afterAutospacing="1" w:line="240" w:lineRule="auto"/>
    </w:pPr>
    <w:rPr>
      <w:rFonts w:ascii="Times New Roman" w:hAnsi="Times New Roman"/>
      <w:sz w:val="24"/>
      <w:szCs w:val="24"/>
      <w:lang w:val="ru-RU" w:eastAsia="ru-RU"/>
    </w:rPr>
  </w:style>
  <w:style w:type="paragraph" w:styleId="a6">
    <w:name w:val="header"/>
    <w:basedOn w:val="a"/>
    <w:link w:val="a7"/>
    <w:uiPriority w:val="99"/>
    <w:unhideWhenUsed/>
    <w:rsid w:val="00DE0643"/>
    <w:pPr>
      <w:tabs>
        <w:tab w:val="center" w:pos="4819"/>
        <w:tab w:val="right" w:pos="9639"/>
      </w:tabs>
      <w:spacing w:after="0" w:line="240" w:lineRule="auto"/>
    </w:pPr>
  </w:style>
  <w:style w:type="character" w:customStyle="1" w:styleId="a7">
    <w:name w:val="Верхний колонтитул Знак"/>
    <w:basedOn w:val="a0"/>
    <w:link w:val="a6"/>
    <w:uiPriority w:val="99"/>
    <w:rsid w:val="00DE0643"/>
    <w:rPr>
      <w:rFonts w:ascii="Calibri" w:eastAsia="Times New Roman" w:hAnsi="Calibri" w:cs="Times New Roman"/>
    </w:rPr>
  </w:style>
  <w:style w:type="paragraph" w:styleId="a8">
    <w:name w:val="footer"/>
    <w:basedOn w:val="a"/>
    <w:link w:val="a9"/>
    <w:uiPriority w:val="99"/>
    <w:unhideWhenUsed/>
    <w:rsid w:val="00DE0643"/>
    <w:pPr>
      <w:tabs>
        <w:tab w:val="center" w:pos="4819"/>
        <w:tab w:val="right" w:pos="9639"/>
      </w:tabs>
      <w:spacing w:after="0" w:line="240" w:lineRule="auto"/>
    </w:pPr>
  </w:style>
  <w:style w:type="character" w:customStyle="1" w:styleId="a9">
    <w:name w:val="Нижний колонтитул Знак"/>
    <w:basedOn w:val="a0"/>
    <w:link w:val="a8"/>
    <w:uiPriority w:val="99"/>
    <w:rsid w:val="00DE0643"/>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208AFBD-5D5F-4A6F-A509-BAA3F25ABFD8}"/>
</file>

<file path=customXml/itemProps2.xml><?xml version="1.0" encoding="utf-8"?>
<ds:datastoreItem xmlns:ds="http://schemas.openxmlformats.org/officeDocument/2006/customXml" ds:itemID="{F60D4768-1CFB-45B7-BD26-3DAA472D2E15}"/>
</file>

<file path=customXml/itemProps3.xml><?xml version="1.0" encoding="utf-8"?>
<ds:datastoreItem xmlns:ds="http://schemas.openxmlformats.org/officeDocument/2006/customXml" ds:itemID="{BC9F23D6-441F-4F11-BD12-389ACED3AB70}"/>
</file>

<file path=docProps/app.xml><?xml version="1.0" encoding="utf-8"?>
<Properties xmlns="http://schemas.openxmlformats.org/officeDocument/2006/extended-properties" xmlns:vt="http://schemas.openxmlformats.org/officeDocument/2006/docPropsVTypes">
  <Template>Normal</Template>
  <TotalTime>16</TotalTime>
  <Pages>1</Pages>
  <Words>10180</Words>
  <Characters>5804</Characters>
  <Application>Microsoft Office Word</Application>
  <DocSecurity>0</DocSecurity>
  <Lines>48</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15953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Гунько Олена Олександрівна</dc:creator>
  <cp:keywords/>
  <dc:description/>
  <cp:lastModifiedBy>Гунько Олена Олександрівна</cp:lastModifiedBy>
  <cp:revision>4</cp:revision>
  <cp:lastPrinted>2019-08-30T13:58:00Z</cp:lastPrinted>
  <dcterms:created xsi:type="dcterms:W3CDTF">2019-08-30T14:15:00Z</dcterms:created>
  <dcterms:modified xsi:type="dcterms:W3CDTF">2019-08-30T14:58:00Z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