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E64" w:rsidRPr="002D4506" w:rsidRDefault="007B0E64" w:rsidP="007B0E64">
      <w:pPr>
        <w:jc w:val="center"/>
        <w:rPr>
          <w:sz w:val="24"/>
        </w:rPr>
      </w:pPr>
      <w:bookmarkStart w:id="0" w:name="_GoBack"/>
      <w:bookmarkEnd w:id="0"/>
      <w:r w:rsidRPr="002D4506">
        <w:rPr>
          <w:rFonts w:hint="eastAsia"/>
          <w:sz w:val="24"/>
        </w:rPr>
        <w:t>(Provisional translation</w:t>
      </w:r>
      <w:r>
        <w:rPr>
          <w:rFonts w:hint="eastAsia"/>
          <w:sz w:val="24"/>
        </w:rPr>
        <w:t xml:space="preserve"> by the Ministry of Foreign Affairs</w:t>
      </w:r>
      <w:r w:rsidRPr="002D4506">
        <w:rPr>
          <w:rFonts w:hint="eastAsia"/>
          <w:sz w:val="24"/>
        </w:rPr>
        <w:t>)</w:t>
      </w:r>
    </w:p>
    <w:p w:rsidR="003D1C04" w:rsidRPr="007B0E64" w:rsidRDefault="003D1C04" w:rsidP="003D1C04">
      <w:pPr>
        <w:jc w:val="center"/>
        <w:rPr>
          <w:sz w:val="24"/>
        </w:rPr>
      </w:pPr>
    </w:p>
    <w:p w:rsidR="008670E8" w:rsidRDefault="002A10C6" w:rsidP="003D1C04">
      <w:pPr>
        <w:jc w:val="center"/>
        <w:rPr>
          <w:b/>
          <w:sz w:val="24"/>
        </w:rPr>
      </w:pPr>
      <w:r>
        <w:rPr>
          <w:rFonts w:hint="eastAsia"/>
          <w:b/>
          <w:sz w:val="24"/>
        </w:rPr>
        <w:t>Opinion statement</w:t>
      </w:r>
      <w:r w:rsidR="003D1C04" w:rsidRPr="00B748BA">
        <w:rPr>
          <w:rFonts w:hint="eastAsia"/>
          <w:b/>
          <w:sz w:val="24"/>
        </w:rPr>
        <w:t xml:space="preserve"> requesting the UN </w:t>
      </w:r>
      <w:r w:rsidR="009C03C5">
        <w:rPr>
          <w:rFonts w:hint="eastAsia"/>
          <w:b/>
          <w:sz w:val="24"/>
        </w:rPr>
        <w:t xml:space="preserve">to </w:t>
      </w:r>
      <w:r w:rsidR="009744A2">
        <w:rPr>
          <w:rFonts w:hint="eastAsia"/>
          <w:b/>
          <w:sz w:val="24"/>
        </w:rPr>
        <w:t xml:space="preserve">retract </w:t>
      </w:r>
      <w:r w:rsidR="003D1C04">
        <w:rPr>
          <w:rFonts w:hint="eastAsia"/>
          <w:b/>
          <w:sz w:val="24"/>
        </w:rPr>
        <w:t>their</w:t>
      </w:r>
      <w:r w:rsidR="003D1C04" w:rsidRPr="00B748BA">
        <w:rPr>
          <w:rFonts w:hint="eastAsia"/>
          <w:b/>
          <w:sz w:val="24"/>
        </w:rPr>
        <w:t xml:space="preserve"> recommendations</w:t>
      </w:r>
      <w:r w:rsidR="003D1C04">
        <w:rPr>
          <w:rFonts w:hint="eastAsia"/>
          <w:b/>
          <w:sz w:val="24"/>
        </w:rPr>
        <w:t xml:space="preserve"> that </w:t>
      </w:r>
      <w:r w:rsidR="003D1C04">
        <w:rPr>
          <w:b/>
          <w:sz w:val="24"/>
        </w:rPr>
        <w:t>“</w:t>
      </w:r>
      <w:r w:rsidR="003D1C04">
        <w:rPr>
          <w:rFonts w:hint="eastAsia"/>
          <w:b/>
          <w:sz w:val="24"/>
        </w:rPr>
        <w:t>the people of Okinawa are indigenous people</w:t>
      </w:r>
      <w:r w:rsidR="003D1C04">
        <w:rPr>
          <w:b/>
          <w:sz w:val="24"/>
        </w:rPr>
        <w:t>”</w:t>
      </w:r>
    </w:p>
    <w:p w:rsidR="003D1C04" w:rsidRPr="003D1C04" w:rsidRDefault="003D1C04" w:rsidP="003D1C04">
      <w:pPr>
        <w:jc w:val="center"/>
        <w:rPr>
          <w:b/>
          <w:sz w:val="32"/>
        </w:rPr>
      </w:pPr>
    </w:p>
    <w:p w:rsidR="003D1C04" w:rsidRPr="003D1C04" w:rsidRDefault="003D1C04">
      <w:pPr>
        <w:rPr>
          <w:sz w:val="24"/>
        </w:rPr>
      </w:pPr>
      <w:r w:rsidRPr="003D1C04">
        <w:rPr>
          <w:rFonts w:hint="eastAsia"/>
          <w:b/>
          <w:sz w:val="24"/>
        </w:rPr>
        <w:tab/>
      </w:r>
      <w:r w:rsidRPr="003D1C04">
        <w:rPr>
          <w:rFonts w:hint="eastAsia"/>
          <w:sz w:val="24"/>
        </w:rPr>
        <w:t xml:space="preserve">The </w:t>
      </w:r>
      <w:r w:rsidRPr="003D1C04">
        <w:rPr>
          <w:sz w:val="24"/>
        </w:rPr>
        <w:t>Human Rights Committee and the Committee on the Elimination of Racial Discrimination have made recommendations to the Government of Japan on four occasions, in 2008 and 2014 for the former and</w:t>
      </w:r>
      <w:r w:rsidRPr="003D1C04">
        <w:rPr>
          <w:rFonts w:hint="eastAsia"/>
          <w:sz w:val="24"/>
        </w:rPr>
        <w:t xml:space="preserve"> in 2010 and 2014 for the latter, requesting the Government of Japan</w:t>
      </w:r>
      <w:r w:rsidR="009C03C5">
        <w:rPr>
          <w:rFonts w:hint="eastAsia"/>
          <w:sz w:val="24"/>
        </w:rPr>
        <w:t xml:space="preserve"> to</w:t>
      </w:r>
      <w:r w:rsidRPr="003D1C04">
        <w:rPr>
          <w:rFonts w:hint="eastAsia"/>
          <w:sz w:val="24"/>
        </w:rPr>
        <w:t xml:space="preserve"> recognize the people of Ryukyu/O</w:t>
      </w:r>
      <w:r w:rsidRPr="003D1C04">
        <w:rPr>
          <w:sz w:val="24"/>
        </w:rPr>
        <w:t>k</w:t>
      </w:r>
      <w:r w:rsidRPr="003D1C04">
        <w:rPr>
          <w:rFonts w:hint="eastAsia"/>
          <w:sz w:val="24"/>
        </w:rPr>
        <w:t xml:space="preserve">inawa as indigenous people, and </w:t>
      </w:r>
      <w:r w:rsidR="009C03C5">
        <w:rPr>
          <w:rFonts w:hint="eastAsia"/>
          <w:sz w:val="24"/>
        </w:rPr>
        <w:t xml:space="preserve">to </w:t>
      </w:r>
      <w:r w:rsidRPr="003D1C04">
        <w:rPr>
          <w:rFonts w:hint="eastAsia"/>
          <w:sz w:val="24"/>
        </w:rPr>
        <w:t>protect their rights, traditional culture and language.</w:t>
      </w:r>
    </w:p>
    <w:p w:rsidR="003D1C04" w:rsidRDefault="003D1C04">
      <w:pPr>
        <w:rPr>
          <w:sz w:val="24"/>
        </w:rPr>
      </w:pPr>
      <w:r>
        <w:rPr>
          <w:rFonts w:hint="eastAsia"/>
          <w:sz w:val="24"/>
        </w:rPr>
        <w:tab/>
        <w:t xml:space="preserve">In the Okinawan dialect, there still remain several words </w:t>
      </w:r>
      <w:r w:rsidR="009C03C5">
        <w:rPr>
          <w:rFonts w:hint="eastAsia"/>
          <w:sz w:val="24"/>
        </w:rPr>
        <w:t xml:space="preserve">of </w:t>
      </w:r>
      <w:r>
        <w:rPr>
          <w:rFonts w:hint="eastAsia"/>
          <w:sz w:val="24"/>
        </w:rPr>
        <w:t xml:space="preserve">the ancient Japanese language; the lifestyle is the same as mainland Japan, and (the people </w:t>
      </w:r>
      <w:r w:rsidR="009C03C5">
        <w:rPr>
          <w:rFonts w:hint="eastAsia"/>
          <w:sz w:val="24"/>
        </w:rPr>
        <w:t xml:space="preserve">of Okinawa </w:t>
      </w:r>
      <w:r>
        <w:rPr>
          <w:rFonts w:hint="eastAsia"/>
          <w:sz w:val="24"/>
        </w:rPr>
        <w:t xml:space="preserve">are) of the same ethnic group. </w:t>
      </w:r>
      <w:r w:rsidR="009C03C5">
        <w:rPr>
          <w:rFonts w:hint="eastAsia"/>
          <w:sz w:val="24"/>
        </w:rPr>
        <w:t>Therefore</w:t>
      </w:r>
      <w:r>
        <w:rPr>
          <w:rFonts w:hint="eastAsia"/>
          <w:sz w:val="24"/>
        </w:rPr>
        <w:t>, the claim that the people of O</w:t>
      </w:r>
      <w:r>
        <w:rPr>
          <w:sz w:val="24"/>
        </w:rPr>
        <w:t>k</w:t>
      </w:r>
      <w:r>
        <w:rPr>
          <w:rFonts w:hint="eastAsia"/>
          <w:sz w:val="24"/>
        </w:rPr>
        <w:t>inawa are indigenous people is incorrect.</w:t>
      </w:r>
    </w:p>
    <w:p w:rsidR="003D1C04" w:rsidRDefault="003D1C04">
      <w:pPr>
        <w:rPr>
          <w:sz w:val="24"/>
        </w:rPr>
      </w:pPr>
      <w:r>
        <w:rPr>
          <w:rFonts w:hint="eastAsia"/>
          <w:sz w:val="24"/>
        </w:rPr>
        <w:tab/>
        <w:t xml:space="preserve">At the same time, </w:t>
      </w:r>
      <w:r w:rsidR="00AC3992">
        <w:rPr>
          <w:rFonts w:hint="eastAsia"/>
          <w:sz w:val="24"/>
        </w:rPr>
        <w:t xml:space="preserve">traditional arts and culture that remain in the </w:t>
      </w:r>
      <w:r w:rsidR="009C03C5">
        <w:rPr>
          <w:rFonts w:hint="eastAsia"/>
          <w:sz w:val="24"/>
        </w:rPr>
        <w:t xml:space="preserve">respective </w:t>
      </w:r>
      <w:r w:rsidR="00AC3992">
        <w:rPr>
          <w:rFonts w:hint="eastAsia"/>
          <w:sz w:val="24"/>
        </w:rPr>
        <w:t>regions of O</w:t>
      </w:r>
      <w:r w:rsidR="00AC3992">
        <w:rPr>
          <w:sz w:val="24"/>
        </w:rPr>
        <w:t>k</w:t>
      </w:r>
      <w:r w:rsidR="00AC3992">
        <w:rPr>
          <w:rFonts w:hint="eastAsia"/>
          <w:sz w:val="24"/>
        </w:rPr>
        <w:t>inawa are being passed</w:t>
      </w:r>
      <w:r w:rsidR="008C29BC">
        <w:rPr>
          <w:rFonts w:hint="eastAsia"/>
          <w:sz w:val="24"/>
        </w:rPr>
        <w:t xml:space="preserve"> down voluntarily and actively, and </w:t>
      </w:r>
      <w:r w:rsidR="009C03C5">
        <w:rPr>
          <w:rFonts w:hint="eastAsia"/>
          <w:sz w:val="24"/>
        </w:rPr>
        <w:t xml:space="preserve">an issue concerning protection of </w:t>
      </w:r>
      <w:r w:rsidR="008C29BC">
        <w:rPr>
          <w:rFonts w:hint="eastAsia"/>
          <w:sz w:val="24"/>
        </w:rPr>
        <w:t xml:space="preserve">the rights should be solved </w:t>
      </w:r>
      <w:r w:rsidR="009C03C5">
        <w:rPr>
          <w:rFonts w:hint="eastAsia"/>
          <w:sz w:val="24"/>
        </w:rPr>
        <w:t xml:space="preserve">by </w:t>
      </w:r>
      <w:r w:rsidR="008C29BC">
        <w:rPr>
          <w:rFonts w:hint="eastAsia"/>
          <w:sz w:val="24"/>
        </w:rPr>
        <w:t xml:space="preserve">domestic politics and in accordance </w:t>
      </w:r>
      <w:r w:rsidR="009C03C5">
        <w:rPr>
          <w:rFonts w:hint="eastAsia"/>
          <w:sz w:val="24"/>
        </w:rPr>
        <w:t xml:space="preserve">with </w:t>
      </w:r>
      <w:r w:rsidR="00E65BD6">
        <w:rPr>
          <w:rFonts w:hint="eastAsia"/>
          <w:sz w:val="24"/>
        </w:rPr>
        <w:t>domestic laws, and thus should not be subject to recommendations from the UN.</w:t>
      </w:r>
    </w:p>
    <w:p w:rsidR="00E65BD6" w:rsidRDefault="00E65BD6">
      <w:pPr>
        <w:rPr>
          <w:sz w:val="24"/>
        </w:rPr>
      </w:pPr>
      <w:r>
        <w:rPr>
          <w:rFonts w:hint="eastAsia"/>
          <w:sz w:val="24"/>
        </w:rPr>
        <w:tab/>
        <w:t xml:space="preserve">The people of </w:t>
      </w:r>
      <w:r>
        <w:rPr>
          <w:sz w:val="24"/>
        </w:rPr>
        <w:t>Okinawa</w:t>
      </w:r>
      <w:r>
        <w:rPr>
          <w:rFonts w:hint="eastAsia"/>
          <w:sz w:val="24"/>
        </w:rPr>
        <w:t>, as</w:t>
      </w:r>
      <w:r w:rsidR="009C03C5">
        <w:rPr>
          <w:rFonts w:hint="eastAsia"/>
          <w:sz w:val="24"/>
        </w:rPr>
        <w:t xml:space="preserve"> is the case with</w:t>
      </w:r>
      <w:r>
        <w:rPr>
          <w:rFonts w:hint="eastAsia"/>
          <w:sz w:val="24"/>
        </w:rPr>
        <w:t xml:space="preserve"> citizens of other </w:t>
      </w:r>
      <w:r w:rsidR="009C03C5">
        <w:rPr>
          <w:rFonts w:hint="eastAsia"/>
          <w:sz w:val="24"/>
        </w:rPr>
        <w:t>P</w:t>
      </w:r>
      <w:r>
        <w:rPr>
          <w:rFonts w:hint="eastAsia"/>
          <w:sz w:val="24"/>
        </w:rPr>
        <w:t>refectures</w:t>
      </w:r>
      <w:r w:rsidR="009C03C5">
        <w:rPr>
          <w:rFonts w:hint="eastAsia"/>
          <w:sz w:val="24"/>
        </w:rPr>
        <w:t xml:space="preserve"> of Japan</w:t>
      </w:r>
      <w:r>
        <w:rPr>
          <w:rFonts w:hint="eastAsia"/>
          <w:sz w:val="24"/>
        </w:rPr>
        <w:t xml:space="preserve">, enjoy the highest level of human rights and </w:t>
      </w:r>
      <w:r>
        <w:rPr>
          <w:sz w:val="24"/>
        </w:rPr>
        <w:t>receive</w:t>
      </w:r>
      <w:r>
        <w:rPr>
          <w:rFonts w:hint="eastAsia"/>
          <w:sz w:val="24"/>
        </w:rPr>
        <w:t xml:space="preserve"> high quality social welfare, health care and education.</w:t>
      </w:r>
    </w:p>
    <w:p w:rsidR="00E65BD6" w:rsidRDefault="00E65BD6">
      <w:pPr>
        <w:rPr>
          <w:sz w:val="24"/>
        </w:rPr>
      </w:pPr>
      <w:r>
        <w:rPr>
          <w:rFonts w:hint="eastAsia"/>
          <w:sz w:val="24"/>
        </w:rPr>
        <w:tab/>
        <w:t xml:space="preserve">Although the recommendations by the UN that </w:t>
      </w:r>
      <w:r>
        <w:rPr>
          <w:sz w:val="24"/>
        </w:rPr>
        <w:t>“</w:t>
      </w:r>
      <w:r>
        <w:rPr>
          <w:rFonts w:hint="eastAsia"/>
          <w:sz w:val="24"/>
        </w:rPr>
        <w:t>the people of O</w:t>
      </w:r>
      <w:r>
        <w:rPr>
          <w:sz w:val="24"/>
        </w:rPr>
        <w:t>k</w:t>
      </w:r>
      <w:r>
        <w:rPr>
          <w:rFonts w:hint="eastAsia"/>
          <w:sz w:val="24"/>
        </w:rPr>
        <w:t>inawa are indigenous peoples</w:t>
      </w:r>
      <w:r>
        <w:rPr>
          <w:sz w:val="24"/>
        </w:rPr>
        <w:t>”</w:t>
      </w:r>
      <w:r>
        <w:rPr>
          <w:rFonts w:hint="eastAsia"/>
          <w:sz w:val="24"/>
        </w:rPr>
        <w:t xml:space="preserve"> are not legally binding, </w:t>
      </w:r>
      <w:r w:rsidR="002A10C6">
        <w:rPr>
          <w:rFonts w:hint="eastAsia"/>
          <w:sz w:val="24"/>
        </w:rPr>
        <w:t xml:space="preserve">they </w:t>
      </w:r>
      <w:r w:rsidR="00077FF6">
        <w:rPr>
          <w:rFonts w:hint="eastAsia"/>
          <w:sz w:val="24"/>
        </w:rPr>
        <w:t>are potentially dangerous since they may cast doubts as to the attribution of territories</w:t>
      </w:r>
      <w:r w:rsidR="009C03C5">
        <w:rPr>
          <w:rFonts w:hint="eastAsia"/>
          <w:sz w:val="24"/>
        </w:rPr>
        <w:t xml:space="preserve"> including the </w:t>
      </w:r>
      <w:proofErr w:type="spellStart"/>
      <w:r w:rsidR="009C03C5">
        <w:rPr>
          <w:rFonts w:hint="eastAsia"/>
          <w:sz w:val="24"/>
        </w:rPr>
        <w:t>Senkaku</w:t>
      </w:r>
      <w:proofErr w:type="spellEnd"/>
      <w:r w:rsidR="009C03C5">
        <w:rPr>
          <w:rFonts w:hint="eastAsia"/>
          <w:sz w:val="24"/>
        </w:rPr>
        <w:t xml:space="preserve"> Islands, which is a part of O</w:t>
      </w:r>
      <w:r w:rsidR="009C03C5">
        <w:rPr>
          <w:sz w:val="24"/>
        </w:rPr>
        <w:t>k</w:t>
      </w:r>
      <w:r w:rsidR="009C03C5">
        <w:rPr>
          <w:rFonts w:hint="eastAsia"/>
          <w:sz w:val="24"/>
        </w:rPr>
        <w:t>inawa Prefecture,</w:t>
      </w:r>
      <w:r w:rsidR="00077FF6">
        <w:rPr>
          <w:rFonts w:hint="eastAsia"/>
          <w:sz w:val="24"/>
        </w:rPr>
        <w:t xml:space="preserve"> territorial waters</w:t>
      </w:r>
      <w:r w:rsidR="009C03C5">
        <w:rPr>
          <w:rFonts w:hint="eastAsia"/>
          <w:sz w:val="24"/>
        </w:rPr>
        <w:t>,</w:t>
      </w:r>
      <w:r w:rsidR="00EE5985">
        <w:rPr>
          <w:rFonts w:hint="eastAsia"/>
          <w:sz w:val="24"/>
        </w:rPr>
        <w:t xml:space="preserve"> </w:t>
      </w:r>
      <w:r w:rsidR="009C03C5">
        <w:rPr>
          <w:rFonts w:hint="eastAsia"/>
          <w:sz w:val="24"/>
        </w:rPr>
        <w:t xml:space="preserve">and </w:t>
      </w:r>
      <w:r w:rsidR="00EE5985">
        <w:rPr>
          <w:rFonts w:hint="eastAsia"/>
          <w:sz w:val="24"/>
        </w:rPr>
        <w:t xml:space="preserve">natural and marine resources. For that reason, the Council of </w:t>
      </w:r>
      <w:proofErr w:type="spellStart"/>
      <w:r w:rsidR="00EE5985">
        <w:rPr>
          <w:rFonts w:hint="eastAsia"/>
          <w:sz w:val="24"/>
        </w:rPr>
        <w:t>Ishigaki</w:t>
      </w:r>
      <w:proofErr w:type="spellEnd"/>
      <w:r w:rsidR="00EE5985">
        <w:rPr>
          <w:rFonts w:hint="eastAsia"/>
          <w:sz w:val="24"/>
        </w:rPr>
        <w:t xml:space="preserve"> </w:t>
      </w:r>
      <w:r w:rsidR="009C03C5">
        <w:rPr>
          <w:rFonts w:hint="eastAsia"/>
          <w:sz w:val="24"/>
        </w:rPr>
        <w:t xml:space="preserve">urges </w:t>
      </w:r>
      <w:r w:rsidR="00BF4766">
        <w:rPr>
          <w:rFonts w:hint="eastAsia"/>
          <w:sz w:val="24"/>
        </w:rPr>
        <w:t xml:space="preserve">the Government of Japan to call on the UN to retract </w:t>
      </w:r>
      <w:r w:rsidR="009C03C5">
        <w:rPr>
          <w:rFonts w:hint="eastAsia"/>
          <w:sz w:val="24"/>
        </w:rPr>
        <w:t xml:space="preserve">those </w:t>
      </w:r>
      <w:r w:rsidR="00BF4766">
        <w:rPr>
          <w:rFonts w:hint="eastAsia"/>
          <w:sz w:val="24"/>
        </w:rPr>
        <w:t>recommendations.</w:t>
      </w:r>
    </w:p>
    <w:p w:rsidR="00BF4766" w:rsidRDefault="00BF4766">
      <w:pPr>
        <w:rPr>
          <w:sz w:val="24"/>
        </w:rPr>
      </w:pPr>
      <w:r>
        <w:rPr>
          <w:rFonts w:hint="eastAsia"/>
          <w:sz w:val="24"/>
        </w:rPr>
        <w:t xml:space="preserve"> We submit this opinion</w:t>
      </w:r>
      <w:r w:rsidR="009C03C5">
        <w:rPr>
          <w:rFonts w:hint="eastAsia"/>
          <w:sz w:val="24"/>
        </w:rPr>
        <w:t xml:space="preserve"> statement</w:t>
      </w:r>
      <w:r>
        <w:rPr>
          <w:rFonts w:hint="eastAsia"/>
          <w:sz w:val="24"/>
        </w:rPr>
        <w:t xml:space="preserve"> in accordance with A</w:t>
      </w:r>
      <w:r>
        <w:rPr>
          <w:sz w:val="24"/>
        </w:rPr>
        <w:t>r</w:t>
      </w:r>
      <w:r>
        <w:rPr>
          <w:rFonts w:hint="eastAsia"/>
          <w:sz w:val="24"/>
        </w:rPr>
        <w:t>ticle 99 of the Local Autonomy Act.</w:t>
      </w:r>
    </w:p>
    <w:p w:rsidR="00BF4766" w:rsidRDefault="00BF4766">
      <w:pPr>
        <w:rPr>
          <w:sz w:val="24"/>
        </w:rPr>
      </w:pPr>
    </w:p>
    <w:p w:rsidR="00BF4766" w:rsidRDefault="00BF4766">
      <w:pPr>
        <w:rPr>
          <w:sz w:val="24"/>
        </w:rPr>
      </w:pPr>
      <w:r>
        <w:rPr>
          <w:rFonts w:hint="eastAsia"/>
          <w:sz w:val="24"/>
        </w:rPr>
        <w:t>June 20th, 2016</w:t>
      </w:r>
    </w:p>
    <w:p w:rsidR="00BF4766" w:rsidRPr="003D1C04" w:rsidRDefault="00BF4766">
      <w:pPr>
        <w:rPr>
          <w:sz w:val="24"/>
        </w:rPr>
      </w:pPr>
      <w:r>
        <w:rPr>
          <w:rFonts w:hint="eastAsia"/>
          <w:sz w:val="24"/>
        </w:rPr>
        <w:tab/>
      </w:r>
      <w:r>
        <w:rPr>
          <w:rFonts w:hint="eastAsia"/>
          <w:sz w:val="24"/>
        </w:rPr>
        <w:tab/>
      </w:r>
      <w:r>
        <w:rPr>
          <w:rFonts w:hint="eastAsia"/>
          <w:sz w:val="24"/>
        </w:rPr>
        <w:tab/>
      </w:r>
      <w:r>
        <w:rPr>
          <w:rFonts w:hint="eastAsia"/>
          <w:sz w:val="24"/>
        </w:rPr>
        <w:tab/>
      </w:r>
      <w:r>
        <w:rPr>
          <w:rFonts w:hint="eastAsia"/>
          <w:sz w:val="24"/>
        </w:rPr>
        <w:tab/>
        <w:t>City Council of Ishigaki</w:t>
      </w:r>
    </w:p>
    <w:sectPr w:rsidR="00BF4766" w:rsidRPr="003D1C0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E64" w:rsidRDefault="007B0E64" w:rsidP="007B0E64">
      <w:r>
        <w:separator/>
      </w:r>
    </w:p>
  </w:endnote>
  <w:endnote w:type="continuationSeparator" w:id="0">
    <w:p w:rsidR="007B0E64" w:rsidRDefault="007B0E64" w:rsidP="007B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E64" w:rsidRDefault="007B0E64" w:rsidP="007B0E64">
      <w:r>
        <w:separator/>
      </w:r>
    </w:p>
  </w:footnote>
  <w:footnote w:type="continuationSeparator" w:id="0">
    <w:p w:rsidR="007B0E64" w:rsidRDefault="007B0E64" w:rsidP="007B0E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04"/>
    <w:rsid w:val="00077FF6"/>
    <w:rsid w:val="002A10C6"/>
    <w:rsid w:val="003D1C04"/>
    <w:rsid w:val="00761163"/>
    <w:rsid w:val="007B0E64"/>
    <w:rsid w:val="008670E8"/>
    <w:rsid w:val="008C29BC"/>
    <w:rsid w:val="009744A2"/>
    <w:rsid w:val="009C03C5"/>
    <w:rsid w:val="00AC3992"/>
    <w:rsid w:val="00BF4766"/>
    <w:rsid w:val="00E65BD6"/>
    <w:rsid w:val="00EE59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ＭＳ ゴシック" w:hAnsi="Trebuchet MS"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C0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BF4766"/>
  </w:style>
  <w:style w:type="character" w:customStyle="1" w:styleId="a4">
    <w:name w:val="日付 (文字)"/>
    <w:basedOn w:val="a0"/>
    <w:link w:val="a3"/>
    <w:uiPriority w:val="99"/>
    <w:semiHidden/>
    <w:rsid w:val="00BF4766"/>
  </w:style>
  <w:style w:type="paragraph" w:styleId="a5">
    <w:name w:val="header"/>
    <w:basedOn w:val="a"/>
    <w:link w:val="a6"/>
    <w:uiPriority w:val="99"/>
    <w:unhideWhenUsed/>
    <w:rsid w:val="007B0E64"/>
    <w:pPr>
      <w:tabs>
        <w:tab w:val="center" w:pos="4252"/>
        <w:tab w:val="right" w:pos="8504"/>
      </w:tabs>
      <w:snapToGrid w:val="0"/>
    </w:pPr>
  </w:style>
  <w:style w:type="character" w:customStyle="1" w:styleId="a6">
    <w:name w:val="ヘッダー (文字)"/>
    <w:basedOn w:val="a0"/>
    <w:link w:val="a5"/>
    <w:uiPriority w:val="99"/>
    <w:rsid w:val="007B0E64"/>
  </w:style>
  <w:style w:type="paragraph" w:styleId="a7">
    <w:name w:val="footer"/>
    <w:basedOn w:val="a"/>
    <w:link w:val="a8"/>
    <w:uiPriority w:val="99"/>
    <w:unhideWhenUsed/>
    <w:rsid w:val="007B0E64"/>
    <w:pPr>
      <w:tabs>
        <w:tab w:val="center" w:pos="4252"/>
        <w:tab w:val="right" w:pos="8504"/>
      </w:tabs>
      <w:snapToGrid w:val="0"/>
    </w:pPr>
  </w:style>
  <w:style w:type="character" w:customStyle="1" w:styleId="a8">
    <w:name w:val="フッター (文字)"/>
    <w:basedOn w:val="a0"/>
    <w:link w:val="a7"/>
    <w:uiPriority w:val="99"/>
    <w:rsid w:val="007B0E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ＭＳ ゴシック" w:hAnsi="Trebuchet MS"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C0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BF4766"/>
  </w:style>
  <w:style w:type="character" w:customStyle="1" w:styleId="a4">
    <w:name w:val="日付 (文字)"/>
    <w:basedOn w:val="a0"/>
    <w:link w:val="a3"/>
    <w:uiPriority w:val="99"/>
    <w:semiHidden/>
    <w:rsid w:val="00BF4766"/>
  </w:style>
  <w:style w:type="paragraph" w:styleId="a5">
    <w:name w:val="header"/>
    <w:basedOn w:val="a"/>
    <w:link w:val="a6"/>
    <w:uiPriority w:val="99"/>
    <w:unhideWhenUsed/>
    <w:rsid w:val="007B0E64"/>
    <w:pPr>
      <w:tabs>
        <w:tab w:val="center" w:pos="4252"/>
        <w:tab w:val="right" w:pos="8504"/>
      </w:tabs>
      <w:snapToGrid w:val="0"/>
    </w:pPr>
  </w:style>
  <w:style w:type="character" w:customStyle="1" w:styleId="a6">
    <w:name w:val="ヘッダー (文字)"/>
    <w:basedOn w:val="a0"/>
    <w:link w:val="a5"/>
    <w:uiPriority w:val="99"/>
    <w:rsid w:val="007B0E64"/>
  </w:style>
  <w:style w:type="paragraph" w:styleId="a7">
    <w:name w:val="footer"/>
    <w:basedOn w:val="a"/>
    <w:link w:val="a8"/>
    <w:uiPriority w:val="99"/>
    <w:unhideWhenUsed/>
    <w:rsid w:val="007B0E64"/>
    <w:pPr>
      <w:tabs>
        <w:tab w:val="center" w:pos="4252"/>
        <w:tab w:val="right" w:pos="8504"/>
      </w:tabs>
      <w:snapToGrid w:val="0"/>
    </w:pPr>
  </w:style>
  <w:style w:type="character" w:customStyle="1" w:styleId="a8">
    <w:name w:val="フッター (文字)"/>
    <w:basedOn w:val="a0"/>
    <w:link w:val="a7"/>
    <w:uiPriority w:val="99"/>
    <w:rsid w:val="007B0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2C6FA0-4E25-4839-999E-84D2A8A6E93B}"/>
</file>

<file path=customXml/itemProps2.xml><?xml version="1.0" encoding="utf-8"?>
<ds:datastoreItem xmlns:ds="http://schemas.openxmlformats.org/officeDocument/2006/customXml" ds:itemID="{1B27B0BC-AB54-461D-AEB6-A29876D120ED}"/>
</file>

<file path=customXml/itemProps3.xml><?xml version="1.0" encoding="utf-8"?>
<ds:datastoreItem xmlns:ds="http://schemas.openxmlformats.org/officeDocument/2006/customXml" ds:itemID="{95CE9036-0CF2-418F-8116-6AF761756E89}"/>
</file>

<file path=docProps/app.xml><?xml version="1.0" encoding="utf-8"?>
<Properties xmlns="http://schemas.openxmlformats.org/officeDocument/2006/extended-properties" xmlns:vt="http://schemas.openxmlformats.org/officeDocument/2006/docPropsVTypes">
  <Template>Normal.dotm</Template>
  <TotalTime>65</TotalTime>
  <Pages>1</Pages>
  <Words>295</Words>
  <Characters>1683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1975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総人</cp:lastModifiedBy>
  <cp:revision>7</cp:revision>
  <dcterms:created xsi:type="dcterms:W3CDTF">2016-06-28T08:37:00Z</dcterms:created>
  <dcterms:modified xsi:type="dcterms:W3CDTF">2016-08-18T11:07:00Z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