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AD59E" w14:textId="0B43BE91" w:rsidR="0004388E" w:rsidRPr="00AC1C05" w:rsidRDefault="003E1D35" w:rsidP="0004388E">
      <w:pPr>
        <w:spacing w:after="0" w:line="276" w:lineRule="auto"/>
        <w:rPr>
          <w:rFonts w:ascii="Times New Roman" w:eastAsia="Times New Roman" w:hAnsi="Times New Roman" w:cs="Times New Roman"/>
          <w:sz w:val="24"/>
          <w:szCs w:val="24"/>
          <w:lang w:val="en-GB"/>
        </w:rPr>
      </w:pPr>
      <w:r w:rsidRPr="00AC1C05">
        <w:rPr>
          <w:rFonts w:ascii="Times New Roman" w:eastAsia="Times New Roman" w:hAnsi="Times New Roman" w:cs="Times New Roman"/>
          <w:sz w:val="24"/>
          <w:szCs w:val="24"/>
          <w:lang w:val="en-GB"/>
        </w:rPr>
        <w:t>Twenty-eighth</w:t>
      </w:r>
      <w:r w:rsidR="0004388E" w:rsidRPr="00AC1C05">
        <w:rPr>
          <w:rFonts w:ascii="Times New Roman" w:eastAsia="Times New Roman" w:hAnsi="Times New Roman" w:cs="Times New Roman"/>
          <w:sz w:val="24"/>
          <w:szCs w:val="24"/>
          <w:lang w:val="en-GB"/>
        </w:rPr>
        <w:t xml:space="preserve"> </w:t>
      </w:r>
      <w:r w:rsidR="008A14AC" w:rsidRPr="00AC1C05">
        <w:rPr>
          <w:rFonts w:ascii="Times New Roman" w:eastAsia="Times New Roman" w:hAnsi="Times New Roman" w:cs="Times New Roman"/>
          <w:sz w:val="24"/>
          <w:szCs w:val="24"/>
          <w:lang w:val="en-GB"/>
        </w:rPr>
        <w:t xml:space="preserve">session of the </w:t>
      </w:r>
      <w:r w:rsidR="0089229A" w:rsidRPr="00AC1C05">
        <w:rPr>
          <w:rFonts w:ascii="Times New Roman" w:eastAsia="Times New Roman" w:hAnsi="Times New Roman" w:cs="Times New Roman"/>
          <w:sz w:val="24"/>
          <w:szCs w:val="24"/>
          <w:lang w:val="en-GB"/>
        </w:rPr>
        <w:t>Committee on Enforced Disappearances</w:t>
      </w:r>
    </w:p>
    <w:p w14:paraId="3DDC5A9D" w14:textId="40F289A8" w:rsidR="008A14AC" w:rsidRPr="00AC1C05" w:rsidRDefault="008A14AC" w:rsidP="0004388E">
      <w:pPr>
        <w:spacing w:after="0" w:line="276" w:lineRule="auto"/>
        <w:rPr>
          <w:rFonts w:ascii="Times New Roman" w:eastAsia="Times New Roman" w:hAnsi="Times New Roman" w:cs="Times New Roman"/>
          <w:sz w:val="24"/>
          <w:szCs w:val="24"/>
          <w:lang w:val="en-GB"/>
        </w:rPr>
      </w:pPr>
      <w:r w:rsidRPr="00AC1C05">
        <w:rPr>
          <w:rFonts w:ascii="Times New Roman" w:hAnsi="Times New Roman" w:cs="Times New Roman"/>
          <w:color w:val="111111"/>
          <w:sz w:val="24"/>
          <w:szCs w:val="24"/>
          <w:shd w:val="clear" w:color="auto" w:fill="F7F7F7"/>
          <w:lang w:val="en-GB"/>
        </w:rPr>
        <w:t>Consideration of the Second Periodic Report of the Republic of Serbia</w:t>
      </w:r>
      <w:r w:rsidR="0004388E" w:rsidRPr="00AC1C05">
        <w:rPr>
          <w:rFonts w:ascii="Times New Roman" w:eastAsia="Times New Roman" w:hAnsi="Times New Roman" w:cs="Times New Roman"/>
          <w:sz w:val="24"/>
          <w:szCs w:val="24"/>
          <w:lang w:val="en-GB"/>
        </w:rPr>
        <w:t xml:space="preserve"> </w:t>
      </w:r>
    </w:p>
    <w:p w14:paraId="704E9211" w14:textId="2D1EED99" w:rsidR="0004388E" w:rsidRPr="00AC1C05" w:rsidRDefault="008A14AC" w:rsidP="0004388E">
      <w:pPr>
        <w:spacing w:after="0" w:line="276" w:lineRule="auto"/>
        <w:rPr>
          <w:rFonts w:ascii="Times New Roman" w:eastAsia="Times New Roman" w:hAnsi="Times New Roman" w:cs="Times New Roman"/>
          <w:sz w:val="24"/>
          <w:szCs w:val="24"/>
          <w:lang w:val="en-GB"/>
        </w:rPr>
      </w:pPr>
      <w:r w:rsidRPr="00AC1C05">
        <w:rPr>
          <w:rFonts w:ascii="Times New Roman" w:eastAsia="Times New Roman" w:hAnsi="Times New Roman" w:cs="Times New Roman"/>
          <w:sz w:val="24"/>
          <w:szCs w:val="24"/>
          <w:lang w:val="en-GB"/>
        </w:rPr>
        <w:t xml:space="preserve">on the </w:t>
      </w:r>
      <w:r w:rsidR="00F55CC0" w:rsidRPr="00AC1C05">
        <w:rPr>
          <w:rFonts w:ascii="Times New Roman" w:eastAsia="Times New Roman" w:hAnsi="Times New Roman" w:cs="Times New Roman"/>
          <w:sz w:val="24"/>
          <w:szCs w:val="24"/>
          <w:lang w:val="en-GB"/>
        </w:rPr>
        <w:t>Implementation</w:t>
      </w:r>
      <w:r w:rsidRPr="00AC1C05">
        <w:rPr>
          <w:rFonts w:ascii="Times New Roman" w:eastAsia="Times New Roman" w:hAnsi="Times New Roman" w:cs="Times New Roman"/>
          <w:sz w:val="24"/>
          <w:szCs w:val="24"/>
          <w:lang w:val="en-GB"/>
        </w:rPr>
        <w:t xml:space="preserve"> of the International Convention on the Protection of All Persons from Enforced Disappearance</w:t>
      </w:r>
    </w:p>
    <w:p w14:paraId="11467B55" w14:textId="03DA5D0E" w:rsidR="0004388E" w:rsidRPr="00AC1C05" w:rsidRDefault="008A14AC" w:rsidP="0004388E">
      <w:pPr>
        <w:spacing w:after="0" w:line="276" w:lineRule="auto"/>
        <w:rPr>
          <w:rFonts w:ascii="Times New Roman" w:eastAsia="Times New Roman" w:hAnsi="Times New Roman" w:cs="Times New Roman"/>
          <w:sz w:val="24"/>
          <w:szCs w:val="24"/>
          <w:lang w:val="en-GB"/>
        </w:rPr>
      </w:pPr>
      <w:r w:rsidRPr="00AC1C05">
        <w:rPr>
          <w:rFonts w:ascii="Times New Roman" w:eastAsia="Times New Roman" w:hAnsi="Times New Roman" w:cs="Times New Roman"/>
          <w:sz w:val="24"/>
          <w:szCs w:val="24"/>
          <w:lang w:val="en-GB"/>
        </w:rPr>
        <w:t>Geneva</w:t>
      </w:r>
      <w:r w:rsidR="0004388E" w:rsidRPr="00AC1C05">
        <w:rPr>
          <w:rFonts w:ascii="Times New Roman" w:eastAsia="Times New Roman" w:hAnsi="Times New Roman" w:cs="Times New Roman"/>
          <w:sz w:val="24"/>
          <w:szCs w:val="24"/>
          <w:lang w:val="en-GB"/>
        </w:rPr>
        <w:t>, 18</w:t>
      </w:r>
      <w:r w:rsidRPr="00AC1C05">
        <w:rPr>
          <w:rFonts w:ascii="Times New Roman" w:eastAsia="Times New Roman" w:hAnsi="Times New Roman" w:cs="Times New Roman"/>
          <w:sz w:val="24"/>
          <w:szCs w:val="24"/>
          <w:lang w:val="en-GB"/>
        </w:rPr>
        <w:t xml:space="preserve"> March</w:t>
      </w:r>
      <w:r w:rsidR="0004388E" w:rsidRPr="00AC1C05">
        <w:rPr>
          <w:rFonts w:ascii="Times New Roman" w:eastAsia="Times New Roman" w:hAnsi="Times New Roman" w:cs="Times New Roman"/>
          <w:sz w:val="24"/>
          <w:szCs w:val="24"/>
          <w:lang w:val="en-GB"/>
        </w:rPr>
        <w:t xml:space="preserve"> 2025</w:t>
      </w:r>
    </w:p>
    <w:p w14:paraId="57F627BF"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195FA940"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05ECAE15"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63DF0716" w14:textId="0C60E87F" w:rsidR="0004388E" w:rsidRPr="00AC1C05" w:rsidRDefault="007F6E67" w:rsidP="0004388E">
      <w:pPr>
        <w:spacing w:after="0" w:line="276" w:lineRule="auto"/>
        <w:ind w:firstLine="709"/>
        <w:jc w:val="center"/>
        <w:rPr>
          <w:rFonts w:ascii="Times New Roman" w:eastAsia="Times New Roman" w:hAnsi="Times New Roman" w:cs="Times New Roman"/>
          <w:b/>
          <w:sz w:val="24"/>
          <w:szCs w:val="24"/>
          <w:lang w:val="en-GB"/>
        </w:rPr>
      </w:pPr>
      <w:r w:rsidRPr="00AC1C05">
        <w:rPr>
          <w:rFonts w:ascii="Times New Roman" w:eastAsia="Times New Roman" w:hAnsi="Times New Roman" w:cs="Times New Roman"/>
          <w:b/>
          <w:sz w:val="24"/>
          <w:szCs w:val="24"/>
          <w:lang w:val="en-GB"/>
        </w:rPr>
        <w:t xml:space="preserve">INTRODUCTORY </w:t>
      </w:r>
      <w:r w:rsidR="004F4BA3" w:rsidRPr="00AC1C05">
        <w:rPr>
          <w:rFonts w:ascii="Times New Roman" w:eastAsia="Times New Roman" w:hAnsi="Times New Roman" w:cs="Times New Roman"/>
          <w:b/>
          <w:sz w:val="24"/>
          <w:szCs w:val="24"/>
          <w:lang w:val="en-GB"/>
        </w:rPr>
        <w:t>PRESENTATION</w:t>
      </w:r>
    </w:p>
    <w:p w14:paraId="7E1FBE51" w14:textId="7088085D" w:rsidR="0004388E" w:rsidRPr="00AC1C05" w:rsidRDefault="007F6E67" w:rsidP="0004388E">
      <w:pPr>
        <w:spacing w:after="0" w:line="276" w:lineRule="auto"/>
        <w:ind w:firstLine="709"/>
        <w:jc w:val="center"/>
        <w:rPr>
          <w:rFonts w:ascii="Times New Roman" w:eastAsia="Times New Roman" w:hAnsi="Times New Roman" w:cs="Times New Roman"/>
          <w:b/>
          <w:sz w:val="24"/>
          <w:szCs w:val="24"/>
          <w:lang w:val="en-GB"/>
        </w:rPr>
      </w:pPr>
      <w:r w:rsidRPr="00AC1C05">
        <w:rPr>
          <w:rFonts w:ascii="Times New Roman" w:eastAsia="Times New Roman" w:hAnsi="Times New Roman" w:cs="Times New Roman"/>
          <w:b/>
          <w:sz w:val="24"/>
          <w:szCs w:val="24"/>
          <w:lang w:val="en-GB"/>
        </w:rPr>
        <w:t>OF VELJKO ODALOVIĆ</w:t>
      </w:r>
      <w:r w:rsidR="0004388E" w:rsidRPr="00AC1C05">
        <w:rPr>
          <w:rFonts w:ascii="Times New Roman" w:eastAsia="Times New Roman" w:hAnsi="Times New Roman" w:cs="Times New Roman"/>
          <w:b/>
          <w:sz w:val="24"/>
          <w:szCs w:val="24"/>
          <w:lang w:val="en-GB"/>
        </w:rPr>
        <w:t xml:space="preserve">, </w:t>
      </w:r>
      <w:r w:rsidRPr="00AC1C05">
        <w:rPr>
          <w:rFonts w:ascii="Times New Roman" w:eastAsia="Times New Roman" w:hAnsi="Times New Roman" w:cs="Times New Roman"/>
          <w:b/>
          <w:sz w:val="24"/>
          <w:szCs w:val="24"/>
          <w:lang w:val="en-GB"/>
        </w:rPr>
        <w:t xml:space="preserve">SECRETARY IN THE MINISTRY OF </w:t>
      </w:r>
      <w:r w:rsidR="00F55CC0" w:rsidRPr="00AC1C05">
        <w:rPr>
          <w:rFonts w:ascii="Times New Roman" w:eastAsia="Times New Roman" w:hAnsi="Times New Roman" w:cs="Times New Roman"/>
          <w:b/>
          <w:sz w:val="24"/>
          <w:szCs w:val="24"/>
          <w:lang w:val="en-GB"/>
        </w:rPr>
        <w:t>THE IN</w:t>
      </w:r>
      <w:r w:rsidRPr="00AC1C05">
        <w:rPr>
          <w:rFonts w:ascii="Times New Roman" w:eastAsia="Times New Roman" w:hAnsi="Times New Roman" w:cs="Times New Roman"/>
          <w:b/>
          <w:sz w:val="24"/>
          <w:szCs w:val="24"/>
          <w:lang w:val="en-GB"/>
        </w:rPr>
        <w:t>TERIOR AND</w:t>
      </w:r>
      <w:r w:rsidR="0004388E" w:rsidRPr="00AC1C05">
        <w:rPr>
          <w:rFonts w:ascii="Times New Roman" w:eastAsia="Times New Roman" w:hAnsi="Times New Roman" w:cs="Times New Roman"/>
          <w:b/>
          <w:sz w:val="24"/>
          <w:szCs w:val="24"/>
          <w:lang w:val="en-GB"/>
        </w:rPr>
        <w:t xml:space="preserve"> </w:t>
      </w:r>
      <w:r w:rsidR="008A14AC" w:rsidRPr="00AC1C05">
        <w:rPr>
          <w:rFonts w:ascii="Times New Roman" w:eastAsia="Times New Roman" w:hAnsi="Times New Roman" w:cs="Times New Roman"/>
          <w:b/>
          <w:sz w:val="24"/>
          <w:szCs w:val="24"/>
          <w:lang w:val="en-GB"/>
        </w:rPr>
        <w:t>PRESIDENT OF THE COMMISSION ON MISSING PERSONS OF THE GOVERNMENT OF THE REPUBLIC OF SERBIA</w:t>
      </w:r>
      <w:r w:rsidR="0004388E" w:rsidRPr="00AC1C05">
        <w:rPr>
          <w:rFonts w:ascii="Times New Roman" w:eastAsia="Times New Roman" w:hAnsi="Times New Roman" w:cs="Times New Roman"/>
          <w:b/>
          <w:sz w:val="24"/>
          <w:szCs w:val="24"/>
          <w:lang w:val="en-GB"/>
        </w:rPr>
        <w:t>,</w:t>
      </w:r>
    </w:p>
    <w:p w14:paraId="22D515C6" w14:textId="77777777" w:rsidR="0004388E" w:rsidRPr="00AC1C05" w:rsidRDefault="0004388E" w:rsidP="0004388E">
      <w:pPr>
        <w:spacing w:after="0" w:line="276" w:lineRule="auto"/>
        <w:ind w:firstLine="709"/>
        <w:jc w:val="center"/>
        <w:rPr>
          <w:rFonts w:ascii="Times New Roman" w:eastAsia="Times New Roman" w:hAnsi="Times New Roman" w:cs="Times New Roman"/>
          <w:b/>
          <w:sz w:val="24"/>
          <w:szCs w:val="24"/>
          <w:lang w:val="en-GB"/>
        </w:rPr>
      </w:pPr>
    </w:p>
    <w:p w14:paraId="1C2F3C01" w14:textId="484D3A6B" w:rsidR="0004388E" w:rsidRPr="00AC1C05" w:rsidRDefault="007F6E67" w:rsidP="0004388E">
      <w:pPr>
        <w:spacing w:after="0" w:line="276" w:lineRule="auto"/>
        <w:ind w:firstLine="709"/>
        <w:jc w:val="center"/>
        <w:rPr>
          <w:rFonts w:ascii="Times New Roman" w:eastAsia="Times New Roman" w:hAnsi="Times New Roman" w:cs="Times New Roman"/>
          <w:b/>
          <w:sz w:val="24"/>
          <w:szCs w:val="24"/>
          <w:lang w:val="en-GB"/>
        </w:rPr>
      </w:pPr>
      <w:r w:rsidRPr="00AC1C05">
        <w:rPr>
          <w:rFonts w:ascii="Times New Roman" w:eastAsia="Times New Roman" w:hAnsi="Times New Roman" w:cs="Times New Roman"/>
          <w:b/>
          <w:sz w:val="24"/>
          <w:szCs w:val="24"/>
          <w:lang w:val="en-GB"/>
        </w:rPr>
        <w:t>HEAD OF THE DELEGATION OF THE REPUBLIC OF SERBIA</w:t>
      </w:r>
    </w:p>
    <w:p w14:paraId="5B1DA1CB"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1AD4C1C3"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6F1A2796"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596D85D9"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59B4C673"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bookmarkStart w:id="0" w:name="_GoBack"/>
      <w:bookmarkEnd w:id="0"/>
    </w:p>
    <w:p w14:paraId="072E03D8"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0B5635B0"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0556479B"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5A05AE4B"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26FC5ACD"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3A341F00"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7C960323"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22034223"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720D0C42"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799C2E1E"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77A235B2"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24F2F729"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18009F5D"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6AEE607D"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55F893F8"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3C5174F9"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1C01532B"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79E062DF"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303E0571"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5663806A"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42423D79"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023D1211"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7BEAD81C" w14:textId="77777777" w:rsidR="0004388E" w:rsidRPr="00AC1C05" w:rsidRDefault="0004388E" w:rsidP="0004388E">
      <w:pPr>
        <w:spacing w:after="0" w:line="276" w:lineRule="auto"/>
        <w:ind w:firstLine="709"/>
        <w:rPr>
          <w:rFonts w:ascii="Times New Roman" w:eastAsia="Times New Roman" w:hAnsi="Times New Roman" w:cs="Times New Roman"/>
          <w:sz w:val="24"/>
          <w:szCs w:val="24"/>
          <w:lang w:val="en-GB"/>
        </w:rPr>
      </w:pPr>
    </w:p>
    <w:p w14:paraId="7B71A461" w14:textId="6914A8E2" w:rsidR="0004388E" w:rsidRPr="00AC1C05" w:rsidRDefault="007F6E67" w:rsidP="0004388E">
      <w:pPr>
        <w:spacing w:after="0" w:line="276" w:lineRule="auto"/>
        <w:jc w:val="center"/>
        <w:rPr>
          <w:rFonts w:ascii="Times New Roman" w:eastAsia="Times New Roman" w:hAnsi="Times New Roman" w:cs="Times New Roman"/>
          <w:sz w:val="24"/>
          <w:szCs w:val="24"/>
          <w:lang w:val="en-GB"/>
        </w:rPr>
      </w:pPr>
      <w:r w:rsidRPr="00AC1C05">
        <w:rPr>
          <w:rFonts w:ascii="Times New Roman" w:eastAsia="Times New Roman" w:hAnsi="Times New Roman" w:cs="Times New Roman"/>
          <w:sz w:val="24"/>
          <w:szCs w:val="24"/>
          <w:lang w:val="en-GB"/>
        </w:rPr>
        <w:t>Geneva</w:t>
      </w:r>
      <w:r w:rsidR="0004388E" w:rsidRPr="00AC1C05">
        <w:rPr>
          <w:rFonts w:ascii="Times New Roman" w:eastAsia="Times New Roman" w:hAnsi="Times New Roman" w:cs="Times New Roman"/>
          <w:sz w:val="24"/>
          <w:szCs w:val="24"/>
          <w:lang w:val="en-GB"/>
        </w:rPr>
        <w:t>, 18</w:t>
      </w:r>
      <w:r w:rsidRPr="00AC1C05">
        <w:rPr>
          <w:rFonts w:ascii="Times New Roman" w:eastAsia="Times New Roman" w:hAnsi="Times New Roman" w:cs="Times New Roman"/>
          <w:sz w:val="24"/>
          <w:szCs w:val="24"/>
          <w:lang w:val="en-GB"/>
        </w:rPr>
        <w:t xml:space="preserve">  March</w:t>
      </w:r>
      <w:r w:rsidR="0004388E" w:rsidRPr="00AC1C05">
        <w:rPr>
          <w:rFonts w:ascii="Times New Roman" w:eastAsia="Times New Roman" w:hAnsi="Times New Roman" w:cs="Times New Roman"/>
          <w:sz w:val="24"/>
          <w:szCs w:val="24"/>
          <w:lang w:val="en-GB"/>
        </w:rPr>
        <w:t xml:space="preserve"> 2025</w:t>
      </w:r>
    </w:p>
    <w:p w14:paraId="51BC17E5" w14:textId="77777777" w:rsidR="0004388E" w:rsidRPr="00AC1C05" w:rsidRDefault="0004388E" w:rsidP="0004388E">
      <w:pPr>
        <w:spacing w:after="0" w:line="276" w:lineRule="auto"/>
        <w:jc w:val="center"/>
        <w:rPr>
          <w:rFonts w:ascii="Times New Roman" w:eastAsia="Times New Roman" w:hAnsi="Times New Roman" w:cs="Times New Roman"/>
          <w:sz w:val="24"/>
          <w:szCs w:val="24"/>
          <w:lang w:val="en-GB"/>
        </w:rPr>
      </w:pPr>
    </w:p>
    <w:p w14:paraId="37ED935E" w14:textId="3425ADC7" w:rsidR="0004388E" w:rsidRPr="00AC1C05" w:rsidRDefault="007F6E67" w:rsidP="005A7E17">
      <w:pPr>
        <w:spacing w:after="0" w:line="240" w:lineRule="auto"/>
        <w:ind w:firstLine="709"/>
        <w:jc w:val="both"/>
        <w:rPr>
          <w:rFonts w:ascii="Times New Roman" w:eastAsia="Times New Roman" w:hAnsi="Times New Roman" w:cs="Times New Roman"/>
          <w:sz w:val="24"/>
          <w:szCs w:val="24"/>
          <w:lang w:val="en-GB"/>
        </w:rPr>
      </w:pPr>
      <w:r w:rsidRPr="00AC1C05">
        <w:rPr>
          <w:rFonts w:ascii="Times New Roman" w:eastAsia="Times New Roman" w:hAnsi="Times New Roman" w:cs="Times New Roman"/>
          <w:sz w:val="24"/>
          <w:szCs w:val="24"/>
          <w:lang w:val="en-GB"/>
        </w:rPr>
        <w:lastRenderedPageBreak/>
        <w:t xml:space="preserve">Dear </w:t>
      </w:r>
      <w:r w:rsidR="008A4273" w:rsidRPr="00AC1C05">
        <w:rPr>
          <w:rFonts w:ascii="Times New Roman" w:eastAsia="Times New Roman" w:hAnsi="Times New Roman" w:cs="Times New Roman"/>
          <w:sz w:val="24"/>
          <w:szCs w:val="24"/>
          <w:lang w:val="en-GB"/>
        </w:rPr>
        <w:t xml:space="preserve">Mr. </w:t>
      </w:r>
      <w:r w:rsidRPr="00AC1C05">
        <w:rPr>
          <w:rFonts w:ascii="Times New Roman" w:eastAsia="Times New Roman" w:hAnsi="Times New Roman" w:cs="Times New Roman"/>
          <w:sz w:val="24"/>
          <w:szCs w:val="24"/>
          <w:lang w:val="en-GB"/>
        </w:rPr>
        <w:t>Chairman</w:t>
      </w:r>
      <w:r w:rsidR="0004388E" w:rsidRPr="00AC1C05">
        <w:rPr>
          <w:rFonts w:ascii="Times New Roman" w:eastAsia="Times New Roman" w:hAnsi="Times New Roman" w:cs="Times New Roman"/>
          <w:sz w:val="24"/>
          <w:szCs w:val="24"/>
          <w:lang w:val="en-GB"/>
        </w:rPr>
        <w:t xml:space="preserve">, </w:t>
      </w:r>
    </w:p>
    <w:p w14:paraId="303B5B8F" w14:textId="77777777" w:rsidR="00FD1347" w:rsidRPr="00AC1C05" w:rsidRDefault="00FD1347" w:rsidP="005A7E17">
      <w:pPr>
        <w:spacing w:after="0" w:line="240" w:lineRule="auto"/>
        <w:ind w:firstLine="709"/>
        <w:jc w:val="both"/>
        <w:rPr>
          <w:rFonts w:ascii="Times New Roman" w:eastAsia="Times New Roman" w:hAnsi="Times New Roman" w:cs="Times New Roman"/>
          <w:sz w:val="24"/>
          <w:szCs w:val="24"/>
          <w:lang w:val="en-GB"/>
        </w:rPr>
      </w:pPr>
    </w:p>
    <w:p w14:paraId="703451B1" w14:textId="0BF85CE8" w:rsidR="0004388E" w:rsidRPr="00AC1C05" w:rsidRDefault="00C67893" w:rsidP="005A7E17">
      <w:pPr>
        <w:spacing w:after="0" w:line="240" w:lineRule="auto"/>
        <w:ind w:firstLine="709"/>
        <w:jc w:val="both"/>
        <w:rPr>
          <w:rFonts w:ascii="Times New Roman" w:eastAsia="Times New Roman" w:hAnsi="Times New Roman" w:cs="Times New Roman"/>
          <w:sz w:val="24"/>
          <w:szCs w:val="24"/>
          <w:lang w:val="en-GB"/>
        </w:rPr>
      </w:pPr>
      <w:r w:rsidRPr="00AC1C05">
        <w:rPr>
          <w:rFonts w:ascii="Times New Roman" w:eastAsia="Times New Roman" w:hAnsi="Times New Roman" w:cs="Times New Roman"/>
          <w:sz w:val="24"/>
          <w:szCs w:val="24"/>
          <w:lang w:val="en-GB"/>
        </w:rPr>
        <w:t>Esteemed</w:t>
      </w:r>
      <w:r w:rsidR="007F6E67" w:rsidRPr="00AC1C05">
        <w:rPr>
          <w:rFonts w:ascii="Times New Roman" w:eastAsia="Times New Roman" w:hAnsi="Times New Roman" w:cs="Times New Roman"/>
          <w:sz w:val="24"/>
          <w:szCs w:val="24"/>
          <w:lang w:val="en-GB"/>
        </w:rPr>
        <w:t xml:space="preserve"> Members of the C</w:t>
      </w:r>
      <w:r w:rsidR="0089229A" w:rsidRPr="00AC1C05">
        <w:rPr>
          <w:rFonts w:ascii="Times New Roman" w:eastAsia="Times New Roman" w:hAnsi="Times New Roman" w:cs="Times New Roman"/>
          <w:sz w:val="24"/>
          <w:szCs w:val="24"/>
          <w:lang w:val="en-GB"/>
        </w:rPr>
        <w:t>ommittee</w:t>
      </w:r>
      <w:r w:rsidR="0004388E" w:rsidRPr="00AC1C05">
        <w:rPr>
          <w:rFonts w:ascii="Times New Roman" w:eastAsia="Times New Roman" w:hAnsi="Times New Roman" w:cs="Times New Roman"/>
          <w:sz w:val="24"/>
          <w:szCs w:val="24"/>
          <w:lang w:val="en-GB"/>
        </w:rPr>
        <w:t>,</w:t>
      </w:r>
    </w:p>
    <w:p w14:paraId="222EDDDA" w14:textId="77777777" w:rsidR="00FD1347" w:rsidRPr="00AC1C05" w:rsidRDefault="00FD1347" w:rsidP="005A7E17">
      <w:pPr>
        <w:spacing w:after="0" w:line="240" w:lineRule="auto"/>
        <w:ind w:firstLine="709"/>
        <w:jc w:val="both"/>
        <w:rPr>
          <w:rFonts w:ascii="Times New Roman" w:eastAsia="Times New Roman" w:hAnsi="Times New Roman" w:cs="Times New Roman"/>
          <w:sz w:val="24"/>
          <w:szCs w:val="24"/>
          <w:lang w:val="en-GB"/>
        </w:rPr>
      </w:pPr>
    </w:p>
    <w:p w14:paraId="7B01B30F" w14:textId="6410382C" w:rsidR="0004388E" w:rsidRPr="00AC1C05" w:rsidRDefault="007F6E67" w:rsidP="005A7E17">
      <w:pPr>
        <w:spacing w:after="0" w:line="240" w:lineRule="auto"/>
        <w:ind w:firstLine="709"/>
        <w:jc w:val="both"/>
        <w:rPr>
          <w:rFonts w:ascii="Times New Roman" w:eastAsia="Times New Roman" w:hAnsi="Times New Roman" w:cs="Times New Roman"/>
          <w:sz w:val="24"/>
          <w:szCs w:val="24"/>
          <w:lang w:val="en-GB"/>
        </w:rPr>
      </w:pPr>
      <w:r w:rsidRPr="00AC1C05">
        <w:rPr>
          <w:rFonts w:ascii="Times New Roman" w:eastAsia="Times New Roman" w:hAnsi="Times New Roman" w:cs="Times New Roman"/>
          <w:sz w:val="24"/>
          <w:szCs w:val="24"/>
          <w:lang w:val="en-GB"/>
        </w:rPr>
        <w:t>Ladies and Gentlemen</w:t>
      </w:r>
      <w:r w:rsidR="0004388E" w:rsidRPr="00AC1C05">
        <w:rPr>
          <w:rFonts w:ascii="Times New Roman" w:eastAsia="Times New Roman" w:hAnsi="Times New Roman" w:cs="Times New Roman"/>
          <w:sz w:val="24"/>
          <w:szCs w:val="24"/>
          <w:lang w:val="en-GB"/>
        </w:rPr>
        <w:t>,</w:t>
      </w:r>
    </w:p>
    <w:p w14:paraId="0B3F2F81" w14:textId="77777777" w:rsidR="0004388E" w:rsidRPr="00AC1C05" w:rsidRDefault="0004388E" w:rsidP="005A7E17">
      <w:pPr>
        <w:spacing w:after="0" w:line="240" w:lineRule="auto"/>
        <w:ind w:firstLine="709"/>
        <w:jc w:val="both"/>
        <w:rPr>
          <w:rFonts w:ascii="Times New Roman" w:eastAsia="Times New Roman" w:hAnsi="Times New Roman" w:cs="Times New Roman"/>
          <w:sz w:val="24"/>
          <w:szCs w:val="24"/>
          <w:lang w:val="en-GB"/>
        </w:rPr>
      </w:pPr>
    </w:p>
    <w:p w14:paraId="120E0E74" w14:textId="0F3557B3" w:rsidR="0004388E" w:rsidRPr="00AC1C05" w:rsidRDefault="00553347" w:rsidP="005A7E17">
      <w:pPr>
        <w:spacing w:after="0" w:line="240" w:lineRule="auto"/>
        <w:ind w:firstLine="709"/>
        <w:jc w:val="both"/>
        <w:rPr>
          <w:rFonts w:ascii="Times New Roman" w:eastAsia="Times New Roman" w:hAnsi="Times New Roman" w:cs="Times New Roman"/>
          <w:sz w:val="24"/>
          <w:szCs w:val="24"/>
          <w:lang w:val="en-GB"/>
        </w:rPr>
      </w:pPr>
      <w:r w:rsidRPr="00AC1C05">
        <w:rPr>
          <w:rFonts w:ascii="Times New Roman" w:hAnsi="Times New Roman" w:cs="Times New Roman"/>
          <w:color w:val="111111"/>
          <w:sz w:val="24"/>
          <w:szCs w:val="24"/>
          <w:shd w:val="clear" w:color="auto" w:fill="F7F7F7"/>
          <w:lang w:val="en-GB"/>
        </w:rPr>
        <w:t xml:space="preserve">On behalf of the </w:t>
      </w:r>
      <w:r w:rsidR="002B407D" w:rsidRPr="00AC1C05">
        <w:rPr>
          <w:rFonts w:ascii="Times New Roman" w:hAnsi="Times New Roman" w:cs="Times New Roman"/>
          <w:color w:val="111111"/>
          <w:sz w:val="24"/>
          <w:szCs w:val="24"/>
          <w:shd w:val="clear" w:color="auto" w:fill="F7F7F7"/>
          <w:lang w:val="en-GB"/>
        </w:rPr>
        <w:t>D</w:t>
      </w:r>
      <w:r w:rsidRPr="00AC1C05">
        <w:rPr>
          <w:rFonts w:ascii="Times New Roman" w:hAnsi="Times New Roman" w:cs="Times New Roman"/>
          <w:color w:val="111111"/>
          <w:sz w:val="24"/>
          <w:szCs w:val="24"/>
          <w:shd w:val="clear" w:color="auto" w:fill="F7F7F7"/>
          <w:lang w:val="en-GB"/>
        </w:rPr>
        <w:t>elegation of the Republic of Serbia, I would like to express my satisfaction with the opportunity to present today the Second Periodic Report on the Implementation of the International Convention on the Protection of All Persons from Enforced Disappearance</w:t>
      </w:r>
      <w:r w:rsidR="0004388E" w:rsidRPr="00AC1C05">
        <w:rPr>
          <w:rFonts w:ascii="Times New Roman" w:eastAsia="Times New Roman" w:hAnsi="Times New Roman" w:cs="Times New Roman"/>
          <w:sz w:val="24"/>
          <w:szCs w:val="24"/>
          <w:lang w:val="en-GB"/>
        </w:rPr>
        <w:t>.</w:t>
      </w:r>
    </w:p>
    <w:p w14:paraId="404D4086" w14:textId="77777777" w:rsidR="00FD1347" w:rsidRPr="00AC1C05" w:rsidRDefault="00FD1347" w:rsidP="005A7E17">
      <w:pPr>
        <w:spacing w:after="0" w:line="240" w:lineRule="auto"/>
        <w:ind w:firstLine="709"/>
        <w:jc w:val="both"/>
        <w:rPr>
          <w:rFonts w:ascii="Times New Roman" w:eastAsia="Times New Roman" w:hAnsi="Times New Roman" w:cs="Times New Roman"/>
          <w:sz w:val="24"/>
          <w:szCs w:val="24"/>
          <w:lang w:val="en-GB"/>
        </w:rPr>
      </w:pPr>
    </w:p>
    <w:p w14:paraId="6EB119FC" w14:textId="1459228F" w:rsidR="0004388E" w:rsidRPr="00AC1C05" w:rsidRDefault="00553347" w:rsidP="005A7E17">
      <w:pPr>
        <w:spacing w:after="0" w:line="240" w:lineRule="auto"/>
        <w:contextualSpacing/>
        <w:jc w:val="both"/>
        <w:rPr>
          <w:rFonts w:ascii="Times New Roman" w:eastAsia="Times New Roman" w:hAnsi="Times New Roman" w:cs="Times New Roman"/>
          <w:sz w:val="24"/>
          <w:szCs w:val="24"/>
          <w:lang w:val="en-GB"/>
        </w:rPr>
      </w:pPr>
      <w:r w:rsidRPr="00AC1C05">
        <w:rPr>
          <w:rFonts w:ascii="Times New Roman" w:hAnsi="Times New Roman" w:cs="Times New Roman"/>
          <w:color w:val="111111"/>
          <w:sz w:val="24"/>
          <w:szCs w:val="24"/>
          <w:shd w:val="clear" w:color="auto" w:fill="F7F7F7"/>
          <w:lang w:val="en-GB"/>
        </w:rPr>
        <w:t xml:space="preserve">First of all, I would like to introduce you to the members of the </w:t>
      </w:r>
      <w:r w:rsidR="002B407D" w:rsidRPr="00AC1C05">
        <w:rPr>
          <w:rFonts w:ascii="Times New Roman" w:hAnsi="Times New Roman" w:cs="Times New Roman"/>
          <w:color w:val="111111"/>
          <w:sz w:val="24"/>
          <w:szCs w:val="24"/>
          <w:shd w:val="clear" w:color="auto" w:fill="F7F7F7"/>
          <w:lang w:val="en-GB"/>
        </w:rPr>
        <w:t>D</w:t>
      </w:r>
      <w:r w:rsidRPr="00AC1C05">
        <w:rPr>
          <w:rFonts w:ascii="Times New Roman" w:hAnsi="Times New Roman" w:cs="Times New Roman"/>
          <w:color w:val="111111"/>
          <w:sz w:val="24"/>
          <w:szCs w:val="24"/>
          <w:shd w:val="clear" w:color="auto" w:fill="F7F7F7"/>
          <w:lang w:val="en-GB"/>
        </w:rPr>
        <w:t>elegation of the Republic of Serbia, which consists of</w:t>
      </w:r>
      <w:r w:rsidR="0004388E" w:rsidRPr="00AC1C05">
        <w:rPr>
          <w:rFonts w:ascii="Times New Roman" w:eastAsia="Times New Roman" w:hAnsi="Times New Roman" w:cs="Times New Roman"/>
          <w:sz w:val="24"/>
          <w:szCs w:val="24"/>
          <w:lang w:val="en-GB"/>
        </w:rPr>
        <w:t>:</w:t>
      </w:r>
    </w:p>
    <w:p w14:paraId="1B3ED96D" w14:textId="77777777" w:rsidR="0004388E" w:rsidRPr="00AC1C05" w:rsidRDefault="0004388E" w:rsidP="005A7E17">
      <w:pPr>
        <w:spacing w:after="0" w:line="240" w:lineRule="auto"/>
        <w:jc w:val="both"/>
        <w:rPr>
          <w:rFonts w:ascii="Times New Roman" w:eastAsia="Calibri" w:hAnsi="Times New Roman" w:cs="Times New Roman"/>
          <w:sz w:val="24"/>
          <w:szCs w:val="24"/>
          <w:lang w:val="en-GB"/>
        </w:rPr>
      </w:pPr>
    </w:p>
    <w:p w14:paraId="5527EE42" w14:textId="582A5A92" w:rsidR="0004388E" w:rsidRPr="00AC1C05" w:rsidRDefault="00553347" w:rsidP="00FD1347">
      <w:pPr>
        <w:numPr>
          <w:ilvl w:val="0"/>
          <w:numId w:val="1"/>
        </w:numPr>
        <w:spacing w:after="0" w:line="240" w:lineRule="auto"/>
        <w:jc w:val="both"/>
        <w:rPr>
          <w:rFonts w:ascii="Times New Roman" w:eastAsia="Calibri" w:hAnsi="Times New Roman" w:cs="Times New Roman"/>
          <w:sz w:val="24"/>
          <w:szCs w:val="24"/>
          <w:lang w:val="en-GB"/>
        </w:rPr>
      </w:pPr>
      <w:r w:rsidRPr="00AC1C05">
        <w:rPr>
          <w:rFonts w:ascii="Times New Roman" w:eastAsia="Calibri" w:hAnsi="Times New Roman" w:cs="Times New Roman"/>
          <w:b/>
          <w:sz w:val="24"/>
          <w:szCs w:val="24"/>
          <w:lang w:val="en-GB"/>
        </w:rPr>
        <w:t xml:space="preserve">Milan </w:t>
      </w:r>
      <w:proofErr w:type="spellStart"/>
      <w:r w:rsidRPr="00AC1C05">
        <w:rPr>
          <w:rFonts w:ascii="Times New Roman" w:eastAsia="Calibri" w:hAnsi="Times New Roman" w:cs="Times New Roman"/>
          <w:b/>
          <w:sz w:val="24"/>
          <w:szCs w:val="24"/>
          <w:lang w:val="en-GB"/>
        </w:rPr>
        <w:t>Milanović</w:t>
      </w:r>
      <w:proofErr w:type="spellEnd"/>
      <w:r w:rsidRPr="00AC1C05">
        <w:rPr>
          <w:rFonts w:ascii="Times New Roman" w:eastAsia="Calibri" w:hAnsi="Times New Roman" w:cs="Times New Roman"/>
          <w:b/>
          <w:sz w:val="24"/>
          <w:szCs w:val="24"/>
          <w:lang w:val="en-GB"/>
        </w:rPr>
        <w:t>,</w:t>
      </w:r>
      <w:r w:rsidR="0004388E" w:rsidRPr="00AC1C05">
        <w:rPr>
          <w:rFonts w:ascii="Times New Roman" w:eastAsia="Calibri" w:hAnsi="Times New Roman" w:cs="Times New Roman"/>
          <w:sz w:val="24"/>
          <w:szCs w:val="24"/>
          <w:lang w:val="en-GB"/>
        </w:rPr>
        <w:t xml:space="preserve"> </w:t>
      </w:r>
      <w:r w:rsidRPr="00AC1C05">
        <w:rPr>
          <w:rFonts w:ascii="Times New Roman" w:eastAsia="Calibri" w:hAnsi="Times New Roman" w:cs="Times New Roman"/>
          <w:sz w:val="24"/>
          <w:szCs w:val="24"/>
          <w:lang w:val="en-GB"/>
        </w:rPr>
        <w:t>Ambassador</w:t>
      </w:r>
      <w:r w:rsidR="0004388E" w:rsidRPr="00AC1C05">
        <w:rPr>
          <w:rFonts w:ascii="Times New Roman" w:eastAsia="Calibri" w:hAnsi="Times New Roman" w:cs="Times New Roman"/>
          <w:sz w:val="24"/>
          <w:szCs w:val="24"/>
          <w:lang w:val="en-GB"/>
        </w:rPr>
        <w:t xml:space="preserve">, </w:t>
      </w:r>
      <w:r w:rsidRPr="00AC1C05">
        <w:rPr>
          <w:rFonts w:ascii="Times New Roman" w:eastAsia="Calibri" w:hAnsi="Times New Roman" w:cs="Times New Roman"/>
          <w:sz w:val="24"/>
          <w:szCs w:val="24"/>
          <w:lang w:val="en-GB"/>
        </w:rPr>
        <w:t>Min</w:t>
      </w:r>
      <w:r w:rsidR="002B407D" w:rsidRPr="00AC1C05">
        <w:rPr>
          <w:rFonts w:ascii="Times New Roman" w:eastAsia="Calibri" w:hAnsi="Times New Roman" w:cs="Times New Roman"/>
          <w:sz w:val="24"/>
          <w:szCs w:val="24"/>
          <w:lang w:val="en-GB"/>
        </w:rPr>
        <w:t>is</w:t>
      </w:r>
      <w:r w:rsidRPr="00AC1C05">
        <w:rPr>
          <w:rFonts w:ascii="Times New Roman" w:eastAsia="Calibri" w:hAnsi="Times New Roman" w:cs="Times New Roman"/>
          <w:sz w:val="24"/>
          <w:szCs w:val="24"/>
          <w:lang w:val="en-GB"/>
        </w:rPr>
        <w:t>try of Foreign Affairs</w:t>
      </w:r>
      <w:r w:rsidR="0004388E" w:rsidRPr="00AC1C05">
        <w:rPr>
          <w:rFonts w:ascii="Times New Roman" w:eastAsia="Calibri" w:hAnsi="Times New Roman" w:cs="Times New Roman"/>
          <w:sz w:val="24"/>
          <w:szCs w:val="24"/>
          <w:lang w:val="en-GB"/>
        </w:rPr>
        <w:t>;</w:t>
      </w:r>
    </w:p>
    <w:p w14:paraId="77EC34A3" w14:textId="77777777" w:rsidR="0004388E" w:rsidRPr="00AC1C05" w:rsidRDefault="0004388E" w:rsidP="00FD1347">
      <w:pPr>
        <w:spacing w:after="0" w:line="240" w:lineRule="auto"/>
        <w:ind w:left="720"/>
        <w:jc w:val="both"/>
        <w:rPr>
          <w:rFonts w:ascii="Times New Roman" w:eastAsia="Calibri" w:hAnsi="Times New Roman" w:cs="Times New Roman"/>
          <w:sz w:val="24"/>
          <w:szCs w:val="24"/>
          <w:lang w:val="en-GB"/>
        </w:rPr>
      </w:pPr>
    </w:p>
    <w:p w14:paraId="3BAC492D" w14:textId="452C35E3" w:rsidR="0004388E" w:rsidRPr="00AC1C05" w:rsidRDefault="00553347" w:rsidP="00FD1347">
      <w:pPr>
        <w:numPr>
          <w:ilvl w:val="0"/>
          <w:numId w:val="1"/>
        </w:numPr>
        <w:spacing w:after="0" w:line="240" w:lineRule="auto"/>
        <w:jc w:val="both"/>
        <w:rPr>
          <w:rFonts w:ascii="Times New Roman" w:eastAsia="Calibri" w:hAnsi="Times New Roman" w:cs="Times New Roman"/>
          <w:sz w:val="24"/>
          <w:szCs w:val="24"/>
          <w:lang w:val="en-GB"/>
        </w:rPr>
      </w:pPr>
      <w:r w:rsidRPr="00AC1C05">
        <w:rPr>
          <w:rFonts w:ascii="Times New Roman" w:eastAsia="Calibri" w:hAnsi="Times New Roman" w:cs="Times New Roman"/>
          <w:b/>
          <w:sz w:val="24"/>
          <w:szCs w:val="24"/>
          <w:lang w:val="en-GB"/>
        </w:rPr>
        <w:t xml:space="preserve">Prof. </w:t>
      </w:r>
      <w:proofErr w:type="spellStart"/>
      <w:r w:rsidRPr="00AC1C05">
        <w:rPr>
          <w:rFonts w:ascii="Times New Roman" w:eastAsia="Calibri" w:hAnsi="Times New Roman" w:cs="Times New Roman"/>
          <w:b/>
          <w:sz w:val="24"/>
          <w:szCs w:val="24"/>
          <w:lang w:val="en-GB"/>
        </w:rPr>
        <w:t>Dr.</w:t>
      </w:r>
      <w:proofErr w:type="spellEnd"/>
      <w:r w:rsidR="0004388E" w:rsidRPr="00AC1C05">
        <w:rPr>
          <w:rFonts w:ascii="Times New Roman" w:eastAsia="Calibri" w:hAnsi="Times New Roman" w:cs="Times New Roman"/>
          <w:b/>
          <w:sz w:val="24"/>
          <w:szCs w:val="24"/>
          <w:lang w:val="en-GB"/>
        </w:rPr>
        <w:t xml:space="preserve"> </w:t>
      </w:r>
      <w:proofErr w:type="spellStart"/>
      <w:r w:rsidRPr="00AC1C05">
        <w:rPr>
          <w:rFonts w:ascii="Times New Roman" w:eastAsia="Calibri" w:hAnsi="Times New Roman" w:cs="Times New Roman"/>
          <w:b/>
          <w:sz w:val="24"/>
          <w:szCs w:val="24"/>
          <w:lang w:val="en-GB"/>
        </w:rPr>
        <w:t>Rejhan</w:t>
      </w:r>
      <w:proofErr w:type="spellEnd"/>
      <w:r w:rsidRPr="00AC1C05">
        <w:rPr>
          <w:rFonts w:ascii="Times New Roman" w:eastAsia="Calibri" w:hAnsi="Times New Roman" w:cs="Times New Roman"/>
          <w:b/>
          <w:sz w:val="24"/>
          <w:szCs w:val="24"/>
          <w:lang w:val="en-GB"/>
        </w:rPr>
        <w:t xml:space="preserve"> </w:t>
      </w:r>
      <w:proofErr w:type="spellStart"/>
      <w:r w:rsidRPr="00AC1C05">
        <w:rPr>
          <w:rFonts w:ascii="Times New Roman" w:eastAsia="Calibri" w:hAnsi="Times New Roman" w:cs="Times New Roman"/>
          <w:b/>
          <w:sz w:val="24"/>
          <w:szCs w:val="24"/>
          <w:lang w:val="en-GB"/>
        </w:rPr>
        <w:t>Kurtović</w:t>
      </w:r>
      <w:proofErr w:type="spellEnd"/>
      <w:r w:rsidRPr="00AC1C05">
        <w:rPr>
          <w:rFonts w:ascii="Times New Roman" w:eastAsia="Calibri" w:hAnsi="Times New Roman" w:cs="Times New Roman"/>
          <w:b/>
          <w:sz w:val="24"/>
          <w:szCs w:val="24"/>
          <w:lang w:val="en-GB"/>
        </w:rPr>
        <w:t xml:space="preserve">, </w:t>
      </w:r>
      <w:r w:rsidRPr="00AC1C05">
        <w:rPr>
          <w:rFonts w:ascii="Times New Roman" w:eastAsia="Calibri" w:hAnsi="Times New Roman" w:cs="Times New Roman"/>
          <w:bCs/>
          <w:sz w:val="24"/>
          <w:szCs w:val="24"/>
          <w:lang w:val="en-GB"/>
        </w:rPr>
        <w:t>State Secretary</w:t>
      </w:r>
      <w:r w:rsidRPr="00AC1C05">
        <w:rPr>
          <w:rFonts w:ascii="Times New Roman" w:eastAsia="Calibri" w:hAnsi="Times New Roman" w:cs="Times New Roman"/>
          <w:sz w:val="24"/>
          <w:szCs w:val="24"/>
          <w:lang w:val="en-GB"/>
        </w:rPr>
        <w:t xml:space="preserve"> in the Ministry </w:t>
      </w:r>
      <w:bookmarkStart w:id="1" w:name="_Hlk192826364"/>
      <w:r w:rsidRPr="00AC1C05">
        <w:rPr>
          <w:rFonts w:ascii="Times New Roman" w:eastAsia="Calibri" w:hAnsi="Times New Roman" w:cs="Times New Roman"/>
          <w:sz w:val="24"/>
          <w:szCs w:val="24"/>
          <w:lang w:val="en-GB"/>
        </w:rPr>
        <w:t>of Human and Minority Rights and Social Dialogue</w:t>
      </w:r>
      <w:r w:rsidR="0004388E" w:rsidRPr="00AC1C05">
        <w:rPr>
          <w:rFonts w:ascii="Times New Roman" w:eastAsia="Calibri" w:hAnsi="Times New Roman" w:cs="Times New Roman"/>
          <w:sz w:val="24"/>
          <w:szCs w:val="24"/>
          <w:lang w:val="en-GB"/>
        </w:rPr>
        <w:t>;</w:t>
      </w:r>
      <w:bookmarkEnd w:id="1"/>
    </w:p>
    <w:p w14:paraId="5B8015D8" w14:textId="77777777" w:rsidR="0004388E" w:rsidRPr="00AC1C05" w:rsidRDefault="0004388E" w:rsidP="00FD1347">
      <w:pPr>
        <w:spacing w:after="0" w:line="240" w:lineRule="auto"/>
        <w:ind w:left="720"/>
        <w:jc w:val="both"/>
        <w:rPr>
          <w:rFonts w:ascii="Times New Roman" w:eastAsia="Calibri" w:hAnsi="Times New Roman" w:cs="Times New Roman"/>
          <w:sz w:val="24"/>
          <w:szCs w:val="24"/>
          <w:lang w:val="en-GB"/>
        </w:rPr>
      </w:pPr>
    </w:p>
    <w:p w14:paraId="5BD2D8C8" w14:textId="6F4FEA70" w:rsidR="0004388E" w:rsidRPr="00AC1C05" w:rsidRDefault="00553347" w:rsidP="00FD1347">
      <w:pPr>
        <w:numPr>
          <w:ilvl w:val="0"/>
          <w:numId w:val="1"/>
        </w:numPr>
        <w:spacing w:after="0" w:line="240" w:lineRule="auto"/>
        <w:jc w:val="both"/>
        <w:rPr>
          <w:rFonts w:ascii="Times New Roman" w:eastAsia="Calibri" w:hAnsi="Times New Roman" w:cs="Times New Roman"/>
          <w:sz w:val="24"/>
          <w:szCs w:val="24"/>
          <w:lang w:val="en-GB"/>
        </w:rPr>
      </w:pPr>
      <w:r w:rsidRPr="00AC1C05">
        <w:rPr>
          <w:rFonts w:ascii="Times New Roman" w:eastAsia="Calibri" w:hAnsi="Times New Roman" w:cs="Times New Roman"/>
          <w:b/>
          <w:sz w:val="24"/>
          <w:szCs w:val="24"/>
          <w:lang w:val="en-GB"/>
        </w:rPr>
        <w:t xml:space="preserve">Vladimir </w:t>
      </w:r>
      <w:proofErr w:type="spellStart"/>
      <w:r w:rsidRPr="00AC1C05">
        <w:rPr>
          <w:rFonts w:ascii="Times New Roman" w:eastAsia="Calibri" w:hAnsi="Times New Roman" w:cs="Times New Roman"/>
          <w:b/>
          <w:sz w:val="24"/>
          <w:szCs w:val="24"/>
          <w:lang w:val="en-GB"/>
        </w:rPr>
        <w:t>Vinš</w:t>
      </w:r>
      <w:proofErr w:type="spellEnd"/>
      <w:r w:rsidRPr="00AC1C05">
        <w:rPr>
          <w:rFonts w:ascii="Times New Roman" w:eastAsia="Calibri" w:hAnsi="Times New Roman" w:cs="Times New Roman"/>
          <w:b/>
          <w:sz w:val="24"/>
          <w:szCs w:val="24"/>
          <w:lang w:val="en-GB"/>
        </w:rPr>
        <w:t xml:space="preserve">, </w:t>
      </w:r>
      <w:r w:rsidRPr="00AC1C05">
        <w:rPr>
          <w:rFonts w:ascii="Times New Roman" w:eastAsia="Calibri" w:hAnsi="Times New Roman" w:cs="Times New Roman"/>
          <w:sz w:val="24"/>
          <w:szCs w:val="24"/>
          <w:lang w:val="en-GB"/>
        </w:rPr>
        <w:t>Assistant Minister of Justice</w:t>
      </w:r>
      <w:r w:rsidR="0004388E" w:rsidRPr="00AC1C05">
        <w:rPr>
          <w:rFonts w:ascii="Times New Roman" w:eastAsia="Calibri" w:hAnsi="Times New Roman" w:cs="Times New Roman"/>
          <w:sz w:val="24"/>
          <w:szCs w:val="24"/>
          <w:lang w:val="en-GB"/>
        </w:rPr>
        <w:t>;</w:t>
      </w:r>
    </w:p>
    <w:p w14:paraId="42D35E47" w14:textId="77777777" w:rsidR="0004388E" w:rsidRPr="00AC1C05" w:rsidRDefault="0004388E" w:rsidP="00FD1347">
      <w:pPr>
        <w:spacing w:after="0" w:line="240" w:lineRule="auto"/>
        <w:ind w:left="720"/>
        <w:jc w:val="both"/>
        <w:rPr>
          <w:rFonts w:ascii="Times New Roman" w:eastAsia="Calibri" w:hAnsi="Times New Roman" w:cs="Times New Roman"/>
          <w:sz w:val="24"/>
          <w:szCs w:val="24"/>
          <w:lang w:val="en-GB"/>
        </w:rPr>
      </w:pPr>
    </w:p>
    <w:p w14:paraId="41D499AB" w14:textId="5841D2D5" w:rsidR="0004388E" w:rsidRPr="00AC1C05" w:rsidRDefault="00553347" w:rsidP="00FD1347">
      <w:pPr>
        <w:numPr>
          <w:ilvl w:val="0"/>
          <w:numId w:val="1"/>
        </w:numPr>
        <w:spacing w:after="0" w:line="240" w:lineRule="auto"/>
        <w:jc w:val="both"/>
        <w:rPr>
          <w:rFonts w:ascii="Times New Roman" w:eastAsia="Calibri" w:hAnsi="Times New Roman" w:cs="Times New Roman"/>
          <w:sz w:val="24"/>
          <w:szCs w:val="24"/>
          <w:lang w:val="en-GB"/>
        </w:rPr>
      </w:pPr>
      <w:r w:rsidRPr="00AC1C05">
        <w:rPr>
          <w:rFonts w:ascii="Times New Roman" w:eastAsia="Calibri" w:hAnsi="Times New Roman" w:cs="Times New Roman"/>
          <w:b/>
          <w:sz w:val="24"/>
          <w:szCs w:val="24"/>
          <w:lang w:val="en-GB"/>
        </w:rPr>
        <w:t xml:space="preserve">Branislav </w:t>
      </w:r>
      <w:proofErr w:type="spellStart"/>
      <w:r w:rsidRPr="00AC1C05">
        <w:rPr>
          <w:rFonts w:ascii="Times New Roman" w:eastAsia="Calibri" w:hAnsi="Times New Roman" w:cs="Times New Roman"/>
          <w:b/>
          <w:sz w:val="24"/>
          <w:szCs w:val="24"/>
          <w:lang w:val="en-GB"/>
        </w:rPr>
        <w:t>Stojanović</w:t>
      </w:r>
      <w:proofErr w:type="spellEnd"/>
      <w:r w:rsidR="0004388E" w:rsidRPr="00AC1C05">
        <w:rPr>
          <w:rFonts w:ascii="Times New Roman" w:eastAsia="Calibri" w:hAnsi="Times New Roman" w:cs="Times New Roman"/>
          <w:b/>
          <w:sz w:val="24"/>
          <w:szCs w:val="24"/>
          <w:lang w:val="en-GB"/>
        </w:rPr>
        <w:t>,</w:t>
      </w:r>
      <w:r w:rsidR="0004388E" w:rsidRPr="00AC1C05">
        <w:rPr>
          <w:rFonts w:ascii="Times New Roman" w:eastAsia="Calibri" w:hAnsi="Times New Roman" w:cs="Times New Roman"/>
          <w:sz w:val="24"/>
          <w:szCs w:val="24"/>
          <w:lang w:val="en-GB"/>
        </w:rPr>
        <w:t xml:space="preserve"> </w:t>
      </w:r>
      <w:r w:rsidRPr="00AC1C05">
        <w:rPr>
          <w:rFonts w:ascii="Times New Roman" w:eastAsia="Calibri" w:hAnsi="Times New Roman" w:cs="Times New Roman"/>
          <w:sz w:val="24"/>
          <w:szCs w:val="24"/>
          <w:lang w:val="en-GB"/>
        </w:rPr>
        <w:t>Assistant Minister of Justice;</w:t>
      </w:r>
    </w:p>
    <w:p w14:paraId="141800BA" w14:textId="77777777" w:rsidR="0004388E" w:rsidRPr="00AC1C05" w:rsidRDefault="0004388E" w:rsidP="00FD1347">
      <w:pPr>
        <w:spacing w:after="0" w:line="240" w:lineRule="auto"/>
        <w:ind w:left="720"/>
        <w:jc w:val="both"/>
        <w:rPr>
          <w:rFonts w:ascii="Times New Roman" w:eastAsia="Calibri" w:hAnsi="Times New Roman" w:cs="Times New Roman"/>
          <w:sz w:val="24"/>
          <w:szCs w:val="24"/>
          <w:lang w:val="en-GB"/>
        </w:rPr>
      </w:pPr>
    </w:p>
    <w:p w14:paraId="77E09D9C" w14:textId="64619566" w:rsidR="0004388E" w:rsidRPr="00AC1C05" w:rsidRDefault="00553347" w:rsidP="00FD1347">
      <w:pPr>
        <w:numPr>
          <w:ilvl w:val="0"/>
          <w:numId w:val="1"/>
        </w:numPr>
        <w:spacing w:after="0" w:line="240" w:lineRule="auto"/>
        <w:jc w:val="both"/>
        <w:rPr>
          <w:rFonts w:ascii="Times New Roman" w:eastAsia="Calibri" w:hAnsi="Times New Roman" w:cs="Times New Roman"/>
          <w:sz w:val="24"/>
          <w:szCs w:val="24"/>
          <w:lang w:val="en-GB"/>
        </w:rPr>
      </w:pPr>
      <w:proofErr w:type="spellStart"/>
      <w:r w:rsidRPr="00AC1C05">
        <w:rPr>
          <w:rFonts w:ascii="Times New Roman" w:eastAsia="Calibri" w:hAnsi="Times New Roman" w:cs="Times New Roman"/>
          <w:b/>
          <w:sz w:val="24"/>
          <w:szCs w:val="24"/>
          <w:lang w:val="en-GB"/>
        </w:rPr>
        <w:t>Duško</w:t>
      </w:r>
      <w:proofErr w:type="spellEnd"/>
      <w:r w:rsidRPr="00AC1C05">
        <w:rPr>
          <w:rFonts w:ascii="Times New Roman" w:eastAsia="Calibri" w:hAnsi="Times New Roman" w:cs="Times New Roman"/>
          <w:b/>
          <w:sz w:val="24"/>
          <w:szCs w:val="24"/>
          <w:lang w:val="en-GB"/>
        </w:rPr>
        <w:t xml:space="preserve"> </w:t>
      </w:r>
      <w:proofErr w:type="spellStart"/>
      <w:r w:rsidRPr="00AC1C05">
        <w:rPr>
          <w:rFonts w:ascii="Times New Roman" w:eastAsia="Calibri" w:hAnsi="Times New Roman" w:cs="Times New Roman"/>
          <w:b/>
          <w:sz w:val="24"/>
          <w:szCs w:val="24"/>
          <w:lang w:val="en-GB"/>
        </w:rPr>
        <w:t>Ćutilo</w:t>
      </w:r>
      <w:proofErr w:type="spellEnd"/>
      <w:r w:rsidR="0004388E" w:rsidRPr="00AC1C05">
        <w:rPr>
          <w:rFonts w:ascii="Times New Roman" w:eastAsia="Calibri" w:hAnsi="Times New Roman" w:cs="Times New Roman"/>
          <w:b/>
          <w:sz w:val="24"/>
          <w:szCs w:val="24"/>
          <w:lang w:val="en-GB"/>
        </w:rPr>
        <w:t>,</w:t>
      </w:r>
      <w:r w:rsidR="0004388E" w:rsidRPr="00AC1C05">
        <w:rPr>
          <w:rFonts w:ascii="Times New Roman" w:eastAsia="Calibri" w:hAnsi="Times New Roman" w:cs="Times New Roman"/>
          <w:sz w:val="24"/>
          <w:szCs w:val="24"/>
          <w:lang w:val="en-GB"/>
        </w:rPr>
        <w:t xml:space="preserve"> </w:t>
      </w:r>
      <w:r w:rsidRPr="00AC1C05">
        <w:rPr>
          <w:rFonts w:ascii="Times New Roman" w:eastAsia="Calibri" w:hAnsi="Times New Roman" w:cs="Times New Roman"/>
          <w:sz w:val="24"/>
          <w:szCs w:val="24"/>
          <w:lang w:val="en-GB"/>
        </w:rPr>
        <w:t>Acting Assistant Minister of Labour, Employment, Veteran and Social Affairs;</w:t>
      </w:r>
    </w:p>
    <w:p w14:paraId="7F0B52CB" w14:textId="77777777" w:rsidR="0004388E" w:rsidRPr="00AC1C05" w:rsidRDefault="0004388E" w:rsidP="00FD1347">
      <w:pPr>
        <w:spacing w:after="0" w:line="240" w:lineRule="auto"/>
        <w:ind w:left="720"/>
        <w:jc w:val="both"/>
        <w:rPr>
          <w:rFonts w:ascii="Times New Roman" w:eastAsia="Calibri" w:hAnsi="Times New Roman" w:cs="Times New Roman"/>
          <w:sz w:val="24"/>
          <w:szCs w:val="24"/>
          <w:lang w:val="en-GB"/>
        </w:rPr>
      </w:pPr>
    </w:p>
    <w:p w14:paraId="70742FF4" w14:textId="13E473E9" w:rsidR="0004388E" w:rsidRPr="00AC1C05" w:rsidRDefault="00553347" w:rsidP="00FD1347">
      <w:pPr>
        <w:numPr>
          <w:ilvl w:val="0"/>
          <w:numId w:val="1"/>
        </w:numPr>
        <w:spacing w:after="0" w:line="240" w:lineRule="auto"/>
        <w:jc w:val="both"/>
        <w:rPr>
          <w:rFonts w:ascii="Times New Roman" w:eastAsia="Calibri" w:hAnsi="Times New Roman" w:cs="Times New Roman"/>
          <w:sz w:val="24"/>
          <w:szCs w:val="24"/>
          <w:lang w:val="en-GB"/>
        </w:rPr>
      </w:pPr>
      <w:r w:rsidRPr="00AC1C05">
        <w:rPr>
          <w:rFonts w:ascii="Times New Roman" w:eastAsia="Calibri" w:hAnsi="Times New Roman" w:cs="Times New Roman"/>
          <w:b/>
          <w:sz w:val="24"/>
          <w:szCs w:val="24"/>
          <w:lang w:val="en-GB"/>
        </w:rPr>
        <w:t>Snežana Trkulja</w:t>
      </w:r>
      <w:r w:rsidR="0004388E" w:rsidRPr="00AC1C05">
        <w:rPr>
          <w:rFonts w:ascii="Times New Roman" w:eastAsia="Calibri" w:hAnsi="Times New Roman" w:cs="Times New Roman"/>
          <w:b/>
          <w:sz w:val="24"/>
          <w:szCs w:val="24"/>
          <w:lang w:val="en-GB"/>
        </w:rPr>
        <w:t>,</w:t>
      </w:r>
      <w:r w:rsidR="0004388E" w:rsidRPr="00AC1C05">
        <w:rPr>
          <w:rFonts w:ascii="Times New Roman" w:eastAsia="Calibri" w:hAnsi="Times New Roman" w:cs="Times New Roman"/>
          <w:sz w:val="24"/>
          <w:szCs w:val="24"/>
          <w:lang w:val="en-GB"/>
        </w:rPr>
        <w:t xml:space="preserve"> </w:t>
      </w:r>
      <w:r w:rsidRPr="00AC1C05">
        <w:rPr>
          <w:rFonts w:ascii="Times New Roman" w:eastAsia="Calibri" w:hAnsi="Times New Roman" w:cs="Times New Roman"/>
          <w:sz w:val="24"/>
          <w:szCs w:val="24"/>
          <w:lang w:val="en-GB"/>
        </w:rPr>
        <w:t xml:space="preserve">Acting Assistant Minister of </w:t>
      </w:r>
      <w:r w:rsidR="002B407D" w:rsidRPr="00AC1C05">
        <w:rPr>
          <w:rFonts w:ascii="Times New Roman" w:eastAsia="Calibri" w:hAnsi="Times New Roman" w:cs="Times New Roman"/>
          <w:sz w:val="24"/>
          <w:szCs w:val="24"/>
          <w:lang w:val="en-GB"/>
        </w:rPr>
        <w:t>Human and Minority Rights and Social Dialogue;</w:t>
      </w:r>
    </w:p>
    <w:p w14:paraId="3460875F" w14:textId="77777777" w:rsidR="0004388E" w:rsidRPr="00AC1C05" w:rsidRDefault="0004388E" w:rsidP="00FD1347">
      <w:pPr>
        <w:spacing w:after="0" w:line="240" w:lineRule="auto"/>
        <w:ind w:left="720"/>
        <w:jc w:val="both"/>
        <w:rPr>
          <w:rFonts w:ascii="Times New Roman" w:eastAsia="Calibri" w:hAnsi="Times New Roman" w:cs="Times New Roman"/>
          <w:sz w:val="24"/>
          <w:szCs w:val="24"/>
          <w:lang w:val="en-GB"/>
        </w:rPr>
      </w:pPr>
    </w:p>
    <w:p w14:paraId="7636185B" w14:textId="1B3E3914" w:rsidR="0004388E" w:rsidRPr="00AC1C05" w:rsidRDefault="00553347" w:rsidP="00FD1347">
      <w:pPr>
        <w:numPr>
          <w:ilvl w:val="0"/>
          <w:numId w:val="1"/>
        </w:numPr>
        <w:spacing w:after="0" w:line="240" w:lineRule="auto"/>
        <w:jc w:val="both"/>
        <w:rPr>
          <w:rFonts w:ascii="Times New Roman" w:eastAsia="Calibri" w:hAnsi="Times New Roman" w:cs="Times New Roman"/>
          <w:sz w:val="24"/>
          <w:szCs w:val="24"/>
          <w:lang w:val="en-GB"/>
        </w:rPr>
      </w:pPr>
      <w:r w:rsidRPr="00AC1C05">
        <w:rPr>
          <w:rFonts w:ascii="Times New Roman" w:eastAsia="Calibri" w:hAnsi="Times New Roman" w:cs="Times New Roman"/>
          <w:b/>
          <w:sz w:val="24"/>
          <w:szCs w:val="24"/>
          <w:lang w:val="en-GB"/>
        </w:rPr>
        <w:t xml:space="preserve">Igor </w:t>
      </w:r>
      <w:proofErr w:type="spellStart"/>
      <w:r w:rsidRPr="00AC1C05">
        <w:rPr>
          <w:rFonts w:ascii="Times New Roman" w:eastAsia="Calibri" w:hAnsi="Times New Roman" w:cs="Times New Roman"/>
          <w:b/>
          <w:sz w:val="24"/>
          <w:szCs w:val="24"/>
          <w:lang w:val="en-GB"/>
        </w:rPr>
        <w:t>Popović</w:t>
      </w:r>
      <w:proofErr w:type="spellEnd"/>
      <w:r w:rsidR="0004388E" w:rsidRPr="00AC1C05">
        <w:rPr>
          <w:rFonts w:ascii="Times New Roman" w:eastAsia="Calibri" w:hAnsi="Times New Roman" w:cs="Times New Roman"/>
          <w:b/>
          <w:sz w:val="24"/>
          <w:szCs w:val="24"/>
          <w:lang w:val="en-GB"/>
        </w:rPr>
        <w:t>,</w:t>
      </w:r>
      <w:r w:rsidR="0004388E" w:rsidRPr="00AC1C05">
        <w:rPr>
          <w:rFonts w:ascii="Times New Roman" w:eastAsia="Calibri" w:hAnsi="Times New Roman" w:cs="Times New Roman"/>
          <w:sz w:val="24"/>
          <w:szCs w:val="24"/>
          <w:lang w:val="en-GB"/>
        </w:rPr>
        <w:t xml:space="preserve"> </w:t>
      </w:r>
      <w:r w:rsidRPr="00AC1C05">
        <w:rPr>
          <w:rFonts w:ascii="Times New Roman" w:eastAsia="Calibri" w:hAnsi="Times New Roman" w:cs="Times New Roman"/>
          <w:sz w:val="24"/>
          <w:szCs w:val="24"/>
          <w:lang w:val="en-GB"/>
        </w:rPr>
        <w:t>Assistant Director of the Office for Kosovo and Metohija</w:t>
      </w:r>
      <w:r w:rsidR="0004388E" w:rsidRPr="00AC1C05">
        <w:rPr>
          <w:rFonts w:ascii="Times New Roman" w:eastAsia="Calibri" w:hAnsi="Times New Roman" w:cs="Times New Roman"/>
          <w:sz w:val="24"/>
          <w:szCs w:val="24"/>
          <w:lang w:val="en-GB"/>
        </w:rPr>
        <w:t>;</w:t>
      </w:r>
    </w:p>
    <w:p w14:paraId="14515AE4" w14:textId="77777777" w:rsidR="0004388E" w:rsidRPr="00AC1C05" w:rsidRDefault="0004388E" w:rsidP="00FD1347">
      <w:pPr>
        <w:spacing w:after="0" w:line="240" w:lineRule="auto"/>
        <w:ind w:left="720"/>
        <w:jc w:val="both"/>
        <w:rPr>
          <w:rFonts w:ascii="Times New Roman" w:eastAsia="Calibri" w:hAnsi="Times New Roman" w:cs="Times New Roman"/>
          <w:sz w:val="24"/>
          <w:szCs w:val="24"/>
          <w:lang w:val="en-GB"/>
        </w:rPr>
      </w:pPr>
    </w:p>
    <w:p w14:paraId="10188BD0" w14:textId="021113FC" w:rsidR="0004388E" w:rsidRPr="00AC1C05" w:rsidRDefault="00553347" w:rsidP="00FD1347">
      <w:pPr>
        <w:numPr>
          <w:ilvl w:val="0"/>
          <w:numId w:val="1"/>
        </w:numPr>
        <w:spacing w:after="0" w:line="240" w:lineRule="auto"/>
        <w:jc w:val="both"/>
        <w:rPr>
          <w:rFonts w:ascii="Times New Roman" w:eastAsia="Calibri" w:hAnsi="Times New Roman" w:cs="Times New Roman"/>
          <w:sz w:val="24"/>
          <w:szCs w:val="24"/>
          <w:lang w:val="en-GB"/>
        </w:rPr>
      </w:pPr>
      <w:proofErr w:type="spellStart"/>
      <w:r w:rsidRPr="00AC1C05">
        <w:rPr>
          <w:rFonts w:ascii="Times New Roman" w:eastAsia="Calibri" w:hAnsi="Times New Roman" w:cs="Times New Roman"/>
          <w:b/>
          <w:sz w:val="24"/>
          <w:szCs w:val="24"/>
          <w:lang w:val="en-GB"/>
        </w:rPr>
        <w:t>Dušan</w:t>
      </w:r>
      <w:proofErr w:type="spellEnd"/>
      <w:r w:rsidRPr="00AC1C05">
        <w:rPr>
          <w:rFonts w:ascii="Times New Roman" w:eastAsia="Calibri" w:hAnsi="Times New Roman" w:cs="Times New Roman"/>
          <w:b/>
          <w:sz w:val="24"/>
          <w:szCs w:val="24"/>
          <w:lang w:val="en-GB"/>
        </w:rPr>
        <w:t xml:space="preserve"> </w:t>
      </w:r>
      <w:proofErr w:type="spellStart"/>
      <w:r w:rsidRPr="00AC1C05">
        <w:rPr>
          <w:rFonts w:ascii="Times New Roman" w:eastAsia="Calibri" w:hAnsi="Times New Roman" w:cs="Times New Roman"/>
          <w:b/>
          <w:sz w:val="24"/>
          <w:szCs w:val="24"/>
          <w:lang w:val="en-GB"/>
        </w:rPr>
        <w:t>Knežević</w:t>
      </w:r>
      <w:proofErr w:type="spellEnd"/>
      <w:r w:rsidR="0004388E" w:rsidRPr="00AC1C05">
        <w:rPr>
          <w:rFonts w:ascii="Times New Roman" w:eastAsia="Calibri" w:hAnsi="Times New Roman" w:cs="Times New Roman"/>
          <w:b/>
          <w:sz w:val="24"/>
          <w:szCs w:val="24"/>
          <w:lang w:val="en-GB"/>
        </w:rPr>
        <w:t>,</w:t>
      </w:r>
      <w:r w:rsidR="0004388E" w:rsidRPr="00AC1C05">
        <w:rPr>
          <w:rFonts w:ascii="Times New Roman" w:eastAsia="Calibri" w:hAnsi="Times New Roman" w:cs="Times New Roman"/>
          <w:sz w:val="24"/>
          <w:szCs w:val="24"/>
          <w:lang w:val="en-GB"/>
        </w:rPr>
        <w:t xml:space="preserve"> </w:t>
      </w:r>
      <w:r w:rsidR="0014640A" w:rsidRPr="00AC1C05">
        <w:rPr>
          <w:rFonts w:ascii="Times New Roman" w:hAnsi="Times New Roman" w:cs="Times New Roman"/>
          <w:color w:val="111111"/>
          <w:sz w:val="24"/>
          <w:szCs w:val="24"/>
          <w:shd w:val="clear" w:color="auto" w:fill="F7F7F7"/>
          <w:lang w:val="en-GB"/>
        </w:rPr>
        <w:t>Acting Chief Public Prosecutor for War Crimes</w:t>
      </w:r>
      <w:r w:rsidR="0004388E" w:rsidRPr="00AC1C05">
        <w:rPr>
          <w:rFonts w:ascii="Times New Roman" w:eastAsia="Calibri" w:hAnsi="Times New Roman" w:cs="Times New Roman"/>
          <w:sz w:val="24"/>
          <w:szCs w:val="24"/>
          <w:lang w:val="en-GB"/>
        </w:rPr>
        <w:t>;</w:t>
      </w:r>
    </w:p>
    <w:p w14:paraId="18B859C5" w14:textId="77777777" w:rsidR="0004388E" w:rsidRPr="00AC1C05" w:rsidRDefault="0004388E" w:rsidP="00FD1347">
      <w:pPr>
        <w:spacing w:after="0" w:line="240" w:lineRule="auto"/>
        <w:ind w:left="720"/>
        <w:jc w:val="both"/>
        <w:rPr>
          <w:rFonts w:ascii="Times New Roman" w:eastAsia="Calibri" w:hAnsi="Times New Roman" w:cs="Times New Roman"/>
          <w:sz w:val="24"/>
          <w:szCs w:val="24"/>
          <w:lang w:val="en-GB"/>
        </w:rPr>
      </w:pPr>
    </w:p>
    <w:p w14:paraId="73589EAC" w14:textId="3F552173" w:rsidR="0004388E" w:rsidRPr="00AC1C05" w:rsidRDefault="0014640A" w:rsidP="00FD1347">
      <w:pPr>
        <w:numPr>
          <w:ilvl w:val="0"/>
          <w:numId w:val="1"/>
        </w:numPr>
        <w:spacing w:after="0" w:line="240" w:lineRule="auto"/>
        <w:jc w:val="both"/>
        <w:rPr>
          <w:rFonts w:ascii="Times New Roman" w:eastAsia="Calibri" w:hAnsi="Times New Roman" w:cs="Times New Roman"/>
          <w:sz w:val="24"/>
          <w:szCs w:val="24"/>
          <w:lang w:val="en-GB"/>
        </w:rPr>
      </w:pPr>
      <w:r w:rsidRPr="00AC1C05">
        <w:rPr>
          <w:rFonts w:ascii="Times New Roman" w:eastAsia="Calibri" w:hAnsi="Times New Roman" w:cs="Times New Roman"/>
          <w:b/>
          <w:sz w:val="24"/>
          <w:szCs w:val="24"/>
          <w:lang w:val="en-GB"/>
        </w:rPr>
        <w:t xml:space="preserve">Maja </w:t>
      </w:r>
      <w:proofErr w:type="spellStart"/>
      <w:r w:rsidRPr="00AC1C05">
        <w:rPr>
          <w:rFonts w:ascii="Times New Roman" w:eastAsia="Calibri" w:hAnsi="Times New Roman" w:cs="Times New Roman"/>
          <w:b/>
          <w:sz w:val="24"/>
          <w:szCs w:val="24"/>
          <w:lang w:val="en-GB"/>
        </w:rPr>
        <w:t>Vasović</w:t>
      </w:r>
      <w:proofErr w:type="spellEnd"/>
      <w:r w:rsidR="0004388E" w:rsidRPr="00AC1C05">
        <w:rPr>
          <w:rFonts w:ascii="Times New Roman" w:eastAsia="Calibri" w:hAnsi="Times New Roman" w:cs="Times New Roman"/>
          <w:b/>
          <w:sz w:val="24"/>
          <w:szCs w:val="24"/>
          <w:lang w:val="en-GB"/>
        </w:rPr>
        <w:t>,</w:t>
      </w:r>
      <w:r w:rsidR="0004388E" w:rsidRPr="00AC1C05">
        <w:rPr>
          <w:rFonts w:ascii="Times New Roman" w:eastAsia="Calibri" w:hAnsi="Times New Roman" w:cs="Times New Roman"/>
          <w:sz w:val="24"/>
          <w:szCs w:val="24"/>
          <w:lang w:val="en-GB"/>
        </w:rPr>
        <w:t xml:space="preserve"> </w:t>
      </w:r>
      <w:r w:rsidRPr="00AC1C05">
        <w:rPr>
          <w:rFonts w:ascii="Times New Roman" w:eastAsia="Calibri" w:hAnsi="Times New Roman" w:cs="Times New Roman"/>
          <w:sz w:val="24"/>
          <w:szCs w:val="24"/>
          <w:lang w:val="en-GB"/>
        </w:rPr>
        <w:t xml:space="preserve">Head </w:t>
      </w:r>
      <w:r w:rsidRPr="00AC1C05">
        <w:rPr>
          <w:rFonts w:ascii="Times New Roman" w:hAnsi="Times New Roman" w:cs="Times New Roman"/>
          <w:color w:val="111111"/>
          <w:sz w:val="24"/>
          <w:szCs w:val="24"/>
          <w:shd w:val="clear" w:color="auto" w:fill="F7F7F7"/>
          <w:lang w:val="en-GB"/>
        </w:rPr>
        <w:t>of the Group for Missing Persons on the Territory of the Former Yugoslavia in the Commissariat for Refugees and Migration;</w:t>
      </w:r>
    </w:p>
    <w:p w14:paraId="29CC30F6" w14:textId="77777777" w:rsidR="0004388E" w:rsidRPr="00AC1C05" w:rsidRDefault="0004388E" w:rsidP="00FD1347">
      <w:pPr>
        <w:spacing w:after="0" w:line="240" w:lineRule="auto"/>
        <w:ind w:left="720"/>
        <w:jc w:val="both"/>
        <w:rPr>
          <w:rFonts w:ascii="Times New Roman" w:eastAsia="Calibri" w:hAnsi="Times New Roman" w:cs="Times New Roman"/>
          <w:sz w:val="24"/>
          <w:szCs w:val="24"/>
          <w:lang w:val="en-GB"/>
        </w:rPr>
      </w:pPr>
    </w:p>
    <w:p w14:paraId="197F063E" w14:textId="779366D1" w:rsidR="0004388E" w:rsidRPr="00AC1C05" w:rsidRDefault="0004388E" w:rsidP="00FD1347">
      <w:pPr>
        <w:numPr>
          <w:ilvl w:val="0"/>
          <w:numId w:val="1"/>
        </w:numPr>
        <w:spacing w:after="240" w:line="240" w:lineRule="auto"/>
        <w:jc w:val="both"/>
        <w:rPr>
          <w:rFonts w:ascii="Times New Roman" w:eastAsia="Calibri" w:hAnsi="Times New Roman" w:cs="Times New Roman"/>
          <w:sz w:val="24"/>
          <w:szCs w:val="24"/>
          <w:lang w:val="en-GB"/>
        </w:rPr>
      </w:pPr>
      <w:r w:rsidRPr="00AC1C05">
        <w:rPr>
          <w:rFonts w:ascii="Times New Roman" w:eastAsia="Calibri" w:hAnsi="Times New Roman" w:cs="Times New Roman"/>
          <w:b/>
          <w:sz w:val="24"/>
          <w:szCs w:val="24"/>
          <w:lang w:val="en-GB"/>
        </w:rPr>
        <w:t xml:space="preserve"> </w:t>
      </w:r>
      <w:proofErr w:type="spellStart"/>
      <w:r w:rsidR="0014640A" w:rsidRPr="00AC1C05">
        <w:rPr>
          <w:rFonts w:ascii="Times New Roman" w:eastAsia="Calibri" w:hAnsi="Times New Roman" w:cs="Times New Roman"/>
          <w:b/>
          <w:sz w:val="24"/>
          <w:szCs w:val="24"/>
          <w:lang w:val="en-GB"/>
        </w:rPr>
        <w:t>Dražen</w:t>
      </w:r>
      <w:proofErr w:type="spellEnd"/>
      <w:r w:rsidR="0014640A" w:rsidRPr="00AC1C05">
        <w:rPr>
          <w:rFonts w:ascii="Times New Roman" w:eastAsia="Calibri" w:hAnsi="Times New Roman" w:cs="Times New Roman"/>
          <w:b/>
          <w:sz w:val="24"/>
          <w:szCs w:val="24"/>
          <w:lang w:val="en-GB"/>
        </w:rPr>
        <w:t xml:space="preserve"> </w:t>
      </w:r>
      <w:proofErr w:type="spellStart"/>
      <w:r w:rsidR="0014640A" w:rsidRPr="00AC1C05">
        <w:rPr>
          <w:rFonts w:ascii="Times New Roman" w:eastAsia="Calibri" w:hAnsi="Times New Roman" w:cs="Times New Roman"/>
          <w:b/>
          <w:sz w:val="24"/>
          <w:szCs w:val="24"/>
          <w:lang w:val="en-GB"/>
        </w:rPr>
        <w:t>Maravić</w:t>
      </w:r>
      <w:proofErr w:type="spellEnd"/>
      <w:r w:rsidRPr="00AC1C05">
        <w:rPr>
          <w:rFonts w:ascii="Times New Roman" w:eastAsia="Calibri" w:hAnsi="Times New Roman" w:cs="Times New Roman"/>
          <w:b/>
          <w:sz w:val="24"/>
          <w:szCs w:val="24"/>
          <w:lang w:val="en-GB"/>
        </w:rPr>
        <w:t>,</w:t>
      </w:r>
      <w:r w:rsidRPr="00AC1C05">
        <w:rPr>
          <w:rFonts w:ascii="Times New Roman" w:eastAsia="Calibri" w:hAnsi="Times New Roman" w:cs="Times New Roman"/>
          <w:sz w:val="24"/>
          <w:szCs w:val="24"/>
          <w:lang w:val="en-GB"/>
        </w:rPr>
        <w:t xml:space="preserve"> </w:t>
      </w:r>
      <w:r w:rsidR="0014640A" w:rsidRPr="00AC1C05">
        <w:rPr>
          <w:rFonts w:ascii="Times New Roman" w:eastAsia="Calibri" w:hAnsi="Times New Roman" w:cs="Times New Roman"/>
          <w:sz w:val="24"/>
          <w:szCs w:val="24"/>
          <w:lang w:val="en-GB"/>
        </w:rPr>
        <w:t>Advisor to the Min</w:t>
      </w:r>
      <w:r w:rsidR="002B407D" w:rsidRPr="00AC1C05">
        <w:rPr>
          <w:rFonts w:ascii="Times New Roman" w:eastAsia="Calibri" w:hAnsi="Times New Roman" w:cs="Times New Roman"/>
          <w:sz w:val="24"/>
          <w:szCs w:val="24"/>
          <w:lang w:val="en-GB"/>
        </w:rPr>
        <w:t>is</w:t>
      </w:r>
      <w:r w:rsidR="0014640A" w:rsidRPr="00AC1C05">
        <w:rPr>
          <w:rFonts w:ascii="Times New Roman" w:eastAsia="Calibri" w:hAnsi="Times New Roman" w:cs="Times New Roman"/>
          <w:sz w:val="24"/>
          <w:szCs w:val="24"/>
          <w:lang w:val="en-GB"/>
        </w:rPr>
        <w:t>ter of</w:t>
      </w:r>
      <w:r w:rsidR="002B407D" w:rsidRPr="00AC1C05">
        <w:rPr>
          <w:rFonts w:ascii="Times New Roman" w:eastAsia="Calibri" w:hAnsi="Times New Roman" w:cs="Times New Roman"/>
          <w:sz w:val="24"/>
          <w:szCs w:val="24"/>
          <w:lang w:val="en-GB"/>
        </w:rPr>
        <w:t xml:space="preserve"> the</w:t>
      </w:r>
      <w:r w:rsidR="0014640A" w:rsidRPr="00AC1C05">
        <w:rPr>
          <w:rFonts w:ascii="Times New Roman" w:eastAsia="Calibri" w:hAnsi="Times New Roman" w:cs="Times New Roman"/>
          <w:sz w:val="24"/>
          <w:szCs w:val="24"/>
          <w:lang w:val="en-GB"/>
        </w:rPr>
        <w:t xml:space="preserve"> Interior</w:t>
      </w:r>
      <w:r w:rsidRPr="00AC1C05">
        <w:rPr>
          <w:rFonts w:ascii="Times New Roman" w:eastAsia="Calibri" w:hAnsi="Times New Roman" w:cs="Times New Roman"/>
          <w:sz w:val="24"/>
          <w:szCs w:val="24"/>
          <w:lang w:val="en-GB"/>
        </w:rPr>
        <w:t>;</w:t>
      </w:r>
    </w:p>
    <w:p w14:paraId="391F26D4" w14:textId="09F68858" w:rsidR="0004388E" w:rsidRPr="00AC1C05" w:rsidRDefault="0014640A" w:rsidP="00FD1347">
      <w:pPr>
        <w:numPr>
          <w:ilvl w:val="0"/>
          <w:numId w:val="1"/>
        </w:numPr>
        <w:spacing w:after="0" w:line="240" w:lineRule="auto"/>
        <w:jc w:val="both"/>
        <w:rPr>
          <w:rFonts w:ascii="Times New Roman" w:eastAsia="Calibri" w:hAnsi="Times New Roman" w:cs="Times New Roman"/>
          <w:sz w:val="24"/>
          <w:szCs w:val="24"/>
          <w:lang w:val="en-GB"/>
        </w:rPr>
      </w:pPr>
      <w:r w:rsidRPr="00AC1C05">
        <w:rPr>
          <w:rFonts w:ascii="Times New Roman" w:eastAsia="Calibri" w:hAnsi="Times New Roman" w:cs="Times New Roman"/>
          <w:b/>
          <w:sz w:val="24"/>
          <w:szCs w:val="24"/>
          <w:lang w:val="en-GB"/>
        </w:rPr>
        <w:t xml:space="preserve">Bojana </w:t>
      </w:r>
      <w:proofErr w:type="spellStart"/>
      <w:r w:rsidRPr="00AC1C05">
        <w:rPr>
          <w:rFonts w:ascii="Times New Roman" w:eastAsia="Calibri" w:hAnsi="Times New Roman" w:cs="Times New Roman"/>
          <w:b/>
          <w:sz w:val="24"/>
          <w:szCs w:val="24"/>
          <w:lang w:val="en-GB"/>
        </w:rPr>
        <w:t>An</w:t>
      </w:r>
      <w:r w:rsidR="002B407D" w:rsidRPr="00AC1C05">
        <w:rPr>
          <w:rFonts w:ascii="Times New Roman" w:eastAsia="Calibri" w:hAnsi="Times New Roman" w:cs="Times New Roman"/>
          <w:b/>
          <w:sz w:val="24"/>
          <w:szCs w:val="24"/>
          <w:lang w:val="en-GB"/>
        </w:rPr>
        <w:t>dj</w:t>
      </w:r>
      <w:r w:rsidRPr="00AC1C05">
        <w:rPr>
          <w:rFonts w:ascii="Times New Roman" w:eastAsia="Calibri" w:hAnsi="Times New Roman" w:cs="Times New Roman"/>
          <w:b/>
          <w:sz w:val="24"/>
          <w:szCs w:val="24"/>
          <w:lang w:val="en-GB"/>
        </w:rPr>
        <w:t>elković</w:t>
      </w:r>
      <w:proofErr w:type="spellEnd"/>
      <w:r w:rsidR="0004388E" w:rsidRPr="00AC1C05">
        <w:rPr>
          <w:rFonts w:ascii="Times New Roman" w:eastAsia="Calibri" w:hAnsi="Times New Roman" w:cs="Times New Roman"/>
          <w:b/>
          <w:sz w:val="24"/>
          <w:szCs w:val="24"/>
          <w:lang w:val="en-GB"/>
        </w:rPr>
        <w:t>,</w:t>
      </w:r>
      <w:r w:rsidR="0004388E" w:rsidRPr="00AC1C05">
        <w:rPr>
          <w:rFonts w:ascii="Times New Roman" w:eastAsia="Calibri" w:hAnsi="Times New Roman" w:cs="Times New Roman"/>
          <w:sz w:val="24"/>
          <w:szCs w:val="24"/>
          <w:lang w:val="en-GB"/>
        </w:rPr>
        <w:t xml:space="preserve"> </w:t>
      </w:r>
      <w:r w:rsidRPr="00AC1C05">
        <w:rPr>
          <w:rFonts w:ascii="Times New Roman" w:eastAsia="Calibri" w:hAnsi="Times New Roman" w:cs="Times New Roman"/>
          <w:sz w:val="24"/>
          <w:szCs w:val="24"/>
          <w:lang w:val="en-GB"/>
        </w:rPr>
        <w:t>Ch</w:t>
      </w:r>
      <w:r w:rsidR="002B407D" w:rsidRPr="00AC1C05">
        <w:rPr>
          <w:rFonts w:ascii="Times New Roman" w:eastAsia="Calibri" w:hAnsi="Times New Roman" w:cs="Times New Roman"/>
          <w:sz w:val="24"/>
          <w:szCs w:val="24"/>
          <w:lang w:val="en-GB"/>
        </w:rPr>
        <w:t xml:space="preserve">ef de Cabinet </w:t>
      </w:r>
      <w:r w:rsidRPr="00AC1C05">
        <w:rPr>
          <w:rFonts w:ascii="Times New Roman" w:eastAsia="Calibri" w:hAnsi="Times New Roman" w:cs="Times New Roman"/>
          <w:sz w:val="24"/>
          <w:szCs w:val="24"/>
          <w:lang w:val="en-GB"/>
        </w:rPr>
        <w:t>of the Director of the Office for Kosovo and Metohija;</w:t>
      </w:r>
      <w:r w:rsidR="0004388E" w:rsidRPr="00AC1C05">
        <w:rPr>
          <w:rFonts w:ascii="Times New Roman" w:eastAsia="Calibri" w:hAnsi="Times New Roman" w:cs="Times New Roman"/>
          <w:sz w:val="24"/>
          <w:szCs w:val="24"/>
          <w:lang w:val="en-GB"/>
        </w:rPr>
        <w:t xml:space="preserve"> </w:t>
      </w:r>
    </w:p>
    <w:p w14:paraId="7B217698" w14:textId="77777777" w:rsidR="0004388E" w:rsidRPr="00AC1C05" w:rsidRDefault="0004388E" w:rsidP="00FD1347">
      <w:pPr>
        <w:spacing w:after="0" w:line="240" w:lineRule="auto"/>
        <w:ind w:left="720"/>
        <w:jc w:val="both"/>
        <w:rPr>
          <w:rFonts w:ascii="Times New Roman" w:eastAsia="Calibri" w:hAnsi="Times New Roman" w:cs="Times New Roman"/>
          <w:sz w:val="24"/>
          <w:szCs w:val="24"/>
          <w:lang w:val="en-GB"/>
        </w:rPr>
      </w:pPr>
    </w:p>
    <w:p w14:paraId="4DCF8E6B" w14:textId="6EE338A4" w:rsidR="0004388E" w:rsidRPr="00AC1C05" w:rsidRDefault="0014640A" w:rsidP="00FD1347">
      <w:pPr>
        <w:numPr>
          <w:ilvl w:val="0"/>
          <w:numId w:val="1"/>
        </w:numPr>
        <w:spacing w:after="0" w:line="240" w:lineRule="auto"/>
        <w:jc w:val="both"/>
        <w:rPr>
          <w:rFonts w:ascii="Times New Roman" w:eastAsia="Calibri" w:hAnsi="Times New Roman" w:cs="Times New Roman"/>
          <w:sz w:val="24"/>
          <w:szCs w:val="24"/>
          <w:lang w:val="en-GB"/>
        </w:rPr>
      </w:pPr>
      <w:proofErr w:type="spellStart"/>
      <w:r w:rsidRPr="00AC1C05">
        <w:rPr>
          <w:rFonts w:ascii="Times New Roman" w:eastAsia="Calibri" w:hAnsi="Times New Roman" w:cs="Times New Roman"/>
          <w:b/>
          <w:sz w:val="24"/>
          <w:szCs w:val="24"/>
          <w:lang w:val="en-GB"/>
        </w:rPr>
        <w:t>Milivoj</w:t>
      </w:r>
      <w:proofErr w:type="spellEnd"/>
      <w:r w:rsidRPr="00AC1C05">
        <w:rPr>
          <w:rFonts w:ascii="Times New Roman" w:eastAsia="Calibri" w:hAnsi="Times New Roman" w:cs="Times New Roman"/>
          <w:b/>
          <w:sz w:val="24"/>
          <w:szCs w:val="24"/>
          <w:lang w:val="en-GB"/>
        </w:rPr>
        <w:t xml:space="preserve"> </w:t>
      </w:r>
      <w:proofErr w:type="spellStart"/>
      <w:r w:rsidRPr="00AC1C05">
        <w:rPr>
          <w:rFonts w:ascii="Times New Roman" w:eastAsia="Calibri" w:hAnsi="Times New Roman" w:cs="Times New Roman"/>
          <w:b/>
          <w:sz w:val="24"/>
          <w:szCs w:val="24"/>
          <w:lang w:val="en-GB"/>
        </w:rPr>
        <w:t>Nedimović</w:t>
      </w:r>
      <w:proofErr w:type="spellEnd"/>
      <w:r w:rsidR="0004388E" w:rsidRPr="00AC1C05">
        <w:rPr>
          <w:rFonts w:ascii="Times New Roman" w:eastAsia="Calibri" w:hAnsi="Times New Roman" w:cs="Times New Roman"/>
          <w:b/>
          <w:sz w:val="24"/>
          <w:szCs w:val="24"/>
          <w:lang w:val="en-GB"/>
        </w:rPr>
        <w:t>,</w:t>
      </w:r>
      <w:r w:rsidR="0004388E" w:rsidRPr="00AC1C05">
        <w:rPr>
          <w:rFonts w:ascii="Times New Roman" w:eastAsia="Calibri" w:hAnsi="Times New Roman" w:cs="Times New Roman"/>
          <w:sz w:val="24"/>
          <w:szCs w:val="24"/>
          <w:lang w:val="en-GB"/>
        </w:rPr>
        <w:t xml:space="preserve"> </w:t>
      </w:r>
      <w:r w:rsidRPr="00AC1C05">
        <w:rPr>
          <w:rFonts w:ascii="Times New Roman" w:hAnsi="Times New Roman" w:cs="Times New Roman"/>
          <w:color w:val="111111"/>
          <w:sz w:val="24"/>
          <w:szCs w:val="24"/>
          <w:shd w:val="clear" w:color="auto" w:fill="F7F7F7"/>
          <w:lang w:val="en-GB"/>
        </w:rPr>
        <w:t xml:space="preserve">Colonel of the Police, Head of Department and Chairman of the Commission for the Implementation of Standards of Police Conduct in the Field of Prevention of Torture in the Ministry of </w:t>
      </w:r>
      <w:r w:rsidR="002B407D" w:rsidRPr="00AC1C05">
        <w:rPr>
          <w:rFonts w:ascii="Times New Roman" w:hAnsi="Times New Roman" w:cs="Times New Roman"/>
          <w:color w:val="111111"/>
          <w:sz w:val="24"/>
          <w:szCs w:val="24"/>
          <w:shd w:val="clear" w:color="auto" w:fill="F7F7F7"/>
          <w:lang w:val="en-GB"/>
        </w:rPr>
        <w:t xml:space="preserve">the </w:t>
      </w:r>
      <w:r w:rsidRPr="00AC1C05">
        <w:rPr>
          <w:rFonts w:ascii="Times New Roman" w:hAnsi="Times New Roman" w:cs="Times New Roman"/>
          <w:color w:val="111111"/>
          <w:sz w:val="24"/>
          <w:szCs w:val="24"/>
          <w:shd w:val="clear" w:color="auto" w:fill="F7F7F7"/>
          <w:lang w:val="en-GB"/>
        </w:rPr>
        <w:t>Interior;</w:t>
      </w:r>
    </w:p>
    <w:p w14:paraId="2E97799C" w14:textId="77777777" w:rsidR="0004388E" w:rsidRPr="00AC1C05" w:rsidRDefault="0004388E" w:rsidP="00FD1347">
      <w:pPr>
        <w:spacing w:after="0" w:line="240" w:lineRule="auto"/>
        <w:ind w:left="720"/>
        <w:jc w:val="both"/>
        <w:rPr>
          <w:rFonts w:ascii="Times New Roman" w:eastAsia="Calibri" w:hAnsi="Times New Roman" w:cs="Times New Roman"/>
          <w:sz w:val="24"/>
          <w:szCs w:val="24"/>
          <w:lang w:val="en-GB"/>
        </w:rPr>
      </w:pPr>
    </w:p>
    <w:p w14:paraId="04212E3E" w14:textId="52E80287" w:rsidR="0004388E" w:rsidRPr="00AC1C05" w:rsidRDefault="008A4273" w:rsidP="00FD1347">
      <w:pPr>
        <w:numPr>
          <w:ilvl w:val="0"/>
          <w:numId w:val="1"/>
        </w:numPr>
        <w:spacing w:after="120" w:line="240" w:lineRule="auto"/>
        <w:jc w:val="both"/>
        <w:rPr>
          <w:rFonts w:ascii="Times New Roman" w:eastAsia="Calibri" w:hAnsi="Times New Roman" w:cs="Times New Roman"/>
          <w:sz w:val="24"/>
          <w:szCs w:val="24"/>
          <w:lang w:val="en-GB"/>
        </w:rPr>
      </w:pPr>
      <w:r w:rsidRPr="00AC1C05">
        <w:rPr>
          <w:rFonts w:ascii="Times New Roman" w:eastAsia="Calibri" w:hAnsi="Times New Roman" w:cs="Times New Roman"/>
          <w:b/>
          <w:sz w:val="24"/>
          <w:szCs w:val="24"/>
          <w:lang w:val="en-GB"/>
        </w:rPr>
        <w:t xml:space="preserve">Milena </w:t>
      </w:r>
      <w:proofErr w:type="spellStart"/>
      <w:r w:rsidRPr="00AC1C05">
        <w:rPr>
          <w:rFonts w:ascii="Times New Roman" w:eastAsia="Calibri" w:hAnsi="Times New Roman" w:cs="Times New Roman"/>
          <w:b/>
          <w:sz w:val="24"/>
          <w:szCs w:val="24"/>
          <w:lang w:val="en-GB"/>
        </w:rPr>
        <w:t>Nedeljkov</w:t>
      </w:r>
      <w:proofErr w:type="spellEnd"/>
      <w:r w:rsidR="0004388E" w:rsidRPr="00AC1C05">
        <w:rPr>
          <w:rFonts w:ascii="Times New Roman" w:eastAsia="Calibri" w:hAnsi="Times New Roman" w:cs="Times New Roman"/>
          <w:b/>
          <w:sz w:val="24"/>
          <w:szCs w:val="24"/>
          <w:lang w:val="en-GB"/>
        </w:rPr>
        <w:t xml:space="preserve">, </w:t>
      </w:r>
      <w:r w:rsidRPr="00AC1C05">
        <w:rPr>
          <w:rFonts w:ascii="Times New Roman" w:hAnsi="Times New Roman" w:cs="Times New Roman"/>
          <w:color w:val="111111"/>
          <w:sz w:val="24"/>
          <w:szCs w:val="24"/>
          <w:shd w:val="clear" w:color="auto" w:fill="F7F7F7"/>
          <w:lang w:val="en-GB"/>
        </w:rPr>
        <w:t>Senior Advisor at the Ministry of Human and Minority Rights and Social Dialogue;</w:t>
      </w:r>
      <w:r w:rsidR="0004388E" w:rsidRPr="00AC1C05">
        <w:rPr>
          <w:rFonts w:ascii="Times New Roman" w:eastAsia="Calibri" w:hAnsi="Times New Roman" w:cs="Times New Roman"/>
          <w:sz w:val="24"/>
          <w:szCs w:val="24"/>
          <w:lang w:val="en-GB"/>
        </w:rPr>
        <w:t xml:space="preserve"> </w:t>
      </w:r>
    </w:p>
    <w:p w14:paraId="07F7A877" w14:textId="3A845145" w:rsidR="0004388E" w:rsidRPr="00AC1C05" w:rsidRDefault="008A4273" w:rsidP="00FD1347">
      <w:pPr>
        <w:numPr>
          <w:ilvl w:val="0"/>
          <w:numId w:val="1"/>
        </w:numPr>
        <w:spacing w:after="0" w:line="240" w:lineRule="auto"/>
        <w:jc w:val="both"/>
        <w:rPr>
          <w:rFonts w:ascii="Times New Roman" w:eastAsia="Calibri" w:hAnsi="Times New Roman" w:cs="Times New Roman"/>
          <w:sz w:val="24"/>
          <w:szCs w:val="24"/>
          <w:lang w:val="en-GB"/>
        </w:rPr>
      </w:pPr>
      <w:r w:rsidRPr="00AC1C05">
        <w:rPr>
          <w:rFonts w:ascii="Times New Roman" w:eastAsia="Calibri" w:hAnsi="Times New Roman" w:cs="Times New Roman"/>
          <w:b/>
          <w:sz w:val="24"/>
          <w:szCs w:val="24"/>
          <w:lang w:val="en-GB"/>
        </w:rPr>
        <w:t xml:space="preserve">Svetlana </w:t>
      </w:r>
      <w:proofErr w:type="spellStart"/>
      <w:r w:rsidRPr="00AC1C05">
        <w:rPr>
          <w:rFonts w:ascii="Times New Roman" w:eastAsia="Calibri" w:hAnsi="Times New Roman" w:cs="Times New Roman"/>
          <w:b/>
          <w:sz w:val="24"/>
          <w:szCs w:val="24"/>
          <w:lang w:val="en-GB"/>
        </w:rPr>
        <w:t>Djordjević</w:t>
      </w:r>
      <w:proofErr w:type="spellEnd"/>
      <w:r w:rsidR="0004388E" w:rsidRPr="00AC1C05">
        <w:rPr>
          <w:rFonts w:ascii="Times New Roman" w:eastAsia="Calibri" w:hAnsi="Times New Roman" w:cs="Times New Roman"/>
          <w:b/>
          <w:sz w:val="24"/>
          <w:szCs w:val="24"/>
          <w:lang w:val="en-GB"/>
        </w:rPr>
        <w:t>,</w:t>
      </w:r>
      <w:r w:rsidR="0004388E" w:rsidRPr="00AC1C05">
        <w:rPr>
          <w:rFonts w:ascii="Times New Roman" w:eastAsia="Calibri" w:hAnsi="Times New Roman" w:cs="Times New Roman"/>
          <w:sz w:val="24"/>
          <w:szCs w:val="24"/>
          <w:lang w:val="en-GB"/>
        </w:rPr>
        <w:t xml:space="preserve"> </w:t>
      </w:r>
      <w:r w:rsidRPr="00AC1C05">
        <w:rPr>
          <w:rFonts w:ascii="Times New Roman" w:hAnsi="Times New Roman" w:cs="Times New Roman"/>
          <w:color w:val="111111"/>
          <w:sz w:val="24"/>
          <w:szCs w:val="24"/>
          <w:shd w:val="clear" w:color="auto" w:fill="F7F7F7"/>
          <w:lang w:val="en-GB"/>
        </w:rPr>
        <w:t>Senior Advisor at the Ministry of Human and Minority Rights and Social Dialogue;</w:t>
      </w:r>
    </w:p>
    <w:p w14:paraId="43068997" w14:textId="77777777" w:rsidR="0004388E" w:rsidRPr="00AC1C05" w:rsidRDefault="0004388E" w:rsidP="00FD1347">
      <w:pPr>
        <w:spacing w:after="0" w:line="240" w:lineRule="auto"/>
        <w:ind w:left="720"/>
        <w:jc w:val="both"/>
        <w:rPr>
          <w:rFonts w:ascii="Times New Roman" w:eastAsia="Calibri" w:hAnsi="Times New Roman" w:cs="Times New Roman"/>
          <w:sz w:val="24"/>
          <w:szCs w:val="24"/>
          <w:lang w:val="en-GB"/>
        </w:rPr>
      </w:pPr>
    </w:p>
    <w:p w14:paraId="6CD92DB6" w14:textId="04BA4800" w:rsidR="0004388E" w:rsidRPr="00AC1C05" w:rsidRDefault="0004388E" w:rsidP="00FD1347">
      <w:pPr>
        <w:numPr>
          <w:ilvl w:val="0"/>
          <w:numId w:val="1"/>
        </w:numPr>
        <w:spacing w:after="0" w:line="240" w:lineRule="auto"/>
        <w:jc w:val="both"/>
        <w:rPr>
          <w:rFonts w:ascii="Times New Roman" w:eastAsia="Calibri" w:hAnsi="Times New Roman" w:cs="Times New Roman"/>
          <w:sz w:val="24"/>
          <w:szCs w:val="24"/>
          <w:lang w:val="en-GB"/>
        </w:rPr>
      </w:pPr>
      <w:r w:rsidRPr="00AC1C05">
        <w:rPr>
          <w:rFonts w:ascii="Times New Roman" w:eastAsia="Calibri" w:hAnsi="Times New Roman" w:cs="Times New Roman"/>
          <w:sz w:val="24"/>
          <w:szCs w:val="24"/>
          <w:lang w:val="en-GB"/>
        </w:rPr>
        <w:lastRenderedPageBreak/>
        <w:t xml:space="preserve"> </w:t>
      </w:r>
      <w:r w:rsidR="008A4273" w:rsidRPr="00AC1C05">
        <w:rPr>
          <w:rFonts w:ascii="Times New Roman" w:eastAsia="Calibri" w:hAnsi="Times New Roman" w:cs="Times New Roman"/>
          <w:b/>
          <w:sz w:val="24"/>
          <w:szCs w:val="24"/>
          <w:lang w:val="en-GB"/>
        </w:rPr>
        <w:t>Vladimir Šoć</w:t>
      </w:r>
      <w:r w:rsidRPr="00AC1C05">
        <w:rPr>
          <w:rFonts w:ascii="Times New Roman" w:eastAsia="Calibri" w:hAnsi="Times New Roman" w:cs="Times New Roman"/>
          <w:b/>
          <w:sz w:val="24"/>
          <w:szCs w:val="24"/>
          <w:lang w:val="en-GB"/>
        </w:rPr>
        <w:t>,</w:t>
      </w:r>
      <w:r w:rsidRPr="00AC1C05">
        <w:rPr>
          <w:rFonts w:ascii="Times New Roman" w:eastAsia="Calibri" w:hAnsi="Times New Roman" w:cs="Times New Roman"/>
          <w:sz w:val="24"/>
          <w:szCs w:val="24"/>
          <w:lang w:val="en-GB"/>
        </w:rPr>
        <w:t xml:space="preserve"> </w:t>
      </w:r>
      <w:r w:rsidR="008A4273" w:rsidRPr="00AC1C05">
        <w:rPr>
          <w:rFonts w:ascii="Times New Roman" w:eastAsia="Calibri" w:hAnsi="Times New Roman" w:cs="Times New Roman"/>
          <w:sz w:val="24"/>
          <w:szCs w:val="24"/>
          <w:lang w:val="en-GB"/>
        </w:rPr>
        <w:t xml:space="preserve">Independent Advisor </w:t>
      </w:r>
      <w:r w:rsidR="008A4273" w:rsidRPr="00AC1C05">
        <w:rPr>
          <w:rFonts w:ascii="Times New Roman" w:hAnsi="Times New Roman" w:cs="Times New Roman"/>
          <w:color w:val="111111"/>
          <w:sz w:val="24"/>
          <w:szCs w:val="24"/>
          <w:shd w:val="clear" w:color="auto" w:fill="F7F7F7"/>
          <w:lang w:val="en-GB"/>
        </w:rPr>
        <w:t>at the Ministry of Human and Minority Rights and Social Dialogue;</w:t>
      </w:r>
    </w:p>
    <w:p w14:paraId="62BB805F" w14:textId="77777777" w:rsidR="0004388E" w:rsidRPr="00AC1C05" w:rsidRDefault="0004388E" w:rsidP="00FD1347">
      <w:pPr>
        <w:spacing w:after="0" w:line="240" w:lineRule="auto"/>
        <w:ind w:left="720"/>
        <w:jc w:val="both"/>
        <w:rPr>
          <w:rFonts w:ascii="Times New Roman" w:eastAsia="Calibri" w:hAnsi="Times New Roman" w:cs="Times New Roman"/>
          <w:b/>
          <w:sz w:val="24"/>
          <w:szCs w:val="24"/>
          <w:lang w:val="en-GB"/>
        </w:rPr>
      </w:pPr>
    </w:p>
    <w:p w14:paraId="4E38B406" w14:textId="36EDEB60" w:rsidR="0004388E" w:rsidRPr="00AC1C05" w:rsidRDefault="008A4273" w:rsidP="00FD1347">
      <w:pPr>
        <w:numPr>
          <w:ilvl w:val="0"/>
          <w:numId w:val="1"/>
        </w:numPr>
        <w:spacing w:after="0" w:line="240" w:lineRule="auto"/>
        <w:jc w:val="both"/>
        <w:rPr>
          <w:rFonts w:ascii="Times New Roman" w:eastAsia="Calibri" w:hAnsi="Times New Roman" w:cs="Times New Roman"/>
          <w:sz w:val="24"/>
          <w:szCs w:val="24"/>
          <w:lang w:val="en-GB"/>
        </w:rPr>
      </w:pPr>
      <w:proofErr w:type="spellStart"/>
      <w:r w:rsidRPr="00AC1C05">
        <w:rPr>
          <w:rFonts w:ascii="Times New Roman" w:eastAsia="Calibri" w:hAnsi="Times New Roman" w:cs="Times New Roman"/>
          <w:b/>
          <w:sz w:val="24"/>
          <w:szCs w:val="24"/>
          <w:lang w:val="en-GB"/>
        </w:rPr>
        <w:t>Ljubomir</w:t>
      </w:r>
      <w:proofErr w:type="spellEnd"/>
      <w:r w:rsidR="0004388E" w:rsidRPr="00AC1C05">
        <w:rPr>
          <w:rFonts w:ascii="Times New Roman" w:eastAsia="Calibri" w:hAnsi="Times New Roman" w:cs="Times New Roman"/>
          <w:b/>
          <w:sz w:val="24"/>
          <w:szCs w:val="24"/>
          <w:lang w:val="en-GB"/>
        </w:rPr>
        <w:t xml:space="preserve"> </w:t>
      </w:r>
      <w:proofErr w:type="spellStart"/>
      <w:r w:rsidRPr="00AC1C05">
        <w:rPr>
          <w:rFonts w:ascii="Times New Roman" w:eastAsia="Calibri" w:hAnsi="Times New Roman" w:cs="Times New Roman"/>
          <w:b/>
          <w:sz w:val="24"/>
          <w:szCs w:val="24"/>
          <w:lang w:val="en-GB"/>
        </w:rPr>
        <w:t>Miladinović</w:t>
      </w:r>
      <w:proofErr w:type="spellEnd"/>
      <w:r w:rsidR="0004388E" w:rsidRPr="00AC1C05">
        <w:rPr>
          <w:rFonts w:ascii="Times New Roman" w:eastAsia="Calibri" w:hAnsi="Times New Roman" w:cs="Times New Roman"/>
          <w:b/>
          <w:sz w:val="24"/>
          <w:szCs w:val="24"/>
          <w:lang w:val="en-GB"/>
        </w:rPr>
        <w:t>,</w:t>
      </w:r>
      <w:r w:rsidR="0004388E" w:rsidRPr="00AC1C05">
        <w:rPr>
          <w:rFonts w:ascii="Times New Roman" w:eastAsia="Calibri" w:hAnsi="Times New Roman" w:cs="Times New Roman"/>
          <w:sz w:val="24"/>
          <w:szCs w:val="24"/>
          <w:lang w:val="en-GB"/>
        </w:rPr>
        <w:t xml:space="preserve"> </w:t>
      </w:r>
      <w:r w:rsidRPr="00AC1C05">
        <w:rPr>
          <w:rFonts w:ascii="Times New Roman" w:eastAsia="Calibri" w:hAnsi="Times New Roman" w:cs="Times New Roman"/>
          <w:sz w:val="24"/>
          <w:szCs w:val="24"/>
          <w:lang w:val="en-GB"/>
        </w:rPr>
        <w:t>Secretary General of the Red Cross of Serbia;</w:t>
      </w:r>
    </w:p>
    <w:p w14:paraId="705F1927" w14:textId="77777777" w:rsidR="0004388E" w:rsidRPr="00AC1C05" w:rsidRDefault="0004388E" w:rsidP="00FD1347">
      <w:pPr>
        <w:spacing w:after="0" w:line="240" w:lineRule="auto"/>
        <w:ind w:left="720"/>
        <w:jc w:val="both"/>
        <w:rPr>
          <w:rFonts w:ascii="Times New Roman" w:eastAsia="Calibri" w:hAnsi="Times New Roman" w:cs="Times New Roman"/>
          <w:sz w:val="24"/>
          <w:szCs w:val="24"/>
          <w:lang w:val="en-GB"/>
        </w:rPr>
      </w:pPr>
    </w:p>
    <w:p w14:paraId="0B54D83E" w14:textId="314708C0" w:rsidR="0004388E" w:rsidRPr="00AC1C05" w:rsidRDefault="008A4273" w:rsidP="00FD1347">
      <w:pPr>
        <w:numPr>
          <w:ilvl w:val="0"/>
          <w:numId w:val="1"/>
        </w:numPr>
        <w:spacing w:after="0" w:line="240" w:lineRule="auto"/>
        <w:jc w:val="both"/>
        <w:rPr>
          <w:rFonts w:ascii="Times New Roman" w:eastAsia="Calibri" w:hAnsi="Times New Roman" w:cs="Times New Roman"/>
          <w:sz w:val="24"/>
          <w:szCs w:val="24"/>
          <w:lang w:val="en-GB"/>
        </w:rPr>
      </w:pPr>
      <w:r w:rsidRPr="00AC1C05">
        <w:rPr>
          <w:rFonts w:ascii="Times New Roman" w:eastAsia="Calibri" w:hAnsi="Times New Roman" w:cs="Times New Roman"/>
          <w:b/>
          <w:sz w:val="24"/>
          <w:szCs w:val="24"/>
          <w:lang w:val="en-GB"/>
        </w:rPr>
        <w:t xml:space="preserve">Marko </w:t>
      </w:r>
      <w:proofErr w:type="spellStart"/>
      <w:r w:rsidRPr="00AC1C05">
        <w:rPr>
          <w:rFonts w:ascii="Times New Roman" w:eastAsia="Calibri" w:hAnsi="Times New Roman" w:cs="Times New Roman"/>
          <w:b/>
          <w:sz w:val="24"/>
          <w:szCs w:val="24"/>
          <w:lang w:val="en-GB"/>
        </w:rPr>
        <w:t>Božović</w:t>
      </w:r>
      <w:proofErr w:type="spellEnd"/>
      <w:r w:rsidR="0004388E" w:rsidRPr="00AC1C05">
        <w:rPr>
          <w:rFonts w:ascii="Times New Roman" w:eastAsia="Calibri" w:hAnsi="Times New Roman" w:cs="Times New Roman"/>
          <w:b/>
          <w:sz w:val="24"/>
          <w:szCs w:val="24"/>
          <w:lang w:val="en-GB"/>
        </w:rPr>
        <w:t>,</w:t>
      </w:r>
      <w:r w:rsidR="0004388E" w:rsidRPr="00AC1C05">
        <w:rPr>
          <w:rFonts w:ascii="Times New Roman" w:eastAsia="Calibri" w:hAnsi="Times New Roman" w:cs="Times New Roman"/>
          <w:sz w:val="24"/>
          <w:szCs w:val="24"/>
          <w:lang w:val="en-GB"/>
        </w:rPr>
        <w:t xml:space="preserve"> </w:t>
      </w:r>
      <w:r w:rsidRPr="00AC1C05">
        <w:rPr>
          <w:rFonts w:ascii="Times New Roman" w:eastAsia="Calibri" w:hAnsi="Times New Roman" w:cs="Times New Roman"/>
          <w:sz w:val="24"/>
          <w:szCs w:val="24"/>
          <w:lang w:val="en-GB"/>
        </w:rPr>
        <w:t>Interpreter</w:t>
      </w:r>
      <w:r w:rsidR="0004388E" w:rsidRPr="00AC1C05">
        <w:rPr>
          <w:rFonts w:ascii="Times New Roman" w:eastAsia="Calibri" w:hAnsi="Times New Roman" w:cs="Times New Roman"/>
          <w:sz w:val="24"/>
          <w:szCs w:val="24"/>
          <w:lang w:val="en-GB"/>
        </w:rPr>
        <w:t>;</w:t>
      </w:r>
    </w:p>
    <w:p w14:paraId="50F88BBA" w14:textId="77777777" w:rsidR="0004388E" w:rsidRPr="00AC1C05" w:rsidRDefault="0004388E" w:rsidP="00FD1347">
      <w:pPr>
        <w:spacing w:after="0" w:line="240" w:lineRule="auto"/>
        <w:ind w:left="720"/>
        <w:jc w:val="both"/>
        <w:rPr>
          <w:rFonts w:ascii="Times New Roman" w:eastAsia="Calibri" w:hAnsi="Times New Roman" w:cs="Times New Roman"/>
          <w:sz w:val="24"/>
          <w:szCs w:val="24"/>
          <w:lang w:val="en-GB"/>
        </w:rPr>
      </w:pPr>
    </w:p>
    <w:p w14:paraId="6A154A2A" w14:textId="4BA00353" w:rsidR="0004388E" w:rsidRPr="00AC1C05" w:rsidRDefault="008A4273" w:rsidP="00FD1347">
      <w:pPr>
        <w:numPr>
          <w:ilvl w:val="0"/>
          <w:numId w:val="1"/>
        </w:numPr>
        <w:spacing w:after="0" w:line="240" w:lineRule="auto"/>
        <w:jc w:val="both"/>
        <w:rPr>
          <w:rFonts w:ascii="Times New Roman" w:eastAsia="Calibri" w:hAnsi="Times New Roman" w:cs="Times New Roman"/>
          <w:sz w:val="24"/>
          <w:szCs w:val="24"/>
          <w:lang w:val="en-GB"/>
        </w:rPr>
      </w:pPr>
      <w:proofErr w:type="spellStart"/>
      <w:r w:rsidRPr="00AC1C05">
        <w:rPr>
          <w:rFonts w:ascii="Times New Roman" w:eastAsia="Calibri" w:hAnsi="Times New Roman" w:cs="Times New Roman"/>
          <w:b/>
          <w:sz w:val="24"/>
          <w:szCs w:val="24"/>
          <w:lang w:val="en-GB"/>
        </w:rPr>
        <w:t>Lidija</w:t>
      </w:r>
      <w:proofErr w:type="spellEnd"/>
      <w:r w:rsidRPr="00AC1C05">
        <w:rPr>
          <w:rFonts w:ascii="Times New Roman" w:eastAsia="Calibri" w:hAnsi="Times New Roman" w:cs="Times New Roman"/>
          <w:b/>
          <w:sz w:val="24"/>
          <w:szCs w:val="24"/>
          <w:lang w:val="en-GB"/>
        </w:rPr>
        <w:t xml:space="preserve"> </w:t>
      </w:r>
      <w:proofErr w:type="spellStart"/>
      <w:r w:rsidRPr="00AC1C05">
        <w:rPr>
          <w:rFonts w:ascii="Times New Roman" w:eastAsia="Calibri" w:hAnsi="Times New Roman" w:cs="Times New Roman"/>
          <w:b/>
          <w:sz w:val="24"/>
          <w:szCs w:val="24"/>
          <w:lang w:val="en-GB"/>
        </w:rPr>
        <w:t>Kapičić</w:t>
      </w:r>
      <w:proofErr w:type="spellEnd"/>
      <w:r w:rsidR="0004388E" w:rsidRPr="00AC1C05">
        <w:rPr>
          <w:rFonts w:ascii="Times New Roman" w:eastAsia="Calibri" w:hAnsi="Times New Roman" w:cs="Times New Roman"/>
          <w:b/>
          <w:sz w:val="24"/>
          <w:szCs w:val="24"/>
          <w:lang w:val="en-GB"/>
        </w:rPr>
        <w:t>,</w:t>
      </w:r>
      <w:r w:rsidR="0004388E" w:rsidRPr="00AC1C05">
        <w:rPr>
          <w:rFonts w:ascii="Times New Roman" w:eastAsia="Calibri" w:hAnsi="Times New Roman" w:cs="Times New Roman"/>
          <w:sz w:val="24"/>
          <w:szCs w:val="24"/>
          <w:lang w:val="en-GB"/>
        </w:rPr>
        <w:t xml:space="preserve"> </w:t>
      </w:r>
      <w:r w:rsidRPr="00AC1C05">
        <w:rPr>
          <w:rFonts w:ascii="Times New Roman" w:eastAsia="Calibri" w:hAnsi="Times New Roman" w:cs="Times New Roman"/>
          <w:sz w:val="24"/>
          <w:szCs w:val="24"/>
          <w:lang w:val="en-GB"/>
        </w:rPr>
        <w:t>Interpreter</w:t>
      </w:r>
      <w:r w:rsidR="0004388E" w:rsidRPr="00AC1C05">
        <w:rPr>
          <w:rFonts w:ascii="Times New Roman" w:eastAsia="Calibri" w:hAnsi="Times New Roman" w:cs="Times New Roman"/>
          <w:sz w:val="24"/>
          <w:szCs w:val="24"/>
          <w:lang w:val="en-GB"/>
        </w:rPr>
        <w:t>.</w:t>
      </w:r>
    </w:p>
    <w:p w14:paraId="4DCB272A" w14:textId="77777777" w:rsidR="00FD1347" w:rsidRPr="00AC1C05" w:rsidRDefault="00FD1347" w:rsidP="00FD1347">
      <w:pPr>
        <w:pStyle w:val="ListParagraph"/>
        <w:rPr>
          <w:rFonts w:ascii="Times New Roman" w:eastAsia="Calibri" w:hAnsi="Times New Roman" w:cs="Times New Roman"/>
          <w:sz w:val="24"/>
          <w:szCs w:val="24"/>
          <w:lang w:val="en-GB"/>
        </w:rPr>
      </w:pPr>
    </w:p>
    <w:p w14:paraId="74DA9DB4" w14:textId="38AD8FD4" w:rsidR="0004388E" w:rsidRPr="00AC1C05" w:rsidRDefault="008A4273" w:rsidP="005A7E17">
      <w:pPr>
        <w:spacing w:after="0" w:line="240" w:lineRule="auto"/>
        <w:ind w:firstLine="708"/>
        <w:jc w:val="both"/>
        <w:rPr>
          <w:rFonts w:ascii="Times New Roman" w:eastAsia="Times New Roman" w:hAnsi="Times New Roman" w:cs="Times New Roman"/>
          <w:sz w:val="24"/>
          <w:szCs w:val="24"/>
          <w:lang w:val="en-GB"/>
        </w:rPr>
      </w:pPr>
      <w:r w:rsidRPr="00AC1C05">
        <w:rPr>
          <w:rFonts w:ascii="Times New Roman" w:eastAsia="Times New Roman" w:hAnsi="Times New Roman" w:cs="Times New Roman"/>
          <w:sz w:val="24"/>
          <w:szCs w:val="24"/>
          <w:lang w:val="en-GB"/>
        </w:rPr>
        <w:t>Mr. Chairman</w:t>
      </w:r>
      <w:r w:rsidR="0004388E" w:rsidRPr="00AC1C05">
        <w:rPr>
          <w:rFonts w:ascii="Times New Roman" w:eastAsia="Times New Roman" w:hAnsi="Times New Roman" w:cs="Times New Roman"/>
          <w:sz w:val="24"/>
          <w:szCs w:val="24"/>
          <w:lang w:val="en-GB"/>
        </w:rPr>
        <w:t>,</w:t>
      </w:r>
    </w:p>
    <w:p w14:paraId="01E0FDE0" w14:textId="77777777" w:rsidR="00FD1347" w:rsidRPr="00AC1C05" w:rsidRDefault="00FD1347" w:rsidP="005A7E17">
      <w:pPr>
        <w:spacing w:after="0" w:line="240" w:lineRule="auto"/>
        <w:ind w:firstLine="708"/>
        <w:jc w:val="both"/>
        <w:rPr>
          <w:rFonts w:ascii="Times New Roman" w:eastAsia="Times New Roman" w:hAnsi="Times New Roman" w:cs="Times New Roman"/>
          <w:sz w:val="24"/>
          <w:szCs w:val="24"/>
          <w:lang w:val="en-GB"/>
        </w:rPr>
      </w:pPr>
    </w:p>
    <w:p w14:paraId="49CE885A" w14:textId="77777777" w:rsidR="000D2E59" w:rsidRPr="00AC1C05" w:rsidRDefault="000D2E59" w:rsidP="005A7E17">
      <w:pPr>
        <w:spacing w:after="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The Republic of Serbia, as a member of the United Nations, is deeply committed to the realization of all principles and values of the United Nations, which we hereby reaffirm.</w:t>
      </w:r>
    </w:p>
    <w:p w14:paraId="3A8B4815" w14:textId="77777777" w:rsidR="000D2E59" w:rsidRPr="00AC1C05" w:rsidRDefault="000D2E59" w:rsidP="005A7E17">
      <w:pPr>
        <w:spacing w:after="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We regularly cooperate with all UN human rights mechanisms and have agreed to report under a simplified procedure on the implementation of international treaties in the coming cycles.</w:t>
      </w:r>
    </w:p>
    <w:p w14:paraId="63822F79" w14:textId="09F04E40" w:rsidR="000D2E59" w:rsidRPr="00AC1C05" w:rsidRDefault="000D2E59" w:rsidP="005A7E17">
      <w:pPr>
        <w:spacing w:after="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The concluding observations of the contracting </w:t>
      </w:r>
      <w:r w:rsidR="00F8738F" w:rsidRPr="00AC1C05">
        <w:rPr>
          <w:rFonts w:ascii="Times New Roman" w:hAnsi="Times New Roman" w:cs="Times New Roman"/>
          <w:color w:val="111111"/>
          <w:sz w:val="24"/>
          <w:szCs w:val="24"/>
          <w:shd w:val="clear" w:color="auto" w:fill="F7F7F7"/>
          <w:lang w:val="en-GB"/>
        </w:rPr>
        <w:t>parties</w:t>
      </w:r>
      <w:r w:rsidRPr="00AC1C05">
        <w:rPr>
          <w:rFonts w:ascii="Times New Roman" w:hAnsi="Times New Roman" w:cs="Times New Roman"/>
          <w:color w:val="111111"/>
          <w:sz w:val="24"/>
          <w:szCs w:val="24"/>
          <w:shd w:val="clear" w:color="auto" w:fill="F7F7F7"/>
          <w:lang w:val="en-GB"/>
        </w:rPr>
        <w:t xml:space="preserve"> are publicly available and are submitted to all competent institutions for implementation, and we formulate common criteria with civil society for the fulfilment of the recommendations.</w:t>
      </w:r>
    </w:p>
    <w:p w14:paraId="5E56608F" w14:textId="62A07163" w:rsidR="000D2E59" w:rsidRPr="00AC1C05" w:rsidRDefault="000D2E59" w:rsidP="005A7E17">
      <w:pPr>
        <w:spacing w:after="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We work diligently on the d</w:t>
      </w:r>
      <w:r w:rsidR="00AE2AF7" w:rsidRPr="00AC1C05">
        <w:rPr>
          <w:rFonts w:ascii="Times New Roman" w:hAnsi="Times New Roman" w:cs="Times New Roman"/>
          <w:color w:val="111111"/>
          <w:sz w:val="24"/>
          <w:szCs w:val="24"/>
          <w:shd w:val="clear" w:color="auto" w:fill="F7F7F7"/>
          <w:lang w:val="en-GB"/>
        </w:rPr>
        <w:t>issemination</w:t>
      </w:r>
      <w:r w:rsidRPr="00AC1C05">
        <w:rPr>
          <w:rFonts w:ascii="Times New Roman" w:hAnsi="Times New Roman" w:cs="Times New Roman"/>
          <w:color w:val="111111"/>
          <w:sz w:val="24"/>
          <w:szCs w:val="24"/>
          <w:shd w:val="clear" w:color="auto" w:fill="F7F7F7"/>
          <w:lang w:val="en-GB"/>
        </w:rPr>
        <w:t xml:space="preserve"> of ratified conventions and the development of manuals for their immediate application.</w:t>
      </w:r>
    </w:p>
    <w:p w14:paraId="16164E68" w14:textId="3AEC2737" w:rsidR="000D2E59" w:rsidRPr="00AC1C05" w:rsidRDefault="000D2E59" w:rsidP="005A7E17">
      <w:pPr>
        <w:spacing w:after="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During the reporting period, we had continuous cooperation </w:t>
      </w:r>
      <w:r w:rsidR="00AE2AF7" w:rsidRPr="00AC1C05">
        <w:rPr>
          <w:rFonts w:ascii="Times New Roman" w:hAnsi="Times New Roman" w:cs="Times New Roman"/>
          <w:color w:val="111111"/>
          <w:sz w:val="24"/>
          <w:szCs w:val="24"/>
          <w:shd w:val="clear" w:color="auto" w:fill="F7F7F7"/>
          <w:lang w:val="en-GB"/>
        </w:rPr>
        <w:t>under</w:t>
      </w:r>
      <w:r w:rsidRPr="00AC1C05">
        <w:rPr>
          <w:rFonts w:ascii="Times New Roman" w:hAnsi="Times New Roman" w:cs="Times New Roman"/>
          <w:color w:val="111111"/>
          <w:sz w:val="24"/>
          <w:szCs w:val="24"/>
          <w:shd w:val="clear" w:color="auto" w:fill="F7F7F7"/>
          <w:lang w:val="en-GB"/>
        </w:rPr>
        <w:t xml:space="preserve"> special procedures, as well as successful visits by special rapporteurs.</w:t>
      </w:r>
    </w:p>
    <w:p w14:paraId="0F3EC3BF" w14:textId="74F82D92" w:rsidR="003F61C7" w:rsidRPr="00AC1C05" w:rsidRDefault="000D2E59" w:rsidP="005A7E17">
      <w:pPr>
        <w:spacing w:after="0" w:line="240" w:lineRule="auto"/>
        <w:ind w:firstLine="709"/>
        <w:jc w:val="both"/>
        <w:rPr>
          <w:rFonts w:ascii="Times New Roman" w:eastAsia="Times New Roman" w:hAnsi="Times New Roman" w:cs="Times New Roman"/>
          <w:sz w:val="24"/>
          <w:szCs w:val="24"/>
          <w:lang w:val="en-GB"/>
        </w:rPr>
      </w:pPr>
      <w:r w:rsidRPr="00AC1C05">
        <w:rPr>
          <w:rFonts w:ascii="Times New Roman" w:hAnsi="Times New Roman" w:cs="Times New Roman"/>
          <w:color w:val="111111"/>
          <w:sz w:val="24"/>
          <w:szCs w:val="24"/>
          <w:shd w:val="clear" w:color="auto" w:fill="F7F7F7"/>
          <w:lang w:val="en-GB"/>
        </w:rPr>
        <w:t xml:space="preserve">Also, our country, as a member of international and regional human rights treaties, continues to actively cooperate with the Council of Europe and the OSCE, and as a country with the status of a candidate for EU membership, we pay special attention to the adoption of the acquis </w:t>
      </w:r>
      <w:proofErr w:type="spellStart"/>
      <w:r w:rsidR="00C67893" w:rsidRPr="00AC1C05">
        <w:rPr>
          <w:rFonts w:ascii="Times New Roman" w:hAnsi="Times New Roman" w:cs="Times New Roman"/>
          <w:color w:val="111111"/>
          <w:sz w:val="24"/>
          <w:szCs w:val="24"/>
          <w:shd w:val="clear" w:color="auto" w:fill="F7F7F7"/>
          <w:lang w:val="en-GB"/>
        </w:rPr>
        <w:t>communautaire</w:t>
      </w:r>
      <w:proofErr w:type="spellEnd"/>
      <w:r w:rsidRPr="00AC1C05">
        <w:rPr>
          <w:rFonts w:ascii="Times New Roman" w:hAnsi="Times New Roman" w:cs="Times New Roman"/>
          <w:color w:val="111111"/>
          <w:sz w:val="24"/>
          <w:szCs w:val="24"/>
          <w:shd w:val="clear" w:color="auto" w:fill="F7F7F7"/>
          <w:lang w:val="en-GB"/>
        </w:rPr>
        <w:t xml:space="preserve"> of the European Union, the promotion of the rule of law and the protection of human rights.</w:t>
      </w:r>
    </w:p>
    <w:p w14:paraId="1A65FB8C" w14:textId="77777777" w:rsidR="000D2E59" w:rsidRPr="00AC1C05" w:rsidRDefault="000D2E59" w:rsidP="005A7E17">
      <w:pPr>
        <w:spacing w:after="0" w:line="240" w:lineRule="auto"/>
        <w:ind w:firstLine="709"/>
        <w:jc w:val="both"/>
        <w:rPr>
          <w:rFonts w:ascii="Times New Roman" w:eastAsia="Times New Roman" w:hAnsi="Times New Roman" w:cs="Times New Roman"/>
          <w:sz w:val="24"/>
          <w:szCs w:val="24"/>
          <w:lang w:val="en-GB"/>
        </w:rPr>
      </w:pPr>
    </w:p>
    <w:p w14:paraId="75E828CF" w14:textId="3E45FB76" w:rsidR="0004388E" w:rsidRPr="00AC1C05" w:rsidRDefault="000D2E59" w:rsidP="005A7E17">
      <w:pPr>
        <w:spacing w:after="0" w:line="240" w:lineRule="auto"/>
        <w:ind w:firstLine="709"/>
        <w:jc w:val="both"/>
        <w:rPr>
          <w:rFonts w:ascii="Times New Roman" w:eastAsia="Times New Roman" w:hAnsi="Times New Roman" w:cs="Times New Roman"/>
          <w:sz w:val="24"/>
          <w:szCs w:val="24"/>
          <w:lang w:val="en-GB"/>
        </w:rPr>
      </w:pPr>
      <w:r w:rsidRPr="00AC1C05">
        <w:rPr>
          <w:rFonts w:ascii="Times New Roman" w:eastAsia="Times New Roman" w:hAnsi="Times New Roman" w:cs="Times New Roman"/>
          <w:sz w:val="24"/>
          <w:szCs w:val="24"/>
          <w:lang w:val="en-GB"/>
        </w:rPr>
        <w:t xml:space="preserve">Mr. </w:t>
      </w:r>
      <w:r w:rsidR="00C67893" w:rsidRPr="00AC1C05">
        <w:rPr>
          <w:rFonts w:ascii="Times New Roman" w:eastAsia="Times New Roman" w:hAnsi="Times New Roman" w:cs="Times New Roman"/>
          <w:sz w:val="24"/>
          <w:szCs w:val="24"/>
          <w:lang w:val="en-GB"/>
        </w:rPr>
        <w:t>Chair</w:t>
      </w:r>
      <w:r w:rsidR="00E05B48" w:rsidRPr="00AC1C05">
        <w:rPr>
          <w:rFonts w:ascii="Times New Roman" w:eastAsia="Times New Roman" w:hAnsi="Times New Roman" w:cs="Times New Roman"/>
          <w:sz w:val="24"/>
          <w:szCs w:val="24"/>
          <w:lang w:val="en-GB"/>
        </w:rPr>
        <w:t>man</w:t>
      </w:r>
      <w:r w:rsidR="0004388E" w:rsidRPr="00AC1C05">
        <w:rPr>
          <w:rFonts w:ascii="Times New Roman" w:eastAsia="Times New Roman" w:hAnsi="Times New Roman" w:cs="Times New Roman"/>
          <w:sz w:val="24"/>
          <w:szCs w:val="24"/>
          <w:lang w:val="en-GB"/>
        </w:rPr>
        <w:t xml:space="preserve">, </w:t>
      </w:r>
    </w:p>
    <w:p w14:paraId="667296C4" w14:textId="77777777" w:rsidR="00FD1347" w:rsidRPr="00AC1C05" w:rsidRDefault="00FD1347" w:rsidP="005A7E17">
      <w:pPr>
        <w:spacing w:after="0" w:line="240" w:lineRule="auto"/>
        <w:ind w:firstLine="709"/>
        <w:jc w:val="both"/>
        <w:rPr>
          <w:rFonts w:ascii="Times New Roman" w:eastAsia="Times New Roman" w:hAnsi="Times New Roman" w:cs="Times New Roman"/>
          <w:sz w:val="24"/>
          <w:szCs w:val="24"/>
          <w:lang w:val="en-GB"/>
        </w:rPr>
      </w:pPr>
    </w:p>
    <w:p w14:paraId="66690191" w14:textId="5EB9F9A7" w:rsidR="000D2E59" w:rsidRPr="00AC1C05" w:rsidRDefault="000D2E59" w:rsidP="005A7E17">
      <w:pPr>
        <w:spacing w:after="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Today, despite the extremely complex political relations in the world, the Republic of Serbia remains committed to resolving the issue of finding persons missing in armed conflicts and in connection with the armed conflicts in the former Yugoslavia in the 1990s, as primarily a humanitarian, civilizational, but also political issue that is important for the improvement of relations in the region, the return of refugees and internally displaced persons, </w:t>
      </w:r>
      <w:r w:rsidR="009B62C1" w:rsidRPr="00AC1C05">
        <w:rPr>
          <w:rFonts w:ascii="Times New Roman" w:hAnsi="Times New Roman" w:cs="Times New Roman"/>
          <w:color w:val="111111"/>
          <w:sz w:val="24"/>
          <w:szCs w:val="24"/>
          <w:shd w:val="clear" w:color="auto" w:fill="F7F7F7"/>
          <w:lang w:val="en-GB"/>
        </w:rPr>
        <w:t>s</w:t>
      </w:r>
      <w:r w:rsidRPr="00AC1C05">
        <w:rPr>
          <w:rFonts w:ascii="Times New Roman" w:hAnsi="Times New Roman" w:cs="Times New Roman"/>
          <w:color w:val="111111"/>
          <w:sz w:val="24"/>
          <w:szCs w:val="24"/>
          <w:shd w:val="clear" w:color="auto" w:fill="F7F7F7"/>
          <w:lang w:val="en-GB"/>
        </w:rPr>
        <w:t>trengthening trust between ethnic and religious communities and prosecuting those responsible for war crimes and serious violations of international humanitarian law.</w:t>
      </w:r>
    </w:p>
    <w:p w14:paraId="0872F5F5" w14:textId="77777777" w:rsidR="000D2E59" w:rsidRPr="00AC1C05" w:rsidRDefault="000D2E59" w:rsidP="005A7E17">
      <w:pPr>
        <w:spacing w:after="0" w:line="240" w:lineRule="auto"/>
        <w:ind w:firstLine="709"/>
        <w:jc w:val="both"/>
        <w:rPr>
          <w:rFonts w:ascii="Times New Roman" w:eastAsia="Times New Roman" w:hAnsi="Times New Roman" w:cs="Times New Roman"/>
          <w:sz w:val="24"/>
          <w:szCs w:val="24"/>
          <w:lang w:val="en-GB"/>
        </w:rPr>
      </w:pPr>
      <w:r w:rsidRPr="00AC1C05">
        <w:rPr>
          <w:rFonts w:ascii="Times New Roman" w:hAnsi="Times New Roman" w:cs="Times New Roman"/>
          <w:color w:val="111111"/>
          <w:sz w:val="24"/>
          <w:szCs w:val="24"/>
          <w:shd w:val="clear" w:color="auto" w:fill="F7F7F7"/>
          <w:lang w:val="en-GB"/>
        </w:rPr>
        <w:t>The Republic of Serbia is facing the most complex situation in the search for missing persons since the establishment of relations with the competent search institutions in the territory of the former state, both because of the requests for the search for missing persons that have been sent to several parties in the region, and because of the large passage of time since the disappearances of persons, which is why the search process is becoming more complex and difficult.</w:t>
      </w:r>
      <w:r w:rsidR="0004388E" w:rsidRPr="00AC1C05">
        <w:rPr>
          <w:rFonts w:ascii="Times New Roman" w:eastAsia="Times New Roman" w:hAnsi="Times New Roman" w:cs="Times New Roman"/>
          <w:sz w:val="24"/>
          <w:szCs w:val="24"/>
          <w:lang w:val="en-GB"/>
        </w:rPr>
        <w:t xml:space="preserve"> </w:t>
      </w:r>
    </w:p>
    <w:p w14:paraId="7ED6C9A0" w14:textId="77777777" w:rsidR="000D2E59" w:rsidRPr="00AC1C05" w:rsidRDefault="000D2E59" w:rsidP="005A7E17">
      <w:pPr>
        <w:spacing w:after="45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Unfortunately, the results of the work of the Commission on Missing Persons of the Government of the Republic of Serbia still depend solely on the readiness for cooperation of other parties involved in this process, because the persons listed as missing persons on the list of the Republic of Serbia have disappeared in the territory outside the jurisdiction of its authorities, which is why the legal regulation and regulation of cooperation is of particular importance.</w:t>
      </w:r>
    </w:p>
    <w:p w14:paraId="56DE5C84" w14:textId="1C3A7CA9" w:rsidR="000D2E59" w:rsidRPr="00AC1C05" w:rsidRDefault="000D2E59" w:rsidP="005A7E17">
      <w:pPr>
        <w:pStyle w:val="NoSpacing"/>
        <w:ind w:firstLine="708"/>
        <w:jc w:val="both"/>
        <w:rPr>
          <w:rFonts w:ascii="Times New Roman" w:hAnsi="Times New Roman" w:cs="Times New Roman"/>
          <w:sz w:val="24"/>
          <w:szCs w:val="24"/>
          <w:lang w:val="en-GB"/>
        </w:rPr>
      </w:pPr>
      <w:r w:rsidRPr="00AC1C05">
        <w:rPr>
          <w:rFonts w:ascii="Times New Roman" w:hAnsi="Times New Roman" w:cs="Times New Roman"/>
          <w:color w:val="111111"/>
          <w:sz w:val="24"/>
          <w:szCs w:val="24"/>
          <w:shd w:val="clear" w:color="auto" w:fill="F7F7F7"/>
          <w:lang w:val="en-GB"/>
        </w:rPr>
        <w:lastRenderedPageBreak/>
        <w:t xml:space="preserve">As a result of the long-term commitment of the Republic of Serbia and insistence on establishing and maintaining regional cooperation, </w:t>
      </w:r>
      <w:r w:rsidR="009B62C1" w:rsidRPr="00AC1C05">
        <w:rPr>
          <w:rFonts w:ascii="Times New Roman" w:hAnsi="Times New Roman" w:cs="Times New Roman"/>
          <w:color w:val="111111"/>
          <w:sz w:val="24"/>
          <w:szCs w:val="24"/>
          <w:shd w:val="clear" w:color="auto" w:fill="F7F7F7"/>
          <w:lang w:val="en-GB"/>
        </w:rPr>
        <w:t xml:space="preserve">out </w:t>
      </w:r>
      <w:r w:rsidRPr="00AC1C05">
        <w:rPr>
          <w:rFonts w:ascii="Times New Roman" w:hAnsi="Times New Roman" w:cs="Times New Roman"/>
          <w:color w:val="111111"/>
          <w:sz w:val="24"/>
          <w:szCs w:val="24"/>
          <w:shd w:val="clear" w:color="auto" w:fill="F7F7F7"/>
          <w:lang w:val="en-GB"/>
        </w:rPr>
        <w:t>of about 40,000 persons who, according to estimates, disappeared during the armed conflicts in the former Yugoslavia, the issue of missing persons has been resolved in over 75% of cases.</w:t>
      </w:r>
    </w:p>
    <w:p w14:paraId="50489819" w14:textId="77777777" w:rsidR="000D2E59" w:rsidRPr="00AC1C05" w:rsidRDefault="000D2E59" w:rsidP="005A7E17">
      <w:pPr>
        <w:pStyle w:val="NoSpacing"/>
        <w:ind w:firstLine="708"/>
        <w:jc w:val="both"/>
        <w:rPr>
          <w:rFonts w:ascii="Times New Roman" w:hAnsi="Times New Roman" w:cs="Times New Roman"/>
          <w:sz w:val="24"/>
          <w:szCs w:val="24"/>
          <w:lang w:val="en-GB"/>
        </w:rPr>
      </w:pPr>
    </w:p>
    <w:p w14:paraId="21C6BCE5" w14:textId="331DAF56" w:rsidR="00510777" w:rsidRPr="00AC1C05" w:rsidRDefault="008A39D4" w:rsidP="00510777">
      <w:pPr>
        <w:spacing w:after="120" w:line="240" w:lineRule="auto"/>
        <w:ind w:firstLine="709"/>
        <w:jc w:val="both"/>
        <w:rPr>
          <w:rFonts w:ascii="Times New Roman" w:eastAsia="Times New Roman" w:hAnsi="Times New Roman" w:cs="Times New Roman"/>
          <w:sz w:val="24"/>
          <w:szCs w:val="24"/>
          <w:lang w:val="en-GB"/>
        </w:rPr>
      </w:pPr>
      <w:r w:rsidRPr="00AC1C05">
        <w:rPr>
          <w:rFonts w:ascii="Times New Roman" w:hAnsi="Times New Roman" w:cs="Times New Roman"/>
          <w:color w:val="111111"/>
          <w:sz w:val="24"/>
          <w:szCs w:val="24"/>
          <w:lang w:val="en-GB"/>
        </w:rPr>
        <w:t xml:space="preserve">Mr. </w:t>
      </w:r>
      <w:r w:rsidR="00F8738F" w:rsidRPr="00AC1C05">
        <w:rPr>
          <w:rFonts w:ascii="Times New Roman" w:hAnsi="Times New Roman" w:cs="Times New Roman"/>
          <w:color w:val="111111"/>
          <w:sz w:val="24"/>
          <w:szCs w:val="24"/>
          <w:lang w:val="en-GB"/>
        </w:rPr>
        <w:t>Chairman</w:t>
      </w:r>
      <w:r w:rsidRPr="00AC1C05">
        <w:rPr>
          <w:rFonts w:ascii="Times New Roman" w:hAnsi="Times New Roman" w:cs="Times New Roman"/>
          <w:color w:val="111111"/>
          <w:sz w:val="24"/>
          <w:szCs w:val="24"/>
          <w:lang w:val="en-GB"/>
        </w:rPr>
        <w:t>,</w:t>
      </w:r>
      <w:r w:rsidR="00510777" w:rsidRPr="00AC1C05">
        <w:rPr>
          <w:rFonts w:ascii="Times New Roman" w:eastAsia="Times New Roman" w:hAnsi="Times New Roman" w:cs="Times New Roman"/>
          <w:sz w:val="24"/>
          <w:szCs w:val="24"/>
          <w:lang w:val="en-GB"/>
        </w:rPr>
        <w:t xml:space="preserve"> Members of the Committee,</w:t>
      </w:r>
    </w:p>
    <w:p w14:paraId="6CF02C48" w14:textId="77777777" w:rsidR="008A39D4" w:rsidRPr="00AC1C05" w:rsidRDefault="008A39D4" w:rsidP="008A39D4">
      <w:pPr>
        <w:pStyle w:val="NoSpacing"/>
        <w:tabs>
          <w:tab w:val="left" w:pos="900"/>
          <w:tab w:val="left" w:pos="2250"/>
        </w:tabs>
        <w:jc w:val="both"/>
        <w:rPr>
          <w:rFonts w:ascii="Times New Roman" w:hAnsi="Times New Roman" w:cs="Times New Roman"/>
          <w:color w:val="111111"/>
          <w:sz w:val="24"/>
          <w:szCs w:val="24"/>
          <w:lang w:val="en-GB"/>
        </w:rPr>
      </w:pPr>
    </w:p>
    <w:p w14:paraId="0A958EAD" w14:textId="788FA988" w:rsidR="00323E58" w:rsidRPr="00AC1C05" w:rsidRDefault="008A39D4" w:rsidP="008A39D4">
      <w:pPr>
        <w:pStyle w:val="NoSpacing"/>
        <w:tabs>
          <w:tab w:val="left" w:pos="720"/>
          <w:tab w:val="left" w:pos="2250"/>
        </w:tabs>
        <w:jc w:val="both"/>
        <w:rPr>
          <w:rFonts w:ascii="Times New Roman" w:hAnsi="Times New Roman" w:cs="Times New Roman"/>
          <w:sz w:val="24"/>
          <w:szCs w:val="24"/>
          <w:lang w:val="en-GB"/>
        </w:rPr>
      </w:pPr>
      <w:r w:rsidRPr="00AC1C05">
        <w:rPr>
          <w:rFonts w:ascii="Times New Roman" w:hAnsi="Times New Roman" w:cs="Times New Roman"/>
          <w:color w:val="111111"/>
          <w:sz w:val="24"/>
          <w:szCs w:val="24"/>
          <w:lang w:val="en-GB"/>
        </w:rPr>
        <w:tab/>
        <w:t xml:space="preserve">In </w:t>
      </w:r>
      <w:r w:rsidR="000D2E59" w:rsidRPr="00AC1C05">
        <w:rPr>
          <w:rFonts w:ascii="Times New Roman" w:hAnsi="Times New Roman" w:cs="Times New Roman"/>
          <w:color w:val="111111"/>
          <w:sz w:val="24"/>
          <w:szCs w:val="24"/>
          <w:shd w:val="clear" w:color="auto" w:fill="F7F7F7"/>
          <w:lang w:val="en-GB"/>
        </w:rPr>
        <w:t>particular, I would like to draw your attention to the fact that the Republic of Serbia is not able to monitor the implementation of the International Convention for the Protection of All Persons from Enforced Disappearance in a part of its territory, in the Autonomous Province of Kosovo and Metohija, given that, on the basis of UN Security Council Resolution 1244 (1999), the management of the Province is entirely entrusted to the UN Interim Administration Mission in Kosovo (UNMIK). This is the reason why the report before you does not contain detailed information on the application of the Convention in this part of the territory of the Republic of Serbia as well.</w:t>
      </w:r>
    </w:p>
    <w:p w14:paraId="4D13FF33" w14:textId="77777777" w:rsidR="008A39D4" w:rsidRPr="00AC1C05" w:rsidRDefault="008A39D4" w:rsidP="005A7E17">
      <w:pPr>
        <w:pStyle w:val="NoSpacing"/>
        <w:ind w:firstLine="708"/>
        <w:jc w:val="both"/>
        <w:rPr>
          <w:rFonts w:ascii="Times New Roman" w:hAnsi="Times New Roman" w:cs="Times New Roman"/>
          <w:color w:val="111111"/>
          <w:sz w:val="24"/>
          <w:szCs w:val="24"/>
          <w:shd w:val="clear" w:color="auto" w:fill="F7F7F7"/>
          <w:lang w:val="en-GB"/>
        </w:rPr>
      </w:pPr>
    </w:p>
    <w:p w14:paraId="5EB0E4FF" w14:textId="1A4363F7" w:rsidR="00C11A64" w:rsidRPr="00AC1C05" w:rsidRDefault="008A39D4" w:rsidP="005A7E17">
      <w:pPr>
        <w:pStyle w:val="NoSpacing"/>
        <w:ind w:firstLine="708"/>
        <w:jc w:val="both"/>
        <w:rPr>
          <w:rFonts w:ascii="Times New Roman" w:hAnsi="Times New Roman" w:cs="Times New Roman"/>
          <w:sz w:val="24"/>
          <w:szCs w:val="24"/>
          <w:lang w:val="en-GB"/>
        </w:rPr>
      </w:pPr>
      <w:r w:rsidRPr="00AC1C05">
        <w:rPr>
          <w:rFonts w:ascii="Times New Roman" w:hAnsi="Times New Roman" w:cs="Times New Roman"/>
          <w:color w:val="111111"/>
          <w:sz w:val="24"/>
          <w:szCs w:val="24"/>
          <w:shd w:val="clear" w:color="auto" w:fill="F7F7F7"/>
          <w:lang w:val="en-GB"/>
        </w:rPr>
        <w:t xml:space="preserve">In this regard, I propose that the Committee invite UNMIK to provide additional information on the implementation of the International Convention for the Protection of All Persons from Enforced Disappearances in the </w:t>
      </w:r>
      <w:r w:rsidR="009B62C1" w:rsidRPr="00AC1C05">
        <w:rPr>
          <w:rFonts w:ascii="Times New Roman" w:hAnsi="Times New Roman" w:cs="Times New Roman"/>
          <w:color w:val="111111"/>
          <w:sz w:val="24"/>
          <w:szCs w:val="24"/>
          <w:shd w:val="clear" w:color="auto" w:fill="F7F7F7"/>
          <w:lang w:val="en-GB"/>
        </w:rPr>
        <w:t>t</w:t>
      </w:r>
      <w:r w:rsidRPr="00AC1C05">
        <w:rPr>
          <w:rFonts w:ascii="Times New Roman" w:hAnsi="Times New Roman" w:cs="Times New Roman"/>
          <w:color w:val="111111"/>
          <w:sz w:val="24"/>
          <w:szCs w:val="24"/>
          <w:shd w:val="clear" w:color="auto" w:fill="F7F7F7"/>
          <w:lang w:val="en-GB"/>
        </w:rPr>
        <w:t>erritory of Kosovo and Metohija, and thus complete the Report of the Republic of Serbia as a State</w:t>
      </w:r>
      <w:r w:rsidR="009B62C1" w:rsidRPr="00AC1C05">
        <w:rPr>
          <w:rFonts w:ascii="Times New Roman" w:hAnsi="Times New Roman" w:cs="Times New Roman"/>
          <w:color w:val="111111"/>
          <w:sz w:val="24"/>
          <w:szCs w:val="24"/>
          <w:shd w:val="clear" w:color="auto" w:fill="F7F7F7"/>
          <w:lang w:val="en-GB"/>
        </w:rPr>
        <w:t xml:space="preserve"> Party</w:t>
      </w:r>
      <w:r w:rsidRPr="00AC1C05">
        <w:rPr>
          <w:rFonts w:ascii="Times New Roman" w:hAnsi="Times New Roman" w:cs="Times New Roman"/>
          <w:color w:val="111111"/>
          <w:sz w:val="24"/>
          <w:szCs w:val="24"/>
          <w:shd w:val="clear" w:color="auto" w:fill="F7F7F7"/>
          <w:lang w:val="en-GB"/>
        </w:rPr>
        <w:t>.</w:t>
      </w:r>
    </w:p>
    <w:p w14:paraId="18CF7E9E" w14:textId="77777777" w:rsidR="009B62C1" w:rsidRPr="00AC1C05" w:rsidRDefault="009B62C1" w:rsidP="005A7E17">
      <w:pPr>
        <w:spacing w:after="120" w:line="240" w:lineRule="auto"/>
        <w:ind w:firstLine="709"/>
        <w:jc w:val="both"/>
        <w:rPr>
          <w:rFonts w:ascii="Times New Roman" w:hAnsi="Times New Roman" w:cs="Times New Roman"/>
          <w:color w:val="111111"/>
          <w:sz w:val="24"/>
          <w:szCs w:val="24"/>
          <w:shd w:val="clear" w:color="auto" w:fill="F7F7F7"/>
          <w:lang w:val="en-GB"/>
        </w:rPr>
      </w:pPr>
    </w:p>
    <w:p w14:paraId="32E68A33" w14:textId="265EAAE9" w:rsidR="008A39D4" w:rsidRPr="00AC1C05" w:rsidRDefault="008A39D4" w:rsidP="005A7E17">
      <w:pPr>
        <w:spacing w:after="120" w:line="240" w:lineRule="auto"/>
        <w:ind w:firstLine="709"/>
        <w:jc w:val="both"/>
        <w:rPr>
          <w:rFonts w:ascii="Arial" w:hAnsi="Arial" w:cs="Arial"/>
          <w:color w:val="111111"/>
          <w:sz w:val="27"/>
          <w:szCs w:val="27"/>
          <w:shd w:val="clear" w:color="auto" w:fill="F7F7F7"/>
          <w:lang w:val="en-GB"/>
        </w:rPr>
      </w:pPr>
      <w:r w:rsidRPr="00AC1C05">
        <w:rPr>
          <w:rFonts w:ascii="Times New Roman" w:hAnsi="Times New Roman" w:cs="Times New Roman"/>
          <w:color w:val="111111"/>
          <w:sz w:val="24"/>
          <w:szCs w:val="24"/>
          <w:shd w:val="clear" w:color="auto" w:fill="F7F7F7"/>
          <w:lang w:val="en-GB"/>
        </w:rPr>
        <w:t>I firmly believe that it is important for the Committee to become acquainted with the current situation and living conditions of the non-Albanian population on the territory of Kosovo and Metohija, who are disenfranchised, exposed to discrimination based on ethnicity, as well as systemic, institutional disrespect for civil and political rights, primarily of members of the Serbian community</w:t>
      </w:r>
      <w:r w:rsidRPr="00AC1C05">
        <w:rPr>
          <w:rFonts w:ascii="Arial" w:hAnsi="Arial" w:cs="Arial"/>
          <w:color w:val="111111"/>
          <w:sz w:val="27"/>
          <w:szCs w:val="27"/>
          <w:shd w:val="clear" w:color="auto" w:fill="F7F7F7"/>
          <w:lang w:val="en-GB"/>
        </w:rPr>
        <w:t>.</w:t>
      </w:r>
    </w:p>
    <w:p w14:paraId="1C64A072" w14:textId="77777777" w:rsidR="008A39D4" w:rsidRPr="00AC1C05" w:rsidRDefault="008A39D4" w:rsidP="005A7E17">
      <w:pPr>
        <w:spacing w:after="12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Persistent repressive measures by the provisional authorities of Pristina are reflected in arbitrary arrests, incursions of armed Albanian special forces into Serbian settlements and beatings of Serbs, both adults and children, interruption of the supply of medicines and food in the form of an embargo on goods, illegal expropriation of private property of Serbs, which is why Serbs are forced to leave local institutions.</w:t>
      </w:r>
    </w:p>
    <w:p w14:paraId="01E19A47" w14:textId="77777777" w:rsidR="002A5A57" w:rsidRPr="00AC1C05" w:rsidRDefault="008A39D4" w:rsidP="008A39D4">
      <w:pPr>
        <w:spacing w:after="12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Also, the dinar as a means of payment in the Serbian community has been abolished, which completely prevents the regular payment of salaries and pensions, student scholarships and other allocations. Repressive measures by the Pristina police, which further threaten the survival of the non-Albanian, especially socially vulnerable population, continued on </w:t>
      </w:r>
      <w:r w:rsidR="002A5A57" w:rsidRPr="00AC1C05">
        <w:rPr>
          <w:rFonts w:ascii="Times New Roman" w:hAnsi="Times New Roman" w:cs="Times New Roman"/>
          <w:color w:val="111111"/>
          <w:sz w:val="24"/>
          <w:szCs w:val="24"/>
          <w:shd w:val="clear" w:color="auto" w:fill="F7F7F7"/>
          <w:lang w:val="en-GB"/>
        </w:rPr>
        <w:t xml:space="preserve">21 </w:t>
      </w:r>
      <w:r w:rsidRPr="00AC1C05">
        <w:rPr>
          <w:rFonts w:ascii="Times New Roman" w:hAnsi="Times New Roman" w:cs="Times New Roman"/>
          <w:color w:val="111111"/>
          <w:sz w:val="24"/>
          <w:szCs w:val="24"/>
          <w:shd w:val="clear" w:color="auto" w:fill="F7F7F7"/>
          <w:lang w:val="en-GB"/>
        </w:rPr>
        <w:t xml:space="preserve">February 2025, when all Social Work </w:t>
      </w:r>
      <w:r w:rsidR="00C67893" w:rsidRPr="00AC1C05">
        <w:rPr>
          <w:rFonts w:ascii="Times New Roman" w:hAnsi="Times New Roman" w:cs="Times New Roman"/>
          <w:color w:val="111111"/>
          <w:sz w:val="24"/>
          <w:szCs w:val="24"/>
          <w:shd w:val="clear" w:color="auto" w:fill="F7F7F7"/>
          <w:lang w:val="en-GB"/>
        </w:rPr>
        <w:t>Centres</w:t>
      </w:r>
      <w:r w:rsidRPr="00AC1C05">
        <w:rPr>
          <w:rFonts w:ascii="Times New Roman" w:hAnsi="Times New Roman" w:cs="Times New Roman"/>
          <w:color w:val="111111"/>
          <w:sz w:val="24"/>
          <w:szCs w:val="24"/>
          <w:shd w:val="clear" w:color="auto" w:fill="F7F7F7"/>
          <w:lang w:val="en-GB"/>
        </w:rPr>
        <w:t xml:space="preserve"> that were part of the system of the Republic of Serbia were closed. The denial of the right to vote of Serbs or the usurpation of the legitimate electoral process</w:t>
      </w:r>
      <w:r w:rsidR="002A5A57" w:rsidRPr="00AC1C05">
        <w:rPr>
          <w:rFonts w:ascii="Times New Roman" w:hAnsi="Times New Roman" w:cs="Times New Roman"/>
          <w:color w:val="111111"/>
          <w:sz w:val="24"/>
          <w:szCs w:val="24"/>
          <w:shd w:val="clear" w:color="auto" w:fill="F7F7F7"/>
          <w:lang w:val="en-GB"/>
        </w:rPr>
        <w:t xml:space="preserve"> has been taking place continuously since January 2022.</w:t>
      </w:r>
    </w:p>
    <w:p w14:paraId="7F4C9CCA" w14:textId="13BCFDAD" w:rsidR="008A39D4" w:rsidRPr="00AC1C05" w:rsidRDefault="008A39D4" w:rsidP="008A39D4">
      <w:pPr>
        <w:spacing w:after="12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For the work of this Committee, we highlight the glaring example of abuse of </w:t>
      </w:r>
      <w:r w:rsidR="002A5A57" w:rsidRPr="00AC1C05">
        <w:rPr>
          <w:rFonts w:ascii="Times New Roman" w:hAnsi="Times New Roman" w:cs="Times New Roman"/>
          <w:color w:val="111111"/>
          <w:sz w:val="24"/>
          <w:szCs w:val="24"/>
          <w:shd w:val="clear" w:color="auto" w:fill="F7F7F7"/>
          <w:lang w:val="en-GB"/>
        </w:rPr>
        <w:t xml:space="preserve">a </w:t>
      </w:r>
      <w:r w:rsidRPr="00AC1C05">
        <w:rPr>
          <w:rFonts w:ascii="Times New Roman" w:hAnsi="Times New Roman" w:cs="Times New Roman"/>
          <w:color w:val="111111"/>
          <w:sz w:val="24"/>
          <w:szCs w:val="24"/>
          <w:shd w:val="clear" w:color="auto" w:fill="F7F7F7"/>
          <w:lang w:val="en-GB"/>
        </w:rPr>
        <w:t xml:space="preserve">member of the Serb community, Gavrilo </w:t>
      </w:r>
      <w:proofErr w:type="spellStart"/>
      <w:r w:rsidRPr="00AC1C05">
        <w:rPr>
          <w:rFonts w:ascii="Times New Roman" w:hAnsi="Times New Roman" w:cs="Times New Roman"/>
          <w:color w:val="111111"/>
          <w:sz w:val="24"/>
          <w:szCs w:val="24"/>
          <w:shd w:val="clear" w:color="auto" w:fill="F7F7F7"/>
          <w:lang w:val="en-GB"/>
        </w:rPr>
        <w:t>Milosavljević</w:t>
      </w:r>
      <w:proofErr w:type="spellEnd"/>
      <w:r w:rsidRPr="00AC1C05">
        <w:rPr>
          <w:rFonts w:ascii="Times New Roman" w:hAnsi="Times New Roman" w:cs="Times New Roman"/>
          <w:color w:val="111111"/>
          <w:sz w:val="24"/>
          <w:szCs w:val="24"/>
          <w:shd w:val="clear" w:color="auto" w:fill="F7F7F7"/>
          <w:lang w:val="en-GB"/>
        </w:rPr>
        <w:t xml:space="preserve">, an internally displaced person from </w:t>
      </w:r>
      <w:r w:rsidR="002A5A57" w:rsidRPr="00AC1C05">
        <w:rPr>
          <w:rFonts w:ascii="Times New Roman" w:hAnsi="Times New Roman" w:cs="Times New Roman"/>
          <w:color w:val="111111"/>
          <w:sz w:val="24"/>
          <w:szCs w:val="24"/>
          <w:shd w:val="clear" w:color="auto" w:fill="F7F7F7"/>
          <w:lang w:val="en-GB"/>
        </w:rPr>
        <w:t xml:space="preserve">the Town of </w:t>
      </w:r>
      <w:proofErr w:type="spellStart"/>
      <w:r w:rsidR="002A5A57" w:rsidRPr="00AC1C05">
        <w:rPr>
          <w:rFonts w:ascii="Times New Roman" w:hAnsi="Times New Roman" w:cs="Times New Roman"/>
          <w:color w:val="111111"/>
          <w:sz w:val="24"/>
          <w:szCs w:val="24"/>
          <w:shd w:val="clear" w:color="auto" w:fill="F7F7F7"/>
          <w:lang w:val="en-GB"/>
        </w:rPr>
        <w:t>Istok</w:t>
      </w:r>
      <w:proofErr w:type="spellEnd"/>
      <w:r w:rsidRPr="00AC1C05">
        <w:rPr>
          <w:rFonts w:ascii="Times New Roman" w:hAnsi="Times New Roman" w:cs="Times New Roman"/>
          <w:color w:val="111111"/>
          <w:sz w:val="24"/>
          <w:szCs w:val="24"/>
          <w:shd w:val="clear" w:color="auto" w:fill="F7F7F7"/>
          <w:lang w:val="en-GB"/>
        </w:rPr>
        <w:t xml:space="preserve"> who was arrested on </w:t>
      </w:r>
      <w:r w:rsidR="002A5A57" w:rsidRPr="00AC1C05">
        <w:rPr>
          <w:rFonts w:ascii="Times New Roman" w:hAnsi="Times New Roman" w:cs="Times New Roman"/>
          <w:color w:val="111111"/>
          <w:sz w:val="24"/>
          <w:szCs w:val="24"/>
          <w:shd w:val="clear" w:color="auto" w:fill="F7F7F7"/>
          <w:lang w:val="en-GB"/>
        </w:rPr>
        <w:t xml:space="preserve">1 </w:t>
      </w:r>
      <w:r w:rsidRPr="00AC1C05">
        <w:rPr>
          <w:rFonts w:ascii="Times New Roman" w:hAnsi="Times New Roman" w:cs="Times New Roman"/>
          <w:color w:val="111111"/>
          <w:sz w:val="24"/>
          <w:szCs w:val="24"/>
          <w:shd w:val="clear" w:color="auto" w:fill="F7F7F7"/>
          <w:lang w:val="en-GB"/>
        </w:rPr>
        <w:t>December</w:t>
      </w:r>
      <w:r w:rsidR="002A5A57" w:rsidRPr="00AC1C05">
        <w:rPr>
          <w:rFonts w:ascii="Times New Roman" w:hAnsi="Times New Roman" w:cs="Times New Roman"/>
          <w:color w:val="111111"/>
          <w:sz w:val="24"/>
          <w:szCs w:val="24"/>
          <w:shd w:val="clear" w:color="auto" w:fill="F7F7F7"/>
          <w:lang w:val="en-GB"/>
        </w:rPr>
        <w:t xml:space="preserve"> </w:t>
      </w:r>
      <w:r w:rsidRPr="00AC1C05">
        <w:rPr>
          <w:rFonts w:ascii="Times New Roman" w:hAnsi="Times New Roman" w:cs="Times New Roman"/>
          <w:color w:val="111111"/>
          <w:sz w:val="24"/>
          <w:szCs w:val="24"/>
          <w:shd w:val="clear" w:color="auto" w:fill="F7F7F7"/>
          <w:lang w:val="en-GB"/>
        </w:rPr>
        <w:t xml:space="preserve">2022 by the police of the Provisional Institutions of Pristina, at the moment when he reported the usurpation of the family apartment at the police station and who has since been in custody on false charges of war crimes against Albanians in 1999. </w:t>
      </w:r>
      <w:r w:rsidR="00B37144" w:rsidRPr="00AC1C05">
        <w:rPr>
          <w:rFonts w:ascii="Times New Roman" w:hAnsi="Times New Roman" w:cs="Times New Roman"/>
          <w:color w:val="111111"/>
          <w:sz w:val="24"/>
          <w:szCs w:val="24"/>
          <w:shd w:val="clear" w:color="auto" w:fill="F7F7F7"/>
          <w:lang w:val="en-GB"/>
        </w:rPr>
        <w:t>Mather of the mentioned person</w:t>
      </w:r>
      <w:r w:rsidRPr="00AC1C05">
        <w:rPr>
          <w:rFonts w:ascii="Times New Roman" w:hAnsi="Times New Roman" w:cs="Times New Roman"/>
          <w:color w:val="111111"/>
          <w:sz w:val="24"/>
          <w:szCs w:val="24"/>
          <w:shd w:val="clear" w:color="auto" w:fill="F7F7F7"/>
          <w:lang w:val="en-GB"/>
        </w:rPr>
        <w:t xml:space="preserve">, </w:t>
      </w:r>
      <w:proofErr w:type="spellStart"/>
      <w:r w:rsidRPr="00AC1C05">
        <w:rPr>
          <w:rFonts w:ascii="Times New Roman" w:hAnsi="Times New Roman" w:cs="Times New Roman"/>
          <w:color w:val="111111"/>
          <w:sz w:val="24"/>
          <w:szCs w:val="24"/>
          <w:shd w:val="clear" w:color="auto" w:fill="F7F7F7"/>
          <w:lang w:val="en-GB"/>
        </w:rPr>
        <w:t>Ljubomirka</w:t>
      </w:r>
      <w:proofErr w:type="spellEnd"/>
      <w:r w:rsidRPr="00AC1C05">
        <w:rPr>
          <w:rFonts w:ascii="Times New Roman" w:hAnsi="Times New Roman" w:cs="Times New Roman"/>
          <w:color w:val="111111"/>
          <w:sz w:val="24"/>
          <w:szCs w:val="24"/>
          <w:shd w:val="clear" w:color="auto" w:fill="F7F7F7"/>
          <w:lang w:val="en-GB"/>
        </w:rPr>
        <w:t xml:space="preserve"> </w:t>
      </w:r>
      <w:proofErr w:type="spellStart"/>
      <w:r w:rsidRPr="00AC1C05">
        <w:rPr>
          <w:rFonts w:ascii="Times New Roman" w:hAnsi="Times New Roman" w:cs="Times New Roman"/>
          <w:color w:val="111111"/>
          <w:sz w:val="24"/>
          <w:szCs w:val="24"/>
          <w:shd w:val="clear" w:color="auto" w:fill="F7F7F7"/>
          <w:lang w:val="en-GB"/>
        </w:rPr>
        <w:t>Milosavljevic</w:t>
      </w:r>
      <w:proofErr w:type="spellEnd"/>
      <w:r w:rsidRPr="00AC1C05">
        <w:rPr>
          <w:rFonts w:ascii="Times New Roman" w:hAnsi="Times New Roman" w:cs="Times New Roman"/>
          <w:color w:val="111111"/>
          <w:sz w:val="24"/>
          <w:szCs w:val="24"/>
          <w:shd w:val="clear" w:color="auto" w:fill="F7F7F7"/>
          <w:lang w:val="en-GB"/>
        </w:rPr>
        <w:t>, was kidnapped in late June or early July 1999 and is on the list of missing persons.</w:t>
      </w:r>
    </w:p>
    <w:p w14:paraId="3D67942C" w14:textId="7E2FB752" w:rsidR="008A39D4" w:rsidRPr="00AC1C05" w:rsidRDefault="008A39D4" w:rsidP="005A7E17">
      <w:pPr>
        <w:spacing w:after="24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On this occasion, I would like to point out that after many years of stalemate in cooperation in the process of searching for missing persons on the territory of the AP of Kosovo and Metohija, within the framework of the dialogue between Belgrade and Pristina, in Brussels, </w:t>
      </w:r>
      <w:r w:rsidRPr="00AC1C05">
        <w:rPr>
          <w:rFonts w:ascii="Times New Roman" w:hAnsi="Times New Roman" w:cs="Times New Roman"/>
          <w:color w:val="111111"/>
          <w:sz w:val="24"/>
          <w:szCs w:val="24"/>
          <w:shd w:val="clear" w:color="auto" w:fill="F7F7F7"/>
          <w:lang w:val="en-GB"/>
        </w:rPr>
        <w:lastRenderedPageBreak/>
        <w:t xml:space="preserve">after the harmonization of the Declaration on Missing Persons, on </w:t>
      </w:r>
      <w:r w:rsidR="002A5A57" w:rsidRPr="00AC1C05">
        <w:rPr>
          <w:rFonts w:ascii="Times New Roman" w:hAnsi="Times New Roman" w:cs="Times New Roman"/>
          <w:color w:val="111111"/>
          <w:sz w:val="24"/>
          <w:szCs w:val="24"/>
          <w:shd w:val="clear" w:color="auto" w:fill="F7F7F7"/>
          <w:lang w:val="en-GB"/>
        </w:rPr>
        <w:t xml:space="preserve">2 </w:t>
      </w:r>
      <w:r w:rsidRPr="00AC1C05">
        <w:rPr>
          <w:rFonts w:ascii="Times New Roman" w:hAnsi="Times New Roman" w:cs="Times New Roman"/>
          <w:color w:val="111111"/>
          <w:sz w:val="24"/>
          <w:szCs w:val="24"/>
          <w:shd w:val="clear" w:color="auto" w:fill="F7F7F7"/>
          <w:lang w:val="en-GB"/>
        </w:rPr>
        <w:t>May 2023, the work of the Working Group on Missing Persons, chaired by the International Committee of the Red Cross, was confirmed as the only and irreplaceable mechanism for resolving this humanitarian issue</w:t>
      </w:r>
      <w:r w:rsidR="002A5A57" w:rsidRPr="00AC1C05">
        <w:rPr>
          <w:rFonts w:ascii="Times New Roman" w:hAnsi="Times New Roman" w:cs="Times New Roman"/>
          <w:color w:val="111111"/>
          <w:sz w:val="24"/>
          <w:szCs w:val="24"/>
          <w:shd w:val="clear" w:color="auto" w:fill="F7F7F7"/>
          <w:lang w:val="en-GB"/>
        </w:rPr>
        <w:t>, by which</w:t>
      </w:r>
      <w:r w:rsidRPr="00AC1C05">
        <w:rPr>
          <w:rFonts w:ascii="Times New Roman" w:hAnsi="Times New Roman" w:cs="Times New Roman"/>
          <w:color w:val="111111"/>
          <w:sz w:val="24"/>
          <w:szCs w:val="24"/>
          <w:shd w:val="clear" w:color="auto" w:fill="F7F7F7"/>
          <w:lang w:val="en-GB"/>
        </w:rPr>
        <w:t xml:space="preserve"> </w:t>
      </w:r>
      <w:r w:rsidR="002A5A57" w:rsidRPr="00AC1C05">
        <w:rPr>
          <w:rFonts w:ascii="Times New Roman" w:hAnsi="Times New Roman" w:cs="Times New Roman"/>
          <w:color w:val="111111"/>
          <w:sz w:val="24"/>
          <w:szCs w:val="24"/>
          <w:shd w:val="clear" w:color="auto" w:fill="F7F7F7"/>
          <w:lang w:val="en-GB"/>
        </w:rPr>
        <w:t>m</w:t>
      </w:r>
      <w:r w:rsidRPr="00AC1C05">
        <w:rPr>
          <w:rFonts w:ascii="Times New Roman" w:hAnsi="Times New Roman" w:cs="Times New Roman"/>
          <w:color w:val="111111"/>
          <w:sz w:val="24"/>
          <w:szCs w:val="24"/>
          <w:shd w:val="clear" w:color="auto" w:fill="F7F7F7"/>
          <w:lang w:val="en-GB"/>
        </w:rPr>
        <w:t>ore than 1,800 missing persons cases have been solved.</w:t>
      </w:r>
    </w:p>
    <w:p w14:paraId="2A072D9B" w14:textId="706D6966" w:rsidR="008A39D4" w:rsidRPr="00AC1C05" w:rsidRDefault="008A39D4" w:rsidP="005A7E17">
      <w:pPr>
        <w:spacing w:after="240" w:line="240" w:lineRule="auto"/>
        <w:ind w:firstLine="709"/>
        <w:jc w:val="both"/>
        <w:rPr>
          <w:rFonts w:ascii="Times New Roman" w:eastAsia="Times New Roman" w:hAnsi="Times New Roman" w:cs="Times New Roman"/>
          <w:sz w:val="24"/>
          <w:szCs w:val="24"/>
          <w:lang w:val="en-GB"/>
        </w:rPr>
      </w:pPr>
      <w:r w:rsidRPr="00AC1C05">
        <w:rPr>
          <w:rFonts w:ascii="Times New Roman" w:hAnsi="Times New Roman" w:cs="Times New Roman"/>
          <w:color w:val="111111"/>
          <w:sz w:val="24"/>
          <w:szCs w:val="24"/>
          <w:shd w:val="clear" w:color="auto" w:fill="F7F7F7"/>
          <w:lang w:val="en-GB"/>
        </w:rPr>
        <w:t>At the same time, this Declaration agreed that Belgrade and Pristina shall ensure the full implementation of the commitments made so far through the mechanism of the Working Group, cooperate closely in the discovery of grave sites and monitoring excavations, make available all documentation relevant to resolving the issue of missing persons, and participate in the formation of the Joint Commission, chaired by the EU, with the International Committee of the Red Cross participating as an observer.</w:t>
      </w:r>
    </w:p>
    <w:p w14:paraId="7111F097" w14:textId="77777777" w:rsidR="008A39D4" w:rsidRPr="00AC1C05" w:rsidRDefault="008A39D4" w:rsidP="005A7E17">
      <w:pPr>
        <w:spacing w:after="24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Although according to the Declaration, which the EU has repeatedly confirmed during the negotiations, the Joint Commission is only responsible for assisting the Working Group in resolving controversial issues that cannot be overcome within the regular and established activities of the Working Group, Pristina is trying to make the work of the Working Group meaningless because it refuses to participate in the process established by the Special Representative of the UN General Assembly and chaired by the International Committee of the Red Cross. As a result, further efforts to find the missing persons in the field are still impossible.</w:t>
      </w:r>
    </w:p>
    <w:p w14:paraId="7009E136" w14:textId="77777777" w:rsidR="00030630" w:rsidRPr="00AC1C05" w:rsidRDefault="00030630" w:rsidP="005A7E17">
      <w:pPr>
        <w:spacing w:line="240" w:lineRule="auto"/>
        <w:ind w:firstLine="708"/>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For all of the above, we propose that the Committee invite UNMIK to organize the collection of data in cooperation with the OSCE and other credible bodies in order to protect and exercise the rights guaranteed by the Convention.</w:t>
      </w:r>
    </w:p>
    <w:p w14:paraId="130ABC57" w14:textId="230D3C14" w:rsidR="0004388E" w:rsidRPr="00AC1C05" w:rsidRDefault="00030630" w:rsidP="005A7E17">
      <w:pPr>
        <w:spacing w:line="240" w:lineRule="auto"/>
        <w:ind w:firstLine="708"/>
        <w:jc w:val="both"/>
        <w:rPr>
          <w:rFonts w:ascii="Times New Roman" w:hAnsi="Times New Roman" w:cs="Times New Roman"/>
          <w:sz w:val="24"/>
          <w:szCs w:val="24"/>
          <w:lang w:val="en-GB"/>
        </w:rPr>
      </w:pPr>
      <w:r w:rsidRPr="00AC1C05">
        <w:rPr>
          <w:rFonts w:ascii="Times New Roman" w:hAnsi="Times New Roman" w:cs="Times New Roman"/>
          <w:color w:val="111111"/>
          <w:sz w:val="24"/>
          <w:szCs w:val="24"/>
          <w:shd w:val="clear" w:color="auto" w:fill="F7F7F7"/>
          <w:lang w:val="en-GB"/>
        </w:rPr>
        <w:t xml:space="preserve">Mr. </w:t>
      </w:r>
      <w:r w:rsidR="00F8738F" w:rsidRPr="00AC1C05">
        <w:rPr>
          <w:rFonts w:ascii="Times New Roman" w:hAnsi="Times New Roman" w:cs="Times New Roman"/>
          <w:color w:val="111111"/>
          <w:sz w:val="24"/>
          <w:szCs w:val="24"/>
          <w:shd w:val="clear" w:color="auto" w:fill="F7F7F7"/>
          <w:lang w:val="en-GB"/>
        </w:rPr>
        <w:t>Chairman</w:t>
      </w:r>
      <w:r w:rsidR="0004388E" w:rsidRPr="00AC1C05">
        <w:rPr>
          <w:rFonts w:ascii="Times New Roman" w:hAnsi="Times New Roman" w:cs="Times New Roman"/>
          <w:sz w:val="24"/>
          <w:szCs w:val="24"/>
          <w:lang w:val="en-GB"/>
        </w:rPr>
        <w:t>,</w:t>
      </w:r>
    </w:p>
    <w:p w14:paraId="63E7FE3C" w14:textId="77777777" w:rsidR="00030630" w:rsidRPr="00AC1C05" w:rsidRDefault="00030630" w:rsidP="005A7E17">
      <w:pPr>
        <w:spacing w:line="240" w:lineRule="auto"/>
        <w:ind w:firstLine="708"/>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Since 2018, when the Law on the Planning System was adopted, as well as other laws and related bylaws, the Government of the Republic of Serbia has established an excellent legal framework that regulates the process of public participation, including civil society organizations in reform processes, in the procedures of adopting regulations and determining public policies from their earliest stages.</w:t>
      </w:r>
    </w:p>
    <w:p w14:paraId="004F6FBC" w14:textId="77777777" w:rsidR="00030630" w:rsidRPr="00AC1C05" w:rsidRDefault="00030630" w:rsidP="005A7E17">
      <w:pPr>
        <w:spacing w:line="240" w:lineRule="auto"/>
        <w:ind w:firstLine="708"/>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I would like to remind you that we were the first to develop guidelines for the implementation of the basic principle of the 2030 Agenda - that no one should be left out when drafting legal and strategic documents.</w:t>
      </w:r>
    </w:p>
    <w:p w14:paraId="7BFADEEB" w14:textId="07B7670A" w:rsidR="00030630" w:rsidRPr="00AC1C05" w:rsidRDefault="00030630" w:rsidP="005A7E17">
      <w:pPr>
        <w:spacing w:line="240" w:lineRule="auto"/>
        <w:ind w:firstLine="708"/>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I would like to emphasize that in the reporting period, a </w:t>
      </w:r>
      <w:r w:rsidRPr="00AC1C05">
        <w:rPr>
          <w:rFonts w:ascii="Times New Roman" w:hAnsi="Times New Roman" w:cs="Times New Roman"/>
          <w:b/>
          <w:bCs/>
          <w:color w:val="111111"/>
          <w:sz w:val="24"/>
          <w:szCs w:val="24"/>
          <w:shd w:val="clear" w:color="auto" w:fill="F7F7F7"/>
          <w:lang w:val="en-GB"/>
        </w:rPr>
        <w:t>constitutional reform</w:t>
      </w:r>
      <w:r w:rsidRPr="00AC1C05">
        <w:rPr>
          <w:rFonts w:ascii="Times New Roman" w:hAnsi="Times New Roman" w:cs="Times New Roman"/>
          <w:color w:val="111111"/>
          <w:sz w:val="24"/>
          <w:szCs w:val="24"/>
          <w:shd w:val="clear" w:color="auto" w:fill="F7F7F7"/>
          <w:lang w:val="en-GB"/>
        </w:rPr>
        <w:t xml:space="preserve"> was carried out in order to further strengthen the independence of the judiciary, and the reform of legislation of importance for the promotion of human rights and the prohibition of discrimination against all vulnerable social groups continued.</w:t>
      </w:r>
    </w:p>
    <w:p w14:paraId="574F5464" w14:textId="4E7CF9CE" w:rsidR="00030630" w:rsidRPr="00AC1C05" w:rsidRDefault="00030630" w:rsidP="005A7E17">
      <w:pPr>
        <w:spacing w:line="240" w:lineRule="auto"/>
        <w:ind w:firstLine="708"/>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Also, as part of the Growth Plan for the Western Balkans, on </w:t>
      </w:r>
      <w:r w:rsidR="00FB0000" w:rsidRPr="00AC1C05">
        <w:rPr>
          <w:rFonts w:ascii="Times New Roman" w:hAnsi="Times New Roman" w:cs="Times New Roman"/>
          <w:color w:val="111111"/>
          <w:sz w:val="24"/>
          <w:szCs w:val="24"/>
          <w:shd w:val="clear" w:color="auto" w:fill="F7F7F7"/>
          <w:lang w:val="en-GB"/>
        </w:rPr>
        <w:t xml:space="preserve">3 </w:t>
      </w:r>
      <w:r w:rsidRPr="00AC1C05">
        <w:rPr>
          <w:rFonts w:ascii="Times New Roman" w:hAnsi="Times New Roman" w:cs="Times New Roman"/>
          <w:color w:val="111111"/>
          <w:sz w:val="24"/>
          <w:szCs w:val="24"/>
          <w:shd w:val="clear" w:color="auto" w:fill="F7F7F7"/>
          <w:lang w:val="en-GB"/>
        </w:rPr>
        <w:t>October 2024, the Government of the Republic of Serbia adopted the Reform Agenda, which is a strategic document that lists all the steps and measures that the institutions will take in order to make faster progress in numerous reforms on the path to EU membership.</w:t>
      </w:r>
    </w:p>
    <w:p w14:paraId="14DC3B54" w14:textId="2497BA41" w:rsidR="00510777" w:rsidRPr="00AC1C05" w:rsidRDefault="00030630" w:rsidP="00510777">
      <w:pPr>
        <w:spacing w:after="120" w:line="240" w:lineRule="auto"/>
        <w:ind w:firstLine="709"/>
        <w:jc w:val="both"/>
        <w:rPr>
          <w:rFonts w:ascii="Times New Roman" w:eastAsia="Times New Roman" w:hAnsi="Times New Roman" w:cs="Times New Roman"/>
          <w:sz w:val="24"/>
          <w:szCs w:val="24"/>
          <w:lang w:val="en-GB"/>
        </w:rPr>
      </w:pPr>
      <w:r w:rsidRPr="00AC1C05">
        <w:rPr>
          <w:rFonts w:ascii="Times New Roman" w:hAnsi="Times New Roman" w:cs="Times New Roman"/>
          <w:color w:val="111111"/>
          <w:sz w:val="24"/>
          <w:szCs w:val="24"/>
          <w:shd w:val="clear" w:color="auto" w:fill="F7F7F7"/>
          <w:lang w:val="en-GB"/>
        </w:rPr>
        <w:t xml:space="preserve">Mr. </w:t>
      </w:r>
      <w:r w:rsidR="00F8738F" w:rsidRPr="00AC1C05">
        <w:rPr>
          <w:rFonts w:ascii="Times New Roman" w:hAnsi="Times New Roman" w:cs="Times New Roman"/>
          <w:color w:val="111111"/>
          <w:sz w:val="24"/>
          <w:szCs w:val="24"/>
          <w:shd w:val="clear" w:color="auto" w:fill="F7F7F7"/>
          <w:lang w:val="en-GB"/>
        </w:rPr>
        <w:t>Chairman</w:t>
      </w:r>
      <w:r w:rsidRPr="00AC1C05">
        <w:rPr>
          <w:rFonts w:ascii="Times New Roman" w:hAnsi="Times New Roman" w:cs="Times New Roman"/>
          <w:color w:val="111111"/>
          <w:sz w:val="24"/>
          <w:szCs w:val="24"/>
          <w:shd w:val="clear" w:color="auto" w:fill="F7F7F7"/>
          <w:lang w:val="en-GB"/>
        </w:rPr>
        <w:t>,</w:t>
      </w:r>
      <w:r w:rsidR="0004388E" w:rsidRPr="00AC1C05">
        <w:rPr>
          <w:rFonts w:ascii="Times New Roman" w:hAnsi="Times New Roman" w:cs="Times New Roman"/>
          <w:sz w:val="24"/>
          <w:szCs w:val="24"/>
          <w:lang w:val="en-GB"/>
        </w:rPr>
        <w:t xml:space="preserve"> </w:t>
      </w:r>
      <w:r w:rsidR="00510777" w:rsidRPr="00AC1C05">
        <w:rPr>
          <w:rFonts w:ascii="Times New Roman" w:eastAsia="Times New Roman" w:hAnsi="Times New Roman" w:cs="Times New Roman"/>
          <w:sz w:val="24"/>
          <w:szCs w:val="24"/>
          <w:lang w:val="en-GB"/>
        </w:rPr>
        <w:t>Members of the Committee,</w:t>
      </w:r>
    </w:p>
    <w:p w14:paraId="6F5D2B63" w14:textId="3B67EC28" w:rsidR="00FF59D1" w:rsidRPr="00AC1C05" w:rsidRDefault="00FF59D1" w:rsidP="005A7E17">
      <w:pPr>
        <w:spacing w:after="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As part of the process of harmonization with the Union acquis, the Republic of Serbia is working on the development of new legal solutions that would envisage </w:t>
      </w:r>
      <w:r w:rsidR="00FB0000" w:rsidRPr="00AC1C05">
        <w:rPr>
          <w:rFonts w:ascii="Times New Roman" w:hAnsi="Times New Roman" w:cs="Times New Roman"/>
          <w:color w:val="111111"/>
          <w:sz w:val="24"/>
          <w:szCs w:val="24"/>
          <w:shd w:val="clear" w:color="auto" w:fill="F7F7F7"/>
          <w:lang w:val="en-GB"/>
        </w:rPr>
        <w:t>enforced disappearance</w:t>
      </w:r>
      <w:r w:rsidRPr="00AC1C05">
        <w:rPr>
          <w:rFonts w:ascii="Times New Roman" w:hAnsi="Times New Roman" w:cs="Times New Roman"/>
          <w:color w:val="111111"/>
          <w:sz w:val="24"/>
          <w:szCs w:val="24"/>
          <w:shd w:val="clear" w:color="auto" w:fill="F7F7F7"/>
          <w:lang w:val="en-GB"/>
        </w:rPr>
        <w:t xml:space="preserve"> as a separate criminal offense. The draft law amending the Criminal Procedure Code proposes full alignment of the provisions of the Code with EU </w:t>
      </w:r>
      <w:r w:rsidR="00FB0000" w:rsidRPr="00AC1C05">
        <w:rPr>
          <w:rFonts w:ascii="Times New Roman" w:hAnsi="Times New Roman" w:cs="Times New Roman"/>
          <w:color w:val="111111"/>
          <w:sz w:val="24"/>
          <w:szCs w:val="24"/>
          <w:shd w:val="clear" w:color="auto" w:fill="F7F7F7"/>
          <w:lang w:val="en-GB"/>
        </w:rPr>
        <w:t>D</w:t>
      </w:r>
      <w:r w:rsidRPr="00AC1C05">
        <w:rPr>
          <w:rFonts w:ascii="Times New Roman" w:hAnsi="Times New Roman" w:cs="Times New Roman"/>
          <w:color w:val="111111"/>
          <w:sz w:val="24"/>
          <w:szCs w:val="24"/>
          <w:shd w:val="clear" w:color="auto" w:fill="F7F7F7"/>
          <w:lang w:val="en-GB"/>
        </w:rPr>
        <w:t>irectives (Directive</w:t>
      </w:r>
      <w:r w:rsidR="006A5C0F" w:rsidRPr="00AC1C05">
        <w:rPr>
          <w:rFonts w:ascii="Times New Roman" w:hAnsi="Times New Roman" w:cs="Times New Roman"/>
          <w:color w:val="111111"/>
          <w:sz w:val="24"/>
          <w:szCs w:val="24"/>
          <w:shd w:val="clear" w:color="auto" w:fill="F7F7F7"/>
          <w:lang w:val="en-GB"/>
        </w:rPr>
        <w:t xml:space="preserve"> </w:t>
      </w:r>
      <w:r w:rsidRPr="00AC1C05">
        <w:rPr>
          <w:rFonts w:ascii="Times New Roman" w:hAnsi="Times New Roman" w:cs="Times New Roman"/>
          <w:color w:val="111111"/>
          <w:sz w:val="24"/>
          <w:szCs w:val="24"/>
          <w:shd w:val="clear" w:color="auto" w:fill="F7F7F7"/>
          <w:lang w:val="en-GB"/>
        </w:rPr>
        <w:t>2012</w:t>
      </w:r>
      <w:r w:rsidR="006A5C0F" w:rsidRPr="00AC1C05">
        <w:rPr>
          <w:rFonts w:ascii="Times New Roman" w:hAnsi="Times New Roman" w:cs="Times New Roman"/>
          <w:color w:val="111111"/>
          <w:sz w:val="24"/>
          <w:szCs w:val="24"/>
          <w:shd w:val="clear" w:color="auto" w:fill="F7F7F7"/>
          <w:lang w:val="en-GB"/>
        </w:rPr>
        <w:t>/</w:t>
      </w:r>
      <w:r w:rsidRPr="00AC1C05">
        <w:rPr>
          <w:rFonts w:ascii="Times New Roman" w:hAnsi="Times New Roman" w:cs="Times New Roman"/>
          <w:color w:val="111111"/>
          <w:sz w:val="24"/>
          <w:szCs w:val="24"/>
          <w:shd w:val="clear" w:color="auto" w:fill="F7F7F7"/>
          <w:lang w:val="en-GB"/>
        </w:rPr>
        <w:t>29</w:t>
      </w:r>
      <w:r w:rsidR="006A5C0F" w:rsidRPr="00AC1C05">
        <w:rPr>
          <w:rFonts w:ascii="Times New Roman" w:hAnsi="Times New Roman" w:cs="Times New Roman"/>
          <w:color w:val="111111"/>
          <w:sz w:val="24"/>
          <w:szCs w:val="24"/>
          <w:shd w:val="clear" w:color="auto" w:fill="F7F7F7"/>
          <w:lang w:val="en-GB"/>
        </w:rPr>
        <w:t>/</w:t>
      </w:r>
      <w:r w:rsidRPr="00AC1C05">
        <w:rPr>
          <w:rFonts w:ascii="Times New Roman" w:hAnsi="Times New Roman" w:cs="Times New Roman"/>
          <w:color w:val="111111"/>
          <w:sz w:val="24"/>
          <w:szCs w:val="24"/>
          <w:shd w:val="clear" w:color="auto" w:fill="F7F7F7"/>
          <w:lang w:val="en-GB"/>
        </w:rPr>
        <w:t>EU; Directive</w:t>
      </w:r>
      <w:r w:rsidR="006A5C0F" w:rsidRPr="00AC1C05">
        <w:rPr>
          <w:rFonts w:ascii="Times New Roman" w:hAnsi="Times New Roman" w:cs="Times New Roman"/>
          <w:color w:val="111111"/>
          <w:sz w:val="24"/>
          <w:szCs w:val="24"/>
          <w:shd w:val="clear" w:color="auto" w:fill="F7F7F7"/>
          <w:lang w:val="en-GB"/>
        </w:rPr>
        <w:t xml:space="preserve"> </w:t>
      </w:r>
      <w:r w:rsidRPr="00AC1C05">
        <w:rPr>
          <w:rFonts w:ascii="Times New Roman" w:hAnsi="Times New Roman" w:cs="Times New Roman"/>
          <w:color w:val="111111"/>
          <w:sz w:val="24"/>
          <w:szCs w:val="24"/>
          <w:shd w:val="clear" w:color="auto" w:fill="F7F7F7"/>
          <w:lang w:val="en-GB"/>
        </w:rPr>
        <w:t>2011</w:t>
      </w:r>
      <w:r w:rsidR="006A5C0F" w:rsidRPr="00AC1C05">
        <w:rPr>
          <w:rFonts w:ascii="Times New Roman" w:hAnsi="Times New Roman" w:cs="Times New Roman"/>
          <w:color w:val="111111"/>
          <w:sz w:val="24"/>
          <w:szCs w:val="24"/>
          <w:shd w:val="clear" w:color="auto" w:fill="F7F7F7"/>
          <w:lang w:val="en-GB"/>
        </w:rPr>
        <w:t>/</w:t>
      </w:r>
      <w:r w:rsidRPr="00AC1C05">
        <w:rPr>
          <w:rFonts w:ascii="Times New Roman" w:hAnsi="Times New Roman" w:cs="Times New Roman"/>
          <w:color w:val="111111"/>
          <w:sz w:val="24"/>
          <w:szCs w:val="24"/>
          <w:shd w:val="clear" w:color="auto" w:fill="F7F7F7"/>
          <w:lang w:val="en-GB"/>
        </w:rPr>
        <w:t>36</w:t>
      </w:r>
      <w:r w:rsidR="006A5C0F" w:rsidRPr="00AC1C05">
        <w:rPr>
          <w:rFonts w:ascii="Times New Roman" w:hAnsi="Times New Roman" w:cs="Times New Roman"/>
          <w:color w:val="111111"/>
          <w:sz w:val="24"/>
          <w:szCs w:val="24"/>
          <w:shd w:val="clear" w:color="auto" w:fill="F7F7F7"/>
          <w:lang w:val="en-GB"/>
        </w:rPr>
        <w:t>/</w:t>
      </w:r>
      <w:r w:rsidRPr="00AC1C05">
        <w:rPr>
          <w:rFonts w:ascii="Times New Roman" w:hAnsi="Times New Roman" w:cs="Times New Roman"/>
          <w:color w:val="111111"/>
          <w:sz w:val="24"/>
          <w:szCs w:val="24"/>
          <w:shd w:val="clear" w:color="auto" w:fill="F7F7F7"/>
          <w:lang w:val="en-GB"/>
        </w:rPr>
        <w:t>EU; Directive</w:t>
      </w:r>
      <w:r w:rsidR="006A5C0F" w:rsidRPr="00AC1C05">
        <w:rPr>
          <w:rFonts w:ascii="Times New Roman" w:hAnsi="Times New Roman" w:cs="Times New Roman"/>
          <w:color w:val="111111"/>
          <w:sz w:val="24"/>
          <w:szCs w:val="24"/>
          <w:shd w:val="clear" w:color="auto" w:fill="F7F7F7"/>
          <w:lang w:val="en-GB"/>
        </w:rPr>
        <w:t xml:space="preserve"> </w:t>
      </w:r>
      <w:r w:rsidRPr="00AC1C05">
        <w:rPr>
          <w:rFonts w:ascii="Times New Roman" w:hAnsi="Times New Roman" w:cs="Times New Roman"/>
          <w:color w:val="111111"/>
          <w:sz w:val="24"/>
          <w:szCs w:val="24"/>
          <w:shd w:val="clear" w:color="auto" w:fill="F7F7F7"/>
          <w:lang w:val="en-GB"/>
        </w:rPr>
        <w:t>2011</w:t>
      </w:r>
      <w:r w:rsidR="006A5C0F" w:rsidRPr="00AC1C05">
        <w:rPr>
          <w:rFonts w:ascii="Times New Roman" w:hAnsi="Times New Roman" w:cs="Times New Roman"/>
          <w:color w:val="111111"/>
          <w:sz w:val="24"/>
          <w:szCs w:val="24"/>
          <w:shd w:val="clear" w:color="auto" w:fill="F7F7F7"/>
          <w:lang w:val="en-GB"/>
        </w:rPr>
        <w:t>/</w:t>
      </w:r>
      <w:r w:rsidRPr="00AC1C05">
        <w:rPr>
          <w:rFonts w:ascii="Times New Roman" w:hAnsi="Times New Roman" w:cs="Times New Roman"/>
          <w:color w:val="111111"/>
          <w:sz w:val="24"/>
          <w:szCs w:val="24"/>
          <w:shd w:val="clear" w:color="auto" w:fill="F7F7F7"/>
          <w:lang w:val="en-GB"/>
        </w:rPr>
        <w:t>93).</w:t>
      </w:r>
    </w:p>
    <w:p w14:paraId="7DD715A5" w14:textId="77777777" w:rsidR="00FF59D1" w:rsidRPr="00AC1C05" w:rsidRDefault="00FF59D1" w:rsidP="005A7E17">
      <w:pPr>
        <w:spacing w:after="0" w:line="240" w:lineRule="auto"/>
        <w:ind w:firstLine="709"/>
        <w:jc w:val="both"/>
        <w:rPr>
          <w:rFonts w:ascii="Times New Roman" w:hAnsi="Times New Roman" w:cs="Times New Roman"/>
          <w:color w:val="111111"/>
          <w:sz w:val="24"/>
          <w:szCs w:val="24"/>
          <w:shd w:val="clear" w:color="auto" w:fill="F7F7F7"/>
          <w:lang w:val="en-GB"/>
        </w:rPr>
      </w:pPr>
    </w:p>
    <w:p w14:paraId="34DFFAD7" w14:textId="5FD4B2AA" w:rsidR="0004388E" w:rsidRPr="00AC1C05" w:rsidRDefault="00FF59D1" w:rsidP="005A7E17">
      <w:pPr>
        <w:spacing w:after="0" w:line="240" w:lineRule="auto"/>
        <w:ind w:firstLine="709"/>
        <w:jc w:val="both"/>
        <w:rPr>
          <w:rFonts w:ascii="Times New Roman" w:eastAsia="Times New Roman" w:hAnsi="Times New Roman" w:cs="Times New Roman"/>
          <w:sz w:val="24"/>
          <w:szCs w:val="24"/>
          <w:lang w:val="en-GB"/>
        </w:rPr>
      </w:pPr>
      <w:r w:rsidRPr="00AC1C05">
        <w:rPr>
          <w:rFonts w:ascii="Times New Roman" w:hAnsi="Times New Roman" w:cs="Times New Roman"/>
          <w:color w:val="111111"/>
          <w:sz w:val="24"/>
          <w:szCs w:val="24"/>
          <w:shd w:val="clear" w:color="auto" w:fill="F7F7F7"/>
          <w:lang w:val="en-GB"/>
        </w:rPr>
        <w:lastRenderedPageBreak/>
        <w:t>With regard to the measures taken for full compliance with Article 2 of the Convention, we emphasize that this is a composite criminal offense, consisting of several criminal offenses that are provided for by the current criminal legislation of the Republic of Serbia, so we believe that the obligation under the aforementioned Article of the Convention has been fulfilled so far</w:t>
      </w:r>
      <w:r w:rsidR="0004388E" w:rsidRPr="00AC1C05">
        <w:rPr>
          <w:rFonts w:ascii="Times New Roman" w:eastAsia="Times New Roman" w:hAnsi="Times New Roman" w:cs="Times New Roman"/>
          <w:sz w:val="24"/>
          <w:szCs w:val="24"/>
          <w:lang w:val="en-GB"/>
        </w:rPr>
        <w:t xml:space="preserve">. </w:t>
      </w:r>
    </w:p>
    <w:p w14:paraId="7BFBB374" w14:textId="77777777" w:rsidR="006A5C0F" w:rsidRPr="00AC1C05" w:rsidRDefault="00FF59D1" w:rsidP="006A5C0F">
      <w:pPr>
        <w:spacing w:after="0" w:line="240" w:lineRule="auto"/>
        <w:ind w:firstLine="708"/>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Also, the general regime of criminal liability, as well as the general regime relating to the rights of victims of crime, fully meets the criteria in our legislation prescribed by Article 24 of the Convention. More precisely, depending on the act of execution, criminal sanctions are envisaged for each of the envisaged acts, including the possibility of imposing long-term prison sentences</w:t>
      </w:r>
      <w:r w:rsidR="006A5C0F" w:rsidRPr="00AC1C05">
        <w:rPr>
          <w:rFonts w:ascii="Times New Roman" w:hAnsi="Times New Roman" w:cs="Times New Roman"/>
          <w:color w:val="111111"/>
          <w:sz w:val="24"/>
          <w:szCs w:val="24"/>
          <w:shd w:val="clear" w:color="auto" w:fill="F7F7F7"/>
          <w:lang w:val="en-GB"/>
        </w:rPr>
        <w:t>.</w:t>
      </w:r>
    </w:p>
    <w:p w14:paraId="73CA98A1" w14:textId="2E4AB812" w:rsidR="006A5C0F" w:rsidRPr="00AC1C05" w:rsidRDefault="006A5C0F" w:rsidP="006A5C0F">
      <w:pPr>
        <w:spacing w:after="0" w:line="240" w:lineRule="auto"/>
        <w:ind w:firstLine="708"/>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I would </w:t>
      </w:r>
      <w:r w:rsidR="00FF59D1" w:rsidRPr="00AC1C05">
        <w:rPr>
          <w:rFonts w:ascii="Times New Roman" w:hAnsi="Times New Roman" w:cs="Times New Roman"/>
          <w:color w:val="111111"/>
          <w:sz w:val="24"/>
          <w:szCs w:val="24"/>
          <w:shd w:val="clear" w:color="auto" w:fill="F7F7F7"/>
          <w:lang w:val="en-GB"/>
        </w:rPr>
        <w:t xml:space="preserve">like to point out that in the Republic of Serbia, the statute of limitations for criminal prosecution begins to run from </w:t>
      </w:r>
      <w:r w:rsidR="0090748E" w:rsidRPr="00AC1C05">
        <w:rPr>
          <w:rFonts w:ascii="Times New Roman" w:hAnsi="Times New Roman" w:cs="Times New Roman"/>
          <w:color w:val="111111"/>
          <w:sz w:val="24"/>
          <w:szCs w:val="24"/>
          <w:shd w:val="clear" w:color="auto" w:fill="F7F7F7"/>
          <w:lang w:val="en-GB"/>
        </w:rPr>
        <w:t>the time of committing of a criminal offence</w:t>
      </w:r>
      <w:r w:rsidR="00FF59D1" w:rsidRPr="00AC1C05">
        <w:rPr>
          <w:rFonts w:ascii="Times New Roman" w:hAnsi="Times New Roman" w:cs="Times New Roman"/>
          <w:color w:val="111111"/>
          <w:sz w:val="24"/>
          <w:szCs w:val="24"/>
          <w:shd w:val="clear" w:color="auto" w:fill="F7F7F7"/>
          <w:lang w:val="en-GB"/>
        </w:rPr>
        <w:t xml:space="preserve"> (Article 103 of the Criminal Code).</w:t>
      </w:r>
    </w:p>
    <w:p w14:paraId="5B18593A" w14:textId="77777777" w:rsidR="006A5C0F" w:rsidRPr="00AC1C05" w:rsidRDefault="006A5C0F" w:rsidP="005A7E17">
      <w:pPr>
        <w:spacing w:after="0" w:line="240" w:lineRule="auto"/>
        <w:ind w:firstLine="708"/>
        <w:jc w:val="both"/>
        <w:rPr>
          <w:rFonts w:ascii="Arial" w:hAnsi="Arial" w:cs="Arial"/>
          <w:color w:val="111111"/>
          <w:sz w:val="27"/>
          <w:szCs w:val="27"/>
          <w:shd w:val="clear" w:color="auto" w:fill="F7F7F7"/>
          <w:lang w:val="en-GB"/>
        </w:rPr>
      </w:pPr>
    </w:p>
    <w:p w14:paraId="79432BD2" w14:textId="00B79131" w:rsidR="0004388E" w:rsidRPr="00AC1C05" w:rsidRDefault="006A5C0F" w:rsidP="005A7E17">
      <w:pPr>
        <w:spacing w:after="0" w:line="240" w:lineRule="auto"/>
        <w:ind w:firstLine="708"/>
        <w:jc w:val="both"/>
        <w:rPr>
          <w:rFonts w:ascii="Times New Roman" w:eastAsia="Times New Roman" w:hAnsi="Times New Roman" w:cs="Times New Roman"/>
          <w:sz w:val="24"/>
          <w:szCs w:val="24"/>
          <w:lang w:val="en-GB"/>
        </w:rPr>
      </w:pPr>
      <w:r w:rsidRPr="00AC1C05">
        <w:rPr>
          <w:rFonts w:ascii="Times New Roman" w:eastAsia="Times New Roman" w:hAnsi="Times New Roman" w:cs="Times New Roman"/>
          <w:sz w:val="24"/>
          <w:szCs w:val="24"/>
          <w:lang w:val="en-GB"/>
        </w:rPr>
        <w:t xml:space="preserve">Mr. </w:t>
      </w:r>
      <w:r w:rsidR="00F8738F" w:rsidRPr="00AC1C05">
        <w:rPr>
          <w:rFonts w:ascii="Times New Roman" w:eastAsia="Times New Roman" w:hAnsi="Times New Roman" w:cs="Times New Roman"/>
          <w:sz w:val="24"/>
          <w:szCs w:val="24"/>
          <w:lang w:val="en-GB"/>
        </w:rPr>
        <w:t>Chairman</w:t>
      </w:r>
      <w:r w:rsidR="0004388E" w:rsidRPr="00AC1C05">
        <w:rPr>
          <w:rFonts w:ascii="Times New Roman" w:eastAsia="Times New Roman" w:hAnsi="Times New Roman" w:cs="Times New Roman"/>
          <w:sz w:val="24"/>
          <w:szCs w:val="24"/>
          <w:lang w:val="en-GB"/>
        </w:rPr>
        <w:t xml:space="preserve">, </w:t>
      </w:r>
    </w:p>
    <w:p w14:paraId="20F5158C" w14:textId="77777777" w:rsidR="0004388E" w:rsidRPr="00AC1C05" w:rsidRDefault="0004388E" w:rsidP="005A7E17">
      <w:pPr>
        <w:spacing w:after="0" w:line="240" w:lineRule="auto"/>
        <w:ind w:firstLine="708"/>
        <w:jc w:val="both"/>
        <w:rPr>
          <w:rFonts w:ascii="Times New Roman" w:eastAsia="Times New Roman" w:hAnsi="Times New Roman" w:cs="Times New Roman"/>
          <w:sz w:val="24"/>
          <w:szCs w:val="24"/>
          <w:lang w:val="en-GB"/>
        </w:rPr>
      </w:pPr>
    </w:p>
    <w:p w14:paraId="187BCEA6" w14:textId="77777777" w:rsidR="006A5C0F" w:rsidRPr="00AC1C05" w:rsidRDefault="006A5C0F" w:rsidP="005A7E17">
      <w:pPr>
        <w:spacing w:line="240" w:lineRule="auto"/>
        <w:ind w:firstLine="708"/>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I am pleased to point out that after several months of work of the inter-ministerial Working Group, the </w:t>
      </w:r>
      <w:r w:rsidRPr="00AC1C05">
        <w:rPr>
          <w:rFonts w:ascii="Times New Roman" w:hAnsi="Times New Roman" w:cs="Times New Roman"/>
          <w:b/>
          <w:bCs/>
          <w:color w:val="111111"/>
          <w:sz w:val="24"/>
          <w:szCs w:val="24"/>
          <w:shd w:val="clear" w:color="auto" w:fill="F7F7F7"/>
          <w:lang w:val="en-GB"/>
        </w:rPr>
        <w:t>Draft Law on the Rights of Missing Persons and Members of Their Families</w:t>
      </w:r>
      <w:r w:rsidRPr="00AC1C05">
        <w:rPr>
          <w:rFonts w:ascii="Times New Roman" w:hAnsi="Times New Roman" w:cs="Times New Roman"/>
          <w:color w:val="111111"/>
          <w:sz w:val="24"/>
          <w:szCs w:val="24"/>
          <w:shd w:val="clear" w:color="auto" w:fill="F7F7F7"/>
          <w:lang w:val="en-GB"/>
        </w:rPr>
        <w:t xml:space="preserve"> has been drafted and put into the procedure for adoption.</w:t>
      </w:r>
    </w:p>
    <w:p w14:paraId="77A81A16" w14:textId="77777777" w:rsidR="006A5C0F" w:rsidRPr="00AC1C05" w:rsidRDefault="006A5C0F" w:rsidP="005A7E17">
      <w:pPr>
        <w:spacing w:line="240" w:lineRule="auto"/>
        <w:ind w:firstLine="708"/>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It should be noted that the members of the Working Group, which consisted of representatives of the relevant ministries and representatives of associations of families of missing persons, were guided by the general principles and guiding principles for the search for missing persons of the UN Committee on Enforced Disappearances. With this, the Guiding Principles and Guidelines for the Search for Missing Persons have become an integral part of the Draft Law, making the Republic of Serbia the first country to introduce them into national legislation.</w:t>
      </w:r>
    </w:p>
    <w:p w14:paraId="3D4465CC" w14:textId="487AEB15" w:rsidR="006A5C0F" w:rsidRPr="00AC1C05" w:rsidRDefault="006A5C0F" w:rsidP="005A7E17">
      <w:pPr>
        <w:spacing w:line="240" w:lineRule="auto"/>
        <w:ind w:firstLine="708"/>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Through the </w:t>
      </w:r>
      <w:r w:rsidRPr="00AC1C05">
        <w:rPr>
          <w:rFonts w:ascii="Times New Roman" w:hAnsi="Times New Roman" w:cs="Times New Roman"/>
          <w:b/>
          <w:bCs/>
          <w:color w:val="111111"/>
          <w:sz w:val="24"/>
          <w:szCs w:val="24"/>
          <w:shd w:val="clear" w:color="auto" w:fill="F7F7F7"/>
          <w:lang w:val="en-GB"/>
        </w:rPr>
        <w:t>amendments to the Law on Police</w:t>
      </w:r>
      <w:r w:rsidRPr="00AC1C05">
        <w:rPr>
          <w:rFonts w:ascii="Times New Roman" w:hAnsi="Times New Roman" w:cs="Times New Roman"/>
          <w:color w:val="111111"/>
          <w:sz w:val="24"/>
          <w:szCs w:val="24"/>
          <w:shd w:val="clear" w:color="auto" w:fill="F7F7F7"/>
          <w:lang w:val="en-GB"/>
        </w:rPr>
        <w:t xml:space="preserve"> and in the process of reorganization of the Ministry of the Interior, the </w:t>
      </w:r>
      <w:r w:rsidRPr="00AC1C05">
        <w:rPr>
          <w:rFonts w:ascii="Times New Roman" w:hAnsi="Times New Roman" w:cs="Times New Roman"/>
          <w:b/>
          <w:bCs/>
          <w:color w:val="111111"/>
          <w:sz w:val="24"/>
          <w:szCs w:val="24"/>
          <w:shd w:val="clear" w:color="auto" w:fill="F7F7F7"/>
          <w:lang w:val="en-GB"/>
        </w:rPr>
        <w:t>Protection Unit</w:t>
      </w:r>
      <w:r w:rsidRPr="00AC1C05">
        <w:rPr>
          <w:rFonts w:ascii="Times New Roman" w:hAnsi="Times New Roman" w:cs="Times New Roman"/>
          <w:color w:val="111111"/>
          <w:sz w:val="24"/>
          <w:szCs w:val="24"/>
          <w:shd w:val="clear" w:color="auto" w:fill="F7F7F7"/>
          <w:lang w:val="en-GB"/>
        </w:rPr>
        <w:t xml:space="preserve"> has been classified as a special police unit, which has significantly improved its status. With the adoption of the Decree on Special and Special</w:t>
      </w:r>
      <w:r w:rsidR="0090748E" w:rsidRPr="00AC1C05">
        <w:rPr>
          <w:rFonts w:ascii="Times New Roman" w:hAnsi="Times New Roman" w:cs="Times New Roman"/>
          <w:color w:val="111111"/>
          <w:sz w:val="24"/>
          <w:szCs w:val="24"/>
          <w:shd w:val="clear" w:color="auto" w:fill="F7F7F7"/>
          <w:lang w:val="en-GB"/>
        </w:rPr>
        <w:t>ized</w:t>
      </w:r>
      <w:r w:rsidRPr="00AC1C05">
        <w:rPr>
          <w:rFonts w:ascii="Times New Roman" w:hAnsi="Times New Roman" w:cs="Times New Roman"/>
          <w:color w:val="111111"/>
          <w:sz w:val="24"/>
          <w:szCs w:val="24"/>
          <w:shd w:val="clear" w:color="auto" w:fill="F7F7F7"/>
          <w:lang w:val="en-GB"/>
        </w:rPr>
        <w:t xml:space="preserve"> Police Units, the procedure of selection and admission of candidates to work in the Unit has been legally regulated, and at the same time a Specialist Training Program has been established, which is attended by new members.</w:t>
      </w:r>
    </w:p>
    <w:p w14:paraId="1B11021F" w14:textId="5987D99D" w:rsidR="006A5C0F" w:rsidRPr="00AC1C05" w:rsidRDefault="006A5C0F" w:rsidP="005A7E17">
      <w:pPr>
        <w:spacing w:before="120" w:after="0" w:line="240" w:lineRule="auto"/>
        <w:ind w:firstLine="709"/>
        <w:jc w:val="both"/>
        <w:rPr>
          <w:rFonts w:ascii="Times New Roman" w:eastAsia="Times New Roman" w:hAnsi="Times New Roman" w:cs="Times New Roman"/>
          <w:sz w:val="24"/>
          <w:szCs w:val="24"/>
          <w:lang w:val="en-GB"/>
        </w:rPr>
      </w:pPr>
      <w:r w:rsidRPr="00AC1C05">
        <w:rPr>
          <w:rFonts w:ascii="Times New Roman" w:hAnsi="Times New Roman" w:cs="Times New Roman"/>
          <w:color w:val="111111"/>
          <w:sz w:val="24"/>
          <w:szCs w:val="24"/>
          <w:shd w:val="clear" w:color="auto" w:fill="F7F7F7"/>
          <w:lang w:val="en-GB"/>
        </w:rPr>
        <w:t xml:space="preserve">These include the </w:t>
      </w:r>
      <w:r w:rsidR="0090748E" w:rsidRPr="00AC1C05">
        <w:rPr>
          <w:rFonts w:ascii="Times New Roman" w:hAnsi="Times New Roman" w:cs="Times New Roman"/>
          <w:color w:val="111111"/>
          <w:sz w:val="24"/>
          <w:szCs w:val="24"/>
          <w:shd w:val="clear" w:color="auto" w:fill="F7F7F7"/>
          <w:lang w:val="en-GB"/>
        </w:rPr>
        <w:t>P</w:t>
      </w:r>
      <w:r w:rsidRPr="00AC1C05">
        <w:rPr>
          <w:rFonts w:ascii="Times New Roman" w:hAnsi="Times New Roman" w:cs="Times New Roman"/>
          <w:color w:val="111111"/>
          <w:sz w:val="24"/>
          <w:szCs w:val="24"/>
          <w:shd w:val="clear" w:color="auto" w:fill="F7F7F7"/>
          <w:lang w:val="en-GB"/>
        </w:rPr>
        <w:t>rocedures for the Implementation of Emergency Protection Measures and the Implementation of the Protection Program</w:t>
      </w:r>
      <w:r w:rsidR="0090748E" w:rsidRPr="00AC1C05">
        <w:rPr>
          <w:rFonts w:ascii="Times New Roman" w:hAnsi="Times New Roman" w:cs="Times New Roman"/>
          <w:color w:val="111111"/>
          <w:sz w:val="24"/>
          <w:szCs w:val="24"/>
          <w:shd w:val="clear" w:color="auto" w:fill="F7F7F7"/>
          <w:lang w:val="en-GB"/>
        </w:rPr>
        <w:t>me</w:t>
      </w:r>
      <w:r w:rsidRPr="00AC1C05">
        <w:rPr>
          <w:rFonts w:ascii="Times New Roman" w:hAnsi="Times New Roman" w:cs="Times New Roman"/>
          <w:color w:val="111111"/>
          <w:sz w:val="24"/>
          <w:szCs w:val="24"/>
          <w:shd w:val="clear" w:color="auto" w:fill="F7F7F7"/>
          <w:lang w:val="en-GB"/>
        </w:rPr>
        <w:t>, the Procedure</w:t>
      </w:r>
      <w:r w:rsidR="0090748E" w:rsidRPr="00AC1C05">
        <w:rPr>
          <w:rFonts w:ascii="Times New Roman" w:hAnsi="Times New Roman" w:cs="Times New Roman"/>
          <w:color w:val="111111"/>
          <w:sz w:val="24"/>
          <w:szCs w:val="24"/>
          <w:shd w:val="clear" w:color="auto" w:fill="F7F7F7"/>
          <w:lang w:val="en-GB"/>
        </w:rPr>
        <w:t>s</w:t>
      </w:r>
      <w:r w:rsidRPr="00AC1C05">
        <w:rPr>
          <w:rFonts w:ascii="Times New Roman" w:hAnsi="Times New Roman" w:cs="Times New Roman"/>
          <w:color w:val="111111"/>
          <w:sz w:val="24"/>
          <w:szCs w:val="24"/>
          <w:shd w:val="clear" w:color="auto" w:fill="F7F7F7"/>
          <w:lang w:val="en-GB"/>
        </w:rPr>
        <w:t xml:space="preserve"> for the Implementation of Physical Protection Measures, as well as the Procedure for Drafting and Using the Hazard Assessment Act. Also, adequate operational isolation has been provided, and the material and technical equipment of the Unit has been improved. The admission of experts in the field of psychology, social policy, law, IT experts, as well as experts in other fields, have greatly contributed to the improvement of the attitude towards victims of crime, but also to the improvement of the entire system of protection, support and assistance to these persons.</w:t>
      </w:r>
    </w:p>
    <w:p w14:paraId="6998B9E6" w14:textId="751019AA" w:rsidR="001717CC" w:rsidRPr="00AC1C05" w:rsidRDefault="001717CC" w:rsidP="005A7E17">
      <w:pPr>
        <w:spacing w:before="120" w:after="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A significant part of the activities was aimed at strengthening the relevant normative framework, i.e. on the </w:t>
      </w:r>
      <w:r w:rsidRPr="00AC1C05">
        <w:rPr>
          <w:rFonts w:ascii="Times New Roman" w:hAnsi="Times New Roman" w:cs="Times New Roman"/>
          <w:b/>
          <w:bCs/>
          <w:color w:val="111111"/>
          <w:sz w:val="24"/>
          <w:szCs w:val="24"/>
          <w:shd w:val="clear" w:color="auto" w:fill="F7F7F7"/>
          <w:lang w:val="en-GB"/>
        </w:rPr>
        <w:t>amendments to the set of laws</w:t>
      </w:r>
      <w:r w:rsidR="00B37144" w:rsidRPr="00AC1C05">
        <w:rPr>
          <w:rFonts w:ascii="Times New Roman" w:hAnsi="Times New Roman" w:cs="Times New Roman"/>
          <w:b/>
          <w:bCs/>
          <w:color w:val="111111"/>
          <w:sz w:val="24"/>
          <w:szCs w:val="24"/>
          <w:shd w:val="clear" w:color="auto" w:fill="F7F7F7"/>
          <w:lang w:val="en-GB"/>
        </w:rPr>
        <w:t xml:space="preserve"> in the judicial system</w:t>
      </w:r>
      <w:r w:rsidRPr="00AC1C05">
        <w:rPr>
          <w:rFonts w:ascii="Times New Roman" w:hAnsi="Times New Roman" w:cs="Times New Roman"/>
          <w:color w:val="111111"/>
          <w:sz w:val="24"/>
          <w:szCs w:val="24"/>
          <w:shd w:val="clear" w:color="auto" w:fill="F7F7F7"/>
          <w:lang w:val="en-GB"/>
        </w:rPr>
        <w:t>, such as the Law on the Organization of Courts and the Court Rules of Procedure regarding support to victims and witnesses of crimes. On 12 December 2024, the High Judicial Council adopted the Rulebook on the Work and Conduct of the Service for Providing Support and Assistance to Injured Parties and Witnesses and Contact Points for Informing Injured Parties and Witnesses.</w:t>
      </w:r>
    </w:p>
    <w:p w14:paraId="075593EC" w14:textId="6D3E543D" w:rsidR="001717CC" w:rsidRPr="00AC1C05" w:rsidRDefault="001717CC" w:rsidP="005A7E17">
      <w:pPr>
        <w:spacing w:before="120" w:after="0" w:line="240" w:lineRule="auto"/>
        <w:ind w:firstLine="709"/>
        <w:jc w:val="both"/>
        <w:rPr>
          <w:rFonts w:ascii="Times New Roman" w:eastAsia="Times New Roman" w:hAnsi="Times New Roman" w:cs="Times New Roman"/>
          <w:sz w:val="24"/>
          <w:szCs w:val="24"/>
          <w:lang w:val="en-GB"/>
        </w:rPr>
      </w:pPr>
      <w:r w:rsidRPr="00AC1C05">
        <w:rPr>
          <w:rFonts w:ascii="Times New Roman" w:hAnsi="Times New Roman" w:cs="Times New Roman"/>
          <w:color w:val="111111"/>
          <w:sz w:val="24"/>
          <w:szCs w:val="24"/>
          <w:shd w:val="clear" w:color="auto" w:fill="F7F7F7"/>
          <w:lang w:val="en-GB"/>
        </w:rPr>
        <w:t xml:space="preserve">Taking into account the adoption of a new Action Plan for the implementation of the National Strategy for the Exercise of the Rights of Victims and Witnesses of Crime in the </w:t>
      </w:r>
      <w:r w:rsidRPr="00AC1C05">
        <w:rPr>
          <w:rFonts w:ascii="Times New Roman" w:hAnsi="Times New Roman" w:cs="Times New Roman"/>
          <w:color w:val="111111"/>
          <w:sz w:val="24"/>
          <w:szCs w:val="24"/>
          <w:shd w:val="clear" w:color="auto" w:fill="F7F7F7"/>
          <w:lang w:val="en-GB"/>
        </w:rPr>
        <w:lastRenderedPageBreak/>
        <w:t>Republic of Serbia, for the period 2023</w:t>
      </w:r>
      <w:r w:rsidR="0090748E" w:rsidRPr="00AC1C05">
        <w:rPr>
          <w:rFonts w:ascii="Times New Roman" w:hAnsi="Times New Roman" w:cs="Times New Roman"/>
          <w:color w:val="111111"/>
          <w:sz w:val="24"/>
          <w:szCs w:val="24"/>
          <w:shd w:val="clear" w:color="auto" w:fill="F7F7F7"/>
          <w:lang w:val="en-GB"/>
        </w:rPr>
        <w:sym w:font="Symbol" w:char="F02D"/>
      </w:r>
      <w:r w:rsidRPr="00AC1C05">
        <w:rPr>
          <w:rFonts w:ascii="Times New Roman" w:hAnsi="Times New Roman" w:cs="Times New Roman"/>
          <w:color w:val="111111"/>
          <w:sz w:val="24"/>
          <w:szCs w:val="24"/>
          <w:shd w:val="clear" w:color="auto" w:fill="F7F7F7"/>
          <w:lang w:val="en-GB"/>
        </w:rPr>
        <w:t xml:space="preserve">2025 (2023), on </w:t>
      </w:r>
      <w:r w:rsidR="009E2473" w:rsidRPr="00AC1C05">
        <w:rPr>
          <w:rFonts w:ascii="Times New Roman" w:hAnsi="Times New Roman" w:cs="Times New Roman"/>
          <w:color w:val="111111"/>
          <w:sz w:val="24"/>
          <w:szCs w:val="24"/>
          <w:shd w:val="clear" w:color="auto" w:fill="F7F7F7"/>
          <w:lang w:val="en-GB"/>
        </w:rPr>
        <w:t xml:space="preserve">14 </w:t>
      </w:r>
      <w:r w:rsidRPr="00AC1C05">
        <w:rPr>
          <w:rFonts w:ascii="Times New Roman" w:hAnsi="Times New Roman" w:cs="Times New Roman"/>
          <w:color w:val="111111"/>
          <w:sz w:val="24"/>
          <w:szCs w:val="24"/>
          <w:shd w:val="clear" w:color="auto" w:fill="F7F7F7"/>
          <w:lang w:val="en-GB"/>
        </w:rPr>
        <w:t xml:space="preserve">November 2024, the Government of the Republic of Serbia adopted the Decision on </w:t>
      </w:r>
      <w:r w:rsidR="009E2473" w:rsidRPr="00AC1C05">
        <w:rPr>
          <w:rFonts w:ascii="Times New Roman" w:hAnsi="Times New Roman" w:cs="Times New Roman"/>
          <w:color w:val="111111"/>
          <w:sz w:val="24"/>
          <w:szCs w:val="24"/>
          <w:shd w:val="clear" w:color="auto" w:fill="F7F7F7"/>
          <w:lang w:val="en-GB"/>
        </w:rPr>
        <w:t>amending</w:t>
      </w:r>
      <w:r w:rsidRPr="00AC1C05">
        <w:rPr>
          <w:rFonts w:ascii="Times New Roman" w:hAnsi="Times New Roman" w:cs="Times New Roman"/>
          <w:color w:val="111111"/>
          <w:sz w:val="24"/>
          <w:szCs w:val="24"/>
          <w:shd w:val="clear" w:color="auto" w:fill="F7F7F7"/>
          <w:lang w:val="en-GB"/>
        </w:rPr>
        <w:t xml:space="preserve"> the Decision on the Establishment of the Coordination Body for Support to Victims of Crime and Witnesses in Criminal Proceedings, appointing new members of the Coordinating Body.</w:t>
      </w:r>
    </w:p>
    <w:p w14:paraId="159FBBDF" w14:textId="56A6B3EE" w:rsidR="0004388E" w:rsidRPr="00AC1C05" w:rsidRDefault="001717CC" w:rsidP="005A7E17">
      <w:pPr>
        <w:spacing w:after="0" w:line="240" w:lineRule="auto"/>
        <w:ind w:firstLine="851"/>
        <w:jc w:val="both"/>
        <w:rPr>
          <w:rFonts w:ascii="Times New Roman" w:eastAsia="Times New Roman" w:hAnsi="Times New Roman" w:cs="Times New Roman"/>
          <w:sz w:val="24"/>
          <w:szCs w:val="24"/>
          <w:lang w:val="en-GB"/>
        </w:rPr>
      </w:pPr>
      <w:r w:rsidRPr="00AC1C05">
        <w:rPr>
          <w:rFonts w:ascii="Times New Roman" w:hAnsi="Times New Roman" w:cs="Times New Roman"/>
          <w:color w:val="111111"/>
          <w:sz w:val="24"/>
          <w:szCs w:val="24"/>
          <w:shd w:val="clear" w:color="auto" w:fill="F7F7F7"/>
          <w:lang w:val="en-GB"/>
        </w:rPr>
        <w:t>In 2023 and 2024, 9 victim and witness support services were established at higher courts in major cities in Serbia, evenly distributed territorially, and some higher courts were allocated specially equipped rooms in which they will testify via audio-video link</w:t>
      </w:r>
      <w:r w:rsidR="009E2473" w:rsidRPr="00AC1C05">
        <w:rPr>
          <w:rFonts w:ascii="Times New Roman" w:hAnsi="Times New Roman" w:cs="Times New Roman"/>
          <w:color w:val="111111"/>
          <w:sz w:val="24"/>
          <w:szCs w:val="24"/>
          <w:shd w:val="clear" w:color="auto" w:fill="F7F7F7"/>
          <w:lang w:val="en-GB"/>
        </w:rPr>
        <w:t>,</w:t>
      </w:r>
      <w:r w:rsidRPr="00AC1C05">
        <w:rPr>
          <w:rFonts w:ascii="Times New Roman" w:hAnsi="Times New Roman" w:cs="Times New Roman"/>
          <w:color w:val="111111"/>
          <w:sz w:val="24"/>
          <w:szCs w:val="24"/>
          <w:shd w:val="clear" w:color="auto" w:fill="F7F7F7"/>
          <w:lang w:val="en-GB"/>
        </w:rPr>
        <w:t xml:space="preserve"> or video-conferencing systems were delivered.</w:t>
      </w:r>
    </w:p>
    <w:p w14:paraId="5A429D21" w14:textId="77777777" w:rsidR="001332FD" w:rsidRPr="00AC1C05" w:rsidRDefault="001332FD" w:rsidP="005A7E17">
      <w:pPr>
        <w:spacing w:after="0" w:line="240" w:lineRule="auto"/>
        <w:ind w:firstLine="851"/>
        <w:jc w:val="both"/>
        <w:rPr>
          <w:rFonts w:ascii="Times New Roman" w:eastAsia="Times New Roman" w:hAnsi="Times New Roman" w:cs="Times New Roman"/>
          <w:sz w:val="24"/>
          <w:szCs w:val="24"/>
          <w:lang w:val="en-GB"/>
        </w:rPr>
      </w:pPr>
    </w:p>
    <w:p w14:paraId="2BF70BFE" w14:textId="3DBB5488" w:rsidR="0004388E" w:rsidRPr="00AC1C05" w:rsidRDefault="001332FD" w:rsidP="005A7E17">
      <w:pPr>
        <w:spacing w:after="0" w:line="240" w:lineRule="auto"/>
        <w:ind w:firstLine="851"/>
        <w:jc w:val="both"/>
        <w:rPr>
          <w:rFonts w:ascii="Times New Roman" w:eastAsia="Times New Roman" w:hAnsi="Times New Roman" w:cs="Times New Roman"/>
          <w:sz w:val="24"/>
          <w:szCs w:val="24"/>
          <w:lang w:val="en-GB"/>
        </w:rPr>
      </w:pPr>
      <w:r w:rsidRPr="00AC1C05">
        <w:rPr>
          <w:rFonts w:ascii="Times New Roman" w:eastAsia="Times New Roman" w:hAnsi="Times New Roman" w:cs="Times New Roman"/>
          <w:sz w:val="24"/>
          <w:szCs w:val="24"/>
          <w:lang w:val="en-GB"/>
        </w:rPr>
        <w:t xml:space="preserve">Mr. </w:t>
      </w:r>
      <w:r w:rsidR="00F8738F" w:rsidRPr="00AC1C05">
        <w:rPr>
          <w:rFonts w:ascii="Times New Roman" w:eastAsia="Times New Roman" w:hAnsi="Times New Roman" w:cs="Times New Roman"/>
          <w:sz w:val="24"/>
          <w:szCs w:val="24"/>
          <w:lang w:val="en-GB"/>
        </w:rPr>
        <w:t>Chairman</w:t>
      </w:r>
      <w:r w:rsidR="0004388E" w:rsidRPr="00AC1C05">
        <w:rPr>
          <w:rFonts w:ascii="Times New Roman" w:eastAsia="Times New Roman" w:hAnsi="Times New Roman" w:cs="Times New Roman"/>
          <w:sz w:val="24"/>
          <w:szCs w:val="24"/>
          <w:lang w:val="en-GB"/>
        </w:rPr>
        <w:t>,</w:t>
      </w:r>
    </w:p>
    <w:p w14:paraId="3F93C8AB" w14:textId="77777777" w:rsidR="00FD1347" w:rsidRPr="00AC1C05" w:rsidRDefault="00FD1347" w:rsidP="005A7E17">
      <w:pPr>
        <w:spacing w:after="0" w:line="240" w:lineRule="auto"/>
        <w:ind w:firstLine="851"/>
        <w:jc w:val="both"/>
        <w:rPr>
          <w:rFonts w:ascii="Times New Roman" w:eastAsia="Times New Roman" w:hAnsi="Times New Roman" w:cs="Times New Roman"/>
          <w:sz w:val="24"/>
          <w:szCs w:val="24"/>
          <w:lang w:val="en-GB"/>
        </w:rPr>
      </w:pPr>
    </w:p>
    <w:p w14:paraId="6C9AE2FC" w14:textId="58D7AD4F" w:rsidR="00FD1347" w:rsidRPr="00AC1C05" w:rsidRDefault="001332FD" w:rsidP="005A7E17">
      <w:pPr>
        <w:spacing w:after="0" w:line="240" w:lineRule="auto"/>
        <w:ind w:firstLine="708"/>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Our country is responsibly facing the </w:t>
      </w:r>
      <w:r w:rsidRPr="00AC1C05">
        <w:rPr>
          <w:rFonts w:ascii="Times New Roman" w:hAnsi="Times New Roman" w:cs="Times New Roman"/>
          <w:b/>
          <w:bCs/>
          <w:color w:val="111111"/>
          <w:sz w:val="24"/>
          <w:szCs w:val="24"/>
          <w:shd w:val="clear" w:color="auto" w:fill="F7F7F7"/>
          <w:lang w:val="en-GB"/>
        </w:rPr>
        <w:t>problems of the migrant-refugee crisis</w:t>
      </w:r>
      <w:r w:rsidRPr="00AC1C05">
        <w:rPr>
          <w:rFonts w:ascii="Times New Roman" w:hAnsi="Times New Roman" w:cs="Times New Roman"/>
          <w:color w:val="111111"/>
          <w:sz w:val="24"/>
          <w:szCs w:val="24"/>
          <w:shd w:val="clear" w:color="auto" w:fill="F7F7F7"/>
          <w:lang w:val="en-GB"/>
        </w:rPr>
        <w:t xml:space="preserve"> and showing that it respects international, universal and European values and standards. In 2023, 108,822 people passed through the open-type </w:t>
      </w:r>
      <w:r w:rsidR="00C67893" w:rsidRPr="00AC1C05">
        <w:rPr>
          <w:rFonts w:ascii="Times New Roman" w:hAnsi="Times New Roman" w:cs="Times New Roman"/>
          <w:color w:val="111111"/>
          <w:sz w:val="24"/>
          <w:szCs w:val="24"/>
          <w:shd w:val="clear" w:color="auto" w:fill="F7F7F7"/>
          <w:lang w:val="en-GB"/>
        </w:rPr>
        <w:t>centres</w:t>
      </w:r>
      <w:r w:rsidRPr="00AC1C05">
        <w:rPr>
          <w:rFonts w:ascii="Times New Roman" w:hAnsi="Times New Roman" w:cs="Times New Roman"/>
          <w:color w:val="111111"/>
          <w:sz w:val="24"/>
          <w:szCs w:val="24"/>
          <w:shd w:val="clear" w:color="auto" w:fill="F7F7F7"/>
          <w:lang w:val="en-GB"/>
        </w:rPr>
        <w:t xml:space="preserve"> managed by the Commissariat for Refugees and Migration. During 2024, 19,483 persons were registered in asylum and reception </w:t>
      </w:r>
      <w:r w:rsidR="00C67893" w:rsidRPr="00AC1C05">
        <w:rPr>
          <w:rFonts w:ascii="Times New Roman" w:hAnsi="Times New Roman" w:cs="Times New Roman"/>
          <w:color w:val="111111"/>
          <w:sz w:val="24"/>
          <w:szCs w:val="24"/>
          <w:shd w:val="clear" w:color="auto" w:fill="F7F7F7"/>
          <w:lang w:val="en-GB"/>
        </w:rPr>
        <w:t>centres</w:t>
      </w:r>
      <w:r w:rsidRPr="00AC1C05">
        <w:rPr>
          <w:rFonts w:ascii="Times New Roman" w:hAnsi="Times New Roman" w:cs="Times New Roman"/>
          <w:color w:val="111111"/>
          <w:sz w:val="24"/>
          <w:szCs w:val="24"/>
          <w:shd w:val="clear" w:color="auto" w:fill="F7F7F7"/>
          <w:lang w:val="en-GB"/>
        </w:rPr>
        <w:t xml:space="preserve"> on the territory of the Republic of Serbia, which is a significant decrease of 82.10%. </w:t>
      </w:r>
    </w:p>
    <w:p w14:paraId="00E29A14" w14:textId="77777777" w:rsidR="001332FD" w:rsidRPr="00AC1C05" w:rsidRDefault="001332FD" w:rsidP="005A7E17">
      <w:pPr>
        <w:spacing w:after="0" w:line="240" w:lineRule="auto"/>
        <w:ind w:firstLine="720"/>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Although Serbia is still primarily a transit country, there are risks that lead to disappearances on migrant routes.</w:t>
      </w:r>
    </w:p>
    <w:p w14:paraId="22331F92" w14:textId="2C7462DE" w:rsidR="001332FD" w:rsidRPr="00AC1C05" w:rsidRDefault="001332FD" w:rsidP="001332FD">
      <w:pPr>
        <w:spacing w:after="0" w:line="240" w:lineRule="auto"/>
        <w:ind w:firstLine="12"/>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 </w:t>
      </w:r>
      <w:r w:rsidRPr="00AC1C05">
        <w:rPr>
          <w:rFonts w:ascii="Times New Roman" w:hAnsi="Times New Roman" w:cs="Times New Roman"/>
          <w:color w:val="111111"/>
          <w:sz w:val="24"/>
          <w:szCs w:val="24"/>
          <w:shd w:val="clear" w:color="auto" w:fill="F7F7F7"/>
          <w:lang w:val="en-GB"/>
        </w:rPr>
        <w:tab/>
        <w:t xml:space="preserve">A significant contribution to finding the missing on migrant routes and finding and reuniting family members is provided by the Red Cross of Serbia. Also, UNHCR and IOM representatives have unhindered access to the </w:t>
      </w:r>
      <w:r w:rsidR="00C67893" w:rsidRPr="00AC1C05">
        <w:rPr>
          <w:rFonts w:ascii="Times New Roman" w:hAnsi="Times New Roman" w:cs="Times New Roman"/>
          <w:color w:val="111111"/>
          <w:sz w:val="24"/>
          <w:szCs w:val="24"/>
          <w:shd w:val="clear" w:color="auto" w:fill="F7F7F7"/>
          <w:lang w:val="en-GB"/>
        </w:rPr>
        <w:t>centres</w:t>
      </w:r>
      <w:r w:rsidRPr="00AC1C05">
        <w:rPr>
          <w:rFonts w:ascii="Times New Roman" w:hAnsi="Times New Roman" w:cs="Times New Roman"/>
          <w:color w:val="111111"/>
          <w:sz w:val="24"/>
          <w:szCs w:val="24"/>
          <w:shd w:val="clear" w:color="auto" w:fill="F7F7F7"/>
          <w:lang w:val="en-GB"/>
        </w:rPr>
        <w:t xml:space="preserve"> and users, as well as other organizations and associations that carry out various activities in them.</w:t>
      </w:r>
    </w:p>
    <w:p w14:paraId="367E432A" w14:textId="77777777" w:rsidR="001332FD" w:rsidRPr="00AC1C05" w:rsidRDefault="001332FD" w:rsidP="001332FD">
      <w:pPr>
        <w:spacing w:after="0" w:line="240" w:lineRule="auto"/>
        <w:ind w:left="12" w:firstLine="708"/>
        <w:jc w:val="both"/>
        <w:rPr>
          <w:rFonts w:ascii="Times New Roman" w:hAnsi="Times New Roman" w:cs="Times New Roman"/>
          <w:color w:val="111111"/>
          <w:sz w:val="24"/>
          <w:szCs w:val="24"/>
          <w:lang w:val="en-GB"/>
        </w:rPr>
      </w:pPr>
      <w:r w:rsidRPr="00AC1C05">
        <w:rPr>
          <w:rFonts w:ascii="Times New Roman" w:hAnsi="Times New Roman" w:cs="Times New Roman"/>
          <w:color w:val="111111"/>
          <w:sz w:val="24"/>
          <w:szCs w:val="24"/>
          <w:shd w:val="clear" w:color="auto" w:fill="F7F7F7"/>
          <w:lang w:val="en-GB"/>
        </w:rPr>
        <w:t xml:space="preserve">For many years, the Republic of Serbia has been developing a normative and institutional framework </w:t>
      </w:r>
      <w:r w:rsidRPr="00AC1C05">
        <w:rPr>
          <w:rFonts w:ascii="Times New Roman" w:hAnsi="Times New Roman" w:cs="Times New Roman"/>
          <w:b/>
          <w:bCs/>
          <w:color w:val="111111"/>
          <w:sz w:val="24"/>
          <w:szCs w:val="24"/>
          <w:shd w:val="clear" w:color="auto" w:fill="F7F7F7"/>
          <w:lang w:val="en-GB"/>
        </w:rPr>
        <w:t>in the fight against trafficking in human beings.</w:t>
      </w:r>
    </w:p>
    <w:p w14:paraId="7C60C8F6" w14:textId="0598FE41" w:rsidR="00FD1347" w:rsidRPr="00AC1C05" w:rsidRDefault="001332FD" w:rsidP="001332FD">
      <w:pPr>
        <w:spacing w:after="0" w:line="240" w:lineRule="auto"/>
        <w:ind w:left="12" w:firstLine="708"/>
        <w:jc w:val="both"/>
        <w:rPr>
          <w:rFonts w:ascii="Times New Roman" w:eastAsia="Calibri" w:hAnsi="Times New Roman" w:cs="Times New Roman"/>
          <w:sz w:val="24"/>
          <w:szCs w:val="24"/>
          <w:lang w:val="en-GB"/>
        </w:rPr>
      </w:pPr>
      <w:r w:rsidRPr="00AC1C05">
        <w:rPr>
          <w:rFonts w:ascii="Times New Roman" w:hAnsi="Times New Roman" w:cs="Times New Roman"/>
          <w:color w:val="111111"/>
          <w:sz w:val="24"/>
          <w:szCs w:val="24"/>
          <w:shd w:val="clear" w:color="auto" w:fill="F7F7F7"/>
          <w:lang w:val="en-GB"/>
        </w:rPr>
        <w:t>With the support of the International Organization for Migration, we have also developed an application for the preliminary identification of victims of human trafficking.</w:t>
      </w:r>
    </w:p>
    <w:p w14:paraId="54326496" w14:textId="51ADCF75" w:rsidR="001332FD" w:rsidRPr="00AC1C05" w:rsidRDefault="001332FD" w:rsidP="00AD5467">
      <w:pPr>
        <w:spacing w:after="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On 20 March 2024, a new Programme for Combating Trafficking in Human Beings in the Republic of Serbia for the period 2024</w:t>
      </w:r>
      <w:r w:rsidR="009E2473" w:rsidRPr="00AC1C05">
        <w:rPr>
          <w:rFonts w:ascii="Times New Roman" w:hAnsi="Times New Roman" w:cs="Times New Roman"/>
          <w:color w:val="111111"/>
          <w:sz w:val="24"/>
          <w:szCs w:val="24"/>
          <w:shd w:val="clear" w:color="auto" w:fill="F7F7F7"/>
          <w:lang w:val="en-GB"/>
        </w:rPr>
        <w:sym w:font="Symbol" w:char="F02D"/>
      </w:r>
      <w:r w:rsidRPr="00AC1C05">
        <w:rPr>
          <w:rFonts w:ascii="Times New Roman" w:hAnsi="Times New Roman" w:cs="Times New Roman"/>
          <w:color w:val="111111"/>
          <w:sz w:val="24"/>
          <w:szCs w:val="24"/>
          <w:shd w:val="clear" w:color="auto" w:fill="F7F7F7"/>
          <w:lang w:val="en-GB"/>
        </w:rPr>
        <w:t>2029 was adopted with the Action Plan for 2024</w:t>
      </w:r>
      <w:r w:rsidR="009E2473" w:rsidRPr="00AC1C05">
        <w:rPr>
          <w:rFonts w:ascii="Times New Roman" w:hAnsi="Times New Roman" w:cs="Times New Roman"/>
          <w:color w:val="111111"/>
          <w:sz w:val="24"/>
          <w:szCs w:val="24"/>
          <w:shd w:val="clear" w:color="auto" w:fill="F7F7F7"/>
          <w:lang w:val="en-GB"/>
        </w:rPr>
        <w:sym w:font="Symbol" w:char="F02D"/>
      </w:r>
      <w:r w:rsidRPr="00AC1C05">
        <w:rPr>
          <w:rFonts w:ascii="Times New Roman" w:hAnsi="Times New Roman" w:cs="Times New Roman"/>
          <w:color w:val="111111"/>
          <w:sz w:val="24"/>
          <w:szCs w:val="24"/>
          <w:shd w:val="clear" w:color="auto" w:fill="F7F7F7"/>
          <w:lang w:val="en-GB"/>
        </w:rPr>
        <w:t>2026. Within the specific objective 2: Improved quality of protection of suspected victims and victims of trafficking in human beings, especially women and children, it was recognized that a special challenge is the identification of potential victims of trafficking in human beings in the migrant population, Especially people who travel using the services of smugglers. In order to standardize the procedure, the EU Agency for Asylum's application for the identification of vulnerable categories</w:t>
      </w:r>
      <w:r w:rsidR="009E2473" w:rsidRPr="00AC1C05">
        <w:rPr>
          <w:rFonts w:ascii="Times New Roman" w:hAnsi="Times New Roman" w:cs="Times New Roman"/>
          <w:color w:val="111111"/>
          <w:sz w:val="24"/>
          <w:szCs w:val="24"/>
          <w:shd w:val="clear" w:color="auto" w:fill="F7F7F7"/>
          <w:lang w:val="en-GB"/>
        </w:rPr>
        <w:t>,</w:t>
      </w:r>
      <w:r w:rsidRPr="00AC1C05">
        <w:rPr>
          <w:rFonts w:ascii="Times New Roman" w:hAnsi="Times New Roman" w:cs="Times New Roman"/>
          <w:color w:val="111111"/>
          <w:sz w:val="24"/>
          <w:szCs w:val="24"/>
          <w:shd w:val="clear" w:color="auto" w:fill="F7F7F7"/>
          <w:lang w:val="en-GB"/>
        </w:rPr>
        <w:t xml:space="preserve"> is applied in its daily work, which contains 47 indicators sensitive to victims of trafficking in human beings (physical, psychological and environmental indicators).</w:t>
      </w:r>
    </w:p>
    <w:p w14:paraId="55944FDB" w14:textId="22765018" w:rsidR="00323E58" w:rsidRPr="00AC1C05" w:rsidRDefault="00AD5467" w:rsidP="00AD5467">
      <w:pPr>
        <w:spacing w:after="0" w:line="240" w:lineRule="auto"/>
        <w:ind w:firstLine="709"/>
        <w:jc w:val="both"/>
        <w:rPr>
          <w:rFonts w:ascii="Times New Roman" w:eastAsia="Times New Roman" w:hAnsi="Times New Roman" w:cs="Times New Roman"/>
          <w:b/>
          <w:color w:val="000000" w:themeColor="text1"/>
          <w:sz w:val="24"/>
          <w:szCs w:val="24"/>
          <w:lang w:val="en-GB"/>
        </w:rPr>
      </w:pPr>
      <w:r w:rsidRPr="00AC1C05">
        <w:rPr>
          <w:rFonts w:ascii="Times New Roman" w:hAnsi="Times New Roman" w:cs="Times New Roman"/>
          <w:color w:val="111111"/>
          <w:sz w:val="24"/>
          <w:szCs w:val="24"/>
          <w:shd w:val="clear" w:color="auto" w:fill="F7F7F7"/>
          <w:lang w:val="en-GB"/>
        </w:rPr>
        <w:t>In the context of the introduction of new mechanisms, I would also like to point out that in October 2023, the Republic of Serbia was the first in the region to establish an Electronic Platform for Urgent Public Notification of the Disappearance of a Minor - "</w:t>
      </w:r>
      <w:r w:rsidRPr="00AC1C05">
        <w:rPr>
          <w:rFonts w:ascii="Times New Roman" w:hAnsi="Times New Roman" w:cs="Times New Roman"/>
          <w:b/>
          <w:bCs/>
          <w:color w:val="111111"/>
          <w:sz w:val="24"/>
          <w:szCs w:val="24"/>
          <w:shd w:val="clear" w:color="auto" w:fill="F7F7F7"/>
          <w:lang w:val="en-GB"/>
        </w:rPr>
        <w:t>Find Me</w:t>
      </w:r>
      <w:r w:rsidRPr="00AC1C05">
        <w:rPr>
          <w:rFonts w:ascii="Times New Roman" w:hAnsi="Times New Roman" w:cs="Times New Roman"/>
          <w:color w:val="111111"/>
          <w:sz w:val="24"/>
          <w:szCs w:val="24"/>
          <w:shd w:val="clear" w:color="auto" w:fill="F7F7F7"/>
          <w:lang w:val="en-GB"/>
        </w:rPr>
        <w:t>."</w:t>
      </w:r>
    </w:p>
    <w:p w14:paraId="57289975" w14:textId="77777777" w:rsidR="00AD5467" w:rsidRPr="00AC1C05" w:rsidRDefault="00AD5467" w:rsidP="005A7E17">
      <w:pPr>
        <w:spacing w:after="120" w:line="240" w:lineRule="auto"/>
        <w:ind w:firstLine="709"/>
        <w:jc w:val="both"/>
        <w:rPr>
          <w:rFonts w:ascii="Times New Roman" w:eastAsia="Times New Roman" w:hAnsi="Times New Roman" w:cs="Times New Roman"/>
          <w:sz w:val="24"/>
          <w:szCs w:val="24"/>
          <w:lang w:val="en-GB"/>
        </w:rPr>
      </w:pPr>
    </w:p>
    <w:p w14:paraId="35C8648B" w14:textId="2C4FE01F" w:rsidR="00323E58" w:rsidRPr="00AC1C05" w:rsidRDefault="00AD5467" w:rsidP="005A7E17">
      <w:pPr>
        <w:spacing w:after="120" w:line="240" w:lineRule="auto"/>
        <w:ind w:firstLine="709"/>
        <w:jc w:val="both"/>
        <w:rPr>
          <w:rFonts w:ascii="Times New Roman" w:eastAsia="Times New Roman" w:hAnsi="Times New Roman" w:cs="Times New Roman"/>
          <w:sz w:val="24"/>
          <w:szCs w:val="24"/>
          <w:lang w:val="en-GB"/>
        </w:rPr>
      </w:pPr>
      <w:r w:rsidRPr="00AC1C05">
        <w:rPr>
          <w:rFonts w:ascii="Times New Roman" w:eastAsia="Times New Roman" w:hAnsi="Times New Roman" w:cs="Times New Roman"/>
          <w:sz w:val="24"/>
          <w:szCs w:val="24"/>
          <w:lang w:val="en-GB"/>
        </w:rPr>
        <w:t>Mr. Chairman</w:t>
      </w:r>
      <w:r w:rsidR="0004388E" w:rsidRPr="00AC1C05">
        <w:rPr>
          <w:rFonts w:ascii="Times New Roman" w:eastAsia="Times New Roman" w:hAnsi="Times New Roman" w:cs="Times New Roman"/>
          <w:sz w:val="24"/>
          <w:szCs w:val="24"/>
          <w:lang w:val="en-GB"/>
        </w:rPr>
        <w:t>,</w:t>
      </w:r>
    </w:p>
    <w:p w14:paraId="3A80358E" w14:textId="77777777" w:rsidR="00211A14" w:rsidRPr="00AC1C05" w:rsidRDefault="00211A14" w:rsidP="005A7E17">
      <w:pPr>
        <w:spacing w:after="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Commitment to resolving the problem of missing persons, as well as </w:t>
      </w:r>
      <w:r w:rsidRPr="00AC1C05">
        <w:rPr>
          <w:rFonts w:ascii="Times New Roman" w:hAnsi="Times New Roman" w:cs="Times New Roman"/>
          <w:b/>
          <w:bCs/>
          <w:color w:val="111111"/>
          <w:sz w:val="24"/>
          <w:szCs w:val="24"/>
          <w:shd w:val="clear" w:color="auto" w:fill="F7F7F7"/>
          <w:lang w:val="en-GB"/>
        </w:rPr>
        <w:t>prosecuting those responsible for war crimes</w:t>
      </w:r>
      <w:r w:rsidRPr="00AC1C05">
        <w:rPr>
          <w:rFonts w:ascii="Times New Roman" w:hAnsi="Times New Roman" w:cs="Times New Roman"/>
          <w:color w:val="111111"/>
          <w:sz w:val="24"/>
          <w:szCs w:val="24"/>
          <w:shd w:val="clear" w:color="auto" w:fill="F7F7F7"/>
          <w:lang w:val="en-GB"/>
        </w:rPr>
        <w:t xml:space="preserve"> in connection with which victims were subsequently found in mass graves, is one of the specific objectives of the Public Prosecutor's Office for War Crimes.</w:t>
      </w:r>
    </w:p>
    <w:p w14:paraId="7BEC9E59" w14:textId="63934EDE" w:rsidR="00211A14" w:rsidRPr="00AC1C05" w:rsidRDefault="00211A14" w:rsidP="005A7E17">
      <w:pPr>
        <w:spacing w:after="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Implementing the National Strategy for the Prosecution of War Crimes, at the end of 2022, the Prosecutor's Office adopted a revised Prosecutorial Strategy for the Investigation and Prosecution of War Crimes, accompanied by an Action Plan.</w:t>
      </w:r>
    </w:p>
    <w:p w14:paraId="5629663A" w14:textId="7054A79A" w:rsidR="00FD1347" w:rsidRPr="00AC1C05" w:rsidRDefault="00211A14" w:rsidP="005A7E17">
      <w:pPr>
        <w:spacing w:after="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One of the specific objectives is to achieve progress in shedding light on the fate of missing persons and to intensify investigations in the direction of discovering the sites where </w:t>
      </w:r>
      <w:r w:rsidRPr="00AC1C05">
        <w:rPr>
          <w:rFonts w:ascii="Times New Roman" w:hAnsi="Times New Roman" w:cs="Times New Roman"/>
          <w:color w:val="111111"/>
          <w:sz w:val="24"/>
          <w:szCs w:val="24"/>
          <w:shd w:val="clear" w:color="auto" w:fill="F7F7F7"/>
          <w:lang w:val="en-GB"/>
        </w:rPr>
        <w:lastRenderedPageBreak/>
        <w:t xml:space="preserve">the remains of victims of armed conflicts in the former Yugoslavia are </w:t>
      </w:r>
      <w:r w:rsidR="00C66ADA" w:rsidRPr="00AC1C05">
        <w:rPr>
          <w:rFonts w:ascii="Times New Roman" w:hAnsi="Times New Roman" w:cs="Times New Roman"/>
          <w:color w:val="111111"/>
          <w:sz w:val="24"/>
          <w:szCs w:val="24"/>
          <w:shd w:val="clear" w:color="auto" w:fill="F7F7F7"/>
          <w:lang w:val="en-GB"/>
        </w:rPr>
        <w:t>found</w:t>
      </w:r>
      <w:r w:rsidRPr="00AC1C05">
        <w:rPr>
          <w:rFonts w:ascii="Times New Roman" w:hAnsi="Times New Roman" w:cs="Times New Roman"/>
          <w:color w:val="111111"/>
          <w:sz w:val="24"/>
          <w:szCs w:val="24"/>
          <w:shd w:val="clear" w:color="auto" w:fill="F7F7F7"/>
          <w:lang w:val="en-GB"/>
        </w:rPr>
        <w:t xml:space="preserve">. The strategy also envisages that, where the conditions are met, special attention will be paid to concluding a plea </w:t>
      </w:r>
      <w:r w:rsidR="00C66ADA" w:rsidRPr="00AC1C05">
        <w:rPr>
          <w:rFonts w:ascii="Times New Roman" w:hAnsi="Times New Roman" w:cs="Times New Roman"/>
          <w:color w:val="111111"/>
          <w:sz w:val="24"/>
          <w:szCs w:val="24"/>
          <w:shd w:val="clear" w:color="auto" w:fill="F7F7F7"/>
          <w:lang w:val="en-GB"/>
        </w:rPr>
        <w:t>bargain</w:t>
      </w:r>
      <w:r w:rsidRPr="00AC1C05">
        <w:rPr>
          <w:rFonts w:ascii="Times New Roman" w:hAnsi="Times New Roman" w:cs="Times New Roman"/>
          <w:color w:val="111111"/>
          <w:sz w:val="24"/>
          <w:szCs w:val="24"/>
          <w:shd w:val="clear" w:color="auto" w:fill="F7F7F7"/>
          <w:lang w:val="en-GB"/>
        </w:rPr>
        <w:t xml:space="preserve"> with the defendant that can help shed light on the fate of persons who are missing.</w:t>
      </w:r>
    </w:p>
    <w:p w14:paraId="5F4DE891" w14:textId="77777777" w:rsidR="00211A14" w:rsidRPr="00AC1C05" w:rsidRDefault="00211A14" w:rsidP="005A7E17">
      <w:pPr>
        <w:spacing w:after="0" w:line="240" w:lineRule="auto"/>
        <w:ind w:firstLine="709"/>
        <w:jc w:val="both"/>
        <w:rPr>
          <w:rFonts w:ascii="Times New Roman" w:eastAsia="Times New Roman" w:hAnsi="Times New Roman" w:cs="Times New Roman"/>
          <w:sz w:val="24"/>
          <w:szCs w:val="24"/>
          <w:lang w:val="en-GB"/>
        </w:rPr>
      </w:pPr>
    </w:p>
    <w:p w14:paraId="1DCB6666" w14:textId="77777777" w:rsidR="00556142" w:rsidRPr="00AC1C05" w:rsidRDefault="00556142" w:rsidP="005A7E17">
      <w:pPr>
        <w:spacing w:after="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In 2022, a </w:t>
      </w:r>
      <w:r w:rsidRPr="00AC1C05">
        <w:rPr>
          <w:rFonts w:ascii="Times New Roman" w:hAnsi="Times New Roman" w:cs="Times New Roman"/>
          <w:b/>
          <w:bCs/>
          <w:color w:val="111111"/>
          <w:sz w:val="24"/>
          <w:szCs w:val="24"/>
          <w:shd w:val="clear" w:color="auto" w:fill="F7F7F7"/>
          <w:lang w:val="en-GB"/>
        </w:rPr>
        <w:t>Working Group for the selection of cases by</w:t>
      </w:r>
      <w:r w:rsidRPr="00AC1C05">
        <w:rPr>
          <w:rFonts w:ascii="Times New Roman" w:hAnsi="Times New Roman" w:cs="Times New Roman"/>
          <w:color w:val="111111"/>
          <w:sz w:val="24"/>
          <w:szCs w:val="24"/>
          <w:shd w:val="clear" w:color="auto" w:fill="F7F7F7"/>
          <w:lang w:val="en-GB"/>
        </w:rPr>
        <w:t xml:space="preserve"> </w:t>
      </w:r>
      <w:r w:rsidRPr="00AC1C05">
        <w:rPr>
          <w:rFonts w:ascii="Times New Roman" w:hAnsi="Times New Roman" w:cs="Times New Roman"/>
          <w:b/>
          <w:bCs/>
          <w:color w:val="111111"/>
          <w:sz w:val="24"/>
          <w:szCs w:val="24"/>
          <w:shd w:val="clear" w:color="auto" w:fill="F7F7F7"/>
          <w:lang w:val="en-GB"/>
        </w:rPr>
        <w:t>priority</w:t>
      </w:r>
      <w:r w:rsidRPr="00AC1C05">
        <w:rPr>
          <w:rFonts w:ascii="Times New Roman" w:hAnsi="Times New Roman" w:cs="Times New Roman"/>
          <w:color w:val="111111"/>
          <w:sz w:val="24"/>
          <w:szCs w:val="24"/>
          <w:shd w:val="clear" w:color="auto" w:fill="F7F7F7"/>
          <w:lang w:val="en-GB"/>
        </w:rPr>
        <w:t xml:space="preserve"> was formed in the Prosecutor's Office in order to further focus resources on the most important war crimes cases and reduce the number of cases, which has recently completed its work.</w:t>
      </w:r>
    </w:p>
    <w:p w14:paraId="425EA209" w14:textId="233E3899" w:rsidR="00556142" w:rsidRPr="00AC1C05" w:rsidRDefault="00556142" w:rsidP="005A7E17">
      <w:pPr>
        <w:spacing w:after="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In the previous period, two agreements on understanding and cooperation were concluded in the field of support to witnesses, injured parties and victims for their participation in criminal proceedings for war crimes</w:t>
      </w:r>
      <w:r w:rsidR="00C66ADA" w:rsidRPr="00AC1C05">
        <w:rPr>
          <w:rFonts w:ascii="Times New Roman" w:hAnsi="Times New Roman" w:cs="Times New Roman"/>
          <w:color w:val="111111"/>
          <w:sz w:val="24"/>
          <w:szCs w:val="24"/>
          <w:shd w:val="clear" w:color="auto" w:fill="F7F7F7"/>
          <w:lang w:val="en-GB"/>
        </w:rPr>
        <w:t>;</w:t>
      </w:r>
      <w:r w:rsidRPr="00AC1C05">
        <w:rPr>
          <w:rFonts w:ascii="Times New Roman" w:hAnsi="Times New Roman" w:cs="Times New Roman"/>
          <w:color w:val="111111"/>
          <w:sz w:val="24"/>
          <w:szCs w:val="24"/>
          <w:shd w:val="clear" w:color="auto" w:fill="F7F7F7"/>
          <w:lang w:val="en-GB"/>
        </w:rPr>
        <w:t xml:space="preserve"> in 2022</w:t>
      </w:r>
      <w:r w:rsidR="00C66ADA" w:rsidRPr="00AC1C05">
        <w:rPr>
          <w:rFonts w:ascii="Times New Roman" w:hAnsi="Times New Roman" w:cs="Times New Roman"/>
          <w:color w:val="111111"/>
          <w:sz w:val="24"/>
          <w:szCs w:val="24"/>
          <w:shd w:val="clear" w:color="auto" w:fill="F7F7F7"/>
          <w:lang w:val="en-GB"/>
        </w:rPr>
        <w:t>,</w:t>
      </w:r>
      <w:r w:rsidRPr="00AC1C05">
        <w:rPr>
          <w:rFonts w:ascii="Times New Roman" w:hAnsi="Times New Roman" w:cs="Times New Roman"/>
          <w:color w:val="111111"/>
          <w:sz w:val="24"/>
          <w:szCs w:val="24"/>
          <w:shd w:val="clear" w:color="auto" w:fill="F7F7F7"/>
          <w:lang w:val="en-GB"/>
        </w:rPr>
        <w:t xml:space="preserve"> an agreement was concluded with the Prosecutor's Office of Bosnia and Herzegovina, and at the end of 2024</w:t>
      </w:r>
      <w:r w:rsidR="00C66ADA" w:rsidRPr="00AC1C05">
        <w:rPr>
          <w:rFonts w:ascii="Times New Roman" w:hAnsi="Times New Roman" w:cs="Times New Roman"/>
          <w:color w:val="111111"/>
          <w:sz w:val="24"/>
          <w:szCs w:val="24"/>
          <w:shd w:val="clear" w:color="auto" w:fill="F7F7F7"/>
          <w:lang w:val="en-GB"/>
        </w:rPr>
        <w:t>,</w:t>
      </w:r>
      <w:r w:rsidRPr="00AC1C05">
        <w:rPr>
          <w:rFonts w:ascii="Times New Roman" w:hAnsi="Times New Roman" w:cs="Times New Roman"/>
          <w:color w:val="111111"/>
          <w:sz w:val="24"/>
          <w:szCs w:val="24"/>
          <w:shd w:val="clear" w:color="auto" w:fill="F7F7F7"/>
          <w:lang w:val="en-GB"/>
        </w:rPr>
        <w:t xml:space="preserve"> with the Supreme State Prosecutor's Office of Montenegro.</w:t>
      </w:r>
    </w:p>
    <w:p w14:paraId="3655892A" w14:textId="77777777" w:rsidR="00556142" w:rsidRPr="00AC1C05" w:rsidRDefault="00556142" w:rsidP="00556142">
      <w:pPr>
        <w:spacing w:after="0" w:line="240" w:lineRule="auto"/>
        <w:ind w:firstLine="708"/>
        <w:contextualSpacing/>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In order to increase the number of public prosecutors acting in war crimes cases, the decision of the State Prosecutorial Council of 2 April 2021 increased the number of public prosecutorial office holders in the Public Prosecutor's Office for War Crimes, which opens the possibility of further strengthening the capacities of the Prosecutor's Office.</w:t>
      </w:r>
    </w:p>
    <w:p w14:paraId="7EFC2AF4" w14:textId="77577080" w:rsidR="0004388E" w:rsidRPr="00AC1C05" w:rsidRDefault="00556142" w:rsidP="00556142">
      <w:pPr>
        <w:spacing w:after="0" w:line="240" w:lineRule="auto"/>
        <w:ind w:firstLine="708"/>
        <w:contextualSpacing/>
        <w:jc w:val="both"/>
        <w:rPr>
          <w:rFonts w:ascii="Times New Roman" w:eastAsia="Times New Roman" w:hAnsi="Times New Roman" w:cs="Times New Roman"/>
          <w:b/>
          <w:sz w:val="24"/>
          <w:szCs w:val="24"/>
          <w:lang w:val="en-GB"/>
        </w:rPr>
      </w:pPr>
      <w:r w:rsidRPr="00AC1C05">
        <w:rPr>
          <w:rFonts w:ascii="Times New Roman" w:hAnsi="Times New Roman" w:cs="Times New Roman"/>
          <w:color w:val="111111"/>
          <w:sz w:val="24"/>
          <w:szCs w:val="24"/>
          <w:shd w:val="clear" w:color="auto" w:fill="F7F7F7"/>
          <w:lang w:val="en-GB"/>
        </w:rPr>
        <w:t>Since 2015, the High Prosecutorial Council issued one decision on removal from the public prosecutor's office, in 2023, while the High Judicial Council issued 14 decisions on removal from judicial office in the same period (2016-4M 2018-1M 2021-2M 2023-3 in 2024-2).</w:t>
      </w:r>
    </w:p>
    <w:p w14:paraId="2569B02A" w14:textId="77777777" w:rsidR="00556142" w:rsidRPr="00AC1C05" w:rsidRDefault="00556142" w:rsidP="005A7E17">
      <w:pPr>
        <w:spacing w:after="120" w:line="240" w:lineRule="auto"/>
        <w:ind w:left="708"/>
        <w:jc w:val="both"/>
        <w:rPr>
          <w:rFonts w:ascii="Times New Roman" w:eastAsia="Times New Roman" w:hAnsi="Times New Roman" w:cs="Times New Roman"/>
          <w:sz w:val="24"/>
          <w:szCs w:val="24"/>
          <w:lang w:val="en-GB"/>
        </w:rPr>
      </w:pPr>
    </w:p>
    <w:p w14:paraId="2B08D697" w14:textId="7F528103" w:rsidR="0004388E" w:rsidRPr="00AC1C05" w:rsidRDefault="002B407D" w:rsidP="00C66ADA">
      <w:pPr>
        <w:spacing w:after="120" w:line="240" w:lineRule="auto"/>
        <w:ind w:left="708"/>
        <w:rPr>
          <w:rFonts w:ascii="Times New Roman" w:eastAsia="Times New Roman" w:hAnsi="Times New Roman" w:cs="Times New Roman"/>
          <w:sz w:val="24"/>
          <w:szCs w:val="24"/>
          <w:lang w:val="en-GB"/>
        </w:rPr>
      </w:pPr>
      <w:r w:rsidRPr="00AC1C05">
        <w:rPr>
          <w:rFonts w:ascii="Times New Roman" w:eastAsia="Times New Roman" w:hAnsi="Times New Roman" w:cs="Times New Roman"/>
          <w:sz w:val="24"/>
          <w:szCs w:val="24"/>
          <w:lang w:val="en-GB"/>
        </w:rPr>
        <w:t>Mr. Chairman</w:t>
      </w:r>
      <w:r w:rsidR="0004388E" w:rsidRPr="00AC1C05">
        <w:rPr>
          <w:rFonts w:ascii="Times New Roman" w:eastAsia="Times New Roman" w:hAnsi="Times New Roman" w:cs="Times New Roman"/>
          <w:sz w:val="24"/>
          <w:szCs w:val="24"/>
          <w:lang w:val="en-GB"/>
        </w:rPr>
        <w:t>,</w:t>
      </w:r>
    </w:p>
    <w:p w14:paraId="5F10F0B4" w14:textId="7846C491" w:rsidR="00556142" w:rsidRPr="00AC1C05" w:rsidRDefault="00556142" w:rsidP="00C66ADA">
      <w:pPr>
        <w:spacing w:after="0" w:line="240" w:lineRule="auto"/>
        <w:ind w:left="90" w:firstLine="618"/>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 xml:space="preserve">The </w:t>
      </w:r>
      <w:r w:rsidRPr="00AC1C05">
        <w:rPr>
          <w:rFonts w:ascii="Times New Roman" w:hAnsi="Times New Roman" w:cs="Times New Roman"/>
          <w:b/>
          <w:bCs/>
          <w:color w:val="111111"/>
          <w:sz w:val="24"/>
          <w:szCs w:val="24"/>
          <w:shd w:val="clear" w:color="auto" w:fill="F7F7F7"/>
          <w:lang w:val="en-GB"/>
        </w:rPr>
        <w:t>Service</w:t>
      </w:r>
      <w:r w:rsidR="00110B15" w:rsidRPr="00AC1C05">
        <w:rPr>
          <w:rFonts w:ascii="Times New Roman" w:hAnsi="Times New Roman" w:cs="Times New Roman"/>
          <w:b/>
          <w:bCs/>
          <w:color w:val="111111"/>
          <w:sz w:val="24"/>
          <w:szCs w:val="24"/>
          <w:shd w:val="clear" w:color="auto" w:fill="F7F7F7"/>
          <w:lang w:val="en-GB"/>
        </w:rPr>
        <w:t xml:space="preserve"> for Discovering War Crimes</w:t>
      </w:r>
      <w:r w:rsidRPr="00AC1C05">
        <w:rPr>
          <w:rFonts w:ascii="Times New Roman" w:hAnsi="Times New Roman" w:cs="Times New Roman"/>
          <w:color w:val="111111"/>
          <w:sz w:val="24"/>
          <w:szCs w:val="24"/>
          <w:shd w:val="clear" w:color="auto" w:fill="F7F7F7"/>
          <w:lang w:val="en-GB"/>
        </w:rPr>
        <w:t>, which was established in 2005 as a specialized organizational unit in the Ministry of the Interior, handles approximately 3,000 requests, conducts an average of about 250 interviews with injured parties and witnesses, and since its establishment has filed a total of 185 criminal charges with the Public Prosecutor's Office for War Crimes for crimes against humanity and international law.</w:t>
      </w:r>
    </w:p>
    <w:p w14:paraId="0D482DDA" w14:textId="347FA227" w:rsidR="0004388E" w:rsidRPr="00AC1C05" w:rsidRDefault="00556142" w:rsidP="00C66ADA">
      <w:pPr>
        <w:spacing w:after="0" w:line="240" w:lineRule="auto"/>
        <w:ind w:left="90" w:firstLine="618"/>
        <w:jc w:val="both"/>
        <w:rPr>
          <w:rFonts w:ascii="Times New Roman" w:eastAsia="Times New Roman" w:hAnsi="Times New Roman" w:cs="Times New Roman"/>
          <w:sz w:val="24"/>
          <w:szCs w:val="24"/>
          <w:lang w:val="en-GB"/>
        </w:rPr>
      </w:pPr>
      <w:r w:rsidRPr="00AC1C05">
        <w:rPr>
          <w:rFonts w:ascii="Times New Roman" w:hAnsi="Times New Roman" w:cs="Times New Roman"/>
          <w:color w:val="111111"/>
          <w:sz w:val="24"/>
          <w:szCs w:val="24"/>
          <w:shd w:val="clear" w:color="auto" w:fill="F7F7F7"/>
          <w:lang w:val="en-GB"/>
        </w:rPr>
        <w:t xml:space="preserve">Given that each criminal </w:t>
      </w:r>
      <w:r w:rsidR="00C66ADA" w:rsidRPr="00AC1C05">
        <w:rPr>
          <w:rFonts w:ascii="Times New Roman" w:hAnsi="Times New Roman" w:cs="Times New Roman"/>
          <w:color w:val="111111"/>
          <w:sz w:val="24"/>
          <w:szCs w:val="24"/>
          <w:shd w:val="clear" w:color="auto" w:fill="F7F7F7"/>
          <w:lang w:val="en-GB"/>
        </w:rPr>
        <w:t>charge</w:t>
      </w:r>
      <w:r w:rsidRPr="00AC1C05">
        <w:rPr>
          <w:rFonts w:ascii="Times New Roman" w:hAnsi="Times New Roman" w:cs="Times New Roman"/>
          <w:color w:val="111111"/>
          <w:sz w:val="24"/>
          <w:szCs w:val="24"/>
          <w:shd w:val="clear" w:color="auto" w:fill="F7F7F7"/>
          <w:lang w:val="en-GB"/>
        </w:rPr>
        <w:t xml:space="preserve"> relates to events involving a large number of perpetrators and injured parties, about </w:t>
      </w:r>
      <w:r w:rsidRPr="00AC1C05">
        <w:rPr>
          <w:rFonts w:ascii="Times New Roman" w:hAnsi="Times New Roman" w:cs="Times New Roman"/>
          <w:b/>
          <w:bCs/>
          <w:color w:val="111111"/>
          <w:sz w:val="24"/>
          <w:szCs w:val="24"/>
          <w:shd w:val="clear" w:color="auto" w:fill="F7F7F7"/>
          <w:lang w:val="en-GB"/>
        </w:rPr>
        <w:t>1000 suspects have been prosecuted</w:t>
      </w:r>
      <w:r w:rsidRPr="00AC1C05">
        <w:rPr>
          <w:rFonts w:ascii="Times New Roman" w:hAnsi="Times New Roman" w:cs="Times New Roman"/>
          <w:color w:val="111111"/>
          <w:sz w:val="24"/>
          <w:szCs w:val="24"/>
          <w:shd w:val="clear" w:color="auto" w:fill="F7F7F7"/>
          <w:lang w:val="en-GB"/>
        </w:rPr>
        <w:t>, most often for the commission of criminal offenses under Art. 142 and 144 of the Criminal Code (War Crimes Against Civilian</w:t>
      </w:r>
      <w:r w:rsidR="00110B15" w:rsidRPr="00AC1C05">
        <w:rPr>
          <w:rFonts w:ascii="Times New Roman" w:hAnsi="Times New Roman" w:cs="Times New Roman"/>
          <w:color w:val="111111"/>
          <w:sz w:val="24"/>
          <w:szCs w:val="24"/>
          <w:shd w:val="clear" w:color="auto" w:fill="F7F7F7"/>
          <w:lang w:val="en-GB"/>
        </w:rPr>
        <w:t xml:space="preserve"> Population</w:t>
      </w:r>
      <w:r w:rsidRPr="00AC1C05">
        <w:rPr>
          <w:rFonts w:ascii="Times New Roman" w:hAnsi="Times New Roman" w:cs="Times New Roman"/>
          <w:color w:val="111111"/>
          <w:sz w:val="24"/>
          <w:szCs w:val="24"/>
          <w:shd w:val="clear" w:color="auto" w:fill="F7F7F7"/>
          <w:lang w:val="en-GB"/>
        </w:rPr>
        <w:t xml:space="preserve"> and War Crimes against Prisoners of War). Currently, the Service is dealing with thousands of requests from the Public Prosecutor's Office for War Crimes in cases that are in the pre-investigation phase of criminal proceedings.</w:t>
      </w:r>
    </w:p>
    <w:p w14:paraId="0C9EAFAF" w14:textId="77777777" w:rsidR="00556142" w:rsidRPr="00AC1C05" w:rsidRDefault="00556142" w:rsidP="005A7E17">
      <w:pPr>
        <w:spacing w:after="0" w:line="240" w:lineRule="auto"/>
        <w:ind w:firstLine="709"/>
        <w:rPr>
          <w:rFonts w:ascii="Times New Roman" w:eastAsia="Times New Roman" w:hAnsi="Times New Roman" w:cs="Times New Roman"/>
          <w:sz w:val="24"/>
          <w:szCs w:val="24"/>
          <w:lang w:val="en-GB"/>
        </w:rPr>
      </w:pPr>
    </w:p>
    <w:p w14:paraId="6BD11452" w14:textId="60E73F78" w:rsidR="00510777" w:rsidRPr="00AC1C05" w:rsidRDefault="002B407D" w:rsidP="00510777">
      <w:pPr>
        <w:spacing w:after="120" w:line="240" w:lineRule="auto"/>
        <w:ind w:firstLine="709"/>
        <w:jc w:val="both"/>
        <w:rPr>
          <w:rFonts w:ascii="Times New Roman" w:eastAsia="Times New Roman" w:hAnsi="Times New Roman" w:cs="Times New Roman"/>
          <w:sz w:val="24"/>
          <w:szCs w:val="24"/>
          <w:lang w:val="en-GB"/>
        </w:rPr>
      </w:pPr>
      <w:r w:rsidRPr="00AC1C05">
        <w:rPr>
          <w:rFonts w:ascii="Times New Roman" w:eastAsia="Times New Roman" w:hAnsi="Times New Roman" w:cs="Times New Roman"/>
          <w:sz w:val="24"/>
          <w:szCs w:val="24"/>
          <w:lang w:val="en-GB"/>
        </w:rPr>
        <w:t>Mr. Chairman</w:t>
      </w:r>
      <w:r w:rsidR="0004388E" w:rsidRPr="00AC1C05">
        <w:rPr>
          <w:rFonts w:ascii="Times New Roman" w:eastAsia="Times New Roman" w:hAnsi="Times New Roman" w:cs="Times New Roman"/>
          <w:sz w:val="24"/>
          <w:szCs w:val="24"/>
          <w:lang w:val="en-GB"/>
        </w:rPr>
        <w:t xml:space="preserve">, </w:t>
      </w:r>
      <w:r w:rsidR="00510777" w:rsidRPr="00AC1C05">
        <w:rPr>
          <w:rFonts w:ascii="Times New Roman" w:eastAsia="Times New Roman" w:hAnsi="Times New Roman" w:cs="Times New Roman"/>
          <w:sz w:val="24"/>
          <w:szCs w:val="24"/>
          <w:lang w:val="en-GB"/>
        </w:rPr>
        <w:t>Members of the Committee,</w:t>
      </w:r>
    </w:p>
    <w:p w14:paraId="00C7AFAB" w14:textId="77777777" w:rsidR="0004388E" w:rsidRPr="00AC1C05" w:rsidRDefault="0004388E" w:rsidP="005A7E17">
      <w:pPr>
        <w:spacing w:after="0" w:line="240" w:lineRule="auto"/>
        <w:ind w:firstLine="709"/>
        <w:rPr>
          <w:rFonts w:ascii="Times New Roman" w:eastAsia="Times New Roman" w:hAnsi="Times New Roman" w:cs="Times New Roman"/>
          <w:sz w:val="24"/>
          <w:szCs w:val="24"/>
          <w:lang w:val="en-GB"/>
        </w:rPr>
      </w:pPr>
    </w:p>
    <w:p w14:paraId="22FA5FE6" w14:textId="2F520396" w:rsidR="00A23488" w:rsidRPr="00AC1C05" w:rsidRDefault="00A23488" w:rsidP="005A7E17">
      <w:pPr>
        <w:spacing w:after="12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Since the establishment of the Missing Persons Group in 2018, which consists of domestic institutions for the search for missing persons of the Republic of Serbia, Bosnia and Herzegovina, Montenegro, the Provisional Institutions of Self-Government in Kosovo and Metohija</w:t>
      </w:r>
      <w:r w:rsidR="00562878" w:rsidRPr="00AC1C05">
        <w:rPr>
          <w:rFonts w:ascii="Times New Roman" w:hAnsi="Times New Roman" w:cs="Times New Roman"/>
          <w:color w:val="111111"/>
          <w:sz w:val="24"/>
          <w:szCs w:val="24"/>
          <w:shd w:val="clear" w:color="auto" w:fill="F7F7F7"/>
          <w:lang w:val="en-GB"/>
        </w:rPr>
        <w:t>,</w:t>
      </w:r>
      <w:r w:rsidRPr="00AC1C05">
        <w:rPr>
          <w:rFonts w:ascii="Times New Roman" w:hAnsi="Times New Roman" w:cs="Times New Roman"/>
          <w:color w:val="111111"/>
          <w:sz w:val="24"/>
          <w:szCs w:val="24"/>
          <w:shd w:val="clear" w:color="auto" w:fill="F7F7F7"/>
          <w:lang w:val="en-GB"/>
        </w:rPr>
        <w:t xml:space="preserve"> and the Republic of Croatia, significant progress has been made. The Database of Active Cases of Persons Missing in Conflicts in the Former Yugoslavia was created, as a unique platform that provides families and the public with access to basic information on persons missing in conflicts.</w:t>
      </w:r>
    </w:p>
    <w:p w14:paraId="769ACD81" w14:textId="77777777" w:rsidR="00A23488" w:rsidRPr="00AC1C05" w:rsidRDefault="00A23488" w:rsidP="005A7E17">
      <w:pPr>
        <w:spacing w:after="12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t>We have consistently worked to reduce the number of unidentified remains in morgues across the region, with cooperation ensured through dedicated operational groups. These results are an example of the strength that cross-border cooperation has and serve as a possible multilateral model for resolving situations with large numbers of missing persons in other parts of the world, especially in the context of armed conflict.</w:t>
      </w:r>
    </w:p>
    <w:p w14:paraId="52E999D3" w14:textId="7B9A9D57" w:rsidR="0004388E" w:rsidRPr="00AC1C05" w:rsidRDefault="00A23488" w:rsidP="005A7E17">
      <w:pPr>
        <w:spacing w:before="120" w:after="0" w:line="240" w:lineRule="auto"/>
        <w:ind w:firstLine="709"/>
        <w:jc w:val="both"/>
        <w:rPr>
          <w:rFonts w:ascii="Times New Roman" w:hAnsi="Times New Roman" w:cs="Times New Roman"/>
          <w:color w:val="111111"/>
          <w:sz w:val="24"/>
          <w:szCs w:val="24"/>
          <w:shd w:val="clear" w:color="auto" w:fill="F7F7F7"/>
          <w:lang w:val="en-GB"/>
        </w:rPr>
      </w:pPr>
      <w:r w:rsidRPr="00AC1C05">
        <w:rPr>
          <w:rFonts w:ascii="Times New Roman" w:hAnsi="Times New Roman" w:cs="Times New Roman"/>
          <w:color w:val="111111"/>
          <w:sz w:val="24"/>
          <w:szCs w:val="24"/>
          <w:shd w:val="clear" w:color="auto" w:fill="F7F7F7"/>
          <w:lang w:val="en-GB"/>
        </w:rPr>
        <w:lastRenderedPageBreak/>
        <w:t>However, we still face challenges in this process, the biggest of which is the lack of reliable information about the locations of hidden graves.</w:t>
      </w:r>
    </w:p>
    <w:p w14:paraId="05E9B8FA" w14:textId="77777777" w:rsidR="00A23488" w:rsidRPr="00AC1C05" w:rsidRDefault="00A23488" w:rsidP="005A7E17">
      <w:pPr>
        <w:spacing w:before="120" w:after="0" w:line="240" w:lineRule="auto"/>
        <w:ind w:firstLine="709"/>
        <w:jc w:val="both"/>
        <w:rPr>
          <w:rFonts w:ascii="Times New Roman" w:eastAsia="Times New Roman" w:hAnsi="Times New Roman" w:cs="Times New Roman"/>
          <w:sz w:val="24"/>
          <w:szCs w:val="24"/>
          <w:highlight w:val="yellow"/>
          <w:lang w:val="en-GB"/>
        </w:rPr>
      </w:pPr>
    </w:p>
    <w:p w14:paraId="66BF0A7E" w14:textId="3A6595BA" w:rsidR="0004388E" w:rsidRPr="00AC1C05" w:rsidRDefault="002B407D" w:rsidP="005A7E17">
      <w:pPr>
        <w:spacing w:after="120" w:line="240" w:lineRule="auto"/>
        <w:ind w:firstLine="709"/>
        <w:jc w:val="both"/>
        <w:rPr>
          <w:rFonts w:ascii="Times New Roman" w:eastAsia="Times New Roman" w:hAnsi="Times New Roman" w:cs="Times New Roman"/>
          <w:sz w:val="24"/>
          <w:szCs w:val="24"/>
          <w:lang w:val="en-GB"/>
        </w:rPr>
      </w:pPr>
      <w:bookmarkStart w:id="2" w:name="_Hlk192845376"/>
      <w:r w:rsidRPr="00AC1C05">
        <w:rPr>
          <w:rFonts w:ascii="Times New Roman" w:eastAsia="Times New Roman" w:hAnsi="Times New Roman" w:cs="Times New Roman"/>
          <w:sz w:val="24"/>
          <w:szCs w:val="24"/>
          <w:lang w:val="en-GB"/>
        </w:rPr>
        <w:t>Mr. Chairman, Members of the Committee</w:t>
      </w:r>
      <w:r w:rsidR="0004388E" w:rsidRPr="00AC1C05">
        <w:rPr>
          <w:rFonts w:ascii="Times New Roman" w:eastAsia="Times New Roman" w:hAnsi="Times New Roman" w:cs="Times New Roman"/>
          <w:sz w:val="24"/>
          <w:szCs w:val="24"/>
          <w:lang w:val="en-GB"/>
        </w:rPr>
        <w:t>,</w:t>
      </w:r>
    </w:p>
    <w:bookmarkEnd w:id="2"/>
    <w:p w14:paraId="09F8D5B5" w14:textId="77777777" w:rsidR="00A23488" w:rsidRPr="00AC1C05" w:rsidRDefault="00A23488" w:rsidP="00A23488">
      <w:pPr>
        <w:spacing w:line="240" w:lineRule="auto"/>
        <w:ind w:firstLine="708"/>
        <w:rPr>
          <w:rFonts w:ascii="Times New Roman" w:hAnsi="Times New Roman" w:cs="Times New Roman"/>
          <w:color w:val="111111"/>
          <w:sz w:val="24"/>
          <w:szCs w:val="24"/>
          <w:shd w:val="clear" w:color="auto" w:fill="F7F7F7"/>
          <w:lang w:val="en-GB"/>
        </w:rPr>
      </w:pPr>
    </w:p>
    <w:p w14:paraId="5ACD9F2D" w14:textId="7A8C362B" w:rsidR="00682441" w:rsidRPr="00AC1C05" w:rsidRDefault="00562878" w:rsidP="00642743">
      <w:pPr>
        <w:spacing w:line="240" w:lineRule="auto"/>
        <w:ind w:firstLine="708"/>
        <w:jc w:val="both"/>
        <w:rPr>
          <w:rFonts w:ascii="Times New Roman" w:hAnsi="Times New Roman" w:cs="Times New Roman"/>
          <w:sz w:val="24"/>
          <w:szCs w:val="24"/>
          <w:lang w:val="en-GB"/>
        </w:rPr>
      </w:pPr>
      <w:r w:rsidRPr="00AC1C05">
        <w:rPr>
          <w:rFonts w:ascii="Times New Roman" w:hAnsi="Times New Roman" w:cs="Times New Roman"/>
          <w:color w:val="111111"/>
          <w:sz w:val="24"/>
          <w:szCs w:val="24"/>
          <w:shd w:val="clear" w:color="auto" w:fill="F7F7F7"/>
          <w:lang w:val="en-GB"/>
        </w:rPr>
        <w:t>There was not enough time</w:t>
      </w:r>
      <w:r w:rsidR="00A23488" w:rsidRPr="00AC1C05">
        <w:rPr>
          <w:rFonts w:ascii="Times New Roman" w:hAnsi="Times New Roman" w:cs="Times New Roman"/>
          <w:color w:val="111111"/>
          <w:sz w:val="24"/>
          <w:szCs w:val="24"/>
          <w:shd w:val="clear" w:color="auto" w:fill="F7F7F7"/>
          <w:lang w:val="en-GB"/>
        </w:rPr>
        <w:t xml:space="preserve"> to list all the results or all the problems I had noticed. I hope that  colleagues</w:t>
      </w:r>
      <w:r w:rsidRPr="00AC1C05">
        <w:rPr>
          <w:rFonts w:ascii="Times New Roman" w:hAnsi="Times New Roman" w:cs="Times New Roman"/>
          <w:color w:val="111111"/>
          <w:sz w:val="24"/>
          <w:szCs w:val="24"/>
          <w:shd w:val="clear" w:color="auto" w:fill="F7F7F7"/>
          <w:lang w:val="en-GB"/>
        </w:rPr>
        <w:t xml:space="preserve"> from the Delegation</w:t>
      </w:r>
      <w:r w:rsidR="00A23488" w:rsidRPr="00AC1C05">
        <w:rPr>
          <w:rFonts w:ascii="Times New Roman" w:hAnsi="Times New Roman" w:cs="Times New Roman"/>
          <w:color w:val="111111"/>
          <w:sz w:val="24"/>
          <w:szCs w:val="24"/>
          <w:shd w:val="clear" w:color="auto" w:fill="F7F7F7"/>
          <w:lang w:val="en-GB"/>
        </w:rPr>
        <w:t xml:space="preserve"> will be able to answer all the questions that are in the focus of your interests. We have also made an effort to present some of the publications and collections of statistical data. Finally, I would like to emphasize that the Republic of Serbia is aware of all the existing challenges and remains committed, through dedicated, committed and continuous work, through multi-sectoral cooperation, </w:t>
      </w:r>
      <w:r w:rsidRPr="00AC1C05">
        <w:rPr>
          <w:rFonts w:ascii="Times New Roman" w:hAnsi="Times New Roman" w:cs="Times New Roman"/>
          <w:color w:val="111111"/>
          <w:sz w:val="24"/>
          <w:szCs w:val="24"/>
          <w:shd w:val="clear" w:color="auto" w:fill="F7F7F7"/>
          <w:lang w:val="en-GB"/>
        </w:rPr>
        <w:t xml:space="preserve">to </w:t>
      </w:r>
      <w:r w:rsidR="00A23488" w:rsidRPr="00AC1C05">
        <w:rPr>
          <w:rFonts w:ascii="Times New Roman" w:hAnsi="Times New Roman" w:cs="Times New Roman"/>
          <w:color w:val="111111"/>
          <w:sz w:val="24"/>
          <w:szCs w:val="24"/>
          <w:shd w:val="clear" w:color="auto" w:fill="F7F7F7"/>
          <w:lang w:val="en-GB"/>
        </w:rPr>
        <w:t xml:space="preserve">achieve further progress in the process of democratization, </w:t>
      </w:r>
      <w:r w:rsidR="00C67893" w:rsidRPr="00AC1C05">
        <w:rPr>
          <w:rFonts w:ascii="Times New Roman" w:hAnsi="Times New Roman" w:cs="Times New Roman"/>
          <w:color w:val="111111"/>
          <w:sz w:val="24"/>
          <w:szCs w:val="24"/>
          <w:shd w:val="clear" w:color="auto" w:fill="F7F7F7"/>
          <w:lang w:val="en-GB"/>
        </w:rPr>
        <w:t>fulfilment</w:t>
      </w:r>
      <w:r w:rsidR="00A23488" w:rsidRPr="00AC1C05">
        <w:rPr>
          <w:rFonts w:ascii="Times New Roman" w:hAnsi="Times New Roman" w:cs="Times New Roman"/>
          <w:color w:val="111111"/>
          <w:sz w:val="24"/>
          <w:szCs w:val="24"/>
          <w:shd w:val="clear" w:color="auto" w:fill="F7F7F7"/>
          <w:lang w:val="en-GB"/>
        </w:rPr>
        <w:t xml:space="preserve"> of international obligations and achievement of the highest standards, especially in the field of human rights. In this regard, we see today's dialogue as part of this ongoing process.</w:t>
      </w:r>
    </w:p>
    <w:sectPr w:rsidR="00682441" w:rsidRPr="00AC1C05" w:rsidSect="008A4273">
      <w:footerReference w:type="default" r:id="rId8"/>
      <w:pgSz w:w="11906" w:h="16838"/>
      <w:pgMar w:top="135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F0233" w14:textId="77777777" w:rsidR="00896181" w:rsidRDefault="00896181">
      <w:pPr>
        <w:spacing w:after="0" w:line="240" w:lineRule="auto"/>
      </w:pPr>
      <w:r>
        <w:separator/>
      </w:r>
    </w:p>
  </w:endnote>
  <w:endnote w:type="continuationSeparator" w:id="0">
    <w:p w14:paraId="2F828321" w14:textId="77777777" w:rsidR="00896181" w:rsidRDefault="00896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5219320"/>
      <w:docPartObj>
        <w:docPartGallery w:val="Page Numbers (Bottom of Page)"/>
        <w:docPartUnique/>
      </w:docPartObj>
    </w:sdtPr>
    <w:sdtEndPr>
      <w:rPr>
        <w:noProof/>
      </w:rPr>
    </w:sdtEndPr>
    <w:sdtContent>
      <w:p w14:paraId="3C7DD1B3" w14:textId="54873652" w:rsidR="00570864" w:rsidRDefault="00FC0F66">
        <w:pPr>
          <w:pStyle w:val="Footer"/>
          <w:jc w:val="right"/>
        </w:pPr>
        <w:r>
          <w:fldChar w:fldCharType="begin"/>
        </w:r>
        <w:r>
          <w:instrText xml:space="preserve"> PAGE   \* MERGEFORMAT </w:instrText>
        </w:r>
        <w:r>
          <w:fldChar w:fldCharType="separate"/>
        </w:r>
        <w:r w:rsidR="004B2CE2">
          <w:rPr>
            <w:noProof/>
          </w:rPr>
          <w:t>1</w:t>
        </w:r>
        <w:r>
          <w:rPr>
            <w:noProof/>
          </w:rPr>
          <w:fldChar w:fldCharType="end"/>
        </w:r>
      </w:p>
    </w:sdtContent>
  </w:sdt>
  <w:p w14:paraId="41E282A4" w14:textId="77777777" w:rsidR="00570864" w:rsidRDefault="005708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6B498B" w14:textId="77777777" w:rsidR="00896181" w:rsidRDefault="00896181">
      <w:pPr>
        <w:spacing w:after="0" w:line="240" w:lineRule="auto"/>
      </w:pPr>
      <w:r>
        <w:separator/>
      </w:r>
    </w:p>
  </w:footnote>
  <w:footnote w:type="continuationSeparator" w:id="0">
    <w:p w14:paraId="3664C3BB" w14:textId="77777777" w:rsidR="00896181" w:rsidRDefault="008961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47943"/>
    <w:multiLevelType w:val="hybridMultilevel"/>
    <w:tmpl w:val="681A1A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6FA5AE8"/>
    <w:multiLevelType w:val="hybridMultilevel"/>
    <w:tmpl w:val="247CFD70"/>
    <w:lvl w:ilvl="0" w:tplc="E9B6A060">
      <w:start w:val="1"/>
      <w:numFmt w:val="upperRoman"/>
      <w:lvlText w:val="%1."/>
      <w:lvlJc w:val="left"/>
      <w:pPr>
        <w:ind w:left="1429" w:hanging="72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FAC"/>
    <w:rsid w:val="00027C38"/>
    <w:rsid w:val="00030630"/>
    <w:rsid w:val="00034457"/>
    <w:rsid w:val="0004388E"/>
    <w:rsid w:val="000D2E59"/>
    <w:rsid w:val="000E0DEF"/>
    <w:rsid w:val="00110B15"/>
    <w:rsid w:val="001332FD"/>
    <w:rsid w:val="0014640A"/>
    <w:rsid w:val="001717CC"/>
    <w:rsid w:val="001B0CD7"/>
    <w:rsid w:val="00211A14"/>
    <w:rsid w:val="002A5A57"/>
    <w:rsid w:val="002B407D"/>
    <w:rsid w:val="00323E58"/>
    <w:rsid w:val="0038550C"/>
    <w:rsid w:val="003E1D35"/>
    <w:rsid w:val="003F61C7"/>
    <w:rsid w:val="00406039"/>
    <w:rsid w:val="004B2CE2"/>
    <w:rsid w:val="004F4BA3"/>
    <w:rsid w:val="00510777"/>
    <w:rsid w:val="00553347"/>
    <w:rsid w:val="00556142"/>
    <w:rsid w:val="0055748E"/>
    <w:rsid w:val="00562878"/>
    <w:rsid w:val="00570864"/>
    <w:rsid w:val="005A7E17"/>
    <w:rsid w:val="005B1CF7"/>
    <w:rsid w:val="00634121"/>
    <w:rsid w:val="00642743"/>
    <w:rsid w:val="00682441"/>
    <w:rsid w:val="006A5C0F"/>
    <w:rsid w:val="006B571E"/>
    <w:rsid w:val="006D3806"/>
    <w:rsid w:val="007C73A4"/>
    <w:rsid w:val="007F268A"/>
    <w:rsid w:val="007F5558"/>
    <w:rsid w:val="007F6E67"/>
    <w:rsid w:val="0089229A"/>
    <w:rsid w:val="00896181"/>
    <w:rsid w:val="008A14AC"/>
    <w:rsid w:val="008A39D4"/>
    <w:rsid w:val="008A4273"/>
    <w:rsid w:val="008D359D"/>
    <w:rsid w:val="0090748E"/>
    <w:rsid w:val="00970EFD"/>
    <w:rsid w:val="009B62C1"/>
    <w:rsid w:val="009E2473"/>
    <w:rsid w:val="00A0674A"/>
    <w:rsid w:val="00A23488"/>
    <w:rsid w:val="00AC1C05"/>
    <w:rsid w:val="00AD5467"/>
    <w:rsid w:val="00AE2AF7"/>
    <w:rsid w:val="00B37144"/>
    <w:rsid w:val="00B50A73"/>
    <w:rsid w:val="00C11A64"/>
    <w:rsid w:val="00C47763"/>
    <w:rsid w:val="00C66ADA"/>
    <w:rsid w:val="00C67893"/>
    <w:rsid w:val="00C70172"/>
    <w:rsid w:val="00CC2CC3"/>
    <w:rsid w:val="00CE3FAC"/>
    <w:rsid w:val="00E05B48"/>
    <w:rsid w:val="00ED5694"/>
    <w:rsid w:val="00F14EAE"/>
    <w:rsid w:val="00F55CC0"/>
    <w:rsid w:val="00F8738F"/>
    <w:rsid w:val="00F960C8"/>
    <w:rsid w:val="00FB0000"/>
    <w:rsid w:val="00FB3963"/>
    <w:rsid w:val="00FC0F66"/>
    <w:rsid w:val="00FD1347"/>
    <w:rsid w:val="00FF59D1"/>
  </w:rsids>
  <m:mathPr>
    <m:mathFont m:val="Cambria Math"/>
    <m:brkBin m:val="before"/>
    <m:brkBinSub m:val="--"/>
    <m:smallFrac m:val="0"/>
    <m:dispDef/>
    <m:lMargin m:val="0"/>
    <m:rMargin m:val="0"/>
    <m:defJc m:val="centerGroup"/>
    <m:wrapIndent m:val="1440"/>
    <m:intLim m:val="subSup"/>
    <m:naryLim m:val="undOvr"/>
  </m:mathPr>
  <w:themeFontLang w:val="sr-Cyrl-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772B4"/>
  <w15:chartTrackingRefBased/>
  <w15:docId w15:val="{B2E03F0A-16F0-4C6B-8E44-F6C20CB4D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r-Cyrl-R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4388E"/>
    <w:pPr>
      <w:tabs>
        <w:tab w:val="center" w:pos="4513"/>
        <w:tab w:val="right" w:pos="9026"/>
      </w:tabs>
      <w:spacing w:after="0" w:line="240" w:lineRule="auto"/>
      <w:ind w:firstLine="709"/>
    </w:pPr>
    <w:rPr>
      <w:rFonts w:ascii="Times New Roman" w:eastAsia="Times New Roman" w:hAnsi="Times New Roman" w:cs="Times New Roman"/>
      <w:sz w:val="24"/>
      <w:lang w:val="sr-Latn-RS"/>
    </w:rPr>
  </w:style>
  <w:style w:type="character" w:customStyle="1" w:styleId="FooterChar">
    <w:name w:val="Footer Char"/>
    <w:basedOn w:val="DefaultParagraphFont"/>
    <w:link w:val="Footer"/>
    <w:uiPriority w:val="99"/>
    <w:rsid w:val="0004388E"/>
    <w:rPr>
      <w:rFonts w:ascii="Times New Roman" w:eastAsia="Times New Roman" w:hAnsi="Times New Roman" w:cs="Times New Roman"/>
      <w:sz w:val="24"/>
      <w:lang w:val="sr-Latn-RS"/>
    </w:rPr>
  </w:style>
  <w:style w:type="paragraph" w:styleId="BalloonText">
    <w:name w:val="Balloon Text"/>
    <w:basedOn w:val="Normal"/>
    <w:link w:val="BalloonTextChar"/>
    <w:uiPriority w:val="99"/>
    <w:semiHidden/>
    <w:unhideWhenUsed/>
    <w:rsid w:val="00027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7C38"/>
    <w:rPr>
      <w:rFonts w:ascii="Segoe UI" w:hAnsi="Segoe UI" w:cs="Segoe UI"/>
      <w:sz w:val="18"/>
      <w:szCs w:val="18"/>
    </w:rPr>
  </w:style>
  <w:style w:type="paragraph" w:styleId="NoSpacing">
    <w:name w:val="No Spacing"/>
    <w:uiPriority w:val="1"/>
    <w:qFormat/>
    <w:rsid w:val="00C11A64"/>
    <w:pPr>
      <w:spacing w:after="0" w:line="240" w:lineRule="auto"/>
    </w:pPr>
  </w:style>
  <w:style w:type="paragraph" w:styleId="ListParagraph">
    <w:name w:val="List Paragraph"/>
    <w:basedOn w:val="Normal"/>
    <w:uiPriority w:val="34"/>
    <w:qFormat/>
    <w:rsid w:val="00FD1347"/>
    <w:pPr>
      <w:ind w:left="720"/>
      <w:contextualSpacing/>
    </w:pPr>
  </w:style>
  <w:style w:type="character" w:styleId="Emphasis">
    <w:name w:val="Emphasis"/>
    <w:basedOn w:val="DefaultParagraphFont"/>
    <w:uiPriority w:val="20"/>
    <w:qFormat/>
    <w:rsid w:val="005533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2025-03-14T15:03:16+00:00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783BECB-4EFA-4210-9469-3532CAF2742B}">
  <ds:schemaRefs>
    <ds:schemaRef ds:uri="http://schemas.openxmlformats.org/officeDocument/2006/bibliography"/>
  </ds:schemaRefs>
</ds:datastoreItem>
</file>

<file path=customXml/itemProps2.xml><?xml version="1.0" encoding="utf-8"?>
<ds:datastoreItem xmlns:ds="http://schemas.openxmlformats.org/officeDocument/2006/customXml" ds:itemID="{A55F3CF8-1C6B-4B42-836A-B996060FCE03}"/>
</file>

<file path=customXml/itemProps3.xml><?xml version="1.0" encoding="utf-8"?>
<ds:datastoreItem xmlns:ds="http://schemas.openxmlformats.org/officeDocument/2006/customXml" ds:itemID="{74453B9F-D26D-41F1-8148-A807B0534A27}"/>
</file>

<file path=customXml/itemProps4.xml><?xml version="1.0" encoding="utf-8"?>
<ds:datastoreItem xmlns:ds="http://schemas.openxmlformats.org/officeDocument/2006/customXml" ds:itemID="{F408D800-D66F-47EC-9DF7-7A3363933F4B}"/>
</file>

<file path=docProps/app.xml><?xml version="1.0" encoding="utf-8"?>
<Properties xmlns="http://schemas.openxmlformats.org/officeDocument/2006/extended-properties" xmlns:vt="http://schemas.openxmlformats.org/officeDocument/2006/docPropsVTypes">
  <Template>Normal</Template>
  <TotalTime>0</TotalTime>
  <Pages>9</Pages>
  <Words>3655</Words>
  <Characters>20834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Snežana Trkulja</dc:creator>
  <cp:keywords/>
  <dc:description/>
  <cp:lastModifiedBy>Majda Krsikapa</cp:lastModifiedBy>
  <cp:revision>2</cp:revision>
  <cp:lastPrinted>2025-03-13T14:46:00Z</cp:lastPrinted>
  <dcterms:created xsi:type="dcterms:W3CDTF">2025-03-14T14:09:00Z</dcterms:created>
  <dcterms:modified xsi:type="dcterms:W3CDTF">2025-03-14T14:09:00Z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