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FECFE" w14:textId="6A45D6A2" w:rsidR="000C0947" w:rsidRPr="004122CD" w:rsidRDefault="000C0947">
      <w:pPr>
        <w:rPr>
          <w:rFonts w:ascii="Times New Roman" w:hAnsi="Times New Roman" w:cs="Times New Roman"/>
          <w:b/>
          <w:bCs/>
          <w:sz w:val="22"/>
          <w:szCs w:val="22"/>
          <w:u w:val="single"/>
          <w:lang w:val="en-US"/>
        </w:rPr>
      </w:pPr>
      <w:r w:rsidRPr="004122CD">
        <w:rPr>
          <w:rFonts w:ascii="Times New Roman" w:hAnsi="Times New Roman" w:cs="Times New Roman"/>
          <w:b/>
          <w:bCs/>
          <w:sz w:val="22"/>
          <w:szCs w:val="22"/>
          <w:u w:val="single"/>
          <w:lang w:val="en-US"/>
        </w:rPr>
        <w:t>Table of Contents</w:t>
      </w:r>
    </w:p>
    <w:p w14:paraId="1447F519" w14:textId="2792774E" w:rsidR="000C0947" w:rsidRDefault="000C0947">
      <w:pPr>
        <w:rPr>
          <w:rFonts w:ascii="Times New Roman" w:hAnsi="Times New Roman" w:cs="Times New Roman"/>
          <w:b/>
          <w:bCs/>
          <w:sz w:val="22"/>
          <w:szCs w:val="22"/>
          <w:lang w:val="en-US"/>
        </w:rPr>
      </w:pPr>
    </w:p>
    <w:p w14:paraId="0AF905B8" w14:textId="7AE5394F" w:rsidR="000C0947" w:rsidRPr="003A400F" w:rsidRDefault="000C0947" w:rsidP="004122CD">
      <w:pPr>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ANNEX 1 - List of Acronyms</w:t>
      </w:r>
    </w:p>
    <w:p w14:paraId="3C6793F7" w14:textId="77777777" w:rsidR="004122CD" w:rsidRDefault="004122CD" w:rsidP="004122CD">
      <w:pPr>
        <w:rPr>
          <w:rFonts w:ascii="Times New Roman" w:hAnsi="Times New Roman" w:cs="Times New Roman"/>
          <w:b/>
          <w:bCs/>
          <w:sz w:val="22"/>
          <w:szCs w:val="22"/>
          <w:lang w:val="en-US"/>
        </w:rPr>
      </w:pPr>
    </w:p>
    <w:p w14:paraId="5C1E86DD" w14:textId="728D47A2" w:rsidR="00247405" w:rsidRDefault="00247405" w:rsidP="004122CD">
      <w:pPr>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 xml:space="preserve">ANNEX </w:t>
      </w:r>
      <w:r>
        <w:rPr>
          <w:rFonts w:ascii="Times New Roman" w:hAnsi="Times New Roman" w:cs="Times New Roman"/>
          <w:b/>
          <w:bCs/>
          <w:sz w:val="22"/>
          <w:szCs w:val="22"/>
          <w:lang w:val="en-US"/>
        </w:rPr>
        <w:t>2</w:t>
      </w:r>
      <w:r w:rsidRPr="003A400F">
        <w:rPr>
          <w:rFonts w:ascii="Times New Roman" w:hAnsi="Times New Roman" w:cs="Times New Roman"/>
          <w:b/>
          <w:bCs/>
          <w:sz w:val="22"/>
          <w:szCs w:val="22"/>
          <w:lang w:val="en-US"/>
        </w:rPr>
        <w:t xml:space="preserve"> – M</w:t>
      </w:r>
      <w:r w:rsidR="004122CD">
        <w:rPr>
          <w:rFonts w:ascii="Times New Roman" w:hAnsi="Times New Roman" w:cs="Times New Roman"/>
          <w:b/>
          <w:bCs/>
          <w:sz w:val="22"/>
          <w:szCs w:val="22"/>
          <w:lang w:val="en-US"/>
        </w:rPr>
        <w:t>ission 5</w:t>
      </w:r>
    </w:p>
    <w:p w14:paraId="75A3AE46" w14:textId="77777777" w:rsidR="004122CD" w:rsidRDefault="004122CD" w:rsidP="004122CD">
      <w:pPr>
        <w:rPr>
          <w:rFonts w:ascii="Times New Roman" w:hAnsi="Times New Roman" w:cs="Times New Roman"/>
          <w:b/>
          <w:bCs/>
          <w:sz w:val="22"/>
          <w:szCs w:val="22"/>
          <w:lang w:val="en-US"/>
        </w:rPr>
      </w:pPr>
    </w:p>
    <w:p w14:paraId="2DE359A4" w14:textId="6CA4497A" w:rsidR="00247405" w:rsidRDefault="00247405" w:rsidP="004122CD">
      <w:pPr>
        <w:rPr>
          <w:rFonts w:ascii="Times New Roman" w:eastAsiaTheme="minorEastAsia" w:hAnsi="Times New Roman" w:cs="Times New Roman"/>
          <w:b/>
          <w:bCs/>
          <w:sz w:val="22"/>
          <w:szCs w:val="22"/>
          <w:lang w:val="en-US"/>
        </w:rPr>
      </w:pPr>
      <w:r w:rsidRPr="003A400F">
        <w:rPr>
          <w:rFonts w:ascii="Times New Roman" w:hAnsi="Times New Roman" w:cs="Times New Roman"/>
          <w:b/>
          <w:bCs/>
          <w:sz w:val="22"/>
          <w:szCs w:val="22"/>
          <w:lang w:val="en-US"/>
        </w:rPr>
        <w:t xml:space="preserve">ANNEX </w:t>
      </w:r>
      <w:r>
        <w:rPr>
          <w:rFonts w:ascii="Times New Roman" w:hAnsi="Times New Roman" w:cs="Times New Roman"/>
          <w:b/>
          <w:bCs/>
          <w:sz w:val="22"/>
          <w:szCs w:val="22"/>
          <w:lang w:val="en-US"/>
        </w:rPr>
        <w:t>3</w:t>
      </w:r>
      <w:r w:rsidRPr="003A400F">
        <w:rPr>
          <w:rFonts w:ascii="Times New Roman" w:hAnsi="Times New Roman" w:cs="Times New Roman"/>
          <w:b/>
          <w:bCs/>
          <w:sz w:val="22"/>
          <w:szCs w:val="22"/>
          <w:lang w:val="en-US"/>
        </w:rPr>
        <w:t xml:space="preserve"> - </w:t>
      </w:r>
      <w:r w:rsidRPr="003A400F">
        <w:rPr>
          <w:rFonts w:ascii="Times New Roman" w:eastAsiaTheme="minorEastAsia" w:hAnsi="Times New Roman" w:cs="Times New Roman"/>
          <w:b/>
          <w:bCs/>
          <w:sz w:val="22"/>
          <w:szCs w:val="22"/>
          <w:lang w:val="en-US"/>
        </w:rPr>
        <w:t>Selection of a set of indicators common to several instruments deemed useful to represent gender differences with reference to the year 2020 (ISTAT)</w:t>
      </w:r>
    </w:p>
    <w:p w14:paraId="767A1C7E" w14:textId="77777777" w:rsidR="004122CD" w:rsidRDefault="004122CD" w:rsidP="004122CD">
      <w:pPr>
        <w:jc w:val="both"/>
        <w:rPr>
          <w:rFonts w:ascii="Times New Roman" w:hAnsi="Times New Roman" w:cs="Times New Roman"/>
          <w:b/>
          <w:bCs/>
          <w:sz w:val="22"/>
          <w:szCs w:val="22"/>
          <w:lang w:val="en-US"/>
        </w:rPr>
      </w:pPr>
    </w:p>
    <w:p w14:paraId="41E8B779" w14:textId="2361B56F" w:rsidR="004122CD" w:rsidRPr="003A400F" w:rsidRDefault="004122CD" w:rsidP="004122CD">
      <w:pPr>
        <w:jc w:val="both"/>
        <w:rPr>
          <w:rFonts w:ascii="Times New Roman" w:hAnsi="Times New Roman" w:cs="Times New Roman"/>
          <w:sz w:val="22"/>
          <w:szCs w:val="22"/>
          <w:lang w:val="en-GB"/>
        </w:rPr>
      </w:pPr>
      <w:r w:rsidRPr="003A400F">
        <w:rPr>
          <w:rFonts w:ascii="Times New Roman" w:hAnsi="Times New Roman" w:cs="Times New Roman"/>
          <w:b/>
          <w:bCs/>
          <w:sz w:val="22"/>
          <w:szCs w:val="22"/>
          <w:lang w:val="en-US"/>
        </w:rPr>
        <w:t xml:space="preserve">ANNEX </w:t>
      </w:r>
      <w:r>
        <w:rPr>
          <w:rFonts w:ascii="Times New Roman" w:hAnsi="Times New Roman" w:cs="Times New Roman"/>
          <w:b/>
          <w:bCs/>
          <w:sz w:val="22"/>
          <w:szCs w:val="22"/>
          <w:lang w:val="en-US"/>
        </w:rPr>
        <w:t>4</w:t>
      </w:r>
      <w:r w:rsidRPr="003A400F">
        <w:rPr>
          <w:rFonts w:ascii="Times New Roman" w:hAnsi="Times New Roman" w:cs="Times New Roman"/>
          <w:b/>
          <w:bCs/>
          <w:sz w:val="22"/>
          <w:szCs w:val="22"/>
          <w:lang w:val="en-US"/>
        </w:rPr>
        <w:t xml:space="preserve"> -</w:t>
      </w:r>
      <w:r w:rsidRPr="003A400F">
        <w:rPr>
          <w:rFonts w:ascii="Times New Roman" w:hAnsi="Times New Roman" w:cs="Times New Roman"/>
          <w:sz w:val="22"/>
          <w:szCs w:val="22"/>
          <w:lang w:val="en-US"/>
        </w:rPr>
        <w:t xml:space="preserve"> </w:t>
      </w:r>
      <w:r w:rsidRPr="003A400F">
        <w:rPr>
          <w:rFonts w:ascii="Times New Roman" w:hAnsi="Times New Roman" w:cs="Times New Roman"/>
          <w:b/>
          <w:sz w:val="22"/>
          <w:szCs w:val="22"/>
          <w:lang w:val="en-GB"/>
        </w:rPr>
        <w:t>Training on VAW-related issues</w:t>
      </w:r>
    </w:p>
    <w:p w14:paraId="3F603CAC" w14:textId="77777777" w:rsidR="004122CD" w:rsidRDefault="004122CD" w:rsidP="004122CD">
      <w:pPr>
        <w:rPr>
          <w:rFonts w:ascii="Times New Roman" w:hAnsi="Times New Roman" w:cs="Times New Roman"/>
          <w:b/>
          <w:bCs/>
          <w:sz w:val="22"/>
          <w:szCs w:val="22"/>
          <w:lang w:val="en-GB"/>
        </w:rPr>
      </w:pPr>
    </w:p>
    <w:p w14:paraId="17D372E7" w14:textId="11D73E4A" w:rsidR="004122CD" w:rsidRPr="003A400F" w:rsidRDefault="004122CD" w:rsidP="004122CD">
      <w:pPr>
        <w:rPr>
          <w:rFonts w:ascii="Times New Roman" w:hAnsi="Times New Roman" w:cs="Times New Roman"/>
          <w:b/>
          <w:bCs/>
          <w:sz w:val="22"/>
          <w:szCs w:val="22"/>
          <w:lang w:val="en-GB"/>
        </w:rPr>
      </w:pPr>
      <w:r w:rsidRPr="003A400F">
        <w:rPr>
          <w:rFonts w:ascii="Times New Roman" w:hAnsi="Times New Roman" w:cs="Times New Roman"/>
          <w:b/>
          <w:bCs/>
          <w:sz w:val="22"/>
          <w:szCs w:val="22"/>
          <w:lang w:val="en-GB"/>
        </w:rPr>
        <w:t>ANNEX</w:t>
      </w:r>
      <w:r>
        <w:rPr>
          <w:rFonts w:ascii="Times New Roman" w:hAnsi="Times New Roman" w:cs="Times New Roman"/>
          <w:b/>
          <w:bCs/>
          <w:sz w:val="22"/>
          <w:szCs w:val="22"/>
          <w:lang w:val="en-GB"/>
        </w:rPr>
        <w:t xml:space="preserve"> 5.</w:t>
      </w:r>
      <w:r w:rsidRPr="003A400F">
        <w:rPr>
          <w:rFonts w:ascii="Times New Roman" w:hAnsi="Times New Roman" w:cs="Times New Roman"/>
          <w:b/>
          <w:bCs/>
          <w:sz w:val="22"/>
          <w:szCs w:val="22"/>
          <w:lang w:val="en-GB"/>
        </w:rPr>
        <w:t xml:space="preserve">1, </w:t>
      </w:r>
      <w:r>
        <w:rPr>
          <w:rFonts w:ascii="Times New Roman" w:hAnsi="Times New Roman" w:cs="Times New Roman"/>
          <w:b/>
          <w:bCs/>
          <w:sz w:val="22"/>
          <w:szCs w:val="22"/>
          <w:lang w:val="en-GB"/>
        </w:rPr>
        <w:t>5</w:t>
      </w:r>
      <w:r w:rsidRPr="003A400F">
        <w:rPr>
          <w:rFonts w:ascii="Times New Roman" w:hAnsi="Times New Roman" w:cs="Times New Roman"/>
          <w:b/>
          <w:bCs/>
          <w:sz w:val="22"/>
          <w:szCs w:val="22"/>
          <w:lang w:val="en-GB"/>
        </w:rPr>
        <w:t xml:space="preserve">.2, </w:t>
      </w:r>
      <w:r>
        <w:rPr>
          <w:rFonts w:ascii="Times New Roman" w:hAnsi="Times New Roman" w:cs="Times New Roman"/>
          <w:b/>
          <w:bCs/>
          <w:sz w:val="22"/>
          <w:szCs w:val="22"/>
          <w:lang w:val="en-GB"/>
        </w:rPr>
        <w:t>5</w:t>
      </w:r>
      <w:r w:rsidRPr="003A400F">
        <w:rPr>
          <w:rFonts w:ascii="Times New Roman" w:hAnsi="Times New Roman" w:cs="Times New Roman"/>
          <w:b/>
          <w:bCs/>
          <w:sz w:val="22"/>
          <w:szCs w:val="22"/>
          <w:lang w:val="en-GB"/>
        </w:rPr>
        <w:t>.3.</w:t>
      </w:r>
      <w:r>
        <w:rPr>
          <w:rFonts w:ascii="Times New Roman" w:hAnsi="Times New Roman" w:cs="Times New Roman"/>
          <w:b/>
          <w:bCs/>
          <w:sz w:val="22"/>
          <w:szCs w:val="22"/>
          <w:lang w:val="en-GB"/>
        </w:rPr>
        <w:t xml:space="preserve"> 5.4</w:t>
      </w:r>
      <w:r w:rsidRPr="003A400F">
        <w:rPr>
          <w:rFonts w:ascii="Times New Roman" w:hAnsi="Times New Roman" w:cs="Times New Roman"/>
          <w:b/>
          <w:bCs/>
          <w:sz w:val="22"/>
          <w:szCs w:val="22"/>
          <w:lang w:val="en-GB"/>
        </w:rPr>
        <w:t xml:space="preserve"> –</w:t>
      </w:r>
      <w:r>
        <w:rPr>
          <w:rFonts w:ascii="Times New Roman" w:hAnsi="Times New Roman" w:cs="Times New Roman"/>
          <w:b/>
          <w:bCs/>
          <w:sz w:val="22"/>
          <w:szCs w:val="22"/>
          <w:lang w:val="en-GB"/>
        </w:rPr>
        <w:t xml:space="preserve"> (</w:t>
      </w:r>
      <w:r w:rsidRPr="003A400F">
        <w:rPr>
          <w:rFonts w:ascii="Times New Roman" w:hAnsi="Times New Roman" w:cs="Times New Roman"/>
          <w:b/>
          <w:bCs/>
          <w:sz w:val="22"/>
          <w:szCs w:val="22"/>
          <w:lang w:val="en-GB"/>
        </w:rPr>
        <w:t xml:space="preserve">Department </w:t>
      </w:r>
      <w:r w:rsidR="00A52290">
        <w:rPr>
          <w:rFonts w:ascii="Times New Roman" w:hAnsi="Times New Roman" w:cs="Times New Roman"/>
          <w:b/>
          <w:bCs/>
          <w:sz w:val="22"/>
          <w:szCs w:val="22"/>
          <w:lang w:val="en-GB"/>
        </w:rPr>
        <w:t xml:space="preserve">of </w:t>
      </w:r>
      <w:r w:rsidRPr="003A400F">
        <w:rPr>
          <w:rFonts w:ascii="Times New Roman" w:hAnsi="Times New Roman" w:cs="Times New Roman"/>
          <w:b/>
          <w:bCs/>
          <w:sz w:val="22"/>
          <w:szCs w:val="22"/>
          <w:lang w:val="en-GB"/>
        </w:rPr>
        <w:t>Public Security-Ministry of Interior</w:t>
      </w:r>
      <w:r>
        <w:rPr>
          <w:rFonts w:ascii="Times New Roman" w:hAnsi="Times New Roman" w:cs="Times New Roman"/>
          <w:b/>
          <w:bCs/>
          <w:sz w:val="22"/>
          <w:szCs w:val="22"/>
          <w:lang w:val="en-GB"/>
        </w:rPr>
        <w:t>) VAW-related crimes, including homicide</w:t>
      </w:r>
      <w:r w:rsidR="00A52290">
        <w:rPr>
          <w:rFonts w:ascii="Times New Roman" w:hAnsi="Times New Roman" w:cs="Times New Roman"/>
          <w:b/>
          <w:bCs/>
          <w:sz w:val="22"/>
          <w:szCs w:val="22"/>
          <w:lang w:val="en-GB"/>
        </w:rPr>
        <w:t>s</w:t>
      </w:r>
      <w:r>
        <w:rPr>
          <w:rFonts w:ascii="Times New Roman" w:hAnsi="Times New Roman" w:cs="Times New Roman"/>
          <w:b/>
          <w:bCs/>
          <w:sz w:val="22"/>
          <w:szCs w:val="22"/>
          <w:lang w:val="en-GB"/>
        </w:rPr>
        <w:t xml:space="preserve"> by gender</w:t>
      </w:r>
    </w:p>
    <w:p w14:paraId="459A2AE3" w14:textId="77777777" w:rsidR="004122CD" w:rsidRDefault="004122CD" w:rsidP="004122CD">
      <w:pPr>
        <w:pStyle w:val="SingleTxtG"/>
        <w:spacing w:after="0" w:line="240" w:lineRule="auto"/>
        <w:ind w:left="0" w:right="0"/>
        <w:rPr>
          <w:b/>
          <w:bCs/>
          <w:sz w:val="22"/>
          <w:szCs w:val="22"/>
        </w:rPr>
      </w:pPr>
    </w:p>
    <w:p w14:paraId="25EBC882" w14:textId="68AAADBD" w:rsidR="004122CD" w:rsidRPr="003A400F" w:rsidRDefault="004122CD" w:rsidP="004122CD">
      <w:pPr>
        <w:pStyle w:val="SingleTxtG"/>
        <w:spacing w:after="0" w:line="240" w:lineRule="auto"/>
        <w:ind w:left="0" w:right="0"/>
        <w:rPr>
          <w:b/>
          <w:bCs/>
          <w:sz w:val="22"/>
          <w:szCs w:val="22"/>
        </w:rPr>
      </w:pPr>
      <w:r w:rsidRPr="003A400F">
        <w:rPr>
          <w:b/>
          <w:bCs/>
          <w:sz w:val="22"/>
          <w:szCs w:val="22"/>
        </w:rPr>
        <w:t xml:space="preserve">ANNEX </w:t>
      </w:r>
      <w:r>
        <w:rPr>
          <w:b/>
          <w:bCs/>
          <w:sz w:val="22"/>
          <w:szCs w:val="22"/>
        </w:rPr>
        <w:t>6</w:t>
      </w:r>
      <w:r w:rsidRPr="003A400F">
        <w:rPr>
          <w:b/>
          <w:bCs/>
          <w:sz w:val="22"/>
          <w:szCs w:val="22"/>
        </w:rPr>
        <w:t xml:space="preserve"> - ISTAT (A</w:t>
      </w:r>
      <w:r>
        <w:rPr>
          <w:b/>
          <w:bCs/>
          <w:sz w:val="22"/>
          <w:szCs w:val="22"/>
        </w:rPr>
        <w:t>rts</w:t>
      </w:r>
      <w:r w:rsidRPr="003A400F">
        <w:rPr>
          <w:b/>
          <w:bCs/>
          <w:sz w:val="22"/>
          <w:szCs w:val="22"/>
        </w:rPr>
        <w:t>. 4,</w:t>
      </w:r>
      <w:r w:rsidR="00A52290">
        <w:rPr>
          <w:b/>
          <w:bCs/>
          <w:sz w:val="22"/>
          <w:szCs w:val="22"/>
        </w:rPr>
        <w:t xml:space="preserve"> </w:t>
      </w:r>
      <w:r w:rsidRPr="003A400F">
        <w:rPr>
          <w:b/>
          <w:bCs/>
          <w:sz w:val="22"/>
          <w:szCs w:val="22"/>
        </w:rPr>
        <w:t>7,</w:t>
      </w:r>
      <w:r w:rsidR="00A52290">
        <w:rPr>
          <w:b/>
          <w:bCs/>
          <w:sz w:val="22"/>
          <w:szCs w:val="22"/>
        </w:rPr>
        <w:t xml:space="preserve"> </w:t>
      </w:r>
      <w:r w:rsidRPr="003A400F">
        <w:rPr>
          <w:b/>
          <w:bCs/>
          <w:sz w:val="22"/>
          <w:szCs w:val="22"/>
        </w:rPr>
        <w:t>8 &amp; Q.7)</w:t>
      </w:r>
    </w:p>
    <w:p w14:paraId="3C318CBE" w14:textId="77777777" w:rsidR="004122CD" w:rsidRDefault="004122CD" w:rsidP="004122CD">
      <w:pPr>
        <w:pStyle w:val="SingleTxtG"/>
        <w:spacing w:after="0" w:line="240" w:lineRule="auto"/>
        <w:ind w:left="0" w:right="0"/>
        <w:rPr>
          <w:b/>
          <w:bCs/>
          <w:sz w:val="22"/>
          <w:szCs w:val="22"/>
        </w:rPr>
      </w:pPr>
    </w:p>
    <w:p w14:paraId="6177ECBB" w14:textId="466C1A16" w:rsidR="004122CD" w:rsidRDefault="004122CD" w:rsidP="004122CD">
      <w:pPr>
        <w:pStyle w:val="SingleTxtG"/>
        <w:spacing w:after="0" w:line="240" w:lineRule="auto"/>
        <w:ind w:left="0" w:right="0"/>
        <w:rPr>
          <w:b/>
          <w:bCs/>
          <w:iCs/>
          <w:sz w:val="22"/>
          <w:szCs w:val="22"/>
          <w:lang w:val="en-US"/>
        </w:rPr>
      </w:pPr>
      <w:r w:rsidRPr="003A400F">
        <w:rPr>
          <w:b/>
          <w:bCs/>
          <w:sz w:val="22"/>
          <w:szCs w:val="22"/>
        </w:rPr>
        <w:t xml:space="preserve">ANNEX </w:t>
      </w:r>
      <w:r>
        <w:rPr>
          <w:b/>
          <w:bCs/>
          <w:sz w:val="22"/>
          <w:szCs w:val="22"/>
        </w:rPr>
        <w:t>7</w:t>
      </w:r>
      <w:r w:rsidRPr="003A400F">
        <w:rPr>
          <w:b/>
          <w:bCs/>
          <w:sz w:val="22"/>
          <w:szCs w:val="22"/>
        </w:rPr>
        <w:t xml:space="preserve"> - </w:t>
      </w:r>
      <w:r w:rsidRPr="003A400F">
        <w:rPr>
          <w:b/>
          <w:bCs/>
          <w:sz w:val="22"/>
          <w:szCs w:val="22"/>
          <w:lang w:val="en-US"/>
        </w:rPr>
        <w:t>ISTAT – A relevant overview on VAW</w:t>
      </w:r>
    </w:p>
    <w:p w14:paraId="6612CC4B" w14:textId="77777777" w:rsidR="004122CD" w:rsidRDefault="004122CD" w:rsidP="004122CD">
      <w:pPr>
        <w:pStyle w:val="SingleTxtG"/>
        <w:spacing w:after="0" w:line="240" w:lineRule="auto"/>
        <w:ind w:left="0" w:right="0"/>
        <w:rPr>
          <w:b/>
          <w:bCs/>
          <w:iCs/>
          <w:sz w:val="22"/>
          <w:szCs w:val="22"/>
          <w:lang w:val="en-US"/>
        </w:rPr>
      </w:pPr>
    </w:p>
    <w:p w14:paraId="50C1A30A" w14:textId="53F12B31" w:rsidR="004122CD" w:rsidRPr="00E01685" w:rsidRDefault="004122CD" w:rsidP="004122CD">
      <w:pPr>
        <w:pStyle w:val="SingleTxtG"/>
        <w:spacing w:after="0" w:line="240" w:lineRule="auto"/>
        <w:ind w:left="0" w:right="0"/>
        <w:rPr>
          <w:b/>
          <w:sz w:val="22"/>
          <w:szCs w:val="22"/>
          <w:lang w:val="en-US"/>
        </w:rPr>
      </w:pPr>
      <w:r w:rsidRPr="003A400F">
        <w:rPr>
          <w:b/>
          <w:bCs/>
          <w:iCs/>
          <w:sz w:val="22"/>
          <w:szCs w:val="22"/>
          <w:lang w:val="en-US"/>
        </w:rPr>
        <w:t xml:space="preserve">ANNEX </w:t>
      </w:r>
      <w:r>
        <w:rPr>
          <w:b/>
          <w:bCs/>
          <w:iCs/>
          <w:sz w:val="22"/>
          <w:szCs w:val="22"/>
          <w:lang w:val="en-US"/>
        </w:rPr>
        <w:t>8</w:t>
      </w:r>
      <w:r w:rsidRPr="003A400F">
        <w:rPr>
          <w:b/>
          <w:bCs/>
          <w:iCs/>
          <w:sz w:val="22"/>
          <w:szCs w:val="22"/>
          <w:lang w:val="en-US"/>
        </w:rPr>
        <w:t xml:space="preserve"> - ISTAT - </w:t>
      </w:r>
      <w:r w:rsidRPr="003A400F">
        <w:rPr>
          <w:b/>
          <w:sz w:val="22"/>
          <w:szCs w:val="22"/>
          <w:lang w:val="en-US"/>
        </w:rPr>
        <w:t>Data on Victims of Trafficking</w:t>
      </w:r>
      <w:r>
        <w:rPr>
          <w:b/>
          <w:sz w:val="22"/>
          <w:szCs w:val="22"/>
          <w:lang w:val="en-US"/>
        </w:rPr>
        <w:t xml:space="preserve"> in Human Beings</w:t>
      </w:r>
    </w:p>
    <w:p w14:paraId="410B73FB" w14:textId="77777777" w:rsidR="004122CD" w:rsidRDefault="004122CD" w:rsidP="004122CD">
      <w:pPr>
        <w:jc w:val="both"/>
        <w:rPr>
          <w:rFonts w:ascii="Times New Roman" w:hAnsi="Times New Roman" w:cs="Times New Roman"/>
          <w:b/>
          <w:bCs/>
          <w:sz w:val="22"/>
          <w:szCs w:val="22"/>
          <w:lang w:val="en-US"/>
        </w:rPr>
      </w:pPr>
    </w:p>
    <w:p w14:paraId="2F98A00F" w14:textId="348D36AA" w:rsidR="004122CD" w:rsidRPr="003A400F" w:rsidRDefault="004122CD" w:rsidP="004122CD">
      <w:pPr>
        <w:jc w:val="both"/>
        <w:rPr>
          <w:rFonts w:ascii="Times New Roman" w:hAnsi="Times New Roman" w:cs="Times New Roman"/>
          <w:color w:val="000000"/>
          <w:sz w:val="22"/>
          <w:szCs w:val="22"/>
          <w:lang w:val="en-US"/>
        </w:rPr>
      </w:pPr>
      <w:r w:rsidRPr="003A400F">
        <w:rPr>
          <w:rFonts w:ascii="Times New Roman" w:hAnsi="Times New Roman" w:cs="Times New Roman"/>
          <w:b/>
          <w:bCs/>
          <w:sz w:val="22"/>
          <w:szCs w:val="22"/>
          <w:lang w:val="en-US"/>
        </w:rPr>
        <w:t xml:space="preserve">ANNEX </w:t>
      </w:r>
      <w:r>
        <w:rPr>
          <w:rFonts w:ascii="Times New Roman" w:hAnsi="Times New Roman" w:cs="Times New Roman"/>
          <w:b/>
          <w:bCs/>
          <w:sz w:val="22"/>
          <w:szCs w:val="22"/>
          <w:lang w:val="en-US"/>
        </w:rPr>
        <w:t>9</w:t>
      </w:r>
      <w:r w:rsidRPr="003A400F">
        <w:rPr>
          <w:rFonts w:ascii="Times New Roman" w:hAnsi="Times New Roman" w:cs="Times New Roman"/>
          <w:b/>
          <w:bCs/>
          <w:sz w:val="22"/>
          <w:szCs w:val="22"/>
          <w:lang w:val="en-US"/>
        </w:rPr>
        <w:t xml:space="preserve"> – </w:t>
      </w:r>
      <w:r w:rsidRPr="003A400F">
        <w:rPr>
          <w:rFonts w:ascii="Times New Roman" w:hAnsi="Times New Roman" w:cs="Times New Roman"/>
          <w:b/>
          <w:bCs/>
          <w:color w:val="000000"/>
          <w:sz w:val="22"/>
          <w:szCs w:val="22"/>
          <w:lang w:val="en-US"/>
        </w:rPr>
        <w:t xml:space="preserve">ISTAT </w:t>
      </w:r>
      <w:r>
        <w:rPr>
          <w:rFonts w:ascii="Times New Roman" w:hAnsi="Times New Roman" w:cs="Times New Roman"/>
          <w:b/>
          <w:bCs/>
          <w:color w:val="000000"/>
          <w:sz w:val="22"/>
          <w:szCs w:val="22"/>
          <w:lang w:val="en-US"/>
        </w:rPr>
        <w:t>–</w:t>
      </w:r>
      <w:r w:rsidRPr="003A400F">
        <w:rPr>
          <w:rFonts w:ascii="Times New Roman" w:hAnsi="Times New Roman" w:cs="Times New Roman"/>
          <w:color w:val="000000"/>
          <w:sz w:val="22"/>
          <w:szCs w:val="22"/>
          <w:lang w:val="en-US"/>
        </w:rPr>
        <w:t xml:space="preserve"> </w:t>
      </w:r>
      <w:r w:rsidRPr="003A400F">
        <w:rPr>
          <w:rFonts w:ascii="Times New Roman" w:hAnsi="Times New Roman" w:cs="Times New Roman"/>
          <w:b/>
          <w:sz w:val="22"/>
          <w:szCs w:val="22"/>
          <w:lang w:val="en-US"/>
        </w:rPr>
        <w:t>W</w:t>
      </w:r>
      <w:r>
        <w:rPr>
          <w:rFonts w:ascii="Times New Roman" w:hAnsi="Times New Roman" w:cs="Times New Roman"/>
          <w:b/>
          <w:sz w:val="22"/>
          <w:szCs w:val="22"/>
          <w:lang w:val="en-US"/>
        </w:rPr>
        <w:t xml:space="preserve">omen, </w:t>
      </w:r>
      <w:r w:rsidR="002D7A7D">
        <w:rPr>
          <w:rFonts w:ascii="Times New Roman" w:hAnsi="Times New Roman" w:cs="Times New Roman"/>
          <w:b/>
          <w:sz w:val="22"/>
          <w:szCs w:val="22"/>
          <w:lang w:val="en-US"/>
        </w:rPr>
        <w:t>e</w:t>
      </w:r>
      <w:r>
        <w:rPr>
          <w:rFonts w:ascii="Times New Roman" w:hAnsi="Times New Roman" w:cs="Times New Roman"/>
          <w:b/>
          <w:sz w:val="22"/>
          <w:szCs w:val="22"/>
          <w:lang w:val="en-US"/>
        </w:rPr>
        <w:t xml:space="preserve">ducation attainment and field of study </w:t>
      </w:r>
    </w:p>
    <w:p w14:paraId="4DB4B50F" w14:textId="77777777" w:rsidR="004122CD" w:rsidRDefault="004122CD" w:rsidP="004122CD">
      <w:pPr>
        <w:jc w:val="both"/>
        <w:rPr>
          <w:rFonts w:ascii="Times New Roman" w:hAnsi="Times New Roman" w:cs="Times New Roman"/>
          <w:b/>
          <w:bCs/>
          <w:sz w:val="22"/>
          <w:szCs w:val="22"/>
          <w:lang w:val="en-US"/>
        </w:rPr>
      </w:pPr>
    </w:p>
    <w:p w14:paraId="0D4128BC" w14:textId="6F6D431D" w:rsidR="004122CD" w:rsidRPr="003A400F" w:rsidRDefault="004122CD" w:rsidP="004122CD">
      <w:pPr>
        <w:jc w:val="both"/>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ANNEX 1</w:t>
      </w:r>
      <w:r>
        <w:rPr>
          <w:rFonts w:ascii="Times New Roman" w:hAnsi="Times New Roman" w:cs="Times New Roman"/>
          <w:b/>
          <w:bCs/>
          <w:sz w:val="22"/>
          <w:szCs w:val="22"/>
          <w:lang w:val="en-US"/>
        </w:rPr>
        <w:t>0</w:t>
      </w:r>
      <w:r w:rsidRPr="003A400F">
        <w:rPr>
          <w:rFonts w:ascii="Times New Roman" w:hAnsi="Times New Roman" w:cs="Times New Roman"/>
          <w:b/>
          <w:bCs/>
          <w:sz w:val="22"/>
          <w:szCs w:val="22"/>
          <w:lang w:val="en-US"/>
        </w:rPr>
        <w:t xml:space="preserve"> - ISTAT – P</w:t>
      </w:r>
      <w:r>
        <w:rPr>
          <w:rFonts w:ascii="Times New Roman" w:hAnsi="Times New Roman" w:cs="Times New Roman"/>
          <w:b/>
          <w:bCs/>
          <w:sz w:val="22"/>
          <w:szCs w:val="22"/>
          <w:lang w:val="en-US"/>
        </w:rPr>
        <w:t xml:space="preserve">overty and related issues </w:t>
      </w:r>
    </w:p>
    <w:p w14:paraId="23012F40" w14:textId="77777777" w:rsidR="004122CD" w:rsidRDefault="004122CD" w:rsidP="004122CD">
      <w:pPr>
        <w:jc w:val="both"/>
        <w:rPr>
          <w:rFonts w:ascii="Times New Roman" w:hAnsi="Times New Roman" w:cs="Times New Roman"/>
          <w:b/>
          <w:bCs/>
          <w:sz w:val="22"/>
          <w:szCs w:val="22"/>
          <w:lang w:val="en-US"/>
        </w:rPr>
      </w:pPr>
    </w:p>
    <w:p w14:paraId="17C45A23" w14:textId="2892CE4D" w:rsidR="004122CD" w:rsidRPr="003A400F" w:rsidRDefault="004122CD" w:rsidP="004122CD">
      <w:pPr>
        <w:jc w:val="both"/>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ANNEX 1</w:t>
      </w:r>
      <w:r>
        <w:rPr>
          <w:rFonts w:ascii="Times New Roman" w:hAnsi="Times New Roman" w:cs="Times New Roman"/>
          <w:b/>
          <w:bCs/>
          <w:sz w:val="22"/>
          <w:szCs w:val="22"/>
          <w:lang w:val="en-US"/>
        </w:rPr>
        <w:t>1</w:t>
      </w:r>
      <w:r w:rsidRPr="003A400F">
        <w:rPr>
          <w:rFonts w:ascii="Times New Roman" w:hAnsi="Times New Roman" w:cs="Times New Roman"/>
          <w:b/>
          <w:bCs/>
          <w:sz w:val="22"/>
          <w:szCs w:val="22"/>
          <w:lang w:val="en-US"/>
        </w:rPr>
        <w:t xml:space="preserve"> </w:t>
      </w:r>
      <w:r>
        <w:rPr>
          <w:rFonts w:ascii="Times New Roman" w:hAnsi="Times New Roman" w:cs="Times New Roman"/>
          <w:b/>
          <w:bCs/>
          <w:sz w:val="22"/>
          <w:szCs w:val="22"/>
          <w:lang w:val="en-US"/>
        </w:rPr>
        <w:t>–</w:t>
      </w:r>
      <w:r w:rsidRPr="003A400F">
        <w:rPr>
          <w:rFonts w:ascii="Times New Roman" w:hAnsi="Times New Roman" w:cs="Times New Roman"/>
          <w:b/>
          <w:bCs/>
          <w:sz w:val="22"/>
          <w:szCs w:val="22"/>
          <w:lang w:val="en-US"/>
        </w:rPr>
        <w:t xml:space="preserve"> </w:t>
      </w:r>
      <w:r>
        <w:rPr>
          <w:rFonts w:ascii="Times New Roman" w:hAnsi="Times New Roman" w:cs="Times New Roman"/>
          <w:b/>
          <w:bCs/>
          <w:sz w:val="22"/>
          <w:szCs w:val="22"/>
          <w:lang w:val="en-US"/>
        </w:rPr>
        <w:t>(</w:t>
      </w:r>
      <w:r w:rsidRPr="003A400F">
        <w:rPr>
          <w:rFonts w:ascii="Times New Roman" w:hAnsi="Times New Roman" w:cs="Times New Roman"/>
          <w:b/>
          <w:bCs/>
          <w:sz w:val="22"/>
          <w:szCs w:val="22"/>
          <w:lang w:val="en-US"/>
        </w:rPr>
        <w:t>M</w:t>
      </w:r>
      <w:r>
        <w:rPr>
          <w:rFonts w:ascii="Times New Roman" w:hAnsi="Times New Roman" w:cs="Times New Roman"/>
          <w:b/>
          <w:bCs/>
          <w:sz w:val="22"/>
          <w:szCs w:val="22"/>
          <w:lang w:val="en-US"/>
        </w:rPr>
        <w:t xml:space="preserve">inistry of Health) </w:t>
      </w:r>
      <w:r w:rsidRPr="003A400F">
        <w:rPr>
          <w:rFonts w:ascii="Times New Roman" w:hAnsi="Times New Roman" w:cs="Times New Roman"/>
          <w:b/>
          <w:bCs/>
          <w:sz w:val="22"/>
          <w:szCs w:val="22"/>
          <w:lang w:val="en-US"/>
        </w:rPr>
        <w:t>R</w:t>
      </w:r>
      <w:r>
        <w:rPr>
          <w:rFonts w:ascii="Times New Roman" w:hAnsi="Times New Roman" w:cs="Times New Roman"/>
          <w:b/>
          <w:bCs/>
          <w:sz w:val="22"/>
          <w:szCs w:val="22"/>
          <w:lang w:val="en-US"/>
        </w:rPr>
        <w:t xml:space="preserve">elevant health data </w:t>
      </w:r>
    </w:p>
    <w:p w14:paraId="2EE12E9B" w14:textId="77777777" w:rsidR="004122CD" w:rsidRDefault="004122CD" w:rsidP="004122CD">
      <w:pPr>
        <w:pStyle w:val="SingleTxtG"/>
        <w:spacing w:after="0" w:line="240" w:lineRule="auto"/>
        <w:ind w:left="0" w:right="0"/>
        <w:rPr>
          <w:b/>
          <w:bCs/>
          <w:sz w:val="22"/>
          <w:szCs w:val="22"/>
          <w:lang w:val="en-US"/>
        </w:rPr>
      </w:pPr>
    </w:p>
    <w:p w14:paraId="62C2C023" w14:textId="7F7E6477" w:rsidR="004122CD" w:rsidRPr="003A400F" w:rsidRDefault="004122CD" w:rsidP="004122CD">
      <w:pPr>
        <w:pStyle w:val="SingleTxtG"/>
        <w:spacing w:after="0" w:line="240" w:lineRule="auto"/>
        <w:ind w:left="0" w:right="0"/>
        <w:rPr>
          <w:b/>
          <w:bCs/>
          <w:sz w:val="22"/>
          <w:szCs w:val="22"/>
          <w:lang w:val="en-US"/>
        </w:rPr>
      </w:pPr>
      <w:r w:rsidRPr="003A400F">
        <w:rPr>
          <w:b/>
          <w:bCs/>
          <w:sz w:val="22"/>
          <w:szCs w:val="22"/>
          <w:lang w:val="en-US"/>
        </w:rPr>
        <w:t>ANNEX 1</w:t>
      </w:r>
      <w:r>
        <w:rPr>
          <w:b/>
          <w:bCs/>
          <w:sz w:val="22"/>
          <w:szCs w:val="22"/>
          <w:lang w:val="en-US"/>
        </w:rPr>
        <w:t>2</w:t>
      </w:r>
      <w:r w:rsidRPr="003A400F">
        <w:rPr>
          <w:b/>
          <w:bCs/>
          <w:sz w:val="22"/>
          <w:szCs w:val="22"/>
          <w:lang w:val="en-US"/>
        </w:rPr>
        <w:t xml:space="preserve"> - ISTAT – </w:t>
      </w:r>
      <w:r w:rsidRPr="003A400F">
        <w:rPr>
          <w:b/>
          <w:bCs/>
          <w:sz w:val="22"/>
          <w:szCs w:val="22"/>
        </w:rPr>
        <w:t>Legal abortion and post-abortion services for women and girls, especially in the context of C</w:t>
      </w:r>
      <w:r>
        <w:rPr>
          <w:b/>
          <w:bCs/>
          <w:sz w:val="22"/>
          <w:szCs w:val="22"/>
        </w:rPr>
        <w:t>ovid</w:t>
      </w:r>
      <w:r w:rsidRPr="003A400F">
        <w:rPr>
          <w:b/>
          <w:bCs/>
          <w:sz w:val="22"/>
          <w:szCs w:val="22"/>
        </w:rPr>
        <w:t>-19</w:t>
      </w:r>
    </w:p>
    <w:p w14:paraId="2E00927C" w14:textId="77777777" w:rsidR="004122CD" w:rsidRDefault="004122CD" w:rsidP="004122CD">
      <w:pPr>
        <w:jc w:val="both"/>
        <w:rPr>
          <w:rFonts w:ascii="Times New Roman" w:hAnsi="Times New Roman" w:cs="Times New Roman"/>
          <w:b/>
          <w:bCs/>
          <w:sz w:val="22"/>
          <w:szCs w:val="22"/>
          <w:lang w:val="en-US"/>
        </w:rPr>
      </w:pPr>
    </w:p>
    <w:p w14:paraId="6451ED3B" w14:textId="0FC5B013" w:rsidR="004122CD" w:rsidRPr="00E01685" w:rsidRDefault="004122CD" w:rsidP="004122CD">
      <w:pPr>
        <w:jc w:val="both"/>
        <w:rPr>
          <w:rFonts w:ascii="Times New Roman" w:hAnsi="Times New Roman" w:cs="Times New Roman"/>
          <w:b/>
          <w:sz w:val="22"/>
          <w:szCs w:val="22"/>
          <w:lang w:val="en-US"/>
        </w:rPr>
      </w:pPr>
      <w:r w:rsidRPr="003A400F">
        <w:rPr>
          <w:rFonts w:ascii="Times New Roman" w:hAnsi="Times New Roman" w:cs="Times New Roman"/>
          <w:b/>
          <w:bCs/>
          <w:sz w:val="22"/>
          <w:szCs w:val="22"/>
          <w:lang w:val="en-US"/>
        </w:rPr>
        <w:t>ANNEX 1</w:t>
      </w:r>
      <w:r>
        <w:rPr>
          <w:rFonts w:ascii="Times New Roman" w:hAnsi="Times New Roman" w:cs="Times New Roman"/>
          <w:b/>
          <w:bCs/>
          <w:sz w:val="22"/>
          <w:szCs w:val="22"/>
          <w:lang w:val="en-US"/>
        </w:rPr>
        <w:t>3</w:t>
      </w:r>
      <w:r w:rsidRPr="003A400F">
        <w:rPr>
          <w:rFonts w:ascii="Times New Roman" w:hAnsi="Times New Roman" w:cs="Times New Roman"/>
          <w:b/>
          <w:bCs/>
          <w:sz w:val="22"/>
          <w:szCs w:val="22"/>
          <w:lang w:val="en-US"/>
        </w:rPr>
        <w:t xml:space="preserve"> - </w:t>
      </w:r>
      <w:r w:rsidRPr="003A400F">
        <w:rPr>
          <w:rFonts w:ascii="Times New Roman" w:hAnsi="Times New Roman" w:cs="Times New Roman"/>
          <w:b/>
          <w:sz w:val="22"/>
          <w:szCs w:val="22"/>
          <w:lang w:val="en-US"/>
        </w:rPr>
        <w:t xml:space="preserve">ISTAT - Women and asylum </w:t>
      </w:r>
    </w:p>
    <w:p w14:paraId="148CD7C8" w14:textId="115114D1" w:rsidR="004122CD" w:rsidRDefault="004122CD" w:rsidP="004122CD">
      <w:pPr>
        <w:autoSpaceDE w:val="0"/>
        <w:autoSpaceDN w:val="0"/>
        <w:adjustRightInd w:val="0"/>
        <w:jc w:val="both"/>
        <w:rPr>
          <w:rFonts w:ascii="Times New Roman" w:hAnsi="Times New Roman" w:cs="Times New Roman"/>
          <w:b/>
          <w:bCs/>
          <w:sz w:val="22"/>
          <w:szCs w:val="22"/>
          <w:lang w:val="en-US"/>
        </w:rPr>
      </w:pPr>
    </w:p>
    <w:p w14:paraId="6E985DA1" w14:textId="6AEC4C99" w:rsidR="00017FA9" w:rsidRDefault="00017FA9" w:rsidP="004122CD">
      <w:pPr>
        <w:autoSpaceDE w:val="0"/>
        <w:autoSpaceDN w:val="0"/>
        <w:adjustRightInd w:val="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ANNEX 14 – Women in rural areas</w:t>
      </w:r>
      <w:r w:rsidR="00F44556">
        <w:rPr>
          <w:rFonts w:ascii="Times New Roman" w:hAnsi="Times New Roman" w:cs="Times New Roman"/>
          <w:b/>
          <w:bCs/>
          <w:sz w:val="22"/>
          <w:szCs w:val="22"/>
          <w:lang w:val="en-US"/>
        </w:rPr>
        <w:t xml:space="preserve"> in Italy</w:t>
      </w:r>
      <w:r>
        <w:rPr>
          <w:rFonts w:ascii="Times New Roman" w:hAnsi="Times New Roman" w:cs="Times New Roman"/>
          <w:b/>
          <w:bCs/>
          <w:sz w:val="22"/>
          <w:szCs w:val="22"/>
          <w:lang w:val="en-US"/>
        </w:rPr>
        <w:t xml:space="preserve"> (elaboration of ISTAT data)</w:t>
      </w:r>
    </w:p>
    <w:p w14:paraId="2EB3E83A" w14:textId="77777777" w:rsidR="00017FA9" w:rsidRDefault="00017FA9" w:rsidP="004122CD">
      <w:pPr>
        <w:autoSpaceDE w:val="0"/>
        <w:autoSpaceDN w:val="0"/>
        <w:adjustRightInd w:val="0"/>
        <w:jc w:val="both"/>
        <w:rPr>
          <w:rFonts w:ascii="Times New Roman" w:hAnsi="Times New Roman" w:cs="Times New Roman"/>
          <w:b/>
          <w:bCs/>
          <w:sz w:val="22"/>
          <w:szCs w:val="22"/>
          <w:lang w:val="en-US"/>
        </w:rPr>
      </w:pPr>
    </w:p>
    <w:p w14:paraId="3606ED91" w14:textId="3526171A" w:rsidR="004122CD" w:rsidRPr="003A400F" w:rsidRDefault="004122CD" w:rsidP="004122CD">
      <w:pPr>
        <w:autoSpaceDE w:val="0"/>
        <w:autoSpaceDN w:val="0"/>
        <w:adjustRightInd w:val="0"/>
        <w:jc w:val="both"/>
        <w:rPr>
          <w:rFonts w:ascii="Times New Roman" w:eastAsia="Arial" w:hAnsi="Times New Roman" w:cs="Times New Roman"/>
          <w:b/>
          <w:iCs/>
          <w:color w:val="000000"/>
          <w:sz w:val="22"/>
          <w:szCs w:val="22"/>
          <w:lang w:val="en-US"/>
        </w:rPr>
      </w:pPr>
      <w:r>
        <w:rPr>
          <w:rFonts w:ascii="Times New Roman" w:hAnsi="Times New Roman" w:cs="Times New Roman"/>
          <w:b/>
          <w:bCs/>
          <w:sz w:val="22"/>
          <w:szCs w:val="22"/>
          <w:lang w:val="en-US"/>
        </w:rPr>
        <w:t>ANNEX 1</w:t>
      </w:r>
      <w:r w:rsidR="00017FA9">
        <w:rPr>
          <w:rFonts w:ascii="Times New Roman" w:hAnsi="Times New Roman" w:cs="Times New Roman"/>
          <w:b/>
          <w:bCs/>
          <w:sz w:val="22"/>
          <w:szCs w:val="22"/>
          <w:lang w:val="en-US"/>
        </w:rPr>
        <w:t>5</w:t>
      </w:r>
      <w:r>
        <w:rPr>
          <w:rFonts w:ascii="Times New Roman" w:hAnsi="Times New Roman" w:cs="Times New Roman"/>
          <w:b/>
          <w:bCs/>
          <w:sz w:val="22"/>
          <w:szCs w:val="22"/>
          <w:lang w:val="en-US"/>
        </w:rPr>
        <w:t xml:space="preserve"> - </w:t>
      </w:r>
      <w:r w:rsidRPr="003A400F">
        <w:rPr>
          <w:rFonts w:ascii="Times New Roman" w:hAnsi="Times New Roman" w:cs="Times New Roman"/>
          <w:b/>
          <w:bCs/>
          <w:sz w:val="22"/>
          <w:szCs w:val="22"/>
          <w:lang w:val="en-US"/>
        </w:rPr>
        <w:t>ISTAT -</w:t>
      </w:r>
      <w:r w:rsidRPr="003A400F">
        <w:rPr>
          <w:rFonts w:ascii="Times New Roman" w:hAnsi="Times New Roman" w:cs="Times New Roman"/>
          <w:sz w:val="22"/>
          <w:szCs w:val="22"/>
          <w:lang w:val="en-US"/>
        </w:rPr>
        <w:t xml:space="preserve"> </w:t>
      </w:r>
      <w:r w:rsidRPr="003A400F">
        <w:rPr>
          <w:rFonts w:ascii="Times New Roman" w:eastAsia="Arial" w:hAnsi="Times New Roman" w:cs="Times New Roman"/>
          <w:b/>
          <w:iCs/>
          <w:color w:val="000000"/>
          <w:sz w:val="22"/>
          <w:szCs w:val="22"/>
          <w:lang w:val="en-US"/>
        </w:rPr>
        <w:t>Separations and divorce in Italy: current trends and the impact of normative changes</w:t>
      </w:r>
    </w:p>
    <w:p w14:paraId="24789B40" w14:textId="6235D086" w:rsidR="004122CD" w:rsidRDefault="004122CD" w:rsidP="004122CD">
      <w:pPr>
        <w:rPr>
          <w:rFonts w:ascii="Times New Roman" w:hAnsi="Times New Roman" w:cs="Times New Roman"/>
          <w:b/>
          <w:bCs/>
          <w:sz w:val="22"/>
          <w:szCs w:val="22"/>
          <w:lang w:val="en-US"/>
        </w:rPr>
      </w:pPr>
    </w:p>
    <w:p w14:paraId="458DA1A9" w14:textId="77777777" w:rsidR="004122CD" w:rsidRPr="00247405" w:rsidRDefault="004122CD" w:rsidP="004122CD">
      <w:pPr>
        <w:rPr>
          <w:rFonts w:ascii="Times New Roman" w:hAnsi="Times New Roman" w:cs="Times New Roman"/>
          <w:b/>
          <w:bCs/>
          <w:sz w:val="22"/>
          <w:szCs w:val="22"/>
          <w:lang w:val="en-US"/>
        </w:rPr>
      </w:pPr>
    </w:p>
    <w:p w14:paraId="38F7C028" w14:textId="47A91B20" w:rsidR="000C0947" w:rsidRDefault="004122CD">
      <w:pPr>
        <w:rPr>
          <w:rFonts w:ascii="Times New Roman" w:hAnsi="Times New Roman" w:cs="Times New Roman"/>
          <w:b/>
          <w:bCs/>
          <w:sz w:val="22"/>
          <w:szCs w:val="22"/>
          <w:lang w:val="en-US"/>
        </w:rPr>
      </w:pPr>
      <w:r>
        <w:rPr>
          <w:rFonts w:ascii="Times New Roman" w:hAnsi="Times New Roman" w:cs="Times New Roman"/>
          <w:b/>
          <w:bCs/>
          <w:sz w:val="22"/>
          <w:szCs w:val="22"/>
          <w:lang w:val="en-US"/>
        </w:rPr>
        <w:t>ANNEX A (herewith attached) – ISTAT – relevant indicators covering 2020</w:t>
      </w:r>
    </w:p>
    <w:p w14:paraId="5BDDD957" w14:textId="741A9E69" w:rsidR="007C7471" w:rsidRPr="007C7471" w:rsidRDefault="004122CD" w:rsidP="007C7471">
      <w:pPr>
        <w:rPr>
          <w:lang w:val="en-US"/>
        </w:rPr>
      </w:pPr>
      <w:r>
        <w:rPr>
          <w:rFonts w:ascii="Times New Roman" w:hAnsi="Times New Roman" w:cs="Times New Roman"/>
          <w:b/>
          <w:bCs/>
          <w:sz w:val="22"/>
          <w:szCs w:val="22"/>
          <w:lang w:val="en-US"/>
        </w:rPr>
        <w:t>ANNEX B (herewith attached – Ministry of Labor and Social Policies – National Plan</w:t>
      </w:r>
      <w:r w:rsidR="007C7471">
        <w:rPr>
          <w:rFonts w:ascii="Times New Roman" w:hAnsi="Times New Roman" w:cs="Times New Roman"/>
          <w:b/>
          <w:bCs/>
          <w:sz w:val="22"/>
          <w:szCs w:val="22"/>
          <w:lang w:val="en-US"/>
        </w:rPr>
        <w:t xml:space="preserve"> to tackle labor exploitation and unlawful recruitment in agriculture, 2020 – 2022 (</w:t>
      </w:r>
      <w:r w:rsidR="007C7471" w:rsidRPr="007C7471">
        <w:rPr>
          <w:rFonts w:ascii="Times New Roman" w:hAnsi="Times New Roman" w:cs="Times New Roman"/>
          <w:b/>
          <w:bCs/>
          <w:i/>
          <w:iCs/>
          <w:sz w:val="22"/>
          <w:szCs w:val="22"/>
          <w:lang w:val="en-US"/>
        </w:rPr>
        <w:t>Caporalato</w:t>
      </w:r>
      <w:r w:rsidR="007C7471">
        <w:rPr>
          <w:rFonts w:ascii="Times New Roman" w:hAnsi="Times New Roman" w:cs="Times New Roman"/>
          <w:b/>
          <w:bCs/>
          <w:sz w:val="22"/>
          <w:szCs w:val="22"/>
          <w:lang w:val="en-US"/>
        </w:rPr>
        <w:t>)</w:t>
      </w:r>
    </w:p>
    <w:p w14:paraId="75FA25C6" w14:textId="77777777" w:rsidR="00247405" w:rsidRDefault="00247405">
      <w:pPr>
        <w:rPr>
          <w:rFonts w:ascii="Times New Roman" w:hAnsi="Times New Roman" w:cs="Times New Roman"/>
          <w:b/>
          <w:bCs/>
          <w:sz w:val="22"/>
          <w:szCs w:val="22"/>
          <w:lang w:val="en-US"/>
        </w:rPr>
      </w:pPr>
    </w:p>
    <w:p w14:paraId="3645F062" w14:textId="77777777" w:rsidR="00247405" w:rsidRDefault="00247405">
      <w:pPr>
        <w:rPr>
          <w:rFonts w:ascii="Times New Roman" w:hAnsi="Times New Roman" w:cs="Times New Roman"/>
          <w:b/>
          <w:bCs/>
          <w:sz w:val="22"/>
          <w:szCs w:val="22"/>
          <w:lang w:val="en-US"/>
        </w:rPr>
      </w:pPr>
    </w:p>
    <w:p w14:paraId="55F33F3C" w14:textId="77777777" w:rsidR="00247405" w:rsidRDefault="00247405">
      <w:pPr>
        <w:rPr>
          <w:rFonts w:ascii="Times New Roman" w:hAnsi="Times New Roman" w:cs="Times New Roman"/>
          <w:b/>
          <w:bCs/>
          <w:sz w:val="22"/>
          <w:szCs w:val="22"/>
          <w:lang w:val="en-US"/>
        </w:rPr>
      </w:pPr>
    </w:p>
    <w:p w14:paraId="453291B8" w14:textId="77777777" w:rsidR="00247405" w:rsidRDefault="00247405">
      <w:pPr>
        <w:rPr>
          <w:rFonts w:ascii="Times New Roman" w:hAnsi="Times New Roman" w:cs="Times New Roman"/>
          <w:b/>
          <w:bCs/>
          <w:sz w:val="22"/>
          <w:szCs w:val="22"/>
          <w:lang w:val="en-US"/>
        </w:rPr>
      </w:pPr>
    </w:p>
    <w:p w14:paraId="4531087A" w14:textId="46D487DB" w:rsidR="0061450B" w:rsidRPr="003A400F" w:rsidRDefault="00E86CFA">
      <w:pPr>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 xml:space="preserve">ANNEX 1 - </w:t>
      </w:r>
      <w:r w:rsidR="00F05040" w:rsidRPr="003A400F">
        <w:rPr>
          <w:rFonts w:ascii="Times New Roman" w:hAnsi="Times New Roman" w:cs="Times New Roman"/>
          <w:b/>
          <w:bCs/>
          <w:sz w:val="22"/>
          <w:szCs w:val="22"/>
          <w:lang w:val="en-US"/>
        </w:rPr>
        <w:t>List of Acronyms</w:t>
      </w:r>
    </w:p>
    <w:p w14:paraId="5EF57CF8" w14:textId="6377DFE2" w:rsidR="003A400F" w:rsidRDefault="003A400F">
      <w:pPr>
        <w:rPr>
          <w:rFonts w:ascii="Times New Roman" w:hAnsi="Times New Roman" w:cs="Times New Roman"/>
          <w:b/>
          <w:bCs/>
          <w:sz w:val="22"/>
          <w:szCs w:val="22"/>
          <w:lang w:val="en-US"/>
        </w:rPr>
      </w:pPr>
    </w:p>
    <w:p w14:paraId="08D4D1A6" w14:textId="403BBFAD" w:rsidR="00983038" w:rsidRPr="00B232A6" w:rsidRDefault="00983038">
      <w:pPr>
        <w:rPr>
          <w:rFonts w:ascii="Times New Roman" w:hAnsi="Times New Roman" w:cs="Times New Roman"/>
          <w:sz w:val="22"/>
          <w:szCs w:val="22"/>
          <w:lang w:val="en-US"/>
        </w:rPr>
      </w:pPr>
      <w:r w:rsidRPr="00B232A6">
        <w:rPr>
          <w:rFonts w:ascii="Times New Roman" w:hAnsi="Times New Roman" w:cs="Times New Roman"/>
          <w:sz w:val="22"/>
          <w:szCs w:val="22"/>
          <w:lang w:val="en-US"/>
        </w:rPr>
        <w:t>ABI</w:t>
      </w:r>
      <w:r w:rsidR="00C10CD2" w:rsidRPr="00B232A6">
        <w:rPr>
          <w:rFonts w:ascii="Times New Roman" w:hAnsi="Times New Roman" w:cs="Times New Roman"/>
          <w:sz w:val="22"/>
          <w:szCs w:val="22"/>
          <w:lang w:val="en-US"/>
        </w:rPr>
        <w:t xml:space="preserve"> – Italian Banking Association</w:t>
      </w:r>
    </w:p>
    <w:p w14:paraId="0EDD4722" w14:textId="50F1CF0E" w:rsidR="00983038" w:rsidRPr="00B232A6" w:rsidRDefault="00983038">
      <w:pPr>
        <w:rPr>
          <w:rFonts w:ascii="Times New Roman" w:hAnsi="Times New Roman" w:cs="Times New Roman"/>
          <w:sz w:val="22"/>
          <w:szCs w:val="22"/>
          <w:lang w:val="en-US"/>
        </w:rPr>
      </w:pPr>
      <w:r w:rsidRPr="00B232A6">
        <w:rPr>
          <w:rFonts w:ascii="Times New Roman" w:hAnsi="Times New Roman" w:cs="Times New Roman"/>
          <w:sz w:val="22"/>
          <w:szCs w:val="22"/>
          <w:lang w:val="en-US"/>
        </w:rPr>
        <w:t>AGCOM</w:t>
      </w:r>
      <w:r w:rsidR="00C10CD2" w:rsidRPr="00B232A6">
        <w:rPr>
          <w:rFonts w:ascii="Times New Roman" w:hAnsi="Times New Roman" w:cs="Times New Roman"/>
          <w:sz w:val="22"/>
          <w:szCs w:val="22"/>
          <w:lang w:val="en-US"/>
        </w:rPr>
        <w:t xml:space="preserve"> – Italian independent Authority on Communications</w:t>
      </w:r>
    </w:p>
    <w:p w14:paraId="6372519F"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eastAsia="Times New Roman" w:hAnsi="Times New Roman" w:cs="Times New Roman"/>
          <w:sz w:val="22"/>
          <w:szCs w:val="22"/>
          <w:lang w:val="en-GB"/>
        </w:rPr>
        <w:t xml:space="preserve">AMIF – Fund for Asylum, Migration and Integration (in Italian, </w:t>
      </w:r>
      <w:r w:rsidRPr="00B232A6">
        <w:rPr>
          <w:rFonts w:ascii="Times New Roman" w:eastAsia="Times New Roman" w:hAnsi="Times New Roman" w:cs="Times New Roman"/>
          <w:i/>
          <w:iCs/>
          <w:sz w:val="22"/>
          <w:szCs w:val="22"/>
          <w:lang w:val="en-GB"/>
        </w:rPr>
        <w:t>FAMI</w:t>
      </w:r>
      <w:r w:rsidRPr="00B232A6">
        <w:rPr>
          <w:rFonts w:ascii="Times New Roman" w:eastAsia="Times New Roman" w:hAnsi="Times New Roman" w:cs="Times New Roman"/>
          <w:sz w:val="22"/>
          <w:szCs w:val="22"/>
          <w:lang w:val="en-GB"/>
        </w:rPr>
        <w:t>)</w:t>
      </w:r>
    </w:p>
    <w:p w14:paraId="29901CF8" w14:textId="28CD084A" w:rsidR="00983038" w:rsidRPr="00B232A6" w:rsidRDefault="00983038" w:rsidP="003A400F">
      <w:pPr>
        <w:widowControl w:val="0"/>
        <w:autoSpaceDE w:val="0"/>
        <w:autoSpaceDN w:val="0"/>
        <w:adjustRightInd w:val="0"/>
        <w:jc w:val="both"/>
        <w:rPr>
          <w:rFonts w:ascii="Times New Roman" w:hAnsi="Times New Roman" w:cs="Times New Roman"/>
          <w:sz w:val="22"/>
          <w:szCs w:val="22"/>
          <w:lang w:val="en-US"/>
        </w:rPr>
      </w:pPr>
      <w:r w:rsidRPr="00B232A6">
        <w:rPr>
          <w:rFonts w:ascii="Times New Roman" w:hAnsi="Times New Roman" w:cs="Times New Roman"/>
          <w:sz w:val="22"/>
          <w:szCs w:val="22"/>
          <w:lang w:val="en-US"/>
        </w:rPr>
        <w:t>ATT – Arms Trade Treaty</w:t>
      </w:r>
    </w:p>
    <w:p w14:paraId="1D252CE0" w14:textId="714D9CA5" w:rsidR="00B81DF4" w:rsidRPr="00B232A6" w:rsidRDefault="00B81DF4" w:rsidP="003A400F">
      <w:pPr>
        <w:widowControl w:val="0"/>
        <w:autoSpaceDE w:val="0"/>
        <w:autoSpaceDN w:val="0"/>
        <w:adjustRightInd w:val="0"/>
        <w:jc w:val="both"/>
        <w:rPr>
          <w:rFonts w:ascii="Times New Roman" w:hAnsi="Times New Roman" w:cs="Times New Roman"/>
          <w:sz w:val="22"/>
          <w:szCs w:val="22"/>
          <w:lang w:val="en-US"/>
        </w:rPr>
      </w:pPr>
      <w:r w:rsidRPr="00B232A6">
        <w:rPr>
          <w:rFonts w:ascii="Times New Roman" w:hAnsi="Times New Roman" w:cs="Times New Roman"/>
          <w:i/>
          <w:iCs/>
          <w:sz w:val="22"/>
          <w:szCs w:val="22"/>
          <w:lang w:val="en-US"/>
        </w:rPr>
        <w:t xml:space="preserve">Caporalato </w:t>
      </w:r>
      <w:r w:rsidR="00B232A6" w:rsidRPr="00B232A6">
        <w:rPr>
          <w:rFonts w:ascii="Times New Roman" w:hAnsi="Times New Roman" w:cs="Times New Roman"/>
          <w:sz w:val="22"/>
          <w:szCs w:val="22"/>
          <w:lang w:val="en-US"/>
        </w:rPr>
        <w:t>–</w:t>
      </w:r>
      <w:r w:rsidRPr="00B232A6">
        <w:rPr>
          <w:rFonts w:ascii="Times New Roman" w:hAnsi="Times New Roman" w:cs="Times New Roman"/>
          <w:sz w:val="22"/>
          <w:szCs w:val="22"/>
          <w:lang w:val="en-US"/>
        </w:rPr>
        <w:t xml:space="preserve"> </w:t>
      </w:r>
      <w:r w:rsidR="00B232A6" w:rsidRPr="00B232A6">
        <w:rPr>
          <w:rFonts w:ascii="Times New Roman" w:hAnsi="Times New Roman" w:cs="Times New Roman"/>
          <w:sz w:val="22"/>
          <w:szCs w:val="22"/>
          <w:lang w:val="en-US"/>
        </w:rPr>
        <w:t>Gangmastering (</w:t>
      </w:r>
      <w:r w:rsidR="00B232A6">
        <w:rPr>
          <w:rFonts w:ascii="Times New Roman" w:hAnsi="Times New Roman" w:cs="Times New Roman"/>
          <w:sz w:val="22"/>
          <w:szCs w:val="22"/>
          <w:lang w:val="en-US"/>
        </w:rPr>
        <w:t xml:space="preserve">related to </w:t>
      </w:r>
      <w:r w:rsidR="00B232A6" w:rsidRPr="00B232A6">
        <w:rPr>
          <w:rFonts w:ascii="Times New Roman" w:hAnsi="Times New Roman" w:cs="Times New Roman"/>
          <w:sz w:val="22"/>
          <w:szCs w:val="22"/>
          <w:lang w:val="en-US"/>
        </w:rPr>
        <w:t>labour exploitation)</w:t>
      </w:r>
    </w:p>
    <w:p w14:paraId="41D1DE3E" w14:textId="1EE18160" w:rsidR="00441F5D" w:rsidRPr="00B232A6" w:rsidRDefault="00441F5D" w:rsidP="003A400F">
      <w:pPr>
        <w:widowControl w:val="0"/>
        <w:autoSpaceDE w:val="0"/>
        <w:autoSpaceDN w:val="0"/>
        <w:adjustRightInd w:val="0"/>
        <w:jc w:val="both"/>
        <w:rPr>
          <w:rFonts w:ascii="Times New Roman" w:hAnsi="Times New Roman" w:cs="Times New Roman"/>
          <w:sz w:val="22"/>
          <w:szCs w:val="22"/>
          <w:lang w:val="en-US"/>
        </w:rPr>
      </w:pPr>
      <w:r w:rsidRPr="00B232A6">
        <w:rPr>
          <w:rFonts w:ascii="Times New Roman" w:hAnsi="Times New Roman" w:cs="Times New Roman"/>
          <w:i/>
          <w:iCs/>
          <w:sz w:val="22"/>
          <w:szCs w:val="22"/>
          <w:lang w:val="en-US"/>
        </w:rPr>
        <w:t>CAVs</w:t>
      </w:r>
      <w:r w:rsidRPr="00B232A6">
        <w:rPr>
          <w:rFonts w:ascii="Times New Roman" w:hAnsi="Times New Roman" w:cs="Times New Roman"/>
          <w:sz w:val="22"/>
          <w:szCs w:val="22"/>
          <w:lang w:val="en-US"/>
        </w:rPr>
        <w:t xml:space="preserve">- </w:t>
      </w:r>
      <w:r w:rsidR="00B232A6" w:rsidRPr="00B232A6">
        <w:rPr>
          <w:rFonts w:ascii="Times New Roman" w:hAnsi="Times New Roman" w:cs="Times New Roman"/>
          <w:sz w:val="22"/>
          <w:szCs w:val="22"/>
          <w:lang w:val="en-US"/>
        </w:rPr>
        <w:t>Anti-violence centres</w:t>
      </w:r>
    </w:p>
    <w:p w14:paraId="3C76020F" w14:textId="01A5A7A3" w:rsidR="00487856" w:rsidRDefault="00487856" w:rsidP="00B232A6">
      <w:pPr>
        <w:rPr>
          <w:rFonts w:ascii="Times New Roman" w:hAnsi="Times New Roman" w:cs="Times New Roman"/>
          <w:sz w:val="22"/>
          <w:szCs w:val="22"/>
          <w:lang w:val="en-US"/>
        </w:rPr>
      </w:pPr>
      <w:r>
        <w:rPr>
          <w:rFonts w:ascii="Times New Roman" w:hAnsi="Times New Roman" w:cs="Times New Roman"/>
          <w:sz w:val="22"/>
          <w:szCs w:val="22"/>
          <w:lang w:val="en-US"/>
        </w:rPr>
        <w:t>CIDU – Inter-ministerial Committee for Human Rights</w:t>
      </w:r>
    </w:p>
    <w:p w14:paraId="28998658" w14:textId="5A710267" w:rsidR="00B232A6" w:rsidRPr="00B232A6" w:rsidRDefault="00983038" w:rsidP="00B232A6">
      <w:pPr>
        <w:rPr>
          <w:rFonts w:ascii="Times New Roman" w:eastAsia="Times New Roman" w:hAnsi="Times New Roman" w:cs="Times New Roman"/>
          <w:sz w:val="22"/>
          <w:szCs w:val="22"/>
          <w:lang w:val="en-US" w:eastAsia="it-IT"/>
        </w:rPr>
      </w:pPr>
      <w:r w:rsidRPr="00B232A6">
        <w:rPr>
          <w:rFonts w:ascii="Times New Roman" w:hAnsi="Times New Roman" w:cs="Times New Roman"/>
          <w:sz w:val="22"/>
          <w:szCs w:val="22"/>
          <w:lang w:val="en-US"/>
        </w:rPr>
        <w:t xml:space="preserve">CONSOB </w:t>
      </w:r>
      <w:r w:rsidR="00B232A6" w:rsidRPr="00B232A6">
        <w:rPr>
          <w:rFonts w:ascii="Times New Roman" w:hAnsi="Times New Roman" w:cs="Times New Roman"/>
          <w:sz w:val="22"/>
          <w:szCs w:val="22"/>
          <w:lang w:val="en-US"/>
        </w:rPr>
        <w:t xml:space="preserve">– Public </w:t>
      </w:r>
      <w:r w:rsidR="00B232A6" w:rsidRPr="00B232A6">
        <w:rPr>
          <w:rFonts w:ascii="Times New Roman" w:eastAsia="Times New Roman" w:hAnsi="Times New Roman" w:cs="Times New Roman"/>
          <w:color w:val="333333"/>
          <w:sz w:val="22"/>
          <w:szCs w:val="22"/>
          <w:bdr w:val="none" w:sz="0" w:space="0" w:color="auto" w:frame="1"/>
          <w:lang w:val="en-US" w:eastAsia="it-IT"/>
        </w:rPr>
        <w:t>Authority responsible for regulating the Italian financial markets.</w:t>
      </w:r>
    </w:p>
    <w:p w14:paraId="3CDBE81C" w14:textId="6993FC05" w:rsidR="00983038" w:rsidRPr="00B232A6" w:rsidRDefault="00983038" w:rsidP="003A400F">
      <w:pPr>
        <w:widowControl w:val="0"/>
        <w:autoSpaceDE w:val="0"/>
        <w:autoSpaceDN w:val="0"/>
        <w:adjustRightInd w:val="0"/>
        <w:jc w:val="both"/>
        <w:rPr>
          <w:rFonts w:ascii="Times New Roman" w:hAnsi="Times New Roman" w:cs="Times New Roman"/>
          <w:sz w:val="22"/>
          <w:szCs w:val="22"/>
          <w:lang w:val="en-US"/>
        </w:rPr>
      </w:pPr>
      <w:r w:rsidRPr="00B232A6">
        <w:rPr>
          <w:rFonts w:ascii="Times New Roman" w:hAnsi="Times New Roman" w:cs="Times New Roman"/>
          <w:sz w:val="22"/>
          <w:szCs w:val="22"/>
          <w:lang w:val="en-US"/>
        </w:rPr>
        <w:t>CSM – Superior Council of the Judiciary</w:t>
      </w:r>
    </w:p>
    <w:p w14:paraId="6D1B0803" w14:textId="4ABBBE64" w:rsidR="00C5156F" w:rsidRDefault="00C5156F" w:rsidP="003A400F">
      <w:pPr>
        <w:widowControl w:val="0"/>
        <w:autoSpaceDE w:val="0"/>
        <w:autoSpaceDN w:val="0"/>
        <w:adjustRightInd w:val="0"/>
        <w:jc w:val="both"/>
        <w:rPr>
          <w:rFonts w:ascii="Times New Roman" w:hAnsi="Times New Roman" w:cs="Times New Roman"/>
          <w:sz w:val="22"/>
          <w:szCs w:val="22"/>
          <w:lang w:val="en-GB"/>
        </w:rPr>
      </w:pPr>
      <w:r>
        <w:rPr>
          <w:rFonts w:ascii="Times New Roman" w:hAnsi="Times New Roman" w:cs="Times New Roman"/>
          <w:sz w:val="22"/>
          <w:szCs w:val="22"/>
          <w:lang w:val="en-GB"/>
        </w:rPr>
        <w:t>DDR – Disarmament, demobilization and reintegration</w:t>
      </w:r>
    </w:p>
    <w:p w14:paraId="02E3E956" w14:textId="0E18EBCE"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DEO – Department of Equal Opportunities (Presidency of Ministers’ Council)</w:t>
      </w:r>
    </w:p>
    <w:p w14:paraId="7B1D6EF0" w14:textId="799C1AB9" w:rsidR="009F1AA5" w:rsidRPr="00B232A6" w:rsidRDefault="009F1AA5" w:rsidP="003A400F">
      <w:pPr>
        <w:widowControl w:val="0"/>
        <w:autoSpaceDE w:val="0"/>
        <w:autoSpaceDN w:val="0"/>
        <w:adjustRightInd w:val="0"/>
        <w:jc w:val="both"/>
        <w:rPr>
          <w:rFonts w:ascii="Times New Roman" w:hAnsi="Times New Roman" w:cs="Times New Roman"/>
          <w:sz w:val="22"/>
          <w:szCs w:val="22"/>
          <w:lang w:val="en-US"/>
        </w:rPr>
      </w:pPr>
      <w:r w:rsidRPr="00B232A6">
        <w:rPr>
          <w:rFonts w:ascii="Times New Roman" w:hAnsi="Times New Roman" w:cs="Times New Roman"/>
          <w:i/>
          <w:iCs/>
          <w:sz w:val="22"/>
          <w:szCs w:val="22"/>
          <w:lang w:val="en-GB"/>
        </w:rPr>
        <w:t xml:space="preserve">DPCM </w:t>
      </w:r>
      <w:r w:rsidRPr="00B232A6">
        <w:rPr>
          <w:rFonts w:ascii="Times New Roman" w:hAnsi="Times New Roman" w:cs="Times New Roman"/>
          <w:sz w:val="22"/>
          <w:szCs w:val="22"/>
          <w:lang w:val="en-GB"/>
        </w:rPr>
        <w:t xml:space="preserve">- </w:t>
      </w:r>
      <w:r w:rsidRPr="00B232A6">
        <w:rPr>
          <w:rFonts w:ascii="Times New Roman" w:hAnsi="Times New Roman" w:cs="Times New Roman"/>
          <w:color w:val="000000" w:themeColor="text1"/>
          <w:sz w:val="22"/>
          <w:szCs w:val="22"/>
          <w:lang w:val="en-US"/>
        </w:rPr>
        <w:t>Decree of Ministers’ Council President</w:t>
      </w:r>
    </w:p>
    <w:p w14:paraId="1DA09FAD" w14:textId="2C56057E"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i/>
          <w:iCs/>
          <w:sz w:val="22"/>
          <w:szCs w:val="22"/>
          <w:lang w:val="en-GB"/>
        </w:rPr>
        <w:t>DPLCI</w:t>
      </w:r>
      <w:r w:rsidRPr="00B232A6">
        <w:rPr>
          <w:rFonts w:ascii="Times New Roman" w:hAnsi="Times New Roman" w:cs="Times New Roman"/>
          <w:sz w:val="22"/>
          <w:szCs w:val="22"/>
          <w:lang w:val="en-GB"/>
        </w:rPr>
        <w:t xml:space="preserve"> – Department for Civil Liberties and Immigration (Ministry of Interior)</w:t>
      </w:r>
    </w:p>
    <w:p w14:paraId="361A7DB3"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DPS  - Department for the Public Security (Ministry of Interior)</w:t>
      </w:r>
    </w:p>
    <w:p w14:paraId="31550B4D"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EASO – European Asylum Support Office</w:t>
      </w:r>
    </w:p>
    <w:p w14:paraId="4CA14B98" w14:textId="77777777" w:rsidR="003A400F" w:rsidRPr="00B232A6" w:rsidRDefault="003A400F"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hAnsi="Times New Roman" w:cs="Times New Roman"/>
          <w:sz w:val="22"/>
          <w:szCs w:val="22"/>
          <w:lang w:val="en-GB"/>
        </w:rPr>
        <w:t>EC – European Commission</w:t>
      </w:r>
    </w:p>
    <w:p w14:paraId="76119558" w14:textId="524EF374" w:rsidR="00C10CD2" w:rsidRPr="00B232A6" w:rsidRDefault="00C10CD2"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ERDF</w:t>
      </w:r>
      <w:r w:rsidR="00B232A6">
        <w:rPr>
          <w:rFonts w:ascii="Times New Roman" w:eastAsia="Times New Roman" w:hAnsi="Times New Roman" w:cs="Times New Roman"/>
          <w:sz w:val="22"/>
          <w:szCs w:val="22"/>
          <w:lang w:val="en-GB"/>
        </w:rPr>
        <w:t xml:space="preserve"> – European Regional Development Fund</w:t>
      </w:r>
    </w:p>
    <w:p w14:paraId="76C0DBE9" w14:textId="05D5CC77" w:rsidR="003A400F" w:rsidRPr="00B232A6" w:rsidRDefault="003A400F"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ESF – European Social Fund</w:t>
      </w:r>
    </w:p>
    <w:p w14:paraId="31D08BE4" w14:textId="18DDB2FA" w:rsidR="00FC460C" w:rsidRPr="00B232A6" w:rsidRDefault="00FC460C"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EUMSs</w:t>
      </w:r>
      <w:r w:rsidR="00B232A6">
        <w:rPr>
          <w:rFonts w:ascii="Times New Roman" w:eastAsia="Times New Roman" w:hAnsi="Times New Roman" w:cs="Times New Roman"/>
          <w:sz w:val="22"/>
          <w:szCs w:val="22"/>
          <w:lang w:val="en-GB"/>
        </w:rPr>
        <w:t xml:space="preserve"> – EU Member States</w:t>
      </w:r>
    </w:p>
    <w:p w14:paraId="5FC161B8" w14:textId="740653FA" w:rsidR="003A400F" w:rsidRPr="00B232A6" w:rsidRDefault="003A400F"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FAMI  (Italian acronym for AMIF. Pls. see above under AMIF)</w:t>
      </w:r>
    </w:p>
    <w:p w14:paraId="09E9B86E" w14:textId="3FD7F604" w:rsidR="000F264B" w:rsidRPr="00B232A6" w:rsidRDefault="000F264B"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i/>
          <w:iCs/>
          <w:sz w:val="22"/>
          <w:szCs w:val="22"/>
          <w:lang w:val="en-GB"/>
        </w:rPr>
        <w:t xml:space="preserve">FISH </w:t>
      </w:r>
      <w:r w:rsidRPr="00B232A6">
        <w:rPr>
          <w:rFonts w:ascii="Times New Roman" w:hAnsi="Times New Roman" w:cs="Times New Roman"/>
          <w:sz w:val="22"/>
          <w:szCs w:val="22"/>
          <w:lang w:val="en-GB"/>
        </w:rPr>
        <w:t xml:space="preserve">(NGO) – National </w:t>
      </w:r>
      <w:r w:rsidR="00B232A6">
        <w:rPr>
          <w:rFonts w:ascii="Times New Roman" w:hAnsi="Times New Roman" w:cs="Times New Roman"/>
          <w:sz w:val="22"/>
          <w:szCs w:val="22"/>
          <w:lang w:val="en-GB"/>
        </w:rPr>
        <w:t xml:space="preserve">Italian </w:t>
      </w:r>
      <w:r w:rsidRPr="00B232A6">
        <w:rPr>
          <w:rFonts w:ascii="Times New Roman" w:hAnsi="Times New Roman" w:cs="Times New Roman"/>
          <w:sz w:val="22"/>
          <w:szCs w:val="22"/>
          <w:lang w:val="en-GB"/>
        </w:rPr>
        <w:t>Federation to Overcome Disability</w:t>
      </w:r>
    </w:p>
    <w:p w14:paraId="4D0B1C54" w14:textId="7ACE9931"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GBV – Gender-based violence</w:t>
      </w:r>
    </w:p>
    <w:p w14:paraId="7243A666" w14:textId="59B9235A" w:rsidR="00983038" w:rsidRPr="00B232A6" w:rsidRDefault="00983038"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 xml:space="preserve">HR </w:t>
      </w:r>
      <w:r w:rsidR="00B232A6">
        <w:rPr>
          <w:rFonts w:ascii="Times New Roman" w:eastAsia="Times New Roman" w:hAnsi="Times New Roman" w:cs="Times New Roman"/>
          <w:sz w:val="22"/>
          <w:szCs w:val="22"/>
          <w:lang w:val="en-GB"/>
        </w:rPr>
        <w:t>–</w:t>
      </w:r>
      <w:r w:rsidRPr="00B232A6">
        <w:rPr>
          <w:rFonts w:ascii="Times New Roman" w:eastAsia="Times New Roman" w:hAnsi="Times New Roman" w:cs="Times New Roman"/>
          <w:sz w:val="22"/>
          <w:szCs w:val="22"/>
          <w:lang w:val="en-GB"/>
        </w:rPr>
        <w:t xml:space="preserve"> </w:t>
      </w:r>
      <w:r w:rsidR="00B232A6">
        <w:rPr>
          <w:rFonts w:ascii="Times New Roman" w:eastAsia="Times New Roman" w:hAnsi="Times New Roman" w:cs="Times New Roman"/>
          <w:sz w:val="22"/>
          <w:szCs w:val="22"/>
          <w:lang w:val="en-GB"/>
        </w:rPr>
        <w:t>Human Rights</w:t>
      </w:r>
    </w:p>
    <w:p w14:paraId="4854CE2D" w14:textId="7572645B" w:rsidR="00C10CD2" w:rsidRPr="00B232A6" w:rsidRDefault="00C10CD2"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ICAMs</w:t>
      </w:r>
      <w:r w:rsidR="00B232A6">
        <w:rPr>
          <w:rFonts w:ascii="Times New Roman" w:eastAsia="Times New Roman" w:hAnsi="Times New Roman" w:cs="Times New Roman"/>
          <w:sz w:val="22"/>
          <w:szCs w:val="22"/>
          <w:lang w:val="en-GB"/>
        </w:rPr>
        <w:t xml:space="preserve"> – Institutes for the Attenuated Custody of Mothers Detainees</w:t>
      </w:r>
    </w:p>
    <w:p w14:paraId="609F1654" w14:textId="46A8C4C8" w:rsidR="00C10CD2" w:rsidRPr="00B232A6" w:rsidRDefault="00C10CD2" w:rsidP="003A400F">
      <w:pPr>
        <w:widowControl w:val="0"/>
        <w:autoSpaceDE w:val="0"/>
        <w:autoSpaceDN w:val="0"/>
        <w:adjustRightInd w:val="0"/>
        <w:jc w:val="both"/>
        <w:rPr>
          <w:rFonts w:ascii="Times New Roman" w:eastAsia="Times New Roman" w:hAnsi="Times New Roman" w:cs="Times New Roman"/>
          <w:sz w:val="22"/>
          <w:szCs w:val="22"/>
          <w:lang w:val="en-GB"/>
        </w:rPr>
      </w:pPr>
      <w:r w:rsidRPr="00B232A6">
        <w:rPr>
          <w:rFonts w:ascii="Times New Roman" w:eastAsia="Times New Roman" w:hAnsi="Times New Roman" w:cs="Times New Roman"/>
          <w:sz w:val="22"/>
          <w:szCs w:val="22"/>
          <w:lang w:val="en-GB"/>
        </w:rPr>
        <w:t>INPS</w:t>
      </w:r>
      <w:r w:rsidR="00B232A6">
        <w:rPr>
          <w:rFonts w:ascii="Times New Roman" w:eastAsia="Times New Roman" w:hAnsi="Times New Roman" w:cs="Times New Roman"/>
          <w:sz w:val="22"/>
          <w:szCs w:val="22"/>
          <w:lang w:val="en-GB"/>
        </w:rPr>
        <w:t xml:space="preserve"> – National Institute of Social Security</w:t>
      </w:r>
    </w:p>
    <w:p w14:paraId="3DE86059" w14:textId="3F31BF0F"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 xml:space="preserve">ISTAT – </w:t>
      </w:r>
      <w:r w:rsidR="00B232A6" w:rsidRPr="00B232A6">
        <w:rPr>
          <w:rFonts w:ascii="Times New Roman" w:hAnsi="Times New Roman" w:cs="Times New Roman"/>
          <w:sz w:val="22"/>
          <w:szCs w:val="22"/>
          <w:lang w:val="en-GB"/>
        </w:rPr>
        <w:t xml:space="preserve">Italian </w:t>
      </w:r>
      <w:r w:rsidRPr="00B232A6">
        <w:rPr>
          <w:rFonts w:ascii="Times New Roman" w:hAnsi="Times New Roman" w:cs="Times New Roman"/>
          <w:sz w:val="22"/>
          <w:szCs w:val="22"/>
          <w:lang w:val="en-GB"/>
        </w:rPr>
        <w:t>National Office of Statistics</w:t>
      </w:r>
    </w:p>
    <w:p w14:paraId="14928781" w14:textId="57CE460E" w:rsidR="00B81DF4" w:rsidRPr="00B232A6" w:rsidRDefault="00B81DF4"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MFA</w:t>
      </w:r>
      <w:r w:rsidR="00B232A6" w:rsidRPr="00B232A6">
        <w:rPr>
          <w:rFonts w:ascii="Times New Roman" w:hAnsi="Times New Roman" w:cs="Times New Roman"/>
          <w:sz w:val="22"/>
          <w:szCs w:val="22"/>
          <w:lang w:val="en-GB"/>
        </w:rPr>
        <w:t xml:space="preserve"> – Ministry of Foreign Affairs and International Cooperation</w:t>
      </w:r>
    </w:p>
    <w:p w14:paraId="3EA4F708" w14:textId="77777777" w:rsidR="00B232A6" w:rsidRPr="00B232A6" w:rsidRDefault="00B232A6" w:rsidP="00B232A6">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MIC – Ministry on Culture</w:t>
      </w:r>
    </w:p>
    <w:p w14:paraId="59A5D3F5" w14:textId="77777777" w:rsidR="00B232A6" w:rsidRPr="00B232A6" w:rsidRDefault="00B232A6" w:rsidP="00B232A6">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MoD – Ministry of Defence</w:t>
      </w:r>
    </w:p>
    <w:p w14:paraId="62172CB4" w14:textId="5818C5C7" w:rsidR="00B81DF4" w:rsidRPr="00B232A6" w:rsidRDefault="00B81DF4"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MoH</w:t>
      </w:r>
      <w:r w:rsidR="00B232A6" w:rsidRPr="00B232A6">
        <w:rPr>
          <w:rFonts w:ascii="Times New Roman" w:hAnsi="Times New Roman" w:cs="Times New Roman"/>
          <w:sz w:val="22"/>
          <w:szCs w:val="22"/>
          <w:lang w:val="en-GB"/>
        </w:rPr>
        <w:t xml:space="preserve"> – Ministry</w:t>
      </w:r>
      <w:r w:rsidR="00B232A6">
        <w:rPr>
          <w:rFonts w:ascii="Times New Roman" w:hAnsi="Times New Roman" w:cs="Times New Roman"/>
          <w:sz w:val="22"/>
          <w:szCs w:val="22"/>
          <w:lang w:val="en-GB"/>
        </w:rPr>
        <w:t xml:space="preserve"> of Health</w:t>
      </w:r>
    </w:p>
    <w:p w14:paraId="144DD182" w14:textId="2C0BF733"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M</w:t>
      </w:r>
      <w:r w:rsidR="00B81DF4" w:rsidRPr="00B232A6">
        <w:rPr>
          <w:rFonts w:ascii="Times New Roman" w:hAnsi="Times New Roman" w:cs="Times New Roman"/>
          <w:sz w:val="22"/>
          <w:szCs w:val="22"/>
          <w:lang w:val="en-GB"/>
        </w:rPr>
        <w:t>o</w:t>
      </w:r>
      <w:r w:rsidRPr="00B232A6">
        <w:rPr>
          <w:rFonts w:ascii="Times New Roman" w:hAnsi="Times New Roman" w:cs="Times New Roman"/>
          <w:sz w:val="22"/>
          <w:szCs w:val="22"/>
          <w:lang w:val="en-GB"/>
        </w:rPr>
        <w:t>L – Ministry of Labour and Social Policies</w:t>
      </w:r>
    </w:p>
    <w:p w14:paraId="086B1291"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MoU  - Memorandum of Understanding</w:t>
      </w:r>
    </w:p>
    <w:p w14:paraId="0EB3E9D8"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NHRI – National Human Rights Institution</w:t>
      </w:r>
    </w:p>
    <w:p w14:paraId="294116EC" w14:textId="236BF2D4" w:rsidR="00A52290" w:rsidRPr="00B232A6" w:rsidRDefault="00C10CD2"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lastRenderedPageBreak/>
        <w:t>NOP</w:t>
      </w:r>
      <w:r w:rsidR="00B232A6">
        <w:rPr>
          <w:rFonts w:ascii="Times New Roman" w:hAnsi="Times New Roman" w:cs="Times New Roman"/>
          <w:sz w:val="22"/>
          <w:szCs w:val="22"/>
          <w:lang w:val="en-GB"/>
        </w:rPr>
        <w:t xml:space="preserve"> – National Operational Programme</w:t>
      </w:r>
    </w:p>
    <w:p w14:paraId="60E72D60" w14:textId="097D5C0D"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OSCAD – Observatory for Security Against Discriminatory Acts</w:t>
      </w:r>
    </w:p>
    <w:p w14:paraId="160BC456" w14:textId="11695F45" w:rsidR="00C10CD2" w:rsidRPr="00B232A6" w:rsidRDefault="00C10CD2"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PAS</w:t>
      </w:r>
      <w:r w:rsidR="00B232A6">
        <w:rPr>
          <w:rFonts w:ascii="Times New Roman" w:hAnsi="Times New Roman" w:cs="Times New Roman"/>
          <w:sz w:val="22"/>
          <w:szCs w:val="22"/>
          <w:lang w:val="en-GB"/>
        </w:rPr>
        <w:t xml:space="preserve"> – Parental alienation syndrome</w:t>
      </w:r>
    </w:p>
    <w:p w14:paraId="6919DC0E" w14:textId="5B31CD7C" w:rsidR="005B2BA3" w:rsidRPr="00B232A6" w:rsidRDefault="005B2BA3"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PCM</w:t>
      </w:r>
      <w:r w:rsidR="00B232A6">
        <w:rPr>
          <w:rFonts w:ascii="Times New Roman" w:hAnsi="Times New Roman" w:cs="Times New Roman"/>
          <w:sz w:val="22"/>
          <w:szCs w:val="22"/>
          <w:lang w:val="en-GB"/>
        </w:rPr>
        <w:t xml:space="preserve"> – Presidency of the Council of Ministers</w:t>
      </w:r>
    </w:p>
    <w:p w14:paraId="1FC4B5A3" w14:textId="79666ABD"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PNRR – National Plan on Resilience and Recovery (in English NRRP)</w:t>
      </w:r>
    </w:p>
    <w:p w14:paraId="5878E80F" w14:textId="19CA6F2B"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PwDs – Persons with Disabilities</w:t>
      </w:r>
    </w:p>
    <w:p w14:paraId="4A5961F8" w14:textId="6B646755" w:rsidR="00983038" w:rsidRPr="00B232A6" w:rsidRDefault="00983038" w:rsidP="003A400F">
      <w:pPr>
        <w:widowControl w:val="0"/>
        <w:autoSpaceDE w:val="0"/>
        <w:autoSpaceDN w:val="0"/>
        <w:adjustRightInd w:val="0"/>
        <w:jc w:val="both"/>
        <w:rPr>
          <w:rStyle w:val="y2iqfc"/>
          <w:rFonts w:ascii="Times New Roman" w:hAnsi="Times New Roman" w:cs="Times New Roman"/>
          <w:sz w:val="22"/>
          <w:szCs w:val="22"/>
          <w:lang w:val="en-US"/>
        </w:rPr>
      </w:pPr>
      <w:r w:rsidRPr="00B232A6">
        <w:rPr>
          <w:rStyle w:val="y2iqfc"/>
          <w:rFonts w:ascii="Times New Roman" w:hAnsi="Times New Roman" w:cs="Times New Roman"/>
          <w:sz w:val="22"/>
          <w:szCs w:val="22"/>
          <w:lang w:val="en-US"/>
        </w:rPr>
        <w:t xml:space="preserve">RAI </w:t>
      </w:r>
      <w:r w:rsidR="00B232A6">
        <w:rPr>
          <w:rStyle w:val="y2iqfc"/>
          <w:rFonts w:ascii="Times New Roman" w:hAnsi="Times New Roman" w:cs="Times New Roman"/>
          <w:sz w:val="22"/>
          <w:szCs w:val="22"/>
          <w:lang w:val="en-US"/>
        </w:rPr>
        <w:t>–</w:t>
      </w:r>
      <w:r w:rsidRPr="00B232A6">
        <w:rPr>
          <w:rStyle w:val="y2iqfc"/>
          <w:rFonts w:ascii="Times New Roman" w:hAnsi="Times New Roman" w:cs="Times New Roman"/>
          <w:sz w:val="22"/>
          <w:szCs w:val="22"/>
          <w:lang w:val="en-US"/>
        </w:rPr>
        <w:t xml:space="preserve"> </w:t>
      </w:r>
      <w:r w:rsidR="00B232A6">
        <w:rPr>
          <w:rStyle w:val="y2iqfc"/>
          <w:rFonts w:ascii="Times New Roman" w:hAnsi="Times New Roman" w:cs="Times New Roman"/>
          <w:sz w:val="22"/>
          <w:szCs w:val="22"/>
          <w:lang w:val="en-US"/>
        </w:rPr>
        <w:t xml:space="preserve">National public broadcasting company </w:t>
      </w:r>
    </w:p>
    <w:p w14:paraId="20140C82" w14:textId="550C35A4" w:rsidR="00C10CD2" w:rsidRPr="00B232A6" w:rsidRDefault="00C10CD2" w:rsidP="003A400F">
      <w:pPr>
        <w:widowControl w:val="0"/>
        <w:autoSpaceDE w:val="0"/>
        <w:autoSpaceDN w:val="0"/>
        <w:adjustRightInd w:val="0"/>
        <w:jc w:val="both"/>
        <w:rPr>
          <w:rStyle w:val="y2iqfc"/>
          <w:rFonts w:ascii="Times New Roman" w:hAnsi="Times New Roman" w:cs="Times New Roman"/>
          <w:sz w:val="22"/>
          <w:szCs w:val="22"/>
          <w:lang w:val="en-US"/>
        </w:rPr>
      </w:pPr>
      <w:r w:rsidRPr="00B232A6">
        <w:rPr>
          <w:rStyle w:val="y2iqfc"/>
          <w:rFonts w:ascii="Times New Roman" w:hAnsi="Times New Roman" w:cs="Times New Roman"/>
          <w:sz w:val="22"/>
          <w:szCs w:val="22"/>
          <w:lang w:val="en-US"/>
        </w:rPr>
        <w:t>ROP</w:t>
      </w:r>
      <w:r w:rsidR="00B232A6">
        <w:rPr>
          <w:rStyle w:val="y2iqfc"/>
          <w:rFonts w:ascii="Times New Roman" w:hAnsi="Times New Roman" w:cs="Times New Roman"/>
          <w:sz w:val="22"/>
          <w:szCs w:val="22"/>
          <w:lang w:val="en-US"/>
        </w:rPr>
        <w:t xml:space="preserve"> – Regional Operational Programme</w:t>
      </w:r>
    </w:p>
    <w:p w14:paraId="57DA4991" w14:textId="02E82D07" w:rsidR="003A400F" w:rsidRPr="00B232A6" w:rsidRDefault="003A400F" w:rsidP="003A400F">
      <w:pPr>
        <w:widowControl w:val="0"/>
        <w:autoSpaceDE w:val="0"/>
        <w:autoSpaceDN w:val="0"/>
        <w:adjustRightInd w:val="0"/>
        <w:jc w:val="both"/>
        <w:rPr>
          <w:rStyle w:val="y2iqfc"/>
          <w:rFonts w:ascii="Times New Roman" w:hAnsi="Times New Roman" w:cs="Times New Roman"/>
          <w:sz w:val="22"/>
          <w:szCs w:val="22"/>
          <w:lang w:val="en-US"/>
        </w:rPr>
      </w:pPr>
      <w:r w:rsidRPr="00B232A6">
        <w:rPr>
          <w:rStyle w:val="y2iqfc"/>
          <w:rFonts w:ascii="Times New Roman" w:hAnsi="Times New Roman" w:cs="Times New Roman"/>
          <w:sz w:val="22"/>
          <w:szCs w:val="22"/>
          <w:lang w:val="en-US"/>
        </w:rPr>
        <w:t>SAI – System for Reception and Integration</w:t>
      </w:r>
    </w:p>
    <w:p w14:paraId="33917BE0"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 xml:space="preserve">SIRIT - </w:t>
      </w:r>
      <w:r w:rsidRPr="00B232A6">
        <w:rPr>
          <w:rFonts w:ascii="Times New Roman" w:eastAsia="MS Mincho" w:hAnsi="Times New Roman" w:cs="Times New Roman"/>
          <w:color w:val="000000" w:themeColor="text1"/>
          <w:sz w:val="22"/>
          <w:szCs w:val="22"/>
          <w:lang w:val="en-GB"/>
        </w:rPr>
        <w:t xml:space="preserve">Computerized system for the collection of human trafficking-related information  </w:t>
      </w:r>
    </w:p>
    <w:p w14:paraId="6F4A03BC"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eastAsia="Calibri" w:hAnsi="Times New Roman" w:cs="Times New Roman"/>
          <w:sz w:val="22"/>
          <w:szCs w:val="22"/>
          <w:lang w:val="en-GB"/>
        </w:rPr>
        <w:t>SISFOR – Online system of training for Police Forces</w:t>
      </w:r>
    </w:p>
    <w:p w14:paraId="30E4FE5D" w14:textId="3E414361" w:rsidR="00B81DF4" w:rsidRPr="00B232A6" w:rsidRDefault="00B81DF4"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 xml:space="preserve">SISTAN </w:t>
      </w:r>
      <w:r w:rsidR="00B232A6">
        <w:rPr>
          <w:rFonts w:ascii="Times New Roman" w:hAnsi="Times New Roman" w:cs="Times New Roman"/>
          <w:sz w:val="22"/>
          <w:szCs w:val="22"/>
          <w:lang w:val="en-GB"/>
        </w:rPr>
        <w:t>– National Statistics System</w:t>
      </w:r>
    </w:p>
    <w:p w14:paraId="53E2A602" w14:textId="7B9C2930"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TF – Task Force</w:t>
      </w:r>
    </w:p>
    <w:p w14:paraId="661636C0" w14:textId="3E7BFE5F" w:rsidR="00B6205D" w:rsidRPr="00B232A6" w:rsidRDefault="00B6205D"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 xml:space="preserve">THB </w:t>
      </w:r>
      <w:r w:rsidR="00B232A6">
        <w:rPr>
          <w:rFonts w:ascii="Times New Roman" w:hAnsi="Times New Roman" w:cs="Times New Roman"/>
          <w:sz w:val="22"/>
          <w:szCs w:val="22"/>
          <w:lang w:val="en-GB"/>
        </w:rPr>
        <w:t>–</w:t>
      </w:r>
      <w:r w:rsidRPr="00B232A6">
        <w:rPr>
          <w:rFonts w:ascii="Times New Roman" w:hAnsi="Times New Roman" w:cs="Times New Roman"/>
          <w:sz w:val="22"/>
          <w:szCs w:val="22"/>
          <w:lang w:val="en-GB"/>
        </w:rPr>
        <w:t xml:space="preserve"> </w:t>
      </w:r>
      <w:r w:rsidR="00B232A6">
        <w:rPr>
          <w:rFonts w:ascii="Times New Roman" w:hAnsi="Times New Roman" w:cs="Times New Roman"/>
          <w:sz w:val="22"/>
          <w:szCs w:val="22"/>
          <w:lang w:val="en-GB"/>
        </w:rPr>
        <w:t>Trafficking in human beings</w:t>
      </w:r>
    </w:p>
    <w:p w14:paraId="475AD665" w14:textId="46DEA2BE"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UAMs – Unaccompanied Foreign Minors</w:t>
      </w:r>
    </w:p>
    <w:p w14:paraId="02DFC806"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UNAR – National Office Against Racial Discrimination (within the above DEO)</w:t>
      </w:r>
    </w:p>
    <w:p w14:paraId="1E069BC2"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VAWC – Violence against women and children</w:t>
      </w:r>
    </w:p>
    <w:p w14:paraId="7E923671" w14:textId="77777777" w:rsidR="003A400F" w:rsidRPr="00B232A6" w:rsidRDefault="003A400F" w:rsidP="003A400F">
      <w:pPr>
        <w:widowControl w:val="0"/>
        <w:autoSpaceDE w:val="0"/>
        <w:autoSpaceDN w:val="0"/>
        <w:adjustRightInd w:val="0"/>
        <w:jc w:val="both"/>
        <w:rPr>
          <w:rFonts w:ascii="Times New Roman" w:hAnsi="Times New Roman" w:cs="Times New Roman"/>
          <w:sz w:val="22"/>
          <w:szCs w:val="22"/>
          <w:lang w:val="en-GB"/>
        </w:rPr>
      </w:pPr>
      <w:r w:rsidRPr="00B232A6">
        <w:rPr>
          <w:rFonts w:ascii="Times New Roman" w:hAnsi="Times New Roman" w:cs="Times New Roman"/>
          <w:sz w:val="22"/>
          <w:szCs w:val="22"/>
          <w:lang w:val="en-GB"/>
        </w:rPr>
        <w:t>WG – Working Group</w:t>
      </w:r>
    </w:p>
    <w:p w14:paraId="396B463D" w14:textId="77777777" w:rsidR="003A400F" w:rsidRPr="003A400F" w:rsidRDefault="003A400F">
      <w:pPr>
        <w:rPr>
          <w:rFonts w:ascii="Times New Roman" w:hAnsi="Times New Roman" w:cs="Times New Roman"/>
          <w:b/>
          <w:bCs/>
          <w:sz w:val="22"/>
          <w:szCs w:val="22"/>
          <w:lang w:val="en-US"/>
        </w:rPr>
      </w:pPr>
    </w:p>
    <w:p w14:paraId="63F7ED8A" w14:textId="3960C397" w:rsidR="00E86CFA" w:rsidRPr="003A400F" w:rsidRDefault="00E86CFA">
      <w:pPr>
        <w:rPr>
          <w:rFonts w:ascii="Times New Roman" w:hAnsi="Times New Roman" w:cs="Times New Roman"/>
          <w:b/>
          <w:bCs/>
          <w:sz w:val="22"/>
          <w:szCs w:val="22"/>
          <w:lang w:val="en-US"/>
        </w:rPr>
      </w:pPr>
    </w:p>
    <w:p w14:paraId="78C37A90" w14:textId="7E41E2EA" w:rsidR="00602EA0" w:rsidRPr="003A400F" w:rsidRDefault="00602EA0">
      <w:pPr>
        <w:rPr>
          <w:rFonts w:ascii="Times New Roman" w:hAnsi="Times New Roman" w:cs="Times New Roman"/>
          <w:b/>
          <w:bCs/>
          <w:sz w:val="22"/>
          <w:szCs w:val="22"/>
          <w:lang w:val="en-US"/>
        </w:rPr>
      </w:pPr>
    </w:p>
    <w:p w14:paraId="291ED6B9" w14:textId="77777777" w:rsidR="0056221E" w:rsidRPr="003A400F" w:rsidRDefault="0056221E">
      <w:pPr>
        <w:rPr>
          <w:rFonts w:ascii="Times New Roman" w:hAnsi="Times New Roman" w:cs="Times New Roman"/>
          <w:b/>
          <w:bCs/>
          <w:sz w:val="22"/>
          <w:szCs w:val="22"/>
          <w:lang w:val="en-US"/>
        </w:rPr>
      </w:pPr>
    </w:p>
    <w:p w14:paraId="34CC8530" w14:textId="28FEFEB9" w:rsidR="0056221E" w:rsidRDefault="0056221E">
      <w:pPr>
        <w:rPr>
          <w:rFonts w:ascii="Times New Roman" w:hAnsi="Times New Roman" w:cs="Times New Roman"/>
          <w:b/>
          <w:bCs/>
          <w:sz w:val="22"/>
          <w:szCs w:val="22"/>
          <w:lang w:val="en-US"/>
        </w:rPr>
      </w:pPr>
    </w:p>
    <w:p w14:paraId="597ECF01" w14:textId="70D8445C" w:rsidR="00884A62" w:rsidRDefault="00884A62">
      <w:pPr>
        <w:rPr>
          <w:rFonts w:ascii="Times New Roman" w:hAnsi="Times New Roman" w:cs="Times New Roman"/>
          <w:b/>
          <w:bCs/>
          <w:sz w:val="22"/>
          <w:szCs w:val="22"/>
          <w:lang w:val="en-US"/>
        </w:rPr>
      </w:pPr>
    </w:p>
    <w:p w14:paraId="33C365F3" w14:textId="6A2ADDBD" w:rsidR="00884A62" w:rsidRDefault="00884A62">
      <w:pPr>
        <w:rPr>
          <w:rFonts w:ascii="Times New Roman" w:hAnsi="Times New Roman" w:cs="Times New Roman"/>
          <w:b/>
          <w:bCs/>
          <w:sz w:val="22"/>
          <w:szCs w:val="22"/>
          <w:lang w:val="en-US"/>
        </w:rPr>
      </w:pPr>
    </w:p>
    <w:p w14:paraId="098979EC" w14:textId="7A17198A" w:rsidR="00884A62" w:rsidRDefault="00884A62">
      <w:pPr>
        <w:rPr>
          <w:rFonts w:ascii="Times New Roman" w:hAnsi="Times New Roman" w:cs="Times New Roman"/>
          <w:b/>
          <w:bCs/>
          <w:sz w:val="22"/>
          <w:szCs w:val="22"/>
          <w:lang w:val="en-US"/>
        </w:rPr>
      </w:pPr>
    </w:p>
    <w:p w14:paraId="633BB5EC" w14:textId="04BF0311" w:rsidR="00884A62" w:rsidRDefault="00884A62">
      <w:pPr>
        <w:rPr>
          <w:rFonts w:ascii="Times New Roman" w:hAnsi="Times New Roman" w:cs="Times New Roman"/>
          <w:b/>
          <w:bCs/>
          <w:sz w:val="22"/>
          <w:szCs w:val="22"/>
          <w:lang w:val="en-US"/>
        </w:rPr>
      </w:pPr>
    </w:p>
    <w:p w14:paraId="2EE55EF8" w14:textId="307927FC" w:rsidR="00884A62" w:rsidRDefault="00884A62">
      <w:pPr>
        <w:rPr>
          <w:rFonts w:ascii="Times New Roman" w:hAnsi="Times New Roman" w:cs="Times New Roman"/>
          <w:b/>
          <w:bCs/>
          <w:sz w:val="22"/>
          <w:szCs w:val="22"/>
          <w:lang w:val="en-US"/>
        </w:rPr>
      </w:pPr>
    </w:p>
    <w:p w14:paraId="32FFCADC" w14:textId="1A162B5F" w:rsidR="00884A62" w:rsidRDefault="00884A62">
      <w:pPr>
        <w:rPr>
          <w:rFonts w:ascii="Times New Roman" w:hAnsi="Times New Roman" w:cs="Times New Roman"/>
          <w:b/>
          <w:bCs/>
          <w:sz w:val="22"/>
          <w:szCs w:val="22"/>
          <w:lang w:val="en-US"/>
        </w:rPr>
      </w:pPr>
    </w:p>
    <w:p w14:paraId="5F8A9FFF" w14:textId="6428D439" w:rsidR="00884A62" w:rsidRDefault="00884A62">
      <w:pPr>
        <w:rPr>
          <w:rFonts w:ascii="Times New Roman" w:hAnsi="Times New Roman" w:cs="Times New Roman"/>
          <w:b/>
          <w:bCs/>
          <w:sz w:val="22"/>
          <w:szCs w:val="22"/>
          <w:lang w:val="en-US"/>
        </w:rPr>
      </w:pPr>
    </w:p>
    <w:p w14:paraId="0D627FB4" w14:textId="16C9CC93" w:rsidR="00884A62" w:rsidRDefault="00884A62">
      <w:pPr>
        <w:rPr>
          <w:rFonts w:ascii="Times New Roman" w:hAnsi="Times New Roman" w:cs="Times New Roman"/>
          <w:b/>
          <w:bCs/>
          <w:sz w:val="22"/>
          <w:szCs w:val="22"/>
          <w:lang w:val="en-US"/>
        </w:rPr>
      </w:pPr>
    </w:p>
    <w:p w14:paraId="56B9CF02" w14:textId="314774FE" w:rsidR="00884A62" w:rsidRDefault="00884A62">
      <w:pPr>
        <w:rPr>
          <w:rFonts w:ascii="Times New Roman" w:hAnsi="Times New Roman" w:cs="Times New Roman"/>
          <w:b/>
          <w:bCs/>
          <w:sz w:val="22"/>
          <w:szCs w:val="22"/>
          <w:lang w:val="en-US"/>
        </w:rPr>
      </w:pPr>
    </w:p>
    <w:p w14:paraId="1D5FF204" w14:textId="04D450B5" w:rsidR="00884A62" w:rsidRDefault="00884A62">
      <w:pPr>
        <w:rPr>
          <w:rFonts w:ascii="Times New Roman" w:hAnsi="Times New Roman" w:cs="Times New Roman"/>
          <w:b/>
          <w:bCs/>
          <w:sz w:val="22"/>
          <w:szCs w:val="22"/>
          <w:lang w:val="en-US"/>
        </w:rPr>
      </w:pPr>
    </w:p>
    <w:p w14:paraId="6028EDA5" w14:textId="1D31AE22" w:rsidR="00884A62" w:rsidRDefault="00884A62">
      <w:pPr>
        <w:rPr>
          <w:rFonts w:ascii="Times New Roman" w:hAnsi="Times New Roman" w:cs="Times New Roman"/>
          <w:b/>
          <w:bCs/>
          <w:sz w:val="22"/>
          <w:szCs w:val="22"/>
          <w:lang w:val="en-US"/>
        </w:rPr>
      </w:pPr>
    </w:p>
    <w:p w14:paraId="15F20401" w14:textId="00904FF1" w:rsidR="00884A62" w:rsidRDefault="00884A62">
      <w:pPr>
        <w:rPr>
          <w:rFonts w:ascii="Times New Roman" w:hAnsi="Times New Roman" w:cs="Times New Roman"/>
          <w:b/>
          <w:bCs/>
          <w:sz w:val="22"/>
          <w:szCs w:val="22"/>
          <w:lang w:val="en-US"/>
        </w:rPr>
      </w:pPr>
    </w:p>
    <w:p w14:paraId="3B577F28" w14:textId="26B5FAA0" w:rsidR="00884A62" w:rsidRDefault="00884A62">
      <w:pPr>
        <w:rPr>
          <w:rFonts w:ascii="Times New Roman" w:hAnsi="Times New Roman" w:cs="Times New Roman"/>
          <w:b/>
          <w:bCs/>
          <w:sz w:val="22"/>
          <w:szCs w:val="22"/>
          <w:lang w:val="en-US"/>
        </w:rPr>
      </w:pPr>
    </w:p>
    <w:p w14:paraId="2E5C89F1" w14:textId="2F24B6C6" w:rsidR="00884A62" w:rsidRDefault="00884A62">
      <w:pPr>
        <w:rPr>
          <w:rFonts w:ascii="Times New Roman" w:hAnsi="Times New Roman" w:cs="Times New Roman"/>
          <w:b/>
          <w:bCs/>
          <w:sz w:val="22"/>
          <w:szCs w:val="22"/>
          <w:lang w:val="en-US"/>
        </w:rPr>
      </w:pPr>
    </w:p>
    <w:p w14:paraId="2E8483B3" w14:textId="2CBD4597" w:rsidR="00884A62" w:rsidRDefault="00884A62">
      <w:pPr>
        <w:rPr>
          <w:rFonts w:ascii="Times New Roman" w:hAnsi="Times New Roman" w:cs="Times New Roman"/>
          <w:b/>
          <w:bCs/>
          <w:sz w:val="22"/>
          <w:szCs w:val="22"/>
          <w:lang w:val="en-US"/>
        </w:rPr>
      </w:pPr>
    </w:p>
    <w:p w14:paraId="74238A58" w14:textId="77777777" w:rsidR="00884A62" w:rsidRPr="003A400F" w:rsidRDefault="00884A62">
      <w:pPr>
        <w:rPr>
          <w:rFonts w:ascii="Times New Roman" w:hAnsi="Times New Roman" w:cs="Times New Roman"/>
          <w:b/>
          <w:bCs/>
          <w:sz w:val="22"/>
          <w:szCs w:val="22"/>
          <w:lang w:val="en-US"/>
        </w:rPr>
      </w:pPr>
    </w:p>
    <w:p w14:paraId="6E083F93" w14:textId="77777777" w:rsidR="00884A62" w:rsidRDefault="00602EA0" w:rsidP="00884A62">
      <w:pPr>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 xml:space="preserve">ANNEX </w:t>
      </w:r>
      <w:r w:rsidR="00247405">
        <w:rPr>
          <w:rFonts w:ascii="Times New Roman" w:hAnsi="Times New Roman" w:cs="Times New Roman"/>
          <w:b/>
          <w:bCs/>
          <w:sz w:val="22"/>
          <w:szCs w:val="22"/>
          <w:lang w:val="en-US"/>
        </w:rPr>
        <w:t>2</w:t>
      </w:r>
      <w:r w:rsidRPr="003A400F">
        <w:rPr>
          <w:rFonts w:ascii="Times New Roman" w:hAnsi="Times New Roman" w:cs="Times New Roman"/>
          <w:b/>
          <w:bCs/>
          <w:sz w:val="22"/>
          <w:szCs w:val="22"/>
          <w:lang w:val="en-US"/>
        </w:rPr>
        <w:t xml:space="preserve"> – MISSION 5</w:t>
      </w:r>
      <w:r w:rsidR="00884A62">
        <w:rPr>
          <w:rFonts w:ascii="Times New Roman" w:hAnsi="Times New Roman" w:cs="Times New Roman"/>
          <w:b/>
          <w:bCs/>
          <w:sz w:val="22"/>
          <w:szCs w:val="22"/>
          <w:lang w:val="en-US"/>
        </w:rPr>
        <w:t xml:space="preserve">: </w:t>
      </w:r>
      <w:r w:rsidRPr="003A400F">
        <w:rPr>
          <w:rFonts w:ascii="Times New Roman" w:hAnsi="Times New Roman" w:cs="Times New Roman"/>
          <w:b/>
          <w:bCs/>
          <w:sz w:val="22"/>
          <w:szCs w:val="22"/>
          <w:lang w:val="en-US"/>
        </w:rPr>
        <w:t>Inclusion &amp; Cohesion</w:t>
      </w:r>
    </w:p>
    <w:p w14:paraId="57ABA5EA" w14:textId="076CA525" w:rsidR="00602EA0" w:rsidRPr="00884A62" w:rsidRDefault="00602EA0" w:rsidP="00884A62">
      <w:pPr>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Commitments: 29.83 bln</w:t>
      </w:r>
      <w:r w:rsidRPr="003A400F">
        <w:rPr>
          <w:rFonts w:ascii="Times New Roman" w:hAnsi="Times New Roman" w:cs="Times New Roman"/>
          <w:sz w:val="22"/>
          <w:szCs w:val="22"/>
          <w:lang w:val="en-US"/>
        </w:rPr>
        <w:t xml:space="preserve"> (19.81 bln RRF; 7.25 React EU; 2.77 Complementary Fund)</w:t>
      </w:r>
    </w:p>
    <w:p w14:paraId="6F08F8C4" w14:textId="77777777" w:rsidR="00602EA0" w:rsidRPr="003A400F" w:rsidRDefault="00602EA0" w:rsidP="00602EA0">
      <w:pPr>
        <w:jc w:val="center"/>
        <w:rPr>
          <w:rFonts w:ascii="Times New Roman" w:hAnsi="Times New Roman" w:cs="Times New Roman"/>
          <w:sz w:val="22"/>
          <w:szCs w:val="22"/>
          <w:lang w:val="en-US"/>
        </w:rPr>
      </w:pPr>
    </w:p>
    <w:tbl>
      <w:tblPr>
        <w:tblW w:w="0" w:type="auto"/>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92"/>
      </w:tblGrid>
      <w:tr w:rsidR="00602EA0" w:rsidRPr="003A400F" w14:paraId="5F0C08F0" w14:textId="77777777" w:rsidTr="00671D2A">
        <w:trPr>
          <w:trHeight w:val="3639"/>
        </w:trPr>
        <w:tc>
          <w:tcPr>
            <w:tcW w:w="8892" w:type="dxa"/>
          </w:tcPr>
          <w:p w14:paraId="463C7396" w14:textId="77777777" w:rsidR="00602EA0" w:rsidRPr="003A400F" w:rsidRDefault="00602EA0" w:rsidP="00671D2A">
            <w:pPr>
              <w:rPr>
                <w:rFonts w:ascii="Times New Roman" w:hAnsi="Times New Roman" w:cs="Times New Roman"/>
                <w:sz w:val="22"/>
                <w:szCs w:val="22"/>
                <w:lang w:val="en-US"/>
              </w:rPr>
            </w:pPr>
            <w:r w:rsidRPr="003A400F">
              <w:rPr>
                <w:rFonts w:ascii="Times New Roman" w:hAnsi="Times New Roman" w:cs="Times New Roman"/>
                <w:sz w:val="22"/>
                <w:szCs w:val="22"/>
                <w:lang w:val="en-US"/>
              </w:rPr>
              <w:t>ACTIONS AND RRF RESOURCES (EUR BLN)</w:t>
            </w:r>
          </w:p>
          <w:tbl>
            <w:tblPr>
              <w:tblW w:w="0" w:type="auto"/>
              <w:tblInd w:w="2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40"/>
            </w:tblGrid>
            <w:tr w:rsidR="00602EA0" w:rsidRPr="003A400F" w14:paraId="4606FD1B" w14:textId="77777777" w:rsidTr="00671D2A">
              <w:trPr>
                <w:trHeight w:val="620"/>
              </w:trPr>
              <w:tc>
                <w:tcPr>
                  <w:tcW w:w="6440" w:type="dxa"/>
                </w:tcPr>
                <w:p w14:paraId="182B090D" w14:textId="77777777" w:rsidR="00602EA0" w:rsidRPr="003A400F" w:rsidRDefault="00602EA0" w:rsidP="00671D2A">
                  <w:pPr>
                    <w:rPr>
                      <w:rFonts w:ascii="Times New Roman" w:hAnsi="Times New Roman" w:cs="Times New Roman"/>
                      <w:sz w:val="22"/>
                      <w:szCs w:val="22"/>
                    </w:rPr>
                  </w:pPr>
                  <w:r w:rsidRPr="003A400F">
                    <w:rPr>
                      <w:rFonts w:ascii="Times New Roman" w:hAnsi="Times New Roman" w:cs="Times New Roman"/>
                      <w:sz w:val="22"/>
                      <w:szCs w:val="22"/>
                    </w:rPr>
                    <w:t xml:space="preserve">M5C1 - EMPLOYMENT POLICIES                                  </w:t>
                  </w:r>
                  <w:r w:rsidRPr="003A400F">
                    <w:rPr>
                      <w:rFonts w:ascii="Times New Roman" w:hAnsi="Times New Roman" w:cs="Times New Roman"/>
                      <w:b/>
                      <w:bCs/>
                      <w:sz w:val="22"/>
                      <w:szCs w:val="22"/>
                    </w:rPr>
                    <w:t>6.66</w:t>
                  </w:r>
                </w:p>
              </w:tc>
            </w:tr>
          </w:tbl>
          <w:tbl>
            <w:tblPr>
              <w:tblpPr w:leftFromText="141" w:rightFromText="141" w:vertAnchor="text" w:horzAnchor="page" w:tblpX="2077" w:tblpY="142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81"/>
            </w:tblGrid>
            <w:tr w:rsidR="00602EA0" w:rsidRPr="00884A62" w14:paraId="5AB1BAC9" w14:textId="77777777" w:rsidTr="00671D2A">
              <w:trPr>
                <w:trHeight w:val="607"/>
              </w:trPr>
              <w:tc>
                <w:tcPr>
                  <w:tcW w:w="6481" w:type="dxa"/>
                </w:tcPr>
                <w:p w14:paraId="1528D64B" w14:textId="77777777" w:rsidR="00602EA0" w:rsidRPr="003A400F" w:rsidRDefault="00602EA0" w:rsidP="00671D2A">
                  <w:pPr>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M5C3 - MEASURES FOR TERRITORIAL COHESION  </w:t>
                  </w:r>
                  <w:r w:rsidRPr="003A400F">
                    <w:rPr>
                      <w:rFonts w:ascii="Times New Roman" w:hAnsi="Times New Roman" w:cs="Times New Roman"/>
                      <w:b/>
                      <w:bCs/>
                      <w:sz w:val="22"/>
                      <w:szCs w:val="22"/>
                      <w:lang w:val="en-US"/>
                    </w:rPr>
                    <w:t>1.98</w:t>
                  </w:r>
                </w:p>
              </w:tc>
            </w:tr>
          </w:tbl>
          <w:p w14:paraId="6F578C0E" w14:textId="77777777" w:rsidR="00602EA0" w:rsidRPr="003A400F" w:rsidRDefault="00602EA0" w:rsidP="00671D2A">
            <w:pPr>
              <w:jc w:val="center"/>
              <w:rPr>
                <w:rFonts w:ascii="Times New Roman" w:hAnsi="Times New Roman" w:cs="Times New Roman"/>
                <w:sz w:val="22"/>
                <w:szCs w:val="22"/>
                <w:lang w:val="en-US"/>
              </w:rPr>
            </w:pPr>
          </w:p>
          <w:tbl>
            <w:tblPr>
              <w:tblpPr w:leftFromText="141" w:rightFromText="141" w:vertAnchor="text" w:horzAnchor="page" w:tblpX="2101" w:tblpY="-16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25"/>
            </w:tblGrid>
            <w:tr w:rsidR="00602EA0" w:rsidRPr="00884A62" w14:paraId="2D9F9E03" w14:textId="77777777" w:rsidTr="00671D2A">
              <w:trPr>
                <w:trHeight w:val="655"/>
              </w:trPr>
              <w:tc>
                <w:tcPr>
                  <w:tcW w:w="6425" w:type="dxa"/>
                </w:tcPr>
                <w:p w14:paraId="0CA4E987" w14:textId="77777777" w:rsidR="00602EA0" w:rsidRPr="003A400F" w:rsidRDefault="00602EA0" w:rsidP="00671D2A">
                  <w:pPr>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M5C2 - SOCIAL INFRASTRUCTURES, FAMILIES, COMMUNITIES AND THIRD SECTOR                          </w:t>
                  </w:r>
                  <w:r w:rsidRPr="003A400F">
                    <w:rPr>
                      <w:rFonts w:ascii="Times New Roman" w:hAnsi="Times New Roman" w:cs="Times New Roman"/>
                      <w:b/>
                      <w:bCs/>
                      <w:sz w:val="22"/>
                      <w:szCs w:val="22"/>
                      <w:lang w:val="en-US"/>
                    </w:rPr>
                    <w:t>11.17</w:t>
                  </w:r>
                </w:p>
              </w:tc>
            </w:tr>
          </w:tbl>
          <w:p w14:paraId="5F7D94E2" w14:textId="77777777" w:rsidR="00602EA0" w:rsidRPr="003A400F" w:rsidRDefault="00602EA0" w:rsidP="00671D2A">
            <w:pPr>
              <w:jc w:val="center"/>
              <w:rPr>
                <w:rFonts w:ascii="Times New Roman" w:hAnsi="Times New Roman" w:cs="Times New Roman"/>
                <w:b/>
                <w:bCs/>
                <w:sz w:val="22"/>
                <w:szCs w:val="22"/>
              </w:rPr>
            </w:pPr>
            <w:r w:rsidRPr="003A400F">
              <w:rPr>
                <w:rFonts w:ascii="Times New Roman" w:hAnsi="Times New Roman" w:cs="Times New Roman"/>
                <w:b/>
                <w:bCs/>
                <w:sz w:val="22"/>
                <w:szCs w:val="22"/>
              </w:rPr>
              <w:t>19.81</w:t>
            </w:r>
          </w:p>
          <w:p w14:paraId="6FC579FD" w14:textId="77777777" w:rsidR="00602EA0" w:rsidRPr="003A400F" w:rsidRDefault="00602EA0" w:rsidP="00671D2A">
            <w:pPr>
              <w:jc w:val="center"/>
              <w:rPr>
                <w:rFonts w:ascii="Times New Roman" w:hAnsi="Times New Roman" w:cs="Times New Roman"/>
                <w:sz w:val="22"/>
                <w:szCs w:val="22"/>
              </w:rPr>
            </w:pPr>
            <w:r w:rsidRPr="003A400F">
              <w:rPr>
                <w:rFonts w:ascii="Times New Roman" w:hAnsi="Times New Roman" w:cs="Times New Roman"/>
                <w:sz w:val="22"/>
                <w:szCs w:val="22"/>
              </w:rPr>
              <w:t>Bln EUR</w:t>
            </w:r>
          </w:p>
          <w:p w14:paraId="05E5E197" w14:textId="77777777" w:rsidR="00602EA0" w:rsidRPr="003A400F" w:rsidRDefault="00602EA0" w:rsidP="00671D2A">
            <w:pPr>
              <w:jc w:val="center"/>
              <w:rPr>
                <w:rFonts w:ascii="Times New Roman" w:hAnsi="Times New Roman" w:cs="Times New Roman"/>
                <w:sz w:val="22"/>
                <w:szCs w:val="22"/>
              </w:rPr>
            </w:pPr>
          </w:p>
        </w:tc>
      </w:tr>
    </w:tbl>
    <w:p w14:paraId="6BBFCA08" w14:textId="77777777" w:rsidR="00602EA0" w:rsidRPr="003A400F" w:rsidRDefault="00602EA0" w:rsidP="00602EA0">
      <w:pPr>
        <w:jc w:val="center"/>
        <w:rPr>
          <w:rFonts w:ascii="Times New Roman" w:hAnsi="Times New Roman" w:cs="Times New Roman"/>
          <w:sz w:val="22"/>
          <w:szCs w:val="22"/>
        </w:rPr>
      </w:pPr>
    </w:p>
    <w:p w14:paraId="37B695DC" w14:textId="77777777" w:rsidR="00602EA0" w:rsidRPr="003A400F" w:rsidRDefault="00602EA0" w:rsidP="00602EA0">
      <w:pPr>
        <w:rPr>
          <w:rFonts w:ascii="Times New Roman" w:hAnsi="Times New Roman" w:cs="Times New Roman"/>
          <w:sz w:val="22"/>
          <w:szCs w:val="22"/>
          <w:lang w:val="en-US"/>
        </w:rPr>
      </w:pPr>
      <w:r w:rsidRPr="003A400F">
        <w:rPr>
          <w:rFonts w:ascii="Times New Roman" w:hAnsi="Times New Roman" w:cs="Times New Roman"/>
          <w:b/>
          <w:bCs/>
          <w:sz w:val="22"/>
          <w:szCs w:val="22"/>
          <w:lang w:val="en-US"/>
        </w:rPr>
        <w:t>Headline goal</w:t>
      </w:r>
      <w:r w:rsidRPr="003A400F">
        <w:rPr>
          <w:rFonts w:ascii="Times New Roman" w:hAnsi="Times New Roman" w:cs="Times New Roman"/>
          <w:sz w:val="22"/>
          <w:szCs w:val="22"/>
          <w:lang w:val="en-US"/>
        </w:rPr>
        <w:t>: facilitating participation in the labour market; strengthening active labour market policies and vocational training; supporting women empowerment; fostering social inclusion.</w:t>
      </w:r>
    </w:p>
    <w:p w14:paraId="36BA339A" w14:textId="77777777" w:rsidR="00884A62" w:rsidRDefault="00884A62" w:rsidP="00602EA0">
      <w:pPr>
        <w:rPr>
          <w:rFonts w:ascii="Times New Roman" w:hAnsi="Times New Roman" w:cs="Times New Roman"/>
          <w:b/>
          <w:bCs/>
          <w:sz w:val="22"/>
          <w:szCs w:val="22"/>
          <w:lang w:val="en-US"/>
        </w:rPr>
      </w:pPr>
    </w:p>
    <w:p w14:paraId="729FE39F" w14:textId="127F3FAB" w:rsidR="00602EA0" w:rsidRPr="003A400F" w:rsidRDefault="00602EA0" w:rsidP="00602EA0">
      <w:pPr>
        <w:rPr>
          <w:rFonts w:ascii="Times New Roman" w:hAnsi="Times New Roman" w:cs="Times New Roman"/>
          <w:sz w:val="22"/>
          <w:szCs w:val="22"/>
        </w:rPr>
      </w:pPr>
      <w:r w:rsidRPr="003A400F">
        <w:rPr>
          <w:rFonts w:ascii="Times New Roman" w:hAnsi="Times New Roman" w:cs="Times New Roman"/>
          <w:b/>
          <w:bCs/>
          <w:sz w:val="22"/>
          <w:szCs w:val="22"/>
        </w:rPr>
        <w:t>Main Actions</w:t>
      </w:r>
      <w:r w:rsidRPr="003A400F">
        <w:rPr>
          <w:rFonts w:ascii="Times New Roman" w:hAnsi="Times New Roman" w:cs="Times New Roman"/>
          <w:sz w:val="22"/>
          <w:szCs w:val="22"/>
        </w:rPr>
        <w:t>:</w:t>
      </w:r>
    </w:p>
    <w:p w14:paraId="7AEC4EA2"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b/>
          <w:bCs/>
          <w:sz w:val="22"/>
          <w:szCs w:val="22"/>
        </w:rPr>
        <w:t xml:space="preserve">Active labour market policies </w:t>
      </w:r>
      <w:r w:rsidRPr="003A400F">
        <w:rPr>
          <w:sz w:val="22"/>
          <w:szCs w:val="22"/>
        </w:rPr>
        <w:t>and training</w:t>
      </w:r>
      <w:r w:rsidRPr="003A400F">
        <w:rPr>
          <w:b/>
          <w:bCs/>
          <w:sz w:val="22"/>
          <w:szCs w:val="22"/>
        </w:rPr>
        <w:t xml:space="preserve"> </w:t>
      </w:r>
      <w:r w:rsidRPr="003A400F">
        <w:rPr>
          <w:sz w:val="22"/>
          <w:szCs w:val="22"/>
        </w:rPr>
        <w:t>(EUR 4.40 bln):</w:t>
      </w:r>
    </w:p>
    <w:p w14:paraId="56919110"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sz w:val="22"/>
          <w:szCs w:val="22"/>
        </w:rPr>
        <w:t xml:space="preserve">Strengthening of public </w:t>
      </w:r>
      <w:r w:rsidRPr="003A400F">
        <w:rPr>
          <w:b/>
          <w:bCs/>
          <w:sz w:val="22"/>
          <w:szCs w:val="22"/>
        </w:rPr>
        <w:t xml:space="preserve">employment centres </w:t>
      </w:r>
      <w:r w:rsidRPr="003A400F">
        <w:rPr>
          <w:sz w:val="22"/>
          <w:szCs w:val="22"/>
        </w:rPr>
        <w:t>(EUR 0.6 bln):</w:t>
      </w:r>
    </w:p>
    <w:p w14:paraId="29770887"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b/>
          <w:bCs/>
          <w:sz w:val="22"/>
          <w:szCs w:val="22"/>
        </w:rPr>
        <w:t xml:space="preserve">Dual vocational training </w:t>
      </w:r>
      <w:r w:rsidRPr="003A400F">
        <w:rPr>
          <w:sz w:val="22"/>
          <w:szCs w:val="22"/>
        </w:rPr>
        <w:t>(EUR 0.6 bln): decrease of skill mismatch and support to learning on-the-job programs</w:t>
      </w:r>
    </w:p>
    <w:p w14:paraId="568EE43B"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b/>
          <w:bCs/>
          <w:sz w:val="22"/>
          <w:szCs w:val="22"/>
        </w:rPr>
        <w:t xml:space="preserve">Women entrepreneurship </w:t>
      </w:r>
      <w:r w:rsidRPr="003A400F">
        <w:rPr>
          <w:sz w:val="22"/>
          <w:szCs w:val="22"/>
        </w:rPr>
        <w:t>(EUR 0.41 bln): strengthening the Women Entrepreneurship Fund and support of corporate projects, set-up of a national system of certification of gender parity</w:t>
      </w:r>
    </w:p>
    <w:p w14:paraId="42D68652"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sz w:val="22"/>
          <w:szCs w:val="22"/>
        </w:rPr>
        <w:t xml:space="preserve">Strengthening </w:t>
      </w:r>
      <w:r w:rsidRPr="003A400F">
        <w:rPr>
          <w:b/>
          <w:bCs/>
          <w:sz w:val="22"/>
          <w:szCs w:val="22"/>
        </w:rPr>
        <w:t xml:space="preserve">social services </w:t>
      </w:r>
      <w:r w:rsidRPr="003A400F">
        <w:rPr>
          <w:sz w:val="22"/>
          <w:szCs w:val="22"/>
        </w:rPr>
        <w:t xml:space="preserve">and actions for </w:t>
      </w:r>
      <w:r w:rsidRPr="003A400F">
        <w:rPr>
          <w:b/>
          <w:bCs/>
          <w:sz w:val="22"/>
          <w:szCs w:val="22"/>
        </w:rPr>
        <w:t>vulnerable people (EUR 1.45 bln)</w:t>
      </w:r>
    </w:p>
    <w:p w14:paraId="3AEBDE4B"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b/>
          <w:bCs/>
          <w:sz w:val="22"/>
          <w:szCs w:val="22"/>
        </w:rPr>
        <w:t xml:space="preserve">Urban regeneration (EUR 9.02 bln) </w:t>
      </w:r>
      <w:r w:rsidRPr="003A400F">
        <w:rPr>
          <w:sz w:val="22"/>
          <w:szCs w:val="22"/>
        </w:rPr>
        <w:t>for municipalities over 15,000 inhabitants, social housing and integrated urban plans for the suburbs of metropolitan cities</w:t>
      </w:r>
    </w:p>
    <w:p w14:paraId="05BBA94F"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sz w:val="22"/>
          <w:szCs w:val="22"/>
        </w:rPr>
        <w:t xml:space="preserve">Infrastructure investments for </w:t>
      </w:r>
      <w:r w:rsidRPr="003A400F">
        <w:rPr>
          <w:b/>
          <w:bCs/>
          <w:sz w:val="22"/>
          <w:szCs w:val="22"/>
        </w:rPr>
        <w:t xml:space="preserve">Special Economic Zones (EUR 0.63 bln) </w:t>
      </w:r>
      <w:r w:rsidRPr="003A400F">
        <w:rPr>
          <w:sz w:val="22"/>
          <w:szCs w:val="22"/>
        </w:rPr>
        <w:t xml:space="preserve">and connectivity with SNIT and TEN-T Networks. Creation of a Digital </w:t>
      </w:r>
      <w:r w:rsidRPr="003A400F">
        <w:rPr>
          <w:i/>
          <w:iCs/>
          <w:sz w:val="22"/>
          <w:szCs w:val="22"/>
        </w:rPr>
        <w:t>One stop Shop</w:t>
      </w:r>
      <w:r w:rsidRPr="003A400F">
        <w:rPr>
          <w:sz w:val="22"/>
          <w:szCs w:val="22"/>
        </w:rPr>
        <w:t xml:space="preserve"> for Special Economic Zones.</w:t>
      </w:r>
    </w:p>
    <w:p w14:paraId="0B5AE8CF"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sz w:val="22"/>
          <w:szCs w:val="22"/>
        </w:rPr>
        <w:t xml:space="preserve">National strategy for </w:t>
      </w:r>
      <w:r w:rsidRPr="003A400F">
        <w:rPr>
          <w:b/>
          <w:bCs/>
          <w:sz w:val="22"/>
          <w:szCs w:val="22"/>
        </w:rPr>
        <w:t>Inland Areas (EUR 0.83 bln)</w:t>
      </w:r>
    </w:p>
    <w:p w14:paraId="39A20E03" w14:textId="77777777" w:rsidR="00602EA0" w:rsidRPr="003A400F" w:rsidRDefault="00602EA0" w:rsidP="00602EA0">
      <w:pPr>
        <w:pStyle w:val="Paragrafoelenco"/>
        <w:numPr>
          <w:ilvl w:val="0"/>
          <w:numId w:val="1"/>
        </w:numPr>
        <w:suppressAutoHyphens w:val="0"/>
        <w:spacing w:after="160" w:line="259" w:lineRule="auto"/>
        <w:rPr>
          <w:sz w:val="22"/>
          <w:szCs w:val="22"/>
        </w:rPr>
      </w:pPr>
      <w:r w:rsidRPr="003A400F">
        <w:rPr>
          <w:b/>
          <w:bCs/>
          <w:sz w:val="22"/>
          <w:szCs w:val="22"/>
        </w:rPr>
        <w:t xml:space="preserve">Universal civil service </w:t>
      </w:r>
      <w:r w:rsidRPr="003A400F">
        <w:rPr>
          <w:sz w:val="22"/>
          <w:szCs w:val="22"/>
        </w:rPr>
        <w:t>(EUR 0.65 bln)</w:t>
      </w:r>
    </w:p>
    <w:p w14:paraId="19006781" w14:textId="77777777" w:rsidR="00602EA0" w:rsidRPr="003A400F" w:rsidRDefault="00602EA0" w:rsidP="00602EA0">
      <w:pPr>
        <w:pStyle w:val="SingleTxtG"/>
        <w:rPr>
          <w:b/>
          <w:sz w:val="22"/>
          <w:szCs w:val="22"/>
        </w:rPr>
      </w:pPr>
    </w:p>
    <w:p w14:paraId="2C2F6DE3" w14:textId="77777777" w:rsidR="009A3A65" w:rsidRPr="003A400F" w:rsidRDefault="009A3A65" w:rsidP="00602EA0">
      <w:pPr>
        <w:rPr>
          <w:rFonts w:ascii="Times New Roman" w:hAnsi="Times New Roman" w:cs="Times New Roman"/>
          <w:b/>
          <w:bCs/>
          <w:sz w:val="22"/>
          <w:szCs w:val="22"/>
          <w:lang w:val="en-US"/>
        </w:rPr>
      </w:pPr>
    </w:p>
    <w:p w14:paraId="7755C22E" w14:textId="77777777" w:rsidR="009A3A65" w:rsidRPr="003A400F" w:rsidRDefault="009A3A65" w:rsidP="00602EA0">
      <w:pPr>
        <w:rPr>
          <w:rFonts w:ascii="Times New Roman" w:hAnsi="Times New Roman" w:cs="Times New Roman"/>
          <w:b/>
          <w:bCs/>
          <w:sz w:val="22"/>
          <w:szCs w:val="22"/>
          <w:lang w:val="en-US"/>
        </w:rPr>
      </w:pPr>
    </w:p>
    <w:p w14:paraId="3F8F6E3F" w14:textId="7F817A04" w:rsidR="00602EA0" w:rsidRPr="003A400F" w:rsidRDefault="00B62EA2" w:rsidP="00602EA0">
      <w:pPr>
        <w:rPr>
          <w:rFonts w:ascii="Times New Roman" w:eastAsiaTheme="minorEastAsia" w:hAnsi="Times New Roman" w:cs="Times New Roman"/>
          <w:b/>
          <w:bCs/>
          <w:sz w:val="22"/>
          <w:szCs w:val="22"/>
          <w:lang w:val="en-US"/>
        </w:rPr>
      </w:pPr>
      <w:r w:rsidRPr="003A400F">
        <w:rPr>
          <w:rFonts w:ascii="Times New Roman" w:hAnsi="Times New Roman" w:cs="Times New Roman"/>
          <w:b/>
          <w:bCs/>
          <w:sz w:val="22"/>
          <w:szCs w:val="22"/>
          <w:lang w:val="en-US"/>
        </w:rPr>
        <w:t xml:space="preserve">ANNEX </w:t>
      </w:r>
      <w:r w:rsidR="00247405">
        <w:rPr>
          <w:rFonts w:ascii="Times New Roman" w:hAnsi="Times New Roman" w:cs="Times New Roman"/>
          <w:b/>
          <w:bCs/>
          <w:sz w:val="22"/>
          <w:szCs w:val="22"/>
          <w:lang w:val="en-US"/>
        </w:rPr>
        <w:t>3</w:t>
      </w:r>
      <w:r w:rsidRPr="003A400F">
        <w:rPr>
          <w:rFonts w:ascii="Times New Roman" w:hAnsi="Times New Roman" w:cs="Times New Roman"/>
          <w:b/>
          <w:bCs/>
          <w:sz w:val="22"/>
          <w:szCs w:val="22"/>
          <w:lang w:val="en-US"/>
        </w:rPr>
        <w:t xml:space="preserve"> - </w:t>
      </w:r>
      <w:r w:rsidR="004174DB" w:rsidRPr="003A400F">
        <w:rPr>
          <w:rFonts w:ascii="Times New Roman" w:eastAsiaTheme="minorEastAsia" w:hAnsi="Times New Roman" w:cs="Times New Roman"/>
          <w:b/>
          <w:bCs/>
          <w:sz w:val="22"/>
          <w:szCs w:val="22"/>
          <w:lang w:val="en-US"/>
        </w:rPr>
        <w:t>Selection of a set of indicators common to several instruments deemed useful to represent gender differences with reference to the year 2020</w:t>
      </w:r>
      <w:r w:rsidR="009A3A65" w:rsidRPr="003A400F">
        <w:rPr>
          <w:rFonts w:ascii="Times New Roman" w:eastAsiaTheme="minorEastAsia" w:hAnsi="Times New Roman" w:cs="Times New Roman"/>
          <w:b/>
          <w:bCs/>
          <w:sz w:val="22"/>
          <w:szCs w:val="22"/>
          <w:lang w:val="en-US"/>
        </w:rPr>
        <w:t xml:space="preserve"> (ISTAT)</w:t>
      </w:r>
    </w:p>
    <w:p w14:paraId="67B6A37B" w14:textId="64AA8105" w:rsidR="004174DB" w:rsidRPr="003A400F" w:rsidRDefault="004174DB" w:rsidP="00602EA0">
      <w:pPr>
        <w:rPr>
          <w:rFonts w:ascii="Times New Roman" w:eastAsiaTheme="minorEastAsia" w:hAnsi="Times New Roman" w:cs="Times New Roman"/>
          <w:b/>
          <w:bCs/>
          <w:sz w:val="22"/>
          <w:szCs w:val="22"/>
          <w:lang w:val="en-US"/>
        </w:rPr>
      </w:pPr>
    </w:p>
    <w:p w14:paraId="24DD805F"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The following is a reasoned selection of a set of indicators common to several instruments deemed useful to represent gender differences with reference to the year 2020</w:t>
      </w:r>
      <w:r w:rsidRPr="003A400F">
        <w:rPr>
          <w:rStyle w:val="Rimandonotaapidipagina"/>
          <w:rFonts w:eastAsiaTheme="minorEastAsia" w:cs="Times New Roman"/>
          <w:sz w:val="22"/>
          <w:szCs w:val="22"/>
        </w:rPr>
        <w:footnoteReference w:id="1"/>
      </w:r>
      <w:r w:rsidRPr="003A400F">
        <w:rPr>
          <w:rFonts w:ascii="Times New Roman" w:eastAsiaTheme="minorEastAsia" w:hAnsi="Times New Roman" w:cs="Times New Roman"/>
          <w:sz w:val="22"/>
          <w:szCs w:val="22"/>
          <w:lang w:val="en-US"/>
        </w:rPr>
        <w:t>.</w:t>
      </w:r>
    </w:p>
    <w:p w14:paraId="60928C62" w14:textId="77777777" w:rsidR="009A3A65" w:rsidRPr="003A400F" w:rsidRDefault="009A3A65" w:rsidP="009A3A65">
      <w:pPr>
        <w:jc w:val="both"/>
        <w:rPr>
          <w:rFonts w:ascii="Times New Roman" w:eastAsiaTheme="minorEastAsia" w:hAnsi="Times New Roman" w:cs="Times New Roman"/>
          <w:sz w:val="22"/>
          <w:szCs w:val="22"/>
          <w:lang w:val="en-US"/>
        </w:rPr>
      </w:pPr>
    </w:p>
    <w:p w14:paraId="71207D91"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 xml:space="preserve">In 2020, the </w:t>
      </w:r>
      <w:r w:rsidRPr="003A400F">
        <w:rPr>
          <w:rFonts w:ascii="Times New Roman" w:eastAsiaTheme="minorEastAsia" w:hAnsi="Times New Roman" w:cs="Times New Roman"/>
          <w:i/>
          <w:sz w:val="22"/>
          <w:szCs w:val="22"/>
          <w:lang w:val="en-US"/>
        </w:rPr>
        <w:t>employment rate</w:t>
      </w:r>
      <w:r w:rsidRPr="003A400F">
        <w:rPr>
          <w:rFonts w:ascii="Times New Roman" w:eastAsiaTheme="minorEastAsia" w:hAnsi="Times New Roman" w:cs="Times New Roman"/>
          <w:sz w:val="22"/>
          <w:szCs w:val="22"/>
          <w:lang w:val="en-US"/>
        </w:rPr>
        <w:t xml:space="preserve"> in the 20-64 age bracket penalized women more (from 53.8% in 2019 to 52.7% in 2020: -1.1 p.p.) than men (from 73.4% in 2019 to 72.6% in 2020: -0.8 p.p.) with a consequent increase in the </w:t>
      </w:r>
      <w:r w:rsidRPr="003A400F">
        <w:rPr>
          <w:rFonts w:ascii="Times New Roman" w:eastAsiaTheme="minorEastAsia" w:hAnsi="Times New Roman" w:cs="Times New Roman"/>
          <w:i/>
          <w:sz w:val="22"/>
          <w:szCs w:val="22"/>
          <w:lang w:val="en-US"/>
        </w:rPr>
        <w:t>gender gap</w:t>
      </w:r>
      <w:r w:rsidRPr="003A400F">
        <w:rPr>
          <w:rFonts w:ascii="Times New Roman" w:eastAsiaTheme="minorEastAsia" w:hAnsi="Times New Roman" w:cs="Times New Roman"/>
          <w:sz w:val="22"/>
          <w:szCs w:val="22"/>
          <w:lang w:val="en-US"/>
        </w:rPr>
        <w:t xml:space="preserve"> (-19.9 p.p. for women). </w:t>
      </w:r>
    </w:p>
    <w:p w14:paraId="067E0815" w14:textId="77777777" w:rsidR="009A3A65" w:rsidRPr="003A400F" w:rsidRDefault="009A3A65" w:rsidP="009A3A65">
      <w:pPr>
        <w:jc w:val="both"/>
        <w:rPr>
          <w:rFonts w:ascii="Times New Roman" w:eastAsiaTheme="minorEastAsia" w:hAnsi="Times New Roman" w:cs="Times New Roman"/>
          <w:sz w:val="22"/>
          <w:szCs w:val="22"/>
          <w:lang w:val="en-US"/>
        </w:rPr>
      </w:pPr>
    </w:p>
    <w:p w14:paraId="2C08D064"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 xml:space="preserve">In 2020, the differential between men and women measured by the </w:t>
      </w:r>
      <w:r w:rsidRPr="003A400F">
        <w:rPr>
          <w:rFonts w:ascii="Times New Roman" w:eastAsiaTheme="minorEastAsia" w:hAnsi="Times New Roman" w:cs="Times New Roman"/>
          <w:i/>
          <w:sz w:val="22"/>
          <w:szCs w:val="22"/>
          <w:lang w:val="en-US"/>
        </w:rPr>
        <w:t>non-participation</w:t>
      </w:r>
      <w:r w:rsidRPr="003A400F">
        <w:rPr>
          <w:rStyle w:val="Rimandonotaapidipagina"/>
          <w:rFonts w:eastAsiaTheme="minorEastAsia" w:cs="Times New Roman"/>
          <w:i/>
          <w:sz w:val="22"/>
          <w:szCs w:val="22"/>
        </w:rPr>
        <w:footnoteReference w:id="2"/>
      </w:r>
      <w:r w:rsidRPr="003A400F">
        <w:rPr>
          <w:rFonts w:ascii="Times New Roman" w:eastAsiaTheme="minorEastAsia" w:hAnsi="Times New Roman" w:cs="Times New Roman"/>
          <w:sz w:val="22"/>
          <w:szCs w:val="22"/>
          <w:lang w:val="en-US"/>
        </w:rPr>
        <w:t xml:space="preserve"> </w:t>
      </w:r>
      <w:r w:rsidRPr="003A400F">
        <w:rPr>
          <w:rFonts w:ascii="Times New Roman" w:eastAsiaTheme="minorEastAsia" w:hAnsi="Times New Roman" w:cs="Times New Roman"/>
          <w:i/>
          <w:sz w:val="22"/>
          <w:szCs w:val="22"/>
          <w:lang w:val="en-US"/>
        </w:rPr>
        <w:t xml:space="preserve"> rate </w:t>
      </w:r>
      <w:r w:rsidRPr="003A400F">
        <w:rPr>
          <w:rFonts w:ascii="Times New Roman" w:eastAsiaTheme="minorEastAsia" w:hAnsi="Times New Roman" w:cs="Times New Roman"/>
          <w:sz w:val="22"/>
          <w:szCs w:val="22"/>
          <w:lang w:val="en-US"/>
        </w:rPr>
        <w:t xml:space="preserve">in work shows values to the disadvantage of women (22.7% vs. 16% for men). There are 19.6% of women who have accepted a part-time job in 2020, compared with 6.4% of men. Women continue to be at a greater disadvantage among low-wage workers (12.1% vs. 8.5% for men in 2020). The closure of schools and services for children and the elderly due to the health emergency has made it increasingly difficult to reconcile work and life times. </w:t>
      </w:r>
    </w:p>
    <w:p w14:paraId="692F6019" w14:textId="77777777" w:rsidR="009A3A65" w:rsidRPr="003A400F" w:rsidRDefault="009A3A65" w:rsidP="009A3A65">
      <w:pPr>
        <w:jc w:val="both"/>
        <w:rPr>
          <w:rFonts w:ascii="Times New Roman" w:eastAsiaTheme="minorEastAsia" w:hAnsi="Times New Roman" w:cs="Times New Roman"/>
          <w:sz w:val="22"/>
          <w:szCs w:val="22"/>
          <w:lang w:val="en-US"/>
        </w:rPr>
      </w:pPr>
    </w:p>
    <w:p w14:paraId="59867BC4"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 xml:space="preserve">In 2020, the </w:t>
      </w:r>
      <w:r w:rsidRPr="003A400F">
        <w:rPr>
          <w:rFonts w:ascii="Times New Roman" w:eastAsiaTheme="minorEastAsia" w:hAnsi="Times New Roman" w:cs="Times New Roman"/>
          <w:i/>
          <w:sz w:val="22"/>
          <w:szCs w:val="22"/>
          <w:lang w:val="en-US"/>
        </w:rPr>
        <w:t>ratio between the employment rate of women aged 25-49 with children of pre-school age and the employment rate of those without children</w:t>
      </w:r>
      <w:r w:rsidRPr="003A400F">
        <w:rPr>
          <w:rFonts w:ascii="Times New Roman" w:eastAsiaTheme="minorEastAsia" w:hAnsi="Times New Roman" w:cs="Times New Roman"/>
          <w:sz w:val="22"/>
          <w:szCs w:val="22"/>
          <w:lang w:val="en-US"/>
        </w:rPr>
        <w:t xml:space="preserve"> marked a decrease (73.4%, -0.9 percentage points compared with the previous year), thus expressing a further distancing from the 100 value that would occur in the case of equality between the two ratios. </w:t>
      </w:r>
    </w:p>
    <w:p w14:paraId="1747027F" w14:textId="77777777" w:rsidR="009A3A65" w:rsidRPr="003A400F" w:rsidRDefault="009A3A65" w:rsidP="009A3A65">
      <w:pPr>
        <w:jc w:val="both"/>
        <w:rPr>
          <w:rFonts w:ascii="Times New Roman" w:eastAsiaTheme="minorEastAsia" w:hAnsi="Times New Roman" w:cs="Times New Roman"/>
          <w:sz w:val="22"/>
          <w:szCs w:val="22"/>
          <w:lang w:val="en-US"/>
        </w:rPr>
      </w:pPr>
    </w:p>
    <w:p w14:paraId="1A377205"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 xml:space="preserve">Critical issues are found most for young mothers (25-34 years old) with young children, for whom the ratio is 57.5% (down 2.6 percentage points from 2019 and 3.7 points from 2010) and with a low level of education. The ratio falls below 50% of women with low educational attainment (middle school, elementary school, or no low educational attainment). If we look at the distribution of domestic care in the family between men and women, this continues to be unbalanced to the disadvantage of women. In 2020, the </w:t>
      </w:r>
      <w:r w:rsidRPr="003A400F">
        <w:rPr>
          <w:rFonts w:ascii="Times New Roman" w:eastAsiaTheme="minorEastAsia" w:hAnsi="Times New Roman" w:cs="Times New Roman"/>
          <w:i/>
          <w:sz w:val="22"/>
          <w:szCs w:val="22"/>
          <w:lang w:val="en-US"/>
        </w:rPr>
        <w:t>index of asymmetry in family work</w:t>
      </w:r>
      <w:r w:rsidRPr="003A400F">
        <w:rPr>
          <w:rStyle w:val="Rimandonotaapidipagina"/>
          <w:rFonts w:eastAsiaTheme="minorEastAsia" w:cs="Times New Roman"/>
          <w:i/>
          <w:sz w:val="22"/>
          <w:szCs w:val="22"/>
        </w:rPr>
        <w:footnoteReference w:id="3"/>
      </w:r>
      <w:r w:rsidRPr="003A400F">
        <w:rPr>
          <w:rFonts w:ascii="Times New Roman" w:eastAsiaTheme="minorEastAsia" w:hAnsi="Times New Roman" w:cs="Times New Roman"/>
          <w:sz w:val="22"/>
          <w:szCs w:val="22"/>
          <w:lang w:val="en-US"/>
        </w:rPr>
        <w:t xml:space="preserve"> is equal to 62.8%, still very far from the 50% value that identifies a situation of perfect distribution of the workload between men and women in the family sphere. </w:t>
      </w:r>
    </w:p>
    <w:p w14:paraId="5C1DDFEA"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 xml:space="preserve">At the end of 2020, the share of women in the boards of directors of Italian listed companies reaches 39% (+2.3 percentage points compared to 2019). </w:t>
      </w:r>
    </w:p>
    <w:p w14:paraId="0123F365" w14:textId="77777777" w:rsidR="009A3A65" w:rsidRPr="003A400F" w:rsidRDefault="009A3A65" w:rsidP="009A3A65">
      <w:pPr>
        <w:jc w:val="both"/>
        <w:rPr>
          <w:rFonts w:ascii="Times New Roman" w:eastAsiaTheme="minorEastAsia" w:hAnsi="Times New Roman" w:cs="Times New Roman"/>
          <w:sz w:val="22"/>
          <w:szCs w:val="22"/>
          <w:lang w:val="en-US"/>
        </w:rPr>
      </w:pPr>
    </w:p>
    <w:p w14:paraId="5B3D25EF"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In 2020, only 15% of listed companies (representing only 2% of the total market value of listed companies) have a female CEO while the share rises to 27% (about 18% of total capitalization) for the role of chairman or honorary chairman. The presence of women in decision-making bodies (Authorities and other important public bodies) is still contained although improving: in May 2021 it was 19.5%, registering an increase of +0.4 percentage points compared to the last survey (December 2020).</w:t>
      </w:r>
    </w:p>
    <w:p w14:paraId="53E51D29" w14:textId="77777777" w:rsidR="009A3A65" w:rsidRPr="003A400F" w:rsidRDefault="009A3A65" w:rsidP="009A3A65">
      <w:pPr>
        <w:jc w:val="both"/>
        <w:rPr>
          <w:rFonts w:ascii="Times New Roman" w:eastAsiaTheme="minorEastAsia" w:hAnsi="Times New Roman" w:cs="Times New Roman"/>
          <w:sz w:val="22"/>
          <w:szCs w:val="22"/>
          <w:lang w:val="en-US"/>
        </w:rPr>
      </w:pPr>
    </w:p>
    <w:p w14:paraId="179CA34F"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 xml:space="preserve">During the </w:t>
      </w:r>
      <w:r w:rsidRPr="003A400F">
        <w:rPr>
          <w:rFonts w:ascii="Times New Roman" w:eastAsiaTheme="minorEastAsia" w:hAnsi="Times New Roman" w:cs="Times New Roman"/>
          <w:i/>
          <w:sz w:val="22"/>
          <w:szCs w:val="22"/>
          <w:lang w:val="en-US"/>
        </w:rPr>
        <w:t>lockdown</w:t>
      </w:r>
      <w:r w:rsidRPr="003A400F">
        <w:rPr>
          <w:rFonts w:ascii="Times New Roman" w:eastAsiaTheme="minorEastAsia" w:hAnsi="Times New Roman" w:cs="Times New Roman"/>
          <w:sz w:val="22"/>
          <w:szCs w:val="22"/>
          <w:lang w:val="en-US"/>
        </w:rPr>
        <w:t xml:space="preserve"> period, women found themselves at much greater risk for domestic violence. In 2020, there were 15,128 </w:t>
      </w:r>
      <w:r w:rsidRPr="003A400F">
        <w:rPr>
          <w:rFonts w:ascii="Times New Roman" w:eastAsiaTheme="minorEastAsia" w:hAnsi="Times New Roman" w:cs="Times New Roman"/>
          <w:i/>
          <w:sz w:val="22"/>
          <w:szCs w:val="22"/>
          <w:lang w:val="en-US"/>
        </w:rPr>
        <w:t>valid calls to the 1522 hotline</w:t>
      </w:r>
      <w:r w:rsidRPr="003A400F">
        <w:rPr>
          <w:rStyle w:val="Rimandonotaapidipagina"/>
          <w:rFonts w:eastAsiaTheme="minorEastAsia" w:cs="Times New Roman"/>
          <w:sz w:val="22"/>
          <w:szCs w:val="22"/>
        </w:rPr>
        <w:footnoteReference w:id="4"/>
      </w:r>
      <w:r w:rsidRPr="003A400F">
        <w:rPr>
          <w:rFonts w:ascii="Times New Roman" w:eastAsiaTheme="minorEastAsia" w:hAnsi="Times New Roman" w:cs="Times New Roman"/>
          <w:sz w:val="22"/>
          <w:szCs w:val="22"/>
          <w:lang w:val="en-US"/>
        </w:rPr>
        <w:t>, which is active for women victims of violence or stalking to get support and information, (8,427 in 2019; up 79.5% via phone and up 71% via chat). Compared to the same periods in 2019, some peaks were observed in April (+176.9%) and May (+182.2%). Analyzing the phenomenon in relative terms and considering only the calls to the help line of women victims of violence</w:t>
      </w:r>
      <w:r w:rsidRPr="003A400F">
        <w:rPr>
          <w:rStyle w:val="Rimandonotaapidipagina"/>
          <w:rFonts w:eastAsiaTheme="minorEastAsia" w:cs="Times New Roman"/>
          <w:sz w:val="22"/>
          <w:szCs w:val="22"/>
        </w:rPr>
        <w:footnoteReference w:id="5"/>
      </w:r>
      <w:r w:rsidRPr="003A400F">
        <w:rPr>
          <w:rFonts w:ascii="Times New Roman" w:eastAsiaTheme="minorEastAsia" w:hAnsi="Times New Roman" w:cs="Times New Roman"/>
          <w:sz w:val="22"/>
          <w:szCs w:val="22"/>
          <w:lang w:val="en-US"/>
        </w:rPr>
        <w:t xml:space="preserve">, in 2020, more than 49 women per 100,000 turned to the hotline because they were victims of violence; in 2019 there had been about 27. </w:t>
      </w:r>
    </w:p>
    <w:p w14:paraId="6F31D960" w14:textId="77777777" w:rsidR="009A3A65" w:rsidRPr="003A400F" w:rsidRDefault="009A3A65" w:rsidP="009A3A65">
      <w:pPr>
        <w:jc w:val="both"/>
        <w:rPr>
          <w:rFonts w:ascii="Times New Roman" w:eastAsiaTheme="minorEastAsia" w:hAnsi="Times New Roman" w:cs="Times New Roman"/>
          <w:sz w:val="22"/>
          <w:szCs w:val="22"/>
          <w:lang w:val="en-US"/>
        </w:rPr>
      </w:pPr>
    </w:p>
    <w:p w14:paraId="666D233F"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All types of violence</w:t>
      </w:r>
      <w:r w:rsidRPr="003A400F">
        <w:rPr>
          <w:rStyle w:val="Rimandonotaapidipagina"/>
          <w:rFonts w:eastAsiaTheme="minorEastAsia" w:cs="Times New Roman"/>
          <w:sz w:val="22"/>
          <w:szCs w:val="22"/>
        </w:rPr>
        <w:footnoteReference w:id="6"/>
      </w:r>
      <w:r w:rsidRPr="003A400F">
        <w:rPr>
          <w:rFonts w:ascii="Times New Roman" w:eastAsiaTheme="minorEastAsia" w:hAnsi="Times New Roman" w:cs="Times New Roman"/>
          <w:sz w:val="22"/>
          <w:szCs w:val="22"/>
          <w:lang w:val="en-US"/>
        </w:rPr>
        <w:t xml:space="preserve"> showed a marked increase (+64% compared to 2019) but psychological violence is confirmed as the prevalent type (11,826 reports; +4,981 compared to 2019), followed by physical violence (8,997 reports; +3,746 compared to 2019) and threats (5,674 reports; +1,677 compared to 2019). </w:t>
      </w:r>
    </w:p>
    <w:p w14:paraId="03EE0CF8" w14:textId="77777777" w:rsidR="009A3A65" w:rsidRPr="003A400F" w:rsidRDefault="009A3A65" w:rsidP="009A3A65">
      <w:pPr>
        <w:jc w:val="both"/>
        <w:rPr>
          <w:rFonts w:ascii="Times New Roman" w:eastAsiaTheme="minorEastAsia" w:hAnsi="Times New Roman" w:cs="Times New Roman"/>
          <w:sz w:val="22"/>
          <w:szCs w:val="22"/>
          <w:lang w:val="en-US"/>
        </w:rPr>
      </w:pPr>
    </w:p>
    <w:p w14:paraId="5E743AD7" w14:textId="77777777" w:rsidR="009A3A65" w:rsidRPr="003A400F" w:rsidRDefault="009A3A65" w:rsidP="009A3A65">
      <w:pPr>
        <w:jc w:val="both"/>
        <w:rPr>
          <w:rFonts w:ascii="Times New Roman" w:eastAsiaTheme="minorEastAsia" w:hAnsi="Times New Roman" w:cs="Times New Roman"/>
          <w:sz w:val="22"/>
          <w:szCs w:val="22"/>
          <w:lang w:val="en-US"/>
        </w:rPr>
      </w:pPr>
      <w:r w:rsidRPr="003A400F">
        <w:rPr>
          <w:rFonts w:ascii="Times New Roman" w:eastAsiaTheme="minorEastAsia" w:hAnsi="Times New Roman" w:cs="Times New Roman"/>
          <w:sz w:val="22"/>
          <w:szCs w:val="22"/>
          <w:lang w:val="en-US"/>
        </w:rPr>
        <w:t>A significant increase was seen in the last year for reports of sexual violence experienced (1,267 reports; +718 compared to 2019). Violence reported to 1522 is primarily the work of partners (57.1% in 2020) and ex-partners (15.3%); however, violence by other family members (parents, children, etc.) is also on the rise in 2020, reaching 18.5% (12.6% in 2019) while all other types of perpetrators decrease. In 2020, 1522 constituted a central node for the activation of services to support women: 76.5% of calls were in fact directed to other services. In 67.9% of cases (corresponding to 10,266 women) the indication was given to contact the nearest Anti-Violence Centers and Services. Among the women who turned to the Centers in the first 5 months of 2020, 8.6% did so because of circumstances triggered or induced by the emergency due to Covid-19, such as forced cohabitation, loss of work by the perpetrator of the violence or the woman. With regard to shelters, 649 women were housed in the first 5 months of 2020, 11.6% fewer than in the first 5 months of 2019. The shelters have, in fact, reported more difficulties than the anti-violence centres in organizing the hosting of women and finding new strategies (55.3% of cases). For 6% of women housed, caseworkers reported that it was the pandemic that was the critical issue from which the violence originated. As a result of the pandemic, the Ministry of the Interior, at the urging of the Department of Equal Opportunities, invited the Prefects to identify, where necessary, new housing solutions, including temporary ones, for women who lived with the violent person.</w:t>
      </w:r>
    </w:p>
    <w:p w14:paraId="2C024584" w14:textId="0EBBDEBA" w:rsidR="009A3A65" w:rsidRPr="003A400F" w:rsidRDefault="009A3A65" w:rsidP="009A3A65">
      <w:pPr>
        <w:rPr>
          <w:rFonts w:ascii="Times New Roman" w:hAnsi="Times New Roman" w:cs="Times New Roman"/>
          <w:sz w:val="22"/>
          <w:szCs w:val="22"/>
          <w:lang w:val="en-US"/>
        </w:rPr>
      </w:pPr>
    </w:p>
    <w:p w14:paraId="585C341A" w14:textId="64479B91" w:rsidR="00A01660" w:rsidRPr="003A400F" w:rsidRDefault="00A01660" w:rsidP="009A3A65">
      <w:pPr>
        <w:rPr>
          <w:rFonts w:ascii="Times New Roman" w:hAnsi="Times New Roman" w:cs="Times New Roman"/>
          <w:sz w:val="22"/>
          <w:szCs w:val="22"/>
          <w:lang w:val="en-US"/>
        </w:rPr>
      </w:pPr>
    </w:p>
    <w:p w14:paraId="2CB27A04" w14:textId="023D576B" w:rsidR="00E95322" w:rsidRPr="003A400F" w:rsidRDefault="00E95322" w:rsidP="00E95322">
      <w:pPr>
        <w:jc w:val="both"/>
        <w:rPr>
          <w:rFonts w:ascii="Times New Roman" w:hAnsi="Times New Roman" w:cs="Times New Roman"/>
          <w:sz w:val="22"/>
          <w:szCs w:val="22"/>
          <w:lang w:val="en-GB"/>
        </w:rPr>
      </w:pPr>
      <w:r w:rsidRPr="003A400F">
        <w:rPr>
          <w:rFonts w:ascii="Times New Roman" w:hAnsi="Times New Roman" w:cs="Times New Roman"/>
          <w:b/>
          <w:bCs/>
          <w:sz w:val="22"/>
          <w:szCs w:val="22"/>
          <w:lang w:val="en-US"/>
        </w:rPr>
        <w:t xml:space="preserve">ANNEX </w:t>
      </w:r>
      <w:r w:rsidR="00247405">
        <w:rPr>
          <w:rFonts w:ascii="Times New Roman" w:hAnsi="Times New Roman" w:cs="Times New Roman"/>
          <w:b/>
          <w:bCs/>
          <w:sz w:val="22"/>
          <w:szCs w:val="22"/>
          <w:lang w:val="en-US"/>
        </w:rPr>
        <w:t>4</w:t>
      </w:r>
      <w:r w:rsidRPr="003A400F">
        <w:rPr>
          <w:rFonts w:ascii="Times New Roman" w:hAnsi="Times New Roman" w:cs="Times New Roman"/>
          <w:b/>
          <w:bCs/>
          <w:sz w:val="22"/>
          <w:szCs w:val="22"/>
          <w:lang w:val="en-US"/>
        </w:rPr>
        <w:t xml:space="preserve"> -</w:t>
      </w:r>
      <w:r w:rsidRPr="003A400F">
        <w:rPr>
          <w:rFonts w:ascii="Times New Roman" w:hAnsi="Times New Roman" w:cs="Times New Roman"/>
          <w:sz w:val="22"/>
          <w:szCs w:val="22"/>
          <w:lang w:val="en-US"/>
        </w:rPr>
        <w:t xml:space="preserve"> </w:t>
      </w:r>
      <w:r w:rsidRPr="003A400F">
        <w:rPr>
          <w:rFonts w:ascii="Times New Roman" w:hAnsi="Times New Roman" w:cs="Times New Roman"/>
          <w:b/>
          <w:sz w:val="22"/>
          <w:szCs w:val="22"/>
          <w:lang w:val="en-GB"/>
        </w:rPr>
        <w:t>Training on VAW-related issues</w:t>
      </w:r>
    </w:p>
    <w:p w14:paraId="55FFC4EB" w14:textId="77777777" w:rsidR="00E95322" w:rsidRPr="003A400F" w:rsidRDefault="00E95322" w:rsidP="00E95322">
      <w:pPr>
        <w:jc w:val="both"/>
        <w:rPr>
          <w:rFonts w:ascii="Times New Roman" w:hAnsi="Times New Roman" w:cs="Times New Roman"/>
          <w:b/>
          <w:sz w:val="22"/>
          <w:szCs w:val="22"/>
          <w:lang w:val="en-GB"/>
        </w:rPr>
      </w:pPr>
    </w:p>
    <w:p w14:paraId="50324090" w14:textId="12AC24D3" w:rsidR="00E95322" w:rsidRPr="003A400F" w:rsidRDefault="00884A62" w:rsidP="00E95322">
      <w:pPr>
        <w:jc w:val="both"/>
        <w:rPr>
          <w:rFonts w:ascii="Times New Roman" w:eastAsia="Times New Roman" w:hAnsi="Times New Roman" w:cs="Times New Roman"/>
          <w:b/>
          <w:bCs/>
          <w:sz w:val="22"/>
          <w:szCs w:val="22"/>
          <w:lang w:val="en-GB" w:eastAsia="it-IT"/>
        </w:rPr>
      </w:pPr>
      <w:r>
        <w:rPr>
          <w:rFonts w:ascii="Times New Roman" w:eastAsia="Times New Roman" w:hAnsi="Times New Roman" w:cs="Times New Roman"/>
          <w:bCs/>
          <w:sz w:val="22"/>
          <w:szCs w:val="22"/>
          <w:lang w:val="en-GB" w:eastAsia="it-IT"/>
        </w:rPr>
        <w:t>By way of example, r</w:t>
      </w:r>
      <w:r w:rsidR="00E95322" w:rsidRPr="003A400F">
        <w:rPr>
          <w:rFonts w:ascii="Times New Roman" w:eastAsia="Times New Roman" w:hAnsi="Times New Roman" w:cs="Times New Roman"/>
          <w:bCs/>
          <w:sz w:val="22"/>
          <w:szCs w:val="22"/>
          <w:lang w:val="en-GB" w:eastAsia="it-IT"/>
        </w:rPr>
        <w:t>ecent training courses by the Superior School for the Judiciary and other relevant</w:t>
      </w:r>
      <w:r>
        <w:rPr>
          <w:rFonts w:ascii="Times New Roman" w:eastAsia="Times New Roman" w:hAnsi="Times New Roman" w:cs="Times New Roman"/>
          <w:bCs/>
          <w:sz w:val="22"/>
          <w:szCs w:val="22"/>
          <w:lang w:val="en-GB" w:eastAsia="it-IT"/>
        </w:rPr>
        <w:t xml:space="preserve"> </w:t>
      </w:r>
      <w:r w:rsidR="00E95322" w:rsidRPr="003A400F">
        <w:rPr>
          <w:rFonts w:ascii="Times New Roman" w:eastAsia="Times New Roman" w:hAnsi="Times New Roman" w:cs="Times New Roman"/>
          <w:bCs/>
          <w:sz w:val="22"/>
          <w:szCs w:val="22"/>
          <w:lang w:val="en-GB" w:eastAsia="it-IT"/>
        </w:rPr>
        <w:t xml:space="preserve">Administrations, on gender-based violence and intimate partner violence. </w:t>
      </w:r>
    </w:p>
    <w:p w14:paraId="32E3C24F" w14:textId="77777777" w:rsidR="00E95322" w:rsidRPr="003A400F" w:rsidRDefault="00E95322" w:rsidP="00E95322">
      <w:pPr>
        <w:jc w:val="both"/>
        <w:rPr>
          <w:rFonts w:ascii="Times New Roman" w:eastAsia="Times New Roman" w:hAnsi="Times New Roman" w:cs="Times New Roman"/>
          <w:bCs/>
          <w:sz w:val="22"/>
          <w:szCs w:val="22"/>
          <w:lang w:val="en-GB" w:eastAsia="it-IT"/>
        </w:rPr>
      </w:pPr>
    </w:p>
    <w:p w14:paraId="66A21D0D" w14:textId="77777777" w:rsidR="00E95322" w:rsidRPr="003A400F" w:rsidRDefault="00E95322" w:rsidP="00E95322">
      <w:pPr>
        <w:jc w:val="both"/>
        <w:rPr>
          <w:rFonts w:ascii="Times New Roman" w:eastAsia="Times New Roman" w:hAnsi="Times New Roman" w:cs="Times New Roman"/>
          <w:bCs/>
          <w:iCs/>
          <w:sz w:val="22"/>
          <w:szCs w:val="22"/>
          <w:lang w:val="en-GB" w:eastAsia="it-IT"/>
        </w:rPr>
      </w:pPr>
      <w:r w:rsidRPr="003A400F">
        <w:rPr>
          <w:rFonts w:ascii="Times New Roman" w:eastAsia="Times New Roman" w:hAnsi="Times New Roman" w:cs="Times New Roman"/>
          <w:bCs/>
          <w:i/>
          <w:iCs/>
          <w:sz w:val="22"/>
          <w:szCs w:val="22"/>
          <w:lang w:val="en-GB" w:eastAsia="it-IT"/>
        </w:rPr>
        <w:t xml:space="preserve">Superior School for the Judiciary </w:t>
      </w:r>
    </w:p>
    <w:p w14:paraId="74415915" w14:textId="77777777" w:rsidR="00E95322" w:rsidRPr="003A400F" w:rsidRDefault="00E95322" w:rsidP="00E95322">
      <w:pPr>
        <w:jc w:val="both"/>
        <w:rPr>
          <w:rFonts w:ascii="Times New Roman" w:eastAsia="Times New Roman" w:hAnsi="Times New Roman" w:cs="Times New Roman"/>
          <w:bCs/>
          <w:iCs/>
          <w:sz w:val="22"/>
          <w:szCs w:val="22"/>
          <w:lang w:val="en-GB" w:eastAsia="it-IT"/>
        </w:rPr>
      </w:pPr>
    </w:p>
    <w:p w14:paraId="0A0360E9" w14:textId="77777777" w:rsidR="00E95322" w:rsidRPr="003A400F" w:rsidRDefault="00E95322" w:rsidP="00E95322">
      <w:pPr>
        <w:jc w:val="both"/>
        <w:rPr>
          <w:rFonts w:ascii="Times New Roman" w:eastAsia="Times New Roman" w:hAnsi="Times New Roman" w:cs="Times New Roman"/>
          <w:bCs/>
          <w:sz w:val="22"/>
          <w:szCs w:val="22"/>
          <w:u w:val="single"/>
          <w:lang w:val="en-GB" w:eastAsia="it-IT"/>
        </w:rPr>
      </w:pPr>
      <w:r w:rsidRPr="003A400F">
        <w:rPr>
          <w:rFonts w:ascii="Times New Roman" w:eastAsia="Times New Roman" w:hAnsi="Times New Roman" w:cs="Times New Roman"/>
          <w:bCs/>
          <w:sz w:val="22"/>
          <w:szCs w:val="22"/>
          <w:u w:val="single"/>
          <w:lang w:val="en-GB" w:eastAsia="it-IT"/>
        </w:rPr>
        <w:t>Year 2021</w:t>
      </w:r>
    </w:p>
    <w:p w14:paraId="3EA97BDF"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Training course P21067, “Sexual crimes”. Scandicci, 15th-17th September;</w:t>
      </w:r>
    </w:p>
    <w:p w14:paraId="070200D1"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Training course T21009, “The rights of the vulnerable”. Campobasso, 24th-25th September.</w:t>
      </w:r>
    </w:p>
    <w:p w14:paraId="72E60D7E" w14:textId="77777777" w:rsidR="00E95322" w:rsidRPr="003A400F" w:rsidRDefault="00E95322" w:rsidP="00E95322">
      <w:pPr>
        <w:jc w:val="both"/>
        <w:rPr>
          <w:rFonts w:ascii="Times New Roman" w:eastAsia="Times New Roman" w:hAnsi="Times New Roman" w:cs="Times New Roman"/>
          <w:bCs/>
          <w:sz w:val="22"/>
          <w:szCs w:val="22"/>
          <w:lang w:val="en-GB" w:eastAsia="it-IT"/>
        </w:rPr>
      </w:pPr>
    </w:p>
    <w:p w14:paraId="7EA0841E" w14:textId="77777777" w:rsidR="00E95322" w:rsidRPr="003A400F" w:rsidRDefault="00E95322" w:rsidP="00E95322">
      <w:pPr>
        <w:jc w:val="both"/>
        <w:rPr>
          <w:rFonts w:ascii="Times New Roman" w:eastAsia="Times New Roman" w:hAnsi="Times New Roman" w:cs="Times New Roman"/>
          <w:bCs/>
          <w:sz w:val="22"/>
          <w:szCs w:val="22"/>
          <w:u w:val="single"/>
          <w:lang w:val="en-GB" w:eastAsia="it-IT"/>
        </w:rPr>
      </w:pPr>
      <w:r w:rsidRPr="003A400F">
        <w:rPr>
          <w:rFonts w:ascii="Times New Roman" w:eastAsia="Times New Roman" w:hAnsi="Times New Roman" w:cs="Times New Roman"/>
          <w:bCs/>
          <w:sz w:val="22"/>
          <w:szCs w:val="22"/>
          <w:u w:val="single"/>
          <w:lang w:val="en-GB" w:eastAsia="it-IT"/>
        </w:rPr>
        <w:t>Year 2020</w:t>
      </w:r>
    </w:p>
    <w:p w14:paraId="6EF98215"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Training course P20097, “The crimes of violence againt women and children after one year from the entry into force of Act 69/2019”. Rome, Highest Court of Appeal, 23rd-25th November;</w:t>
      </w:r>
    </w:p>
    <w:p w14:paraId="75006453"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Training course P20002, “Gender unbalance, degeneration and violence”. Scandicci, 15th-17th January.</w:t>
      </w:r>
    </w:p>
    <w:p w14:paraId="2B15B85E" w14:textId="77777777" w:rsidR="00E95322" w:rsidRPr="003A400F" w:rsidRDefault="00E95322" w:rsidP="00E95322">
      <w:pPr>
        <w:jc w:val="both"/>
        <w:rPr>
          <w:rFonts w:ascii="Times New Roman" w:eastAsia="Times New Roman" w:hAnsi="Times New Roman" w:cs="Times New Roman"/>
          <w:bCs/>
          <w:i/>
          <w:iCs/>
          <w:sz w:val="22"/>
          <w:szCs w:val="22"/>
          <w:lang w:val="en-GB" w:eastAsia="it-IT"/>
        </w:rPr>
      </w:pPr>
    </w:p>
    <w:p w14:paraId="2383AB3C" w14:textId="77777777" w:rsidR="00884A62" w:rsidRDefault="00E95322" w:rsidP="00E95322">
      <w:pPr>
        <w:jc w:val="both"/>
        <w:rPr>
          <w:rFonts w:ascii="Times New Roman" w:eastAsia="Times New Roman" w:hAnsi="Times New Roman" w:cs="Times New Roman"/>
          <w:bCs/>
          <w:i/>
          <w:iCs/>
          <w:sz w:val="22"/>
          <w:szCs w:val="22"/>
          <w:lang w:val="en-GB" w:eastAsia="it-IT"/>
        </w:rPr>
      </w:pPr>
      <w:r w:rsidRPr="003A400F">
        <w:rPr>
          <w:rFonts w:ascii="Times New Roman" w:eastAsia="Times New Roman" w:hAnsi="Times New Roman" w:cs="Times New Roman"/>
          <w:bCs/>
          <w:i/>
          <w:iCs/>
          <w:sz w:val="22"/>
          <w:szCs w:val="22"/>
          <w:lang w:val="en-GB" w:eastAsia="it-IT"/>
        </w:rPr>
        <w:t>Department of Prison Administration:</w:t>
      </w:r>
    </w:p>
    <w:p w14:paraId="16C898B1" w14:textId="2DD6C656" w:rsidR="00E95322" w:rsidRPr="00884A62" w:rsidRDefault="00E95322" w:rsidP="00E95322">
      <w:pPr>
        <w:jc w:val="both"/>
        <w:rPr>
          <w:rFonts w:ascii="Times New Roman" w:eastAsia="Times New Roman" w:hAnsi="Times New Roman" w:cs="Times New Roman"/>
          <w:bCs/>
          <w:iCs/>
          <w:sz w:val="22"/>
          <w:szCs w:val="22"/>
          <w:lang w:val="en-GB" w:eastAsia="it-IT"/>
        </w:rPr>
      </w:pPr>
      <w:r w:rsidRPr="003A400F">
        <w:rPr>
          <w:rFonts w:ascii="Times New Roman" w:eastAsia="Times New Roman" w:hAnsi="Times New Roman" w:cs="Times New Roman"/>
          <w:bCs/>
          <w:i/>
          <w:iCs/>
          <w:sz w:val="22"/>
          <w:szCs w:val="22"/>
          <w:lang w:val="en-GB" w:eastAsia="it-IT"/>
        </w:rPr>
        <w:t xml:space="preserve"> </w:t>
      </w:r>
    </w:p>
    <w:p w14:paraId="289672FA" w14:textId="77777777" w:rsidR="00E95322" w:rsidRPr="003A400F" w:rsidRDefault="00E95322" w:rsidP="00E95322">
      <w:pPr>
        <w:numPr>
          <w:ilvl w:val="0"/>
          <w:numId w:val="2"/>
        </w:numPr>
        <w:ind w:left="0"/>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 xml:space="preserve">Initial training for police officers: seminars on the relevant topic </w:t>
      </w:r>
    </w:p>
    <w:p w14:paraId="2EC5AEE6" w14:textId="77777777" w:rsidR="00E95322" w:rsidRPr="003A400F" w:rsidRDefault="00E95322" w:rsidP="00E95322">
      <w:pPr>
        <w:numPr>
          <w:ilvl w:val="0"/>
          <w:numId w:val="2"/>
        </w:numPr>
        <w:ind w:left="0"/>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 xml:space="preserve">Refresher course for </w:t>
      </w:r>
      <w:r w:rsidRPr="003A400F">
        <w:rPr>
          <w:rFonts w:ascii="Times New Roman" w:eastAsia="Times New Roman" w:hAnsi="Times New Roman" w:cs="Times New Roman"/>
          <w:bCs/>
          <w:color w:val="000000" w:themeColor="text1"/>
          <w:sz w:val="22"/>
          <w:szCs w:val="22"/>
          <w:lang w:val="en-GB" w:eastAsia="it-IT"/>
        </w:rPr>
        <w:t>career’s development for</w:t>
      </w:r>
      <w:r w:rsidRPr="003A400F">
        <w:rPr>
          <w:rFonts w:ascii="Times New Roman" w:eastAsia="Times New Roman" w:hAnsi="Times New Roman" w:cs="Times New Roman"/>
          <w:bCs/>
          <w:sz w:val="22"/>
          <w:szCs w:val="22"/>
          <w:lang w:val="en-GB" w:eastAsia="it-IT"/>
        </w:rPr>
        <w:t xml:space="preserve"> superintendents: seminars on the relevant topic </w:t>
      </w:r>
    </w:p>
    <w:p w14:paraId="70D36B5E" w14:textId="77777777" w:rsidR="00E95322" w:rsidRPr="003A400F" w:rsidRDefault="00E95322" w:rsidP="00E95322">
      <w:pPr>
        <w:numPr>
          <w:ilvl w:val="0"/>
          <w:numId w:val="2"/>
        </w:numPr>
        <w:ind w:left="0"/>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 xml:space="preserve">Decentralized training: two online seminars on gender-based violence; </w:t>
      </w:r>
    </w:p>
    <w:p w14:paraId="79CAEFBA" w14:textId="77777777" w:rsidR="00E95322" w:rsidRPr="003A400F" w:rsidRDefault="00E95322" w:rsidP="00E95322">
      <w:pPr>
        <w:numPr>
          <w:ilvl w:val="0"/>
          <w:numId w:val="2"/>
        </w:numPr>
        <w:ind w:left="0"/>
        <w:jc w:val="both"/>
        <w:rPr>
          <w:rFonts w:ascii="Times New Roman" w:eastAsia="Times New Roman" w:hAnsi="Times New Roman" w:cs="Times New Roman"/>
          <w:bCs/>
          <w:color w:val="000000" w:themeColor="text1"/>
          <w:sz w:val="22"/>
          <w:szCs w:val="22"/>
          <w:lang w:val="en-GB" w:eastAsia="it-IT"/>
        </w:rPr>
      </w:pPr>
      <w:r w:rsidRPr="003A400F">
        <w:rPr>
          <w:rFonts w:ascii="Times New Roman" w:eastAsia="Times New Roman" w:hAnsi="Times New Roman" w:cs="Times New Roman"/>
          <w:bCs/>
          <w:sz w:val="22"/>
          <w:szCs w:val="22"/>
          <w:lang w:val="en-GB" w:eastAsia="it-IT"/>
        </w:rPr>
        <w:t xml:space="preserve">Research on the fight against recidivism of offenders of violent crimes in intimate relationships (Protocol HCR 20 </w:t>
      </w:r>
      <w:r w:rsidRPr="003A400F">
        <w:rPr>
          <w:rFonts w:ascii="Times New Roman" w:eastAsia="Times New Roman" w:hAnsi="Times New Roman" w:cs="Times New Roman"/>
          <w:bCs/>
          <w:color w:val="000000" w:themeColor="text1"/>
          <w:sz w:val="22"/>
          <w:szCs w:val="22"/>
          <w:lang w:val="en-GB" w:eastAsia="it-IT"/>
        </w:rPr>
        <w:t>for a structured and multi-professional analysis on personality): continuation and intervention-training actions in penitentiaries taking part in the project;</w:t>
      </w:r>
    </w:p>
    <w:p w14:paraId="795BB910" w14:textId="77777777" w:rsidR="00E95322" w:rsidRPr="003A400F" w:rsidRDefault="00E95322" w:rsidP="00E95322">
      <w:pPr>
        <w:numPr>
          <w:ilvl w:val="0"/>
          <w:numId w:val="2"/>
        </w:numPr>
        <w:ind w:left="0"/>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International research PROTECT on offenders of violent crimes (with pilot actions in some Italian prisons and foreign partner’s): continuation.</w:t>
      </w:r>
    </w:p>
    <w:p w14:paraId="4ED79CD0"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The Covid-19 pandemic prevented other actions in 2020, albeit planned and scheduled.</w:t>
      </w:r>
    </w:p>
    <w:p w14:paraId="40A7B719" w14:textId="77777777" w:rsidR="00E95322" w:rsidRPr="003A400F" w:rsidRDefault="00E95322" w:rsidP="00E95322">
      <w:pPr>
        <w:jc w:val="both"/>
        <w:rPr>
          <w:rFonts w:ascii="Times New Roman" w:eastAsia="Times New Roman" w:hAnsi="Times New Roman" w:cs="Times New Roman"/>
          <w:b/>
          <w:bCs/>
          <w:sz w:val="22"/>
          <w:szCs w:val="22"/>
          <w:lang w:val="en-GB" w:eastAsia="it-IT"/>
        </w:rPr>
      </w:pPr>
    </w:p>
    <w:p w14:paraId="7D280442" w14:textId="77777777" w:rsidR="00E95322" w:rsidRPr="003A400F" w:rsidRDefault="00E95322" w:rsidP="00E95322">
      <w:pPr>
        <w:jc w:val="both"/>
        <w:rPr>
          <w:rFonts w:ascii="Times New Roman" w:eastAsia="Times New Roman" w:hAnsi="Times New Roman" w:cs="Times New Roman"/>
          <w:bCs/>
          <w:i/>
          <w:iCs/>
          <w:sz w:val="22"/>
          <w:szCs w:val="22"/>
          <w:lang w:val="en-GB" w:eastAsia="it-IT"/>
        </w:rPr>
      </w:pPr>
      <w:r w:rsidRPr="003A400F">
        <w:rPr>
          <w:rFonts w:ascii="Times New Roman" w:eastAsia="Times New Roman" w:hAnsi="Times New Roman" w:cs="Times New Roman"/>
          <w:bCs/>
          <w:i/>
          <w:iCs/>
          <w:sz w:val="22"/>
          <w:szCs w:val="22"/>
          <w:lang w:val="en-GB" w:eastAsia="it-IT"/>
        </w:rPr>
        <w:t>Department of Juvenile and Community Justice</w:t>
      </w:r>
    </w:p>
    <w:p w14:paraId="03385170" w14:textId="77777777" w:rsidR="00E95322" w:rsidRPr="003A400F" w:rsidRDefault="00E95322" w:rsidP="00E95322">
      <w:pPr>
        <w:jc w:val="both"/>
        <w:rPr>
          <w:rFonts w:ascii="Times New Roman" w:eastAsia="Times New Roman" w:hAnsi="Times New Roman" w:cs="Times New Roman"/>
          <w:bCs/>
          <w:sz w:val="22"/>
          <w:szCs w:val="22"/>
          <w:lang w:val="en-GB" w:eastAsia="it-IT"/>
        </w:rPr>
      </w:pPr>
    </w:p>
    <w:p w14:paraId="2298FA19" w14:textId="77777777" w:rsidR="00E95322" w:rsidRPr="003A400F" w:rsidRDefault="00E95322" w:rsidP="00E95322">
      <w:pPr>
        <w:jc w:val="both"/>
        <w:rPr>
          <w:rFonts w:ascii="Times New Roman" w:eastAsia="Times New Roman" w:hAnsi="Times New Roman" w:cs="Times New Roman"/>
          <w:bCs/>
          <w:color w:val="000000" w:themeColor="text1"/>
          <w:sz w:val="22"/>
          <w:szCs w:val="22"/>
          <w:u w:val="single"/>
          <w:lang w:val="en-GB" w:eastAsia="it-IT"/>
        </w:rPr>
      </w:pPr>
      <w:bookmarkStart w:id="0" w:name="_Hlk78813939"/>
      <w:r w:rsidRPr="003A400F">
        <w:rPr>
          <w:rFonts w:ascii="Times New Roman" w:eastAsia="Times New Roman" w:hAnsi="Times New Roman" w:cs="Times New Roman"/>
          <w:bCs/>
          <w:color w:val="000000" w:themeColor="text1"/>
          <w:sz w:val="22"/>
          <w:szCs w:val="22"/>
          <w:u w:val="single"/>
          <w:lang w:val="en-GB" w:eastAsia="it-IT"/>
        </w:rPr>
        <w:t>Projects relating to alternative measures to detention and probation for adults</w:t>
      </w:r>
    </w:p>
    <w:bookmarkEnd w:id="0"/>
    <w:p w14:paraId="61BF64B4" w14:textId="77777777" w:rsidR="00E95322" w:rsidRPr="003A400F" w:rsidRDefault="00E95322" w:rsidP="00E95322">
      <w:pPr>
        <w:jc w:val="both"/>
        <w:rPr>
          <w:rFonts w:ascii="Times New Roman" w:eastAsia="Times New Roman" w:hAnsi="Times New Roman" w:cs="Times New Roman"/>
          <w:bCs/>
          <w:iCs/>
          <w:sz w:val="22"/>
          <w:szCs w:val="22"/>
          <w:lang w:val="en-GB" w:eastAsia="it-IT"/>
        </w:rPr>
      </w:pPr>
      <w:r w:rsidRPr="003A400F">
        <w:rPr>
          <w:rFonts w:ascii="Times New Roman" w:eastAsia="Times New Roman" w:hAnsi="Times New Roman" w:cs="Times New Roman"/>
          <w:bCs/>
          <w:iCs/>
          <w:color w:val="000000" w:themeColor="text1"/>
          <w:sz w:val="22"/>
          <w:szCs w:val="22"/>
          <w:lang w:val="en-GB" w:eastAsia="it-IT"/>
        </w:rPr>
        <w:t>The assessment exercise of the results of the projects presented in the Annual Planning carried out by the Local Offices of External Criminal Enforcement (in Italian, UEPE) is</w:t>
      </w:r>
      <w:r w:rsidRPr="003A400F">
        <w:rPr>
          <w:rFonts w:ascii="Times New Roman" w:eastAsia="Times New Roman" w:hAnsi="Times New Roman" w:cs="Times New Roman"/>
          <w:bCs/>
          <w:iCs/>
          <w:sz w:val="22"/>
          <w:szCs w:val="22"/>
          <w:lang w:val="en-GB" w:eastAsia="it-IT"/>
        </w:rPr>
        <w:t xml:space="preserve"> currently on-going, with the aim of identifying effective intervention methodologies for the treatment of perpetrators of violence against women, besides disseminating them at the national level, to contribute to the prevention of recidivism. </w:t>
      </w:r>
    </w:p>
    <w:p w14:paraId="06873326"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iCs/>
          <w:sz w:val="22"/>
          <w:szCs w:val="22"/>
          <w:lang w:val="en-GB" w:eastAsia="it-IT"/>
        </w:rPr>
        <w:t>These are the projects presented in the 2020 Planning:</w:t>
      </w:r>
    </w:p>
    <w:p w14:paraId="0BC1DF8C"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“Beware of the Wolf (</w:t>
      </w:r>
      <w:r w:rsidRPr="003A400F">
        <w:rPr>
          <w:rFonts w:ascii="Times New Roman" w:eastAsia="Times New Roman" w:hAnsi="Times New Roman" w:cs="Times New Roman"/>
          <w:b/>
          <w:bCs/>
          <w:i/>
          <w:sz w:val="22"/>
          <w:szCs w:val="22"/>
          <w:lang w:val="en-GB" w:eastAsia="it-IT"/>
        </w:rPr>
        <w:t>Attenti al Lupo</w:t>
      </w:r>
      <w:r w:rsidRPr="003A400F">
        <w:rPr>
          <w:rFonts w:ascii="Times New Roman" w:eastAsia="Times New Roman" w:hAnsi="Times New Roman" w:cs="Times New Roman"/>
          <w:b/>
          <w:bCs/>
          <w:sz w:val="22"/>
          <w:szCs w:val="22"/>
          <w:lang w:val="en-GB" w:eastAsia="it-IT"/>
        </w:rPr>
        <w:t xml:space="preserve">)” </w:t>
      </w:r>
      <w:r w:rsidRPr="003A400F">
        <w:rPr>
          <w:rFonts w:ascii="Times New Roman" w:eastAsia="Times New Roman" w:hAnsi="Times New Roman" w:cs="Times New Roman"/>
          <w:bCs/>
          <w:sz w:val="22"/>
          <w:szCs w:val="22"/>
          <w:lang w:val="en-GB" w:eastAsia="it-IT"/>
        </w:rPr>
        <w:t>(</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Avellino)</w:t>
      </w:r>
    </w:p>
    <w:p w14:paraId="27A9ADD1"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Planned activities: program of cultural change for abusive men, in collaboration with the territorial network.</w:t>
      </w:r>
    </w:p>
    <w:p w14:paraId="337DE7FE"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“Keep Calm and Make the bed (</w:t>
      </w:r>
      <w:r w:rsidRPr="003A400F">
        <w:rPr>
          <w:rFonts w:ascii="Times New Roman" w:eastAsia="Times New Roman" w:hAnsi="Times New Roman" w:cs="Times New Roman"/>
          <w:b/>
          <w:bCs/>
          <w:i/>
          <w:sz w:val="22"/>
          <w:szCs w:val="22"/>
          <w:lang w:val="en-GB" w:eastAsia="it-IT"/>
        </w:rPr>
        <w:t>Keep Calm e Rifatti il letto</w:t>
      </w:r>
      <w:r w:rsidRPr="003A400F">
        <w:rPr>
          <w:rFonts w:ascii="Times New Roman" w:eastAsia="Times New Roman" w:hAnsi="Times New Roman" w:cs="Times New Roman"/>
          <w:b/>
          <w:bCs/>
          <w:sz w:val="22"/>
          <w:szCs w:val="22"/>
          <w:lang w:val="en-GB" w:eastAsia="it-IT"/>
        </w:rPr>
        <w:t>)”</w:t>
      </w:r>
      <w:r w:rsidRPr="003A400F">
        <w:rPr>
          <w:rFonts w:ascii="Times New Roman" w:eastAsia="Times New Roman" w:hAnsi="Times New Roman" w:cs="Times New Roman"/>
          <w:bCs/>
          <w:sz w:val="22"/>
          <w:szCs w:val="22"/>
          <w:lang w:val="en-GB" w:eastAsia="it-IT"/>
        </w:rPr>
        <w:t xml:space="preserve"> (</w:t>
      </w:r>
      <w:r w:rsidRPr="003A400F">
        <w:rPr>
          <w:rFonts w:ascii="Times New Roman" w:eastAsia="Times New Roman" w:hAnsi="Times New Roman" w:cs="Times New Roman"/>
          <w:bCs/>
          <w:i/>
          <w:sz w:val="22"/>
          <w:szCs w:val="22"/>
          <w:lang w:val="en-GB" w:eastAsia="it-IT"/>
        </w:rPr>
        <w:t>UEP</w:t>
      </w:r>
      <w:r w:rsidRPr="003A400F">
        <w:rPr>
          <w:rFonts w:ascii="Times New Roman" w:eastAsia="Times New Roman" w:hAnsi="Times New Roman" w:cs="Times New Roman"/>
          <w:bCs/>
          <w:sz w:val="22"/>
          <w:szCs w:val="22"/>
          <w:lang w:val="en-GB" w:eastAsia="it-IT"/>
        </w:rPr>
        <w:t>E Caltanissetta)</w:t>
      </w:r>
    </w:p>
    <w:p w14:paraId="0039D68A"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lastRenderedPageBreak/>
        <w:t xml:space="preserve">Planned activities: empowering paths for the control of aggression on perpetrators of femicide, held in prison and subjected to the community-measures. Individual and group psycho-social support, establishment of the local network. </w:t>
      </w:r>
    </w:p>
    <w:p w14:paraId="45E828C0" w14:textId="77777777" w:rsidR="00E95322" w:rsidRPr="003A400F" w:rsidRDefault="00E95322" w:rsidP="00E95322">
      <w:pPr>
        <w:jc w:val="both"/>
        <w:rPr>
          <w:rFonts w:ascii="Times New Roman" w:eastAsia="Times New Roman" w:hAnsi="Times New Roman" w:cs="Times New Roman"/>
          <w:bCs/>
          <w:sz w:val="22"/>
          <w:szCs w:val="22"/>
          <w:lang w:eastAsia="it-IT"/>
        </w:rPr>
      </w:pPr>
      <w:r w:rsidRPr="003A400F">
        <w:rPr>
          <w:rFonts w:ascii="Times New Roman" w:eastAsia="Times New Roman" w:hAnsi="Times New Roman" w:cs="Times New Roman"/>
          <w:b/>
          <w:bCs/>
          <w:sz w:val="22"/>
          <w:szCs w:val="22"/>
          <w:lang w:eastAsia="it-IT"/>
        </w:rPr>
        <w:t>“Male stereotyping and gender-based violence (</w:t>
      </w:r>
      <w:r w:rsidRPr="003A400F">
        <w:rPr>
          <w:rFonts w:ascii="Times New Roman" w:eastAsia="Times New Roman" w:hAnsi="Times New Roman" w:cs="Times New Roman"/>
          <w:b/>
          <w:bCs/>
          <w:i/>
          <w:sz w:val="22"/>
          <w:szCs w:val="22"/>
          <w:lang w:eastAsia="it-IT"/>
        </w:rPr>
        <w:t>Gli stereotipi maschili e la violenza di genere</w:t>
      </w:r>
      <w:r w:rsidRPr="003A400F">
        <w:rPr>
          <w:rFonts w:ascii="Times New Roman" w:eastAsia="Times New Roman" w:hAnsi="Times New Roman" w:cs="Times New Roman"/>
          <w:b/>
          <w:bCs/>
          <w:sz w:val="22"/>
          <w:szCs w:val="22"/>
          <w:lang w:eastAsia="it-IT"/>
        </w:rPr>
        <w:t xml:space="preserve">)” </w:t>
      </w:r>
      <w:r w:rsidRPr="003A400F">
        <w:rPr>
          <w:rFonts w:ascii="Times New Roman" w:eastAsia="Times New Roman" w:hAnsi="Times New Roman" w:cs="Times New Roman"/>
          <w:bCs/>
          <w:sz w:val="22"/>
          <w:szCs w:val="22"/>
          <w:lang w:eastAsia="it-IT"/>
        </w:rPr>
        <w:t>(</w:t>
      </w:r>
      <w:r w:rsidRPr="003A400F">
        <w:rPr>
          <w:rFonts w:ascii="Times New Roman" w:eastAsia="Times New Roman" w:hAnsi="Times New Roman" w:cs="Times New Roman"/>
          <w:bCs/>
          <w:i/>
          <w:sz w:val="22"/>
          <w:szCs w:val="22"/>
          <w:lang w:eastAsia="it-IT"/>
        </w:rPr>
        <w:t>UEPE</w:t>
      </w:r>
      <w:r w:rsidRPr="003A400F">
        <w:rPr>
          <w:rFonts w:ascii="Times New Roman" w:eastAsia="Times New Roman" w:hAnsi="Times New Roman" w:cs="Times New Roman"/>
          <w:bCs/>
          <w:sz w:val="22"/>
          <w:szCs w:val="22"/>
          <w:lang w:eastAsia="it-IT"/>
        </w:rPr>
        <w:t xml:space="preserve"> Livorno) </w:t>
      </w:r>
    </w:p>
    <w:p w14:paraId="76702590"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Group discussion activities on gender stereotypes and aggressive behaviour. </w:t>
      </w:r>
    </w:p>
    <w:p w14:paraId="475E0F68"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“Rethinking relationships (</w:t>
      </w:r>
      <w:r w:rsidRPr="003A400F">
        <w:rPr>
          <w:rFonts w:ascii="Times New Roman" w:eastAsia="Times New Roman" w:hAnsi="Times New Roman" w:cs="Times New Roman"/>
          <w:b/>
          <w:bCs/>
          <w:i/>
          <w:sz w:val="22"/>
          <w:szCs w:val="22"/>
          <w:lang w:val="en-GB" w:eastAsia="it-IT"/>
        </w:rPr>
        <w:t>Ripensare i legami</w:t>
      </w:r>
      <w:r w:rsidRPr="003A400F">
        <w:rPr>
          <w:rFonts w:ascii="Times New Roman" w:eastAsia="Times New Roman" w:hAnsi="Times New Roman" w:cs="Times New Roman"/>
          <w:b/>
          <w:bCs/>
          <w:sz w:val="22"/>
          <w:szCs w:val="22"/>
          <w:lang w:val="en-GB" w:eastAsia="it-IT"/>
        </w:rPr>
        <w:t xml:space="preserve">)” </w:t>
      </w:r>
      <w:r w:rsidRPr="003A400F">
        <w:rPr>
          <w:rFonts w:ascii="Times New Roman" w:eastAsia="Times New Roman" w:hAnsi="Times New Roman" w:cs="Times New Roman"/>
          <w:bCs/>
          <w:sz w:val="22"/>
          <w:szCs w:val="22"/>
          <w:lang w:val="en-GB" w:eastAsia="it-IT"/>
        </w:rPr>
        <w:t>(</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Venice)</w:t>
      </w:r>
    </w:p>
    <w:p w14:paraId="7E81D9A0"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 xml:space="preserve">Building mature emotional relationships free from GBV. Psycho-social support through individual and group meetings. </w:t>
      </w:r>
    </w:p>
    <w:p w14:paraId="5686CEF4"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“Stop the violence (</w:t>
      </w:r>
      <w:r w:rsidRPr="003A400F">
        <w:rPr>
          <w:rFonts w:ascii="Times New Roman" w:eastAsia="Times New Roman" w:hAnsi="Times New Roman" w:cs="Times New Roman"/>
          <w:b/>
          <w:bCs/>
          <w:i/>
          <w:sz w:val="22"/>
          <w:szCs w:val="22"/>
          <w:lang w:val="en-GB" w:eastAsia="it-IT"/>
        </w:rPr>
        <w:t>Stop alla violenza</w:t>
      </w:r>
      <w:r w:rsidRPr="003A400F">
        <w:rPr>
          <w:rFonts w:ascii="Times New Roman" w:eastAsia="Times New Roman" w:hAnsi="Times New Roman" w:cs="Times New Roman"/>
          <w:b/>
          <w:bCs/>
          <w:sz w:val="22"/>
          <w:szCs w:val="22"/>
          <w:lang w:val="en-GB" w:eastAsia="it-IT"/>
        </w:rPr>
        <w:t>)”</w:t>
      </w:r>
      <w:r w:rsidRPr="003A400F">
        <w:rPr>
          <w:rFonts w:ascii="Times New Roman" w:eastAsia="Times New Roman" w:hAnsi="Times New Roman" w:cs="Times New Roman"/>
          <w:bCs/>
          <w:sz w:val="22"/>
          <w:szCs w:val="22"/>
          <w:lang w:val="en-GB" w:eastAsia="it-IT"/>
        </w:rPr>
        <w:t xml:space="preserve"> (</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Venice)</w:t>
      </w:r>
    </w:p>
    <w:p w14:paraId="0CBE3BFD"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Individual interviews with cognitive-behavioural orientation, path of awareness regarding violent behaviour.</w:t>
      </w:r>
    </w:p>
    <w:p w14:paraId="7910081D" w14:textId="77777777" w:rsidR="00E95322" w:rsidRPr="003A400F" w:rsidRDefault="00E95322" w:rsidP="00E95322">
      <w:pPr>
        <w:jc w:val="both"/>
        <w:rPr>
          <w:rFonts w:ascii="Times New Roman" w:eastAsia="Times New Roman" w:hAnsi="Times New Roman" w:cs="Times New Roman"/>
          <w:bCs/>
          <w:sz w:val="22"/>
          <w:szCs w:val="22"/>
          <w:lang w:eastAsia="it-IT"/>
        </w:rPr>
      </w:pPr>
      <w:r w:rsidRPr="003A400F">
        <w:rPr>
          <w:rFonts w:ascii="Times New Roman" w:eastAsia="Times New Roman" w:hAnsi="Times New Roman" w:cs="Times New Roman"/>
          <w:b/>
          <w:bCs/>
          <w:sz w:val="22"/>
          <w:szCs w:val="22"/>
          <w:lang w:eastAsia="it-IT"/>
        </w:rPr>
        <w:t>“Psycho-education paths for men who commit or committed violence against women (</w:t>
      </w:r>
      <w:r w:rsidRPr="003A400F">
        <w:rPr>
          <w:rFonts w:ascii="Times New Roman" w:eastAsia="Times New Roman" w:hAnsi="Times New Roman" w:cs="Times New Roman"/>
          <w:b/>
          <w:bCs/>
          <w:i/>
          <w:sz w:val="22"/>
          <w:szCs w:val="22"/>
          <w:lang w:eastAsia="it-IT"/>
        </w:rPr>
        <w:t>Percorsi psico-educativi per uomini che agiscono o hanno agito violenza sulle donne</w:t>
      </w:r>
      <w:r w:rsidRPr="003A400F">
        <w:rPr>
          <w:rFonts w:ascii="Times New Roman" w:eastAsia="Times New Roman" w:hAnsi="Times New Roman" w:cs="Times New Roman"/>
          <w:b/>
          <w:bCs/>
          <w:sz w:val="22"/>
          <w:szCs w:val="22"/>
          <w:lang w:eastAsia="it-IT"/>
        </w:rPr>
        <w:t xml:space="preserve">)” </w:t>
      </w:r>
      <w:r w:rsidRPr="003A400F">
        <w:rPr>
          <w:rFonts w:ascii="Times New Roman" w:eastAsia="Times New Roman" w:hAnsi="Times New Roman" w:cs="Times New Roman"/>
          <w:bCs/>
          <w:sz w:val="22"/>
          <w:szCs w:val="22"/>
          <w:lang w:eastAsia="it-IT"/>
        </w:rPr>
        <w:t>(</w:t>
      </w:r>
      <w:r w:rsidRPr="003A400F">
        <w:rPr>
          <w:rFonts w:ascii="Times New Roman" w:eastAsia="Times New Roman" w:hAnsi="Times New Roman" w:cs="Times New Roman"/>
          <w:bCs/>
          <w:i/>
          <w:sz w:val="22"/>
          <w:szCs w:val="22"/>
          <w:lang w:eastAsia="it-IT"/>
        </w:rPr>
        <w:t>UEPE</w:t>
      </w:r>
      <w:r w:rsidRPr="003A400F">
        <w:rPr>
          <w:rFonts w:ascii="Times New Roman" w:eastAsia="Times New Roman" w:hAnsi="Times New Roman" w:cs="Times New Roman"/>
          <w:bCs/>
          <w:sz w:val="22"/>
          <w:szCs w:val="22"/>
          <w:lang w:eastAsia="it-IT"/>
        </w:rPr>
        <w:t xml:space="preserve"> Trieste)</w:t>
      </w:r>
    </w:p>
    <w:p w14:paraId="77142B01"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Individual interviews and inclusion in therapeutic groups aimed at acquiring non-violent behaviour and awareness of their actions. </w:t>
      </w:r>
    </w:p>
    <w:p w14:paraId="5BC2C9E9" w14:textId="77777777" w:rsidR="00E95322" w:rsidRPr="003A400F" w:rsidRDefault="00E95322" w:rsidP="00E95322">
      <w:pPr>
        <w:jc w:val="both"/>
        <w:rPr>
          <w:rFonts w:ascii="Times New Roman" w:eastAsia="Times New Roman" w:hAnsi="Times New Roman" w:cs="Times New Roman"/>
          <w:bCs/>
          <w:sz w:val="22"/>
          <w:szCs w:val="22"/>
          <w:lang w:eastAsia="it-IT"/>
        </w:rPr>
      </w:pPr>
      <w:r w:rsidRPr="003A400F">
        <w:rPr>
          <w:rFonts w:ascii="Times New Roman" w:eastAsia="Times New Roman" w:hAnsi="Times New Roman" w:cs="Times New Roman"/>
          <w:b/>
          <w:bCs/>
          <w:sz w:val="22"/>
          <w:szCs w:val="22"/>
          <w:lang w:eastAsia="it-IT"/>
        </w:rPr>
        <w:t>“Psycho-educational paths for the sexual and parental sphere (</w:t>
      </w:r>
      <w:r w:rsidRPr="003A400F">
        <w:rPr>
          <w:rFonts w:ascii="Times New Roman" w:eastAsia="Times New Roman" w:hAnsi="Times New Roman" w:cs="Times New Roman"/>
          <w:b/>
          <w:bCs/>
          <w:i/>
          <w:sz w:val="22"/>
          <w:szCs w:val="22"/>
          <w:lang w:eastAsia="it-IT"/>
        </w:rPr>
        <w:t>Percorsi psico-educativi per la sfera sessuale e genitoriale</w:t>
      </w:r>
      <w:r w:rsidRPr="003A400F">
        <w:rPr>
          <w:rFonts w:ascii="Times New Roman" w:eastAsia="Times New Roman" w:hAnsi="Times New Roman" w:cs="Times New Roman"/>
          <w:b/>
          <w:bCs/>
          <w:sz w:val="22"/>
          <w:szCs w:val="22"/>
          <w:lang w:eastAsia="it-IT"/>
        </w:rPr>
        <w:t>)” (</w:t>
      </w:r>
      <w:r w:rsidRPr="003A400F">
        <w:rPr>
          <w:rFonts w:ascii="Times New Roman" w:eastAsia="Times New Roman" w:hAnsi="Times New Roman" w:cs="Times New Roman"/>
          <w:bCs/>
          <w:i/>
          <w:sz w:val="22"/>
          <w:szCs w:val="22"/>
          <w:lang w:eastAsia="it-IT"/>
        </w:rPr>
        <w:t>UEPE</w:t>
      </w:r>
      <w:r w:rsidRPr="003A400F">
        <w:rPr>
          <w:rFonts w:ascii="Times New Roman" w:eastAsia="Times New Roman" w:hAnsi="Times New Roman" w:cs="Times New Roman"/>
          <w:bCs/>
          <w:sz w:val="22"/>
          <w:szCs w:val="22"/>
          <w:lang w:eastAsia="it-IT"/>
        </w:rPr>
        <w:t xml:space="preserve"> Trieste)</w:t>
      </w:r>
    </w:p>
    <w:p w14:paraId="5AC8D5EC"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Individual and group interviews aimed at the treatment of sexual behaviour disorders.  </w:t>
      </w:r>
    </w:p>
    <w:p w14:paraId="65C39640"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“You’ll take care of me if you take care of yourself (</w:t>
      </w:r>
      <w:r w:rsidRPr="003A400F">
        <w:rPr>
          <w:rFonts w:ascii="Times New Roman" w:eastAsia="Times New Roman" w:hAnsi="Times New Roman" w:cs="Times New Roman"/>
          <w:b/>
          <w:bCs/>
          <w:i/>
          <w:sz w:val="22"/>
          <w:szCs w:val="22"/>
          <w:lang w:val="en-GB" w:eastAsia="it-IT"/>
        </w:rPr>
        <w:t>Avrai cura di me, se ti prenderai cura di te</w:t>
      </w:r>
      <w:r w:rsidRPr="003A400F">
        <w:rPr>
          <w:rFonts w:ascii="Times New Roman" w:eastAsia="Times New Roman" w:hAnsi="Times New Roman" w:cs="Times New Roman"/>
          <w:b/>
          <w:bCs/>
          <w:sz w:val="22"/>
          <w:szCs w:val="22"/>
          <w:lang w:val="en-GB" w:eastAsia="it-IT"/>
        </w:rPr>
        <w:t>)” (</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Palermo)</w:t>
      </w:r>
    </w:p>
    <w:p w14:paraId="1B67F516"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To be developed in all eight Sicilian </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Planned activities: strengthening and initiation of treatment paths, individual and group psycho-social support for perpetrators of femicide in external criminal enforcement. Establishment of networks aimed to develop cultural change. </w:t>
      </w:r>
    </w:p>
    <w:p w14:paraId="7E320CAE"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“Abusive men (</w:t>
      </w:r>
      <w:r w:rsidRPr="003A400F">
        <w:rPr>
          <w:rFonts w:ascii="Times New Roman" w:eastAsia="Times New Roman" w:hAnsi="Times New Roman" w:cs="Times New Roman"/>
          <w:b/>
          <w:bCs/>
          <w:i/>
          <w:sz w:val="22"/>
          <w:szCs w:val="22"/>
          <w:lang w:val="en-GB" w:eastAsia="it-IT"/>
        </w:rPr>
        <w:t>Uomini maltrattanti</w:t>
      </w:r>
      <w:r w:rsidRPr="003A400F">
        <w:rPr>
          <w:rFonts w:ascii="Times New Roman" w:eastAsia="Times New Roman" w:hAnsi="Times New Roman" w:cs="Times New Roman"/>
          <w:b/>
          <w:bCs/>
          <w:sz w:val="22"/>
          <w:szCs w:val="22"/>
          <w:lang w:val="en-GB" w:eastAsia="it-IT"/>
        </w:rPr>
        <w:t>)” (</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Brescia)</w:t>
      </w:r>
    </w:p>
    <w:p w14:paraId="611D582F" w14:textId="77777777" w:rsidR="00E95322" w:rsidRPr="003A400F" w:rsidRDefault="00E95322" w:rsidP="00E95322">
      <w:pPr>
        <w:jc w:val="both"/>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Cs/>
          <w:sz w:val="22"/>
          <w:szCs w:val="22"/>
          <w:lang w:val="en-GB" w:eastAsia="it-IT"/>
        </w:rPr>
        <w:t xml:space="preserve">Paths of awareness about violent acts and recognition of anger, exploration of emotions and feelings. </w:t>
      </w:r>
      <w:r w:rsidRPr="003A400F">
        <w:rPr>
          <w:rFonts w:ascii="Times New Roman" w:eastAsia="Times New Roman" w:hAnsi="Times New Roman" w:cs="Times New Roman"/>
          <w:bCs/>
          <w:sz w:val="22"/>
          <w:szCs w:val="22"/>
          <w:lang w:eastAsia="it-IT"/>
        </w:rPr>
        <w:t xml:space="preserve">Individual and group activities. </w:t>
      </w:r>
    </w:p>
    <w:p w14:paraId="3DCCEF59" w14:textId="77777777" w:rsidR="00E95322" w:rsidRPr="003A400F" w:rsidRDefault="00E95322" w:rsidP="00E95322">
      <w:pPr>
        <w:jc w:val="both"/>
        <w:rPr>
          <w:rFonts w:ascii="Times New Roman" w:eastAsia="Times New Roman" w:hAnsi="Times New Roman" w:cs="Times New Roman"/>
          <w:bCs/>
          <w:sz w:val="22"/>
          <w:szCs w:val="22"/>
          <w:lang w:eastAsia="it-IT"/>
        </w:rPr>
      </w:pPr>
      <w:r w:rsidRPr="003A400F">
        <w:rPr>
          <w:rFonts w:ascii="Times New Roman" w:eastAsia="Times New Roman" w:hAnsi="Times New Roman" w:cs="Times New Roman"/>
          <w:b/>
          <w:bCs/>
          <w:sz w:val="22"/>
          <w:szCs w:val="22"/>
          <w:lang w:eastAsia="it-IT"/>
        </w:rPr>
        <w:t>“Anti-violence listening desk (</w:t>
      </w:r>
      <w:r w:rsidRPr="003A400F">
        <w:rPr>
          <w:rFonts w:ascii="Times New Roman" w:eastAsia="Times New Roman" w:hAnsi="Times New Roman" w:cs="Times New Roman"/>
          <w:b/>
          <w:bCs/>
          <w:i/>
          <w:sz w:val="22"/>
          <w:szCs w:val="22"/>
          <w:lang w:eastAsia="it-IT"/>
        </w:rPr>
        <w:t>Sportello di ascolto antiviolenza</w:t>
      </w:r>
      <w:r w:rsidRPr="003A400F">
        <w:rPr>
          <w:rFonts w:ascii="Times New Roman" w:eastAsia="Times New Roman" w:hAnsi="Times New Roman" w:cs="Times New Roman"/>
          <w:b/>
          <w:bCs/>
          <w:sz w:val="22"/>
          <w:szCs w:val="22"/>
          <w:lang w:eastAsia="it-IT"/>
        </w:rPr>
        <w:t>)” (</w:t>
      </w:r>
      <w:r w:rsidRPr="003A400F">
        <w:rPr>
          <w:rFonts w:ascii="Times New Roman" w:eastAsia="Times New Roman" w:hAnsi="Times New Roman" w:cs="Times New Roman"/>
          <w:bCs/>
          <w:i/>
          <w:sz w:val="22"/>
          <w:szCs w:val="22"/>
          <w:lang w:eastAsia="it-IT"/>
        </w:rPr>
        <w:t>UEPE</w:t>
      </w:r>
      <w:r w:rsidRPr="003A400F">
        <w:rPr>
          <w:rFonts w:ascii="Times New Roman" w:eastAsia="Times New Roman" w:hAnsi="Times New Roman" w:cs="Times New Roman"/>
          <w:bCs/>
          <w:sz w:val="22"/>
          <w:szCs w:val="22"/>
          <w:lang w:eastAsia="it-IT"/>
        </w:rPr>
        <w:t xml:space="preserve"> Salerno)</w:t>
      </w:r>
    </w:p>
    <w:p w14:paraId="7A06EEDD"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Information, prevention and psychological support activities. </w:t>
      </w:r>
    </w:p>
    <w:p w14:paraId="770683B3"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“Rethinking oneself (adults) (</w:t>
      </w:r>
      <w:r w:rsidRPr="003A400F">
        <w:rPr>
          <w:rFonts w:ascii="Times New Roman" w:eastAsia="Times New Roman" w:hAnsi="Times New Roman" w:cs="Times New Roman"/>
          <w:b/>
          <w:bCs/>
          <w:i/>
          <w:sz w:val="22"/>
          <w:szCs w:val="22"/>
          <w:lang w:val="en-GB" w:eastAsia="it-IT"/>
        </w:rPr>
        <w:t>RipensarSi (adulti)</w:t>
      </w:r>
      <w:r w:rsidRPr="003A400F">
        <w:rPr>
          <w:rFonts w:ascii="Times New Roman" w:eastAsia="Times New Roman" w:hAnsi="Times New Roman" w:cs="Times New Roman"/>
          <w:b/>
          <w:bCs/>
          <w:sz w:val="22"/>
          <w:szCs w:val="22"/>
          <w:lang w:val="en-GB" w:eastAsia="it-IT"/>
        </w:rPr>
        <w:t xml:space="preserve">)” </w:t>
      </w:r>
      <w:r w:rsidRPr="003A400F">
        <w:rPr>
          <w:rFonts w:ascii="Times New Roman" w:eastAsia="Times New Roman" w:hAnsi="Times New Roman" w:cs="Times New Roman"/>
          <w:bCs/>
          <w:sz w:val="22"/>
          <w:szCs w:val="22"/>
          <w:lang w:val="en-GB" w:eastAsia="it-IT"/>
        </w:rPr>
        <w:t>(</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Nuoro)</w:t>
      </w:r>
    </w:p>
    <w:p w14:paraId="4FF76E20"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Group workshops for reflection and analysis on the relationships and dynamics between the masculine and the feminine. </w:t>
      </w:r>
    </w:p>
    <w:p w14:paraId="6248A474" w14:textId="77777777" w:rsidR="00E95322" w:rsidRPr="003A400F" w:rsidRDefault="00E95322" w:rsidP="00E95322">
      <w:pPr>
        <w:jc w:val="both"/>
        <w:rPr>
          <w:rFonts w:ascii="Times New Roman" w:eastAsia="Times New Roman" w:hAnsi="Times New Roman" w:cs="Times New Roman"/>
          <w:bCs/>
          <w:sz w:val="22"/>
          <w:szCs w:val="22"/>
          <w:lang w:eastAsia="it-IT"/>
        </w:rPr>
      </w:pPr>
      <w:r w:rsidRPr="003A400F">
        <w:rPr>
          <w:rFonts w:ascii="Times New Roman" w:eastAsia="Times New Roman" w:hAnsi="Times New Roman" w:cs="Times New Roman"/>
          <w:b/>
          <w:bCs/>
          <w:sz w:val="22"/>
          <w:szCs w:val="22"/>
          <w:lang w:eastAsia="it-IT"/>
        </w:rPr>
        <w:t>“Violence-free relationships (</w:t>
      </w:r>
      <w:r w:rsidRPr="003A400F">
        <w:rPr>
          <w:rFonts w:ascii="Times New Roman" w:eastAsia="Times New Roman" w:hAnsi="Times New Roman" w:cs="Times New Roman"/>
          <w:b/>
          <w:bCs/>
          <w:i/>
          <w:sz w:val="22"/>
          <w:szCs w:val="22"/>
          <w:lang w:eastAsia="it-IT"/>
        </w:rPr>
        <w:t>Relazioni libere dalle violenze</w:t>
      </w:r>
      <w:r w:rsidRPr="003A400F">
        <w:rPr>
          <w:rFonts w:ascii="Times New Roman" w:eastAsia="Times New Roman" w:hAnsi="Times New Roman" w:cs="Times New Roman"/>
          <w:b/>
          <w:bCs/>
          <w:sz w:val="22"/>
          <w:szCs w:val="22"/>
          <w:lang w:eastAsia="it-IT"/>
        </w:rPr>
        <w:t xml:space="preserve">)” </w:t>
      </w:r>
      <w:r w:rsidRPr="003A400F">
        <w:rPr>
          <w:rFonts w:ascii="Times New Roman" w:eastAsia="Times New Roman" w:hAnsi="Times New Roman" w:cs="Times New Roman"/>
          <w:bCs/>
          <w:sz w:val="22"/>
          <w:szCs w:val="22"/>
          <w:lang w:eastAsia="it-IT"/>
        </w:rPr>
        <w:t>(</w:t>
      </w:r>
      <w:r w:rsidRPr="003A400F">
        <w:rPr>
          <w:rFonts w:ascii="Times New Roman" w:eastAsia="Times New Roman" w:hAnsi="Times New Roman" w:cs="Times New Roman"/>
          <w:bCs/>
          <w:i/>
          <w:sz w:val="22"/>
          <w:szCs w:val="22"/>
          <w:lang w:eastAsia="it-IT"/>
        </w:rPr>
        <w:t>UEPE</w:t>
      </w:r>
      <w:r w:rsidRPr="003A400F">
        <w:rPr>
          <w:rFonts w:ascii="Times New Roman" w:eastAsia="Times New Roman" w:hAnsi="Times New Roman" w:cs="Times New Roman"/>
          <w:bCs/>
          <w:sz w:val="22"/>
          <w:szCs w:val="22"/>
          <w:lang w:eastAsia="it-IT"/>
        </w:rPr>
        <w:t xml:space="preserve"> Udine-Pordenone)</w:t>
      </w:r>
    </w:p>
    <w:p w14:paraId="17D9E663"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Individual and group listening and support activities. </w:t>
      </w:r>
    </w:p>
    <w:p w14:paraId="1D681B30"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“I’m not an habitual offender (</w:t>
      </w:r>
      <w:r w:rsidRPr="003A400F">
        <w:rPr>
          <w:rFonts w:ascii="Times New Roman" w:eastAsia="Times New Roman" w:hAnsi="Times New Roman" w:cs="Times New Roman"/>
          <w:b/>
          <w:bCs/>
          <w:i/>
          <w:sz w:val="22"/>
          <w:szCs w:val="22"/>
          <w:lang w:val="en-GB" w:eastAsia="it-IT"/>
        </w:rPr>
        <w:t>Io non recidivo</w:t>
      </w:r>
      <w:r w:rsidRPr="003A400F">
        <w:rPr>
          <w:rFonts w:ascii="Times New Roman" w:eastAsia="Times New Roman" w:hAnsi="Times New Roman" w:cs="Times New Roman"/>
          <w:b/>
          <w:bCs/>
          <w:sz w:val="22"/>
          <w:szCs w:val="22"/>
          <w:lang w:val="en-GB" w:eastAsia="it-IT"/>
        </w:rPr>
        <w:t xml:space="preserve">)” </w:t>
      </w:r>
      <w:r w:rsidRPr="003A400F">
        <w:rPr>
          <w:rFonts w:ascii="Times New Roman" w:eastAsia="Times New Roman" w:hAnsi="Times New Roman" w:cs="Times New Roman"/>
          <w:bCs/>
          <w:sz w:val="22"/>
          <w:szCs w:val="22"/>
          <w:lang w:val="en-GB" w:eastAsia="it-IT"/>
        </w:rPr>
        <w:t>(</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Oristano.)</w:t>
      </w:r>
    </w:p>
    <w:p w14:paraId="3DE7D542" w14:textId="77777777" w:rsidR="00E95322" w:rsidRPr="003A400F" w:rsidRDefault="00E95322" w:rsidP="00E95322">
      <w:pPr>
        <w:jc w:val="both"/>
        <w:rPr>
          <w:rFonts w:ascii="Times New Roman" w:eastAsia="Times New Roman" w:hAnsi="Times New Roman" w:cs="Times New Roman"/>
          <w:b/>
          <w:bCs/>
          <w:sz w:val="22"/>
          <w:szCs w:val="22"/>
          <w:lang w:val="en-GB" w:eastAsia="it-IT"/>
        </w:rPr>
      </w:pPr>
      <w:r w:rsidRPr="003A400F">
        <w:rPr>
          <w:rFonts w:ascii="Times New Roman" w:eastAsia="Times New Roman" w:hAnsi="Times New Roman" w:cs="Times New Roman"/>
          <w:bCs/>
          <w:sz w:val="22"/>
          <w:szCs w:val="22"/>
          <w:lang w:val="en-GB" w:eastAsia="it-IT"/>
        </w:rPr>
        <w:t xml:space="preserve">Psycho-educational group activities; creation of a male change awareness spot. </w:t>
      </w:r>
    </w:p>
    <w:p w14:paraId="01ED1022"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“Beyond the wall (Oltre il muro)” (</w:t>
      </w:r>
      <w:r w:rsidRPr="003A400F">
        <w:rPr>
          <w:rFonts w:ascii="Times New Roman" w:eastAsia="Times New Roman" w:hAnsi="Times New Roman" w:cs="Times New Roman"/>
          <w:bCs/>
          <w:sz w:val="22"/>
          <w:szCs w:val="22"/>
          <w:lang w:val="en-GB" w:eastAsia="it-IT"/>
        </w:rPr>
        <w:t>UEPE Vercelli)</w:t>
      </w:r>
    </w:p>
    <w:p w14:paraId="7E90A2F1"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 xml:space="preserve">Psychological and group support activities (cognitive-behavioural approach) individuals as addressed by detention </w:t>
      </w:r>
    </w:p>
    <w:p w14:paraId="0DC7F968"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
          <w:bCs/>
          <w:sz w:val="22"/>
          <w:szCs w:val="22"/>
          <w:lang w:val="en-GB" w:eastAsia="it-IT"/>
        </w:rPr>
        <w:t>“Janus-Integrated Group Starting New Horizons (</w:t>
      </w:r>
      <w:r w:rsidRPr="003A400F">
        <w:rPr>
          <w:rFonts w:ascii="Times New Roman" w:eastAsia="Times New Roman" w:hAnsi="Times New Roman" w:cs="Times New Roman"/>
          <w:b/>
          <w:bCs/>
          <w:i/>
          <w:sz w:val="22"/>
          <w:szCs w:val="22"/>
          <w:lang w:val="en-GB" w:eastAsia="it-IT"/>
        </w:rPr>
        <w:t>Giano-Gruppo Integrato Avvio Nuovi Orizzonti</w:t>
      </w:r>
      <w:r w:rsidRPr="003A400F">
        <w:rPr>
          <w:rFonts w:ascii="Times New Roman" w:eastAsia="Times New Roman" w:hAnsi="Times New Roman" w:cs="Times New Roman"/>
          <w:b/>
          <w:bCs/>
          <w:sz w:val="22"/>
          <w:szCs w:val="22"/>
          <w:lang w:val="en-GB" w:eastAsia="it-IT"/>
        </w:rPr>
        <w:t>)” (</w:t>
      </w:r>
      <w:r w:rsidRPr="003A400F">
        <w:rPr>
          <w:rFonts w:ascii="Times New Roman" w:eastAsia="Times New Roman" w:hAnsi="Times New Roman" w:cs="Times New Roman"/>
          <w:bCs/>
          <w:i/>
          <w:sz w:val="22"/>
          <w:szCs w:val="22"/>
          <w:lang w:val="en-GB" w:eastAsia="it-IT"/>
        </w:rPr>
        <w:t>UEPE</w:t>
      </w:r>
      <w:r w:rsidRPr="003A400F">
        <w:rPr>
          <w:rFonts w:ascii="Times New Roman" w:eastAsia="Times New Roman" w:hAnsi="Times New Roman" w:cs="Times New Roman"/>
          <w:bCs/>
          <w:sz w:val="22"/>
          <w:szCs w:val="22"/>
          <w:lang w:val="en-GB" w:eastAsia="it-IT"/>
        </w:rPr>
        <w:t xml:space="preserve"> Foggia)</w:t>
      </w:r>
    </w:p>
    <w:p w14:paraId="4BB7CCF1"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 xml:space="preserve">Individual and group support. </w:t>
      </w:r>
    </w:p>
    <w:p w14:paraId="653E224C" w14:textId="77777777" w:rsidR="00E95322" w:rsidRPr="003A400F" w:rsidRDefault="00E95322" w:rsidP="00E95322">
      <w:pPr>
        <w:jc w:val="both"/>
        <w:rPr>
          <w:rFonts w:ascii="Times New Roman" w:eastAsia="Times New Roman" w:hAnsi="Times New Roman" w:cs="Times New Roman"/>
          <w:bCs/>
          <w:sz w:val="22"/>
          <w:szCs w:val="22"/>
          <w:u w:val="single"/>
          <w:lang w:val="en-GB" w:eastAsia="it-IT"/>
        </w:rPr>
      </w:pPr>
    </w:p>
    <w:p w14:paraId="1BB6BB44" w14:textId="77777777" w:rsidR="00E95322" w:rsidRPr="003A400F" w:rsidRDefault="00E95322" w:rsidP="00E95322">
      <w:pPr>
        <w:jc w:val="both"/>
        <w:rPr>
          <w:rFonts w:ascii="Times New Roman" w:eastAsia="Times New Roman" w:hAnsi="Times New Roman" w:cs="Times New Roman"/>
          <w:bCs/>
          <w:sz w:val="22"/>
          <w:szCs w:val="22"/>
          <w:u w:val="single"/>
          <w:lang w:val="en-GB" w:eastAsia="it-IT"/>
        </w:rPr>
      </w:pPr>
      <w:r w:rsidRPr="003A400F">
        <w:rPr>
          <w:rFonts w:ascii="Times New Roman" w:eastAsia="Times New Roman" w:hAnsi="Times New Roman" w:cs="Times New Roman"/>
          <w:bCs/>
          <w:sz w:val="22"/>
          <w:szCs w:val="22"/>
          <w:u w:val="single"/>
          <w:lang w:val="en-GB" w:eastAsia="it-IT"/>
        </w:rPr>
        <w:t xml:space="preserve">Projects involving the criminal execution of juveniles </w:t>
      </w:r>
    </w:p>
    <w:p w14:paraId="4C3AEAA2" w14:textId="77777777" w:rsidR="00E95322" w:rsidRPr="003A400F" w:rsidRDefault="00E95322" w:rsidP="00E95322">
      <w:pPr>
        <w:jc w:val="both"/>
        <w:rPr>
          <w:rFonts w:ascii="Times New Roman" w:eastAsia="Times New Roman" w:hAnsi="Times New Roman" w:cs="Times New Roman"/>
          <w:bCs/>
          <w:sz w:val="22"/>
          <w:szCs w:val="22"/>
          <w:u w:val="single"/>
          <w:lang w:val="en-GB" w:eastAsia="it-IT"/>
        </w:rPr>
      </w:pPr>
    </w:p>
    <w:p w14:paraId="0B4814E8" w14:textId="77777777" w:rsidR="00E95322" w:rsidRPr="003A400F" w:rsidRDefault="00E95322" w:rsidP="00E95322">
      <w:pPr>
        <w:jc w:val="both"/>
        <w:rPr>
          <w:rFonts w:ascii="Times New Roman" w:eastAsia="Times New Roman" w:hAnsi="Times New Roman" w:cs="Times New Roman"/>
          <w:bCs/>
          <w:sz w:val="22"/>
          <w:szCs w:val="22"/>
          <w:lang w:val="en-GB" w:eastAsia="it-IT"/>
        </w:rPr>
      </w:pPr>
      <w:r w:rsidRPr="003A400F">
        <w:rPr>
          <w:rFonts w:ascii="Times New Roman" w:eastAsia="Times New Roman" w:hAnsi="Times New Roman" w:cs="Times New Roman"/>
          <w:bCs/>
          <w:sz w:val="22"/>
          <w:szCs w:val="22"/>
          <w:lang w:val="en-GB" w:eastAsia="it-IT"/>
        </w:rPr>
        <w:t>Project at a national level</w:t>
      </w:r>
    </w:p>
    <w:p w14:paraId="6756C9C4" w14:textId="77777777" w:rsidR="00E95322" w:rsidRPr="003A400F" w:rsidRDefault="00E95322" w:rsidP="00E95322">
      <w:pPr>
        <w:tabs>
          <w:tab w:val="center" w:pos="4819"/>
          <w:tab w:val="right" w:pos="9071"/>
        </w:tabs>
        <w:overflowPunct w:val="0"/>
        <w:autoSpaceDE w:val="0"/>
        <w:autoSpaceDN w:val="0"/>
        <w:adjustRightInd w:val="0"/>
        <w:jc w:val="both"/>
        <w:textAlignment w:val="baseline"/>
        <w:rPr>
          <w:rFonts w:ascii="Times New Roman" w:eastAsia="Calibri" w:hAnsi="Times New Roman" w:cs="Times New Roman"/>
          <w:b/>
          <w:noProof/>
          <w:sz w:val="22"/>
          <w:szCs w:val="22"/>
          <w:lang w:val="en-GB"/>
        </w:rPr>
      </w:pPr>
      <w:r w:rsidRPr="003A400F">
        <w:rPr>
          <w:rFonts w:ascii="Times New Roman" w:eastAsia="Calibri" w:hAnsi="Times New Roman" w:cs="Times New Roman"/>
          <w:b/>
          <w:noProof/>
          <w:sz w:val="22"/>
          <w:szCs w:val="22"/>
          <w:lang w:val="en-GB"/>
        </w:rPr>
        <w:t>“Zero Violenze” Project (</w:t>
      </w:r>
      <w:r w:rsidRPr="003A400F">
        <w:rPr>
          <w:rFonts w:ascii="Times New Roman" w:eastAsia="Calibri" w:hAnsi="Times New Roman" w:cs="Times New Roman"/>
          <w:b/>
          <w:i/>
          <w:noProof/>
          <w:sz w:val="22"/>
          <w:szCs w:val="22"/>
          <w:lang w:val="en-GB"/>
        </w:rPr>
        <w:t>Progetto Violenza zero</w:t>
      </w:r>
      <w:r w:rsidRPr="003A400F">
        <w:rPr>
          <w:rFonts w:ascii="Times New Roman" w:eastAsia="Calibri" w:hAnsi="Times New Roman" w:cs="Times New Roman"/>
          <w:b/>
          <w:noProof/>
          <w:sz w:val="22"/>
          <w:szCs w:val="22"/>
          <w:lang w:val="en-GB"/>
        </w:rPr>
        <w:t>)”</w:t>
      </w:r>
    </w:p>
    <w:p w14:paraId="07875AF8" w14:textId="77777777" w:rsidR="00E95322" w:rsidRPr="003A400F" w:rsidRDefault="00E95322" w:rsidP="00E95322">
      <w:pPr>
        <w:tabs>
          <w:tab w:val="center" w:pos="4819"/>
          <w:tab w:val="right" w:pos="9071"/>
        </w:tabs>
        <w:overflowPunct w:val="0"/>
        <w:autoSpaceDE w:val="0"/>
        <w:autoSpaceDN w:val="0"/>
        <w:adjustRightInd w:val="0"/>
        <w:jc w:val="both"/>
        <w:textAlignment w:val="baseline"/>
        <w:rPr>
          <w:rFonts w:ascii="Times New Roman" w:eastAsia="Calibri" w:hAnsi="Times New Roman" w:cs="Times New Roman"/>
          <w:sz w:val="22"/>
          <w:szCs w:val="22"/>
          <w:lang w:val="en-GB" w:eastAsia="it-IT"/>
        </w:rPr>
      </w:pPr>
      <w:r w:rsidRPr="003A400F">
        <w:rPr>
          <w:rFonts w:ascii="Times New Roman" w:eastAsia="Calibri" w:hAnsi="Times New Roman" w:cs="Times New Roman"/>
          <w:noProof/>
          <w:sz w:val="22"/>
          <w:szCs w:val="22"/>
          <w:lang w:val="en-GB"/>
        </w:rPr>
        <w:t xml:space="preserve">This is a project financially supported by the Presidency of the Council of Ministers that represents, for the Juvenile Justice Sector, the first attempt at the national level to take stock of a complicated issue such as sex crimes committed in childhood/development age. The project, coordinated by the Psychoanalytic Institute for Social Research (acronymus in Italian: IPRS), has seen the DGMC as a partner. It is part of the promotion and support of a series of interventions, including </w:t>
      </w:r>
      <w:r w:rsidRPr="003A400F">
        <w:rPr>
          <w:rFonts w:ascii="Times New Roman" w:eastAsia="Calibri" w:hAnsi="Times New Roman" w:cs="Times New Roman"/>
          <w:noProof/>
          <w:sz w:val="22"/>
          <w:szCs w:val="22"/>
          <w:lang w:val="en-GB"/>
        </w:rPr>
        <w:lastRenderedPageBreak/>
        <w:t xml:space="preserve">innovative ones, aimed at carring on the national strategy of full and strict implementation of all the duties indicated by the Istanbul Convention through the strenghtening of the intervention abilities of general and specialized services and the widest involment of potential beneficiaries on the issues of gender-based violence. The aim was to examine in depth the phenomenon of young sex offenders, through a shared reflection on specific aspects such as the ways by which take charge and the criteria for specifying the educational/treatment plan for this type of user. </w:t>
      </w:r>
    </w:p>
    <w:p w14:paraId="6EB98BBF" w14:textId="77777777" w:rsidR="00E95322" w:rsidRPr="003A400F" w:rsidRDefault="00E95322" w:rsidP="00E95322">
      <w:pPr>
        <w:tabs>
          <w:tab w:val="center" w:pos="4819"/>
          <w:tab w:val="right" w:pos="9071"/>
        </w:tabs>
        <w:overflowPunct w:val="0"/>
        <w:autoSpaceDE w:val="0"/>
        <w:autoSpaceDN w:val="0"/>
        <w:adjustRightInd w:val="0"/>
        <w:ind w:firstLine="993"/>
        <w:jc w:val="both"/>
        <w:textAlignment w:val="baseline"/>
        <w:rPr>
          <w:rFonts w:ascii="Times New Roman" w:eastAsia="Calibri" w:hAnsi="Times New Roman" w:cs="Times New Roman"/>
          <w:sz w:val="22"/>
          <w:szCs w:val="22"/>
          <w:lang w:val="en-GB" w:eastAsia="it-IT"/>
        </w:rPr>
      </w:pPr>
    </w:p>
    <w:p w14:paraId="5F330C4E"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sz w:val="22"/>
          <w:szCs w:val="22"/>
          <w:lang w:val="en-GB" w:eastAsia="it-IT"/>
        </w:rPr>
        <w:t xml:space="preserve">At a territorial level, the Juvenile Justice Centres, together with the USSM, promote initiatives and agreements with other institutional and private social actors, to create synergies that allow the activation of all available resources, for the implementation of projects that can be a support for the individualized treatment programs. </w:t>
      </w:r>
      <w:r w:rsidRPr="003A400F">
        <w:rPr>
          <w:rFonts w:ascii="Times New Roman" w:eastAsia="Times New Roman" w:hAnsi="Times New Roman" w:cs="Times New Roman"/>
          <w:bCs/>
          <w:sz w:val="22"/>
          <w:szCs w:val="22"/>
          <w:lang w:val="en-GB" w:eastAsia="it-IT"/>
        </w:rPr>
        <w:t>It is listed below</w:t>
      </w:r>
      <w:r w:rsidRPr="003A400F">
        <w:rPr>
          <w:rFonts w:ascii="Times New Roman" w:eastAsia="Times New Roman" w:hAnsi="Times New Roman" w:cs="Times New Roman"/>
          <w:sz w:val="22"/>
          <w:szCs w:val="22"/>
          <w:lang w:val="en-GB" w:eastAsia="it-IT"/>
        </w:rPr>
        <w:t xml:space="preserve"> the most important interventions:</w:t>
      </w:r>
    </w:p>
    <w:p w14:paraId="446BF828"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p>
    <w:p w14:paraId="7D1BFEFA"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Cagliari</w:t>
      </w:r>
      <w:r w:rsidRPr="003A400F">
        <w:rPr>
          <w:rFonts w:ascii="Times New Roman" w:eastAsia="Times New Roman" w:hAnsi="Times New Roman" w:cs="Times New Roman"/>
          <w:sz w:val="22"/>
          <w:szCs w:val="22"/>
          <w:lang w:val="en-GB" w:eastAsia="it-IT"/>
        </w:rPr>
        <w:t xml:space="preserve"> – </w:t>
      </w:r>
      <w:r w:rsidRPr="003A400F">
        <w:rPr>
          <w:rFonts w:ascii="Times New Roman" w:eastAsia="Times New Roman" w:hAnsi="Times New Roman" w:cs="Times New Roman"/>
          <w:b/>
          <w:sz w:val="22"/>
          <w:szCs w:val="22"/>
          <w:lang w:val="en-GB" w:eastAsia="it-IT"/>
        </w:rPr>
        <w:t>Listening Center for abusive men in the North Sardinia Region (CAM)</w:t>
      </w:r>
      <w:r w:rsidRPr="003A400F">
        <w:rPr>
          <w:rFonts w:ascii="Times New Roman" w:eastAsia="Times New Roman" w:hAnsi="Times New Roman" w:cs="Times New Roman"/>
          <w:sz w:val="22"/>
          <w:szCs w:val="22"/>
          <w:lang w:val="en-GB" w:eastAsia="it-IT"/>
        </w:rPr>
        <w:t>. It ensures pathways for developing awareness and taking responsibility for abusive behaviour/domestic violence.</w:t>
      </w:r>
      <w:r w:rsidRPr="003A400F">
        <w:rPr>
          <w:rFonts w:ascii="Times New Roman" w:eastAsia="Times New Roman" w:hAnsi="Times New Roman" w:cs="Times New Roman"/>
          <w:sz w:val="22"/>
          <w:szCs w:val="22"/>
          <w:lang w:val="en-GB" w:eastAsia="it-IT"/>
        </w:rPr>
        <w:tab/>
      </w:r>
    </w:p>
    <w:p w14:paraId="3611C4F7"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Cagliari</w:t>
      </w:r>
      <w:r w:rsidRPr="003A400F">
        <w:rPr>
          <w:rFonts w:ascii="Times New Roman" w:eastAsia="Times New Roman" w:hAnsi="Times New Roman" w:cs="Times New Roman"/>
          <w:sz w:val="22"/>
          <w:szCs w:val="22"/>
          <w:lang w:val="en-GB" w:eastAsia="it-IT"/>
        </w:rPr>
        <w:t xml:space="preserve"> – Protocol </w:t>
      </w:r>
      <w:r w:rsidRPr="003A400F">
        <w:rPr>
          <w:rFonts w:ascii="Times New Roman" w:eastAsia="Times New Roman" w:hAnsi="Times New Roman" w:cs="Times New Roman"/>
          <w:b/>
          <w:sz w:val="22"/>
          <w:szCs w:val="22"/>
          <w:lang w:val="en-GB" w:eastAsia="it-IT"/>
        </w:rPr>
        <w:t>“Integrated Operational Procedures in case of ill-treatment, sexual abuse and sexual exploitation of minors”</w:t>
      </w:r>
      <w:r w:rsidRPr="003A400F">
        <w:rPr>
          <w:rFonts w:ascii="Times New Roman" w:eastAsia="Times New Roman" w:hAnsi="Times New Roman" w:cs="Times New Roman"/>
          <w:sz w:val="22"/>
          <w:szCs w:val="22"/>
          <w:lang w:val="en-GB" w:eastAsia="it-IT"/>
        </w:rPr>
        <w:t xml:space="preserve"> Public Prosecutor’s Office at T.M. Cagliari, Juvenile Court of Cagliari, Ordinary Court of Cagliari, Public Prosecutor’s Office at Ordinary Court of Cagliari, ATS/ASSL Cagliari, Metropolitan City of Cagliari, PLUS West area, PLUS Sarcidano-Barbagia di Seulo, PLUS 21, PLUS Quartu S. Elena, PLUS Cagliari: to ensure, through the identification of shared and integrated procedures, the care of child victims of abuse and ill-treatment.</w:t>
      </w:r>
    </w:p>
    <w:p w14:paraId="62BE1337"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Florence</w:t>
      </w:r>
      <w:r w:rsidRPr="003A400F">
        <w:rPr>
          <w:rFonts w:ascii="Times New Roman" w:eastAsia="Times New Roman" w:hAnsi="Times New Roman" w:cs="Times New Roman"/>
          <w:sz w:val="22"/>
          <w:szCs w:val="22"/>
          <w:lang w:val="en-GB" w:eastAsia="it-IT"/>
        </w:rPr>
        <w:t xml:space="preserve"> (USSM FI) – Collaboration with </w:t>
      </w:r>
      <w:r w:rsidRPr="003A400F">
        <w:rPr>
          <w:rFonts w:ascii="Times New Roman" w:eastAsia="Times New Roman" w:hAnsi="Times New Roman" w:cs="Times New Roman"/>
          <w:b/>
          <w:sz w:val="22"/>
          <w:szCs w:val="22"/>
          <w:lang w:val="en-GB" w:eastAsia="it-IT"/>
        </w:rPr>
        <w:t>“Working Group on gender-based violence and abuse prevention”,</w:t>
      </w:r>
      <w:r w:rsidRPr="003A400F">
        <w:rPr>
          <w:rFonts w:ascii="Times New Roman" w:eastAsia="Times New Roman" w:hAnsi="Times New Roman" w:cs="Times New Roman"/>
          <w:sz w:val="22"/>
          <w:szCs w:val="22"/>
          <w:lang w:val="en-GB" w:eastAsia="it-IT"/>
        </w:rPr>
        <w:t xml:space="preserve"> Municipality of Florence, Trade Unions, Associations committed against gender-based violence. The activities concern individual and group psychological interventions and inclusion in sports activities.</w:t>
      </w:r>
      <w:r w:rsidRPr="003A400F">
        <w:rPr>
          <w:rFonts w:ascii="Times New Roman" w:eastAsia="Times New Roman" w:hAnsi="Times New Roman" w:cs="Times New Roman"/>
          <w:sz w:val="22"/>
          <w:szCs w:val="22"/>
          <w:lang w:val="en-GB" w:eastAsia="it-IT"/>
        </w:rPr>
        <w:tab/>
      </w:r>
    </w:p>
    <w:p w14:paraId="30F41CDE"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 xml:space="preserve">CGM Florence </w:t>
      </w:r>
      <w:r w:rsidRPr="003A400F">
        <w:rPr>
          <w:rFonts w:ascii="Times New Roman" w:eastAsia="Times New Roman" w:hAnsi="Times New Roman" w:cs="Times New Roman"/>
          <w:sz w:val="22"/>
          <w:szCs w:val="22"/>
          <w:lang w:val="en-GB" w:eastAsia="it-IT"/>
        </w:rPr>
        <w:t xml:space="preserve">(USSM FI) – </w:t>
      </w:r>
      <w:r w:rsidRPr="003A400F">
        <w:rPr>
          <w:rFonts w:ascii="Times New Roman" w:eastAsia="Times New Roman" w:hAnsi="Times New Roman" w:cs="Times New Roman"/>
          <w:b/>
          <w:sz w:val="22"/>
          <w:szCs w:val="22"/>
          <w:lang w:val="en-GB" w:eastAsia="it-IT"/>
        </w:rPr>
        <w:t>Listening Center for Abusive Men</w:t>
      </w:r>
      <w:r w:rsidRPr="003A400F">
        <w:rPr>
          <w:rFonts w:ascii="Times New Roman" w:eastAsia="Times New Roman" w:hAnsi="Times New Roman" w:cs="Times New Roman"/>
          <w:sz w:val="22"/>
          <w:szCs w:val="22"/>
          <w:lang w:val="en-GB" w:eastAsia="it-IT"/>
        </w:rPr>
        <w:t>: experimentation of collaborative modalities both for the taking in charge of offenders and for victims. The collaboration concerns the launch of workshops on affectivity and gender-based violence, to be carried out in presence or remotely.</w:t>
      </w:r>
      <w:r w:rsidRPr="003A400F">
        <w:rPr>
          <w:rFonts w:ascii="Times New Roman" w:eastAsia="Times New Roman" w:hAnsi="Times New Roman" w:cs="Times New Roman"/>
          <w:sz w:val="22"/>
          <w:szCs w:val="22"/>
          <w:lang w:val="en-GB" w:eastAsia="it-IT"/>
        </w:rPr>
        <w:tab/>
      </w:r>
    </w:p>
    <w:p w14:paraId="20043C1A"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Rome</w:t>
      </w:r>
      <w:r w:rsidRPr="003A400F">
        <w:rPr>
          <w:rFonts w:ascii="Times New Roman" w:eastAsia="Times New Roman" w:hAnsi="Times New Roman" w:cs="Times New Roman"/>
          <w:sz w:val="22"/>
          <w:szCs w:val="22"/>
          <w:lang w:val="en-GB" w:eastAsia="it-IT"/>
        </w:rPr>
        <w:t xml:space="preserve"> (USSM CB) – Partnership project </w:t>
      </w:r>
      <w:r w:rsidRPr="003A400F">
        <w:rPr>
          <w:rFonts w:ascii="Times New Roman" w:eastAsia="Times New Roman" w:hAnsi="Times New Roman" w:cs="Times New Roman"/>
          <w:b/>
          <w:sz w:val="22"/>
          <w:szCs w:val="22"/>
          <w:lang w:val="en-GB" w:eastAsia="it-IT"/>
        </w:rPr>
        <w:t>“Centro Be Future Molise”</w:t>
      </w:r>
      <w:r w:rsidRPr="003A400F">
        <w:rPr>
          <w:rFonts w:ascii="Times New Roman" w:eastAsia="Times New Roman" w:hAnsi="Times New Roman" w:cs="Times New Roman"/>
          <w:sz w:val="22"/>
          <w:szCs w:val="22"/>
          <w:lang w:val="en-GB" w:eastAsia="it-IT"/>
        </w:rPr>
        <w:t xml:space="preserve">, USSM Campobasso /ATS Campobasso, Coop. Kairos, Coop. Be Free: support for victims and sex offenders, support for fragile families. </w:t>
      </w:r>
    </w:p>
    <w:p w14:paraId="5D8287E9"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color w:val="000000" w:themeColor="text1"/>
          <w:sz w:val="22"/>
          <w:szCs w:val="22"/>
          <w:lang w:val="en-GB" w:eastAsia="it-IT"/>
        </w:rPr>
        <w:t>CGM Rome</w:t>
      </w:r>
      <w:r w:rsidRPr="003A400F">
        <w:rPr>
          <w:rFonts w:ascii="Times New Roman" w:eastAsia="Times New Roman" w:hAnsi="Times New Roman" w:cs="Times New Roman"/>
          <w:color w:val="000000" w:themeColor="text1"/>
          <w:sz w:val="22"/>
          <w:szCs w:val="22"/>
          <w:lang w:val="en-GB" w:eastAsia="it-IT"/>
        </w:rPr>
        <w:t xml:space="preserve"> - USSM Rome. </w:t>
      </w:r>
      <w:r w:rsidRPr="003A400F">
        <w:rPr>
          <w:rFonts w:ascii="Times New Roman" w:eastAsia="Times New Roman" w:hAnsi="Times New Roman" w:cs="Times New Roman"/>
          <w:b/>
          <w:color w:val="000000" w:themeColor="text1"/>
          <w:sz w:val="22"/>
          <w:szCs w:val="22"/>
          <w:lang w:val="en-GB" w:eastAsia="it-IT"/>
        </w:rPr>
        <w:t>“Educate to the difference”</w:t>
      </w:r>
      <w:r w:rsidRPr="003A400F">
        <w:rPr>
          <w:rFonts w:ascii="Times New Roman" w:eastAsia="Times New Roman" w:hAnsi="Times New Roman" w:cs="Times New Roman"/>
          <w:color w:val="000000" w:themeColor="text1"/>
          <w:sz w:val="22"/>
          <w:szCs w:val="22"/>
          <w:lang w:val="en-GB" w:eastAsia="it-IT"/>
        </w:rPr>
        <w:t>: project aimed at encouraging the recognition of one’s own violent behaviour and the</w:t>
      </w:r>
      <w:r w:rsidRPr="003A400F">
        <w:rPr>
          <w:rFonts w:ascii="Times New Roman" w:eastAsia="Times New Roman" w:hAnsi="Times New Roman" w:cs="Times New Roman"/>
          <w:sz w:val="22"/>
          <w:szCs w:val="22"/>
          <w:lang w:val="en-GB" w:eastAsia="it-IT"/>
        </w:rPr>
        <w:t xml:space="preserve"> achievement of awareness of the existence of gender models, by a series of meetings and innovative tools such as simulations, role-playing and theatre-related techniques / </w:t>
      </w:r>
      <w:r w:rsidRPr="003A400F">
        <w:rPr>
          <w:rFonts w:ascii="Times New Roman" w:eastAsia="Times New Roman" w:hAnsi="Times New Roman" w:cs="Times New Roman"/>
          <w:b/>
          <w:sz w:val="22"/>
          <w:szCs w:val="22"/>
          <w:lang w:val="en-GB" w:eastAsia="it-IT"/>
        </w:rPr>
        <w:t>USSM Campobasso</w:t>
      </w:r>
      <w:r w:rsidRPr="003A400F">
        <w:rPr>
          <w:rFonts w:ascii="Times New Roman" w:eastAsia="Times New Roman" w:hAnsi="Times New Roman" w:cs="Times New Roman"/>
          <w:sz w:val="22"/>
          <w:szCs w:val="22"/>
          <w:lang w:val="en-GB" w:eastAsia="it-IT"/>
        </w:rPr>
        <w:t xml:space="preserve">. Partnership in the project </w:t>
      </w:r>
      <w:r w:rsidRPr="003A400F">
        <w:rPr>
          <w:rFonts w:ascii="Times New Roman" w:eastAsia="Times New Roman" w:hAnsi="Times New Roman" w:cs="Times New Roman"/>
          <w:b/>
          <w:sz w:val="22"/>
          <w:szCs w:val="22"/>
          <w:lang w:val="en-GB" w:eastAsia="it-IT"/>
        </w:rPr>
        <w:t>“Centro Be Future Molise”</w:t>
      </w:r>
      <w:r w:rsidRPr="003A400F">
        <w:rPr>
          <w:rFonts w:ascii="Times New Roman" w:eastAsia="Times New Roman" w:hAnsi="Times New Roman" w:cs="Times New Roman"/>
          <w:sz w:val="22"/>
          <w:szCs w:val="22"/>
          <w:lang w:val="en-GB" w:eastAsia="it-IT"/>
        </w:rPr>
        <w:t>, carried out by ATS Campobasso, Coop. Kairos e Coop. Be Free, that has the aim to provide support to victims and sex offenders, as well as fragile families.</w:t>
      </w:r>
    </w:p>
    <w:p w14:paraId="73A4E702"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Turin</w:t>
      </w:r>
      <w:r w:rsidRPr="003A400F">
        <w:rPr>
          <w:rFonts w:ascii="Times New Roman" w:eastAsia="Times New Roman" w:hAnsi="Times New Roman" w:cs="Times New Roman"/>
          <w:sz w:val="22"/>
          <w:szCs w:val="22"/>
          <w:lang w:val="en-GB" w:eastAsia="it-IT"/>
        </w:rPr>
        <w:t xml:space="preserve"> - </w:t>
      </w:r>
      <w:r w:rsidRPr="003A400F">
        <w:rPr>
          <w:rFonts w:ascii="Times New Roman" w:eastAsia="Times New Roman" w:hAnsi="Times New Roman" w:cs="Times New Roman"/>
          <w:b/>
          <w:sz w:val="22"/>
          <w:szCs w:val="22"/>
          <w:lang w:val="en-GB" w:eastAsia="it-IT"/>
        </w:rPr>
        <w:t>Operating protocol</w:t>
      </w:r>
      <w:r w:rsidRPr="003A400F">
        <w:rPr>
          <w:rFonts w:ascii="Times New Roman" w:eastAsia="Times New Roman" w:hAnsi="Times New Roman" w:cs="Times New Roman"/>
          <w:sz w:val="22"/>
          <w:szCs w:val="22"/>
          <w:lang w:val="en-GB" w:eastAsia="it-IT"/>
        </w:rPr>
        <w:t xml:space="preserve"> between USSM Genoa and UDEPE Genoa with the White Dove Association. USSM Genoa - Udepe Genoa –White Dove Association: taking charge of minors who have committed violent crimes within the family and/or among reported peers by USSM to the Association that deals with the issues of fatherhood, masculinity and gender-based violence.  </w:t>
      </w:r>
    </w:p>
    <w:p w14:paraId="183F311D"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 xml:space="preserve">CGM Turin </w:t>
      </w:r>
      <w:r w:rsidRPr="003A400F">
        <w:rPr>
          <w:rFonts w:ascii="Times New Roman" w:eastAsia="Times New Roman" w:hAnsi="Times New Roman" w:cs="Times New Roman"/>
          <w:sz w:val="22"/>
          <w:szCs w:val="22"/>
          <w:lang w:val="en-GB" w:eastAsia="it-IT"/>
        </w:rPr>
        <w:t xml:space="preserve">– (USSM TO). The project </w:t>
      </w:r>
      <w:r w:rsidRPr="003A400F">
        <w:rPr>
          <w:rFonts w:ascii="Times New Roman" w:eastAsia="Times New Roman" w:hAnsi="Times New Roman" w:cs="Times New Roman"/>
          <w:b/>
          <w:sz w:val="22"/>
          <w:szCs w:val="22"/>
          <w:lang w:val="en-GB" w:eastAsia="it-IT"/>
        </w:rPr>
        <w:t xml:space="preserve">“This is a man if” </w:t>
      </w:r>
      <w:r w:rsidRPr="003A400F">
        <w:rPr>
          <w:rFonts w:ascii="Times New Roman" w:eastAsia="Times New Roman" w:hAnsi="Times New Roman" w:cs="Times New Roman"/>
          <w:sz w:val="22"/>
          <w:szCs w:val="22"/>
          <w:lang w:val="en-GB" w:eastAsia="it-IT"/>
        </w:rPr>
        <w:t xml:space="preserve">promotes the activation of a in depth thinking about gender-based violence through group or individual paths, with opportunities of places for discussion and re-elaboration for those young people who have committed violent crimes within important relationships with the other gender. </w:t>
      </w:r>
    </w:p>
    <w:p w14:paraId="4B4BE2E7"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Venice</w:t>
      </w:r>
      <w:r w:rsidRPr="003A400F">
        <w:rPr>
          <w:rFonts w:ascii="Times New Roman" w:eastAsia="Times New Roman" w:hAnsi="Times New Roman" w:cs="Times New Roman"/>
          <w:sz w:val="22"/>
          <w:szCs w:val="22"/>
          <w:lang w:val="en-GB" w:eastAsia="it-IT"/>
        </w:rPr>
        <w:t xml:space="preserve"> (USSM VE) – </w:t>
      </w:r>
      <w:r w:rsidRPr="003A400F">
        <w:rPr>
          <w:rFonts w:ascii="Times New Roman" w:eastAsia="Times New Roman" w:hAnsi="Times New Roman" w:cs="Times New Roman"/>
          <w:b/>
          <w:sz w:val="22"/>
          <w:szCs w:val="22"/>
          <w:lang w:val="en-GB" w:eastAsia="it-IT"/>
        </w:rPr>
        <w:t>Protocol of specialized teams</w:t>
      </w:r>
      <w:r w:rsidRPr="003A400F">
        <w:rPr>
          <w:rFonts w:ascii="Times New Roman" w:eastAsia="Times New Roman" w:hAnsi="Times New Roman" w:cs="Times New Roman"/>
          <w:sz w:val="22"/>
          <w:szCs w:val="22"/>
          <w:lang w:val="en-GB" w:eastAsia="it-IT"/>
        </w:rPr>
        <w:t>, USSM Venice / AUSL of Veneto Region: reporting of investigated minors/defendants of crimes of sexual abuse and serious ill-treatment to the regional teams, in line with the current ongoing guidelines approved by the Veneto Region: promotion of initiatives in order to allow adult users to access specialized treatment.</w:t>
      </w:r>
    </w:p>
    <w:p w14:paraId="394C88B1"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Milan</w:t>
      </w:r>
      <w:r w:rsidRPr="003A400F">
        <w:rPr>
          <w:rFonts w:ascii="Times New Roman" w:eastAsia="Times New Roman" w:hAnsi="Times New Roman" w:cs="Times New Roman"/>
          <w:sz w:val="22"/>
          <w:szCs w:val="22"/>
          <w:lang w:val="en-GB" w:eastAsia="it-IT"/>
        </w:rPr>
        <w:t xml:space="preserve"> - USSM Brescia and </w:t>
      </w:r>
      <w:r w:rsidRPr="003A400F">
        <w:rPr>
          <w:rFonts w:ascii="Times New Roman" w:eastAsia="Times New Roman" w:hAnsi="Times New Roman" w:cs="Times New Roman"/>
          <w:i/>
          <w:sz w:val="22"/>
          <w:szCs w:val="22"/>
          <w:lang w:val="en-GB" w:eastAsia="it-IT"/>
        </w:rPr>
        <w:t>Centro per il bambino e la famiglia</w:t>
      </w:r>
      <w:r w:rsidRPr="003A400F">
        <w:rPr>
          <w:rFonts w:ascii="Times New Roman" w:eastAsia="Times New Roman" w:hAnsi="Times New Roman" w:cs="Times New Roman"/>
          <w:sz w:val="22"/>
          <w:szCs w:val="22"/>
          <w:lang w:val="en-GB" w:eastAsia="it-IT"/>
        </w:rPr>
        <w:t xml:space="preserve"> (CBF) of 'ASST of Bergamo </w:t>
      </w:r>
      <w:r w:rsidRPr="003A400F">
        <w:rPr>
          <w:rFonts w:ascii="Times New Roman" w:eastAsia="Times New Roman" w:hAnsi="Times New Roman" w:cs="Times New Roman"/>
          <w:b/>
          <w:sz w:val="22"/>
          <w:szCs w:val="22"/>
          <w:lang w:val="en-GB" w:eastAsia="it-IT"/>
        </w:rPr>
        <w:t>Operating Agreement</w:t>
      </w:r>
      <w:r w:rsidRPr="003A400F">
        <w:rPr>
          <w:rFonts w:ascii="Times New Roman" w:eastAsia="Times New Roman" w:hAnsi="Times New Roman" w:cs="Times New Roman"/>
          <w:sz w:val="22"/>
          <w:szCs w:val="22"/>
          <w:lang w:val="en-GB" w:eastAsia="it-IT"/>
        </w:rPr>
        <w:t xml:space="preserve"> for minors who have committed sexual abuse in Bergamo. The Agreement provides for the taking in charge the perpetrators of sexual abuse, as well as victims of abuse and their families.</w:t>
      </w:r>
    </w:p>
    <w:p w14:paraId="4824C0CC" w14:textId="77777777" w:rsidR="00E95322" w:rsidRPr="003A400F" w:rsidRDefault="00E95322" w:rsidP="00E95322">
      <w:pPr>
        <w:overflowPunct w:val="0"/>
        <w:autoSpaceDE w:val="0"/>
        <w:autoSpaceDN w:val="0"/>
        <w:adjustRightInd w:val="0"/>
        <w:contextualSpacing/>
        <w:jc w:val="both"/>
        <w:textAlignment w:val="baseline"/>
        <w:rPr>
          <w:rFonts w:ascii="Times New Roman" w:eastAsia="Calibri" w:hAnsi="Times New Roman" w:cs="Times New Roman"/>
          <w:bCs/>
          <w:sz w:val="22"/>
          <w:szCs w:val="22"/>
          <w:lang w:val="en-GB" w:eastAsia="it-IT"/>
        </w:rPr>
      </w:pPr>
      <w:r w:rsidRPr="003A400F">
        <w:rPr>
          <w:rFonts w:ascii="Times New Roman" w:eastAsia="Times New Roman" w:hAnsi="Times New Roman" w:cs="Times New Roman"/>
          <w:b/>
          <w:sz w:val="22"/>
          <w:szCs w:val="22"/>
          <w:lang w:val="en-GB" w:eastAsia="it-IT"/>
        </w:rPr>
        <w:lastRenderedPageBreak/>
        <w:t>CGM Bari</w:t>
      </w:r>
      <w:r w:rsidRPr="003A400F">
        <w:rPr>
          <w:rFonts w:ascii="Times New Roman" w:eastAsia="Times New Roman" w:hAnsi="Times New Roman" w:cs="Times New Roman"/>
          <w:sz w:val="22"/>
          <w:szCs w:val="22"/>
          <w:lang w:val="en-GB" w:eastAsia="it-IT"/>
        </w:rPr>
        <w:t xml:space="preserve"> - USSM Bari. </w:t>
      </w:r>
      <w:r w:rsidRPr="003A400F">
        <w:rPr>
          <w:rFonts w:ascii="Times New Roman" w:eastAsia="Calibri" w:hAnsi="Times New Roman" w:cs="Times New Roman"/>
          <w:b/>
          <w:bCs/>
          <w:sz w:val="22"/>
          <w:szCs w:val="22"/>
          <w:lang w:val="en-GB" w:eastAsia="it-IT"/>
        </w:rPr>
        <w:t xml:space="preserve">Collaboration with teams </w:t>
      </w:r>
      <w:r w:rsidRPr="003A400F">
        <w:rPr>
          <w:rFonts w:ascii="Times New Roman" w:eastAsia="Calibri" w:hAnsi="Times New Roman" w:cs="Times New Roman"/>
          <w:bCs/>
          <w:sz w:val="22"/>
          <w:szCs w:val="22"/>
          <w:lang w:val="en-GB" w:eastAsia="it-IT"/>
        </w:rPr>
        <w:t xml:space="preserve">specialized in the treatment of minors/young adult sex-offenders present in some geographical areas, such as </w:t>
      </w:r>
      <w:r w:rsidRPr="003A400F">
        <w:rPr>
          <w:rFonts w:ascii="Times New Roman" w:eastAsia="Calibri" w:hAnsi="Times New Roman" w:cs="Times New Roman"/>
          <w:bCs/>
          <w:i/>
          <w:sz w:val="22"/>
          <w:szCs w:val="22"/>
          <w:lang w:val="en-GB" w:eastAsia="it-IT"/>
        </w:rPr>
        <w:t>Conversano, Mola di Bari, Putignano, Triggiano, Andria</w:t>
      </w:r>
      <w:r w:rsidRPr="003A400F">
        <w:rPr>
          <w:rFonts w:ascii="Times New Roman" w:eastAsia="Calibri" w:hAnsi="Times New Roman" w:cs="Times New Roman"/>
          <w:bCs/>
          <w:sz w:val="22"/>
          <w:szCs w:val="22"/>
          <w:lang w:val="en-GB" w:eastAsia="it-IT"/>
        </w:rPr>
        <w:t xml:space="preserve"> and </w:t>
      </w:r>
      <w:r w:rsidRPr="003A400F">
        <w:rPr>
          <w:rFonts w:ascii="Times New Roman" w:eastAsia="Calibri" w:hAnsi="Times New Roman" w:cs="Times New Roman"/>
          <w:bCs/>
          <w:i/>
          <w:sz w:val="22"/>
          <w:szCs w:val="22"/>
          <w:lang w:val="en-GB" w:eastAsia="it-IT"/>
        </w:rPr>
        <w:t xml:space="preserve">Barletta, </w:t>
      </w:r>
      <w:r w:rsidRPr="003A400F">
        <w:rPr>
          <w:rFonts w:ascii="Times New Roman" w:eastAsia="Calibri" w:hAnsi="Times New Roman" w:cs="Times New Roman"/>
          <w:bCs/>
          <w:sz w:val="22"/>
          <w:szCs w:val="22"/>
          <w:lang w:val="en-GB" w:eastAsia="it-IT"/>
        </w:rPr>
        <w:t xml:space="preserve">with CAM – </w:t>
      </w:r>
      <w:r w:rsidRPr="003A400F">
        <w:rPr>
          <w:rFonts w:ascii="Times New Roman" w:eastAsia="Calibri" w:hAnsi="Times New Roman" w:cs="Times New Roman"/>
          <w:bCs/>
          <w:i/>
          <w:sz w:val="22"/>
          <w:szCs w:val="22"/>
          <w:lang w:val="en-GB" w:eastAsia="it-IT"/>
        </w:rPr>
        <w:t>Centro Aiuto Maltrattanti</w:t>
      </w:r>
      <w:r w:rsidRPr="003A400F">
        <w:rPr>
          <w:rFonts w:ascii="Times New Roman" w:eastAsia="Calibri" w:hAnsi="Times New Roman" w:cs="Times New Roman"/>
          <w:bCs/>
          <w:sz w:val="22"/>
          <w:szCs w:val="22"/>
          <w:lang w:val="en-GB" w:eastAsia="it-IT"/>
        </w:rPr>
        <w:t xml:space="preserve">, established at the Municipality of Bari. Furthermore, in </w:t>
      </w:r>
      <w:r w:rsidRPr="003A400F">
        <w:rPr>
          <w:rFonts w:ascii="Times New Roman" w:eastAsia="Calibri" w:hAnsi="Times New Roman" w:cs="Times New Roman"/>
          <w:bCs/>
          <w:i/>
          <w:sz w:val="22"/>
          <w:szCs w:val="22"/>
          <w:lang w:val="en-GB" w:eastAsia="it-IT"/>
        </w:rPr>
        <w:t>Andria</w:t>
      </w:r>
      <w:r w:rsidRPr="003A400F">
        <w:rPr>
          <w:rFonts w:ascii="Times New Roman" w:eastAsia="Calibri" w:hAnsi="Times New Roman" w:cs="Times New Roman"/>
          <w:bCs/>
          <w:sz w:val="22"/>
          <w:szCs w:val="22"/>
          <w:lang w:val="en-GB" w:eastAsia="it-IT"/>
        </w:rPr>
        <w:t xml:space="preserve"> a multidisciplinary specialist team has been working for some time to propose, for an integrated perspective, a method of intervention aimed at the analysis and treatment of the situations of ill-treatment and abuse.</w:t>
      </w:r>
    </w:p>
    <w:p w14:paraId="45052B6D"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Catanzaro</w:t>
      </w:r>
      <w:r w:rsidRPr="003A400F">
        <w:rPr>
          <w:rFonts w:ascii="Times New Roman" w:eastAsia="Times New Roman" w:hAnsi="Times New Roman" w:cs="Times New Roman"/>
          <w:sz w:val="22"/>
          <w:szCs w:val="22"/>
          <w:lang w:val="en-GB" w:eastAsia="it-IT"/>
        </w:rPr>
        <w:t xml:space="preserve"> – (USSM CZ). Project </w:t>
      </w:r>
      <w:r w:rsidRPr="003A400F">
        <w:rPr>
          <w:rFonts w:ascii="Times New Roman" w:eastAsia="Times New Roman" w:hAnsi="Times New Roman" w:cs="Times New Roman"/>
          <w:b/>
          <w:i/>
          <w:sz w:val="22"/>
          <w:szCs w:val="22"/>
          <w:lang w:val="en-GB" w:eastAsia="it-IT"/>
        </w:rPr>
        <w:t>“The good parent”,</w:t>
      </w:r>
      <w:r w:rsidRPr="003A400F">
        <w:rPr>
          <w:rFonts w:ascii="Times New Roman" w:eastAsia="Times New Roman" w:hAnsi="Times New Roman" w:cs="Times New Roman"/>
          <w:sz w:val="22"/>
          <w:szCs w:val="22"/>
          <w:lang w:val="en-GB" w:eastAsia="it-IT"/>
        </w:rPr>
        <w:t xml:space="preserve"> financed by the Department for Equal Opportunities (DEO) on domestic and gender-based violence, conducted by the cooperative Kyosei for multidimensional treatment for abusive fathers of mothers and children exposed to domestic violence, in partnership with the Municipalities of Catanzaro, Lamezia Terme, Soverato, Crotone, Vibo Valentia (as lead municipalities of their social territorial areas, ASP of Catanzaro, Court of Catanzaro, University La Sapienza of Rome.</w:t>
      </w:r>
    </w:p>
    <w:p w14:paraId="725FBBDA"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eastAsia="it-IT"/>
        </w:rPr>
        <w:t>CGM Catanzaro</w:t>
      </w:r>
      <w:r w:rsidRPr="003A400F">
        <w:rPr>
          <w:rFonts w:ascii="Times New Roman" w:eastAsia="Times New Roman" w:hAnsi="Times New Roman" w:cs="Times New Roman"/>
          <w:sz w:val="22"/>
          <w:szCs w:val="22"/>
          <w:lang w:eastAsia="it-IT"/>
        </w:rPr>
        <w:t xml:space="preserve"> - </w:t>
      </w:r>
      <w:r w:rsidRPr="003A400F">
        <w:rPr>
          <w:rFonts w:ascii="Times New Roman" w:eastAsia="Times New Roman" w:hAnsi="Times New Roman" w:cs="Times New Roman"/>
          <w:b/>
          <w:sz w:val="22"/>
          <w:szCs w:val="22"/>
          <w:lang w:eastAsia="it-IT"/>
        </w:rPr>
        <w:t>Casa di Nilla</w:t>
      </w:r>
      <w:r w:rsidRPr="003A400F">
        <w:rPr>
          <w:rFonts w:ascii="Times New Roman" w:eastAsia="Times New Roman" w:hAnsi="Times New Roman" w:cs="Times New Roman"/>
          <w:sz w:val="22"/>
          <w:szCs w:val="22"/>
          <w:lang w:eastAsia="it-IT"/>
        </w:rPr>
        <w:t xml:space="preserve">. </w:t>
      </w:r>
      <w:r w:rsidRPr="003A400F">
        <w:rPr>
          <w:rFonts w:ascii="Times New Roman" w:eastAsia="Times New Roman" w:hAnsi="Times New Roman" w:cs="Times New Roman"/>
          <w:sz w:val="22"/>
          <w:szCs w:val="22"/>
          <w:lang w:val="en-GB" w:eastAsia="it-IT"/>
        </w:rPr>
        <w:t>CGM/Specialized Regional Centre “</w:t>
      </w:r>
      <w:r w:rsidRPr="003A400F">
        <w:rPr>
          <w:rFonts w:ascii="Times New Roman" w:eastAsia="Times New Roman" w:hAnsi="Times New Roman" w:cs="Times New Roman"/>
          <w:i/>
          <w:sz w:val="22"/>
          <w:szCs w:val="22"/>
          <w:lang w:val="en-GB" w:eastAsia="it-IT"/>
        </w:rPr>
        <w:t>Casa di Nilla</w:t>
      </w:r>
      <w:r w:rsidRPr="003A400F">
        <w:rPr>
          <w:rFonts w:ascii="Times New Roman" w:eastAsia="Times New Roman" w:hAnsi="Times New Roman" w:cs="Times New Roman"/>
          <w:sz w:val="22"/>
          <w:szCs w:val="22"/>
          <w:lang w:val="en-GB" w:eastAsia="it-IT"/>
        </w:rPr>
        <w:t xml:space="preserve">”: collaboration in the free of charge taking in charge of minors and young sex offenders, as reported by the Juvenile Justice Services,  by the specialized team of the Centre at its headquarters. </w:t>
      </w:r>
    </w:p>
    <w:p w14:paraId="5DB6906E"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sz w:val="22"/>
          <w:szCs w:val="22"/>
          <w:lang w:val="en-GB" w:eastAsia="it-IT"/>
        </w:rPr>
        <w:t xml:space="preserve">Juvenile Housing Services of Calabria. Project </w:t>
      </w:r>
      <w:r w:rsidRPr="003A400F">
        <w:rPr>
          <w:rFonts w:ascii="Times New Roman" w:eastAsia="Times New Roman" w:hAnsi="Times New Roman" w:cs="Times New Roman"/>
          <w:b/>
          <w:sz w:val="22"/>
          <w:szCs w:val="22"/>
          <w:lang w:val="en-GB" w:eastAsia="it-IT"/>
        </w:rPr>
        <w:t>“NO VIOLENCE”</w:t>
      </w:r>
      <w:r w:rsidRPr="003A400F">
        <w:rPr>
          <w:rFonts w:ascii="Times New Roman" w:eastAsia="Times New Roman" w:hAnsi="Times New Roman" w:cs="Times New Roman"/>
          <w:sz w:val="22"/>
          <w:szCs w:val="22"/>
          <w:lang w:val="en-GB" w:eastAsia="it-IT"/>
        </w:rPr>
        <w:t xml:space="preserve"> provides actions of education and fight against violence, awareness-raising actions addressed to operators of specialized services of ASP and EE.LL. and operators of victims of violence’s associations. </w:t>
      </w:r>
    </w:p>
    <w:p w14:paraId="3FCFBE14"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Palermo</w:t>
      </w:r>
      <w:r w:rsidRPr="003A400F">
        <w:rPr>
          <w:rFonts w:ascii="Times New Roman" w:eastAsia="Times New Roman" w:hAnsi="Times New Roman" w:cs="Times New Roman"/>
          <w:sz w:val="22"/>
          <w:szCs w:val="22"/>
          <w:lang w:val="en-GB" w:eastAsia="it-IT"/>
        </w:rPr>
        <w:t xml:space="preserve"> (USSM Messina) –</w:t>
      </w:r>
      <w:r w:rsidRPr="003A400F">
        <w:rPr>
          <w:rFonts w:ascii="Times New Roman" w:eastAsia="Times New Roman" w:hAnsi="Times New Roman" w:cs="Times New Roman"/>
          <w:b/>
          <w:sz w:val="22"/>
          <w:szCs w:val="22"/>
          <w:lang w:val="en-GB" w:eastAsia="it-IT"/>
        </w:rPr>
        <w:t xml:space="preserve">Inter-institutional MoU against gender-based violence </w:t>
      </w:r>
      <w:r w:rsidRPr="003A400F">
        <w:rPr>
          <w:rFonts w:ascii="Times New Roman" w:eastAsia="Times New Roman" w:hAnsi="Times New Roman" w:cs="Times New Roman"/>
          <w:sz w:val="22"/>
          <w:szCs w:val="22"/>
          <w:lang w:val="en-GB" w:eastAsia="it-IT"/>
        </w:rPr>
        <w:t xml:space="preserve">USSM Messina, Prefecture of Messina, J.A.’s both Ordinary and Juvenile, CEDAV, Police force, Metropolitan City, ASP, University, Professional Bodies: Lawyers, Doctors, Pharmacists, Institutions and local NGOs. </w:t>
      </w:r>
    </w:p>
    <w:p w14:paraId="1FBBD13F"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CGM Palermo</w:t>
      </w:r>
      <w:r w:rsidRPr="003A400F">
        <w:rPr>
          <w:rFonts w:ascii="Times New Roman" w:eastAsia="Times New Roman" w:hAnsi="Times New Roman" w:cs="Times New Roman"/>
          <w:sz w:val="22"/>
          <w:szCs w:val="22"/>
          <w:lang w:val="en-GB" w:eastAsia="it-IT"/>
        </w:rPr>
        <w:t xml:space="preserve"> – </w:t>
      </w:r>
      <w:r w:rsidRPr="003A400F">
        <w:rPr>
          <w:rFonts w:ascii="Times New Roman" w:eastAsia="Times New Roman" w:hAnsi="Times New Roman" w:cs="Times New Roman"/>
          <w:b/>
          <w:sz w:val="22"/>
          <w:szCs w:val="22"/>
          <w:lang w:val="en-GB" w:eastAsia="it-IT"/>
        </w:rPr>
        <w:t>Protocol for the fight against VAW,</w:t>
      </w:r>
      <w:r w:rsidRPr="003A400F">
        <w:rPr>
          <w:rFonts w:ascii="Times New Roman" w:eastAsia="Times New Roman" w:hAnsi="Times New Roman" w:cs="Times New Roman"/>
          <w:sz w:val="22"/>
          <w:szCs w:val="22"/>
          <w:lang w:val="en-GB" w:eastAsia="it-IT"/>
        </w:rPr>
        <w:t xml:space="preserve"> Prefecture of Ragusa, Judicial Authorities, Police Force, Professionals Associations, Anti-Violence Centres, Local Health Authorities (ASL), Trade Unions, Municipalities, school and labour Offices, Justice Services: provision of strategies for the prevention and the fight against VAW and domestic violence.</w:t>
      </w:r>
    </w:p>
    <w:p w14:paraId="03571869" w14:textId="77777777" w:rsidR="00E95322" w:rsidRPr="003A400F" w:rsidRDefault="00E95322" w:rsidP="00E95322">
      <w:pPr>
        <w:overflowPunct w:val="0"/>
        <w:autoSpaceDE w:val="0"/>
        <w:autoSpaceDN w:val="0"/>
        <w:adjustRightInd w:val="0"/>
        <w:contextualSpacing/>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USSM Palermo.</w:t>
      </w:r>
      <w:r w:rsidRPr="003A400F">
        <w:rPr>
          <w:rFonts w:ascii="Times New Roman" w:eastAsia="Times New Roman" w:hAnsi="Times New Roman" w:cs="Times New Roman"/>
          <w:sz w:val="22"/>
          <w:szCs w:val="22"/>
          <w:lang w:val="en-GB" w:eastAsia="it-IT"/>
        </w:rPr>
        <w:t xml:space="preserve"> The project </w:t>
      </w:r>
      <w:r w:rsidRPr="003A400F">
        <w:rPr>
          <w:rFonts w:ascii="Times New Roman" w:eastAsia="Times New Roman" w:hAnsi="Times New Roman" w:cs="Times New Roman"/>
          <w:b/>
          <w:sz w:val="22"/>
          <w:szCs w:val="22"/>
          <w:lang w:val="en-GB" w:eastAsia="it-IT"/>
        </w:rPr>
        <w:t xml:space="preserve">“Things I’ve never told you” </w:t>
      </w:r>
      <w:r w:rsidRPr="003A400F">
        <w:rPr>
          <w:rFonts w:ascii="Times New Roman" w:eastAsia="Times New Roman" w:hAnsi="Times New Roman" w:cs="Times New Roman"/>
          <w:sz w:val="22"/>
          <w:szCs w:val="22"/>
          <w:lang w:val="en-GB" w:eastAsia="it-IT"/>
        </w:rPr>
        <w:t>aims to developing the topic of violence against women through the activation of a workshop and using the tool of writing. The young men, accompanied and supported by relevant professionals will talk about themselves while reviewing the concept of feminine and all those stereotypes that lead gender-based violence.</w:t>
      </w:r>
    </w:p>
    <w:p w14:paraId="3F50224D"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USSM Palermo.</w:t>
      </w:r>
      <w:r w:rsidRPr="003A400F">
        <w:rPr>
          <w:rFonts w:ascii="Times New Roman" w:eastAsia="Times New Roman" w:hAnsi="Times New Roman" w:cs="Times New Roman"/>
          <w:sz w:val="22"/>
          <w:szCs w:val="22"/>
          <w:lang w:val="en-GB" w:eastAsia="it-IT"/>
        </w:rPr>
        <w:t xml:space="preserve"> Project of the EOS Group (</w:t>
      </w:r>
      <w:r w:rsidRPr="003A400F">
        <w:rPr>
          <w:rFonts w:ascii="Times New Roman" w:eastAsia="Times New Roman" w:hAnsi="Times New Roman" w:cs="Times New Roman"/>
          <w:b/>
          <w:sz w:val="22"/>
          <w:szCs w:val="22"/>
          <w:lang w:val="en-GB" w:eastAsia="it-IT"/>
        </w:rPr>
        <w:t xml:space="preserve">Equipe Beyond the Silence </w:t>
      </w:r>
      <w:r w:rsidRPr="003A400F">
        <w:rPr>
          <w:rFonts w:ascii="Times New Roman" w:eastAsia="Times New Roman" w:hAnsi="Times New Roman" w:cs="Times New Roman"/>
          <w:sz w:val="22"/>
          <w:szCs w:val="22"/>
          <w:lang w:val="en-GB" w:eastAsia="it-IT"/>
        </w:rPr>
        <w:t xml:space="preserve">intersects with various initiatives implemented and proposed in some schools, to raise awareness on legality, gender difference, violence, education to affectivity. It also foresees: the taking in charge of abusive minors; the dissemination of/exchanging information about methodology of taking in charge among the juvenile services falling within the CGM of Sicily; the implementation of “Groups of minors and families” involved in sexual abuse-related crimes; hearing minors victims upon judicial authorities’ request; awareness-raising activities on affectivity and prevention of gender-based violence in the training and socializing agencies present in the District of the Court of Appeal of Palermo; implementation of a network of territorial services for facing gender-based violence; self-training and integrated training with local social services.  </w:t>
      </w:r>
    </w:p>
    <w:p w14:paraId="0040B99F" w14:textId="77777777"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CDP Palermo</w:t>
      </w:r>
      <w:r w:rsidRPr="003A400F">
        <w:rPr>
          <w:rFonts w:ascii="Times New Roman" w:eastAsia="Times New Roman" w:hAnsi="Times New Roman" w:cs="Times New Roman"/>
          <w:sz w:val="22"/>
          <w:szCs w:val="22"/>
          <w:lang w:val="en-GB" w:eastAsia="it-IT"/>
        </w:rPr>
        <w:t xml:space="preserve"> - Project: </w:t>
      </w:r>
      <w:r w:rsidRPr="003A400F">
        <w:rPr>
          <w:rFonts w:ascii="Times New Roman" w:eastAsia="Times New Roman" w:hAnsi="Times New Roman" w:cs="Times New Roman"/>
          <w:b/>
          <w:sz w:val="22"/>
          <w:szCs w:val="22"/>
          <w:lang w:val="en-GB" w:eastAsia="it-IT"/>
        </w:rPr>
        <w:t xml:space="preserve">“Red shoes? No, thank you!” </w:t>
      </w:r>
      <w:r w:rsidRPr="003A400F">
        <w:rPr>
          <w:rFonts w:ascii="Times New Roman" w:eastAsia="Times New Roman" w:hAnsi="Times New Roman" w:cs="Times New Roman"/>
          <w:sz w:val="22"/>
          <w:szCs w:val="22"/>
          <w:lang w:val="en-GB" w:eastAsia="it-IT"/>
        </w:rPr>
        <w:t>Awareness-raising and information workshop against VAW. From the methodological perspective, it provides the approach of circle time, which allows to address the issue of different forms of violence by giving voice to the underlying dynamics, in order to understand and change them. The methodology uses both the frontal meeting and the vision of films, and brainstorming. It is addressed both to minors in the penal area and to minors who risks the deviant behaviour reported by the local services.</w:t>
      </w:r>
    </w:p>
    <w:p w14:paraId="4E1DAD7A" w14:textId="3046CCF9" w:rsidR="00E95322" w:rsidRPr="003A400F" w:rsidRDefault="00E95322" w:rsidP="00E95322">
      <w:pPr>
        <w:overflowPunct w:val="0"/>
        <w:autoSpaceDE w:val="0"/>
        <w:autoSpaceDN w:val="0"/>
        <w:adjustRightInd w:val="0"/>
        <w:jc w:val="both"/>
        <w:textAlignment w:val="baseline"/>
        <w:rPr>
          <w:rFonts w:ascii="Times New Roman" w:eastAsia="Times New Roman" w:hAnsi="Times New Roman" w:cs="Times New Roman"/>
          <w:sz w:val="22"/>
          <w:szCs w:val="22"/>
          <w:lang w:val="en-GB" w:eastAsia="it-IT"/>
        </w:rPr>
      </w:pPr>
      <w:r w:rsidRPr="003A400F">
        <w:rPr>
          <w:rFonts w:ascii="Times New Roman" w:eastAsia="Times New Roman" w:hAnsi="Times New Roman" w:cs="Times New Roman"/>
          <w:b/>
          <w:sz w:val="22"/>
          <w:szCs w:val="22"/>
          <w:lang w:val="en-GB" w:eastAsia="it-IT"/>
        </w:rPr>
        <w:t xml:space="preserve">CDP Caltanissetta </w:t>
      </w:r>
      <w:r w:rsidRPr="003A400F">
        <w:rPr>
          <w:rFonts w:ascii="Times New Roman" w:eastAsia="Times New Roman" w:hAnsi="Times New Roman" w:cs="Times New Roman"/>
          <w:sz w:val="22"/>
          <w:szCs w:val="22"/>
          <w:lang w:val="en-GB" w:eastAsia="it-IT"/>
        </w:rPr>
        <w:t xml:space="preserve"> – The </w:t>
      </w:r>
      <w:r w:rsidRPr="003A400F">
        <w:rPr>
          <w:rFonts w:ascii="Times New Roman" w:eastAsia="Times New Roman" w:hAnsi="Times New Roman" w:cs="Times New Roman"/>
          <w:color w:val="000000" w:themeColor="text1"/>
          <w:sz w:val="22"/>
          <w:szCs w:val="22"/>
          <w:lang w:val="en-GB" w:eastAsia="it-IT"/>
        </w:rPr>
        <w:t xml:space="preserve">project: </w:t>
      </w:r>
      <w:r w:rsidRPr="003A400F">
        <w:rPr>
          <w:rFonts w:ascii="Times New Roman" w:eastAsia="Times New Roman" w:hAnsi="Times New Roman" w:cs="Times New Roman"/>
          <w:b/>
          <w:color w:val="000000" w:themeColor="text1"/>
          <w:sz w:val="22"/>
          <w:szCs w:val="22"/>
          <w:lang w:val="en-GB" w:eastAsia="it-IT"/>
        </w:rPr>
        <w:t>“Educate  to affectivity, respect and to prevent violence against women”</w:t>
      </w:r>
      <w:r w:rsidRPr="003A400F">
        <w:rPr>
          <w:rFonts w:ascii="Times New Roman" w:eastAsia="Times New Roman" w:hAnsi="Times New Roman" w:cs="Times New Roman"/>
          <w:color w:val="000000" w:themeColor="text1"/>
          <w:sz w:val="22"/>
          <w:szCs w:val="22"/>
          <w:lang w:val="en-GB" w:eastAsia="it-IT"/>
        </w:rPr>
        <w:t>, aims to disseminating among young people cultural and relational models that respect gender differences</w:t>
      </w:r>
      <w:r w:rsidRPr="003A400F">
        <w:rPr>
          <w:rFonts w:ascii="Times New Roman" w:eastAsia="Times New Roman" w:hAnsi="Times New Roman" w:cs="Times New Roman"/>
          <w:sz w:val="22"/>
          <w:szCs w:val="22"/>
          <w:lang w:val="en-GB" w:eastAsia="it-IT"/>
        </w:rPr>
        <w:t xml:space="preserve"> in order to prevent violence against women. It is addressed to minors and young adults in the external criminal area reported by the USSM, children of UEPE users, young UEPE users, children and young people in situation of social-familial distress reported by the Social Service of the Municipalities of Caltanissetta and San Cataldo, respectively. </w:t>
      </w:r>
    </w:p>
    <w:p w14:paraId="6394FB4F" w14:textId="77777777" w:rsidR="00E95322" w:rsidRPr="003A400F" w:rsidRDefault="00E95322" w:rsidP="00E95322">
      <w:pPr>
        <w:widowControl w:val="0"/>
        <w:autoSpaceDE w:val="0"/>
        <w:autoSpaceDN w:val="0"/>
        <w:adjustRightInd w:val="0"/>
        <w:jc w:val="both"/>
        <w:rPr>
          <w:rFonts w:ascii="Times New Roman" w:hAnsi="Times New Roman" w:cs="Times New Roman"/>
          <w:b/>
          <w:sz w:val="22"/>
          <w:szCs w:val="22"/>
          <w:lang w:val="en-GB"/>
        </w:rPr>
      </w:pPr>
    </w:p>
    <w:p w14:paraId="6579F3B1" w14:textId="77777777" w:rsidR="00E95322" w:rsidRPr="003A400F" w:rsidRDefault="00E95322" w:rsidP="00E95322">
      <w:pPr>
        <w:widowControl w:val="0"/>
        <w:autoSpaceDE w:val="0"/>
        <w:autoSpaceDN w:val="0"/>
        <w:adjustRightInd w:val="0"/>
        <w:jc w:val="both"/>
        <w:rPr>
          <w:rFonts w:ascii="Times New Roman" w:hAnsi="Times New Roman" w:cs="Times New Roman"/>
          <w:b/>
          <w:sz w:val="22"/>
          <w:szCs w:val="22"/>
          <w:lang w:val="en-GB"/>
        </w:rPr>
      </w:pPr>
    </w:p>
    <w:p w14:paraId="1286C005" w14:textId="77777777" w:rsidR="00E95322" w:rsidRPr="003A400F" w:rsidRDefault="00E95322" w:rsidP="00E95322">
      <w:pPr>
        <w:rPr>
          <w:rFonts w:ascii="Times New Roman" w:hAnsi="Times New Roman" w:cs="Times New Roman"/>
          <w:sz w:val="22"/>
          <w:szCs w:val="22"/>
          <w:lang w:val="en-GB"/>
        </w:rPr>
      </w:pPr>
    </w:p>
    <w:p w14:paraId="2E385420" w14:textId="77777777" w:rsidR="00247405" w:rsidRDefault="00247405" w:rsidP="009A3A65">
      <w:pPr>
        <w:rPr>
          <w:rFonts w:ascii="Times New Roman" w:hAnsi="Times New Roman" w:cs="Times New Roman"/>
          <w:b/>
          <w:bCs/>
          <w:sz w:val="22"/>
          <w:szCs w:val="22"/>
          <w:lang w:val="en-GB"/>
        </w:rPr>
      </w:pPr>
    </w:p>
    <w:p w14:paraId="1AD20103" w14:textId="77777777" w:rsidR="00247405" w:rsidRDefault="00247405" w:rsidP="009A3A65">
      <w:pPr>
        <w:rPr>
          <w:rFonts w:ascii="Times New Roman" w:hAnsi="Times New Roman" w:cs="Times New Roman"/>
          <w:b/>
          <w:bCs/>
          <w:sz w:val="22"/>
          <w:szCs w:val="22"/>
          <w:lang w:val="en-GB"/>
        </w:rPr>
      </w:pPr>
    </w:p>
    <w:p w14:paraId="3F6312DA" w14:textId="77777777" w:rsidR="00247405" w:rsidRDefault="00247405" w:rsidP="009A3A65">
      <w:pPr>
        <w:rPr>
          <w:rFonts w:ascii="Times New Roman" w:hAnsi="Times New Roman" w:cs="Times New Roman"/>
          <w:b/>
          <w:bCs/>
          <w:sz w:val="22"/>
          <w:szCs w:val="22"/>
          <w:lang w:val="en-GB"/>
        </w:rPr>
      </w:pPr>
    </w:p>
    <w:p w14:paraId="214FBC1D" w14:textId="614E7AA6" w:rsidR="000C5B93" w:rsidRPr="003A400F" w:rsidRDefault="007D0C50" w:rsidP="009A3A65">
      <w:pPr>
        <w:rPr>
          <w:rFonts w:ascii="Times New Roman" w:hAnsi="Times New Roman" w:cs="Times New Roman"/>
          <w:b/>
          <w:bCs/>
          <w:sz w:val="22"/>
          <w:szCs w:val="22"/>
          <w:lang w:val="en-GB"/>
        </w:rPr>
      </w:pPr>
      <w:r w:rsidRPr="003A400F">
        <w:rPr>
          <w:rFonts w:ascii="Times New Roman" w:hAnsi="Times New Roman" w:cs="Times New Roman"/>
          <w:b/>
          <w:bCs/>
          <w:sz w:val="22"/>
          <w:szCs w:val="22"/>
          <w:lang w:val="en-GB"/>
        </w:rPr>
        <w:t>ANNEX</w:t>
      </w:r>
      <w:r w:rsidR="00247405">
        <w:rPr>
          <w:rFonts w:ascii="Times New Roman" w:hAnsi="Times New Roman" w:cs="Times New Roman"/>
          <w:b/>
          <w:bCs/>
          <w:sz w:val="22"/>
          <w:szCs w:val="22"/>
          <w:lang w:val="en-GB"/>
        </w:rPr>
        <w:t xml:space="preserve"> 5.</w:t>
      </w:r>
      <w:r w:rsidR="004B0C2A" w:rsidRPr="003A400F">
        <w:rPr>
          <w:rFonts w:ascii="Times New Roman" w:hAnsi="Times New Roman" w:cs="Times New Roman"/>
          <w:b/>
          <w:bCs/>
          <w:sz w:val="22"/>
          <w:szCs w:val="22"/>
          <w:lang w:val="en-GB"/>
        </w:rPr>
        <w:t xml:space="preserve">1, </w:t>
      </w:r>
      <w:r w:rsidR="00247405">
        <w:rPr>
          <w:rFonts w:ascii="Times New Roman" w:hAnsi="Times New Roman" w:cs="Times New Roman"/>
          <w:b/>
          <w:bCs/>
          <w:sz w:val="22"/>
          <w:szCs w:val="22"/>
          <w:lang w:val="en-GB"/>
        </w:rPr>
        <w:t>5</w:t>
      </w:r>
      <w:r w:rsidR="004B0C2A" w:rsidRPr="003A400F">
        <w:rPr>
          <w:rFonts w:ascii="Times New Roman" w:hAnsi="Times New Roman" w:cs="Times New Roman"/>
          <w:b/>
          <w:bCs/>
          <w:sz w:val="22"/>
          <w:szCs w:val="22"/>
          <w:lang w:val="en-GB"/>
        </w:rPr>
        <w:t xml:space="preserve">.2, </w:t>
      </w:r>
      <w:r w:rsidR="00247405">
        <w:rPr>
          <w:rFonts w:ascii="Times New Roman" w:hAnsi="Times New Roman" w:cs="Times New Roman"/>
          <w:b/>
          <w:bCs/>
          <w:sz w:val="22"/>
          <w:szCs w:val="22"/>
          <w:lang w:val="en-GB"/>
        </w:rPr>
        <w:t>5</w:t>
      </w:r>
      <w:r w:rsidR="004B0C2A" w:rsidRPr="003A400F">
        <w:rPr>
          <w:rFonts w:ascii="Times New Roman" w:hAnsi="Times New Roman" w:cs="Times New Roman"/>
          <w:b/>
          <w:bCs/>
          <w:sz w:val="22"/>
          <w:szCs w:val="22"/>
          <w:lang w:val="en-GB"/>
        </w:rPr>
        <w:t>.3.</w:t>
      </w:r>
      <w:r w:rsidR="008E7DCC">
        <w:rPr>
          <w:rFonts w:ascii="Times New Roman" w:hAnsi="Times New Roman" w:cs="Times New Roman"/>
          <w:b/>
          <w:bCs/>
          <w:sz w:val="22"/>
          <w:szCs w:val="22"/>
          <w:lang w:val="en-GB"/>
        </w:rPr>
        <w:t xml:space="preserve"> </w:t>
      </w:r>
      <w:r w:rsidR="00247405">
        <w:rPr>
          <w:rFonts w:ascii="Times New Roman" w:hAnsi="Times New Roman" w:cs="Times New Roman"/>
          <w:b/>
          <w:bCs/>
          <w:sz w:val="22"/>
          <w:szCs w:val="22"/>
          <w:lang w:val="en-GB"/>
        </w:rPr>
        <w:t>5</w:t>
      </w:r>
      <w:r w:rsidR="008E7DCC">
        <w:rPr>
          <w:rFonts w:ascii="Times New Roman" w:hAnsi="Times New Roman" w:cs="Times New Roman"/>
          <w:b/>
          <w:bCs/>
          <w:sz w:val="22"/>
          <w:szCs w:val="22"/>
          <w:lang w:val="en-GB"/>
        </w:rPr>
        <w:t>.4</w:t>
      </w:r>
      <w:r w:rsidR="004B0C2A" w:rsidRPr="003A400F">
        <w:rPr>
          <w:rFonts w:ascii="Times New Roman" w:hAnsi="Times New Roman" w:cs="Times New Roman"/>
          <w:b/>
          <w:bCs/>
          <w:sz w:val="22"/>
          <w:szCs w:val="22"/>
          <w:lang w:val="en-GB"/>
        </w:rPr>
        <w:t xml:space="preserve"> –</w:t>
      </w:r>
      <w:r w:rsidR="008E7DCC">
        <w:rPr>
          <w:rFonts w:ascii="Times New Roman" w:hAnsi="Times New Roman" w:cs="Times New Roman"/>
          <w:b/>
          <w:bCs/>
          <w:sz w:val="22"/>
          <w:szCs w:val="22"/>
          <w:lang w:val="en-GB"/>
        </w:rPr>
        <w:t xml:space="preserve"> </w:t>
      </w:r>
      <w:r w:rsidR="004B0C2A" w:rsidRPr="003A400F">
        <w:rPr>
          <w:rFonts w:ascii="Times New Roman" w:hAnsi="Times New Roman" w:cs="Times New Roman"/>
          <w:b/>
          <w:bCs/>
          <w:sz w:val="22"/>
          <w:szCs w:val="22"/>
          <w:lang w:val="en-GB"/>
        </w:rPr>
        <w:t>Department for Public Security-Ministry of Interior</w:t>
      </w:r>
      <w:r w:rsidR="00247405">
        <w:rPr>
          <w:rFonts w:ascii="Times New Roman" w:hAnsi="Times New Roman" w:cs="Times New Roman"/>
          <w:b/>
          <w:bCs/>
          <w:sz w:val="22"/>
          <w:szCs w:val="22"/>
          <w:lang w:val="en-GB"/>
        </w:rPr>
        <w:t xml:space="preserve"> on VAW related crimes, including homicide by gender</w:t>
      </w:r>
    </w:p>
    <w:p w14:paraId="456C8EB9" w14:textId="346F4384" w:rsidR="000C5B93" w:rsidRDefault="000C5B93" w:rsidP="009A3A65">
      <w:pPr>
        <w:rPr>
          <w:rFonts w:ascii="Times New Roman" w:hAnsi="Times New Roman" w:cs="Times New Roman"/>
          <w:b/>
          <w:bCs/>
          <w:sz w:val="22"/>
          <w:szCs w:val="22"/>
          <w:lang w:val="en-GB"/>
        </w:rPr>
      </w:pPr>
    </w:p>
    <w:p w14:paraId="2B7DF426" w14:textId="28A27252" w:rsidR="00EC3B80" w:rsidRDefault="008E7DCC" w:rsidP="009A3A65">
      <w:pPr>
        <w:rPr>
          <w:rFonts w:ascii="Times New Roman" w:hAnsi="Times New Roman" w:cs="Times New Roman"/>
          <w:b/>
          <w:bCs/>
          <w:sz w:val="22"/>
          <w:szCs w:val="22"/>
          <w:lang w:val="en-GB"/>
        </w:rPr>
      </w:pPr>
      <w:r>
        <w:rPr>
          <w:rFonts w:ascii="Times New Roman" w:hAnsi="Times New Roman" w:cs="Times New Roman"/>
          <w:b/>
          <w:bCs/>
          <w:sz w:val="22"/>
          <w:szCs w:val="22"/>
          <w:lang w:val="en-GB"/>
        </w:rPr>
        <w:t xml:space="preserve">Annex </w:t>
      </w:r>
      <w:r w:rsidR="00247405">
        <w:rPr>
          <w:rFonts w:ascii="Times New Roman" w:hAnsi="Times New Roman" w:cs="Times New Roman"/>
          <w:b/>
          <w:bCs/>
          <w:sz w:val="22"/>
          <w:szCs w:val="22"/>
          <w:lang w:val="en-GB"/>
        </w:rPr>
        <w:t>5</w:t>
      </w:r>
      <w:r>
        <w:rPr>
          <w:rFonts w:ascii="Times New Roman" w:hAnsi="Times New Roman" w:cs="Times New Roman"/>
          <w:b/>
          <w:bCs/>
          <w:sz w:val="22"/>
          <w:szCs w:val="22"/>
          <w:lang w:val="en-GB"/>
        </w:rPr>
        <w:t>.1.</w:t>
      </w:r>
    </w:p>
    <w:tbl>
      <w:tblPr>
        <w:tblW w:w="7440" w:type="dxa"/>
        <w:tblCellMar>
          <w:top w:w="15" w:type="dxa"/>
          <w:left w:w="70" w:type="dxa"/>
          <w:right w:w="70" w:type="dxa"/>
        </w:tblCellMar>
        <w:tblLook w:val="04A0" w:firstRow="1" w:lastRow="0" w:firstColumn="1" w:lastColumn="0" w:noHBand="0" w:noVBand="1"/>
      </w:tblPr>
      <w:tblGrid>
        <w:gridCol w:w="7294"/>
        <w:gridCol w:w="146"/>
      </w:tblGrid>
      <w:tr w:rsidR="00B73A53" w:rsidRPr="00884A62" w14:paraId="148AE8BD" w14:textId="77777777" w:rsidTr="00B73A53">
        <w:trPr>
          <w:gridAfter w:val="1"/>
          <w:wAfter w:w="36" w:type="dxa"/>
          <w:trHeight w:val="293"/>
        </w:trPr>
        <w:tc>
          <w:tcPr>
            <w:tcW w:w="7404" w:type="dxa"/>
            <w:vMerge w:val="restart"/>
            <w:tcBorders>
              <w:top w:val="nil"/>
              <w:left w:val="nil"/>
              <w:bottom w:val="nil"/>
              <w:right w:val="nil"/>
            </w:tcBorders>
            <w:shd w:val="clear" w:color="auto" w:fill="auto"/>
            <w:vAlign w:val="center"/>
            <w:hideMark/>
          </w:tcPr>
          <w:p w14:paraId="37A01D25" w14:textId="77777777" w:rsidR="00B73A53" w:rsidRPr="00884A62" w:rsidRDefault="00B73A53" w:rsidP="00B73A53">
            <w:pPr>
              <w:jc w:val="center"/>
              <w:rPr>
                <w:rFonts w:ascii="Times New Roman" w:eastAsia="Times New Roman" w:hAnsi="Times New Roman" w:cs="Times New Roman"/>
                <w:b/>
                <w:bCs/>
                <w:color w:val="000000"/>
                <w:lang w:val="en-US" w:eastAsia="it-IT"/>
              </w:rPr>
            </w:pPr>
            <w:r w:rsidRPr="00884A62">
              <w:rPr>
                <w:rFonts w:ascii="Times New Roman" w:eastAsia="Times New Roman" w:hAnsi="Times New Roman" w:cs="Times New Roman"/>
                <w:b/>
                <w:bCs/>
                <w:color w:val="000000"/>
                <w:lang w:val="en-US" w:eastAsia="it-IT"/>
              </w:rPr>
              <w:t>Nr. of crimes committed in Italy</w:t>
            </w:r>
            <w:r w:rsidRPr="00884A62">
              <w:rPr>
                <w:rFonts w:ascii="Times New Roman" w:eastAsia="Times New Roman" w:hAnsi="Times New Roman" w:cs="Times New Roman"/>
                <w:b/>
                <w:bCs/>
                <w:color w:val="000000"/>
                <w:lang w:val="en-US" w:eastAsia="it-IT"/>
              </w:rPr>
              <w:br/>
            </w:r>
            <w:r w:rsidRPr="00884A62">
              <w:rPr>
                <w:rFonts w:ascii="Times New Roman" w:eastAsia="Times New Roman" w:hAnsi="Times New Roman" w:cs="Times New Roman"/>
                <w:b/>
                <w:bCs/>
                <w:i/>
                <w:iCs/>
                <w:color w:val="000000"/>
                <w:lang w:val="en-US" w:eastAsia="it-IT"/>
              </w:rPr>
              <w:t>(consolidated data from SDI/SSD)</w:t>
            </w:r>
          </w:p>
        </w:tc>
      </w:tr>
      <w:tr w:rsidR="00B73A53" w:rsidRPr="00884A62" w14:paraId="1854F401" w14:textId="77777777" w:rsidTr="00B73A53">
        <w:trPr>
          <w:trHeight w:val="220"/>
        </w:trPr>
        <w:tc>
          <w:tcPr>
            <w:tcW w:w="7404" w:type="dxa"/>
            <w:vMerge/>
            <w:tcBorders>
              <w:top w:val="nil"/>
              <w:left w:val="nil"/>
              <w:bottom w:val="nil"/>
              <w:right w:val="nil"/>
            </w:tcBorders>
            <w:vAlign w:val="center"/>
            <w:hideMark/>
          </w:tcPr>
          <w:p w14:paraId="300F5B66" w14:textId="77777777" w:rsidR="00B73A53" w:rsidRPr="00884A62" w:rsidRDefault="00B73A53" w:rsidP="00B73A53">
            <w:pPr>
              <w:rPr>
                <w:rFonts w:ascii="Times New Roman" w:eastAsia="Times New Roman" w:hAnsi="Times New Roman" w:cs="Times New Roman"/>
                <w:b/>
                <w:bCs/>
                <w:color w:val="000000"/>
                <w:lang w:val="en-US" w:eastAsia="it-IT"/>
              </w:rPr>
            </w:pPr>
          </w:p>
        </w:tc>
        <w:tc>
          <w:tcPr>
            <w:tcW w:w="36" w:type="dxa"/>
            <w:tcBorders>
              <w:top w:val="nil"/>
              <w:left w:val="nil"/>
              <w:bottom w:val="nil"/>
              <w:right w:val="nil"/>
            </w:tcBorders>
            <w:shd w:val="clear" w:color="auto" w:fill="auto"/>
            <w:noWrap/>
            <w:vAlign w:val="bottom"/>
            <w:hideMark/>
          </w:tcPr>
          <w:p w14:paraId="58322F7F" w14:textId="77777777" w:rsidR="00B73A53" w:rsidRPr="00884A62" w:rsidRDefault="00B73A53" w:rsidP="00B73A53">
            <w:pPr>
              <w:jc w:val="center"/>
              <w:rPr>
                <w:rFonts w:ascii="Times New Roman" w:eastAsia="Times New Roman" w:hAnsi="Times New Roman" w:cs="Times New Roman"/>
                <w:b/>
                <w:bCs/>
                <w:color w:val="000000"/>
                <w:lang w:val="en-US" w:eastAsia="it-IT"/>
              </w:rPr>
            </w:pPr>
          </w:p>
        </w:tc>
      </w:tr>
      <w:tr w:rsidR="00B73A53" w:rsidRPr="00884A62" w14:paraId="266741D9" w14:textId="77777777" w:rsidTr="00B73A53">
        <w:trPr>
          <w:trHeight w:val="220"/>
        </w:trPr>
        <w:tc>
          <w:tcPr>
            <w:tcW w:w="7404" w:type="dxa"/>
            <w:vMerge/>
            <w:tcBorders>
              <w:top w:val="nil"/>
              <w:left w:val="nil"/>
              <w:bottom w:val="nil"/>
              <w:right w:val="nil"/>
            </w:tcBorders>
            <w:vAlign w:val="center"/>
            <w:hideMark/>
          </w:tcPr>
          <w:p w14:paraId="0E218E2D" w14:textId="77777777" w:rsidR="00B73A53" w:rsidRPr="00884A62" w:rsidRDefault="00B73A53" w:rsidP="00B73A53">
            <w:pPr>
              <w:rPr>
                <w:rFonts w:ascii="Times New Roman" w:eastAsia="Times New Roman" w:hAnsi="Times New Roman" w:cs="Times New Roman"/>
                <w:b/>
                <w:bCs/>
                <w:color w:val="000000"/>
                <w:lang w:val="en-US" w:eastAsia="it-IT"/>
              </w:rPr>
            </w:pPr>
          </w:p>
        </w:tc>
        <w:tc>
          <w:tcPr>
            <w:tcW w:w="36" w:type="dxa"/>
            <w:tcBorders>
              <w:top w:val="nil"/>
              <w:left w:val="nil"/>
              <w:bottom w:val="nil"/>
              <w:right w:val="nil"/>
            </w:tcBorders>
            <w:shd w:val="clear" w:color="auto" w:fill="auto"/>
            <w:noWrap/>
            <w:vAlign w:val="bottom"/>
            <w:hideMark/>
          </w:tcPr>
          <w:p w14:paraId="38581696" w14:textId="77777777" w:rsidR="00B73A53" w:rsidRPr="00884A62" w:rsidRDefault="00B73A53" w:rsidP="00B73A53">
            <w:pPr>
              <w:rPr>
                <w:rFonts w:ascii="Times New Roman" w:eastAsia="Times New Roman" w:hAnsi="Times New Roman" w:cs="Times New Roman"/>
                <w:sz w:val="20"/>
                <w:szCs w:val="20"/>
                <w:lang w:val="en-US" w:eastAsia="it-IT"/>
              </w:rPr>
            </w:pPr>
          </w:p>
        </w:tc>
      </w:tr>
      <w:tr w:rsidR="00B73A53" w:rsidRPr="00884A62" w14:paraId="50FE52A7" w14:textId="77777777" w:rsidTr="00B73A53">
        <w:trPr>
          <w:trHeight w:val="220"/>
        </w:trPr>
        <w:tc>
          <w:tcPr>
            <w:tcW w:w="7404" w:type="dxa"/>
            <w:vMerge/>
            <w:tcBorders>
              <w:top w:val="nil"/>
              <w:left w:val="nil"/>
              <w:bottom w:val="nil"/>
              <w:right w:val="nil"/>
            </w:tcBorders>
            <w:vAlign w:val="center"/>
            <w:hideMark/>
          </w:tcPr>
          <w:p w14:paraId="6255F500" w14:textId="77777777" w:rsidR="00B73A53" w:rsidRPr="00884A62" w:rsidRDefault="00B73A53" w:rsidP="00B73A53">
            <w:pPr>
              <w:rPr>
                <w:rFonts w:ascii="Times New Roman" w:eastAsia="Times New Roman" w:hAnsi="Times New Roman" w:cs="Times New Roman"/>
                <w:b/>
                <w:bCs/>
                <w:color w:val="000000"/>
                <w:lang w:val="en-US" w:eastAsia="it-IT"/>
              </w:rPr>
            </w:pPr>
          </w:p>
        </w:tc>
        <w:tc>
          <w:tcPr>
            <w:tcW w:w="36" w:type="dxa"/>
            <w:tcBorders>
              <w:top w:val="nil"/>
              <w:left w:val="nil"/>
              <w:bottom w:val="nil"/>
              <w:right w:val="nil"/>
            </w:tcBorders>
            <w:shd w:val="clear" w:color="auto" w:fill="auto"/>
            <w:noWrap/>
            <w:vAlign w:val="bottom"/>
            <w:hideMark/>
          </w:tcPr>
          <w:p w14:paraId="16A4F2AB" w14:textId="77777777" w:rsidR="00B73A53" w:rsidRPr="00884A62" w:rsidRDefault="00B73A53" w:rsidP="00B73A53">
            <w:pPr>
              <w:rPr>
                <w:rFonts w:ascii="Times New Roman" w:eastAsia="Times New Roman" w:hAnsi="Times New Roman" w:cs="Times New Roman"/>
                <w:sz w:val="20"/>
                <w:szCs w:val="20"/>
                <w:lang w:val="en-US" w:eastAsia="it-IT"/>
              </w:rPr>
            </w:pPr>
          </w:p>
        </w:tc>
      </w:tr>
      <w:tr w:rsidR="00B73A53" w:rsidRPr="00884A62" w14:paraId="1B230091" w14:textId="77777777" w:rsidTr="00B73A53">
        <w:trPr>
          <w:trHeight w:val="220"/>
        </w:trPr>
        <w:tc>
          <w:tcPr>
            <w:tcW w:w="7404" w:type="dxa"/>
            <w:vMerge/>
            <w:tcBorders>
              <w:top w:val="nil"/>
              <w:left w:val="nil"/>
              <w:bottom w:val="nil"/>
              <w:right w:val="nil"/>
            </w:tcBorders>
            <w:vAlign w:val="center"/>
            <w:hideMark/>
          </w:tcPr>
          <w:p w14:paraId="47B5A3EA" w14:textId="77777777" w:rsidR="00B73A53" w:rsidRPr="00884A62" w:rsidRDefault="00B73A53" w:rsidP="00B73A53">
            <w:pPr>
              <w:rPr>
                <w:rFonts w:ascii="Times New Roman" w:eastAsia="Times New Roman" w:hAnsi="Times New Roman" w:cs="Times New Roman"/>
                <w:b/>
                <w:bCs/>
                <w:color w:val="000000"/>
                <w:lang w:val="en-US" w:eastAsia="it-IT"/>
              </w:rPr>
            </w:pPr>
          </w:p>
        </w:tc>
        <w:tc>
          <w:tcPr>
            <w:tcW w:w="36" w:type="dxa"/>
            <w:tcBorders>
              <w:top w:val="nil"/>
              <w:left w:val="nil"/>
              <w:bottom w:val="nil"/>
              <w:right w:val="nil"/>
            </w:tcBorders>
            <w:shd w:val="clear" w:color="auto" w:fill="auto"/>
            <w:noWrap/>
            <w:vAlign w:val="bottom"/>
            <w:hideMark/>
          </w:tcPr>
          <w:p w14:paraId="1E5E1A48" w14:textId="77777777" w:rsidR="00B73A53" w:rsidRPr="00884A62" w:rsidRDefault="00B73A53" w:rsidP="00B73A53">
            <w:pPr>
              <w:rPr>
                <w:rFonts w:ascii="Times New Roman" w:eastAsia="Times New Roman" w:hAnsi="Times New Roman" w:cs="Times New Roman"/>
                <w:sz w:val="20"/>
                <w:szCs w:val="20"/>
                <w:lang w:val="en-US" w:eastAsia="it-IT"/>
              </w:rPr>
            </w:pPr>
          </w:p>
        </w:tc>
      </w:tr>
    </w:tbl>
    <w:p w14:paraId="5DD21E0A" w14:textId="2CF74797" w:rsidR="00EC3B80" w:rsidRPr="00884A62" w:rsidRDefault="00EC3B80" w:rsidP="009A3A65">
      <w:pPr>
        <w:rPr>
          <w:rFonts w:ascii="Times New Roman" w:hAnsi="Times New Roman" w:cs="Times New Roman"/>
          <w:b/>
          <w:bCs/>
          <w:sz w:val="22"/>
          <w:szCs w:val="22"/>
          <w:lang w:val="en-US"/>
        </w:rPr>
      </w:pPr>
    </w:p>
    <w:p w14:paraId="2582415A" w14:textId="1111D6D7" w:rsidR="00B73A53" w:rsidRDefault="00B73A53" w:rsidP="009A3A65">
      <w:pPr>
        <w:rPr>
          <w:rFonts w:ascii="Times New Roman" w:hAnsi="Times New Roman" w:cs="Times New Roman"/>
          <w:b/>
          <w:bCs/>
          <w:sz w:val="22"/>
          <w:szCs w:val="22"/>
          <w:lang w:val="en-US"/>
        </w:rPr>
      </w:pPr>
    </w:p>
    <w:tbl>
      <w:tblPr>
        <w:tblW w:w="7440" w:type="dxa"/>
        <w:tblCellMar>
          <w:left w:w="70" w:type="dxa"/>
          <w:right w:w="70" w:type="dxa"/>
        </w:tblCellMar>
        <w:tblLook w:val="04A0" w:firstRow="1" w:lastRow="0" w:firstColumn="1" w:lastColumn="0" w:noHBand="0" w:noVBand="1"/>
      </w:tblPr>
      <w:tblGrid>
        <w:gridCol w:w="4880"/>
        <w:gridCol w:w="1280"/>
        <w:gridCol w:w="1280"/>
      </w:tblGrid>
      <w:tr w:rsidR="00B73A53" w:rsidRPr="00884A62" w14:paraId="192FE20E" w14:textId="77777777" w:rsidTr="00B73A53">
        <w:trPr>
          <w:trHeight w:val="800"/>
        </w:trPr>
        <w:tc>
          <w:tcPr>
            <w:tcW w:w="4880"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0BA5C416" w14:textId="77777777" w:rsidR="00B73A53" w:rsidRPr="00884A62" w:rsidRDefault="00B73A53" w:rsidP="00B73A53">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Crime's description</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71602B5F" w14:textId="77777777" w:rsidR="00B73A53" w:rsidRPr="00884A62" w:rsidRDefault="00B73A53" w:rsidP="00B73A53">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Crimes committed </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116CE23C" w14:textId="77777777" w:rsidR="00B73A53" w:rsidRPr="00884A62" w:rsidRDefault="00B73A53" w:rsidP="00B73A53">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Crimes committed </w:t>
            </w:r>
            <w:r w:rsidRPr="00884A62">
              <w:rPr>
                <w:rFonts w:ascii="Times New Roman" w:eastAsia="Times New Roman" w:hAnsi="Times New Roman" w:cs="Times New Roman"/>
                <w:b/>
                <w:bCs/>
                <w:color w:val="000000"/>
                <w:sz w:val="22"/>
                <w:szCs w:val="22"/>
                <w:lang w:eastAsia="it-IT"/>
              </w:rPr>
              <w:br/>
              <w:t>2020</w:t>
            </w:r>
          </w:p>
        </w:tc>
      </w:tr>
      <w:tr w:rsidR="00B73A53" w:rsidRPr="00884A62" w14:paraId="65E22D05" w14:textId="77777777" w:rsidTr="00B73A53">
        <w:trPr>
          <w:trHeight w:val="4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CFFE6C9" w14:textId="77777777" w:rsidR="00B73A53" w:rsidRPr="00884A62" w:rsidRDefault="00B73A53" w:rsidP="00B73A53">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PERSECUTORY ACTS (STALKING)</w:t>
            </w:r>
          </w:p>
        </w:tc>
        <w:tc>
          <w:tcPr>
            <w:tcW w:w="1280" w:type="dxa"/>
            <w:tcBorders>
              <w:top w:val="nil"/>
              <w:left w:val="nil"/>
              <w:bottom w:val="single" w:sz="4" w:space="0" w:color="auto"/>
              <w:right w:val="single" w:sz="4" w:space="0" w:color="auto"/>
            </w:tcBorders>
            <w:shd w:val="clear" w:color="auto" w:fill="auto"/>
            <w:vAlign w:val="center"/>
            <w:hideMark/>
          </w:tcPr>
          <w:p w14:paraId="60459398" w14:textId="77777777" w:rsidR="00B73A53" w:rsidRPr="00884A62" w:rsidRDefault="00B73A53" w:rsidP="00B73A53">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16.065</w:t>
            </w:r>
          </w:p>
        </w:tc>
        <w:tc>
          <w:tcPr>
            <w:tcW w:w="1280" w:type="dxa"/>
            <w:tcBorders>
              <w:top w:val="nil"/>
              <w:left w:val="nil"/>
              <w:bottom w:val="single" w:sz="4" w:space="0" w:color="auto"/>
              <w:right w:val="single" w:sz="4" w:space="0" w:color="auto"/>
            </w:tcBorders>
            <w:shd w:val="clear" w:color="auto" w:fill="auto"/>
            <w:vAlign w:val="center"/>
            <w:hideMark/>
          </w:tcPr>
          <w:p w14:paraId="683C219B" w14:textId="77777777" w:rsidR="00B73A53" w:rsidRPr="00884A62" w:rsidRDefault="00B73A53" w:rsidP="00B73A53">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16.744</w:t>
            </w:r>
          </w:p>
        </w:tc>
      </w:tr>
      <w:tr w:rsidR="00B73A53" w:rsidRPr="00884A62" w14:paraId="2C438DFE" w14:textId="77777777" w:rsidTr="00B73A53">
        <w:trPr>
          <w:trHeight w:val="4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0E6005E" w14:textId="77777777" w:rsidR="00B73A53" w:rsidRPr="00884A62" w:rsidRDefault="00B73A53" w:rsidP="00B73A53">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DOMESTIC VIOLENCE</w:t>
            </w:r>
          </w:p>
        </w:tc>
        <w:tc>
          <w:tcPr>
            <w:tcW w:w="1280" w:type="dxa"/>
            <w:tcBorders>
              <w:top w:val="nil"/>
              <w:left w:val="nil"/>
              <w:bottom w:val="single" w:sz="4" w:space="0" w:color="auto"/>
              <w:right w:val="single" w:sz="4" w:space="0" w:color="auto"/>
            </w:tcBorders>
            <w:shd w:val="clear" w:color="auto" w:fill="auto"/>
            <w:vAlign w:val="center"/>
            <w:hideMark/>
          </w:tcPr>
          <w:p w14:paraId="02A8F10A" w14:textId="77777777" w:rsidR="00B73A53" w:rsidRPr="00884A62" w:rsidRDefault="00B73A53" w:rsidP="00B73A53">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20.850</w:t>
            </w:r>
          </w:p>
        </w:tc>
        <w:tc>
          <w:tcPr>
            <w:tcW w:w="1280" w:type="dxa"/>
            <w:tcBorders>
              <w:top w:val="nil"/>
              <w:left w:val="nil"/>
              <w:bottom w:val="single" w:sz="4" w:space="0" w:color="auto"/>
              <w:right w:val="single" w:sz="4" w:space="0" w:color="auto"/>
            </w:tcBorders>
            <w:shd w:val="clear" w:color="auto" w:fill="auto"/>
            <w:vAlign w:val="center"/>
            <w:hideMark/>
          </w:tcPr>
          <w:p w14:paraId="2633CCC6" w14:textId="77777777" w:rsidR="00B73A53" w:rsidRPr="00884A62" w:rsidRDefault="00B73A53" w:rsidP="00B73A53">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21.709</w:t>
            </w:r>
          </w:p>
        </w:tc>
      </w:tr>
      <w:tr w:rsidR="00B73A53" w:rsidRPr="00884A62" w14:paraId="2B67B85E" w14:textId="77777777" w:rsidTr="00B73A53">
        <w:trPr>
          <w:trHeight w:val="4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6AB0D62" w14:textId="77777777" w:rsidR="00B73A53" w:rsidRPr="00884A62" w:rsidRDefault="00B73A53" w:rsidP="00B73A53">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SEXUAL VIOLENCE</w:t>
            </w:r>
          </w:p>
        </w:tc>
        <w:tc>
          <w:tcPr>
            <w:tcW w:w="1280" w:type="dxa"/>
            <w:tcBorders>
              <w:top w:val="nil"/>
              <w:left w:val="nil"/>
              <w:bottom w:val="single" w:sz="4" w:space="0" w:color="auto"/>
              <w:right w:val="single" w:sz="4" w:space="0" w:color="auto"/>
            </w:tcBorders>
            <w:shd w:val="clear" w:color="auto" w:fill="auto"/>
            <w:vAlign w:val="center"/>
            <w:hideMark/>
          </w:tcPr>
          <w:p w14:paraId="5B2D46B6" w14:textId="77777777" w:rsidR="00B73A53" w:rsidRPr="00884A62" w:rsidRDefault="00B73A53" w:rsidP="00B73A53">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4.884</w:t>
            </w:r>
          </w:p>
        </w:tc>
        <w:tc>
          <w:tcPr>
            <w:tcW w:w="1280" w:type="dxa"/>
            <w:tcBorders>
              <w:top w:val="nil"/>
              <w:left w:val="nil"/>
              <w:bottom w:val="single" w:sz="4" w:space="0" w:color="auto"/>
              <w:right w:val="single" w:sz="4" w:space="0" w:color="auto"/>
            </w:tcBorders>
            <w:shd w:val="clear" w:color="auto" w:fill="auto"/>
            <w:vAlign w:val="center"/>
            <w:hideMark/>
          </w:tcPr>
          <w:p w14:paraId="72FE9359" w14:textId="77777777" w:rsidR="00B73A53" w:rsidRPr="00884A62" w:rsidRDefault="00B73A53" w:rsidP="00B73A53">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4.497</w:t>
            </w:r>
          </w:p>
        </w:tc>
      </w:tr>
    </w:tbl>
    <w:p w14:paraId="746BB1F8" w14:textId="2D49D758" w:rsidR="00B73A53" w:rsidRPr="00884A62" w:rsidRDefault="00B73A53" w:rsidP="009A3A65">
      <w:pPr>
        <w:rPr>
          <w:rFonts w:ascii="Times New Roman" w:hAnsi="Times New Roman" w:cs="Times New Roman"/>
          <w:b/>
          <w:bCs/>
          <w:sz w:val="22"/>
          <w:szCs w:val="22"/>
          <w:lang w:val="en-US"/>
        </w:rPr>
      </w:pPr>
    </w:p>
    <w:p w14:paraId="04D72902" w14:textId="0E84A603" w:rsidR="0053669F" w:rsidRPr="00884A62" w:rsidRDefault="0053669F" w:rsidP="009A3A65">
      <w:pPr>
        <w:rPr>
          <w:rFonts w:ascii="Times New Roman" w:hAnsi="Times New Roman" w:cs="Times New Roman"/>
          <w:b/>
          <w:bCs/>
          <w:sz w:val="22"/>
          <w:szCs w:val="22"/>
          <w:lang w:val="en-US"/>
        </w:rPr>
      </w:pPr>
    </w:p>
    <w:p w14:paraId="11E1879A" w14:textId="77777777" w:rsidR="00247405" w:rsidRPr="00884A62" w:rsidRDefault="00247405" w:rsidP="009A3A65">
      <w:pPr>
        <w:rPr>
          <w:rFonts w:ascii="Times New Roman" w:hAnsi="Times New Roman" w:cs="Times New Roman"/>
          <w:b/>
          <w:bCs/>
          <w:sz w:val="22"/>
          <w:szCs w:val="22"/>
          <w:lang w:val="en-US"/>
        </w:rPr>
      </w:pPr>
    </w:p>
    <w:p w14:paraId="2D07C097" w14:textId="776C3D9D" w:rsidR="008E7DCC" w:rsidRPr="00884A62" w:rsidRDefault="008E7DCC" w:rsidP="009A3A65">
      <w:pPr>
        <w:rPr>
          <w:rFonts w:ascii="Times New Roman" w:hAnsi="Times New Roman" w:cs="Times New Roman"/>
          <w:b/>
          <w:bCs/>
          <w:sz w:val="22"/>
          <w:szCs w:val="22"/>
          <w:lang w:val="en-US"/>
        </w:rPr>
      </w:pPr>
      <w:r w:rsidRPr="00884A62">
        <w:rPr>
          <w:rFonts w:ascii="Times New Roman" w:hAnsi="Times New Roman" w:cs="Times New Roman"/>
          <w:b/>
          <w:bCs/>
          <w:sz w:val="22"/>
          <w:szCs w:val="22"/>
          <w:lang w:val="en-US"/>
        </w:rPr>
        <w:t xml:space="preserve">Annex </w:t>
      </w:r>
      <w:r w:rsidR="00247405" w:rsidRPr="00884A62">
        <w:rPr>
          <w:rFonts w:ascii="Times New Roman" w:hAnsi="Times New Roman" w:cs="Times New Roman"/>
          <w:b/>
          <w:bCs/>
          <w:sz w:val="22"/>
          <w:szCs w:val="22"/>
          <w:lang w:val="en-US"/>
        </w:rPr>
        <w:t>5</w:t>
      </w:r>
      <w:r w:rsidRPr="00884A62">
        <w:rPr>
          <w:rFonts w:ascii="Times New Roman" w:hAnsi="Times New Roman" w:cs="Times New Roman"/>
          <w:b/>
          <w:bCs/>
          <w:sz w:val="22"/>
          <w:szCs w:val="22"/>
          <w:lang w:val="en-US"/>
        </w:rPr>
        <w:t xml:space="preserve">.2 </w:t>
      </w:r>
    </w:p>
    <w:tbl>
      <w:tblPr>
        <w:tblW w:w="10005" w:type="dxa"/>
        <w:tblCellMar>
          <w:top w:w="15" w:type="dxa"/>
          <w:left w:w="70" w:type="dxa"/>
          <w:right w:w="70" w:type="dxa"/>
        </w:tblCellMar>
        <w:tblLook w:val="04A0" w:firstRow="1" w:lastRow="0" w:firstColumn="1" w:lastColumn="0" w:noHBand="0" w:noVBand="1"/>
      </w:tblPr>
      <w:tblGrid>
        <w:gridCol w:w="4880"/>
        <w:gridCol w:w="1280"/>
        <w:gridCol w:w="1280"/>
        <w:gridCol w:w="1280"/>
        <w:gridCol w:w="1134"/>
        <w:gridCol w:w="151"/>
      </w:tblGrid>
      <w:tr w:rsidR="0053669F" w:rsidRPr="00884A62" w14:paraId="58D97828" w14:textId="77777777" w:rsidTr="008E7DCC">
        <w:trPr>
          <w:gridAfter w:val="1"/>
          <w:wAfter w:w="151" w:type="dxa"/>
          <w:trHeight w:val="293"/>
        </w:trPr>
        <w:tc>
          <w:tcPr>
            <w:tcW w:w="9854" w:type="dxa"/>
            <w:gridSpan w:val="5"/>
            <w:vMerge w:val="restart"/>
            <w:tcBorders>
              <w:top w:val="nil"/>
              <w:left w:val="nil"/>
              <w:bottom w:val="nil"/>
              <w:right w:val="nil"/>
            </w:tcBorders>
            <w:shd w:val="clear" w:color="auto" w:fill="auto"/>
            <w:vAlign w:val="center"/>
            <w:hideMark/>
          </w:tcPr>
          <w:p w14:paraId="2493E589" w14:textId="77777777" w:rsidR="0053669F" w:rsidRPr="00884A62" w:rsidRDefault="0053669F" w:rsidP="0053669F">
            <w:pPr>
              <w:jc w:val="center"/>
              <w:rPr>
                <w:rFonts w:ascii="Times New Roman" w:eastAsia="Times New Roman" w:hAnsi="Times New Roman" w:cs="Times New Roman"/>
                <w:b/>
                <w:bCs/>
                <w:color w:val="000000"/>
                <w:sz w:val="22"/>
                <w:szCs w:val="22"/>
                <w:lang w:val="en-US" w:eastAsia="it-IT"/>
              </w:rPr>
            </w:pPr>
            <w:r w:rsidRPr="00884A62">
              <w:rPr>
                <w:rFonts w:ascii="Times New Roman" w:eastAsia="Times New Roman" w:hAnsi="Times New Roman" w:cs="Times New Roman"/>
                <w:b/>
                <w:bCs/>
                <w:color w:val="000000"/>
                <w:sz w:val="22"/>
                <w:szCs w:val="22"/>
                <w:lang w:val="en-US" w:eastAsia="it-IT"/>
              </w:rPr>
              <w:t>Nr. of crime's victims in Italy</w:t>
            </w:r>
            <w:r w:rsidRPr="00884A62">
              <w:rPr>
                <w:rFonts w:ascii="Times New Roman" w:eastAsia="Times New Roman" w:hAnsi="Times New Roman" w:cs="Times New Roman"/>
                <w:b/>
                <w:bCs/>
                <w:color w:val="000000"/>
                <w:sz w:val="22"/>
                <w:szCs w:val="22"/>
                <w:lang w:val="en-US" w:eastAsia="it-IT"/>
              </w:rPr>
              <w:br/>
            </w:r>
            <w:r w:rsidRPr="00884A62">
              <w:rPr>
                <w:rFonts w:ascii="Times New Roman" w:eastAsia="Times New Roman" w:hAnsi="Times New Roman" w:cs="Times New Roman"/>
                <w:b/>
                <w:bCs/>
                <w:i/>
                <w:iCs/>
                <w:color w:val="000000"/>
                <w:sz w:val="22"/>
                <w:szCs w:val="22"/>
                <w:lang w:val="en-US" w:eastAsia="it-IT"/>
              </w:rPr>
              <w:t xml:space="preserve">(consolidated data from SDI/SSD) </w:t>
            </w:r>
          </w:p>
        </w:tc>
      </w:tr>
      <w:tr w:rsidR="0053669F" w:rsidRPr="00884A62" w14:paraId="27506113" w14:textId="77777777" w:rsidTr="008E7DCC">
        <w:trPr>
          <w:trHeight w:val="220"/>
        </w:trPr>
        <w:tc>
          <w:tcPr>
            <w:tcW w:w="9854" w:type="dxa"/>
            <w:gridSpan w:val="5"/>
            <w:vMerge/>
            <w:tcBorders>
              <w:top w:val="nil"/>
              <w:left w:val="nil"/>
              <w:bottom w:val="nil"/>
              <w:right w:val="nil"/>
            </w:tcBorders>
            <w:vAlign w:val="center"/>
            <w:hideMark/>
          </w:tcPr>
          <w:p w14:paraId="29E389FF" w14:textId="77777777" w:rsidR="0053669F" w:rsidRPr="00884A62" w:rsidRDefault="0053669F" w:rsidP="0053669F">
            <w:pPr>
              <w:rPr>
                <w:rFonts w:ascii="Times New Roman" w:eastAsia="Times New Roman" w:hAnsi="Times New Roman" w:cs="Times New Roman"/>
                <w:b/>
                <w:bCs/>
                <w:color w:val="000000"/>
                <w:sz w:val="22"/>
                <w:szCs w:val="22"/>
                <w:lang w:val="en-US" w:eastAsia="it-IT"/>
              </w:rPr>
            </w:pPr>
          </w:p>
        </w:tc>
        <w:tc>
          <w:tcPr>
            <w:tcW w:w="146" w:type="dxa"/>
            <w:tcBorders>
              <w:top w:val="nil"/>
              <w:left w:val="nil"/>
              <w:bottom w:val="nil"/>
              <w:right w:val="nil"/>
            </w:tcBorders>
            <w:shd w:val="clear" w:color="auto" w:fill="auto"/>
            <w:noWrap/>
            <w:vAlign w:val="bottom"/>
            <w:hideMark/>
          </w:tcPr>
          <w:p w14:paraId="1931D1F5" w14:textId="77777777" w:rsidR="0053669F" w:rsidRPr="00884A62" w:rsidRDefault="0053669F" w:rsidP="0053669F">
            <w:pPr>
              <w:jc w:val="center"/>
              <w:rPr>
                <w:rFonts w:ascii="Times New Roman" w:eastAsia="Times New Roman" w:hAnsi="Times New Roman" w:cs="Times New Roman"/>
                <w:b/>
                <w:bCs/>
                <w:color w:val="000000"/>
                <w:sz w:val="22"/>
                <w:szCs w:val="22"/>
                <w:lang w:val="en-US" w:eastAsia="it-IT"/>
              </w:rPr>
            </w:pPr>
          </w:p>
        </w:tc>
      </w:tr>
      <w:tr w:rsidR="0053669F" w:rsidRPr="00884A62" w14:paraId="63A022F4" w14:textId="77777777" w:rsidTr="008E7DCC">
        <w:trPr>
          <w:trHeight w:val="220"/>
        </w:trPr>
        <w:tc>
          <w:tcPr>
            <w:tcW w:w="9854" w:type="dxa"/>
            <w:gridSpan w:val="5"/>
            <w:vMerge/>
            <w:tcBorders>
              <w:top w:val="nil"/>
              <w:left w:val="nil"/>
              <w:bottom w:val="nil"/>
              <w:right w:val="nil"/>
            </w:tcBorders>
            <w:vAlign w:val="center"/>
            <w:hideMark/>
          </w:tcPr>
          <w:p w14:paraId="51A8CACD" w14:textId="77777777" w:rsidR="0053669F" w:rsidRPr="00884A62" w:rsidRDefault="0053669F" w:rsidP="0053669F">
            <w:pPr>
              <w:rPr>
                <w:rFonts w:ascii="Times New Roman" w:eastAsia="Times New Roman" w:hAnsi="Times New Roman" w:cs="Times New Roman"/>
                <w:b/>
                <w:bCs/>
                <w:color w:val="000000"/>
                <w:sz w:val="22"/>
                <w:szCs w:val="22"/>
                <w:lang w:val="en-US" w:eastAsia="it-IT"/>
              </w:rPr>
            </w:pPr>
          </w:p>
        </w:tc>
        <w:tc>
          <w:tcPr>
            <w:tcW w:w="146" w:type="dxa"/>
            <w:tcBorders>
              <w:top w:val="nil"/>
              <w:left w:val="nil"/>
              <w:bottom w:val="nil"/>
              <w:right w:val="nil"/>
            </w:tcBorders>
            <w:shd w:val="clear" w:color="auto" w:fill="auto"/>
            <w:noWrap/>
            <w:vAlign w:val="bottom"/>
            <w:hideMark/>
          </w:tcPr>
          <w:p w14:paraId="5378FD74" w14:textId="77777777" w:rsidR="0053669F" w:rsidRPr="00884A62" w:rsidRDefault="0053669F" w:rsidP="0053669F">
            <w:pPr>
              <w:rPr>
                <w:rFonts w:ascii="Times New Roman" w:eastAsia="Times New Roman" w:hAnsi="Times New Roman" w:cs="Times New Roman"/>
                <w:sz w:val="22"/>
                <w:szCs w:val="22"/>
                <w:lang w:val="en-US" w:eastAsia="it-IT"/>
              </w:rPr>
            </w:pPr>
          </w:p>
        </w:tc>
      </w:tr>
      <w:tr w:rsidR="0053669F" w:rsidRPr="00884A62" w14:paraId="4B069707" w14:textId="77777777" w:rsidTr="008E7DCC">
        <w:trPr>
          <w:trHeight w:val="220"/>
        </w:trPr>
        <w:tc>
          <w:tcPr>
            <w:tcW w:w="9854" w:type="dxa"/>
            <w:gridSpan w:val="5"/>
            <w:vMerge/>
            <w:tcBorders>
              <w:top w:val="nil"/>
              <w:left w:val="nil"/>
              <w:bottom w:val="nil"/>
              <w:right w:val="nil"/>
            </w:tcBorders>
            <w:vAlign w:val="center"/>
            <w:hideMark/>
          </w:tcPr>
          <w:p w14:paraId="1169E65A" w14:textId="77777777" w:rsidR="0053669F" w:rsidRPr="00884A62" w:rsidRDefault="0053669F" w:rsidP="0053669F">
            <w:pPr>
              <w:rPr>
                <w:rFonts w:ascii="Times New Roman" w:eastAsia="Times New Roman" w:hAnsi="Times New Roman" w:cs="Times New Roman"/>
                <w:b/>
                <w:bCs/>
                <w:color w:val="000000"/>
                <w:sz w:val="22"/>
                <w:szCs w:val="22"/>
                <w:lang w:val="en-US" w:eastAsia="it-IT"/>
              </w:rPr>
            </w:pPr>
          </w:p>
        </w:tc>
        <w:tc>
          <w:tcPr>
            <w:tcW w:w="146" w:type="dxa"/>
            <w:tcBorders>
              <w:top w:val="nil"/>
              <w:left w:val="nil"/>
              <w:bottom w:val="nil"/>
              <w:right w:val="nil"/>
            </w:tcBorders>
            <w:shd w:val="clear" w:color="auto" w:fill="auto"/>
            <w:noWrap/>
            <w:vAlign w:val="bottom"/>
            <w:hideMark/>
          </w:tcPr>
          <w:p w14:paraId="26B6B9E7" w14:textId="77777777" w:rsidR="0053669F" w:rsidRPr="00884A62" w:rsidRDefault="0053669F" w:rsidP="0053669F">
            <w:pPr>
              <w:rPr>
                <w:rFonts w:ascii="Times New Roman" w:eastAsia="Times New Roman" w:hAnsi="Times New Roman" w:cs="Times New Roman"/>
                <w:sz w:val="22"/>
                <w:szCs w:val="22"/>
                <w:lang w:val="en-US" w:eastAsia="it-IT"/>
              </w:rPr>
            </w:pPr>
          </w:p>
        </w:tc>
      </w:tr>
      <w:tr w:rsidR="0053669F" w:rsidRPr="00884A62" w14:paraId="43B95096" w14:textId="77777777" w:rsidTr="008E7DCC">
        <w:trPr>
          <w:trHeight w:val="220"/>
        </w:trPr>
        <w:tc>
          <w:tcPr>
            <w:tcW w:w="9854" w:type="dxa"/>
            <w:gridSpan w:val="5"/>
            <w:vMerge/>
            <w:tcBorders>
              <w:top w:val="nil"/>
              <w:left w:val="nil"/>
              <w:bottom w:val="nil"/>
              <w:right w:val="nil"/>
            </w:tcBorders>
            <w:vAlign w:val="center"/>
            <w:hideMark/>
          </w:tcPr>
          <w:p w14:paraId="56DCC5A7" w14:textId="77777777" w:rsidR="0053669F" w:rsidRPr="00884A62" w:rsidRDefault="0053669F" w:rsidP="0053669F">
            <w:pPr>
              <w:rPr>
                <w:rFonts w:ascii="Times New Roman" w:eastAsia="Times New Roman" w:hAnsi="Times New Roman" w:cs="Times New Roman"/>
                <w:b/>
                <w:bCs/>
                <w:color w:val="000000"/>
                <w:sz w:val="22"/>
                <w:szCs w:val="22"/>
                <w:lang w:val="en-US" w:eastAsia="it-IT"/>
              </w:rPr>
            </w:pPr>
          </w:p>
        </w:tc>
        <w:tc>
          <w:tcPr>
            <w:tcW w:w="146" w:type="dxa"/>
            <w:tcBorders>
              <w:top w:val="nil"/>
              <w:left w:val="nil"/>
              <w:bottom w:val="nil"/>
              <w:right w:val="nil"/>
            </w:tcBorders>
            <w:shd w:val="clear" w:color="auto" w:fill="auto"/>
            <w:noWrap/>
            <w:vAlign w:val="bottom"/>
            <w:hideMark/>
          </w:tcPr>
          <w:p w14:paraId="6E9776E6" w14:textId="77777777" w:rsidR="0053669F" w:rsidRPr="00884A62" w:rsidRDefault="0053669F" w:rsidP="0053669F">
            <w:pPr>
              <w:rPr>
                <w:rFonts w:ascii="Times New Roman" w:eastAsia="Times New Roman" w:hAnsi="Times New Roman" w:cs="Times New Roman"/>
                <w:sz w:val="22"/>
                <w:szCs w:val="22"/>
                <w:lang w:val="en-US" w:eastAsia="it-IT"/>
              </w:rPr>
            </w:pPr>
          </w:p>
        </w:tc>
      </w:tr>
      <w:tr w:rsidR="008E7DCC" w:rsidRPr="00884A62" w14:paraId="6C3D6957" w14:textId="77777777" w:rsidTr="008E7DCC">
        <w:tblPrEx>
          <w:tblCellMar>
            <w:top w:w="0" w:type="dxa"/>
          </w:tblCellMar>
        </w:tblPrEx>
        <w:trPr>
          <w:trHeight w:val="800"/>
        </w:trPr>
        <w:tc>
          <w:tcPr>
            <w:tcW w:w="4880"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463C71C2" w14:textId="77777777" w:rsidR="008E7DCC" w:rsidRPr="00884A62" w:rsidRDefault="008E7DCC" w:rsidP="008E7DCC">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Crime's description</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17E5059B" w14:textId="77777777" w:rsidR="008E7DCC" w:rsidRPr="00884A62" w:rsidRDefault="008E7DCC" w:rsidP="008E7DCC">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4814D4E3" w14:textId="77777777" w:rsidR="008E7DCC" w:rsidRPr="00884A62" w:rsidRDefault="008E7DCC" w:rsidP="008E7DCC">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….of which women</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6237F08A" w14:textId="77777777" w:rsidR="008E7DCC" w:rsidRPr="00884A62" w:rsidRDefault="008E7DCC" w:rsidP="008E7DCC">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2020</w:t>
            </w:r>
          </w:p>
        </w:tc>
        <w:tc>
          <w:tcPr>
            <w:tcW w:w="1280" w:type="dxa"/>
            <w:gridSpan w:val="2"/>
            <w:tcBorders>
              <w:top w:val="single" w:sz="4" w:space="0" w:color="auto"/>
              <w:left w:val="nil"/>
              <w:bottom w:val="single" w:sz="4" w:space="0" w:color="auto"/>
              <w:right w:val="single" w:sz="4" w:space="0" w:color="auto"/>
            </w:tcBorders>
            <w:shd w:val="clear" w:color="000000" w:fill="99CCFF"/>
            <w:vAlign w:val="center"/>
            <w:hideMark/>
          </w:tcPr>
          <w:p w14:paraId="1713C370" w14:textId="77777777" w:rsidR="008E7DCC" w:rsidRPr="00884A62" w:rsidRDefault="008E7DCC" w:rsidP="008E7DCC">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2020</w:t>
            </w:r>
          </w:p>
        </w:tc>
      </w:tr>
      <w:tr w:rsidR="008E7DCC" w:rsidRPr="00884A62" w14:paraId="7800F795" w14:textId="77777777" w:rsidTr="008E7DCC">
        <w:tblPrEx>
          <w:tblCellMar>
            <w:top w:w="0" w:type="dxa"/>
          </w:tblCellMar>
        </w:tblPrEx>
        <w:trPr>
          <w:trHeight w:val="4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AFF1DA7" w14:textId="77777777" w:rsidR="008E7DCC" w:rsidRPr="00884A62" w:rsidRDefault="008E7DCC" w:rsidP="008E7DCC">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PERSECUTORY ACTS (STALKING)</w:t>
            </w:r>
          </w:p>
        </w:tc>
        <w:tc>
          <w:tcPr>
            <w:tcW w:w="1280" w:type="dxa"/>
            <w:tcBorders>
              <w:top w:val="nil"/>
              <w:left w:val="nil"/>
              <w:bottom w:val="single" w:sz="4" w:space="0" w:color="auto"/>
              <w:right w:val="single" w:sz="4" w:space="0" w:color="auto"/>
            </w:tcBorders>
            <w:shd w:val="clear" w:color="auto" w:fill="auto"/>
            <w:vAlign w:val="center"/>
            <w:hideMark/>
          </w:tcPr>
          <w:p w14:paraId="78214AA2"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15.880</w:t>
            </w:r>
          </w:p>
        </w:tc>
        <w:tc>
          <w:tcPr>
            <w:tcW w:w="1280" w:type="dxa"/>
            <w:tcBorders>
              <w:top w:val="nil"/>
              <w:left w:val="nil"/>
              <w:bottom w:val="single" w:sz="4" w:space="0" w:color="auto"/>
              <w:right w:val="single" w:sz="4" w:space="0" w:color="auto"/>
            </w:tcBorders>
            <w:shd w:val="clear" w:color="auto" w:fill="auto"/>
            <w:vAlign w:val="center"/>
            <w:hideMark/>
          </w:tcPr>
          <w:p w14:paraId="3039272F"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12.078</w:t>
            </w:r>
          </w:p>
        </w:tc>
        <w:tc>
          <w:tcPr>
            <w:tcW w:w="1280" w:type="dxa"/>
            <w:tcBorders>
              <w:top w:val="nil"/>
              <w:left w:val="nil"/>
              <w:bottom w:val="single" w:sz="4" w:space="0" w:color="auto"/>
              <w:right w:val="single" w:sz="4" w:space="0" w:color="auto"/>
            </w:tcBorders>
            <w:shd w:val="clear" w:color="auto" w:fill="auto"/>
            <w:vAlign w:val="center"/>
            <w:hideMark/>
          </w:tcPr>
          <w:p w14:paraId="1BA0F325"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16.699</w:t>
            </w:r>
          </w:p>
        </w:tc>
        <w:tc>
          <w:tcPr>
            <w:tcW w:w="1280" w:type="dxa"/>
            <w:gridSpan w:val="2"/>
            <w:tcBorders>
              <w:top w:val="nil"/>
              <w:left w:val="nil"/>
              <w:bottom w:val="single" w:sz="4" w:space="0" w:color="auto"/>
              <w:right w:val="single" w:sz="4" w:space="0" w:color="auto"/>
            </w:tcBorders>
            <w:shd w:val="clear" w:color="auto" w:fill="auto"/>
            <w:vAlign w:val="center"/>
            <w:hideMark/>
          </w:tcPr>
          <w:p w14:paraId="089C8758"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12.194</w:t>
            </w:r>
          </w:p>
        </w:tc>
      </w:tr>
      <w:tr w:rsidR="008E7DCC" w:rsidRPr="00884A62" w14:paraId="63515800" w14:textId="77777777" w:rsidTr="008E7DCC">
        <w:tblPrEx>
          <w:tblCellMar>
            <w:top w:w="0" w:type="dxa"/>
          </w:tblCellMar>
        </w:tblPrEx>
        <w:trPr>
          <w:trHeight w:val="4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8270D4F" w14:textId="77777777" w:rsidR="008E7DCC" w:rsidRPr="00884A62" w:rsidRDefault="008E7DCC" w:rsidP="008E7DCC">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DOMESTIC VIOLENCE</w:t>
            </w:r>
          </w:p>
        </w:tc>
        <w:tc>
          <w:tcPr>
            <w:tcW w:w="1280" w:type="dxa"/>
            <w:tcBorders>
              <w:top w:val="nil"/>
              <w:left w:val="nil"/>
              <w:bottom w:val="single" w:sz="4" w:space="0" w:color="auto"/>
              <w:right w:val="single" w:sz="4" w:space="0" w:color="auto"/>
            </w:tcBorders>
            <w:shd w:val="clear" w:color="auto" w:fill="auto"/>
            <w:vAlign w:val="center"/>
            <w:hideMark/>
          </w:tcPr>
          <w:p w14:paraId="6D36650A"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21.061</w:t>
            </w:r>
          </w:p>
        </w:tc>
        <w:tc>
          <w:tcPr>
            <w:tcW w:w="1280" w:type="dxa"/>
            <w:tcBorders>
              <w:top w:val="nil"/>
              <w:left w:val="nil"/>
              <w:bottom w:val="single" w:sz="4" w:space="0" w:color="auto"/>
              <w:right w:val="single" w:sz="4" w:space="0" w:color="auto"/>
            </w:tcBorders>
            <w:shd w:val="clear" w:color="auto" w:fill="auto"/>
            <w:vAlign w:val="center"/>
            <w:hideMark/>
          </w:tcPr>
          <w:p w14:paraId="5ACF2C90"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17.426</w:t>
            </w:r>
          </w:p>
        </w:tc>
        <w:tc>
          <w:tcPr>
            <w:tcW w:w="1280" w:type="dxa"/>
            <w:tcBorders>
              <w:top w:val="nil"/>
              <w:left w:val="nil"/>
              <w:bottom w:val="single" w:sz="4" w:space="0" w:color="auto"/>
              <w:right w:val="single" w:sz="4" w:space="0" w:color="auto"/>
            </w:tcBorders>
            <w:shd w:val="clear" w:color="auto" w:fill="auto"/>
            <w:vAlign w:val="center"/>
            <w:hideMark/>
          </w:tcPr>
          <w:p w14:paraId="58ED7AEF"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22.413</w:t>
            </w:r>
          </w:p>
        </w:tc>
        <w:tc>
          <w:tcPr>
            <w:tcW w:w="1280" w:type="dxa"/>
            <w:gridSpan w:val="2"/>
            <w:tcBorders>
              <w:top w:val="nil"/>
              <w:left w:val="nil"/>
              <w:bottom w:val="single" w:sz="4" w:space="0" w:color="auto"/>
              <w:right w:val="single" w:sz="4" w:space="0" w:color="auto"/>
            </w:tcBorders>
            <w:shd w:val="clear" w:color="auto" w:fill="auto"/>
            <w:vAlign w:val="center"/>
            <w:hideMark/>
          </w:tcPr>
          <w:p w14:paraId="29920EDF"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18.131</w:t>
            </w:r>
          </w:p>
        </w:tc>
      </w:tr>
      <w:tr w:rsidR="008E7DCC" w:rsidRPr="00884A62" w14:paraId="1EC6618A" w14:textId="77777777" w:rsidTr="008E7DCC">
        <w:tblPrEx>
          <w:tblCellMar>
            <w:top w:w="0" w:type="dxa"/>
          </w:tblCellMar>
        </w:tblPrEx>
        <w:trPr>
          <w:trHeight w:val="4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2A9F3C8" w14:textId="77777777" w:rsidR="008E7DCC" w:rsidRPr="00884A62" w:rsidRDefault="008E7DCC" w:rsidP="008E7DCC">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SEXUAL VIOLENCE</w:t>
            </w:r>
          </w:p>
        </w:tc>
        <w:tc>
          <w:tcPr>
            <w:tcW w:w="1280" w:type="dxa"/>
            <w:tcBorders>
              <w:top w:val="nil"/>
              <w:left w:val="nil"/>
              <w:bottom w:val="single" w:sz="4" w:space="0" w:color="auto"/>
              <w:right w:val="single" w:sz="4" w:space="0" w:color="auto"/>
            </w:tcBorders>
            <w:shd w:val="clear" w:color="auto" w:fill="auto"/>
            <w:vAlign w:val="center"/>
            <w:hideMark/>
          </w:tcPr>
          <w:p w14:paraId="0CFA1C32"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4.429</w:t>
            </w:r>
          </w:p>
        </w:tc>
        <w:tc>
          <w:tcPr>
            <w:tcW w:w="1280" w:type="dxa"/>
            <w:tcBorders>
              <w:top w:val="nil"/>
              <w:left w:val="nil"/>
              <w:bottom w:val="single" w:sz="4" w:space="0" w:color="auto"/>
              <w:right w:val="single" w:sz="4" w:space="0" w:color="auto"/>
            </w:tcBorders>
            <w:shd w:val="clear" w:color="auto" w:fill="auto"/>
            <w:vAlign w:val="center"/>
            <w:hideMark/>
          </w:tcPr>
          <w:p w14:paraId="72186A26"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4.018</w:t>
            </w:r>
          </w:p>
        </w:tc>
        <w:tc>
          <w:tcPr>
            <w:tcW w:w="1280" w:type="dxa"/>
            <w:tcBorders>
              <w:top w:val="nil"/>
              <w:left w:val="nil"/>
              <w:bottom w:val="single" w:sz="4" w:space="0" w:color="auto"/>
              <w:right w:val="single" w:sz="4" w:space="0" w:color="auto"/>
            </w:tcBorders>
            <w:shd w:val="clear" w:color="auto" w:fill="auto"/>
            <w:vAlign w:val="center"/>
            <w:hideMark/>
          </w:tcPr>
          <w:p w14:paraId="2DAD38A7"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4.104</w:t>
            </w:r>
          </w:p>
        </w:tc>
        <w:tc>
          <w:tcPr>
            <w:tcW w:w="1280" w:type="dxa"/>
            <w:gridSpan w:val="2"/>
            <w:tcBorders>
              <w:top w:val="nil"/>
              <w:left w:val="nil"/>
              <w:bottom w:val="single" w:sz="4" w:space="0" w:color="auto"/>
              <w:right w:val="single" w:sz="4" w:space="0" w:color="auto"/>
            </w:tcBorders>
            <w:shd w:val="clear" w:color="auto" w:fill="auto"/>
            <w:vAlign w:val="center"/>
            <w:hideMark/>
          </w:tcPr>
          <w:p w14:paraId="69633A74" w14:textId="77777777" w:rsidR="008E7DCC" w:rsidRPr="00884A62" w:rsidRDefault="008E7DCC" w:rsidP="008E7DCC">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3.801</w:t>
            </w:r>
          </w:p>
        </w:tc>
      </w:tr>
    </w:tbl>
    <w:p w14:paraId="19C57048" w14:textId="77777777" w:rsidR="0053669F" w:rsidRPr="00884A62" w:rsidRDefault="0053669F" w:rsidP="009A3A65">
      <w:pPr>
        <w:rPr>
          <w:rFonts w:ascii="Times New Roman" w:hAnsi="Times New Roman" w:cs="Times New Roman"/>
          <w:b/>
          <w:bCs/>
          <w:sz w:val="22"/>
          <w:szCs w:val="22"/>
          <w:lang w:val="en-US"/>
        </w:rPr>
      </w:pPr>
    </w:p>
    <w:p w14:paraId="09F42FF4" w14:textId="77777777" w:rsidR="00247405" w:rsidRPr="00884A62" w:rsidRDefault="00247405" w:rsidP="009A3A65">
      <w:pPr>
        <w:rPr>
          <w:rFonts w:ascii="Times New Roman" w:hAnsi="Times New Roman" w:cs="Times New Roman"/>
          <w:b/>
          <w:bCs/>
          <w:sz w:val="22"/>
          <w:szCs w:val="22"/>
          <w:lang w:val="en-GB"/>
        </w:rPr>
      </w:pPr>
    </w:p>
    <w:p w14:paraId="1639D3D9" w14:textId="1C675FCE" w:rsidR="000C5B93" w:rsidRPr="00884A62" w:rsidRDefault="00656D45" w:rsidP="009A3A65">
      <w:pPr>
        <w:rPr>
          <w:rFonts w:ascii="Times New Roman" w:hAnsi="Times New Roman" w:cs="Times New Roman"/>
          <w:b/>
          <w:bCs/>
          <w:sz w:val="22"/>
          <w:szCs w:val="22"/>
          <w:lang w:val="en-GB"/>
        </w:rPr>
      </w:pPr>
      <w:r w:rsidRPr="00884A62">
        <w:rPr>
          <w:rFonts w:ascii="Times New Roman" w:hAnsi="Times New Roman" w:cs="Times New Roman"/>
          <w:b/>
          <w:bCs/>
          <w:sz w:val="22"/>
          <w:szCs w:val="22"/>
          <w:lang w:val="en-GB"/>
        </w:rPr>
        <w:t xml:space="preserve">Annex </w:t>
      </w:r>
      <w:r w:rsidR="00247405" w:rsidRPr="00884A62">
        <w:rPr>
          <w:rFonts w:ascii="Times New Roman" w:hAnsi="Times New Roman" w:cs="Times New Roman"/>
          <w:b/>
          <w:bCs/>
          <w:sz w:val="22"/>
          <w:szCs w:val="22"/>
          <w:lang w:val="en-GB"/>
        </w:rPr>
        <w:t>5.</w:t>
      </w:r>
      <w:r w:rsidRPr="00884A62">
        <w:rPr>
          <w:rFonts w:ascii="Times New Roman" w:hAnsi="Times New Roman" w:cs="Times New Roman"/>
          <w:b/>
          <w:bCs/>
          <w:sz w:val="22"/>
          <w:szCs w:val="22"/>
          <w:lang w:val="en-GB"/>
        </w:rPr>
        <w:t xml:space="preserve">3 </w:t>
      </w:r>
    </w:p>
    <w:p w14:paraId="2326595E" w14:textId="113F2944" w:rsidR="00656D45" w:rsidRPr="00884A62" w:rsidRDefault="00656D45" w:rsidP="009A3A65">
      <w:pPr>
        <w:rPr>
          <w:rFonts w:ascii="Times New Roman" w:hAnsi="Times New Roman" w:cs="Times New Roman"/>
          <w:b/>
          <w:bCs/>
          <w:sz w:val="22"/>
          <w:szCs w:val="22"/>
          <w:lang w:val="en-GB"/>
        </w:rPr>
      </w:pPr>
    </w:p>
    <w:tbl>
      <w:tblPr>
        <w:tblW w:w="9836" w:type="dxa"/>
        <w:tblCellMar>
          <w:left w:w="70" w:type="dxa"/>
          <w:right w:w="70" w:type="dxa"/>
        </w:tblCellMar>
        <w:tblLook w:val="04A0" w:firstRow="1" w:lastRow="0" w:firstColumn="1" w:lastColumn="0" w:noHBand="0" w:noVBand="1"/>
      </w:tblPr>
      <w:tblGrid>
        <w:gridCol w:w="10"/>
        <w:gridCol w:w="6060"/>
        <w:gridCol w:w="1880"/>
        <w:gridCol w:w="1880"/>
        <w:gridCol w:w="6"/>
      </w:tblGrid>
      <w:tr w:rsidR="00656D45" w:rsidRPr="00884A62" w14:paraId="501F9723" w14:textId="77777777" w:rsidTr="00512BA5">
        <w:trPr>
          <w:trHeight w:val="1245"/>
        </w:trPr>
        <w:tc>
          <w:tcPr>
            <w:tcW w:w="9836" w:type="dxa"/>
            <w:gridSpan w:val="5"/>
            <w:tcBorders>
              <w:top w:val="nil"/>
              <w:left w:val="nil"/>
              <w:bottom w:val="nil"/>
              <w:right w:val="nil"/>
            </w:tcBorders>
            <w:shd w:val="clear" w:color="auto" w:fill="auto"/>
            <w:noWrap/>
            <w:vAlign w:val="bottom"/>
            <w:hideMark/>
          </w:tcPr>
          <w:p w14:paraId="243FA700" w14:textId="7E689977" w:rsidR="00656D45" w:rsidRPr="00884A62" w:rsidRDefault="00656D45" w:rsidP="00656D45">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noProof/>
                <w:color w:val="000000"/>
                <w:sz w:val="22"/>
                <w:szCs w:val="22"/>
                <w:lang w:eastAsia="it-IT"/>
              </w:rPr>
              <w:drawing>
                <wp:anchor distT="0" distB="0" distL="114300" distR="114300" simplePos="0" relativeHeight="251666432" behindDoc="0" locked="0" layoutInCell="1" allowOverlap="1" wp14:anchorId="14DAAD86" wp14:editId="25F335ED">
                  <wp:simplePos x="0" y="0"/>
                  <wp:positionH relativeFrom="column">
                    <wp:posOffset>12700</wp:posOffset>
                  </wp:positionH>
                  <wp:positionV relativeFrom="paragraph">
                    <wp:posOffset>50800</wp:posOffset>
                  </wp:positionV>
                  <wp:extent cx="660400" cy="609600"/>
                  <wp:effectExtent l="0" t="0" r="0" b="0"/>
                  <wp:wrapNone/>
                  <wp:docPr id="16" name="Immagine 1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Immagine 6">
                            <a:extLst>
                              <a:ext uri="{FF2B5EF4-FFF2-40B4-BE49-F238E27FC236}">
                                <a16:creationId xmlns:a16="http://schemas.microsoft.com/office/drawing/2014/main" id="{00000000-0008-0000-0000-000007000000}"/>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59653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86"/>
            </w:tblGrid>
            <w:tr w:rsidR="00656D45" w:rsidRPr="00884A62" w14:paraId="6410E0C0" w14:textId="77777777">
              <w:trPr>
                <w:trHeight w:val="1245"/>
                <w:tblCellSpacing w:w="0" w:type="dxa"/>
              </w:trPr>
              <w:tc>
                <w:tcPr>
                  <w:tcW w:w="9820" w:type="dxa"/>
                  <w:tcBorders>
                    <w:top w:val="single" w:sz="8" w:space="0" w:color="FFFFFF"/>
                    <w:left w:val="single" w:sz="8" w:space="0" w:color="FFFFFF"/>
                    <w:bottom w:val="nil"/>
                    <w:right w:val="nil"/>
                  </w:tcBorders>
                  <w:shd w:val="clear" w:color="auto" w:fill="auto"/>
                  <w:vAlign w:val="center"/>
                  <w:hideMark/>
                </w:tcPr>
                <w:p w14:paraId="38F6831E" w14:textId="77777777" w:rsidR="00656D45" w:rsidRPr="00884A62" w:rsidRDefault="00656D45" w:rsidP="00656D45">
                  <w:pPr>
                    <w:jc w:val="center"/>
                    <w:rPr>
                      <w:rFonts w:ascii="Times New Roman" w:eastAsia="Times New Roman" w:hAnsi="Times New Roman" w:cs="Times New Roman"/>
                      <w:b/>
                      <w:bCs/>
                      <w:sz w:val="22"/>
                      <w:szCs w:val="22"/>
                      <w:lang w:val="en-US" w:eastAsia="it-IT"/>
                    </w:rPr>
                  </w:pPr>
                  <w:r w:rsidRPr="00884A62">
                    <w:rPr>
                      <w:rFonts w:ascii="Times New Roman" w:eastAsia="Times New Roman" w:hAnsi="Times New Roman" w:cs="Times New Roman"/>
                      <w:b/>
                      <w:bCs/>
                      <w:sz w:val="22"/>
                      <w:szCs w:val="22"/>
                      <w:lang w:val="en-US" w:eastAsia="it-IT"/>
                    </w:rPr>
                    <w:t>Intentional homicides perpetrated in Italy</w:t>
                  </w:r>
                  <w:r w:rsidRPr="00884A62">
                    <w:rPr>
                      <w:rFonts w:ascii="Times New Roman" w:eastAsia="Times New Roman" w:hAnsi="Times New Roman" w:cs="Times New Roman"/>
                      <w:b/>
                      <w:bCs/>
                      <w:sz w:val="22"/>
                      <w:szCs w:val="22"/>
                      <w:lang w:val="en-US" w:eastAsia="it-IT"/>
                    </w:rPr>
                    <w:br/>
                    <w:t>(source D.C.P.C. - operational data extracted on 23.09.2021)</w:t>
                  </w:r>
                </w:p>
              </w:tc>
            </w:tr>
          </w:tbl>
          <w:p w14:paraId="768B1132" w14:textId="77777777" w:rsidR="00656D45" w:rsidRPr="00884A62" w:rsidRDefault="00656D45" w:rsidP="00656D45">
            <w:pPr>
              <w:rPr>
                <w:rFonts w:ascii="Times New Roman" w:eastAsia="Times New Roman" w:hAnsi="Times New Roman" w:cs="Times New Roman"/>
                <w:color w:val="000000"/>
                <w:sz w:val="22"/>
                <w:szCs w:val="22"/>
                <w:lang w:val="en-US" w:eastAsia="it-IT"/>
              </w:rPr>
            </w:pPr>
          </w:p>
        </w:tc>
      </w:tr>
      <w:tr w:rsidR="00512BA5" w:rsidRPr="00884A62" w14:paraId="3EFC43BE" w14:textId="77777777" w:rsidTr="00512BA5">
        <w:trPr>
          <w:gridBefore w:val="1"/>
          <w:gridAfter w:val="1"/>
          <w:wBefore w:w="10" w:type="dxa"/>
          <w:wAfter w:w="6" w:type="dxa"/>
          <w:trHeight w:val="840"/>
        </w:trPr>
        <w:tc>
          <w:tcPr>
            <w:tcW w:w="6060" w:type="dxa"/>
            <w:tcBorders>
              <w:top w:val="nil"/>
              <w:left w:val="single" w:sz="8" w:space="0" w:color="FFFFFF"/>
              <w:bottom w:val="nil"/>
              <w:right w:val="nil"/>
            </w:tcBorders>
            <w:shd w:val="clear" w:color="auto" w:fill="auto"/>
            <w:vAlign w:val="center"/>
            <w:hideMark/>
          </w:tcPr>
          <w:p w14:paraId="14ACEEF7" w14:textId="77777777" w:rsidR="00512BA5" w:rsidRPr="00884A62" w:rsidRDefault="00512BA5" w:rsidP="00512BA5">
            <w:pPr>
              <w:jc w:val="center"/>
              <w:rPr>
                <w:rFonts w:ascii="Times New Roman" w:eastAsia="Times New Roman" w:hAnsi="Times New Roman" w:cs="Times New Roman"/>
                <w:b/>
                <w:bCs/>
                <w:sz w:val="22"/>
                <w:szCs w:val="22"/>
                <w:lang w:val="en-US" w:eastAsia="it-IT"/>
              </w:rPr>
            </w:pPr>
            <w:r w:rsidRPr="00884A62">
              <w:rPr>
                <w:rFonts w:ascii="Times New Roman" w:eastAsia="Times New Roman" w:hAnsi="Times New Roman" w:cs="Times New Roman"/>
                <w:b/>
                <w:bCs/>
                <w:sz w:val="22"/>
                <w:szCs w:val="22"/>
                <w:lang w:val="en-US" w:eastAsia="it-IT"/>
              </w:rPr>
              <w:t> </w:t>
            </w:r>
          </w:p>
        </w:tc>
        <w:tc>
          <w:tcPr>
            <w:tcW w:w="1880" w:type="dxa"/>
            <w:tcBorders>
              <w:top w:val="nil"/>
              <w:left w:val="nil"/>
              <w:bottom w:val="nil"/>
              <w:right w:val="nil"/>
            </w:tcBorders>
            <w:shd w:val="clear" w:color="auto" w:fill="auto"/>
            <w:vAlign w:val="center"/>
            <w:hideMark/>
          </w:tcPr>
          <w:p w14:paraId="49583333" w14:textId="77777777" w:rsidR="00512BA5" w:rsidRPr="00884A62" w:rsidRDefault="00512BA5" w:rsidP="00512BA5">
            <w:pPr>
              <w:jc w:val="center"/>
              <w:rPr>
                <w:rFonts w:ascii="Times New Roman" w:eastAsia="Times New Roman" w:hAnsi="Times New Roman" w:cs="Times New Roman"/>
                <w:b/>
                <w:bCs/>
                <w:i/>
                <w:iCs/>
                <w:sz w:val="22"/>
                <w:szCs w:val="22"/>
                <w:lang w:eastAsia="it-IT"/>
              </w:rPr>
            </w:pPr>
            <w:r w:rsidRPr="00884A62">
              <w:rPr>
                <w:rFonts w:ascii="Times New Roman" w:eastAsia="Times New Roman" w:hAnsi="Times New Roman" w:cs="Times New Roman"/>
                <w:b/>
                <w:bCs/>
                <w:i/>
                <w:iCs/>
                <w:sz w:val="22"/>
                <w:szCs w:val="22"/>
                <w:lang w:eastAsia="it-IT"/>
              </w:rPr>
              <w:t>2019</w:t>
            </w:r>
          </w:p>
        </w:tc>
        <w:tc>
          <w:tcPr>
            <w:tcW w:w="1880" w:type="dxa"/>
            <w:tcBorders>
              <w:top w:val="nil"/>
              <w:left w:val="nil"/>
              <w:bottom w:val="nil"/>
              <w:right w:val="nil"/>
            </w:tcBorders>
            <w:shd w:val="clear" w:color="auto" w:fill="auto"/>
            <w:vAlign w:val="center"/>
            <w:hideMark/>
          </w:tcPr>
          <w:p w14:paraId="57B11194" w14:textId="77777777" w:rsidR="00512BA5" w:rsidRPr="00884A62" w:rsidRDefault="00512BA5" w:rsidP="00512BA5">
            <w:pPr>
              <w:jc w:val="center"/>
              <w:rPr>
                <w:rFonts w:ascii="Times New Roman" w:eastAsia="Times New Roman" w:hAnsi="Times New Roman" w:cs="Times New Roman"/>
                <w:b/>
                <w:bCs/>
                <w:i/>
                <w:iCs/>
                <w:sz w:val="22"/>
                <w:szCs w:val="22"/>
                <w:lang w:eastAsia="it-IT"/>
              </w:rPr>
            </w:pPr>
            <w:r w:rsidRPr="00884A62">
              <w:rPr>
                <w:rFonts w:ascii="Times New Roman" w:eastAsia="Times New Roman" w:hAnsi="Times New Roman" w:cs="Times New Roman"/>
                <w:b/>
                <w:bCs/>
                <w:i/>
                <w:iCs/>
                <w:sz w:val="22"/>
                <w:szCs w:val="22"/>
                <w:lang w:eastAsia="it-IT"/>
              </w:rPr>
              <w:t>2020</w:t>
            </w:r>
          </w:p>
        </w:tc>
      </w:tr>
      <w:tr w:rsidR="00512BA5" w:rsidRPr="00884A62" w14:paraId="29326EA6" w14:textId="77777777" w:rsidTr="00512BA5">
        <w:trPr>
          <w:gridBefore w:val="1"/>
          <w:gridAfter w:val="1"/>
          <w:wBefore w:w="10" w:type="dxa"/>
          <w:wAfter w:w="6" w:type="dxa"/>
          <w:trHeight w:val="1200"/>
        </w:trPr>
        <w:tc>
          <w:tcPr>
            <w:tcW w:w="6060" w:type="dxa"/>
            <w:tcBorders>
              <w:top w:val="nil"/>
              <w:left w:val="single" w:sz="8" w:space="0" w:color="FFFFFF"/>
              <w:bottom w:val="nil"/>
              <w:right w:val="nil"/>
            </w:tcBorders>
            <w:shd w:val="clear" w:color="000000" w:fill="1F60A0"/>
            <w:noWrap/>
            <w:vAlign w:val="center"/>
            <w:hideMark/>
          </w:tcPr>
          <w:p w14:paraId="6EBF95DB" w14:textId="77777777" w:rsidR="00512BA5" w:rsidRPr="00884A62" w:rsidRDefault="00512BA5" w:rsidP="00512BA5">
            <w:pP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Murders committed</w:t>
            </w:r>
          </w:p>
        </w:tc>
        <w:tc>
          <w:tcPr>
            <w:tcW w:w="1880" w:type="dxa"/>
            <w:tcBorders>
              <w:top w:val="nil"/>
              <w:left w:val="nil"/>
              <w:bottom w:val="nil"/>
              <w:right w:val="nil"/>
            </w:tcBorders>
            <w:shd w:val="clear" w:color="000000" w:fill="1F60A0"/>
            <w:vAlign w:val="center"/>
            <w:hideMark/>
          </w:tcPr>
          <w:p w14:paraId="46E4D77D"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317</w:t>
            </w:r>
          </w:p>
        </w:tc>
        <w:tc>
          <w:tcPr>
            <w:tcW w:w="1880" w:type="dxa"/>
            <w:tcBorders>
              <w:top w:val="nil"/>
              <w:left w:val="nil"/>
              <w:bottom w:val="nil"/>
              <w:right w:val="nil"/>
            </w:tcBorders>
            <w:shd w:val="clear" w:color="000000" w:fill="1F60A0"/>
            <w:vAlign w:val="center"/>
            <w:hideMark/>
          </w:tcPr>
          <w:p w14:paraId="542BA3A9"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286</w:t>
            </w:r>
          </w:p>
        </w:tc>
      </w:tr>
      <w:tr w:rsidR="00512BA5" w:rsidRPr="00884A62" w14:paraId="67A137F8" w14:textId="77777777" w:rsidTr="00512BA5">
        <w:trPr>
          <w:gridBefore w:val="1"/>
          <w:gridAfter w:val="1"/>
          <w:wBefore w:w="10" w:type="dxa"/>
          <w:wAfter w:w="6" w:type="dxa"/>
          <w:trHeight w:val="1200"/>
        </w:trPr>
        <w:tc>
          <w:tcPr>
            <w:tcW w:w="6060" w:type="dxa"/>
            <w:tcBorders>
              <w:top w:val="nil"/>
              <w:left w:val="single" w:sz="8" w:space="0" w:color="FFFFFF"/>
              <w:bottom w:val="nil"/>
              <w:right w:val="nil"/>
            </w:tcBorders>
            <w:shd w:val="clear" w:color="000000" w:fill="297FD5"/>
            <w:noWrap/>
            <w:vAlign w:val="center"/>
            <w:hideMark/>
          </w:tcPr>
          <w:p w14:paraId="0ECBB17F" w14:textId="77777777" w:rsidR="00512BA5" w:rsidRPr="00884A62" w:rsidRDefault="00512BA5" w:rsidP="00512BA5">
            <w:pPr>
              <w:jc w:val="right"/>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…of which women victims</w:t>
            </w:r>
          </w:p>
        </w:tc>
        <w:tc>
          <w:tcPr>
            <w:tcW w:w="1880" w:type="dxa"/>
            <w:tcBorders>
              <w:top w:val="nil"/>
              <w:left w:val="nil"/>
              <w:bottom w:val="nil"/>
              <w:right w:val="nil"/>
            </w:tcBorders>
            <w:shd w:val="clear" w:color="000000" w:fill="297FD5"/>
            <w:vAlign w:val="center"/>
            <w:hideMark/>
          </w:tcPr>
          <w:p w14:paraId="37650AC9"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111</w:t>
            </w:r>
          </w:p>
        </w:tc>
        <w:tc>
          <w:tcPr>
            <w:tcW w:w="1880" w:type="dxa"/>
            <w:tcBorders>
              <w:top w:val="nil"/>
              <w:left w:val="nil"/>
              <w:bottom w:val="nil"/>
              <w:right w:val="nil"/>
            </w:tcBorders>
            <w:shd w:val="clear" w:color="000000" w:fill="297FD5"/>
            <w:vAlign w:val="center"/>
            <w:hideMark/>
          </w:tcPr>
          <w:p w14:paraId="3A5B9CF5"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116</w:t>
            </w:r>
          </w:p>
        </w:tc>
      </w:tr>
      <w:tr w:rsidR="00512BA5" w:rsidRPr="00884A62" w14:paraId="329B340F" w14:textId="77777777" w:rsidTr="00512BA5">
        <w:trPr>
          <w:gridBefore w:val="1"/>
          <w:gridAfter w:val="1"/>
          <w:wBefore w:w="10" w:type="dxa"/>
          <w:wAfter w:w="6" w:type="dxa"/>
          <w:trHeight w:val="1200"/>
        </w:trPr>
        <w:tc>
          <w:tcPr>
            <w:tcW w:w="6060" w:type="dxa"/>
            <w:tcBorders>
              <w:top w:val="nil"/>
              <w:left w:val="single" w:sz="8" w:space="0" w:color="FFFFFF"/>
              <w:bottom w:val="nil"/>
              <w:right w:val="nil"/>
            </w:tcBorders>
            <w:shd w:val="clear" w:color="000000" w:fill="7EB3E7"/>
            <w:noWrap/>
            <w:vAlign w:val="center"/>
            <w:hideMark/>
          </w:tcPr>
          <w:p w14:paraId="2EED248C" w14:textId="77777777" w:rsidR="00512BA5" w:rsidRPr="00884A62" w:rsidRDefault="00512BA5" w:rsidP="00512BA5">
            <w:pPr>
              <w:rPr>
                <w:rFonts w:ascii="Times New Roman" w:eastAsia="Times New Roman" w:hAnsi="Times New Roman" w:cs="Times New Roman"/>
                <w:b/>
                <w:bCs/>
                <w:color w:val="FFFFFF"/>
                <w:sz w:val="22"/>
                <w:szCs w:val="22"/>
                <w:lang w:val="en-US" w:eastAsia="it-IT"/>
              </w:rPr>
            </w:pPr>
            <w:r w:rsidRPr="00884A62">
              <w:rPr>
                <w:rFonts w:ascii="Times New Roman" w:eastAsia="Times New Roman" w:hAnsi="Times New Roman" w:cs="Times New Roman"/>
                <w:b/>
                <w:bCs/>
                <w:color w:val="FFFFFF"/>
                <w:sz w:val="22"/>
                <w:szCs w:val="22"/>
                <w:lang w:val="en-US" w:eastAsia="it-IT"/>
              </w:rPr>
              <w:t>…of which in a family/affective context</w:t>
            </w:r>
          </w:p>
        </w:tc>
        <w:tc>
          <w:tcPr>
            <w:tcW w:w="1880" w:type="dxa"/>
            <w:tcBorders>
              <w:top w:val="nil"/>
              <w:left w:val="nil"/>
              <w:bottom w:val="nil"/>
              <w:right w:val="nil"/>
            </w:tcBorders>
            <w:shd w:val="clear" w:color="000000" w:fill="7EB3E7"/>
            <w:vAlign w:val="center"/>
            <w:hideMark/>
          </w:tcPr>
          <w:p w14:paraId="5A9FE793"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153</w:t>
            </w:r>
          </w:p>
        </w:tc>
        <w:tc>
          <w:tcPr>
            <w:tcW w:w="1880" w:type="dxa"/>
            <w:tcBorders>
              <w:top w:val="nil"/>
              <w:left w:val="nil"/>
              <w:bottom w:val="nil"/>
              <w:right w:val="nil"/>
            </w:tcBorders>
            <w:shd w:val="clear" w:color="000000" w:fill="7EB3E7"/>
            <w:vAlign w:val="center"/>
            <w:hideMark/>
          </w:tcPr>
          <w:p w14:paraId="4383CEA4"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146</w:t>
            </w:r>
          </w:p>
        </w:tc>
      </w:tr>
      <w:tr w:rsidR="00512BA5" w:rsidRPr="00884A62" w14:paraId="4549EF69" w14:textId="77777777" w:rsidTr="00512BA5">
        <w:trPr>
          <w:gridBefore w:val="1"/>
          <w:gridAfter w:val="1"/>
          <w:wBefore w:w="10" w:type="dxa"/>
          <w:wAfter w:w="6" w:type="dxa"/>
          <w:trHeight w:val="1200"/>
        </w:trPr>
        <w:tc>
          <w:tcPr>
            <w:tcW w:w="6060" w:type="dxa"/>
            <w:tcBorders>
              <w:top w:val="nil"/>
              <w:left w:val="single" w:sz="8" w:space="0" w:color="FFFFFF"/>
              <w:bottom w:val="nil"/>
              <w:right w:val="nil"/>
            </w:tcBorders>
            <w:shd w:val="clear" w:color="000000" w:fill="A9CCEF"/>
            <w:noWrap/>
            <w:vAlign w:val="center"/>
            <w:hideMark/>
          </w:tcPr>
          <w:p w14:paraId="0728EC0F" w14:textId="77777777" w:rsidR="00512BA5" w:rsidRPr="00884A62" w:rsidRDefault="00512BA5" w:rsidP="00512BA5">
            <w:pPr>
              <w:jc w:val="right"/>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…of which women victims</w:t>
            </w:r>
          </w:p>
        </w:tc>
        <w:tc>
          <w:tcPr>
            <w:tcW w:w="1880" w:type="dxa"/>
            <w:tcBorders>
              <w:top w:val="nil"/>
              <w:left w:val="nil"/>
              <w:bottom w:val="nil"/>
              <w:right w:val="nil"/>
            </w:tcBorders>
            <w:shd w:val="clear" w:color="000000" w:fill="A9CCEF"/>
            <w:vAlign w:val="center"/>
            <w:hideMark/>
          </w:tcPr>
          <w:p w14:paraId="47F4AF4D"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94</w:t>
            </w:r>
          </w:p>
        </w:tc>
        <w:tc>
          <w:tcPr>
            <w:tcW w:w="1880" w:type="dxa"/>
            <w:tcBorders>
              <w:top w:val="nil"/>
              <w:left w:val="nil"/>
              <w:bottom w:val="nil"/>
              <w:right w:val="nil"/>
            </w:tcBorders>
            <w:shd w:val="clear" w:color="000000" w:fill="A9CCEF"/>
            <w:vAlign w:val="center"/>
            <w:hideMark/>
          </w:tcPr>
          <w:p w14:paraId="10F5EB20" w14:textId="77777777" w:rsidR="00512BA5" w:rsidRPr="00884A62" w:rsidRDefault="00512BA5" w:rsidP="00512BA5">
            <w:pPr>
              <w:jc w:val="center"/>
              <w:rPr>
                <w:rFonts w:ascii="Times New Roman" w:eastAsia="Times New Roman" w:hAnsi="Times New Roman" w:cs="Times New Roman"/>
                <w:b/>
                <w:bCs/>
                <w:color w:val="FFFFFF"/>
                <w:sz w:val="22"/>
                <w:szCs w:val="22"/>
                <w:lang w:eastAsia="it-IT"/>
              </w:rPr>
            </w:pPr>
            <w:r w:rsidRPr="00884A62">
              <w:rPr>
                <w:rFonts w:ascii="Times New Roman" w:eastAsia="Times New Roman" w:hAnsi="Times New Roman" w:cs="Times New Roman"/>
                <w:b/>
                <w:bCs/>
                <w:color w:val="FFFFFF"/>
                <w:sz w:val="22"/>
                <w:szCs w:val="22"/>
                <w:lang w:eastAsia="it-IT"/>
              </w:rPr>
              <w:t>99</w:t>
            </w:r>
          </w:p>
        </w:tc>
      </w:tr>
      <w:tr w:rsidR="00512BA5" w:rsidRPr="00884A62" w14:paraId="25616E3D" w14:textId="77777777" w:rsidTr="00512BA5">
        <w:trPr>
          <w:gridBefore w:val="1"/>
          <w:gridAfter w:val="1"/>
          <w:wBefore w:w="10" w:type="dxa"/>
          <w:wAfter w:w="6" w:type="dxa"/>
          <w:trHeight w:val="1200"/>
        </w:trPr>
        <w:tc>
          <w:tcPr>
            <w:tcW w:w="6060" w:type="dxa"/>
            <w:tcBorders>
              <w:top w:val="nil"/>
              <w:left w:val="single" w:sz="8" w:space="0" w:color="FFFFFF"/>
              <w:bottom w:val="single" w:sz="8" w:space="0" w:color="FFFFFF"/>
              <w:right w:val="nil"/>
            </w:tcBorders>
            <w:shd w:val="clear" w:color="000000" w:fill="D5E6F7"/>
            <w:vAlign w:val="center"/>
            <w:hideMark/>
          </w:tcPr>
          <w:p w14:paraId="40725F3E" w14:textId="77777777" w:rsidR="00512BA5" w:rsidRPr="00884A62" w:rsidRDefault="00512BA5" w:rsidP="00512BA5">
            <w:pPr>
              <w:jc w:val="right"/>
              <w:rPr>
                <w:rFonts w:ascii="Times New Roman" w:eastAsia="Times New Roman" w:hAnsi="Times New Roman" w:cs="Times New Roman"/>
                <w:b/>
                <w:bCs/>
                <w:i/>
                <w:iCs/>
                <w:color w:val="0D0D0D"/>
                <w:sz w:val="22"/>
                <w:szCs w:val="22"/>
                <w:lang w:val="en-US" w:eastAsia="it-IT"/>
              </w:rPr>
            </w:pPr>
            <w:r w:rsidRPr="00884A62">
              <w:rPr>
                <w:rFonts w:ascii="Times New Roman" w:eastAsia="Times New Roman" w:hAnsi="Times New Roman" w:cs="Times New Roman"/>
                <w:b/>
                <w:bCs/>
                <w:i/>
                <w:iCs/>
                <w:color w:val="0D0D0D"/>
                <w:sz w:val="22"/>
                <w:szCs w:val="22"/>
                <w:lang w:val="en-US" w:eastAsia="it-IT"/>
              </w:rPr>
              <w:t>(…of which by partner/ex partner)</w:t>
            </w:r>
          </w:p>
        </w:tc>
        <w:tc>
          <w:tcPr>
            <w:tcW w:w="1880" w:type="dxa"/>
            <w:tcBorders>
              <w:top w:val="nil"/>
              <w:left w:val="nil"/>
              <w:bottom w:val="single" w:sz="8" w:space="0" w:color="FFFFFF"/>
              <w:right w:val="nil"/>
            </w:tcBorders>
            <w:shd w:val="clear" w:color="000000" w:fill="D5E6F7"/>
            <w:noWrap/>
            <w:vAlign w:val="center"/>
            <w:hideMark/>
          </w:tcPr>
          <w:p w14:paraId="7EBCAE07" w14:textId="77777777" w:rsidR="00512BA5" w:rsidRPr="00884A62" w:rsidRDefault="00512BA5" w:rsidP="00512BA5">
            <w:pPr>
              <w:jc w:val="center"/>
              <w:rPr>
                <w:rFonts w:ascii="Times New Roman" w:eastAsia="Times New Roman" w:hAnsi="Times New Roman" w:cs="Times New Roman"/>
                <w:b/>
                <w:bCs/>
                <w:i/>
                <w:iCs/>
                <w:color w:val="0D0D0D"/>
                <w:sz w:val="22"/>
                <w:szCs w:val="22"/>
                <w:lang w:eastAsia="it-IT"/>
              </w:rPr>
            </w:pPr>
            <w:r w:rsidRPr="00884A62">
              <w:rPr>
                <w:rFonts w:ascii="Times New Roman" w:eastAsia="Times New Roman" w:hAnsi="Times New Roman" w:cs="Times New Roman"/>
                <w:b/>
                <w:bCs/>
                <w:i/>
                <w:iCs/>
                <w:color w:val="0D0D0D"/>
                <w:sz w:val="22"/>
                <w:szCs w:val="22"/>
                <w:lang w:eastAsia="it-IT"/>
              </w:rPr>
              <w:t>68</w:t>
            </w:r>
          </w:p>
        </w:tc>
        <w:tc>
          <w:tcPr>
            <w:tcW w:w="1880" w:type="dxa"/>
            <w:tcBorders>
              <w:top w:val="nil"/>
              <w:left w:val="nil"/>
              <w:bottom w:val="single" w:sz="8" w:space="0" w:color="FFFFFF"/>
              <w:right w:val="nil"/>
            </w:tcBorders>
            <w:shd w:val="clear" w:color="000000" w:fill="D5E6F7"/>
            <w:noWrap/>
            <w:vAlign w:val="center"/>
            <w:hideMark/>
          </w:tcPr>
          <w:p w14:paraId="276D40F3" w14:textId="77777777" w:rsidR="00512BA5" w:rsidRPr="00884A62" w:rsidRDefault="00512BA5" w:rsidP="00512BA5">
            <w:pPr>
              <w:jc w:val="center"/>
              <w:rPr>
                <w:rFonts w:ascii="Times New Roman" w:eastAsia="Times New Roman" w:hAnsi="Times New Roman" w:cs="Times New Roman"/>
                <w:b/>
                <w:bCs/>
                <w:i/>
                <w:iCs/>
                <w:color w:val="0D0D0D"/>
                <w:sz w:val="22"/>
                <w:szCs w:val="22"/>
                <w:lang w:eastAsia="it-IT"/>
              </w:rPr>
            </w:pPr>
            <w:r w:rsidRPr="00884A62">
              <w:rPr>
                <w:rFonts w:ascii="Times New Roman" w:eastAsia="Times New Roman" w:hAnsi="Times New Roman" w:cs="Times New Roman"/>
                <w:b/>
                <w:bCs/>
                <w:i/>
                <w:iCs/>
                <w:color w:val="0D0D0D"/>
                <w:sz w:val="22"/>
                <w:szCs w:val="22"/>
                <w:lang w:eastAsia="it-IT"/>
              </w:rPr>
              <w:t>67</w:t>
            </w:r>
          </w:p>
        </w:tc>
      </w:tr>
      <w:tr w:rsidR="00512BA5" w:rsidRPr="00884A62" w14:paraId="34639572" w14:textId="77777777" w:rsidTr="00512BA5">
        <w:trPr>
          <w:gridBefore w:val="1"/>
          <w:gridAfter w:val="1"/>
          <w:wBefore w:w="10" w:type="dxa"/>
          <w:wAfter w:w="6" w:type="dxa"/>
          <w:trHeight w:val="390"/>
        </w:trPr>
        <w:tc>
          <w:tcPr>
            <w:tcW w:w="6060" w:type="dxa"/>
            <w:tcBorders>
              <w:top w:val="nil"/>
              <w:left w:val="nil"/>
              <w:bottom w:val="nil"/>
              <w:right w:val="nil"/>
            </w:tcBorders>
            <w:shd w:val="clear" w:color="auto" w:fill="auto"/>
            <w:vAlign w:val="center"/>
            <w:hideMark/>
          </w:tcPr>
          <w:p w14:paraId="25CEEA56" w14:textId="77777777" w:rsidR="00512BA5" w:rsidRPr="00884A62" w:rsidRDefault="00512BA5" w:rsidP="00512BA5">
            <w:pPr>
              <w:jc w:val="center"/>
              <w:rPr>
                <w:rFonts w:ascii="Times New Roman" w:eastAsia="Times New Roman" w:hAnsi="Times New Roman" w:cs="Times New Roman"/>
                <w:b/>
                <w:bCs/>
                <w:i/>
                <w:iCs/>
                <w:color w:val="0D0D0D"/>
                <w:sz w:val="22"/>
                <w:szCs w:val="22"/>
                <w:lang w:eastAsia="it-IT"/>
              </w:rPr>
            </w:pPr>
          </w:p>
        </w:tc>
        <w:tc>
          <w:tcPr>
            <w:tcW w:w="1880" w:type="dxa"/>
            <w:tcBorders>
              <w:top w:val="nil"/>
              <w:left w:val="nil"/>
              <w:bottom w:val="nil"/>
              <w:right w:val="nil"/>
            </w:tcBorders>
            <w:shd w:val="clear" w:color="auto" w:fill="auto"/>
            <w:vAlign w:val="center"/>
            <w:hideMark/>
          </w:tcPr>
          <w:p w14:paraId="0E00A65C" w14:textId="77777777" w:rsidR="00512BA5" w:rsidRPr="00884A62" w:rsidRDefault="00512BA5" w:rsidP="00512BA5">
            <w:pPr>
              <w:rPr>
                <w:rFonts w:ascii="Times New Roman" w:eastAsia="Times New Roman" w:hAnsi="Times New Roman" w:cs="Times New Roman"/>
                <w:sz w:val="22"/>
                <w:szCs w:val="22"/>
                <w:lang w:eastAsia="it-IT"/>
              </w:rPr>
            </w:pPr>
          </w:p>
        </w:tc>
        <w:tc>
          <w:tcPr>
            <w:tcW w:w="1880" w:type="dxa"/>
            <w:tcBorders>
              <w:top w:val="nil"/>
              <w:left w:val="nil"/>
              <w:bottom w:val="nil"/>
              <w:right w:val="nil"/>
            </w:tcBorders>
            <w:shd w:val="clear" w:color="auto" w:fill="auto"/>
            <w:vAlign w:val="center"/>
            <w:hideMark/>
          </w:tcPr>
          <w:p w14:paraId="49FAC4FA" w14:textId="77777777" w:rsidR="00512BA5" w:rsidRPr="00884A62" w:rsidRDefault="00512BA5" w:rsidP="00512BA5">
            <w:pPr>
              <w:rPr>
                <w:rFonts w:ascii="Times New Roman" w:eastAsia="Times New Roman" w:hAnsi="Times New Roman" w:cs="Times New Roman"/>
                <w:sz w:val="22"/>
                <w:szCs w:val="22"/>
                <w:lang w:eastAsia="it-IT"/>
              </w:rPr>
            </w:pPr>
          </w:p>
        </w:tc>
      </w:tr>
    </w:tbl>
    <w:p w14:paraId="3F1EDF6F" w14:textId="739190F4" w:rsidR="00656D45" w:rsidRPr="00884A62" w:rsidRDefault="00A30053" w:rsidP="009A3A65">
      <w:pPr>
        <w:rPr>
          <w:rFonts w:ascii="Times New Roman" w:hAnsi="Times New Roman" w:cs="Times New Roman"/>
          <w:b/>
          <w:bCs/>
          <w:sz w:val="22"/>
          <w:szCs w:val="22"/>
          <w:lang w:val="en-GB"/>
        </w:rPr>
      </w:pPr>
      <w:r w:rsidRPr="00884A62">
        <w:rPr>
          <w:rFonts w:ascii="Times New Roman" w:hAnsi="Times New Roman" w:cs="Times New Roman"/>
          <w:b/>
          <w:bCs/>
          <w:sz w:val="22"/>
          <w:szCs w:val="22"/>
          <w:lang w:val="en-GB"/>
        </w:rPr>
        <w:lastRenderedPageBreak/>
        <w:t xml:space="preserve">Annex </w:t>
      </w:r>
      <w:r w:rsidR="00247405" w:rsidRPr="00884A62">
        <w:rPr>
          <w:rFonts w:ascii="Times New Roman" w:hAnsi="Times New Roman" w:cs="Times New Roman"/>
          <w:b/>
          <w:bCs/>
          <w:sz w:val="22"/>
          <w:szCs w:val="22"/>
          <w:lang w:val="en-GB"/>
        </w:rPr>
        <w:t>5</w:t>
      </w:r>
      <w:r w:rsidRPr="00884A62">
        <w:rPr>
          <w:rFonts w:ascii="Times New Roman" w:hAnsi="Times New Roman" w:cs="Times New Roman"/>
          <w:b/>
          <w:bCs/>
          <w:sz w:val="22"/>
          <w:szCs w:val="22"/>
          <w:lang w:val="en-GB"/>
        </w:rPr>
        <w:t xml:space="preserve">.4 </w:t>
      </w:r>
    </w:p>
    <w:p w14:paraId="31D0BF3C" w14:textId="30451D44" w:rsidR="00A30053" w:rsidRPr="00884A62" w:rsidRDefault="00A30053" w:rsidP="009A3A65">
      <w:pPr>
        <w:rPr>
          <w:rFonts w:ascii="Times New Roman" w:hAnsi="Times New Roman" w:cs="Times New Roman"/>
          <w:b/>
          <w:bCs/>
          <w:sz w:val="22"/>
          <w:szCs w:val="22"/>
          <w:lang w:val="en-GB"/>
        </w:rPr>
      </w:pPr>
    </w:p>
    <w:tbl>
      <w:tblPr>
        <w:tblW w:w="10040" w:type="dxa"/>
        <w:tblCellMar>
          <w:top w:w="15" w:type="dxa"/>
          <w:left w:w="70" w:type="dxa"/>
          <w:right w:w="70" w:type="dxa"/>
        </w:tblCellMar>
        <w:tblLook w:val="04A0" w:firstRow="1" w:lastRow="0" w:firstColumn="1" w:lastColumn="0" w:noHBand="0" w:noVBand="1"/>
      </w:tblPr>
      <w:tblGrid>
        <w:gridCol w:w="2320"/>
        <w:gridCol w:w="2600"/>
        <w:gridCol w:w="1280"/>
        <w:gridCol w:w="1280"/>
        <w:gridCol w:w="1280"/>
        <w:gridCol w:w="1134"/>
        <w:gridCol w:w="146"/>
      </w:tblGrid>
      <w:tr w:rsidR="00A30053" w:rsidRPr="00884A62" w14:paraId="1DD84DD0" w14:textId="77777777" w:rsidTr="00F45C3F">
        <w:trPr>
          <w:gridAfter w:val="1"/>
          <w:wAfter w:w="146" w:type="dxa"/>
          <w:trHeight w:val="293"/>
        </w:trPr>
        <w:tc>
          <w:tcPr>
            <w:tcW w:w="9894" w:type="dxa"/>
            <w:gridSpan w:val="6"/>
            <w:vMerge w:val="restart"/>
            <w:tcBorders>
              <w:top w:val="nil"/>
              <w:left w:val="nil"/>
              <w:bottom w:val="nil"/>
              <w:right w:val="nil"/>
            </w:tcBorders>
            <w:shd w:val="clear" w:color="auto" w:fill="auto"/>
            <w:vAlign w:val="center"/>
            <w:hideMark/>
          </w:tcPr>
          <w:p w14:paraId="0411117B" w14:textId="77777777" w:rsidR="00A30053" w:rsidRPr="00884A62" w:rsidRDefault="00A30053" w:rsidP="00A30053">
            <w:pPr>
              <w:jc w:val="center"/>
              <w:rPr>
                <w:rFonts w:ascii="Times New Roman" w:eastAsia="Times New Roman" w:hAnsi="Times New Roman" w:cs="Times New Roman"/>
                <w:b/>
                <w:bCs/>
                <w:sz w:val="22"/>
                <w:szCs w:val="22"/>
                <w:lang w:val="en-US" w:eastAsia="it-IT"/>
              </w:rPr>
            </w:pPr>
            <w:r w:rsidRPr="00884A62">
              <w:rPr>
                <w:rFonts w:ascii="Times New Roman" w:eastAsia="Times New Roman" w:hAnsi="Times New Roman" w:cs="Times New Roman"/>
                <w:b/>
                <w:bCs/>
                <w:sz w:val="22"/>
                <w:szCs w:val="22"/>
                <w:lang w:val="en-US" w:eastAsia="it-IT"/>
              </w:rPr>
              <w:t>Nr. of crime's victims in Italy, divided by age and nationality</w:t>
            </w:r>
            <w:r w:rsidRPr="00884A62">
              <w:rPr>
                <w:rFonts w:ascii="Times New Roman" w:eastAsia="Times New Roman" w:hAnsi="Times New Roman" w:cs="Times New Roman"/>
                <w:b/>
                <w:bCs/>
                <w:sz w:val="22"/>
                <w:szCs w:val="22"/>
                <w:lang w:val="en-US" w:eastAsia="it-IT"/>
              </w:rPr>
              <w:br/>
            </w:r>
            <w:r w:rsidRPr="00884A62">
              <w:rPr>
                <w:rFonts w:ascii="Times New Roman" w:eastAsia="Times New Roman" w:hAnsi="Times New Roman" w:cs="Times New Roman"/>
                <w:b/>
                <w:bCs/>
                <w:i/>
                <w:iCs/>
                <w:sz w:val="22"/>
                <w:szCs w:val="22"/>
                <w:lang w:val="en-US" w:eastAsia="it-IT"/>
              </w:rPr>
              <w:t xml:space="preserve">(consolidated data from SDI/SSD)  </w:t>
            </w:r>
          </w:p>
        </w:tc>
      </w:tr>
      <w:tr w:rsidR="00A30053" w:rsidRPr="00884A62" w14:paraId="58AC2BC0" w14:textId="77777777" w:rsidTr="00F45C3F">
        <w:trPr>
          <w:trHeight w:val="255"/>
        </w:trPr>
        <w:tc>
          <w:tcPr>
            <w:tcW w:w="9894" w:type="dxa"/>
            <w:gridSpan w:val="6"/>
            <w:vMerge/>
            <w:tcBorders>
              <w:top w:val="nil"/>
              <w:left w:val="nil"/>
              <w:bottom w:val="nil"/>
              <w:right w:val="nil"/>
            </w:tcBorders>
            <w:vAlign w:val="center"/>
            <w:hideMark/>
          </w:tcPr>
          <w:p w14:paraId="0E2DEBE6" w14:textId="77777777" w:rsidR="00A30053" w:rsidRPr="00884A62" w:rsidRDefault="00A30053" w:rsidP="00A30053">
            <w:pPr>
              <w:rPr>
                <w:rFonts w:ascii="Times New Roman" w:eastAsia="Times New Roman" w:hAnsi="Times New Roman" w:cs="Times New Roman"/>
                <w:b/>
                <w:bCs/>
                <w:sz w:val="22"/>
                <w:szCs w:val="22"/>
                <w:lang w:val="en-US" w:eastAsia="it-IT"/>
              </w:rPr>
            </w:pPr>
          </w:p>
        </w:tc>
        <w:tc>
          <w:tcPr>
            <w:tcW w:w="146" w:type="dxa"/>
            <w:tcBorders>
              <w:top w:val="nil"/>
              <w:left w:val="nil"/>
              <w:bottom w:val="nil"/>
              <w:right w:val="nil"/>
            </w:tcBorders>
            <w:shd w:val="clear" w:color="auto" w:fill="auto"/>
            <w:noWrap/>
            <w:vAlign w:val="bottom"/>
            <w:hideMark/>
          </w:tcPr>
          <w:p w14:paraId="12BF8709" w14:textId="77777777" w:rsidR="00A30053" w:rsidRPr="00884A62" w:rsidRDefault="00A30053" w:rsidP="00A30053">
            <w:pPr>
              <w:jc w:val="center"/>
              <w:rPr>
                <w:rFonts w:ascii="Times New Roman" w:eastAsia="Times New Roman" w:hAnsi="Times New Roman" w:cs="Times New Roman"/>
                <w:b/>
                <w:bCs/>
                <w:sz w:val="22"/>
                <w:szCs w:val="22"/>
                <w:lang w:val="en-US" w:eastAsia="it-IT"/>
              </w:rPr>
            </w:pPr>
          </w:p>
        </w:tc>
      </w:tr>
      <w:tr w:rsidR="00A30053" w:rsidRPr="00884A62" w14:paraId="7B1B9077" w14:textId="77777777" w:rsidTr="00F45C3F">
        <w:trPr>
          <w:trHeight w:val="255"/>
        </w:trPr>
        <w:tc>
          <w:tcPr>
            <w:tcW w:w="9894" w:type="dxa"/>
            <w:gridSpan w:val="6"/>
            <w:vMerge/>
            <w:tcBorders>
              <w:top w:val="nil"/>
              <w:left w:val="nil"/>
              <w:bottom w:val="nil"/>
              <w:right w:val="nil"/>
            </w:tcBorders>
            <w:vAlign w:val="center"/>
            <w:hideMark/>
          </w:tcPr>
          <w:p w14:paraId="60174987" w14:textId="77777777" w:rsidR="00A30053" w:rsidRPr="00884A62" w:rsidRDefault="00A30053" w:rsidP="00A30053">
            <w:pPr>
              <w:rPr>
                <w:rFonts w:ascii="Times New Roman" w:eastAsia="Times New Roman" w:hAnsi="Times New Roman" w:cs="Times New Roman"/>
                <w:b/>
                <w:bCs/>
                <w:sz w:val="22"/>
                <w:szCs w:val="22"/>
                <w:lang w:val="en-US" w:eastAsia="it-IT"/>
              </w:rPr>
            </w:pPr>
          </w:p>
        </w:tc>
        <w:tc>
          <w:tcPr>
            <w:tcW w:w="146" w:type="dxa"/>
            <w:tcBorders>
              <w:top w:val="nil"/>
              <w:left w:val="nil"/>
              <w:bottom w:val="nil"/>
              <w:right w:val="nil"/>
            </w:tcBorders>
            <w:shd w:val="clear" w:color="auto" w:fill="auto"/>
            <w:noWrap/>
            <w:vAlign w:val="bottom"/>
            <w:hideMark/>
          </w:tcPr>
          <w:p w14:paraId="786CA5A5" w14:textId="77777777" w:rsidR="00A30053" w:rsidRPr="00884A62" w:rsidRDefault="00A30053" w:rsidP="00A30053">
            <w:pPr>
              <w:rPr>
                <w:rFonts w:ascii="Times New Roman" w:eastAsia="Times New Roman" w:hAnsi="Times New Roman" w:cs="Times New Roman"/>
                <w:sz w:val="22"/>
                <w:szCs w:val="22"/>
                <w:lang w:val="en-US" w:eastAsia="it-IT"/>
              </w:rPr>
            </w:pPr>
          </w:p>
        </w:tc>
      </w:tr>
      <w:tr w:rsidR="00A30053" w:rsidRPr="00884A62" w14:paraId="7F153CF8" w14:textId="77777777" w:rsidTr="00F45C3F">
        <w:trPr>
          <w:trHeight w:val="255"/>
        </w:trPr>
        <w:tc>
          <w:tcPr>
            <w:tcW w:w="9894" w:type="dxa"/>
            <w:gridSpan w:val="6"/>
            <w:vMerge/>
            <w:tcBorders>
              <w:top w:val="nil"/>
              <w:left w:val="nil"/>
              <w:bottom w:val="nil"/>
              <w:right w:val="nil"/>
            </w:tcBorders>
            <w:vAlign w:val="center"/>
            <w:hideMark/>
          </w:tcPr>
          <w:p w14:paraId="6B822A3A" w14:textId="77777777" w:rsidR="00A30053" w:rsidRPr="00884A62" w:rsidRDefault="00A30053" w:rsidP="00A30053">
            <w:pPr>
              <w:rPr>
                <w:rFonts w:ascii="Times New Roman" w:eastAsia="Times New Roman" w:hAnsi="Times New Roman" w:cs="Times New Roman"/>
                <w:b/>
                <w:bCs/>
                <w:sz w:val="22"/>
                <w:szCs w:val="22"/>
                <w:lang w:val="en-US" w:eastAsia="it-IT"/>
              </w:rPr>
            </w:pPr>
          </w:p>
        </w:tc>
        <w:tc>
          <w:tcPr>
            <w:tcW w:w="146" w:type="dxa"/>
            <w:tcBorders>
              <w:top w:val="nil"/>
              <w:left w:val="nil"/>
              <w:bottom w:val="nil"/>
              <w:right w:val="nil"/>
            </w:tcBorders>
            <w:shd w:val="clear" w:color="auto" w:fill="auto"/>
            <w:noWrap/>
            <w:vAlign w:val="bottom"/>
            <w:hideMark/>
          </w:tcPr>
          <w:p w14:paraId="7B9ADCCA" w14:textId="77777777" w:rsidR="00A30053" w:rsidRPr="00884A62" w:rsidRDefault="00A30053" w:rsidP="00A30053">
            <w:pPr>
              <w:rPr>
                <w:rFonts w:ascii="Times New Roman" w:eastAsia="Times New Roman" w:hAnsi="Times New Roman" w:cs="Times New Roman"/>
                <w:sz w:val="22"/>
                <w:szCs w:val="22"/>
                <w:lang w:val="en-US" w:eastAsia="it-IT"/>
              </w:rPr>
            </w:pPr>
          </w:p>
        </w:tc>
      </w:tr>
      <w:tr w:rsidR="00A30053" w:rsidRPr="00884A62" w14:paraId="2A8F4C30" w14:textId="77777777" w:rsidTr="00F45C3F">
        <w:trPr>
          <w:trHeight w:val="255"/>
        </w:trPr>
        <w:tc>
          <w:tcPr>
            <w:tcW w:w="9894" w:type="dxa"/>
            <w:gridSpan w:val="6"/>
            <w:vMerge/>
            <w:tcBorders>
              <w:top w:val="nil"/>
              <w:left w:val="nil"/>
              <w:bottom w:val="nil"/>
              <w:right w:val="nil"/>
            </w:tcBorders>
            <w:vAlign w:val="center"/>
            <w:hideMark/>
          </w:tcPr>
          <w:p w14:paraId="6CD10594" w14:textId="77777777" w:rsidR="00A30053" w:rsidRPr="00884A62" w:rsidRDefault="00A30053" w:rsidP="00A30053">
            <w:pPr>
              <w:rPr>
                <w:rFonts w:ascii="Times New Roman" w:eastAsia="Times New Roman" w:hAnsi="Times New Roman" w:cs="Times New Roman"/>
                <w:b/>
                <w:bCs/>
                <w:sz w:val="22"/>
                <w:szCs w:val="22"/>
                <w:lang w:val="en-US" w:eastAsia="it-IT"/>
              </w:rPr>
            </w:pPr>
          </w:p>
        </w:tc>
        <w:tc>
          <w:tcPr>
            <w:tcW w:w="146" w:type="dxa"/>
            <w:tcBorders>
              <w:top w:val="nil"/>
              <w:left w:val="nil"/>
              <w:bottom w:val="nil"/>
              <w:right w:val="nil"/>
            </w:tcBorders>
            <w:shd w:val="clear" w:color="auto" w:fill="auto"/>
            <w:noWrap/>
            <w:vAlign w:val="bottom"/>
            <w:hideMark/>
          </w:tcPr>
          <w:p w14:paraId="29CFF8FA" w14:textId="77777777" w:rsidR="00A30053" w:rsidRPr="00884A62" w:rsidRDefault="00A30053" w:rsidP="00A30053">
            <w:pPr>
              <w:rPr>
                <w:rFonts w:ascii="Times New Roman" w:eastAsia="Times New Roman" w:hAnsi="Times New Roman" w:cs="Times New Roman"/>
                <w:sz w:val="22"/>
                <w:szCs w:val="22"/>
                <w:lang w:val="en-US" w:eastAsia="it-IT"/>
              </w:rPr>
            </w:pPr>
          </w:p>
        </w:tc>
      </w:tr>
      <w:tr w:rsidR="00A30053" w:rsidRPr="00884A62" w14:paraId="7EC241D9" w14:textId="77777777" w:rsidTr="00F45C3F">
        <w:trPr>
          <w:trHeight w:val="255"/>
        </w:trPr>
        <w:tc>
          <w:tcPr>
            <w:tcW w:w="9894" w:type="dxa"/>
            <w:gridSpan w:val="6"/>
            <w:vMerge/>
            <w:tcBorders>
              <w:top w:val="nil"/>
              <w:left w:val="nil"/>
              <w:bottom w:val="nil"/>
              <w:right w:val="nil"/>
            </w:tcBorders>
            <w:vAlign w:val="center"/>
            <w:hideMark/>
          </w:tcPr>
          <w:p w14:paraId="566A9E36" w14:textId="77777777" w:rsidR="00A30053" w:rsidRPr="00884A62" w:rsidRDefault="00A30053" w:rsidP="00A30053">
            <w:pPr>
              <w:rPr>
                <w:rFonts w:ascii="Times New Roman" w:eastAsia="Times New Roman" w:hAnsi="Times New Roman" w:cs="Times New Roman"/>
                <w:b/>
                <w:bCs/>
                <w:sz w:val="22"/>
                <w:szCs w:val="22"/>
                <w:lang w:val="en-US" w:eastAsia="it-IT"/>
              </w:rPr>
            </w:pPr>
          </w:p>
        </w:tc>
        <w:tc>
          <w:tcPr>
            <w:tcW w:w="146" w:type="dxa"/>
            <w:tcBorders>
              <w:top w:val="nil"/>
              <w:left w:val="nil"/>
              <w:bottom w:val="nil"/>
              <w:right w:val="nil"/>
            </w:tcBorders>
            <w:shd w:val="clear" w:color="auto" w:fill="auto"/>
            <w:noWrap/>
            <w:vAlign w:val="bottom"/>
            <w:hideMark/>
          </w:tcPr>
          <w:p w14:paraId="5344501D" w14:textId="77777777" w:rsidR="00A30053" w:rsidRPr="00884A62" w:rsidRDefault="00A30053" w:rsidP="00A30053">
            <w:pPr>
              <w:rPr>
                <w:rFonts w:ascii="Times New Roman" w:eastAsia="Times New Roman" w:hAnsi="Times New Roman" w:cs="Times New Roman"/>
                <w:sz w:val="22"/>
                <w:szCs w:val="22"/>
                <w:lang w:val="en-US" w:eastAsia="it-IT"/>
              </w:rPr>
            </w:pPr>
          </w:p>
        </w:tc>
      </w:tr>
      <w:tr w:rsidR="00F45C3F" w:rsidRPr="00884A62" w14:paraId="2E9BA58A" w14:textId="77777777" w:rsidTr="00F45C3F">
        <w:tblPrEx>
          <w:tblCellMar>
            <w:top w:w="0" w:type="dxa"/>
          </w:tblCellMar>
        </w:tblPrEx>
        <w:trPr>
          <w:trHeight w:val="800"/>
        </w:trPr>
        <w:tc>
          <w:tcPr>
            <w:tcW w:w="6200" w:type="dxa"/>
            <w:gridSpan w:val="3"/>
            <w:tcBorders>
              <w:top w:val="nil"/>
              <w:left w:val="nil"/>
              <w:bottom w:val="single" w:sz="4" w:space="0" w:color="auto"/>
              <w:right w:val="nil"/>
            </w:tcBorders>
            <w:shd w:val="clear" w:color="auto" w:fill="auto"/>
            <w:noWrap/>
            <w:vAlign w:val="center"/>
            <w:hideMark/>
          </w:tcPr>
          <w:p w14:paraId="1BE98116"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PERSECUTORY ACTS (STALKING)</w:t>
            </w:r>
          </w:p>
        </w:tc>
        <w:tc>
          <w:tcPr>
            <w:tcW w:w="1280" w:type="dxa"/>
            <w:tcBorders>
              <w:top w:val="nil"/>
              <w:left w:val="nil"/>
              <w:bottom w:val="nil"/>
              <w:right w:val="nil"/>
            </w:tcBorders>
            <w:shd w:val="clear" w:color="auto" w:fill="auto"/>
            <w:noWrap/>
            <w:vAlign w:val="bottom"/>
            <w:hideMark/>
          </w:tcPr>
          <w:p w14:paraId="6809EC93" w14:textId="77777777" w:rsidR="00F45C3F" w:rsidRPr="00884A62" w:rsidRDefault="00F45C3F" w:rsidP="00F45C3F">
            <w:pPr>
              <w:rPr>
                <w:rFonts w:ascii="Times New Roman" w:eastAsia="Times New Roman" w:hAnsi="Times New Roman" w:cs="Times New Roman"/>
                <w:b/>
                <w:bCs/>
                <w:color w:val="000000"/>
                <w:sz w:val="22"/>
                <w:szCs w:val="22"/>
                <w:lang w:eastAsia="it-IT"/>
              </w:rPr>
            </w:pPr>
          </w:p>
        </w:tc>
        <w:tc>
          <w:tcPr>
            <w:tcW w:w="1280" w:type="dxa"/>
            <w:tcBorders>
              <w:top w:val="nil"/>
              <w:left w:val="nil"/>
              <w:bottom w:val="nil"/>
              <w:right w:val="nil"/>
            </w:tcBorders>
            <w:shd w:val="clear" w:color="auto" w:fill="auto"/>
            <w:noWrap/>
            <w:vAlign w:val="bottom"/>
            <w:hideMark/>
          </w:tcPr>
          <w:p w14:paraId="5FC5BD75"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noWrap/>
            <w:vAlign w:val="bottom"/>
            <w:hideMark/>
          </w:tcPr>
          <w:p w14:paraId="40022D96" w14:textId="77777777" w:rsidR="00F45C3F" w:rsidRPr="00884A62" w:rsidRDefault="00F45C3F" w:rsidP="00F45C3F">
            <w:pPr>
              <w:rPr>
                <w:rFonts w:ascii="Times New Roman" w:eastAsia="Times New Roman" w:hAnsi="Times New Roman" w:cs="Times New Roman"/>
                <w:sz w:val="22"/>
                <w:szCs w:val="22"/>
                <w:lang w:eastAsia="it-IT"/>
              </w:rPr>
            </w:pPr>
          </w:p>
        </w:tc>
      </w:tr>
      <w:tr w:rsidR="00F45C3F" w:rsidRPr="00884A62" w14:paraId="005A201F" w14:textId="77777777" w:rsidTr="00F45C3F">
        <w:tblPrEx>
          <w:tblCellMar>
            <w:top w:w="0" w:type="dxa"/>
          </w:tblCellMar>
        </w:tblPrEx>
        <w:trPr>
          <w:trHeight w:val="800"/>
        </w:trPr>
        <w:tc>
          <w:tcPr>
            <w:tcW w:w="2320" w:type="dxa"/>
            <w:tcBorders>
              <w:top w:val="nil"/>
              <w:left w:val="single" w:sz="4" w:space="0" w:color="auto"/>
              <w:bottom w:val="single" w:sz="4" w:space="0" w:color="auto"/>
              <w:right w:val="single" w:sz="4" w:space="0" w:color="auto"/>
            </w:tcBorders>
            <w:shd w:val="clear" w:color="000000" w:fill="99CCFF"/>
            <w:vAlign w:val="center"/>
            <w:hideMark/>
          </w:tcPr>
          <w:p w14:paraId="242A7501"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Victim's age</w:t>
            </w:r>
          </w:p>
        </w:tc>
        <w:tc>
          <w:tcPr>
            <w:tcW w:w="2600" w:type="dxa"/>
            <w:tcBorders>
              <w:top w:val="nil"/>
              <w:left w:val="nil"/>
              <w:bottom w:val="single" w:sz="4" w:space="0" w:color="auto"/>
              <w:right w:val="single" w:sz="4" w:space="0" w:color="auto"/>
            </w:tcBorders>
            <w:shd w:val="clear" w:color="000000" w:fill="99CCFF"/>
            <w:vAlign w:val="center"/>
            <w:hideMark/>
          </w:tcPr>
          <w:p w14:paraId="0BD760FD"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Victim's nationality</w:t>
            </w:r>
          </w:p>
        </w:tc>
        <w:tc>
          <w:tcPr>
            <w:tcW w:w="1280" w:type="dxa"/>
            <w:tcBorders>
              <w:top w:val="nil"/>
              <w:left w:val="nil"/>
              <w:bottom w:val="single" w:sz="4" w:space="0" w:color="auto"/>
              <w:right w:val="single" w:sz="4" w:space="0" w:color="auto"/>
            </w:tcBorders>
            <w:shd w:val="clear" w:color="000000" w:fill="99CCFF"/>
            <w:vAlign w:val="center"/>
            <w:hideMark/>
          </w:tcPr>
          <w:p w14:paraId="60B0712C"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6BF285B7"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5200AA6D"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2020</w:t>
            </w:r>
          </w:p>
        </w:tc>
        <w:tc>
          <w:tcPr>
            <w:tcW w:w="1280" w:type="dxa"/>
            <w:gridSpan w:val="2"/>
            <w:tcBorders>
              <w:top w:val="single" w:sz="4" w:space="0" w:color="auto"/>
              <w:left w:val="nil"/>
              <w:bottom w:val="single" w:sz="4" w:space="0" w:color="auto"/>
              <w:right w:val="single" w:sz="4" w:space="0" w:color="auto"/>
            </w:tcBorders>
            <w:shd w:val="clear" w:color="000000" w:fill="99CCFF"/>
            <w:vAlign w:val="center"/>
            <w:hideMark/>
          </w:tcPr>
          <w:p w14:paraId="7E96F5A1"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2020</w:t>
            </w:r>
          </w:p>
        </w:tc>
      </w:tr>
      <w:tr w:rsidR="00F45C3F" w:rsidRPr="00884A62" w14:paraId="29BC67B3"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1C8EF7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up to 13</w:t>
            </w:r>
          </w:p>
        </w:tc>
        <w:tc>
          <w:tcPr>
            <w:tcW w:w="2600" w:type="dxa"/>
            <w:tcBorders>
              <w:top w:val="nil"/>
              <w:left w:val="nil"/>
              <w:bottom w:val="single" w:sz="4" w:space="0" w:color="auto"/>
              <w:right w:val="single" w:sz="4" w:space="0" w:color="auto"/>
            </w:tcBorders>
            <w:shd w:val="clear" w:color="auto" w:fill="auto"/>
            <w:hideMark/>
          </w:tcPr>
          <w:p w14:paraId="33C6BDE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6A6F79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1A6E4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A86BE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E4A0C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17101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E2FAF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C1E3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623786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2B34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F9060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0D333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FC76AA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4BE84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1BA48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0D8448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6E8E3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F77B2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E1AA8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E0A6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53009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49EFE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6E863F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4C3F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1E79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B2CE8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17F38C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71D5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25E5A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4BE859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BC1BD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8F30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A4E86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904EF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B30E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3A72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GREECE</w:t>
            </w:r>
          </w:p>
        </w:tc>
        <w:tc>
          <w:tcPr>
            <w:tcW w:w="1280" w:type="dxa"/>
            <w:tcBorders>
              <w:top w:val="nil"/>
              <w:left w:val="nil"/>
              <w:bottom w:val="single" w:sz="4" w:space="0" w:color="auto"/>
              <w:right w:val="single" w:sz="4" w:space="0" w:color="auto"/>
            </w:tcBorders>
            <w:shd w:val="clear" w:color="auto" w:fill="auto"/>
            <w:hideMark/>
          </w:tcPr>
          <w:p w14:paraId="554896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CC63C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1780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CB439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C511C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60B08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605B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18A7A7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171</w:t>
            </w:r>
          </w:p>
        </w:tc>
        <w:tc>
          <w:tcPr>
            <w:tcW w:w="1280" w:type="dxa"/>
            <w:tcBorders>
              <w:top w:val="nil"/>
              <w:left w:val="nil"/>
              <w:bottom w:val="single" w:sz="4" w:space="0" w:color="auto"/>
              <w:right w:val="single" w:sz="4" w:space="0" w:color="auto"/>
            </w:tcBorders>
            <w:shd w:val="clear" w:color="auto" w:fill="auto"/>
            <w:hideMark/>
          </w:tcPr>
          <w:p w14:paraId="72E1D5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108</w:t>
            </w:r>
          </w:p>
        </w:tc>
        <w:tc>
          <w:tcPr>
            <w:tcW w:w="1280" w:type="dxa"/>
            <w:tcBorders>
              <w:top w:val="nil"/>
              <w:left w:val="nil"/>
              <w:bottom w:val="single" w:sz="4" w:space="0" w:color="auto"/>
              <w:right w:val="single" w:sz="4" w:space="0" w:color="auto"/>
            </w:tcBorders>
            <w:shd w:val="clear" w:color="auto" w:fill="auto"/>
            <w:hideMark/>
          </w:tcPr>
          <w:p w14:paraId="5CC409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238</w:t>
            </w:r>
          </w:p>
        </w:tc>
        <w:tc>
          <w:tcPr>
            <w:tcW w:w="1280" w:type="dxa"/>
            <w:gridSpan w:val="2"/>
            <w:tcBorders>
              <w:top w:val="nil"/>
              <w:left w:val="nil"/>
              <w:bottom w:val="single" w:sz="4" w:space="0" w:color="auto"/>
              <w:right w:val="single" w:sz="4" w:space="0" w:color="auto"/>
            </w:tcBorders>
            <w:shd w:val="clear" w:color="auto" w:fill="auto"/>
            <w:hideMark/>
          </w:tcPr>
          <w:p w14:paraId="67BA2C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124</w:t>
            </w:r>
          </w:p>
        </w:tc>
      </w:tr>
      <w:tr w:rsidR="00F45C3F" w:rsidRPr="00884A62" w14:paraId="0E16771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C030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134C0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35590C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4320D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F3F88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3722C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7D9808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E2BF8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D9D37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5E9346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0503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258C6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2B654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C0D53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23A1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F537F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557065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F7B1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51DD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FA0EF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52B11C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656C1B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51619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1218CF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D72A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58182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47F5D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09A742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5547E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B4F9B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63DD62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F124A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BB528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2FE148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3D13EAB"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706626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14 - 17</w:t>
            </w:r>
          </w:p>
        </w:tc>
        <w:tc>
          <w:tcPr>
            <w:tcW w:w="2600" w:type="dxa"/>
            <w:tcBorders>
              <w:top w:val="nil"/>
              <w:left w:val="nil"/>
              <w:bottom w:val="single" w:sz="4" w:space="0" w:color="auto"/>
              <w:right w:val="single" w:sz="4" w:space="0" w:color="auto"/>
            </w:tcBorders>
            <w:shd w:val="clear" w:color="auto" w:fill="auto"/>
            <w:hideMark/>
          </w:tcPr>
          <w:p w14:paraId="19DB0B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03595E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691E8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768295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AAE17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36C39A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5E08E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8762A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53E05C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36B3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925D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C17AD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67E06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EC78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D5201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3E3C6C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1628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01B40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08C6E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5781A5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B987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8818C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5B2C07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33323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BE8A6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752FB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6BD96C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976C2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1CC0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192122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72EC4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2A21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34DB2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0CA78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4D23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60B0E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3C702E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B378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E1914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32516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5F2659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8B6E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28A6B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3490BA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3F9E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6A804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6B417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B5D10D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3135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E8721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596E17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83A6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88800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48131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E8AE0F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5C26B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469B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7DD935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E499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D72A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576ED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9A2E2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E47EB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DE851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2BA526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D58B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4290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49D82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08AE7E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C8D5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A95E2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0B8EB6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CEC97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6CA4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1EA9C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12D31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EF77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C5DA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7D5A7B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370</w:t>
            </w:r>
          </w:p>
        </w:tc>
        <w:tc>
          <w:tcPr>
            <w:tcW w:w="1280" w:type="dxa"/>
            <w:tcBorders>
              <w:top w:val="nil"/>
              <w:left w:val="nil"/>
              <w:bottom w:val="single" w:sz="4" w:space="0" w:color="auto"/>
              <w:right w:val="single" w:sz="4" w:space="0" w:color="auto"/>
            </w:tcBorders>
            <w:shd w:val="clear" w:color="auto" w:fill="auto"/>
            <w:hideMark/>
          </w:tcPr>
          <w:p w14:paraId="132E31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250</w:t>
            </w:r>
          </w:p>
        </w:tc>
        <w:tc>
          <w:tcPr>
            <w:tcW w:w="1280" w:type="dxa"/>
            <w:tcBorders>
              <w:top w:val="nil"/>
              <w:left w:val="nil"/>
              <w:bottom w:val="single" w:sz="4" w:space="0" w:color="auto"/>
              <w:right w:val="single" w:sz="4" w:space="0" w:color="auto"/>
            </w:tcBorders>
            <w:shd w:val="clear" w:color="auto" w:fill="auto"/>
            <w:hideMark/>
          </w:tcPr>
          <w:p w14:paraId="6E2B0E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364</w:t>
            </w:r>
          </w:p>
        </w:tc>
        <w:tc>
          <w:tcPr>
            <w:tcW w:w="1280" w:type="dxa"/>
            <w:gridSpan w:val="2"/>
            <w:tcBorders>
              <w:top w:val="nil"/>
              <w:left w:val="nil"/>
              <w:bottom w:val="single" w:sz="4" w:space="0" w:color="auto"/>
              <w:right w:val="single" w:sz="4" w:space="0" w:color="auto"/>
            </w:tcBorders>
            <w:shd w:val="clear" w:color="auto" w:fill="auto"/>
            <w:hideMark/>
          </w:tcPr>
          <w:p w14:paraId="04E646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252</w:t>
            </w:r>
          </w:p>
        </w:tc>
      </w:tr>
      <w:tr w:rsidR="00F45C3F" w:rsidRPr="00884A62" w14:paraId="2CCAF64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E0BB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18C6AE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02EE33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074155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706DA9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39FFFE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EB4860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57181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445F2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2B0366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C8CF4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69BC4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0DCB9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E12D5C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86DE5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0C65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51A3A9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BCC9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B8BA3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71790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60FE6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A04D3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BE54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6BBA9F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175EA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3B702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ED56A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C83039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0C02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7CA5B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1925F3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E93B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18CE2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4DE3A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F3F8E2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2EBE3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44C49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263773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846C1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7544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6C0D8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5AAF5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3D699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080C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36D2DF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2D38E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90DCB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14A2C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3E844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9E511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9AE3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3F0782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E2B7C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5508F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7EA891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2551C5B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9124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2E42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38BA4C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E21D4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2EDA5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1EE12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74C6B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1AA3E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0F662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73CFDD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7391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4A325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1EF60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046B23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C3838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98CC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2CE810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CAE5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CDEA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5A4D9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A948FF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3024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FDBC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692BC4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1BB7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5600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F5E95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C190B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63AA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8B44A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7BD625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6097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18F45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077B9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7914449"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37DB79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18 - 24</w:t>
            </w:r>
          </w:p>
        </w:tc>
        <w:tc>
          <w:tcPr>
            <w:tcW w:w="2600" w:type="dxa"/>
            <w:tcBorders>
              <w:top w:val="nil"/>
              <w:left w:val="nil"/>
              <w:bottom w:val="single" w:sz="4" w:space="0" w:color="auto"/>
              <w:right w:val="single" w:sz="4" w:space="0" w:color="auto"/>
            </w:tcBorders>
            <w:shd w:val="clear" w:color="auto" w:fill="auto"/>
            <w:hideMark/>
          </w:tcPr>
          <w:p w14:paraId="79BE0D9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0B1C43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568A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10094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E463C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33488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F55C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F59B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264960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67FDF8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152B6A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3D990A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0580510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6FD73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A037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ANGOLA</w:t>
            </w:r>
          </w:p>
        </w:tc>
        <w:tc>
          <w:tcPr>
            <w:tcW w:w="1280" w:type="dxa"/>
            <w:tcBorders>
              <w:top w:val="nil"/>
              <w:left w:val="nil"/>
              <w:bottom w:val="single" w:sz="4" w:space="0" w:color="auto"/>
              <w:right w:val="single" w:sz="4" w:space="0" w:color="auto"/>
            </w:tcBorders>
            <w:shd w:val="clear" w:color="auto" w:fill="auto"/>
            <w:hideMark/>
          </w:tcPr>
          <w:p w14:paraId="2F712C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3C386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F1A41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D565E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E159D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B0DF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6E50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2520D2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3482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6CFA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CEC2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E095F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E3E96B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28A4A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0C4066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D9C43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D69B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15B6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FA1F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A152E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F6DBA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3C55B7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6E03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A8D94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4950C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9F3061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97B15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7A4A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067FE4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36910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0A78E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71920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E345CB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3E0B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48674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72AEE8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B0E21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82052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B1275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A03B1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D6B99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9BBF0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2AFB9D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1C4AF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19628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894A8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64BFE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AABFE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916F9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3D71D5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1104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D544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6A1BF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21EE55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7AB7F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EF7E9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CENTRAL AFRICAN REPUBLIC</w:t>
            </w:r>
          </w:p>
        </w:tc>
        <w:tc>
          <w:tcPr>
            <w:tcW w:w="1280" w:type="dxa"/>
            <w:tcBorders>
              <w:top w:val="nil"/>
              <w:left w:val="nil"/>
              <w:bottom w:val="single" w:sz="4" w:space="0" w:color="auto"/>
              <w:right w:val="single" w:sz="4" w:space="0" w:color="auto"/>
            </w:tcBorders>
            <w:shd w:val="clear" w:color="auto" w:fill="auto"/>
            <w:hideMark/>
          </w:tcPr>
          <w:p w14:paraId="30D8C2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6BA9D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03BA8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BC00F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7ED47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50CD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4DC861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0B1066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F33C1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7FCD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5090E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3D9A89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AAA70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8D6E6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774A1B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1C49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2B48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87AA3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95298A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2543C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A524F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3A8820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586E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93C5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A19C2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001EEB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B5F2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21A0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681740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029A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E593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F594D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945B12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2F21E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3412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54A380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F840F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84EAD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72D4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A2E99E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AB1D6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9313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015129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B42D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846B1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B1971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C89415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8D3E4F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050AE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00808B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E7A34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114299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4315F5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44A7DF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89DA80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34448E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7DAD5B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E8D9D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E452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73DB0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A9EB8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3EF79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5ADB3A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33D1C5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1A371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652FC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8BDF6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42412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19AA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A8DE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ESTONIA</w:t>
            </w:r>
          </w:p>
        </w:tc>
        <w:tc>
          <w:tcPr>
            <w:tcW w:w="1280" w:type="dxa"/>
            <w:tcBorders>
              <w:top w:val="nil"/>
              <w:left w:val="nil"/>
              <w:bottom w:val="single" w:sz="4" w:space="0" w:color="auto"/>
              <w:right w:val="single" w:sz="4" w:space="0" w:color="auto"/>
            </w:tcBorders>
            <w:shd w:val="clear" w:color="auto" w:fill="auto"/>
            <w:hideMark/>
          </w:tcPr>
          <w:p w14:paraId="067115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B4F37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2291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E3625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6EEA1B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CA864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8F31F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627C52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7F8C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385B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B1BDC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DFDAEB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BE7F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20282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5AB109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4D003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B2A30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CA12B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10F155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23D11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19EE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7AF18B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F71D9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DC075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B6AF3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72B63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B344C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A62AF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26E481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7511A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6BE1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EC92F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165FB8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A60E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7CED0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729E58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FC629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03BB6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7DCB0A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513CB37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6FFC3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2B48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7E911E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0441B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E2F2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0719A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C602F5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BE8F1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832B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ISRAEL</w:t>
            </w:r>
          </w:p>
        </w:tc>
        <w:tc>
          <w:tcPr>
            <w:tcW w:w="1280" w:type="dxa"/>
            <w:tcBorders>
              <w:top w:val="nil"/>
              <w:left w:val="nil"/>
              <w:bottom w:val="single" w:sz="4" w:space="0" w:color="auto"/>
              <w:right w:val="single" w:sz="4" w:space="0" w:color="auto"/>
            </w:tcBorders>
            <w:shd w:val="clear" w:color="auto" w:fill="auto"/>
            <w:hideMark/>
          </w:tcPr>
          <w:p w14:paraId="482FAE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84125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3B8E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5C39C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06E338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103DC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230C4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579A0C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1.214</w:t>
            </w:r>
          </w:p>
        </w:tc>
        <w:tc>
          <w:tcPr>
            <w:tcW w:w="1280" w:type="dxa"/>
            <w:tcBorders>
              <w:top w:val="nil"/>
              <w:left w:val="nil"/>
              <w:bottom w:val="single" w:sz="4" w:space="0" w:color="auto"/>
              <w:right w:val="single" w:sz="4" w:space="0" w:color="auto"/>
            </w:tcBorders>
            <w:shd w:val="clear" w:color="auto" w:fill="auto"/>
            <w:hideMark/>
          </w:tcPr>
          <w:p w14:paraId="4BD4F0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1.048</w:t>
            </w:r>
          </w:p>
        </w:tc>
        <w:tc>
          <w:tcPr>
            <w:tcW w:w="1280" w:type="dxa"/>
            <w:tcBorders>
              <w:top w:val="nil"/>
              <w:left w:val="nil"/>
              <w:bottom w:val="single" w:sz="4" w:space="0" w:color="auto"/>
              <w:right w:val="single" w:sz="4" w:space="0" w:color="auto"/>
            </w:tcBorders>
            <w:shd w:val="clear" w:color="auto" w:fill="auto"/>
            <w:hideMark/>
          </w:tcPr>
          <w:p w14:paraId="430840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1.204</w:t>
            </w:r>
          </w:p>
        </w:tc>
        <w:tc>
          <w:tcPr>
            <w:tcW w:w="1280" w:type="dxa"/>
            <w:gridSpan w:val="2"/>
            <w:tcBorders>
              <w:top w:val="nil"/>
              <w:left w:val="nil"/>
              <w:bottom w:val="single" w:sz="4" w:space="0" w:color="auto"/>
              <w:right w:val="single" w:sz="4" w:space="0" w:color="auto"/>
            </w:tcBorders>
            <w:shd w:val="clear" w:color="auto" w:fill="auto"/>
            <w:hideMark/>
          </w:tcPr>
          <w:p w14:paraId="2EA94F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1.009</w:t>
            </w:r>
          </w:p>
        </w:tc>
      </w:tr>
      <w:tr w:rsidR="00F45C3F" w:rsidRPr="00884A62" w14:paraId="07B843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BC096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C281B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LATVIA</w:t>
            </w:r>
          </w:p>
        </w:tc>
        <w:tc>
          <w:tcPr>
            <w:tcW w:w="1280" w:type="dxa"/>
            <w:tcBorders>
              <w:top w:val="nil"/>
              <w:left w:val="nil"/>
              <w:bottom w:val="single" w:sz="4" w:space="0" w:color="auto"/>
              <w:right w:val="single" w:sz="4" w:space="0" w:color="auto"/>
            </w:tcBorders>
            <w:shd w:val="clear" w:color="auto" w:fill="auto"/>
            <w:hideMark/>
          </w:tcPr>
          <w:p w14:paraId="66F687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AB7DF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0475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52356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7AD7A0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F442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A8D9F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LIBERIA</w:t>
            </w:r>
          </w:p>
        </w:tc>
        <w:tc>
          <w:tcPr>
            <w:tcW w:w="1280" w:type="dxa"/>
            <w:tcBorders>
              <w:top w:val="nil"/>
              <w:left w:val="nil"/>
              <w:bottom w:val="single" w:sz="4" w:space="0" w:color="auto"/>
              <w:right w:val="single" w:sz="4" w:space="0" w:color="auto"/>
            </w:tcBorders>
            <w:shd w:val="clear" w:color="auto" w:fill="auto"/>
            <w:hideMark/>
          </w:tcPr>
          <w:p w14:paraId="7BBF61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FC0F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EBE6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40750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9E16A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2FE9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1867C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35532D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307E4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0D3E2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B9C70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72F0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D787D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8228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2159A7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tcBorders>
              <w:top w:val="nil"/>
              <w:left w:val="nil"/>
              <w:bottom w:val="single" w:sz="4" w:space="0" w:color="auto"/>
              <w:right w:val="single" w:sz="4" w:space="0" w:color="auto"/>
            </w:tcBorders>
            <w:shd w:val="clear" w:color="auto" w:fill="auto"/>
            <w:hideMark/>
          </w:tcPr>
          <w:p w14:paraId="0779A9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tcBorders>
              <w:top w:val="nil"/>
              <w:left w:val="nil"/>
              <w:bottom w:val="single" w:sz="4" w:space="0" w:color="auto"/>
              <w:right w:val="single" w:sz="4" w:space="0" w:color="auto"/>
            </w:tcBorders>
            <w:shd w:val="clear" w:color="auto" w:fill="auto"/>
            <w:hideMark/>
          </w:tcPr>
          <w:p w14:paraId="6169E6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gridSpan w:val="2"/>
            <w:tcBorders>
              <w:top w:val="nil"/>
              <w:left w:val="nil"/>
              <w:bottom w:val="single" w:sz="4" w:space="0" w:color="auto"/>
              <w:right w:val="single" w:sz="4" w:space="0" w:color="auto"/>
            </w:tcBorders>
            <w:shd w:val="clear" w:color="auto" w:fill="auto"/>
            <w:hideMark/>
          </w:tcPr>
          <w:p w14:paraId="36CC08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r>
      <w:tr w:rsidR="00F45C3F" w:rsidRPr="00884A62" w14:paraId="32B3DE7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77040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0E2D01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385608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57876F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01D891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6C5FCF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130872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6B4B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33FC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3960D6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531A6F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382A76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020BD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6520A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61F573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61206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182530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5C8BF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1639D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59DEB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F8E97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5F70F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7CC2E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PANAMA</w:t>
            </w:r>
          </w:p>
        </w:tc>
        <w:tc>
          <w:tcPr>
            <w:tcW w:w="1280" w:type="dxa"/>
            <w:tcBorders>
              <w:top w:val="nil"/>
              <w:left w:val="nil"/>
              <w:bottom w:val="single" w:sz="4" w:space="0" w:color="auto"/>
              <w:right w:val="single" w:sz="4" w:space="0" w:color="auto"/>
            </w:tcBorders>
            <w:shd w:val="clear" w:color="auto" w:fill="auto"/>
            <w:hideMark/>
          </w:tcPr>
          <w:p w14:paraId="594D69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D69C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387A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6CD5D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03168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54F11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B0EE4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1BB29A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2DD53F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69015D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747C50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48A8016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86B9F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99AA7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532CD6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305B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41B3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F8E7E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64F49C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4A5B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AA04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6879D5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509C0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23460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E6F13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ABF99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CEDB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CB30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2A21FF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5652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BA1A6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76AC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7E3B40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7AEB9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ABDAB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54F26B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31049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2E86A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939C2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5798AB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7F06E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389DF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0810E2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w:t>
            </w:r>
          </w:p>
        </w:tc>
        <w:tc>
          <w:tcPr>
            <w:tcW w:w="1280" w:type="dxa"/>
            <w:tcBorders>
              <w:top w:val="nil"/>
              <w:left w:val="nil"/>
              <w:bottom w:val="single" w:sz="4" w:space="0" w:color="auto"/>
              <w:right w:val="single" w:sz="4" w:space="0" w:color="auto"/>
            </w:tcBorders>
            <w:shd w:val="clear" w:color="auto" w:fill="auto"/>
            <w:hideMark/>
          </w:tcPr>
          <w:p w14:paraId="0AD4C7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c>
          <w:tcPr>
            <w:tcW w:w="1280" w:type="dxa"/>
            <w:tcBorders>
              <w:top w:val="nil"/>
              <w:left w:val="nil"/>
              <w:bottom w:val="single" w:sz="4" w:space="0" w:color="auto"/>
              <w:right w:val="single" w:sz="4" w:space="0" w:color="auto"/>
            </w:tcBorders>
            <w:shd w:val="clear" w:color="auto" w:fill="auto"/>
            <w:hideMark/>
          </w:tcPr>
          <w:p w14:paraId="1FF3DD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38</w:t>
            </w:r>
          </w:p>
        </w:tc>
        <w:tc>
          <w:tcPr>
            <w:tcW w:w="1280" w:type="dxa"/>
            <w:gridSpan w:val="2"/>
            <w:tcBorders>
              <w:top w:val="nil"/>
              <w:left w:val="nil"/>
              <w:bottom w:val="single" w:sz="4" w:space="0" w:color="auto"/>
              <w:right w:val="single" w:sz="4" w:space="0" w:color="auto"/>
            </w:tcBorders>
            <w:shd w:val="clear" w:color="auto" w:fill="auto"/>
            <w:hideMark/>
          </w:tcPr>
          <w:p w14:paraId="697981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w:t>
            </w:r>
          </w:p>
        </w:tc>
      </w:tr>
      <w:tr w:rsidR="00F45C3F" w:rsidRPr="00884A62" w14:paraId="0DEEDDC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CB0B0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7324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2650C5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3A71C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FEB1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1F20D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799AB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BE912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D457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292F54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7C6A6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AFBB7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5ABA2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A43CAE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31872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1A6B6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239774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452FA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614F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64042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A821C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CB750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5666F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62B8D3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788FB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3374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9FBC3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454880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900F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B5F72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18D759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88F79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327A7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36427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66372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F3214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5065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2A446F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7BB9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8646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94E28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3EB722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3935B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CF5D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374CF4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4629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4AC94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BCA88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31AF1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87195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E2CF0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SOUTH AFRICA</w:t>
            </w:r>
          </w:p>
        </w:tc>
        <w:tc>
          <w:tcPr>
            <w:tcW w:w="1280" w:type="dxa"/>
            <w:tcBorders>
              <w:top w:val="nil"/>
              <w:left w:val="nil"/>
              <w:bottom w:val="single" w:sz="4" w:space="0" w:color="auto"/>
              <w:right w:val="single" w:sz="4" w:space="0" w:color="auto"/>
            </w:tcBorders>
            <w:shd w:val="clear" w:color="auto" w:fill="auto"/>
            <w:hideMark/>
          </w:tcPr>
          <w:p w14:paraId="472E20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F9D10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78B90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0435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F896D2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169D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AD03D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227A30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4AAD6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EE5C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B4CE2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8AFD75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2C8BB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F8C7B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6412A8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AD040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256EC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BB924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0FDC09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E4A0F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FECE7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0F4446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95E46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0CDFB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92D11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E1F0A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D33AB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80B66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17E371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B76D5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8F4ED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7525F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117878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ED4D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B5E1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2DA09E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6003F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295D6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958DC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3AE7306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B84C3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4FEC7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URUGUAY</w:t>
            </w:r>
          </w:p>
        </w:tc>
        <w:tc>
          <w:tcPr>
            <w:tcW w:w="1280" w:type="dxa"/>
            <w:tcBorders>
              <w:top w:val="nil"/>
              <w:left w:val="nil"/>
              <w:bottom w:val="single" w:sz="4" w:space="0" w:color="auto"/>
              <w:right w:val="single" w:sz="4" w:space="0" w:color="auto"/>
            </w:tcBorders>
            <w:shd w:val="clear" w:color="auto" w:fill="auto"/>
            <w:hideMark/>
          </w:tcPr>
          <w:p w14:paraId="782E49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B717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1523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F1F2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5414D1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37DCD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1F27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UZBEKISTAN</w:t>
            </w:r>
          </w:p>
        </w:tc>
        <w:tc>
          <w:tcPr>
            <w:tcW w:w="1280" w:type="dxa"/>
            <w:tcBorders>
              <w:top w:val="nil"/>
              <w:left w:val="nil"/>
              <w:bottom w:val="single" w:sz="4" w:space="0" w:color="auto"/>
              <w:right w:val="single" w:sz="4" w:space="0" w:color="auto"/>
            </w:tcBorders>
            <w:shd w:val="clear" w:color="auto" w:fill="auto"/>
            <w:hideMark/>
          </w:tcPr>
          <w:p w14:paraId="7A2CD1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468B5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020C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998C8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3D762B7"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35361A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25 - 34</w:t>
            </w:r>
          </w:p>
        </w:tc>
        <w:tc>
          <w:tcPr>
            <w:tcW w:w="2600" w:type="dxa"/>
            <w:tcBorders>
              <w:top w:val="nil"/>
              <w:left w:val="nil"/>
              <w:bottom w:val="single" w:sz="4" w:space="0" w:color="auto"/>
              <w:right w:val="single" w:sz="4" w:space="0" w:color="auto"/>
            </w:tcBorders>
            <w:shd w:val="clear" w:color="auto" w:fill="auto"/>
            <w:hideMark/>
          </w:tcPr>
          <w:p w14:paraId="77A1C4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13FAA1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1018D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39676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E3C8C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9D074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F2D2D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8F12B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79CEC2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55</w:t>
            </w:r>
          </w:p>
        </w:tc>
        <w:tc>
          <w:tcPr>
            <w:tcW w:w="1280" w:type="dxa"/>
            <w:tcBorders>
              <w:top w:val="nil"/>
              <w:left w:val="nil"/>
              <w:bottom w:val="single" w:sz="4" w:space="0" w:color="auto"/>
              <w:right w:val="single" w:sz="4" w:space="0" w:color="auto"/>
            </w:tcBorders>
            <w:shd w:val="clear" w:color="auto" w:fill="auto"/>
            <w:hideMark/>
          </w:tcPr>
          <w:p w14:paraId="0C1948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48</w:t>
            </w:r>
          </w:p>
        </w:tc>
        <w:tc>
          <w:tcPr>
            <w:tcW w:w="1280" w:type="dxa"/>
            <w:tcBorders>
              <w:top w:val="nil"/>
              <w:left w:val="nil"/>
              <w:bottom w:val="single" w:sz="4" w:space="0" w:color="auto"/>
              <w:right w:val="single" w:sz="4" w:space="0" w:color="auto"/>
            </w:tcBorders>
            <w:shd w:val="clear" w:color="auto" w:fill="auto"/>
            <w:hideMark/>
          </w:tcPr>
          <w:p w14:paraId="410701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w:t>
            </w:r>
          </w:p>
        </w:tc>
        <w:tc>
          <w:tcPr>
            <w:tcW w:w="1280" w:type="dxa"/>
            <w:gridSpan w:val="2"/>
            <w:tcBorders>
              <w:top w:val="nil"/>
              <w:left w:val="nil"/>
              <w:bottom w:val="single" w:sz="4" w:space="0" w:color="auto"/>
              <w:right w:val="single" w:sz="4" w:space="0" w:color="auto"/>
            </w:tcBorders>
            <w:shd w:val="clear" w:color="auto" w:fill="auto"/>
            <w:hideMark/>
          </w:tcPr>
          <w:p w14:paraId="44C6CD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r>
      <w:tr w:rsidR="00F45C3F" w:rsidRPr="00884A62" w14:paraId="29CBC5E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104B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3F746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0E60C7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1C76D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AB671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43FAC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DC97CE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736A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C6FD6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0BF4A4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4CFA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B43E0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6044B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AD1AD8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C958B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5E856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4D2FCC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D68A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A7908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03F63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202F59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FB207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19117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7DC061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69E9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3E50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B9D70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7BCF85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9571F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42A4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4DA3B4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C4680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7BF36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DAA42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6E5D577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8F8F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7750D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3164D9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4EFD0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F0CA3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2FA10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E6C3D2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F2568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4EEB6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74EECC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83B18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1DF8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3EE5BC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24443B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71DED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80009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59A319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110D8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E47FC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0AB4B9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620746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E5C4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A99A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21ABB8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53E112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7CA260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7C4AF0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7F10E3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18F1A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3FB02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7F8DBF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BEDC4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B9FDC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6EDBBD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6DD8334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F32E0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39049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2F7173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E60A9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4D1E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29FF7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76EC27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3434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DDB95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581B0B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960F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7D35E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2E85E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CD16A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264F5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BE210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CANADA</w:t>
            </w:r>
          </w:p>
        </w:tc>
        <w:tc>
          <w:tcPr>
            <w:tcW w:w="1280" w:type="dxa"/>
            <w:tcBorders>
              <w:top w:val="nil"/>
              <w:left w:val="nil"/>
              <w:bottom w:val="single" w:sz="4" w:space="0" w:color="auto"/>
              <w:right w:val="single" w:sz="4" w:space="0" w:color="auto"/>
            </w:tcBorders>
            <w:shd w:val="clear" w:color="auto" w:fill="auto"/>
            <w:hideMark/>
          </w:tcPr>
          <w:p w14:paraId="68060F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96AB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E464E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A2EB4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082E25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E2275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70C38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2AD6F4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37EDD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4FF64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54D167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3EF52E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31E7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8D75D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66EEF8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78CA8F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E0278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FC3C1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F49D2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4B67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CB3A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217D12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4725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2778A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F15B8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EBC0A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0E2D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F088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36BF1B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C8E73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FBC2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85422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ECB710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F80C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FDDD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023632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43DD9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3D20A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2BF205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45A1680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BBD0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3F045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5196F1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B898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2B864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6FBD1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9A6239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21B64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5AAFC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7616A4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5DBA9D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5B3F1C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1F3399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7268AC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B0650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2052C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121352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A59DE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CBC6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895B5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FEFFC5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ABE3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3D18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5FF34A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36F35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C753E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8EFBB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86588F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AF766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5D67F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4C6A4A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4C516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809BA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83A1C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CA6E1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4433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7343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ESTONIA</w:t>
            </w:r>
          </w:p>
        </w:tc>
        <w:tc>
          <w:tcPr>
            <w:tcW w:w="1280" w:type="dxa"/>
            <w:tcBorders>
              <w:top w:val="nil"/>
              <w:left w:val="nil"/>
              <w:bottom w:val="single" w:sz="4" w:space="0" w:color="auto"/>
              <w:right w:val="single" w:sz="4" w:space="0" w:color="auto"/>
            </w:tcBorders>
            <w:shd w:val="clear" w:color="auto" w:fill="auto"/>
            <w:hideMark/>
          </w:tcPr>
          <w:p w14:paraId="61E373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C286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AA829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05EE6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E4F6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EF4E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A6C8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6378FB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35B37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D7C1A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D05A7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47DD8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CEB9B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B7A6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778BBF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32A6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D2F0A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0AA7B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BC50BB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099D1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DC65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543594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68A5B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D4E2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5F60F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37898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5F1C1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C6339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16B604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FD356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9B12F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D7F9B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2BA978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77A76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5ED83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4A9890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9E256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B0D99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3CE77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428D5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52D88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4A64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JAPAN</w:t>
            </w:r>
          </w:p>
        </w:tc>
        <w:tc>
          <w:tcPr>
            <w:tcW w:w="1280" w:type="dxa"/>
            <w:tcBorders>
              <w:top w:val="nil"/>
              <w:left w:val="nil"/>
              <w:bottom w:val="single" w:sz="4" w:space="0" w:color="auto"/>
              <w:right w:val="single" w:sz="4" w:space="0" w:color="auto"/>
            </w:tcBorders>
            <w:shd w:val="clear" w:color="auto" w:fill="auto"/>
            <w:hideMark/>
          </w:tcPr>
          <w:p w14:paraId="450DB6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A2F87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5EC4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AA8AE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BD5E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93679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FAE3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35ECF9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340D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01B5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BAF2F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28FD2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E5AFE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9AB67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GREECE</w:t>
            </w:r>
          </w:p>
        </w:tc>
        <w:tc>
          <w:tcPr>
            <w:tcW w:w="1280" w:type="dxa"/>
            <w:tcBorders>
              <w:top w:val="nil"/>
              <w:left w:val="nil"/>
              <w:bottom w:val="single" w:sz="4" w:space="0" w:color="auto"/>
              <w:right w:val="single" w:sz="4" w:space="0" w:color="auto"/>
            </w:tcBorders>
            <w:shd w:val="clear" w:color="auto" w:fill="auto"/>
            <w:hideMark/>
          </w:tcPr>
          <w:p w14:paraId="7D57DD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EE246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BB12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8B63E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95A22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7A676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DDF87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GUATEMALA</w:t>
            </w:r>
          </w:p>
        </w:tc>
        <w:tc>
          <w:tcPr>
            <w:tcW w:w="1280" w:type="dxa"/>
            <w:tcBorders>
              <w:top w:val="nil"/>
              <w:left w:val="nil"/>
              <w:bottom w:val="single" w:sz="4" w:space="0" w:color="auto"/>
              <w:right w:val="single" w:sz="4" w:space="0" w:color="auto"/>
            </w:tcBorders>
            <w:shd w:val="clear" w:color="auto" w:fill="auto"/>
            <w:hideMark/>
          </w:tcPr>
          <w:p w14:paraId="1A90E3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38637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F0069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DD898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F12465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FC4F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7904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38BBAD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30D61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36343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22135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299824C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203E1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EFA8F5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2D5A8D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5E789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E98F1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C7D9A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EA775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C6A58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C811D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ICELAND</w:t>
            </w:r>
          </w:p>
        </w:tc>
        <w:tc>
          <w:tcPr>
            <w:tcW w:w="1280" w:type="dxa"/>
            <w:tcBorders>
              <w:top w:val="nil"/>
              <w:left w:val="nil"/>
              <w:bottom w:val="single" w:sz="4" w:space="0" w:color="auto"/>
              <w:right w:val="single" w:sz="4" w:space="0" w:color="auto"/>
            </w:tcBorders>
            <w:shd w:val="clear" w:color="auto" w:fill="auto"/>
            <w:hideMark/>
          </w:tcPr>
          <w:p w14:paraId="456145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C6CF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1364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80263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E64C75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465B9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359F4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532D44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2.770</w:t>
            </w:r>
          </w:p>
        </w:tc>
        <w:tc>
          <w:tcPr>
            <w:tcW w:w="1280" w:type="dxa"/>
            <w:tcBorders>
              <w:top w:val="nil"/>
              <w:left w:val="nil"/>
              <w:bottom w:val="single" w:sz="4" w:space="0" w:color="auto"/>
              <w:right w:val="single" w:sz="4" w:space="0" w:color="auto"/>
            </w:tcBorders>
            <w:shd w:val="clear" w:color="auto" w:fill="auto"/>
            <w:hideMark/>
          </w:tcPr>
          <w:p w14:paraId="0A9D98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2.331</w:t>
            </w:r>
          </w:p>
        </w:tc>
        <w:tc>
          <w:tcPr>
            <w:tcW w:w="1280" w:type="dxa"/>
            <w:tcBorders>
              <w:top w:val="nil"/>
              <w:left w:val="nil"/>
              <w:bottom w:val="single" w:sz="4" w:space="0" w:color="auto"/>
              <w:right w:val="single" w:sz="4" w:space="0" w:color="auto"/>
            </w:tcBorders>
            <w:shd w:val="clear" w:color="auto" w:fill="auto"/>
            <w:hideMark/>
          </w:tcPr>
          <w:p w14:paraId="5AF49B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2.680</w:t>
            </w:r>
          </w:p>
        </w:tc>
        <w:tc>
          <w:tcPr>
            <w:tcW w:w="1280" w:type="dxa"/>
            <w:gridSpan w:val="2"/>
            <w:tcBorders>
              <w:top w:val="nil"/>
              <w:left w:val="nil"/>
              <w:bottom w:val="single" w:sz="4" w:space="0" w:color="auto"/>
              <w:right w:val="single" w:sz="4" w:space="0" w:color="auto"/>
            </w:tcBorders>
            <w:shd w:val="clear" w:color="auto" w:fill="auto"/>
            <w:hideMark/>
          </w:tcPr>
          <w:p w14:paraId="74F2B7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2.201</w:t>
            </w:r>
          </w:p>
        </w:tc>
      </w:tr>
      <w:tr w:rsidR="00F45C3F" w:rsidRPr="00884A62" w14:paraId="438FBC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40EE4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01520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3EB416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CF3A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213C8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BFBBD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B25D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4A65E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3424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KYRGYZSTAN</w:t>
            </w:r>
          </w:p>
        </w:tc>
        <w:tc>
          <w:tcPr>
            <w:tcW w:w="1280" w:type="dxa"/>
            <w:tcBorders>
              <w:top w:val="nil"/>
              <w:left w:val="nil"/>
              <w:bottom w:val="single" w:sz="4" w:space="0" w:color="auto"/>
              <w:right w:val="single" w:sz="4" w:space="0" w:color="auto"/>
            </w:tcBorders>
            <w:shd w:val="clear" w:color="auto" w:fill="auto"/>
            <w:hideMark/>
          </w:tcPr>
          <w:p w14:paraId="646B73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9397D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D8475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DACD6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505D5E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AEDD7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724FC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1E6B7E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CE796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B887C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E1E8C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79EA8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EAE6F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AB5D7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LATVIA</w:t>
            </w:r>
          </w:p>
        </w:tc>
        <w:tc>
          <w:tcPr>
            <w:tcW w:w="1280" w:type="dxa"/>
            <w:tcBorders>
              <w:top w:val="nil"/>
              <w:left w:val="nil"/>
              <w:bottom w:val="single" w:sz="4" w:space="0" w:color="auto"/>
              <w:right w:val="single" w:sz="4" w:space="0" w:color="auto"/>
            </w:tcBorders>
            <w:shd w:val="clear" w:color="auto" w:fill="auto"/>
            <w:hideMark/>
          </w:tcPr>
          <w:p w14:paraId="722E2A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00F09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BDB7F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EB395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8C13E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26C68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9C386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582CF3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F8764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82D0F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3BDF0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C4D982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90AE6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7E91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7F9873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68F7C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9B943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371B5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0878C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D27B6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D55F5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74B81B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64</w:t>
            </w:r>
          </w:p>
        </w:tc>
        <w:tc>
          <w:tcPr>
            <w:tcW w:w="1280" w:type="dxa"/>
            <w:tcBorders>
              <w:top w:val="nil"/>
              <w:left w:val="nil"/>
              <w:bottom w:val="single" w:sz="4" w:space="0" w:color="auto"/>
              <w:right w:val="single" w:sz="4" w:space="0" w:color="auto"/>
            </w:tcBorders>
            <w:shd w:val="clear" w:color="auto" w:fill="auto"/>
            <w:hideMark/>
          </w:tcPr>
          <w:p w14:paraId="560E3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58</w:t>
            </w:r>
          </w:p>
        </w:tc>
        <w:tc>
          <w:tcPr>
            <w:tcW w:w="1280" w:type="dxa"/>
            <w:tcBorders>
              <w:top w:val="nil"/>
              <w:left w:val="nil"/>
              <w:bottom w:val="single" w:sz="4" w:space="0" w:color="auto"/>
              <w:right w:val="single" w:sz="4" w:space="0" w:color="auto"/>
            </w:tcBorders>
            <w:shd w:val="clear" w:color="auto" w:fill="auto"/>
            <w:hideMark/>
          </w:tcPr>
          <w:p w14:paraId="7B2525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76</w:t>
            </w:r>
          </w:p>
        </w:tc>
        <w:tc>
          <w:tcPr>
            <w:tcW w:w="1280" w:type="dxa"/>
            <w:gridSpan w:val="2"/>
            <w:tcBorders>
              <w:top w:val="nil"/>
              <w:left w:val="nil"/>
              <w:bottom w:val="single" w:sz="4" w:space="0" w:color="auto"/>
              <w:right w:val="single" w:sz="4" w:space="0" w:color="auto"/>
            </w:tcBorders>
            <w:shd w:val="clear" w:color="auto" w:fill="auto"/>
            <w:hideMark/>
          </w:tcPr>
          <w:p w14:paraId="5B2D36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70</w:t>
            </w:r>
          </w:p>
        </w:tc>
      </w:tr>
      <w:tr w:rsidR="00F45C3F" w:rsidRPr="00884A62" w14:paraId="7899243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2C5E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29A1D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283252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D98B3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63278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954E3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8AD0AB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0F9F5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6161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72EAB2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30BCA9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50B626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76EC77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14BF83B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813B7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D413E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NEPAL</w:t>
            </w:r>
          </w:p>
        </w:tc>
        <w:tc>
          <w:tcPr>
            <w:tcW w:w="1280" w:type="dxa"/>
            <w:tcBorders>
              <w:top w:val="nil"/>
              <w:left w:val="nil"/>
              <w:bottom w:val="single" w:sz="4" w:space="0" w:color="auto"/>
              <w:right w:val="single" w:sz="4" w:space="0" w:color="auto"/>
            </w:tcBorders>
            <w:shd w:val="clear" w:color="auto" w:fill="auto"/>
            <w:hideMark/>
          </w:tcPr>
          <w:p w14:paraId="140CA1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3AB96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8B0CB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1715B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F07D1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2C52C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70739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7A0F0C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E5C57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78D73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892B3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ECA5C2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FEFC9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2D1C0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2B99E7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4A521B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AF4B6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291828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07B94D9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43D3BA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262B1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6F4FFE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6AECED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E5016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018288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14CCB7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E25AF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C8BB8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 OF PALESTINE</w:t>
            </w:r>
          </w:p>
        </w:tc>
        <w:tc>
          <w:tcPr>
            <w:tcW w:w="1280" w:type="dxa"/>
            <w:tcBorders>
              <w:top w:val="nil"/>
              <w:left w:val="nil"/>
              <w:bottom w:val="single" w:sz="4" w:space="0" w:color="auto"/>
              <w:right w:val="single" w:sz="4" w:space="0" w:color="auto"/>
            </w:tcBorders>
            <w:shd w:val="clear" w:color="auto" w:fill="auto"/>
            <w:hideMark/>
          </w:tcPr>
          <w:p w14:paraId="17CE89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8D19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110D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38D4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9D452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27098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A60DD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7B6E8E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B4F86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4EF14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2E442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679824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69B2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F2A39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2D7B64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71D8B6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21CF7C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2FDCD8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557AB5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88141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77B3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5C3EC2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6EAAFB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0918D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5AE670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B9946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9330B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BFF4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PORTUGAL</w:t>
            </w:r>
          </w:p>
        </w:tc>
        <w:tc>
          <w:tcPr>
            <w:tcW w:w="1280" w:type="dxa"/>
            <w:tcBorders>
              <w:top w:val="nil"/>
              <w:left w:val="nil"/>
              <w:bottom w:val="single" w:sz="4" w:space="0" w:color="auto"/>
              <w:right w:val="single" w:sz="4" w:space="0" w:color="auto"/>
            </w:tcBorders>
            <w:shd w:val="clear" w:color="auto" w:fill="auto"/>
            <w:hideMark/>
          </w:tcPr>
          <w:p w14:paraId="5B01A8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B5AE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9FE7D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31EB1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17EF86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38E57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C8BE4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3F39A4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16DB3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8945D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3ED9B8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07A2E55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0D1A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BAD31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3E40BB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466D6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5014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32A44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ECC93B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F45A2D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83CC5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4443C8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817E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DA10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1A981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2DE95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4C296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DD1E4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12E027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C4C7D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89F7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0F06E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586ADD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084B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5076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5ED358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164</w:t>
            </w:r>
          </w:p>
        </w:tc>
        <w:tc>
          <w:tcPr>
            <w:tcW w:w="1280" w:type="dxa"/>
            <w:tcBorders>
              <w:top w:val="nil"/>
              <w:left w:val="nil"/>
              <w:bottom w:val="single" w:sz="4" w:space="0" w:color="auto"/>
              <w:right w:val="single" w:sz="4" w:space="0" w:color="auto"/>
            </w:tcBorders>
            <w:shd w:val="clear" w:color="auto" w:fill="auto"/>
            <w:hideMark/>
          </w:tcPr>
          <w:p w14:paraId="6D09F9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146</w:t>
            </w:r>
          </w:p>
        </w:tc>
        <w:tc>
          <w:tcPr>
            <w:tcW w:w="1280" w:type="dxa"/>
            <w:tcBorders>
              <w:top w:val="nil"/>
              <w:left w:val="nil"/>
              <w:bottom w:val="single" w:sz="4" w:space="0" w:color="auto"/>
              <w:right w:val="single" w:sz="4" w:space="0" w:color="auto"/>
            </w:tcBorders>
            <w:shd w:val="clear" w:color="auto" w:fill="auto"/>
            <w:hideMark/>
          </w:tcPr>
          <w:p w14:paraId="32BADB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164</w:t>
            </w:r>
          </w:p>
        </w:tc>
        <w:tc>
          <w:tcPr>
            <w:tcW w:w="1280" w:type="dxa"/>
            <w:gridSpan w:val="2"/>
            <w:tcBorders>
              <w:top w:val="nil"/>
              <w:left w:val="nil"/>
              <w:bottom w:val="single" w:sz="4" w:space="0" w:color="auto"/>
              <w:right w:val="single" w:sz="4" w:space="0" w:color="auto"/>
            </w:tcBorders>
            <w:shd w:val="clear" w:color="auto" w:fill="auto"/>
            <w:hideMark/>
          </w:tcPr>
          <w:p w14:paraId="458760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152</w:t>
            </w:r>
          </w:p>
        </w:tc>
      </w:tr>
      <w:tr w:rsidR="00F45C3F" w:rsidRPr="00884A62" w14:paraId="50EBFE9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C7BD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B3A68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66093D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0B8730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5C5D9D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0E6B99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4DA6967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91D65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D7D2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3BC168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5D814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A3B3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C358E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BE837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E802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1B64C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49ABAC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A05BE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96F41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2C36F7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CCFDC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C70E0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572F90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 AND MONTENEGRO</w:t>
            </w:r>
          </w:p>
        </w:tc>
        <w:tc>
          <w:tcPr>
            <w:tcW w:w="1280" w:type="dxa"/>
            <w:tcBorders>
              <w:top w:val="nil"/>
              <w:left w:val="nil"/>
              <w:bottom w:val="single" w:sz="4" w:space="0" w:color="auto"/>
              <w:right w:val="single" w:sz="4" w:space="0" w:color="auto"/>
            </w:tcBorders>
            <w:shd w:val="clear" w:color="auto" w:fill="auto"/>
            <w:hideMark/>
          </w:tcPr>
          <w:p w14:paraId="66C8D9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40D7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C8A25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AC398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9DC3C5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4156A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A5D83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SIERRA LEONE</w:t>
            </w:r>
          </w:p>
        </w:tc>
        <w:tc>
          <w:tcPr>
            <w:tcW w:w="1280" w:type="dxa"/>
            <w:tcBorders>
              <w:top w:val="nil"/>
              <w:left w:val="nil"/>
              <w:bottom w:val="single" w:sz="4" w:space="0" w:color="auto"/>
              <w:right w:val="single" w:sz="4" w:space="0" w:color="auto"/>
            </w:tcBorders>
            <w:shd w:val="clear" w:color="auto" w:fill="auto"/>
            <w:hideMark/>
          </w:tcPr>
          <w:p w14:paraId="4B64EC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9C95D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0FEF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770B4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C7FBE1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043ED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EC42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74C22A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D668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70DD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FE342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9ED752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ABE9D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35EE2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68FD8E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2472F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000A8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458B3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11D2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B42AD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DC53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0E7BFD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5B3A4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7BC0E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47629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B3011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C959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8CB0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65645C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64A36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82C59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86163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63B997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1A8C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8F996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1EFDC3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83210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3B706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F8BEE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1C14FD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7C5C6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F0B46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1545B1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DC9A6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055E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512EA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1FF66E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204A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CBDD6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TAJIKISTAN</w:t>
            </w:r>
          </w:p>
        </w:tc>
        <w:tc>
          <w:tcPr>
            <w:tcW w:w="1280" w:type="dxa"/>
            <w:tcBorders>
              <w:top w:val="nil"/>
              <w:left w:val="nil"/>
              <w:bottom w:val="single" w:sz="4" w:space="0" w:color="auto"/>
              <w:right w:val="single" w:sz="4" w:space="0" w:color="auto"/>
            </w:tcBorders>
            <w:shd w:val="clear" w:color="auto" w:fill="auto"/>
            <w:hideMark/>
          </w:tcPr>
          <w:p w14:paraId="44FA4F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1DAF8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706F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C7FE8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F900AA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1A93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9157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0EDC5D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36E910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262C26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06CBB2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42ED2B0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F565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41391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593781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16AC9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8BFBD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EDBD7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0D02E5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97E9E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F53E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587055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689451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1D11F7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c>
          <w:tcPr>
            <w:tcW w:w="1280" w:type="dxa"/>
            <w:gridSpan w:val="2"/>
            <w:tcBorders>
              <w:top w:val="nil"/>
              <w:left w:val="nil"/>
              <w:bottom w:val="single" w:sz="4" w:space="0" w:color="auto"/>
              <w:right w:val="single" w:sz="4" w:space="0" w:color="auto"/>
            </w:tcBorders>
            <w:shd w:val="clear" w:color="auto" w:fill="auto"/>
            <w:hideMark/>
          </w:tcPr>
          <w:p w14:paraId="553F19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r>
      <w:tr w:rsidR="00F45C3F" w:rsidRPr="00884A62" w14:paraId="323578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8DBD0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98B8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1AF027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14E0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E41D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343FC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7791E7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52B1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75F00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02B5A5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0D9742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7EEA78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042D43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38B6664"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5C9210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35 - 44</w:t>
            </w:r>
          </w:p>
        </w:tc>
        <w:tc>
          <w:tcPr>
            <w:tcW w:w="2600" w:type="dxa"/>
            <w:tcBorders>
              <w:top w:val="nil"/>
              <w:left w:val="nil"/>
              <w:bottom w:val="single" w:sz="4" w:space="0" w:color="auto"/>
              <w:right w:val="single" w:sz="4" w:space="0" w:color="auto"/>
            </w:tcBorders>
            <w:shd w:val="clear" w:color="auto" w:fill="auto"/>
            <w:hideMark/>
          </w:tcPr>
          <w:p w14:paraId="6A9C297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03EFD0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50</w:t>
            </w:r>
          </w:p>
        </w:tc>
        <w:tc>
          <w:tcPr>
            <w:tcW w:w="1280" w:type="dxa"/>
            <w:tcBorders>
              <w:top w:val="nil"/>
              <w:left w:val="nil"/>
              <w:bottom w:val="single" w:sz="4" w:space="0" w:color="auto"/>
              <w:right w:val="single" w:sz="4" w:space="0" w:color="auto"/>
            </w:tcBorders>
            <w:shd w:val="clear" w:color="auto" w:fill="auto"/>
            <w:hideMark/>
          </w:tcPr>
          <w:p w14:paraId="22313F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40</w:t>
            </w:r>
          </w:p>
        </w:tc>
        <w:tc>
          <w:tcPr>
            <w:tcW w:w="1280" w:type="dxa"/>
            <w:tcBorders>
              <w:top w:val="nil"/>
              <w:left w:val="nil"/>
              <w:bottom w:val="single" w:sz="4" w:space="0" w:color="auto"/>
              <w:right w:val="single" w:sz="4" w:space="0" w:color="auto"/>
            </w:tcBorders>
            <w:shd w:val="clear" w:color="auto" w:fill="auto"/>
            <w:hideMark/>
          </w:tcPr>
          <w:p w14:paraId="564D62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52</w:t>
            </w:r>
          </w:p>
        </w:tc>
        <w:tc>
          <w:tcPr>
            <w:tcW w:w="1280" w:type="dxa"/>
            <w:gridSpan w:val="2"/>
            <w:tcBorders>
              <w:top w:val="nil"/>
              <w:left w:val="nil"/>
              <w:bottom w:val="single" w:sz="4" w:space="0" w:color="auto"/>
              <w:right w:val="single" w:sz="4" w:space="0" w:color="auto"/>
            </w:tcBorders>
            <w:shd w:val="clear" w:color="auto" w:fill="auto"/>
            <w:hideMark/>
          </w:tcPr>
          <w:p w14:paraId="71B9E4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47</w:t>
            </w:r>
          </w:p>
        </w:tc>
      </w:tr>
      <w:tr w:rsidR="00F45C3F" w:rsidRPr="00884A62" w14:paraId="6C01EE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E3BC9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C75B9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67110B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EDDD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752AF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A35C6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829C32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136828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3A963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39A18A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5511E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40197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C0C8A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3A55C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30EF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5B72B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4C4DA0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9036D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39129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2ED46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9DE93D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D7BD8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8ECE8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AUSTRALIA</w:t>
            </w:r>
          </w:p>
        </w:tc>
        <w:tc>
          <w:tcPr>
            <w:tcW w:w="1280" w:type="dxa"/>
            <w:tcBorders>
              <w:top w:val="nil"/>
              <w:left w:val="nil"/>
              <w:bottom w:val="single" w:sz="4" w:space="0" w:color="auto"/>
              <w:right w:val="single" w:sz="4" w:space="0" w:color="auto"/>
            </w:tcBorders>
            <w:shd w:val="clear" w:color="auto" w:fill="auto"/>
            <w:hideMark/>
          </w:tcPr>
          <w:p w14:paraId="55957C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2C830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50977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74A56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5D5711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DA188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EB34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AZERBAIJAN</w:t>
            </w:r>
          </w:p>
        </w:tc>
        <w:tc>
          <w:tcPr>
            <w:tcW w:w="1280" w:type="dxa"/>
            <w:tcBorders>
              <w:top w:val="nil"/>
              <w:left w:val="nil"/>
              <w:bottom w:val="single" w:sz="4" w:space="0" w:color="auto"/>
              <w:right w:val="single" w:sz="4" w:space="0" w:color="auto"/>
            </w:tcBorders>
            <w:shd w:val="clear" w:color="auto" w:fill="auto"/>
            <w:hideMark/>
          </w:tcPr>
          <w:p w14:paraId="6937D3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BD73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7FFAE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6D148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560B2E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8606F5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9D7E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030CEE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23685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A617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EE154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CCCE4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BB5F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5E6F9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BENIN</w:t>
            </w:r>
          </w:p>
        </w:tc>
        <w:tc>
          <w:tcPr>
            <w:tcW w:w="1280" w:type="dxa"/>
            <w:tcBorders>
              <w:top w:val="nil"/>
              <w:left w:val="nil"/>
              <w:bottom w:val="single" w:sz="4" w:space="0" w:color="auto"/>
              <w:right w:val="single" w:sz="4" w:space="0" w:color="auto"/>
            </w:tcBorders>
            <w:shd w:val="clear" w:color="auto" w:fill="auto"/>
            <w:hideMark/>
          </w:tcPr>
          <w:p w14:paraId="05EB9E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B3D48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9015B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42DD1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2BD5DC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71052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E05E6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7F923A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7E403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15FAC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E6639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65C9F6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5C487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A110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6108D5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AF43D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D852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3ED6C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C034CC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5BA86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575E0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67BF86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9956A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4276F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7F563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146755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A6225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7F99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572DCB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12D882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171BB2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gridSpan w:val="2"/>
            <w:tcBorders>
              <w:top w:val="nil"/>
              <w:left w:val="nil"/>
              <w:bottom w:val="single" w:sz="4" w:space="0" w:color="auto"/>
              <w:right w:val="single" w:sz="4" w:space="0" w:color="auto"/>
            </w:tcBorders>
            <w:shd w:val="clear" w:color="auto" w:fill="auto"/>
            <w:hideMark/>
          </w:tcPr>
          <w:p w14:paraId="1CADC4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04C33E8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10964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61C51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2BD2A5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4B2A98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3C3561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gridSpan w:val="2"/>
            <w:tcBorders>
              <w:top w:val="nil"/>
              <w:left w:val="nil"/>
              <w:bottom w:val="single" w:sz="4" w:space="0" w:color="auto"/>
              <w:right w:val="single" w:sz="4" w:space="0" w:color="auto"/>
            </w:tcBorders>
            <w:shd w:val="clear" w:color="auto" w:fill="auto"/>
            <w:hideMark/>
          </w:tcPr>
          <w:p w14:paraId="66F94B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0764535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41795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D9957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5148B8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DE642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592F5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1DD71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F6A1D3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DEFAF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4EA9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53DAAF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7882A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DB3A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2E564A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1A04D5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4EE81E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FAF92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33350C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529D7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35D0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88356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A039C6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C3CD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B23CC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4FD1B1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A84D9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5995B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76A09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09C48C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93FC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5CC97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19AA32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31568E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60A2C8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600165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7C7A9DD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A1001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8E421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DENMARK</w:t>
            </w:r>
          </w:p>
        </w:tc>
        <w:tc>
          <w:tcPr>
            <w:tcW w:w="1280" w:type="dxa"/>
            <w:tcBorders>
              <w:top w:val="nil"/>
              <w:left w:val="nil"/>
              <w:bottom w:val="single" w:sz="4" w:space="0" w:color="auto"/>
              <w:right w:val="single" w:sz="4" w:space="0" w:color="auto"/>
            </w:tcBorders>
            <w:shd w:val="clear" w:color="auto" w:fill="auto"/>
            <w:hideMark/>
          </w:tcPr>
          <w:p w14:paraId="018B03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10B7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54F6B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2ED16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C3907F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0520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B2786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5BC138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EA4F5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9750B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A52F9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10D11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F3A8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9C0C0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658584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4E2843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9BC63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gridSpan w:val="2"/>
            <w:tcBorders>
              <w:top w:val="nil"/>
              <w:left w:val="nil"/>
              <w:bottom w:val="single" w:sz="4" w:space="0" w:color="auto"/>
              <w:right w:val="single" w:sz="4" w:space="0" w:color="auto"/>
            </w:tcBorders>
            <w:shd w:val="clear" w:color="auto" w:fill="auto"/>
            <w:hideMark/>
          </w:tcPr>
          <w:p w14:paraId="4B4354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1D3C457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638B6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E69BA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3FEDE4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246401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B94C7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5B21E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0C950C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41CB0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315F1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2BD809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9DFC9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9470F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61C8F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72B48F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2BF30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1711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ESTONIA</w:t>
            </w:r>
          </w:p>
        </w:tc>
        <w:tc>
          <w:tcPr>
            <w:tcW w:w="1280" w:type="dxa"/>
            <w:tcBorders>
              <w:top w:val="nil"/>
              <w:left w:val="nil"/>
              <w:bottom w:val="single" w:sz="4" w:space="0" w:color="auto"/>
              <w:right w:val="single" w:sz="4" w:space="0" w:color="auto"/>
            </w:tcBorders>
            <w:shd w:val="clear" w:color="auto" w:fill="auto"/>
            <w:hideMark/>
          </w:tcPr>
          <w:p w14:paraId="12F92B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F498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7992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FE59F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3182B4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29A66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5536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1819BC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E6EA8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45DD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2159F4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748DB31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1414A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DEF4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64646E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F857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14818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5D76D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C1930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1C12A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05865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11FF65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D5E0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1AE9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08F14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49CBE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67724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498C3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13A107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3A21B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0A65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2F3F8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D2F97D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550D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E715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0D3536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88E4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B240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C5B14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9AF9D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E03B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49A47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JAPAN</w:t>
            </w:r>
          </w:p>
        </w:tc>
        <w:tc>
          <w:tcPr>
            <w:tcW w:w="1280" w:type="dxa"/>
            <w:tcBorders>
              <w:top w:val="nil"/>
              <w:left w:val="nil"/>
              <w:bottom w:val="single" w:sz="4" w:space="0" w:color="auto"/>
              <w:right w:val="single" w:sz="4" w:space="0" w:color="auto"/>
            </w:tcBorders>
            <w:shd w:val="clear" w:color="auto" w:fill="auto"/>
            <w:hideMark/>
          </w:tcPr>
          <w:p w14:paraId="3237B2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C17B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9EBF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F2AD8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70B8EF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3460B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6FDA6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GREECE</w:t>
            </w:r>
          </w:p>
        </w:tc>
        <w:tc>
          <w:tcPr>
            <w:tcW w:w="1280" w:type="dxa"/>
            <w:tcBorders>
              <w:top w:val="nil"/>
              <w:left w:val="nil"/>
              <w:bottom w:val="single" w:sz="4" w:space="0" w:color="auto"/>
              <w:right w:val="single" w:sz="4" w:space="0" w:color="auto"/>
            </w:tcBorders>
            <w:shd w:val="clear" w:color="auto" w:fill="auto"/>
            <w:hideMark/>
          </w:tcPr>
          <w:p w14:paraId="5B1952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58624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633E2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F8331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E86126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7883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57DE4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10F7C5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59F8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9CC1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2A993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7C270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7CA9D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8BDB2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0D63E0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BA6A8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8F48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AE7C0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9C7F18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64C4C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DD4A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59718C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43888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7D7F6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311B7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195D8D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89AA4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561E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54D4D5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3FF0B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A747F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2487A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FC0EA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ABB1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CD0F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ISRAEL</w:t>
            </w:r>
          </w:p>
        </w:tc>
        <w:tc>
          <w:tcPr>
            <w:tcW w:w="1280" w:type="dxa"/>
            <w:tcBorders>
              <w:top w:val="nil"/>
              <w:left w:val="nil"/>
              <w:bottom w:val="single" w:sz="4" w:space="0" w:color="auto"/>
              <w:right w:val="single" w:sz="4" w:space="0" w:color="auto"/>
            </w:tcBorders>
            <w:shd w:val="clear" w:color="auto" w:fill="auto"/>
            <w:hideMark/>
          </w:tcPr>
          <w:p w14:paraId="02E4D0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F3180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110B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DF374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6F2DB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E6F83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CCDF3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4F9B68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3.863</w:t>
            </w:r>
          </w:p>
        </w:tc>
        <w:tc>
          <w:tcPr>
            <w:tcW w:w="1280" w:type="dxa"/>
            <w:tcBorders>
              <w:top w:val="nil"/>
              <w:left w:val="nil"/>
              <w:bottom w:val="single" w:sz="4" w:space="0" w:color="auto"/>
              <w:right w:val="single" w:sz="4" w:space="0" w:color="auto"/>
            </w:tcBorders>
            <w:shd w:val="clear" w:color="auto" w:fill="auto"/>
            <w:hideMark/>
          </w:tcPr>
          <w:p w14:paraId="17F610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3.101</w:t>
            </w:r>
          </w:p>
        </w:tc>
        <w:tc>
          <w:tcPr>
            <w:tcW w:w="1280" w:type="dxa"/>
            <w:tcBorders>
              <w:top w:val="nil"/>
              <w:left w:val="nil"/>
              <w:bottom w:val="single" w:sz="4" w:space="0" w:color="auto"/>
              <w:right w:val="single" w:sz="4" w:space="0" w:color="auto"/>
            </w:tcBorders>
            <w:shd w:val="clear" w:color="auto" w:fill="auto"/>
            <w:hideMark/>
          </w:tcPr>
          <w:p w14:paraId="55E5E0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3.829</w:t>
            </w:r>
          </w:p>
        </w:tc>
        <w:tc>
          <w:tcPr>
            <w:tcW w:w="1280" w:type="dxa"/>
            <w:gridSpan w:val="2"/>
            <w:tcBorders>
              <w:top w:val="nil"/>
              <w:left w:val="nil"/>
              <w:bottom w:val="single" w:sz="4" w:space="0" w:color="auto"/>
              <w:right w:val="single" w:sz="4" w:space="0" w:color="auto"/>
            </w:tcBorders>
            <w:shd w:val="clear" w:color="auto" w:fill="auto"/>
            <w:hideMark/>
          </w:tcPr>
          <w:p w14:paraId="6ED971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2.997</w:t>
            </w:r>
          </w:p>
        </w:tc>
      </w:tr>
      <w:tr w:rsidR="00F45C3F" w:rsidRPr="00884A62" w14:paraId="4CDB56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DB5C4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3709C2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KAZAKHSTAN</w:t>
            </w:r>
          </w:p>
        </w:tc>
        <w:tc>
          <w:tcPr>
            <w:tcW w:w="1280" w:type="dxa"/>
            <w:tcBorders>
              <w:top w:val="nil"/>
              <w:left w:val="nil"/>
              <w:bottom w:val="single" w:sz="4" w:space="0" w:color="auto"/>
              <w:right w:val="single" w:sz="4" w:space="0" w:color="auto"/>
            </w:tcBorders>
            <w:shd w:val="clear" w:color="auto" w:fill="auto"/>
            <w:hideMark/>
          </w:tcPr>
          <w:p w14:paraId="4224A9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8148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1CACE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C6D6C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84E9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8800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88445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KENYA</w:t>
            </w:r>
          </w:p>
        </w:tc>
        <w:tc>
          <w:tcPr>
            <w:tcW w:w="1280" w:type="dxa"/>
            <w:tcBorders>
              <w:top w:val="nil"/>
              <w:left w:val="nil"/>
              <w:bottom w:val="single" w:sz="4" w:space="0" w:color="auto"/>
              <w:right w:val="single" w:sz="4" w:space="0" w:color="auto"/>
            </w:tcBorders>
            <w:shd w:val="clear" w:color="auto" w:fill="auto"/>
            <w:hideMark/>
          </w:tcPr>
          <w:p w14:paraId="0FB33B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A05A6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D54F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35FFD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CC7BE2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02C47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37C4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KYRGYZSTAN</w:t>
            </w:r>
          </w:p>
        </w:tc>
        <w:tc>
          <w:tcPr>
            <w:tcW w:w="1280" w:type="dxa"/>
            <w:tcBorders>
              <w:top w:val="nil"/>
              <w:left w:val="nil"/>
              <w:bottom w:val="single" w:sz="4" w:space="0" w:color="auto"/>
              <w:right w:val="single" w:sz="4" w:space="0" w:color="auto"/>
            </w:tcBorders>
            <w:shd w:val="clear" w:color="auto" w:fill="auto"/>
            <w:hideMark/>
          </w:tcPr>
          <w:p w14:paraId="718B6F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D35D7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AAC9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4019B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B0B334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D767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9BA8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LATVIA</w:t>
            </w:r>
          </w:p>
        </w:tc>
        <w:tc>
          <w:tcPr>
            <w:tcW w:w="1280" w:type="dxa"/>
            <w:tcBorders>
              <w:top w:val="nil"/>
              <w:left w:val="nil"/>
              <w:bottom w:val="single" w:sz="4" w:space="0" w:color="auto"/>
              <w:right w:val="single" w:sz="4" w:space="0" w:color="auto"/>
            </w:tcBorders>
            <w:shd w:val="clear" w:color="auto" w:fill="auto"/>
            <w:hideMark/>
          </w:tcPr>
          <w:p w14:paraId="758F2A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06E8D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C376B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52D6F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C99663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BBCD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B9B28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LIBYA</w:t>
            </w:r>
          </w:p>
        </w:tc>
        <w:tc>
          <w:tcPr>
            <w:tcW w:w="1280" w:type="dxa"/>
            <w:tcBorders>
              <w:top w:val="nil"/>
              <w:left w:val="nil"/>
              <w:bottom w:val="single" w:sz="4" w:space="0" w:color="auto"/>
              <w:right w:val="single" w:sz="4" w:space="0" w:color="auto"/>
            </w:tcBorders>
            <w:shd w:val="clear" w:color="auto" w:fill="auto"/>
            <w:hideMark/>
          </w:tcPr>
          <w:p w14:paraId="71028D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9F5AB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0B7DC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994F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E04A5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F2334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A5FD9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13FE58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F9CE8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18A6F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6EC30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15A23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588D8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3B0DF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3F94DD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F61C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8C298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C70E0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EF62AB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0ACF7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C6FD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3BF8D4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40F1F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333E5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8E5B2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8053B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D2445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939EF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2746EE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47</w:t>
            </w:r>
          </w:p>
        </w:tc>
        <w:tc>
          <w:tcPr>
            <w:tcW w:w="1280" w:type="dxa"/>
            <w:tcBorders>
              <w:top w:val="nil"/>
              <w:left w:val="nil"/>
              <w:bottom w:val="single" w:sz="4" w:space="0" w:color="auto"/>
              <w:right w:val="single" w:sz="4" w:space="0" w:color="auto"/>
            </w:tcBorders>
            <w:shd w:val="clear" w:color="auto" w:fill="auto"/>
            <w:hideMark/>
          </w:tcPr>
          <w:p w14:paraId="674901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c>
          <w:tcPr>
            <w:tcW w:w="1280" w:type="dxa"/>
            <w:tcBorders>
              <w:top w:val="nil"/>
              <w:left w:val="nil"/>
              <w:bottom w:val="single" w:sz="4" w:space="0" w:color="auto"/>
              <w:right w:val="single" w:sz="4" w:space="0" w:color="auto"/>
            </w:tcBorders>
            <w:shd w:val="clear" w:color="auto" w:fill="auto"/>
            <w:hideMark/>
          </w:tcPr>
          <w:p w14:paraId="76DC60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w:t>
            </w:r>
          </w:p>
        </w:tc>
        <w:tc>
          <w:tcPr>
            <w:tcW w:w="1280" w:type="dxa"/>
            <w:gridSpan w:val="2"/>
            <w:tcBorders>
              <w:top w:val="nil"/>
              <w:left w:val="nil"/>
              <w:bottom w:val="single" w:sz="4" w:space="0" w:color="auto"/>
              <w:right w:val="single" w:sz="4" w:space="0" w:color="auto"/>
            </w:tcBorders>
            <w:shd w:val="clear" w:color="auto" w:fill="auto"/>
            <w:hideMark/>
          </w:tcPr>
          <w:p w14:paraId="7F6D1D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r>
      <w:tr w:rsidR="00F45C3F" w:rsidRPr="00884A62" w14:paraId="0C7AEF2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D6522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1A2C8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6F2A53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5D686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1F0D0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E7BBF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F63AB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34608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6948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41020A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64D9D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9BE9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A6853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7DDBB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A3FC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181B9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12E683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tcBorders>
              <w:top w:val="nil"/>
              <w:left w:val="nil"/>
              <w:bottom w:val="single" w:sz="4" w:space="0" w:color="auto"/>
              <w:right w:val="single" w:sz="4" w:space="0" w:color="auto"/>
            </w:tcBorders>
            <w:shd w:val="clear" w:color="auto" w:fill="auto"/>
            <w:hideMark/>
          </w:tcPr>
          <w:p w14:paraId="3052D9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tcBorders>
              <w:top w:val="nil"/>
              <w:left w:val="nil"/>
              <w:bottom w:val="single" w:sz="4" w:space="0" w:color="auto"/>
              <w:right w:val="single" w:sz="4" w:space="0" w:color="auto"/>
            </w:tcBorders>
            <w:shd w:val="clear" w:color="auto" w:fill="auto"/>
            <w:hideMark/>
          </w:tcPr>
          <w:p w14:paraId="75662C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gridSpan w:val="2"/>
            <w:tcBorders>
              <w:top w:val="nil"/>
              <w:left w:val="nil"/>
              <w:bottom w:val="single" w:sz="4" w:space="0" w:color="auto"/>
              <w:right w:val="single" w:sz="4" w:space="0" w:color="auto"/>
            </w:tcBorders>
            <w:shd w:val="clear" w:color="auto" w:fill="auto"/>
            <w:hideMark/>
          </w:tcPr>
          <w:p w14:paraId="6BCE63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w:t>
            </w:r>
          </w:p>
        </w:tc>
      </w:tr>
      <w:tr w:rsidR="00F45C3F" w:rsidRPr="00884A62" w14:paraId="753D758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6AE2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76221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MONTENEGRO</w:t>
            </w:r>
          </w:p>
        </w:tc>
        <w:tc>
          <w:tcPr>
            <w:tcW w:w="1280" w:type="dxa"/>
            <w:tcBorders>
              <w:top w:val="nil"/>
              <w:left w:val="nil"/>
              <w:bottom w:val="single" w:sz="4" w:space="0" w:color="auto"/>
              <w:right w:val="single" w:sz="4" w:space="0" w:color="auto"/>
            </w:tcBorders>
            <w:shd w:val="clear" w:color="auto" w:fill="auto"/>
            <w:hideMark/>
          </w:tcPr>
          <w:p w14:paraId="520798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8673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B79FE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23779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3A2CD0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D274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D929F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MOZAMBIQUE</w:t>
            </w:r>
          </w:p>
        </w:tc>
        <w:tc>
          <w:tcPr>
            <w:tcW w:w="1280" w:type="dxa"/>
            <w:tcBorders>
              <w:top w:val="nil"/>
              <w:left w:val="nil"/>
              <w:bottom w:val="single" w:sz="4" w:space="0" w:color="auto"/>
              <w:right w:val="single" w:sz="4" w:space="0" w:color="auto"/>
            </w:tcBorders>
            <w:shd w:val="clear" w:color="auto" w:fill="auto"/>
            <w:hideMark/>
          </w:tcPr>
          <w:p w14:paraId="532B6B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BF63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05438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A171C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4B59D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9FD4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9B349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423C41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BB8F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28780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34AA2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7F9A7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2C2335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37B3B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66F584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73E96F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5D5641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1132E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291540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9FBE8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5DE78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538760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B96E5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6EDBF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9DA5C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2F4C7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56B3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425D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090030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748C6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E05F4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5784B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87F61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8B438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A95A0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6BEF47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559544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5A82D2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gridSpan w:val="2"/>
            <w:tcBorders>
              <w:top w:val="nil"/>
              <w:left w:val="nil"/>
              <w:bottom w:val="single" w:sz="4" w:space="0" w:color="auto"/>
              <w:right w:val="single" w:sz="4" w:space="0" w:color="auto"/>
            </w:tcBorders>
            <w:shd w:val="clear" w:color="auto" w:fill="auto"/>
            <w:hideMark/>
          </w:tcPr>
          <w:p w14:paraId="67C12A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r>
      <w:tr w:rsidR="00F45C3F" w:rsidRPr="00884A62" w14:paraId="5DE573F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DE5D2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A991B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6E48EC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w:t>
            </w:r>
          </w:p>
        </w:tc>
        <w:tc>
          <w:tcPr>
            <w:tcW w:w="1280" w:type="dxa"/>
            <w:tcBorders>
              <w:top w:val="nil"/>
              <w:left w:val="nil"/>
              <w:bottom w:val="single" w:sz="4" w:space="0" w:color="auto"/>
              <w:right w:val="single" w:sz="4" w:space="0" w:color="auto"/>
            </w:tcBorders>
            <w:shd w:val="clear" w:color="auto" w:fill="auto"/>
            <w:hideMark/>
          </w:tcPr>
          <w:p w14:paraId="7E9E54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w:t>
            </w:r>
          </w:p>
        </w:tc>
        <w:tc>
          <w:tcPr>
            <w:tcW w:w="1280" w:type="dxa"/>
            <w:tcBorders>
              <w:top w:val="nil"/>
              <w:left w:val="nil"/>
              <w:bottom w:val="single" w:sz="4" w:space="0" w:color="auto"/>
              <w:right w:val="single" w:sz="4" w:space="0" w:color="auto"/>
            </w:tcBorders>
            <w:shd w:val="clear" w:color="auto" w:fill="auto"/>
            <w:hideMark/>
          </w:tcPr>
          <w:p w14:paraId="1B2A64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gridSpan w:val="2"/>
            <w:tcBorders>
              <w:top w:val="nil"/>
              <w:left w:val="nil"/>
              <w:bottom w:val="single" w:sz="4" w:space="0" w:color="auto"/>
              <w:right w:val="single" w:sz="4" w:space="0" w:color="auto"/>
            </w:tcBorders>
            <w:shd w:val="clear" w:color="auto" w:fill="auto"/>
            <w:hideMark/>
          </w:tcPr>
          <w:p w14:paraId="4467D1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r>
      <w:tr w:rsidR="00F45C3F" w:rsidRPr="00884A62" w14:paraId="79F875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69F52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3A59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7E97AB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8F3A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B43C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D7B30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627D7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C287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C1F0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2B3B09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12E24F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F0D37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0910CB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4E451F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74C0C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714291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0B7879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7E459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E4782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87151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D98ECF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CB6D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2DFC0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062A10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6D173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C53BE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3B7CF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6698A0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EC826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7A34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4E3AF6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71C98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F20E1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B89F4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6C3C07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E168B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77C02F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3B8A6B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83FDA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4A579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B28C9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1C3D4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BAC6A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62F9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061B31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143</w:t>
            </w:r>
          </w:p>
        </w:tc>
        <w:tc>
          <w:tcPr>
            <w:tcW w:w="1280" w:type="dxa"/>
            <w:tcBorders>
              <w:top w:val="nil"/>
              <w:left w:val="nil"/>
              <w:bottom w:val="single" w:sz="4" w:space="0" w:color="auto"/>
              <w:right w:val="single" w:sz="4" w:space="0" w:color="auto"/>
            </w:tcBorders>
            <w:shd w:val="clear" w:color="auto" w:fill="auto"/>
            <w:hideMark/>
          </w:tcPr>
          <w:p w14:paraId="5C57EE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130</w:t>
            </w:r>
          </w:p>
        </w:tc>
        <w:tc>
          <w:tcPr>
            <w:tcW w:w="1280" w:type="dxa"/>
            <w:tcBorders>
              <w:top w:val="nil"/>
              <w:left w:val="nil"/>
              <w:bottom w:val="single" w:sz="4" w:space="0" w:color="auto"/>
              <w:right w:val="single" w:sz="4" w:space="0" w:color="auto"/>
            </w:tcBorders>
            <w:shd w:val="clear" w:color="auto" w:fill="auto"/>
            <w:hideMark/>
          </w:tcPr>
          <w:p w14:paraId="3473D8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184</w:t>
            </w:r>
          </w:p>
        </w:tc>
        <w:tc>
          <w:tcPr>
            <w:tcW w:w="1280" w:type="dxa"/>
            <w:gridSpan w:val="2"/>
            <w:tcBorders>
              <w:top w:val="nil"/>
              <w:left w:val="nil"/>
              <w:bottom w:val="single" w:sz="4" w:space="0" w:color="auto"/>
              <w:right w:val="single" w:sz="4" w:space="0" w:color="auto"/>
            </w:tcBorders>
            <w:shd w:val="clear" w:color="auto" w:fill="auto"/>
            <w:hideMark/>
          </w:tcPr>
          <w:p w14:paraId="5B4C1B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158</w:t>
            </w:r>
          </w:p>
        </w:tc>
      </w:tr>
      <w:tr w:rsidR="00F45C3F" w:rsidRPr="00884A62" w14:paraId="762DA61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BCE29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4C658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52E00D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787625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67769E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4CB27B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r>
      <w:tr w:rsidR="00F45C3F" w:rsidRPr="00884A62" w14:paraId="4BF6C8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49107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09EF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7E3A24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7A8E3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53757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727C6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CF4893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64C94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8A71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5835CF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374D2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3CB3A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6992A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14FCFB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41070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B68D2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6751D8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DFFD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11AB8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933BF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6FAE4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E064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7634A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55CF92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309D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177C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30F8F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5D817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298C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EF698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0540BF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FEDE1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4017E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870AE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36FF9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0480F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D4FA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2E910D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DBD77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8A30B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1F231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28E5B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BAD4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6ED6E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4A3722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02DA6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25EDA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BF1B3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8F989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A5980D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B0803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7C3298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C073E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E5E1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A137E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84BA9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1E507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02D8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TOGO</w:t>
            </w:r>
          </w:p>
        </w:tc>
        <w:tc>
          <w:tcPr>
            <w:tcW w:w="1280" w:type="dxa"/>
            <w:tcBorders>
              <w:top w:val="nil"/>
              <w:left w:val="nil"/>
              <w:bottom w:val="single" w:sz="4" w:space="0" w:color="auto"/>
              <w:right w:val="single" w:sz="4" w:space="0" w:color="auto"/>
            </w:tcBorders>
            <w:shd w:val="clear" w:color="auto" w:fill="auto"/>
            <w:hideMark/>
          </w:tcPr>
          <w:p w14:paraId="2E2D01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FB1D1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3C97F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4360A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E6085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B7948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C9CF5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332518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311E28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6CF93E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30D675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r>
      <w:tr w:rsidR="00F45C3F" w:rsidRPr="00884A62" w14:paraId="388A1B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DF82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A5EC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4C76DA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69EFA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029D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B6ABA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7AE6E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5437FF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914F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46A84A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47</w:t>
            </w:r>
          </w:p>
        </w:tc>
        <w:tc>
          <w:tcPr>
            <w:tcW w:w="1280" w:type="dxa"/>
            <w:tcBorders>
              <w:top w:val="nil"/>
              <w:left w:val="nil"/>
              <w:bottom w:val="single" w:sz="4" w:space="0" w:color="auto"/>
              <w:right w:val="single" w:sz="4" w:space="0" w:color="auto"/>
            </w:tcBorders>
            <w:shd w:val="clear" w:color="auto" w:fill="auto"/>
            <w:hideMark/>
          </w:tcPr>
          <w:p w14:paraId="41362C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tcBorders>
              <w:top w:val="nil"/>
              <w:left w:val="nil"/>
              <w:bottom w:val="single" w:sz="4" w:space="0" w:color="auto"/>
              <w:right w:val="single" w:sz="4" w:space="0" w:color="auto"/>
            </w:tcBorders>
            <w:shd w:val="clear" w:color="auto" w:fill="auto"/>
            <w:hideMark/>
          </w:tcPr>
          <w:p w14:paraId="5648D4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38</w:t>
            </w:r>
          </w:p>
        </w:tc>
        <w:tc>
          <w:tcPr>
            <w:tcW w:w="1280" w:type="dxa"/>
            <w:gridSpan w:val="2"/>
            <w:tcBorders>
              <w:top w:val="nil"/>
              <w:left w:val="nil"/>
              <w:bottom w:val="single" w:sz="4" w:space="0" w:color="auto"/>
              <w:right w:val="single" w:sz="4" w:space="0" w:color="auto"/>
            </w:tcBorders>
            <w:shd w:val="clear" w:color="auto" w:fill="auto"/>
            <w:hideMark/>
          </w:tcPr>
          <w:p w14:paraId="430812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r>
      <w:tr w:rsidR="00F45C3F" w:rsidRPr="00884A62" w14:paraId="5A8C6B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D099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9BE9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325054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4ED7F5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4DF301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E81F4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12080F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04C12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71C83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URUGUAY</w:t>
            </w:r>
          </w:p>
        </w:tc>
        <w:tc>
          <w:tcPr>
            <w:tcW w:w="1280" w:type="dxa"/>
            <w:tcBorders>
              <w:top w:val="nil"/>
              <w:left w:val="nil"/>
              <w:bottom w:val="single" w:sz="4" w:space="0" w:color="auto"/>
              <w:right w:val="single" w:sz="4" w:space="0" w:color="auto"/>
            </w:tcBorders>
            <w:shd w:val="clear" w:color="auto" w:fill="auto"/>
            <w:hideMark/>
          </w:tcPr>
          <w:p w14:paraId="2D1B76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1AEF0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F5C1F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C32BA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229BFF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0081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7EDD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72FA97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29A71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9FCC8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0198E8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6EC4A28"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76B77A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45 - 54</w:t>
            </w:r>
          </w:p>
        </w:tc>
        <w:tc>
          <w:tcPr>
            <w:tcW w:w="2600" w:type="dxa"/>
            <w:tcBorders>
              <w:top w:val="nil"/>
              <w:left w:val="nil"/>
              <w:bottom w:val="single" w:sz="4" w:space="0" w:color="auto"/>
              <w:right w:val="single" w:sz="4" w:space="0" w:color="auto"/>
            </w:tcBorders>
            <w:shd w:val="clear" w:color="auto" w:fill="auto"/>
            <w:hideMark/>
          </w:tcPr>
          <w:p w14:paraId="77E140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17718D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7A5639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58DCB7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2678E4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15346B0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E5A1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600BE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6CB535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ECF32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DE154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87AAC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88212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FB62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FC033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1313DB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BDE4F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9D37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C5874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6D36C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09D5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435F8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AUSTRALIA</w:t>
            </w:r>
          </w:p>
        </w:tc>
        <w:tc>
          <w:tcPr>
            <w:tcW w:w="1280" w:type="dxa"/>
            <w:tcBorders>
              <w:top w:val="nil"/>
              <w:left w:val="nil"/>
              <w:bottom w:val="single" w:sz="4" w:space="0" w:color="auto"/>
              <w:right w:val="single" w:sz="4" w:space="0" w:color="auto"/>
            </w:tcBorders>
            <w:shd w:val="clear" w:color="auto" w:fill="auto"/>
            <w:hideMark/>
          </w:tcPr>
          <w:p w14:paraId="40B3E1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D951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F1595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19B2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3C881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00475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BD878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4B0640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DA01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B6A1A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08AF7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E72CBE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3E21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8D17A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7CD1C9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71AA7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49C9B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705A4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A1C881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0546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7107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6926CB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67CC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0DF4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759C6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A26F52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9D1F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BB955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505C65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3BDEC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832D3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40ECDE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470C037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989B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A113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2E7427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2100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29F8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F226F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4DC044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2EEDF9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03EC5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5E8E62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75B33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0DCF6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7F173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01D709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9DC2F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A4DFC3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0CD091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86DDA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95C4E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54CD8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146AB4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7648D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D5727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7F9429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F897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8D6A6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DB62F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DDE300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24FF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6813D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68CE53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6491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32958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4409D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2D6CB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E4F30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4C2AC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2E113E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6A30E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875B7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70A57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C08807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36D17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0F600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7FE2FE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3809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C1B1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3BA45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36D8E4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35F8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7EBC1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0B02FE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CF1D6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4CED0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D23D9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90AB1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F91B6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9C384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332890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36B7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C238A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A841A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80FD2B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52B61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1FB2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451A0E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A843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9432D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1467B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0E21A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143BC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45439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053DCD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F1ED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222FB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326C2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434C9F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2DD2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E589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ESTONIA</w:t>
            </w:r>
          </w:p>
        </w:tc>
        <w:tc>
          <w:tcPr>
            <w:tcW w:w="1280" w:type="dxa"/>
            <w:tcBorders>
              <w:top w:val="nil"/>
              <w:left w:val="nil"/>
              <w:bottom w:val="single" w:sz="4" w:space="0" w:color="auto"/>
              <w:right w:val="single" w:sz="4" w:space="0" w:color="auto"/>
            </w:tcBorders>
            <w:shd w:val="clear" w:color="auto" w:fill="auto"/>
            <w:hideMark/>
          </w:tcPr>
          <w:p w14:paraId="3ED5FC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45B0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68CD5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D457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99DC5C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35BA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43F7D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5A88BE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AF8F1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B4372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59469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88BAB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BA3AB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6A5D6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568D64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9582B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686CE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C9EF0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28826B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3582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EE8AA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564A47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9810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6BB62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DC9D1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1C192B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418F8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2CC4A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728015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B289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A6121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B59DE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F9EBE4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25F23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C9CDE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44ECA0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4D95E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20C38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9D446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FFB5B4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F5AAB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A305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572707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F5E42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2ED8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6387C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1ACD12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8E9B6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004CC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5B8D23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0964B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0CEA0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1F57C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F86A97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E0DB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61EF4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0624A0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3.503</w:t>
            </w:r>
          </w:p>
        </w:tc>
        <w:tc>
          <w:tcPr>
            <w:tcW w:w="1280" w:type="dxa"/>
            <w:tcBorders>
              <w:top w:val="nil"/>
              <w:left w:val="nil"/>
              <w:bottom w:val="single" w:sz="4" w:space="0" w:color="auto"/>
              <w:right w:val="single" w:sz="4" w:space="0" w:color="auto"/>
            </w:tcBorders>
            <w:shd w:val="clear" w:color="auto" w:fill="auto"/>
            <w:hideMark/>
          </w:tcPr>
          <w:p w14:paraId="463B97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2.536</w:t>
            </w:r>
          </w:p>
        </w:tc>
        <w:tc>
          <w:tcPr>
            <w:tcW w:w="1280" w:type="dxa"/>
            <w:tcBorders>
              <w:top w:val="nil"/>
              <w:left w:val="nil"/>
              <w:bottom w:val="single" w:sz="4" w:space="0" w:color="auto"/>
              <w:right w:val="single" w:sz="4" w:space="0" w:color="auto"/>
            </w:tcBorders>
            <w:shd w:val="clear" w:color="auto" w:fill="auto"/>
            <w:hideMark/>
          </w:tcPr>
          <w:p w14:paraId="774012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3.746</w:t>
            </w:r>
          </w:p>
        </w:tc>
        <w:tc>
          <w:tcPr>
            <w:tcW w:w="1280" w:type="dxa"/>
            <w:gridSpan w:val="2"/>
            <w:tcBorders>
              <w:top w:val="nil"/>
              <w:left w:val="nil"/>
              <w:bottom w:val="single" w:sz="4" w:space="0" w:color="auto"/>
              <w:right w:val="single" w:sz="4" w:space="0" w:color="auto"/>
            </w:tcBorders>
            <w:shd w:val="clear" w:color="auto" w:fill="auto"/>
            <w:hideMark/>
          </w:tcPr>
          <w:p w14:paraId="701563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2.595</w:t>
            </w:r>
          </w:p>
        </w:tc>
      </w:tr>
      <w:tr w:rsidR="00F45C3F" w:rsidRPr="00884A62" w14:paraId="493AE2B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1F30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8C517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391D05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96291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6D27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79A65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218C36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18ED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6427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KAZAKISTAN</w:t>
            </w:r>
          </w:p>
        </w:tc>
        <w:tc>
          <w:tcPr>
            <w:tcW w:w="1280" w:type="dxa"/>
            <w:tcBorders>
              <w:top w:val="nil"/>
              <w:left w:val="nil"/>
              <w:bottom w:val="single" w:sz="4" w:space="0" w:color="auto"/>
              <w:right w:val="single" w:sz="4" w:space="0" w:color="auto"/>
            </w:tcBorders>
            <w:shd w:val="clear" w:color="auto" w:fill="auto"/>
            <w:hideMark/>
          </w:tcPr>
          <w:p w14:paraId="03493F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033B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15DA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878EC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6E7B61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0C43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8152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0C5635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24296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FA2EA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0D72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E343D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4165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D8FA3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MALAYSIA</w:t>
            </w:r>
          </w:p>
        </w:tc>
        <w:tc>
          <w:tcPr>
            <w:tcW w:w="1280" w:type="dxa"/>
            <w:tcBorders>
              <w:top w:val="nil"/>
              <w:left w:val="nil"/>
              <w:bottom w:val="single" w:sz="4" w:space="0" w:color="auto"/>
              <w:right w:val="single" w:sz="4" w:space="0" w:color="auto"/>
            </w:tcBorders>
            <w:shd w:val="clear" w:color="auto" w:fill="auto"/>
            <w:hideMark/>
          </w:tcPr>
          <w:p w14:paraId="2C04F5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54101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9DF70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BED00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4C402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1869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9465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2BF3F4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48EBB5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15AFDC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gridSpan w:val="2"/>
            <w:tcBorders>
              <w:top w:val="nil"/>
              <w:left w:val="nil"/>
              <w:bottom w:val="single" w:sz="4" w:space="0" w:color="auto"/>
              <w:right w:val="single" w:sz="4" w:space="0" w:color="auto"/>
            </w:tcBorders>
            <w:shd w:val="clear" w:color="auto" w:fill="auto"/>
            <w:hideMark/>
          </w:tcPr>
          <w:p w14:paraId="16BC66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77515C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8ED88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14A06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375AA4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2B5275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156935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004878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3DF0C66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64C5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03772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NEPAL</w:t>
            </w:r>
          </w:p>
        </w:tc>
        <w:tc>
          <w:tcPr>
            <w:tcW w:w="1280" w:type="dxa"/>
            <w:tcBorders>
              <w:top w:val="nil"/>
              <w:left w:val="nil"/>
              <w:bottom w:val="single" w:sz="4" w:space="0" w:color="auto"/>
              <w:right w:val="single" w:sz="4" w:space="0" w:color="auto"/>
            </w:tcBorders>
            <w:shd w:val="clear" w:color="auto" w:fill="auto"/>
            <w:hideMark/>
          </w:tcPr>
          <w:p w14:paraId="5FFFA8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DF7D3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7745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15B438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84DB9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F85C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F8B0C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41A1FF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EDAA4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4D491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9ECB0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8A7719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E02DB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46F54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NETHERLANDS</w:t>
            </w:r>
          </w:p>
        </w:tc>
        <w:tc>
          <w:tcPr>
            <w:tcW w:w="1280" w:type="dxa"/>
            <w:tcBorders>
              <w:top w:val="nil"/>
              <w:left w:val="nil"/>
              <w:bottom w:val="single" w:sz="4" w:space="0" w:color="auto"/>
              <w:right w:val="single" w:sz="4" w:space="0" w:color="auto"/>
            </w:tcBorders>
            <w:shd w:val="clear" w:color="auto" w:fill="auto"/>
            <w:hideMark/>
          </w:tcPr>
          <w:p w14:paraId="3C3BEA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1919E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A87C0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4FB52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6EDF3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BE286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2153E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159DC1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005F5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F9543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C4BE7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1A4AE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B4253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7047F7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729A62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7B90F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87A2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B69B7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52DBCF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CC632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03C0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73FCF4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A4436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5F3F3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6AD555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365382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B6AAA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BD32C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0D5247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289664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2C88B9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144857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C0D627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B138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BEBE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31A403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C31A2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72CB9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9DBB0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A0193F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86CF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E01A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1E66D2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9B13A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F2851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8CDCB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5C4FE6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978C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F430C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24003F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87F99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23A7E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91856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9103A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60C2E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212F8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7C29C0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C573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F076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90DFF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D2F322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8E040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3DDF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55A10E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58</w:t>
            </w:r>
          </w:p>
        </w:tc>
        <w:tc>
          <w:tcPr>
            <w:tcW w:w="1280" w:type="dxa"/>
            <w:tcBorders>
              <w:top w:val="nil"/>
              <w:left w:val="nil"/>
              <w:bottom w:val="single" w:sz="4" w:space="0" w:color="auto"/>
              <w:right w:val="single" w:sz="4" w:space="0" w:color="auto"/>
            </w:tcBorders>
            <w:shd w:val="clear" w:color="auto" w:fill="auto"/>
            <w:hideMark/>
          </w:tcPr>
          <w:p w14:paraId="1EB100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54</w:t>
            </w:r>
          </w:p>
        </w:tc>
        <w:tc>
          <w:tcPr>
            <w:tcW w:w="1280" w:type="dxa"/>
            <w:tcBorders>
              <w:top w:val="nil"/>
              <w:left w:val="nil"/>
              <w:bottom w:val="single" w:sz="4" w:space="0" w:color="auto"/>
              <w:right w:val="single" w:sz="4" w:space="0" w:color="auto"/>
            </w:tcBorders>
            <w:shd w:val="clear" w:color="auto" w:fill="auto"/>
            <w:hideMark/>
          </w:tcPr>
          <w:p w14:paraId="076516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79</w:t>
            </w:r>
          </w:p>
        </w:tc>
        <w:tc>
          <w:tcPr>
            <w:tcW w:w="1280" w:type="dxa"/>
            <w:gridSpan w:val="2"/>
            <w:tcBorders>
              <w:top w:val="nil"/>
              <w:left w:val="nil"/>
              <w:bottom w:val="single" w:sz="4" w:space="0" w:color="auto"/>
              <w:right w:val="single" w:sz="4" w:space="0" w:color="auto"/>
            </w:tcBorders>
            <w:shd w:val="clear" w:color="auto" w:fill="auto"/>
            <w:hideMark/>
          </w:tcPr>
          <w:p w14:paraId="4C1999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75</w:t>
            </w:r>
          </w:p>
        </w:tc>
      </w:tr>
      <w:tr w:rsidR="00F45C3F" w:rsidRPr="00884A62" w14:paraId="41E77A2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A30D3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3E6F5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RWANDA</w:t>
            </w:r>
          </w:p>
        </w:tc>
        <w:tc>
          <w:tcPr>
            <w:tcW w:w="1280" w:type="dxa"/>
            <w:tcBorders>
              <w:top w:val="nil"/>
              <w:left w:val="nil"/>
              <w:bottom w:val="single" w:sz="4" w:space="0" w:color="auto"/>
              <w:right w:val="single" w:sz="4" w:space="0" w:color="auto"/>
            </w:tcBorders>
            <w:shd w:val="clear" w:color="auto" w:fill="auto"/>
            <w:hideMark/>
          </w:tcPr>
          <w:p w14:paraId="2E4222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A2768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4CDC7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57AC5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B44C42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4583C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DE4F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64A371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D46D4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15AF1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2901F5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27919A3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2660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4319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SAN MARINO</w:t>
            </w:r>
          </w:p>
        </w:tc>
        <w:tc>
          <w:tcPr>
            <w:tcW w:w="1280" w:type="dxa"/>
            <w:tcBorders>
              <w:top w:val="nil"/>
              <w:left w:val="nil"/>
              <w:bottom w:val="single" w:sz="4" w:space="0" w:color="auto"/>
              <w:right w:val="single" w:sz="4" w:space="0" w:color="auto"/>
            </w:tcBorders>
            <w:shd w:val="clear" w:color="auto" w:fill="auto"/>
            <w:hideMark/>
          </w:tcPr>
          <w:p w14:paraId="2039D8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28F4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2B2F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FD55E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E5393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D5B23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23462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7046C2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5A33F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CE5A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1809E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6C63BF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3E76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5DAAA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7E6927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32041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772BC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7C61F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02462A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F6A9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D827D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SIERRA LEONE</w:t>
            </w:r>
          </w:p>
        </w:tc>
        <w:tc>
          <w:tcPr>
            <w:tcW w:w="1280" w:type="dxa"/>
            <w:tcBorders>
              <w:top w:val="nil"/>
              <w:left w:val="nil"/>
              <w:bottom w:val="single" w:sz="4" w:space="0" w:color="auto"/>
              <w:right w:val="single" w:sz="4" w:space="0" w:color="auto"/>
            </w:tcBorders>
            <w:shd w:val="clear" w:color="auto" w:fill="auto"/>
            <w:hideMark/>
          </w:tcPr>
          <w:p w14:paraId="517E37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18B1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8667B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E9F4B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D408C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E9AF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06831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42DF65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F3EA0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090F0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37366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F4D8A4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5EEF7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515D4C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71912F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9D59E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326B5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3F1C64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575A8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BE56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11F95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459805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41614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E1C3D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C806A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0FAEF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CED97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78D0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2CD6CE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7C565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AD4A9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B6872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C447EC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C11AE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31904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24796F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A53A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D393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1D0A4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2531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C040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7589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743306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47C4F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01524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62B03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C57E76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E72F1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C0775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052173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6F50F7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03BD7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62C4A0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3D462B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5430D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E319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16514D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480C32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1709FF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gridSpan w:val="2"/>
            <w:tcBorders>
              <w:top w:val="nil"/>
              <w:left w:val="nil"/>
              <w:bottom w:val="single" w:sz="4" w:space="0" w:color="auto"/>
              <w:right w:val="single" w:sz="4" w:space="0" w:color="auto"/>
            </w:tcBorders>
            <w:shd w:val="clear" w:color="auto" w:fill="auto"/>
            <w:hideMark/>
          </w:tcPr>
          <w:p w14:paraId="758D00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r>
      <w:tr w:rsidR="00F45C3F" w:rsidRPr="00884A62" w14:paraId="1F9858C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11511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6189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UZBEKISTAN</w:t>
            </w:r>
          </w:p>
        </w:tc>
        <w:tc>
          <w:tcPr>
            <w:tcW w:w="1280" w:type="dxa"/>
            <w:tcBorders>
              <w:top w:val="nil"/>
              <w:left w:val="nil"/>
              <w:bottom w:val="single" w:sz="4" w:space="0" w:color="auto"/>
              <w:right w:val="single" w:sz="4" w:space="0" w:color="auto"/>
            </w:tcBorders>
            <w:shd w:val="clear" w:color="auto" w:fill="auto"/>
            <w:hideMark/>
          </w:tcPr>
          <w:p w14:paraId="47ED3C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34704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691CD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293EA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4361A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29315E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BAF9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530A6B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1CE94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D130E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F239C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3266872"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5A9183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55 - 64</w:t>
            </w:r>
          </w:p>
        </w:tc>
        <w:tc>
          <w:tcPr>
            <w:tcW w:w="2600" w:type="dxa"/>
            <w:tcBorders>
              <w:top w:val="nil"/>
              <w:left w:val="nil"/>
              <w:bottom w:val="single" w:sz="4" w:space="0" w:color="auto"/>
              <w:right w:val="single" w:sz="4" w:space="0" w:color="auto"/>
            </w:tcBorders>
            <w:shd w:val="clear" w:color="auto" w:fill="auto"/>
            <w:hideMark/>
          </w:tcPr>
          <w:p w14:paraId="1B6D4F1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4B7EE2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DCB7D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2A942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260B5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6BC42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8192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DF89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56B0BD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56214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BCB6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BEB1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58043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411FC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6D464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5B2DC6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62977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FD6D3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F6CA1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2A77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B6B60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71926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600AD9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5934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8315D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8CDB8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C01425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256A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825F6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4D92E3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30C9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AC4A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DBA37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FB66B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5ACE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A3CA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439E13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2611F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2FCA7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1BA36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0B353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51909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253F9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780516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4062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FEFD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74EAF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4FB744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9B1E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F4A3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4335DD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47606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EDC32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08A4E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0D8C1C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A812B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E3EC2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39E741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CE60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36A87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8D079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8E4E9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8DF6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285B3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4A3FC6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AD7E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9D502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BC392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B6440B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EADB1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E46F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32843F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68BAB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73BB3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8673B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41AF3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1300D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154FC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50A2DD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2AF2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95A1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4600E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E56F6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F257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2521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7F9460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A3BD7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4D67C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364D5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EEEDBA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2B76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5C6B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6BA234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BA91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86AD6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5BB56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445FB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6C6F1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EF1A7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1DD69E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D7BE3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4CAC5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1F94E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695925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C9F23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5DD5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13C1B4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2EAA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E41FB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45832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89000B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1CF96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9831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JAPAN</w:t>
            </w:r>
          </w:p>
        </w:tc>
        <w:tc>
          <w:tcPr>
            <w:tcW w:w="1280" w:type="dxa"/>
            <w:tcBorders>
              <w:top w:val="nil"/>
              <w:left w:val="nil"/>
              <w:bottom w:val="single" w:sz="4" w:space="0" w:color="auto"/>
              <w:right w:val="single" w:sz="4" w:space="0" w:color="auto"/>
            </w:tcBorders>
            <w:shd w:val="clear" w:color="auto" w:fill="auto"/>
            <w:hideMark/>
          </w:tcPr>
          <w:p w14:paraId="3EB44E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63043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AA76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A8918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16F706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785AC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3F46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 BISSAU</w:t>
            </w:r>
          </w:p>
        </w:tc>
        <w:tc>
          <w:tcPr>
            <w:tcW w:w="1280" w:type="dxa"/>
            <w:tcBorders>
              <w:top w:val="nil"/>
              <w:left w:val="nil"/>
              <w:bottom w:val="single" w:sz="4" w:space="0" w:color="auto"/>
              <w:right w:val="single" w:sz="4" w:space="0" w:color="auto"/>
            </w:tcBorders>
            <w:shd w:val="clear" w:color="auto" w:fill="auto"/>
            <w:hideMark/>
          </w:tcPr>
          <w:p w14:paraId="297339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46E32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29661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E22A0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0167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38A8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79CFC8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5C913C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AC843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FCD4D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217BE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5146A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ED27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0762C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6B64F2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C9A7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52E94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71469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26AFF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54C0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6356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76EBA3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1.472</w:t>
            </w:r>
          </w:p>
        </w:tc>
        <w:tc>
          <w:tcPr>
            <w:tcW w:w="1280" w:type="dxa"/>
            <w:tcBorders>
              <w:top w:val="nil"/>
              <w:left w:val="nil"/>
              <w:bottom w:val="single" w:sz="4" w:space="0" w:color="auto"/>
              <w:right w:val="single" w:sz="4" w:space="0" w:color="auto"/>
            </w:tcBorders>
            <w:shd w:val="clear" w:color="auto" w:fill="auto"/>
            <w:hideMark/>
          </w:tcPr>
          <w:p w14:paraId="48EE2C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842</w:t>
            </w:r>
          </w:p>
        </w:tc>
        <w:tc>
          <w:tcPr>
            <w:tcW w:w="1280" w:type="dxa"/>
            <w:tcBorders>
              <w:top w:val="nil"/>
              <w:left w:val="nil"/>
              <w:bottom w:val="single" w:sz="4" w:space="0" w:color="auto"/>
              <w:right w:val="single" w:sz="4" w:space="0" w:color="auto"/>
            </w:tcBorders>
            <w:shd w:val="clear" w:color="auto" w:fill="auto"/>
            <w:hideMark/>
          </w:tcPr>
          <w:p w14:paraId="74232B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1.790</w:t>
            </w:r>
          </w:p>
        </w:tc>
        <w:tc>
          <w:tcPr>
            <w:tcW w:w="1280" w:type="dxa"/>
            <w:gridSpan w:val="2"/>
            <w:tcBorders>
              <w:top w:val="nil"/>
              <w:left w:val="nil"/>
              <w:bottom w:val="single" w:sz="4" w:space="0" w:color="auto"/>
              <w:right w:val="single" w:sz="4" w:space="0" w:color="auto"/>
            </w:tcBorders>
            <w:shd w:val="clear" w:color="auto" w:fill="auto"/>
            <w:hideMark/>
          </w:tcPr>
          <w:p w14:paraId="044E47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996</w:t>
            </w:r>
          </w:p>
        </w:tc>
      </w:tr>
      <w:tr w:rsidR="00F45C3F" w:rsidRPr="00884A62" w14:paraId="3B91B17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3A4F2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FC827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5E26A2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3B48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6769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63ADF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2FA7F0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5231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4D137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7AF154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47D9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A6F4A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A94A1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806282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E8B9B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2875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78428D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C3D27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125F1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679C73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2B4BDA8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3EE8B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725C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7D6186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7DD5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3714D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CB51D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9904A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0C788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782E4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6A9346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FE19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15B5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CDA9B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C8609E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8105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B489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NETHERLANDS</w:t>
            </w:r>
          </w:p>
        </w:tc>
        <w:tc>
          <w:tcPr>
            <w:tcW w:w="1280" w:type="dxa"/>
            <w:tcBorders>
              <w:top w:val="nil"/>
              <w:left w:val="nil"/>
              <w:bottom w:val="single" w:sz="4" w:space="0" w:color="auto"/>
              <w:right w:val="single" w:sz="4" w:space="0" w:color="auto"/>
            </w:tcBorders>
            <w:shd w:val="clear" w:color="auto" w:fill="auto"/>
            <w:hideMark/>
          </w:tcPr>
          <w:p w14:paraId="001B28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CE8D3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AFFF8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8FDD2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88D55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36011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D394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6EE5D3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1DFAF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D5B0B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8E15B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E6C0B9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0C1B5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80CC9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20349D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98C9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98399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8ADCB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56F8A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053B8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C89E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247C32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A5A3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8902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F3B6A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C60E6F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1E70D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DB712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7A917D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A9B97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195A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DBDFB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F8FAEE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88825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FC44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17DAE6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3CDF2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ED053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291AAD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201273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63577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421A5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5EF942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8408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33ECE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B88F4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7462AD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F4B3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A419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SAN MARINO</w:t>
            </w:r>
          </w:p>
        </w:tc>
        <w:tc>
          <w:tcPr>
            <w:tcW w:w="1280" w:type="dxa"/>
            <w:tcBorders>
              <w:top w:val="nil"/>
              <w:left w:val="nil"/>
              <w:bottom w:val="single" w:sz="4" w:space="0" w:color="auto"/>
              <w:right w:val="single" w:sz="4" w:space="0" w:color="auto"/>
            </w:tcBorders>
            <w:shd w:val="clear" w:color="auto" w:fill="auto"/>
            <w:hideMark/>
          </w:tcPr>
          <w:p w14:paraId="0E832B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9382D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B34DA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5C0FA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9351F4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E5D9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E4AF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0D244F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1D95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AEAC1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B01A5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C79B61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FD62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4B97A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4AAEDF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1BD10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1F19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2200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02B185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4A91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B7081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67BEC8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20B3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A051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3640B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0A280A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5151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AD35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31FAF7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3ED36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E4C34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C8335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BDCDD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2F7BE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B083C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63BCAB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098D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17324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94735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4B1318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1AEC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F7D9D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316D9B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4EB8C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6B7229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15B6E6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60F48236"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3CC56E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65 and over</w:t>
            </w:r>
          </w:p>
        </w:tc>
        <w:tc>
          <w:tcPr>
            <w:tcW w:w="2600" w:type="dxa"/>
            <w:tcBorders>
              <w:top w:val="nil"/>
              <w:left w:val="nil"/>
              <w:bottom w:val="single" w:sz="4" w:space="0" w:color="auto"/>
              <w:right w:val="single" w:sz="4" w:space="0" w:color="auto"/>
            </w:tcBorders>
            <w:shd w:val="clear" w:color="auto" w:fill="auto"/>
            <w:hideMark/>
          </w:tcPr>
          <w:p w14:paraId="7D3553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01D2FF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69BAD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D5698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E146F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C791B9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3438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6B028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714D6F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BF50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07B15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D02B8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B7FC6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245EC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753BF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32D30E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EFC5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A677D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F4E57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3106ED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DCF6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E58A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530452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959</w:t>
            </w:r>
          </w:p>
        </w:tc>
        <w:tc>
          <w:tcPr>
            <w:tcW w:w="1280" w:type="dxa"/>
            <w:tcBorders>
              <w:top w:val="nil"/>
              <w:left w:val="nil"/>
              <w:bottom w:val="single" w:sz="4" w:space="0" w:color="auto"/>
              <w:right w:val="single" w:sz="4" w:space="0" w:color="auto"/>
            </w:tcBorders>
            <w:shd w:val="clear" w:color="auto" w:fill="auto"/>
            <w:hideMark/>
          </w:tcPr>
          <w:p w14:paraId="67CC97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503</w:t>
            </w:r>
          </w:p>
        </w:tc>
        <w:tc>
          <w:tcPr>
            <w:tcW w:w="1280" w:type="dxa"/>
            <w:tcBorders>
              <w:top w:val="nil"/>
              <w:left w:val="nil"/>
              <w:bottom w:val="single" w:sz="4" w:space="0" w:color="auto"/>
              <w:right w:val="single" w:sz="4" w:space="0" w:color="auto"/>
            </w:tcBorders>
            <w:shd w:val="clear" w:color="auto" w:fill="auto"/>
            <w:hideMark/>
          </w:tcPr>
          <w:p w14:paraId="2EDB62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1.169</w:t>
            </w:r>
          </w:p>
        </w:tc>
        <w:tc>
          <w:tcPr>
            <w:tcW w:w="1280" w:type="dxa"/>
            <w:gridSpan w:val="2"/>
            <w:tcBorders>
              <w:top w:val="nil"/>
              <w:left w:val="nil"/>
              <w:bottom w:val="single" w:sz="4" w:space="0" w:color="auto"/>
              <w:right w:val="single" w:sz="4" w:space="0" w:color="auto"/>
            </w:tcBorders>
            <w:shd w:val="clear" w:color="auto" w:fill="auto"/>
            <w:hideMark/>
          </w:tcPr>
          <w:p w14:paraId="315C0A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577</w:t>
            </w:r>
          </w:p>
        </w:tc>
      </w:tr>
      <w:tr w:rsidR="00F45C3F" w:rsidRPr="00884A62" w14:paraId="51AC382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7942B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003B3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46EBBE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EB12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2C9A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72D58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D34CAD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F3ED5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E4F80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790BDA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6D284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53EBE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30C62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0B3FA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56A6A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44E50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5E1347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4BB88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6F4B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DC243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07F30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A9EE1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2054E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58660C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DFED6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46683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BD334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FCC403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654D8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5D20F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7EC5AE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0B1C1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E6A29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9C1ED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EC454A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C946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A409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74FA42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CD92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C7E25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E5FDD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8FF82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F055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F99BA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74D5D1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D5E8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E3885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9673F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E2BD4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4C07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BCB16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49EE84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63B2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1B20C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6921B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04005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921D1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72F0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568001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D34B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F8E9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B1A05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7AEAA2B"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4323F5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p>
        </w:tc>
        <w:tc>
          <w:tcPr>
            <w:tcW w:w="2600" w:type="dxa"/>
            <w:tcBorders>
              <w:top w:val="nil"/>
              <w:left w:val="nil"/>
              <w:bottom w:val="nil"/>
              <w:right w:val="nil"/>
            </w:tcBorders>
            <w:shd w:val="clear" w:color="auto" w:fill="auto"/>
            <w:hideMark/>
          </w:tcPr>
          <w:p w14:paraId="5584B8AC"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5FAD7433"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1C4FC0F1"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3AA98D0E"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15953212"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2411F7E6"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22C2EDFE"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2600" w:type="dxa"/>
            <w:tcBorders>
              <w:top w:val="nil"/>
              <w:left w:val="nil"/>
              <w:bottom w:val="nil"/>
              <w:right w:val="nil"/>
            </w:tcBorders>
            <w:shd w:val="clear" w:color="auto" w:fill="auto"/>
            <w:hideMark/>
          </w:tcPr>
          <w:p w14:paraId="2B30EFDC"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0F6E8272"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1D8F19BF"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15DB6F0F"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1E404E8B"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2396F13A"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605FFE61"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2600" w:type="dxa"/>
            <w:tcBorders>
              <w:top w:val="nil"/>
              <w:left w:val="nil"/>
              <w:bottom w:val="nil"/>
              <w:right w:val="nil"/>
            </w:tcBorders>
            <w:shd w:val="clear" w:color="auto" w:fill="auto"/>
            <w:hideMark/>
          </w:tcPr>
          <w:p w14:paraId="5DAEC88C"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15507FA0"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4C3CCBA8"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535DBE27"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4E54BB01"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31CCF578"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70B10C11"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2600" w:type="dxa"/>
            <w:tcBorders>
              <w:top w:val="nil"/>
              <w:left w:val="nil"/>
              <w:bottom w:val="nil"/>
              <w:right w:val="nil"/>
            </w:tcBorders>
            <w:shd w:val="clear" w:color="auto" w:fill="auto"/>
            <w:hideMark/>
          </w:tcPr>
          <w:p w14:paraId="5328EBC0"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63E8FD17"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7C423B1C"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13E2A69F"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791EE891"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7CB2130D" w14:textId="77777777" w:rsidTr="00F45C3F">
        <w:tblPrEx>
          <w:tblCellMar>
            <w:top w:w="0" w:type="dxa"/>
          </w:tblCellMar>
        </w:tblPrEx>
        <w:trPr>
          <w:trHeight w:val="800"/>
        </w:trPr>
        <w:tc>
          <w:tcPr>
            <w:tcW w:w="6200" w:type="dxa"/>
            <w:gridSpan w:val="3"/>
            <w:tcBorders>
              <w:top w:val="nil"/>
              <w:left w:val="nil"/>
              <w:bottom w:val="single" w:sz="4" w:space="0" w:color="auto"/>
              <w:right w:val="nil"/>
            </w:tcBorders>
            <w:shd w:val="clear" w:color="auto" w:fill="auto"/>
            <w:noWrap/>
            <w:vAlign w:val="center"/>
            <w:hideMark/>
          </w:tcPr>
          <w:p w14:paraId="1EF1BA90"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DOMESTIC VIOLENCE</w:t>
            </w:r>
          </w:p>
        </w:tc>
        <w:tc>
          <w:tcPr>
            <w:tcW w:w="1280" w:type="dxa"/>
            <w:tcBorders>
              <w:top w:val="nil"/>
              <w:left w:val="nil"/>
              <w:bottom w:val="nil"/>
              <w:right w:val="nil"/>
            </w:tcBorders>
            <w:shd w:val="clear" w:color="auto" w:fill="auto"/>
            <w:noWrap/>
            <w:vAlign w:val="bottom"/>
            <w:hideMark/>
          </w:tcPr>
          <w:p w14:paraId="3A8EE21B" w14:textId="77777777" w:rsidR="00F45C3F" w:rsidRPr="00884A62" w:rsidRDefault="00F45C3F" w:rsidP="00F45C3F">
            <w:pPr>
              <w:rPr>
                <w:rFonts w:ascii="Times New Roman" w:eastAsia="Times New Roman" w:hAnsi="Times New Roman" w:cs="Times New Roman"/>
                <w:b/>
                <w:bCs/>
                <w:color w:val="000000"/>
                <w:sz w:val="22"/>
                <w:szCs w:val="22"/>
                <w:lang w:eastAsia="it-IT"/>
              </w:rPr>
            </w:pPr>
          </w:p>
        </w:tc>
        <w:tc>
          <w:tcPr>
            <w:tcW w:w="1280" w:type="dxa"/>
            <w:tcBorders>
              <w:top w:val="nil"/>
              <w:left w:val="nil"/>
              <w:bottom w:val="nil"/>
              <w:right w:val="nil"/>
            </w:tcBorders>
            <w:shd w:val="clear" w:color="auto" w:fill="auto"/>
            <w:noWrap/>
            <w:vAlign w:val="bottom"/>
            <w:hideMark/>
          </w:tcPr>
          <w:p w14:paraId="1684FDB4"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noWrap/>
            <w:vAlign w:val="bottom"/>
            <w:hideMark/>
          </w:tcPr>
          <w:p w14:paraId="07059858" w14:textId="77777777" w:rsidR="00F45C3F" w:rsidRPr="00884A62" w:rsidRDefault="00F45C3F" w:rsidP="00F45C3F">
            <w:pPr>
              <w:rPr>
                <w:rFonts w:ascii="Times New Roman" w:eastAsia="Times New Roman" w:hAnsi="Times New Roman" w:cs="Times New Roman"/>
                <w:sz w:val="22"/>
                <w:szCs w:val="22"/>
                <w:lang w:eastAsia="it-IT"/>
              </w:rPr>
            </w:pPr>
          </w:p>
        </w:tc>
      </w:tr>
      <w:tr w:rsidR="00F45C3F" w:rsidRPr="00884A62" w14:paraId="2E3BE413" w14:textId="77777777" w:rsidTr="00F45C3F">
        <w:tblPrEx>
          <w:tblCellMar>
            <w:top w:w="0" w:type="dxa"/>
          </w:tblCellMar>
        </w:tblPrEx>
        <w:trPr>
          <w:trHeight w:val="800"/>
        </w:trPr>
        <w:tc>
          <w:tcPr>
            <w:tcW w:w="2320" w:type="dxa"/>
            <w:tcBorders>
              <w:top w:val="nil"/>
              <w:left w:val="single" w:sz="4" w:space="0" w:color="auto"/>
              <w:bottom w:val="single" w:sz="4" w:space="0" w:color="auto"/>
              <w:right w:val="single" w:sz="4" w:space="0" w:color="auto"/>
            </w:tcBorders>
            <w:shd w:val="clear" w:color="000000" w:fill="99CCFF"/>
            <w:vAlign w:val="center"/>
            <w:hideMark/>
          </w:tcPr>
          <w:p w14:paraId="5691C492"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Victim's age</w:t>
            </w:r>
          </w:p>
        </w:tc>
        <w:tc>
          <w:tcPr>
            <w:tcW w:w="2600" w:type="dxa"/>
            <w:tcBorders>
              <w:top w:val="nil"/>
              <w:left w:val="nil"/>
              <w:bottom w:val="single" w:sz="4" w:space="0" w:color="auto"/>
              <w:right w:val="single" w:sz="4" w:space="0" w:color="auto"/>
            </w:tcBorders>
            <w:shd w:val="clear" w:color="000000" w:fill="99CCFF"/>
            <w:vAlign w:val="center"/>
            <w:hideMark/>
          </w:tcPr>
          <w:p w14:paraId="312EEFC7"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Victim's nationality</w:t>
            </w:r>
          </w:p>
        </w:tc>
        <w:tc>
          <w:tcPr>
            <w:tcW w:w="1280" w:type="dxa"/>
            <w:tcBorders>
              <w:top w:val="nil"/>
              <w:left w:val="nil"/>
              <w:bottom w:val="single" w:sz="4" w:space="0" w:color="auto"/>
              <w:right w:val="single" w:sz="4" w:space="0" w:color="auto"/>
            </w:tcBorders>
            <w:shd w:val="clear" w:color="000000" w:fill="99CCFF"/>
            <w:vAlign w:val="center"/>
            <w:hideMark/>
          </w:tcPr>
          <w:p w14:paraId="70B17DDB"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64362F38"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0DBE7082"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2020</w:t>
            </w:r>
          </w:p>
        </w:tc>
        <w:tc>
          <w:tcPr>
            <w:tcW w:w="1280" w:type="dxa"/>
            <w:gridSpan w:val="2"/>
            <w:tcBorders>
              <w:top w:val="single" w:sz="4" w:space="0" w:color="auto"/>
              <w:left w:val="nil"/>
              <w:bottom w:val="single" w:sz="4" w:space="0" w:color="auto"/>
              <w:right w:val="single" w:sz="4" w:space="0" w:color="auto"/>
            </w:tcBorders>
            <w:shd w:val="clear" w:color="000000" w:fill="99CCFF"/>
            <w:vAlign w:val="center"/>
            <w:hideMark/>
          </w:tcPr>
          <w:p w14:paraId="5DEED3B0"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2020</w:t>
            </w:r>
          </w:p>
        </w:tc>
      </w:tr>
      <w:tr w:rsidR="00F45C3F" w:rsidRPr="00884A62" w14:paraId="4868BF59"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4AA97E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up to 13</w:t>
            </w:r>
          </w:p>
        </w:tc>
        <w:tc>
          <w:tcPr>
            <w:tcW w:w="2600" w:type="dxa"/>
            <w:tcBorders>
              <w:top w:val="nil"/>
              <w:left w:val="nil"/>
              <w:bottom w:val="single" w:sz="4" w:space="0" w:color="auto"/>
              <w:right w:val="single" w:sz="4" w:space="0" w:color="auto"/>
            </w:tcBorders>
            <w:shd w:val="clear" w:color="auto" w:fill="auto"/>
            <w:hideMark/>
          </w:tcPr>
          <w:p w14:paraId="635E274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2E16E0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tcBorders>
              <w:top w:val="nil"/>
              <w:left w:val="nil"/>
              <w:bottom w:val="single" w:sz="4" w:space="0" w:color="auto"/>
              <w:right w:val="single" w:sz="4" w:space="0" w:color="auto"/>
            </w:tcBorders>
            <w:shd w:val="clear" w:color="auto" w:fill="auto"/>
            <w:hideMark/>
          </w:tcPr>
          <w:p w14:paraId="3EABE6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63B2B1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gridSpan w:val="2"/>
            <w:tcBorders>
              <w:top w:val="nil"/>
              <w:left w:val="nil"/>
              <w:bottom w:val="single" w:sz="4" w:space="0" w:color="auto"/>
              <w:right w:val="single" w:sz="4" w:space="0" w:color="auto"/>
            </w:tcBorders>
            <w:shd w:val="clear" w:color="auto" w:fill="auto"/>
            <w:hideMark/>
          </w:tcPr>
          <w:p w14:paraId="5941B2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30D5A08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8188A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6562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1D8AAD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C3D5E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6B35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0F98E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FC0AD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7C327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A997E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7E35AF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6CA6CD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6277D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440285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75BF9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C30E4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084D3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4C879F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9F2A4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93B4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96DE0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6DCCF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7551A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CA723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728CC6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DABF0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82F1C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25EB8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2BCD4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23702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935DB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027E25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C8461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D93EE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F3581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F64A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2155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CC17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5EA99A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BA3F3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BCEBC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51202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717F2BC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8A84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0D4F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23ADCA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D3564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452D0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8167B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C2272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C0773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AA831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787340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884FF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44AC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29513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39CB8B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9FDC5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D3F0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70C53A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964DA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1CEE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9E364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FFBAB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665F2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5E2B5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0FB2B6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56068D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47B59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gridSpan w:val="2"/>
            <w:tcBorders>
              <w:top w:val="nil"/>
              <w:left w:val="nil"/>
              <w:bottom w:val="single" w:sz="4" w:space="0" w:color="auto"/>
              <w:right w:val="single" w:sz="4" w:space="0" w:color="auto"/>
            </w:tcBorders>
            <w:shd w:val="clear" w:color="auto" w:fill="auto"/>
            <w:hideMark/>
          </w:tcPr>
          <w:p w14:paraId="1B1AD8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3C326CF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F3143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5AE00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6551AE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9A45B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5287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62DF5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2216C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8BAC0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546AE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639512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0027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6010D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1631B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781B69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5927F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5EB02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1598B3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E23FA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54EC7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A3C54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5C263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45C83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1FDE1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47991E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83FB2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EC221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88AF4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36CCF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8071E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9FBA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11CE81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3A37A2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36BCA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5941FB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6F2306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5F9E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4A131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17CC69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8057E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5D897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14534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7B041A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36A46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4DB3F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42FE25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B0115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3B37E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7FBF3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F2D2F2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D3AEA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E0610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78F86A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D0FC4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E4F5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3ABA11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7FEC85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761E8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7D8EC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JAMAICA</w:t>
            </w:r>
          </w:p>
        </w:tc>
        <w:tc>
          <w:tcPr>
            <w:tcW w:w="1280" w:type="dxa"/>
            <w:tcBorders>
              <w:top w:val="nil"/>
              <w:left w:val="nil"/>
              <w:bottom w:val="single" w:sz="4" w:space="0" w:color="auto"/>
              <w:right w:val="single" w:sz="4" w:space="0" w:color="auto"/>
            </w:tcBorders>
            <w:shd w:val="clear" w:color="auto" w:fill="auto"/>
            <w:hideMark/>
          </w:tcPr>
          <w:p w14:paraId="6CDA9C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AE82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6C47D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B0A5F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5294B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5831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5CE22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245DF1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00E0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A196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91351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065FA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537D9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05312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343B09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E90C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880A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81172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4115C0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590BE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2B602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0D14CF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2617E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14305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gridSpan w:val="2"/>
            <w:tcBorders>
              <w:top w:val="nil"/>
              <w:left w:val="nil"/>
              <w:bottom w:val="single" w:sz="4" w:space="0" w:color="auto"/>
              <w:right w:val="single" w:sz="4" w:space="0" w:color="auto"/>
            </w:tcBorders>
            <w:shd w:val="clear" w:color="auto" w:fill="auto"/>
            <w:hideMark/>
          </w:tcPr>
          <w:p w14:paraId="2323EB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237202B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04CC3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1B38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776628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51AD1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0D8EC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02E7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FCD87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E022E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A765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5CFE6B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7653F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24310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1E100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90033F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CA05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523C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04D968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1.129</w:t>
            </w:r>
          </w:p>
        </w:tc>
        <w:tc>
          <w:tcPr>
            <w:tcW w:w="1280" w:type="dxa"/>
            <w:tcBorders>
              <w:top w:val="nil"/>
              <w:left w:val="nil"/>
              <w:bottom w:val="single" w:sz="4" w:space="0" w:color="auto"/>
              <w:right w:val="single" w:sz="4" w:space="0" w:color="auto"/>
            </w:tcBorders>
            <w:shd w:val="clear" w:color="auto" w:fill="auto"/>
            <w:hideMark/>
          </w:tcPr>
          <w:p w14:paraId="237B64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533</w:t>
            </w:r>
          </w:p>
        </w:tc>
        <w:tc>
          <w:tcPr>
            <w:tcW w:w="1280" w:type="dxa"/>
            <w:tcBorders>
              <w:top w:val="nil"/>
              <w:left w:val="nil"/>
              <w:bottom w:val="single" w:sz="4" w:space="0" w:color="auto"/>
              <w:right w:val="single" w:sz="4" w:space="0" w:color="auto"/>
            </w:tcBorders>
            <w:shd w:val="clear" w:color="auto" w:fill="auto"/>
            <w:hideMark/>
          </w:tcPr>
          <w:p w14:paraId="4FBAE0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1.319</w:t>
            </w:r>
          </w:p>
        </w:tc>
        <w:tc>
          <w:tcPr>
            <w:tcW w:w="1280" w:type="dxa"/>
            <w:gridSpan w:val="2"/>
            <w:tcBorders>
              <w:top w:val="nil"/>
              <w:left w:val="nil"/>
              <w:bottom w:val="single" w:sz="4" w:space="0" w:color="auto"/>
              <w:right w:val="single" w:sz="4" w:space="0" w:color="auto"/>
            </w:tcBorders>
            <w:shd w:val="clear" w:color="auto" w:fill="auto"/>
            <w:hideMark/>
          </w:tcPr>
          <w:p w14:paraId="4F555D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629</w:t>
            </w:r>
          </w:p>
        </w:tc>
      </w:tr>
      <w:tr w:rsidR="00F45C3F" w:rsidRPr="00884A62" w14:paraId="4A78D97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D59A4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8BE3E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49B27C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675E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B3AF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764A0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0BDA68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3BAF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B58E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4D198C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2A64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506D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19233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B707D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A99DD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4185D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55DA0D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94E2E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75FB2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D60F3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632425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7844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E2813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798308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w:t>
            </w:r>
          </w:p>
        </w:tc>
        <w:tc>
          <w:tcPr>
            <w:tcW w:w="1280" w:type="dxa"/>
            <w:tcBorders>
              <w:top w:val="nil"/>
              <w:left w:val="nil"/>
              <w:bottom w:val="single" w:sz="4" w:space="0" w:color="auto"/>
              <w:right w:val="single" w:sz="4" w:space="0" w:color="auto"/>
            </w:tcBorders>
            <w:shd w:val="clear" w:color="auto" w:fill="auto"/>
            <w:hideMark/>
          </w:tcPr>
          <w:p w14:paraId="32E9C5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tcBorders>
              <w:top w:val="nil"/>
              <w:left w:val="nil"/>
              <w:bottom w:val="single" w:sz="4" w:space="0" w:color="auto"/>
              <w:right w:val="single" w:sz="4" w:space="0" w:color="auto"/>
            </w:tcBorders>
            <w:shd w:val="clear" w:color="auto" w:fill="auto"/>
            <w:hideMark/>
          </w:tcPr>
          <w:p w14:paraId="4D5834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w:t>
            </w:r>
          </w:p>
        </w:tc>
        <w:tc>
          <w:tcPr>
            <w:tcW w:w="1280" w:type="dxa"/>
            <w:gridSpan w:val="2"/>
            <w:tcBorders>
              <w:top w:val="nil"/>
              <w:left w:val="nil"/>
              <w:bottom w:val="single" w:sz="4" w:space="0" w:color="auto"/>
              <w:right w:val="single" w:sz="4" w:space="0" w:color="auto"/>
            </w:tcBorders>
            <w:shd w:val="clear" w:color="auto" w:fill="auto"/>
            <w:hideMark/>
          </w:tcPr>
          <w:p w14:paraId="4BE6F4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584340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2784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1329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4E2F99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1313C9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92A27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614CBE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79BD52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FD717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F7B3C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MONACO</w:t>
            </w:r>
          </w:p>
        </w:tc>
        <w:tc>
          <w:tcPr>
            <w:tcW w:w="1280" w:type="dxa"/>
            <w:tcBorders>
              <w:top w:val="nil"/>
              <w:left w:val="nil"/>
              <w:bottom w:val="single" w:sz="4" w:space="0" w:color="auto"/>
              <w:right w:val="single" w:sz="4" w:space="0" w:color="auto"/>
            </w:tcBorders>
            <w:shd w:val="clear" w:color="auto" w:fill="auto"/>
            <w:hideMark/>
          </w:tcPr>
          <w:p w14:paraId="30B8E4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028FB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F46B6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6CC61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7B2D84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1064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ECB68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2E242B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CAB2C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DD39F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0A93EB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193365C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1FB9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20A1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15D1B0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2872A5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13E3E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5BEC74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77E4289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D4708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7EE31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37EEE8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6350C1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C26EA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6BECD6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1AC2A1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F542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FC84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3774BD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48E3A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F5E04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4E4DB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65CE0C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C971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192A7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4E7F16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C9050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6EEF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5E0A6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F0661E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2771C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44D06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02FD16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48</w:t>
            </w:r>
          </w:p>
        </w:tc>
        <w:tc>
          <w:tcPr>
            <w:tcW w:w="1280" w:type="dxa"/>
            <w:tcBorders>
              <w:top w:val="nil"/>
              <w:left w:val="nil"/>
              <w:bottom w:val="single" w:sz="4" w:space="0" w:color="auto"/>
              <w:right w:val="single" w:sz="4" w:space="0" w:color="auto"/>
            </w:tcBorders>
            <w:shd w:val="clear" w:color="auto" w:fill="auto"/>
            <w:hideMark/>
          </w:tcPr>
          <w:p w14:paraId="4260A6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c>
          <w:tcPr>
            <w:tcW w:w="1280" w:type="dxa"/>
            <w:tcBorders>
              <w:top w:val="nil"/>
              <w:left w:val="nil"/>
              <w:bottom w:val="single" w:sz="4" w:space="0" w:color="auto"/>
              <w:right w:val="single" w:sz="4" w:space="0" w:color="auto"/>
            </w:tcBorders>
            <w:shd w:val="clear" w:color="auto" w:fill="auto"/>
            <w:hideMark/>
          </w:tcPr>
          <w:p w14:paraId="10E5B8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gridSpan w:val="2"/>
            <w:tcBorders>
              <w:top w:val="nil"/>
              <w:left w:val="nil"/>
              <w:bottom w:val="single" w:sz="4" w:space="0" w:color="auto"/>
              <w:right w:val="single" w:sz="4" w:space="0" w:color="auto"/>
            </w:tcBorders>
            <w:shd w:val="clear" w:color="auto" w:fill="auto"/>
            <w:hideMark/>
          </w:tcPr>
          <w:p w14:paraId="57D846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r>
      <w:tr w:rsidR="00F45C3F" w:rsidRPr="00884A62" w14:paraId="77E79B7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E600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AA5F6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0F1C14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3463B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85EF5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E0CB0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611917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44DD5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ECC8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75E3D5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407148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4ED11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5B2C3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B314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0740D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4EC5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48F6F5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452C72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53F92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2F0A3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AF87B6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36CA0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F137A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7DF1A6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A7E7E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1BC58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199F9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C8DFFE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A1F7C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AB68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7BCE52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5513E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E3D2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71285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B54599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9E0D3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6EC75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44E1F0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AD368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B4B1A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5B501C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2366E9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FE88E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D771A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4C2F8B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01CF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7B25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E4E05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2EC29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3DAEA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62636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638B86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A896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0ACAC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B5625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F4297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F1CD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5F8F5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TOGO</w:t>
            </w:r>
          </w:p>
        </w:tc>
        <w:tc>
          <w:tcPr>
            <w:tcW w:w="1280" w:type="dxa"/>
            <w:tcBorders>
              <w:top w:val="nil"/>
              <w:left w:val="nil"/>
              <w:bottom w:val="single" w:sz="4" w:space="0" w:color="auto"/>
              <w:right w:val="single" w:sz="4" w:space="0" w:color="auto"/>
            </w:tcBorders>
            <w:shd w:val="clear" w:color="auto" w:fill="auto"/>
            <w:hideMark/>
          </w:tcPr>
          <w:p w14:paraId="600A1B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C528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CA1D3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73BE1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0845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CCA2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7051C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28FE80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46876D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47522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2CAF10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36335E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6B8DD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2D30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4CBB84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0D586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AA20B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5B1EF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C0076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BD84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889C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73F99A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49B653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72B782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523D5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E7640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E99CF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387F2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36740F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8E40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3DF4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4CB18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F9CD4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9771A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F1283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5BA046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C926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DAAC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11E39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5F05C9"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1E9BA592" w14:textId="78D5B67E"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14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17</w:t>
            </w:r>
          </w:p>
        </w:tc>
        <w:tc>
          <w:tcPr>
            <w:tcW w:w="2600" w:type="dxa"/>
            <w:tcBorders>
              <w:top w:val="nil"/>
              <w:left w:val="nil"/>
              <w:bottom w:val="single" w:sz="4" w:space="0" w:color="auto"/>
              <w:right w:val="single" w:sz="4" w:space="0" w:color="auto"/>
            </w:tcBorders>
            <w:shd w:val="clear" w:color="auto" w:fill="auto"/>
            <w:hideMark/>
          </w:tcPr>
          <w:p w14:paraId="542B8C4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25B09E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3D00F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FF629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1A022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AC32E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6DE00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38B3E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0F5B72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4238E5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1BDB33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436528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4DF0B33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ECE9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CBBF0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1E6C14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35AA1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6F57E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2F00B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3B90E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1758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B5FCC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28AF05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D60DA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67A0A0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182C39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1BD533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79A64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ED3A3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4DDF98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5EF8F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6831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22E78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252C0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346F0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94E23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4DB672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B62E0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B4AC3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E3500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BA3E5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BBC8B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0F4C6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3BF2C8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C1357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D11ED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3BED9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C343C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BA4A8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C9615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7AA78F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948A0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24449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0BF76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E03132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0FE03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19C0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760646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DE8C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B7C8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A8AE8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86D286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03C26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45921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7602E1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7913D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EE16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DF343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069EBD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EB2A4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6049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36F5A8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4CA4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439F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95657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16B1C9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A8A01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64CC5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34FF41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F91F1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CDD31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CCFF8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C30D1A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34332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9B53C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27E905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17A74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D3A0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ED067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B7F829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E807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85E10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0A1684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CEC2D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B9577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016F3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B27337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C2DE7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DD20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5130A0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17BD8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3BB6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8D193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D7809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ED4A6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4CD8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222B68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630C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0D9D9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08947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F0581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239B8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117BF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4FCE17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0569F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63A1B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E3C01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2242B8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514B5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C45FC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469C77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B9A46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9261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2B9EF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1781AE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A6B3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44374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5209FB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40C19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42F6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70477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92ED2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ABF44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C7B0D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ETHIOPIA</w:t>
            </w:r>
          </w:p>
        </w:tc>
        <w:tc>
          <w:tcPr>
            <w:tcW w:w="1280" w:type="dxa"/>
            <w:tcBorders>
              <w:top w:val="nil"/>
              <w:left w:val="nil"/>
              <w:bottom w:val="single" w:sz="4" w:space="0" w:color="auto"/>
              <w:right w:val="single" w:sz="4" w:space="0" w:color="auto"/>
            </w:tcBorders>
            <w:shd w:val="clear" w:color="auto" w:fill="auto"/>
            <w:hideMark/>
          </w:tcPr>
          <w:p w14:paraId="09D73E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8104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8B07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99D0E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4C694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4D0F7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5772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44D213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A3BD5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47D6F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B33E7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B98AA5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6F01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A3682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23E0C4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0EB55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3EC5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62A30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A8BAEB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CABBB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914B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GUATEMALA</w:t>
            </w:r>
          </w:p>
        </w:tc>
        <w:tc>
          <w:tcPr>
            <w:tcW w:w="1280" w:type="dxa"/>
            <w:tcBorders>
              <w:top w:val="nil"/>
              <w:left w:val="nil"/>
              <w:bottom w:val="single" w:sz="4" w:space="0" w:color="auto"/>
              <w:right w:val="single" w:sz="4" w:space="0" w:color="auto"/>
            </w:tcBorders>
            <w:shd w:val="clear" w:color="auto" w:fill="auto"/>
            <w:hideMark/>
          </w:tcPr>
          <w:p w14:paraId="07087C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B995E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C746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8F6AE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41CC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B9FA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CD87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3FD248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1391A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6A7B0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6A2C9A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2F5F45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44CD8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8C67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1273A4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97ADE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9B994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F942F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014D1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AC58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CEA92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493B84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505</w:t>
            </w:r>
          </w:p>
        </w:tc>
        <w:tc>
          <w:tcPr>
            <w:tcW w:w="1280" w:type="dxa"/>
            <w:tcBorders>
              <w:top w:val="nil"/>
              <w:left w:val="nil"/>
              <w:bottom w:val="single" w:sz="4" w:space="0" w:color="auto"/>
              <w:right w:val="single" w:sz="4" w:space="0" w:color="auto"/>
            </w:tcBorders>
            <w:shd w:val="clear" w:color="auto" w:fill="auto"/>
            <w:hideMark/>
          </w:tcPr>
          <w:p w14:paraId="0B4C56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330</w:t>
            </w:r>
          </w:p>
        </w:tc>
        <w:tc>
          <w:tcPr>
            <w:tcW w:w="1280" w:type="dxa"/>
            <w:tcBorders>
              <w:top w:val="nil"/>
              <w:left w:val="nil"/>
              <w:bottom w:val="single" w:sz="4" w:space="0" w:color="auto"/>
              <w:right w:val="single" w:sz="4" w:space="0" w:color="auto"/>
            </w:tcBorders>
            <w:shd w:val="clear" w:color="auto" w:fill="auto"/>
            <w:hideMark/>
          </w:tcPr>
          <w:p w14:paraId="0AA8C7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632</w:t>
            </w:r>
          </w:p>
        </w:tc>
        <w:tc>
          <w:tcPr>
            <w:tcW w:w="1280" w:type="dxa"/>
            <w:gridSpan w:val="2"/>
            <w:tcBorders>
              <w:top w:val="nil"/>
              <w:left w:val="nil"/>
              <w:bottom w:val="single" w:sz="4" w:space="0" w:color="auto"/>
              <w:right w:val="single" w:sz="4" w:space="0" w:color="auto"/>
            </w:tcBorders>
            <w:shd w:val="clear" w:color="auto" w:fill="auto"/>
            <w:hideMark/>
          </w:tcPr>
          <w:p w14:paraId="07FF81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394</w:t>
            </w:r>
          </w:p>
        </w:tc>
      </w:tr>
      <w:tr w:rsidR="00F45C3F" w:rsidRPr="00884A62" w14:paraId="39B66B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B4BC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5A278E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KYRGHYZSTAN</w:t>
            </w:r>
          </w:p>
        </w:tc>
        <w:tc>
          <w:tcPr>
            <w:tcW w:w="1280" w:type="dxa"/>
            <w:tcBorders>
              <w:top w:val="nil"/>
              <w:left w:val="nil"/>
              <w:bottom w:val="single" w:sz="4" w:space="0" w:color="auto"/>
              <w:right w:val="single" w:sz="4" w:space="0" w:color="auto"/>
            </w:tcBorders>
            <w:shd w:val="clear" w:color="auto" w:fill="auto"/>
            <w:hideMark/>
          </w:tcPr>
          <w:p w14:paraId="55064A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D54D8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0759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4025C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71D53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3743F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3864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5B624A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4E1D6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6F627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C5C2C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AC9BC8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0FBC0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AE3DF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588B7D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A588D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2348B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4DC19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5C6B9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51654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A7020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73067B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ABBA7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C074C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F05BE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BF686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97FA6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6D77D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459B3E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FC18A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EDE09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72545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41280D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838A9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6848A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0BB6FB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5D8E5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CE1D7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F17EE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29FD6C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E5A83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727C2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4812A7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0EAD31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2552AF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gridSpan w:val="2"/>
            <w:tcBorders>
              <w:top w:val="nil"/>
              <w:left w:val="nil"/>
              <w:bottom w:val="single" w:sz="4" w:space="0" w:color="auto"/>
              <w:right w:val="single" w:sz="4" w:space="0" w:color="auto"/>
            </w:tcBorders>
            <w:shd w:val="clear" w:color="auto" w:fill="auto"/>
            <w:hideMark/>
          </w:tcPr>
          <w:p w14:paraId="703169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7ADCE7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FE72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7E175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445154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F2FC0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F207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10EAB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B806D4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9B002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61B00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1EAC0B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494C09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50D20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639F90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4DE07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ED866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4AD5A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20F2F0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230D15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7F279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3C33A8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44AA565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CF98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0BA79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69292C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6BABE2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C2D45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2FC21B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E6210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BE13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06B5A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3473E2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D818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41BA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9932E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B1F297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2135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C1FB7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27DCAA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7733F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B545E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EB89A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F2B079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8590D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1187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1B8EEB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4E632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E2796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FCBF9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5B8A1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CEB70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50173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6C96FE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A6DD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7B89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9643E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019E3A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09CC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E3D62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689B21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w:t>
            </w:r>
          </w:p>
        </w:tc>
        <w:tc>
          <w:tcPr>
            <w:tcW w:w="1280" w:type="dxa"/>
            <w:tcBorders>
              <w:top w:val="nil"/>
              <w:left w:val="nil"/>
              <w:bottom w:val="single" w:sz="4" w:space="0" w:color="auto"/>
              <w:right w:val="single" w:sz="4" w:space="0" w:color="auto"/>
            </w:tcBorders>
            <w:shd w:val="clear" w:color="auto" w:fill="auto"/>
            <w:hideMark/>
          </w:tcPr>
          <w:p w14:paraId="226055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w:t>
            </w:r>
          </w:p>
        </w:tc>
        <w:tc>
          <w:tcPr>
            <w:tcW w:w="1280" w:type="dxa"/>
            <w:tcBorders>
              <w:top w:val="nil"/>
              <w:left w:val="nil"/>
              <w:bottom w:val="single" w:sz="4" w:space="0" w:color="auto"/>
              <w:right w:val="single" w:sz="4" w:space="0" w:color="auto"/>
            </w:tcBorders>
            <w:shd w:val="clear" w:color="auto" w:fill="auto"/>
            <w:hideMark/>
          </w:tcPr>
          <w:p w14:paraId="64CD7B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gridSpan w:val="2"/>
            <w:tcBorders>
              <w:top w:val="nil"/>
              <w:left w:val="nil"/>
              <w:bottom w:val="single" w:sz="4" w:space="0" w:color="auto"/>
              <w:right w:val="single" w:sz="4" w:space="0" w:color="auto"/>
            </w:tcBorders>
            <w:shd w:val="clear" w:color="auto" w:fill="auto"/>
            <w:hideMark/>
          </w:tcPr>
          <w:p w14:paraId="39F5A7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r>
      <w:tr w:rsidR="00F45C3F" w:rsidRPr="00884A62" w14:paraId="60E18F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3E38E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19F69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711514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0B329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44E23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4B4A3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0DF824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3912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83D3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6C635B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ABE74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7946D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43CF0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5098C9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949B2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101E9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4671C2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1534CF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6170B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5D2F92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7261510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636E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9992F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25A765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F33D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9CEA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DCD91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17CFF1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6F5F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ABB9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7FFEF1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8C11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9416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636DB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37C04A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52457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400BC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1210A1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22FF6A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BA6B2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50A9E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7ED21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CA779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5BCE2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06007B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B85DC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647F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F6A31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FAE79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2EE8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A4562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7C8B1E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02364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8C224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7B0EBE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976C2D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8A71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2DEA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UZBEKISTAN</w:t>
            </w:r>
          </w:p>
        </w:tc>
        <w:tc>
          <w:tcPr>
            <w:tcW w:w="1280" w:type="dxa"/>
            <w:tcBorders>
              <w:top w:val="nil"/>
              <w:left w:val="nil"/>
              <w:bottom w:val="single" w:sz="4" w:space="0" w:color="auto"/>
              <w:right w:val="single" w:sz="4" w:space="0" w:color="auto"/>
            </w:tcBorders>
            <w:shd w:val="clear" w:color="auto" w:fill="auto"/>
            <w:hideMark/>
          </w:tcPr>
          <w:p w14:paraId="698E73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8F500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A15CC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14E07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6FA05EE"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4C1E4684" w14:textId="22260DD8"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18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24</w:t>
            </w:r>
          </w:p>
        </w:tc>
        <w:tc>
          <w:tcPr>
            <w:tcW w:w="2600" w:type="dxa"/>
            <w:tcBorders>
              <w:top w:val="nil"/>
              <w:left w:val="nil"/>
              <w:bottom w:val="single" w:sz="4" w:space="0" w:color="auto"/>
              <w:right w:val="single" w:sz="4" w:space="0" w:color="auto"/>
            </w:tcBorders>
            <w:shd w:val="clear" w:color="auto" w:fill="auto"/>
            <w:hideMark/>
          </w:tcPr>
          <w:p w14:paraId="40841E1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278247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C072E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A8F9C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269FC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448BD3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C25F0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C502D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400A9D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c>
          <w:tcPr>
            <w:tcW w:w="1280" w:type="dxa"/>
            <w:tcBorders>
              <w:top w:val="nil"/>
              <w:left w:val="nil"/>
              <w:bottom w:val="single" w:sz="4" w:space="0" w:color="auto"/>
              <w:right w:val="single" w:sz="4" w:space="0" w:color="auto"/>
            </w:tcBorders>
            <w:shd w:val="clear" w:color="auto" w:fill="auto"/>
            <w:hideMark/>
          </w:tcPr>
          <w:p w14:paraId="7245C4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w:t>
            </w:r>
          </w:p>
        </w:tc>
        <w:tc>
          <w:tcPr>
            <w:tcW w:w="1280" w:type="dxa"/>
            <w:tcBorders>
              <w:top w:val="nil"/>
              <w:left w:val="nil"/>
              <w:bottom w:val="single" w:sz="4" w:space="0" w:color="auto"/>
              <w:right w:val="single" w:sz="4" w:space="0" w:color="auto"/>
            </w:tcBorders>
            <w:shd w:val="clear" w:color="auto" w:fill="auto"/>
            <w:hideMark/>
          </w:tcPr>
          <w:p w14:paraId="799F79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w:t>
            </w:r>
          </w:p>
        </w:tc>
        <w:tc>
          <w:tcPr>
            <w:tcW w:w="1280" w:type="dxa"/>
            <w:gridSpan w:val="2"/>
            <w:tcBorders>
              <w:top w:val="nil"/>
              <w:left w:val="nil"/>
              <w:bottom w:val="single" w:sz="4" w:space="0" w:color="auto"/>
              <w:right w:val="single" w:sz="4" w:space="0" w:color="auto"/>
            </w:tcBorders>
            <w:shd w:val="clear" w:color="auto" w:fill="auto"/>
            <w:hideMark/>
          </w:tcPr>
          <w:p w14:paraId="760FB9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r>
      <w:tr w:rsidR="00F45C3F" w:rsidRPr="00884A62" w14:paraId="1C5FEE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8F0F1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42BC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074ED7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69EEE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A39B0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243C1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0C13E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43F8E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B150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2E606A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F247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0A953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AE866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655AF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85D65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7D68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5B25B7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10590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954C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391AA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62AA54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2FA8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57505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73B2A5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2782FA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66DCA7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c>
          <w:tcPr>
            <w:tcW w:w="1280" w:type="dxa"/>
            <w:gridSpan w:val="2"/>
            <w:tcBorders>
              <w:top w:val="nil"/>
              <w:left w:val="nil"/>
              <w:bottom w:val="single" w:sz="4" w:space="0" w:color="auto"/>
              <w:right w:val="single" w:sz="4" w:space="0" w:color="auto"/>
            </w:tcBorders>
            <w:shd w:val="clear" w:color="auto" w:fill="auto"/>
            <w:hideMark/>
          </w:tcPr>
          <w:p w14:paraId="3A1C2E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r>
      <w:tr w:rsidR="00F45C3F" w:rsidRPr="00884A62" w14:paraId="1DBC158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13A7A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138C1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76F2CA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B5D5F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81506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9B41C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49260E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91996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B5FBD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478AA2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C87C7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EE5E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69DF3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3C2C7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9CE9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C1E31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4D31DB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CAF1D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5146B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B7FE0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CBC940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7170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E9AF3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23F399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34C81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90663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45294E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1EC3E2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886F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2DEE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07325E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24EB5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08A19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D108B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B7DB7D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CF430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4C37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3C0AF9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C1E4B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137A4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EB11B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95197A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103B6C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880FA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4CCDD4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F4B36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677A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3D0B8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A6AA1F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33F4E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4718D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CANADA</w:t>
            </w:r>
          </w:p>
        </w:tc>
        <w:tc>
          <w:tcPr>
            <w:tcW w:w="1280" w:type="dxa"/>
            <w:tcBorders>
              <w:top w:val="nil"/>
              <w:left w:val="nil"/>
              <w:bottom w:val="single" w:sz="4" w:space="0" w:color="auto"/>
              <w:right w:val="single" w:sz="4" w:space="0" w:color="auto"/>
            </w:tcBorders>
            <w:shd w:val="clear" w:color="auto" w:fill="auto"/>
            <w:hideMark/>
          </w:tcPr>
          <w:p w14:paraId="709098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62B70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861E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351F6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982DA2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D5025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C7632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CHAD</w:t>
            </w:r>
          </w:p>
        </w:tc>
        <w:tc>
          <w:tcPr>
            <w:tcW w:w="1280" w:type="dxa"/>
            <w:tcBorders>
              <w:top w:val="nil"/>
              <w:left w:val="nil"/>
              <w:bottom w:val="single" w:sz="4" w:space="0" w:color="auto"/>
              <w:right w:val="single" w:sz="4" w:space="0" w:color="auto"/>
            </w:tcBorders>
            <w:shd w:val="clear" w:color="auto" w:fill="auto"/>
            <w:hideMark/>
          </w:tcPr>
          <w:p w14:paraId="693394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DC86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1EA1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71631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B93A9F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F7C3D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21C9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5A4A99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AE9D8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82959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54964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49721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ED6B3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136CCB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2E5830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851CB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4E881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6AF0D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A397BA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4EED60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964A3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45A957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C7E57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FD52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4248B4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1E859D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4ACB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72BE6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370014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91B34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3BB87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C5471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FBD19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041AB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80C1E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COSTA RICA</w:t>
            </w:r>
          </w:p>
        </w:tc>
        <w:tc>
          <w:tcPr>
            <w:tcW w:w="1280" w:type="dxa"/>
            <w:tcBorders>
              <w:top w:val="nil"/>
              <w:left w:val="nil"/>
              <w:bottom w:val="single" w:sz="4" w:space="0" w:color="auto"/>
              <w:right w:val="single" w:sz="4" w:space="0" w:color="auto"/>
            </w:tcBorders>
            <w:shd w:val="clear" w:color="auto" w:fill="auto"/>
            <w:hideMark/>
          </w:tcPr>
          <w:p w14:paraId="3D9ABC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44A5C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3D97A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935CB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6988A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488562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5D42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5DC35A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A6C3F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5DFF5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BD71D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BBD22D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12724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B60A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65CCC0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7B0553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164FC6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0D777B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3CBF18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EEACD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6944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0D792D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CC7B6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4C15A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58C5F1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1BA884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1C178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C084B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5EB144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1ADA1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D1578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0BAD8A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52BDB75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AF8E7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D242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025660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6C823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70A48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079FB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B03E23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2F9CE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A4613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1132D7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6766C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83DE9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A3414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ABB3FB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F0974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CBFD8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04C946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8AF34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863A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C7C61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B607F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897AC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38B9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68438B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2572B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2B2E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4A790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66875A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18B51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E7EE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22C5BD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6F697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D1545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4150B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63CD9C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76CE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8C9CE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010907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27658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13766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5562E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8DC2EB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7CAC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05817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1F4469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7D1C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0C43C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34569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D7D9F7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F8897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BE0DB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442118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4C3F2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359A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F871D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EA5F02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5BAB0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BC8BE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6650C4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37E5F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22DE1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53508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491CB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F9FA4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02686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426C1A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484632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480B88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7D6E4B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01610C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DF12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D22B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7FC865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5DF83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ACAC9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09A7A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363D6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2B3E9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D0BDCC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3B2181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F7921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510BE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E7B83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A0910A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1F0F9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A70D5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IRELAND</w:t>
            </w:r>
          </w:p>
        </w:tc>
        <w:tc>
          <w:tcPr>
            <w:tcW w:w="1280" w:type="dxa"/>
            <w:tcBorders>
              <w:top w:val="nil"/>
              <w:left w:val="nil"/>
              <w:bottom w:val="single" w:sz="4" w:space="0" w:color="auto"/>
              <w:right w:val="single" w:sz="4" w:space="0" w:color="auto"/>
            </w:tcBorders>
            <w:shd w:val="clear" w:color="auto" w:fill="auto"/>
            <w:hideMark/>
          </w:tcPr>
          <w:p w14:paraId="45B7C6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65489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43AAA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9ABAC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EFD0F7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CF6F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F8C6C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2AEF83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1.086</w:t>
            </w:r>
          </w:p>
        </w:tc>
        <w:tc>
          <w:tcPr>
            <w:tcW w:w="1280" w:type="dxa"/>
            <w:tcBorders>
              <w:top w:val="nil"/>
              <w:left w:val="nil"/>
              <w:bottom w:val="single" w:sz="4" w:space="0" w:color="auto"/>
              <w:right w:val="single" w:sz="4" w:space="0" w:color="auto"/>
            </w:tcBorders>
            <w:shd w:val="clear" w:color="auto" w:fill="auto"/>
            <w:hideMark/>
          </w:tcPr>
          <w:p w14:paraId="418A69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937</w:t>
            </w:r>
          </w:p>
        </w:tc>
        <w:tc>
          <w:tcPr>
            <w:tcW w:w="1280" w:type="dxa"/>
            <w:tcBorders>
              <w:top w:val="nil"/>
              <w:left w:val="nil"/>
              <w:bottom w:val="single" w:sz="4" w:space="0" w:color="auto"/>
              <w:right w:val="single" w:sz="4" w:space="0" w:color="auto"/>
            </w:tcBorders>
            <w:shd w:val="clear" w:color="auto" w:fill="auto"/>
            <w:hideMark/>
          </w:tcPr>
          <w:p w14:paraId="76057D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1.157</w:t>
            </w:r>
          </w:p>
        </w:tc>
        <w:tc>
          <w:tcPr>
            <w:tcW w:w="1280" w:type="dxa"/>
            <w:gridSpan w:val="2"/>
            <w:tcBorders>
              <w:top w:val="nil"/>
              <w:left w:val="nil"/>
              <w:bottom w:val="single" w:sz="4" w:space="0" w:color="auto"/>
              <w:right w:val="single" w:sz="4" w:space="0" w:color="auto"/>
            </w:tcBorders>
            <w:shd w:val="clear" w:color="auto" w:fill="auto"/>
            <w:hideMark/>
          </w:tcPr>
          <w:p w14:paraId="4BA975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966</w:t>
            </w:r>
          </w:p>
        </w:tc>
      </w:tr>
      <w:tr w:rsidR="00F45C3F" w:rsidRPr="00884A62" w14:paraId="0B0A1F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47904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773F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32DE0C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B85D0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791E5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3122B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9971F9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5C28C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94D25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KIRGHIZISTAN</w:t>
            </w:r>
          </w:p>
        </w:tc>
        <w:tc>
          <w:tcPr>
            <w:tcW w:w="1280" w:type="dxa"/>
            <w:tcBorders>
              <w:top w:val="nil"/>
              <w:left w:val="nil"/>
              <w:bottom w:val="single" w:sz="4" w:space="0" w:color="auto"/>
              <w:right w:val="single" w:sz="4" w:space="0" w:color="auto"/>
            </w:tcBorders>
            <w:shd w:val="clear" w:color="auto" w:fill="auto"/>
            <w:hideMark/>
          </w:tcPr>
          <w:p w14:paraId="785696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E3CA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D2F7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D73AB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C416AF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A3361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5E516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7A6639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EB9F1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6211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33DFD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166678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B26C5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F305D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453316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3EBF0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D80C3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FD820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43A38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9F058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A4EC0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MADAGASCAR</w:t>
            </w:r>
          </w:p>
        </w:tc>
        <w:tc>
          <w:tcPr>
            <w:tcW w:w="1280" w:type="dxa"/>
            <w:tcBorders>
              <w:top w:val="nil"/>
              <w:left w:val="nil"/>
              <w:bottom w:val="single" w:sz="4" w:space="0" w:color="auto"/>
              <w:right w:val="single" w:sz="4" w:space="0" w:color="auto"/>
            </w:tcBorders>
            <w:shd w:val="clear" w:color="auto" w:fill="auto"/>
            <w:hideMark/>
          </w:tcPr>
          <w:p w14:paraId="0500BC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4334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54B7E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C4092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B79ED2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A477C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9348E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155FE6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0D87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113A3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961E4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F0EA5C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8BD43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596D7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1BCA4C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80</w:t>
            </w:r>
          </w:p>
        </w:tc>
        <w:tc>
          <w:tcPr>
            <w:tcW w:w="1280" w:type="dxa"/>
            <w:tcBorders>
              <w:top w:val="nil"/>
              <w:left w:val="nil"/>
              <w:bottom w:val="single" w:sz="4" w:space="0" w:color="auto"/>
              <w:right w:val="single" w:sz="4" w:space="0" w:color="auto"/>
            </w:tcBorders>
            <w:shd w:val="clear" w:color="auto" w:fill="auto"/>
            <w:hideMark/>
          </w:tcPr>
          <w:p w14:paraId="3AD52B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77</w:t>
            </w:r>
          </w:p>
        </w:tc>
        <w:tc>
          <w:tcPr>
            <w:tcW w:w="1280" w:type="dxa"/>
            <w:tcBorders>
              <w:top w:val="nil"/>
              <w:left w:val="nil"/>
              <w:bottom w:val="single" w:sz="4" w:space="0" w:color="auto"/>
              <w:right w:val="single" w:sz="4" w:space="0" w:color="auto"/>
            </w:tcBorders>
            <w:shd w:val="clear" w:color="auto" w:fill="auto"/>
            <w:hideMark/>
          </w:tcPr>
          <w:p w14:paraId="1EF0BD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89</w:t>
            </w:r>
          </w:p>
        </w:tc>
        <w:tc>
          <w:tcPr>
            <w:tcW w:w="1280" w:type="dxa"/>
            <w:gridSpan w:val="2"/>
            <w:tcBorders>
              <w:top w:val="nil"/>
              <w:left w:val="nil"/>
              <w:bottom w:val="single" w:sz="4" w:space="0" w:color="auto"/>
              <w:right w:val="single" w:sz="4" w:space="0" w:color="auto"/>
            </w:tcBorders>
            <w:shd w:val="clear" w:color="auto" w:fill="auto"/>
            <w:hideMark/>
          </w:tcPr>
          <w:p w14:paraId="14A6D3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82</w:t>
            </w:r>
          </w:p>
        </w:tc>
      </w:tr>
      <w:tr w:rsidR="00F45C3F" w:rsidRPr="00884A62" w14:paraId="6B362EF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FFBCB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A849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182A90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3E51E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7C4CF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44B63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F7E8AC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B3F2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61504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125265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7E127C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2645DD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615CC8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1309857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9E87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B77A5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MONTENEGRO</w:t>
            </w:r>
          </w:p>
        </w:tc>
        <w:tc>
          <w:tcPr>
            <w:tcW w:w="1280" w:type="dxa"/>
            <w:tcBorders>
              <w:top w:val="nil"/>
              <w:left w:val="nil"/>
              <w:bottom w:val="single" w:sz="4" w:space="0" w:color="auto"/>
              <w:right w:val="single" w:sz="4" w:space="0" w:color="auto"/>
            </w:tcBorders>
            <w:shd w:val="clear" w:color="auto" w:fill="auto"/>
            <w:hideMark/>
          </w:tcPr>
          <w:p w14:paraId="19DE33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C5772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CE76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8B3C1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C4BCEB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5248E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C3868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620BF2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tcBorders>
              <w:top w:val="nil"/>
              <w:left w:val="nil"/>
              <w:bottom w:val="single" w:sz="4" w:space="0" w:color="auto"/>
              <w:right w:val="single" w:sz="4" w:space="0" w:color="auto"/>
            </w:tcBorders>
            <w:shd w:val="clear" w:color="auto" w:fill="auto"/>
            <w:hideMark/>
          </w:tcPr>
          <w:p w14:paraId="7F7190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tcBorders>
              <w:top w:val="nil"/>
              <w:left w:val="nil"/>
              <w:bottom w:val="single" w:sz="4" w:space="0" w:color="auto"/>
              <w:right w:val="single" w:sz="4" w:space="0" w:color="auto"/>
            </w:tcBorders>
            <w:shd w:val="clear" w:color="auto" w:fill="auto"/>
            <w:hideMark/>
          </w:tcPr>
          <w:p w14:paraId="42CC29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gridSpan w:val="2"/>
            <w:tcBorders>
              <w:top w:val="nil"/>
              <w:left w:val="nil"/>
              <w:bottom w:val="single" w:sz="4" w:space="0" w:color="auto"/>
              <w:right w:val="single" w:sz="4" w:space="0" w:color="auto"/>
            </w:tcBorders>
            <w:shd w:val="clear" w:color="auto" w:fill="auto"/>
            <w:hideMark/>
          </w:tcPr>
          <w:p w14:paraId="2D6DE7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40</w:t>
            </w:r>
          </w:p>
        </w:tc>
      </w:tr>
      <w:tr w:rsidR="00F45C3F" w:rsidRPr="00884A62" w14:paraId="3CE31AF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473DD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1C53D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0CC87C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0262D2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243575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31EF1A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27EC9C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8F15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36F02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59A839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tcBorders>
              <w:top w:val="nil"/>
              <w:left w:val="nil"/>
              <w:bottom w:val="single" w:sz="4" w:space="0" w:color="auto"/>
              <w:right w:val="single" w:sz="4" w:space="0" w:color="auto"/>
            </w:tcBorders>
            <w:shd w:val="clear" w:color="auto" w:fill="auto"/>
            <w:hideMark/>
          </w:tcPr>
          <w:p w14:paraId="25BF20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tcBorders>
              <w:top w:val="nil"/>
              <w:left w:val="nil"/>
              <w:bottom w:val="single" w:sz="4" w:space="0" w:color="auto"/>
              <w:right w:val="single" w:sz="4" w:space="0" w:color="auto"/>
            </w:tcBorders>
            <w:shd w:val="clear" w:color="auto" w:fill="auto"/>
            <w:hideMark/>
          </w:tcPr>
          <w:p w14:paraId="305B42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380B63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726C35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47F73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E36F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7A37FF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14FA2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7722FC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44D3E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69A23F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4E01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AB41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200BE5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37519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E5FE5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000623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5D1AF8A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6340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AC9BB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3CDDBF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1F90E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AA2BE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08082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3B34C3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C334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BE4F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0CEE54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82</w:t>
            </w:r>
          </w:p>
        </w:tc>
        <w:tc>
          <w:tcPr>
            <w:tcW w:w="1280" w:type="dxa"/>
            <w:tcBorders>
              <w:top w:val="nil"/>
              <w:left w:val="nil"/>
              <w:bottom w:val="single" w:sz="4" w:space="0" w:color="auto"/>
              <w:right w:val="single" w:sz="4" w:space="0" w:color="auto"/>
            </w:tcBorders>
            <w:shd w:val="clear" w:color="auto" w:fill="auto"/>
            <w:hideMark/>
          </w:tcPr>
          <w:p w14:paraId="2E23A6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76</w:t>
            </w:r>
          </w:p>
        </w:tc>
        <w:tc>
          <w:tcPr>
            <w:tcW w:w="1280" w:type="dxa"/>
            <w:tcBorders>
              <w:top w:val="nil"/>
              <w:left w:val="nil"/>
              <w:bottom w:val="single" w:sz="4" w:space="0" w:color="auto"/>
              <w:right w:val="single" w:sz="4" w:space="0" w:color="auto"/>
            </w:tcBorders>
            <w:shd w:val="clear" w:color="auto" w:fill="auto"/>
            <w:hideMark/>
          </w:tcPr>
          <w:p w14:paraId="28A9B3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101</w:t>
            </w:r>
          </w:p>
        </w:tc>
        <w:tc>
          <w:tcPr>
            <w:tcW w:w="1280" w:type="dxa"/>
            <w:gridSpan w:val="2"/>
            <w:tcBorders>
              <w:top w:val="nil"/>
              <w:left w:val="nil"/>
              <w:bottom w:val="single" w:sz="4" w:space="0" w:color="auto"/>
              <w:right w:val="single" w:sz="4" w:space="0" w:color="auto"/>
            </w:tcBorders>
            <w:shd w:val="clear" w:color="auto" w:fill="auto"/>
            <w:hideMark/>
          </w:tcPr>
          <w:p w14:paraId="115562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90</w:t>
            </w:r>
          </w:p>
        </w:tc>
      </w:tr>
      <w:tr w:rsidR="00F45C3F" w:rsidRPr="00884A62" w14:paraId="453D43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7E9C6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43533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55DC54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0A18A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04E74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CCB10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4A49A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49A9A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FEE0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0AF8B2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DDE9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5C5A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270EFA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AFDCF8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D2E9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608D6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721D95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3EF4F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EBBA9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05293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1B0842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0F71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94F21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SIERRA LEONE</w:t>
            </w:r>
          </w:p>
        </w:tc>
        <w:tc>
          <w:tcPr>
            <w:tcW w:w="1280" w:type="dxa"/>
            <w:tcBorders>
              <w:top w:val="nil"/>
              <w:left w:val="nil"/>
              <w:bottom w:val="single" w:sz="4" w:space="0" w:color="auto"/>
              <w:right w:val="single" w:sz="4" w:space="0" w:color="auto"/>
            </w:tcBorders>
            <w:shd w:val="clear" w:color="auto" w:fill="auto"/>
            <w:hideMark/>
          </w:tcPr>
          <w:p w14:paraId="32184D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7044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12B9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0665A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4C2E51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C96FB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D023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30FF98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7F2A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85DD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79907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D22DE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DC7B4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72224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319A66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B561D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1A96E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C0BD4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F0F18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377A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5869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1FD4EF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6F405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A781B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CD2D3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CAD2A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36FD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599F5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3E7CEA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9357E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43BA3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F0D4F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9452E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56372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8F6C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TANZANIA</w:t>
            </w:r>
          </w:p>
        </w:tc>
        <w:tc>
          <w:tcPr>
            <w:tcW w:w="1280" w:type="dxa"/>
            <w:tcBorders>
              <w:top w:val="nil"/>
              <w:left w:val="nil"/>
              <w:bottom w:val="single" w:sz="4" w:space="0" w:color="auto"/>
              <w:right w:val="single" w:sz="4" w:space="0" w:color="auto"/>
            </w:tcBorders>
            <w:shd w:val="clear" w:color="auto" w:fill="auto"/>
            <w:hideMark/>
          </w:tcPr>
          <w:p w14:paraId="21546C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EC299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A80D4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B56BA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55D35C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0899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E8919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072508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2CC58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471E8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0ED29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054D72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E4712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D4C4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168581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ACC6B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2F55C8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gridSpan w:val="2"/>
            <w:tcBorders>
              <w:top w:val="nil"/>
              <w:left w:val="nil"/>
              <w:bottom w:val="single" w:sz="4" w:space="0" w:color="auto"/>
              <w:right w:val="single" w:sz="4" w:space="0" w:color="auto"/>
            </w:tcBorders>
            <w:shd w:val="clear" w:color="auto" w:fill="auto"/>
            <w:hideMark/>
          </w:tcPr>
          <w:p w14:paraId="090643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308421A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CFD6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724C8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24EF91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5AE5C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113C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946E9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351B08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0C0F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B2400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0E4F19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0B8C25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1A9210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709D08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r>
      <w:tr w:rsidR="00F45C3F" w:rsidRPr="00884A62" w14:paraId="16FE807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ECFC1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8FAC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3FE572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6EB7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2801F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838D2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6257A0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932B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003D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25322E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13F1D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681E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E71FD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CF72C06"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76C83257" w14:textId="46950BD1"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25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34</w:t>
            </w:r>
          </w:p>
        </w:tc>
        <w:tc>
          <w:tcPr>
            <w:tcW w:w="2600" w:type="dxa"/>
            <w:tcBorders>
              <w:top w:val="nil"/>
              <w:left w:val="nil"/>
              <w:bottom w:val="single" w:sz="4" w:space="0" w:color="auto"/>
              <w:right w:val="single" w:sz="4" w:space="0" w:color="auto"/>
            </w:tcBorders>
            <w:shd w:val="clear" w:color="auto" w:fill="auto"/>
            <w:hideMark/>
          </w:tcPr>
          <w:p w14:paraId="794029D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2D920F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5EC9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A6EFF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F4609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3C1E1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60D01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1C3AE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580C98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119</w:t>
            </w:r>
          </w:p>
        </w:tc>
        <w:tc>
          <w:tcPr>
            <w:tcW w:w="1280" w:type="dxa"/>
            <w:tcBorders>
              <w:top w:val="nil"/>
              <w:left w:val="nil"/>
              <w:bottom w:val="single" w:sz="4" w:space="0" w:color="auto"/>
              <w:right w:val="single" w:sz="4" w:space="0" w:color="auto"/>
            </w:tcBorders>
            <w:shd w:val="clear" w:color="auto" w:fill="auto"/>
            <w:hideMark/>
          </w:tcPr>
          <w:p w14:paraId="763E2F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114</w:t>
            </w:r>
          </w:p>
        </w:tc>
        <w:tc>
          <w:tcPr>
            <w:tcW w:w="1280" w:type="dxa"/>
            <w:tcBorders>
              <w:top w:val="nil"/>
              <w:left w:val="nil"/>
              <w:bottom w:val="single" w:sz="4" w:space="0" w:color="auto"/>
              <w:right w:val="single" w:sz="4" w:space="0" w:color="auto"/>
            </w:tcBorders>
            <w:shd w:val="clear" w:color="auto" w:fill="auto"/>
            <w:hideMark/>
          </w:tcPr>
          <w:p w14:paraId="4AC198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120</w:t>
            </w:r>
          </w:p>
        </w:tc>
        <w:tc>
          <w:tcPr>
            <w:tcW w:w="1280" w:type="dxa"/>
            <w:gridSpan w:val="2"/>
            <w:tcBorders>
              <w:top w:val="nil"/>
              <w:left w:val="nil"/>
              <w:bottom w:val="single" w:sz="4" w:space="0" w:color="auto"/>
              <w:right w:val="single" w:sz="4" w:space="0" w:color="auto"/>
            </w:tcBorders>
            <w:shd w:val="clear" w:color="auto" w:fill="auto"/>
            <w:hideMark/>
          </w:tcPr>
          <w:p w14:paraId="001293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116</w:t>
            </w:r>
          </w:p>
        </w:tc>
      </w:tr>
      <w:tr w:rsidR="00F45C3F" w:rsidRPr="00884A62" w14:paraId="294544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E2EC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9287F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137638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6D6A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58C8E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C30DA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DD3848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5759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1A540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60160B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CAA6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6E77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5FA49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B51317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8EE75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4E8B7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SAUDI ARABIA </w:t>
            </w:r>
          </w:p>
        </w:tc>
        <w:tc>
          <w:tcPr>
            <w:tcW w:w="1280" w:type="dxa"/>
            <w:tcBorders>
              <w:top w:val="nil"/>
              <w:left w:val="nil"/>
              <w:bottom w:val="single" w:sz="4" w:space="0" w:color="auto"/>
              <w:right w:val="single" w:sz="4" w:space="0" w:color="auto"/>
            </w:tcBorders>
            <w:shd w:val="clear" w:color="auto" w:fill="auto"/>
            <w:hideMark/>
          </w:tcPr>
          <w:p w14:paraId="674A16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5968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0BC3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B5447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559CD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E4971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8487B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07588E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B4E05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B4160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6102B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2A87FA4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29337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4A7662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150669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1FA74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050F7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D2B20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A35C1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D9A037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83952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AZERBAIJIAN</w:t>
            </w:r>
          </w:p>
        </w:tc>
        <w:tc>
          <w:tcPr>
            <w:tcW w:w="1280" w:type="dxa"/>
            <w:tcBorders>
              <w:top w:val="nil"/>
              <w:left w:val="nil"/>
              <w:bottom w:val="single" w:sz="4" w:space="0" w:color="auto"/>
              <w:right w:val="single" w:sz="4" w:space="0" w:color="auto"/>
            </w:tcBorders>
            <w:shd w:val="clear" w:color="auto" w:fill="auto"/>
            <w:hideMark/>
          </w:tcPr>
          <w:p w14:paraId="4AFD66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5840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2AB95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B94E5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60AED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52453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E34F40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108306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27</w:t>
            </w:r>
          </w:p>
        </w:tc>
        <w:tc>
          <w:tcPr>
            <w:tcW w:w="1280" w:type="dxa"/>
            <w:tcBorders>
              <w:top w:val="nil"/>
              <w:left w:val="nil"/>
              <w:bottom w:val="single" w:sz="4" w:space="0" w:color="auto"/>
              <w:right w:val="single" w:sz="4" w:space="0" w:color="auto"/>
            </w:tcBorders>
            <w:shd w:val="clear" w:color="auto" w:fill="auto"/>
            <w:hideMark/>
          </w:tcPr>
          <w:p w14:paraId="0DAD0C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tcBorders>
              <w:top w:val="nil"/>
              <w:left w:val="nil"/>
              <w:bottom w:val="single" w:sz="4" w:space="0" w:color="auto"/>
              <w:right w:val="single" w:sz="4" w:space="0" w:color="auto"/>
            </w:tcBorders>
            <w:shd w:val="clear" w:color="auto" w:fill="auto"/>
            <w:hideMark/>
          </w:tcPr>
          <w:p w14:paraId="42BF04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w:t>
            </w:r>
          </w:p>
        </w:tc>
        <w:tc>
          <w:tcPr>
            <w:tcW w:w="1280" w:type="dxa"/>
            <w:gridSpan w:val="2"/>
            <w:tcBorders>
              <w:top w:val="nil"/>
              <w:left w:val="nil"/>
              <w:bottom w:val="single" w:sz="4" w:space="0" w:color="auto"/>
              <w:right w:val="single" w:sz="4" w:space="0" w:color="auto"/>
            </w:tcBorders>
            <w:shd w:val="clear" w:color="auto" w:fill="auto"/>
            <w:hideMark/>
          </w:tcPr>
          <w:p w14:paraId="350D30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w:t>
            </w:r>
          </w:p>
        </w:tc>
      </w:tr>
      <w:tr w:rsidR="00F45C3F" w:rsidRPr="00884A62" w14:paraId="1B323E3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58683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A3AC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BENIN</w:t>
            </w:r>
          </w:p>
        </w:tc>
        <w:tc>
          <w:tcPr>
            <w:tcW w:w="1280" w:type="dxa"/>
            <w:tcBorders>
              <w:top w:val="nil"/>
              <w:left w:val="nil"/>
              <w:bottom w:val="single" w:sz="4" w:space="0" w:color="auto"/>
              <w:right w:val="single" w:sz="4" w:space="0" w:color="auto"/>
            </w:tcBorders>
            <w:shd w:val="clear" w:color="auto" w:fill="auto"/>
            <w:hideMark/>
          </w:tcPr>
          <w:p w14:paraId="301E6B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A173F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FBFE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6613B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213B42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886C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BC81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6FC8C4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41A36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CB181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40B31A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0EB551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F3B47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5FAAD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092B25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73ED6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20B765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36C78F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47B0C6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2D3D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ADD21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786195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2A94F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4576D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691437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40B7519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CA36D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A6000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7E5B58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c>
          <w:tcPr>
            <w:tcW w:w="1280" w:type="dxa"/>
            <w:tcBorders>
              <w:top w:val="nil"/>
              <w:left w:val="nil"/>
              <w:bottom w:val="single" w:sz="4" w:space="0" w:color="auto"/>
              <w:right w:val="single" w:sz="4" w:space="0" w:color="auto"/>
            </w:tcBorders>
            <w:shd w:val="clear" w:color="auto" w:fill="auto"/>
            <w:hideMark/>
          </w:tcPr>
          <w:p w14:paraId="115524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tcBorders>
              <w:top w:val="nil"/>
              <w:left w:val="nil"/>
              <w:bottom w:val="single" w:sz="4" w:space="0" w:color="auto"/>
              <w:right w:val="single" w:sz="4" w:space="0" w:color="auto"/>
            </w:tcBorders>
            <w:shd w:val="clear" w:color="auto" w:fill="auto"/>
            <w:hideMark/>
          </w:tcPr>
          <w:p w14:paraId="0A6A1F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w:t>
            </w:r>
          </w:p>
        </w:tc>
        <w:tc>
          <w:tcPr>
            <w:tcW w:w="1280" w:type="dxa"/>
            <w:gridSpan w:val="2"/>
            <w:tcBorders>
              <w:top w:val="nil"/>
              <w:left w:val="nil"/>
              <w:bottom w:val="single" w:sz="4" w:space="0" w:color="auto"/>
              <w:right w:val="single" w:sz="4" w:space="0" w:color="auto"/>
            </w:tcBorders>
            <w:shd w:val="clear" w:color="auto" w:fill="auto"/>
            <w:hideMark/>
          </w:tcPr>
          <w:p w14:paraId="243FDA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r>
      <w:tr w:rsidR="00F45C3F" w:rsidRPr="00884A62" w14:paraId="109C3F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C2BC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0C31A2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07D031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58FD41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06CF7D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611228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4843EA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2ECDB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96176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3C0CC0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03959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325D1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CE996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804FC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93147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585AF5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BURUNDI</w:t>
            </w:r>
          </w:p>
        </w:tc>
        <w:tc>
          <w:tcPr>
            <w:tcW w:w="1280" w:type="dxa"/>
            <w:tcBorders>
              <w:top w:val="nil"/>
              <w:left w:val="nil"/>
              <w:bottom w:val="single" w:sz="4" w:space="0" w:color="auto"/>
              <w:right w:val="single" w:sz="4" w:space="0" w:color="auto"/>
            </w:tcBorders>
            <w:shd w:val="clear" w:color="auto" w:fill="auto"/>
            <w:hideMark/>
          </w:tcPr>
          <w:p w14:paraId="04A566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4F27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A158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BCD24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17FBF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59A92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4BB27A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3AEC9C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243EB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2A1CB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340EA9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133456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D289B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FAA3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CAPE VERDE</w:t>
            </w:r>
          </w:p>
        </w:tc>
        <w:tc>
          <w:tcPr>
            <w:tcW w:w="1280" w:type="dxa"/>
            <w:tcBorders>
              <w:top w:val="nil"/>
              <w:left w:val="nil"/>
              <w:bottom w:val="single" w:sz="4" w:space="0" w:color="auto"/>
              <w:right w:val="single" w:sz="4" w:space="0" w:color="auto"/>
            </w:tcBorders>
            <w:shd w:val="clear" w:color="auto" w:fill="auto"/>
            <w:hideMark/>
          </w:tcPr>
          <w:p w14:paraId="415F33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C5312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9EDD0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35231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F8E7AD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F1A6D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9AA02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CENTRAL AFRICAN REPUBLIC</w:t>
            </w:r>
          </w:p>
        </w:tc>
        <w:tc>
          <w:tcPr>
            <w:tcW w:w="1280" w:type="dxa"/>
            <w:tcBorders>
              <w:top w:val="nil"/>
              <w:left w:val="nil"/>
              <w:bottom w:val="single" w:sz="4" w:space="0" w:color="auto"/>
              <w:right w:val="single" w:sz="4" w:space="0" w:color="auto"/>
            </w:tcBorders>
            <w:shd w:val="clear" w:color="auto" w:fill="auto"/>
            <w:hideMark/>
          </w:tcPr>
          <w:p w14:paraId="14FF09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2608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914A9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8A7FC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E40D9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0C4B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AAF9D8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CHAD</w:t>
            </w:r>
          </w:p>
        </w:tc>
        <w:tc>
          <w:tcPr>
            <w:tcW w:w="1280" w:type="dxa"/>
            <w:tcBorders>
              <w:top w:val="nil"/>
              <w:left w:val="nil"/>
              <w:bottom w:val="single" w:sz="4" w:space="0" w:color="auto"/>
              <w:right w:val="single" w:sz="4" w:space="0" w:color="auto"/>
            </w:tcBorders>
            <w:shd w:val="clear" w:color="auto" w:fill="auto"/>
            <w:hideMark/>
          </w:tcPr>
          <w:p w14:paraId="2E3A54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EB935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34F1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42BAE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04F893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E9A42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4A7D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5BAF07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4B109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C951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43640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1E31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4F2E7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B642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493170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08A994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6CA028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573443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0822FD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69CF2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3DF0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614601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55B256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5BC58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15AC25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3D39A35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6A2D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5365E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1778E0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4A68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8A408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7EA93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4B31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3D36C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6C0E4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766D39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5741C1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10A271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2DCDE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F0679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B44A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8D00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COSTA RICA</w:t>
            </w:r>
          </w:p>
        </w:tc>
        <w:tc>
          <w:tcPr>
            <w:tcW w:w="1280" w:type="dxa"/>
            <w:tcBorders>
              <w:top w:val="nil"/>
              <w:left w:val="nil"/>
              <w:bottom w:val="single" w:sz="4" w:space="0" w:color="auto"/>
              <w:right w:val="single" w:sz="4" w:space="0" w:color="auto"/>
            </w:tcBorders>
            <w:shd w:val="clear" w:color="auto" w:fill="auto"/>
            <w:hideMark/>
          </w:tcPr>
          <w:p w14:paraId="7C4F61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598C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25EDF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CBECE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E533D4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663C2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1D9A8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39BDED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63B2A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DBD9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1B3EAB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EF8539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63D0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38E4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2BAFF1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17DB72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58B71C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gridSpan w:val="2"/>
            <w:tcBorders>
              <w:top w:val="nil"/>
              <w:left w:val="nil"/>
              <w:bottom w:val="single" w:sz="4" w:space="0" w:color="auto"/>
              <w:right w:val="single" w:sz="4" w:space="0" w:color="auto"/>
            </w:tcBorders>
            <w:shd w:val="clear" w:color="auto" w:fill="auto"/>
            <w:hideMark/>
          </w:tcPr>
          <w:p w14:paraId="03D149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r>
      <w:tr w:rsidR="00F45C3F" w:rsidRPr="00884A62" w14:paraId="7E9C95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AAD9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05DB5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460072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2665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E177E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766E40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C0C82F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1E75D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39C2FF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39EA10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c>
          <w:tcPr>
            <w:tcW w:w="1280" w:type="dxa"/>
            <w:tcBorders>
              <w:top w:val="nil"/>
              <w:left w:val="nil"/>
              <w:bottom w:val="single" w:sz="4" w:space="0" w:color="auto"/>
              <w:right w:val="single" w:sz="4" w:space="0" w:color="auto"/>
            </w:tcBorders>
            <w:shd w:val="clear" w:color="auto" w:fill="auto"/>
            <w:hideMark/>
          </w:tcPr>
          <w:p w14:paraId="638891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tcBorders>
              <w:top w:val="nil"/>
              <w:left w:val="nil"/>
              <w:bottom w:val="single" w:sz="4" w:space="0" w:color="auto"/>
              <w:right w:val="single" w:sz="4" w:space="0" w:color="auto"/>
            </w:tcBorders>
            <w:shd w:val="clear" w:color="auto" w:fill="auto"/>
            <w:hideMark/>
          </w:tcPr>
          <w:p w14:paraId="094AD3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gridSpan w:val="2"/>
            <w:tcBorders>
              <w:top w:val="nil"/>
              <w:left w:val="nil"/>
              <w:bottom w:val="single" w:sz="4" w:space="0" w:color="auto"/>
              <w:right w:val="single" w:sz="4" w:space="0" w:color="auto"/>
            </w:tcBorders>
            <w:shd w:val="clear" w:color="auto" w:fill="auto"/>
            <w:hideMark/>
          </w:tcPr>
          <w:p w14:paraId="1699F9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r>
      <w:tr w:rsidR="00F45C3F" w:rsidRPr="00884A62" w14:paraId="7927785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08459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63B8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7399D6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6FD4E9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60703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660F6F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6F4EE6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4182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E2A90B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01FFB7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4A4265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03C3A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19F82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6289489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EF97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94C3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601DCF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2A7E0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D4B02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1BE09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6F44B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B3B9E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EEB6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ESTONIA</w:t>
            </w:r>
          </w:p>
        </w:tc>
        <w:tc>
          <w:tcPr>
            <w:tcW w:w="1280" w:type="dxa"/>
            <w:tcBorders>
              <w:top w:val="nil"/>
              <w:left w:val="nil"/>
              <w:bottom w:val="single" w:sz="4" w:space="0" w:color="auto"/>
              <w:right w:val="single" w:sz="4" w:space="0" w:color="auto"/>
            </w:tcBorders>
            <w:shd w:val="clear" w:color="auto" w:fill="auto"/>
            <w:hideMark/>
          </w:tcPr>
          <w:p w14:paraId="64DAE9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32CC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DF60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49519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9D42C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F34B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A6C8F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ETHIOPIA</w:t>
            </w:r>
          </w:p>
        </w:tc>
        <w:tc>
          <w:tcPr>
            <w:tcW w:w="1280" w:type="dxa"/>
            <w:tcBorders>
              <w:top w:val="nil"/>
              <w:left w:val="nil"/>
              <w:bottom w:val="single" w:sz="4" w:space="0" w:color="auto"/>
              <w:right w:val="single" w:sz="4" w:space="0" w:color="auto"/>
            </w:tcBorders>
            <w:shd w:val="clear" w:color="auto" w:fill="auto"/>
            <w:hideMark/>
          </w:tcPr>
          <w:p w14:paraId="3D77F2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DACC1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77530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5D0E4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788BD4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BFF1B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A947F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223B59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59D60A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034B37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77ACB4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0FF89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D112C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C902B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78797A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76302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C576A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09C23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BCCC02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3CD8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7404B7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289AF9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5440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74D96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690CB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D01CFC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F4368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DC2F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39071D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FA44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C2835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D9375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6CF642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8DD0A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0896C3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6308FE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B0BE4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2549D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333D7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F4C408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40E0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E387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4FD677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71AA2E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28C27F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4893F5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4113E5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5477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67F8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79C38A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9EBA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D6079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92B66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39928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59F7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6EAEA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GUATEMALA</w:t>
            </w:r>
          </w:p>
        </w:tc>
        <w:tc>
          <w:tcPr>
            <w:tcW w:w="1280" w:type="dxa"/>
            <w:tcBorders>
              <w:top w:val="nil"/>
              <w:left w:val="nil"/>
              <w:bottom w:val="single" w:sz="4" w:space="0" w:color="auto"/>
              <w:right w:val="single" w:sz="4" w:space="0" w:color="auto"/>
            </w:tcBorders>
            <w:shd w:val="clear" w:color="auto" w:fill="auto"/>
            <w:hideMark/>
          </w:tcPr>
          <w:p w14:paraId="3A2F58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63B8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BB9C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1743E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1BE02D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C383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A9230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HAITI</w:t>
            </w:r>
          </w:p>
        </w:tc>
        <w:tc>
          <w:tcPr>
            <w:tcW w:w="1280" w:type="dxa"/>
            <w:tcBorders>
              <w:top w:val="nil"/>
              <w:left w:val="nil"/>
              <w:bottom w:val="single" w:sz="4" w:space="0" w:color="auto"/>
              <w:right w:val="single" w:sz="4" w:space="0" w:color="auto"/>
            </w:tcBorders>
            <w:shd w:val="clear" w:color="auto" w:fill="auto"/>
            <w:hideMark/>
          </w:tcPr>
          <w:p w14:paraId="0BB13D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98A70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EFD10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D7CA4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24776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806A0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7103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18A834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7E9AB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A5EB0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D996F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3BE79E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9759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4570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71FDF9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w:t>
            </w:r>
          </w:p>
        </w:tc>
        <w:tc>
          <w:tcPr>
            <w:tcW w:w="1280" w:type="dxa"/>
            <w:tcBorders>
              <w:top w:val="nil"/>
              <w:left w:val="nil"/>
              <w:bottom w:val="single" w:sz="4" w:space="0" w:color="auto"/>
              <w:right w:val="single" w:sz="4" w:space="0" w:color="auto"/>
            </w:tcBorders>
            <w:shd w:val="clear" w:color="auto" w:fill="auto"/>
            <w:hideMark/>
          </w:tcPr>
          <w:p w14:paraId="3750BB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w:t>
            </w:r>
          </w:p>
        </w:tc>
        <w:tc>
          <w:tcPr>
            <w:tcW w:w="1280" w:type="dxa"/>
            <w:tcBorders>
              <w:top w:val="nil"/>
              <w:left w:val="nil"/>
              <w:bottom w:val="single" w:sz="4" w:space="0" w:color="auto"/>
              <w:right w:val="single" w:sz="4" w:space="0" w:color="auto"/>
            </w:tcBorders>
            <w:shd w:val="clear" w:color="auto" w:fill="auto"/>
            <w:hideMark/>
          </w:tcPr>
          <w:p w14:paraId="2F40E1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58</w:t>
            </w:r>
          </w:p>
        </w:tc>
        <w:tc>
          <w:tcPr>
            <w:tcW w:w="1280" w:type="dxa"/>
            <w:gridSpan w:val="2"/>
            <w:tcBorders>
              <w:top w:val="nil"/>
              <w:left w:val="nil"/>
              <w:bottom w:val="single" w:sz="4" w:space="0" w:color="auto"/>
              <w:right w:val="single" w:sz="4" w:space="0" w:color="auto"/>
            </w:tcBorders>
            <w:shd w:val="clear" w:color="auto" w:fill="auto"/>
            <w:hideMark/>
          </w:tcPr>
          <w:p w14:paraId="670EBF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56</w:t>
            </w:r>
          </w:p>
        </w:tc>
      </w:tr>
      <w:tr w:rsidR="00F45C3F" w:rsidRPr="00884A62" w14:paraId="4E5FE14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AE110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D114D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57192B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BB65F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E6CA5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490B37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0EDEA25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F519F8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61F63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0E2FF6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0C6D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BFE5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0C634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FEE65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06BBE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6232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ICELAND</w:t>
            </w:r>
          </w:p>
        </w:tc>
        <w:tc>
          <w:tcPr>
            <w:tcW w:w="1280" w:type="dxa"/>
            <w:tcBorders>
              <w:top w:val="nil"/>
              <w:left w:val="nil"/>
              <w:bottom w:val="single" w:sz="4" w:space="0" w:color="auto"/>
              <w:right w:val="single" w:sz="4" w:space="0" w:color="auto"/>
            </w:tcBorders>
            <w:shd w:val="clear" w:color="auto" w:fill="auto"/>
            <w:hideMark/>
          </w:tcPr>
          <w:p w14:paraId="5943C5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8036A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61C2C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1D192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949EF9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AAB65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233F5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3242BF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2.586</w:t>
            </w:r>
          </w:p>
        </w:tc>
        <w:tc>
          <w:tcPr>
            <w:tcW w:w="1280" w:type="dxa"/>
            <w:tcBorders>
              <w:top w:val="nil"/>
              <w:left w:val="nil"/>
              <w:bottom w:val="single" w:sz="4" w:space="0" w:color="auto"/>
              <w:right w:val="single" w:sz="4" w:space="0" w:color="auto"/>
            </w:tcBorders>
            <w:shd w:val="clear" w:color="auto" w:fill="auto"/>
            <w:hideMark/>
          </w:tcPr>
          <w:p w14:paraId="45B3E7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2.358</w:t>
            </w:r>
          </w:p>
        </w:tc>
        <w:tc>
          <w:tcPr>
            <w:tcW w:w="1280" w:type="dxa"/>
            <w:tcBorders>
              <w:top w:val="nil"/>
              <w:left w:val="nil"/>
              <w:bottom w:val="single" w:sz="4" w:space="0" w:color="auto"/>
              <w:right w:val="single" w:sz="4" w:space="0" w:color="auto"/>
            </w:tcBorders>
            <w:shd w:val="clear" w:color="auto" w:fill="auto"/>
            <w:hideMark/>
          </w:tcPr>
          <w:p w14:paraId="21C39F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2.505</w:t>
            </w:r>
          </w:p>
        </w:tc>
        <w:tc>
          <w:tcPr>
            <w:tcW w:w="1280" w:type="dxa"/>
            <w:gridSpan w:val="2"/>
            <w:tcBorders>
              <w:top w:val="nil"/>
              <w:left w:val="nil"/>
              <w:bottom w:val="single" w:sz="4" w:space="0" w:color="auto"/>
              <w:right w:val="single" w:sz="4" w:space="0" w:color="auto"/>
            </w:tcBorders>
            <w:shd w:val="clear" w:color="auto" w:fill="auto"/>
            <w:hideMark/>
          </w:tcPr>
          <w:p w14:paraId="68BDED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2.246</w:t>
            </w:r>
          </w:p>
        </w:tc>
      </w:tr>
      <w:tr w:rsidR="00F45C3F" w:rsidRPr="00884A62" w14:paraId="02C38F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789BB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FB8A7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49FC95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F8BE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6B14D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AFCE3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6A0B17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7036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F2A74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KAZAKHSTAN</w:t>
            </w:r>
          </w:p>
        </w:tc>
        <w:tc>
          <w:tcPr>
            <w:tcW w:w="1280" w:type="dxa"/>
            <w:tcBorders>
              <w:top w:val="nil"/>
              <w:left w:val="nil"/>
              <w:bottom w:val="single" w:sz="4" w:space="0" w:color="auto"/>
              <w:right w:val="single" w:sz="4" w:space="0" w:color="auto"/>
            </w:tcBorders>
            <w:shd w:val="clear" w:color="auto" w:fill="auto"/>
            <w:hideMark/>
          </w:tcPr>
          <w:p w14:paraId="5207E2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8079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D3A6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CB068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C54429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C521D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AFCF0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KENYA</w:t>
            </w:r>
          </w:p>
        </w:tc>
        <w:tc>
          <w:tcPr>
            <w:tcW w:w="1280" w:type="dxa"/>
            <w:tcBorders>
              <w:top w:val="nil"/>
              <w:left w:val="nil"/>
              <w:bottom w:val="single" w:sz="4" w:space="0" w:color="auto"/>
              <w:right w:val="single" w:sz="4" w:space="0" w:color="auto"/>
            </w:tcBorders>
            <w:shd w:val="clear" w:color="auto" w:fill="auto"/>
            <w:hideMark/>
          </w:tcPr>
          <w:p w14:paraId="09A63A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0DDD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062D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BFEE2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0A9333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8B60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EF46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0E5E6C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57811B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0EFCE0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62BFD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F9891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1E169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55DB1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LATVIA</w:t>
            </w:r>
          </w:p>
        </w:tc>
        <w:tc>
          <w:tcPr>
            <w:tcW w:w="1280" w:type="dxa"/>
            <w:tcBorders>
              <w:top w:val="nil"/>
              <w:left w:val="nil"/>
              <w:bottom w:val="single" w:sz="4" w:space="0" w:color="auto"/>
              <w:right w:val="single" w:sz="4" w:space="0" w:color="auto"/>
            </w:tcBorders>
            <w:shd w:val="clear" w:color="auto" w:fill="auto"/>
            <w:hideMark/>
          </w:tcPr>
          <w:p w14:paraId="17C24C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FED5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4101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2DC11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B387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23FC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98010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486CF1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66EAC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D271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4BF2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A03A69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6CA5A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1CA3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LIBYA</w:t>
            </w:r>
          </w:p>
        </w:tc>
        <w:tc>
          <w:tcPr>
            <w:tcW w:w="1280" w:type="dxa"/>
            <w:tcBorders>
              <w:top w:val="nil"/>
              <w:left w:val="nil"/>
              <w:bottom w:val="single" w:sz="4" w:space="0" w:color="auto"/>
              <w:right w:val="single" w:sz="4" w:space="0" w:color="auto"/>
            </w:tcBorders>
            <w:shd w:val="clear" w:color="auto" w:fill="auto"/>
            <w:hideMark/>
          </w:tcPr>
          <w:p w14:paraId="54AC10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7F060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BA07A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68792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E5F44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1A4E1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3379E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6ED8D5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F83AB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9516E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402E6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853A4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E47B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6E9F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15DB49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18AEA3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7EC9A9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9886B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608B8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F1A6D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E1ACD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MADAGASCAR</w:t>
            </w:r>
          </w:p>
        </w:tc>
        <w:tc>
          <w:tcPr>
            <w:tcW w:w="1280" w:type="dxa"/>
            <w:tcBorders>
              <w:top w:val="nil"/>
              <w:left w:val="nil"/>
              <w:bottom w:val="single" w:sz="4" w:space="0" w:color="auto"/>
              <w:right w:val="single" w:sz="4" w:space="0" w:color="auto"/>
            </w:tcBorders>
            <w:shd w:val="clear" w:color="auto" w:fill="auto"/>
            <w:hideMark/>
          </w:tcPr>
          <w:p w14:paraId="03B0DF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37CA1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F561C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59C3E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2746E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8BB32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64ED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2BE819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27C3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A8225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DE7D8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BAA168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CCDD1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4A6A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16E6DA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191</w:t>
            </w:r>
          </w:p>
        </w:tc>
        <w:tc>
          <w:tcPr>
            <w:tcW w:w="1280" w:type="dxa"/>
            <w:tcBorders>
              <w:top w:val="nil"/>
              <w:left w:val="nil"/>
              <w:bottom w:val="single" w:sz="4" w:space="0" w:color="auto"/>
              <w:right w:val="single" w:sz="4" w:space="0" w:color="auto"/>
            </w:tcBorders>
            <w:shd w:val="clear" w:color="auto" w:fill="auto"/>
            <w:hideMark/>
          </w:tcPr>
          <w:p w14:paraId="31563F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180</w:t>
            </w:r>
          </w:p>
        </w:tc>
        <w:tc>
          <w:tcPr>
            <w:tcW w:w="1280" w:type="dxa"/>
            <w:tcBorders>
              <w:top w:val="nil"/>
              <w:left w:val="nil"/>
              <w:bottom w:val="single" w:sz="4" w:space="0" w:color="auto"/>
              <w:right w:val="single" w:sz="4" w:space="0" w:color="auto"/>
            </w:tcBorders>
            <w:shd w:val="clear" w:color="auto" w:fill="auto"/>
            <w:hideMark/>
          </w:tcPr>
          <w:p w14:paraId="54C8F2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214</w:t>
            </w:r>
          </w:p>
        </w:tc>
        <w:tc>
          <w:tcPr>
            <w:tcW w:w="1280" w:type="dxa"/>
            <w:gridSpan w:val="2"/>
            <w:tcBorders>
              <w:top w:val="nil"/>
              <w:left w:val="nil"/>
              <w:bottom w:val="single" w:sz="4" w:space="0" w:color="auto"/>
              <w:right w:val="single" w:sz="4" w:space="0" w:color="auto"/>
            </w:tcBorders>
            <w:shd w:val="clear" w:color="auto" w:fill="auto"/>
            <w:hideMark/>
          </w:tcPr>
          <w:p w14:paraId="3C0089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208</w:t>
            </w:r>
          </w:p>
        </w:tc>
      </w:tr>
      <w:tr w:rsidR="00F45C3F" w:rsidRPr="00884A62" w14:paraId="5C6400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2F223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417F4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MAURITANIA</w:t>
            </w:r>
          </w:p>
        </w:tc>
        <w:tc>
          <w:tcPr>
            <w:tcW w:w="1280" w:type="dxa"/>
            <w:tcBorders>
              <w:top w:val="nil"/>
              <w:left w:val="nil"/>
              <w:bottom w:val="single" w:sz="4" w:space="0" w:color="auto"/>
              <w:right w:val="single" w:sz="4" w:space="0" w:color="auto"/>
            </w:tcBorders>
            <w:shd w:val="clear" w:color="auto" w:fill="auto"/>
            <w:hideMark/>
          </w:tcPr>
          <w:p w14:paraId="49BC05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D3B63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A6DDD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3DACF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C7936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727F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9D48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5EFF4A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2ED07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A32A0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34656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7CF075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2E55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9AA0C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5C15AE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6DFF2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866CD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AF6C4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7126B6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58ACC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E84B6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6AA12F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44</w:t>
            </w:r>
          </w:p>
        </w:tc>
        <w:tc>
          <w:tcPr>
            <w:tcW w:w="1280" w:type="dxa"/>
            <w:tcBorders>
              <w:top w:val="nil"/>
              <w:left w:val="nil"/>
              <w:bottom w:val="single" w:sz="4" w:space="0" w:color="auto"/>
              <w:right w:val="single" w:sz="4" w:space="0" w:color="auto"/>
            </w:tcBorders>
            <w:shd w:val="clear" w:color="auto" w:fill="auto"/>
            <w:hideMark/>
          </w:tcPr>
          <w:p w14:paraId="449597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w:t>
            </w:r>
          </w:p>
        </w:tc>
        <w:tc>
          <w:tcPr>
            <w:tcW w:w="1280" w:type="dxa"/>
            <w:tcBorders>
              <w:top w:val="nil"/>
              <w:left w:val="nil"/>
              <w:bottom w:val="single" w:sz="4" w:space="0" w:color="auto"/>
              <w:right w:val="single" w:sz="4" w:space="0" w:color="auto"/>
            </w:tcBorders>
            <w:shd w:val="clear" w:color="auto" w:fill="auto"/>
            <w:hideMark/>
          </w:tcPr>
          <w:p w14:paraId="39E8AA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58</w:t>
            </w:r>
          </w:p>
        </w:tc>
        <w:tc>
          <w:tcPr>
            <w:tcW w:w="1280" w:type="dxa"/>
            <w:gridSpan w:val="2"/>
            <w:tcBorders>
              <w:top w:val="nil"/>
              <w:left w:val="nil"/>
              <w:bottom w:val="single" w:sz="4" w:space="0" w:color="auto"/>
              <w:right w:val="single" w:sz="4" w:space="0" w:color="auto"/>
            </w:tcBorders>
            <w:shd w:val="clear" w:color="auto" w:fill="auto"/>
            <w:hideMark/>
          </w:tcPr>
          <w:p w14:paraId="2DDD1F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54</w:t>
            </w:r>
          </w:p>
        </w:tc>
      </w:tr>
      <w:tr w:rsidR="00F45C3F" w:rsidRPr="00884A62" w14:paraId="3ADE6E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AE3B8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2FB63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MONTENEGRO</w:t>
            </w:r>
          </w:p>
        </w:tc>
        <w:tc>
          <w:tcPr>
            <w:tcW w:w="1280" w:type="dxa"/>
            <w:tcBorders>
              <w:top w:val="nil"/>
              <w:left w:val="nil"/>
              <w:bottom w:val="single" w:sz="4" w:space="0" w:color="auto"/>
              <w:right w:val="single" w:sz="4" w:space="0" w:color="auto"/>
            </w:tcBorders>
            <w:shd w:val="clear" w:color="auto" w:fill="auto"/>
            <w:hideMark/>
          </w:tcPr>
          <w:p w14:paraId="346D36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CC0E4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F051B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20D14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C3C5F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4EE09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70B847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NEPAL</w:t>
            </w:r>
          </w:p>
        </w:tc>
        <w:tc>
          <w:tcPr>
            <w:tcW w:w="1280" w:type="dxa"/>
            <w:tcBorders>
              <w:top w:val="nil"/>
              <w:left w:val="nil"/>
              <w:bottom w:val="single" w:sz="4" w:space="0" w:color="auto"/>
              <w:right w:val="single" w:sz="4" w:space="0" w:color="auto"/>
            </w:tcBorders>
            <w:shd w:val="clear" w:color="auto" w:fill="auto"/>
            <w:hideMark/>
          </w:tcPr>
          <w:p w14:paraId="7FE64B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0E30F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E4F4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7978E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86F4E0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34C85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F59AC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0B3F85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EF09A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F66B9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2E8CF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B97B3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1256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789E6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505C3C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w:t>
            </w:r>
          </w:p>
        </w:tc>
        <w:tc>
          <w:tcPr>
            <w:tcW w:w="1280" w:type="dxa"/>
            <w:tcBorders>
              <w:top w:val="nil"/>
              <w:left w:val="nil"/>
              <w:bottom w:val="single" w:sz="4" w:space="0" w:color="auto"/>
              <w:right w:val="single" w:sz="4" w:space="0" w:color="auto"/>
            </w:tcBorders>
            <w:shd w:val="clear" w:color="auto" w:fill="auto"/>
            <w:hideMark/>
          </w:tcPr>
          <w:p w14:paraId="7D8134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w:t>
            </w:r>
          </w:p>
        </w:tc>
        <w:tc>
          <w:tcPr>
            <w:tcW w:w="1280" w:type="dxa"/>
            <w:tcBorders>
              <w:top w:val="nil"/>
              <w:left w:val="nil"/>
              <w:bottom w:val="single" w:sz="4" w:space="0" w:color="auto"/>
              <w:right w:val="single" w:sz="4" w:space="0" w:color="auto"/>
            </w:tcBorders>
            <w:shd w:val="clear" w:color="auto" w:fill="auto"/>
            <w:hideMark/>
          </w:tcPr>
          <w:p w14:paraId="60D0A1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49</w:t>
            </w:r>
          </w:p>
        </w:tc>
        <w:tc>
          <w:tcPr>
            <w:tcW w:w="1280" w:type="dxa"/>
            <w:gridSpan w:val="2"/>
            <w:tcBorders>
              <w:top w:val="nil"/>
              <w:left w:val="nil"/>
              <w:bottom w:val="single" w:sz="4" w:space="0" w:color="auto"/>
              <w:right w:val="single" w:sz="4" w:space="0" w:color="auto"/>
            </w:tcBorders>
            <w:shd w:val="clear" w:color="auto" w:fill="auto"/>
            <w:hideMark/>
          </w:tcPr>
          <w:p w14:paraId="3ED48F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48</w:t>
            </w:r>
          </w:p>
        </w:tc>
      </w:tr>
      <w:tr w:rsidR="00F45C3F" w:rsidRPr="00884A62" w14:paraId="3D8C6C4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BD4BE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157D5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NORWAY</w:t>
            </w:r>
          </w:p>
        </w:tc>
        <w:tc>
          <w:tcPr>
            <w:tcW w:w="1280" w:type="dxa"/>
            <w:tcBorders>
              <w:top w:val="nil"/>
              <w:left w:val="nil"/>
              <w:bottom w:val="single" w:sz="4" w:space="0" w:color="auto"/>
              <w:right w:val="single" w:sz="4" w:space="0" w:color="auto"/>
            </w:tcBorders>
            <w:shd w:val="clear" w:color="auto" w:fill="auto"/>
            <w:hideMark/>
          </w:tcPr>
          <w:p w14:paraId="357725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6DB6C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EF62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C9224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53322C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F228AE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369E3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NEW ZEALAND</w:t>
            </w:r>
          </w:p>
        </w:tc>
        <w:tc>
          <w:tcPr>
            <w:tcW w:w="1280" w:type="dxa"/>
            <w:tcBorders>
              <w:top w:val="nil"/>
              <w:left w:val="nil"/>
              <w:bottom w:val="single" w:sz="4" w:space="0" w:color="auto"/>
              <w:right w:val="single" w:sz="4" w:space="0" w:color="auto"/>
            </w:tcBorders>
            <w:shd w:val="clear" w:color="auto" w:fill="auto"/>
            <w:hideMark/>
          </w:tcPr>
          <w:p w14:paraId="7960CB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163ED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93F3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3F6FC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5E6905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CA0D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6B2BB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1179C3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c>
          <w:tcPr>
            <w:tcW w:w="1280" w:type="dxa"/>
            <w:tcBorders>
              <w:top w:val="nil"/>
              <w:left w:val="nil"/>
              <w:bottom w:val="single" w:sz="4" w:space="0" w:color="auto"/>
              <w:right w:val="single" w:sz="4" w:space="0" w:color="auto"/>
            </w:tcBorders>
            <w:shd w:val="clear" w:color="auto" w:fill="auto"/>
            <w:hideMark/>
          </w:tcPr>
          <w:p w14:paraId="0741AD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tcBorders>
              <w:top w:val="nil"/>
              <w:left w:val="nil"/>
              <w:bottom w:val="single" w:sz="4" w:space="0" w:color="auto"/>
              <w:right w:val="single" w:sz="4" w:space="0" w:color="auto"/>
            </w:tcBorders>
            <w:shd w:val="clear" w:color="auto" w:fill="auto"/>
            <w:hideMark/>
          </w:tcPr>
          <w:p w14:paraId="7DAAEA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gridSpan w:val="2"/>
            <w:tcBorders>
              <w:top w:val="nil"/>
              <w:left w:val="nil"/>
              <w:bottom w:val="single" w:sz="4" w:space="0" w:color="auto"/>
              <w:right w:val="single" w:sz="4" w:space="0" w:color="auto"/>
            </w:tcBorders>
            <w:shd w:val="clear" w:color="auto" w:fill="auto"/>
            <w:hideMark/>
          </w:tcPr>
          <w:p w14:paraId="20F36E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r>
      <w:tr w:rsidR="00F45C3F" w:rsidRPr="00884A62" w14:paraId="797567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3B37C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D7007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PANAMA</w:t>
            </w:r>
          </w:p>
        </w:tc>
        <w:tc>
          <w:tcPr>
            <w:tcW w:w="1280" w:type="dxa"/>
            <w:tcBorders>
              <w:top w:val="nil"/>
              <w:left w:val="nil"/>
              <w:bottom w:val="single" w:sz="4" w:space="0" w:color="auto"/>
              <w:right w:val="single" w:sz="4" w:space="0" w:color="auto"/>
            </w:tcBorders>
            <w:shd w:val="clear" w:color="auto" w:fill="auto"/>
            <w:hideMark/>
          </w:tcPr>
          <w:p w14:paraId="163AB4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30F3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2034C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3936A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FFF61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12A33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E0BDC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5804E6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EFBC9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C6A9E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15B20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935A0E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3F1CD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4322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0588B4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tcBorders>
              <w:top w:val="nil"/>
              <w:left w:val="nil"/>
              <w:bottom w:val="single" w:sz="4" w:space="0" w:color="auto"/>
              <w:right w:val="single" w:sz="4" w:space="0" w:color="auto"/>
            </w:tcBorders>
            <w:shd w:val="clear" w:color="auto" w:fill="auto"/>
            <w:hideMark/>
          </w:tcPr>
          <w:p w14:paraId="687D9C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tcBorders>
              <w:top w:val="nil"/>
              <w:left w:val="nil"/>
              <w:bottom w:val="single" w:sz="4" w:space="0" w:color="auto"/>
              <w:right w:val="single" w:sz="4" w:space="0" w:color="auto"/>
            </w:tcBorders>
            <w:shd w:val="clear" w:color="auto" w:fill="auto"/>
            <w:hideMark/>
          </w:tcPr>
          <w:p w14:paraId="35EE6B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54</w:t>
            </w:r>
          </w:p>
        </w:tc>
        <w:tc>
          <w:tcPr>
            <w:tcW w:w="1280" w:type="dxa"/>
            <w:gridSpan w:val="2"/>
            <w:tcBorders>
              <w:top w:val="nil"/>
              <w:left w:val="nil"/>
              <w:bottom w:val="single" w:sz="4" w:space="0" w:color="auto"/>
              <w:right w:val="single" w:sz="4" w:space="0" w:color="auto"/>
            </w:tcBorders>
            <w:shd w:val="clear" w:color="auto" w:fill="auto"/>
            <w:hideMark/>
          </w:tcPr>
          <w:p w14:paraId="16997B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54</w:t>
            </w:r>
          </w:p>
        </w:tc>
      </w:tr>
      <w:tr w:rsidR="00F45C3F" w:rsidRPr="00884A62" w14:paraId="124DD1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698BA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1FCDE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5C29F1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501ECC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48A723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gridSpan w:val="2"/>
            <w:tcBorders>
              <w:top w:val="nil"/>
              <w:left w:val="nil"/>
              <w:bottom w:val="single" w:sz="4" w:space="0" w:color="auto"/>
              <w:right w:val="single" w:sz="4" w:space="0" w:color="auto"/>
            </w:tcBorders>
            <w:shd w:val="clear" w:color="auto" w:fill="auto"/>
            <w:hideMark/>
          </w:tcPr>
          <w:p w14:paraId="4F15CC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r>
      <w:tr w:rsidR="00F45C3F" w:rsidRPr="00884A62" w14:paraId="3FCD1BF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6C9F7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2E1CC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PORTUGAL</w:t>
            </w:r>
          </w:p>
        </w:tc>
        <w:tc>
          <w:tcPr>
            <w:tcW w:w="1280" w:type="dxa"/>
            <w:tcBorders>
              <w:top w:val="nil"/>
              <w:left w:val="nil"/>
              <w:bottom w:val="single" w:sz="4" w:space="0" w:color="auto"/>
              <w:right w:val="single" w:sz="4" w:space="0" w:color="auto"/>
            </w:tcBorders>
            <w:shd w:val="clear" w:color="auto" w:fill="auto"/>
            <w:hideMark/>
          </w:tcPr>
          <w:p w14:paraId="5C13C1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EEAF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CCFF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2674B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876037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B64FE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236E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0D5A2A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57271F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12F544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gridSpan w:val="2"/>
            <w:tcBorders>
              <w:top w:val="nil"/>
              <w:left w:val="nil"/>
              <w:bottom w:val="single" w:sz="4" w:space="0" w:color="auto"/>
              <w:right w:val="single" w:sz="4" w:space="0" w:color="auto"/>
            </w:tcBorders>
            <w:shd w:val="clear" w:color="auto" w:fill="auto"/>
            <w:hideMark/>
          </w:tcPr>
          <w:p w14:paraId="664FA4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r>
      <w:tr w:rsidR="00F45C3F" w:rsidRPr="00884A62" w14:paraId="24F836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6ED1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06818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647A3F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0F1AB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23EC5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D2379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DAAB07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407C2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1E7D5E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36061B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34C29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BE389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31813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292D55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3FD5F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0022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243469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9B9F0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50B8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CB7CF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3FDC67A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0F8A6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3E624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1D4DCA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553F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D66D0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C5625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7F8284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80DF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F847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3ECEDE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323</w:t>
            </w:r>
          </w:p>
        </w:tc>
        <w:tc>
          <w:tcPr>
            <w:tcW w:w="1280" w:type="dxa"/>
            <w:tcBorders>
              <w:top w:val="nil"/>
              <w:left w:val="nil"/>
              <w:bottom w:val="single" w:sz="4" w:space="0" w:color="auto"/>
              <w:right w:val="single" w:sz="4" w:space="0" w:color="auto"/>
            </w:tcBorders>
            <w:shd w:val="clear" w:color="auto" w:fill="auto"/>
            <w:hideMark/>
          </w:tcPr>
          <w:p w14:paraId="21319F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316</w:t>
            </w:r>
          </w:p>
        </w:tc>
        <w:tc>
          <w:tcPr>
            <w:tcW w:w="1280" w:type="dxa"/>
            <w:tcBorders>
              <w:top w:val="nil"/>
              <w:left w:val="nil"/>
              <w:bottom w:val="single" w:sz="4" w:space="0" w:color="auto"/>
              <w:right w:val="single" w:sz="4" w:space="0" w:color="auto"/>
            </w:tcBorders>
            <w:shd w:val="clear" w:color="auto" w:fill="auto"/>
            <w:hideMark/>
          </w:tcPr>
          <w:p w14:paraId="07C213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319</w:t>
            </w:r>
          </w:p>
        </w:tc>
        <w:tc>
          <w:tcPr>
            <w:tcW w:w="1280" w:type="dxa"/>
            <w:gridSpan w:val="2"/>
            <w:tcBorders>
              <w:top w:val="nil"/>
              <w:left w:val="nil"/>
              <w:bottom w:val="single" w:sz="4" w:space="0" w:color="auto"/>
              <w:right w:val="single" w:sz="4" w:space="0" w:color="auto"/>
            </w:tcBorders>
            <w:shd w:val="clear" w:color="auto" w:fill="auto"/>
            <w:hideMark/>
          </w:tcPr>
          <w:p w14:paraId="3B73E3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302</w:t>
            </w:r>
          </w:p>
        </w:tc>
      </w:tr>
      <w:tr w:rsidR="00F45C3F" w:rsidRPr="00884A62" w14:paraId="1198B8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2E646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CF25E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21EED2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621838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56334F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0986C0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366F7F3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AE91D6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1A85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3082AA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1FC731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37B19C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gridSpan w:val="2"/>
            <w:tcBorders>
              <w:top w:val="nil"/>
              <w:left w:val="nil"/>
              <w:bottom w:val="single" w:sz="4" w:space="0" w:color="auto"/>
              <w:right w:val="single" w:sz="4" w:space="0" w:color="auto"/>
            </w:tcBorders>
            <w:shd w:val="clear" w:color="auto" w:fill="auto"/>
            <w:hideMark/>
          </w:tcPr>
          <w:p w14:paraId="33BEB6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r>
      <w:tr w:rsidR="00F45C3F" w:rsidRPr="00884A62" w14:paraId="7205CF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70624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7837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6701C2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49846C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784097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6100AD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519131B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FCCBC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2196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4785B8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01063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CCA2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87CA9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09EB5B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2CE9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128A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3A491A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971BD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1500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9B645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A1D319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ACD9B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29CF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23F6F4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40870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2C01A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EC301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D1143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0345A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9386B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03A4B2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05A77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9A6E5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2D193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1F5A5C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5427A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820B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1D118B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c>
          <w:tcPr>
            <w:tcW w:w="1280" w:type="dxa"/>
            <w:tcBorders>
              <w:top w:val="nil"/>
              <w:left w:val="nil"/>
              <w:bottom w:val="single" w:sz="4" w:space="0" w:color="auto"/>
              <w:right w:val="single" w:sz="4" w:space="0" w:color="auto"/>
            </w:tcBorders>
            <w:shd w:val="clear" w:color="auto" w:fill="auto"/>
            <w:hideMark/>
          </w:tcPr>
          <w:p w14:paraId="45130B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27</w:t>
            </w:r>
          </w:p>
        </w:tc>
        <w:tc>
          <w:tcPr>
            <w:tcW w:w="1280" w:type="dxa"/>
            <w:tcBorders>
              <w:top w:val="nil"/>
              <w:left w:val="nil"/>
              <w:bottom w:val="single" w:sz="4" w:space="0" w:color="auto"/>
              <w:right w:val="single" w:sz="4" w:space="0" w:color="auto"/>
            </w:tcBorders>
            <w:shd w:val="clear" w:color="auto" w:fill="auto"/>
            <w:hideMark/>
          </w:tcPr>
          <w:p w14:paraId="06A4E6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c>
          <w:tcPr>
            <w:tcW w:w="1280" w:type="dxa"/>
            <w:gridSpan w:val="2"/>
            <w:tcBorders>
              <w:top w:val="nil"/>
              <w:left w:val="nil"/>
              <w:bottom w:val="single" w:sz="4" w:space="0" w:color="auto"/>
              <w:right w:val="single" w:sz="4" w:space="0" w:color="auto"/>
            </w:tcBorders>
            <w:shd w:val="clear" w:color="auto" w:fill="auto"/>
            <w:hideMark/>
          </w:tcPr>
          <w:p w14:paraId="7F260E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r>
      <w:tr w:rsidR="00F45C3F" w:rsidRPr="00884A62" w14:paraId="70647C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E648D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864A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32EBF3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0F937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3DD39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8EB92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EA6B5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16C6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B71CA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29D342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8A66B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86C0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38D4B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34147C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7FEB1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6A90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4D22FD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26EBA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D0200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0EC45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F4780B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6AF62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73239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TANZANIA</w:t>
            </w:r>
          </w:p>
        </w:tc>
        <w:tc>
          <w:tcPr>
            <w:tcW w:w="1280" w:type="dxa"/>
            <w:tcBorders>
              <w:top w:val="nil"/>
              <w:left w:val="nil"/>
              <w:bottom w:val="single" w:sz="4" w:space="0" w:color="auto"/>
              <w:right w:val="single" w:sz="4" w:space="0" w:color="auto"/>
            </w:tcBorders>
            <w:shd w:val="clear" w:color="auto" w:fill="auto"/>
            <w:hideMark/>
          </w:tcPr>
          <w:p w14:paraId="502952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57F2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F765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1FA6D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776CF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22F08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7286B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4CA812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6CB12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78686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ED8F6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920F0A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9D2A1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64515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TOGO</w:t>
            </w:r>
          </w:p>
        </w:tc>
        <w:tc>
          <w:tcPr>
            <w:tcW w:w="1280" w:type="dxa"/>
            <w:tcBorders>
              <w:top w:val="nil"/>
              <w:left w:val="nil"/>
              <w:bottom w:val="single" w:sz="4" w:space="0" w:color="auto"/>
              <w:right w:val="single" w:sz="4" w:space="0" w:color="auto"/>
            </w:tcBorders>
            <w:shd w:val="clear" w:color="auto" w:fill="auto"/>
            <w:hideMark/>
          </w:tcPr>
          <w:p w14:paraId="3F91CE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7BC1C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6A917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003B4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4AA9D4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BC50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6D95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551D83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tcBorders>
              <w:top w:val="nil"/>
              <w:left w:val="nil"/>
              <w:bottom w:val="single" w:sz="4" w:space="0" w:color="auto"/>
              <w:right w:val="single" w:sz="4" w:space="0" w:color="auto"/>
            </w:tcBorders>
            <w:shd w:val="clear" w:color="auto" w:fill="auto"/>
            <w:hideMark/>
          </w:tcPr>
          <w:p w14:paraId="683C87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w:t>
            </w:r>
          </w:p>
        </w:tc>
        <w:tc>
          <w:tcPr>
            <w:tcW w:w="1280" w:type="dxa"/>
            <w:tcBorders>
              <w:top w:val="nil"/>
              <w:left w:val="nil"/>
              <w:bottom w:val="single" w:sz="4" w:space="0" w:color="auto"/>
              <w:right w:val="single" w:sz="4" w:space="0" w:color="auto"/>
            </w:tcBorders>
            <w:shd w:val="clear" w:color="auto" w:fill="auto"/>
            <w:hideMark/>
          </w:tcPr>
          <w:p w14:paraId="752B91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50</w:t>
            </w:r>
          </w:p>
        </w:tc>
        <w:tc>
          <w:tcPr>
            <w:tcW w:w="1280" w:type="dxa"/>
            <w:gridSpan w:val="2"/>
            <w:tcBorders>
              <w:top w:val="nil"/>
              <w:left w:val="nil"/>
              <w:bottom w:val="single" w:sz="4" w:space="0" w:color="auto"/>
              <w:right w:val="single" w:sz="4" w:space="0" w:color="auto"/>
            </w:tcBorders>
            <w:shd w:val="clear" w:color="auto" w:fill="auto"/>
            <w:hideMark/>
          </w:tcPr>
          <w:p w14:paraId="236DC1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47</w:t>
            </w:r>
          </w:p>
        </w:tc>
      </w:tr>
      <w:tr w:rsidR="00F45C3F" w:rsidRPr="00884A62" w14:paraId="5892C5C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615BF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11765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42F57A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745E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1488A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6F5A3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75DD4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BB4EC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C9BAB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2B0D3F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49</w:t>
            </w:r>
          </w:p>
        </w:tc>
        <w:tc>
          <w:tcPr>
            <w:tcW w:w="1280" w:type="dxa"/>
            <w:tcBorders>
              <w:top w:val="nil"/>
              <w:left w:val="nil"/>
              <w:bottom w:val="single" w:sz="4" w:space="0" w:color="auto"/>
              <w:right w:val="single" w:sz="4" w:space="0" w:color="auto"/>
            </w:tcBorders>
            <w:shd w:val="clear" w:color="auto" w:fill="auto"/>
            <w:hideMark/>
          </w:tcPr>
          <w:p w14:paraId="364121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w:t>
            </w:r>
          </w:p>
        </w:tc>
        <w:tc>
          <w:tcPr>
            <w:tcW w:w="1280" w:type="dxa"/>
            <w:tcBorders>
              <w:top w:val="nil"/>
              <w:left w:val="nil"/>
              <w:bottom w:val="single" w:sz="4" w:space="0" w:color="auto"/>
              <w:right w:val="single" w:sz="4" w:space="0" w:color="auto"/>
            </w:tcBorders>
            <w:shd w:val="clear" w:color="auto" w:fill="auto"/>
            <w:hideMark/>
          </w:tcPr>
          <w:p w14:paraId="7BB945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57</w:t>
            </w:r>
          </w:p>
        </w:tc>
        <w:tc>
          <w:tcPr>
            <w:tcW w:w="1280" w:type="dxa"/>
            <w:gridSpan w:val="2"/>
            <w:tcBorders>
              <w:top w:val="nil"/>
              <w:left w:val="nil"/>
              <w:bottom w:val="single" w:sz="4" w:space="0" w:color="auto"/>
              <w:right w:val="single" w:sz="4" w:space="0" w:color="auto"/>
            </w:tcBorders>
            <w:shd w:val="clear" w:color="auto" w:fill="auto"/>
            <w:hideMark/>
          </w:tcPr>
          <w:p w14:paraId="0D99FB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54</w:t>
            </w:r>
          </w:p>
        </w:tc>
      </w:tr>
      <w:tr w:rsidR="00F45C3F" w:rsidRPr="00884A62" w14:paraId="1E39E2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B94A1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5CF0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0879F6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A010C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55AAE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22D69C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776B0B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BE705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E9B23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URUGUAY</w:t>
            </w:r>
          </w:p>
        </w:tc>
        <w:tc>
          <w:tcPr>
            <w:tcW w:w="1280" w:type="dxa"/>
            <w:tcBorders>
              <w:top w:val="nil"/>
              <w:left w:val="nil"/>
              <w:bottom w:val="single" w:sz="4" w:space="0" w:color="auto"/>
              <w:right w:val="single" w:sz="4" w:space="0" w:color="auto"/>
            </w:tcBorders>
            <w:shd w:val="clear" w:color="auto" w:fill="auto"/>
            <w:hideMark/>
          </w:tcPr>
          <w:p w14:paraId="0965FF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8FA77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BB504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818F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640E77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6574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40C7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UZBEKISTAN</w:t>
            </w:r>
          </w:p>
        </w:tc>
        <w:tc>
          <w:tcPr>
            <w:tcW w:w="1280" w:type="dxa"/>
            <w:tcBorders>
              <w:top w:val="nil"/>
              <w:left w:val="nil"/>
              <w:bottom w:val="single" w:sz="4" w:space="0" w:color="auto"/>
              <w:right w:val="single" w:sz="4" w:space="0" w:color="auto"/>
            </w:tcBorders>
            <w:shd w:val="clear" w:color="auto" w:fill="auto"/>
            <w:hideMark/>
          </w:tcPr>
          <w:p w14:paraId="1A2DBB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7816F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A572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535A6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57253B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FBD8A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B4640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1D6D37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01EE92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387663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30E392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4A26BDAA"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2E02AF8F" w14:textId="32F5C4C8"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35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44</w:t>
            </w:r>
          </w:p>
        </w:tc>
        <w:tc>
          <w:tcPr>
            <w:tcW w:w="2600" w:type="dxa"/>
            <w:tcBorders>
              <w:top w:val="nil"/>
              <w:left w:val="nil"/>
              <w:bottom w:val="single" w:sz="4" w:space="0" w:color="auto"/>
              <w:right w:val="single" w:sz="4" w:space="0" w:color="auto"/>
            </w:tcBorders>
            <w:shd w:val="clear" w:color="auto" w:fill="auto"/>
            <w:hideMark/>
          </w:tcPr>
          <w:p w14:paraId="3815C22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35C593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BC61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0F33E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EBE6B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043D45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46FD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668A7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61DB51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93</w:t>
            </w:r>
          </w:p>
        </w:tc>
        <w:tc>
          <w:tcPr>
            <w:tcW w:w="1280" w:type="dxa"/>
            <w:tcBorders>
              <w:top w:val="nil"/>
              <w:left w:val="nil"/>
              <w:bottom w:val="single" w:sz="4" w:space="0" w:color="auto"/>
              <w:right w:val="single" w:sz="4" w:space="0" w:color="auto"/>
            </w:tcBorders>
            <w:shd w:val="clear" w:color="auto" w:fill="auto"/>
            <w:hideMark/>
          </w:tcPr>
          <w:p w14:paraId="35CC93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88</w:t>
            </w:r>
          </w:p>
        </w:tc>
        <w:tc>
          <w:tcPr>
            <w:tcW w:w="1280" w:type="dxa"/>
            <w:tcBorders>
              <w:top w:val="nil"/>
              <w:left w:val="nil"/>
              <w:bottom w:val="single" w:sz="4" w:space="0" w:color="auto"/>
              <w:right w:val="single" w:sz="4" w:space="0" w:color="auto"/>
            </w:tcBorders>
            <w:shd w:val="clear" w:color="auto" w:fill="auto"/>
            <w:hideMark/>
          </w:tcPr>
          <w:p w14:paraId="045202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94</w:t>
            </w:r>
          </w:p>
        </w:tc>
        <w:tc>
          <w:tcPr>
            <w:tcW w:w="1280" w:type="dxa"/>
            <w:gridSpan w:val="2"/>
            <w:tcBorders>
              <w:top w:val="nil"/>
              <w:left w:val="nil"/>
              <w:bottom w:val="single" w:sz="4" w:space="0" w:color="auto"/>
              <w:right w:val="single" w:sz="4" w:space="0" w:color="auto"/>
            </w:tcBorders>
            <w:shd w:val="clear" w:color="auto" w:fill="auto"/>
            <w:hideMark/>
          </w:tcPr>
          <w:p w14:paraId="593E25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89</w:t>
            </w:r>
          </w:p>
        </w:tc>
      </w:tr>
      <w:tr w:rsidR="00F45C3F" w:rsidRPr="00884A62" w14:paraId="7001691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3501D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955E5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46510E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EA1E3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3A36E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7FC628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46C7EFD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2AAB7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FFFE8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ANGOLA</w:t>
            </w:r>
          </w:p>
        </w:tc>
        <w:tc>
          <w:tcPr>
            <w:tcW w:w="1280" w:type="dxa"/>
            <w:tcBorders>
              <w:top w:val="nil"/>
              <w:left w:val="nil"/>
              <w:bottom w:val="single" w:sz="4" w:space="0" w:color="auto"/>
              <w:right w:val="single" w:sz="4" w:space="0" w:color="auto"/>
            </w:tcBorders>
            <w:shd w:val="clear" w:color="auto" w:fill="auto"/>
            <w:hideMark/>
          </w:tcPr>
          <w:p w14:paraId="63D400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721E9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014C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BE0B6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3097F6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49539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198A9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5DE5E9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3A5F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27594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3C1F6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F297FE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E6895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3F84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38BE35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742853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A29F6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46DEDF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78F9589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1CFFE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9267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289E91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3F2D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0AEC1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B3F5D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8251A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C963A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01488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AUSTRALIA</w:t>
            </w:r>
          </w:p>
        </w:tc>
        <w:tc>
          <w:tcPr>
            <w:tcW w:w="1280" w:type="dxa"/>
            <w:tcBorders>
              <w:top w:val="nil"/>
              <w:left w:val="nil"/>
              <w:bottom w:val="single" w:sz="4" w:space="0" w:color="auto"/>
              <w:right w:val="single" w:sz="4" w:space="0" w:color="auto"/>
            </w:tcBorders>
            <w:shd w:val="clear" w:color="auto" w:fill="auto"/>
            <w:hideMark/>
          </w:tcPr>
          <w:p w14:paraId="614724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15E7F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3D72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D6E36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C3CB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80D8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10A7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0DF286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1E37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3514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56E97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48DCD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4FAC5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92A0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7B16D4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35D9A4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798953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w:t>
            </w:r>
          </w:p>
        </w:tc>
        <w:tc>
          <w:tcPr>
            <w:tcW w:w="1280" w:type="dxa"/>
            <w:gridSpan w:val="2"/>
            <w:tcBorders>
              <w:top w:val="nil"/>
              <w:left w:val="nil"/>
              <w:bottom w:val="single" w:sz="4" w:space="0" w:color="auto"/>
              <w:right w:val="single" w:sz="4" w:space="0" w:color="auto"/>
            </w:tcBorders>
            <w:shd w:val="clear" w:color="auto" w:fill="auto"/>
            <w:hideMark/>
          </w:tcPr>
          <w:p w14:paraId="24484B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r>
      <w:tr w:rsidR="00F45C3F" w:rsidRPr="00884A62" w14:paraId="57B795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F136F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B482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230CE9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16D24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188B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FB542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ADC424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DC221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01518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BENIN</w:t>
            </w:r>
          </w:p>
        </w:tc>
        <w:tc>
          <w:tcPr>
            <w:tcW w:w="1280" w:type="dxa"/>
            <w:tcBorders>
              <w:top w:val="nil"/>
              <w:left w:val="nil"/>
              <w:bottom w:val="single" w:sz="4" w:space="0" w:color="auto"/>
              <w:right w:val="single" w:sz="4" w:space="0" w:color="auto"/>
            </w:tcBorders>
            <w:shd w:val="clear" w:color="auto" w:fill="auto"/>
            <w:hideMark/>
          </w:tcPr>
          <w:p w14:paraId="7446F9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1DA44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744E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1F54E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60C1F3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E7355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F566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7F5BC3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E6D91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C85A8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EAB20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89B4F5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15FC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7B5F2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4FFEE3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0073B1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71793E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535E6D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3947B28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40A5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23F0C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6DD99C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054AA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B0C4A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01A530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0C0F8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99ED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39D6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3FF5BE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tcBorders>
              <w:top w:val="nil"/>
              <w:left w:val="nil"/>
              <w:bottom w:val="single" w:sz="4" w:space="0" w:color="auto"/>
              <w:right w:val="single" w:sz="4" w:space="0" w:color="auto"/>
            </w:tcBorders>
            <w:shd w:val="clear" w:color="auto" w:fill="auto"/>
            <w:hideMark/>
          </w:tcPr>
          <w:p w14:paraId="51AA32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w:t>
            </w:r>
          </w:p>
        </w:tc>
        <w:tc>
          <w:tcPr>
            <w:tcW w:w="1280" w:type="dxa"/>
            <w:tcBorders>
              <w:top w:val="nil"/>
              <w:left w:val="nil"/>
              <w:bottom w:val="single" w:sz="4" w:space="0" w:color="auto"/>
              <w:right w:val="single" w:sz="4" w:space="0" w:color="auto"/>
            </w:tcBorders>
            <w:shd w:val="clear" w:color="auto" w:fill="auto"/>
            <w:hideMark/>
          </w:tcPr>
          <w:p w14:paraId="0956F5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42</w:t>
            </w:r>
          </w:p>
        </w:tc>
        <w:tc>
          <w:tcPr>
            <w:tcW w:w="1280" w:type="dxa"/>
            <w:gridSpan w:val="2"/>
            <w:tcBorders>
              <w:top w:val="nil"/>
              <w:left w:val="nil"/>
              <w:bottom w:val="single" w:sz="4" w:space="0" w:color="auto"/>
              <w:right w:val="single" w:sz="4" w:space="0" w:color="auto"/>
            </w:tcBorders>
            <w:shd w:val="clear" w:color="auto" w:fill="auto"/>
            <w:hideMark/>
          </w:tcPr>
          <w:p w14:paraId="6818F6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40</w:t>
            </w:r>
          </w:p>
        </w:tc>
      </w:tr>
      <w:tr w:rsidR="00F45C3F" w:rsidRPr="00884A62" w14:paraId="6DC69F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17AF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C7733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7F9C24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242898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4464BA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gridSpan w:val="2"/>
            <w:tcBorders>
              <w:top w:val="nil"/>
              <w:left w:val="nil"/>
              <w:bottom w:val="single" w:sz="4" w:space="0" w:color="auto"/>
              <w:right w:val="single" w:sz="4" w:space="0" w:color="auto"/>
            </w:tcBorders>
            <w:shd w:val="clear" w:color="auto" w:fill="auto"/>
            <w:hideMark/>
          </w:tcPr>
          <w:p w14:paraId="6748C5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r>
      <w:tr w:rsidR="00F45C3F" w:rsidRPr="00884A62" w14:paraId="214980F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E1BA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C197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02CF31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1B02E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F0620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91337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B9E33B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E5520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88CF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66921B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E2FE0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DB9E2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3F228D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7C73F7B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32E23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1D906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CANADA</w:t>
            </w:r>
          </w:p>
        </w:tc>
        <w:tc>
          <w:tcPr>
            <w:tcW w:w="1280" w:type="dxa"/>
            <w:tcBorders>
              <w:top w:val="nil"/>
              <w:left w:val="nil"/>
              <w:bottom w:val="single" w:sz="4" w:space="0" w:color="auto"/>
              <w:right w:val="single" w:sz="4" w:space="0" w:color="auto"/>
            </w:tcBorders>
            <w:shd w:val="clear" w:color="auto" w:fill="auto"/>
            <w:hideMark/>
          </w:tcPr>
          <w:p w14:paraId="1F38B3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D5796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43B0E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8A77D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9559E7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F30B9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1046B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CAPE VERDE</w:t>
            </w:r>
          </w:p>
        </w:tc>
        <w:tc>
          <w:tcPr>
            <w:tcW w:w="1280" w:type="dxa"/>
            <w:tcBorders>
              <w:top w:val="nil"/>
              <w:left w:val="nil"/>
              <w:bottom w:val="single" w:sz="4" w:space="0" w:color="auto"/>
              <w:right w:val="single" w:sz="4" w:space="0" w:color="auto"/>
            </w:tcBorders>
            <w:shd w:val="clear" w:color="auto" w:fill="auto"/>
            <w:hideMark/>
          </w:tcPr>
          <w:p w14:paraId="1576CB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613D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93A2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4C234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38FB5D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AE017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7B2D3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5A8167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15E04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EE16B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8E490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ABC128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3F9CE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73DCD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61EB9B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26C188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699053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60D587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252811B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1F23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A96A7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0B6601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636542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3EBCF0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716405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4457C6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3BE5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D6D7A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461C61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9D78B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D195F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15F69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D2ADA8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68FAA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46569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318F5B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3A6F1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68E7B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731C3B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6C593B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0E56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0C83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COSTA RICA</w:t>
            </w:r>
          </w:p>
        </w:tc>
        <w:tc>
          <w:tcPr>
            <w:tcW w:w="1280" w:type="dxa"/>
            <w:tcBorders>
              <w:top w:val="nil"/>
              <w:left w:val="nil"/>
              <w:bottom w:val="single" w:sz="4" w:space="0" w:color="auto"/>
              <w:right w:val="single" w:sz="4" w:space="0" w:color="auto"/>
            </w:tcBorders>
            <w:shd w:val="clear" w:color="auto" w:fill="auto"/>
            <w:hideMark/>
          </w:tcPr>
          <w:p w14:paraId="281970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EB17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ECBA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7BADD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2B828C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BFF24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BF37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7CB7BD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FE673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6F6DE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7C244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B560A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E01B7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E30B9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5B3FD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3BEC63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76AABA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0EC449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1B6EF3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DBE4C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E54C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DENMARK</w:t>
            </w:r>
          </w:p>
        </w:tc>
        <w:tc>
          <w:tcPr>
            <w:tcW w:w="1280" w:type="dxa"/>
            <w:tcBorders>
              <w:top w:val="nil"/>
              <w:left w:val="nil"/>
              <w:bottom w:val="single" w:sz="4" w:space="0" w:color="auto"/>
              <w:right w:val="single" w:sz="4" w:space="0" w:color="auto"/>
            </w:tcBorders>
            <w:shd w:val="clear" w:color="auto" w:fill="auto"/>
            <w:hideMark/>
          </w:tcPr>
          <w:p w14:paraId="4BA4C9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E62B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83114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DE092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B0135B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8C50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E5D6E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63716F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1CF3B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2481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188DF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865E0E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76A7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F7CF8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5FE021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c>
          <w:tcPr>
            <w:tcW w:w="1280" w:type="dxa"/>
            <w:tcBorders>
              <w:top w:val="nil"/>
              <w:left w:val="nil"/>
              <w:bottom w:val="single" w:sz="4" w:space="0" w:color="auto"/>
              <w:right w:val="single" w:sz="4" w:space="0" w:color="auto"/>
            </w:tcBorders>
            <w:shd w:val="clear" w:color="auto" w:fill="auto"/>
            <w:hideMark/>
          </w:tcPr>
          <w:p w14:paraId="347D16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c>
          <w:tcPr>
            <w:tcW w:w="1280" w:type="dxa"/>
            <w:tcBorders>
              <w:top w:val="nil"/>
              <w:left w:val="nil"/>
              <w:bottom w:val="single" w:sz="4" w:space="0" w:color="auto"/>
              <w:right w:val="single" w:sz="4" w:space="0" w:color="auto"/>
            </w:tcBorders>
            <w:shd w:val="clear" w:color="auto" w:fill="auto"/>
            <w:hideMark/>
          </w:tcPr>
          <w:p w14:paraId="3DD052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c>
          <w:tcPr>
            <w:tcW w:w="1280" w:type="dxa"/>
            <w:gridSpan w:val="2"/>
            <w:tcBorders>
              <w:top w:val="nil"/>
              <w:left w:val="nil"/>
              <w:bottom w:val="single" w:sz="4" w:space="0" w:color="auto"/>
              <w:right w:val="single" w:sz="4" w:space="0" w:color="auto"/>
            </w:tcBorders>
            <w:shd w:val="clear" w:color="auto" w:fill="auto"/>
            <w:hideMark/>
          </w:tcPr>
          <w:p w14:paraId="7BF887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r>
      <w:tr w:rsidR="00F45C3F" w:rsidRPr="00884A62" w14:paraId="2E66AB4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71A99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E844E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64D061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293B05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585126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3C4497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0077032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C47D0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FE74E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23D699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7AD370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C9182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gridSpan w:val="2"/>
            <w:tcBorders>
              <w:top w:val="nil"/>
              <w:left w:val="nil"/>
              <w:bottom w:val="single" w:sz="4" w:space="0" w:color="auto"/>
              <w:right w:val="single" w:sz="4" w:space="0" w:color="auto"/>
            </w:tcBorders>
            <w:shd w:val="clear" w:color="auto" w:fill="auto"/>
            <w:hideMark/>
          </w:tcPr>
          <w:p w14:paraId="1551DC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r>
      <w:tr w:rsidR="00F45C3F" w:rsidRPr="00884A62" w14:paraId="6A3FEC1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BFEFB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5C1A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ESTONIA</w:t>
            </w:r>
          </w:p>
        </w:tc>
        <w:tc>
          <w:tcPr>
            <w:tcW w:w="1280" w:type="dxa"/>
            <w:tcBorders>
              <w:top w:val="nil"/>
              <w:left w:val="nil"/>
              <w:bottom w:val="single" w:sz="4" w:space="0" w:color="auto"/>
              <w:right w:val="single" w:sz="4" w:space="0" w:color="auto"/>
            </w:tcBorders>
            <w:shd w:val="clear" w:color="auto" w:fill="auto"/>
            <w:hideMark/>
          </w:tcPr>
          <w:p w14:paraId="7E6F5A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DED8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02C30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A4F96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D8ABF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5243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F6F7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ETHIOPIA</w:t>
            </w:r>
          </w:p>
        </w:tc>
        <w:tc>
          <w:tcPr>
            <w:tcW w:w="1280" w:type="dxa"/>
            <w:tcBorders>
              <w:top w:val="nil"/>
              <w:left w:val="nil"/>
              <w:bottom w:val="single" w:sz="4" w:space="0" w:color="auto"/>
              <w:right w:val="single" w:sz="4" w:space="0" w:color="auto"/>
            </w:tcBorders>
            <w:shd w:val="clear" w:color="auto" w:fill="auto"/>
            <w:hideMark/>
          </w:tcPr>
          <w:p w14:paraId="0C81E3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E121A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7D15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4B34C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C8200F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D760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AB4E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FIJI</w:t>
            </w:r>
          </w:p>
        </w:tc>
        <w:tc>
          <w:tcPr>
            <w:tcW w:w="1280" w:type="dxa"/>
            <w:tcBorders>
              <w:top w:val="nil"/>
              <w:left w:val="nil"/>
              <w:bottom w:val="single" w:sz="4" w:space="0" w:color="auto"/>
              <w:right w:val="single" w:sz="4" w:space="0" w:color="auto"/>
            </w:tcBorders>
            <w:shd w:val="clear" w:color="auto" w:fill="auto"/>
            <w:hideMark/>
          </w:tcPr>
          <w:p w14:paraId="11FFE2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09180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8EFD0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3303C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5A610A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6AC8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9FD9B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306F82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40F2B2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39A48D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78C556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2A397F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D8D4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6378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160C81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8DA0B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FED62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30DD05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345144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E253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AD138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25D410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9600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A8F7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920A4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DF2E5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AB13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157C3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654A28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90992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F3F9F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36C927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3C9AF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608AE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BEE2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59F762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28377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87AD4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6B49A8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7BF613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6784E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62884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4813F1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4032FA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7EC523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gridSpan w:val="2"/>
            <w:tcBorders>
              <w:top w:val="nil"/>
              <w:left w:val="nil"/>
              <w:bottom w:val="single" w:sz="4" w:space="0" w:color="auto"/>
              <w:right w:val="single" w:sz="4" w:space="0" w:color="auto"/>
            </w:tcBorders>
            <w:shd w:val="clear" w:color="auto" w:fill="auto"/>
            <w:hideMark/>
          </w:tcPr>
          <w:p w14:paraId="6BF047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280B887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A4CE0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47CAC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JAPAN</w:t>
            </w:r>
          </w:p>
        </w:tc>
        <w:tc>
          <w:tcPr>
            <w:tcW w:w="1280" w:type="dxa"/>
            <w:tcBorders>
              <w:top w:val="nil"/>
              <w:left w:val="nil"/>
              <w:bottom w:val="single" w:sz="4" w:space="0" w:color="auto"/>
              <w:right w:val="single" w:sz="4" w:space="0" w:color="auto"/>
            </w:tcBorders>
            <w:shd w:val="clear" w:color="auto" w:fill="auto"/>
            <w:hideMark/>
          </w:tcPr>
          <w:p w14:paraId="773A94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60B1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966B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29779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592673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7F258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CFA6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4629C8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C0D36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1E680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2D6CD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C86C5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8EACC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873B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1703F0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2F4B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66B8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1CBA5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6AE1E5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49FB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45005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202B87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0FE62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A1E91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1CD29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24E90F5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CDBD6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E8F1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268CC6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tcBorders>
              <w:top w:val="nil"/>
              <w:left w:val="nil"/>
              <w:bottom w:val="single" w:sz="4" w:space="0" w:color="auto"/>
              <w:right w:val="single" w:sz="4" w:space="0" w:color="auto"/>
            </w:tcBorders>
            <w:shd w:val="clear" w:color="auto" w:fill="auto"/>
            <w:hideMark/>
          </w:tcPr>
          <w:p w14:paraId="01B292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3A9969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gridSpan w:val="2"/>
            <w:tcBorders>
              <w:top w:val="nil"/>
              <w:left w:val="nil"/>
              <w:bottom w:val="single" w:sz="4" w:space="0" w:color="auto"/>
              <w:right w:val="single" w:sz="4" w:space="0" w:color="auto"/>
            </w:tcBorders>
            <w:shd w:val="clear" w:color="auto" w:fill="auto"/>
            <w:hideMark/>
          </w:tcPr>
          <w:p w14:paraId="2A83FF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r>
      <w:tr w:rsidR="00F45C3F" w:rsidRPr="00884A62" w14:paraId="63859B9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FF6EE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4E610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INDONESIA</w:t>
            </w:r>
          </w:p>
        </w:tc>
        <w:tc>
          <w:tcPr>
            <w:tcW w:w="1280" w:type="dxa"/>
            <w:tcBorders>
              <w:top w:val="nil"/>
              <w:left w:val="nil"/>
              <w:bottom w:val="single" w:sz="4" w:space="0" w:color="auto"/>
              <w:right w:val="single" w:sz="4" w:space="0" w:color="auto"/>
            </w:tcBorders>
            <w:shd w:val="clear" w:color="auto" w:fill="auto"/>
            <w:hideMark/>
          </w:tcPr>
          <w:p w14:paraId="26ECD3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6CA2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0ADAD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1F5F3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56BD0A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AEA5C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1BA1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190732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4162A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7A9D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77F036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CD4F0B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3018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3B93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5CA7BC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9FD11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C8DD7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9E52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23A16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224F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55961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ISRAEL</w:t>
            </w:r>
          </w:p>
        </w:tc>
        <w:tc>
          <w:tcPr>
            <w:tcW w:w="1280" w:type="dxa"/>
            <w:tcBorders>
              <w:top w:val="nil"/>
              <w:left w:val="nil"/>
              <w:bottom w:val="single" w:sz="4" w:space="0" w:color="auto"/>
              <w:right w:val="single" w:sz="4" w:space="0" w:color="auto"/>
            </w:tcBorders>
            <w:shd w:val="clear" w:color="auto" w:fill="auto"/>
            <w:hideMark/>
          </w:tcPr>
          <w:p w14:paraId="316C29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786D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0161F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BBECF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082FA3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8885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78EB2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5AE160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3.758</w:t>
            </w:r>
          </w:p>
        </w:tc>
        <w:tc>
          <w:tcPr>
            <w:tcW w:w="1280" w:type="dxa"/>
            <w:tcBorders>
              <w:top w:val="nil"/>
              <w:left w:val="nil"/>
              <w:bottom w:val="single" w:sz="4" w:space="0" w:color="auto"/>
              <w:right w:val="single" w:sz="4" w:space="0" w:color="auto"/>
            </w:tcBorders>
            <w:shd w:val="clear" w:color="auto" w:fill="auto"/>
            <w:hideMark/>
          </w:tcPr>
          <w:p w14:paraId="13503B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3.347</w:t>
            </w:r>
          </w:p>
        </w:tc>
        <w:tc>
          <w:tcPr>
            <w:tcW w:w="1280" w:type="dxa"/>
            <w:tcBorders>
              <w:top w:val="nil"/>
              <w:left w:val="nil"/>
              <w:bottom w:val="single" w:sz="4" w:space="0" w:color="auto"/>
              <w:right w:val="single" w:sz="4" w:space="0" w:color="auto"/>
            </w:tcBorders>
            <w:shd w:val="clear" w:color="auto" w:fill="auto"/>
            <w:hideMark/>
          </w:tcPr>
          <w:p w14:paraId="080056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3.771</w:t>
            </w:r>
          </w:p>
        </w:tc>
        <w:tc>
          <w:tcPr>
            <w:tcW w:w="1280" w:type="dxa"/>
            <w:gridSpan w:val="2"/>
            <w:tcBorders>
              <w:top w:val="nil"/>
              <w:left w:val="nil"/>
              <w:bottom w:val="single" w:sz="4" w:space="0" w:color="auto"/>
              <w:right w:val="single" w:sz="4" w:space="0" w:color="auto"/>
            </w:tcBorders>
            <w:shd w:val="clear" w:color="auto" w:fill="auto"/>
            <w:hideMark/>
          </w:tcPr>
          <w:p w14:paraId="0FFEE4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3.329</w:t>
            </w:r>
          </w:p>
        </w:tc>
      </w:tr>
      <w:tr w:rsidR="00F45C3F" w:rsidRPr="00884A62" w14:paraId="74732E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C4FDB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4666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5AD5CF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808D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9C737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AA26E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C9992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C8FBD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7244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KENIA</w:t>
            </w:r>
          </w:p>
        </w:tc>
        <w:tc>
          <w:tcPr>
            <w:tcW w:w="1280" w:type="dxa"/>
            <w:tcBorders>
              <w:top w:val="nil"/>
              <w:left w:val="nil"/>
              <w:bottom w:val="single" w:sz="4" w:space="0" w:color="auto"/>
              <w:right w:val="single" w:sz="4" w:space="0" w:color="auto"/>
            </w:tcBorders>
            <w:shd w:val="clear" w:color="auto" w:fill="auto"/>
            <w:hideMark/>
          </w:tcPr>
          <w:p w14:paraId="38C7CE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457CE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78E53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A196D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47828E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934E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2B8B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KYRGYZSTAN</w:t>
            </w:r>
          </w:p>
        </w:tc>
        <w:tc>
          <w:tcPr>
            <w:tcW w:w="1280" w:type="dxa"/>
            <w:tcBorders>
              <w:top w:val="nil"/>
              <w:left w:val="nil"/>
              <w:bottom w:val="single" w:sz="4" w:space="0" w:color="auto"/>
              <w:right w:val="single" w:sz="4" w:space="0" w:color="auto"/>
            </w:tcBorders>
            <w:shd w:val="clear" w:color="auto" w:fill="auto"/>
            <w:hideMark/>
          </w:tcPr>
          <w:p w14:paraId="6194E9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8CFA2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0AB4C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69CC6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4A47E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B38F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8D09D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7AC020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79A78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C0CAD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4D6B9E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462262D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593445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B1732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LATVIA</w:t>
            </w:r>
          </w:p>
        </w:tc>
        <w:tc>
          <w:tcPr>
            <w:tcW w:w="1280" w:type="dxa"/>
            <w:tcBorders>
              <w:top w:val="nil"/>
              <w:left w:val="nil"/>
              <w:bottom w:val="single" w:sz="4" w:space="0" w:color="auto"/>
              <w:right w:val="single" w:sz="4" w:space="0" w:color="auto"/>
            </w:tcBorders>
            <w:shd w:val="clear" w:color="auto" w:fill="auto"/>
            <w:hideMark/>
          </w:tcPr>
          <w:p w14:paraId="3B9C80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E016C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7A49E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168A2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872E21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36279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9AD8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5782BC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D9861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D757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5494F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239415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59100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C9D8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LIBYA</w:t>
            </w:r>
          </w:p>
        </w:tc>
        <w:tc>
          <w:tcPr>
            <w:tcW w:w="1280" w:type="dxa"/>
            <w:tcBorders>
              <w:top w:val="nil"/>
              <w:left w:val="nil"/>
              <w:bottom w:val="single" w:sz="4" w:space="0" w:color="auto"/>
              <w:right w:val="single" w:sz="4" w:space="0" w:color="auto"/>
            </w:tcBorders>
            <w:shd w:val="clear" w:color="auto" w:fill="auto"/>
            <w:hideMark/>
          </w:tcPr>
          <w:p w14:paraId="0B896A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1BE86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5310D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5CDC6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46C5C5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8D2E2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2F7B6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309D3E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B7F6D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2A173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06D13F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6EDD9A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1E7FA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1444B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499DA3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F90C9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096CA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23E6F8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2B13B92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66D87D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30176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1A39A6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158</w:t>
            </w:r>
          </w:p>
        </w:tc>
        <w:tc>
          <w:tcPr>
            <w:tcW w:w="1280" w:type="dxa"/>
            <w:tcBorders>
              <w:top w:val="nil"/>
              <w:left w:val="nil"/>
              <w:bottom w:val="single" w:sz="4" w:space="0" w:color="auto"/>
              <w:right w:val="single" w:sz="4" w:space="0" w:color="auto"/>
            </w:tcBorders>
            <w:shd w:val="clear" w:color="auto" w:fill="auto"/>
            <w:hideMark/>
          </w:tcPr>
          <w:p w14:paraId="30B14D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149</w:t>
            </w:r>
          </w:p>
        </w:tc>
        <w:tc>
          <w:tcPr>
            <w:tcW w:w="1280" w:type="dxa"/>
            <w:tcBorders>
              <w:top w:val="nil"/>
              <w:left w:val="nil"/>
              <w:bottom w:val="single" w:sz="4" w:space="0" w:color="auto"/>
              <w:right w:val="single" w:sz="4" w:space="0" w:color="auto"/>
            </w:tcBorders>
            <w:shd w:val="clear" w:color="auto" w:fill="auto"/>
            <w:hideMark/>
          </w:tcPr>
          <w:p w14:paraId="1D038F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216</w:t>
            </w:r>
          </w:p>
        </w:tc>
        <w:tc>
          <w:tcPr>
            <w:tcW w:w="1280" w:type="dxa"/>
            <w:gridSpan w:val="2"/>
            <w:tcBorders>
              <w:top w:val="nil"/>
              <w:left w:val="nil"/>
              <w:bottom w:val="single" w:sz="4" w:space="0" w:color="auto"/>
              <w:right w:val="single" w:sz="4" w:space="0" w:color="auto"/>
            </w:tcBorders>
            <w:shd w:val="clear" w:color="auto" w:fill="auto"/>
            <w:hideMark/>
          </w:tcPr>
          <w:p w14:paraId="2CA0AC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203</w:t>
            </w:r>
          </w:p>
        </w:tc>
      </w:tr>
      <w:tr w:rsidR="00F45C3F" w:rsidRPr="00884A62" w14:paraId="54AD4C5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B3E3F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3D54C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MAURITANIA</w:t>
            </w:r>
          </w:p>
        </w:tc>
        <w:tc>
          <w:tcPr>
            <w:tcW w:w="1280" w:type="dxa"/>
            <w:tcBorders>
              <w:top w:val="nil"/>
              <w:left w:val="nil"/>
              <w:bottom w:val="single" w:sz="4" w:space="0" w:color="auto"/>
              <w:right w:val="single" w:sz="4" w:space="0" w:color="auto"/>
            </w:tcBorders>
            <w:shd w:val="clear" w:color="auto" w:fill="auto"/>
            <w:hideMark/>
          </w:tcPr>
          <w:p w14:paraId="39EAD6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12CFB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5ACE3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48F9E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7DFE16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56F72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557B6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306CC4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7C16C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27C78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C1FB7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1AE8BA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D712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E3CEF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31875F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15C22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9E0B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83C05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4BF9360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3068C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313FD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686BCE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75</w:t>
            </w:r>
          </w:p>
        </w:tc>
        <w:tc>
          <w:tcPr>
            <w:tcW w:w="1280" w:type="dxa"/>
            <w:tcBorders>
              <w:top w:val="nil"/>
              <w:left w:val="nil"/>
              <w:bottom w:val="single" w:sz="4" w:space="0" w:color="auto"/>
              <w:right w:val="single" w:sz="4" w:space="0" w:color="auto"/>
            </w:tcBorders>
            <w:shd w:val="clear" w:color="auto" w:fill="auto"/>
            <w:hideMark/>
          </w:tcPr>
          <w:p w14:paraId="0AD990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75</w:t>
            </w:r>
          </w:p>
        </w:tc>
        <w:tc>
          <w:tcPr>
            <w:tcW w:w="1280" w:type="dxa"/>
            <w:tcBorders>
              <w:top w:val="nil"/>
              <w:left w:val="nil"/>
              <w:bottom w:val="single" w:sz="4" w:space="0" w:color="auto"/>
              <w:right w:val="single" w:sz="4" w:space="0" w:color="auto"/>
            </w:tcBorders>
            <w:shd w:val="clear" w:color="auto" w:fill="auto"/>
            <w:hideMark/>
          </w:tcPr>
          <w:p w14:paraId="578FCE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73</w:t>
            </w:r>
          </w:p>
        </w:tc>
        <w:tc>
          <w:tcPr>
            <w:tcW w:w="1280" w:type="dxa"/>
            <w:gridSpan w:val="2"/>
            <w:tcBorders>
              <w:top w:val="nil"/>
              <w:left w:val="nil"/>
              <w:bottom w:val="single" w:sz="4" w:space="0" w:color="auto"/>
              <w:right w:val="single" w:sz="4" w:space="0" w:color="auto"/>
            </w:tcBorders>
            <w:shd w:val="clear" w:color="auto" w:fill="auto"/>
            <w:hideMark/>
          </w:tcPr>
          <w:p w14:paraId="42FBAB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71</w:t>
            </w:r>
          </w:p>
        </w:tc>
      </w:tr>
      <w:tr w:rsidR="00F45C3F" w:rsidRPr="00884A62" w14:paraId="3243203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29A6A6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F0022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MONTENEGRO</w:t>
            </w:r>
          </w:p>
        </w:tc>
        <w:tc>
          <w:tcPr>
            <w:tcW w:w="1280" w:type="dxa"/>
            <w:tcBorders>
              <w:top w:val="nil"/>
              <w:left w:val="nil"/>
              <w:bottom w:val="single" w:sz="4" w:space="0" w:color="auto"/>
              <w:right w:val="single" w:sz="4" w:space="0" w:color="auto"/>
            </w:tcBorders>
            <w:shd w:val="clear" w:color="auto" w:fill="auto"/>
            <w:hideMark/>
          </w:tcPr>
          <w:p w14:paraId="5A8F4F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6F3AB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F9E3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99FCB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ADEC5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437E32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113A3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MOZAMBIQUE</w:t>
            </w:r>
          </w:p>
        </w:tc>
        <w:tc>
          <w:tcPr>
            <w:tcW w:w="1280" w:type="dxa"/>
            <w:tcBorders>
              <w:top w:val="nil"/>
              <w:left w:val="nil"/>
              <w:bottom w:val="single" w:sz="4" w:space="0" w:color="auto"/>
              <w:right w:val="single" w:sz="4" w:space="0" w:color="auto"/>
            </w:tcBorders>
            <w:shd w:val="clear" w:color="auto" w:fill="auto"/>
            <w:hideMark/>
          </w:tcPr>
          <w:p w14:paraId="52F2FF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42F7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3002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7D4D4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437A10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41548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55A9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595911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F1F2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4E593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66AA4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1D1FA6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2A0B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08D62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330C01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w:t>
            </w:r>
          </w:p>
        </w:tc>
        <w:tc>
          <w:tcPr>
            <w:tcW w:w="1280" w:type="dxa"/>
            <w:tcBorders>
              <w:top w:val="nil"/>
              <w:left w:val="nil"/>
              <w:bottom w:val="single" w:sz="4" w:space="0" w:color="auto"/>
              <w:right w:val="single" w:sz="4" w:space="0" w:color="auto"/>
            </w:tcBorders>
            <w:shd w:val="clear" w:color="auto" w:fill="auto"/>
            <w:hideMark/>
          </w:tcPr>
          <w:p w14:paraId="6E9C2D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tcBorders>
              <w:top w:val="nil"/>
              <w:left w:val="nil"/>
              <w:bottom w:val="single" w:sz="4" w:space="0" w:color="auto"/>
              <w:right w:val="single" w:sz="4" w:space="0" w:color="auto"/>
            </w:tcBorders>
            <w:shd w:val="clear" w:color="auto" w:fill="auto"/>
            <w:hideMark/>
          </w:tcPr>
          <w:p w14:paraId="788707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53</w:t>
            </w:r>
          </w:p>
        </w:tc>
        <w:tc>
          <w:tcPr>
            <w:tcW w:w="1280" w:type="dxa"/>
            <w:gridSpan w:val="2"/>
            <w:tcBorders>
              <w:top w:val="nil"/>
              <w:left w:val="nil"/>
              <w:bottom w:val="single" w:sz="4" w:space="0" w:color="auto"/>
              <w:right w:val="single" w:sz="4" w:space="0" w:color="auto"/>
            </w:tcBorders>
            <w:shd w:val="clear" w:color="auto" w:fill="auto"/>
            <w:hideMark/>
          </w:tcPr>
          <w:p w14:paraId="6F4840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47</w:t>
            </w:r>
          </w:p>
        </w:tc>
      </w:tr>
      <w:tr w:rsidR="00F45C3F" w:rsidRPr="00884A62" w14:paraId="2EC80D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7FF9F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A63E1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NORWAY</w:t>
            </w:r>
          </w:p>
        </w:tc>
        <w:tc>
          <w:tcPr>
            <w:tcW w:w="1280" w:type="dxa"/>
            <w:tcBorders>
              <w:top w:val="nil"/>
              <w:left w:val="nil"/>
              <w:bottom w:val="single" w:sz="4" w:space="0" w:color="auto"/>
              <w:right w:val="single" w:sz="4" w:space="0" w:color="auto"/>
            </w:tcBorders>
            <w:shd w:val="clear" w:color="auto" w:fill="auto"/>
            <w:hideMark/>
          </w:tcPr>
          <w:p w14:paraId="13A806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00439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D2C95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2799E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838A8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ABDDF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6F0AB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0DFA30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522FC0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0CEC81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681E94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0F4C35F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B733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2E1E0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274429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CF223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035AC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62CC9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9B659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BDF6A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7AD376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1B33E5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53</w:t>
            </w:r>
          </w:p>
        </w:tc>
        <w:tc>
          <w:tcPr>
            <w:tcW w:w="1280" w:type="dxa"/>
            <w:tcBorders>
              <w:top w:val="nil"/>
              <w:left w:val="nil"/>
              <w:bottom w:val="single" w:sz="4" w:space="0" w:color="auto"/>
              <w:right w:val="single" w:sz="4" w:space="0" w:color="auto"/>
            </w:tcBorders>
            <w:shd w:val="clear" w:color="auto" w:fill="auto"/>
            <w:hideMark/>
          </w:tcPr>
          <w:p w14:paraId="30F293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53</w:t>
            </w:r>
          </w:p>
        </w:tc>
        <w:tc>
          <w:tcPr>
            <w:tcW w:w="1280" w:type="dxa"/>
            <w:tcBorders>
              <w:top w:val="nil"/>
              <w:left w:val="nil"/>
              <w:bottom w:val="single" w:sz="4" w:space="0" w:color="auto"/>
              <w:right w:val="single" w:sz="4" w:space="0" w:color="auto"/>
            </w:tcBorders>
            <w:shd w:val="clear" w:color="auto" w:fill="auto"/>
            <w:hideMark/>
          </w:tcPr>
          <w:p w14:paraId="65152F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w:t>
            </w:r>
          </w:p>
        </w:tc>
        <w:tc>
          <w:tcPr>
            <w:tcW w:w="1280" w:type="dxa"/>
            <w:gridSpan w:val="2"/>
            <w:tcBorders>
              <w:top w:val="nil"/>
              <w:left w:val="nil"/>
              <w:bottom w:val="single" w:sz="4" w:space="0" w:color="auto"/>
              <w:right w:val="single" w:sz="4" w:space="0" w:color="auto"/>
            </w:tcBorders>
            <w:shd w:val="clear" w:color="auto" w:fill="auto"/>
            <w:hideMark/>
          </w:tcPr>
          <w:p w14:paraId="78D0B4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w:t>
            </w:r>
          </w:p>
        </w:tc>
      </w:tr>
      <w:tr w:rsidR="00F45C3F" w:rsidRPr="00884A62" w14:paraId="6828541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A4870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DCFE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6E24B7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63</w:t>
            </w:r>
          </w:p>
        </w:tc>
        <w:tc>
          <w:tcPr>
            <w:tcW w:w="1280" w:type="dxa"/>
            <w:tcBorders>
              <w:top w:val="nil"/>
              <w:left w:val="nil"/>
              <w:bottom w:val="single" w:sz="4" w:space="0" w:color="auto"/>
              <w:right w:val="single" w:sz="4" w:space="0" w:color="auto"/>
            </w:tcBorders>
            <w:shd w:val="clear" w:color="auto" w:fill="auto"/>
            <w:hideMark/>
          </w:tcPr>
          <w:p w14:paraId="11970D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62</w:t>
            </w:r>
          </w:p>
        </w:tc>
        <w:tc>
          <w:tcPr>
            <w:tcW w:w="1280" w:type="dxa"/>
            <w:tcBorders>
              <w:top w:val="nil"/>
              <w:left w:val="nil"/>
              <w:bottom w:val="single" w:sz="4" w:space="0" w:color="auto"/>
              <w:right w:val="single" w:sz="4" w:space="0" w:color="auto"/>
            </w:tcBorders>
            <w:shd w:val="clear" w:color="auto" w:fill="auto"/>
            <w:hideMark/>
          </w:tcPr>
          <w:p w14:paraId="6AE846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56</w:t>
            </w:r>
          </w:p>
        </w:tc>
        <w:tc>
          <w:tcPr>
            <w:tcW w:w="1280" w:type="dxa"/>
            <w:gridSpan w:val="2"/>
            <w:tcBorders>
              <w:top w:val="nil"/>
              <w:left w:val="nil"/>
              <w:bottom w:val="single" w:sz="4" w:space="0" w:color="auto"/>
              <w:right w:val="single" w:sz="4" w:space="0" w:color="auto"/>
            </w:tcBorders>
            <w:shd w:val="clear" w:color="auto" w:fill="auto"/>
            <w:hideMark/>
          </w:tcPr>
          <w:p w14:paraId="6BEC6D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55</w:t>
            </w:r>
          </w:p>
        </w:tc>
      </w:tr>
      <w:tr w:rsidR="00F45C3F" w:rsidRPr="00884A62" w14:paraId="33ABE93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2FE65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EA3FFC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PORTUGAL</w:t>
            </w:r>
          </w:p>
        </w:tc>
        <w:tc>
          <w:tcPr>
            <w:tcW w:w="1280" w:type="dxa"/>
            <w:tcBorders>
              <w:top w:val="nil"/>
              <w:left w:val="nil"/>
              <w:bottom w:val="single" w:sz="4" w:space="0" w:color="auto"/>
              <w:right w:val="single" w:sz="4" w:space="0" w:color="auto"/>
            </w:tcBorders>
            <w:shd w:val="clear" w:color="auto" w:fill="auto"/>
            <w:hideMark/>
          </w:tcPr>
          <w:p w14:paraId="349858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3850C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25013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4F630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F67CC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1E97E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B575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0971EB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6A87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E633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94822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841BC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1A29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AB34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4D0E2F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3444BB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4BE487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193A9A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7C18B7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F3FE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788966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1DFEDD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57EFA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35CBF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18291B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75401D6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41FE8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CD8B5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216708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AAFD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BFC0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14313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89580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B45C7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4C4B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12E700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308D2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46E54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57B512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23C6871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7AAF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B942A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113F79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379</w:t>
            </w:r>
          </w:p>
        </w:tc>
        <w:tc>
          <w:tcPr>
            <w:tcW w:w="1280" w:type="dxa"/>
            <w:tcBorders>
              <w:top w:val="nil"/>
              <w:left w:val="nil"/>
              <w:bottom w:val="single" w:sz="4" w:space="0" w:color="auto"/>
              <w:right w:val="single" w:sz="4" w:space="0" w:color="auto"/>
            </w:tcBorders>
            <w:shd w:val="clear" w:color="auto" w:fill="auto"/>
            <w:hideMark/>
          </w:tcPr>
          <w:p w14:paraId="4B1F6C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366</w:t>
            </w:r>
          </w:p>
        </w:tc>
        <w:tc>
          <w:tcPr>
            <w:tcW w:w="1280" w:type="dxa"/>
            <w:tcBorders>
              <w:top w:val="nil"/>
              <w:left w:val="nil"/>
              <w:bottom w:val="single" w:sz="4" w:space="0" w:color="auto"/>
              <w:right w:val="single" w:sz="4" w:space="0" w:color="auto"/>
            </w:tcBorders>
            <w:shd w:val="clear" w:color="auto" w:fill="auto"/>
            <w:hideMark/>
          </w:tcPr>
          <w:p w14:paraId="0F9AFF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368</w:t>
            </w:r>
          </w:p>
        </w:tc>
        <w:tc>
          <w:tcPr>
            <w:tcW w:w="1280" w:type="dxa"/>
            <w:gridSpan w:val="2"/>
            <w:tcBorders>
              <w:top w:val="nil"/>
              <w:left w:val="nil"/>
              <w:bottom w:val="single" w:sz="4" w:space="0" w:color="auto"/>
              <w:right w:val="single" w:sz="4" w:space="0" w:color="auto"/>
            </w:tcBorders>
            <w:shd w:val="clear" w:color="auto" w:fill="auto"/>
            <w:hideMark/>
          </w:tcPr>
          <w:p w14:paraId="483B3E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350</w:t>
            </w:r>
          </w:p>
        </w:tc>
      </w:tr>
      <w:tr w:rsidR="00F45C3F" w:rsidRPr="00884A62" w14:paraId="7F5F56B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39C9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E1466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56563D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c>
          <w:tcPr>
            <w:tcW w:w="1280" w:type="dxa"/>
            <w:tcBorders>
              <w:top w:val="nil"/>
              <w:left w:val="nil"/>
              <w:bottom w:val="single" w:sz="4" w:space="0" w:color="auto"/>
              <w:right w:val="single" w:sz="4" w:space="0" w:color="auto"/>
            </w:tcBorders>
            <w:shd w:val="clear" w:color="auto" w:fill="auto"/>
            <w:hideMark/>
          </w:tcPr>
          <w:p w14:paraId="4570E3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tcBorders>
              <w:top w:val="nil"/>
              <w:left w:val="nil"/>
              <w:bottom w:val="single" w:sz="4" w:space="0" w:color="auto"/>
              <w:right w:val="single" w:sz="4" w:space="0" w:color="auto"/>
            </w:tcBorders>
            <w:shd w:val="clear" w:color="auto" w:fill="auto"/>
            <w:hideMark/>
          </w:tcPr>
          <w:p w14:paraId="16D786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w:t>
            </w:r>
          </w:p>
        </w:tc>
        <w:tc>
          <w:tcPr>
            <w:tcW w:w="1280" w:type="dxa"/>
            <w:gridSpan w:val="2"/>
            <w:tcBorders>
              <w:top w:val="nil"/>
              <w:left w:val="nil"/>
              <w:bottom w:val="single" w:sz="4" w:space="0" w:color="auto"/>
              <w:right w:val="single" w:sz="4" w:space="0" w:color="auto"/>
            </w:tcBorders>
            <w:shd w:val="clear" w:color="auto" w:fill="auto"/>
            <w:hideMark/>
          </w:tcPr>
          <w:p w14:paraId="653D65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w:t>
            </w:r>
          </w:p>
        </w:tc>
      </w:tr>
      <w:tr w:rsidR="00F45C3F" w:rsidRPr="00884A62" w14:paraId="56D2845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8FD0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4651D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SAINT LUCIA</w:t>
            </w:r>
          </w:p>
        </w:tc>
        <w:tc>
          <w:tcPr>
            <w:tcW w:w="1280" w:type="dxa"/>
            <w:tcBorders>
              <w:top w:val="nil"/>
              <w:left w:val="nil"/>
              <w:bottom w:val="single" w:sz="4" w:space="0" w:color="auto"/>
              <w:right w:val="single" w:sz="4" w:space="0" w:color="auto"/>
            </w:tcBorders>
            <w:shd w:val="clear" w:color="auto" w:fill="auto"/>
            <w:hideMark/>
          </w:tcPr>
          <w:p w14:paraId="2BBEBE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900E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48B94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9D4E1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B6188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2B85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A0D0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SAN MARINO</w:t>
            </w:r>
          </w:p>
        </w:tc>
        <w:tc>
          <w:tcPr>
            <w:tcW w:w="1280" w:type="dxa"/>
            <w:tcBorders>
              <w:top w:val="nil"/>
              <w:left w:val="nil"/>
              <w:bottom w:val="single" w:sz="4" w:space="0" w:color="auto"/>
              <w:right w:val="single" w:sz="4" w:space="0" w:color="auto"/>
            </w:tcBorders>
            <w:shd w:val="clear" w:color="auto" w:fill="auto"/>
            <w:hideMark/>
          </w:tcPr>
          <w:p w14:paraId="215BB3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5FF82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63255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40B2A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5456FF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C95A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95D51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091D35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40941D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0D4A06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6BE6EE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r>
      <w:tr w:rsidR="00F45C3F" w:rsidRPr="00884A62" w14:paraId="2007DB0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E5E54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59A6AC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4FFF29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0AF2E7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23A8E1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gridSpan w:val="2"/>
            <w:tcBorders>
              <w:top w:val="nil"/>
              <w:left w:val="nil"/>
              <w:bottom w:val="single" w:sz="4" w:space="0" w:color="auto"/>
              <w:right w:val="single" w:sz="4" w:space="0" w:color="auto"/>
            </w:tcBorders>
            <w:shd w:val="clear" w:color="auto" w:fill="auto"/>
            <w:hideMark/>
          </w:tcPr>
          <w:p w14:paraId="20EF86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r>
      <w:tr w:rsidR="00F45C3F" w:rsidRPr="00884A62" w14:paraId="28F0984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6B79E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30A09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 AND MONTENEGRO</w:t>
            </w:r>
          </w:p>
        </w:tc>
        <w:tc>
          <w:tcPr>
            <w:tcW w:w="1280" w:type="dxa"/>
            <w:tcBorders>
              <w:top w:val="nil"/>
              <w:left w:val="nil"/>
              <w:bottom w:val="single" w:sz="4" w:space="0" w:color="auto"/>
              <w:right w:val="single" w:sz="4" w:space="0" w:color="auto"/>
            </w:tcBorders>
            <w:shd w:val="clear" w:color="auto" w:fill="auto"/>
            <w:hideMark/>
          </w:tcPr>
          <w:p w14:paraId="2A8E46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F3967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4B77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23226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F3EC1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0E60D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A4EB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SIERRA LEONE</w:t>
            </w:r>
          </w:p>
        </w:tc>
        <w:tc>
          <w:tcPr>
            <w:tcW w:w="1280" w:type="dxa"/>
            <w:tcBorders>
              <w:top w:val="nil"/>
              <w:left w:val="nil"/>
              <w:bottom w:val="single" w:sz="4" w:space="0" w:color="auto"/>
              <w:right w:val="single" w:sz="4" w:space="0" w:color="auto"/>
            </w:tcBorders>
            <w:shd w:val="clear" w:color="auto" w:fill="auto"/>
            <w:hideMark/>
          </w:tcPr>
          <w:p w14:paraId="44FB86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070B2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7270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74939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87E212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9C18D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713F5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639749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DF88C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325A6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6662A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7D7B28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C9DA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C240D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7A3D4C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C9C26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D80E6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507D0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AA762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E86C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8D246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5CBB08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E51F6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96523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8045E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59A84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26865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0FCF7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6B9608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5DE75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24036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24665A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1EDE44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DA67D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CCF4DB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77E479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w:t>
            </w:r>
          </w:p>
        </w:tc>
        <w:tc>
          <w:tcPr>
            <w:tcW w:w="1280" w:type="dxa"/>
            <w:tcBorders>
              <w:top w:val="nil"/>
              <w:left w:val="nil"/>
              <w:bottom w:val="single" w:sz="4" w:space="0" w:color="auto"/>
              <w:right w:val="single" w:sz="4" w:space="0" w:color="auto"/>
            </w:tcBorders>
            <w:shd w:val="clear" w:color="auto" w:fill="auto"/>
            <w:hideMark/>
          </w:tcPr>
          <w:p w14:paraId="130DB4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w:t>
            </w:r>
          </w:p>
        </w:tc>
        <w:tc>
          <w:tcPr>
            <w:tcW w:w="1280" w:type="dxa"/>
            <w:tcBorders>
              <w:top w:val="nil"/>
              <w:left w:val="nil"/>
              <w:bottom w:val="single" w:sz="4" w:space="0" w:color="auto"/>
              <w:right w:val="single" w:sz="4" w:space="0" w:color="auto"/>
            </w:tcBorders>
            <w:shd w:val="clear" w:color="auto" w:fill="auto"/>
            <w:hideMark/>
          </w:tcPr>
          <w:p w14:paraId="0FC991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46</w:t>
            </w:r>
          </w:p>
        </w:tc>
        <w:tc>
          <w:tcPr>
            <w:tcW w:w="1280" w:type="dxa"/>
            <w:gridSpan w:val="2"/>
            <w:tcBorders>
              <w:top w:val="nil"/>
              <w:left w:val="nil"/>
              <w:bottom w:val="single" w:sz="4" w:space="0" w:color="auto"/>
              <w:right w:val="single" w:sz="4" w:space="0" w:color="auto"/>
            </w:tcBorders>
            <w:shd w:val="clear" w:color="auto" w:fill="auto"/>
            <w:hideMark/>
          </w:tcPr>
          <w:p w14:paraId="42D860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w:t>
            </w:r>
          </w:p>
        </w:tc>
      </w:tr>
      <w:tr w:rsidR="00F45C3F" w:rsidRPr="00884A62" w14:paraId="0999B96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5B5A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A7D6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0ED8BB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B9583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ED8C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313642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207B781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6B21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03411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SUDAN</w:t>
            </w:r>
          </w:p>
        </w:tc>
        <w:tc>
          <w:tcPr>
            <w:tcW w:w="1280" w:type="dxa"/>
            <w:tcBorders>
              <w:top w:val="nil"/>
              <w:left w:val="nil"/>
              <w:bottom w:val="single" w:sz="4" w:space="0" w:color="auto"/>
              <w:right w:val="single" w:sz="4" w:space="0" w:color="auto"/>
            </w:tcBorders>
            <w:shd w:val="clear" w:color="auto" w:fill="auto"/>
            <w:hideMark/>
          </w:tcPr>
          <w:p w14:paraId="6DE433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A3CD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52025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D5B3E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98CA50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BA240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040F8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09D5A8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4B128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B6AD4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C5590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462C4B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A397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FC6A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1F8801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BF43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79A0E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C2E39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01083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2283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326C36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212363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5B181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5BD76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07413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34ED6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8A3EF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9F99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TOGO</w:t>
            </w:r>
          </w:p>
        </w:tc>
        <w:tc>
          <w:tcPr>
            <w:tcW w:w="1280" w:type="dxa"/>
            <w:tcBorders>
              <w:top w:val="nil"/>
              <w:left w:val="nil"/>
              <w:bottom w:val="single" w:sz="4" w:space="0" w:color="auto"/>
              <w:right w:val="single" w:sz="4" w:space="0" w:color="auto"/>
            </w:tcBorders>
            <w:shd w:val="clear" w:color="auto" w:fill="auto"/>
            <w:hideMark/>
          </w:tcPr>
          <w:p w14:paraId="33D552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CD24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DEDA4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0CC93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792D7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78408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A4FF41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58535A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41</w:t>
            </w:r>
          </w:p>
        </w:tc>
        <w:tc>
          <w:tcPr>
            <w:tcW w:w="1280" w:type="dxa"/>
            <w:tcBorders>
              <w:top w:val="nil"/>
              <w:left w:val="nil"/>
              <w:bottom w:val="single" w:sz="4" w:space="0" w:color="auto"/>
              <w:right w:val="single" w:sz="4" w:space="0" w:color="auto"/>
            </w:tcBorders>
            <w:shd w:val="clear" w:color="auto" w:fill="auto"/>
            <w:hideMark/>
          </w:tcPr>
          <w:p w14:paraId="10D1A1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40</w:t>
            </w:r>
          </w:p>
        </w:tc>
        <w:tc>
          <w:tcPr>
            <w:tcW w:w="1280" w:type="dxa"/>
            <w:tcBorders>
              <w:top w:val="nil"/>
              <w:left w:val="nil"/>
              <w:bottom w:val="single" w:sz="4" w:space="0" w:color="auto"/>
              <w:right w:val="single" w:sz="4" w:space="0" w:color="auto"/>
            </w:tcBorders>
            <w:shd w:val="clear" w:color="auto" w:fill="auto"/>
            <w:hideMark/>
          </w:tcPr>
          <w:p w14:paraId="5530AE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w:t>
            </w:r>
          </w:p>
        </w:tc>
        <w:tc>
          <w:tcPr>
            <w:tcW w:w="1280" w:type="dxa"/>
            <w:gridSpan w:val="2"/>
            <w:tcBorders>
              <w:top w:val="nil"/>
              <w:left w:val="nil"/>
              <w:bottom w:val="single" w:sz="4" w:space="0" w:color="auto"/>
              <w:right w:val="single" w:sz="4" w:space="0" w:color="auto"/>
            </w:tcBorders>
            <w:shd w:val="clear" w:color="auto" w:fill="auto"/>
            <w:hideMark/>
          </w:tcPr>
          <w:p w14:paraId="479198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38</w:t>
            </w:r>
          </w:p>
        </w:tc>
      </w:tr>
      <w:tr w:rsidR="00F45C3F" w:rsidRPr="00884A62" w14:paraId="388D1F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532A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9C294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3DE913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1A800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15364D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F46C1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11A3D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FCEB2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D6FA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0745D9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84</w:t>
            </w:r>
          </w:p>
        </w:tc>
        <w:tc>
          <w:tcPr>
            <w:tcW w:w="1280" w:type="dxa"/>
            <w:tcBorders>
              <w:top w:val="nil"/>
              <w:left w:val="nil"/>
              <w:bottom w:val="single" w:sz="4" w:space="0" w:color="auto"/>
              <w:right w:val="single" w:sz="4" w:space="0" w:color="auto"/>
            </w:tcBorders>
            <w:shd w:val="clear" w:color="auto" w:fill="auto"/>
            <w:hideMark/>
          </w:tcPr>
          <w:p w14:paraId="1DA533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81</w:t>
            </w:r>
          </w:p>
        </w:tc>
        <w:tc>
          <w:tcPr>
            <w:tcW w:w="1280" w:type="dxa"/>
            <w:tcBorders>
              <w:top w:val="nil"/>
              <w:left w:val="nil"/>
              <w:bottom w:val="single" w:sz="4" w:space="0" w:color="auto"/>
              <w:right w:val="single" w:sz="4" w:space="0" w:color="auto"/>
            </w:tcBorders>
            <w:shd w:val="clear" w:color="auto" w:fill="auto"/>
            <w:hideMark/>
          </w:tcPr>
          <w:p w14:paraId="65ADC7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88</w:t>
            </w:r>
          </w:p>
        </w:tc>
        <w:tc>
          <w:tcPr>
            <w:tcW w:w="1280" w:type="dxa"/>
            <w:gridSpan w:val="2"/>
            <w:tcBorders>
              <w:top w:val="nil"/>
              <w:left w:val="nil"/>
              <w:bottom w:val="single" w:sz="4" w:space="0" w:color="auto"/>
              <w:right w:val="single" w:sz="4" w:space="0" w:color="auto"/>
            </w:tcBorders>
            <w:shd w:val="clear" w:color="auto" w:fill="auto"/>
            <w:hideMark/>
          </w:tcPr>
          <w:p w14:paraId="56C93C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85</w:t>
            </w:r>
          </w:p>
        </w:tc>
      </w:tr>
      <w:tr w:rsidR="00F45C3F" w:rsidRPr="00884A62" w14:paraId="7345334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C171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3D9C5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24A3C7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A1D79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7D916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E2F2F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67A3B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CDEC0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E3FD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UZBEKISTAN</w:t>
            </w:r>
          </w:p>
        </w:tc>
        <w:tc>
          <w:tcPr>
            <w:tcW w:w="1280" w:type="dxa"/>
            <w:tcBorders>
              <w:top w:val="nil"/>
              <w:left w:val="nil"/>
              <w:bottom w:val="single" w:sz="4" w:space="0" w:color="auto"/>
              <w:right w:val="single" w:sz="4" w:space="0" w:color="auto"/>
            </w:tcBorders>
            <w:shd w:val="clear" w:color="auto" w:fill="auto"/>
            <w:hideMark/>
          </w:tcPr>
          <w:p w14:paraId="6376F8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620BE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14478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AD41D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ADA2A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5A2F6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D8FA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6F1F29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198D66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60AAA1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0D081A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139E267E"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6E9A4274" w14:textId="01605789"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45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54</w:t>
            </w:r>
          </w:p>
        </w:tc>
        <w:tc>
          <w:tcPr>
            <w:tcW w:w="2600" w:type="dxa"/>
            <w:tcBorders>
              <w:top w:val="nil"/>
              <w:left w:val="nil"/>
              <w:bottom w:val="single" w:sz="4" w:space="0" w:color="auto"/>
              <w:right w:val="single" w:sz="4" w:space="0" w:color="auto"/>
            </w:tcBorders>
            <w:shd w:val="clear" w:color="auto" w:fill="auto"/>
            <w:hideMark/>
          </w:tcPr>
          <w:p w14:paraId="2EF458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6EF1F4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w:t>
            </w:r>
          </w:p>
        </w:tc>
        <w:tc>
          <w:tcPr>
            <w:tcW w:w="1280" w:type="dxa"/>
            <w:tcBorders>
              <w:top w:val="nil"/>
              <w:left w:val="nil"/>
              <w:bottom w:val="single" w:sz="4" w:space="0" w:color="auto"/>
              <w:right w:val="single" w:sz="4" w:space="0" w:color="auto"/>
            </w:tcBorders>
            <w:shd w:val="clear" w:color="auto" w:fill="auto"/>
            <w:hideMark/>
          </w:tcPr>
          <w:p w14:paraId="533B63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c>
          <w:tcPr>
            <w:tcW w:w="1280" w:type="dxa"/>
            <w:tcBorders>
              <w:top w:val="nil"/>
              <w:left w:val="nil"/>
              <w:bottom w:val="single" w:sz="4" w:space="0" w:color="auto"/>
              <w:right w:val="single" w:sz="4" w:space="0" w:color="auto"/>
            </w:tcBorders>
            <w:shd w:val="clear" w:color="auto" w:fill="auto"/>
            <w:hideMark/>
          </w:tcPr>
          <w:p w14:paraId="2865E8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gridSpan w:val="2"/>
            <w:tcBorders>
              <w:top w:val="nil"/>
              <w:left w:val="nil"/>
              <w:bottom w:val="single" w:sz="4" w:space="0" w:color="auto"/>
              <w:right w:val="single" w:sz="4" w:space="0" w:color="auto"/>
            </w:tcBorders>
            <w:shd w:val="clear" w:color="auto" w:fill="auto"/>
            <w:hideMark/>
          </w:tcPr>
          <w:p w14:paraId="68A16B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w:t>
            </w:r>
          </w:p>
        </w:tc>
      </w:tr>
      <w:tr w:rsidR="00F45C3F" w:rsidRPr="00884A62" w14:paraId="2F6483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37681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A2378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4F389D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EC89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251C4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5FCD4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A3E91A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16F9A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7488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1BA6B5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9A59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67D1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2D256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8DC68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662B2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914F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78AB87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77D14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492F2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46396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172229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0541F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BF96C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06088D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1371F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ACF48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D0B9C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2C5D98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2A5CAF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67D32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231C30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B8AB8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3DD34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8229B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71A749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37BE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8106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24E909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294B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30DB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F6E57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B7EFF5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F764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CDC93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BENIN</w:t>
            </w:r>
          </w:p>
        </w:tc>
        <w:tc>
          <w:tcPr>
            <w:tcW w:w="1280" w:type="dxa"/>
            <w:tcBorders>
              <w:top w:val="nil"/>
              <w:left w:val="nil"/>
              <w:bottom w:val="single" w:sz="4" w:space="0" w:color="auto"/>
              <w:right w:val="single" w:sz="4" w:space="0" w:color="auto"/>
            </w:tcBorders>
            <w:shd w:val="clear" w:color="auto" w:fill="auto"/>
            <w:hideMark/>
          </w:tcPr>
          <w:p w14:paraId="66ACED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3006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8928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CD326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88CC4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17175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E7DAF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2BC83E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22D4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F2DDB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D4203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549E2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539B6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7DD2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22EF29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28BC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1D051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FC8CC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75326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953DC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6FD4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33394C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827AF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58273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89B42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19915E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EE775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64BFC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121F50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565D32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506913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gridSpan w:val="2"/>
            <w:tcBorders>
              <w:top w:val="nil"/>
              <w:left w:val="nil"/>
              <w:bottom w:val="single" w:sz="4" w:space="0" w:color="auto"/>
              <w:right w:val="single" w:sz="4" w:space="0" w:color="auto"/>
            </w:tcBorders>
            <w:shd w:val="clear" w:color="auto" w:fill="auto"/>
            <w:hideMark/>
          </w:tcPr>
          <w:p w14:paraId="6A21E6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301CB29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EA75A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B0FBC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61B81F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FA1C2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BBBC4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5D736C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5AFCEF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FC15D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DF6B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223CE0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474FB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CE2E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EE750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BC342B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73369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028F4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544089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AEC23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1CB8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8CDD7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3D34C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E246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A96B4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CAPE VERDE</w:t>
            </w:r>
          </w:p>
        </w:tc>
        <w:tc>
          <w:tcPr>
            <w:tcW w:w="1280" w:type="dxa"/>
            <w:tcBorders>
              <w:top w:val="nil"/>
              <w:left w:val="nil"/>
              <w:bottom w:val="single" w:sz="4" w:space="0" w:color="auto"/>
              <w:right w:val="single" w:sz="4" w:space="0" w:color="auto"/>
            </w:tcBorders>
            <w:shd w:val="clear" w:color="auto" w:fill="auto"/>
            <w:hideMark/>
          </w:tcPr>
          <w:p w14:paraId="218576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81978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42982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778E4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84D818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3B02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E0AE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0CA0F5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601B4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A7B36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3D6F3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E963E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6F76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1C58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4D6DA0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1A06B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2491A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498DED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77713B7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AA28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D413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7D0F18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71FD6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B704B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gridSpan w:val="2"/>
            <w:tcBorders>
              <w:top w:val="nil"/>
              <w:left w:val="nil"/>
              <w:bottom w:val="single" w:sz="4" w:space="0" w:color="auto"/>
              <w:right w:val="single" w:sz="4" w:space="0" w:color="auto"/>
            </w:tcBorders>
            <w:shd w:val="clear" w:color="auto" w:fill="auto"/>
            <w:hideMark/>
          </w:tcPr>
          <w:p w14:paraId="0E1284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3CA4A9E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0374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8C35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1EF1B7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A14DB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257C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21722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5D974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1602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61C94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6172F2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1BB8C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2FB67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1AEB1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6733AB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62738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F7BFF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COSTA RICA</w:t>
            </w:r>
          </w:p>
        </w:tc>
        <w:tc>
          <w:tcPr>
            <w:tcW w:w="1280" w:type="dxa"/>
            <w:tcBorders>
              <w:top w:val="nil"/>
              <w:left w:val="nil"/>
              <w:bottom w:val="single" w:sz="4" w:space="0" w:color="auto"/>
              <w:right w:val="single" w:sz="4" w:space="0" w:color="auto"/>
            </w:tcBorders>
            <w:shd w:val="clear" w:color="auto" w:fill="auto"/>
            <w:hideMark/>
          </w:tcPr>
          <w:p w14:paraId="5C8C35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DE3D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DEA38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D879B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82DC1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9F3DC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115B2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21E29D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C398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3C0EB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B0A60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7863F9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707D1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7C786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3E231F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48D40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9E8F5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929E6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0A5DE6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41AC7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8319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3E7008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AF0E4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6ED1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46D50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9FE78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5174F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015B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05281F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6F53D9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7EBAEA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63C4A5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52944FE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5D52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3948C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1DA8FD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71C17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BAC44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6AD398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0B0FFC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C9457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A7B31E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53359F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B3EF4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946EF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17044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0D1EC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58949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4A8B1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3AC646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393F3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DF0B2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5FA5D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4F329A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5CB7B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006F0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ETHIOPIA</w:t>
            </w:r>
          </w:p>
        </w:tc>
        <w:tc>
          <w:tcPr>
            <w:tcW w:w="1280" w:type="dxa"/>
            <w:tcBorders>
              <w:top w:val="nil"/>
              <w:left w:val="nil"/>
              <w:bottom w:val="single" w:sz="4" w:space="0" w:color="auto"/>
              <w:right w:val="single" w:sz="4" w:space="0" w:color="auto"/>
            </w:tcBorders>
            <w:shd w:val="clear" w:color="auto" w:fill="auto"/>
            <w:hideMark/>
          </w:tcPr>
          <w:p w14:paraId="3BB111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0AF0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5B621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73D47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AE2DF9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93121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2ABF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0B0DBA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28BC5B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D0452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09E96C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53B5D4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A7F4B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6453B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3DED87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C740D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B33AC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386D49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AB85A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A3635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25EE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6E43EF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58F9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3779E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2EF867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ED7DE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61767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0B4D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6FAE30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894A5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98B36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7CA8B2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FCAD39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70CC3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58019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3F412D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881E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B079B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DE546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3E57CB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23BF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83643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JAPAN</w:t>
            </w:r>
          </w:p>
        </w:tc>
        <w:tc>
          <w:tcPr>
            <w:tcW w:w="1280" w:type="dxa"/>
            <w:tcBorders>
              <w:top w:val="nil"/>
              <w:left w:val="nil"/>
              <w:bottom w:val="single" w:sz="4" w:space="0" w:color="auto"/>
              <w:right w:val="single" w:sz="4" w:space="0" w:color="auto"/>
            </w:tcBorders>
            <w:shd w:val="clear" w:color="auto" w:fill="auto"/>
            <w:hideMark/>
          </w:tcPr>
          <w:p w14:paraId="74A936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A99CB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17B7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DDE4A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52061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ED51D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69802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 BISSAU</w:t>
            </w:r>
          </w:p>
        </w:tc>
        <w:tc>
          <w:tcPr>
            <w:tcW w:w="1280" w:type="dxa"/>
            <w:tcBorders>
              <w:top w:val="nil"/>
              <w:left w:val="nil"/>
              <w:bottom w:val="single" w:sz="4" w:space="0" w:color="auto"/>
              <w:right w:val="single" w:sz="4" w:space="0" w:color="auto"/>
            </w:tcBorders>
            <w:shd w:val="clear" w:color="auto" w:fill="auto"/>
            <w:hideMark/>
          </w:tcPr>
          <w:p w14:paraId="5665D9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5681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A4C9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5D5C6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3C30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4B107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C4D3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61FCFB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13C68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8F50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6209D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A9CD2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140F5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9C913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597C79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74CE6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C2666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68297C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4D7DC04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5262B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A1FF0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5DC206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77DCE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06520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2965D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DB08F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47235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24750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11A9BF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8318D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00C3D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0A67A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07A9A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6FED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EECC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652859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3.361</w:t>
            </w:r>
          </w:p>
        </w:tc>
        <w:tc>
          <w:tcPr>
            <w:tcW w:w="1280" w:type="dxa"/>
            <w:tcBorders>
              <w:top w:val="nil"/>
              <w:left w:val="nil"/>
              <w:bottom w:val="single" w:sz="4" w:space="0" w:color="auto"/>
              <w:right w:val="single" w:sz="4" w:space="0" w:color="auto"/>
            </w:tcBorders>
            <w:shd w:val="clear" w:color="auto" w:fill="auto"/>
            <w:hideMark/>
          </w:tcPr>
          <w:p w14:paraId="57FFD3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2.866</w:t>
            </w:r>
          </w:p>
        </w:tc>
        <w:tc>
          <w:tcPr>
            <w:tcW w:w="1280" w:type="dxa"/>
            <w:tcBorders>
              <w:top w:val="nil"/>
              <w:left w:val="nil"/>
              <w:bottom w:val="single" w:sz="4" w:space="0" w:color="auto"/>
              <w:right w:val="single" w:sz="4" w:space="0" w:color="auto"/>
            </w:tcBorders>
            <w:shd w:val="clear" w:color="auto" w:fill="auto"/>
            <w:hideMark/>
          </w:tcPr>
          <w:p w14:paraId="0C62DE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3.485</w:t>
            </w:r>
          </w:p>
        </w:tc>
        <w:tc>
          <w:tcPr>
            <w:tcW w:w="1280" w:type="dxa"/>
            <w:gridSpan w:val="2"/>
            <w:tcBorders>
              <w:top w:val="nil"/>
              <w:left w:val="nil"/>
              <w:bottom w:val="single" w:sz="4" w:space="0" w:color="auto"/>
              <w:right w:val="single" w:sz="4" w:space="0" w:color="auto"/>
            </w:tcBorders>
            <w:shd w:val="clear" w:color="auto" w:fill="auto"/>
            <w:hideMark/>
          </w:tcPr>
          <w:p w14:paraId="47FBC3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2.920</w:t>
            </w:r>
          </w:p>
        </w:tc>
      </w:tr>
      <w:tr w:rsidR="00F45C3F" w:rsidRPr="00884A62" w14:paraId="3AEA591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95E47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6B755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4C8059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E708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3EBA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5856E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DE3379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67924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62A07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KAZAKISTAN</w:t>
            </w:r>
          </w:p>
        </w:tc>
        <w:tc>
          <w:tcPr>
            <w:tcW w:w="1280" w:type="dxa"/>
            <w:tcBorders>
              <w:top w:val="nil"/>
              <w:left w:val="nil"/>
              <w:bottom w:val="single" w:sz="4" w:space="0" w:color="auto"/>
              <w:right w:val="single" w:sz="4" w:space="0" w:color="auto"/>
            </w:tcBorders>
            <w:shd w:val="clear" w:color="auto" w:fill="auto"/>
            <w:hideMark/>
          </w:tcPr>
          <w:p w14:paraId="65B352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B7094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8F8F0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124DA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7599D7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D94A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0E6F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KENYA</w:t>
            </w:r>
          </w:p>
        </w:tc>
        <w:tc>
          <w:tcPr>
            <w:tcW w:w="1280" w:type="dxa"/>
            <w:tcBorders>
              <w:top w:val="nil"/>
              <w:left w:val="nil"/>
              <w:bottom w:val="single" w:sz="4" w:space="0" w:color="auto"/>
              <w:right w:val="single" w:sz="4" w:space="0" w:color="auto"/>
            </w:tcBorders>
            <w:shd w:val="clear" w:color="auto" w:fill="auto"/>
            <w:hideMark/>
          </w:tcPr>
          <w:p w14:paraId="13E883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9F6A8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9D1A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40823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F0F127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F9CD8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4F31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KYRGYZSTAN</w:t>
            </w:r>
          </w:p>
        </w:tc>
        <w:tc>
          <w:tcPr>
            <w:tcW w:w="1280" w:type="dxa"/>
            <w:tcBorders>
              <w:top w:val="nil"/>
              <w:left w:val="nil"/>
              <w:bottom w:val="single" w:sz="4" w:space="0" w:color="auto"/>
              <w:right w:val="single" w:sz="4" w:space="0" w:color="auto"/>
            </w:tcBorders>
            <w:shd w:val="clear" w:color="auto" w:fill="auto"/>
            <w:hideMark/>
          </w:tcPr>
          <w:p w14:paraId="7617AF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5AA49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0CA9A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7994C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21EFB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44F3B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46971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1F1E03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7ED2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4CC8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DB70A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A5CCB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AD09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4BE3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LATVIA</w:t>
            </w:r>
          </w:p>
        </w:tc>
        <w:tc>
          <w:tcPr>
            <w:tcW w:w="1280" w:type="dxa"/>
            <w:tcBorders>
              <w:top w:val="nil"/>
              <w:left w:val="nil"/>
              <w:bottom w:val="single" w:sz="4" w:space="0" w:color="auto"/>
              <w:right w:val="single" w:sz="4" w:space="0" w:color="auto"/>
            </w:tcBorders>
            <w:shd w:val="clear" w:color="auto" w:fill="auto"/>
            <w:hideMark/>
          </w:tcPr>
          <w:p w14:paraId="40559D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9333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D3590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AF3E9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4E8702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508A30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644D5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LIBYA</w:t>
            </w:r>
          </w:p>
        </w:tc>
        <w:tc>
          <w:tcPr>
            <w:tcW w:w="1280" w:type="dxa"/>
            <w:tcBorders>
              <w:top w:val="nil"/>
              <w:left w:val="nil"/>
              <w:bottom w:val="single" w:sz="4" w:space="0" w:color="auto"/>
              <w:right w:val="single" w:sz="4" w:space="0" w:color="auto"/>
            </w:tcBorders>
            <w:shd w:val="clear" w:color="auto" w:fill="auto"/>
            <w:hideMark/>
          </w:tcPr>
          <w:p w14:paraId="3DF8DD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F5A17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3A65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146D1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49FEED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23B9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91215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1FB91A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B43A2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CBCBF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40046B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B0CDB1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9ACBC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878B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MALAYSIA</w:t>
            </w:r>
          </w:p>
        </w:tc>
        <w:tc>
          <w:tcPr>
            <w:tcW w:w="1280" w:type="dxa"/>
            <w:tcBorders>
              <w:top w:val="nil"/>
              <w:left w:val="nil"/>
              <w:bottom w:val="single" w:sz="4" w:space="0" w:color="auto"/>
              <w:right w:val="single" w:sz="4" w:space="0" w:color="auto"/>
            </w:tcBorders>
            <w:shd w:val="clear" w:color="auto" w:fill="auto"/>
            <w:hideMark/>
          </w:tcPr>
          <w:p w14:paraId="1A014A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EA47A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70EC5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CCCE2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FA690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3D00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4558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1162A0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68</w:t>
            </w:r>
          </w:p>
        </w:tc>
        <w:tc>
          <w:tcPr>
            <w:tcW w:w="1280" w:type="dxa"/>
            <w:tcBorders>
              <w:top w:val="nil"/>
              <w:left w:val="nil"/>
              <w:bottom w:val="single" w:sz="4" w:space="0" w:color="auto"/>
              <w:right w:val="single" w:sz="4" w:space="0" w:color="auto"/>
            </w:tcBorders>
            <w:shd w:val="clear" w:color="auto" w:fill="auto"/>
            <w:hideMark/>
          </w:tcPr>
          <w:p w14:paraId="0FAB2D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60</w:t>
            </w:r>
          </w:p>
        </w:tc>
        <w:tc>
          <w:tcPr>
            <w:tcW w:w="1280" w:type="dxa"/>
            <w:tcBorders>
              <w:top w:val="nil"/>
              <w:left w:val="nil"/>
              <w:bottom w:val="single" w:sz="4" w:space="0" w:color="auto"/>
              <w:right w:val="single" w:sz="4" w:space="0" w:color="auto"/>
            </w:tcBorders>
            <w:shd w:val="clear" w:color="auto" w:fill="auto"/>
            <w:hideMark/>
          </w:tcPr>
          <w:p w14:paraId="34F923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85</w:t>
            </w:r>
          </w:p>
        </w:tc>
        <w:tc>
          <w:tcPr>
            <w:tcW w:w="1280" w:type="dxa"/>
            <w:gridSpan w:val="2"/>
            <w:tcBorders>
              <w:top w:val="nil"/>
              <w:left w:val="nil"/>
              <w:bottom w:val="single" w:sz="4" w:space="0" w:color="auto"/>
              <w:right w:val="single" w:sz="4" w:space="0" w:color="auto"/>
            </w:tcBorders>
            <w:shd w:val="clear" w:color="auto" w:fill="auto"/>
            <w:hideMark/>
          </w:tcPr>
          <w:p w14:paraId="54CA4A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79</w:t>
            </w:r>
          </w:p>
        </w:tc>
      </w:tr>
      <w:tr w:rsidR="00F45C3F" w:rsidRPr="00884A62" w14:paraId="7CC728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EFEF3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B85A3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MAURITANIA</w:t>
            </w:r>
          </w:p>
        </w:tc>
        <w:tc>
          <w:tcPr>
            <w:tcW w:w="1280" w:type="dxa"/>
            <w:tcBorders>
              <w:top w:val="nil"/>
              <w:left w:val="nil"/>
              <w:bottom w:val="single" w:sz="4" w:space="0" w:color="auto"/>
              <w:right w:val="single" w:sz="4" w:space="0" w:color="auto"/>
            </w:tcBorders>
            <w:shd w:val="clear" w:color="auto" w:fill="auto"/>
            <w:hideMark/>
          </w:tcPr>
          <w:p w14:paraId="696985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35A4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4FF3A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E6ED3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5D9DC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58CC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ADDAE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04B2C6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97E91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78DBF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3F7D6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6DDAB1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DAAF1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7BE83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358743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2E58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9F33F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3E798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773CBB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F886A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52F95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0F34EA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tcBorders>
              <w:top w:val="nil"/>
              <w:left w:val="nil"/>
              <w:bottom w:val="single" w:sz="4" w:space="0" w:color="auto"/>
              <w:right w:val="single" w:sz="4" w:space="0" w:color="auto"/>
            </w:tcBorders>
            <w:shd w:val="clear" w:color="auto" w:fill="auto"/>
            <w:hideMark/>
          </w:tcPr>
          <w:p w14:paraId="7C1443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tcBorders>
              <w:top w:val="nil"/>
              <w:left w:val="nil"/>
              <w:bottom w:val="single" w:sz="4" w:space="0" w:color="auto"/>
              <w:right w:val="single" w:sz="4" w:space="0" w:color="auto"/>
            </w:tcBorders>
            <w:shd w:val="clear" w:color="auto" w:fill="auto"/>
            <w:hideMark/>
          </w:tcPr>
          <w:p w14:paraId="305C55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gridSpan w:val="2"/>
            <w:tcBorders>
              <w:top w:val="nil"/>
              <w:left w:val="nil"/>
              <w:bottom w:val="single" w:sz="4" w:space="0" w:color="auto"/>
              <w:right w:val="single" w:sz="4" w:space="0" w:color="auto"/>
            </w:tcBorders>
            <w:shd w:val="clear" w:color="auto" w:fill="auto"/>
            <w:hideMark/>
          </w:tcPr>
          <w:p w14:paraId="6140A1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r>
      <w:tr w:rsidR="00F45C3F" w:rsidRPr="00884A62" w14:paraId="61E8C22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59C2F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99D8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NEPAL</w:t>
            </w:r>
          </w:p>
        </w:tc>
        <w:tc>
          <w:tcPr>
            <w:tcW w:w="1280" w:type="dxa"/>
            <w:tcBorders>
              <w:top w:val="nil"/>
              <w:left w:val="nil"/>
              <w:bottom w:val="single" w:sz="4" w:space="0" w:color="auto"/>
              <w:right w:val="single" w:sz="4" w:space="0" w:color="auto"/>
            </w:tcBorders>
            <w:shd w:val="clear" w:color="auto" w:fill="auto"/>
            <w:hideMark/>
          </w:tcPr>
          <w:p w14:paraId="3F1FCE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246AC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C4B9E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C0A4A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8FE5A3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6C65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6B71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4AFCF6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968D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BAF96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A2503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DCB2D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D753E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B9DA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4803DC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573787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0853B2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0DF57D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7CE20BA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9F14D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EEA8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w:t>
            </w:r>
          </w:p>
        </w:tc>
        <w:tc>
          <w:tcPr>
            <w:tcW w:w="1280" w:type="dxa"/>
            <w:tcBorders>
              <w:top w:val="nil"/>
              <w:left w:val="nil"/>
              <w:bottom w:val="single" w:sz="4" w:space="0" w:color="auto"/>
              <w:right w:val="single" w:sz="4" w:space="0" w:color="auto"/>
            </w:tcBorders>
            <w:shd w:val="clear" w:color="auto" w:fill="auto"/>
            <w:hideMark/>
          </w:tcPr>
          <w:p w14:paraId="31C841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A8DF4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2F734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09A5C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3A1FBC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E5BE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DCC81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4EF55F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549B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6CC47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5EEC2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7B521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46389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F61DE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04E6C6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2459AE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c>
          <w:tcPr>
            <w:tcW w:w="1280" w:type="dxa"/>
            <w:tcBorders>
              <w:top w:val="nil"/>
              <w:left w:val="nil"/>
              <w:bottom w:val="single" w:sz="4" w:space="0" w:color="auto"/>
              <w:right w:val="single" w:sz="4" w:space="0" w:color="auto"/>
            </w:tcBorders>
            <w:shd w:val="clear" w:color="auto" w:fill="auto"/>
            <w:hideMark/>
          </w:tcPr>
          <w:p w14:paraId="1F95F4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c>
          <w:tcPr>
            <w:tcW w:w="1280" w:type="dxa"/>
            <w:gridSpan w:val="2"/>
            <w:tcBorders>
              <w:top w:val="nil"/>
              <w:left w:val="nil"/>
              <w:bottom w:val="single" w:sz="4" w:space="0" w:color="auto"/>
              <w:right w:val="single" w:sz="4" w:space="0" w:color="auto"/>
            </w:tcBorders>
            <w:shd w:val="clear" w:color="auto" w:fill="auto"/>
            <w:hideMark/>
          </w:tcPr>
          <w:p w14:paraId="56D796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r>
      <w:tr w:rsidR="00F45C3F" w:rsidRPr="00884A62" w14:paraId="663BED5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E0D6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9992C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74A1B3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c>
          <w:tcPr>
            <w:tcW w:w="1280" w:type="dxa"/>
            <w:tcBorders>
              <w:top w:val="nil"/>
              <w:left w:val="nil"/>
              <w:bottom w:val="single" w:sz="4" w:space="0" w:color="auto"/>
              <w:right w:val="single" w:sz="4" w:space="0" w:color="auto"/>
            </w:tcBorders>
            <w:shd w:val="clear" w:color="auto" w:fill="auto"/>
            <w:hideMark/>
          </w:tcPr>
          <w:p w14:paraId="7A6BD2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c>
          <w:tcPr>
            <w:tcW w:w="1280" w:type="dxa"/>
            <w:tcBorders>
              <w:top w:val="nil"/>
              <w:left w:val="nil"/>
              <w:bottom w:val="single" w:sz="4" w:space="0" w:color="auto"/>
              <w:right w:val="single" w:sz="4" w:space="0" w:color="auto"/>
            </w:tcBorders>
            <w:shd w:val="clear" w:color="auto" w:fill="auto"/>
            <w:hideMark/>
          </w:tcPr>
          <w:p w14:paraId="1586BE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w:t>
            </w:r>
          </w:p>
        </w:tc>
        <w:tc>
          <w:tcPr>
            <w:tcW w:w="1280" w:type="dxa"/>
            <w:gridSpan w:val="2"/>
            <w:tcBorders>
              <w:top w:val="nil"/>
              <w:left w:val="nil"/>
              <w:bottom w:val="single" w:sz="4" w:space="0" w:color="auto"/>
              <w:right w:val="single" w:sz="4" w:space="0" w:color="auto"/>
            </w:tcBorders>
            <w:shd w:val="clear" w:color="auto" w:fill="auto"/>
            <w:hideMark/>
          </w:tcPr>
          <w:p w14:paraId="6D3A07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27</w:t>
            </w:r>
          </w:p>
        </w:tc>
      </w:tr>
      <w:tr w:rsidR="00F45C3F" w:rsidRPr="00884A62" w14:paraId="63687F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0BF4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B73A4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PORTUGAL</w:t>
            </w:r>
          </w:p>
        </w:tc>
        <w:tc>
          <w:tcPr>
            <w:tcW w:w="1280" w:type="dxa"/>
            <w:tcBorders>
              <w:top w:val="nil"/>
              <w:left w:val="nil"/>
              <w:bottom w:val="single" w:sz="4" w:space="0" w:color="auto"/>
              <w:right w:val="single" w:sz="4" w:space="0" w:color="auto"/>
            </w:tcBorders>
            <w:shd w:val="clear" w:color="auto" w:fill="auto"/>
            <w:hideMark/>
          </w:tcPr>
          <w:p w14:paraId="0544ED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04E70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31D2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E6FD5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C231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FF36C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E642A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7B987F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4EE2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664E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CE957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2064BC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E7D8E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7A38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7ADADF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39BE78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5B1A84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235940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1352AC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9518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DA149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195389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4DEB9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F7719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770EF1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62BB4E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AC2E8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80CA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7CF2EB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E484D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6E23D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05133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F36845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C8A88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F671B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3274C9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55E50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4501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85926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3581B6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7F29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E5AEEE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318BC1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160</w:t>
            </w:r>
          </w:p>
        </w:tc>
        <w:tc>
          <w:tcPr>
            <w:tcW w:w="1280" w:type="dxa"/>
            <w:tcBorders>
              <w:top w:val="nil"/>
              <w:left w:val="nil"/>
              <w:bottom w:val="single" w:sz="4" w:space="0" w:color="auto"/>
              <w:right w:val="single" w:sz="4" w:space="0" w:color="auto"/>
            </w:tcBorders>
            <w:shd w:val="clear" w:color="auto" w:fill="auto"/>
            <w:hideMark/>
          </w:tcPr>
          <w:p w14:paraId="5992C9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154</w:t>
            </w:r>
          </w:p>
        </w:tc>
        <w:tc>
          <w:tcPr>
            <w:tcW w:w="1280" w:type="dxa"/>
            <w:tcBorders>
              <w:top w:val="nil"/>
              <w:left w:val="nil"/>
              <w:bottom w:val="single" w:sz="4" w:space="0" w:color="auto"/>
              <w:right w:val="single" w:sz="4" w:space="0" w:color="auto"/>
            </w:tcBorders>
            <w:shd w:val="clear" w:color="auto" w:fill="auto"/>
            <w:hideMark/>
          </w:tcPr>
          <w:p w14:paraId="6F401C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209</w:t>
            </w:r>
          </w:p>
        </w:tc>
        <w:tc>
          <w:tcPr>
            <w:tcW w:w="1280" w:type="dxa"/>
            <w:gridSpan w:val="2"/>
            <w:tcBorders>
              <w:top w:val="nil"/>
              <w:left w:val="nil"/>
              <w:bottom w:val="single" w:sz="4" w:space="0" w:color="auto"/>
              <w:right w:val="single" w:sz="4" w:space="0" w:color="auto"/>
            </w:tcBorders>
            <w:shd w:val="clear" w:color="auto" w:fill="auto"/>
            <w:hideMark/>
          </w:tcPr>
          <w:p w14:paraId="098CA3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198</w:t>
            </w:r>
          </w:p>
        </w:tc>
      </w:tr>
      <w:tr w:rsidR="00F45C3F" w:rsidRPr="00884A62" w14:paraId="0EBAB5C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1F93D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78322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22296D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2A69AE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335C1D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gridSpan w:val="2"/>
            <w:tcBorders>
              <w:top w:val="nil"/>
              <w:left w:val="nil"/>
              <w:bottom w:val="single" w:sz="4" w:space="0" w:color="auto"/>
              <w:right w:val="single" w:sz="4" w:space="0" w:color="auto"/>
            </w:tcBorders>
            <w:shd w:val="clear" w:color="auto" w:fill="auto"/>
            <w:hideMark/>
          </w:tcPr>
          <w:p w14:paraId="6FE712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r>
      <w:tr w:rsidR="00F45C3F" w:rsidRPr="00884A62" w14:paraId="6EA73A8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DBF5D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7350E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52F3D4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6F312A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4C36C2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6BBDE2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7D5C32C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7DABA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2F18B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79D2C4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25C71F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63050D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53DDC1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3732FF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16200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D80EC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SIERRA LEONE</w:t>
            </w:r>
          </w:p>
        </w:tc>
        <w:tc>
          <w:tcPr>
            <w:tcW w:w="1280" w:type="dxa"/>
            <w:tcBorders>
              <w:top w:val="nil"/>
              <w:left w:val="nil"/>
              <w:bottom w:val="single" w:sz="4" w:space="0" w:color="auto"/>
              <w:right w:val="single" w:sz="4" w:space="0" w:color="auto"/>
            </w:tcBorders>
            <w:shd w:val="clear" w:color="auto" w:fill="auto"/>
            <w:hideMark/>
          </w:tcPr>
          <w:p w14:paraId="17BAC3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2FA3A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4AF9C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01596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E822B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7EE0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87D1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657CB0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7CD3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ED536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48D83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3E2C96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88C6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3DD91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74BF29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49B25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EEFC4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F3F8B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9663CA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5477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881DA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75E64F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F84FE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4C2ED5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gridSpan w:val="2"/>
            <w:tcBorders>
              <w:top w:val="nil"/>
              <w:left w:val="nil"/>
              <w:bottom w:val="single" w:sz="4" w:space="0" w:color="auto"/>
              <w:right w:val="single" w:sz="4" w:space="0" w:color="auto"/>
            </w:tcBorders>
            <w:shd w:val="clear" w:color="auto" w:fill="auto"/>
            <w:hideMark/>
          </w:tcPr>
          <w:p w14:paraId="3BD304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r>
      <w:tr w:rsidR="00F45C3F" w:rsidRPr="00884A62" w14:paraId="2F890C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32BA0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1757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3D8CD1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E5413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A824C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CB0B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00548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C1D53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1D4EC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59644A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778B67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39FEE5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c>
          <w:tcPr>
            <w:tcW w:w="1280" w:type="dxa"/>
            <w:gridSpan w:val="2"/>
            <w:tcBorders>
              <w:top w:val="nil"/>
              <w:left w:val="nil"/>
              <w:bottom w:val="single" w:sz="4" w:space="0" w:color="auto"/>
              <w:right w:val="single" w:sz="4" w:space="0" w:color="auto"/>
            </w:tcBorders>
            <w:shd w:val="clear" w:color="auto" w:fill="auto"/>
            <w:hideMark/>
          </w:tcPr>
          <w:p w14:paraId="02C87A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r>
      <w:tr w:rsidR="00F45C3F" w:rsidRPr="00884A62" w14:paraId="75AB02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C5C7F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9659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5606AB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F12B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72C10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0923F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8A9DAB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98141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46D2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TURKEY-KURDISH</w:t>
            </w:r>
          </w:p>
        </w:tc>
        <w:tc>
          <w:tcPr>
            <w:tcW w:w="1280" w:type="dxa"/>
            <w:tcBorders>
              <w:top w:val="nil"/>
              <w:left w:val="nil"/>
              <w:bottom w:val="single" w:sz="4" w:space="0" w:color="auto"/>
              <w:right w:val="single" w:sz="4" w:space="0" w:color="auto"/>
            </w:tcBorders>
            <w:shd w:val="clear" w:color="auto" w:fill="auto"/>
            <w:hideMark/>
          </w:tcPr>
          <w:p w14:paraId="04F428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5B1DF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3DCF9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F6DF7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CAE428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39B5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E610B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741D48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w:t>
            </w:r>
          </w:p>
        </w:tc>
        <w:tc>
          <w:tcPr>
            <w:tcW w:w="1280" w:type="dxa"/>
            <w:tcBorders>
              <w:top w:val="nil"/>
              <w:left w:val="nil"/>
              <w:bottom w:val="single" w:sz="4" w:space="0" w:color="auto"/>
              <w:right w:val="single" w:sz="4" w:space="0" w:color="auto"/>
            </w:tcBorders>
            <w:shd w:val="clear" w:color="auto" w:fill="auto"/>
            <w:hideMark/>
          </w:tcPr>
          <w:p w14:paraId="2280A8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w:t>
            </w:r>
          </w:p>
        </w:tc>
        <w:tc>
          <w:tcPr>
            <w:tcW w:w="1280" w:type="dxa"/>
            <w:tcBorders>
              <w:top w:val="nil"/>
              <w:left w:val="nil"/>
              <w:bottom w:val="single" w:sz="4" w:space="0" w:color="auto"/>
              <w:right w:val="single" w:sz="4" w:space="0" w:color="auto"/>
            </w:tcBorders>
            <w:shd w:val="clear" w:color="auto" w:fill="auto"/>
            <w:hideMark/>
          </w:tcPr>
          <w:p w14:paraId="3CCE8B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62</w:t>
            </w:r>
          </w:p>
        </w:tc>
        <w:tc>
          <w:tcPr>
            <w:tcW w:w="1280" w:type="dxa"/>
            <w:gridSpan w:val="2"/>
            <w:tcBorders>
              <w:top w:val="nil"/>
              <w:left w:val="nil"/>
              <w:bottom w:val="single" w:sz="4" w:space="0" w:color="auto"/>
              <w:right w:val="single" w:sz="4" w:space="0" w:color="auto"/>
            </w:tcBorders>
            <w:shd w:val="clear" w:color="auto" w:fill="auto"/>
            <w:hideMark/>
          </w:tcPr>
          <w:p w14:paraId="5AD51C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60</w:t>
            </w:r>
          </w:p>
        </w:tc>
      </w:tr>
      <w:tr w:rsidR="00F45C3F" w:rsidRPr="00884A62" w14:paraId="47D4BEA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3A081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55EB5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183177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CCC5E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76200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5AC23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39D489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A23A9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AFC39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URUGUAY</w:t>
            </w:r>
          </w:p>
        </w:tc>
        <w:tc>
          <w:tcPr>
            <w:tcW w:w="1280" w:type="dxa"/>
            <w:tcBorders>
              <w:top w:val="nil"/>
              <w:left w:val="nil"/>
              <w:bottom w:val="single" w:sz="4" w:space="0" w:color="auto"/>
              <w:right w:val="single" w:sz="4" w:space="0" w:color="auto"/>
            </w:tcBorders>
            <w:shd w:val="clear" w:color="auto" w:fill="auto"/>
            <w:hideMark/>
          </w:tcPr>
          <w:p w14:paraId="32EEA1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C09A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306E4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A7347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D2A881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F7BD7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2CB05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0775A3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1F20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1E93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014E8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1BF20CC"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23B2F761" w14:textId="00A4F944"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55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64</w:t>
            </w:r>
          </w:p>
        </w:tc>
        <w:tc>
          <w:tcPr>
            <w:tcW w:w="2600" w:type="dxa"/>
            <w:tcBorders>
              <w:top w:val="nil"/>
              <w:left w:val="nil"/>
              <w:bottom w:val="single" w:sz="4" w:space="0" w:color="auto"/>
              <w:right w:val="single" w:sz="4" w:space="0" w:color="auto"/>
            </w:tcBorders>
            <w:shd w:val="clear" w:color="auto" w:fill="auto"/>
            <w:hideMark/>
          </w:tcPr>
          <w:p w14:paraId="23C9076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722CBE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398699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tcBorders>
              <w:top w:val="nil"/>
              <w:left w:val="nil"/>
              <w:bottom w:val="single" w:sz="4" w:space="0" w:color="auto"/>
              <w:right w:val="single" w:sz="4" w:space="0" w:color="auto"/>
            </w:tcBorders>
            <w:shd w:val="clear" w:color="auto" w:fill="auto"/>
            <w:hideMark/>
          </w:tcPr>
          <w:p w14:paraId="7BC384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16C6BF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33AD73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5A29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F8A7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434CB8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150EF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F98D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8BF05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39D11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5FA2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F3F2B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17B476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2F58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0682B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756AF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6D2C56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A28DE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2A7EA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274A3A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B87B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5C04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2306D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A3FE7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EC25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61261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7DFE1B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863FA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7D04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D211C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D22B6C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96E82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55D81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004FF1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5E056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A5E46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C8D8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AAD20B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CA64D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8AFAD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00C71F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0C2C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0597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994C0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C0667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CC1D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789849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21AFBA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9AEA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B3553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7C7EE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A9EBF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C2AC5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5B1E9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19B140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F7D6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1EB5E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D8537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263876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33C4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0256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4CC0E1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9330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FA995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7D005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4469C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4D94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3905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0C8AF6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A0DA1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7F194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9EA80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6B5DF0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FFC2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CC4F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7A1B15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145F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AD5F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A2DB6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8FC40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3A4D3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AFFA0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CAPE VERDE</w:t>
            </w:r>
          </w:p>
        </w:tc>
        <w:tc>
          <w:tcPr>
            <w:tcW w:w="1280" w:type="dxa"/>
            <w:tcBorders>
              <w:top w:val="nil"/>
              <w:left w:val="nil"/>
              <w:bottom w:val="single" w:sz="4" w:space="0" w:color="auto"/>
              <w:right w:val="single" w:sz="4" w:space="0" w:color="auto"/>
            </w:tcBorders>
            <w:shd w:val="clear" w:color="auto" w:fill="auto"/>
            <w:hideMark/>
          </w:tcPr>
          <w:p w14:paraId="2F171B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7AA8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A2DD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30D1C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564B3E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454E0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CEE5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455162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4726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91CF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C382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C58B87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55DB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CF441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5D7393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5F04B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87D8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C9006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D0A5A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A9E4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C14D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44BA2D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55D7D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E91F3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040B2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8BFB1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40308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92A7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5330A8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CAAD5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D921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4EE65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C73274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F669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40E47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088A9D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B9B4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74BAC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D2416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0F11EF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B740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32BA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0A2ABE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4CEF5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AF12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15E7D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3E9D42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3DB42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3346F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2DB3EB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A50A1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624B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FE65F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66216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7C36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48984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3005C0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7B580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91658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95A40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71EF7B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09EE1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4006B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3F2FE5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B7F74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AC2B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EFF44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A1BF5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4FBF6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6F39B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7F063D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D7178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1FA7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74B7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6623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36EE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68D3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1873CF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DDE62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77AB0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8CF1B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69F27F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793D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30AE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41A8F8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A593E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CBA92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3C918B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A1AAD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CD3E9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E71D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4B624C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52458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E699C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4B68B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5DC3E3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8CF4F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9D8C7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652316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2C12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C10C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7FDFC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1B4C0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4B164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A25D0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43D8FC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5375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D663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DA22D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7520C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3F5BE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B620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191B48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6A5D8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3632E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F02BE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67E2A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A58F1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6E3D1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6B2990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9427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B309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979F3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BDE5DD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3207A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5D96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3C6827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1.886</w:t>
            </w:r>
          </w:p>
        </w:tc>
        <w:tc>
          <w:tcPr>
            <w:tcW w:w="1280" w:type="dxa"/>
            <w:tcBorders>
              <w:top w:val="nil"/>
              <w:left w:val="nil"/>
              <w:bottom w:val="single" w:sz="4" w:space="0" w:color="auto"/>
              <w:right w:val="single" w:sz="4" w:space="0" w:color="auto"/>
            </w:tcBorders>
            <w:shd w:val="clear" w:color="auto" w:fill="auto"/>
            <w:hideMark/>
          </w:tcPr>
          <w:p w14:paraId="02C52B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1.440</w:t>
            </w:r>
          </w:p>
        </w:tc>
        <w:tc>
          <w:tcPr>
            <w:tcW w:w="1280" w:type="dxa"/>
            <w:tcBorders>
              <w:top w:val="nil"/>
              <w:left w:val="nil"/>
              <w:bottom w:val="single" w:sz="4" w:space="0" w:color="auto"/>
              <w:right w:val="single" w:sz="4" w:space="0" w:color="auto"/>
            </w:tcBorders>
            <w:shd w:val="clear" w:color="auto" w:fill="auto"/>
            <w:hideMark/>
          </w:tcPr>
          <w:p w14:paraId="61218E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2.055</w:t>
            </w:r>
          </w:p>
        </w:tc>
        <w:tc>
          <w:tcPr>
            <w:tcW w:w="1280" w:type="dxa"/>
            <w:gridSpan w:val="2"/>
            <w:tcBorders>
              <w:top w:val="nil"/>
              <w:left w:val="nil"/>
              <w:bottom w:val="single" w:sz="4" w:space="0" w:color="auto"/>
              <w:right w:val="single" w:sz="4" w:space="0" w:color="auto"/>
            </w:tcBorders>
            <w:shd w:val="clear" w:color="auto" w:fill="auto"/>
            <w:hideMark/>
          </w:tcPr>
          <w:p w14:paraId="5F67CA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1.522</w:t>
            </w:r>
          </w:p>
        </w:tc>
      </w:tr>
      <w:tr w:rsidR="00F45C3F" w:rsidRPr="00884A62" w14:paraId="6A0D382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C408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939E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5535A8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688D3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A1DF5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A715D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54F4BE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3154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8705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LITUHANIA</w:t>
            </w:r>
          </w:p>
        </w:tc>
        <w:tc>
          <w:tcPr>
            <w:tcW w:w="1280" w:type="dxa"/>
            <w:tcBorders>
              <w:top w:val="nil"/>
              <w:left w:val="nil"/>
              <w:bottom w:val="single" w:sz="4" w:space="0" w:color="auto"/>
              <w:right w:val="single" w:sz="4" w:space="0" w:color="auto"/>
            </w:tcBorders>
            <w:shd w:val="clear" w:color="auto" w:fill="auto"/>
            <w:hideMark/>
          </w:tcPr>
          <w:p w14:paraId="51F6D8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5CB3C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0D308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AF3C8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55382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1FD64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6D2BB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653269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59F942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tcBorders>
              <w:top w:val="nil"/>
              <w:left w:val="nil"/>
              <w:bottom w:val="single" w:sz="4" w:space="0" w:color="auto"/>
              <w:right w:val="single" w:sz="4" w:space="0" w:color="auto"/>
            </w:tcBorders>
            <w:shd w:val="clear" w:color="auto" w:fill="auto"/>
            <w:hideMark/>
          </w:tcPr>
          <w:p w14:paraId="4A82BF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c>
          <w:tcPr>
            <w:tcW w:w="1280" w:type="dxa"/>
            <w:gridSpan w:val="2"/>
            <w:tcBorders>
              <w:top w:val="nil"/>
              <w:left w:val="nil"/>
              <w:bottom w:val="single" w:sz="4" w:space="0" w:color="auto"/>
              <w:right w:val="single" w:sz="4" w:space="0" w:color="auto"/>
            </w:tcBorders>
            <w:shd w:val="clear" w:color="auto" w:fill="auto"/>
            <w:hideMark/>
          </w:tcPr>
          <w:p w14:paraId="14F6A6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r>
      <w:tr w:rsidR="00F45C3F" w:rsidRPr="00884A62" w14:paraId="416B375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B769F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684D5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4E6B05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AC0C5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0787D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98514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55439F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379C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85C4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27D400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B2A66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4BB84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8E5DC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6D0130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410AA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438D6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0F947A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E225D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7694A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D57D1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26F2E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9F0D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DC710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w:t>
            </w:r>
          </w:p>
        </w:tc>
        <w:tc>
          <w:tcPr>
            <w:tcW w:w="1280" w:type="dxa"/>
            <w:tcBorders>
              <w:top w:val="nil"/>
              <w:left w:val="nil"/>
              <w:bottom w:val="single" w:sz="4" w:space="0" w:color="auto"/>
              <w:right w:val="single" w:sz="4" w:space="0" w:color="auto"/>
            </w:tcBorders>
            <w:shd w:val="clear" w:color="auto" w:fill="auto"/>
            <w:hideMark/>
          </w:tcPr>
          <w:p w14:paraId="48C6D3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BCBD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BCF8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18C01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8101E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42307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E4ADC5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58F3C0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A2E13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4BB47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FA500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0DEB2F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6B970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38DF5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081144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97780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88D09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5B376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0CDC29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85394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F40A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2454F8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6AD5BE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24F9F5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2444DC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F148A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AE417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1257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22BAB7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0265A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5D0A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E6A4C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D30E00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20176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2F93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604BCB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DB77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C7119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9E8A5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694C29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0EB82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BC24B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5EDA15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F718A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E170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0A009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8C201F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FA6B3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8F095B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50AD75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tcBorders>
              <w:top w:val="nil"/>
              <w:left w:val="nil"/>
              <w:bottom w:val="single" w:sz="4" w:space="0" w:color="auto"/>
              <w:right w:val="single" w:sz="4" w:space="0" w:color="auto"/>
            </w:tcBorders>
            <w:shd w:val="clear" w:color="auto" w:fill="auto"/>
            <w:hideMark/>
          </w:tcPr>
          <w:p w14:paraId="2987B3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31</w:t>
            </w:r>
          </w:p>
        </w:tc>
        <w:tc>
          <w:tcPr>
            <w:tcW w:w="1280" w:type="dxa"/>
            <w:tcBorders>
              <w:top w:val="nil"/>
              <w:left w:val="nil"/>
              <w:bottom w:val="single" w:sz="4" w:space="0" w:color="auto"/>
              <w:right w:val="single" w:sz="4" w:space="0" w:color="auto"/>
            </w:tcBorders>
            <w:shd w:val="clear" w:color="auto" w:fill="auto"/>
            <w:hideMark/>
          </w:tcPr>
          <w:p w14:paraId="560B9B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gridSpan w:val="2"/>
            <w:tcBorders>
              <w:top w:val="nil"/>
              <w:left w:val="nil"/>
              <w:bottom w:val="single" w:sz="4" w:space="0" w:color="auto"/>
              <w:right w:val="single" w:sz="4" w:space="0" w:color="auto"/>
            </w:tcBorders>
            <w:shd w:val="clear" w:color="auto" w:fill="auto"/>
            <w:hideMark/>
          </w:tcPr>
          <w:p w14:paraId="1663AB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r>
      <w:tr w:rsidR="00F45C3F" w:rsidRPr="00884A62" w14:paraId="0357C8E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D2CA5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A9EC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5BE417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86DA5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1754B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BCAEF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384E2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C3545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869C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082BE0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64EC0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6433E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CC102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340E2C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FFDE6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04C0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5B5AFF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D066A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A297E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4DBE7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BF04A5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4975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20A9E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7C2378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7C583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F62FC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37AE0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276E02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6022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11B1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64D841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7521D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43EE4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7BCF80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039B46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58108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22F3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51DA96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C796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DAEF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214D0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AB16A7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E9AA6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3AECF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SOUTH AFRICA</w:t>
            </w:r>
          </w:p>
        </w:tc>
        <w:tc>
          <w:tcPr>
            <w:tcW w:w="1280" w:type="dxa"/>
            <w:tcBorders>
              <w:top w:val="nil"/>
              <w:left w:val="nil"/>
              <w:bottom w:val="single" w:sz="4" w:space="0" w:color="auto"/>
              <w:right w:val="single" w:sz="4" w:space="0" w:color="auto"/>
            </w:tcBorders>
            <w:shd w:val="clear" w:color="auto" w:fill="auto"/>
            <w:hideMark/>
          </w:tcPr>
          <w:p w14:paraId="58A268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A1E1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60BB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40EE6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2362C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4EB4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720E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7B994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30A14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4CD11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A1427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0C7899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4749F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ECBB0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14CFED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7E5D7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79BBE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4CEAA4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CEE2A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F6063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59A4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2809B7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17D13E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5159A8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77B52F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r>
      <w:tr w:rsidR="00F45C3F" w:rsidRPr="00884A62" w14:paraId="5A54561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D43D2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3A444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4A5931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AD0BF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54CBA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BA23E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257208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77D4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26B1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URUGUAY</w:t>
            </w:r>
          </w:p>
        </w:tc>
        <w:tc>
          <w:tcPr>
            <w:tcW w:w="1280" w:type="dxa"/>
            <w:tcBorders>
              <w:top w:val="nil"/>
              <w:left w:val="nil"/>
              <w:bottom w:val="single" w:sz="4" w:space="0" w:color="auto"/>
              <w:right w:val="single" w:sz="4" w:space="0" w:color="auto"/>
            </w:tcBorders>
            <w:shd w:val="clear" w:color="auto" w:fill="auto"/>
            <w:hideMark/>
          </w:tcPr>
          <w:p w14:paraId="276C1F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FF68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4A7C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28F66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B746F3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87C8F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3588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0FB3BF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DC226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51F8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0FAD03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789740B3"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3CDBE5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65 and over</w:t>
            </w:r>
          </w:p>
        </w:tc>
        <w:tc>
          <w:tcPr>
            <w:tcW w:w="2600" w:type="dxa"/>
            <w:tcBorders>
              <w:top w:val="nil"/>
              <w:left w:val="nil"/>
              <w:bottom w:val="single" w:sz="4" w:space="0" w:color="auto"/>
              <w:right w:val="single" w:sz="4" w:space="0" w:color="auto"/>
            </w:tcBorders>
            <w:shd w:val="clear" w:color="auto" w:fill="auto"/>
            <w:hideMark/>
          </w:tcPr>
          <w:p w14:paraId="5B0238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7F32DE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D8FF7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1F58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89FE1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45B35ED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99FEC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7CFD38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7AF408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F0200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AD373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CFD1F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61C72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49778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7B5CB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559FEC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346DA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03DED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2D450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2FF98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5248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A1322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020E73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F6C85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3D4F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82308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A18CF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7711C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F2C6E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78C484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22B0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DF95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B6483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7EB717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E71D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58BB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24265B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E981A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33BC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7CABE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17056A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6BC3E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7477C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0C818B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C358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25A1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BA419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5257EE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DB8CEF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E77C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BURKINA FASO</w:t>
            </w:r>
          </w:p>
        </w:tc>
        <w:tc>
          <w:tcPr>
            <w:tcW w:w="1280" w:type="dxa"/>
            <w:tcBorders>
              <w:top w:val="nil"/>
              <w:left w:val="nil"/>
              <w:bottom w:val="single" w:sz="4" w:space="0" w:color="auto"/>
              <w:right w:val="single" w:sz="4" w:space="0" w:color="auto"/>
            </w:tcBorders>
            <w:shd w:val="clear" w:color="auto" w:fill="auto"/>
            <w:hideMark/>
          </w:tcPr>
          <w:p w14:paraId="1C9633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31AC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1BF12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A471C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9357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826FB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0556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2CE329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B2F7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D2EB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B95EC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99A08A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85A80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8C069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7CE56D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A6AC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D34A5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7AB16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CB34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54B217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4EFB6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370EF1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34696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14E9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B5B47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8EBC6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A189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530104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2FED64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2F0A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4AC6F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64F3D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592F0E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34FCA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CCAB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1DEA35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0F44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DB270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19F41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27EDF2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3073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D888C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GREECE</w:t>
            </w:r>
          </w:p>
        </w:tc>
        <w:tc>
          <w:tcPr>
            <w:tcW w:w="1280" w:type="dxa"/>
            <w:tcBorders>
              <w:top w:val="nil"/>
              <w:left w:val="nil"/>
              <w:bottom w:val="single" w:sz="4" w:space="0" w:color="auto"/>
              <w:right w:val="single" w:sz="4" w:space="0" w:color="auto"/>
            </w:tcBorders>
            <w:shd w:val="clear" w:color="auto" w:fill="auto"/>
            <w:hideMark/>
          </w:tcPr>
          <w:p w14:paraId="3003D7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80F5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4654F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DA29D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559936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43B2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27E39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1D53C8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4BB8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E047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02C7A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B5C06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78C72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7E3E1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02203D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2.243</w:t>
            </w:r>
          </w:p>
        </w:tc>
        <w:tc>
          <w:tcPr>
            <w:tcW w:w="1280" w:type="dxa"/>
            <w:tcBorders>
              <w:top w:val="nil"/>
              <w:left w:val="nil"/>
              <w:bottom w:val="single" w:sz="4" w:space="0" w:color="auto"/>
              <w:right w:val="single" w:sz="4" w:space="0" w:color="auto"/>
            </w:tcBorders>
            <w:shd w:val="clear" w:color="auto" w:fill="auto"/>
            <w:hideMark/>
          </w:tcPr>
          <w:p w14:paraId="29DA1A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1.519</w:t>
            </w:r>
          </w:p>
        </w:tc>
        <w:tc>
          <w:tcPr>
            <w:tcW w:w="1280" w:type="dxa"/>
            <w:tcBorders>
              <w:top w:val="nil"/>
              <w:left w:val="nil"/>
              <w:bottom w:val="single" w:sz="4" w:space="0" w:color="auto"/>
              <w:right w:val="single" w:sz="4" w:space="0" w:color="auto"/>
            </w:tcBorders>
            <w:shd w:val="clear" w:color="auto" w:fill="auto"/>
            <w:hideMark/>
          </w:tcPr>
          <w:p w14:paraId="2F4831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2.535</w:t>
            </w:r>
          </w:p>
        </w:tc>
        <w:tc>
          <w:tcPr>
            <w:tcW w:w="1280" w:type="dxa"/>
            <w:gridSpan w:val="2"/>
            <w:tcBorders>
              <w:top w:val="nil"/>
              <w:left w:val="nil"/>
              <w:bottom w:val="single" w:sz="4" w:space="0" w:color="auto"/>
              <w:right w:val="single" w:sz="4" w:space="0" w:color="auto"/>
            </w:tcBorders>
            <w:shd w:val="clear" w:color="auto" w:fill="auto"/>
            <w:hideMark/>
          </w:tcPr>
          <w:p w14:paraId="7F9FAA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1.673</w:t>
            </w:r>
          </w:p>
        </w:tc>
      </w:tr>
      <w:tr w:rsidR="00F45C3F" w:rsidRPr="00884A62" w14:paraId="4868641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68AFE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2FEA0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KAZAKHSTAN</w:t>
            </w:r>
          </w:p>
        </w:tc>
        <w:tc>
          <w:tcPr>
            <w:tcW w:w="1280" w:type="dxa"/>
            <w:tcBorders>
              <w:top w:val="nil"/>
              <w:left w:val="nil"/>
              <w:bottom w:val="single" w:sz="4" w:space="0" w:color="auto"/>
              <w:right w:val="single" w:sz="4" w:space="0" w:color="auto"/>
            </w:tcBorders>
            <w:shd w:val="clear" w:color="auto" w:fill="auto"/>
            <w:hideMark/>
          </w:tcPr>
          <w:p w14:paraId="2C3318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F3D7C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DCE4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928AC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8C010F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D4A21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5A4C9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1A3995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E2541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6543D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48D183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454F4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58A29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6224D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4A2B34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69C26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F7DC1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757D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37D7EC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32B4D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4FBC5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5BF976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543E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6F693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C751A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629504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75EE4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435DB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7E6FA8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C9C31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2BF9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505AF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A8629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FAA5A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B14E3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70131C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83B35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27B69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9BC9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566D0D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F009A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EAEF0F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585FB8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3804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F14E9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03B7E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552C3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658F8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412C2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3A48A2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F862E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9BE1A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CF886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02C964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1987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807DD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5D688C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ED88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A910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5F3AC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4A361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8E8A4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5C514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1CA748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A437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FEBA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D467F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CDF7C0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D2ED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E8B4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425795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51C92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420BB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6BAF1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72ECCE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A68A4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1305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28B8A6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ECC92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91DE7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B4D15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797EEA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77809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8C6C4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2E21E6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887A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CF9F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B2B4F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7EE0A86E"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4AAB3E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p>
        </w:tc>
        <w:tc>
          <w:tcPr>
            <w:tcW w:w="2600" w:type="dxa"/>
            <w:tcBorders>
              <w:top w:val="nil"/>
              <w:left w:val="nil"/>
              <w:bottom w:val="nil"/>
              <w:right w:val="nil"/>
            </w:tcBorders>
            <w:shd w:val="clear" w:color="auto" w:fill="auto"/>
            <w:hideMark/>
          </w:tcPr>
          <w:p w14:paraId="26769531"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2E4630B3"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55C709D5"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4FD1232B"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253F0CF4"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44F8CF3D"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0BAA8238"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2600" w:type="dxa"/>
            <w:tcBorders>
              <w:top w:val="nil"/>
              <w:left w:val="nil"/>
              <w:bottom w:val="nil"/>
              <w:right w:val="nil"/>
            </w:tcBorders>
            <w:shd w:val="clear" w:color="auto" w:fill="auto"/>
            <w:hideMark/>
          </w:tcPr>
          <w:p w14:paraId="2752545E"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1C7B7291"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46E6E50A"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22ED8B99"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0E1133B1"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22731518"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18332B02"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2600" w:type="dxa"/>
            <w:tcBorders>
              <w:top w:val="nil"/>
              <w:left w:val="nil"/>
              <w:bottom w:val="nil"/>
              <w:right w:val="nil"/>
            </w:tcBorders>
            <w:shd w:val="clear" w:color="auto" w:fill="auto"/>
            <w:hideMark/>
          </w:tcPr>
          <w:p w14:paraId="7E05A904"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3A31EE9F"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289C2075"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0895E20D"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790DD360"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7BA5F90C" w14:textId="77777777" w:rsidTr="00F45C3F">
        <w:tblPrEx>
          <w:tblCellMar>
            <w:top w:w="0" w:type="dxa"/>
          </w:tblCellMar>
        </w:tblPrEx>
        <w:trPr>
          <w:trHeight w:val="260"/>
        </w:trPr>
        <w:tc>
          <w:tcPr>
            <w:tcW w:w="2320" w:type="dxa"/>
            <w:tcBorders>
              <w:top w:val="nil"/>
              <w:left w:val="nil"/>
              <w:bottom w:val="nil"/>
              <w:right w:val="nil"/>
            </w:tcBorders>
            <w:shd w:val="clear" w:color="auto" w:fill="auto"/>
            <w:hideMark/>
          </w:tcPr>
          <w:p w14:paraId="33FD0014"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2600" w:type="dxa"/>
            <w:tcBorders>
              <w:top w:val="nil"/>
              <w:left w:val="nil"/>
              <w:bottom w:val="nil"/>
              <w:right w:val="nil"/>
            </w:tcBorders>
            <w:shd w:val="clear" w:color="auto" w:fill="auto"/>
            <w:hideMark/>
          </w:tcPr>
          <w:p w14:paraId="0BF8C840"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6226EF94"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0AC1E0AD"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tcBorders>
              <w:top w:val="nil"/>
              <w:left w:val="nil"/>
              <w:bottom w:val="nil"/>
              <w:right w:val="nil"/>
            </w:tcBorders>
            <w:shd w:val="clear" w:color="auto" w:fill="auto"/>
            <w:hideMark/>
          </w:tcPr>
          <w:p w14:paraId="4AD51381" w14:textId="77777777" w:rsidR="00F45C3F" w:rsidRPr="00884A62" w:rsidRDefault="00F45C3F" w:rsidP="00F45C3F">
            <w:pPr>
              <w:jc w:val="right"/>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hideMark/>
          </w:tcPr>
          <w:p w14:paraId="6B5A20B7" w14:textId="77777777" w:rsidR="00F45C3F" w:rsidRPr="00884A62" w:rsidRDefault="00F45C3F" w:rsidP="00F45C3F">
            <w:pPr>
              <w:jc w:val="right"/>
              <w:rPr>
                <w:rFonts w:ascii="Times New Roman" w:eastAsia="Times New Roman" w:hAnsi="Times New Roman" w:cs="Times New Roman"/>
                <w:sz w:val="22"/>
                <w:szCs w:val="22"/>
                <w:lang w:eastAsia="it-IT"/>
              </w:rPr>
            </w:pPr>
          </w:p>
        </w:tc>
      </w:tr>
      <w:tr w:rsidR="00F45C3F" w:rsidRPr="00884A62" w14:paraId="469CE51A" w14:textId="77777777" w:rsidTr="00F45C3F">
        <w:tblPrEx>
          <w:tblCellMar>
            <w:top w:w="0" w:type="dxa"/>
          </w:tblCellMar>
        </w:tblPrEx>
        <w:trPr>
          <w:trHeight w:val="800"/>
        </w:trPr>
        <w:tc>
          <w:tcPr>
            <w:tcW w:w="6200" w:type="dxa"/>
            <w:gridSpan w:val="3"/>
            <w:tcBorders>
              <w:top w:val="nil"/>
              <w:left w:val="nil"/>
              <w:bottom w:val="single" w:sz="4" w:space="0" w:color="auto"/>
              <w:right w:val="nil"/>
            </w:tcBorders>
            <w:shd w:val="clear" w:color="auto" w:fill="auto"/>
            <w:vAlign w:val="center"/>
            <w:hideMark/>
          </w:tcPr>
          <w:p w14:paraId="29504935"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SEXUAL VIOLENCE</w:t>
            </w:r>
          </w:p>
        </w:tc>
        <w:tc>
          <w:tcPr>
            <w:tcW w:w="1280" w:type="dxa"/>
            <w:tcBorders>
              <w:top w:val="nil"/>
              <w:left w:val="nil"/>
              <w:bottom w:val="nil"/>
              <w:right w:val="nil"/>
            </w:tcBorders>
            <w:shd w:val="clear" w:color="auto" w:fill="auto"/>
            <w:noWrap/>
            <w:vAlign w:val="bottom"/>
            <w:hideMark/>
          </w:tcPr>
          <w:p w14:paraId="081535DF" w14:textId="77777777" w:rsidR="00F45C3F" w:rsidRPr="00884A62" w:rsidRDefault="00F45C3F" w:rsidP="00F45C3F">
            <w:pPr>
              <w:rPr>
                <w:rFonts w:ascii="Times New Roman" w:eastAsia="Times New Roman" w:hAnsi="Times New Roman" w:cs="Times New Roman"/>
                <w:b/>
                <w:bCs/>
                <w:color w:val="000000"/>
                <w:sz w:val="22"/>
                <w:szCs w:val="22"/>
                <w:lang w:eastAsia="it-IT"/>
              </w:rPr>
            </w:pPr>
          </w:p>
        </w:tc>
        <w:tc>
          <w:tcPr>
            <w:tcW w:w="1280" w:type="dxa"/>
            <w:tcBorders>
              <w:top w:val="nil"/>
              <w:left w:val="nil"/>
              <w:bottom w:val="nil"/>
              <w:right w:val="nil"/>
            </w:tcBorders>
            <w:shd w:val="clear" w:color="auto" w:fill="auto"/>
            <w:noWrap/>
            <w:vAlign w:val="bottom"/>
            <w:hideMark/>
          </w:tcPr>
          <w:p w14:paraId="30C067A8" w14:textId="77777777" w:rsidR="00F45C3F" w:rsidRPr="00884A62" w:rsidRDefault="00F45C3F" w:rsidP="00F45C3F">
            <w:pPr>
              <w:rPr>
                <w:rFonts w:ascii="Times New Roman" w:eastAsia="Times New Roman" w:hAnsi="Times New Roman" w:cs="Times New Roman"/>
                <w:sz w:val="22"/>
                <w:szCs w:val="22"/>
                <w:lang w:eastAsia="it-IT"/>
              </w:rPr>
            </w:pPr>
          </w:p>
        </w:tc>
        <w:tc>
          <w:tcPr>
            <w:tcW w:w="1280" w:type="dxa"/>
            <w:gridSpan w:val="2"/>
            <w:tcBorders>
              <w:top w:val="nil"/>
              <w:left w:val="nil"/>
              <w:bottom w:val="nil"/>
              <w:right w:val="nil"/>
            </w:tcBorders>
            <w:shd w:val="clear" w:color="auto" w:fill="auto"/>
            <w:noWrap/>
            <w:vAlign w:val="bottom"/>
            <w:hideMark/>
          </w:tcPr>
          <w:p w14:paraId="605561FC" w14:textId="77777777" w:rsidR="00F45C3F" w:rsidRPr="00884A62" w:rsidRDefault="00F45C3F" w:rsidP="00F45C3F">
            <w:pPr>
              <w:rPr>
                <w:rFonts w:ascii="Times New Roman" w:eastAsia="Times New Roman" w:hAnsi="Times New Roman" w:cs="Times New Roman"/>
                <w:sz w:val="22"/>
                <w:szCs w:val="22"/>
                <w:lang w:eastAsia="it-IT"/>
              </w:rPr>
            </w:pPr>
          </w:p>
        </w:tc>
      </w:tr>
      <w:tr w:rsidR="00F45C3F" w:rsidRPr="00884A62" w14:paraId="06743C89" w14:textId="77777777" w:rsidTr="00F45C3F">
        <w:tblPrEx>
          <w:tblCellMar>
            <w:top w:w="0" w:type="dxa"/>
          </w:tblCellMar>
        </w:tblPrEx>
        <w:trPr>
          <w:trHeight w:val="800"/>
        </w:trPr>
        <w:tc>
          <w:tcPr>
            <w:tcW w:w="2320" w:type="dxa"/>
            <w:tcBorders>
              <w:top w:val="nil"/>
              <w:left w:val="single" w:sz="4" w:space="0" w:color="auto"/>
              <w:bottom w:val="single" w:sz="4" w:space="0" w:color="auto"/>
              <w:right w:val="single" w:sz="4" w:space="0" w:color="auto"/>
            </w:tcBorders>
            <w:shd w:val="clear" w:color="000000" w:fill="99CCFF"/>
            <w:vAlign w:val="center"/>
            <w:hideMark/>
          </w:tcPr>
          <w:p w14:paraId="0C0DE726"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Victim's age</w:t>
            </w:r>
          </w:p>
        </w:tc>
        <w:tc>
          <w:tcPr>
            <w:tcW w:w="2600" w:type="dxa"/>
            <w:tcBorders>
              <w:top w:val="nil"/>
              <w:left w:val="nil"/>
              <w:bottom w:val="single" w:sz="4" w:space="0" w:color="auto"/>
              <w:right w:val="single" w:sz="4" w:space="0" w:color="auto"/>
            </w:tcBorders>
            <w:shd w:val="clear" w:color="000000" w:fill="99CCFF"/>
            <w:vAlign w:val="center"/>
            <w:hideMark/>
          </w:tcPr>
          <w:p w14:paraId="0C6941F9" w14:textId="77777777" w:rsidR="00F45C3F" w:rsidRPr="00884A62" w:rsidRDefault="00F45C3F" w:rsidP="00F45C3F">
            <w:pP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Victim's nationality</w:t>
            </w:r>
          </w:p>
        </w:tc>
        <w:tc>
          <w:tcPr>
            <w:tcW w:w="1280" w:type="dxa"/>
            <w:tcBorders>
              <w:top w:val="nil"/>
              <w:left w:val="nil"/>
              <w:bottom w:val="single" w:sz="4" w:space="0" w:color="auto"/>
              <w:right w:val="single" w:sz="4" w:space="0" w:color="auto"/>
            </w:tcBorders>
            <w:shd w:val="clear" w:color="000000" w:fill="99CCFF"/>
            <w:vAlign w:val="center"/>
            <w:hideMark/>
          </w:tcPr>
          <w:p w14:paraId="3D14A488"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5BF8BC49"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2019</w:t>
            </w:r>
          </w:p>
        </w:tc>
        <w:tc>
          <w:tcPr>
            <w:tcW w:w="1280" w:type="dxa"/>
            <w:tcBorders>
              <w:top w:val="single" w:sz="4" w:space="0" w:color="auto"/>
              <w:left w:val="nil"/>
              <w:bottom w:val="single" w:sz="4" w:space="0" w:color="auto"/>
              <w:right w:val="single" w:sz="4" w:space="0" w:color="auto"/>
            </w:tcBorders>
            <w:shd w:val="clear" w:color="000000" w:fill="99CCFF"/>
            <w:vAlign w:val="center"/>
            <w:hideMark/>
          </w:tcPr>
          <w:p w14:paraId="705C3646"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Total of victims</w:t>
            </w:r>
            <w:r w:rsidRPr="00884A62">
              <w:rPr>
                <w:rFonts w:ascii="Times New Roman" w:eastAsia="Times New Roman" w:hAnsi="Times New Roman" w:cs="Times New Roman"/>
                <w:b/>
                <w:bCs/>
                <w:color w:val="000000"/>
                <w:sz w:val="22"/>
                <w:szCs w:val="22"/>
                <w:lang w:eastAsia="it-IT"/>
              </w:rPr>
              <w:br/>
              <w:t>2020</w:t>
            </w:r>
          </w:p>
        </w:tc>
        <w:tc>
          <w:tcPr>
            <w:tcW w:w="1280" w:type="dxa"/>
            <w:gridSpan w:val="2"/>
            <w:tcBorders>
              <w:top w:val="single" w:sz="4" w:space="0" w:color="auto"/>
              <w:left w:val="nil"/>
              <w:bottom w:val="single" w:sz="4" w:space="0" w:color="auto"/>
              <w:right w:val="single" w:sz="4" w:space="0" w:color="auto"/>
            </w:tcBorders>
            <w:shd w:val="clear" w:color="000000" w:fill="99CCFF"/>
            <w:vAlign w:val="center"/>
            <w:hideMark/>
          </w:tcPr>
          <w:p w14:paraId="1C9B2201" w14:textId="77777777" w:rsidR="00F45C3F" w:rsidRPr="00884A62" w:rsidRDefault="00F45C3F" w:rsidP="00F45C3F">
            <w:pPr>
              <w:jc w:val="center"/>
              <w:rPr>
                <w:rFonts w:ascii="Times New Roman" w:eastAsia="Times New Roman" w:hAnsi="Times New Roman" w:cs="Times New Roman"/>
                <w:b/>
                <w:bCs/>
                <w:color w:val="000000"/>
                <w:sz w:val="22"/>
                <w:szCs w:val="22"/>
                <w:lang w:eastAsia="it-IT"/>
              </w:rPr>
            </w:pPr>
            <w:r w:rsidRPr="00884A62">
              <w:rPr>
                <w:rFonts w:ascii="Times New Roman" w:eastAsia="Times New Roman" w:hAnsi="Times New Roman" w:cs="Times New Roman"/>
                <w:b/>
                <w:bCs/>
                <w:color w:val="000000"/>
                <w:sz w:val="22"/>
                <w:szCs w:val="22"/>
                <w:lang w:eastAsia="it-IT"/>
              </w:rPr>
              <w:t xml:space="preserve"> … of which women</w:t>
            </w:r>
            <w:r w:rsidRPr="00884A62">
              <w:rPr>
                <w:rFonts w:ascii="Times New Roman" w:eastAsia="Times New Roman" w:hAnsi="Times New Roman" w:cs="Times New Roman"/>
                <w:b/>
                <w:bCs/>
                <w:color w:val="000000"/>
                <w:sz w:val="22"/>
                <w:szCs w:val="22"/>
                <w:lang w:eastAsia="it-IT"/>
              </w:rPr>
              <w:br/>
              <w:t>2020</w:t>
            </w:r>
          </w:p>
        </w:tc>
      </w:tr>
      <w:tr w:rsidR="00F45C3F" w:rsidRPr="00884A62" w14:paraId="1B122220"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344301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up to 13</w:t>
            </w:r>
          </w:p>
        </w:tc>
        <w:tc>
          <w:tcPr>
            <w:tcW w:w="2600" w:type="dxa"/>
            <w:tcBorders>
              <w:top w:val="nil"/>
              <w:left w:val="nil"/>
              <w:bottom w:val="single" w:sz="4" w:space="0" w:color="auto"/>
              <w:right w:val="single" w:sz="4" w:space="0" w:color="auto"/>
            </w:tcBorders>
            <w:shd w:val="clear" w:color="auto" w:fill="auto"/>
            <w:hideMark/>
          </w:tcPr>
          <w:p w14:paraId="09A7F7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0BBB8E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54FB9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7A28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F64DA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C8778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1B3E73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B8F3C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0B6DF7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4C5AF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EE02C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9102C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126D7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438BFE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26B3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27C0D9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77AA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5CF51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D646F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8E986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12F73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A3A9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75AFC1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9302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CCB9F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7AA0E1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31C365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1C8A3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39F1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BENIN</w:t>
            </w:r>
          </w:p>
        </w:tc>
        <w:tc>
          <w:tcPr>
            <w:tcW w:w="1280" w:type="dxa"/>
            <w:tcBorders>
              <w:top w:val="nil"/>
              <w:left w:val="nil"/>
              <w:bottom w:val="single" w:sz="4" w:space="0" w:color="auto"/>
              <w:right w:val="single" w:sz="4" w:space="0" w:color="auto"/>
            </w:tcBorders>
            <w:shd w:val="clear" w:color="auto" w:fill="auto"/>
            <w:hideMark/>
          </w:tcPr>
          <w:p w14:paraId="0EE3C4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2E3E6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C0F70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766F0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504EEF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5DBF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84F9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0F566D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A1CA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6DE02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E1EF7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FDC2AD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4FA8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FD811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6B4E36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835E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4C9A8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740E6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1C308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C6371A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0C432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1778F2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5EBCA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1D686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E021A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C0183E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26CA9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35BA0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292F3F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4B6C0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1038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3512B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A452A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2E75D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6C5F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0E8CFF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22128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2833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A3BFC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96A66F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6926E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0745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35075B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4E1C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DB40C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F5D4D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BA819F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FD31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96898A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1CB576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88323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9EBD0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6A1E3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8DDA8B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F8384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949E3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33867F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9CF30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C8286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266C6E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15EB2C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9EB9E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4F37C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781A90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E1CB6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E8D53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EC9FC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5DE45B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05E5B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4A3B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6DE03D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EA365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D6CA8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C961C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8D261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2477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06B8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ERITREA</w:t>
            </w:r>
          </w:p>
        </w:tc>
        <w:tc>
          <w:tcPr>
            <w:tcW w:w="1280" w:type="dxa"/>
            <w:tcBorders>
              <w:top w:val="nil"/>
              <w:left w:val="nil"/>
              <w:bottom w:val="single" w:sz="4" w:space="0" w:color="auto"/>
              <w:right w:val="single" w:sz="4" w:space="0" w:color="auto"/>
            </w:tcBorders>
            <w:shd w:val="clear" w:color="auto" w:fill="auto"/>
            <w:hideMark/>
          </w:tcPr>
          <w:p w14:paraId="19EFB4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FDE2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E0D4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D3517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30A38C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020EA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F886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585AAB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975C1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59ACE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EDE59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A5BE90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3054C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320C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2A1EDD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D1C2F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D5E11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CC706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F8FB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0822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183B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4EBB66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65C7C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52FE0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8D254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E19EEA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5E4459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4DFA0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677DF8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BC8A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0DFB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58583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96A3B0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E620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746E7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63BFC8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F777E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638A8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6B499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D8AE67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6822E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5101F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46968A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348</w:t>
            </w:r>
          </w:p>
        </w:tc>
        <w:tc>
          <w:tcPr>
            <w:tcW w:w="1280" w:type="dxa"/>
            <w:tcBorders>
              <w:top w:val="nil"/>
              <w:left w:val="nil"/>
              <w:bottom w:val="single" w:sz="4" w:space="0" w:color="auto"/>
              <w:right w:val="single" w:sz="4" w:space="0" w:color="auto"/>
            </w:tcBorders>
            <w:shd w:val="clear" w:color="auto" w:fill="auto"/>
            <w:hideMark/>
          </w:tcPr>
          <w:p w14:paraId="185BD2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270</w:t>
            </w:r>
          </w:p>
        </w:tc>
        <w:tc>
          <w:tcPr>
            <w:tcW w:w="1280" w:type="dxa"/>
            <w:tcBorders>
              <w:top w:val="nil"/>
              <w:left w:val="nil"/>
              <w:bottom w:val="single" w:sz="4" w:space="0" w:color="auto"/>
              <w:right w:val="single" w:sz="4" w:space="0" w:color="auto"/>
            </w:tcBorders>
            <w:shd w:val="clear" w:color="auto" w:fill="auto"/>
            <w:hideMark/>
          </w:tcPr>
          <w:p w14:paraId="15AF16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289</w:t>
            </w:r>
          </w:p>
        </w:tc>
        <w:tc>
          <w:tcPr>
            <w:tcW w:w="1280" w:type="dxa"/>
            <w:gridSpan w:val="2"/>
            <w:tcBorders>
              <w:top w:val="nil"/>
              <w:left w:val="nil"/>
              <w:bottom w:val="single" w:sz="4" w:space="0" w:color="auto"/>
              <w:right w:val="single" w:sz="4" w:space="0" w:color="auto"/>
            </w:tcBorders>
            <w:shd w:val="clear" w:color="auto" w:fill="auto"/>
            <w:hideMark/>
          </w:tcPr>
          <w:p w14:paraId="790CDD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241</w:t>
            </w:r>
          </w:p>
        </w:tc>
      </w:tr>
      <w:tr w:rsidR="00F45C3F" w:rsidRPr="00884A62" w14:paraId="6F2F00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4B9448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86669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591A01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5B66F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2EAAD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02179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20EE5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457BA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A62AE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LUXEMBOURG</w:t>
            </w:r>
          </w:p>
        </w:tc>
        <w:tc>
          <w:tcPr>
            <w:tcW w:w="1280" w:type="dxa"/>
            <w:tcBorders>
              <w:top w:val="nil"/>
              <w:left w:val="nil"/>
              <w:bottom w:val="single" w:sz="4" w:space="0" w:color="auto"/>
              <w:right w:val="single" w:sz="4" w:space="0" w:color="auto"/>
            </w:tcBorders>
            <w:shd w:val="clear" w:color="auto" w:fill="auto"/>
            <w:hideMark/>
          </w:tcPr>
          <w:p w14:paraId="76C8F3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63BF5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537A7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32233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A837E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91D6C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E8DE0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319A1D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0787C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93B03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7F26E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CFAA3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A9A0D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8C484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07BD7C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4F91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6810B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FA877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5FC30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6079D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E2DFF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55AF8A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A5953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FDDE5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EB662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3AF470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CA36D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A56FA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63B831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C4E11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FA68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687D2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ABD3C5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44029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239B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732429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4D6859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373CD5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3E747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2FF466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C163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01A41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7000F3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F82AED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37AF8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F9570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DEC42C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3B9A8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A41C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7DD659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327DD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6497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10F0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37183C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C9C01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DB850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018C3B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tcBorders>
              <w:top w:val="nil"/>
              <w:left w:val="nil"/>
              <w:bottom w:val="single" w:sz="4" w:space="0" w:color="auto"/>
              <w:right w:val="single" w:sz="4" w:space="0" w:color="auto"/>
            </w:tcBorders>
            <w:shd w:val="clear" w:color="auto" w:fill="auto"/>
            <w:hideMark/>
          </w:tcPr>
          <w:p w14:paraId="7BC93B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7209BF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7B04D5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072A95C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D7FCB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07F45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153690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5F68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2628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EDD9F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BAA569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BFC8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6E857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220305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F29B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E3243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94A8A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702DA9A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C8CC0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47F4F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4D8DB2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002BB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DEA3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F2381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4DEFA3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2D35F8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04F73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SIERRA LEONE</w:t>
            </w:r>
          </w:p>
        </w:tc>
        <w:tc>
          <w:tcPr>
            <w:tcW w:w="1280" w:type="dxa"/>
            <w:tcBorders>
              <w:top w:val="nil"/>
              <w:left w:val="nil"/>
              <w:bottom w:val="single" w:sz="4" w:space="0" w:color="auto"/>
              <w:right w:val="single" w:sz="4" w:space="0" w:color="auto"/>
            </w:tcBorders>
            <w:shd w:val="clear" w:color="auto" w:fill="auto"/>
            <w:hideMark/>
          </w:tcPr>
          <w:p w14:paraId="338BE6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90DCC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6144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B9E59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F8066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3241C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1297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6C3CC8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E0AA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0035C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C0038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47553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F237A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4DD7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434423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811C2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5253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D5156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821F4A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03D1E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97DF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7A6D1D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71E45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585B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BB55F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AE752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B3BD1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697F4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0D43DC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F6DCB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1840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76325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A3F312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D041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65869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3DE9B0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181C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D0AC4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13285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23E18B3"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154DE0A4" w14:textId="6B799850"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14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17</w:t>
            </w:r>
          </w:p>
        </w:tc>
        <w:tc>
          <w:tcPr>
            <w:tcW w:w="2600" w:type="dxa"/>
            <w:tcBorders>
              <w:top w:val="nil"/>
              <w:left w:val="nil"/>
              <w:bottom w:val="single" w:sz="4" w:space="0" w:color="auto"/>
              <w:right w:val="single" w:sz="4" w:space="0" w:color="auto"/>
            </w:tcBorders>
            <w:shd w:val="clear" w:color="auto" w:fill="auto"/>
            <w:hideMark/>
          </w:tcPr>
          <w:p w14:paraId="67AFB8E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5B54B6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BFC7E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09AFF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53A8C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A490A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4668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30C37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AUSTRALIA</w:t>
            </w:r>
          </w:p>
        </w:tc>
        <w:tc>
          <w:tcPr>
            <w:tcW w:w="1280" w:type="dxa"/>
            <w:tcBorders>
              <w:top w:val="nil"/>
              <w:left w:val="nil"/>
              <w:bottom w:val="single" w:sz="4" w:space="0" w:color="auto"/>
              <w:right w:val="single" w:sz="4" w:space="0" w:color="auto"/>
            </w:tcBorders>
            <w:shd w:val="clear" w:color="auto" w:fill="auto"/>
            <w:hideMark/>
          </w:tcPr>
          <w:p w14:paraId="2CC791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F213E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96E90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1AA38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A1820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15C2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0D517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49ECBA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B2D1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1117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6B5DE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7D3620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B175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F8B11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63ADAE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8FE9A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A7B2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2587D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9110C0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6582A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5263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3BC540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94F0C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89516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7B58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20A23A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07D5B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9DBD0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27693A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0406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6FC6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F0C9D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37C9D8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07B3A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833D7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49DAFD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135C2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66175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3D4BD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DEFED8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B38F5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8FEEC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31C721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F547F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7A682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9E47F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A8444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789B3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5E6EC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16FBEB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991C8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8D321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6BBB7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8BE755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F4B35C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59FA9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7DEF45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F4FE6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74A4C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7558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E007AA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A81C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5D971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527AE7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008AF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837CC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FB857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7F850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6D12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68082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340DC1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EBF2C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71B1B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5E948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2071F3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2036B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E0C3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13BA0E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63BF93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78C0D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2E4E3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2593D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45006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2C781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4506BA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E3665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7D78E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385E2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F064B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A3436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65D669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583479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01B9A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E11B0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7B6E8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07814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9D0B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6CB9C7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3C3ECC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02FEF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A0F58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19CE75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A64BD4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C8644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BCB66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7DADDA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1AB93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E3D5E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370D3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2F951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BE18C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C91E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36A1F6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7297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2163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4FA57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1F9894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AE33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30250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2AC84C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12E1C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119CB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59C23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D95E60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13732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E3598A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192D1C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BA77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67DA7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DA1A7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3BCC2A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A634C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43331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1E0B1A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B0A15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CE280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865C8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7B4D34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857BB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E88BB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IRELAND</w:t>
            </w:r>
          </w:p>
        </w:tc>
        <w:tc>
          <w:tcPr>
            <w:tcW w:w="1280" w:type="dxa"/>
            <w:tcBorders>
              <w:top w:val="nil"/>
              <w:left w:val="nil"/>
              <w:bottom w:val="single" w:sz="4" w:space="0" w:color="auto"/>
              <w:right w:val="single" w:sz="4" w:space="0" w:color="auto"/>
            </w:tcBorders>
            <w:shd w:val="clear" w:color="auto" w:fill="auto"/>
            <w:hideMark/>
          </w:tcPr>
          <w:p w14:paraId="664438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247DE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3BDD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5A00A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38DD1D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1AD2F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1D1F9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4F5171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587</w:t>
            </w:r>
          </w:p>
        </w:tc>
        <w:tc>
          <w:tcPr>
            <w:tcW w:w="1280" w:type="dxa"/>
            <w:tcBorders>
              <w:top w:val="nil"/>
              <w:left w:val="nil"/>
              <w:bottom w:val="single" w:sz="4" w:space="0" w:color="auto"/>
              <w:right w:val="single" w:sz="4" w:space="0" w:color="auto"/>
            </w:tcBorders>
            <w:shd w:val="clear" w:color="auto" w:fill="auto"/>
            <w:hideMark/>
          </w:tcPr>
          <w:p w14:paraId="02846A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521</w:t>
            </w:r>
          </w:p>
        </w:tc>
        <w:tc>
          <w:tcPr>
            <w:tcW w:w="1280" w:type="dxa"/>
            <w:tcBorders>
              <w:top w:val="nil"/>
              <w:left w:val="nil"/>
              <w:bottom w:val="single" w:sz="4" w:space="0" w:color="auto"/>
              <w:right w:val="single" w:sz="4" w:space="0" w:color="auto"/>
            </w:tcBorders>
            <w:shd w:val="clear" w:color="auto" w:fill="auto"/>
            <w:hideMark/>
          </w:tcPr>
          <w:p w14:paraId="2CF57A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615</w:t>
            </w:r>
          </w:p>
        </w:tc>
        <w:tc>
          <w:tcPr>
            <w:tcW w:w="1280" w:type="dxa"/>
            <w:gridSpan w:val="2"/>
            <w:tcBorders>
              <w:top w:val="nil"/>
              <w:left w:val="nil"/>
              <w:bottom w:val="single" w:sz="4" w:space="0" w:color="auto"/>
              <w:right w:val="single" w:sz="4" w:space="0" w:color="auto"/>
            </w:tcBorders>
            <w:shd w:val="clear" w:color="auto" w:fill="auto"/>
            <w:hideMark/>
          </w:tcPr>
          <w:p w14:paraId="606952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557</w:t>
            </w:r>
          </w:p>
        </w:tc>
      </w:tr>
      <w:tr w:rsidR="00F45C3F" w:rsidRPr="00884A62" w14:paraId="6EC36B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2B8BFF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A90E7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149BE9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C4F50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D8D6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EB05B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F30A8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11A68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2EE4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LIBYA</w:t>
            </w:r>
          </w:p>
        </w:tc>
        <w:tc>
          <w:tcPr>
            <w:tcW w:w="1280" w:type="dxa"/>
            <w:tcBorders>
              <w:top w:val="nil"/>
              <w:left w:val="nil"/>
              <w:bottom w:val="single" w:sz="4" w:space="0" w:color="auto"/>
              <w:right w:val="single" w:sz="4" w:space="0" w:color="auto"/>
            </w:tcBorders>
            <w:shd w:val="clear" w:color="auto" w:fill="auto"/>
            <w:hideMark/>
          </w:tcPr>
          <w:p w14:paraId="0C0CA9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D048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82F9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4AEC1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A72BA8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A9DC2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6F509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247429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177BCD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038340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5D4210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329EC5A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69B6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99FC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36658E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1994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D64D8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0CB4E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AD8F8A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11EB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75A8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2EBAFA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6287C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A32AF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58BAF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3FCACD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C6E9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EFB90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NETHERLANDS</w:t>
            </w:r>
          </w:p>
        </w:tc>
        <w:tc>
          <w:tcPr>
            <w:tcW w:w="1280" w:type="dxa"/>
            <w:tcBorders>
              <w:top w:val="nil"/>
              <w:left w:val="nil"/>
              <w:bottom w:val="single" w:sz="4" w:space="0" w:color="auto"/>
              <w:right w:val="single" w:sz="4" w:space="0" w:color="auto"/>
            </w:tcBorders>
            <w:shd w:val="clear" w:color="auto" w:fill="auto"/>
            <w:hideMark/>
          </w:tcPr>
          <w:p w14:paraId="2C9B48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C4293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24D7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D63AD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7D20D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7F336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E4EA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2213DD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F3206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D2799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34136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B5AD16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54252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722F4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4310AB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194BD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2327B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5C6EC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1006627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1FD0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8623A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1E12EB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6E176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9C2B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C38F4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DDAE4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FCAA7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24E1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50DBEF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08E00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2BABF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162FE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38B3A8D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69C8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3595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1CA6C9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57D30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EB5B5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C000B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E07325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611AC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4CC9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3BCE22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6E153F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40341C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25</w:t>
            </w:r>
          </w:p>
        </w:tc>
        <w:tc>
          <w:tcPr>
            <w:tcW w:w="1280" w:type="dxa"/>
            <w:gridSpan w:val="2"/>
            <w:tcBorders>
              <w:top w:val="nil"/>
              <w:left w:val="nil"/>
              <w:bottom w:val="single" w:sz="4" w:space="0" w:color="auto"/>
              <w:right w:val="single" w:sz="4" w:space="0" w:color="auto"/>
            </w:tcBorders>
            <w:shd w:val="clear" w:color="auto" w:fill="auto"/>
            <w:hideMark/>
          </w:tcPr>
          <w:p w14:paraId="2A2F92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23</w:t>
            </w:r>
          </w:p>
        </w:tc>
      </w:tr>
      <w:tr w:rsidR="00F45C3F" w:rsidRPr="00884A62" w14:paraId="6038E7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223E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B8C5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748C07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B1247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56E23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B315F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0CB459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1317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7CD14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1C7546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A306F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F2274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7D8BC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3F0ACA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13883C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2504D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3736D2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3E9B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5F0F7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85084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91136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1B85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EA4B6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645C18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1905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E9DA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4764A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038004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61A16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78DF7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482231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2E3F1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DB2BA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CA490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75BBE8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6F28F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8353A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172D62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2D3A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2F66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A8EE7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0E9B1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A92E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6D1FC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43684B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27B7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5B171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3528C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78F45A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38A69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5BDB4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36F811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CE5B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89DF7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F324B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A71F9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6F1A6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7542D3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435699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C5BEC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9ADD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929FA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903F3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8679A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F541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01F0CC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DE3B7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3F917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61685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B82826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7B26E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33761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1EA8D9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B624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AB60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59DA2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88A50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D16FA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5B42E8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7C69F6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81C46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FD39B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3F037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147EAB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2EF66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AE80A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7789DD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EF62F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58D32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4DE5A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E080384"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6F055875" w14:textId="38946196"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18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24</w:t>
            </w:r>
          </w:p>
        </w:tc>
        <w:tc>
          <w:tcPr>
            <w:tcW w:w="2600" w:type="dxa"/>
            <w:tcBorders>
              <w:top w:val="nil"/>
              <w:left w:val="nil"/>
              <w:bottom w:val="single" w:sz="4" w:space="0" w:color="auto"/>
              <w:right w:val="single" w:sz="4" w:space="0" w:color="auto"/>
            </w:tcBorders>
            <w:shd w:val="clear" w:color="auto" w:fill="auto"/>
            <w:hideMark/>
          </w:tcPr>
          <w:p w14:paraId="3B1F6D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3FC512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0653DF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5AAE9D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gridSpan w:val="2"/>
            <w:tcBorders>
              <w:top w:val="nil"/>
              <w:left w:val="nil"/>
              <w:bottom w:val="single" w:sz="4" w:space="0" w:color="auto"/>
              <w:right w:val="single" w:sz="4" w:space="0" w:color="auto"/>
            </w:tcBorders>
            <w:shd w:val="clear" w:color="auto" w:fill="auto"/>
            <w:hideMark/>
          </w:tcPr>
          <w:p w14:paraId="77ED84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r>
      <w:tr w:rsidR="00F45C3F" w:rsidRPr="00884A62" w14:paraId="0E2E622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7BC5F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66FEB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19472F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B04FD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703A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183F3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CB83CC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789DA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45ED6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ANTIGUA AND BARBUDA</w:t>
            </w:r>
          </w:p>
        </w:tc>
        <w:tc>
          <w:tcPr>
            <w:tcW w:w="1280" w:type="dxa"/>
            <w:tcBorders>
              <w:top w:val="nil"/>
              <w:left w:val="nil"/>
              <w:bottom w:val="single" w:sz="4" w:space="0" w:color="auto"/>
              <w:right w:val="single" w:sz="4" w:space="0" w:color="auto"/>
            </w:tcBorders>
            <w:shd w:val="clear" w:color="auto" w:fill="auto"/>
            <w:hideMark/>
          </w:tcPr>
          <w:p w14:paraId="0FB291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07BC4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7342A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750AA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2421BA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014DC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10B15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4F6F3F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9F156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A8A91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0FB42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D53DA4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2C25E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B693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644ABF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29383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1FDA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11F00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D6751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4E8F6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4A8AD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3EBCC9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78B5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0C9BD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6873E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C5BEF2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ACA45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293E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425DE3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F633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3317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92285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59C921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F39D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F82AD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BAHAMA</w:t>
            </w:r>
          </w:p>
        </w:tc>
        <w:tc>
          <w:tcPr>
            <w:tcW w:w="1280" w:type="dxa"/>
            <w:tcBorders>
              <w:top w:val="nil"/>
              <w:left w:val="nil"/>
              <w:bottom w:val="single" w:sz="4" w:space="0" w:color="auto"/>
              <w:right w:val="single" w:sz="4" w:space="0" w:color="auto"/>
            </w:tcBorders>
            <w:shd w:val="clear" w:color="auto" w:fill="auto"/>
            <w:hideMark/>
          </w:tcPr>
          <w:p w14:paraId="6C8F59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2734C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46FF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AB2BA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18C39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29D0BA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DD46E8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49A092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03140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C90B7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06D76D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971AB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8772E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4F6A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BELGIUM</w:t>
            </w:r>
          </w:p>
        </w:tc>
        <w:tc>
          <w:tcPr>
            <w:tcW w:w="1280" w:type="dxa"/>
            <w:tcBorders>
              <w:top w:val="nil"/>
              <w:left w:val="nil"/>
              <w:bottom w:val="single" w:sz="4" w:space="0" w:color="auto"/>
              <w:right w:val="single" w:sz="4" w:space="0" w:color="auto"/>
            </w:tcBorders>
            <w:shd w:val="clear" w:color="auto" w:fill="auto"/>
            <w:hideMark/>
          </w:tcPr>
          <w:p w14:paraId="4FC5AE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DBB01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A3952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42A65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C7D532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D613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A3E0B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04EF72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147C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9EE1D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F00CB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1951AE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EBF8C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B3BC9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0355CB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D5CDE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ED4FB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0BCC24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70C579B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36FFF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0688F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2AC124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E979D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978E5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1DFC3D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57FF402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DA47C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016E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310639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6D7AB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ACBDD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A0189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F0FB4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4DC93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2C94F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465C00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28F0B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4C1AF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584B4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B622F9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97268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AE33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CANADA</w:t>
            </w:r>
          </w:p>
        </w:tc>
        <w:tc>
          <w:tcPr>
            <w:tcW w:w="1280" w:type="dxa"/>
            <w:tcBorders>
              <w:top w:val="nil"/>
              <w:left w:val="nil"/>
              <w:bottom w:val="single" w:sz="4" w:space="0" w:color="auto"/>
              <w:right w:val="single" w:sz="4" w:space="0" w:color="auto"/>
            </w:tcBorders>
            <w:shd w:val="clear" w:color="auto" w:fill="auto"/>
            <w:hideMark/>
          </w:tcPr>
          <w:p w14:paraId="5AFABE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06F9C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DA54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6DCB0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0019EF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C7768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1A593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40DD03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C9BC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53FA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FB00D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359B5B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3D4D6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CFBED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0FD9F8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8222C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1222F7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28F6D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95E45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39D38E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9D90D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64CAA9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DE3D6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8A634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B48F7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505C1E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9D403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B5CD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SOUTH KOREA</w:t>
            </w:r>
          </w:p>
        </w:tc>
        <w:tc>
          <w:tcPr>
            <w:tcW w:w="1280" w:type="dxa"/>
            <w:tcBorders>
              <w:top w:val="nil"/>
              <w:left w:val="nil"/>
              <w:bottom w:val="single" w:sz="4" w:space="0" w:color="auto"/>
              <w:right w:val="single" w:sz="4" w:space="0" w:color="auto"/>
            </w:tcBorders>
            <w:shd w:val="clear" w:color="auto" w:fill="auto"/>
            <w:hideMark/>
          </w:tcPr>
          <w:p w14:paraId="488C5A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B764B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43CA0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4DBF2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5111C9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ECADA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ACDFD3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7B77E6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1E1B6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B2DFD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7E6433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43D335C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81A9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4E017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4C9AC2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8189F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B758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BD209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6D33EA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C27F7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9FC05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23A346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D9C4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53D1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48A40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EB8C70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170F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ACB1B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0829B6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487F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F5B3C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A2B00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557B0A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B8EF1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B986D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0E7600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5FEFC3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C3203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75C804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08FFB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0204FA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9BBB5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3B6EC9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42201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79BD4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026EE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B7377B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A792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A5A1E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764182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4A3633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C6622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1546E2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7B11D86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7C58C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0BACA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ETHIOPIA</w:t>
            </w:r>
          </w:p>
        </w:tc>
        <w:tc>
          <w:tcPr>
            <w:tcW w:w="1280" w:type="dxa"/>
            <w:tcBorders>
              <w:top w:val="nil"/>
              <w:left w:val="nil"/>
              <w:bottom w:val="single" w:sz="4" w:space="0" w:color="auto"/>
              <w:right w:val="single" w:sz="4" w:space="0" w:color="auto"/>
            </w:tcBorders>
            <w:shd w:val="clear" w:color="auto" w:fill="auto"/>
            <w:hideMark/>
          </w:tcPr>
          <w:p w14:paraId="48FCB7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227763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EF65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105EA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B4F447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A755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93CC2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1D0CBC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CA598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47E6F6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28CB6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40A5E5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02C52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5249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33C76B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462BA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AA12A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73F61E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0423147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D33FF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49142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THE GAMBIA</w:t>
            </w:r>
          </w:p>
        </w:tc>
        <w:tc>
          <w:tcPr>
            <w:tcW w:w="1280" w:type="dxa"/>
            <w:tcBorders>
              <w:top w:val="nil"/>
              <w:left w:val="nil"/>
              <w:bottom w:val="single" w:sz="4" w:space="0" w:color="auto"/>
              <w:right w:val="single" w:sz="4" w:space="0" w:color="auto"/>
            </w:tcBorders>
            <w:shd w:val="clear" w:color="auto" w:fill="auto"/>
            <w:hideMark/>
          </w:tcPr>
          <w:p w14:paraId="21973C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1F0C3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C792B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F9577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3073B6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D4531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84BF5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0BAC93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6A12A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FDC99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CF30B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43A3AC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7E07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FB3E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29936C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17AE47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13ED39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0EB942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48CDD0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8EE39F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337A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5FE5AC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2741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0145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5CC47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7CC744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BB18F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BA97C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JAPAN</w:t>
            </w:r>
          </w:p>
        </w:tc>
        <w:tc>
          <w:tcPr>
            <w:tcW w:w="1280" w:type="dxa"/>
            <w:tcBorders>
              <w:top w:val="nil"/>
              <w:left w:val="nil"/>
              <w:bottom w:val="single" w:sz="4" w:space="0" w:color="auto"/>
              <w:right w:val="single" w:sz="4" w:space="0" w:color="auto"/>
            </w:tcBorders>
            <w:shd w:val="clear" w:color="auto" w:fill="auto"/>
            <w:hideMark/>
          </w:tcPr>
          <w:p w14:paraId="0F5D56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BB29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3CD2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D583A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DFE9F4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3A5D7C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53357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6F3730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349E5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E7A5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5B7FA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E27F38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303E8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DAB6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HONDURAS</w:t>
            </w:r>
          </w:p>
        </w:tc>
        <w:tc>
          <w:tcPr>
            <w:tcW w:w="1280" w:type="dxa"/>
            <w:tcBorders>
              <w:top w:val="nil"/>
              <w:left w:val="nil"/>
              <w:bottom w:val="single" w:sz="4" w:space="0" w:color="auto"/>
              <w:right w:val="single" w:sz="4" w:space="0" w:color="auto"/>
            </w:tcBorders>
            <w:shd w:val="clear" w:color="auto" w:fill="auto"/>
            <w:hideMark/>
          </w:tcPr>
          <w:p w14:paraId="7E8CAC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5C198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EF1A7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7A9F4F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74C446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B6AB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3CB363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35EB57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0966D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5E5A5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618FA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05BBCD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E9C3B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07281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5F98D8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5A5A7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0530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51136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892D3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68AB2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C7999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IRAQ</w:t>
            </w:r>
          </w:p>
        </w:tc>
        <w:tc>
          <w:tcPr>
            <w:tcW w:w="1280" w:type="dxa"/>
            <w:tcBorders>
              <w:top w:val="nil"/>
              <w:left w:val="nil"/>
              <w:bottom w:val="single" w:sz="4" w:space="0" w:color="auto"/>
              <w:right w:val="single" w:sz="4" w:space="0" w:color="auto"/>
            </w:tcBorders>
            <w:shd w:val="clear" w:color="auto" w:fill="auto"/>
            <w:hideMark/>
          </w:tcPr>
          <w:p w14:paraId="1FFE05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1CD2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B7E5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CE5D7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FB0B7E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3D5B8F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24ED9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IRELAND</w:t>
            </w:r>
          </w:p>
        </w:tc>
        <w:tc>
          <w:tcPr>
            <w:tcW w:w="1280" w:type="dxa"/>
            <w:tcBorders>
              <w:top w:val="nil"/>
              <w:left w:val="nil"/>
              <w:bottom w:val="single" w:sz="4" w:space="0" w:color="auto"/>
              <w:right w:val="single" w:sz="4" w:space="0" w:color="auto"/>
            </w:tcBorders>
            <w:shd w:val="clear" w:color="auto" w:fill="auto"/>
            <w:hideMark/>
          </w:tcPr>
          <w:p w14:paraId="38BB6C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94CE8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79AA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485E5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AC237C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8B074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A244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ISRAEL</w:t>
            </w:r>
          </w:p>
        </w:tc>
        <w:tc>
          <w:tcPr>
            <w:tcW w:w="1280" w:type="dxa"/>
            <w:tcBorders>
              <w:top w:val="nil"/>
              <w:left w:val="nil"/>
              <w:bottom w:val="single" w:sz="4" w:space="0" w:color="auto"/>
              <w:right w:val="single" w:sz="4" w:space="0" w:color="auto"/>
            </w:tcBorders>
            <w:shd w:val="clear" w:color="auto" w:fill="auto"/>
            <w:hideMark/>
          </w:tcPr>
          <w:p w14:paraId="5D2F52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B89DC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CD64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C8EBB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31B96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E3CBE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113BB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552DF3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823</w:t>
            </w:r>
          </w:p>
        </w:tc>
        <w:tc>
          <w:tcPr>
            <w:tcW w:w="1280" w:type="dxa"/>
            <w:tcBorders>
              <w:top w:val="nil"/>
              <w:left w:val="nil"/>
              <w:bottom w:val="single" w:sz="4" w:space="0" w:color="auto"/>
              <w:right w:val="single" w:sz="4" w:space="0" w:color="auto"/>
            </w:tcBorders>
            <w:shd w:val="clear" w:color="auto" w:fill="auto"/>
            <w:hideMark/>
          </w:tcPr>
          <w:p w14:paraId="5EDF17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769</w:t>
            </w:r>
          </w:p>
        </w:tc>
        <w:tc>
          <w:tcPr>
            <w:tcW w:w="1280" w:type="dxa"/>
            <w:tcBorders>
              <w:top w:val="nil"/>
              <w:left w:val="nil"/>
              <w:bottom w:val="single" w:sz="4" w:space="0" w:color="auto"/>
              <w:right w:val="single" w:sz="4" w:space="0" w:color="auto"/>
            </w:tcBorders>
            <w:shd w:val="clear" w:color="auto" w:fill="auto"/>
            <w:hideMark/>
          </w:tcPr>
          <w:p w14:paraId="2F9456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791</w:t>
            </w:r>
          </w:p>
        </w:tc>
        <w:tc>
          <w:tcPr>
            <w:tcW w:w="1280" w:type="dxa"/>
            <w:gridSpan w:val="2"/>
            <w:tcBorders>
              <w:top w:val="nil"/>
              <w:left w:val="nil"/>
              <w:bottom w:val="single" w:sz="4" w:space="0" w:color="auto"/>
              <w:right w:val="single" w:sz="4" w:space="0" w:color="auto"/>
            </w:tcBorders>
            <w:shd w:val="clear" w:color="auto" w:fill="auto"/>
            <w:hideMark/>
          </w:tcPr>
          <w:p w14:paraId="68B8C2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746</w:t>
            </w:r>
          </w:p>
        </w:tc>
      </w:tr>
      <w:tr w:rsidR="00F45C3F" w:rsidRPr="00884A62" w14:paraId="7A1FA62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577B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33ACE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KAZAKHSTAN</w:t>
            </w:r>
          </w:p>
        </w:tc>
        <w:tc>
          <w:tcPr>
            <w:tcW w:w="1280" w:type="dxa"/>
            <w:tcBorders>
              <w:top w:val="nil"/>
              <w:left w:val="nil"/>
              <w:bottom w:val="single" w:sz="4" w:space="0" w:color="auto"/>
              <w:right w:val="single" w:sz="4" w:space="0" w:color="auto"/>
            </w:tcBorders>
            <w:shd w:val="clear" w:color="auto" w:fill="auto"/>
            <w:hideMark/>
          </w:tcPr>
          <w:p w14:paraId="187DC5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1680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572B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93966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F9C28E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36273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78A7AE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769A1D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15779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3DBBC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FE6AD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A7876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DAE2F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40FF0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LIBERIA</w:t>
            </w:r>
          </w:p>
        </w:tc>
        <w:tc>
          <w:tcPr>
            <w:tcW w:w="1280" w:type="dxa"/>
            <w:tcBorders>
              <w:top w:val="nil"/>
              <w:left w:val="nil"/>
              <w:bottom w:val="single" w:sz="4" w:space="0" w:color="auto"/>
              <w:right w:val="single" w:sz="4" w:space="0" w:color="auto"/>
            </w:tcBorders>
            <w:shd w:val="clear" w:color="auto" w:fill="auto"/>
            <w:hideMark/>
          </w:tcPr>
          <w:p w14:paraId="7484BA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2FAB1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66BF0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049F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2F717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67153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A6D85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LIBYA</w:t>
            </w:r>
          </w:p>
        </w:tc>
        <w:tc>
          <w:tcPr>
            <w:tcW w:w="1280" w:type="dxa"/>
            <w:tcBorders>
              <w:top w:val="nil"/>
              <w:left w:val="nil"/>
              <w:bottom w:val="single" w:sz="4" w:space="0" w:color="auto"/>
              <w:right w:val="single" w:sz="4" w:space="0" w:color="auto"/>
            </w:tcBorders>
            <w:shd w:val="clear" w:color="auto" w:fill="auto"/>
            <w:hideMark/>
          </w:tcPr>
          <w:p w14:paraId="0EC591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74D2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8B201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FF8B2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333FE0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4AC56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B83F69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709776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DB6DF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B9EE5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9D45E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EB2448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CA63FB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E842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693E9B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1E9D6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2D55D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E75F7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BDFCC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FBE34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4A2A3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3943B9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63CFF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D213E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F794F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E764A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C402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97064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09D982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c>
          <w:tcPr>
            <w:tcW w:w="1280" w:type="dxa"/>
            <w:tcBorders>
              <w:top w:val="nil"/>
              <w:left w:val="nil"/>
              <w:bottom w:val="single" w:sz="4" w:space="0" w:color="auto"/>
              <w:right w:val="single" w:sz="4" w:space="0" w:color="auto"/>
            </w:tcBorders>
            <w:shd w:val="clear" w:color="auto" w:fill="auto"/>
            <w:hideMark/>
          </w:tcPr>
          <w:p w14:paraId="787144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2C6237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22</w:t>
            </w:r>
          </w:p>
        </w:tc>
        <w:tc>
          <w:tcPr>
            <w:tcW w:w="1280" w:type="dxa"/>
            <w:gridSpan w:val="2"/>
            <w:tcBorders>
              <w:top w:val="nil"/>
              <w:left w:val="nil"/>
              <w:bottom w:val="single" w:sz="4" w:space="0" w:color="auto"/>
              <w:right w:val="single" w:sz="4" w:space="0" w:color="auto"/>
            </w:tcBorders>
            <w:shd w:val="clear" w:color="auto" w:fill="auto"/>
            <w:hideMark/>
          </w:tcPr>
          <w:p w14:paraId="4EF7AB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r>
      <w:tr w:rsidR="00F45C3F" w:rsidRPr="00884A62" w14:paraId="6053FE1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05CB8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85E764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3AEB5E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29BDC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058AA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485E9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9CB7E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47D7B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2BE1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0A831A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2A2E2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DE17D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6EA98E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595593C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BF723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8DCA3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1792EA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7A2917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156978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0A4377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r>
      <w:tr w:rsidR="00F45C3F" w:rsidRPr="00884A62" w14:paraId="121260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133EB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5AC5C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NEW ZEALAND</w:t>
            </w:r>
          </w:p>
        </w:tc>
        <w:tc>
          <w:tcPr>
            <w:tcW w:w="1280" w:type="dxa"/>
            <w:tcBorders>
              <w:top w:val="nil"/>
              <w:left w:val="nil"/>
              <w:bottom w:val="single" w:sz="4" w:space="0" w:color="auto"/>
              <w:right w:val="single" w:sz="4" w:space="0" w:color="auto"/>
            </w:tcBorders>
            <w:shd w:val="clear" w:color="auto" w:fill="auto"/>
            <w:hideMark/>
          </w:tcPr>
          <w:p w14:paraId="396168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03814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6833C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3A9BF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BF17C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60B5E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32EB2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NETHERLANDS</w:t>
            </w:r>
          </w:p>
        </w:tc>
        <w:tc>
          <w:tcPr>
            <w:tcW w:w="1280" w:type="dxa"/>
            <w:tcBorders>
              <w:top w:val="nil"/>
              <w:left w:val="nil"/>
              <w:bottom w:val="single" w:sz="4" w:space="0" w:color="auto"/>
              <w:right w:val="single" w:sz="4" w:space="0" w:color="auto"/>
            </w:tcBorders>
            <w:shd w:val="clear" w:color="auto" w:fill="auto"/>
            <w:hideMark/>
          </w:tcPr>
          <w:p w14:paraId="0573B8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38BC3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3D25B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181D02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7E252D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4C14C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C65B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6BC27F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1FB26A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AA250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FE5A4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5F7A4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9139D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6462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5C2530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19D125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07945E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61FEC5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459C9D7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6B46E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8C084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152739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CD6DB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9BAB5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ADFC53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77DB70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521F6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8B49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639DC4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367DEB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17C2F5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D46FD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F50FB1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CE251D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6A92F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109459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62953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A7C6C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3259EF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63A5F86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0BC771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329FB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262676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A243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14A6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B4365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A85B4D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37CD2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C6386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436F46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EEC95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348A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BBA70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4E69F2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77BCF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A999B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6201F2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FB699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2D81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BBDA1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8EBDFE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754D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216A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6DF585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w:t>
            </w:r>
          </w:p>
        </w:tc>
        <w:tc>
          <w:tcPr>
            <w:tcW w:w="1280" w:type="dxa"/>
            <w:tcBorders>
              <w:top w:val="nil"/>
              <w:left w:val="nil"/>
              <w:bottom w:val="single" w:sz="4" w:space="0" w:color="auto"/>
              <w:right w:val="single" w:sz="4" w:space="0" w:color="auto"/>
            </w:tcBorders>
            <w:shd w:val="clear" w:color="auto" w:fill="auto"/>
            <w:hideMark/>
          </w:tcPr>
          <w:p w14:paraId="7F19A7B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w:t>
            </w:r>
          </w:p>
        </w:tc>
        <w:tc>
          <w:tcPr>
            <w:tcW w:w="1280" w:type="dxa"/>
            <w:tcBorders>
              <w:top w:val="nil"/>
              <w:left w:val="nil"/>
              <w:bottom w:val="single" w:sz="4" w:space="0" w:color="auto"/>
              <w:right w:val="single" w:sz="4" w:space="0" w:color="auto"/>
            </w:tcBorders>
            <w:shd w:val="clear" w:color="auto" w:fill="auto"/>
            <w:hideMark/>
          </w:tcPr>
          <w:p w14:paraId="1643E6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w:t>
            </w:r>
          </w:p>
        </w:tc>
        <w:tc>
          <w:tcPr>
            <w:tcW w:w="1280" w:type="dxa"/>
            <w:gridSpan w:val="2"/>
            <w:tcBorders>
              <w:top w:val="nil"/>
              <w:left w:val="nil"/>
              <w:bottom w:val="single" w:sz="4" w:space="0" w:color="auto"/>
              <w:right w:val="single" w:sz="4" w:space="0" w:color="auto"/>
            </w:tcBorders>
            <w:shd w:val="clear" w:color="auto" w:fill="auto"/>
            <w:hideMark/>
          </w:tcPr>
          <w:p w14:paraId="45EFBB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w:t>
            </w:r>
          </w:p>
        </w:tc>
      </w:tr>
      <w:tr w:rsidR="00F45C3F" w:rsidRPr="00884A62" w14:paraId="72A00B4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F84EE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F77B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0451CA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0DC65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41A2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AF98C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99BB9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DCAE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D1C888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3AAD8E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4D82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8691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0496D5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40D7C1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3A83B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DBB96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116582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E48BA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72C8D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32D02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C66B79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2B25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3D652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SINGAPORE</w:t>
            </w:r>
          </w:p>
        </w:tc>
        <w:tc>
          <w:tcPr>
            <w:tcW w:w="1280" w:type="dxa"/>
            <w:tcBorders>
              <w:top w:val="nil"/>
              <w:left w:val="nil"/>
              <w:bottom w:val="single" w:sz="4" w:space="0" w:color="auto"/>
              <w:right w:val="single" w:sz="4" w:space="0" w:color="auto"/>
            </w:tcBorders>
            <w:shd w:val="clear" w:color="auto" w:fill="auto"/>
            <w:hideMark/>
          </w:tcPr>
          <w:p w14:paraId="085F03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00AC0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9734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ECCA8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F381C4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9CF8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FEDF4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56D1F5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FC08A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88749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90B3D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05B1A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6A0C91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4EA1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708D6C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7C8800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87505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C5913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359843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06944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173EA7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36F5F2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4579A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FD7EC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99C7C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26F44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C312D0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59A697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4FCC21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tcBorders>
              <w:top w:val="nil"/>
              <w:left w:val="nil"/>
              <w:bottom w:val="single" w:sz="4" w:space="0" w:color="auto"/>
              <w:right w:val="single" w:sz="4" w:space="0" w:color="auto"/>
            </w:tcBorders>
            <w:shd w:val="clear" w:color="auto" w:fill="auto"/>
            <w:hideMark/>
          </w:tcPr>
          <w:p w14:paraId="653A1B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24</w:t>
            </w:r>
          </w:p>
        </w:tc>
        <w:tc>
          <w:tcPr>
            <w:tcW w:w="1280" w:type="dxa"/>
            <w:tcBorders>
              <w:top w:val="nil"/>
              <w:left w:val="nil"/>
              <w:bottom w:val="single" w:sz="4" w:space="0" w:color="auto"/>
              <w:right w:val="single" w:sz="4" w:space="0" w:color="auto"/>
            </w:tcBorders>
            <w:shd w:val="clear" w:color="auto" w:fill="auto"/>
            <w:hideMark/>
          </w:tcPr>
          <w:p w14:paraId="014C4F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7841D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F7719C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1A5CAB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05E7AC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SOUTH AFRICA</w:t>
            </w:r>
          </w:p>
        </w:tc>
        <w:tc>
          <w:tcPr>
            <w:tcW w:w="1280" w:type="dxa"/>
            <w:tcBorders>
              <w:top w:val="nil"/>
              <w:left w:val="nil"/>
              <w:bottom w:val="single" w:sz="4" w:space="0" w:color="auto"/>
              <w:right w:val="single" w:sz="4" w:space="0" w:color="auto"/>
            </w:tcBorders>
            <w:shd w:val="clear" w:color="auto" w:fill="auto"/>
            <w:hideMark/>
          </w:tcPr>
          <w:p w14:paraId="639872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5DC1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9DE19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89537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198064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725BA5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6A98E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3D780A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14793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1F8C6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FECFC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36F5C9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3629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E35E5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75A6B1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6EDC4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A8BB2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C3CCC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0E392A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40B1F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F88D7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TAIWAN</w:t>
            </w:r>
          </w:p>
        </w:tc>
        <w:tc>
          <w:tcPr>
            <w:tcW w:w="1280" w:type="dxa"/>
            <w:tcBorders>
              <w:top w:val="nil"/>
              <w:left w:val="nil"/>
              <w:bottom w:val="single" w:sz="4" w:space="0" w:color="auto"/>
              <w:right w:val="single" w:sz="4" w:space="0" w:color="auto"/>
            </w:tcBorders>
            <w:shd w:val="clear" w:color="auto" w:fill="auto"/>
            <w:hideMark/>
          </w:tcPr>
          <w:p w14:paraId="48584A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E1BC3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A1BAC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2A64C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6ECCDD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7E9C6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5425B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TANZANIA</w:t>
            </w:r>
          </w:p>
        </w:tc>
        <w:tc>
          <w:tcPr>
            <w:tcW w:w="1280" w:type="dxa"/>
            <w:tcBorders>
              <w:top w:val="nil"/>
              <w:left w:val="nil"/>
              <w:bottom w:val="single" w:sz="4" w:space="0" w:color="auto"/>
              <w:right w:val="single" w:sz="4" w:space="0" w:color="auto"/>
            </w:tcBorders>
            <w:shd w:val="clear" w:color="auto" w:fill="auto"/>
            <w:hideMark/>
          </w:tcPr>
          <w:p w14:paraId="0DCB9F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7AE21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E4B26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41865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C5958F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A0F6E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2C37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1A4BF6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F4CF1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E29B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16149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B5AE98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B6387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BA042E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7E33A1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DD27E4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F423C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B0BB6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6C8333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BC94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A6BE9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41E99E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A8323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408BA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D6DC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80FB27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625CD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9067F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67F244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tcBorders>
              <w:top w:val="nil"/>
              <w:left w:val="nil"/>
              <w:bottom w:val="single" w:sz="4" w:space="0" w:color="auto"/>
              <w:right w:val="single" w:sz="4" w:space="0" w:color="auto"/>
            </w:tcBorders>
            <w:shd w:val="clear" w:color="auto" w:fill="auto"/>
            <w:hideMark/>
          </w:tcPr>
          <w:p w14:paraId="5439E7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4C82F5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72100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17274A7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3E079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B745C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44FD26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ECB5C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AA534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ECFDB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1F31340"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59610D60" w14:textId="0B05ECC1"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25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34</w:t>
            </w:r>
          </w:p>
        </w:tc>
        <w:tc>
          <w:tcPr>
            <w:tcW w:w="2600" w:type="dxa"/>
            <w:tcBorders>
              <w:top w:val="nil"/>
              <w:left w:val="nil"/>
              <w:bottom w:val="single" w:sz="4" w:space="0" w:color="auto"/>
              <w:right w:val="single" w:sz="4" w:space="0" w:color="auto"/>
            </w:tcBorders>
            <w:shd w:val="clear" w:color="auto" w:fill="auto"/>
            <w:hideMark/>
          </w:tcPr>
          <w:p w14:paraId="7B4AFAA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AFGHANISTAN</w:t>
            </w:r>
          </w:p>
        </w:tc>
        <w:tc>
          <w:tcPr>
            <w:tcW w:w="1280" w:type="dxa"/>
            <w:tcBorders>
              <w:top w:val="nil"/>
              <w:left w:val="nil"/>
              <w:bottom w:val="single" w:sz="4" w:space="0" w:color="auto"/>
              <w:right w:val="single" w:sz="4" w:space="0" w:color="auto"/>
            </w:tcBorders>
            <w:shd w:val="clear" w:color="auto" w:fill="auto"/>
            <w:hideMark/>
          </w:tcPr>
          <w:p w14:paraId="067EF6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FC7E1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1CAD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13B107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503238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36414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7463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1513F3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3964AE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6683BA4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668EF2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3A1078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7727A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39B05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722F2F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7398F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63F43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405B5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BD105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E86BF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82234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STATELESS</w:t>
            </w:r>
          </w:p>
        </w:tc>
        <w:tc>
          <w:tcPr>
            <w:tcW w:w="1280" w:type="dxa"/>
            <w:tcBorders>
              <w:top w:val="nil"/>
              <w:left w:val="nil"/>
              <w:bottom w:val="single" w:sz="4" w:space="0" w:color="auto"/>
              <w:right w:val="single" w:sz="4" w:space="0" w:color="auto"/>
            </w:tcBorders>
            <w:shd w:val="clear" w:color="auto" w:fill="auto"/>
            <w:hideMark/>
          </w:tcPr>
          <w:p w14:paraId="328FC7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0DE193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379FB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9B5BA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A2A198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D3365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DD9149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7BF846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EA5BA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6F621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B62036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176FEA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2335D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D4C64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AUSTRIA</w:t>
            </w:r>
          </w:p>
        </w:tc>
        <w:tc>
          <w:tcPr>
            <w:tcW w:w="1280" w:type="dxa"/>
            <w:tcBorders>
              <w:top w:val="nil"/>
              <w:left w:val="nil"/>
              <w:bottom w:val="single" w:sz="4" w:space="0" w:color="auto"/>
              <w:right w:val="single" w:sz="4" w:space="0" w:color="auto"/>
            </w:tcBorders>
            <w:shd w:val="clear" w:color="auto" w:fill="auto"/>
            <w:hideMark/>
          </w:tcPr>
          <w:p w14:paraId="76C872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D6F2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B12DD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DD14C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810942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13FC6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C6A39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AZERBAIJAN</w:t>
            </w:r>
          </w:p>
        </w:tc>
        <w:tc>
          <w:tcPr>
            <w:tcW w:w="1280" w:type="dxa"/>
            <w:tcBorders>
              <w:top w:val="nil"/>
              <w:left w:val="nil"/>
              <w:bottom w:val="single" w:sz="4" w:space="0" w:color="auto"/>
              <w:right w:val="single" w:sz="4" w:space="0" w:color="auto"/>
            </w:tcBorders>
            <w:shd w:val="clear" w:color="auto" w:fill="auto"/>
            <w:hideMark/>
          </w:tcPr>
          <w:p w14:paraId="397E4C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D457A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D6D3F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2831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27C232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0FD5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D7631C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1A616E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26EB16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23D2E5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CC812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770DBF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5C91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4737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BENIN</w:t>
            </w:r>
          </w:p>
        </w:tc>
        <w:tc>
          <w:tcPr>
            <w:tcW w:w="1280" w:type="dxa"/>
            <w:tcBorders>
              <w:top w:val="nil"/>
              <w:left w:val="nil"/>
              <w:bottom w:val="single" w:sz="4" w:space="0" w:color="auto"/>
              <w:right w:val="single" w:sz="4" w:space="0" w:color="auto"/>
            </w:tcBorders>
            <w:shd w:val="clear" w:color="auto" w:fill="auto"/>
            <w:hideMark/>
          </w:tcPr>
          <w:p w14:paraId="5022DC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46091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7B021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B109D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C2D28B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B33F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9C3C6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36C546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40DA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123A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E62B7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71AABB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8099A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F94527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782CB0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7C99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81CDD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658C8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61EEE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3990B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C72DB5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1D5628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5D56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0D8B4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498D4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B9914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ADB73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59CC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1A0F29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52C736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F8FD19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0B684E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53268F4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BF66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BC70D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3E6EE9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EEDC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8394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7EDA6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92EF7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5446D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12EF6C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01BE2B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796B27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B49B8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6348D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58D72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D835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67F816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CANADA</w:t>
            </w:r>
          </w:p>
        </w:tc>
        <w:tc>
          <w:tcPr>
            <w:tcW w:w="1280" w:type="dxa"/>
            <w:tcBorders>
              <w:top w:val="nil"/>
              <w:left w:val="nil"/>
              <w:bottom w:val="single" w:sz="4" w:space="0" w:color="auto"/>
              <w:right w:val="single" w:sz="4" w:space="0" w:color="auto"/>
            </w:tcBorders>
            <w:shd w:val="clear" w:color="auto" w:fill="auto"/>
            <w:hideMark/>
          </w:tcPr>
          <w:p w14:paraId="249382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F27F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6FF0A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1391E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9FC17C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4417F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583C2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CAPE VERDE</w:t>
            </w:r>
          </w:p>
        </w:tc>
        <w:tc>
          <w:tcPr>
            <w:tcW w:w="1280" w:type="dxa"/>
            <w:tcBorders>
              <w:top w:val="nil"/>
              <w:left w:val="nil"/>
              <w:bottom w:val="single" w:sz="4" w:space="0" w:color="auto"/>
              <w:right w:val="single" w:sz="4" w:space="0" w:color="auto"/>
            </w:tcBorders>
            <w:shd w:val="clear" w:color="auto" w:fill="auto"/>
            <w:hideMark/>
          </w:tcPr>
          <w:p w14:paraId="5D0904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FE9C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BBD70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D859D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534B48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2815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7D8B59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3FBAEE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165D22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A3C07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C08B5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481EA7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1FE541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ECE74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0F7138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57E54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A7ADB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63183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E0771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0D2C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78BB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15CA5D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F75AF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0DB3B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657C56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63BA3AA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A7CD0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706F4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526B22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31C81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7989E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508F5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640049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688C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7E1270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IVORY COAST</w:t>
            </w:r>
          </w:p>
        </w:tc>
        <w:tc>
          <w:tcPr>
            <w:tcW w:w="1280" w:type="dxa"/>
            <w:tcBorders>
              <w:top w:val="nil"/>
              <w:left w:val="nil"/>
              <w:bottom w:val="single" w:sz="4" w:space="0" w:color="auto"/>
              <w:right w:val="single" w:sz="4" w:space="0" w:color="auto"/>
            </w:tcBorders>
            <w:shd w:val="clear" w:color="auto" w:fill="auto"/>
            <w:hideMark/>
          </w:tcPr>
          <w:p w14:paraId="33A38F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D2D3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1AC4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8E7F8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EF69B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FC2E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9C5F8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3B0A0E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BE0A9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4CA10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6DD9D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14A56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A87F6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2C2ED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160CDB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65518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99402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E3564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629C5F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F1BC0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3C787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DENMARK</w:t>
            </w:r>
          </w:p>
        </w:tc>
        <w:tc>
          <w:tcPr>
            <w:tcW w:w="1280" w:type="dxa"/>
            <w:tcBorders>
              <w:top w:val="nil"/>
              <w:left w:val="nil"/>
              <w:bottom w:val="single" w:sz="4" w:space="0" w:color="auto"/>
              <w:right w:val="single" w:sz="4" w:space="0" w:color="auto"/>
            </w:tcBorders>
            <w:shd w:val="clear" w:color="auto" w:fill="auto"/>
            <w:hideMark/>
          </w:tcPr>
          <w:p w14:paraId="28B477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E616B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A553E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359C6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C85A8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9D040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B146B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w:t>
            </w:r>
          </w:p>
        </w:tc>
        <w:tc>
          <w:tcPr>
            <w:tcW w:w="1280" w:type="dxa"/>
            <w:tcBorders>
              <w:top w:val="nil"/>
              <w:left w:val="nil"/>
              <w:bottom w:val="single" w:sz="4" w:space="0" w:color="auto"/>
              <w:right w:val="single" w:sz="4" w:space="0" w:color="auto"/>
            </w:tcBorders>
            <w:shd w:val="clear" w:color="auto" w:fill="auto"/>
            <w:hideMark/>
          </w:tcPr>
          <w:p w14:paraId="28F25B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4A878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35AF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C88F0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F3546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9C96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4E371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5BA3E3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95187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7C292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E8DC1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2D3F765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D5F11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8F4E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07B35B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6BA44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2E545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0B726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8C3087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ABCF1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342C8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449DE1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7E017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AFB37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29D54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577DD00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27738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87B66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6A6DFF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8ED39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FD671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40D21B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338694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A1D41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B5237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0C23EA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8ED84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2AFA29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A156E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0728D5B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62B0A0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2B99F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0FBE5B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4D444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428C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A1E4A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E06F1E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9BCA9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7B8A98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724D48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19ED1F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8E625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03A0C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4B602E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7AAC3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C2CB1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399278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320DD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EDD93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755E10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EC860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9A07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18BA5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6CB1BA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93C71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EDFD1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B7050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00BE69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27D8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9BAC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GREECE</w:t>
            </w:r>
          </w:p>
        </w:tc>
        <w:tc>
          <w:tcPr>
            <w:tcW w:w="1280" w:type="dxa"/>
            <w:tcBorders>
              <w:top w:val="nil"/>
              <w:left w:val="nil"/>
              <w:bottom w:val="single" w:sz="4" w:space="0" w:color="auto"/>
              <w:right w:val="single" w:sz="4" w:space="0" w:color="auto"/>
            </w:tcBorders>
            <w:shd w:val="clear" w:color="auto" w:fill="auto"/>
            <w:hideMark/>
          </w:tcPr>
          <w:p w14:paraId="2E43F8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09C3D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4DE6B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3BC76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58E8E5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39A4EA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1C92D8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1DE520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A1D14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48A6DF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44DF4C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004CD1C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F6E67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F319D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IRAN</w:t>
            </w:r>
          </w:p>
        </w:tc>
        <w:tc>
          <w:tcPr>
            <w:tcW w:w="1280" w:type="dxa"/>
            <w:tcBorders>
              <w:top w:val="nil"/>
              <w:left w:val="nil"/>
              <w:bottom w:val="single" w:sz="4" w:space="0" w:color="auto"/>
              <w:right w:val="single" w:sz="4" w:space="0" w:color="auto"/>
            </w:tcBorders>
            <w:shd w:val="clear" w:color="auto" w:fill="auto"/>
            <w:hideMark/>
          </w:tcPr>
          <w:p w14:paraId="433283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3FAFD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EC8CF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8D8CD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D7CD4B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E1834E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B16C1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IRELAND</w:t>
            </w:r>
          </w:p>
        </w:tc>
        <w:tc>
          <w:tcPr>
            <w:tcW w:w="1280" w:type="dxa"/>
            <w:tcBorders>
              <w:top w:val="nil"/>
              <w:left w:val="nil"/>
              <w:bottom w:val="single" w:sz="4" w:space="0" w:color="auto"/>
              <w:right w:val="single" w:sz="4" w:space="0" w:color="auto"/>
            </w:tcBorders>
            <w:shd w:val="clear" w:color="auto" w:fill="auto"/>
            <w:hideMark/>
          </w:tcPr>
          <w:p w14:paraId="2E8B7F4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89D81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D6FC8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47527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250CE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FA9E1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90D31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5C0007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565</w:t>
            </w:r>
          </w:p>
        </w:tc>
        <w:tc>
          <w:tcPr>
            <w:tcW w:w="1280" w:type="dxa"/>
            <w:tcBorders>
              <w:top w:val="nil"/>
              <w:left w:val="nil"/>
              <w:bottom w:val="single" w:sz="4" w:space="0" w:color="auto"/>
              <w:right w:val="single" w:sz="4" w:space="0" w:color="auto"/>
            </w:tcBorders>
            <w:shd w:val="clear" w:color="auto" w:fill="auto"/>
            <w:hideMark/>
          </w:tcPr>
          <w:p w14:paraId="081F5A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522</w:t>
            </w:r>
          </w:p>
        </w:tc>
        <w:tc>
          <w:tcPr>
            <w:tcW w:w="1280" w:type="dxa"/>
            <w:tcBorders>
              <w:top w:val="nil"/>
              <w:left w:val="nil"/>
              <w:bottom w:val="single" w:sz="4" w:space="0" w:color="auto"/>
              <w:right w:val="single" w:sz="4" w:space="0" w:color="auto"/>
            </w:tcBorders>
            <w:shd w:val="clear" w:color="auto" w:fill="auto"/>
            <w:hideMark/>
          </w:tcPr>
          <w:p w14:paraId="35E694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568</w:t>
            </w:r>
          </w:p>
        </w:tc>
        <w:tc>
          <w:tcPr>
            <w:tcW w:w="1280" w:type="dxa"/>
            <w:gridSpan w:val="2"/>
            <w:tcBorders>
              <w:top w:val="nil"/>
              <w:left w:val="nil"/>
              <w:bottom w:val="single" w:sz="4" w:space="0" w:color="auto"/>
              <w:right w:val="single" w:sz="4" w:space="0" w:color="auto"/>
            </w:tcBorders>
            <w:shd w:val="clear" w:color="auto" w:fill="auto"/>
            <w:hideMark/>
          </w:tcPr>
          <w:p w14:paraId="69CFBA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527</w:t>
            </w:r>
          </w:p>
        </w:tc>
      </w:tr>
      <w:tr w:rsidR="00F45C3F" w:rsidRPr="00884A62" w14:paraId="22F9E51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6E117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A066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YUGOSLAVIA ETNIA KOSSOVARA</w:t>
            </w:r>
          </w:p>
        </w:tc>
        <w:tc>
          <w:tcPr>
            <w:tcW w:w="1280" w:type="dxa"/>
            <w:tcBorders>
              <w:top w:val="nil"/>
              <w:left w:val="nil"/>
              <w:bottom w:val="single" w:sz="4" w:space="0" w:color="auto"/>
              <w:right w:val="single" w:sz="4" w:space="0" w:color="auto"/>
            </w:tcBorders>
            <w:shd w:val="clear" w:color="auto" w:fill="auto"/>
            <w:hideMark/>
          </w:tcPr>
          <w:p w14:paraId="0694DA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7934A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88F4A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C2E9A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CEA2F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D6745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3A881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KAZAKISTAN</w:t>
            </w:r>
          </w:p>
        </w:tc>
        <w:tc>
          <w:tcPr>
            <w:tcW w:w="1280" w:type="dxa"/>
            <w:tcBorders>
              <w:top w:val="nil"/>
              <w:left w:val="nil"/>
              <w:bottom w:val="single" w:sz="4" w:space="0" w:color="auto"/>
              <w:right w:val="single" w:sz="4" w:space="0" w:color="auto"/>
            </w:tcBorders>
            <w:shd w:val="clear" w:color="auto" w:fill="auto"/>
            <w:hideMark/>
          </w:tcPr>
          <w:p w14:paraId="4583F4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35C5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EC5C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B7BD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6AAB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F37957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6E14E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LIBERIA</w:t>
            </w:r>
          </w:p>
        </w:tc>
        <w:tc>
          <w:tcPr>
            <w:tcW w:w="1280" w:type="dxa"/>
            <w:tcBorders>
              <w:top w:val="nil"/>
              <w:left w:val="nil"/>
              <w:bottom w:val="single" w:sz="4" w:space="0" w:color="auto"/>
              <w:right w:val="single" w:sz="4" w:space="0" w:color="auto"/>
            </w:tcBorders>
            <w:shd w:val="clear" w:color="auto" w:fill="auto"/>
            <w:hideMark/>
          </w:tcPr>
          <w:p w14:paraId="2425BD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6E416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7371A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7F02F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31EFC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3F4DC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9711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3C8819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5271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1EAD5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91978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00B4E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C918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B584A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LUXEMBOURG</w:t>
            </w:r>
          </w:p>
        </w:tc>
        <w:tc>
          <w:tcPr>
            <w:tcW w:w="1280" w:type="dxa"/>
            <w:tcBorders>
              <w:top w:val="nil"/>
              <w:left w:val="nil"/>
              <w:bottom w:val="single" w:sz="4" w:space="0" w:color="auto"/>
              <w:right w:val="single" w:sz="4" w:space="0" w:color="auto"/>
            </w:tcBorders>
            <w:shd w:val="clear" w:color="auto" w:fill="auto"/>
            <w:hideMark/>
          </w:tcPr>
          <w:p w14:paraId="22AFF1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2C0A5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3A25D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6F0D4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36BD27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CC6C8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0F4339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536B34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2BA3E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DF147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C56A7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4F289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77178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CE2AC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MALI</w:t>
            </w:r>
          </w:p>
        </w:tc>
        <w:tc>
          <w:tcPr>
            <w:tcW w:w="1280" w:type="dxa"/>
            <w:tcBorders>
              <w:top w:val="nil"/>
              <w:left w:val="nil"/>
              <w:bottom w:val="single" w:sz="4" w:space="0" w:color="auto"/>
              <w:right w:val="single" w:sz="4" w:space="0" w:color="auto"/>
            </w:tcBorders>
            <w:shd w:val="clear" w:color="auto" w:fill="auto"/>
            <w:hideMark/>
          </w:tcPr>
          <w:p w14:paraId="514CBA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88E0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90B20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AD9E9F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1EB147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9186E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4F14DD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48442F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w:t>
            </w:r>
          </w:p>
        </w:tc>
        <w:tc>
          <w:tcPr>
            <w:tcW w:w="1280" w:type="dxa"/>
            <w:tcBorders>
              <w:top w:val="nil"/>
              <w:left w:val="nil"/>
              <w:bottom w:val="single" w:sz="4" w:space="0" w:color="auto"/>
              <w:right w:val="single" w:sz="4" w:space="0" w:color="auto"/>
            </w:tcBorders>
            <w:shd w:val="clear" w:color="auto" w:fill="auto"/>
            <w:hideMark/>
          </w:tcPr>
          <w:p w14:paraId="7AF0B7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29</w:t>
            </w:r>
          </w:p>
        </w:tc>
        <w:tc>
          <w:tcPr>
            <w:tcW w:w="1280" w:type="dxa"/>
            <w:tcBorders>
              <w:top w:val="nil"/>
              <w:left w:val="nil"/>
              <w:bottom w:val="single" w:sz="4" w:space="0" w:color="auto"/>
              <w:right w:val="single" w:sz="4" w:space="0" w:color="auto"/>
            </w:tcBorders>
            <w:shd w:val="clear" w:color="auto" w:fill="auto"/>
            <w:hideMark/>
          </w:tcPr>
          <w:p w14:paraId="7FC424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27</w:t>
            </w:r>
          </w:p>
        </w:tc>
        <w:tc>
          <w:tcPr>
            <w:tcW w:w="1280" w:type="dxa"/>
            <w:gridSpan w:val="2"/>
            <w:tcBorders>
              <w:top w:val="nil"/>
              <w:left w:val="nil"/>
              <w:bottom w:val="single" w:sz="4" w:space="0" w:color="auto"/>
              <w:right w:val="single" w:sz="4" w:space="0" w:color="auto"/>
            </w:tcBorders>
            <w:shd w:val="clear" w:color="auto" w:fill="auto"/>
            <w:hideMark/>
          </w:tcPr>
          <w:p w14:paraId="22C746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26</w:t>
            </w:r>
          </w:p>
        </w:tc>
      </w:tr>
      <w:tr w:rsidR="00F45C3F" w:rsidRPr="00884A62" w14:paraId="5CB03B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7E34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B4404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641298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87E61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35CF2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FD9AC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55BF99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F228E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818A13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23EE109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EFFB85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34EC3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FA0C2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DBE71C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831EC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3F801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1022EC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26E9B9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w:t>
            </w:r>
          </w:p>
        </w:tc>
        <w:tc>
          <w:tcPr>
            <w:tcW w:w="1280" w:type="dxa"/>
            <w:tcBorders>
              <w:top w:val="nil"/>
              <w:left w:val="nil"/>
              <w:bottom w:val="single" w:sz="4" w:space="0" w:color="auto"/>
              <w:right w:val="single" w:sz="4" w:space="0" w:color="auto"/>
            </w:tcBorders>
            <w:shd w:val="clear" w:color="auto" w:fill="auto"/>
            <w:hideMark/>
          </w:tcPr>
          <w:p w14:paraId="6F7AF0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5A72B6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5DAC216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E1FB87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F4405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MONGOLIA</w:t>
            </w:r>
          </w:p>
        </w:tc>
        <w:tc>
          <w:tcPr>
            <w:tcW w:w="1280" w:type="dxa"/>
            <w:tcBorders>
              <w:top w:val="nil"/>
              <w:left w:val="nil"/>
              <w:bottom w:val="single" w:sz="4" w:space="0" w:color="auto"/>
              <w:right w:val="single" w:sz="4" w:space="0" w:color="auto"/>
            </w:tcBorders>
            <w:shd w:val="clear" w:color="auto" w:fill="auto"/>
            <w:hideMark/>
          </w:tcPr>
          <w:p w14:paraId="425509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3526B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BEDEF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20179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AD1BEF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89F5E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ACAE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2DA705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B9A51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365D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29B4C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5FFDBE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B989B2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84ACD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44E86C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21</w:t>
            </w:r>
          </w:p>
        </w:tc>
        <w:tc>
          <w:tcPr>
            <w:tcW w:w="1280" w:type="dxa"/>
            <w:tcBorders>
              <w:top w:val="nil"/>
              <w:left w:val="nil"/>
              <w:bottom w:val="single" w:sz="4" w:space="0" w:color="auto"/>
              <w:right w:val="single" w:sz="4" w:space="0" w:color="auto"/>
            </w:tcBorders>
            <w:shd w:val="clear" w:color="auto" w:fill="auto"/>
            <w:hideMark/>
          </w:tcPr>
          <w:p w14:paraId="239C4E3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tcBorders>
              <w:top w:val="nil"/>
              <w:left w:val="nil"/>
              <w:bottom w:val="single" w:sz="4" w:space="0" w:color="auto"/>
              <w:right w:val="single" w:sz="4" w:space="0" w:color="auto"/>
            </w:tcBorders>
            <w:shd w:val="clear" w:color="auto" w:fill="auto"/>
            <w:hideMark/>
          </w:tcPr>
          <w:p w14:paraId="3E71FC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c>
          <w:tcPr>
            <w:tcW w:w="1280" w:type="dxa"/>
            <w:gridSpan w:val="2"/>
            <w:tcBorders>
              <w:top w:val="nil"/>
              <w:left w:val="nil"/>
              <w:bottom w:val="single" w:sz="4" w:space="0" w:color="auto"/>
              <w:right w:val="single" w:sz="4" w:space="0" w:color="auto"/>
            </w:tcBorders>
            <w:shd w:val="clear" w:color="auto" w:fill="auto"/>
            <w:hideMark/>
          </w:tcPr>
          <w:p w14:paraId="36012B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14</w:t>
            </w:r>
          </w:p>
        </w:tc>
      </w:tr>
      <w:tr w:rsidR="00F45C3F" w:rsidRPr="00884A62" w14:paraId="6623383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A4D3F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654F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NETHERLANDS</w:t>
            </w:r>
          </w:p>
        </w:tc>
        <w:tc>
          <w:tcPr>
            <w:tcW w:w="1280" w:type="dxa"/>
            <w:tcBorders>
              <w:top w:val="nil"/>
              <w:left w:val="nil"/>
              <w:bottom w:val="single" w:sz="4" w:space="0" w:color="auto"/>
              <w:right w:val="single" w:sz="4" w:space="0" w:color="auto"/>
            </w:tcBorders>
            <w:shd w:val="clear" w:color="auto" w:fill="auto"/>
            <w:hideMark/>
          </w:tcPr>
          <w:p w14:paraId="1AB807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0D08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C1628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92687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9F4F2C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31BDB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475C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2FBB8B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8EB41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44EAF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9A2E9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9B793C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5119EC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005B2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65AE1E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63D48C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6C2F79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c>
          <w:tcPr>
            <w:tcW w:w="1280" w:type="dxa"/>
            <w:gridSpan w:val="2"/>
            <w:tcBorders>
              <w:top w:val="nil"/>
              <w:left w:val="nil"/>
              <w:bottom w:val="single" w:sz="4" w:space="0" w:color="auto"/>
              <w:right w:val="single" w:sz="4" w:space="0" w:color="auto"/>
            </w:tcBorders>
            <w:shd w:val="clear" w:color="auto" w:fill="auto"/>
            <w:hideMark/>
          </w:tcPr>
          <w:p w14:paraId="745130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16</w:t>
            </w:r>
          </w:p>
        </w:tc>
      </w:tr>
      <w:tr w:rsidR="00F45C3F" w:rsidRPr="00884A62" w14:paraId="58F9DED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AD18F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A406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00AAF0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8C79B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C953A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63E811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387893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E6367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C4701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210BE0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FBC84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E451B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C4259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96166D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D1B72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6B80F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433FA0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AF6A8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3B01A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60218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DB2D30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B22D7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877B1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3689C5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721B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A895B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27C82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22A6B0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579F1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7F41D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290DEB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60D03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4160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32589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717AF9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598C8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6717A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4A7652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62</w:t>
            </w:r>
          </w:p>
        </w:tc>
        <w:tc>
          <w:tcPr>
            <w:tcW w:w="1280" w:type="dxa"/>
            <w:tcBorders>
              <w:top w:val="nil"/>
              <w:left w:val="nil"/>
              <w:bottom w:val="single" w:sz="4" w:space="0" w:color="auto"/>
              <w:right w:val="single" w:sz="4" w:space="0" w:color="auto"/>
            </w:tcBorders>
            <w:shd w:val="clear" w:color="auto" w:fill="auto"/>
            <w:hideMark/>
          </w:tcPr>
          <w:p w14:paraId="383C6F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59</w:t>
            </w:r>
          </w:p>
        </w:tc>
        <w:tc>
          <w:tcPr>
            <w:tcW w:w="1280" w:type="dxa"/>
            <w:tcBorders>
              <w:top w:val="nil"/>
              <w:left w:val="nil"/>
              <w:bottom w:val="single" w:sz="4" w:space="0" w:color="auto"/>
              <w:right w:val="single" w:sz="4" w:space="0" w:color="auto"/>
            </w:tcBorders>
            <w:shd w:val="clear" w:color="auto" w:fill="auto"/>
            <w:hideMark/>
          </w:tcPr>
          <w:p w14:paraId="019B61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49</w:t>
            </w:r>
          </w:p>
        </w:tc>
        <w:tc>
          <w:tcPr>
            <w:tcW w:w="1280" w:type="dxa"/>
            <w:gridSpan w:val="2"/>
            <w:tcBorders>
              <w:top w:val="nil"/>
              <w:left w:val="nil"/>
              <w:bottom w:val="single" w:sz="4" w:space="0" w:color="auto"/>
              <w:right w:val="single" w:sz="4" w:space="0" w:color="auto"/>
            </w:tcBorders>
            <w:shd w:val="clear" w:color="auto" w:fill="auto"/>
            <w:hideMark/>
          </w:tcPr>
          <w:p w14:paraId="4100CF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48</w:t>
            </w:r>
          </w:p>
        </w:tc>
      </w:tr>
      <w:tr w:rsidR="00F45C3F" w:rsidRPr="00884A62" w14:paraId="324FCE0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B7D71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C2B5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45BE2D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BDE2C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554CF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2196D40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1C87324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9FCE1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B12EC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6B5B6E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D9869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B0F13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C7701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D404A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A0494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528C6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684E00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37EA2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2C2A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56312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8E9B4F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4C45D6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3F27B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SLOVENIA</w:t>
            </w:r>
          </w:p>
        </w:tc>
        <w:tc>
          <w:tcPr>
            <w:tcW w:w="1280" w:type="dxa"/>
            <w:tcBorders>
              <w:top w:val="nil"/>
              <w:left w:val="nil"/>
              <w:bottom w:val="single" w:sz="4" w:space="0" w:color="auto"/>
              <w:right w:val="single" w:sz="4" w:space="0" w:color="auto"/>
            </w:tcBorders>
            <w:shd w:val="clear" w:color="auto" w:fill="auto"/>
            <w:hideMark/>
          </w:tcPr>
          <w:p w14:paraId="6DE414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1F0EE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30A8C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B56B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33F249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D11D4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5C54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SOMALIA</w:t>
            </w:r>
          </w:p>
        </w:tc>
        <w:tc>
          <w:tcPr>
            <w:tcW w:w="1280" w:type="dxa"/>
            <w:tcBorders>
              <w:top w:val="nil"/>
              <w:left w:val="nil"/>
              <w:bottom w:val="single" w:sz="4" w:space="0" w:color="auto"/>
              <w:right w:val="single" w:sz="4" w:space="0" w:color="auto"/>
            </w:tcBorders>
            <w:shd w:val="clear" w:color="auto" w:fill="auto"/>
            <w:hideMark/>
          </w:tcPr>
          <w:p w14:paraId="662399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ED526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2211A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B0894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88C8A4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6AF64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775B7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6FFC8A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66942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F2A8F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ED9E7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8C004A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2A0F2C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8E65E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78E73B4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9DB25F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74CF7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EC9A4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0968B7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7E3E6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2BB0F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663076C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6C4A81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0155C1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1DE84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7F9A77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714CD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9EA50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SWEDEN</w:t>
            </w:r>
          </w:p>
        </w:tc>
        <w:tc>
          <w:tcPr>
            <w:tcW w:w="1280" w:type="dxa"/>
            <w:tcBorders>
              <w:top w:val="nil"/>
              <w:left w:val="nil"/>
              <w:bottom w:val="single" w:sz="4" w:space="0" w:color="auto"/>
              <w:right w:val="single" w:sz="4" w:space="0" w:color="auto"/>
            </w:tcBorders>
            <w:shd w:val="clear" w:color="auto" w:fill="auto"/>
            <w:hideMark/>
          </w:tcPr>
          <w:p w14:paraId="5C2F04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2BBF5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FBDEE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4623E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70410B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F9B224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7EDCA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16E3CA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BEA2B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19CFF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EFCE5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D266B2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202016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1FD1D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TANZANIA</w:t>
            </w:r>
          </w:p>
        </w:tc>
        <w:tc>
          <w:tcPr>
            <w:tcW w:w="1280" w:type="dxa"/>
            <w:tcBorders>
              <w:top w:val="nil"/>
              <w:left w:val="nil"/>
              <w:bottom w:val="single" w:sz="4" w:space="0" w:color="auto"/>
              <w:right w:val="single" w:sz="4" w:space="0" w:color="auto"/>
            </w:tcBorders>
            <w:shd w:val="clear" w:color="auto" w:fill="auto"/>
            <w:hideMark/>
          </w:tcPr>
          <w:p w14:paraId="266335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71252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F8CDB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7F7EC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3A6AC6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5E9DAB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7794C3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436DC5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54752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23A2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E22AF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5025D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C30FD0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66E6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TOGO</w:t>
            </w:r>
          </w:p>
        </w:tc>
        <w:tc>
          <w:tcPr>
            <w:tcW w:w="1280" w:type="dxa"/>
            <w:tcBorders>
              <w:top w:val="nil"/>
              <w:left w:val="nil"/>
              <w:bottom w:val="single" w:sz="4" w:space="0" w:color="auto"/>
              <w:right w:val="single" w:sz="4" w:space="0" w:color="auto"/>
            </w:tcBorders>
            <w:shd w:val="clear" w:color="auto" w:fill="auto"/>
            <w:hideMark/>
          </w:tcPr>
          <w:p w14:paraId="4CA2E6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717C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CC485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4C87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496EF6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CBA5C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DA41FB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2C6231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4E15FD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tcBorders>
              <w:top w:val="nil"/>
              <w:left w:val="nil"/>
              <w:bottom w:val="single" w:sz="4" w:space="0" w:color="auto"/>
              <w:right w:val="single" w:sz="4" w:space="0" w:color="auto"/>
            </w:tcBorders>
            <w:shd w:val="clear" w:color="auto" w:fill="auto"/>
            <w:hideMark/>
          </w:tcPr>
          <w:p w14:paraId="3CBDEEB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5D7AA1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584A3C1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6B4DC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893EC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6DD7E0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DCC4E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1F76F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3C7E67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r>
      <w:tr w:rsidR="00F45C3F" w:rsidRPr="00884A62" w14:paraId="579E0F3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2EFFE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F1D4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47841A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1F16D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60E91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7F9DCF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FE1D89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5BAD95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30E46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0AB813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2C456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512BCC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5E97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5BED72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40460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ACBFE9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VIETNAM</w:t>
            </w:r>
          </w:p>
        </w:tc>
        <w:tc>
          <w:tcPr>
            <w:tcW w:w="1280" w:type="dxa"/>
            <w:tcBorders>
              <w:top w:val="nil"/>
              <w:left w:val="nil"/>
              <w:bottom w:val="single" w:sz="4" w:space="0" w:color="auto"/>
              <w:right w:val="single" w:sz="4" w:space="0" w:color="auto"/>
            </w:tcBorders>
            <w:shd w:val="clear" w:color="auto" w:fill="auto"/>
            <w:hideMark/>
          </w:tcPr>
          <w:p w14:paraId="3EF3DF7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CFEF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0203E3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FFF07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0267478"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655144BE" w14:textId="4353CF4B"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35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44</w:t>
            </w:r>
          </w:p>
        </w:tc>
        <w:tc>
          <w:tcPr>
            <w:tcW w:w="2600" w:type="dxa"/>
            <w:tcBorders>
              <w:top w:val="nil"/>
              <w:left w:val="nil"/>
              <w:bottom w:val="single" w:sz="4" w:space="0" w:color="auto"/>
              <w:right w:val="single" w:sz="4" w:space="0" w:color="auto"/>
            </w:tcBorders>
            <w:shd w:val="clear" w:color="auto" w:fill="auto"/>
            <w:hideMark/>
          </w:tcPr>
          <w:p w14:paraId="79C708B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63A6FA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7ED70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0B0ABA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35AF46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r>
      <w:tr w:rsidR="00F45C3F" w:rsidRPr="00884A62" w14:paraId="6424E0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4EDF0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D0168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73FCBE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22B4B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1EE4D5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E1AC5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D6584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5BB45D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74615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AUSTRALIA</w:t>
            </w:r>
          </w:p>
        </w:tc>
        <w:tc>
          <w:tcPr>
            <w:tcW w:w="1280" w:type="dxa"/>
            <w:tcBorders>
              <w:top w:val="nil"/>
              <w:left w:val="nil"/>
              <w:bottom w:val="single" w:sz="4" w:space="0" w:color="auto"/>
              <w:right w:val="single" w:sz="4" w:space="0" w:color="auto"/>
            </w:tcBorders>
            <w:shd w:val="clear" w:color="auto" w:fill="auto"/>
            <w:hideMark/>
          </w:tcPr>
          <w:p w14:paraId="07C62A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4930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CF27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839D3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2F1F4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99622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57D7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BANGLADESH</w:t>
            </w:r>
          </w:p>
        </w:tc>
        <w:tc>
          <w:tcPr>
            <w:tcW w:w="1280" w:type="dxa"/>
            <w:tcBorders>
              <w:top w:val="nil"/>
              <w:left w:val="nil"/>
              <w:bottom w:val="single" w:sz="4" w:space="0" w:color="auto"/>
              <w:right w:val="single" w:sz="4" w:space="0" w:color="auto"/>
            </w:tcBorders>
            <w:shd w:val="clear" w:color="auto" w:fill="auto"/>
            <w:hideMark/>
          </w:tcPr>
          <w:p w14:paraId="59F9C9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ADB8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9141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48E52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55405A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3C345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B1203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152E78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2DE77D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BA771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1AAED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C6A584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6A996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8C40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0E9891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E1FE3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8597D1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C21EC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41A176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6C8E77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65AED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BOSNIA AND HERZEGOVINA</w:t>
            </w:r>
          </w:p>
        </w:tc>
        <w:tc>
          <w:tcPr>
            <w:tcW w:w="1280" w:type="dxa"/>
            <w:tcBorders>
              <w:top w:val="nil"/>
              <w:left w:val="nil"/>
              <w:bottom w:val="single" w:sz="4" w:space="0" w:color="auto"/>
              <w:right w:val="single" w:sz="4" w:space="0" w:color="auto"/>
            </w:tcBorders>
            <w:shd w:val="clear" w:color="auto" w:fill="auto"/>
            <w:hideMark/>
          </w:tcPr>
          <w:p w14:paraId="1BF1D8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80DA6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ECC04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3E35A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DDF9DA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801B17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0258F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391C6F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12</w:t>
            </w:r>
          </w:p>
        </w:tc>
        <w:tc>
          <w:tcPr>
            <w:tcW w:w="1280" w:type="dxa"/>
            <w:tcBorders>
              <w:top w:val="nil"/>
              <w:left w:val="nil"/>
              <w:bottom w:val="single" w:sz="4" w:space="0" w:color="auto"/>
              <w:right w:val="single" w:sz="4" w:space="0" w:color="auto"/>
            </w:tcBorders>
            <w:shd w:val="clear" w:color="auto" w:fill="auto"/>
            <w:hideMark/>
          </w:tcPr>
          <w:p w14:paraId="12FBA9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tcBorders>
              <w:top w:val="nil"/>
              <w:left w:val="nil"/>
              <w:bottom w:val="single" w:sz="4" w:space="0" w:color="auto"/>
              <w:right w:val="single" w:sz="4" w:space="0" w:color="auto"/>
            </w:tcBorders>
            <w:shd w:val="clear" w:color="auto" w:fill="auto"/>
            <w:hideMark/>
          </w:tcPr>
          <w:p w14:paraId="5B9FB3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18B188F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756DEAE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6B0058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D1019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023770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3F3F0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06C34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21547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84CE1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D9D0E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2FE2E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BURUNDI</w:t>
            </w:r>
          </w:p>
        </w:tc>
        <w:tc>
          <w:tcPr>
            <w:tcW w:w="1280" w:type="dxa"/>
            <w:tcBorders>
              <w:top w:val="nil"/>
              <w:left w:val="nil"/>
              <w:bottom w:val="single" w:sz="4" w:space="0" w:color="auto"/>
              <w:right w:val="single" w:sz="4" w:space="0" w:color="auto"/>
            </w:tcBorders>
            <w:shd w:val="clear" w:color="auto" w:fill="auto"/>
            <w:hideMark/>
          </w:tcPr>
          <w:p w14:paraId="5F202E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0AF5B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268E5A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D3E40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B696A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884B65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53EEA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2CF6C4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1DF06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415AF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F0B31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31A4141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61565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E7EE0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CANADA</w:t>
            </w:r>
          </w:p>
        </w:tc>
        <w:tc>
          <w:tcPr>
            <w:tcW w:w="1280" w:type="dxa"/>
            <w:tcBorders>
              <w:top w:val="nil"/>
              <w:left w:val="nil"/>
              <w:bottom w:val="single" w:sz="4" w:space="0" w:color="auto"/>
              <w:right w:val="single" w:sz="4" w:space="0" w:color="auto"/>
            </w:tcBorders>
            <w:shd w:val="clear" w:color="auto" w:fill="auto"/>
            <w:hideMark/>
          </w:tcPr>
          <w:p w14:paraId="45A48D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4E33E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CCED4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5A9E4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7819CF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EA3FD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38E3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CAPE VERDE</w:t>
            </w:r>
          </w:p>
        </w:tc>
        <w:tc>
          <w:tcPr>
            <w:tcW w:w="1280" w:type="dxa"/>
            <w:tcBorders>
              <w:top w:val="nil"/>
              <w:left w:val="nil"/>
              <w:bottom w:val="single" w:sz="4" w:space="0" w:color="auto"/>
              <w:right w:val="single" w:sz="4" w:space="0" w:color="auto"/>
            </w:tcBorders>
            <w:shd w:val="clear" w:color="auto" w:fill="auto"/>
            <w:hideMark/>
          </w:tcPr>
          <w:p w14:paraId="457DEF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B4A03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179C26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724BD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3869A3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6F4CB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DF60B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CHILE</w:t>
            </w:r>
          </w:p>
        </w:tc>
        <w:tc>
          <w:tcPr>
            <w:tcW w:w="1280" w:type="dxa"/>
            <w:tcBorders>
              <w:top w:val="nil"/>
              <w:left w:val="nil"/>
              <w:bottom w:val="single" w:sz="4" w:space="0" w:color="auto"/>
              <w:right w:val="single" w:sz="4" w:space="0" w:color="auto"/>
            </w:tcBorders>
            <w:shd w:val="clear" w:color="auto" w:fill="auto"/>
            <w:hideMark/>
          </w:tcPr>
          <w:p w14:paraId="1E8E7B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B1C96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2D23D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68551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91662D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DD7C69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E9693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0A753F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F0BAB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DBE03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D9E9D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750BB6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ADA52E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4AC4E3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5141D1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51976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1CE19A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16005F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74D065E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F317D9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ACAF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SOUTH KOREA</w:t>
            </w:r>
          </w:p>
        </w:tc>
        <w:tc>
          <w:tcPr>
            <w:tcW w:w="1280" w:type="dxa"/>
            <w:tcBorders>
              <w:top w:val="nil"/>
              <w:left w:val="nil"/>
              <w:bottom w:val="single" w:sz="4" w:space="0" w:color="auto"/>
              <w:right w:val="single" w:sz="4" w:space="0" w:color="auto"/>
            </w:tcBorders>
            <w:shd w:val="clear" w:color="auto" w:fill="auto"/>
            <w:hideMark/>
          </w:tcPr>
          <w:p w14:paraId="63E115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CF17B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72726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3F97A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B4C145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E389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19CB9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5DA538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793B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3E773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14D3D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715616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B536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F8D81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0F86D3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26909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52A179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7CFB9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4CBADFE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A475D4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ED3307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56F7D2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C6290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C5AF59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788CCD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8C7334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2D79F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3ACBDA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54F500C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62C440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7B39FFE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7B1A3DF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09C7AA6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06CD7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05EB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13305A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10E4D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CC115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765DDB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6D18FBA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E0655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A9D92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0A1C53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7BC6630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4D252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3B3A04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179EE7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7B9F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B9807E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6274EE2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AE247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5E995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3D1F367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77BEB56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DBE26A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DD527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6FB2A1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F579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E32E53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18F0B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4C0B9B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41D89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B1E8D6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5E2317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33D48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11736A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29978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46E53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A0B1D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FD3463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GHANA</w:t>
            </w:r>
          </w:p>
        </w:tc>
        <w:tc>
          <w:tcPr>
            <w:tcW w:w="1280" w:type="dxa"/>
            <w:tcBorders>
              <w:top w:val="nil"/>
              <w:left w:val="nil"/>
              <w:bottom w:val="single" w:sz="4" w:space="0" w:color="auto"/>
              <w:right w:val="single" w:sz="4" w:space="0" w:color="auto"/>
            </w:tcBorders>
            <w:shd w:val="clear" w:color="auto" w:fill="auto"/>
            <w:hideMark/>
          </w:tcPr>
          <w:p w14:paraId="2739A6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9AC42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091C3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30290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2236B1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7963AE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95EBC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JORDAN</w:t>
            </w:r>
          </w:p>
        </w:tc>
        <w:tc>
          <w:tcPr>
            <w:tcW w:w="1280" w:type="dxa"/>
            <w:tcBorders>
              <w:top w:val="nil"/>
              <w:left w:val="nil"/>
              <w:bottom w:val="single" w:sz="4" w:space="0" w:color="auto"/>
              <w:right w:val="single" w:sz="4" w:space="0" w:color="auto"/>
            </w:tcBorders>
            <w:shd w:val="clear" w:color="auto" w:fill="auto"/>
            <w:hideMark/>
          </w:tcPr>
          <w:p w14:paraId="527771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43CBF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F4361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DCB0F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1A13D0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CFDC1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83A776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INDIA</w:t>
            </w:r>
          </w:p>
        </w:tc>
        <w:tc>
          <w:tcPr>
            <w:tcW w:w="1280" w:type="dxa"/>
            <w:tcBorders>
              <w:top w:val="nil"/>
              <w:left w:val="nil"/>
              <w:bottom w:val="single" w:sz="4" w:space="0" w:color="auto"/>
              <w:right w:val="single" w:sz="4" w:space="0" w:color="auto"/>
            </w:tcBorders>
            <w:shd w:val="clear" w:color="auto" w:fill="auto"/>
            <w:hideMark/>
          </w:tcPr>
          <w:p w14:paraId="160394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2684D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6704A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6CF4AD1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54A615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1AED7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B99143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4AAA1B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448</w:t>
            </w:r>
          </w:p>
        </w:tc>
        <w:tc>
          <w:tcPr>
            <w:tcW w:w="1280" w:type="dxa"/>
            <w:tcBorders>
              <w:top w:val="nil"/>
              <w:left w:val="nil"/>
              <w:bottom w:val="single" w:sz="4" w:space="0" w:color="auto"/>
              <w:right w:val="single" w:sz="4" w:space="0" w:color="auto"/>
            </w:tcBorders>
            <w:shd w:val="clear" w:color="auto" w:fill="auto"/>
            <w:hideMark/>
          </w:tcPr>
          <w:p w14:paraId="7AEBDE3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423</w:t>
            </w:r>
          </w:p>
        </w:tc>
        <w:tc>
          <w:tcPr>
            <w:tcW w:w="1280" w:type="dxa"/>
            <w:tcBorders>
              <w:top w:val="nil"/>
              <w:left w:val="nil"/>
              <w:bottom w:val="single" w:sz="4" w:space="0" w:color="auto"/>
              <w:right w:val="single" w:sz="4" w:space="0" w:color="auto"/>
            </w:tcBorders>
            <w:shd w:val="clear" w:color="auto" w:fill="auto"/>
            <w:hideMark/>
          </w:tcPr>
          <w:p w14:paraId="45B9FE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398</w:t>
            </w:r>
          </w:p>
        </w:tc>
        <w:tc>
          <w:tcPr>
            <w:tcW w:w="1280" w:type="dxa"/>
            <w:gridSpan w:val="2"/>
            <w:tcBorders>
              <w:top w:val="nil"/>
              <w:left w:val="nil"/>
              <w:bottom w:val="single" w:sz="4" w:space="0" w:color="auto"/>
              <w:right w:val="single" w:sz="4" w:space="0" w:color="auto"/>
            </w:tcBorders>
            <w:shd w:val="clear" w:color="auto" w:fill="auto"/>
            <w:hideMark/>
          </w:tcPr>
          <w:p w14:paraId="0B548A4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370</w:t>
            </w:r>
          </w:p>
        </w:tc>
      </w:tr>
      <w:tr w:rsidR="00F45C3F" w:rsidRPr="00884A62" w14:paraId="758661E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1846D3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5EBC6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KENYA</w:t>
            </w:r>
          </w:p>
        </w:tc>
        <w:tc>
          <w:tcPr>
            <w:tcW w:w="1280" w:type="dxa"/>
            <w:tcBorders>
              <w:top w:val="nil"/>
              <w:left w:val="nil"/>
              <w:bottom w:val="single" w:sz="4" w:space="0" w:color="auto"/>
              <w:right w:val="single" w:sz="4" w:space="0" w:color="auto"/>
            </w:tcBorders>
            <w:shd w:val="clear" w:color="auto" w:fill="auto"/>
            <w:hideMark/>
          </w:tcPr>
          <w:p w14:paraId="2D6FC5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340888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6754F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D698E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DD0D8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F6744B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7C32F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LEBANON</w:t>
            </w:r>
          </w:p>
        </w:tc>
        <w:tc>
          <w:tcPr>
            <w:tcW w:w="1280" w:type="dxa"/>
            <w:tcBorders>
              <w:top w:val="nil"/>
              <w:left w:val="nil"/>
              <w:bottom w:val="single" w:sz="4" w:space="0" w:color="auto"/>
              <w:right w:val="single" w:sz="4" w:space="0" w:color="auto"/>
            </w:tcBorders>
            <w:shd w:val="clear" w:color="auto" w:fill="auto"/>
            <w:hideMark/>
          </w:tcPr>
          <w:p w14:paraId="160A4B2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3F229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1DCA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DF4A7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483630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007275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D7D09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LITHUANIA</w:t>
            </w:r>
          </w:p>
        </w:tc>
        <w:tc>
          <w:tcPr>
            <w:tcW w:w="1280" w:type="dxa"/>
            <w:tcBorders>
              <w:top w:val="nil"/>
              <w:left w:val="nil"/>
              <w:bottom w:val="single" w:sz="4" w:space="0" w:color="auto"/>
              <w:right w:val="single" w:sz="4" w:space="0" w:color="auto"/>
            </w:tcBorders>
            <w:shd w:val="clear" w:color="auto" w:fill="auto"/>
            <w:hideMark/>
          </w:tcPr>
          <w:p w14:paraId="30F384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93C4A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905F0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23D9C5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85804F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F7C254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AE946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2C80AA4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19</w:t>
            </w:r>
          </w:p>
        </w:tc>
        <w:tc>
          <w:tcPr>
            <w:tcW w:w="1280" w:type="dxa"/>
            <w:tcBorders>
              <w:top w:val="nil"/>
              <w:left w:val="nil"/>
              <w:bottom w:val="single" w:sz="4" w:space="0" w:color="auto"/>
              <w:right w:val="single" w:sz="4" w:space="0" w:color="auto"/>
            </w:tcBorders>
            <w:shd w:val="clear" w:color="auto" w:fill="auto"/>
            <w:hideMark/>
          </w:tcPr>
          <w:p w14:paraId="5F125F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5EE9AA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gridSpan w:val="2"/>
            <w:tcBorders>
              <w:top w:val="nil"/>
              <w:left w:val="nil"/>
              <w:bottom w:val="single" w:sz="4" w:space="0" w:color="auto"/>
              <w:right w:val="single" w:sz="4" w:space="0" w:color="auto"/>
            </w:tcBorders>
            <w:shd w:val="clear" w:color="auto" w:fill="auto"/>
            <w:hideMark/>
          </w:tcPr>
          <w:p w14:paraId="453FB6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r>
      <w:tr w:rsidR="00F45C3F" w:rsidRPr="00884A62" w14:paraId="481E4CE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3C47F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449376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47E070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84E432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D7422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B571D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C3927D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78620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E557DE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MEXICO</w:t>
            </w:r>
          </w:p>
        </w:tc>
        <w:tc>
          <w:tcPr>
            <w:tcW w:w="1280" w:type="dxa"/>
            <w:tcBorders>
              <w:top w:val="nil"/>
              <w:left w:val="nil"/>
              <w:bottom w:val="single" w:sz="4" w:space="0" w:color="auto"/>
              <w:right w:val="single" w:sz="4" w:space="0" w:color="auto"/>
            </w:tcBorders>
            <w:shd w:val="clear" w:color="auto" w:fill="auto"/>
            <w:hideMark/>
          </w:tcPr>
          <w:p w14:paraId="50CC25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C90D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614F6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D4DC9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00AC7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7B96CB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8CA8F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023B92B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4278D8F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1293F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1678B6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282BD1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8E5D2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976C8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MONGOLIA</w:t>
            </w:r>
          </w:p>
        </w:tc>
        <w:tc>
          <w:tcPr>
            <w:tcW w:w="1280" w:type="dxa"/>
            <w:tcBorders>
              <w:top w:val="nil"/>
              <w:left w:val="nil"/>
              <w:bottom w:val="single" w:sz="4" w:space="0" w:color="auto"/>
              <w:right w:val="single" w:sz="4" w:space="0" w:color="auto"/>
            </w:tcBorders>
            <w:shd w:val="clear" w:color="auto" w:fill="auto"/>
            <w:hideMark/>
          </w:tcPr>
          <w:p w14:paraId="642AE0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BEA622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9C436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7717F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FEDE0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414FD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45B662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616B4E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6CB0286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D0B84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10</w:t>
            </w:r>
          </w:p>
        </w:tc>
        <w:tc>
          <w:tcPr>
            <w:tcW w:w="1280" w:type="dxa"/>
            <w:gridSpan w:val="2"/>
            <w:tcBorders>
              <w:top w:val="nil"/>
              <w:left w:val="nil"/>
              <w:bottom w:val="single" w:sz="4" w:space="0" w:color="auto"/>
              <w:right w:val="single" w:sz="4" w:space="0" w:color="auto"/>
            </w:tcBorders>
            <w:shd w:val="clear" w:color="auto" w:fill="auto"/>
            <w:hideMark/>
          </w:tcPr>
          <w:p w14:paraId="7DE66D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2640A93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98B0F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BC91E2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NETHERLANDS</w:t>
            </w:r>
          </w:p>
        </w:tc>
        <w:tc>
          <w:tcPr>
            <w:tcW w:w="1280" w:type="dxa"/>
            <w:tcBorders>
              <w:top w:val="nil"/>
              <w:left w:val="nil"/>
              <w:bottom w:val="single" w:sz="4" w:space="0" w:color="auto"/>
              <w:right w:val="single" w:sz="4" w:space="0" w:color="auto"/>
            </w:tcBorders>
            <w:shd w:val="clear" w:color="auto" w:fill="auto"/>
            <w:hideMark/>
          </w:tcPr>
          <w:p w14:paraId="2D96FA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4136C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34E4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0396E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0AEB48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9A791E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95CB6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PAKISTAN</w:t>
            </w:r>
          </w:p>
        </w:tc>
        <w:tc>
          <w:tcPr>
            <w:tcW w:w="1280" w:type="dxa"/>
            <w:tcBorders>
              <w:top w:val="nil"/>
              <w:left w:val="nil"/>
              <w:bottom w:val="single" w:sz="4" w:space="0" w:color="auto"/>
              <w:right w:val="single" w:sz="4" w:space="0" w:color="auto"/>
            </w:tcBorders>
            <w:shd w:val="clear" w:color="auto" w:fill="auto"/>
            <w:hideMark/>
          </w:tcPr>
          <w:p w14:paraId="29A8D8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D87900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4AD46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667063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CB9AAF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95096B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B2544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PARAGUAY</w:t>
            </w:r>
          </w:p>
        </w:tc>
        <w:tc>
          <w:tcPr>
            <w:tcW w:w="1280" w:type="dxa"/>
            <w:tcBorders>
              <w:top w:val="nil"/>
              <w:left w:val="nil"/>
              <w:bottom w:val="single" w:sz="4" w:space="0" w:color="auto"/>
              <w:right w:val="single" w:sz="4" w:space="0" w:color="auto"/>
            </w:tcBorders>
            <w:shd w:val="clear" w:color="auto" w:fill="auto"/>
            <w:hideMark/>
          </w:tcPr>
          <w:p w14:paraId="5B58FC4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FD2A4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F0E0B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8D5CA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E13CA9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E17DC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A4363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18C058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26000C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AF5E3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c>
          <w:tcPr>
            <w:tcW w:w="1280" w:type="dxa"/>
            <w:gridSpan w:val="2"/>
            <w:tcBorders>
              <w:top w:val="nil"/>
              <w:left w:val="nil"/>
              <w:bottom w:val="single" w:sz="4" w:space="0" w:color="auto"/>
              <w:right w:val="single" w:sz="4" w:space="0" w:color="auto"/>
            </w:tcBorders>
            <w:shd w:val="clear" w:color="auto" w:fill="auto"/>
            <w:hideMark/>
          </w:tcPr>
          <w:p w14:paraId="7626EB0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w:t>
            </w:r>
          </w:p>
        </w:tc>
      </w:tr>
      <w:tr w:rsidR="00F45C3F" w:rsidRPr="00884A62" w14:paraId="682E2E1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506C6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05BB24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08D398E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89E80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tcBorders>
              <w:top w:val="nil"/>
              <w:left w:val="nil"/>
              <w:bottom w:val="single" w:sz="4" w:space="0" w:color="auto"/>
              <w:right w:val="single" w:sz="4" w:space="0" w:color="auto"/>
            </w:tcBorders>
            <w:shd w:val="clear" w:color="auto" w:fill="auto"/>
            <w:hideMark/>
          </w:tcPr>
          <w:p w14:paraId="33A38FA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24C9AE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3C6110E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AA9FE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2C4B38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PORTUGAL</w:t>
            </w:r>
          </w:p>
        </w:tc>
        <w:tc>
          <w:tcPr>
            <w:tcW w:w="1280" w:type="dxa"/>
            <w:tcBorders>
              <w:top w:val="nil"/>
              <w:left w:val="nil"/>
              <w:bottom w:val="single" w:sz="4" w:space="0" w:color="auto"/>
              <w:right w:val="single" w:sz="4" w:space="0" w:color="auto"/>
            </w:tcBorders>
            <w:shd w:val="clear" w:color="auto" w:fill="auto"/>
            <w:hideMark/>
          </w:tcPr>
          <w:p w14:paraId="4F277F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9564C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EC38A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EA148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02849E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D2BCA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99BE56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DOMINICAN REPUBLIC</w:t>
            </w:r>
          </w:p>
        </w:tc>
        <w:tc>
          <w:tcPr>
            <w:tcW w:w="1280" w:type="dxa"/>
            <w:tcBorders>
              <w:top w:val="nil"/>
              <w:left w:val="nil"/>
              <w:bottom w:val="single" w:sz="4" w:space="0" w:color="auto"/>
              <w:right w:val="single" w:sz="4" w:space="0" w:color="auto"/>
            </w:tcBorders>
            <w:shd w:val="clear" w:color="auto" w:fill="auto"/>
            <w:hideMark/>
          </w:tcPr>
          <w:p w14:paraId="0CBC63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324CAE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42CD2D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545732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664F9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4A7342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896A5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4BC1ED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9D00C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7F98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301C8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1A605D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CF640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13DD3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2BE90B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65816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C58B7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2924D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36D100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93BDA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837A46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09ABA3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w:t>
            </w:r>
          </w:p>
        </w:tc>
        <w:tc>
          <w:tcPr>
            <w:tcW w:w="1280" w:type="dxa"/>
            <w:tcBorders>
              <w:top w:val="nil"/>
              <w:left w:val="nil"/>
              <w:bottom w:val="single" w:sz="4" w:space="0" w:color="auto"/>
              <w:right w:val="single" w:sz="4" w:space="0" w:color="auto"/>
            </w:tcBorders>
            <w:shd w:val="clear" w:color="auto" w:fill="auto"/>
            <w:hideMark/>
          </w:tcPr>
          <w:p w14:paraId="18B588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45</w:t>
            </w:r>
          </w:p>
        </w:tc>
        <w:tc>
          <w:tcPr>
            <w:tcW w:w="1280" w:type="dxa"/>
            <w:tcBorders>
              <w:top w:val="nil"/>
              <w:left w:val="nil"/>
              <w:bottom w:val="single" w:sz="4" w:space="0" w:color="auto"/>
              <w:right w:val="single" w:sz="4" w:space="0" w:color="auto"/>
            </w:tcBorders>
            <w:shd w:val="clear" w:color="auto" w:fill="auto"/>
            <w:hideMark/>
          </w:tcPr>
          <w:p w14:paraId="0731B81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36</w:t>
            </w:r>
          </w:p>
        </w:tc>
        <w:tc>
          <w:tcPr>
            <w:tcW w:w="1280" w:type="dxa"/>
            <w:gridSpan w:val="2"/>
            <w:tcBorders>
              <w:top w:val="nil"/>
              <w:left w:val="nil"/>
              <w:bottom w:val="single" w:sz="4" w:space="0" w:color="auto"/>
              <w:right w:val="single" w:sz="4" w:space="0" w:color="auto"/>
            </w:tcBorders>
            <w:shd w:val="clear" w:color="auto" w:fill="auto"/>
            <w:hideMark/>
          </w:tcPr>
          <w:p w14:paraId="196F07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35</w:t>
            </w:r>
          </w:p>
        </w:tc>
      </w:tr>
      <w:tr w:rsidR="00F45C3F" w:rsidRPr="00884A62" w14:paraId="7A5D455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A0D96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64A9CD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47700B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306779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0CA865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gridSpan w:val="2"/>
            <w:tcBorders>
              <w:top w:val="nil"/>
              <w:left w:val="nil"/>
              <w:bottom w:val="single" w:sz="4" w:space="0" w:color="auto"/>
              <w:right w:val="single" w:sz="4" w:space="0" w:color="auto"/>
            </w:tcBorders>
            <w:shd w:val="clear" w:color="auto" w:fill="auto"/>
            <w:hideMark/>
          </w:tcPr>
          <w:p w14:paraId="3341B2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r>
      <w:tr w:rsidR="00F45C3F" w:rsidRPr="00884A62" w14:paraId="31DC3F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39B7A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4853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6DCA2F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07BFD6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FB475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390FE5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F5DB2D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7D248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0EE779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SERBIA</w:t>
            </w:r>
          </w:p>
        </w:tc>
        <w:tc>
          <w:tcPr>
            <w:tcW w:w="1280" w:type="dxa"/>
            <w:tcBorders>
              <w:top w:val="nil"/>
              <w:left w:val="nil"/>
              <w:bottom w:val="single" w:sz="4" w:space="0" w:color="auto"/>
              <w:right w:val="single" w:sz="4" w:space="0" w:color="auto"/>
            </w:tcBorders>
            <w:shd w:val="clear" w:color="auto" w:fill="auto"/>
            <w:hideMark/>
          </w:tcPr>
          <w:p w14:paraId="576F29C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EA1D70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1C263B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978EE6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4AF88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A3BEE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CDF45A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SYRIA</w:t>
            </w:r>
          </w:p>
        </w:tc>
        <w:tc>
          <w:tcPr>
            <w:tcW w:w="1280" w:type="dxa"/>
            <w:tcBorders>
              <w:top w:val="nil"/>
              <w:left w:val="nil"/>
              <w:bottom w:val="single" w:sz="4" w:space="0" w:color="auto"/>
              <w:right w:val="single" w:sz="4" w:space="0" w:color="auto"/>
            </w:tcBorders>
            <w:shd w:val="clear" w:color="auto" w:fill="auto"/>
            <w:hideMark/>
          </w:tcPr>
          <w:p w14:paraId="3C7F4E0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AE0B4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969988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30CE8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8ABD4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42E266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983D4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216D84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tcBorders>
              <w:top w:val="nil"/>
              <w:left w:val="nil"/>
              <w:bottom w:val="single" w:sz="4" w:space="0" w:color="auto"/>
              <w:right w:val="single" w:sz="4" w:space="0" w:color="auto"/>
            </w:tcBorders>
            <w:shd w:val="clear" w:color="auto" w:fill="auto"/>
            <w:hideMark/>
          </w:tcPr>
          <w:p w14:paraId="0181EB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703A8A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0D50E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DB903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305EF4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5B855C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2BBF59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D99C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4777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61CFB1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687C69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D3882F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C04463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0B06B7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1BA925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3236AE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40C9BDE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7214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D9C5F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A8BDF3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SWITZERLAND</w:t>
            </w:r>
          </w:p>
        </w:tc>
        <w:tc>
          <w:tcPr>
            <w:tcW w:w="1280" w:type="dxa"/>
            <w:tcBorders>
              <w:top w:val="nil"/>
              <w:left w:val="nil"/>
              <w:bottom w:val="single" w:sz="4" w:space="0" w:color="auto"/>
              <w:right w:val="single" w:sz="4" w:space="0" w:color="auto"/>
            </w:tcBorders>
            <w:shd w:val="clear" w:color="auto" w:fill="auto"/>
            <w:hideMark/>
          </w:tcPr>
          <w:p w14:paraId="72FFC0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7F9E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2ECF4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476C51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C6B1F2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8FB3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3DC4A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05242A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78554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310410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4041A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C17764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98149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5A6F0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1D62ED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749FE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CC5DD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DCBBC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37C3CB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B20EE8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6BE3D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7B0FD8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29EE2E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17</w:t>
            </w:r>
          </w:p>
        </w:tc>
        <w:tc>
          <w:tcPr>
            <w:tcW w:w="1280" w:type="dxa"/>
            <w:tcBorders>
              <w:top w:val="nil"/>
              <w:left w:val="nil"/>
              <w:bottom w:val="single" w:sz="4" w:space="0" w:color="auto"/>
              <w:right w:val="single" w:sz="4" w:space="0" w:color="auto"/>
            </w:tcBorders>
            <w:shd w:val="clear" w:color="auto" w:fill="auto"/>
            <w:hideMark/>
          </w:tcPr>
          <w:p w14:paraId="317236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c>
          <w:tcPr>
            <w:tcW w:w="1280" w:type="dxa"/>
            <w:gridSpan w:val="2"/>
            <w:tcBorders>
              <w:top w:val="nil"/>
              <w:left w:val="nil"/>
              <w:bottom w:val="single" w:sz="4" w:space="0" w:color="auto"/>
              <w:right w:val="single" w:sz="4" w:space="0" w:color="auto"/>
            </w:tcBorders>
            <w:shd w:val="clear" w:color="auto" w:fill="auto"/>
            <w:hideMark/>
          </w:tcPr>
          <w:p w14:paraId="05A69A5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15</w:t>
            </w:r>
          </w:p>
        </w:tc>
      </w:tr>
      <w:tr w:rsidR="00F45C3F" w:rsidRPr="00884A62" w14:paraId="45F60DF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3155E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B84AB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0C172E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055B96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3B62C5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ED0A9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D5DC6A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81A90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83F0AA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VENEZUELA</w:t>
            </w:r>
          </w:p>
        </w:tc>
        <w:tc>
          <w:tcPr>
            <w:tcW w:w="1280" w:type="dxa"/>
            <w:tcBorders>
              <w:top w:val="nil"/>
              <w:left w:val="nil"/>
              <w:bottom w:val="single" w:sz="4" w:space="0" w:color="auto"/>
              <w:right w:val="single" w:sz="4" w:space="0" w:color="auto"/>
            </w:tcBorders>
            <w:shd w:val="clear" w:color="auto" w:fill="auto"/>
            <w:hideMark/>
          </w:tcPr>
          <w:p w14:paraId="758956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0B919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81B1A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2CDD4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5403D70E"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519AEF8D" w14:textId="32F50A03"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45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54</w:t>
            </w:r>
          </w:p>
        </w:tc>
        <w:tc>
          <w:tcPr>
            <w:tcW w:w="2600" w:type="dxa"/>
            <w:tcBorders>
              <w:top w:val="nil"/>
              <w:left w:val="nil"/>
              <w:bottom w:val="single" w:sz="4" w:space="0" w:color="auto"/>
              <w:right w:val="single" w:sz="4" w:space="0" w:color="auto"/>
            </w:tcBorders>
            <w:shd w:val="clear" w:color="auto" w:fill="auto"/>
            <w:hideMark/>
          </w:tcPr>
          <w:p w14:paraId="3FE4C9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ALBANIA</w:t>
            </w:r>
          </w:p>
        </w:tc>
        <w:tc>
          <w:tcPr>
            <w:tcW w:w="1280" w:type="dxa"/>
            <w:tcBorders>
              <w:top w:val="nil"/>
              <w:left w:val="nil"/>
              <w:bottom w:val="single" w:sz="4" w:space="0" w:color="auto"/>
              <w:right w:val="single" w:sz="4" w:space="0" w:color="auto"/>
            </w:tcBorders>
            <w:shd w:val="clear" w:color="auto" w:fill="auto"/>
            <w:hideMark/>
          </w:tcPr>
          <w:p w14:paraId="472114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B24FD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520368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FD9DD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F1897E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25E1F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FDE310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ALGERIA</w:t>
            </w:r>
          </w:p>
        </w:tc>
        <w:tc>
          <w:tcPr>
            <w:tcW w:w="1280" w:type="dxa"/>
            <w:tcBorders>
              <w:top w:val="nil"/>
              <w:left w:val="nil"/>
              <w:bottom w:val="single" w:sz="4" w:space="0" w:color="auto"/>
              <w:right w:val="single" w:sz="4" w:space="0" w:color="auto"/>
            </w:tcBorders>
            <w:shd w:val="clear" w:color="auto" w:fill="auto"/>
            <w:hideMark/>
          </w:tcPr>
          <w:p w14:paraId="6A0B97C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9CBB7D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5987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409F01E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3DE901D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88D12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CCF3F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ARGENTINA</w:t>
            </w:r>
          </w:p>
        </w:tc>
        <w:tc>
          <w:tcPr>
            <w:tcW w:w="1280" w:type="dxa"/>
            <w:tcBorders>
              <w:top w:val="nil"/>
              <w:left w:val="nil"/>
              <w:bottom w:val="single" w:sz="4" w:space="0" w:color="auto"/>
              <w:right w:val="single" w:sz="4" w:space="0" w:color="auto"/>
            </w:tcBorders>
            <w:shd w:val="clear" w:color="auto" w:fill="auto"/>
            <w:hideMark/>
          </w:tcPr>
          <w:p w14:paraId="25B88E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448EF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172C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D15F1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4C943D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EF83E7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813F4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ARMENIA</w:t>
            </w:r>
          </w:p>
        </w:tc>
        <w:tc>
          <w:tcPr>
            <w:tcW w:w="1280" w:type="dxa"/>
            <w:tcBorders>
              <w:top w:val="nil"/>
              <w:left w:val="nil"/>
              <w:bottom w:val="single" w:sz="4" w:space="0" w:color="auto"/>
              <w:right w:val="single" w:sz="4" w:space="0" w:color="auto"/>
            </w:tcBorders>
            <w:shd w:val="clear" w:color="auto" w:fill="auto"/>
            <w:hideMark/>
          </w:tcPr>
          <w:p w14:paraId="6D64B3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B4BC3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489F0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AE02A7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620517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3C3C3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9DECAF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BOLIVIA</w:t>
            </w:r>
          </w:p>
        </w:tc>
        <w:tc>
          <w:tcPr>
            <w:tcW w:w="1280" w:type="dxa"/>
            <w:tcBorders>
              <w:top w:val="nil"/>
              <w:left w:val="nil"/>
              <w:bottom w:val="single" w:sz="4" w:space="0" w:color="auto"/>
              <w:right w:val="single" w:sz="4" w:space="0" w:color="auto"/>
            </w:tcBorders>
            <w:shd w:val="clear" w:color="auto" w:fill="auto"/>
            <w:hideMark/>
          </w:tcPr>
          <w:p w14:paraId="231C6B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46423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0A1BB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79E7CA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0EF202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0E2B47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32692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1CF9369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FB114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6767A3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gridSpan w:val="2"/>
            <w:tcBorders>
              <w:top w:val="nil"/>
              <w:left w:val="nil"/>
              <w:bottom w:val="single" w:sz="4" w:space="0" w:color="auto"/>
              <w:right w:val="single" w:sz="4" w:space="0" w:color="auto"/>
            </w:tcBorders>
            <w:shd w:val="clear" w:color="auto" w:fill="auto"/>
            <w:hideMark/>
          </w:tcPr>
          <w:p w14:paraId="0E08C1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3AB05DC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0B1F67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496C8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79D5640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A6C9E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412AC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B67DD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D06A0B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09DDD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490D02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CAMEROON</w:t>
            </w:r>
          </w:p>
        </w:tc>
        <w:tc>
          <w:tcPr>
            <w:tcW w:w="1280" w:type="dxa"/>
            <w:tcBorders>
              <w:top w:val="nil"/>
              <w:left w:val="nil"/>
              <w:bottom w:val="single" w:sz="4" w:space="0" w:color="auto"/>
              <w:right w:val="single" w:sz="4" w:space="0" w:color="auto"/>
            </w:tcBorders>
            <w:shd w:val="clear" w:color="auto" w:fill="auto"/>
            <w:hideMark/>
          </w:tcPr>
          <w:p w14:paraId="228D7D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90D8BE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7BC0F7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4A9B1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191A20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2507B7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9CC4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3D3E12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155A47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D92F39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99704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F6D294"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0133D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82DB3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COLOMBIA</w:t>
            </w:r>
          </w:p>
        </w:tc>
        <w:tc>
          <w:tcPr>
            <w:tcW w:w="1280" w:type="dxa"/>
            <w:tcBorders>
              <w:top w:val="nil"/>
              <w:left w:val="nil"/>
              <w:bottom w:val="single" w:sz="4" w:space="0" w:color="auto"/>
              <w:right w:val="single" w:sz="4" w:space="0" w:color="auto"/>
            </w:tcBorders>
            <w:shd w:val="clear" w:color="auto" w:fill="auto"/>
            <w:hideMark/>
          </w:tcPr>
          <w:p w14:paraId="7C5AF9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91290D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84C60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51B1B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057F6B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F925E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30A46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381EE8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4C3459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25092D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81ECA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63A74E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A194B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D2109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73D30C8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938BC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1652B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13C02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636C18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BA4673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D17740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CUBA</w:t>
            </w:r>
          </w:p>
        </w:tc>
        <w:tc>
          <w:tcPr>
            <w:tcW w:w="1280" w:type="dxa"/>
            <w:tcBorders>
              <w:top w:val="nil"/>
              <w:left w:val="nil"/>
              <w:bottom w:val="single" w:sz="4" w:space="0" w:color="auto"/>
              <w:right w:val="single" w:sz="4" w:space="0" w:color="auto"/>
            </w:tcBorders>
            <w:shd w:val="clear" w:color="auto" w:fill="auto"/>
            <w:hideMark/>
          </w:tcPr>
          <w:p w14:paraId="47CB175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54B6CE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99D9C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E9932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A4425B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ABC08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10686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ECUADOR</w:t>
            </w:r>
          </w:p>
        </w:tc>
        <w:tc>
          <w:tcPr>
            <w:tcW w:w="1280" w:type="dxa"/>
            <w:tcBorders>
              <w:top w:val="nil"/>
              <w:left w:val="nil"/>
              <w:bottom w:val="single" w:sz="4" w:space="0" w:color="auto"/>
              <w:right w:val="single" w:sz="4" w:space="0" w:color="auto"/>
            </w:tcBorders>
            <w:shd w:val="clear" w:color="auto" w:fill="auto"/>
            <w:hideMark/>
          </w:tcPr>
          <w:p w14:paraId="026421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65847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13ABC4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FA8D0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2086511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3671CF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5CF20E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EGYPT</w:t>
            </w:r>
          </w:p>
        </w:tc>
        <w:tc>
          <w:tcPr>
            <w:tcW w:w="1280" w:type="dxa"/>
            <w:tcBorders>
              <w:top w:val="nil"/>
              <w:left w:val="nil"/>
              <w:bottom w:val="single" w:sz="4" w:space="0" w:color="auto"/>
              <w:right w:val="single" w:sz="4" w:space="0" w:color="auto"/>
            </w:tcBorders>
            <w:shd w:val="clear" w:color="auto" w:fill="auto"/>
            <w:hideMark/>
          </w:tcPr>
          <w:p w14:paraId="462CEF7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4EC7E8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BDEA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3DA80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438AFF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BE1079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2EDF75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5E368E4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DFC69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55C6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0099B8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7F3A82B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C252A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2E95BB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1D7086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0F376E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725B2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C4E34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612BE6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B648A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60F01B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FINLAND</w:t>
            </w:r>
          </w:p>
        </w:tc>
        <w:tc>
          <w:tcPr>
            <w:tcW w:w="1280" w:type="dxa"/>
            <w:tcBorders>
              <w:top w:val="nil"/>
              <w:left w:val="nil"/>
              <w:bottom w:val="single" w:sz="4" w:space="0" w:color="auto"/>
              <w:right w:val="single" w:sz="4" w:space="0" w:color="auto"/>
            </w:tcBorders>
            <w:shd w:val="clear" w:color="auto" w:fill="auto"/>
            <w:hideMark/>
          </w:tcPr>
          <w:p w14:paraId="28C1C6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CF30C4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32B70D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3494A88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18895FC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8205BF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C7458E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FRANCE</w:t>
            </w:r>
          </w:p>
        </w:tc>
        <w:tc>
          <w:tcPr>
            <w:tcW w:w="1280" w:type="dxa"/>
            <w:tcBorders>
              <w:top w:val="nil"/>
              <w:left w:val="nil"/>
              <w:bottom w:val="single" w:sz="4" w:space="0" w:color="auto"/>
              <w:right w:val="single" w:sz="4" w:space="0" w:color="auto"/>
            </w:tcBorders>
            <w:shd w:val="clear" w:color="auto" w:fill="auto"/>
            <w:hideMark/>
          </w:tcPr>
          <w:p w14:paraId="4682CD9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2316CF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D134A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28246D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1F036F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92C296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E3E86D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1FC838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F3AE7D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1DD87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AA0B29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3E6EF3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79F2C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63B3F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JAMAICA</w:t>
            </w:r>
          </w:p>
        </w:tc>
        <w:tc>
          <w:tcPr>
            <w:tcW w:w="1280" w:type="dxa"/>
            <w:tcBorders>
              <w:top w:val="nil"/>
              <w:left w:val="nil"/>
              <w:bottom w:val="single" w:sz="4" w:space="0" w:color="auto"/>
              <w:right w:val="single" w:sz="4" w:space="0" w:color="auto"/>
            </w:tcBorders>
            <w:shd w:val="clear" w:color="auto" w:fill="auto"/>
            <w:hideMark/>
          </w:tcPr>
          <w:p w14:paraId="17FB74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4B328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8146A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25863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575415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D750F0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ECED39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GUINEA</w:t>
            </w:r>
          </w:p>
        </w:tc>
        <w:tc>
          <w:tcPr>
            <w:tcW w:w="1280" w:type="dxa"/>
            <w:tcBorders>
              <w:top w:val="nil"/>
              <w:left w:val="nil"/>
              <w:bottom w:val="single" w:sz="4" w:space="0" w:color="auto"/>
              <w:right w:val="single" w:sz="4" w:space="0" w:color="auto"/>
            </w:tcBorders>
            <w:shd w:val="clear" w:color="auto" w:fill="auto"/>
            <w:hideMark/>
          </w:tcPr>
          <w:p w14:paraId="5F9823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90B8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D0565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304426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16B71D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E58761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B7B8E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6D3E7B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372</w:t>
            </w:r>
          </w:p>
        </w:tc>
        <w:tc>
          <w:tcPr>
            <w:tcW w:w="1280" w:type="dxa"/>
            <w:tcBorders>
              <w:top w:val="nil"/>
              <w:left w:val="nil"/>
              <w:bottom w:val="single" w:sz="4" w:space="0" w:color="auto"/>
              <w:right w:val="single" w:sz="4" w:space="0" w:color="auto"/>
            </w:tcBorders>
            <w:shd w:val="clear" w:color="auto" w:fill="auto"/>
            <w:hideMark/>
          </w:tcPr>
          <w:p w14:paraId="111391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342</w:t>
            </w:r>
          </w:p>
        </w:tc>
        <w:tc>
          <w:tcPr>
            <w:tcW w:w="1280" w:type="dxa"/>
            <w:tcBorders>
              <w:top w:val="nil"/>
              <w:left w:val="nil"/>
              <w:bottom w:val="single" w:sz="4" w:space="0" w:color="auto"/>
              <w:right w:val="single" w:sz="4" w:space="0" w:color="auto"/>
            </w:tcBorders>
            <w:shd w:val="clear" w:color="auto" w:fill="auto"/>
            <w:hideMark/>
          </w:tcPr>
          <w:p w14:paraId="36CEF0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321</w:t>
            </w:r>
          </w:p>
        </w:tc>
        <w:tc>
          <w:tcPr>
            <w:tcW w:w="1280" w:type="dxa"/>
            <w:gridSpan w:val="2"/>
            <w:tcBorders>
              <w:top w:val="nil"/>
              <w:left w:val="nil"/>
              <w:bottom w:val="single" w:sz="4" w:space="0" w:color="auto"/>
              <w:right w:val="single" w:sz="4" w:space="0" w:color="auto"/>
            </w:tcBorders>
            <w:shd w:val="clear" w:color="auto" w:fill="auto"/>
            <w:hideMark/>
          </w:tcPr>
          <w:p w14:paraId="3C0045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305</w:t>
            </w:r>
          </w:p>
        </w:tc>
      </w:tr>
      <w:tr w:rsidR="00F45C3F" w:rsidRPr="00884A62" w14:paraId="0FE0CE6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1FB4DC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E38AC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MACEDONIA</w:t>
            </w:r>
          </w:p>
        </w:tc>
        <w:tc>
          <w:tcPr>
            <w:tcW w:w="1280" w:type="dxa"/>
            <w:tcBorders>
              <w:top w:val="nil"/>
              <w:left w:val="nil"/>
              <w:bottom w:val="single" w:sz="4" w:space="0" w:color="auto"/>
              <w:right w:val="single" w:sz="4" w:space="0" w:color="auto"/>
            </w:tcBorders>
            <w:shd w:val="clear" w:color="auto" w:fill="auto"/>
            <w:hideMark/>
          </w:tcPr>
          <w:p w14:paraId="144F08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707B50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B9BD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9B6AB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4CF66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E5B923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A04724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77A055F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5D0EFE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tcBorders>
              <w:top w:val="nil"/>
              <w:left w:val="nil"/>
              <w:bottom w:val="single" w:sz="4" w:space="0" w:color="auto"/>
              <w:right w:val="single" w:sz="4" w:space="0" w:color="auto"/>
            </w:tcBorders>
            <w:shd w:val="clear" w:color="auto" w:fill="auto"/>
            <w:hideMark/>
          </w:tcPr>
          <w:p w14:paraId="2356E9C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c>
          <w:tcPr>
            <w:tcW w:w="1280" w:type="dxa"/>
            <w:gridSpan w:val="2"/>
            <w:tcBorders>
              <w:top w:val="nil"/>
              <w:left w:val="nil"/>
              <w:bottom w:val="single" w:sz="4" w:space="0" w:color="auto"/>
              <w:right w:val="single" w:sz="4" w:space="0" w:color="auto"/>
            </w:tcBorders>
            <w:shd w:val="clear" w:color="auto" w:fill="auto"/>
            <w:hideMark/>
          </w:tcPr>
          <w:p w14:paraId="585307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w:t>
            </w:r>
          </w:p>
        </w:tc>
      </w:tr>
      <w:tr w:rsidR="00F45C3F" w:rsidRPr="00884A62" w14:paraId="62DFEC5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795EC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D95C98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MAURIZIO</w:t>
            </w:r>
          </w:p>
        </w:tc>
        <w:tc>
          <w:tcPr>
            <w:tcW w:w="1280" w:type="dxa"/>
            <w:tcBorders>
              <w:top w:val="nil"/>
              <w:left w:val="nil"/>
              <w:bottom w:val="single" w:sz="4" w:space="0" w:color="auto"/>
              <w:right w:val="single" w:sz="4" w:space="0" w:color="auto"/>
            </w:tcBorders>
            <w:shd w:val="clear" w:color="auto" w:fill="auto"/>
            <w:hideMark/>
          </w:tcPr>
          <w:p w14:paraId="26618E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B79A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9B9FC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F0BCDB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52223E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37B10B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33DE68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58C2521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1D31B6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ACF5E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c>
          <w:tcPr>
            <w:tcW w:w="1280" w:type="dxa"/>
            <w:gridSpan w:val="2"/>
            <w:tcBorders>
              <w:top w:val="nil"/>
              <w:left w:val="nil"/>
              <w:bottom w:val="single" w:sz="4" w:space="0" w:color="auto"/>
              <w:right w:val="single" w:sz="4" w:space="0" w:color="auto"/>
            </w:tcBorders>
            <w:shd w:val="clear" w:color="auto" w:fill="auto"/>
            <w:hideMark/>
          </w:tcPr>
          <w:p w14:paraId="507074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w:t>
            </w:r>
          </w:p>
        </w:tc>
      </w:tr>
      <w:tr w:rsidR="00F45C3F" w:rsidRPr="00884A62" w14:paraId="0BA5CC4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9C8C37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00796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0B3F8E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3D98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FE3C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55B53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37908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29A444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33AA0D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NIGERIA</w:t>
            </w:r>
          </w:p>
        </w:tc>
        <w:tc>
          <w:tcPr>
            <w:tcW w:w="1280" w:type="dxa"/>
            <w:tcBorders>
              <w:top w:val="nil"/>
              <w:left w:val="nil"/>
              <w:bottom w:val="single" w:sz="4" w:space="0" w:color="auto"/>
              <w:right w:val="single" w:sz="4" w:space="0" w:color="auto"/>
            </w:tcBorders>
            <w:shd w:val="clear" w:color="auto" w:fill="auto"/>
            <w:hideMark/>
          </w:tcPr>
          <w:p w14:paraId="1B38A5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738D4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0A441A9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1BBC9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AE977D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AAFA94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FD479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PANAMA</w:t>
            </w:r>
          </w:p>
        </w:tc>
        <w:tc>
          <w:tcPr>
            <w:tcW w:w="1280" w:type="dxa"/>
            <w:tcBorders>
              <w:top w:val="nil"/>
              <w:left w:val="nil"/>
              <w:bottom w:val="single" w:sz="4" w:space="0" w:color="auto"/>
              <w:right w:val="single" w:sz="4" w:space="0" w:color="auto"/>
            </w:tcBorders>
            <w:shd w:val="clear" w:color="auto" w:fill="auto"/>
            <w:hideMark/>
          </w:tcPr>
          <w:p w14:paraId="02B0DE1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64548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AF305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81CFB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655E275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A7C6E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4875F0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285606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752D6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FF91A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c>
          <w:tcPr>
            <w:tcW w:w="1280" w:type="dxa"/>
            <w:gridSpan w:val="2"/>
            <w:tcBorders>
              <w:top w:val="nil"/>
              <w:left w:val="nil"/>
              <w:bottom w:val="single" w:sz="4" w:space="0" w:color="auto"/>
              <w:right w:val="single" w:sz="4" w:space="0" w:color="auto"/>
            </w:tcBorders>
            <w:shd w:val="clear" w:color="auto" w:fill="auto"/>
            <w:hideMark/>
          </w:tcPr>
          <w:p w14:paraId="628D64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r>
      <w:tr w:rsidR="00F45C3F" w:rsidRPr="00884A62" w14:paraId="301305D2"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817DA1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615B77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3A2CEC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885963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5</w:t>
            </w:r>
          </w:p>
        </w:tc>
        <w:tc>
          <w:tcPr>
            <w:tcW w:w="1280" w:type="dxa"/>
            <w:tcBorders>
              <w:top w:val="nil"/>
              <w:left w:val="nil"/>
              <w:bottom w:val="single" w:sz="4" w:space="0" w:color="auto"/>
              <w:right w:val="single" w:sz="4" w:space="0" w:color="auto"/>
            </w:tcBorders>
            <w:shd w:val="clear" w:color="auto" w:fill="auto"/>
            <w:hideMark/>
          </w:tcPr>
          <w:p w14:paraId="67E1A89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w:t>
            </w:r>
          </w:p>
        </w:tc>
        <w:tc>
          <w:tcPr>
            <w:tcW w:w="1280" w:type="dxa"/>
            <w:gridSpan w:val="2"/>
            <w:tcBorders>
              <w:top w:val="nil"/>
              <w:left w:val="nil"/>
              <w:bottom w:val="single" w:sz="4" w:space="0" w:color="auto"/>
              <w:right w:val="single" w:sz="4" w:space="0" w:color="auto"/>
            </w:tcBorders>
            <w:shd w:val="clear" w:color="auto" w:fill="auto"/>
            <w:hideMark/>
          </w:tcPr>
          <w:p w14:paraId="570D30B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w:t>
            </w:r>
          </w:p>
        </w:tc>
      </w:tr>
      <w:tr w:rsidR="00F45C3F" w:rsidRPr="00884A62" w14:paraId="74B4368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4D310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0231B4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PORTUGAL</w:t>
            </w:r>
          </w:p>
        </w:tc>
        <w:tc>
          <w:tcPr>
            <w:tcW w:w="1280" w:type="dxa"/>
            <w:tcBorders>
              <w:top w:val="nil"/>
              <w:left w:val="nil"/>
              <w:bottom w:val="single" w:sz="4" w:space="0" w:color="auto"/>
              <w:right w:val="single" w:sz="4" w:space="0" w:color="auto"/>
            </w:tcBorders>
            <w:shd w:val="clear" w:color="auto" w:fill="auto"/>
            <w:hideMark/>
          </w:tcPr>
          <w:p w14:paraId="2DD942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2D2C02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A2242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F63DA2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A61A5E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09D7DC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4EF7BA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2266DA1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ECA192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A338A6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650F20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68C840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F263A9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8A2FB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CZECH REPUBLIC</w:t>
            </w:r>
          </w:p>
        </w:tc>
        <w:tc>
          <w:tcPr>
            <w:tcW w:w="1280" w:type="dxa"/>
            <w:tcBorders>
              <w:top w:val="nil"/>
              <w:left w:val="nil"/>
              <w:bottom w:val="single" w:sz="4" w:space="0" w:color="auto"/>
              <w:right w:val="single" w:sz="4" w:space="0" w:color="auto"/>
            </w:tcBorders>
            <w:shd w:val="clear" w:color="auto" w:fill="auto"/>
            <w:hideMark/>
          </w:tcPr>
          <w:p w14:paraId="4FA33A8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409DA7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90FA7C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8A46A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BE6BB5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7B28AC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78242D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NORTH MACEDONIA</w:t>
            </w:r>
          </w:p>
        </w:tc>
        <w:tc>
          <w:tcPr>
            <w:tcW w:w="1280" w:type="dxa"/>
            <w:tcBorders>
              <w:top w:val="nil"/>
              <w:left w:val="nil"/>
              <w:bottom w:val="single" w:sz="4" w:space="0" w:color="auto"/>
              <w:right w:val="single" w:sz="4" w:space="0" w:color="auto"/>
            </w:tcBorders>
            <w:shd w:val="clear" w:color="auto" w:fill="auto"/>
            <w:hideMark/>
          </w:tcPr>
          <w:p w14:paraId="6B4B10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9C28C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7A169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65813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5E58B61"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DADCA9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F415E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SLOVAK REPUBLIC</w:t>
            </w:r>
          </w:p>
        </w:tc>
        <w:tc>
          <w:tcPr>
            <w:tcW w:w="1280" w:type="dxa"/>
            <w:tcBorders>
              <w:top w:val="nil"/>
              <w:left w:val="nil"/>
              <w:bottom w:val="single" w:sz="4" w:space="0" w:color="auto"/>
              <w:right w:val="single" w:sz="4" w:space="0" w:color="auto"/>
            </w:tcBorders>
            <w:shd w:val="clear" w:color="auto" w:fill="auto"/>
            <w:hideMark/>
          </w:tcPr>
          <w:p w14:paraId="39DF43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3156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0CF062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12C91E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BD170B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220E0E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25FED0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5514345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032842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c>
          <w:tcPr>
            <w:tcW w:w="1280" w:type="dxa"/>
            <w:tcBorders>
              <w:top w:val="nil"/>
              <w:left w:val="nil"/>
              <w:bottom w:val="single" w:sz="4" w:space="0" w:color="auto"/>
              <w:right w:val="single" w:sz="4" w:space="0" w:color="auto"/>
            </w:tcBorders>
            <w:shd w:val="clear" w:color="auto" w:fill="auto"/>
            <w:hideMark/>
          </w:tcPr>
          <w:p w14:paraId="3A95771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20</w:t>
            </w:r>
          </w:p>
        </w:tc>
        <w:tc>
          <w:tcPr>
            <w:tcW w:w="1280" w:type="dxa"/>
            <w:gridSpan w:val="2"/>
            <w:tcBorders>
              <w:top w:val="nil"/>
              <w:left w:val="nil"/>
              <w:bottom w:val="single" w:sz="4" w:space="0" w:color="auto"/>
              <w:right w:val="single" w:sz="4" w:space="0" w:color="auto"/>
            </w:tcBorders>
            <w:shd w:val="clear" w:color="auto" w:fill="auto"/>
            <w:hideMark/>
          </w:tcPr>
          <w:p w14:paraId="1307C30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18</w:t>
            </w:r>
          </w:p>
        </w:tc>
      </w:tr>
      <w:tr w:rsidR="00F45C3F" w:rsidRPr="00884A62" w14:paraId="1AF1F0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DE8E9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11072A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0F0BFF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A45B7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F92E37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12C48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12DBAE9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E9543E1"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59EEAF"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SEYCHELLES</w:t>
            </w:r>
          </w:p>
        </w:tc>
        <w:tc>
          <w:tcPr>
            <w:tcW w:w="1280" w:type="dxa"/>
            <w:tcBorders>
              <w:top w:val="nil"/>
              <w:left w:val="nil"/>
              <w:bottom w:val="single" w:sz="4" w:space="0" w:color="auto"/>
              <w:right w:val="single" w:sz="4" w:space="0" w:color="auto"/>
            </w:tcBorders>
            <w:shd w:val="clear" w:color="auto" w:fill="auto"/>
            <w:hideMark/>
          </w:tcPr>
          <w:p w14:paraId="48268C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9F993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68D23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FA974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856EBD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C54CB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C1DDAD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SENEGAL</w:t>
            </w:r>
          </w:p>
        </w:tc>
        <w:tc>
          <w:tcPr>
            <w:tcW w:w="1280" w:type="dxa"/>
            <w:tcBorders>
              <w:top w:val="nil"/>
              <w:left w:val="nil"/>
              <w:bottom w:val="single" w:sz="4" w:space="0" w:color="auto"/>
              <w:right w:val="single" w:sz="4" w:space="0" w:color="auto"/>
            </w:tcBorders>
            <w:shd w:val="clear" w:color="auto" w:fill="auto"/>
            <w:hideMark/>
          </w:tcPr>
          <w:p w14:paraId="2061E8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720D0A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0F1C7A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0685067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11FE55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9A339D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EE4AD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21BAD9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8434FD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959C8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46B3D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6D474B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FAE59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9954C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SRI LANKA (CEYLON)</w:t>
            </w:r>
          </w:p>
        </w:tc>
        <w:tc>
          <w:tcPr>
            <w:tcW w:w="1280" w:type="dxa"/>
            <w:tcBorders>
              <w:top w:val="nil"/>
              <w:left w:val="nil"/>
              <w:bottom w:val="single" w:sz="4" w:space="0" w:color="auto"/>
              <w:right w:val="single" w:sz="4" w:space="0" w:color="auto"/>
            </w:tcBorders>
            <w:shd w:val="clear" w:color="auto" w:fill="auto"/>
            <w:hideMark/>
          </w:tcPr>
          <w:p w14:paraId="4B553E5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455B5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FCEA46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585BD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4C2D637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F8E196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712922"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7543D7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46A9043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5D1383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509A57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BE20C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44CAF2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CE95C5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TAIWAN</w:t>
            </w:r>
          </w:p>
        </w:tc>
        <w:tc>
          <w:tcPr>
            <w:tcW w:w="1280" w:type="dxa"/>
            <w:tcBorders>
              <w:top w:val="nil"/>
              <w:left w:val="nil"/>
              <w:bottom w:val="single" w:sz="4" w:space="0" w:color="auto"/>
              <w:right w:val="single" w:sz="4" w:space="0" w:color="auto"/>
            </w:tcBorders>
            <w:shd w:val="clear" w:color="auto" w:fill="auto"/>
            <w:hideMark/>
          </w:tcPr>
          <w:p w14:paraId="6F884D4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B093DD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C9618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53BA2D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07796A00"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A17F588"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4335D2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THAILAND</w:t>
            </w:r>
          </w:p>
        </w:tc>
        <w:tc>
          <w:tcPr>
            <w:tcW w:w="1280" w:type="dxa"/>
            <w:tcBorders>
              <w:top w:val="nil"/>
              <w:left w:val="nil"/>
              <w:bottom w:val="single" w:sz="4" w:space="0" w:color="auto"/>
              <w:right w:val="single" w:sz="4" w:space="0" w:color="auto"/>
            </w:tcBorders>
            <w:shd w:val="clear" w:color="auto" w:fill="auto"/>
            <w:hideMark/>
          </w:tcPr>
          <w:p w14:paraId="4188F5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E4FB31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295FD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F2FCA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70E7D2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7E4240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646992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3D6D3B2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28297B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70408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0C029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D09C65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E4D35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28C2F4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06FDC6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50B9C5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7</w:t>
            </w:r>
          </w:p>
        </w:tc>
        <w:tc>
          <w:tcPr>
            <w:tcW w:w="1280" w:type="dxa"/>
            <w:tcBorders>
              <w:top w:val="nil"/>
              <w:left w:val="nil"/>
              <w:bottom w:val="single" w:sz="4" w:space="0" w:color="auto"/>
              <w:right w:val="single" w:sz="4" w:space="0" w:color="auto"/>
            </w:tcBorders>
            <w:shd w:val="clear" w:color="auto" w:fill="auto"/>
            <w:hideMark/>
          </w:tcPr>
          <w:p w14:paraId="01D16C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A4465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C9573B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B0B259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ADE2D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7AE4AC9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1BE368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93EEE3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2E45F35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728758D"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1C856A9C" w14:textId="46ACD94F"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55 </w:t>
            </w:r>
            <w:r w:rsidR="00247405" w:rsidRPr="00884A62">
              <w:rPr>
                <w:rFonts w:ascii="Times New Roman" w:eastAsia="Times New Roman" w:hAnsi="Times New Roman" w:cs="Times New Roman"/>
                <w:color w:val="000000"/>
                <w:sz w:val="22"/>
                <w:szCs w:val="22"/>
                <w:lang w:eastAsia="it-IT"/>
              </w:rPr>
              <w:t>–</w:t>
            </w:r>
            <w:r w:rsidRPr="00884A62">
              <w:rPr>
                <w:rFonts w:ascii="Times New Roman" w:eastAsia="Times New Roman" w:hAnsi="Times New Roman" w:cs="Times New Roman"/>
                <w:color w:val="000000"/>
                <w:sz w:val="22"/>
                <w:szCs w:val="22"/>
                <w:lang w:eastAsia="it-IT"/>
              </w:rPr>
              <w:t xml:space="preserve"> 64</w:t>
            </w:r>
          </w:p>
        </w:tc>
        <w:tc>
          <w:tcPr>
            <w:tcW w:w="2600" w:type="dxa"/>
            <w:tcBorders>
              <w:top w:val="nil"/>
              <w:left w:val="nil"/>
              <w:bottom w:val="single" w:sz="4" w:space="0" w:color="auto"/>
              <w:right w:val="single" w:sz="4" w:space="0" w:color="auto"/>
            </w:tcBorders>
            <w:shd w:val="clear" w:color="auto" w:fill="auto"/>
            <w:hideMark/>
          </w:tcPr>
          <w:p w14:paraId="45579373"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BRAZIL</w:t>
            </w:r>
          </w:p>
        </w:tc>
        <w:tc>
          <w:tcPr>
            <w:tcW w:w="1280" w:type="dxa"/>
            <w:tcBorders>
              <w:top w:val="nil"/>
              <w:left w:val="nil"/>
              <w:bottom w:val="single" w:sz="4" w:space="0" w:color="auto"/>
              <w:right w:val="single" w:sz="4" w:space="0" w:color="auto"/>
            </w:tcBorders>
            <w:shd w:val="clear" w:color="auto" w:fill="auto"/>
            <w:hideMark/>
          </w:tcPr>
          <w:p w14:paraId="4BC086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3E69AA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0C7930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360E4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5B347CA"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6328C8C"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46A70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2D82C56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0CDB148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BAF1CF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17F60F3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04728F1C"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D5E5C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DDDC60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CHINA</w:t>
            </w:r>
          </w:p>
        </w:tc>
        <w:tc>
          <w:tcPr>
            <w:tcW w:w="1280" w:type="dxa"/>
            <w:tcBorders>
              <w:top w:val="nil"/>
              <w:left w:val="nil"/>
              <w:bottom w:val="single" w:sz="4" w:space="0" w:color="auto"/>
              <w:right w:val="single" w:sz="4" w:space="0" w:color="auto"/>
            </w:tcBorders>
            <w:shd w:val="clear" w:color="auto" w:fill="auto"/>
            <w:hideMark/>
          </w:tcPr>
          <w:p w14:paraId="4002211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CBBDAE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DC9933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92110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BC7FD4E"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E8CF5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367BA0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REPUBLIC OF THE CONGO</w:t>
            </w:r>
          </w:p>
        </w:tc>
        <w:tc>
          <w:tcPr>
            <w:tcW w:w="1280" w:type="dxa"/>
            <w:tcBorders>
              <w:top w:val="nil"/>
              <w:left w:val="nil"/>
              <w:bottom w:val="single" w:sz="4" w:space="0" w:color="auto"/>
              <w:right w:val="single" w:sz="4" w:space="0" w:color="auto"/>
            </w:tcBorders>
            <w:shd w:val="clear" w:color="auto" w:fill="auto"/>
            <w:hideMark/>
          </w:tcPr>
          <w:p w14:paraId="2D57EAC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0D64D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86FA67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4E52064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2D7045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24D6A9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EFDC5E4"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CROATIA</w:t>
            </w:r>
          </w:p>
        </w:tc>
        <w:tc>
          <w:tcPr>
            <w:tcW w:w="1280" w:type="dxa"/>
            <w:tcBorders>
              <w:top w:val="nil"/>
              <w:left w:val="nil"/>
              <w:bottom w:val="single" w:sz="4" w:space="0" w:color="auto"/>
              <w:right w:val="single" w:sz="4" w:space="0" w:color="auto"/>
            </w:tcBorders>
            <w:shd w:val="clear" w:color="auto" w:fill="auto"/>
            <w:hideMark/>
          </w:tcPr>
          <w:p w14:paraId="189DA2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27AB33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83B0A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C01F9C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F25E27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DCDF296"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E0702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EL SALVADOR</w:t>
            </w:r>
          </w:p>
        </w:tc>
        <w:tc>
          <w:tcPr>
            <w:tcW w:w="1280" w:type="dxa"/>
            <w:tcBorders>
              <w:top w:val="nil"/>
              <w:left w:val="nil"/>
              <w:bottom w:val="single" w:sz="4" w:space="0" w:color="auto"/>
              <w:right w:val="single" w:sz="4" w:space="0" w:color="auto"/>
            </w:tcBorders>
            <w:shd w:val="clear" w:color="auto" w:fill="auto"/>
            <w:hideMark/>
          </w:tcPr>
          <w:p w14:paraId="1D3B9E8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33E4FE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88C321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56AD97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7ECABF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B6E554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2C9B73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PHILIPPINES</w:t>
            </w:r>
          </w:p>
        </w:tc>
        <w:tc>
          <w:tcPr>
            <w:tcW w:w="1280" w:type="dxa"/>
            <w:tcBorders>
              <w:top w:val="nil"/>
              <w:left w:val="nil"/>
              <w:bottom w:val="single" w:sz="4" w:space="0" w:color="auto"/>
              <w:right w:val="single" w:sz="4" w:space="0" w:color="auto"/>
            </w:tcBorders>
            <w:shd w:val="clear" w:color="auto" w:fill="auto"/>
            <w:hideMark/>
          </w:tcPr>
          <w:p w14:paraId="4F879F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0FC64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DA1BFC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147509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6E0C70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D8F0D0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3F2E89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GEORGIA</w:t>
            </w:r>
          </w:p>
        </w:tc>
        <w:tc>
          <w:tcPr>
            <w:tcW w:w="1280" w:type="dxa"/>
            <w:tcBorders>
              <w:top w:val="nil"/>
              <w:left w:val="nil"/>
              <w:bottom w:val="single" w:sz="4" w:space="0" w:color="auto"/>
              <w:right w:val="single" w:sz="4" w:space="0" w:color="auto"/>
            </w:tcBorders>
            <w:shd w:val="clear" w:color="auto" w:fill="auto"/>
            <w:hideMark/>
          </w:tcPr>
          <w:p w14:paraId="18D07F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1C4C59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4DD79C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F951F5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2F92914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83FC01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0B911D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66ED422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70F0FE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57E307C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3BAE7A3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6AB985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4DC24B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C7944B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434EF2B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92</w:t>
            </w:r>
          </w:p>
        </w:tc>
        <w:tc>
          <w:tcPr>
            <w:tcW w:w="1280" w:type="dxa"/>
            <w:tcBorders>
              <w:top w:val="nil"/>
              <w:left w:val="nil"/>
              <w:bottom w:val="single" w:sz="4" w:space="0" w:color="auto"/>
              <w:right w:val="single" w:sz="4" w:space="0" w:color="auto"/>
            </w:tcBorders>
            <w:shd w:val="clear" w:color="auto" w:fill="auto"/>
            <w:hideMark/>
          </w:tcPr>
          <w:p w14:paraId="46C1E0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82</w:t>
            </w:r>
          </w:p>
        </w:tc>
        <w:tc>
          <w:tcPr>
            <w:tcW w:w="1280" w:type="dxa"/>
            <w:tcBorders>
              <w:top w:val="nil"/>
              <w:left w:val="nil"/>
              <w:bottom w:val="single" w:sz="4" w:space="0" w:color="auto"/>
              <w:right w:val="single" w:sz="4" w:space="0" w:color="auto"/>
            </w:tcBorders>
            <w:shd w:val="clear" w:color="auto" w:fill="auto"/>
            <w:hideMark/>
          </w:tcPr>
          <w:p w14:paraId="16D7D4C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132</w:t>
            </w:r>
          </w:p>
        </w:tc>
        <w:tc>
          <w:tcPr>
            <w:tcW w:w="1280" w:type="dxa"/>
            <w:gridSpan w:val="2"/>
            <w:tcBorders>
              <w:top w:val="nil"/>
              <w:left w:val="nil"/>
              <w:bottom w:val="single" w:sz="4" w:space="0" w:color="auto"/>
              <w:right w:val="single" w:sz="4" w:space="0" w:color="auto"/>
            </w:tcBorders>
            <w:shd w:val="clear" w:color="auto" w:fill="auto"/>
            <w:hideMark/>
          </w:tcPr>
          <w:p w14:paraId="710BBF5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117</w:t>
            </w:r>
          </w:p>
        </w:tc>
      </w:tr>
      <w:tr w:rsidR="00F45C3F" w:rsidRPr="00884A62" w14:paraId="5BFD3667"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A514DE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C271A0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KOSOVO</w:t>
            </w:r>
          </w:p>
        </w:tc>
        <w:tc>
          <w:tcPr>
            <w:tcW w:w="1280" w:type="dxa"/>
            <w:tcBorders>
              <w:top w:val="nil"/>
              <w:left w:val="nil"/>
              <w:bottom w:val="single" w:sz="4" w:space="0" w:color="auto"/>
              <w:right w:val="single" w:sz="4" w:space="0" w:color="auto"/>
            </w:tcBorders>
            <w:shd w:val="clear" w:color="auto" w:fill="auto"/>
            <w:hideMark/>
          </w:tcPr>
          <w:p w14:paraId="131E10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358B63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D52B9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9A0E1A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65E2AC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C1D07D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0C30865"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MOROCCO</w:t>
            </w:r>
          </w:p>
        </w:tc>
        <w:tc>
          <w:tcPr>
            <w:tcW w:w="1280" w:type="dxa"/>
            <w:tcBorders>
              <w:top w:val="nil"/>
              <w:left w:val="nil"/>
              <w:bottom w:val="single" w:sz="4" w:space="0" w:color="auto"/>
              <w:right w:val="single" w:sz="4" w:space="0" w:color="auto"/>
            </w:tcBorders>
            <w:shd w:val="clear" w:color="auto" w:fill="auto"/>
            <w:hideMark/>
          </w:tcPr>
          <w:p w14:paraId="7525C8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57B981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1869F2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1495154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1E081C3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59BA992"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4FC5365B"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MOLDOVA</w:t>
            </w:r>
          </w:p>
        </w:tc>
        <w:tc>
          <w:tcPr>
            <w:tcW w:w="1280" w:type="dxa"/>
            <w:tcBorders>
              <w:top w:val="nil"/>
              <w:left w:val="nil"/>
              <w:bottom w:val="single" w:sz="4" w:space="0" w:color="auto"/>
              <w:right w:val="single" w:sz="4" w:space="0" w:color="auto"/>
            </w:tcBorders>
            <w:shd w:val="clear" w:color="auto" w:fill="auto"/>
            <w:hideMark/>
          </w:tcPr>
          <w:p w14:paraId="5BC3259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886C8B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5CF9FD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9333F1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43AE94F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830238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9D0DECC"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NICARAGUA</w:t>
            </w:r>
          </w:p>
        </w:tc>
        <w:tc>
          <w:tcPr>
            <w:tcW w:w="1280" w:type="dxa"/>
            <w:tcBorders>
              <w:top w:val="nil"/>
              <w:left w:val="nil"/>
              <w:bottom w:val="single" w:sz="4" w:space="0" w:color="auto"/>
              <w:right w:val="single" w:sz="4" w:space="0" w:color="auto"/>
            </w:tcBorders>
            <w:shd w:val="clear" w:color="auto" w:fill="auto"/>
            <w:hideMark/>
          </w:tcPr>
          <w:p w14:paraId="4CFFF4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124B1C2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6843E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A705D0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42013AF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B958819"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5292DBA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POLAND</w:t>
            </w:r>
          </w:p>
        </w:tc>
        <w:tc>
          <w:tcPr>
            <w:tcW w:w="1280" w:type="dxa"/>
            <w:tcBorders>
              <w:top w:val="nil"/>
              <w:left w:val="nil"/>
              <w:bottom w:val="single" w:sz="4" w:space="0" w:color="auto"/>
              <w:right w:val="single" w:sz="4" w:space="0" w:color="auto"/>
            </w:tcBorders>
            <w:shd w:val="clear" w:color="auto" w:fill="auto"/>
            <w:hideMark/>
          </w:tcPr>
          <w:p w14:paraId="67028F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684EEE8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720EB6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4F4E4F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260EB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4440D28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5D95DF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ROMANIA</w:t>
            </w:r>
          </w:p>
        </w:tc>
        <w:tc>
          <w:tcPr>
            <w:tcW w:w="1280" w:type="dxa"/>
            <w:tcBorders>
              <w:top w:val="nil"/>
              <w:left w:val="nil"/>
              <w:bottom w:val="single" w:sz="4" w:space="0" w:color="auto"/>
              <w:right w:val="single" w:sz="4" w:space="0" w:color="auto"/>
            </w:tcBorders>
            <w:shd w:val="clear" w:color="auto" w:fill="auto"/>
            <w:hideMark/>
          </w:tcPr>
          <w:p w14:paraId="7EF7575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71DDEFA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tcBorders>
              <w:top w:val="nil"/>
              <w:left w:val="nil"/>
              <w:bottom w:val="single" w:sz="4" w:space="0" w:color="auto"/>
              <w:right w:val="single" w:sz="4" w:space="0" w:color="auto"/>
            </w:tcBorders>
            <w:shd w:val="clear" w:color="auto" w:fill="auto"/>
            <w:hideMark/>
          </w:tcPr>
          <w:p w14:paraId="6A3EE3A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c>
          <w:tcPr>
            <w:tcW w:w="1280" w:type="dxa"/>
            <w:gridSpan w:val="2"/>
            <w:tcBorders>
              <w:top w:val="nil"/>
              <w:left w:val="nil"/>
              <w:bottom w:val="single" w:sz="4" w:space="0" w:color="auto"/>
              <w:right w:val="single" w:sz="4" w:space="0" w:color="auto"/>
            </w:tcBorders>
            <w:shd w:val="clear" w:color="auto" w:fill="auto"/>
            <w:hideMark/>
          </w:tcPr>
          <w:p w14:paraId="09B07AB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3</w:t>
            </w:r>
          </w:p>
        </w:tc>
      </w:tr>
      <w:tr w:rsidR="00F45C3F" w:rsidRPr="00884A62" w14:paraId="41C910E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6B28A48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13DC07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RUSSIA</w:t>
            </w:r>
          </w:p>
        </w:tc>
        <w:tc>
          <w:tcPr>
            <w:tcW w:w="1280" w:type="dxa"/>
            <w:tcBorders>
              <w:top w:val="nil"/>
              <w:left w:val="nil"/>
              <w:bottom w:val="single" w:sz="4" w:space="0" w:color="auto"/>
              <w:right w:val="single" w:sz="4" w:space="0" w:color="auto"/>
            </w:tcBorders>
            <w:shd w:val="clear" w:color="auto" w:fill="auto"/>
            <w:hideMark/>
          </w:tcPr>
          <w:p w14:paraId="090C756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3E01062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4854D05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8C8935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247A721F"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9A2C7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A95E3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SPAIN</w:t>
            </w:r>
          </w:p>
        </w:tc>
        <w:tc>
          <w:tcPr>
            <w:tcW w:w="1280" w:type="dxa"/>
            <w:tcBorders>
              <w:top w:val="nil"/>
              <w:left w:val="nil"/>
              <w:bottom w:val="single" w:sz="4" w:space="0" w:color="auto"/>
              <w:right w:val="single" w:sz="4" w:space="0" w:color="auto"/>
            </w:tcBorders>
            <w:shd w:val="clear" w:color="auto" w:fill="auto"/>
            <w:hideMark/>
          </w:tcPr>
          <w:p w14:paraId="1E908DF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2AA4289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6B5B7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3457B9A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7F45F41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0878CE0E"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D85AACE"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STATES OF AMERICA</w:t>
            </w:r>
          </w:p>
        </w:tc>
        <w:tc>
          <w:tcPr>
            <w:tcW w:w="1280" w:type="dxa"/>
            <w:tcBorders>
              <w:top w:val="nil"/>
              <w:left w:val="nil"/>
              <w:bottom w:val="single" w:sz="4" w:space="0" w:color="auto"/>
              <w:right w:val="single" w:sz="4" w:space="0" w:color="auto"/>
            </w:tcBorders>
            <w:shd w:val="clear" w:color="auto" w:fill="auto"/>
            <w:hideMark/>
          </w:tcPr>
          <w:p w14:paraId="2BF671C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876FFE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8445E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71F280D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B60B8A8"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9B2593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A168A9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TUNISIA</w:t>
            </w:r>
          </w:p>
        </w:tc>
        <w:tc>
          <w:tcPr>
            <w:tcW w:w="1280" w:type="dxa"/>
            <w:tcBorders>
              <w:top w:val="nil"/>
              <w:left w:val="nil"/>
              <w:bottom w:val="single" w:sz="4" w:space="0" w:color="auto"/>
              <w:right w:val="single" w:sz="4" w:space="0" w:color="auto"/>
            </w:tcBorders>
            <w:shd w:val="clear" w:color="auto" w:fill="auto"/>
            <w:hideMark/>
          </w:tcPr>
          <w:p w14:paraId="1DCFD8B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9B9A2B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71A5510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6E234D7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47EAB49"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2898F5CD"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F1A7B1D"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TURKEY</w:t>
            </w:r>
          </w:p>
        </w:tc>
        <w:tc>
          <w:tcPr>
            <w:tcW w:w="1280" w:type="dxa"/>
            <w:tcBorders>
              <w:top w:val="nil"/>
              <w:left w:val="nil"/>
              <w:bottom w:val="single" w:sz="4" w:space="0" w:color="auto"/>
              <w:right w:val="single" w:sz="4" w:space="0" w:color="auto"/>
            </w:tcBorders>
            <w:shd w:val="clear" w:color="auto" w:fill="auto"/>
            <w:hideMark/>
          </w:tcPr>
          <w:p w14:paraId="05F1BF8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264CAC0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66F6AA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B5C06D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3F6C78A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A7DF92B"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0DCCC4F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UKRAINE</w:t>
            </w:r>
          </w:p>
        </w:tc>
        <w:tc>
          <w:tcPr>
            <w:tcW w:w="1280" w:type="dxa"/>
            <w:tcBorders>
              <w:top w:val="nil"/>
              <w:left w:val="nil"/>
              <w:bottom w:val="single" w:sz="4" w:space="0" w:color="auto"/>
              <w:right w:val="single" w:sz="4" w:space="0" w:color="auto"/>
            </w:tcBorders>
            <w:shd w:val="clear" w:color="auto" w:fill="auto"/>
            <w:hideMark/>
          </w:tcPr>
          <w:p w14:paraId="03ACB8C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143998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tcBorders>
              <w:top w:val="nil"/>
              <w:left w:val="nil"/>
              <w:bottom w:val="single" w:sz="4" w:space="0" w:color="auto"/>
              <w:right w:val="single" w:sz="4" w:space="0" w:color="auto"/>
            </w:tcBorders>
            <w:shd w:val="clear" w:color="auto" w:fill="auto"/>
            <w:hideMark/>
          </w:tcPr>
          <w:p w14:paraId="00ADFA1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2D5F632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5BDC3A8" w14:textId="77777777" w:rsidTr="00F45C3F">
        <w:tblPrEx>
          <w:tblCellMar>
            <w:top w:w="0" w:type="dxa"/>
          </w:tblCellMar>
        </w:tblPrEx>
        <w:trPr>
          <w:trHeight w:val="240"/>
        </w:trPr>
        <w:tc>
          <w:tcPr>
            <w:tcW w:w="2320" w:type="dxa"/>
            <w:vMerge w:val="restart"/>
            <w:tcBorders>
              <w:top w:val="nil"/>
              <w:left w:val="single" w:sz="4" w:space="0" w:color="auto"/>
              <w:bottom w:val="single" w:sz="4" w:space="0" w:color="000000"/>
              <w:right w:val="single" w:sz="4" w:space="0" w:color="auto"/>
            </w:tcBorders>
            <w:shd w:val="clear" w:color="auto" w:fill="auto"/>
            <w:hideMark/>
          </w:tcPr>
          <w:p w14:paraId="3F5CC88A"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xml:space="preserve">65 and over </w:t>
            </w:r>
          </w:p>
        </w:tc>
        <w:tc>
          <w:tcPr>
            <w:tcW w:w="2600" w:type="dxa"/>
            <w:tcBorders>
              <w:top w:val="nil"/>
              <w:left w:val="nil"/>
              <w:bottom w:val="single" w:sz="4" w:space="0" w:color="auto"/>
              <w:right w:val="single" w:sz="4" w:space="0" w:color="auto"/>
            </w:tcBorders>
            <w:shd w:val="clear" w:color="auto" w:fill="auto"/>
            <w:hideMark/>
          </w:tcPr>
          <w:p w14:paraId="658624A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BELARUS</w:t>
            </w:r>
          </w:p>
        </w:tc>
        <w:tc>
          <w:tcPr>
            <w:tcW w:w="1280" w:type="dxa"/>
            <w:tcBorders>
              <w:top w:val="nil"/>
              <w:left w:val="nil"/>
              <w:bottom w:val="single" w:sz="4" w:space="0" w:color="auto"/>
              <w:right w:val="single" w:sz="4" w:space="0" w:color="auto"/>
            </w:tcBorders>
            <w:shd w:val="clear" w:color="auto" w:fill="auto"/>
            <w:hideMark/>
          </w:tcPr>
          <w:p w14:paraId="663928A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39D996E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B7E64D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6AEF9F4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346F851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C07B050"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2E03D45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BULGARIA</w:t>
            </w:r>
          </w:p>
        </w:tc>
        <w:tc>
          <w:tcPr>
            <w:tcW w:w="1280" w:type="dxa"/>
            <w:tcBorders>
              <w:top w:val="nil"/>
              <w:left w:val="nil"/>
              <w:bottom w:val="single" w:sz="4" w:space="0" w:color="auto"/>
              <w:right w:val="single" w:sz="4" w:space="0" w:color="auto"/>
            </w:tcBorders>
            <w:shd w:val="clear" w:color="auto" w:fill="auto"/>
            <w:hideMark/>
          </w:tcPr>
          <w:p w14:paraId="63F4E6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5394DA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4265AA6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5147395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r w:rsidR="00F45C3F" w:rsidRPr="00884A62" w14:paraId="6C5696AB"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35528074"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916B097"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GERMANY</w:t>
            </w:r>
          </w:p>
        </w:tc>
        <w:tc>
          <w:tcPr>
            <w:tcW w:w="1280" w:type="dxa"/>
            <w:tcBorders>
              <w:top w:val="nil"/>
              <w:left w:val="nil"/>
              <w:bottom w:val="single" w:sz="4" w:space="0" w:color="auto"/>
              <w:right w:val="single" w:sz="4" w:space="0" w:color="auto"/>
            </w:tcBorders>
            <w:shd w:val="clear" w:color="auto" w:fill="auto"/>
            <w:hideMark/>
          </w:tcPr>
          <w:p w14:paraId="3681718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EEC9492"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750C60A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E5E38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1180AD03"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0DF1C3A"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A4AAB86"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ITALY</w:t>
            </w:r>
          </w:p>
        </w:tc>
        <w:tc>
          <w:tcPr>
            <w:tcW w:w="1280" w:type="dxa"/>
            <w:tcBorders>
              <w:top w:val="nil"/>
              <w:left w:val="nil"/>
              <w:bottom w:val="single" w:sz="4" w:space="0" w:color="auto"/>
              <w:right w:val="single" w:sz="4" w:space="0" w:color="auto"/>
            </w:tcBorders>
            <w:shd w:val="clear" w:color="auto" w:fill="auto"/>
            <w:hideMark/>
          </w:tcPr>
          <w:p w14:paraId="3DA2EDF9"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69</w:t>
            </w:r>
          </w:p>
        </w:tc>
        <w:tc>
          <w:tcPr>
            <w:tcW w:w="1280" w:type="dxa"/>
            <w:tcBorders>
              <w:top w:val="nil"/>
              <w:left w:val="nil"/>
              <w:bottom w:val="single" w:sz="4" w:space="0" w:color="auto"/>
              <w:right w:val="single" w:sz="4" w:space="0" w:color="auto"/>
            </w:tcBorders>
            <w:shd w:val="clear" w:color="auto" w:fill="auto"/>
            <w:hideMark/>
          </w:tcPr>
          <w:p w14:paraId="2E904F7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43</w:t>
            </w:r>
          </w:p>
        </w:tc>
        <w:tc>
          <w:tcPr>
            <w:tcW w:w="1280" w:type="dxa"/>
            <w:tcBorders>
              <w:top w:val="nil"/>
              <w:left w:val="nil"/>
              <w:bottom w:val="single" w:sz="4" w:space="0" w:color="auto"/>
              <w:right w:val="single" w:sz="4" w:space="0" w:color="auto"/>
            </w:tcBorders>
            <w:shd w:val="clear" w:color="auto" w:fill="auto"/>
            <w:hideMark/>
          </w:tcPr>
          <w:p w14:paraId="7144375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60</w:t>
            </w:r>
          </w:p>
        </w:tc>
        <w:tc>
          <w:tcPr>
            <w:tcW w:w="1280" w:type="dxa"/>
            <w:gridSpan w:val="2"/>
            <w:tcBorders>
              <w:top w:val="nil"/>
              <w:left w:val="nil"/>
              <w:bottom w:val="single" w:sz="4" w:space="0" w:color="auto"/>
              <w:right w:val="single" w:sz="4" w:space="0" w:color="auto"/>
            </w:tcBorders>
            <w:shd w:val="clear" w:color="auto" w:fill="auto"/>
            <w:hideMark/>
          </w:tcPr>
          <w:p w14:paraId="610B81D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49</w:t>
            </w:r>
          </w:p>
        </w:tc>
      </w:tr>
      <w:tr w:rsidR="00F45C3F" w:rsidRPr="00884A62" w14:paraId="485E08E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1079FD6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32FAD319"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NEW ZEALAND</w:t>
            </w:r>
          </w:p>
        </w:tc>
        <w:tc>
          <w:tcPr>
            <w:tcW w:w="1280" w:type="dxa"/>
            <w:tcBorders>
              <w:top w:val="nil"/>
              <w:left w:val="nil"/>
              <w:bottom w:val="single" w:sz="4" w:space="0" w:color="auto"/>
              <w:right w:val="single" w:sz="4" w:space="0" w:color="auto"/>
            </w:tcBorders>
            <w:shd w:val="clear" w:color="auto" w:fill="auto"/>
            <w:hideMark/>
          </w:tcPr>
          <w:p w14:paraId="5B8143E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09166B8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3C28E560"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07F475F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70DFEA46"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894C87"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6049CE7A"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PERU</w:t>
            </w:r>
          </w:p>
        </w:tc>
        <w:tc>
          <w:tcPr>
            <w:tcW w:w="1280" w:type="dxa"/>
            <w:tcBorders>
              <w:top w:val="nil"/>
              <w:left w:val="nil"/>
              <w:bottom w:val="single" w:sz="4" w:space="0" w:color="auto"/>
              <w:right w:val="single" w:sz="4" w:space="0" w:color="auto"/>
            </w:tcBorders>
            <w:shd w:val="clear" w:color="auto" w:fill="auto"/>
            <w:hideMark/>
          </w:tcPr>
          <w:p w14:paraId="0A830CB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608AAB21"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tcBorders>
              <w:top w:val="nil"/>
              <w:left w:val="nil"/>
              <w:bottom w:val="single" w:sz="4" w:space="0" w:color="auto"/>
              <w:right w:val="single" w:sz="4" w:space="0" w:color="auto"/>
            </w:tcBorders>
            <w:shd w:val="clear" w:color="auto" w:fill="auto"/>
            <w:hideMark/>
          </w:tcPr>
          <w:p w14:paraId="42D4001B"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gridSpan w:val="2"/>
            <w:tcBorders>
              <w:top w:val="nil"/>
              <w:left w:val="nil"/>
              <w:bottom w:val="single" w:sz="4" w:space="0" w:color="auto"/>
              <w:right w:val="single" w:sz="4" w:space="0" w:color="auto"/>
            </w:tcBorders>
            <w:shd w:val="clear" w:color="auto" w:fill="auto"/>
            <w:hideMark/>
          </w:tcPr>
          <w:p w14:paraId="5A14F3F5"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r>
      <w:tr w:rsidR="00F45C3F" w:rsidRPr="00884A62" w14:paraId="5B91559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92B6B53"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1C13E91"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UNITED KINGDOM</w:t>
            </w:r>
          </w:p>
        </w:tc>
        <w:tc>
          <w:tcPr>
            <w:tcW w:w="1280" w:type="dxa"/>
            <w:tcBorders>
              <w:top w:val="nil"/>
              <w:left w:val="nil"/>
              <w:bottom w:val="single" w:sz="4" w:space="0" w:color="auto"/>
              <w:right w:val="single" w:sz="4" w:space="0" w:color="auto"/>
            </w:tcBorders>
            <w:shd w:val="clear" w:color="auto" w:fill="auto"/>
            <w:hideMark/>
          </w:tcPr>
          <w:p w14:paraId="1D8A44B4"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C7A62F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5E3372B3"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76C4161D"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04C37B15"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718E4445"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79DDFBE8"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SOUTH AFRICA</w:t>
            </w:r>
          </w:p>
        </w:tc>
        <w:tc>
          <w:tcPr>
            <w:tcW w:w="1280" w:type="dxa"/>
            <w:tcBorders>
              <w:top w:val="nil"/>
              <w:left w:val="nil"/>
              <w:bottom w:val="single" w:sz="4" w:space="0" w:color="auto"/>
              <w:right w:val="single" w:sz="4" w:space="0" w:color="auto"/>
            </w:tcBorders>
            <w:shd w:val="clear" w:color="auto" w:fill="auto"/>
            <w:hideMark/>
          </w:tcPr>
          <w:p w14:paraId="5415E266"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69B4B47"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EA3D60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c>
          <w:tcPr>
            <w:tcW w:w="1280" w:type="dxa"/>
            <w:gridSpan w:val="2"/>
            <w:tcBorders>
              <w:top w:val="nil"/>
              <w:left w:val="nil"/>
              <w:bottom w:val="single" w:sz="4" w:space="0" w:color="auto"/>
              <w:right w:val="single" w:sz="4" w:space="0" w:color="auto"/>
            </w:tcBorders>
            <w:shd w:val="clear" w:color="auto" w:fill="auto"/>
            <w:hideMark/>
          </w:tcPr>
          <w:p w14:paraId="1E56D8AF"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1</w:t>
            </w:r>
          </w:p>
        </w:tc>
      </w:tr>
      <w:tr w:rsidR="00F45C3F" w:rsidRPr="00884A62" w14:paraId="59A711DD" w14:textId="77777777" w:rsidTr="00F45C3F">
        <w:tblPrEx>
          <w:tblCellMar>
            <w:top w:w="0" w:type="dxa"/>
          </w:tblCellMar>
        </w:tblPrEx>
        <w:trPr>
          <w:trHeight w:val="240"/>
        </w:trPr>
        <w:tc>
          <w:tcPr>
            <w:tcW w:w="2320" w:type="dxa"/>
            <w:vMerge/>
            <w:tcBorders>
              <w:top w:val="nil"/>
              <w:left w:val="single" w:sz="4" w:space="0" w:color="auto"/>
              <w:bottom w:val="single" w:sz="4" w:space="0" w:color="000000"/>
              <w:right w:val="single" w:sz="4" w:space="0" w:color="auto"/>
            </w:tcBorders>
            <w:vAlign w:val="center"/>
            <w:hideMark/>
          </w:tcPr>
          <w:p w14:paraId="5A558F5F" w14:textId="77777777" w:rsidR="00F45C3F" w:rsidRPr="00884A62" w:rsidRDefault="00F45C3F" w:rsidP="00F45C3F">
            <w:pPr>
              <w:rPr>
                <w:rFonts w:ascii="Times New Roman" w:eastAsia="Times New Roman" w:hAnsi="Times New Roman" w:cs="Times New Roman"/>
                <w:color w:val="000000"/>
                <w:sz w:val="22"/>
                <w:szCs w:val="22"/>
                <w:lang w:eastAsia="it-IT"/>
              </w:rPr>
            </w:pPr>
          </w:p>
        </w:tc>
        <w:tc>
          <w:tcPr>
            <w:tcW w:w="2600" w:type="dxa"/>
            <w:tcBorders>
              <w:top w:val="nil"/>
              <w:left w:val="nil"/>
              <w:bottom w:val="single" w:sz="4" w:space="0" w:color="auto"/>
              <w:right w:val="single" w:sz="4" w:space="0" w:color="auto"/>
            </w:tcBorders>
            <w:shd w:val="clear" w:color="auto" w:fill="auto"/>
            <w:hideMark/>
          </w:tcPr>
          <w:p w14:paraId="1F6A18F0" w14:textId="77777777" w:rsidR="00F45C3F" w:rsidRPr="00884A62" w:rsidRDefault="00F45C3F" w:rsidP="00F45C3F">
            <w:pPr>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HUNGARY</w:t>
            </w:r>
          </w:p>
        </w:tc>
        <w:tc>
          <w:tcPr>
            <w:tcW w:w="1280" w:type="dxa"/>
            <w:tcBorders>
              <w:top w:val="nil"/>
              <w:left w:val="nil"/>
              <w:bottom w:val="single" w:sz="4" w:space="0" w:color="auto"/>
              <w:right w:val="single" w:sz="4" w:space="0" w:color="auto"/>
            </w:tcBorders>
            <w:shd w:val="clear" w:color="auto" w:fill="auto"/>
            <w:hideMark/>
          </w:tcPr>
          <w:p w14:paraId="444B787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1E595FCC"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 </w:t>
            </w:r>
          </w:p>
        </w:tc>
        <w:tc>
          <w:tcPr>
            <w:tcW w:w="1280" w:type="dxa"/>
            <w:tcBorders>
              <w:top w:val="nil"/>
              <w:left w:val="nil"/>
              <w:bottom w:val="single" w:sz="4" w:space="0" w:color="auto"/>
              <w:right w:val="single" w:sz="4" w:space="0" w:color="auto"/>
            </w:tcBorders>
            <w:shd w:val="clear" w:color="auto" w:fill="auto"/>
            <w:hideMark/>
          </w:tcPr>
          <w:p w14:paraId="65BCE488"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c>
          <w:tcPr>
            <w:tcW w:w="1280" w:type="dxa"/>
            <w:gridSpan w:val="2"/>
            <w:tcBorders>
              <w:top w:val="nil"/>
              <w:left w:val="nil"/>
              <w:bottom w:val="single" w:sz="4" w:space="0" w:color="auto"/>
              <w:right w:val="single" w:sz="4" w:space="0" w:color="auto"/>
            </w:tcBorders>
            <w:shd w:val="clear" w:color="auto" w:fill="auto"/>
            <w:hideMark/>
          </w:tcPr>
          <w:p w14:paraId="1A9823EE" w14:textId="77777777" w:rsidR="00F45C3F" w:rsidRPr="00884A62" w:rsidRDefault="00F45C3F" w:rsidP="00F45C3F">
            <w:pPr>
              <w:jc w:val="right"/>
              <w:rPr>
                <w:rFonts w:ascii="Times New Roman" w:eastAsia="Times New Roman" w:hAnsi="Times New Roman" w:cs="Times New Roman"/>
                <w:color w:val="000000"/>
                <w:sz w:val="22"/>
                <w:szCs w:val="22"/>
                <w:lang w:eastAsia="it-IT"/>
              </w:rPr>
            </w:pPr>
            <w:r w:rsidRPr="00884A62">
              <w:rPr>
                <w:rFonts w:ascii="Times New Roman" w:eastAsia="Times New Roman" w:hAnsi="Times New Roman" w:cs="Times New Roman"/>
                <w:color w:val="000000"/>
                <w:sz w:val="22"/>
                <w:szCs w:val="22"/>
                <w:lang w:eastAsia="it-IT"/>
              </w:rPr>
              <w:t>2</w:t>
            </w:r>
          </w:p>
        </w:tc>
      </w:tr>
    </w:tbl>
    <w:p w14:paraId="66808395" w14:textId="77777777" w:rsidR="00A30053" w:rsidRPr="00884A62" w:rsidRDefault="00A30053" w:rsidP="009A3A65">
      <w:pPr>
        <w:rPr>
          <w:rFonts w:ascii="Times New Roman" w:hAnsi="Times New Roman" w:cs="Times New Roman"/>
          <w:b/>
          <w:bCs/>
          <w:sz w:val="22"/>
          <w:szCs w:val="22"/>
          <w:lang w:val="en-US"/>
        </w:rPr>
      </w:pPr>
    </w:p>
    <w:p w14:paraId="66A1CB83" w14:textId="68093DE0" w:rsidR="008E7DCC" w:rsidRPr="00884A62" w:rsidRDefault="008E7DCC" w:rsidP="009A3A65">
      <w:pPr>
        <w:rPr>
          <w:rFonts w:ascii="Times New Roman" w:hAnsi="Times New Roman" w:cs="Times New Roman"/>
          <w:b/>
          <w:bCs/>
          <w:sz w:val="22"/>
          <w:szCs w:val="22"/>
          <w:lang w:val="en-GB"/>
        </w:rPr>
      </w:pPr>
    </w:p>
    <w:p w14:paraId="459799AF" w14:textId="63EFAA36" w:rsidR="008E7DCC" w:rsidRPr="00884A62" w:rsidRDefault="008E7DCC" w:rsidP="009A3A65">
      <w:pPr>
        <w:rPr>
          <w:rFonts w:ascii="Times New Roman" w:hAnsi="Times New Roman" w:cs="Times New Roman"/>
          <w:b/>
          <w:bCs/>
          <w:sz w:val="22"/>
          <w:szCs w:val="22"/>
          <w:lang w:val="en-GB"/>
        </w:rPr>
      </w:pPr>
    </w:p>
    <w:p w14:paraId="7C61B913" w14:textId="4C05F77A" w:rsidR="008E7DCC" w:rsidRPr="00884A62" w:rsidRDefault="008E7DCC" w:rsidP="009A3A65">
      <w:pPr>
        <w:rPr>
          <w:rFonts w:ascii="Times New Roman" w:hAnsi="Times New Roman" w:cs="Times New Roman"/>
          <w:b/>
          <w:bCs/>
          <w:sz w:val="22"/>
          <w:szCs w:val="22"/>
          <w:lang w:val="en-GB"/>
        </w:rPr>
      </w:pPr>
    </w:p>
    <w:p w14:paraId="1BF3DA9D" w14:textId="77777777" w:rsidR="008E7DCC" w:rsidRPr="00884A62" w:rsidRDefault="008E7DCC" w:rsidP="009A3A65">
      <w:pPr>
        <w:rPr>
          <w:rFonts w:ascii="Times New Roman" w:hAnsi="Times New Roman" w:cs="Times New Roman"/>
          <w:b/>
          <w:bCs/>
          <w:sz w:val="22"/>
          <w:szCs w:val="22"/>
          <w:lang w:val="en-GB"/>
        </w:rPr>
      </w:pPr>
    </w:p>
    <w:p w14:paraId="22551890" w14:textId="77777777" w:rsidR="0059162B" w:rsidRPr="00884A62" w:rsidRDefault="0059162B" w:rsidP="0053107C">
      <w:pPr>
        <w:pStyle w:val="SingleTxtG"/>
        <w:ind w:left="0"/>
        <w:rPr>
          <w:b/>
          <w:bCs/>
          <w:sz w:val="22"/>
          <w:szCs w:val="22"/>
        </w:rPr>
      </w:pPr>
    </w:p>
    <w:p w14:paraId="3E2C28FC" w14:textId="77777777" w:rsidR="0059162B" w:rsidRDefault="0059162B" w:rsidP="0053107C">
      <w:pPr>
        <w:pStyle w:val="SingleTxtG"/>
        <w:ind w:left="0"/>
        <w:rPr>
          <w:b/>
          <w:bCs/>
          <w:sz w:val="22"/>
          <w:szCs w:val="22"/>
        </w:rPr>
      </w:pPr>
    </w:p>
    <w:p w14:paraId="40E66550" w14:textId="77777777" w:rsidR="0059162B" w:rsidRDefault="0059162B" w:rsidP="0053107C">
      <w:pPr>
        <w:pStyle w:val="SingleTxtG"/>
        <w:ind w:left="0"/>
        <w:rPr>
          <w:b/>
          <w:bCs/>
          <w:sz w:val="22"/>
          <w:szCs w:val="22"/>
        </w:rPr>
      </w:pPr>
    </w:p>
    <w:p w14:paraId="08A69AAB" w14:textId="77777777" w:rsidR="0059162B" w:rsidRDefault="0059162B" w:rsidP="0053107C">
      <w:pPr>
        <w:pStyle w:val="SingleTxtG"/>
        <w:ind w:left="0"/>
        <w:rPr>
          <w:b/>
          <w:bCs/>
          <w:sz w:val="22"/>
          <w:szCs w:val="22"/>
        </w:rPr>
      </w:pPr>
    </w:p>
    <w:p w14:paraId="56C0A8D3" w14:textId="77777777" w:rsidR="0059162B" w:rsidRDefault="0059162B" w:rsidP="0053107C">
      <w:pPr>
        <w:pStyle w:val="SingleTxtG"/>
        <w:ind w:left="0"/>
        <w:rPr>
          <w:b/>
          <w:bCs/>
          <w:sz w:val="22"/>
          <w:szCs w:val="22"/>
        </w:rPr>
      </w:pPr>
    </w:p>
    <w:p w14:paraId="47AD9910" w14:textId="77777777" w:rsidR="0059162B" w:rsidRDefault="0059162B" w:rsidP="0053107C">
      <w:pPr>
        <w:pStyle w:val="SingleTxtG"/>
        <w:ind w:left="0"/>
        <w:rPr>
          <w:b/>
          <w:bCs/>
          <w:sz w:val="22"/>
          <w:szCs w:val="22"/>
        </w:rPr>
      </w:pPr>
    </w:p>
    <w:p w14:paraId="4BB9176D" w14:textId="77777777" w:rsidR="0059162B" w:rsidRDefault="0059162B" w:rsidP="0053107C">
      <w:pPr>
        <w:pStyle w:val="SingleTxtG"/>
        <w:ind w:left="0"/>
        <w:rPr>
          <w:b/>
          <w:bCs/>
          <w:sz w:val="22"/>
          <w:szCs w:val="22"/>
        </w:rPr>
      </w:pPr>
    </w:p>
    <w:p w14:paraId="0C75C292" w14:textId="77777777" w:rsidR="0059162B" w:rsidRDefault="0059162B" w:rsidP="0053107C">
      <w:pPr>
        <w:pStyle w:val="SingleTxtG"/>
        <w:ind w:left="0"/>
        <w:rPr>
          <w:b/>
          <w:bCs/>
          <w:sz w:val="22"/>
          <w:szCs w:val="22"/>
        </w:rPr>
      </w:pPr>
    </w:p>
    <w:p w14:paraId="102C660F" w14:textId="77777777" w:rsidR="0059162B" w:rsidRDefault="0059162B" w:rsidP="0053107C">
      <w:pPr>
        <w:pStyle w:val="SingleTxtG"/>
        <w:ind w:left="0"/>
        <w:rPr>
          <w:b/>
          <w:bCs/>
          <w:sz w:val="22"/>
          <w:szCs w:val="22"/>
        </w:rPr>
      </w:pPr>
    </w:p>
    <w:p w14:paraId="3BEDD32F" w14:textId="77777777" w:rsidR="0059162B" w:rsidRDefault="0059162B" w:rsidP="0053107C">
      <w:pPr>
        <w:pStyle w:val="SingleTxtG"/>
        <w:ind w:left="0"/>
        <w:rPr>
          <w:b/>
          <w:bCs/>
          <w:sz w:val="22"/>
          <w:szCs w:val="22"/>
        </w:rPr>
      </w:pPr>
    </w:p>
    <w:p w14:paraId="73D7AC48" w14:textId="77777777" w:rsidR="0059162B" w:rsidRDefault="0059162B" w:rsidP="0053107C">
      <w:pPr>
        <w:pStyle w:val="SingleTxtG"/>
        <w:ind w:left="0"/>
        <w:rPr>
          <w:b/>
          <w:bCs/>
          <w:sz w:val="22"/>
          <w:szCs w:val="22"/>
        </w:rPr>
      </w:pPr>
    </w:p>
    <w:p w14:paraId="7BE2169D" w14:textId="77777777" w:rsidR="0059162B" w:rsidRDefault="0059162B" w:rsidP="0053107C">
      <w:pPr>
        <w:pStyle w:val="SingleTxtG"/>
        <w:ind w:left="0"/>
        <w:rPr>
          <w:b/>
          <w:bCs/>
          <w:sz w:val="22"/>
          <w:szCs w:val="22"/>
        </w:rPr>
      </w:pPr>
    </w:p>
    <w:p w14:paraId="7E1D5059" w14:textId="77777777" w:rsidR="0059162B" w:rsidRDefault="0059162B" w:rsidP="0053107C">
      <w:pPr>
        <w:pStyle w:val="SingleTxtG"/>
        <w:ind w:left="0"/>
        <w:rPr>
          <w:b/>
          <w:bCs/>
          <w:sz w:val="22"/>
          <w:szCs w:val="22"/>
        </w:rPr>
      </w:pPr>
    </w:p>
    <w:p w14:paraId="32F82535" w14:textId="77777777" w:rsidR="0059162B" w:rsidRDefault="0059162B" w:rsidP="0053107C">
      <w:pPr>
        <w:pStyle w:val="SingleTxtG"/>
        <w:ind w:left="0"/>
        <w:rPr>
          <w:b/>
          <w:bCs/>
          <w:sz w:val="22"/>
          <w:szCs w:val="22"/>
        </w:rPr>
      </w:pPr>
    </w:p>
    <w:p w14:paraId="5A9E599F" w14:textId="77777777" w:rsidR="0059162B" w:rsidRDefault="0059162B" w:rsidP="0053107C">
      <w:pPr>
        <w:pStyle w:val="SingleTxtG"/>
        <w:ind w:left="0"/>
        <w:rPr>
          <w:b/>
          <w:bCs/>
          <w:sz w:val="22"/>
          <w:szCs w:val="22"/>
        </w:rPr>
      </w:pPr>
    </w:p>
    <w:p w14:paraId="0EB08867" w14:textId="2035B903" w:rsidR="0053107C" w:rsidRPr="003A400F" w:rsidRDefault="000C5B93" w:rsidP="0053107C">
      <w:pPr>
        <w:pStyle w:val="SingleTxtG"/>
        <w:ind w:left="0"/>
        <w:rPr>
          <w:b/>
          <w:bCs/>
          <w:sz w:val="22"/>
          <w:szCs w:val="22"/>
        </w:rPr>
      </w:pPr>
      <w:r w:rsidRPr="003A400F">
        <w:rPr>
          <w:b/>
          <w:bCs/>
          <w:sz w:val="22"/>
          <w:szCs w:val="22"/>
        </w:rPr>
        <w:t xml:space="preserve">ANNEX </w:t>
      </w:r>
      <w:r w:rsidR="00247405">
        <w:rPr>
          <w:b/>
          <w:bCs/>
          <w:sz w:val="22"/>
          <w:szCs w:val="22"/>
        </w:rPr>
        <w:t>6</w:t>
      </w:r>
      <w:r w:rsidRPr="003A400F">
        <w:rPr>
          <w:b/>
          <w:bCs/>
          <w:sz w:val="22"/>
          <w:szCs w:val="22"/>
        </w:rPr>
        <w:t xml:space="preserve"> - </w:t>
      </w:r>
      <w:r w:rsidR="0053107C" w:rsidRPr="003A400F">
        <w:rPr>
          <w:b/>
          <w:bCs/>
          <w:sz w:val="22"/>
          <w:szCs w:val="22"/>
        </w:rPr>
        <w:t>ISTAT (ARTS. 4,7,8 &amp; Q.7)</w:t>
      </w:r>
    </w:p>
    <w:p w14:paraId="4F60FE57" w14:textId="77777777" w:rsidR="00C021AF" w:rsidRPr="003A400F" w:rsidRDefault="00C021AF" w:rsidP="00C021AF">
      <w:pPr>
        <w:pStyle w:val="SingleTxtG"/>
        <w:spacing w:after="0"/>
        <w:ind w:left="0"/>
        <w:rPr>
          <w:b/>
          <w:sz w:val="22"/>
          <w:szCs w:val="22"/>
        </w:rPr>
      </w:pPr>
      <w:r w:rsidRPr="003A400F">
        <w:rPr>
          <w:b/>
          <w:sz w:val="22"/>
          <w:szCs w:val="22"/>
        </w:rPr>
        <w:t>Women with at least one child aged 0-5</w:t>
      </w:r>
    </w:p>
    <w:p w14:paraId="570A2253" w14:textId="77777777" w:rsidR="00C021AF" w:rsidRPr="003A400F" w:rsidRDefault="00C021AF" w:rsidP="00C021AF">
      <w:pPr>
        <w:pStyle w:val="SingleTxtG"/>
        <w:spacing w:after="0"/>
        <w:ind w:left="0" w:right="140"/>
        <w:rPr>
          <w:sz w:val="22"/>
          <w:szCs w:val="22"/>
        </w:rPr>
      </w:pPr>
      <w:r w:rsidRPr="003A400F">
        <w:rPr>
          <w:sz w:val="22"/>
          <w:szCs w:val="22"/>
        </w:rPr>
        <w:t>In the 2020 in Italy about 2.2 million women take care of children from 0 to 5 years. Little more than half of the mothers aged 35-44 years (51,3%), 42,7% had at least a high school diploma, one in five are foreign citizens (19,7%). The presence of children, especially those in pre-school age, has a relevant impact on women’s participation in the labour market.</w:t>
      </w:r>
    </w:p>
    <w:p w14:paraId="194DD862" w14:textId="77777777" w:rsidR="00187EAE" w:rsidRPr="003A400F" w:rsidRDefault="00187EAE" w:rsidP="00C021AF">
      <w:pPr>
        <w:pStyle w:val="SingleTxtG"/>
        <w:spacing w:after="0"/>
        <w:ind w:left="0"/>
        <w:rPr>
          <w:b/>
          <w:sz w:val="22"/>
          <w:szCs w:val="22"/>
        </w:rPr>
      </w:pPr>
    </w:p>
    <w:p w14:paraId="3AD3B85F" w14:textId="5F429B54" w:rsidR="00C021AF" w:rsidRPr="003A400F" w:rsidRDefault="00C021AF" w:rsidP="00C021AF">
      <w:pPr>
        <w:pStyle w:val="SingleTxtG"/>
        <w:spacing w:after="0"/>
        <w:ind w:left="0"/>
        <w:rPr>
          <w:b/>
          <w:sz w:val="22"/>
          <w:szCs w:val="22"/>
        </w:rPr>
      </w:pPr>
      <w:r w:rsidRPr="003A400F">
        <w:rPr>
          <w:b/>
          <w:sz w:val="22"/>
          <w:szCs w:val="22"/>
        </w:rPr>
        <w:t>Asymmetry index</w:t>
      </w:r>
    </w:p>
    <w:p w14:paraId="6754F5C4" w14:textId="77777777" w:rsidR="00C021AF" w:rsidRPr="003A400F" w:rsidRDefault="00C021AF" w:rsidP="00C021AF">
      <w:pPr>
        <w:pStyle w:val="SingleTxtG"/>
        <w:spacing w:after="0"/>
        <w:ind w:left="0" w:right="140"/>
        <w:rPr>
          <w:sz w:val="22"/>
          <w:szCs w:val="22"/>
        </w:rPr>
      </w:pPr>
      <w:r w:rsidRPr="003A400F">
        <w:rPr>
          <w:sz w:val="22"/>
          <w:szCs w:val="22"/>
        </w:rPr>
        <w:t>In the 2019-20 period, the percentage of family workload carried out by women aged 25-44 out of the total family work time carried out by couples in which both are employed (asymmetry index) still stands at 62,8%, although the index tends to decrease compared to the previous year. The percentage is higher in the South and Islands (69,5%) than in the North (60,5%) and the Centre (62,3%).</w:t>
      </w:r>
    </w:p>
    <w:p w14:paraId="05E921CF" w14:textId="77777777" w:rsidR="00187EAE" w:rsidRPr="003A400F" w:rsidRDefault="00187EAE" w:rsidP="00C021AF">
      <w:pPr>
        <w:rPr>
          <w:rFonts w:ascii="Times New Roman" w:hAnsi="Times New Roman" w:cs="Times New Roman"/>
          <w:b/>
          <w:sz w:val="22"/>
          <w:szCs w:val="22"/>
          <w:lang w:val="en-US"/>
        </w:rPr>
      </w:pPr>
    </w:p>
    <w:p w14:paraId="41655790" w14:textId="5A72EC89" w:rsidR="00C021AF" w:rsidRPr="003A400F" w:rsidRDefault="00C021AF" w:rsidP="00C021AF">
      <w:pPr>
        <w:rPr>
          <w:rFonts w:ascii="Times New Roman" w:hAnsi="Times New Roman" w:cs="Times New Roman"/>
          <w:b/>
          <w:sz w:val="22"/>
          <w:szCs w:val="22"/>
          <w:lang w:val="en-US"/>
        </w:rPr>
      </w:pPr>
      <w:r w:rsidRPr="003A400F">
        <w:rPr>
          <w:rFonts w:ascii="Times New Roman" w:hAnsi="Times New Roman" w:cs="Times New Roman"/>
          <w:b/>
          <w:sz w:val="22"/>
          <w:szCs w:val="22"/>
          <w:lang w:val="en-US"/>
        </w:rPr>
        <w:t>Sports and physical activity practice:</w:t>
      </w:r>
    </w:p>
    <w:p w14:paraId="67DD16B6" w14:textId="77777777" w:rsidR="00C021AF" w:rsidRPr="003A400F" w:rsidRDefault="00C021AF" w:rsidP="00C021AF">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Italy, in 2020, sports practice involved 36.6% of the population aged 3 years and older. Higher proportions of sports practicing are observed among men than among women (42.7% vs. 30.7%). Among women, on the other hand, higher proportions are observed of those who are used to doing some physical activity (29.7% vs. 26.4%) or those who do not do either sports or other physical activities (women=39.4%; men=30.8%). With the exception of the age group of 3-5 year olds, in which girls play more sports than their male peers, for all other age groups, the values of sports practice by males remain consistently higher than those of females. Over time, however, there have been improvements in the levels of sports practice that have also involved females and across all age groups. Of note is the strong increase in the practice of sports in the older ages that has affected women largely.</w:t>
      </w:r>
    </w:p>
    <w:p w14:paraId="5784223C" w14:textId="77777777" w:rsidR="00187EAE" w:rsidRPr="003A400F" w:rsidRDefault="00187EAE" w:rsidP="00C021AF">
      <w:pPr>
        <w:rPr>
          <w:rFonts w:ascii="Times New Roman" w:hAnsi="Times New Roman" w:cs="Times New Roman"/>
          <w:b/>
          <w:sz w:val="22"/>
          <w:szCs w:val="22"/>
          <w:lang w:val="en-US"/>
        </w:rPr>
      </w:pPr>
    </w:p>
    <w:p w14:paraId="27BD376F" w14:textId="18A144A6" w:rsidR="00C021AF" w:rsidRPr="003A400F" w:rsidRDefault="00C021AF" w:rsidP="00C021AF">
      <w:pPr>
        <w:rPr>
          <w:rFonts w:ascii="Times New Roman" w:hAnsi="Times New Roman" w:cs="Times New Roman"/>
          <w:b/>
          <w:sz w:val="22"/>
          <w:szCs w:val="22"/>
          <w:lang w:val="en-US"/>
        </w:rPr>
      </w:pPr>
      <w:r w:rsidRPr="003A400F">
        <w:rPr>
          <w:rFonts w:ascii="Times New Roman" w:hAnsi="Times New Roman" w:cs="Times New Roman"/>
          <w:b/>
          <w:sz w:val="22"/>
          <w:szCs w:val="22"/>
          <w:lang w:val="en-US"/>
        </w:rPr>
        <w:t>Cultural participation:</w:t>
      </w:r>
    </w:p>
    <w:p w14:paraId="210465B5" w14:textId="77777777" w:rsidR="00C021AF" w:rsidRPr="003A400F" w:rsidRDefault="00C021AF" w:rsidP="00C021AF">
      <w:pPr>
        <w:jc w:val="both"/>
        <w:rPr>
          <w:rFonts w:ascii="Times New Roman" w:hAnsi="Times New Roman" w:cs="Times New Roman"/>
          <w:sz w:val="22"/>
          <w:szCs w:val="22"/>
          <w:lang w:val="en-US"/>
        </w:rPr>
      </w:pPr>
      <w:r w:rsidRPr="003A400F">
        <w:rPr>
          <w:rFonts w:ascii="Times New Roman" w:hAnsi="Times New Roman" w:cs="Times New Roman"/>
          <w:b/>
          <w:sz w:val="22"/>
          <w:szCs w:val="22"/>
          <w:lang w:val="en-US"/>
        </w:rPr>
        <w:t xml:space="preserve">Reading books: </w:t>
      </w:r>
      <w:r w:rsidRPr="003A400F">
        <w:rPr>
          <w:rFonts w:ascii="Times New Roman" w:hAnsi="Times New Roman" w:cs="Times New Roman"/>
          <w:sz w:val="22"/>
          <w:szCs w:val="22"/>
          <w:lang w:val="en-US"/>
        </w:rPr>
        <w:t xml:space="preserve">In Italy, in 2020, the proportion of people aged 6 years and older who have a book reading habit in their free time is 41.4%, with 46.4% of women readers compared to 36.1% of men. While up until the mid-1970s, the share of men with a reading habit was higher than that of women, starting in the second half of the 1980s, there was a reversal of the trend and women were overtaken by women, who then remained at levels higher than those of men did. Over time, the difference between men and women in reading habits has increased: it was 5.6 percentage points in favor of women in 1998, reaching 9.3 percentage points in 2010 and 10.3 percentage points in 2020. </w:t>
      </w:r>
    </w:p>
    <w:p w14:paraId="2F1F0230" w14:textId="77777777" w:rsidR="00187EAE" w:rsidRPr="003A400F" w:rsidRDefault="00187EAE" w:rsidP="00C021AF">
      <w:pPr>
        <w:jc w:val="both"/>
        <w:rPr>
          <w:rFonts w:ascii="Times New Roman" w:hAnsi="Times New Roman" w:cs="Times New Roman"/>
          <w:b/>
          <w:sz w:val="22"/>
          <w:szCs w:val="22"/>
          <w:lang w:val="en-US"/>
        </w:rPr>
      </w:pPr>
    </w:p>
    <w:p w14:paraId="40BE9610" w14:textId="7DD352DE" w:rsidR="00C021AF" w:rsidRPr="003A400F" w:rsidRDefault="00C021AF" w:rsidP="00C021AF">
      <w:pPr>
        <w:jc w:val="both"/>
        <w:rPr>
          <w:rFonts w:ascii="Times New Roman" w:hAnsi="Times New Roman" w:cs="Times New Roman"/>
          <w:sz w:val="22"/>
          <w:szCs w:val="22"/>
          <w:lang w:val="en-US"/>
        </w:rPr>
      </w:pPr>
      <w:r w:rsidRPr="003A400F">
        <w:rPr>
          <w:rFonts w:ascii="Times New Roman" w:hAnsi="Times New Roman" w:cs="Times New Roman"/>
          <w:b/>
          <w:sz w:val="22"/>
          <w:szCs w:val="22"/>
          <w:lang w:val="en-US"/>
        </w:rPr>
        <w:t>Cultural participation activities outside the home</w:t>
      </w:r>
      <w:r w:rsidRPr="003A400F">
        <w:rPr>
          <w:rFonts w:ascii="Times New Roman" w:hAnsi="Times New Roman" w:cs="Times New Roman"/>
          <w:sz w:val="22"/>
          <w:szCs w:val="22"/>
          <w:lang w:val="en-US"/>
        </w:rPr>
        <w:t>: in 2020, the percentage of people aged 6 and older who engaged in at least 2 cultural participation activities outside the home</w:t>
      </w:r>
      <w:r w:rsidRPr="003A400F">
        <w:rPr>
          <w:rStyle w:val="Rimandonotaapidipagina"/>
          <w:rFonts w:cs="Times New Roman"/>
          <w:sz w:val="22"/>
          <w:szCs w:val="22"/>
          <w:lang w:val="en-US"/>
        </w:rPr>
        <w:footnoteReference w:id="7"/>
      </w:r>
      <w:r w:rsidRPr="003A400F">
        <w:rPr>
          <w:rFonts w:ascii="Times New Roman" w:hAnsi="Times New Roman" w:cs="Times New Roman"/>
          <w:sz w:val="22"/>
          <w:szCs w:val="22"/>
          <w:lang w:val="en-US"/>
        </w:rPr>
        <w:t xml:space="preserve"> is 29.6% (30.6% women vs. 29% men), a value that is decreasing compared to 35.1% in 2019</w:t>
      </w:r>
      <w:r w:rsidRPr="003A400F">
        <w:rPr>
          <w:rStyle w:val="Rimandonotaapidipagina"/>
          <w:rFonts w:cs="Times New Roman"/>
          <w:sz w:val="22"/>
          <w:szCs w:val="22"/>
          <w:lang w:val="en-US"/>
        </w:rPr>
        <w:footnoteReference w:id="8"/>
      </w:r>
      <w:r w:rsidRPr="003A400F">
        <w:rPr>
          <w:rFonts w:ascii="Times New Roman" w:hAnsi="Times New Roman" w:cs="Times New Roman"/>
          <w:sz w:val="22"/>
          <w:szCs w:val="22"/>
          <w:lang w:val="en-US"/>
        </w:rPr>
        <w:t xml:space="preserve">. As with book reading, the gender ratio in terms of cultural participation outside the home has also changed in favor of women over time. At first, starting in the 2015-2016 period, women reached similar levels to men, while in the following period they were at higher levels. Contributing to the increase in participation in cultural activities outside the home among women over time were the increasing values of cultural participation recorded among young women aged 15-24 and among adults aged 55-74. </w:t>
      </w:r>
      <w:r w:rsidRPr="003A400F">
        <w:rPr>
          <w:rFonts w:ascii="Times New Roman" w:hAnsi="Times New Roman" w:cs="Times New Roman"/>
          <w:sz w:val="22"/>
          <w:szCs w:val="22"/>
          <w:lang w:val="en-US"/>
        </w:rPr>
        <w:br w:type="page"/>
      </w:r>
    </w:p>
    <w:p w14:paraId="6A8FBE53" w14:textId="77777777" w:rsidR="00C021AF" w:rsidRPr="003A400F" w:rsidRDefault="00C021AF" w:rsidP="00C021AF">
      <w:pPr>
        <w:rPr>
          <w:rFonts w:ascii="Times New Roman" w:hAnsi="Times New Roman" w:cs="Times New Roman"/>
          <w:sz w:val="22"/>
          <w:szCs w:val="22"/>
          <w:lang w:val="en-US"/>
        </w:rPr>
      </w:pPr>
      <w:r w:rsidRPr="003A400F">
        <w:rPr>
          <w:rFonts w:ascii="Times New Roman" w:hAnsi="Times New Roman" w:cs="Times New Roman"/>
          <w:noProof/>
          <w:sz w:val="22"/>
          <w:szCs w:val="22"/>
          <w:lang w:val="en-US"/>
        </w:rPr>
        <w:lastRenderedPageBreak/>
        <w:drawing>
          <wp:anchor distT="0" distB="0" distL="114300" distR="114300" simplePos="0" relativeHeight="251659264" behindDoc="1" locked="0" layoutInCell="1" allowOverlap="1" wp14:anchorId="63E99BCD" wp14:editId="140AE476">
            <wp:simplePos x="0" y="0"/>
            <wp:positionH relativeFrom="margin">
              <wp:align>right</wp:align>
            </wp:positionH>
            <wp:positionV relativeFrom="paragraph">
              <wp:posOffset>355770</wp:posOffset>
            </wp:positionV>
            <wp:extent cx="6100445" cy="2279015"/>
            <wp:effectExtent l="0" t="0" r="14605" b="6985"/>
            <wp:wrapTight wrapText="bothSides">
              <wp:wrapPolygon edited="0">
                <wp:start x="0" y="0"/>
                <wp:lineTo x="0" y="21486"/>
                <wp:lineTo x="21584" y="21486"/>
                <wp:lineTo x="21584" y="0"/>
                <wp:lineTo x="0" y="0"/>
              </wp:wrapPolygon>
            </wp:wrapTight>
            <wp:docPr id="183" name="Gra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003A400F">
        <w:rPr>
          <w:rFonts w:ascii="Times New Roman" w:hAnsi="Times New Roman" w:cs="Times New Roman"/>
          <w:b/>
          <w:sz w:val="22"/>
          <w:szCs w:val="22"/>
          <w:lang w:val="en-US"/>
        </w:rPr>
        <w:t>Persons aged 6 and older by leisure-time book-reading habit and gender - Years 1965-2020</w:t>
      </w:r>
      <w:r w:rsidRPr="003A400F">
        <w:rPr>
          <w:rFonts w:ascii="Times New Roman" w:hAnsi="Times New Roman" w:cs="Times New Roman"/>
          <w:sz w:val="22"/>
          <w:szCs w:val="22"/>
          <w:lang w:val="en-US"/>
        </w:rPr>
        <w:t xml:space="preserve"> (Percentage values)</w:t>
      </w:r>
    </w:p>
    <w:p w14:paraId="2785602D" w14:textId="77777777" w:rsidR="00C021AF" w:rsidRPr="003A400F" w:rsidRDefault="00C021AF" w:rsidP="00C021AF">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Source: Istat, “Aspects of daily living survey”</w:t>
      </w:r>
    </w:p>
    <w:p w14:paraId="42C77903" w14:textId="77777777" w:rsidR="00C021AF" w:rsidRPr="003A400F" w:rsidRDefault="00C021AF" w:rsidP="00C021AF">
      <w:pPr>
        <w:rPr>
          <w:rFonts w:ascii="Times New Roman" w:hAnsi="Times New Roman" w:cs="Times New Roman"/>
          <w:b/>
          <w:sz w:val="22"/>
          <w:szCs w:val="22"/>
          <w:lang w:val="en-US"/>
        </w:rPr>
      </w:pPr>
    </w:p>
    <w:p w14:paraId="797A39AF" w14:textId="77777777" w:rsidR="00C021AF" w:rsidRPr="003A400F" w:rsidRDefault="00C021AF" w:rsidP="00C021AF">
      <w:pPr>
        <w:rPr>
          <w:rFonts w:ascii="Times New Roman" w:hAnsi="Times New Roman" w:cs="Times New Roman"/>
          <w:sz w:val="22"/>
          <w:szCs w:val="22"/>
          <w:lang w:val="en-US"/>
        </w:rPr>
      </w:pPr>
      <w:r w:rsidRPr="003A400F">
        <w:rPr>
          <w:rFonts w:ascii="Times New Roman" w:hAnsi="Times New Roman" w:cs="Times New Roman"/>
          <w:b/>
          <w:sz w:val="22"/>
          <w:szCs w:val="22"/>
          <w:lang w:val="en-US"/>
        </w:rPr>
        <w:t xml:space="preserve">Persons aged 6 and older by cultural participation index outside the home and gender - Years 2001-2020 </w:t>
      </w:r>
      <w:r w:rsidRPr="003A400F">
        <w:rPr>
          <w:rFonts w:ascii="Times New Roman" w:hAnsi="Times New Roman" w:cs="Times New Roman"/>
          <w:sz w:val="22"/>
          <w:szCs w:val="22"/>
          <w:lang w:val="en-US"/>
        </w:rPr>
        <w:t>(Percentage values)</w:t>
      </w:r>
    </w:p>
    <w:p w14:paraId="6103E75B" w14:textId="77777777" w:rsidR="00C021AF" w:rsidRPr="003A400F" w:rsidRDefault="00C021AF" w:rsidP="00C021AF">
      <w:pPr>
        <w:rPr>
          <w:rFonts w:ascii="Times New Roman" w:hAnsi="Times New Roman" w:cs="Times New Roman"/>
          <w:sz w:val="22"/>
          <w:szCs w:val="22"/>
          <w:lang w:val="en-US"/>
        </w:rPr>
      </w:pPr>
      <w:r w:rsidRPr="003A400F">
        <w:rPr>
          <w:rFonts w:ascii="Times New Roman" w:hAnsi="Times New Roman" w:cs="Times New Roman"/>
          <w:noProof/>
          <w:sz w:val="22"/>
          <w:szCs w:val="22"/>
          <w:lang w:val="en-US"/>
        </w:rPr>
        <w:drawing>
          <wp:inline distT="0" distB="0" distL="0" distR="0" wp14:anchorId="00EB464F" wp14:editId="5CF4E418">
            <wp:extent cx="6120130" cy="2101755"/>
            <wp:effectExtent l="0" t="0" r="13970" b="13335"/>
            <wp:docPr id="184" name="Gra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CF86C4" w14:textId="77777777" w:rsidR="00C021AF" w:rsidRPr="003A400F" w:rsidRDefault="00C021AF" w:rsidP="00C021AF">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Source: Istat, “Aspects of daily living survey”</w:t>
      </w:r>
    </w:p>
    <w:p w14:paraId="4D71FEF2" w14:textId="77777777" w:rsidR="00C021AF" w:rsidRPr="003A400F" w:rsidRDefault="00C021AF" w:rsidP="00C021AF">
      <w:pPr>
        <w:rPr>
          <w:rFonts w:ascii="Times New Roman" w:hAnsi="Times New Roman" w:cs="Times New Roman"/>
          <w:sz w:val="22"/>
          <w:szCs w:val="22"/>
          <w:lang w:val="en-US"/>
        </w:rPr>
      </w:pPr>
    </w:p>
    <w:p w14:paraId="294E5991" w14:textId="77777777" w:rsidR="00C021AF" w:rsidRPr="003A400F" w:rsidRDefault="00C021AF" w:rsidP="00C021AF">
      <w:pPr>
        <w:rPr>
          <w:rFonts w:ascii="Times New Roman" w:hAnsi="Times New Roman" w:cs="Times New Roman"/>
          <w:sz w:val="22"/>
          <w:szCs w:val="22"/>
          <w:lang w:val="en-US"/>
        </w:rPr>
      </w:pPr>
      <w:r w:rsidRPr="003A400F">
        <w:rPr>
          <w:rFonts w:ascii="Times New Roman" w:hAnsi="Times New Roman" w:cs="Times New Roman"/>
          <w:b/>
          <w:sz w:val="22"/>
          <w:szCs w:val="22"/>
          <w:lang w:val="en-US"/>
        </w:rPr>
        <w:t xml:space="preserve">People aged 3 years and older who participate in sports and physical activity by gender- Years 2001-2020 </w:t>
      </w:r>
      <w:r w:rsidRPr="003A400F">
        <w:rPr>
          <w:rFonts w:ascii="Times New Roman" w:hAnsi="Times New Roman" w:cs="Times New Roman"/>
          <w:sz w:val="22"/>
          <w:szCs w:val="22"/>
          <w:lang w:val="en-US"/>
        </w:rPr>
        <w:t>(Percentage values)</w:t>
      </w:r>
    </w:p>
    <w:p w14:paraId="3DCEC660" w14:textId="77777777" w:rsidR="00C021AF" w:rsidRPr="003A400F" w:rsidRDefault="00C021AF" w:rsidP="00C021AF">
      <w:pPr>
        <w:jc w:val="both"/>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39DF4AAE" wp14:editId="4640D1F9">
            <wp:extent cx="6120130" cy="2122227"/>
            <wp:effectExtent l="0" t="0" r="13970" b="11430"/>
            <wp:docPr id="185"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9D1B47" w14:textId="77777777" w:rsidR="00C021AF" w:rsidRPr="003A400F" w:rsidRDefault="00C021AF" w:rsidP="00C021AF">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Source: Istat, “Aspects of daily living survey”</w:t>
      </w:r>
    </w:p>
    <w:p w14:paraId="662C5ACB" w14:textId="77777777" w:rsidR="00C021AF" w:rsidRPr="003A400F" w:rsidRDefault="00C021AF" w:rsidP="00C021AF">
      <w:pPr>
        <w:pStyle w:val="SingleTxtG"/>
        <w:ind w:left="0"/>
        <w:rPr>
          <w:sz w:val="22"/>
          <w:szCs w:val="22"/>
          <w:lang w:val="en-US"/>
        </w:rPr>
      </w:pPr>
    </w:p>
    <w:p w14:paraId="4EA3FC15" w14:textId="77777777" w:rsidR="00C021AF" w:rsidRPr="003A400F" w:rsidRDefault="00C021AF" w:rsidP="00C021AF">
      <w:pPr>
        <w:jc w:val="both"/>
        <w:rPr>
          <w:rFonts w:ascii="Times New Roman" w:hAnsi="Times New Roman" w:cs="Times New Roman"/>
          <w:b/>
          <w:sz w:val="22"/>
          <w:szCs w:val="22"/>
          <w:highlight w:val="yellow"/>
          <w:lang w:val="en" w:eastAsia="it-IT"/>
        </w:rPr>
      </w:pPr>
    </w:p>
    <w:p w14:paraId="040A7F69" w14:textId="77777777" w:rsidR="00C021AF" w:rsidRPr="003A400F" w:rsidRDefault="00C021AF" w:rsidP="00C021AF">
      <w:pPr>
        <w:jc w:val="both"/>
        <w:rPr>
          <w:rFonts w:ascii="Times New Roman" w:hAnsi="Times New Roman" w:cs="Times New Roman"/>
          <w:b/>
          <w:sz w:val="22"/>
          <w:szCs w:val="22"/>
          <w:highlight w:val="yellow"/>
          <w:lang w:val="en" w:eastAsia="it-IT"/>
        </w:rPr>
      </w:pPr>
    </w:p>
    <w:p w14:paraId="21C68117" w14:textId="77777777" w:rsidR="00C021AF" w:rsidRPr="003A400F" w:rsidRDefault="00C021AF" w:rsidP="00C021AF">
      <w:pPr>
        <w:jc w:val="both"/>
        <w:rPr>
          <w:rFonts w:ascii="Times New Roman" w:hAnsi="Times New Roman" w:cs="Times New Roman"/>
          <w:b/>
          <w:sz w:val="22"/>
          <w:szCs w:val="22"/>
          <w:lang w:val="en" w:eastAsia="it-IT"/>
        </w:rPr>
      </w:pPr>
      <w:r w:rsidRPr="003A400F">
        <w:rPr>
          <w:rFonts w:ascii="Times New Roman" w:hAnsi="Times New Roman" w:cs="Times New Roman"/>
          <w:b/>
          <w:sz w:val="22"/>
          <w:szCs w:val="22"/>
          <w:lang w:val="en" w:eastAsia="it-IT"/>
        </w:rPr>
        <w:t>Disadvantages and gender gaps with regard to people with disabilities in Italy</w:t>
      </w:r>
    </w:p>
    <w:p w14:paraId="57530DB2" w14:textId="77777777" w:rsidR="00C021AF" w:rsidRPr="003A400F" w:rsidRDefault="00C021AF" w:rsidP="00C021AF">
      <w:pPr>
        <w:jc w:val="both"/>
        <w:rPr>
          <w:rFonts w:ascii="Times New Roman" w:hAnsi="Times New Roman" w:cs="Times New Roman"/>
          <w:b/>
          <w:sz w:val="22"/>
          <w:szCs w:val="22"/>
          <w:lang w:val="en" w:eastAsia="it-IT"/>
        </w:rPr>
      </w:pPr>
    </w:p>
    <w:p w14:paraId="2841444D" w14:textId="77777777" w:rsidR="00C021AF" w:rsidRPr="003A400F" w:rsidRDefault="00C021AF" w:rsidP="00C021AF">
      <w:pPr>
        <w:jc w:val="both"/>
        <w:rPr>
          <w:rFonts w:ascii="Times New Roman" w:hAnsi="Times New Roman" w:cs="Times New Roman"/>
          <w:sz w:val="22"/>
          <w:szCs w:val="22"/>
          <w:lang w:val="en" w:eastAsia="it-IT"/>
        </w:rPr>
      </w:pPr>
      <w:r w:rsidRPr="003A400F">
        <w:rPr>
          <w:rFonts w:ascii="Times New Roman" w:hAnsi="Times New Roman" w:cs="Times New Roman"/>
          <w:sz w:val="22"/>
          <w:szCs w:val="22"/>
          <w:lang w:val="en" w:eastAsia="it-IT"/>
        </w:rPr>
        <w:t xml:space="preserve">In Italy women with disabilities show evident disadvantages compared to the rest of the women, this condition can be found in educational level, employment and social participation. </w:t>
      </w:r>
    </w:p>
    <w:p w14:paraId="6AE60142" w14:textId="77777777" w:rsidR="00C021AF" w:rsidRPr="003A400F" w:rsidRDefault="00C021AF" w:rsidP="00C021AF">
      <w:pPr>
        <w:pBdr>
          <w:bottom w:val="single" w:sz="6" w:space="1" w:color="auto"/>
        </w:pBdr>
        <w:jc w:val="both"/>
        <w:rPr>
          <w:rFonts w:ascii="Times New Roman" w:hAnsi="Times New Roman" w:cs="Times New Roman"/>
          <w:sz w:val="22"/>
          <w:szCs w:val="22"/>
          <w:highlight w:val="yellow"/>
          <w:lang w:val="en-US" w:eastAsia="it-IT"/>
        </w:rPr>
      </w:pPr>
    </w:p>
    <w:p w14:paraId="14CB1F2A" w14:textId="77777777" w:rsidR="00C021AF" w:rsidRPr="003A400F" w:rsidRDefault="00C021AF" w:rsidP="00C021AF">
      <w:pPr>
        <w:rPr>
          <w:rFonts w:ascii="Times New Roman" w:eastAsia="Calibri" w:hAnsi="Times New Roman" w:cs="Times New Roman"/>
          <w:sz w:val="22"/>
          <w:szCs w:val="22"/>
        </w:rPr>
      </w:pPr>
      <w:r w:rsidRPr="003A400F">
        <w:rPr>
          <w:rFonts w:ascii="Times New Roman" w:hAnsi="Times New Roman" w:cs="Times New Roman"/>
          <w:sz w:val="22"/>
          <w:szCs w:val="22"/>
        </w:rPr>
        <w:t>Education</w:t>
      </w:r>
    </w:p>
    <w:p w14:paraId="4F774E2C"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3FC4125A" wp14:editId="6000D8D1">
            <wp:extent cx="5962650" cy="1209675"/>
            <wp:effectExtent l="0" t="0" r="0" b="9525"/>
            <wp:docPr id="18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11">
                      <a:extLst>
                        <a:ext uri="{28A0092B-C50C-407E-A947-70E740481C1C}">
                          <a14:useLocalDpi xmlns:a14="http://schemas.microsoft.com/office/drawing/2010/main" val="0"/>
                        </a:ext>
                      </a:extLst>
                    </a:blip>
                    <a:srcRect l="623" t="34502" r="1965" b="30443"/>
                    <a:stretch>
                      <a:fillRect/>
                    </a:stretch>
                  </pic:blipFill>
                  <pic:spPr bwMode="auto">
                    <a:xfrm>
                      <a:off x="0" y="0"/>
                      <a:ext cx="5962650" cy="1209675"/>
                    </a:xfrm>
                    <a:prstGeom prst="rect">
                      <a:avLst/>
                    </a:prstGeom>
                    <a:noFill/>
                    <a:ln>
                      <a:noFill/>
                    </a:ln>
                  </pic:spPr>
                </pic:pic>
              </a:graphicData>
            </a:graphic>
          </wp:inline>
        </w:drawing>
      </w:r>
    </w:p>
    <w:p w14:paraId="2EFEC581" w14:textId="77777777" w:rsidR="00C021AF" w:rsidRPr="003A400F" w:rsidRDefault="00C021AF" w:rsidP="00C021AF">
      <w:pPr>
        <w:rPr>
          <w:rFonts w:ascii="Times New Roman" w:hAnsi="Times New Roman" w:cs="Times New Roman"/>
          <w:noProof/>
          <w:sz w:val="22"/>
          <w:szCs w:val="22"/>
          <w:highlight w:val="yellow"/>
          <w:lang w:eastAsia="it-IT"/>
        </w:rPr>
      </w:pPr>
      <w:r w:rsidRPr="003A400F">
        <w:rPr>
          <w:rFonts w:ascii="Times New Roman" w:hAnsi="Times New Roman" w:cs="Times New Roman"/>
          <w:noProof/>
          <w:sz w:val="22"/>
          <w:szCs w:val="22"/>
          <w:highlight w:val="yellow"/>
          <w:lang w:val="en-US"/>
        </w:rPr>
        <w:lastRenderedPageBreak/>
        <w:drawing>
          <wp:inline distT="0" distB="0" distL="0" distR="0" wp14:anchorId="1B8AA6C4" wp14:editId="312C62B4">
            <wp:extent cx="6038850" cy="1343025"/>
            <wp:effectExtent l="0" t="0" r="0" b="9525"/>
            <wp:docPr id="187"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12">
                      <a:extLst>
                        <a:ext uri="{28A0092B-C50C-407E-A947-70E740481C1C}">
                          <a14:useLocalDpi xmlns:a14="http://schemas.microsoft.com/office/drawing/2010/main" val="0"/>
                        </a:ext>
                      </a:extLst>
                    </a:blip>
                    <a:srcRect t="34132" r="1447" b="26752"/>
                    <a:stretch>
                      <a:fillRect/>
                    </a:stretch>
                  </pic:blipFill>
                  <pic:spPr bwMode="auto">
                    <a:xfrm>
                      <a:off x="0" y="0"/>
                      <a:ext cx="6038850" cy="1343025"/>
                    </a:xfrm>
                    <a:prstGeom prst="rect">
                      <a:avLst/>
                    </a:prstGeom>
                    <a:noFill/>
                    <a:ln>
                      <a:noFill/>
                    </a:ln>
                  </pic:spPr>
                </pic:pic>
              </a:graphicData>
            </a:graphic>
          </wp:inline>
        </w:drawing>
      </w:r>
    </w:p>
    <w:p w14:paraId="7EEB9F54" w14:textId="77777777" w:rsidR="00C021AF" w:rsidRPr="003A400F" w:rsidRDefault="00C021AF" w:rsidP="00C021AF">
      <w:pPr>
        <w:rPr>
          <w:rFonts w:ascii="Times New Roman" w:hAnsi="Times New Roman" w:cs="Times New Roman"/>
          <w:noProof/>
          <w:sz w:val="22"/>
          <w:szCs w:val="22"/>
          <w:highlight w:val="yellow"/>
          <w:lang w:eastAsia="it-IT"/>
        </w:rPr>
      </w:pPr>
      <w:r w:rsidRPr="003A400F">
        <w:rPr>
          <w:rFonts w:ascii="Times New Roman" w:hAnsi="Times New Roman" w:cs="Times New Roman"/>
          <w:noProof/>
          <w:sz w:val="22"/>
          <w:szCs w:val="22"/>
          <w:highlight w:val="yellow"/>
          <w:lang w:val="en-US"/>
        </w:rPr>
        <w:drawing>
          <wp:inline distT="0" distB="0" distL="0" distR="0" wp14:anchorId="0ED36165" wp14:editId="5E4C168A">
            <wp:extent cx="6257925" cy="1495425"/>
            <wp:effectExtent l="0" t="0" r="9525" b="9525"/>
            <wp:docPr id="188"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3">
                      <a:extLst>
                        <a:ext uri="{28A0092B-C50C-407E-A947-70E740481C1C}">
                          <a14:useLocalDpi xmlns:a14="http://schemas.microsoft.com/office/drawing/2010/main" val="0"/>
                        </a:ext>
                      </a:extLst>
                    </a:blip>
                    <a:srcRect t="30991" r="1204" b="27171"/>
                    <a:stretch>
                      <a:fillRect/>
                    </a:stretch>
                  </pic:blipFill>
                  <pic:spPr bwMode="auto">
                    <a:xfrm>
                      <a:off x="0" y="0"/>
                      <a:ext cx="6257925" cy="1495425"/>
                    </a:xfrm>
                    <a:prstGeom prst="rect">
                      <a:avLst/>
                    </a:prstGeom>
                    <a:noFill/>
                    <a:ln>
                      <a:noFill/>
                    </a:ln>
                  </pic:spPr>
                </pic:pic>
              </a:graphicData>
            </a:graphic>
          </wp:inline>
        </w:drawing>
      </w:r>
    </w:p>
    <w:p w14:paraId="304C65EF"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2809847A" wp14:editId="102BF5B8">
            <wp:extent cx="6248400" cy="1390650"/>
            <wp:effectExtent l="0" t="0" r="0" b="0"/>
            <wp:docPr id="189"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t="33969" r="1314" b="26976"/>
                    <a:stretch>
                      <a:fillRect/>
                    </a:stretch>
                  </pic:blipFill>
                  <pic:spPr bwMode="auto">
                    <a:xfrm>
                      <a:off x="0" y="0"/>
                      <a:ext cx="6248400" cy="1390650"/>
                    </a:xfrm>
                    <a:prstGeom prst="rect">
                      <a:avLst/>
                    </a:prstGeom>
                    <a:noFill/>
                    <a:ln>
                      <a:noFill/>
                    </a:ln>
                  </pic:spPr>
                </pic:pic>
              </a:graphicData>
            </a:graphic>
          </wp:inline>
        </w:drawing>
      </w:r>
    </w:p>
    <w:p w14:paraId="7DEF4495"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017E4C92" wp14:editId="654C1D68">
            <wp:extent cx="6038850" cy="847725"/>
            <wp:effectExtent l="0" t="0" r="0" b="9525"/>
            <wp:docPr id="190"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noChangeAspect="1" noChangeArrowheads="1"/>
                    </pic:cNvPicPr>
                  </pic:nvPicPr>
                  <pic:blipFill>
                    <a:blip r:embed="rId15">
                      <a:extLst>
                        <a:ext uri="{28A0092B-C50C-407E-A947-70E740481C1C}">
                          <a14:useLocalDpi xmlns:a14="http://schemas.microsoft.com/office/drawing/2010/main" val="0"/>
                        </a:ext>
                      </a:extLst>
                    </a:blip>
                    <a:srcRect t="44279" r="1447" b="30997"/>
                    <a:stretch>
                      <a:fillRect/>
                    </a:stretch>
                  </pic:blipFill>
                  <pic:spPr bwMode="auto">
                    <a:xfrm>
                      <a:off x="0" y="0"/>
                      <a:ext cx="6038850" cy="847725"/>
                    </a:xfrm>
                    <a:prstGeom prst="rect">
                      <a:avLst/>
                    </a:prstGeom>
                    <a:noFill/>
                    <a:ln>
                      <a:noFill/>
                    </a:ln>
                  </pic:spPr>
                </pic:pic>
              </a:graphicData>
            </a:graphic>
          </wp:inline>
        </w:drawing>
      </w:r>
    </w:p>
    <w:p w14:paraId="5F270243"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34110A9B" wp14:editId="0CD0A9DD">
            <wp:extent cx="5981700" cy="876300"/>
            <wp:effectExtent l="0" t="0" r="0" b="0"/>
            <wp:docPr id="19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pic:cNvPicPr>
                      <a:picLocks noChangeAspect="1" noChangeArrowheads="1"/>
                    </pic:cNvPicPr>
                  </pic:nvPicPr>
                  <pic:blipFill>
                    <a:blip r:embed="rId16">
                      <a:extLst>
                        <a:ext uri="{28A0092B-C50C-407E-A947-70E740481C1C}">
                          <a14:useLocalDpi xmlns:a14="http://schemas.microsoft.com/office/drawing/2010/main" val="0"/>
                        </a:ext>
                      </a:extLst>
                    </a:blip>
                    <a:srcRect l="623" t="45572" r="1550" b="28967"/>
                    <a:stretch>
                      <a:fillRect/>
                    </a:stretch>
                  </pic:blipFill>
                  <pic:spPr bwMode="auto">
                    <a:xfrm>
                      <a:off x="0" y="0"/>
                      <a:ext cx="5981700" cy="876300"/>
                    </a:xfrm>
                    <a:prstGeom prst="rect">
                      <a:avLst/>
                    </a:prstGeom>
                    <a:noFill/>
                    <a:ln>
                      <a:noFill/>
                    </a:ln>
                  </pic:spPr>
                </pic:pic>
              </a:graphicData>
            </a:graphic>
          </wp:inline>
        </w:drawing>
      </w:r>
    </w:p>
    <w:p w14:paraId="768EA12C" w14:textId="77777777" w:rsidR="00C021AF" w:rsidRPr="003A400F" w:rsidRDefault="00C021AF" w:rsidP="00C021AF">
      <w:pPr>
        <w:rPr>
          <w:rFonts w:ascii="Times New Roman" w:hAnsi="Times New Roman" w:cs="Times New Roman"/>
          <w:sz w:val="22"/>
          <w:szCs w:val="22"/>
        </w:rPr>
      </w:pPr>
      <w:r w:rsidRPr="003A400F">
        <w:rPr>
          <w:rFonts w:ascii="Times New Roman" w:hAnsi="Times New Roman" w:cs="Times New Roman"/>
          <w:sz w:val="22"/>
          <w:szCs w:val="22"/>
        </w:rPr>
        <w:lastRenderedPageBreak/>
        <w:t>Employment</w:t>
      </w:r>
    </w:p>
    <w:p w14:paraId="58CA1735"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3C1136B0" wp14:editId="7B6BC8A3">
            <wp:extent cx="6038850" cy="1543050"/>
            <wp:effectExtent l="0" t="0" r="0" b="0"/>
            <wp:docPr id="1024"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pic:cNvPicPr>
                      <a:picLocks noChangeAspect="1" noChangeArrowheads="1"/>
                    </pic:cNvPicPr>
                  </pic:nvPicPr>
                  <pic:blipFill>
                    <a:blip r:embed="rId17">
                      <a:extLst>
                        <a:ext uri="{28A0092B-C50C-407E-A947-70E740481C1C}">
                          <a14:useLocalDpi xmlns:a14="http://schemas.microsoft.com/office/drawing/2010/main" val="0"/>
                        </a:ext>
                      </a:extLst>
                    </a:blip>
                    <a:srcRect t="27492" r="1447" b="27675"/>
                    <a:stretch>
                      <a:fillRect/>
                    </a:stretch>
                  </pic:blipFill>
                  <pic:spPr bwMode="auto">
                    <a:xfrm>
                      <a:off x="0" y="0"/>
                      <a:ext cx="6038850" cy="1543050"/>
                    </a:xfrm>
                    <a:prstGeom prst="rect">
                      <a:avLst/>
                    </a:prstGeom>
                    <a:noFill/>
                    <a:ln>
                      <a:noFill/>
                    </a:ln>
                  </pic:spPr>
                </pic:pic>
              </a:graphicData>
            </a:graphic>
          </wp:inline>
        </w:drawing>
      </w:r>
    </w:p>
    <w:p w14:paraId="5BE940C4"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70FD1916" wp14:editId="38B85535">
            <wp:extent cx="6038850" cy="1714500"/>
            <wp:effectExtent l="0" t="0" r="0" b="0"/>
            <wp:docPr id="1025"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l="519" t="39299" r="928" b="11070"/>
                    <a:stretch>
                      <a:fillRect/>
                    </a:stretch>
                  </pic:blipFill>
                  <pic:spPr bwMode="auto">
                    <a:xfrm>
                      <a:off x="0" y="0"/>
                      <a:ext cx="6038850" cy="1714500"/>
                    </a:xfrm>
                    <a:prstGeom prst="rect">
                      <a:avLst/>
                    </a:prstGeom>
                    <a:noFill/>
                    <a:ln>
                      <a:noFill/>
                    </a:ln>
                  </pic:spPr>
                </pic:pic>
              </a:graphicData>
            </a:graphic>
          </wp:inline>
        </w:drawing>
      </w:r>
    </w:p>
    <w:p w14:paraId="1E668A5A"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12A9A19B" wp14:editId="10A97880">
            <wp:extent cx="6038850" cy="981075"/>
            <wp:effectExtent l="0" t="0" r="0" b="9525"/>
            <wp:docPr id="1026"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
                    <pic:cNvPicPr>
                      <a:picLocks noChangeAspect="1" noChangeArrowheads="1"/>
                    </pic:cNvPicPr>
                  </pic:nvPicPr>
                  <pic:blipFill>
                    <a:blip r:embed="rId19">
                      <a:extLst>
                        <a:ext uri="{28A0092B-C50C-407E-A947-70E740481C1C}">
                          <a14:useLocalDpi xmlns:a14="http://schemas.microsoft.com/office/drawing/2010/main" val="0"/>
                        </a:ext>
                      </a:extLst>
                    </a:blip>
                    <a:srcRect t="42435" r="1447" b="29152"/>
                    <a:stretch>
                      <a:fillRect/>
                    </a:stretch>
                  </pic:blipFill>
                  <pic:spPr bwMode="auto">
                    <a:xfrm>
                      <a:off x="0" y="0"/>
                      <a:ext cx="6038850" cy="981075"/>
                    </a:xfrm>
                    <a:prstGeom prst="rect">
                      <a:avLst/>
                    </a:prstGeom>
                    <a:noFill/>
                    <a:ln>
                      <a:noFill/>
                    </a:ln>
                  </pic:spPr>
                </pic:pic>
              </a:graphicData>
            </a:graphic>
          </wp:inline>
        </w:drawing>
      </w:r>
    </w:p>
    <w:p w14:paraId="5ED66ECB"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50807B06" wp14:editId="6BFC7BAE">
            <wp:extent cx="6038850" cy="1085850"/>
            <wp:effectExtent l="0" t="0" r="0" b="0"/>
            <wp:docPr id="102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pic:cNvPicPr>
                      <a:picLocks noChangeAspect="1" noChangeArrowheads="1"/>
                    </pic:cNvPicPr>
                  </pic:nvPicPr>
                  <pic:blipFill>
                    <a:blip r:embed="rId20">
                      <a:extLst>
                        <a:ext uri="{28A0092B-C50C-407E-A947-70E740481C1C}">
                          <a14:useLocalDpi xmlns:a14="http://schemas.microsoft.com/office/drawing/2010/main" val="0"/>
                        </a:ext>
                      </a:extLst>
                    </a:blip>
                    <a:srcRect t="41513" r="1447" b="26936"/>
                    <a:stretch>
                      <a:fillRect/>
                    </a:stretch>
                  </pic:blipFill>
                  <pic:spPr bwMode="auto">
                    <a:xfrm>
                      <a:off x="0" y="0"/>
                      <a:ext cx="6038850" cy="1085850"/>
                    </a:xfrm>
                    <a:prstGeom prst="rect">
                      <a:avLst/>
                    </a:prstGeom>
                    <a:noFill/>
                    <a:ln>
                      <a:noFill/>
                    </a:ln>
                  </pic:spPr>
                </pic:pic>
              </a:graphicData>
            </a:graphic>
          </wp:inline>
        </w:drawing>
      </w:r>
    </w:p>
    <w:p w14:paraId="63654240" w14:textId="77777777" w:rsidR="00C021AF" w:rsidRPr="003A400F" w:rsidRDefault="00C021AF" w:rsidP="00C021AF">
      <w:pPr>
        <w:rPr>
          <w:rFonts w:ascii="Times New Roman" w:hAnsi="Times New Roman" w:cs="Times New Roman"/>
          <w:sz w:val="22"/>
          <w:szCs w:val="22"/>
        </w:rPr>
      </w:pPr>
    </w:p>
    <w:p w14:paraId="3EAB8FA8" w14:textId="77777777" w:rsidR="00C021AF" w:rsidRPr="003A400F" w:rsidRDefault="00C021AF" w:rsidP="00C021AF">
      <w:pPr>
        <w:rPr>
          <w:rFonts w:ascii="Times New Roman" w:hAnsi="Times New Roman" w:cs="Times New Roman"/>
          <w:sz w:val="22"/>
          <w:szCs w:val="22"/>
        </w:rPr>
      </w:pPr>
      <w:r w:rsidRPr="003A400F">
        <w:rPr>
          <w:rFonts w:ascii="Times New Roman" w:hAnsi="Times New Roman" w:cs="Times New Roman"/>
          <w:sz w:val="22"/>
          <w:szCs w:val="22"/>
        </w:rPr>
        <w:t>Health: chronicity</w:t>
      </w:r>
    </w:p>
    <w:p w14:paraId="56B2E3EA"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lastRenderedPageBreak/>
        <w:drawing>
          <wp:inline distT="0" distB="0" distL="0" distR="0" wp14:anchorId="5021AEA2" wp14:editId="37355066">
            <wp:extent cx="6076950" cy="1200150"/>
            <wp:effectExtent l="0" t="0" r="0" b="0"/>
            <wp:docPr id="1028"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4"/>
                    <pic:cNvPicPr>
                      <a:picLocks noChangeAspect="1" noChangeArrowheads="1"/>
                    </pic:cNvPicPr>
                  </pic:nvPicPr>
                  <pic:blipFill>
                    <a:blip r:embed="rId21">
                      <a:extLst>
                        <a:ext uri="{28A0092B-C50C-407E-A947-70E740481C1C}">
                          <a14:useLocalDpi xmlns:a14="http://schemas.microsoft.com/office/drawing/2010/main" val="0"/>
                        </a:ext>
                      </a:extLst>
                    </a:blip>
                    <a:srcRect t="38193" r="824" b="26936"/>
                    <a:stretch>
                      <a:fillRect/>
                    </a:stretch>
                  </pic:blipFill>
                  <pic:spPr bwMode="auto">
                    <a:xfrm>
                      <a:off x="0" y="0"/>
                      <a:ext cx="6076950" cy="1200150"/>
                    </a:xfrm>
                    <a:prstGeom prst="rect">
                      <a:avLst/>
                    </a:prstGeom>
                    <a:noFill/>
                    <a:ln>
                      <a:noFill/>
                    </a:ln>
                  </pic:spPr>
                </pic:pic>
              </a:graphicData>
            </a:graphic>
          </wp:inline>
        </w:drawing>
      </w:r>
    </w:p>
    <w:p w14:paraId="27DE7794"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135A20D7" wp14:editId="03AA8C09">
            <wp:extent cx="5981700" cy="1181100"/>
            <wp:effectExtent l="0" t="0" r="0" b="0"/>
            <wp:docPr id="1029"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22">
                      <a:extLst>
                        <a:ext uri="{28A0092B-C50C-407E-A947-70E740481C1C}">
                          <a14:useLocalDpi xmlns:a14="http://schemas.microsoft.com/office/drawing/2010/main" val="0"/>
                        </a:ext>
                      </a:extLst>
                    </a:blip>
                    <a:srcRect l="623" t="38377" r="1550" b="27122"/>
                    <a:stretch>
                      <a:fillRect/>
                    </a:stretch>
                  </pic:blipFill>
                  <pic:spPr bwMode="auto">
                    <a:xfrm>
                      <a:off x="0" y="0"/>
                      <a:ext cx="5981700" cy="1181100"/>
                    </a:xfrm>
                    <a:prstGeom prst="rect">
                      <a:avLst/>
                    </a:prstGeom>
                    <a:noFill/>
                    <a:ln>
                      <a:noFill/>
                    </a:ln>
                  </pic:spPr>
                </pic:pic>
              </a:graphicData>
            </a:graphic>
          </wp:inline>
        </w:drawing>
      </w:r>
    </w:p>
    <w:p w14:paraId="1C9E2E00" w14:textId="77777777" w:rsidR="00C021AF" w:rsidRPr="003A400F" w:rsidRDefault="00C021AF" w:rsidP="00C021AF">
      <w:pPr>
        <w:rPr>
          <w:rFonts w:ascii="Times New Roman" w:hAnsi="Times New Roman" w:cs="Times New Roman"/>
          <w:sz w:val="22"/>
          <w:szCs w:val="22"/>
        </w:rPr>
      </w:pPr>
      <w:r w:rsidRPr="003A400F">
        <w:rPr>
          <w:rFonts w:ascii="Times New Roman" w:hAnsi="Times New Roman" w:cs="Times New Roman"/>
          <w:sz w:val="22"/>
          <w:szCs w:val="22"/>
        </w:rPr>
        <w:t>Social Participation</w:t>
      </w:r>
    </w:p>
    <w:p w14:paraId="7B57898B"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40CAE406" wp14:editId="429AA135">
            <wp:extent cx="6019800" cy="1209675"/>
            <wp:effectExtent l="0" t="0" r="0" b="9525"/>
            <wp:docPr id="1030"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pic:cNvPicPr>
                      <a:picLocks noChangeAspect="1" noChangeArrowheads="1"/>
                    </pic:cNvPicPr>
                  </pic:nvPicPr>
                  <pic:blipFill>
                    <a:blip r:embed="rId23">
                      <a:extLst>
                        <a:ext uri="{28A0092B-C50C-407E-A947-70E740481C1C}">
                          <a14:useLocalDpi xmlns:a14="http://schemas.microsoft.com/office/drawing/2010/main" val="0"/>
                        </a:ext>
                      </a:extLst>
                    </a:blip>
                    <a:srcRect t="38008" r="1550" b="26752"/>
                    <a:stretch>
                      <a:fillRect/>
                    </a:stretch>
                  </pic:blipFill>
                  <pic:spPr bwMode="auto">
                    <a:xfrm>
                      <a:off x="0" y="0"/>
                      <a:ext cx="6019800" cy="1209675"/>
                    </a:xfrm>
                    <a:prstGeom prst="rect">
                      <a:avLst/>
                    </a:prstGeom>
                    <a:noFill/>
                    <a:ln>
                      <a:noFill/>
                    </a:ln>
                  </pic:spPr>
                </pic:pic>
              </a:graphicData>
            </a:graphic>
          </wp:inline>
        </w:drawing>
      </w:r>
    </w:p>
    <w:p w14:paraId="684487A3" w14:textId="77777777" w:rsidR="00C021AF" w:rsidRPr="003A400F" w:rsidRDefault="00C021AF" w:rsidP="00C021AF">
      <w:pPr>
        <w:rPr>
          <w:rFonts w:ascii="Times New Roman" w:hAnsi="Times New Roman" w:cs="Times New Roman"/>
          <w:noProof/>
          <w:sz w:val="22"/>
          <w:szCs w:val="22"/>
          <w:highlight w:val="yellow"/>
          <w:lang w:eastAsia="it-IT"/>
        </w:rPr>
      </w:pPr>
      <w:r w:rsidRPr="003A400F">
        <w:rPr>
          <w:rFonts w:ascii="Times New Roman" w:hAnsi="Times New Roman" w:cs="Times New Roman"/>
          <w:noProof/>
          <w:sz w:val="22"/>
          <w:szCs w:val="22"/>
          <w:highlight w:val="yellow"/>
          <w:lang w:val="en-US"/>
        </w:rPr>
        <w:drawing>
          <wp:inline distT="0" distB="0" distL="0" distR="0" wp14:anchorId="41273EBA" wp14:editId="199E428F">
            <wp:extent cx="5981700" cy="1209675"/>
            <wp:effectExtent l="0" t="0" r="0" b="9525"/>
            <wp:docPr id="1031"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pic:cNvPicPr>
                      <a:picLocks noChangeAspect="1" noChangeArrowheads="1"/>
                    </pic:cNvPicPr>
                  </pic:nvPicPr>
                  <pic:blipFill>
                    <a:blip r:embed="rId24">
                      <a:extLst>
                        <a:ext uri="{28A0092B-C50C-407E-A947-70E740481C1C}">
                          <a14:useLocalDpi xmlns:a14="http://schemas.microsoft.com/office/drawing/2010/main" val="0"/>
                        </a:ext>
                      </a:extLst>
                    </a:blip>
                    <a:srcRect l="519" t="37823" r="1654" b="26936"/>
                    <a:stretch>
                      <a:fillRect/>
                    </a:stretch>
                  </pic:blipFill>
                  <pic:spPr bwMode="auto">
                    <a:xfrm>
                      <a:off x="0" y="0"/>
                      <a:ext cx="5981700" cy="1209675"/>
                    </a:xfrm>
                    <a:prstGeom prst="rect">
                      <a:avLst/>
                    </a:prstGeom>
                    <a:noFill/>
                    <a:ln>
                      <a:noFill/>
                    </a:ln>
                  </pic:spPr>
                </pic:pic>
              </a:graphicData>
            </a:graphic>
          </wp:inline>
        </w:drawing>
      </w:r>
    </w:p>
    <w:p w14:paraId="28147905" w14:textId="77777777" w:rsidR="00C021AF" w:rsidRPr="003A400F" w:rsidRDefault="00C021AF" w:rsidP="00C021AF">
      <w:pPr>
        <w:rPr>
          <w:rFonts w:ascii="Times New Roman" w:hAnsi="Times New Roman" w:cs="Times New Roman"/>
          <w:noProof/>
          <w:sz w:val="22"/>
          <w:szCs w:val="22"/>
          <w:highlight w:val="yellow"/>
          <w:lang w:eastAsia="it-IT"/>
        </w:rPr>
      </w:pPr>
      <w:r w:rsidRPr="003A400F">
        <w:rPr>
          <w:rFonts w:ascii="Times New Roman" w:hAnsi="Times New Roman" w:cs="Times New Roman"/>
          <w:noProof/>
          <w:sz w:val="22"/>
          <w:szCs w:val="22"/>
          <w:highlight w:val="yellow"/>
          <w:lang w:val="en-US"/>
        </w:rPr>
        <w:lastRenderedPageBreak/>
        <w:drawing>
          <wp:inline distT="0" distB="0" distL="0" distR="0" wp14:anchorId="676C2B62" wp14:editId="3BC93AB9">
            <wp:extent cx="6248400" cy="1400175"/>
            <wp:effectExtent l="0" t="0" r="0" b="9525"/>
            <wp:docPr id="103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t="33969" r="1314" b="26744"/>
                    <a:stretch>
                      <a:fillRect/>
                    </a:stretch>
                  </pic:blipFill>
                  <pic:spPr bwMode="auto">
                    <a:xfrm>
                      <a:off x="0" y="0"/>
                      <a:ext cx="6248400" cy="1400175"/>
                    </a:xfrm>
                    <a:prstGeom prst="rect">
                      <a:avLst/>
                    </a:prstGeom>
                    <a:noFill/>
                    <a:ln>
                      <a:noFill/>
                    </a:ln>
                  </pic:spPr>
                </pic:pic>
              </a:graphicData>
            </a:graphic>
          </wp:inline>
        </w:drawing>
      </w:r>
    </w:p>
    <w:p w14:paraId="34737182"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31DEA92B" wp14:editId="460CA7EB">
            <wp:extent cx="6229350" cy="1352550"/>
            <wp:effectExtent l="0" t="0" r="0" b="0"/>
            <wp:docPr id="1033"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t="35040" r="1674" b="26968"/>
                    <a:stretch>
                      <a:fillRect/>
                    </a:stretch>
                  </pic:blipFill>
                  <pic:spPr bwMode="auto">
                    <a:xfrm>
                      <a:off x="0" y="0"/>
                      <a:ext cx="6229350" cy="1352550"/>
                    </a:xfrm>
                    <a:prstGeom prst="rect">
                      <a:avLst/>
                    </a:prstGeom>
                    <a:noFill/>
                    <a:ln>
                      <a:noFill/>
                    </a:ln>
                  </pic:spPr>
                </pic:pic>
              </a:graphicData>
            </a:graphic>
          </wp:inline>
        </w:drawing>
      </w:r>
    </w:p>
    <w:p w14:paraId="4BD66703"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6E92BF48" wp14:editId="0EC10FFD">
            <wp:extent cx="6019800" cy="1028700"/>
            <wp:effectExtent l="0" t="0" r="0" b="0"/>
            <wp:docPr id="1034"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27">
                      <a:extLst>
                        <a:ext uri="{28A0092B-C50C-407E-A947-70E740481C1C}">
                          <a14:useLocalDpi xmlns:a14="http://schemas.microsoft.com/office/drawing/2010/main" val="0"/>
                        </a:ext>
                      </a:extLst>
                    </a:blip>
                    <a:srcRect l="623" t="44466" r="932" b="25830"/>
                    <a:stretch>
                      <a:fillRect/>
                    </a:stretch>
                  </pic:blipFill>
                  <pic:spPr bwMode="auto">
                    <a:xfrm>
                      <a:off x="0" y="0"/>
                      <a:ext cx="6019800" cy="1028700"/>
                    </a:xfrm>
                    <a:prstGeom prst="rect">
                      <a:avLst/>
                    </a:prstGeom>
                    <a:noFill/>
                    <a:ln>
                      <a:noFill/>
                    </a:ln>
                  </pic:spPr>
                </pic:pic>
              </a:graphicData>
            </a:graphic>
          </wp:inline>
        </w:drawing>
      </w:r>
    </w:p>
    <w:p w14:paraId="7B3AAF4F" w14:textId="77777777" w:rsidR="00C021AF" w:rsidRPr="003A400F" w:rsidRDefault="00C021AF" w:rsidP="00C021AF">
      <w:pPr>
        <w:rPr>
          <w:rFonts w:ascii="Times New Roman" w:hAnsi="Times New Roman" w:cs="Times New Roman"/>
          <w:sz w:val="22"/>
          <w:szCs w:val="22"/>
          <w:highlight w:val="yellow"/>
        </w:rPr>
      </w:pPr>
      <w:r w:rsidRPr="003A400F">
        <w:rPr>
          <w:rFonts w:ascii="Times New Roman" w:hAnsi="Times New Roman" w:cs="Times New Roman"/>
          <w:noProof/>
          <w:sz w:val="22"/>
          <w:szCs w:val="22"/>
          <w:highlight w:val="yellow"/>
          <w:lang w:val="en-US"/>
        </w:rPr>
        <w:drawing>
          <wp:inline distT="0" distB="0" distL="0" distR="0" wp14:anchorId="1F8F26DE" wp14:editId="51D2D0D7">
            <wp:extent cx="5981700" cy="904875"/>
            <wp:effectExtent l="0" t="0" r="0" b="9525"/>
            <wp:docPr id="1035"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1"/>
                    <pic:cNvPicPr>
                      <a:picLocks noChangeAspect="1" noChangeArrowheads="1"/>
                    </pic:cNvPicPr>
                  </pic:nvPicPr>
                  <pic:blipFill>
                    <a:blip r:embed="rId28">
                      <a:extLst>
                        <a:ext uri="{28A0092B-C50C-407E-A947-70E740481C1C}">
                          <a14:useLocalDpi xmlns:a14="http://schemas.microsoft.com/office/drawing/2010/main" val="0"/>
                        </a:ext>
                      </a:extLst>
                    </a:blip>
                    <a:srcRect l="519" t="44833" r="1654" b="28783"/>
                    <a:stretch>
                      <a:fillRect/>
                    </a:stretch>
                  </pic:blipFill>
                  <pic:spPr bwMode="auto">
                    <a:xfrm>
                      <a:off x="0" y="0"/>
                      <a:ext cx="5981700" cy="904875"/>
                    </a:xfrm>
                    <a:prstGeom prst="rect">
                      <a:avLst/>
                    </a:prstGeom>
                    <a:noFill/>
                    <a:ln>
                      <a:noFill/>
                    </a:ln>
                  </pic:spPr>
                </pic:pic>
              </a:graphicData>
            </a:graphic>
          </wp:inline>
        </w:drawing>
      </w:r>
    </w:p>
    <w:p w14:paraId="15646602" w14:textId="77777777" w:rsidR="00C021AF" w:rsidRPr="003A400F" w:rsidRDefault="00C021AF" w:rsidP="00C021AF">
      <w:pPr>
        <w:ind w:left="1134" w:right="1133"/>
        <w:jc w:val="both"/>
        <w:rPr>
          <w:rFonts w:ascii="Times New Roman" w:hAnsi="Times New Roman" w:cs="Times New Roman"/>
          <w:i/>
          <w:iCs/>
          <w:sz w:val="22"/>
          <w:szCs w:val="22"/>
        </w:rPr>
      </w:pPr>
    </w:p>
    <w:p w14:paraId="47AA1B64" w14:textId="77777777" w:rsidR="00C021AF" w:rsidRPr="003A400F" w:rsidRDefault="00C021AF" w:rsidP="00C021AF">
      <w:pPr>
        <w:rPr>
          <w:rFonts w:ascii="Times New Roman" w:hAnsi="Times New Roman" w:cs="Times New Roman"/>
          <w:sz w:val="22"/>
          <w:szCs w:val="22"/>
        </w:rPr>
      </w:pPr>
    </w:p>
    <w:p w14:paraId="2A667CF5" w14:textId="77777777" w:rsidR="00C021AF" w:rsidRPr="003A400F" w:rsidRDefault="00C021AF" w:rsidP="0053107C">
      <w:pPr>
        <w:pStyle w:val="SingleTxtG"/>
        <w:ind w:left="0"/>
        <w:rPr>
          <w:b/>
          <w:bCs/>
          <w:sz w:val="22"/>
          <w:szCs w:val="22"/>
        </w:rPr>
      </w:pPr>
    </w:p>
    <w:p w14:paraId="42C4E213" w14:textId="1621C4F4" w:rsidR="0053107C" w:rsidRPr="003A400F" w:rsidRDefault="0053107C" w:rsidP="0053107C">
      <w:pPr>
        <w:pStyle w:val="SingleTxtG"/>
        <w:ind w:left="0"/>
        <w:rPr>
          <w:b/>
          <w:bCs/>
          <w:sz w:val="22"/>
          <w:szCs w:val="22"/>
        </w:rPr>
      </w:pPr>
    </w:p>
    <w:p w14:paraId="4D5E0042" w14:textId="77777777" w:rsidR="00187EAE" w:rsidRPr="003A400F" w:rsidRDefault="00187EAE" w:rsidP="0053107C">
      <w:pPr>
        <w:pStyle w:val="SingleTxtG"/>
        <w:ind w:left="0"/>
        <w:rPr>
          <w:b/>
          <w:bCs/>
          <w:sz w:val="22"/>
          <w:szCs w:val="22"/>
        </w:rPr>
      </w:pPr>
    </w:p>
    <w:p w14:paraId="765397B7" w14:textId="77777777" w:rsidR="00187EAE" w:rsidRPr="003A400F" w:rsidRDefault="00187EAE" w:rsidP="0053107C">
      <w:pPr>
        <w:pStyle w:val="SingleTxtG"/>
        <w:ind w:left="0"/>
        <w:rPr>
          <w:b/>
          <w:bCs/>
          <w:sz w:val="22"/>
          <w:szCs w:val="22"/>
        </w:rPr>
      </w:pPr>
    </w:p>
    <w:p w14:paraId="41484752" w14:textId="77777777" w:rsidR="00187EAE" w:rsidRPr="003A400F" w:rsidRDefault="00187EAE" w:rsidP="0053107C">
      <w:pPr>
        <w:pStyle w:val="SingleTxtG"/>
        <w:ind w:left="0"/>
        <w:rPr>
          <w:b/>
          <w:bCs/>
          <w:sz w:val="22"/>
          <w:szCs w:val="22"/>
        </w:rPr>
      </w:pPr>
    </w:p>
    <w:p w14:paraId="43F9FB4D" w14:textId="77777777" w:rsidR="00187EAE" w:rsidRPr="003A400F" w:rsidRDefault="00187EAE" w:rsidP="0053107C">
      <w:pPr>
        <w:pStyle w:val="SingleTxtG"/>
        <w:ind w:left="0"/>
        <w:rPr>
          <w:b/>
          <w:bCs/>
          <w:sz w:val="22"/>
          <w:szCs w:val="22"/>
        </w:rPr>
      </w:pPr>
    </w:p>
    <w:p w14:paraId="43A84EBC" w14:textId="77777777" w:rsidR="00187EAE" w:rsidRPr="003A400F" w:rsidRDefault="00187EAE" w:rsidP="0053107C">
      <w:pPr>
        <w:pStyle w:val="SingleTxtG"/>
        <w:ind w:left="0"/>
        <w:rPr>
          <w:b/>
          <w:bCs/>
          <w:sz w:val="22"/>
          <w:szCs w:val="22"/>
        </w:rPr>
      </w:pPr>
    </w:p>
    <w:p w14:paraId="11F488F7" w14:textId="5CA7C99F" w:rsidR="00187EAE" w:rsidRPr="003A400F" w:rsidRDefault="0053107C" w:rsidP="00187EAE">
      <w:pPr>
        <w:pStyle w:val="SingleTxtG"/>
        <w:ind w:left="0"/>
        <w:rPr>
          <w:b/>
          <w:bCs/>
          <w:sz w:val="22"/>
          <w:szCs w:val="22"/>
        </w:rPr>
      </w:pPr>
      <w:r w:rsidRPr="003A400F">
        <w:rPr>
          <w:b/>
          <w:bCs/>
          <w:sz w:val="22"/>
          <w:szCs w:val="22"/>
        </w:rPr>
        <w:t xml:space="preserve">ANNEX </w:t>
      </w:r>
      <w:r w:rsidR="00247405">
        <w:rPr>
          <w:b/>
          <w:bCs/>
          <w:sz w:val="22"/>
          <w:szCs w:val="22"/>
        </w:rPr>
        <w:t>7</w:t>
      </w:r>
      <w:r w:rsidRPr="003A400F">
        <w:rPr>
          <w:b/>
          <w:bCs/>
          <w:sz w:val="22"/>
          <w:szCs w:val="22"/>
        </w:rPr>
        <w:t xml:space="preserve"> - </w:t>
      </w:r>
      <w:r w:rsidR="00187EAE" w:rsidRPr="003A400F">
        <w:rPr>
          <w:b/>
          <w:bCs/>
          <w:sz w:val="22"/>
          <w:szCs w:val="22"/>
          <w:lang w:val="en-US"/>
        </w:rPr>
        <w:t>ISTAT – A relevant overview on VAW</w:t>
      </w:r>
    </w:p>
    <w:p w14:paraId="6D3730A9" w14:textId="77777777" w:rsidR="00187EAE" w:rsidRPr="00247405" w:rsidRDefault="00187EAE" w:rsidP="00187EAE">
      <w:pPr>
        <w:pStyle w:val="SingleTxtG"/>
        <w:tabs>
          <w:tab w:val="left" w:pos="1418"/>
        </w:tabs>
        <w:spacing w:after="0" w:line="240" w:lineRule="auto"/>
        <w:ind w:left="0" w:right="0"/>
        <w:rPr>
          <w:sz w:val="22"/>
          <w:szCs w:val="22"/>
        </w:rPr>
      </w:pPr>
    </w:p>
    <w:p w14:paraId="7952C7CA" w14:textId="77777777" w:rsidR="00187EAE" w:rsidRPr="003A400F" w:rsidRDefault="00187EAE" w:rsidP="00187EAE">
      <w:pPr>
        <w:pStyle w:val="SingleTxtG"/>
        <w:tabs>
          <w:tab w:val="left" w:pos="1418"/>
        </w:tabs>
        <w:spacing w:after="0" w:line="240" w:lineRule="auto"/>
        <w:ind w:left="0" w:right="0"/>
        <w:rPr>
          <w:sz w:val="22"/>
          <w:szCs w:val="22"/>
          <w:lang w:val="en-US"/>
        </w:rPr>
      </w:pPr>
      <w:r w:rsidRPr="003A400F">
        <w:rPr>
          <w:rFonts w:eastAsia="Times New Roman"/>
          <w:b/>
          <w:sz w:val="22"/>
          <w:szCs w:val="22"/>
          <w:lang w:val="en-US"/>
        </w:rPr>
        <w:t>The phenomenon: diffusion, characteristics and consequences</w:t>
      </w:r>
    </w:p>
    <w:p w14:paraId="77C78F15" w14:textId="77777777"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Violence against women is a widespread and pervasive phenomenon. ISTAT has long been involved in measuring the phenomenon of gender-based violence against women. The first survey entirely dedicated to violence against women - called the Survey on the safety of women - was conducted by Istat in 2006, the second in 2014 and the third edition is being planned for 2022.</w:t>
      </w:r>
    </w:p>
    <w:p w14:paraId="3DC91ED3" w14:textId="77777777"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In 2014, it was estimated that one third of women (31.5% of women aged 16-70, 6 million 788 thousand) had suffered some form of physical or sexual violence in their lifetime: 20.2% (4 million 353 thousand) physical violence, 21% (4 million 520 thousand) sexual violence, 5.4% (1 million 157 thousand) the most serious forms of sexual violence such as rape (652 thousand) and attempted rape (746 thousand).</w:t>
      </w:r>
    </w:p>
    <w:p w14:paraId="246B42E4" w14:textId="77777777" w:rsidR="00247405" w:rsidRDefault="00247405" w:rsidP="00187EAE">
      <w:pPr>
        <w:pStyle w:val="SingleTxtG"/>
        <w:spacing w:after="0" w:line="240" w:lineRule="auto"/>
        <w:ind w:left="0" w:right="0"/>
        <w:rPr>
          <w:rFonts w:eastAsia="Times New Roman"/>
          <w:sz w:val="22"/>
          <w:szCs w:val="22"/>
          <w:lang w:val="en-US"/>
        </w:rPr>
      </w:pPr>
    </w:p>
    <w:p w14:paraId="67B06AC7" w14:textId="56B97931"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On the other hand, considering only the violence from partners or ex partners, 13.6% of women had suffered physical and sexual violence (2 million 800 thousand), in particular 5.2% (855 thousand) from the current partner and 18.9% (2 million 44 thousand) from the former partner. Most of the women who had a violent partner in the past left him because of the violence they suffered (68.6%).</w:t>
      </w:r>
    </w:p>
    <w:p w14:paraId="75FD443C" w14:textId="77777777"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Women with health problems or disabilities suffered more physical or sexual violence: 36% of those in poor health and 36.6% of those with severe limitations. The risk of being raped or attempted rapes is double (10% against 4.7% of women without problems).</w:t>
      </w:r>
    </w:p>
    <w:p w14:paraId="778AE86B" w14:textId="77777777" w:rsidR="00247405" w:rsidRDefault="00247405" w:rsidP="00187EAE">
      <w:pPr>
        <w:pStyle w:val="SingleTxtG"/>
        <w:spacing w:after="0" w:line="240" w:lineRule="auto"/>
        <w:ind w:left="0" w:right="0"/>
        <w:rPr>
          <w:rFonts w:eastAsia="Times New Roman"/>
          <w:sz w:val="22"/>
          <w:szCs w:val="22"/>
          <w:lang w:val="en-US"/>
        </w:rPr>
      </w:pPr>
    </w:p>
    <w:p w14:paraId="102F99E0" w14:textId="41F1E27F"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On the part of partners, psychological and economic violence is also widespread (26.4% of women in couples have suffered psychological or economic violence from their current partner and 46.1% from a former partner), as well as stalking (the 21.5% of women between 16 and 70 years old, 2 million 151 thousand women, have suffered persecutory behavior by a former partner during their lifetime; if we consider women who have suffered persecutory acts several times, these are 15.3%).</w:t>
      </w:r>
    </w:p>
    <w:p w14:paraId="41B800C6" w14:textId="77777777" w:rsidR="00247405" w:rsidRDefault="00247405" w:rsidP="00187EAE">
      <w:pPr>
        <w:pStyle w:val="SingleTxtG"/>
        <w:spacing w:after="0" w:line="240" w:lineRule="auto"/>
        <w:ind w:left="0" w:right="0"/>
        <w:rPr>
          <w:rFonts w:eastAsia="Times New Roman"/>
          <w:sz w:val="22"/>
          <w:szCs w:val="22"/>
          <w:lang w:val="en-US"/>
        </w:rPr>
      </w:pPr>
    </w:p>
    <w:p w14:paraId="0D2EE565" w14:textId="27033940"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Certainly something is changing, there are essential elements for improvement, a probable manifestation of a cultural evolution, which, however, could not be measured except in its effects. Violence against women was, in fact, a still widespread, pervasive and silent phenomenon, but characterized by some signs of improvement: on the one hand, the decrease in psychological violence, less serious physical violence and sexual harassment, from other, the occurrence of greater awareness on the part of women.</w:t>
      </w:r>
    </w:p>
    <w:p w14:paraId="5B22FDF3" w14:textId="77777777" w:rsidR="00187EAE" w:rsidRPr="003A400F" w:rsidRDefault="00187EAE" w:rsidP="00187EAE">
      <w:pPr>
        <w:pStyle w:val="SingleTxtG"/>
        <w:spacing w:after="0" w:line="240" w:lineRule="auto"/>
        <w:ind w:left="0" w:right="0"/>
        <w:rPr>
          <w:rFonts w:eastAsia="Times New Roman"/>
          <w:b/>
          <w:sz w:val="22"/>
          <w:szCs w:val="22"/>
          <w:lang w:val="en-US"/>
        </w:rPr>
      </w:pPr>
    </w:p>
    <w:p w14:paraId="68753E33" w14:textId="77777777" w:rsidR="00187EAE" w:rsidRPr="003A400F" w:rsidRDefault="00187EAE" w:rsidP="00187EAE">
      <w:pPr>
        <w:pStyle w:val="SingleTxtG"/>
        <w:spacing w:after="0" w:line="240" w:lineRule="auto"/>
        <w:ind w:left="0" w:right="0"/>
        <w:rPr>
          <w:rFonts w:eastAsia="Times New Roman"/>
          <w:b/>
          <w:sz w:val="22"/>
          <w:szCs w:val="22"/>
          <w:lang w:val="en-US"/>
        </w:rPr>
      </w:pPr>
      <w:r w:rsidRPr="003A400F">
        <w:rPr>
          <w:rFonts w:eastAsia="Times New Roman"/>
          <w:b/>
          <w:sz w:val="22"/>
          <w:szCs w:val="22"/>
          <w:lang w:val="en-US"/>
        </w:rPr>
        <w:t>The 1522 data</w:t>
      </w:r>
    </w:p>
    <w:p w14:paraId="74E00C15" w14:textId="77777777"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The greater awareness of women and workers with victims of violence is also visible in data from 1522, the toll free line against violence and stalking.</w:t>
      </w:r>
    </w:p>
    <w:p w14:paraId="523C6E80" w14:textId="77777777"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1522 represents the most immediate means of requesting help for the victims of violence. In 2020, victims' calls to 1522 increased by 81.8% compared to 2019 and in the case of chat contacts these more than doubled (+ 250%), also due to the pandemic.</w:t>
      </w:r>
    </w:p>
    <w:p w14:paraId="3CB87262" w14:textId="77777777" w:rsidR="00247405" w:rsidRDefault="00247405" w:rsidP="00187EAE">
      <w:pPr>
        <w:pStyle w:val="SingleTxtG"/>
        <w:spacing w:after="0" w:line="240" w:lineRule="auto"/>
        <w:ind w:left="0" w:right="0"/>
        <w:rPr>
          <w:rFonts w:eastAsia="Times New Roman"/>
          <w:sz w:val="22"/>
          <w:szCs w:val="22"/>
          <w:lang w:val="en-US"/>
        </w:rPr>
      </w:pPr>
    </w:p>
    <w:p w14:paraId="7367FB7D" w14:textId="4B02926E"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 xml:space="preserve">The boom in victim calls began at the end of March 2020, with peaks in April (+ 181.8% compared to the same month in 2019) and in May (+182.5 compared to May 2019), but especially on the occasion November 25, the day in which violence against women is remembered, also as a result of the media campaign. In 2020, </w:t>
      </w:r>
      <w:r w:rsidRPr="003A400F">
        <w:rPr>
          <w:rFonts w:eastAsia="Times New Roman"/>
          <w:sz w:val="22"/>
          <w:szCs w:val="22"/>
          <w:lang w:val="en-US"/>
        </w:rPr>
        <w:lastRenderedPageBreak/>
        <w:t>this peak, always present over the years, was decidedly more important given that, in the week between 23 and 29 November 2020, calls more than doubled (+ 117.8% compared to 2019).</w:t>
      </w:r>
    </w:p>
    <w:p w14:paraId="707BB2B6" w14:textId="77777777" w:rsidR="00247405" w:rsidRDefault="00247405" w:rsidP="00187EAE">
      <w:pPr>
        <w:pStyle w:val="SingleTxtG"/>
        <w:spacing w:after="0" w:line="240" w:lineRule="auto"/>
        <w:ind w:left="0" w:right="0"/>
        <w:rPr>
          <w:rFonts w:eastAsia="Times New Roman"/>
          <w:sz w:val="22"/>
          <w:szCs w:val="22"/>
          <w:lang w:val="en-US"/>
        </w:rPr>
      </w:pPr>
    </w:p>
    <w:p w14:paraId="7727E630" w14:textId="0B08ED13"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Analyzing the quarterly data, also in the first quarter of 2021 the number of valid telephone and chat calls continued to increase, 7,974 valid calls and 4,310 victims, an increase compared to the first quarter of 2020 (+ 38.8% valid calls), but far from the peak of the second quarter of 2020 (12,942 valid calls). The share of requests for help via chat is still increasing, which represent 16.3% of the methods of contact (they were equal to 11.5% in the first quarter of 2020).</w:t>
      </w:r>
    </w:p>
    <w:p w14:paraId="6556A392" w14:textId="77777777" w:rsidR="00247405" w:rsidRDefault="00247405" w:rsidP="00187EAE">
      <w:pPr>
        <w:pStyle w:val="SingleTxtG"/>
        <w:spacing w:after="0" w:line="240" w:lineRule="auto"/>
        <w:ind w:left="0" w:right="0"/>
        <w:rPr>
          <w:rFonts w:eastAsia="Times New Roman"/>
          <w:sz w:val="22"/>
          <w:szCs w:val="22"/>
          <w:lang w:val="en-US"/>
        </w:rPr>
      </w:pPr>
    </w:p>
    <w:p w14:paraId="50B6C256" w14:textId="5483F4E4"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Among the reasons that lead to contacting the toll-free number, there was a sharp increase in calls for "requests for help from victims of violence" and "reports for cases of violence" which together account for 48.3% (3,854) of calls valid. In the period considered, compared to the same period of the previous year, they grew by 109%, while calls for information on the number 1522 decreased (-37.6%).</w:t>
      </w:r>
    </w:p>
    <w:p w14:paraId="45461992" w14:textId="77777777" w:rsidR="00247405" w:rsidRDefault="00247405" w:rsidP="00187EAE">
      <w:pPr>
        <w:pStyle w:val="SingleTxtG"/>
        <w:spacing w:after="0" w:line="240" w:lineRule="auto"/>
        <w:ind w:left="0" w:right="0"/>
        <w:rPr>
          <w:rFonts w:eastAsia="Times New Roman"/>
          <w:sz w:val="22"/>
          <w:szCs w:val="22"/>
          <w:lang w:val="en-US"/>
        </w:rPr>
      </w:pPr>
    </w:p>
    <w:p w14:paraId="0E4A43AC" w14:textId="47CE0296"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In the first quarter of 2021, a greater percentage of victims reported violence, 18.5%.</w:t>
      </w:r>
    </w:p>
    <w:p w14:paraId="6A179A36" w14:textId="77777777" w:rsidR="00247405" w:rsidRDefault="00247405" w:rsidP="00187EAE">
      <w:pPr>
        <w:pStyle w:val="SingleTxtG"/>
        <w:spacing w:after="0" w:line="240" w:lineRule="auto"/>
        <w:ind w:left="0" w:right="0"/>
        <w:rPr>
          <w:rFonts w:eastAsia="Times New Roman"/>
          <w:sz w:val="22"/>
          <w:szCs w:val="22"/>
          <w:lang w:val="en-US"/>
        </w:rPr>
      </w:pPr>
    </w:p>
    <w:p w14:paraId="5212DC93" w14:textId="2D4FD127" w:rsidR="00187EAE" w:rsidRPr="003A400F" w:rsidRDefault="00187EAE" w:rsidP="00187EAE">
      <w:pPr>
        <w:pStyle w:val="SingleTxtG"/>
        <w:spacing w:after="0" w:line="240" w:lineRule="auto"/>
        <w:ind w:left="0" w:right="0"/>
        <w:rPr>
          <w:rFonts w:eastAsia="Times New Roman"/>
          <w:sz w:val="22"/>
          <w:szCs w:val="22"/>
          <w:lang w:val="en-US"/>
        </w:rPr>
      </w:pPr>
      <w:r w:rsidRPr="003A400F">
        <w:rPr>
          <w:rFonts w:eastAsia="Times New Roman"/>
          <w:sz w:val="22"/>
          <w:szCs w:val="22"/>
          <w:lang w:val="en-US"/>
        </w:rPr>
        <w:t>The 1522 service plays an important role as a hub at a territorial level between the services in support of those who turn to it: 66.5% of the victims in the first quarter of 2021 were directed to a territorial service (a decrease compared to the quarters of 2020) and of these 57.1% (equal to 2,462 victims) was sent to a refuge.</w:t>
      </w:r>
    </w:p>
    <w:p w14:paraId="38A4CAFF" w14:textId="77777777" w:rsidR="00187EAE" w:rsidRPr="003A400F" w:rsidRDefault="00187EAE" w:rsidP="00187EAE">
      <w:pPr>
        <w:pStyle w:val="SingleTxtG"/>
        <w:spacing w:after="0" w:line="240" w:lineRule="auto"/>
        <w:ind w:left="0" w:right="0"/>
        <w:rPr>
          <w:rFonts w:eastAsia="Times New Roman"/>
          <w:sz w:val="22"/>
          <w:szCs w:val="22"/>
          <w:lang w:val="en-US"/>
        </w:rPr>
      </w:pPr>
    </w:p>
    <w:p w14:paraId="250C5914" w14:textId="3833D7E5" w:rsidR="00187EAE" w:rsidRPr="003A400F" w:rsidRDefault="00187EAE" w:rsidP="00187EAE">
      <w:pPr>
        <w:pStyle w:val="SingleTxtG"/>
        <w:spacing w:after="0" w:line="240" w:lineRule="auto"/>
        <w:ind w:left="0" w:right="0"/>
        <w:rPr>
          <w:rFonts w:eastAsia="Times New Roman"/>
          <w:b/>
          <w:sz w:val="22"/>
          <w:szCs w:val="22"/>
          <w:lang w:val="en-US"/>
        </w:rPr>
      </w:pPr>
      <w:r w:rsidRPr="003A400F">
        <w:rPr>
          <w:rFonts w:eastAsia="Times New Roman"/>
          <w:b/>
          <w:sz w:val="22"/>
          <w:szCs w:val="22"/>
          <w:lang w:val="en-US"/>
        </w:rPr>
        <w:t>The judicial path for the perpetrators of violence</w:t>
      </w:r>
    </w:p>
    <w:p w14:paraId="65C20FD5" w14:textId="77777777" w:rsidR="00187EAE" w:rsidRPr="003A400F" w:rsidRDefault="00187EAE" w:rsidP="00187EAE">
      <w:pPr>
        <w:pStyle w:val="SingleTxtG"/>
        <w:spacing w:after="0" w:line="240" w:lineRule="auto"/>
        <w:ind w:left="0" w:right="0"/>
        <w:rPr>
          <w:b/>
          <w:sz w:val="22"/>
          <w:szCs w:val="22"/>
        </w:rPr>
      </w:pPr>
      <w:r w:rsidRPr="003A400F">
        <w:rPr>
          <w:b/>
          <w:sz w:val="22"/>
          <w:szCs w:val="22"/>
        </w:rPr>
        <w:t>The number of suspects and defendants: Stalking, abuse in the family, sexual violence and homicides</w:t>
      </w:r>
    </w:p>
    <w:p w14:paraId="623DBF3E" w14:textId="77777777" w:rsidR="00835E61" w:rsidRPr="003A400F" w:rsidRDefault="00835E61" w:rsidP="00187EAE">
      <w:pPr>
        <w:pStyle w:val="SingleTxtG"/>
        <w:spacing w:after="0" w:line="240" w:lineRule="auto"/>
        <w:ind w:left="0" w:right="0"/>
        <w:rPr>
          <w:sz w:val="22"/>
          <w:szCs w:val="22"/>
        </w:rPr>
      </w:pPr>
    </w:p>
    <w:p w14:paraId="7888E141" w14:textId="36367546" w:rsidR="00835E61" w:rsidRPr="003A400F" w:rsidRDefault="00187EAE" w:rsidP="00187EAE">
      <w:pPr>
        <w:pStyle w:val="SingleTxtG"/>
        <w:spacing w:after="0" w:line="240" w:lineRule="auto"/>
        <w:ind w:left="0" w:right="0"/>
        <w:rPr>
          <w:sz w:val="22"/>
          <w:szCs w:val="22"/>
        </w:rPr>
      </w:pPr>
      <w:r w:rsidRPr="003A400F">
        <w:rPr>
          <w:sz w:val="22"/>
          <w:szCs w:val="22"/>
        </w:rPr>
        <w:t xml:space="preserve">Among the crimes committed there are some of strong social relevance linked to gender-based violence. </w:t>
      </w:r>
    </w:p>
    <w:p w14:paraId="60E647BA" w14:textId="0EE16914" w:rsidR="00187EAE" w:rsidRPr="003A400F" w:rsidRDefault="00187EAE" w:rsidP="00187EAE">
      <w:pPr>
        <w:pStyle w:val="SingleTxtG"/>
        <w:spacing w:after="0" w:line="240" w:lineRule="auto"/>
        <w:ind w:left="0" w:right="0"/>
        <w:rPr>
          <w:sz w:val="22"/>
          <w:szCs w:val="22"/>
        </w:rPr>
      </w:pPr>
      <w:r w:rsidRPr="003A400F">
        <w:rPr>
          <w:sz w:val="22"/>
          <w:szCs w:val="22"/>
        </w:rPr>
        <w:t>Among these the voluntary homicide which has values ​​equal to 2.2 people for every hundred thousand inhabitants in Italy, sexual violence that reaches 4 per hundred thousand inhabitants, stalking (14.4), mistreatment in the family (12.8) and violence sexual group (0.3).</w:t>
      </w:r>
    </w:p>
    <w:p w14:paraId="75AB2491" w14:textId="77777777" w:rsidR="00835E61" w:rsidRPr="003A400F" w:rsidRDefault="00835E61" w:rsidP="00187EAE">
      <w:pPr>
        <w:pStyle w:val="SingleTxtG"/>
        <w:spacing w:after="0" w:line="240" w:lineRule="auto"/>
        <w:ind w:left="0" w:right="0"/>
        <w:rPr>
          <w:sz w:val="22"/>
          <w:szCs w:val="22"/>
        </w:rPr>
      </w:pPr>
    </w:p>
    <w:p w14:paraId="7D5A933E" w14:textId="75DE8BEE" w:rsidR="00187EAE" w:rsidRPr="003A400F" w:rsidRDefault="00187EAE" w:rsidP="00187EAE">
      <w:pPr>
        <w:pStyle w:val="SingleTxtG"/>
        <w:spacing w:after="0" w:line="240" w:lineRule="auto"/>
        <w:ind w:left="0" w:right="0"/>
        <w:rPr>
          <w:sz w:val="22"/>
          <w:szCs w:val="22"/>
        </w:rPr>
      </w:pPr>
      <w:r w:rsidRPr="003A400F">
        <w:rPr>
          <w:sz w:val="22"/>
          <w:szCs w:val="22"/>
        </w:rPr>
        <w:t>With regard to the crime of stalking, in 2018 there were 20,761 adults registered in the registers of prosecutors for at least one crime for which filing was then ordered or it was decided to take criminal action. The criminal action took place for less than half of the cases (9,470, equal to 45.6%).</w:t>
      </w:r>
    </w:p>
    <w:p w14:paraId="16CFA836" w14:textId="77777777" w:rsidR="00187EAE" w:rsidRPr="003A400F" w:rsidRDefault="00187EAE" w:rsidP="00187EAE">
      <w:pPr>
        <w:pStyle w:val="SingleTxtG"/>
        <w:spacing w:after="0" w:line="240" w:lineRule="auto"/>
        <w:ind w:left="0" w:right="0"/>
        <w:rPr>
          <w:sz w:val="22"/>
          <w:szCs w:val="22"/>
        </w:rPr>
      </w:pPr>
      <w:r w:rsidRPr="003A400F">
        <w:rPr>
          <w:sz w:val="22"/>
          <w:szCs w:val="22"/>
        </w:rPr>
        <w:t>The suspects for maltreatment in the family, again in 2018, were 28,466 and for just over 42% of them the criminal action was taken. As regards crimes of sexual violence and group sexual violence, the suspects in 2018 are 6,759.</w:t>
      </w:r>
    </w:p>
    <w:p w14:paraId="260D698D" w14:textId="77777777" w:rsidR="00835E61" w:rsidRPr="003A400F" w:rsidRDefault="00835E61" w:rsidP="00187EAE">
      <w:pPr>
        <w:pStyle w:val="SingleTxtG"/>
        <w:spacing w:after="0" w:line="240" w:lineRule="auto"/>
        <w:ind w:left="0" w:right="0"/>
        <w:rPr>
          <w:sz w:val="22"/>
          <w:szCs w:val="22"/>
        </w:rPr>
      </w:pPr>
    </w:p>
    <w:p w14:paraId="3774EEAB" w14:textId="77E84E36" w:rsidR="00187EAE" w:rsidRPr="003A400F" w:rsidRDefault="00187EAE" w:rsidP="00187EAE">
      <w:pPr>
        <w:pStyle w:val="SingleTxtG"/>
        <w:spacing w:after="0" w:line="240" w:lineRule="auto"/>
        <w:ind w:left="0" w:right="0"/>
        <w:rPr>
          <w:sz w:val="22"/>
          <w:szCs w:val="22"/>
        </w:rPr>
      </w:pPr>
      <w:r w:rsidRPr="003A400F">
        <w:rPr>
          <w:sz w:val="22"/>
          <w:szCs w:val="22"/>
        </w:rPr>
        <w:t>Charges for stalking, mistreatment and sexual assault have been on the rise in recent years.</w:t>
      </w:r>
    </w:p>
    <w:p w14:paraId="2DA86671" w14:textId="77777777" w:rsidR="00247405" w:rsidRDefault="00187EAE" w:rsidP="00187EAE">
      <w:pPr>
        <w:pStyle w:val="SingleTxtG"/>
        <w:spacing w:after="0" w:line="240" w:lineRule="auto"/>
        <w:ind w:left="0" w:right="0"/>
        <w:rPr>
          <w:sz w:val="22"/>
          <w:szCs w:val="22"/>
        </w:rPr>
      </w:pPr>
      <w:r w:rsidRPr="003A400F">
        <w:rPr>
          <w:sz w:val="22"/>
          <w:szCs w:val="22"/>
        </w:rPr>
        <w:t xml:space="preserve">The perpetrators of the violence are mainly males. The rankings of the individual crimes defined by the Public Prosecutor's Office, classified by country of birth of the suspects, show a prevalence of perpetrators of Italian origin, in particular for stalking crimes (86% perpetrators who initiate criminal proceedings and 83.2% archived) and family maltreatment (74.2% commencement of the criminal action and 74.7% dismissed). </w:t>
      </w:r>
    </w:p>
    <w:p w14:paraId="27A115B7" w14:textId="77777777" w:rsidR="00247405" w:rsidRDefault="00247405" w:rsidP="00187EAE">
      <w:pPr>
        <w:pStyle w:val="SingleTxtG"/>
        <w:spacing w:after="0" w:line="240" w:lineRule="auto"/>
        <w:ind w:left="0" w:right="0"/>
        <w:rPr>
          <w:sz w:val="22"/>
          <w:szCs w:val="22"/>
        </w:rPr>
      </w:pPr>
    </w:p>
    <w:p w14:paraId="1BF4E1CD" w14:textId="306ED9AA" w:rsidR="00187EAE" w:rsidRPr="003A400F" w:rsidRDefault="00187EAE" w:rsidP="00187EAE">
      <w:pPr>
        <w:pStyle w:val="SingleTxtG"/>
        <w:spacing w:after="0" w:line="240" w:lineRule="auto"/>
        <w:ind w:left="0" w:right="0"/>
        <w:rPr>
          <w:sz w:val="22"/>
          <w:szCs w:val="22"/>
        </w:rPr>
      </w:pPr>
      <w:r w:rsidRPr="003A400F">
        <w:rPr>
          <w:sz w:val="22"/>
          <w:szCs w:val="22"/>
        </w:rPr>
        <w:t>Compared to the other crimes taken into consideration, in cases of sexual violence and group violence the percentage of Italians decreases: in particular, for sexual violence there are 60% of Italian perpetrators for whom criminal prosecution begins and 68, 4% for which archiving is prepared; for group violence, the values ​​are respectively 55.3% and 54.2%.</w:t>
      </w:r>
    </w:p>
    <w:p w14:paraId="1C79FCBC" w14:textId="77777777" w:rsidR="00835E61" w:rsidRPr="003A400F" w:rsidRDefault="00835E61" w:rsidP="00187EAE">
      <w:pPr>
        <w:pStyle w:val="SingleTxtG"/>
        <w:spacing w:after="0" w:line="240" w:lineRule="auto"/>
        <w:ind w:left="0" w:right="0"/>
        <w:rPr>
          <w:sz w:val="22"/>
          <w:szCs w:val="22"/>
          <w:lang w:val="en-US"/>
        </w:rPr>
      </w:pPr>
    </w:p>
    <w:p w14:paraId="1C873A7C" w14:textId="6B970A7B" w:rsidR="00187EAE" w:rsidRPr="003A400F" w:rsidRDefault="00187EAE" w:rsidP="00187EAE">
      <w:pPr>
        <w:pStyle w:val="SingleTxtG"/>
        <w:spacing w:after="0" w:line="240" w:lineRule="auto"/>
        <w:ind w:left="0" w:right="0"/>
        <w:rPr>
          <w:sz w:val="22"/>
          <w:szCs w:val="22"/>
          <w:lang w:val="en-US"/>
        </w:rPr>
      </w:pPr>
      <w:r w:rsidRPr="003A400F">
        <w:rPr>
          <w:sz w:val="22"/>
          <w:szCs w:val="22"/>
          <w:lang w:val="en-US"/>
        </w:rPr>
        <w:lastRenderedPageBreak/>
        <w:t>In 2018, the procedures defined in the General Register of Public Prosecutors in which there is at least one crime of voluntary homicide committed were 847 and in particular for 401 of them the filing was arranged while for the remaining 446 the criminal action was taken. In the last four years, the phenomenon has had a fairly regular trend with a slight increase in the proceedings for which filing is arranged.</w:t>
      </w:r>
    </w:p>
    <w:p w14:paraId="282D258F" w14:textId="77777777" w:rsidR="00247405" w:rsidRDefault="00247405" w:rsidP="00187EAE">
      <w:pPr>
        <w:pStyle w:val="SingleTxtG"/>
        <w:spacing w:after="0" w:line="240" w:lineRule="auto"/>
        <w:ind w:left="0" w:right="0"/>
        <w:rPr>
          <w:sz w:val="22"/>
          <w:szCs w:val="22"/>
          <w:lang w:val="en-US"/>
        </w:rPr>
      </w:pPr>
    </w:p>
    <w:p w14:paraId="0ADB65B1" w14:textId="69CAE7D7" w:rsidR="00187EAE" w:rsidRPr="003A400F" w:rsidRDefault="00187EAE" w:rsidP="00187EAE">
      <w:pPr>
        <w:pStyle w:val="SingleTxtG"/>
        <w:spacing w:after="0" w:line="240" w:lineRule="auto"/>
        <w:ind w:left="0" w:right="0"/>
        <w:rPr>
          <w:sz w:val="22"/>
          <w:szCs w:val="22"/>
          <w:lang w:val="en-US"/>
        </w:rPr>
      </w:pPr>
      <w:r w:rsidRPr="003A400F">
        <w:rPr>
          <w:sz w:val="22"/>
          <w:szCs w:val="22"/>
          <w:lang w:val="en-US"/>
        </w:rPr>
        <w:t>Not all homicides are the same: those that take on a particular social relevance in "violent" contexts in the family concern 271 defendants, equal to 40.1% of those accused of voluntary homicide. These defendants are men in 93.4% of cases and females in 6.6%. The defendants of this type of homicide were born in Italy to a greater extent, 82.7%, compared to the total number of homicides (78.6%, in the case in which all the accused with at least one crime of homicide are considered).</w:t>
      </w:r>
    </w:p>
    <w:p w14:paraId="1DD8E516" w14:textId="77777777" w:rsidR="00187EAE" w:rsidRPr="003A400F" w:rsidRDefault="00187EAE" w:rsidP="00187EAE">
      <w:pPr>
        <w:pStyle w:val="SingleTxtG"/>
        <w:spacing w:after="0" w:line="240" w:lineRule="auto"/>
        <w:ind w:left="0" w:right="0"/>
        <w:rPr>
          <w:sz w:val="22"/>
          <w:szCs w:val="22"/>
          <w:lang w:val="en-US"/>
        </w:rPr>
      </w:pPr>
    </w:p>
    <w:p w14:paraId="24D92FCC" w14:textId="77777777" w:rsidR="00187EAE" w:rsidRPr="003A400F" w:rsidRDefault="00187EAE" w:rsidP="00187EAE">
      <w:pPr>
        <w:pStyle w:val="SingleTxtG"/>
        <w:spacing w:after="0" w:line="240" w:lineRule="auto"/>
        <w:ind w:left="0" w:right="0"/>
        <w:rPr>
          <w:b/>
          <w:sz w:val="22"/>
          <w:szCs w:val="22"/>
          <w:lang w:val="en-US"/>
        </w:rPr>
      </w:pPr>
      <w:r w:rsidRPr="003A400F">
        <w:rPr>
          <w:b/>
          <w:sz w:val="22"/>
          <w:szCs w:val="22"/>
          <w:lang w:val="en-US"/>
        </w:rPr>
        <w:t>The convictions</w:t>
      </w:r>
    </w:p>
    <w:p w14:paraId="3B0B5E6E" w14:textId="77777777" w:rsidR="00187EAE" w:rsidRPr="003A400F" w:rsidRDefault="00187EAE" w:rsidP="00187EAE">
      <w:pPr>
        <w:pStyle w:val="SingleTxtG"/>
        <w:spacing w:after="0" w:line="240" w:lineRule="auto"/>
        <w:ind w:left="0" w:right="0"/>
        <w:rPr>
          <w:sz w:val="22"/>
          <w:szCs w:val="22"/>
          <w:lang w:val="en-US"/>
        </w:rPr>
      </w:pPr>
      <w:r w:rsidRPr="003A400F">
        <w:rPr>
          <w:sz w:val="22"/>
          <w:szCs w:val="22"/>
          <w:lang w:val="en-US"/>
        </w:rPr>
        <w:t>As part of the analysis of convictions for crimes related to gender and domestic violence, in 2018 there were 3462 sentences for family abuse, 1870 for sexual violence and 1982 for stalking. Considering the voluntary homicides committed, 671 people were convicted as part of the sentences registered in the Criminal Record in 2018. Considering the sex of the convicted, it emerges that the female component among those convicted of murder is 3.4% (equal to 23 women) while the male rate is 96.6% (equal to 648 men). 71.8% of male offenders had a criminal record, while among women the percentage is much lower, at 34.8%.</w:t>
      </w:r>
    </w:p>
    <w:p w14:paraId="038801A0" w14:textId="77777777" w:rsidR="00247405" w:rsidRDefault="00247405" w:rsidP="00187EAE">
      <w:pPr>
        <w:pStyle w:val="SingleTxtG"/>
        <w:spacing w:after="0" w:line="240" w:lineRule="auto"/>
        <w:ind w:left="0" w:right="0"/>
        <w:rPr>
          <w:sz w:val="22"/>
          <w:szCs w:val="22"/>
          <w:lang w:val="en-US"/>
        </w:rPr>
      </w:pPr>
    </w:p>
    <w:p w14:paraId="3E327A14" w14:textId="67069B7D" w:rsidR="00187EAE" w:rsidRPr="003A400F" w:rsidRDefault="00187EAE" w:rsidP="00187EAE">
      <w:pPr>
        <w:pStyle w:val="SingleTxtG"/>
        <w:spacing w:after="0" w:line="240" w:lineRule="auto"/>
        <w:ind w:left="0" w:right="0"/>
        <w:rPr>
          <w:sz w:val="22"/>
          <w:szCs w:val="22"/>
          <w:lang w:val="en-US"/>
        </w:rPr>
      </w:pPr>
      <w:r w:rsidRPr="003A400F">
        <w:rPr>
          <w:sz w:val="22"/>
          <w:szCs w:val="22"/>
          <w:lang w:val="en-US"/>
        </w:rPr>
        <w:t>Focusing on murders in violent contexts in the relational context, there are 237 convictions for murders that can be described as related to violent contexts in the relational field. The greater weight of the male component emerges, which is almost equal to all the convicts (98.3%) against 1.7% of women, and of the Italian component (84.8% are of Italian origin while the 15.2% are foreigners).</w:t>
      </w:r>
    </w:p>
    <w:p w14:paraId="31821C1F" w14:textId="77777777" w:rsidR="00187EAE" w:rsidRPr="003A400F" w:rsidRDefault="00187EAE" w:rsidP="00187E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2"/>
          <w:szCs w:val="22"/>
          <w:lang w:val="en-US"/>
        </w:rPr>
      </w:pPr>
    </w:p>
    <w:p w14:paraId="677D9658" w14:textId="77777777" w:rsidR="00187EAE" w:rsidRPr="003A400F" w:rsidRDefault="00187EAE" w:rsidP="00187E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2"/>
          <w:szCs w:val="22"/>
          <w:lang w:val="en-US"/>
        </w:rPr>
      </w:pPr>
      <w:r w:rsidRPr="003A400F">
        <w:rPr>
          <w:rFonts w:ascii="Times New Roman" w:hAnsi="Times New Roman" w:cs="Times New Roman"/>
          <w:b/>
          <w:sz w:val="22"/>
          <w:szCs w:val="22"/>
          <w:lang w:val="en-US"/>
        </w:rPr>
        <w:t>Prisoners for gender crimes</w:t>
      </w:r>
    </w:p>
    <w:p w14:paraId="57FD99F0" w14:textId="77777777" w:rsidR="00187EAE" w:rsidRPr="003A400F" w:rsidRDefault="00187EAE" w:rsidP="00187EAE">
      <w:pPr>
        <w:pStyle w:val="SingleTxtG"/>
        <w:spacing w:after="0" w:line="240" w:lineRule="auto"/>
        <w:ind w:left="0" w:right="0"/>
        <w:rPr>
          <w:sz w:val="22"/>
          <w:szCs w:val="22"/>
          <w:lang w:val="en-US"/>
        </w:rPr>
      </w:pPr>
      <w:r w:rsidRPr="003A400F">
        <w:rPr>
          <w:sz w:val="22"/>
          <w:szCs w:val="22"/>
          <w:lang w:val="en-US"/>
        </w:rPr>
        <w:t>In 2019, 3,589 male prisoners are in prison for having committed sexual violence, 3,438 for having committed abuse in the family or towards children, 1,329 for stalking, 248 for beatings and 217 for trafficking and enslavement.</w:t>
      </w:r>
    </w:p>
    <w:p w14:paraId="37078293" w14:textId="77777777" w:rsidR="00187EAE" w:rsidRPr="003A400F" w:rsidRDefault="00187EAE" w:rsidP="00187EAE">
      <w:pPr>
        <w:rPr>
          <w:rFonts w:ascii="Times New Roman" w:hAnsi="Times New Roman" w:cs="Times New Roman"/>
          <w:sz w:val="22"/>
          <w:szCs w:val="22"/>
          <w:lang w:val="en-US"/>
        </w:rPr>
      </w:pPr>
    </w:p>
    <w:p w14:paraId="5AF3D809" w14:textId="256D9BD4" w:rsidR="00A01660" w:rsidRPr="003A400F" w:rsidRDefault="004B0C2A" w:rsidP="009A3A65">
      <w:pPr>
        <w:rPr>
          <w:rFonts w:ascii="Times New Roman" w:hAnsi="Times New Roman" w:cs="Times New Roman"/>
          <w:b/>
          <w:bCs/>
          <w:sz w:val="22"/>
          <w:szCs w:val="22"/>
          <w:lang w:val="en-GB"/>
        </w:rPr>
      </w:pPr>
      <w:r w:rsidRPr="003A400F">
        <w:rPr>
          <w:rFonts w:ascii="Times New Roman" w:hAnsi="Times New Roman" w:cs="Times New Roman"/>
          <w:b/>
          <w:bCs/>
          <w:sz w:val="22"/>
          <w:szCs w:val="22"/>
          <w:lang w:val="en-GB"/>
        </w:rPr>
        <w:t xml:space="preserve">  </w:t>
      </w:r>
    </w:p>
    <w:p w14:paraId="569C2843" w14:textId="77777777" w:rsidR="00247405" w:rsidRDefault="00247405" w:rsidP="005E3099">
      <w:pPr>
        <w:pStyle w:val="SingleTxtG"/>
        <w:spacing w:after="0" w:line="240" w:lineRule="auto"/>
        <w:ind w:left="0" w:right="0"/>
        <w:rPr>
          <w:b/>
          <w:bCs/>
          <w:iCs/>
          <w:sz w:val="22"/>
          <w:szCs w:val="22"/>
          <w:lang w:val="en-US"/>
        </w:rPr>
      </w:pPr>
    </w:p>
    <w:p w14:paraId="7D652F97" w14:textId="77777777" w:rsidR="00247405" w:rsidRDefault="00247405" w:rsidP="005E3099">
      <w:pPr>
        <w:pStyle w:val="SingleTxtG"/>
        <w:spacing w:after="0" w:line="240" w:lineRule="auto"/>
        <w:ind w:left="0" w:right="0"/>
        <w:rPr>
          <w:b/>
          <w:bCs/>
          <w:iCs/>
          <w:sz w:val="22"/>
          <w:szCs w:val="22"/>
          <w:lang w:val="en-US"/>
        </w:rPr>
      </w:pPr>
    </w:p>
    <w:p w14:paraId="7A928F30" w14:textId="77777777" w:rsidR="00247405" w:rsidRDefault="00247405" w:rsidP="005E3099">
      <w:pPr>
        <w:pStyle w:val="SingleTxtG"/>
        <w:spacing w:after="0" w:line="240" w:lineRule="auto"/>
        <w:ind w:left="0" w:right="0"/>
        <w:rPr>
          <w:b/>
          <w:bCs/>
          <w:iCs/>
          <w:sz w:val="22"/>
          <w:szCs w:val="22"/>
          <w:lang w:val="en-US"/>
        </w:rPr>
      </w:pPr>
    </w:p>
    <w:p w14:paraId="1424055B" w14:textId="77777777" w:rsidR="00247405" w:rsidRDefault="00247405" w:rsidP="005E3099">
      <w:pPr>
        <w:pStyle w:val="SingleTxtG"/>
        <w:spacing w:after="0" w:line="240" w:lineRule="auto"/>
        <w:ind w:left="0" w:right="0"/>
        <w:rPr>
          <w:b/>
          <w:bCs/>
          <w:iCs/>
          <w:sz w:val="22"/>
          <w:szCs w:val="22"/>
          <w:lang w:val="en-US"/>
        </w:rPr>
      </w:pPr>
    </w:p>
    <w:p w14:paraId="03777604" w14:textId="77777777" w:rsidR="00247405" w:rsidRDefault="00247405" w:rsidP="005E3099">
      <w:pPr>
        <w:pStyle w:val="SingleTxtG"/>
        <w:spacing w:after="0" w:line="240" w:lineRule="auto"/>
        <w:ind w:left="0" w:right="0"/>
        <w:rPr>
          <w:b/>
          <w:bCs/>
          <w:iCs/>
          <w:sz w:val="22"/>
          <w:szCs w:val="22"/>
          <w:lang w:val="en-US"/>
        </w:rPr>
      </w:pPr>
    </w:p>
    <w:p w14:paraId="5FA68211" w14:textId="77777777" w:rsidR="00247405" w:rsidRDefault="00247405" w:rsidP="005E3099">
      <w:pPr>
        <w:pStyle w:val="SingleTxtG"/>
        <w:spacing w:after="0" w:line="240" w:lineRule="auto"/>
        <w:ind w:left="0" w:right="0"/>
        <w:rPr>
          <w:b/>
          <w:bCs/>
          <w:iCs/>
          <w:sz w:val="22"/>
          <w:szCs w:val="22"/>
          <w:lang w:val="en-US"/>
        </w:rPr>
      </w:pPr>
    </w:p>
    <w:p w14:paraId="4264FE40" w14:textId="77777777" w:rsidR="00247405" w:rsidRDefault="00247405" w:rsidP="005E3099">
      <w:pPr>
        <w:pStyle w:val="SingleTxtG"/>
        <w:spacing w:after="0" w:line="240" w:lineRule="auto"/>
        <w:ind w:left="0" w:right="0"/>
        <w:rPr>
          <w:b/>
          <w:bCs/>
          <w:iCs/>
          <w:sz w:val="22"/>
          <w:szCs w:val="22"/>
          <w:lang w:val="en-US"/>
        </w:rPr>
      </w:pPr>
    </w:p>
    <w:p w14:paraId="78283209" w14:textId="77777777" w:rsidR="00247405" w:rsidRDefault="00247405" w:rsidP="005E3099">
      <w:pPr>
        <w:pStyle w:val="SingleTxtG"/>
        <w:spacing w:after="0" w:line="240" w:lineRule="auto"/>
        <w:ind w:left="0" w:right="0"/>
        <w:rPr>
          <w:b/>
          <w:bCs/>
          <w:iCs/>
          <w:sz w:val="22"/>
          <w:szCs w:val="22"/>
          <w:lang w:val="en-US"/>
        </w:rPr>
      </w:pPr>
    </w:p>
    <w:p w14:paraId="61BFB964" w14:textId="77777777" w:rsidR="00247405" w:rsidRDefault="00247405" w:rsidP="005E3099">
      <w:pPr>
        <w:pStyle w:val="SingleTxtG"/>
        <w:spacing w:after="0" w:line="240" w:lineRule="auto"/>
        <w:ind w:left="0" w:right="0"/>
        <w:rPr>
          <w:b/>
          <w:bCs/>
          <w:iCs/>
          <w:sz w:val="22"/>
          <w:szCs w:val="22"/>
          <w:lang w:val="en-US"/>
        </w:rPr>
      </w:pPr>
    </w:p>
    <w:p w14:paraId="6AE2C1D4" w14:textId="77777777" w:rsidR="00247405" w:rsidRDefault="00247405" w:rsidP="005E3099">
      <w:pPr>
        <w:pStyle w:val="SingleTxtG"/>
        <w:spacing w:after="0" w:line="240" w:lineRule="auto"/>
        <w:ind w:left="0" w:right="0"/>
        <w:rPr>
          <w:b/>
          <w:bCs/>
          <w:iCs/>
          <w:sz w:val="22"/>
          <w:szCs w:val="22"/>
          <w:lang w:val="en-US"/>
        </w:rPr>
      </w:pPr>
    </w:p>
    <w:p w14:paraId="7342AE55" w14:textId="77777777" w:rsidR="00247405" w:rsidRDefault="00247405" w:rsidP="005E3099">
      <w:pPr>
        <w:pStyle w:val="SingleTxtG"/>
        <w:spacing w:after="0" w:line="240" w:lineRule="auto"/>
        <w:ind w:left="0" w:right="0"/>
        <w:rPr>
          <w:b/>
          <w:bCs/>
          <w:iCs/>
          <w:sz w:val="22"/>
          <w:szCs w:val="22"/>
          <w:lang w:val="en-US"/>
        </w:rPr>
      </w:pPr>
    </w:p>
    <w:p w14:paraId="4EEF797B" w14:textId="77777777" w:rsidR="00247405" w:rsidRDefault="00247405" w:rsidP="005E3099">
      <w:pPr>
        <w:pStyle w:val="SingleTxtG"/>
        <w:spacing w:after="0" w:line="240" w:lineRule="auto"/>
        <w:ind w:left="0" w:right="0"/>
        <w:rPr>
          <w:b/>
          <w:bCs/>
          <w:iCs/>
          <w:sz w:val="22"/>
          <w:szCs w:val="22"/>
          <w:lang w:val="en-US"/>
        </w:rPr>
      </w:pPr>
    </w:p>
    <w:p w14:paraId="2666BC6A" w14:textId="77777777" w:rsidR="00247405" w:rsidRDefault="00247405" w:rsidP="005E3099">
      <w:pPr>
        <w:pStyle w:val="SingleTxtG"/>
        <w:spacing w:after="0" w:line="240" w:lineRule="auto"/>
        <w:ind w:left="0" w:right="0"/>
        <w:rPr>
          <w:b/>
          <w:bCs/>
          <w:iCs/>
          <w:sz w:val="22"/>
          <w:szCs w:val="22"/>
          <w:lang w:val="en-US"/>
        </w:rPr>
      </w:pPr>
    </w:p>
    <w:p w14:paraId="7AF97ABC" w14:textId="77777777" w:rsidR="00247405" w:rsidRDefault="00247405" w:rsidP="005E3099">
      <w:pPr>
        <w:pStyle w:val="SingleTxtG"/>
        <w:spacing w:after="0" w:line="240" w:lineRule="auto"/>
        <w:ind w:left="0" w:right="0"/>
        <w:rPr>
          <w:b/>
          <w:bCs/>
          <w:iCs/>
          <w:sz w:val="22"/>
          <w:szCs w:val="22"/>
          <w:lang w:val="en-US"/>
        </w:rPr>
      </w:pPr>
    </w:p>
    <w:p w14:paraId="5802ECA8" w14:textId="77777777" w:rsidR="00247405" w:rsidRDefault="00247405" w:rsidP="005E3099">
      <w:pPr>
        <w:pStyle w:val="SingleTxtG"/>
        <w:spacing w:after="0" w:line="240" w:lineRule="auto"/>
        <w:ind w:left="0" w:right="0"/>
        <w:rPr>
          <w:b/>
          <w:bCs/>
          <w:iCs/>
          <w:sz w:val="22"/>
          <w:szCs w:val="22"/>
          <w:lang w:val="en-US"/>
        </w:rPr>
      </w:pPr>
    </w:p>
    <w:p w14:paraId="76F32DF1" w14:textId="77777777" w:rsidR="00247405" w:rsidRDefault="00247405" w:rsidP="005E3099">
      <w:pPr>
        <w:pStyle w:val="SingleTxtG"/>
        <w:spacing w:after="0" w:line="240" w:lineRule="auto"/>
        <w:ind w:left="0" w:right="0"/>
        <w:rPr>
          <w:b/>
          <w:bCs/>
          <w:iCs/>
          <w:sz w:val="22"/>
          <w:szCs w:val="22"/>
          <w:lang w:val="en-US"/>
        </w:rPr>
      </w:pPr>
    </w:p>
    <w:p w14:paraId="475408E8" w14:textId="77777777" w:rsidR="00247405" w:rsidRDefault="00247405" w:rsidP="005E3099">
      <w:pPr>
        <w:pStyle w:val="SingleTxtG"/>
        <w:spacing w:after="0" w:line="240" w:lineRule="auto"/>
        <w:ind w:left="0" w:right="0"/>
        <w:rPr>
          <w:b/>
          <w:bCs/>
          <w:iCs/>
          <w:sz w:val="22"/>
          <w:szCs w:val="22"/>
          <w:lang w:val="en-US"/>
        </w:rPr>
      </w:pPr>
    </w:p>
    <w:p w14:paraId="35BBDBF8" w14:textId="77777777" w:rsidR="00E01685" w:rsidRPr="003A400F" w:rsidRDefault="00E01685" w:rsidP="00E01685">
      <w:pPr>
        <w:pStyle w:val="SingleTxtG"/>
        <w:spacing w:after="0" w:line="240" w:lineRule="auto"/>
        <w:ind w:left="0" w:right="0"/>
        <w:rPr>
          <w:b/>
          <w:sz w:val="22"/>
          <w:szCs w:val="22"/>
          <w:lang w:val="en-US"/>
        </w:rPr>
      </w:pPr>
      <w:r w:rsidRPr="003A400F">
        <w:rPr>
          <w:b/>
          <w:bCs/>
          <w:iCs/>
          <w:sz w:val="22"/>
          <w:szCs w:val="22"/>
          <w:lang w:val="en-US"/>
        </w:rPr>
        <w:t xml:space="preserve">ANNEX </w:t>
      </w:r>
      <w:r>
        <w:rPr>
          <w:b/>
          <w:bCs/>
          <w:iCs/>
          <w:sz w:val="22"/>
          <w:szCs w:val="22"/>
          <w:lang w:val="en-US"/>
        </w:rPr>
        <w:t>8</w:t>
      </w:r>
      <w:r w:rsidRPr="003A400F">
        <w:rPr>
          <w:b/>
          <w:bCs/>
          <w:iCs/>
          <w:sz w:val="22"/>
          <w:szCs w:val="22"/>
          <w:lang w:val="en-US"/>
        </w:rPr>
        <w:t xml:space="preserve"> - ISTAT - </w:t>
      </w:r>
      <w:r w:rsidRPr="003A400F">
        <w:rPr>
          <w:b/>
          <w:sz w:val="22"/>
          <w:szCs w:val="22"/>
          <w:lang w:val="en-US"/>
        </w:rPr>
        <w:t>Data on Victims of Trafficking</w:t>
      </w:r>
      <w:r>
        <w:rPr>
          <w:b/>
          <w:sz w:val="22"/>
          <w:szCs w:val="22"/>
          <w:lang w:val="en-US"/>
        </w:rPr>
        <w:t xml:space="preserve"> in Human Beings</w:t>
      </w:r>
    </w:p>
    <w:p w14:paraId="3F39DCCB" w14:textId="29D82F7D" w:rsidR="00E72433" w:rsidRPr="003A400F" w:rsidRDefault="00E72433" w:rsidP="005E3099">
      <w:pPr>
        <w:pStyle w:val="SingleTxtG"/>
        <w:spacing w:after="0" w:line="240" w:lineRule="auto"/>
        <w:ind w:left="0" w:right="0"/>
        <w:rPr>
          <w:b/>
          <w:sz w:val="22"/>
          <w:szCs w:val="22"/>
          <w:lang w:val="en-US"/>
        </w:rPr>
      </w:pPr>
    </w:p>
    <w:p w14:paraId="3DB0B37E" w14:textId="77777777" w:rsidR="00E72433" w:rsidRPr="003A400F" w:rsidRDefault="00E72433" w:rsidP="00E72433">
      <w:pPr>
        <w:pStyle w:val="SingleTxtG"/>
        <w:spacing w:after="0" w:line="240" w:lineRule="auto"/>
        <w:ind w:left="0" w:right="0"/>
        <w:rPr>
          <w:b/>
          <w:sz w:val="22"/>
          <w:szCs w:val="22"/>
          <w:lang w:val="en-US"/>
        </w:rPr>
      </w:pPr>
      <w:r w:rsidRPr="003A400F">
        <w:rPr>
          <w:sz w:val="22"/>
          <w:szCs w:val="22"/>
          <w:lang w:val="en-US"/>
        </w:rPr>
        <w:t>ISTAT is estimating the number of trafficked women on the basis of capture and recapture methods in use at the United Nations, which are based on the use of multiple sources, in order to estimate the corresponding SDG. Data will be available by 2022.</w:t>
      </w:r>
    </w:p>
    <w:p w14:paraId="3EE2BB92" w14:textId="77777777" w:rsidR="00E72433" w:rsidRPr="003A400F" w:rsidRDefault="00E72433" w:rsidP="00E72433">
      <w:pPr>
        <w:pStyle w:val="SingleTxtG"/>
        <w:spacing w:after="0" w:line="240" w:lineRule="auto"/>
        <w:ind w:left="0" w:right="0"/>
        <w:rPr>
          <w:b/>
          <w:sz w:val="22"/>
          <w:szCs w:val="22"/>
          <w:lang w:val="en-US"/>
        </w:rPr>
      </w:pPr>
    </w:p>
    <w:p w14:paraId="1B429EDE" w14:textId="77777777" w:rsidR="00E72433" w:rsidRPr="003A400F" w:rsidRDefault="00E72433" w:rsidP="00E72433">
      <w:pPr>
        <w:pStyle w:val="SingleTxtG"/>
        <w:spacing w:after="0" w:line="240" w:lineRule="auto"/>
        <w:ind w:left="0" w:right="0"/>
        <w:rPr>
          <w:b/>
          <w:sz w:val="22"/>
          <w:szCs w:val="22"/>
          <w:lang w:val="en-US"/>
        </w:rPr>
      </w:pPr>
      <w:r w:rsidRPr="003A400F">
        <w:rPr>
          <w:b/>
          <w:sz w:val="22"/>
          <w:szCs w:val="22"/>
          <w:lang w:val="en-US"/>
        </w:rPr>
        <w:t>Data on perpetrator</w:t>
      </w:r>
    </w:p>
    <w:p w14:paraId="65D5616B" w14:textId="77777777" w:rsidR="00E72433" w:rsidRPr="003A400F" w:rsidRDefault="00E72433" w:rsidP="00E72433">
      <w:pPr>
        <w:pStyle w:val="SingleTxtG"/>
        <w:spacing w:after="0" w:line="240" w:lineRule="auto"/>
        <w:ind w:left="0" w:right="0"/>
        <w:rPr>
          <w:sz w:val="22"/>
          <w:szCs w:val="22"/>
          <w:lang w:val="en-US"/>
        </w:rPr>
      </w:pPr>
      <w:r w:rsidRPr="003A400F">
        <w:rPr>
          <w:sz w:val="22"/>
          <w:szCs w:val="22"/>
          <w:lang w:val="en-US"/>
        </w:rPr>
        <w:t xml:space="preserve">The data presented are the result of the "Crimes reported for which the judicial authority has initiated criminal proceedings". The data examines the first stage of the legal process, that is the preliminary phase and represents the moment in which the Public Prosecutor pronounces for the first time deciding that the crime inscribed in the register of crimes has a criminal value. </w:t>
      </w:r>
    </w:p>
    <w:p w14:paraId="3050089F" w14:textId="77777777" w:rsidR="00E72433" w:rsidRPr="003A400F" w:rsidRDefault="00E72433" w:rsidP="00E72433">
      <w:pPr>
        <w:pStyle w:val="SingleTxtG"/>
        <w:spacing w:after="0" w:line="240" w:lineRule="auto"/>
        <w:ind w:left="0" w:right="0"/>
        <w:rPr>
          <w:sz w:val="22"/>
          <w:szCs w:val="22"/>
          <w:lang w:val="en-US"/>
        </w:rPr>
      </w:pPr>
    </w:p>
    <w:p w14:paraId="1ED34731" w14:textId="3F7E97BC" w:rsidR="00E72433" w:rsidRPr="003A400F" w:rsidRDefault="00E72433" w:rsidP="00E72433">
      <w:pPr>
        <w:pStyle w:val="SingleTxtG"/>
        <w:spacing w:after="0" w:line="240" w:lineRule="auto"/>
        <w:ind w:left="0" w:right="0"/>
        <w:rPr>
          <w:sz w:val="22"/>
          <w:szCs w:val="22"/>
          <w:lang w:val="en-US"/>
        </w:rPr>
      </w:pPr>
      <w:r w:rsidRPr="003A400F">
        <w:rPr>
          <w:sz w:val="22"/>
          <w:szCs w:val="22"/>
          <w:lang w:val="en-US"/>
        </w:rPr>
        <w:t>In 2018, for the crime of Reduction to slavery and maintenance in slavery, there were 110 proceedings and 273 adults registered in the registers of prosecutors for at least one crime of this type and for which the filing was then ordered or it was decided to take criminal action. For about half of the proceedings (49.9%) the criminal action was initiated. There are 104 adults for whom criminal proceedings have begun, of which 67 are males.</w:t>
      </w:r>
    </w:p>
    <w:p w14:paraId="32202C5C" w14:textId="77777777" w:rsidR="00E72433" w:rsidRPr="003A400F" w:rsidRDefault="00E72433" w:rsidP="00E72433">
      <w:pPr>
        <w:pStyle w:val="SingleTxtG"/>
        <w:spacing w:after="0" w:line="240" w:lineRule="auto"/>
        <w:ind w:left="0" w:right="0"/>
        <w:rPr>
          <w:sz w:val="22"/>
          <w:szCs w:val="22"/>
          <w:lang w:val="en-US"/>
        </w:rPr>
      </w:pPr>
    </w:p>
    <w:p w14:paraId="2A5EDB26" w14:textId="01C30840" w:rsidR="00E72433" w:rsidRPr="003A400F" w:rsidRDefault="00E72433" w:rsidP="00E72433">
      <w:pPr>
        <w:pStyle w:val="SingleTxtG"/>
        <w:spacing w:after="0" w:line="240" w:lineRule="auto"/>
        <w:ind w:left="0" w:right="0"/>
        <w:rPr>
          <w:sz w:val="22"/>
          <w:szCs w:val="22"/>
          <w:lang w:val="en-US"/>
        </w:rPr>
      </w:pPr>
      <w:r w:rsidRPr="003A400F">
        <w:rPr>
          <w:sz w:val="22"/>
          <w:szCs w:val="22"/>
          <w:lang w:val="en-US"/>
        </w:rPr>
        <w:t>In 2018, with regard to the crime of THB, 288 adults were enrolled in the registers of prosecutors for at least one crime of this type and for which filing was then ordered or it was decided to take criminal action. 69.4% of them are male.</w:t>
      </w:r>
    </w:p>
    <w:p w14:paraId="53F4A135" w14:textId="77777777" w:rsidR="00E72433" w:rsidRPr="003A400F" w:rsidRDefault="00E72433" w:rsidP="00E72433">
      <w:pPr>
        <w:pStyle w:val="SingleTxtG"/>
        <w:spacing w:after="0" w:line="240" w:lineRule="auto"/>
        <w:ind w:left="0" w:right="0"/>
        <w:rPr>
          <w:sz w:val="22"/>
          <w:szCs w:val="22"/>
          <w:lang w:val="en-US"/>
        </w:rPr>
      </w:pPr>
    </w:p>
    <w:p w14:paraId="140A0B10" w14:textId="3B608DA0" w:rsidR="00E72433" w:rsidRPr="003A400F" w:rsidRDefault="00E72433" w:rsidP="00E72433">
      <w:pPr>
        <w:pStyle w:val="SingleTxtG"/>
        <w:spacing w:after="0" w:line="240" w:lineRule="auto"/>
        <w:ind w:left="0" w:right="0"/>
        <w:rPr>
          <w:sz w:val="22"/>
          <w:szCs w:val="22"/>
          <w:lang w:val="en-US"/>
        </w:rPr>
      </w:pPr>
      <w:r w:rsidRPr="003A400F">
        <w:rPr>
          <w:sz w:val="22"/>
          <w:szCs w:val="22"/>
          <w:lang w:val="en-US"/>
        </w:rPr>
        <w:t xml:space="preserve">The number of authors for whom the Criminal Action has begun has been increasing in recent years and starting in 2016 it has gone from 51 authors to 127 in 2018. </w:t>
      </w:r>
    </w:p>
    <w:p w14:paraId="02260181" w14:textId="07146531" w:rsidR="00A451B1" w:rsidRPr="003A400F" w:rsidRDefault="00A451B1" w:rsidP="00E72433">
      <w:pPr>
        <w:pStyle w:val="SingleTxtG"/>
        <w:spacing w:after="0" w:line="240" w:lineRule="auto"/>
        <w:ind w:left="0" w:right="0"/>
        <w:rPr>
          <w:sz w:val="22"/>
          <w:szCs w:val="22"/>
          <w:lang w:val="en-US"/>
        </w:rPr>
      </w:pPr>
    </w:p>
    <w:p w14:paraId="347ACC8A" w14:textId="768FCE40" w:rsidR="00A451B1" w:rsidRDefault="00A451B1" w:rsidP="00E72433">
      <w:pPr>
        <w:pStyle w:val="SingleTxtG"/>
        <w:spacing w:after="0" w:line="240" w:lineRule="auto"/>
        <w:ind w:left="0" w:right="0"/>
        <w:rPr>
          <w:sz w:val="22"/>
          <w:szCs w:val="22"/>
          <w:lang w:val="en-US"/>
        </w:rPr>
      </w:pPr>
    </w:p>
    <w:p w14:paraId="05E86DFB" w14:textId="40CFEC0F" w:rsidR="00E01685" w:rsidRDefault="00E01685" w:rsidP="00E72433">
      <w:pPr>
        <w:pStyle w:val="SingleTxtG"/>
        <w:spacing w:after="0" w:line="240" w:lineRule="auto"/>
        <w:ind w:left="0" w:right="0"/>
        <w:rPr>
          <w:sz w:val="22"/>
          <w:szCs w:val="22"/>
          <w:lang w:val="en-US"/>
        </w:rPr>
      </w:pPr>
    </w:p>
    <w:p w14:paraId="039FC5EF" w14:textId="23790412" w:rsidR="00E01685" w:rsidRDefault="00E01685" w:rsidP="00E72433">
      <w:pPr>
        <w:pStyle w:val="SingleTxtG"/>
        <w:spacing w:after="0" w:line="240" w:lineRule="auto"/>
        <w:ind w:left="0" w:right="0"/>
        <w:rPr>
          <w:sz w:val="22"/>
          <w:szCs w:val="22"/>
          <w:lang w:val="en-US"/>
        </w:rPr>
      </w:pPr>
    </w:p>
    <w:p w14:paraId="749DDA63" w14:textId="66CFFC7A" w:rsidR="00E01685" w:rsidRDefault="00E01685" w:rsidP="00E72433">
      <w:pPr>
        <w:pStyle w:val="SingleTxtG"/>
        <w:spacing w:after="0" w:line="240" w:lineRule="auto"/>
        <w:ind w:left="0" w:right="0"/>
        <w:rPr>
          <w:sz w:val="22"/>
          <w:szCs w:val="22"/>
          <w:lang w:val="en-US"/>
        </w:rPr>
      </w:pPr>
    </w:p>
    <w:p w14:paraId="5415BF8B" w14:textId="61620E90" w:rsidR="00E01685" w:rsidRDefault="00E01685" w:rsidP="00E72433">
      <w:pPr>
        <w:pStyle w:val="SingleTxtG"/>
        <w:spacing w:after="0" w:line="240" w:lineRule="auto"/>
        <w:ind w:left="0" w:right="0"/>
        <w:rPr>
          <w:sz w:val="22"/>
          <w:szCs w:val="22"/>
          <w:lang w:val="en-US"/>
        </w:rPr>
      </w:pPr>
    </w:p>
    <w:p w14:paraId="09D586B4" w14:textId="5F9D5971" w:rsidR="00E01685" w:rsidRDefault="00E01685" w:rsidP="00E72433">
      <w:pPr>
        <w:pStyle w:val="SingleTxtG"/>
        <w:spacing w:after="0" w:line="240" w:lineRule="auto"/>
        <w:ind w:left="0" w:right="0"/>
        <w:rPr>
          <w:sz w:val="22"/>
          <w:szCs w:val="22"/>
          <w:lang w:val="en-US"/>
        </w:rPr>
      </w:pPr>
    </w:p>
    <w:p w14:paraId="327D2AC7" w14:textId="06DEEF42" w:rsidR="00E01685" w:rsidRDefault="00E01685" w:rsidP="00E72433">
      <w:pPr>
        <w:pStyle w:val="SingleTxtG"/>
        <w:spacing w:after="0" w:line="240" w:lineRule="auto"/>
        <w:ind w:left="0" w:right="0"/>
        <w:rPr>
          <w:sz w:val="22"/>
          <w:szCs w:val="22"/>
          <w:lang w:val="en-US"/>
        </w:rPr>
      </w:pPr>
    </w:p>
    <w:p w14:paraId="318D7E16" w14:textId="1C2AD3EE" w:rsidR="00E01685" w:rsidRDefault="00E01685" w:rsidP="00E72433">
      <w:pPr>
        <w:pStyle w:val="SingleTxtG"/>
        <w:spacing w:after="0" w:line="240" w:lineRule="auto"/>
        <w:ind w:left="0" w:right="0"/>
        <w:rPr>
          <w:sz w:val="22"/>
          <w:szCs w:val="22"/>
          <w:lang w:val="en-US"/>
        </w:rPr>
      </w:pPr>
    </w:p>
    <w:p w14:paraId="3211254F" w14:textId="56D104FD" w:rsidR="00E01685" w:rsidRDefault="00E01685" w:rsidP="00E72433">
      <w:pPr>
        <w:pStyle w:val="SingleTxtG"/>
        <w:spacing w:after="0" w:line="240" w:lineRule="auto"/>
        <w:ind w:left="0" w:right="0"/>
        <w:rPr>
          <w:sz w:val="22"/>
          <w:szCs w:val="22"/>
          <w:lang w:val="en-US"/>
        </w:rPr>
      </w:pPr>
    </w:p>
    <w:p w14:paraId="2BB94E14" w14:textId="7EF52BE1" w:rsidR="00E01685" w:rsidRDefault="00E01685" w:rsidP="00E72433">
      <w:pPr>
        <w:pStyle w:val="SingleTxtG"/>
        <w:spacing w:after="0" w:line="240" w:lineRule="auto"/>
        <w:ind w:left="0" w:right="0"/>
        <w:rPr>
          <w:sz w:val="22"/>
          <w:szCs w:val="22"/>
          <w:lang w:val="en-US"/>
        </w:rPr>
      </w:pPr>
    </w:p>
    <w:p w14:paraId="1EA1560B" w14:textId="2E6EAEDA" w:rsidR="00E01685" w:rsidRDefault="00E01685" w:rsidP="00E72433">
      <w:pPr>
        <w:pStyle w:val="SingleTxtG"/>
        <w:spacing w:after="0" w:line="240" w:lineRule="auto"/>
        <w:ind w:left="0" w:right="0"/>
        <w:rPr>
          <w:sz w:val="22"/>
          <w:szCs w:val="22"/>
          <w:lang w:val="en-US"/>
        </w:rPr>
      </w:pPr>
    </w:p>
    <w:p w14:paraId="6736A647" w14:textId="3695DDC4" w:rsidR="00E01685" w:rsidRDefault="00E01685" w:rsidP="00E72433">
      <w:pPr>
        <w:pStyle w:val="SingleTxtG"/>
        <w:spacing w:after="0" w:line="240" w:lineRule="auto"/>
        <w:ind w:left="0" w:right="0"/>
        <w:rPr>
          <w:sz w:val="22"/>
          <w:szCs w:val="22"/>
          <w:lang w:val="en-US"/>
        </w:rPr>
      </w:pPr>
    </w:p>
    <w:p w14:paraId="2E69783A" w14:textId="1F36229D" w:rsidR="00E01685" w:rsidRDefault="00E01685" w:rsidP="00E72433">
      <w:pPr>
        <w:pStyle w:val="SingleTxtG"/>
        <w:spacing w:after="0" w:line="240" w:lineRule="auto"/>
        <w:ind w:left="0" w:right="0"/>
        <w:rPr>
          <w:sz w:val="22"/>
          <w:szCs w:val="22"/>
          <w:lang w:val="en-US"/>
        </w:rPr>
      </w:pPr>
    </w:p>
    <w:p w14:paraId="7ADA96D5" w14:textId="2ED95341" w:rsidR="00E01685" w:rsidRDefault="00E01685" w:rsidP="00E72433">
      <w:pPr>
        <w:pStyle w:val="SingleTxtG"/>
        <w:spacing w:after="0" w:line="240" w:lineRule="auto"/>
        <w:ind w:left="0" w:right="0"/>
        <w:rPr>
          <w:sz w:val="22"/>
          <w:szCs w:val="22"/>
          <w:lang w:val="en-US"/>
        </w:rPr>
      </w:pPr>
    </w:p>
    <w:p w14:paraId="625BB16A" w14:textId="72B21050" w:rsidR="00E01685" w:rsidRDefault="00E01685" w:rsidP="00E72433">
      <w:pPr>
        <w:pStyle w:val="SingleTxtG"/>
        <w:spacing w:after="0" w:line="240" w:lineRule="auto"/>
        <w:ind w:left="0" w:right="0"/>
        <w:rPr>
          <w:sz w:val="22"/>
          <w:szCs w:val="22"/>
          <w:lang w:val="en-US"/>
        </w:rPr>
      </w:pPr>
    </w:p>
    <w:p w14:paraId="3428C0FA" w14:textId="1A8010A9" w:rsidR="00E01685" w:rsidRDefault="00E01685" w:rsidP="00E72433">
      <w:pPr>
        <w:pStyle w:val="SingleTxtG"/>
        <w:spacing w:after="0" w:line="240" w:lineRule="auto"/>
        <w:ind w:left="0" w:right="0"/>
        <w:rPr>
          <w:sz w:val="22"/>
          <w:szCs w:val="22"/>
          <w:lang w:val="en-US"/>
        </w:rPr>
      </w:pPr>
    </w:p>
    <w:p w14:paraId="3E0BF511" w14:textId="6BC56690" w:rsidR="00E01685" w:rsidRDefault="00E01685" w:rsidP="00E72433">
      <w:pPr>
        <w:pStyle w:val="SingleTxtG"/>
        <w:spacing w:after="0" w:line="240" w:lineRule="auto"/>
        <w:ind w:left="0" w:right="0"/>
        <w:rPr>
          <w:sz w:val="22"/>
          <w:szCs w:val="22"/>
          <w:lang w:val="en-US"/>
        </w:rPr>
      </w:pPr>
    </w:p>
    <w:p w14:paraId="0EFC96E7" w14:textId="0B35E7AD" w:rsidR="00E01685" w:rsidRDefault="00E01685" w:rsidP="00E72433">
      <w:pPr>
        <w:pStyle w:val="SingleTxtG"/>
        <w:spacing w:after="0" w:line="240" w:lineRule="auto"/>
        <w:ind w:left="0" w:right="0"/>
        <w:rPr>
          <w:sz w:val="22"/>
          <w:szCs w:val="22"/>
          <w:lang w:val="en-US"/>
        </w:rPr>
      </w:pPr>
    </w:p>
    <w:p w14:paraId="2E057D77" w14:textId="23AAF8C0" w:rsidR="00E01685" w:rsidRDefault="00E01685" w:rsidP="00E72433">
      <w:pPr>
        <w:pStyle w:val="SingleTxtG"/>
        <w:spacing w:after="0" w:line="240" w:lineRule="auto"/>
        <w:ind w:left="0" w:right="0"/>
        <w:rPr>
          <w:sz w:val="22"/>
          <w:szCs w:val="22"/>
          <w:lang w:val="en-US"/>
        </w:rPr>
      </w:pPr>
    </w:p>
    <w:p w14:paraId="22EEB6D8" w14:textId="302895EA" w:rsidR="00300792" w:rsidRPr="003A400F" w:rsidRDefault="00074016" w:rsidP="00300792">
      <w:pPr>
        <w:jc w:val="both"/>
        <w:rPr>
          <w:rFonts w:ascii="Times New Roman" w:hAnsi="Times New Roman" w:cs="Times New Roman"/>
          <w:color w:val="000000"/>
          <w:sz w:val="22"/>
          <w:szCs w:val="22"/>
          <w:lang w:val="en-US"/>
        </w:rPr>
      </w:pPr>
      <w:r w:rsidRPr="003A400F">
        <w:rPr>
          <w:rFonts w:ascii="Times New Roman" w:hAnsi="Times New Roman" w:cs="Times New Roman"/>
          <w:b/>
          <w:bCs/>
          <w:sz w:val="22"/>
          <w:szCs w:val="22"/>
          <w:lang w:val="en-US"/>
        </w:rPr>
        <w:t xml:space="preserve">ANNEX </w:t>
      </w:r>
      <w:r w:rsidR="00E01685">
        <w:rPr>
          <w:rFonts w:ascii="Times New Roman" w:hAnsi="Times New Roman" w:cs="Times New Roman"/>
          <w:b/>
          <w:bCs/>
          <w:sz w:val="22"/>
          <w:szCs w:val="22"/>
          <w:lang w:val="en-US"/>
        </w:rPr>
        <w:t>9</w:t>
      </w:r>
      <w:r w:rsidRPr="003A400F">
        <w:rPr>
          <w:rFonts w:ascii="Times New Roman" w:hAnsi="Times New Roman" w:cs="Times New Roman"/>
          <w:b/>
          <w:bCs/>
          <w:sz w:val="22"/>
          <w:szCs w:val="22"/>
          <w:lang w:val="en-US"/>
        </w:rPr>
        <w:t xml:space="preserve"> </w:t>
      </w:r>
      <w:r w:rsidR="00300792" w:rsidRPr="003A400F">
        <w:rPr>
          <w:rFonts w:ascii="Times New Roman" w:hAnsi="Times New Roman" w:cs="Times New Roman"/>
          <w:b/>
          <w:bCs/>
          <w:sz w:val="22"/>
          <w:szCs w:val="22"/>
          <w:lang w:val="en-US"/>
        </w:rPr>
        <w:t>–</w:t>
      </w:r>
      <w:r w:rsidRPr="003A400F">
        <w:rPr>
          <w:rFonts w:ascii="Times New Roman" w:hAnsi="Times New Roman" w:cs="Times New Roman"/>
          <w:b/>
          <w:bCs/>
          <w:sz w:val="22"/>
          <w:szCs w:val="22"/>
          <w:lang w:val="en-US"/>
        </w:rPr>
        <w:t xml:space="preserve"> </w:t>
      </w:r>
      <w:r w:rsidR="00300792" w:rsidRPr="003A400F">
        <w:rPr>
          <w:rFonts w:ascii="Times New Roman" w:hAnsi="Times New Roman" w:cs="Times New Roman"/>
          <w:b/>
          <w:bCs/>
          <w:color w:val="000000"/>
          <w:sz w:val="22"/>
          <w:szCs w:val="22"/>
          <w:lang w:val="en-US"/>
        </w:rPr>
        <w:t>ISTAT -</w:t>
      </w:r>
      <w:r w:rsidR="00300792" w:rsidRPr="003A400F">
        <w:rPr>
          <w:rFonts w:ascii="Times New Roman" w:hAnsi="Times New Roman" w:cs="Times New Roman"/>
          <w:color w:val="000000"/>
          <w:sz w:val="22"/>
          <w:szCs w:val="22"/>
          <w:lang w:val="en-US"/>
        </w:rPr>
        <w:t xml:space="preserve"> </w:t>
      </w:r>
      <w:r w:rsidR="00300792" w:rsidRPr="003A400F">
        <w:rPr>
          <w:rFonts w:ascii="Times New Roman" w:hAnsi="Times New Roman" w:cs="Times New Roman"/>
          <w:b/>
          <w:sz w:val="22"/>
          <w:szCs w:val="22"/>
          <w:lang w:val="en-US"/>
        </w:rPr>
        <w:t>WOMEN, EDUCATION ATTAINMENT AND FIELD OF STUDY</w:t>
      </w:r>
    </w:p>
    <w:p w14:paraId="3AE94826" w14:textId="77777777" w:rsidR="00300792" w:rsidRPr="003A400F" w:rsidRDefault="00300792" w:rsidP="00300792">
      <w:pPr>
        <w:jc w:val="both"/>
        <w:rPr>
          <w:rFonts w:ascii="Times New Roman" w:hAnsi="Times New Roman" w:cs="Times New Roman"/>
          <w:sz w:val="22"/>
          <w:szCs w:val="22"/>
          <w:lang w:val="en-US"/>
        </w:rPr>
      </w:pPr>
    </w:p>
    <w:p w14:paraId="2FEF6CD2" w14:textId="10188C2A"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The education attainment and the field of study affect the transition from the education and training system to the labour market.</w:t>
      </w:r>
      <w:r w:rsidR="00E01685">
        <w:rPr>
          <w:rFonts w:ascii="Times New Roman" w:hAnsi="Times New Roman" w:cs="Times New Roman"/>
          <w:sz w:val="22"/>
          <w:szCs w:val="22"/>
          <w:lang w:val="en-US"/>
        </w:rPr>
        <w:t xml:space="preserve"> </w:t>
      </w:r>
      <w:r w:rsidRPr="003A400F">
        <w:rPr>
          <w:rFonts w:ascii="Times New Roman" w:hAnsi="Times New Roman" w:cs="Times New Roman"/>
          <w:sz w:val="22"/>
          <w:szCs w:val="22"/>
          <w:lang w:val="en-US"/>
        </w:rPr>
        <w:t>The employment rate among people aged 20-34 who have obtained at least upper secondary school degree (from 1-3 years) is estimated at 56.8%: 50.1% among upper secondary graduates and 64.1% among tertiary graduates.</w:t>
      </w:r>
    </w:p>
    <w:p w14:paraId="0F2E8D75" w14:textId="77777777" w:rsidR="00300792" w:rsidRPr="003A400F" w:rsidRDefault="00300792" w:rsidP="00300792">
      <w:pPr>
        <w:jc w:val="both"/>
        <w:rPr>
          <w:rFonts w:ascii="Times New Roman" w:hAnsi="Times New Roman" w:cs="Times New Roman"/>
          <w:sz w:val="22"/>
          <w:szCs w:val="22"/>
          <w:lang w:val="en-US"/>
        </w:rPr>
      </w:pPr>
    </w:p>
    <w:p w14:paraId="07F57AD4" w14:textId="77777777"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Higher levels of education allow for better resilience to crises. The pandemic crisis of COVID-19 has in fact had a much stronger impact on the transition opportunities from school to work for upper secondary graduates than for tertiary graduates. The employment rate dropped 2.8 and 0.8 pp respectively. </w:t>
      </w:r>
    </w:p>
    <w:p w14:paraId="6F75C8C4" w14:textId="77777777" w:rsidR="00300792" w:rsidRPr="003A400F" w:rsidRDefault="00300792" w:rsidP="00300792">
      <w:pPr>
        <w:jc w:val="both"/>
        <w:rPr>
          <w:rFonts w:ascii="Times New Roman" w:hAnsi="Times New Roman" w:cs="Times New Roman"/>
          <w:sz w:val="22"/>
          <w:szCs w:val="22"/>
          <w:lang w:val="en-US"/>
        </w:rPr>
      </w:pPr>
    </w:p>
    <w:p w14:paraId="14A3F86C" w14:textId="77777777"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The field of study is also decisive in determining the employment condition. In fact, the employment rate is highest for those who obtain a degree in Computer science, engineering or architecture (80.8%), that are part of the STEM</w:t>
      </w:r>
      <w:r w:rsidRPr="003A400F">
        <w:rPr>
          <w:rStyle w:val="Rimandonotaapidipagina"/>
          <w:rFonts w:cs="Times New Roman"/>
          <w:sz w:val="22"/>
          <w:szCs w:val="22"/>
        </w:rPr>
        <w:footnoteReference w:id="9"/>
      </w:r>
      <w:r w:rsidRPr="003A400F">
        <w:rPr>
          <w:rFonts w:ascii="Times New Roman" w:hAnsi="Times New Roman" w:cs="Times New Roman"/>
          <w:sz w:val="22"/>
          <w:szCs w:val="22"/>
          <w:lang w:val="en-US"/>
        </w:rPr>
        <w:t xml:space="preserve"> degrees, followed by graduates in the Health and welfare disciplines (75.9%) and in Business and administration (71.7%). The lowest levels of employment are observed for the Arts and humanities field (56.5%) and for the Social sciences, journalism and information one (52.7%), but also for the Natural sciences, mathematics and statistics field (61.4 %) that are likewise part of the STEM degrees. </w:t>
      </w:r>
    </w:p>
    <w:p w14:paraId="717E0C64" w14:textId="77777777" w:rsidR="00300792" w:rsidRPr="003A400F" w:rsidRDefault="00300792" w:rsidP="00300792">
      <w:pPr>
        <w:jc w:val="both"/>
        <w:rPr>
          <w:rFonts w:ascii="Times New Roman" w:hAnsi="Times New Roman" w:cs="Times New Roman"/>
          <w:sz w:val="22"/>
          <w:szCs w:val="22"/>
          <w:lang w:val="en-US"/>
        </w:rPr>
      </w:pPr>
    </w:p>
    <w:p w14:paraId="0BAE4B46" w14:textId="77777777"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The impact of the COVID-19 pandemic crisis on school to work transition has been very strong in some disciplinary areas. Employment rates decrease 6.6 pp for the Social sciences, journalism and information field, 3.9 pp for Arts and humanities, 2.2 pp for the Business and administration. On the other hand, there was a sustained increase of employment rates for STEM degrees, in particular those in ICT, engineering manufacturing and construction (+4.1 pp) and for Health and welfare disciplines (+3.0 pp).</w:t>
      </w:r>
    </w:p>
    <w:p w14:paraId="76A5C417" w14:textId="77777777" w:rsidR="00942EFF" w:rsidRDefault="00942EFF" w:rsidP="00300792">
      <w:pPr>
        <w:jc w:val="both"/>
        <w:rPr>
          <w:rFonts w:ascii="Times New Roman" w:hAnsi="Times New Roman" w:cs="Times New Roman"/>
          <w:sz w:val="22"/>
          <w:szCs w:val="22"/>
          <w:lang w:val="en-US"/>
        </w:rPr>
      </w:pPr>
    </w:p>
    <w:p w14:paraId="388A621F" w14:textId="0F421ED6"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2019, on average in OECD countries, the enrollment rate in tertiary education at 20-24 years was 37.0% for women and 29.2% for men (Fig. 2). Italy, which for men exactly follows the OECD average, for women, exceeds it by almost 4 pp (40.9%).</w:t>
      </w:r>
    </w:p>
    <w:p w14:paraId="2FE300C0" w14:textId="77777777" w:rsidR="00300792" w:rsidRPr="003A400F" w:rsidRDefault="00300792" w:rsidP="00300792">
      <w:pPr>
        <w:jc w:val="both"/>
        <w:rPr>
          <w:rFonts w:ascii="Times New Roman" w:hAnsi="Times New Roman" w:cs="Times New Roman"/>
          <w:sz w:val="22"/>
          <w:szCs w:val="22"/>
          <w:lang w:val="en-US"/>
        </w:rPr>
      </w:pPr>
    </w:p>
    <w:p w14:paraId="32A09626" w14:textId="77777777"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Despite their strong participation in higher education women are less oriented than men to enter a STEM field of study.</w:t>
      </w:r>
    </w:p>
    <w:p w14:paraId="7AAA4F03" w14:textId="77777777" w:rsidR="00300792" w:rsidRPr="003A400F" w:rsidRDefault="00300792" w:rsidP="00300792">
      <w:pPr>
        <w:jc w:val="both"/>
        <w:rPr>
          <w:rFonts w:ascii="Times New Roman" w:hAnsi="Times New Roman" w:cs="Times New Roman"/>
          <w:sz w:val="22"/>
          <w:szCs w:val="22"/>
          <w:lang w:val="en-US"/>
        </w:rPr>
      </w:pPr>
    </w:p>
    <w:p w14:paraId="69C53735" w14:textId="63E8F2F1"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In 2019 in Italy, the share of new entrants into STEM courses is approximately 30.9%, more than the OECD average that is approximately 27%. In particular, 16.9% focus on Engineering, manufacturing and construction courses, 11.8% on Natural science, mathematics and statistics courses and only 2.1% on ICT. </w:t>
      </w:r>
      <w:r w:rsidR="00942EFF">
        <w:rPr>
          <w:rFonts w:ascii="Times New Roman" w:hAnsi="Times New Roman" w:cs="Times New Roman"/>
          <w:sz w:val="22"/>
          <w:szCs w:val="22"/>
          <w:lang w:val="en-US"/>
        </w:rPr>
        <w:t xml:space="preserve"> </w:t>
      </w:r>
      <w:r w:rsidRPr="003A400F">
        <w:rPr>
          <w:rFonts w:ascii="Times New Roman" w:hAnsi="Times New Roman" w:cs="Times New Roman"/>
          <w:sz w:val="22"/>
          <w:szCs w:val="22"/>
          <w:lang w:val="en-US"/>
        </w:rPr>
        <w:t>The overall value is the result of very different values between males and females: STEM fields are chosen by 41.9% of men and only by 21.6% of women.</w:t>
      </w:r>
    </w:p>
    <w:p w14:paraId="69D8CB45" w14:textId="77777777" w:rsidR="00300792" w:rsidRPr="003A400F" w:rsidRDefault="00300792" w:rsidP="00300792">
      <w:pPr>
        <w:jc w:val="both"/>
        <w:rPr>
          <w:rFonts w:ascii="Times New Roman" w:hAnsi="Times New Roman" w:cs="Times New Roman"/>
          <w:sz w:val="22"/>
          <w:szCs w:val="22"/>
          <w:lang w:val="en-US"/>
        </w:rPr>
      </w:pPr>
    </w:p>
    <w:p w14:paraId="4DE3D800" w14:textId="72A61DF9"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As a result, only 38.2% of the new entrants in STEM courses are women, but if for the Natural sciences, mathematics and statistics courses - which however show the lowest employment rates in the STEM field - exceeding 58% for ICT does not reach 14% (Fig. 4). Natural sciences, mathematics and statistics are the only STEM fields that have achieved gender parity and in some countries, as Italy, there is a much stronger representation of women. The high participation of women in Natural science, mathematics and statistics courses make the gender gap in Italy less evident than in other countries. </w:t>
      </w:r>
    </w:p>
    <w:p w14:paraId="0713AC6F" w14:textId="77777777" w:rsidR="00300792" w:rsidRPr="003A400F" w:rsidRDefault="00300792" w:rsidP="00300792">
      <w:pPr>
        <w:jc w:val="both"/>
        <w:rPr>
          <w:rFonts w:ascii="Times New Roman" w:hAnsi="Times New Roman" w:cs="Times New Roman"/>
          <w:sz w:val="22"/>
          <w:szCs w:val="22"/>
          <w:lang w:val="en-US"/>
        </w:rPr>
      </w:pPr>
    </w:p>
    <w:p w14:paraId="38E2597C" w14:textId="3CFB12F9"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The entry gender gap is still far from being closed. In recent years in Italy no significant increases in the share of women in STEM fields are observed: it goes from 37.4% in 2016 to 38.2% in 2019 and the increase is mainly explained by the increase observed in the Natural sciences, mathematics and statistics field (from 57.1% to 58,1%) where women already prevailed. The share even decreased in the case of Engineering, manufacturing and construction that pass from 28.3% to 27.3%</w:t>
      </w:r>
      <w:r w:rsidRPr="003A400F">
        <w:rPr>
          <w:rStyle w:val="Rimandonotaapidipagina"/>
          <w:rFonts w:cs="Times New Roman"/>
          <w:sz w:val="22"/>
          <w:szCs w:val="22"/>
          <w:lang w:val="en-US"/>
        </w:rPr>
        <w:footnoteReference w:id="10"/>
      </w:r>
      <w:r w:rsidRPr="003A400F">
        <w:rPr>
          <w:rFonts w:ascii="Times New Roman" w:hAnsi="Times New Roman" w:cs="Times New Roman"/>
          <w:sz w:val="22"/>
          <w:szCs w:val="22"/>
          <w:lang w:val="en-US"/>
        </w:rPr>
        <w:t>.</w:t>
      </w:r>
    </w:p>
    <w:p w14:paraId="363BCA07" w14:textId="77777777" w:rsidR="00300792" w:rsidRPr="003A400F" w:rsidRDefault="00300792" w:rsidP="00300792">
      <w:pPr>
        <w:jc w:val="both"/>
        <w:rPr>
          <w:rFonts w:ascii="Times New Roman" w:hAnsi="Times New Roman" w:cs="Times New Roman"/>
          <w:sz w:val="22"/>
          <w:szCs w:val="22"/>
          <w:lang w:val="en-US"/>
        </w:rPr>
      </w:pPr>
    </w:p>
    <w:p w14:paraId="5E8FA996" w14:textId="18CAC6DD"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Likewise, the percentage of women who obtain a tertiary diploma in the STEM field is still 16.6% (they were 16.0% in 2015), while for males this ratio has increased from 33.9% in 2015 to 35.2% in 2019. Also in this case the gap appears even more evident if we focus on Information and Communication Technologies (where only 19% are female)</w:t>
      </w:r>
      <w:r w:rsidRPr="003A400F">
        <w:rPr>
          <w:rStyle w:val="Rimandonotaapidipagina"/>
          <w:rFonts w:cs="Times New Roman"/>
          <w:sz w:val="22"/>
          <w:szCs w:val="22"/>
          <w:lang w:val="en-US"/>
        </w:rPr>
        <w:footnoteReference w:id="11"/>
      </w:r>
      <w:r w:rsidRPr="003A400F">
        <w:rPr>
          <w:rFonts w:ascii="Times New Roman" w:hAnsi="Times New Roman" w:cs="Times New Roman"/>
          <w:sz w:val="22"/>
          <w:szCs w:val="22"/>
          <w:lang w:val="en-US"/>
        </w:rPr>
        <w:t xml:space="preserve">. </w:t>
      </w:r>
    </w:p>
    <w:p w14:paraId="6C7CBEFF" w14:textId="77777777" w:rsidR="00300792" w:rsidRPr="003A400F" w:rsidRDefault="00300792" w:rsidP="00300792">
      <w:pPr>
        <w:jc w:val="both"/>
        <w:rPr>
          <w:rFonts w:ascii="Times New Roman" w:hAnsi="Times New Roman" w:cs="Times New Roman"/>
          <w:sz w:val="22"/>
          <w:szCs w:val="22"/>
          <w:lang w:val="en-US"/>
        </w:rPr>
      </w:pPr>
    </w:p>
    <w:p w14:paraId="1B25C17C" w14:textId="72349A69"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Italy, the share of STEM graduates is lower than the OECD and EU22 average for males while for females it is even higher. In 2019, despite the increase recorded in recent years, among people aged 20-29, only 16.4 per thousand obtained a tertiary degree in STEM disciplines (20.8 per thousand in EU27, 27.5 per thousand in France and even 36.9 in Ireland). The disadvantage, however, is mainly for male; for women in fact the gap with the EU27 average has decreased over time: in 2019 13.3 women out of a thousand are graduates in STEM disciplines against 13.7 per thousand of the EU27 average.</w:t>
      </w:r>
    </w:p>
    <w:p w14:paraId="54277157" w14:textId="77777777" w:rsidR="00300792" w:rsidRPr="003A400F" w:rsidRDefault="00300792" w:rsidP="00300792">
      <w:pPr>
        <w:jc w:val="both"/>
        <w:rPr>
          <w:rFonts w:ascii="Times New Roman" w:hAnsi="Times New Roman" w:cs="Times New Roman"/>
          <w:sz w:val="22"/>
          <w:szCs w:val="22"/>
          <w:lang w:val="en-US"/>
        </w:rPr>
      </w:pPr>
    </w:p>
    <w:p w14:paraId="127C6FDE" w14:textId="784B1B80" w:rsidR="00300792" w:rsidRPr="003A400F" w:rsidRDefault="00300792" w:rsidP="00300792">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Finally, it should be noted that gender differences are already visible in upper secondary education. In the face of an almost identical total number of upper secondary graduates, the distribution according to the type of school varies considerably between males and females. A lower presence of females is observed in the scientific-technological sector: although more than 60% of females obtain a </w:t>
      </w:r>
      <w:r w:rsidR="00942EFF">
        <w:rPr>
          <w:rFonts w:ascii="Times New Roman" w:hAnsi="Times New Roman" w:cs="Times New Roman"/>
          <w:sz w:val="22"/>
          <w:szCs w:val="22"/>
          <w:lang w:val="en-US"/>
        </w:rPr>
        <w:t xml:space="preserve">high school </w:t>
      </w:r>
      <w:r w:rsidR="00942EFF" w:rsidRPr="00942EFF">
        <w:rPr>
          <w:rFonts w:ascii="Times New Roman" w:hAnsi="Times New Roman" w:cs="Times New Roman"/>
          <w:i/>
          <w:iCs/>
          <w:sz w:val="22"/>
          <w:szCs w:val="22"/>
          <w:lang w:val="en-US"/>
        </w:rPr>
        <w:t>(</w:t>
      </w:r>
      <w:r w:rsidRPr="00942EFF">
        <w:rPr>
          <w:rFonts w:ascii="Times New Roman" w:hAnsi="Times New Roman" w:cs="Times New Roman"/>
          <w:i/>
          <w:iCs/>
          <w:sz w:val="22"/>
          <w:szCs w:val="22"/>
          <w:lang w:val="en-US"/>
        </w:rPr>
        <w:t>Liceo</w:t>
      </w:r>
      <w:r w:rsidR="00942EFF" w:rsidRPr="00942EFF">
        <w:rPr>
          <w:rFonts w:ascii="Times New Roman" w:hAnsi="Times New Roman" w:cs="Times New Roman"/>
          <w:i/>
          <w:iCs/>
          <w:sz w:val="22"/>
          <w:szCs w:val="22"/>
          <w:lang w:val="en-US"/>
        </w:rPr>
        <w:t>)</w:t>
      </w:r>
      <w:r w:rsidRPr="003A400F">
        <w:rPr>
          <w:rFonts w:ascii="Times New Roman" w:hAnsi="Times New Roman" w:cs="Times New Roman"/>
          <w:sz w:val="22"/>
          <w:szCs w:val="22"/>
          <w:lang w:val="en-US"/>
        </w:rPr>
        <w:t xml:space="preserve"> diploma (compared to 37.9% of males), only 18.7% come from a </w:t>
      </w:r>
      <w:r w:rsidR="00942EFF">
        <w:rPr>
          <w:rFonts w:ascii="Times New Roman" w:hAnsi="Times New Roman" w:cs="Times New Roman"/>
          <w:sz w:val="22"/>
          <w:szCs w:val="22"/>
          <w:lang w:val="en-US"/>
        </w:rPr>
        <w:t>scientific high school (</w:t>
      </w:r>
      <w:r w:rsidR="00942EFF" w:rsidRPr="00942EFF">
        <w:rPr>
          <w:rFonts w:ascii="Times New Roman" w:hAnsi="Times New Roman" w:cs="Times New Roman"/>
          <w:i/>
          <w:iCs/>
          <w:sz w:val="22"/>
          <w:szCs w:val="22"/>
          <w:lang w:val="en-US"/>
        </w:rPr>
        <w:t>Liceo scientifico</w:t>
      </w:r>
      <w:r w:rsidR="00942EFF">
        <w:rPr>
          <w:rFonts w:ascii="Times New Roman" w:hAnsi="Times New Roman" w:cs="Times New Roman"/>
          <w:sz w:val="22"/>
          <w:szCs w:val="22"/>
          <w:lang w:val="en-US"/>
        </w:rPr>
        <w:t xml:space="preserve">) </w:t>
      </w:r>
      <w:r w:rsidRPr="003A400F">
        <w:rPr>
          <w:rFonts w:ascii="Times New Roman" w:hAnsi="Times New Roman" w:cs="Times New Roman"/>
          <w:sz w:val="22"/>
          <w:szCs w:val="22"/>
          <w:lang w:val="en-US"/>
        </w:rPr>
        <w:t>(compared to 25.0% of males). The Technical institute’s diploma (especially in the technological field) are also less frequent between female: 42.4% of males and 21.6% of females (only 6.3% in the technological field) obtain it.</w:t>
      </w:r>
    </w:p>
    <w:p w14:paraId="4ADC4581" w14:textId="77777777" w:rsidR="00300792" w:rsidRPr="003A400F" w:rsidRDefault="00300792" w:rsidP="00300792">
      <w:pPr>
        <w:rPr>
          <w:rFonts w:ascii="Times New Roman" w:hAnsi="Times New Roman" w:cs="Times New Roman"/>
          <w:sz w:val="22"/>
          <w:szCs w:val="22"/>
          <w:lang w:val="en-US"/>
        </w:rPr>
      </w:pPr>
    </w:p>
    <w:p w14:paraId="2542B20A" w14:textId="7F6345FE" w:rsidR="00074016" w:rsidRPr="003A400F" w:rsidRDefault="00074016" w:rsidP="00E72433">
      <w:pPr>
        <w:pStyle w:val="SingleTxtG"/>
        <w:spacing w:after="0" w:line="240" w:lineRule="auto"/>
        <w:ind w:left="0" w:right="0"/>
        <w:rPr>
          <w:b/>
          <w:bCs/>
          <w:sz w:val="22"/>
          <w:szCs w:val="22"/>
          <w:lang w:val="en-US"/>
        </w:rPr>
      </w:pPr>
    </w:p>
    <w:p w14:paraId="5CE5CF8B" w14:textId="7757E408" w:rsidR="00074016" w:rsidRPr="003A400F" w:rsidRDefault="00074016" w:rsidP="00E72433">
      <w:pPr>
        <w:pStyle w:val="SingleTxtG"/>
        <w:spacing w:after="0" w:line="240" w:lineRule="auto"/>
        <w:ind w:left="0" w:right="0"/>
        <w:rPr>
          <w:b/>
          <w:bCs/>
          <w:sz w:val="22"/>
          <w:szCs w:val="22"/>
          <w:lang w:val="en-US"/>
        </w:rPr>
      </w:pPr>
    </w:p>
    <w:p w14:paraId="01D3ED43" w14:textId="3A41DB9D" w:rsidR="00074016" w:rsidRPr="003A400F" w:rsidRDefault="00074016" w:rsidP="00E72433">
      <w:pPr>
        <w:pStyle w:val="SingleTxtG"/>
        <w:spacing w:after="0" w:line="240" w:lineRule="auto"/>
        <w:ind w:left="0" w:right="0"/>
        <w:rPr>
          <w:b/>
          <w:bCs/>
          <w:sz w:val="22"/>
          <w:szCs w:val="22"/>
          <w:lang w:val="en-US"/>
        </w:rPr>
      </w:pPr>
    </w:p>
    <w:p w14:paraId="0B92D954" w14:textId="1BA813FB" w:rsidR="00074016" w:rsidRPr="003A400F" w:rsidRDefault="00074016" w:rsidP="00E72433">
      <w:pPr>
        <w:pStyle w:val="SingleTxtG"/>
        <w:spacing w:after="0" w:line="240" w:lineRule="auto"/>
        <w:ind w:left="0" w:right="0"/>
        <w:rPr>
          <w:b/>
          <w:bCs/>
          <w:sz w:val="22"/>
          <w:szCs w:val="22"/>
          <w:lang w:val="en-US"/>
        </w:rPr>
      </w:pPr>
    </w:p>
    <w:p w14:paraId="1A133AF5" w14:textId="6EC99A60" w:rsidR="00074016" w:rsidRPr="003A400F" w:rsidRDefault="00074016" w:rsidP="00E72433">
      <w:pPr>
        <w:pStyle w:val="SingleTxtG"/>
        <w:spacing w:after="0" w:line="240" w:lineRule="auto"/>
        <w:ind w:left="0" w:right="0"/>
        <w:rPr>
          <w:b/>
          <w:bCs/>
          <w:sz w:val="22"/>
          <w:szCs w:val="22"/>
          <w:lang w:val="en-US"/>
        </w:rPr>
      </w:pPr>
    </w:p>
    <w:p w14:paraId="473438C1" w14:textId="397222E6" w:rsidR="00074016" w:rsidRPr="003A400F" w:rsidRDefault="00074016" w:rsidP="00E72433">
      <w:pPr>
        <w:pStyle w:val="SingleTxtG"/>
        <w:spacing w:after="0" w:line="240" w:lineRule="auto"/>
        <w:ind w:left="0" w:right="0"/>
        <w:rPr>
          <w:b/>
          <w:bCs/>
          <w:sz w:val="22"/>
          <w:szCs w:val="22"/>
          <w:lang w:val="en-US"/>
        </w:rPr>
      </w:pPr>
    </w:p>
    <w:p w14:paraId="6AB1A2C6" w14:textId="3BBE823C" w:rsidR="00074016" w:rsidRPr="003A400F" w:rsidRDefault="00074016" w:rsidP="00E72433">
      <w:pPr>
        <w:pStyle w:val="SingleTxtG"/>
        <w:spacing w:after="0" w:line="240" w:lineRule="auto"/>
        <w:ind w:left="0" w:right="0"/>
        <w:rPr>
          <w:b/>
          <w:bCs/>
          <w:sz w:val="22"/>
          <w:szCs w:val="22"/>
          <w:lang w:val="en-US"/>
        </w:rPr>
      </w:pPr>
    </w:p>
    <w:p w14:paraId="16971EC0" w14:textId="3E837541" w:rsidR="00074016" w:rsidRPr="003A400F" w:rsidRDefault="00074016" w:rsidP="00E72433">
      <w:pPr>
        <w:pStyle w:val="SingleTxtG"/>
        <w:spacing w:after="0" w:line="240" w:lineRule="auto"/>
        <w:ind w:left="0" w:right="0"/>
        <w:rPr>
          <w:b/>
          <w:bCs/>
          <w:sz w:val="22"/>
          <w:szCs w:val="22"/>
          <w:lang w:val="en-US"/>
        </w:rPr>
      </w:pPr>
    </w:p>
    <w:p w14:paraId="54361FB8" w14:textId="3B6BBF45" w:rsidR="00074016" w:rsidRPr="003A400F" w:rsidRDefault="00074016" w:rsidP="00E72433">
      <w:pPr>
        <w:pStyle w:val="SingleTxtG"/>
        <w:spacing w:after="0" w:line="240" w:lineRule="auto"/>
        <w:ind w:left="0" w:right="0"/>
        <w:rPr>
          <w:b/>
          <w:bCs/>
          <w:sz w:val="22"/>
          <w:szCs w:val="22"/>
          <w:lang w:val="en-US"/>
        </w:rPr>
      </w:pPr>
    </w:p>
    <w:p w14:paraId="2F958359" w14:textId="15DCB989" w:rsidR="00074016" w:rsidRPr="003A400F" w:rsidRDefault="00074016" w:rsidP="00E72433">
      <w:pPr>
        <w:pStyle w:val="SingleTxtG"/>
        <w:spacing w:after="0" w:line="240" w:lineRule="auto"/>
        <w:ind w:left="0" w:right="0"/>
        <w:rPr>
          <w:b/>
          <w:bCs/>
          <w:sz w:val="22"/>
          <w:szCs w:val="22"/>
          <w:lang w:val="en-US"/>
        </w:rPr>
      </w:pPr>
    </w:p>
    <w:p w14:paraId="4FC68C31" w14:textId="0EFD2253" w:rsidR="00074016" w:rsidRPr="003A400F" w:rsidRDefault="00074016" w:rsidP="00E72433">
      <w:pPr>
        <w:pStyle w:val="SingleTxtG"/>
        <w:spacing w:after="0" w:line="240" w:lineRule="auto"/>
        <w:ind w:left="0" w:right="0"/>
        <w:rPr>
          <w:b/>
          <w:bCs/>
          <w:sz w:val="22"/>
          <w:szCs w:val="22"/>
          <w:lang w:val="en-US"/>
        </w:rPr>
      </w:pPr>
    </w:p>
    <w:p w14:paraId="201A7A8F" w14:textId="32DC8077" w:rsidR="00074016" w:rsidRPr="003A400F" w:rsidRDefault="00074016" w:rsidP="00E72433">
      <w:pPr>
        <w:pStyle w:val="SingleTxtG"/>
        <w:spacing w:after="0" w:line="240" w:lineRule="auto"/>
        <w:ind w:left="0" w:right="0"/>
        <w:rPr>
          <w:b/>
          <w:bCs/>
          <w:sz w:val="22"/>
          <w:szCs w:val="22"/>
          <w:lang w:val="en-US"/>
        </w:rPr>
      </w:pPr>
    </w:p>
    <w:p w14:paraId="503917C4" w14:textId="39519F6F" w:rsidR="00074016" w:rsidRPr="003A400F" w:rsidRDefault="00074016" w:rsidP="00E72433">
      <w:pPr>
        <w:pStyle w:val="SingleTxtG"/>
        <w:spacing w:after="0" w:line="240" w:lineRule="auto"/>
        <w:ind w:left="0" w:right="0"/>
        <w:rPr>
          <w:b/>
          <w:bCs/>
          <w:sz w:val="22"/>
          <w:szCs w:val="22"/>
          <w:lang w:val="en-US"/>
        </w:rPr>
      </w:pPr>
    </w:p>
    <w:p w14:paraId="0B5E2804" w14:textId="3631C7E4" w:rsidR="00074016" w:rsidRPr="003A400F" w:rsidRDefault="00074016" w:rsidP="00E72433">
      <w:pPr>
        <w:pStyle w:val="SingleTxtG"/>
        <w:spacing w:after="0" w:line="240" w:lineRule="auto"/>
        <w:ind w:left="0" w:right="0"/>
        <w:rPr>
          <w:b/>
          <w:bCs/>
          <w:sz w:val="22"/>
          <w:szCs w:val="22"/>
          <w:lang w:val="en-US"/>
        </w:rPr>
      </w:pPr>
    </w:p>
    <w:p w14:paraId="2ECE56A3" w14:textId="77777777" w:rsidR="00074016" w:rsidRPr="003A400F" w:rsidRDefault="00074016" w:rsidP="00E72433">
      <w:pPr>
        <w:pStyle w:val="SingleTxtG"/>
        <w:spacing w:after="0" w:line="240" w:lineRule="auto"/>
        <w:ind w:left="0" w:right="0"/>
        <w:rPr>
          <w:b/>
          <w:bCs/>
          <w:sz w:val="22"/>
          <w:szCs w:val="22"/>
          <w:lang w:val="en-US"/>
        </w:rPr>
      </w:pPr>
    </w:p>
    <w:p w14:paraId="60571883" w14:textId="77777777" w:rsidR="00E72433" w:rsidRPr="003A400F" w:rsidRDefault="00E72433" w:rsidP="00E72433">
      <w:pPr>
        <w:rPr>
          <w:rFonts w:ascii="Times New Roman" w:hAnsi="Times New Roman" w:cs="Times New Roman"/>
          <w:sz w:val="22"/>
          <w:szCs w:val="22"/>
          <w:lang w:val="en-US"/>
        </w:rPr>
      </w:pPr>
    </w:p>
    <w:p w14:paraId="65A29CC8" w14:textId="77777777" w:rsidR="00E72433" w:rsidRPr="003A400F" w:rsidRDefault="00E72433" w:rsidP="005E3099">
      <w:pPr>
        <w:pStyle w:val="SingleTxtG"/>
        <w:spacing w:after="0" w:line="240" w:lineRule="auto"/>
        <w:ind w:left="0" w:right="0"/>
        <w:rPr>
          <w:b/>
          <w:bCs/>
          <w:iCs/>
          <w:sz w:val="22"/>
          <w:szCs w:val="22"/>
          <w:lang w:val="en-US"/>
        </w:rPr>
      </w:pPr>
    </w:p>
    <w:p w14:paraId="4106A961" w14:textId="2295AE92" w:rsidR="004A4150" w:rsidRPr="003A400F" w:rsidRDefault="004A4150" w:rsidP="004A4150">
      <w:pPr>
        <w:jc w:val="both"/>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ANNEX 1</w:t>
      </w:r>
      <w:r w:rsidR="00E01685">
        <w:rPr>
          <w:rFonts w:ascii="Times New Roman" w:hAnsi="Times New Roman" w:cs="Times New Roman"/>
          <w:b/>
          <w:bCs/>
          <w:sz w:val="22"/>
          <w:szCs w:val="22"/>
          <w:lang w:val="en-US"/>
        </w:rPr>
        <w:t>0</w:t>
      </w:r>
      <w:r w:rsidRPr="003A400F">
        <w:rPr>
          <w:rFonts w:ascii="Times New Roman" w:hAnsi="Times New Roman" w:cs="Times New Roman"/>
          <w:b/>
          <w:bCs/>
          <w:sz w:val="22"/>
          <w:szCs w:val="22"/>
          <w:lang w:val="en-US"/>
        </w:rPr>
        <w:t xml:space="preserve"> - ISTAT – POVERTY AND RELATED ISSUES</w:t>
      </w:r>
    </w:p>
    <w:p w14:paraId="379CBD83" w14:textId="77777777" w:rsidR="004A4150" w:rsidRPr="003A400F" w:rsidRDefault="004A4150" w:rsidP="004A4150">
      <w:pPr>
        <w:jc w:val="both"/>
        <w:rPr>
          <w:rFonts w:ascii="Times New Roman" w:hAnsi="Times New Roman" w:cs="Times New Roman"/>
          <w:sz w:val="22"/>
          <w:szCs w:val="22"/>
          <w:lang w:val="en-US"/>
        </w:rPr>
      </w:pPr>
    </w:p>
    <w:p w14:paraId="131F2B2D"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The European indicator </w:t>
      </w:r>
      <w:r w:rsidRPr="003A400F">
        <w:rPr>
          <w:rFonts w:ascii="Times New Roman" w:hAnsi="Times New Roman" w:cs="Times New Roman"/>
          <w:b/>
          <w:sz w:val="22"/>
          <w:szCs w:val="22"/>
          <w:lang w:val="en-US"/>
        </w:rPr>
        <w:t>“at risk of poverty rate”</w:t>
      </w:r>
      <w:r w:rsidRPr="003A400F">
        <w:rPr>
          <w:rFonts w:ascii="Times New Roman" w:hAnsi="Times New Roman" w:cs="Times New Roman"/>
          <w:sz w:val="22"/>
          <w:szCs w:val="22"/>
          <w:lang w:val="en-US"/>
        </w:rPr>
        <w:t xml:space="preserve"> (the threshold is the 60% of the median equivalised household income) defines the likelihood for the individuals to be poor on the basis of household income: all individuals belonging to the same household have the same risk of poverty, under the hypothesis of equal sharing of resources within the household. According to this indicator, 20.8% of females, compared with 19.3% of males, is at risk of poverty in 2018. The risk is particularly high for minors (up to 17 years) 27.3%, and the girls up to 6 years have a risk of 24% compared to 22.1% for boys. On the other hand, between the ages of 6 and 17, males have a higher risk of poverty than females of the same age. For almost all levels of education, the risk of poverty is higher for females than for males and in lower secondary education, it reaches 27.9% compared with 24.7% for males. The disadvantage of females is evident in all geographical areas and the risk of poverty of females in one-person households is 27.9%, compared to 20.6% of males, and reaches 27.7% in single-parent households, with over 13 points percentages higher than those of males (14.3%).</w:t>
      </w:r>
    </w:p>
    <w:p w14:paraId="2DC815FF" w14:textId="77777777" w:rsidR="004A4150" w:rsidRPr="003A400F" w:rsidRDefault="004A4150" w:rsidP="004A4150">
      <w:pPr>
        <w:jc w:val="both"/>
        <w:rPr>
          <w:rFonts w:ascii="Times New Roman" w:hAnsi="Times New Roman" w:cs="Times New Roman"/>
          <w:sz w:val="22"/>
          <w:szCs w:val="22"/>
          <w:lang w:val="en-US"/>
        </w:rPr>
      </w:pPr>
    </w:p>
    <w:p w14:paraId="70009766"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Italy in 2019, 7.7% of female are in a condition of severe material deprivation</w:t>
      </w:r>
      <w:r w:rsidRPr="003A400F">
        <w:rPr>
          <w:rStyle w:val="Rimandonotaapidipagina"/>
          <w:rFonts w:cs="Times New Roman"/>
          <w:sz w:val="22"/>
          <w:szCs w:val="22"/>
          <w:lang w:val="en-US"/>
        </w:rPr>
        <w:footnoteReference w:id="12"/>
      </w:r>
      <w:r w:rsidRPr="003A400F">
        <w:rPr>
          <w:rFonts w:ascii="Times New Roman" w:hAnsi="Times New Roman" w:cs="Times New Roman"/>
          <w:sz w:val="22"/>
          <w:szCs w:val="22"/>
          <w:lang w:val="en-US"/>
        </w:rPr>
        <w:t xml:space="preserve"> as compared to 7% of male, and in particular girls up to 6 years of age (7.4% compared to 5.2% of boys) and adolescents aged 12 to 17 (5.8% compared to 4.8% of boys). Moreover, the condition of severe material deprivation is particularly accentuated for the female single-parents (12.9% compared to 9.4%). However, since 2016, in Italy the share of people in conditions of severe material deprivation shows a steady reduction (from 12.1% in 2016 to 7.4% in 2019). </w:t>
      </w:r>
    </w:p>
    <w:p w14:paraId="61BD13FF" w14:textId="77777777" w:rsidR="004A4150" w:rsidRPr="003A400F" w:rsidRDefault="004A4150" w:rsidP="004A4150">
      <w:pPr>
        <w:jc w:val="both"/>
        <w:rPr>
          <w:rFonts w:ascii="Times New Roman" w:hAnsi="Times New Roman" w:cs="Times New Roman"/>
          <w:sz w:val="22"/>
          <w:szCs w:val="22"/>
          <w:lang w:val="en-US"/>
        </w:rPr>
      </w:pPr>
    </w:p>
    <w:p w14:paraId="2DB505DD"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More specifically, in 2019 the females who cannot afford to face an unexpected expense of a relatively modest amount such as 800 euros are 35.2% compared to 32.2% of males. Older females (65 years or over) are more often found in this condition (38.3% and 30.5% of males). Furthermore, 42.5% of females (compared to 38.7% of males) with a pre-primary and primary education cannot afford an unexpected expense. In the South and in the Islands this percentage reaches 49% compared to 46.4% of males. In 2019, 10.3% of females (and 9.4% of males) cannot afford to have an adequate meal with meat, chicken, fish (or vegetarian equivalent) every second day. This condition of greater deprivation of females is evident for all levels of education and for almost all age groups. In particular, 9.5% of girls up to 6 years old (compared to 7.4% of boys) and 8.6% of girls aged 12 to 17 (7.7% of boys) live in households that cannot afford an adequate meal. </w:t>
      </w:r>
    </w:p>
    <w:p w14:paraId="14AEBC2A" w14:textId="77777777" w:rsidR="004A4150" w:rsidRPr="003A400F" w:rsidRDefault="004A4150" w:rsidP="004A4150">
      <w:pPr>
        <w:jc w:val="both"/>
        <w:rPr>
          <w:rFonts w:ascii="Times New Roman" w:hAnsi="Times New Roman" w:cs="Times New Roman"/>
          <w:sz w:val="22"/>
          <w:szCs w:val="22"/>
          <w:lang w:val="en-US"/>
        </w:rPr>
      </w:pPr>
    </w:p>
    <w:p w14:paraId="0E7558AC"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An important indicator of housing distress is not being able to afford to keep home adequately warm, and 11.6% of females compared to 10.7% of males are in this condition and in the South and the Islands, it reaches 20.7% of females (19.5% for males). Furthermore, this type of deprivation is higher for females in one-person households (14.7% compared to 12.3% of males) and for single-parent households (16.1% compared to 13% of males).</w:t>
      </w:r>
    </w:p>
    <w:p w14:paraId="46D787EA" w14:textId="77777777" w:rsidR="004A4150" w:rsidRPr="003A400F" w:rsidRDefault="004A4150" w:rsidP="004A4150">
      <w:pPr>
        <w:jc w:val="both"/>
        <w:rPr>
          <w:rFonts w:ascii="Times New Roman" w:hAnsi="Times New Roman" w:cs="Times New Roman"/>
          <w:sz w:val="22"/>
          <w:szCs w:val="22"/>
          <w:lang w:val="en-US"/>
        </w:rPr>
      </w:pPr>
    </w:p>
    <w:p w14:paraId="5585F625"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In 2019, 28.3% of people in Italy live in overcrowded households and this condition is more frequent for males than females (28.9% of males and 27.7% of females). However, the girls 6-11 year old living in overcrowded conditions are 40.4% compared to 39.7 of boys and in the case of girls aged 12 to 17 they reach 49.3% compared to 45.1% of boys. As expected, people in overcrowded conditions are more numerous when the home is rented (32.5% compared to 27.9% of the owners). </w:t>
      </w:r>
    </w:p>
    <w:p w14:paraId="1EC7C5A3" w14:textId="77777777" w:rsidR="00942EFF" w:rsidRDefault="00942EFF" w:rsidP="004A4150">
      <w:pPr>
        <w:jc w:val="both"/>
        <w:rPr>
          <w:rFonts w:ascii="Times New Roman" w:hAnsi="Times New Roman" w:cs="Times New Roman"/>
          <w:sz w:val="22"/>
          <w:szCs w:val="22"/>
          <w:lang w:val="en-US"/>
        </w:rPr>
      </w:pPr>
    </w:p>
    <w:p w14:paraId="0F40D6FD" w14:textId="1E8EAF61"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lastRenderedPageBreak/>
        <w:t>Persons living in households with low work intensity, when there are adults who work less than they could do</w:t>
      </w:r>
      <w:r w:rsidR="00942EFF">
        <w:rPr>
          <w:rFonts w:ascii="Times New Roman" w:hAnsi="Times New Roman" w:cs="Times New Roman"/>
          <w:sz w:val="22"/>
          <w:szCs w:val="22"/>
          <w:lang w:val="en-US"/>
        </w:rPr>
        <w:t>,</w:t>
      </w:r>
      <w:r w:rsidRPr="003A400F">
        <w:rPr>
          <w:rStyle w:val="Rimandonotaapidipagina"/>
          <w:rFonts w:cs="Times New Roman"/>
          <w:sz w:val="22"/>
          <w:szCs w:val="22"/>
        </w:rPr>
        <w:footnoteReference w:id="13"/>
      </w:r>
      <w:r w:rsidRPr="003A400F">
        <w:rPr>
          <w:rFonts w:ascii="Times New Roman" w:hAnsi="Times New Roman" w:cs="Times New Roman"/>
          <w:sz w:val="22"/>
          <w:szCs w:val="22"/>
          <w:lang w:val="en-US"/>
        </w:rPr>
        <w:t xml:space="preserve"> present a condition of greater economic disadvantage than the rest of the population, given their lower chance of generating income. The female living in a low-work-intensity household in 2019 are 10.6% compared to 9.4% of males. This trend is evident in all geographical areas and for all levels of education. </w:t>
      </w:r>
    </w:p>
    <w:p w14:paraId="458470D1" w14:textId="77777777" w:rsidR="004A4150" w:rsidRPr="003A400F" w:rsidRDefault="004A4150" w:rsidP="004A4150">
      <w:pPr>
        <w:jc w:val="both"/>
        <w:rPr>
          <w:rFonts w:ascii="Times New Roman" w:hAnsi="Times New Roman" w:cs="Times New Roman"/>
          <w:sz w:val="22"/>
          <w:szCs w:val="22"/>
          <w:lang w:val="en-US"/>
        </w:rPr>
      </w:pPr>
    </w:p>
    <w:p w14:paraId="04E8D1A7" w14:textId="3DFB29D3"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The conditions of economic disadvantage are determined by many factors and especially from the available sources of income of household members. In Italy in year 2018, only 44.1% of females are recipients</w:t>
      </w:r>
      <w:r w:rsidRPr="003A400F">
        <w:rPr>
          <w:rStyle w:val="Rimandonotaapidipagina"/>
          <w:rFonts w:cs="Times New Roman"/>
          <w:sz w:val="22"/>
          <w:szCs w:val="22"/>
        </w:rPr>
        <w:footnoteReference w:id="14"/>
      </w:r>
      <w:r w:rsidRPr="003A400F">
        <w:rPr>
          <w:rFonts w:ascii="Times New Roman" w:hAnsi="Times New Roman" w:cs="Times New Roman"/>
          <w:sz w:val="22"/>
          <w:szCs w:val="22"/>
          <w:lang w:val="en-US"/>
        </w:rPr>
        <w:t xml:space="preserve"> of earned income</w:t>
      </w:r>
      <w:r w:rsidRPr="003A400F">
        <w:rPr>
          <w:rStyle w:val="Rimandonotaapidipagina"/>
          <w:rFonts w:cs="Times New Roman"/>
          <w:sz w:val="22"/>
          <w:szCs w:val="22"/>
        </w:rPr>
        <w:footnoteReference w:id="15"/>
      </w:r>
      <w:r w:rsidRPr="003A400F">
        <w:rPr>
          <w:rFonts w:ascii="Times New Roman" w:hAnsi="Times New Roman" w:cs="Times New Roman"/>
          <w:sz w:val="22"/>
          <w:szCs w:val="22"/>
          <w:lang w:val="en-US"/>
        </w:rPr>
        <w:t xml:space="preserve"> (employee income or self-employment income) compared with 62.5% of males. In the South and Islands of Italy, the number of female recipients is lower: 35.1% in respect to 57.7% of male recipients. A high level of education (tertiary) significantly reduces the differences, although the gap in the earners remains evident: only 72.4% of female recipients and 79.4% of male recipients. Whatever the characteristics considered, the gap between men and women in the percentage of recipients of earned income has remained very stable since 2016.</w:t>
      </w:r>
    </w:p>
    <w:p w14:paraId="72BFB155" w14:textId="77777777" w:rsidR="004A4150" w:rsidRPr="003A400F" w:rsidRDefault="004A4150" w:rsidP="004A4150">
      <w:pPr>
        <w:jc w:val="both"/>
        <w:rPr>
          <w:rFonts w:ascii="Times New Roman" w:hAnsi="Times New Roman" w:cs="Times New Roman"/>
          <w:sz w:val="22"/>
          <w:szCs w:val="22"/>
          <w:lang w:val="en-US"/>
        </w:rPr>
      </w:pPr>
    </w:p>
    <w:p w14:paraId="3F02F686"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In 2018, 43.8% of females are beneficiaries of social transfers (pensions, unemployment benefits, education related allowances, family/children allowances) compared to 52.6% of males. The gap in recipients between men and women is more pronounced in the case of social transfers other than pensions. In fact, only 16.3% of females are beneficiaries of other social transfers compared to 26.4% of males that more often than female receive unemployment benefits. In the South and the Islands, females getting other social transfers are just half of the males (15.1% compared to 31.4 for men). </w:t>
      </w:r>
    </w:p>
    <w:p w14:paraId="454FF6BB" w14:textId="77777777" w:rsidR="004A4150" w:rsidRPr="003A400F" w:rsidRDefault="004A4150" w:rsidP="004A4150">
      <w:pPr>
        <w:jc w:val="both"/>
        <w:rPr>
          <w:rFonts w:ascii="Times New Roman" w:hAnsi="Times New Roman" w:cs="Times New Roman"/>
          <w:sz w:val="22"/>
          <w:szCs w:val="22"/>
          <w:lang w:val="en-US"/>
        </w:rPr>
      </w:pPr>
    </w:p>
    <w:p w14:paraId="6FB85B34" w14:textId="501EB699"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In 2018, the earned income of females is on average 24% lower than males (15,700 euros compared with 20,614 euros). This income gap between women and men has remained stable since 2016. The difference in income between females and males is almost the same whether it is dependent or self-employed and reaches the highest values in the case of lower secondary education. In fact, female employees earn 32% less than male colleagues (11,250 euros compared to 16,645 euros). Even in the case of tertiary education, the incomes of females, both from dependent and self-employed work, are 30% less than that of males (20,127 euros compared to 29,379 of males). </w:t>
      </w:r>
    </w:p>
    <w:p w14:paraId="0E8FC2A5" w14:textId="77777777" w:rsidR="004A4150" w:rsidRPr="003A400F" w:rsidRDefault="004A4150" w:rsidP="004A4150">
      <w:pPr>
        <w:jc w:val="both"/>
        <w:rPr>
          <w:rFonts w:ascii="Times New Roman" w:hAnsi="Times New Roman" w:cs="Times New Roman"/>
          <w:sz w:val="22"/>
          <w:szCs w:val="22"/>
          <w:lang w:val="en-US"/>
        </w:rPr>
      </w:pPr>
    </w:p>
    <w:p w14:paraId="3C2AE505" w14:textId="77777777" w:rsidR="004A4150" w:rsidRPr="003A400F" w:rsidRDefault="004A4150" w:rsidP="004A4150">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Female income from social transfers is 16% lower than male income in 2018, but female pensions are 27% lower than male pensions (13,450 euros compared to 18,441 euros). In fact, women more often receive survivors' pensions, which have lower amounts than old-age pensions. Finally, the pension gap for female is evident across all age groups and at all levels of education. </w:t>
      </w:r>
    </w:p>
    <w:p w14:paraId="54A0C9AE" w14:textId="77777777" w:rsidR="004A4150" w:rsidRPr="003A400F" w:rsidRDefault="004A4150" w:rsidP="004A4150">
      <w:pPr>
        <w:rPr>
          <w:rFonts w:ascii="Times New Roman" w:hAnsi="Times New Roman" w:cs="Times New Roman"/>
          <w:sz w:val="22"/>
          <w:szCs w:val="22"/>
          <w:lang w:val="en-US"/>
        </w:rPr>
      </w:pPr>
    </w:p>
    <w:p w14:paraId="1117B425" w14:textId="37660263" w:rsidR="00300792" w:rsidRPr="003A400F" w:rsidRDefault="00300792" w:rsidP="00602EA0">
      <w:pPr>
        <w:rPr>
          <w:rFonts w:ascii="Times New Roman" w:hAnsi="Times New Roman" w:cs="Times New Roman"/>
          <w:b/>
          <w:bCs/>
          <w:sz w:val="22"/>
          <w:szCs w:val="22"/>
          <w:lang w:val="en-US"/>
        </w:rPr>
      </w:pPr>
    </w:p>
    <w:p w14:paraId="5F596DF6" w14:textId="04DC6291" w:rsidR="00300792" w:rsidRPr="003A400F" w:rsidRDefault="00300792" w:rsidP="00602EA0">
      <w:pPr>
        <w:rPr>
          <w:rFonts w:ascii="Times New Roman" w:hAnsi="Times New Roman" w:cs="Times New Roman"/>
          <w:b/>
          <w:bCs/>
          <w:sz w:val="22"/>
          <w:szCs w:val="22"/>
          <w:lang w:val="en-US"/>
        </w:rPr>
      </w:pPr>
    </w:p>
    <w:p w14:paraId="15BE133E" w14:textId="37F4FEB3" w:rsidR="00300792" w:rsidRPr="003A400F" w:rsidRDefault="00300792" w:rsidP="00602EA0">
      <w:pPr>
        <w:rPr>
          <w:rFonts w:ascii="Times New Roman" w:hAnsi="Times New Roman" w:cs="Times New Roman"/>
          <w:b/>
          <w:bCs/>
          <w:sz w:val="22"/>
          <w:szCs w:val="22"/>
          <w:lang w:val="en-US"/>
        </w:rPr>
      </w:pPr>
    </w:p>
    <w:p w14:paraId="4CDBF650" w14:textId="2D853A5F" w:rsidR="00300792" w:rsidRPr="003A400F" w:rsidRDefault="00300792" w:rsidP="00602EA0">
      <w:pPr>
        <w:rPr>
          <w:rFonts w:ascii="Times New Roman" w:hAnsi="Times New Roman" w:cs="Times New Roman"/>
          <w:b/>
          <w:bCs/>
          <w:sz w:val="22"/>
          <w:szCs w:val="22"/>
          <w:lang w:val="en-US"/>
        </w:rPr>
      </w:pPr>
    </w:p>
    <w:p w14:paraId="6B1D2A26" w14:textId="58E6D343" w:rsidR="00300792" w:rsidRPr="003A400F" w:rsidRDefault="00300792" w:rsidP="00602EA0">
      <w:pPr>
        <w:rPr>
          <w:rFonts w:ascii="Times New Roman" w:hAnsi="Times New Roman" w:cs="Times New Roman"/>
          <w:b/>
          <w:bCs/>
          <w:sz w:val="22"/>
          <w:szCs w:val="22"/>
          <w:lang w:val="en-US"/>
        </w:rPr>
      </w:pPr>
    </w:p>
    <w:p w14:paraId="2A439B11" w14:textId="7EA099F6" w:rsidR="00300792" w:rsidRPr="003A400F" w:rsidRDefault="00300792" w:rsidP="00602EA0">
      <w:pPr>
        <w:rPr>
          <w:rFonts w:ascii="Times New Roman" w:hAnsi="Times New Roman" w:cs="Times New Roman"/>
          <w:b/>
          <w:bCs/>
          <w:sz w:val="22"/>
          <w:szCs w:val="22"/>
          <w:lang w:val="en-US"/>
        </w:rPr>
      </w:pPr>
    </w:p>
    <w:p w14:paraId="723F7ACF" w14:textId="08574E90" w:rsidR="00300792" w:rsidRPr="003A400F" w:rsidRDefault="00300792" w:rsidP="00602EA0">
      <w:pPr>
        <w:rPr>
          <w:rFonts w:ascii="Times New Roman" w:hAnsi="Times New Roman" w:cs="Times New Roman"/>
          <w:b/>
          <w:bCs/>
          <w:sz w:val="22"/>
          <w:szCs w:val="22"/>
          <w:lang w:val="en-US"/>
        </w:rPr>
      </w:pPr>
    </w:p>
    <w:p w14:paraId="186DAB6E" w14:textId="77777777" w:rsidR="00300792" w:rsidRPr="003A400F" w:rsidRDefault="00300792" w:rsidP="00602EA0">
      <w:pPr>
        <w:rPr>
          <w:rFonts w:ascii="Times New Roman" w:hAnsi="Times New Roman" w:cs="Times New Roman"/>
          <w:b/>
          <w:bCs/>
          <w:sz w:val="22"/>
          <w:szCs w:val="22"/>
          <w:lang w:val="en-US"/>
        </w:rPr>
      </w:pPr>
    </w:p>
    <w:p w14:paraId="05260099" w14:textId="27B93409" w:rsidR="00602EA0" w:rsidRPr="003A400F" w:rsidRDefault="00602EA0">
      <w:pPr>
        <w:rPr>
          <w:rFonts w:ascii="Times New Roman" w:hAnsi="Times New Roman" w:cs="Times New Roman"/>
          <w:b/>
          <w:bCs/>
          <w:sz w:val="22"/>
          <w:szCs w:val="22"/>
          <w:lang w:val="en-US"/>
        </w:rPr>
      </w:pPr>
    </w:p>
    <w:p w14:paraId="070DF76B" w14:textId="3DD9758D" w:rsidR="004A4150" w:rsidRPr="003A400F" w:rsidRDefault="004A4150">
      <w:pPr>
        <w:rPr>
          <w:rFonts w:ascii="Times New Roman" w:hAnsi="Times New Roman" w:cs="Times New Roman"/>
          <w:b/>
          <w:bCs/>
          <w:sz w:val="22"/>
          <w:szCs w:val="22"/>
          <w:lang w:val="en-US"/>
        </w:rPr>
      </w:pPr>
    </w:p>
    <w:p w14:paraId="22A26CE5" w14:textId="566BD3E3" w:rsidR="0017067A" w:rsidRPr="003A400F" w:rsidRDefault="004A4150" w:rsidP="0017067A">
      <w:pPr>
        <w:spacing w:line="276" w:lineRule="auto"/>
        <w:jc w:val="both"/>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ANNEX 1</w:t>
      </w:r>
      <w:r w:rsidR="00E01685">
        <w:rPr>
          <w:rFonts w:ascii="Times New Roman" w:hAnsi="Times New Roman" w:cs="Times New Roman"/>
          <w:b/>
          <w:bCs/>
          <w:sz w:val="22"/>
          <w:szCs w:val="22"/>
          <w:lang w:val="en-US"/>
        </w:rPr>
        <w:t>1</w:t>
      </w:r>
      <w:r w:rsidRPr="003A400F">
        <w:rPr>
          <w:rFonts w:ascii="Times New Roman" w:hAnsi="Times New Roman" w:cs="Times New Roman"/>
          <w:b/>
          <w:bCs/>
          <w:sz w:val="22"/>
          <w:szCs w:val="22"/>
          <w:lang w:val="en-US"/>
        </w:rPr>
        <w:t xml:space="preserve"> -</w:t>
      </w:r>
      <w:r w:rsidR="0017067A" w:rsidRPr="003A400F">
        <w:rPr>
          <w:rFonts w:ascii="Times New Roman" w:hAnsi="Times New Roman" w:cs="Times New Roman"/>
          <w:b/>
          <w:bCs/>
          <w:sz w:val="22"/>
          <w:szCs w:val="22"/>
          <w:lang w:val="en-US"/>
        </w:rPr>
        <w:t xml:space="preserve"> MINISTRY OF HEALTH - RELEVANT HEALTH DATA </w:t>
      </w:r>
    </w:p>
    <w:p w14:paraId="0748887F" w14:textId="77777777" w:rsidR="00E01685" w:rsidRDefault="00E01685" w:rsidP="0017067A">
      <w:pPr>
        <w:spacing w:line="276" w:lineRule="auto"/>
        <w:jc w:val="both"/>
        <w:rPr>
          <w:rFonts w:ascii="Times New Roman" w:hAnsi="Times New Roman" w:cs="Times New Roman"/>
          <w:sz w:val="22"/>
          <w:szCs w:val="22"/>
          <w:lang w:val="en-US"/>
        </w:rPr>
      </w:pPr>
    </w:p>
    <w:p w14:paraId="50A278A8" w14:textId="77777777" w:rsidR="00E01685" w:rsidRDefault="0017067A" w:rsidP="0017067A">
      <w:pPr>
        <w:spacing w:line="276" w:lineRule="auto"/>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Italy established the </w:t>
      </w:r>
      <w:r w:rsidRPr="003A400F">
        <w:rPr>
          <w:rFonts w:ascii="Times New Roman" w:hAnsi="Times New Roman" w:cs="Times New Roman"/>
          <w:b/>
          <w:bCs/>
          <w:sz w:val="22"/>
          <w:szCs w:val="22"/>
          <w:lang w:val="en-US"/>
        </w:rPr>
        <w:t>Observatory on Gender Medicine</w:t>
      </w:r>
      <w:r w:rsidRPr="003A400F">
        <w:rPr>
          <w:rFonts w:ascii="Times New Roman" w:hAnsi="Times New Roman" w:cs="Times New Roman"/>
          <w:sz w:val="22"/>
          <w:szCs w:val="22"/>
          <w:lang w:val="en-US"/>
        </w:rPr>
        <w:t xml:space="preserve"> in </w:t>
      </w:r>
      <w:r w:rsidRPr="003A400F">
        <w:rPr>
          <w:rFonts w:ascii="Times New Roman" w:hAnsi="Times New Roman" w:cs="Times New Roman"/>
          <w:b/>
          <w:bCs/>
          <w:sz w:val="22"/>
          <w:szCs w:val="22"/>
          <w:lang w:val="en-US"/>
        </w:rPr>
        <w:t>2018</w:t>
      </w:r>
      <w:r w:rsidRPr="003A400F">
        <w:rPr>
          <w:rFonts w:ascii="Times New Roman" w:hAnsi="Times New Roman" w:cs="Times New Roman"/>
          <w:sz w:val="22"/>
          <w:szCs w:val="22"/>
          <w:lang w:val="en-US"/>
        </w:rPr>
        <w:t xml:space="preserve"> with the aim of monitoring the promotion, application and support of a gender</w:t>
      </w:r>
      <w:r w:rsidR="00B157C1">
        <w:rPr>
          <w:rFonts w:ascii="Times New Roman" w:hAnsi="Times New Roman" w:cs="Times New Roman"/>
          <w:sz w:val="22"/>
          <w:szCs w:val="22"/>
          <w:lang w:val="en-US"/>
        </w:rPr>
        <w:t>-</w:t>
      </w:r>
      <w:r w:rsidRPr="003A400F">
        <w:rPr>
          <w:rFonts w:ascii="Times New Roman" w:hAnsi="Times New Roman" w:cs="Times New Roman"/>
          <w:sz w:val="22"/>
          <w:szCs w:val="22"/>
          <w:lang w:val="en-US"/>
        </w:rPr>
        <w:t xml:space="preserve">oriented medicine. All these actions are part of the “Plan for the application and dissemination of Gender Medicine” prepared, jointly, by the Italian Ministry of Health (MoH)  and the Reference Center for Gender Medicine of the Italian National Institute of Health (ISS). The main objective of the Observatory is to ensure the launch, maintenance over time and monitoring of the actions envisaged by the Plan. </w:t>
      </w:r>
    </w:p>
    <w:p w14:paraId="69ED6172" w14:textId="77777777" w:rsidR="00E01685" w:rsidRDefault="00E01685" w:rsidP="0017067A">
      <w:pPr>
        <w:spacing w:line="276" w:lineRule="auto"/>
        <w:jc w:val="both"/>
        <w:rPr>
          <w:rFonts w:ascii="Times New Roman" w:hAnsi="Times New Roman" w:cs="Times New Roman"/>
          <w:sz w:val="22"/>
          <w:szCs w:val="22"/>
          <w:lang w:val="en-US"/>
        </w:rPr>
      </w:pPr>
    </w:p>
    <w:p w14:paraId="4C3855DF" w14:textId="03FBB221" w:rsidR="0017067A" w:rsidRPr="003A400F" w:rsidRDefault="0017067A" w:rsidP="0017067A">
      <w:pPr>
        <w:spacing w:line="276" w:lineRule="auto"/>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Objectives are kept updated over time based on the results achieved, in order to provide the Minister of Health with the elements to report annually to the Parliament. The Observatory took office in 2021. </w:t>
      </w:r>
    </w:p>
    <w:p w14:paraId="28432D32" w14:textId="77777777" w:rsidR="0017067A" w:rsidRPr="003A400F" w:rsidRDefault="0017067A" w:rsidP="0017067A">
      <w:pPr>
        <w:spacing w:line="276" w:lineRule="auto"/>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more details the Observatory:</w:t>
      </w:r>
    </w:p>
    <w:p w14:paraId="3429A132" w14:textId="77777777" w:rsidR="0017067A" w:rsidRPr="003A400F" w:rsidRDefault="0017067A" w:rsidP="0017067A">
      <w:pPr>
        <w:pStyle w:val="Paragrafoelenco"/>
        <w:numPr>
          <w:ilvl w:val="0"/>
          <w:numId w:val="3"/>
        </w:numPr>
        <w:suppressAutoHyphens w:val="0"/>
        <w:spacing w:after="160" w:line="276" w:lineRule="auto"/>
        <w:jc w:val="both"/>
        <w:rPr>
          <w:sz w:val="22"/>
          <w:szCs w:val="22"/>
          <w:lang w:val="en-US"/>
        </w:rPr>
      </w:pPr>
      <w:r w:rsidRPr="003A400F">
        <w:rPr>
          <w:sz w:val="22"/>
          <w:szCs w:val="22"/>
          <w:lang w:val="en-US"/>
        </w:rPr>
        <w:t>Ensure the full collaboration of central and regional institutions through Working Groups;</w:t>
      </w:r>
    </w:p>
    <w:p w14:paraId="3C19C053" w14:textId="77777777" w:rsidR="0017067A" w:rsidRPr="003A400F" w:rsidRDefault="0017067A" w:rsidP="0017067A">
      <w:pPr>
        <w:pStyle w:val="Paragrafoelenco"/>
        <w:numPr>
          <w:ilvl w:val="0"/>
          <w:numId w:val="3"/>
        </w:numPr>
        <w:suppressAutoHyphens w:val="0"/>
        <w:spacing w:after="160" w:line="276" w:lineRule="auto"/>
        <w:jc w:val="both"/>
        <w:rPr>
          <w:sz w:val="22"/>
          <w:szCs w:val="22"/>
          <w:lang w:val="en-US"/>
        </w:rPr>
      </w:pPr>
      <w:r w:rsidRPr="003A400F">
        <w:rPr>
          <w:sz w:val="22"/>
          <w:szCs w:val="22"/>
          <w:lang w:val="en-US"/>
        </w:rPr>
        <w:t>Ensure monitoring and periodic updating of the Plan;</w:t>
      </w:r>
    </w:p>
    <w:p w14:paraId="42F3FCBB" w14:textId="77777777" w:rsidR="0017067A" w:rsidRPr="003A400F" w:rsidRDefault="0017067A" w:rsidP="0017067A">
      <w:pPr>
        <w:pStyle w:val="Paragrafoelenco"/>
        <w:numPr>
          <w:ilvl w:val="0"/>
          <w:numId w:val="3"/>
        </w:numPr>
        <w:suppressAutoHyphens w:val="0"/>
        <w:spacing w:after="160" w:line="276" w:lineRule="auto"/>
        <w:jc w:val="both"/>
        <w:rPr>
          <w:sz w:val="22"/>
          <w:szCs w:val="22"/>
          <w:lang w:val="en-US"/>
        </w:rPr>
      </w:pPr>
      <w:r w:rsidRPr="003A400F">
        <w:rPr>
          <w:sz w:val="22"/>
          <w:szCs w:val="22"/>
          <w:lang w:val="en-US"/>
        </w:rPr>
        <w:t>Ensure the all the Italian regions have launched programs for the dissemination of Gender Medicine, according to Plan’s indications.</w:t>
      </w:r>
    </w:p>
    <w:p w14:paraId="25335DD7" w14:textId="77777777" w:rsidR="0017067A" w:rsidRPr="003A400F" w:rsidRDefault="0017067A" w:rsidP="0017067A">
      <w:pPr>
        <w:spacing w:line="276" w:lineRule="auto"/>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Nowadays there are 6 active Working Groups:</w:t>
      </w:r>
    </w:p>
    <w:p w14:paraId="3EA3B4A8" w14:textId="77777777" w:rsidR="0017067A" w:rsidRPr="003A400F" w:rsidRDefault="0017067A" w:rsidP="0017067A">
      <w:pPr>
        <w:pStyle w:val="Paragrafoelenco"/>
        <w:numPr>
          <w:ilvl w:val="0"/>
          <w:numId w:val="4"/>
        </w:numPr>
        <w:suppressAutoHyphens w:val="0"/>
        <w:spacing w:after="160" w:line="276" w:lineRule="auto"/>
        <w:jc w:val="both"/>
        <w:rPr>
          <w:sz w:val="22"/>
          <w:szCs w:val="22"/>
        </w:rPr>
      </w:pPr>
      <w:r w:rsidRPr="003A400F">
        <w:rPr>
          <w:sz w:val="22"/>
          <w:szCs w:val="22"/>
        </w:rPr>
        <w:t>clinical pathways;</w:t>
      </w:r>
    </w:p>
    <w:p w14:paraId="295669AC" w14:textId="77777777" w:rsidR="0017067A" w:rsidRPr="003A400F" w:rsidRDefault="0017067A" w:rsidP="0017067A">
      <w:pPr>
        <w:pStyle w:val="Paragrafoelenco"/>
        <w:numPr>
          <w:ilvl w:val="0"/>
          <w:numId w:val="4"/>
        </w:numPr>
        <w:suppressAutoHyphens w:val="0"/>
        <w:spacing w:after="160" w:line="276" w:lineRule="auto"/>
        <w:jc w:val="both"/>
        <w:rPr>
          <w:sz w:val="22"/>
          <w:szCs w:val="22"/>
        </w:rPr>
      </w:pPr>
      <w:r w:rsidRPr="003A400F">
        <w:rPr>
          <w:sz w:val="22"/>
          <w:szCs w:val="22"/>
        </w:rPr>
        <w:t>research and innovation;</w:t>
      </w:r>
    </w:p>
    <w:p w14:paraId="7320C0C0" w14:textId="77777777" w:rsidR="0017067A" w:rsidRPr="003A400F" w:rsidRDefault="0017067A" w:rsidP="0017067A">
      <w:pPr>
        <w:pStyle w:val="Paragrafoelenco"/>
        <w:numPr>
          <w:ilvl w:val="0"/>
          <w:numId w:val="4"/>
        </w:numPr>
        <w:suppressAutoHyphens w:val="0"/>
        <w:spacing w:after="160" w:line="276" w:lineRule="auto"/>
        <w:jc w:val="both"/>
        <w:rPr>
          <w:sz w:val="22"/>
          <w:szCs w:val="22"/>
          <w:lang w:val="en-US"/>
        </w:rPr>
      </w:pPr>
      <w:r w:rsidRPr="003A400F">
        <w:rPr>
          <w:sz w:val="22"/>
          <w:szCs w:val="22"/>
          <w:lang w:val="en-US"/>
        </w:rPr>
        <w:t>university training and professional updating of health personnel;</w:t>
      </w:r>
    </w:p>
    <w:p w14:paraId="4A8F7AB6" w14:textId="77777777" w:rsidR="0017067A" w:rsidRPr="003A400F" w:rsidRDefault="0017067A" w:rsidP="0017067A">
      <w:pPr>
        <w:pStyle w:val="Paragrafoelenco"/>
        <w:numPr>
          <w:ilvl w:val="0"/>
          <w:numId w:val="4"/>
        </w:numPr>
        <w:suppressAutoHyphens w:val="0"/>
        <w:spacing w:after="160" w:line="276" w:lineRule="auto"/>
        <w:jc w:val="both"/>
        <w:rPr>
          <w:sz w:val="22"/>
          <w:szCs w:val="22"/>
        </w:rPr>
      </w:pPr>
      <w:r w:rsidRPr="003A400F">
        <w:rPr>
          <w:sz w:val="22"/>
          <w:szCs w:val="22"/>
        </w:rPr>
        <w:t>communication and information;</w:t>
      </w:r>
    </w:p>
    <w:p w14:paraId="7D6386C8" w14:textId="77777777" w:rsidR="0017067A" w:rsidRPr="003A400F" w:rsidRDefault="0017067A" w:rsidP="0017067A">
      <w:pPr>
        <w:pStyle w:val="Paragrafoelenco"/>
        <w:numPr>
          <w:ilvl w:val="0"/>
          <w:numId w:val="4"/>
        </w:numPr>
        <w:suppressAutoHyphens w:val="0"/>
        <w:spacing w:after="160" w:line="276" w:lineRule="auto"/>
        <w:jc w:val="both"/>
        <w:rPr>
          <w:sz w:val="22"/>
          <w:szCs w:val="22"/>
        </w:rPr>
      </w:pPr>
      <w:r w:rsidRPr="003A400F">
        <w:rPr>
          <w:sz w:val="22"/>
          <w:szCs w:val="22"/>
        </w:rPr>
        <w:t>gender pharmacology;</w:t>
      </w:r>
    </w:p>
    <w:p w14:paraId="6E36B1B8" w14:textId="77777777" w:rsidR="0017067A" w:rsidRPr="003A400F" w:rsidRDefault="0017067A" w:rsidP="0017067A">
      <w:pPr>
        <w:pStyle w:val="Paragrafoelenco"/>
        <w:numPr>
          <w:ilvl w:val="0"/>
          <w:numId w:val="4"/>
        </w:numPr>
        <w:suppressAutoHyphens w:val="0"/>
        <w:spacing w:after="160" w:line="276" w:lineRule="auto"/>
        <w:jc w:val="both"/>
        <w:rPr>
          <w:sz w:val="22"/>
          <w:szCs w:val="22"/>
        </w:rPr>
      </w:pPr>
      <w:r w:rsidRPr="003A400F">
        <w:rPr>
          <w:sz w:val="22"/>
          <w:szCs w:val="22"/>
        </w:rPr>
        <w:t>Gender-related health inequalities.</w:t>
      </w:r>
    </w:p>
    <w:p w14:paraId="434CE4D7" w14:textId="77777777" w:rsidR="0017067A" w:rsidRPr="003A400F" w:rsidRDefault="0017067A" w:rsidP="0017067A">
      <w:pPr>
        <w:jc w:val="both"/>
        <w:rPr>
          <w:rFonts w:ascii="Times New Roman" w:hAnsi="Times New Roman" w:cs="Times New Roman"/>
          <w:sz w:val="22"/>
          <w:szCs w:val="22"/>
        </w:rPr>
      </w:pPr>
    </w:p>
    <w:p w14:paraId="77F3F5D4" w14:textId="77777777" w:rsidR="0017067A" w:rsidRPr="003A400F" w:rsidRDefault="0017067A" w:rsidP="0017067A">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addition, Italy has an information system that allows data to be analyzed by gender. Moreover, recently, a report has been prepared with a focus on female personnel of the National Health Service.</w:t>
      </w:r>
    </w:p>
    <w:p w14:paraId="652AAB2B" w14:textId="77777777" w:rsidR="0017067A" w:rsidRPr="003A400F" w:rsidRDefault="0017067A" w:rsidP="0017067A">
      <w:pPr>
        <w:jc w:val="both"/>
        <w:rPr>
          <w:rFonts w:ascii="Times New Roman" w:hAnsi="Times New Roman" w:cs="Times New Roman"/>
          <w:sz w:val="22"/>
          <w:szCs w:val="22"/>
          <w:lang w:val="en-US"/>
        </w:rPr>
      </w:pPr>
    </w:p>
    <w:p w14:paraId="30F572DA" w14:textId="77777777" w:rsidR="0017067A" w:rsidRPr="003A400F" w:rsidRDefault="0017067A" w:rsidP="0017067A">
      <w:pPr>
        <w:jc w:val="both"/>
        <w:rPr>
          <w:rFonts w:ascii="Times New Roman" w:hAnsi="Times New Roman" w:cs="Times New Roman"/>
          <w:sz w:val="22"/>
          <w:szCs w:val="22"/>
          <w:lang w:val="en-US"/>
        </w:rPr>
      </w:pPr>
    </w:p>
    <w:p w14:paraId="5343F40E" w14:textId="77777777" w:rsidR="0017067A" w:rsidRPr="003A400F" w:rsidRDefault="0017067A" w:rsidP="0017067A">
      <w:pPr>
        <w:jc w:val="both"/>
        <w:rPr>
          <w:rFonts w:ascii="Times New Roman" w:hAnsi="Times New Roman" w:cs="Times New Roman"/>
          <w:sz w:val="22"/>
          <w:szCs w:val="22"/>
          <w:lang w:val="en-US"/>
        </w:rPr>
      </w:pPr>
    </w:p>
    <w:p w14:paraId="70F69546" w14:textId="77777777" w:rsidR="0017067A" w:rsidRPr="003A400F" w:rsidRDefault="0017067A" w:rsidP="0017067A">
      <w:pPr>
        <w:jc w:val="both"/>
        <w:rPr>
          <w:rFonts w:ascii="Times New Roman" w:hAnsi="Times New Roman" w:cs="Times New Roman"/>
          <w:sz w:val="22"/>
          <w:szCs w:val="22"/>
          <w:lang w:val="en-US"/>
        </w:rPr>
      </w:pPr>
    </w:p>
    <w:p w14:paraId="3EC9969D" w14:textId="77777777" w:rsidR="0017067A" w:rsidRPr="003A400F" w:rsidRDefault="0017067A" w:rsidP="0017067A">
      <w:pPr>
        <w:jc w:val="both"/>
        <w:rPr>
          <w:rFonts w:ascii="Times New Roman" w:hAnsi="Times New Roman" w:cs="Times New Roman"/>
          <w:sz w:val="22"/>
          <w:szCs w:val="22"/>
          <w:lang w:val="en-US"/>
        </w:rPr>
      </w:pPr>
    </w:p>
    <w:p w14:paraId="56A3EC5C" w14:textId="77777777" w:rsidR="0017067A" w:rsidRPr="003A400F" w:rsidRDefault="0017067A" w:rsidP="0017067A">
      <w:pPr>
        <w:jc w:val="both"/>
        <w:rPr>
          <w:rFonts w:ascii="Times New Roman" w:hAnsi="Times New Roman" w:cs="Times New Roman"/>
          <w:sz w:val="22"/>
          <w:szCs w:val="22"/>
          <w:lang w:val="en-US"/>
        </w:rPr>
      </w:pPr>
    </w:p>
    <w:p w14:paraId="69AF71C4" w14:textId="77777777" w:rsidR="0017067A" w:rsidRPr="003A400F" w:rsidRDefault="0017067A" w:rsidP="0017067A">
      <w:pPr>
        <w:jc w:val="both"/>
        <w:rPr>
          <w:rFonts w:ascii="Times New Roman" w:hAnsi="Times New Roman" w:cs="Times New Roman"/>
          <w:sz w:val="22"/>
          <w:szCs w:val="22"/>
          <w:lang w:val="en-US"/>
        </w:rPr>
      </w:pPr>
    </w:p>
    <w:p w14:paraId="0AAC5F12" w14:textId="77777777" w:rsidR="0017067A" w:rsidRPr="003A400F" w:rsidRDefault="0017067A" w:rsidP="0017067A">
      <w:pPr>
        <w:jc w:val="both"/>
        <w:rPr>
          <w:rFonts w:ascii="Times New Roman" w:hAnsi="Times New Roman" w:cs="Times New Roman"/>
          <w:sz w:val="22"/>
          <w:szCs w:val="22"/>
          <w:lang w:val="en-US"/>
        </w:rPr>
      </w:pPr>
    </w:p>
    <w:p w14:paraId="11C7FA7A" w14:textId="77777777" w:rsidR="0017067A" w:rsidRPr="003A400F" w:rsidRDefault="0017067A" w:rsidP="0017067A">
      <w:pPr>
        <w:jc w:val="both"/>
        <w:rPr>
          <w:rFonts w:ascii="Times New Roman" w:hAnsi="Times New Roman" w:cs="Times New Roman"/>
          <w:sz w:val="22"/>
          <w:szCs w:val="22"/>
          <w:lang w:val="en-US"/>
        </w:rPr>
      </w:pPr>
    </w:p>
    <w:p w14:paraId="3FE0D1FE" w14:textId="77777777" w:rsidR="0017067A" w:rsidRPr="003A400F" w:rsidRDefault="0017067A" w:rsidP="0017067A">
      <w:pPr>
        <w:jc w:val="both"/>
        <w:rPr>
          <w:rFonts w:ascii="Times New Roman" w:hAnsi="Times New Roman" w:cs="Times New Roman"/>
          <w:sz w:val="22"/>
          <w:szCs w:val="22"/>
          <w:lang w:val="en-US"/>
        </w:rPr>
      </w:pPr>
    </w:p>
    <w:p w14:paraId="2EE4D58A" w14:textId="77777777" w:rsidR="0017067A" w:rsidRPr="003A400F" w:rsidRDefault="0017067A" w:rsidP="0017067A">
      <w:pPr>
        <w:jc w:val="both"/>
        <w:rPr>
          <w:rFonts w:ascii="Times New Roman" w:hAnsi="Times New Roman" w:cs="Times New Roman"/>
          <w:sz w:val="22"/>
          <w:szCs w:val="22"/>
          <w:lang w:val="en-US"/>
        </w:rPr>
      </w:pPr>
    </w:p>
    <w:p w14:paraId="1BE0E7ED" w14:textId="77777777" w:rsidR="0017067A" w:rsidRPr="003A400F" w:rsidRDefault="0017067A" w:rsidP="0017067A">
      <w:pPr>
        <w:jc w:val="both"/>
        <w:rPr>
          <w:rFonts w:ascii="Times New Roman" w:hAnsi="Times New Roman" w:cs="Times New Roman"/>
          <w:sz w:val="22"/>
          <w:szCs w:val="22"/>
          <w:lang w:val="en-US"/>
        </w:rPr>
        <w:sectPr w:rsidR="0017067A" w:rsidRPr="003A400F" w:rsidSect="00110956">
          <w:headerReference w:type="default" r:id="rId29"/>
          <w:footerReference w:type="even" r:id="rId30"/>
          <w:footerReference w:type="default" r:id="rId31"/>
          <w:pgSz w:w="16820" w:h="11900" w:orient="landscape"/>
          <w:pgMar w:top="1134" w:right="1134" w:bottom="1134" w:left="1417" w:header="708" w:footer="708" w:gutter="0"/>
          <w:cols w:space="708"/>
          <w:docGrid w:linePitch="360"/>
        </w:sectPr>
      </w:pPr>
    </w:p>
    <w:p w14:paraId="1E2E2BF1" w14:textId="77777777" w:rsidR="0017067A" w:rsidRPr="003A400F" w:rsidRDefault="0017067A" w:rsidP="0017067A">
      <w:pPr>
        <w:jc w:val="both"/>
        <w:rPr>
          <w:rFonts w:ascii="Times New Roman" w:hAnsi="Times New Roman" w:cs="Times New Roman"/>
          <w:sz w:val="22"/>
          <w:szCs w:val="22"/>
          <w:lang w:val="en-US"/>
        </w:rPr>
      </w:pPr>
    </w:p>
    <w:p w14:paraId="6C5882E8"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drawing>
          <wp:inline distT="0" distB="0" distL="0" distR="0" wp14:anchorId="2A67E949" wp14:editId="6F6D5595">
            <wp:extent cx="8296275" cy="510686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306733" cy="5113297"/>
                    </a:xfrm>
                    <a:prstGeom prst="rect">
                      <a:avLst/>
                    </a:prstGeom>
                    <a:noFill/>
                    <a:ln>
                      <a:noFill/>
                    </a:ln>
                  </pic:spPr>
                </pic:pic>
              </a:graphicData>
            </a:graphic>
          </wp:inline>
        </w:drawing>
      </w:r>
    </w:p>
    <w:p w14:paraId="1AA2EDA1" w14:textId="77777777" w:rsidR="0017067A" w:rsidRPr="003A400F" w:rsidRDefault="0017067A" w:rsidP="0017067A">
      <w:pPr>
        <w:jc w:val="center"/>
        <w:rPr>
          <w:rFonts w:ascii="Times New Roman" w:hAnsi="Times New Roman" w:cs="Times New Roman"/>
          <w:sz w:val="22"/>
          <w:szCs w:val="22"/>
        </w:rPr>
      </w:pPr>
    </w:p>
    <w:p w14:paraId="7782E9F7" w14:textId="77777777" w:rsidR="0017067A" w:rsidRPr="003A400F" w:rsidRDefault="0017067A" w:rsidP="0017067A">
      <w:pPr>
        <w:jc w:val="center"/>
        <w:rPr>
          <w:rFonts w:ascii="Times New Roman" w:hAnsi="Times New Roman" w:cs="Times New Roman"/>
          <w:sz w:val="22"/>
          <w:szCs w:val="22"/>
        </w:rPr>
      </w:pPr>
    </w:p>
    <w:p w14:paraId="74569693"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50791A95" wp14:editId="50FD9DDF">
            <wp:extent cx="9072245" cy="532096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072245" cy="5320965"/>
                    </a:xfrm>
                    <a:prstGeom prst="rect">
                      <a:avLst/>
                    </a:prstGeom>
                    <a:noFill/>
                    <a:ln>
                      <a:noFill/>
                    </a:ln>
                  </pic:spPr>
                </pic:pic>
              </a:graphicData>
            </a:graphic>
          </wp:inline>
        </w:drawing>
      </w:r>
    </w:p>
    <w:p w14:paraId="38DB6A55" w14:textId="77777777" w:rsidR="0017067A" w:rsidRPr="003A400F" w:rsidRDefault="0017067A" w:rsidP="0017067A">
      <w:pPr>
        <w:jc w:val="center"/>
        <w:rPr>
          <w:rFonts w:ascii="Times New Roman" w:hAnsi="Times New Roman" w:cs="Times New Roman"/>
          <w:sz w:val="22"/>
          <w:szCs w:val="22"/>
        </w:rPr>
      </w:pPr>
    </w:p>
    <w:p w14:paraId="548B0C21" w14:textId="77777777" w:rsidR="0017067A" w:rsidRPr="003A400F" w:rsidRDefault="0017067A" w:rsidP="0017067A">
      <w:pPr>
        <w:jc w:val="center"/>
        <w:rPr>
          <w:rFonts w:ascii="Times New Roman" w:hAnsi="Times New Roman" w:cs="Times New Roman"/>
          <w:sz w:val="22"/>
          <w:szCs w:val="22"/>
        </w:rPr>
      </w:pPr>
    </w:p>
    <w:p w14:paraId="755D323D"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2C9E4263" wp14:editId="4E65A9A7">
            <wp:extent cx="6505575" cy="5343525"/>
            <wp:effectExtent l="0" t="0" r="9525"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505575" cy="5343525"/>
                    </a:xfrm>
                    <a:prstGeom prst="rect">
                      <a:avLst/>
                    </a:prstGeom>
                    <a:noFill/>
                    <a:ln>
                      <a:noFill/>
                    </a:ln>
                  </pic:spPr>
                </pic:pic>
              </a:graphicData>
            </a:graphic>
          </wp:inline>
        </w:drawing>
      </w:r>
    </w:p>
    <w:p w14:paraId="135D4FB7" w14:textId="77777777" w:rsidR="0017067A" w:rsidRPr="003A400F" w:rsidRDefault="0017067A" w:rsidP="0017067A">
      <w:pPr>
        <w:jc w:val="center"/>
        <w:rPr>
          <w:rFonts w:ascii="Times New Roman" w:hAnsi="Times New Roman" w:cs="Times New Roman"/>
          <w:sz w:val="22"/>
          <w:szCs w:val="22"/>
        </w:rPr>
      </w:pPr>
    </w:p>
    <w:p w14:paraId="7DC7D533" w14:textId="77777777" w:rsidR="0017067A" w:rsidRPr="003A400F" w:rsidRDefault="0017067A" w:rsidP="0017067A">
      <w:pPr>
        <w:jc w:val="center"/>
        <w:rPr>
          <w:rFonts w:ascii="Times New Roman" w:hAnsi="Times New Roman" w:cs="Times New Roman"/>
          <w:sz w:val="22"/>
          <w:szCs w:val="22"/>
        </w:rPr>
      </w:pPr>
    </w:p>
    <w:p w14:paraId="764B0ECB"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2D2A55C5" wp14:editId="4C2921D6">
            <wp:extent cx="8260896" cy="5572125"/>
            <wp:effectExtent l="0" t="0" r="698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269268" cy="5577772"/>
                    </a:xfrm>
                    <a:prstGeom prst="rect">
                      <a:avLst/>
                    </a:prstGeom>
                    <a:noFill/>
                    <a:ln>
                      <a:noFill/>
                    </a:ln>
                  </pic:spPr>
                </pic:pic>
              </a:graphicData>
            </a:graphic>
          </wp:inline>
        </w:drawing>
      </w:r>
    </w:p>
    <w:p w14:paraId="388378F5"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sz w:val="22"/>
          <w:szCs w:val="22"/>
        </w:rPr>
        <w:t>Tab. 1/3</w:t>
      </w:r>
    </w:p>
    <w:p w14:paraId="26C4288C"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6103DC37" wp14:editId="6C242323">
            <wp:extent cx="8167379" cy="5135880"/>
            <wp:effectExtent l="0" t="0" r="5080" b="762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176411" cy="5141560"/>
                    </a:xfrm>
                    <a:prstGeom prst="rect">
                      <a:avLst/>
                    </a:prstGeom>
                    <a:noFill/>
                    <a:ln>
                      <a:noFill/>
                    </a:ln>
                  </pic:spPr>
                </pic:pic>
              </a:graphicData>
            </a:graphic>
          </wp:inline>
        </w:drawing>
      </w:r>
    </w:p>
    <w:p w14:paraId="4E5438A8"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sz w:val="22"/>
          <w:szCs w:val="22"/>
        </w:rPr>
        <w:t>Tab. 2/3</w:t>
      </w:r>
    </w:p>
    <w:p w14:paraId="100E6EE8" w14:textId="77777777" w:rsidR="0017067A" w:rsidRPr="003A400F" w:rsidRDefault="0017067A" w:rsidP="0017067A">
      <w:pPr>
        <w:jc w:val="center"/>
        <w:rPr>
          <w:rFonts w:ascii="Times New Roman" w:hAnsi="Times New Roman" w:cs="Times New Roman"/>
          <w:sz w:val="22"/>
          <w:szCs w:val="22"/>
        </w:rPr>
      </w:pPr>
    </w:p>
    <w:p w14:paraId="14C18703" w14:textId="77777777" w:rsidR="0017067A" w:rsidRPr="003A400F" w:rsidRDefault="0017067A" w:rsidP="0017067A">
      <w:pPr>
        <w:jc w:val="center"/>
        <w:rPr>
          <w:rFonts w:ascii="Times New Roman" w:hAnsi="Times New Roman" w:cs="Times New Roman"/>
          <w:sz w:val="22"/>
          <w:szCs w:val="22"/>
        </w:rPr>
      </w:pPr>
    </w:p>
    <w:p w14:paraId="5F653190"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4164EAE7" wp14:editId="57947D0D">
            <wp:extent cx="8315821" cy="5229225"/>
            <wp:effectExtent l="0" t="0" r="952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321375" cy="5232718"/>
                    </a:xfrm>
                    <a:prstGeom prst="rect">
                      <a:avLst/>
                    </a:prstGeom>
                    <a:noFill/>
                    <a:ln>
                      <a:noFill/>
                    </a:ln>
                  </pic:spPr>
                </pic:pic>
              </a:graphicData>
            </a:graphic>
          </wp:inline>
        </w:drawing>
      </w:r>
    </w:p>
    <w:p w14:paraId="482B5959"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sz w:val="22"/>
          <w:szCs w:val="22"/>
        </w:rPr>
        <w:t>Tab. 3/3</w:t>
      </w:r>
    </w:p>
    <w:p w14:paraId="420F84B9" w14:textId="77777777" w:rsidR="0017067A" w:rsidRPr="003A400F" w:rsidRDefault="0017067A" w:rsidP="0017067A">
      <w:pPr>
        <w:jc w:val="center"/>
        <w:rPr>
          <w:rFonts w:ascii="Times New Roman" w:hAnsi="Times New Roman" w:cs="Times New Roman"/>
          <w:sz w:val="22"/>
          <w:szCs w:val="22"/>
        </w:rPr>
      </w:pPr>
    </w:p>
    <w:p w14:paraId="68637B6E" w14:textId="77777777" w:rsidR="0017067A" w:rsidRPr="003A400F" w:rsidRDefault="0017067A" w:rsidP="0017067A">
      <w:pPr>
        <w:jc w:val="center"/>
        <w:rPr>
          <w:rFonts w:ascii="Times New Roman" w:hAnsi="Times New Roman" w:cs="Times New Roman"/>
          <w:sz w:val="22"/>
          <w:szCs w:val="22"/>
        </w:rPr>
      </w:pPr>
    </w:p>
    <w:p w14:paraId="4B831D14"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lastRenderedPageBreak/>
        <w:drawing>
          <wp:inline distT="0" distB="0" distL="0" distR="0" wp14:anchorId="768E5374" wp14:editId="4D249362">
            <wp:extent cx="7187610" cy="6435543"/>
            <wp:effectExtent l="0" t="0" r="0" b="381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196567" cy="6443563"/>
                    </a:xfrm>
                    <a:prstGeom prst="rect">
                      <a:avLst/>
                    </a:prstGeom>
                    <a:noFill/>
                    <a:ln>
                      <a:noFill/>
                    </a:ln>
                  </pic:spPr>
                </pic:pic>
              </a:graphicData>
            </a:graphic>
          </wp:inline>
        </w:drawing>
      </w:r>
    </w:p>
    <w:p w14:paraId="7FFF543D" w14:textId="77777777" w:rsidR="0017067A" w:rsidRPr="003A400F" w:rsidRDefault="0017067A" w:rsidP="0017067A">
      <w:pPr>
        <w:jc w:val="center"/>
        <w:rPr>
          <w:rFonts w:ascii="Times New Roman" w:hAnsi="Times New Roman" w:cs="Times New Roman"/>
          <w:sz w:val="22"/>
          <w:szCs w:val="22"/>
        </w:rPr>
      </w:pPr>
    </w:p>
    <w:p w14:paraId="014FAF69" w14:textId="77777777" w:rsidR="0017067A" w:rsidRPr="003A400F" w:rsidRDefault="0017067A" w:rsidP="0017067A">
      <w:pPr>
        <w:jc w:val="center"/>
        <w:rPr>
          <w:rFonts w:ascii="Times New Roman" w:hAnsi="Times New Roman" w:cs="Times New Roman"/>
          <w:sz w:val="22"/>
          <w:szCs w:val="22"/>
        </w:rPr>
      </w:pPr>
      <w:r w:rsidRPr="003A400F">
        <w:rPr>
          <w:rFonts w:ascii="Times New Roman" w:hAnsi="Times New Roman" w:cs="Times New Roman"/>
          <w:noProof/>
          <w:sz w:val="22"/>
          <w:szCs w:val="22"/>
          <w:lang w:val="en-US"/>
        </w:rPr>
        <w:drawing>
          <wp:anchor distT="0" distB="0" distL="114300" distR="114300" simplePos="0" relativeHeight="251661312" behindDoc="1" locked="0" layoutInCell="1" allowOverlap="1" wp14:anchorId="0F36F564" wp14:editId="4A70A830">
            <wp:simplePos x="0" y="0"/>
            <wp:positionH relativeFrom="page">
              <wp:align>center</wp:align>
            </wp:positionH>
            <wp:positionV relativeFrom="paragraph">
              <wp:posOffset>66336</wp:posOffset>
            </wp:positionV>
            <wp:extent cx="9643389" cy="4678326"/>
            <wp:effectExtent l="0" t="0" r="0" b="8255"/>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643389" cy="4678326"/>
                    </a:xfrm>
                    <a:prstGeom prst="rect">
                      <a:avLst/>
                    </a:prstGeom>
                    <a:noFill/>
                    <a:ln>
                      <a:noFill/>
                    </a:ln>
                  </pic:spPr>
                </pic:pic>
              </a:graphicData>
            </a:graphic>
          </wp:anchor>
        </w:drawing>
      </w:r>
    </w:p>
    <w:p w14:paraId="6908FD60" w14:textId="77777777" w:rsidR="0017067A" w:rsidRPr="003A400F" w:rsidRDefault="0017067A" w:rsidP="0017067A">
      <w:pPr>
        <w:rPr>
          <w:rFonts w:ascii="Times New Roman" w:hAnsi="Times New Roman" w:cs="Times New Roman"/>
          <w:sz w:val="22"/>
          <w:szCs w:val="22"/>
        </w:rPr>
      </w:pPr>
    </w:p>
    <w:p w14:paraId="18ED287E" w14:textId="77777777" w:rsidR="0017067A" w:rsidRPr="003A400F" w:rsidRDefault="0017067A" w:rsidP="0017067A">
      <w:pPr>
        <w:rPr>
          <w:rFonts w:ascii="Times New Roman" w:hAnsi="Times New Roman" w:cs="Times New Roman"/>
          <w:sz w:val="22"/>
          <w:szCs w:val="22"/>
        </w:rPr>
      </w:pPr>
    </w:p>
    <w:p w14:paraId="5D3715D4" w14:textId="77777777" w:rsidR="0017067A" w:rsidRPr="003A400F" w:rsidRDefault="0017067A" w:rsidP="0017067A">
      <w:pPr>
        <w:rPr>
          <w:rFonts w:ascii="Times New Roman" w:hAnsi="Times New Roman" w:cs="Times New Roman"/>
          <w:sz w:val="22"/>
          <w:szCs w:val="22"/>
        </w:rPr>
      </w:pPr>
    </w:p>
    <w:p w14:paraId="254D5EBA" w14:textId="77777777" w:rsidR="0017067A" w:rsidRPr="003A400F" w:rsidRDefault="0017067A" w:rsidP="0017067A">
      <w:pPr>
        <w:rPr>
          <w:rFonts w:ascii="Times New Roman" w:hAnsi="Times New Roman" w:cs="Times New Roman"/>
          <w:sz w:val="22"/>
          <w:szCs w:val="22"/>
        </w:rPr>
      </w:pPr>
    </w:p>
    <w:p w14:paraId="2437D0F3" w14:textId="77777777" w:rsidR="0017067A" w:rsidRPr="003A400F" w:rsidRDefault="0017067A" w:rsidP="0017067A">
      <w:pPr>
        <w:rPr>
          <w:rFonts w:ascii="Times New Roman" w:hAnsi="Times New Roman" w:cs="Times New Roman"/>
          <w:sz w:val="22"/>
          <w:szCs w:val="22"/>
        </w:rPr>
      </w:pPr>
    </w:p>
    <w:p w14:paraId="0C57C9C8" w14:textId="77777777" w:rsidR="0017067A" w:rsidRPr="003A400F" w:rsidRDefault="0017067A" w:rsidP="0017067A">
      <w:pPr>
        <w:rPr>
          <w:rFonts w:ascii="Times New Roman" w:hAnsi="Times New Roman" w:cs="Times New Roman"/>
          <w:sz w:val="22"/>
          <w:szCs w:val="22"/>
        </w:rPr>
      </w:pPr>
    </w:p>
    <w:p w14:paraId="1EE4A66B" w14:textId="77777777" w:rsidR="0017067A" w:rsidRPr="003A400F" w:rsidRDefault="0017067A" w:rsidP="0017067A">
      <w:pPr>
        <w:rPr>
          <w:rFonts w:ascii="Times New Roman" w:hAnsi="Times New Roman" w:cs="Times New Roman"/>
          <w:sz w:val="22"/>
          <w:szCs w:val="22"/>
        </w:rPr>
      </w:pPr>
    </w:p>
    <w:p w14:paraId="44D12984" w14:textId="77777777" w:rsidR="0017067A" w:rsidRPr="003A400F" w:rsidRDefault="0017067A" w:rsidP="0017067A">
      <w:pPr>
        <w:rPr>
          <w:rFonts w:ascii="Times New Roman" w:hAnsi="Times New Roman" w:cs="Times New Roman"/>
          <w:sz w:val="22"/>
          <w:szCs w:val="22"/>
        </w:rPr>
      </w:pPr>
    </w:p>
    <w:p w14:paraId="27329435" w14:textId="77777777" w:rsidR="0017067A" w:rsidRPr="003A400F" w:rsidRDefault="0017067A" w:rsidP="0017067A">
      <w:pPr>
        <w:rPr>
          <w:rFonts w:ascii="Times New Roman" w:hAnsi="Times New Roman" w:cs="Times New Roman"/>
          <w:sz w:val="22"/>
          <w:szCs w:val="22"/>
        </w:rPr>
      </w:pPr>
    </w:p>
    <w:p w14:paraId="5A6C7444" w14:textId="77777777" w:rsidR="0017067A" w:rsidRPr="003A400F" w:rsidRDefault="0017067A" w:rsidP="0017067A">
      <w:pPr>
        <w:rPr>
          <w:rFonts w:ascii="Times New Roman" w:hAnsi="Times New Roman" w:cs="Times New Roman"/>
          <w:sz w:val="22"/>
          <w:szCs w:val="22"/>
        </w:rPr>
      </w:pPr>
    </w:p>
    <w:p w14:paraId="0DB54BB1" w14:textId="77777777" w:rsidR="0017067A" w:rsidRPr="003A400F" w:rsidRDefault="0017067A" w:rsidP="0017067A">
      <w:pPr>
        <w:rPr>
          <w:rFonts w:ascii="Times New Roman" w:hAnsi="Times New Roman" w:cs="Times New Roman"/>
          <w:sz w:val="22"/>
          <w:szCs w:val="22"/>
        </w:rPr>
      </w:pPr>
    </w:p>
    <w:p w14:paraId="7F2589DB" w14:textId="77777777" w:rsidR="0017067A" w:rsidRPr="003A400F" w:rsidRDefault="0017067A" w:rsidP="0017067A">
      <w:pPr>
        <w:rPr>
          <w:rFonts w:ascii="Times New Roman" w:hAnsi="Times New Roman" w:cs="Times New Roman"/>
          <w:sz w:val="22"/>
          <w:szCs w:val="22"/>
        </w:rPr>
      </w:pPr>
    </w:p>
    <w:p w14:paraId="5E269E7A" w14:textId="77777777" w:rsidR="0017067A" w:rsidRPr="003A400F" w:rsidRDefault="0017067A" w:rsidP="0017067A">
      <w:pPr>
        <w:rPr>
          <w:rFonts w:ascii="Times New Roman" w:hAnsi="Times New Roman" w:cs="Times New Roman"/>
          <w:sz w:val="22"/>
          <w:szCs w:val="22"/>
        </w:rPr>
      </w:pPr>
    </w:p>
    <w:p w14:paraId="0A9A9B58" w14:textId="77777777" w:rsidR="0017067A" w:rsidRPr="003A400F" w:rsidRDefault="0017067A" w:rsidP="0017067A">
      <w:pPr>
        <w:rPr>
          <w:rFonts w:ascii="Times New Roman" w:hAnsi="Times New Roman" w:cs="Times New Roman"/>
          <w:sz w:val="22"/>
          <w:szCs w:val="22"/>
        </w:rPr>
      </w:pPr>
    </w:p>
    <w:p w14:paraId="68463D75" w14:textId="77777777" w:rsidR="0017067A" w:rsidRPr="003A400F" w:rsidRDefault="0017067A" w:rsidP="0017067A">
      <w:pPr>
        <w:rPr>
          <w:rFonts w:ascii="Times New Roman" w:hAnsi="Times New Roman" w:cs="Times New Roman"/>
          <w:sz w:val="22"/>
          <w:szCs w:val="22"/>
        </w:rPr>
      </w:pPr>
    </w:p>
    <w:p w14:paraId="69B09E13" w14:textId="77777777" w:rsidR="0017067A" w:rsidRPr="003A400F" w:rsidRDefault="0017067A" w:rsidP="0017067A">
      <w:pPr>
        <w:rPr>
          <w:rFonts w:ascii="Times New Roman" w:hAnsi="Times New Roman" w:cs="Times New Roman"/>
          <w:sz w:val="22"/>
          <w:szCs w:val="22"/>
        </w:rPr>
      </w:pPr>
    </w:p>
    <w:p w14:paraId="37AD204F" w14:textId="77777777" w:rsidR="0017067A" w:rsidRPr="003A400F" w:rsidRDefault="0017067A" w:rsidP="0017067A">
      <w:pPr>
        <w:rPr>
          <w:rFonts w:ascii="Times New Roman" w:hAnsi="Times New Roman" w:cs="Times New Roman"/>
          <w:sz w:val="22"/>
          <w:szCs w:val="22"/>
        </w:rPr>
      </w:pPr>
    </w:p>
    <w:p w14:paraId="07BD55A3" w14:textId="77777777" w:rsidR="0017067A" w:rsidRPr="003A400F" w:rsidRDefault="0017067A" w:rsidP="0017067A">
      <w:pPr>
        <w:tabs>
          <w:tab w:val="left" w:pos="8097"/>
        </w:tabs>
        <w:rPr>
          <w:rFonts w:ascii="Times New Roman" w:hAnsi="Times New Roman" w:cs="Times New Roman"/>
          <w:sz w:val="22"/>
          <w:szCs w:val="22"/>
        </w:rPr>
      </w:pPr>
      <w:r w:rsidRPr="003A400F">
        <w:rPr>
          <w:rFonts w:ascii="Times New Roman" w:hAnsi="Times New Roman" w:cs="Times New Roman"/>
          <w:sz w:val="22"/>
          <w:szCs w:val="22"/>
        </w:rPr>
        <w:tab/>
      </w:r>
    </w:p>
    <w:p w14:paraId="058B0704" w14:textId="77777777" w:rsidR="0017067A" w:rsidRPr="003A400F" w:rsidRDefault="0017067A" w:rsidP="0017067A">
      <w:pPr>
        <w:tabs>
          <w:tab w:val="left" w:pos="8097"/>
        </w:tabs>
        <w:rPr>
          <w:rFonts w:ascii="Times New Roman" w:hAnsi="Times New Roman" w:cs="Times New Roman"/>
          <w:sz w:val="22"/>
          <w:szCs w:val="22"/>
        </w:rPr>
      </w:pPr>
    </w:p>
    <w:p w14:paraId="4198CBCA" w14:textId="77777777" w:rsidR="0017067A" w:rsidRPr="003A400F" w:rsidRDefault="0017067A" w:rsidP="0017067A">
      <w:pPr>
        <w:rPr>
          <w:rFonts w:ascii="Times New Roman" w:eastAsia="Times New Roman" w:hAnsi="Times New Roman" w:cs="Times New Roman"/>
          <w:b/>
          <w:sz w:val="22"/>
          <w:szCs w:val="22"/>
          <w:lang w:val="en-US" w:eastAsia="it-IT"/>
        </w:rPr>
      </w:pPr>
      <w:r w:rsidRPr="003A400F">
        <w:rPr>
          <w:rFonts w:ascii="Times New Roman" w:eastAsia="Times New Roman" w:hAnsi="Times New Roman" w:cs="Times New Roman"/>
          <w:b/>
          <w:sz w:val="22"/>
          <w:szCs w:val="22"/>
          <w:lang w:val="en-US" w:eastAsia="it-IT"/>
        </w:rPr>
        <w:t>National Health Service’s personnel (permanent positions) – Year: 2020 (31/12/2019)</w:t>
      </w:r>
    </w:p>
    <w:p w14:paraId="1DCEEC16" w14:textId="77777777" w:rsidR="0017067A" w:rsidRPr="003A400F" w:rsidRDefault="0017067A" w:rsidP="0017067A">
      <w:pPr>
        <w:rPr>
          <w:rFonts w:ascii="Times New Roman" w:hAnsi="Times New Roman" w:cs="Times New Roman"/>
          <w:sz w:val="22"/>
          <w:szCs w:val="22"/>
          <w:lang w:val="en-US"/>
        </w:rPr>
      </w:pPr>
    </w:p>
    <w:p w14:paraId="2643CA75" w14:textId="77777777" w:rsidR="0017067A" w:rsidRPr="003A400F" w:rsidRDefault="0017067A" w:rsidP="0017067A">
      <w:pPr>
        <w:rPr>
          <w:rFonts w:ascii="Times New Roman" w:hAnsi="Times New Roman" w:cs="Times New Roman"/>
          <w:sz w:val="22"/>
          <w:szCs w:val="22"/>
        </w:rPr>
      </w:pPr>
      <w:r w:rsidRPr="003A400F">
        <w:rPr>
          <w:rFonts w:ascii="Times New Roman" w:hAnsi="Times New Roman" w:cs="Times New Roman"/>
          <w:noProof/>
          <w:sz w:val="22"/>
          <w:szCs w:val="22"/>
          <w:lang w:val="en-US"/>
        </w:rPr>
        <w:drawing>
          <wp:inline distT="0" distB="0" distL="0" distR="0" wp14:anchorId="5EF10F61" wp14:editId="60E7E330">
            <wp:extent cx="9073515" cy="655828"/>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073515" cy="655828"/>
                    </a:xfrm>
                    <a:prstGeom prst="rect">
                      <a:avLst/>
                    </a:prstGeom>
                    <a:noFill/>
                    <a:ln>
                      <a:noFill/>
                    </a:ln>
                  </pic:spPr>
                </pic:pic>
              </a:graphicData>
            </a:graphic>
          </wp:inline>
        </w:drawing>
      </w:r>
    </w:p>
    <w:p w14:paraId="11BAA267" w14:textId="77777777" w:rsidR="0017067A" w:rsidRPr="003A400F" w:rsidRDefault="0017067A" w:rsidP="0017067A">
      <w:pPr>
        <w:rPr>
          <w:rFonts w:ascii="Times New Roman" w:hAnsi="Times New Roman" w:cs="Times New Roman"/>
          <w:sz w:val="22"/>
          <w:szCs w:val="22"/>
        </w:rPr>
      </w:pPr>
    </w:p>
    <w:p w14:paraId="57BC3524" w14:textId="77777777" w:rsidR="00884A62" w:rsidRDefault="00884A62" w:rsidP="0017067A">
      <w:pPr>
        <w:jc w:val="both"/>
        <w:rPr>
          <w:rFonts w:ascii="Times New Roman" w:hAnsi="Times New Roman" w:cs="Times New Roman"/>
          <w:sz w:val="22"/>
          <w:szCs w:val="22"/>
          <w:lang w:val="en-US"/>
        </w:rPr>
      </w:pPr>
    </w:p>
    <w:p w14:paraId="0B0A1C95" w14:textId="77777777" w:rsidR="00884A62" w:rsidRDefault="00884A62" w:rsidP="0017067A">
      <w:pPr>
        <w:jc w:val="both"/>
        <w:rPr>
          <w:rFonts w:ascii="Times New Roman" w:hAnsi="Times New Roman" w:cs="Times New Roman"/>
          <w:sz w:val="22"/>
          <w:szCs w:val="22"/>
          <w:lang w:val="en-US"/>
        </w:rPr>
      </w:pPr>
    </w:p>
    <w:p w14:paraId="32C24D9B" w14:textId="77777777" w:rsidR="00884A62" w:rsidRDefault="00884A62" w:rsidP="0017067A">
      <w:pPr>
        <w:jc w:val="both"/>
        <w:rPr>
          <w:rFonts w:ascii="Times New Roman" w:hAnsi="Times New Roman" w:cs="Times New Roman"/>
          <w:sz w:val="22"/>
          <w:szCs w:val="22"/>
          <w:lang w:val="en-US"/>
        </w:rPr>
      </w:pPr>
    </w:p>
    <w:p w14:paraId="1239E03B" w14:textId="77777777" w:rsidR="00884A62" w:rsidRDefault="00884A62" w:rsidP="0017067A">
      <w:pPr>
        <w:jc w:val="both"/>
        <w:rPr>
          <w:rFonts w:ascii="Times New Roman" w:hAnsi="Times New Roman" w:cs="Times New Roman"/>
          <w:sz w:val="22"/>
          <w:szCs w:val="22"/>
          <w:lang w:val="en-US"/>
        </w:rPr>
      </w:pPr>
    </w:p>
    <w:p w14:paraId="3FF5103A" w14:textId="63280AF9" w:rsidR="0017067A" w:rsidRPr="003A400F" w:rsidRDefault="0017067A" w:rsidP="0017067A">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There are 428.506 women working with a permanent contract in the National Health Service, which altogether represent almost 68% of the staff of the National Health Service (data as of 31/12/2019, source IGOP Annual Account - State General Accounting Office. However, the presence of women is very variable between different professional categories. For example, only 48.1% of medical managers are women, while, , almost 78% of nurses are women.</w:t>
      </w:r>
    </w:p>
    <w:p w14:paraId="377C4D7F" w14:textId="77777777" w:rsidR="0017067A" w:rsidRPr="003A400F" w:rsidRDefault="0017067A" w:rsidP="0017067A">
      <w:pPr>
        <w:rPr>
          <w:rFonts w:ascii="Times New Roman" w:hAnsi="Times New Roman" w:cs="Times New Roman"/>
          <w:sz w:val="22"/>
          <w:szCs w:val="22"/>
          <w:lang w:val="en-US"/>
        </w:rPr>
      </w:pPr>
    </w:p>
    <w:p w14:paraId="36B5E577" w14:textId="77777777" w:rsidR="0017067A" w:rsidRPr="003A400F" w:rsidRDefault="0017067A" w:rsidP="0017067A">
      <w:pPr>
        <w:rPr>
          <w:rFonts w:ascii="Times New Roman" w:hAnsi="Times New Roman" w:cs="Times New Roman"/>
          <w:b/>
          <w:i/>
          <w:sz w:val="22"/>
          <w:szCs w:val="22"/>
          <w:u w:val="single"/>
        </w:rPr>
      </w:pPr>
      <w:r w:rsidRPr="003A400F">
        <w:rPr>
          <w:rFonts w:ascii="Times New Roman" w:hAnsi="Times New Roman" w:cs="Times New Roman"/>
          <w:b/>
          <w:i/>
          <w:sz w:val="22"/>
          <w:szCs w:val="22"/>
          <w:u w:val="single"/>
        </w:rPr>
        <w:t>Doctors</w:t>
      </w:r>
    </w:p>
    <w:p w14:paraId="7B30E862" w14:textId="77777777" w:rsidR="0017067A" w:rsidRPr="003A400F" w:rsidRDefault="0017067A" w:rsidP="0017067A">
      <w:pP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lastRenderedPageBreak/>
        <w:t xml:space="preserve">  </w:t>
      </w:r>
    </w:p>
    <w:tbl>
      <w:tblP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0"/>
        <w:gridCol w:w="1280"/>
        <w:gridCol w:w="1546"/>
      </w:tblGrid>
      <w:tr w:rsidR="0017067A" w:rsidRPr="003A400F" w14:paraId="66A6473E" w14:textId="77777777" w:rsidTr="00671D2A">
        <w:trPr>
          <w:trHeight w:val="420"/>
        </w:trPr>
        <w:tc>
          <w:tcPr>
            <w:tcW w:w="1280" w:type="dxa"/>
            <w:shd w:val="clear" w:color="FFFFFF" w:fill="FFFFFF"/>
            <w:vAlign w:val="center"/>
            <w:hideMark/>
          </w:tcPr>
          <w:p w14:paraId="1E4FF5DC" w14:textId="77777777" w:rsidR="0017067A" w:rsidRPr="003A400F" w:rsidRDefault="0017067A" w:rsidP="00671D2A">
            <w:pPr>
              <w:jc w:val="center"/>
              <w:rPr>
                <w:rFonts w:ascii="Times New Roman" w:eastAsia="Times New Roman" w:hAnsi="Times New Roman" w:cs="Times New Roman"/>
                <w:b/>
                <w:color w:val="000000"/>
                <w:sz w:val="22"/>
                <w:szCs w:val="22"/>
                <w:lang w:eastAsia="it-IT"/>
              </w:rPr>
            </w:pPr>
            <w:r w:rsidRPr="003A400F">
              <w:rPr>
                <w:rFonts w:ascii="Times New Roman" w:eastAsia="Times New Roman" w:hAnsi="Times New Roman" w:cs="Times New Roman"/>
                <w:b/>
                <w:color w:val="000000"/>
                <w:sz w:val="22"/>
                <w:szCs w:val="22"/>
                <w:lang w:eastAsia="it-IT"/>
              </w:rPr>
              <w:t>Male</w:t>
            </w:r>
          </w:p>
        </w:tc>
        <w:tc>
          <w:tcPr>
            <w:tcW w:w="1280" w:type="dxa"/>
            <w:shd w:val="clear" w:color="FFFFFF" w:fill="FFFFFF"/>
            <w:vAlign w:val="center"/>
            <w:hideMark/>
          </w:tcPr>
          <w:p w14:paraId="7C97AEF1" w14:textId="77777777" w:rsidR="0017067A" w:rsidRPr="003A400F" w:rsidRDefault="0017067A" w:rsidP="00671D2A">
            <w:pPr>
              <w:jc w:val="center"/>
              <w:rPr>
                <w:rFonts w:ascii="Times New Roman" w:eastAsia="Times New Roman" w:hAnsi="Times New Roman" w:cs="Times New Roman"/>
                <w:b/>
                <w:color w:val="000000"/>
                <w:sz w:val="22"/>
                <w:szCs w:val="22"/>
                <w:lang w:eastAsia="it-IT"/>
              </w:rPr>
            </w:pPr>
            <w:r w:rsidRPr="003A400F">
              <w:rPr>
                <w:rFonts w:ascii="Times New Roman" w:eastAsia="Times New Roman" w:hAnsi="Times New Roman" w:cs="Times New Roman"/>
                <w:b/>
                <w:color w:val="000000"/>
                <w:sz w:val="22"/>
                <w:szCs w:val="22"/>
                <w:lang w:eastAsia="it-IT"/>
              </w:rPr>
              <w:t>Female</w:t>
            </w:r>
          </w:p>
        </w:tc>
        <w:tc>
          <w:tcPr>
            <w:tcW w:w="1546" w:type="dxa"/>
            <w:shd w:val="clear" w:color="FFFFFF" w:fill="FFFFFF"/>
            <w:vAlign w:val="center"/>
            <w:hideMark/>
          </w:tcPr>
          <w:p w14:paraId="621F5254" w14:textId="77777777" w:rsidR="0017067A" w:rsidRPr="003A400F" w:rsidRDefault="0017067A" w:rsidP="00671D2A">
            <w:pPr>
              <w:jc w:val="center"/>
              <w:rPr>
                <w:rFonts w:ascii="Times New Roman" w:eastAsia="Times New Roman" w:hAnsi="Times New Roman" w:cs="Times New Roman"/>
                <w:b/>
                <w:color w:val="000000"/>
                <w:sz w:val="22"/>
                <w:szCs w:val="22"/>
                <w:lang w:eastAsia="it-IT"/>
              </w:rPr>
            </w:pPr>
            <w:r w:rsidRPr="003A400F">
              <w:rPr>
                <w:rFonts w:ascii="Times New Roman" w:eastAsia="Times New Roman" w:hAnsi="Times New Roman" w:cs="Times New Roman"/>
                <w:b/>
                <w:color w:val="000000"/>
                <w:sz w:val="22"/>
                <w:szCs w:val="22"/>
                <w:lang w:eastAsia="it-IT"/>
              </w:rPr>
              <w:t>Total</w:t>
            </w:r>
          </w:p>
        </w:tc>
      </w:tr>
      <w:tr w:rsidR="0017067A" w:rsidRPr="003A400F" w14:paraId="409D3AA5" w14:textId="77777777" w:rsidTr="00671D2A">
        <w:trPr>
          <w:trHeight w:val="270"/>
        </w:trPr>
        <w:tc>
          <w:tcPr>
            <w:tcW w:w="1280" w:type="dxa"/>
            <w:shd w:val="clear" w:color="FFFFFF" w:fill="FFFFFF"/>
            <w:vAlign w:val="bottom"/>
            <w:hideMark/>
          </w:tcPr>
          <w:p w14:paraId="1407F07D"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 xml:space="preserve">55.219 </w:t>
            </w:r>
          </w:p>
          <w:p w14:paraId="0FA1B285"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(51.9%)</w:t>
            </w:r>
          </w:p>
        </w:tc>
        <w:tc>
          <w:tcPr>
            <w:tcW w:w="1280" w:type="dxa"/>
            <w:shd w:val="clear" w:color="FFFFFF" w:fill="FFFFFF"/>
            <w:vAlign w:val="bottom"/>
            <w:hideMark/>
          </w:tcPr>
          <w:p w14:paraId="494A5A41"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51.225</w:t>
            </w:r>
          </w:p>
          <w:p w14:paraId="44754375"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 xml:space="preserve"> (48.1%)</w:t>
            </w:r>
          </w:p>
        </w:tc>
        <w:tc>
          <w:tcPr>
            <w:tcW w:w="1546" w:type="dxa"/>
            <w:shd w:val="clear" w:color="FFFFFF" w:fill="FFFFFF"/>
            <w:vAlign w:val="bottom"/>
            <w:hideMark/>
          </w:tcPr>
          <w:p w14:paraId="61A9C328"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 xml:space="preserve">106.444 </w:t>
            </w:r>
          </w:p>
          <w:p w14:paraId="48B0C5B3"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(100%)</w:t>
            </w:r>
          </w:p>
        </w:tc>
      </w:tr>
    </w:tbl>
    <w:p w14:paraId="6ADFA4E1" w14:textId="77777777" w:rsidR="0017067A" w:rsidRPr="003A400F" w:rsidRDefault="0017067A" w:rsidP="0017067A">
      <w:pPr>
        <w:rPr>
          <w:rFonts w:ascii="Times New Roman" w:eastAsia="Times New Roman" w:hAnsi="Times New Roman" w:cs="Times New Roman"/>
          <w:color w:val="000000"/>
          <w:sz w:val="22"/>
          <w:szCs w:val="22"/>
          <w:lang w:eastAsia="it-IT"/>
        </w:rPr>
      </w:pPr>
    </w:p>
    <w:p w14:paraId="20C53CE2" w14:textId="77777777" w:rsidR="0017067A" w:rsidRPr="003A400F" w:rsidRDefault="0017067A" w:rsidP="0017067A">
      <w:pPr>
        <w:rPr>
          <w:rFonts w:ascii="Times New Roman" w:hAnsi="Times New Roman" w:cs="Times New Roman"/>
          <w:sz w:val="22"/>
          <w:szCs w:val="22"/>
        </w:rPr>
      </w:pPr>
    </w:p>
    <w:p w14:paraId="49BD685E" w14:textId="77777777" w:rsidR="0017067A" w:rsidRPr="003A400F" w:rsidRDefault="0017067A" w:rsidP="0017067A">
      <w:pPr>
        <w:rPr>
          <w:rFonts w:ascii="Times New Roman" w:hAnsi="Times New Roman" w:cs="Times New Roman"/>
          <w:b/>
          <w:i/>
          <w:sz w:val="22"/>
          <w:szCs w:val="22"/>
          <w:u w:val="single"/>
        </w:rPr>
      </w:pPr>
      <w:r w:rsidRPr="003A400F">
        <w:rPr>
          <w:rFonts w:ascii="Times New Roman" w:hAnsi="Times New Roman" w:cs="Times New Roman"/>
          <w:b/>
          <w:i/>
          <w:sz w:val="22"/>
          <w:szCs w:val="22"/>
          <w:u w:val="single"/>
        </w:rPr>
        <w:t>Nursing staff</w:t>
      </w:r>
    </w:p>
    <w:p w14:paraId="0259B5D2" w14:textId="77777777" w:rsidR="0017067A" w:rsidRPr="003A400F" w:rsidRDefault="0017067A" w:rsidP="0017067A">
      <w:pPr>
        <w:rPr>
          <w:rFonts w:ascii="Times New Roman" w:hAnsi="Times New Roman" w:cs="Times New Roman"/>
          <w:sz w:val="22"/>
          <w:szCs w:val="22"/>
        </w:rPr>
      </w:pPr>
    </w:p>
    <w:tbl>
      <w:tblP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0"/>
        <w:gridCol w:w="1280"/>
        <w:gridCol w:w="1546"/>
      </w:tblGrid>
      <w:tr w:rsidR="0017067A" w:rsidRPr="003A400F" w14:paraId="1DF461D9" w14:textId="77777777" w:rsidTr="00671D2A">
        <w:trPr>
          <w:trHeight w:val="420"/>
        </w:trPr>
        <w:tc>
          <w:tcPr>
            <w:tcW w:w="1280" w:type="dxa"/>
            <w:shd w:val="clear" w:color="FFFFFF" w:fill="FFFFFF"/>
            <w:vAlign w:val="center"/>
            <w:hideMark/>
          </w:tcPr>
          <w:p w14:paraId="46A0DA55" w14:textId="77777777" w:rsidR="0017067A" w:rsidRPr="003A400F" w:rsidRDefault="0017067A" w:rsidP="00671D2A">
            <w:pPr>
              <w:jc w:val="center"/>
              <w:rPr>
                <w:rFonts w:ascii="Times New Roman" w:eastAsia="Times New Roman" w:hAnsi="Times New Roman" w:cs="Times New Roman"/>
                <w:b/>
                <w:color w:val="000000"/>
                <w:sz w:val="22"/>
                <w:szCs w:val="22"/>
                <w:lang w:eastAsia="it-IT"/>
              </w:rPr>
            </w:pPr>
            <w:r w:rsidRPr="003A400F">
              <w:rPr>
                <w:rFonts w:ascii="Times New Roman" w:eastAsia="Times New Roman" w:hAnsi="Times New Roman" w:cs="Times New Roman"/>
                <w:b/>
                <w:color w:val="000000"/>
                <w:sz w:val="22"/>
                <w:szCs w:val="22"/>
                <w:lang w:eastAsia="it-IT"/>
              </w:rPr>
              <w:t>Male</w:t>
            </w:r>
          </w:p>
        </w:tc>
        <w:tc>
          <w:tcPr>
            <w:tcW w:w="1280" w:type="dxa"/>
            <w:shd w:val="clear" w:color="FFFFFF" w:fill="FFFFFF"/>
            <w:vAlign w:val="center"/>
            <w:hideMark/>
          </w:tcPr>
          <w:p w14:paraId="23E4CCB2" w14:textId="77777777" w:rsidR="0017067A" w:rsidRPr="003A400F" w:rsidRDefault="0017067A" w:rsidP="00671D2A">
            <w:pPr>
              <w:jc w:val="center"/>
              <w:rPr>
                <w:rFonts w:ascii="Times New Roman" w:eastAsia="Times New Roman" w:hAnsi="Times New Roman" w:cs="Times New Roman"/>
                <w:b/>
                <w:color w:val="000000"/>
                <w:sz w:val="22"/>
                <w:szCs w:val="22"/>
                <w:lang w:eastAsia="it-IT"/>
              </w:rPr>
            </w:pPr>
            <w:r w:rsidRPr="003A400F">
              <w:rPr>
                <w:rFonts w:ascii="Times New Roman" w:eastAsia="Times New Roman" w:hAnsi="Times New Roman" w:cs="Times New Roman"/>
                <w:b/>
                <w:color w:val="000000"/>
                <w:sz w:val="22"/>
                <w:szCs w:val="22"/>
                <w:lang w:eastAsia="it-IT"/>
              </w:rPr>
              <w:t>Female</w:t>
            </w:r>
          </w:p>
        </w:tc>
        <w:tc>
          <w:tcPr>
            <w:tcW w:w="1546" w:type="dxa"/>
            <w:shd w:val="clear" w:color="FFFFFF" w:fill="FFFFFF"/>
            <w:vAlign w:val="center"/>
            <w:hideMark/>
          </w:tcPr>
          <w:p w14:paraId="1B8D7CAB" w14:textId="77777777" w:rsidR="0017067A" w:rsidRPr="003A400F" w:rsidRDefault="0017067A" w:rsidP="00671D2A">
            <w:pPr>
              <w:jc w:val="center"/>
              <w:rPr>
                <w:rFonts w:ascii="Times New Roman" w:eastAsia="Times New Roman" w:hAnsi="Times New Roman" w:cs="Times New Roman"/>
                <w:b/>
                <w:color w:val="000000"/>
                <w:sz w:val="22"/>
                <w:szCs w:val="22"/>
                <w:lang w:eastAsia="it-IT"/>
              </w:rPr>
            </w:pPr>
            <w:r w:rsidRPr="003A400F">
              <w:rPr>
                <w:rFonts w:ascii="Times New Roman" w:eastAsia="Times New Roman" w:hAnsi="Times New Roman" w:cs="Times New Roman"/>
                <w:b/>
                <w:color w:val="000000"/>
                <w:sz w:val="22"/>
                <w:szCs w:val="22"/>
                <w:lang w:eastAsia="it-IT"/>
              </w:rPr>
              <w:t>Total</w:t>
            </w:r>
          </w:p>
        </w:tc>
      </w:tr>
      <w:tr w:rsidR="0017067A" w:rsidRPr="003A400F" w14:paraId="2CBAAB1F" w14:textId="77777777" w:rsidTr="00671D2A">
        <w:trPr>
          <w:trHeight w:val="270"/>
        </w:trPr>
        <w:tc>
          <w:tcPr>
            <w:tcW w:w="1280" w:type="dxa"/>
            <w:shd w:val="clear" w:color="FFFFFF" w:fill="FFFFFF"/>
            <w:vAlign w:val="bottom"/>
            <w:hideMark/>
          </w:tcPr>
          <w:p w14:paraId="435A7E60"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 xml:space="preserve">59.284 </w:t>
            </w:r>
          </w:p>
          <w:p w14:paraId="01AEF9BA"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(22.2%)</w:t>
            </w:r>
          </w:p>
        </w:tc>
        <w:tc>
          <w:tcPr>
            <w:tcW w:w="1280" w:type="dxa"/>
            <w:shd w:val="clear" w:color="FFFFFF" w:fill="FFFFFF"/>
            <w:vAlign w:val="bottom"/>
            <w:hideMark/>
          </w:tcPr>
          <w:p w14:paraId="30AF07AC"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207.423 (77.8%)</w:t>
            </w:r>
          </w:p>
        </w:tc>
        <w:tc>
          <w:tcPr>
            <w:tcW w:w="1546" w:type="dxa"/>
            <w:shd w:val="clear" w:color="FFFFFF" w:fill="FFFFFF"/>
            <w:vAlign w:val="bottom"/>
            <w:hideMark/>
          </w:tcPr>
          <w:p w14:paraId="45C626AE"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 xml:space="preserve">266.707 </w:t>
            </w:r>
          </w:p>
          <w:p w14:paraId="5DC6BFD8" w14:textId="77777777" w:rsidR="0017067A" w:rsidRPr="003A400F" w:rsidRDefault="0017067A" w:rsidP="00671D2A">
            <w:pPr>
              <w:jc w:val="center"/>
              <w:rPr>
                <w:rFonts w:ascii="Times New Roman" w:eastAsia="Times New Roman" w:hAnsi="Times New Roman" w:cs="Times New Roman"/>
                <w:color w:val="000000"/>
                <w:sz w:val="22"/>
                <w:szCs w:val="22"/>
                <w:lang w:eastAsia="it-IT"/>
              </w:rPr>
            </w:pPr>
            <w:r w:rsidRPr="003A400F">
              <w:rPr>
                <w:rFonts w:ascii="Times New Roman" w:eastAsia="Times New Roman" w:hAnsi="Times New Roman" w:cs="Times New Roman"/>
                <w:color w:val="000000"/>
                <w:sz w:val="22"/>
                <w:szCs w:val="22"/>
                <w:lang w:eastAsia="it-IT"/>
              </w:rPr>
              <w:t>(100%)</w:t>
            </w:r>
          </w:p>
        </w:tc>
      </w:tr>
    </w:tbl>
    <w:p w14:paraId="10437C16" w14:textId="77777777" w:rsidR="0017067A" w:rsidRPr="003A400F" w:rsidRDefault="0017067A" w:rsidP="0017067A">
      <w:pPr>
        <w:rPr>
          <w:rFonts w:ascii="Times New Roman" w:hAnsi="Times New Roman" w:cs="Times New Roman"/>
          <w:sz w:val="22"/>
          <w:szCs w:val="22"/>
        </w:rPr>
      </w:pPr>
    </w:p>
    <w:p w14:paraId="07FC17D6" w14:textId="77777777" w:rsidR="0017067A" w:rsidRPr="003A400F" w:rsidRDefault="0017067A" w:rsidP="0017067A">
      <w:pPr>
        <w:rPr>
          <w:rFonts w:ascii="Times New Roman" w:hAnsi="Times New Roman" w:cs="Times New Roman"/>
          <w:sz w:val="22"/>
          <w:szCs w:val="22"/>
        </w:rPr>
      </w:pPr>
    </w:p>
    <w:p w14:paraId="6D2B16ED" w14:textId="77777777" w:rsidR="0017067A" w:rsidRPr="003A400F" w:rsidRDefault="0017067A" w:rsidP="0017067A">
      <w:pPr>
        <w:rPr>
          <w:rFonts w:ascii="Times New Roman" w:hAnsi="Times New Roman" w:cs="Times New Roman"/>
          <w:sz w:val="22"/>
          <w:szCs w:val="22"/>
        </w:rPr>
      </w:pPr>
    </w:p>
    <w:p w14:paraId="291B660E" w14:textId="77777777" w:rsidR="0017067A" w:rsidRPr="003A400F" w:rsidRDefault="0017067A" w:rsidP="0017067A">
      <w:pPr>
        <w:rPr>
          <w:rFonts w:ascii="Times New Roman" w:eastAsia="Times New Roman" w:hAnsi="Times New Roman" w:cs="Times New Roman"/>
          <w:b/>
          <w:sz w:val="22"/>
          <w:szCs w:val="22"/>
          <w:lang w:val="en-US" w:eastAsia="it-IT"/>
        </w:rPr>
      </w:pPr>
      <w:r w:rsidRPr="003A400F">
        <w:rPr>
          <w:rFonts w:ascii="Times New Roman" w:eastAsia="Times New Roman" w:hAnsi="Times New Roman" w:cs="Times New Roman"/>
          <w:b/>
          <w:sz w:val="22"/>
          <w:szCs w:val="22"/>
          <w:lang w:val="en-US" w:eastAsia="it-IT"/>
        </w:rPr>
        <w:t>Chief officer staff with permanent position by category, type of position and sex – Year: 2020 (31/12/2019)</w:t>
      </w:r>
    </w:p>
    <w:p w14:paraId="1B26E68E" w14:textId="77777777" w:rsidR="0017067A" w:rsidRPr="003A400F" w:rsidRDefault="0017067A" w:rsidP="0017067A">
      <w:pPr>
        <w:rPr>
          <w:rFonts w:ascii="Times New Roman" w:hAnsi="Times New Roman" w:cs="Times New Roman"/>
          <w:sz w:val="22"/>
          <w:szCs w:val="22"/>
          <w:lang w:val="en-US"/>
        </w:rPr>
      </w:pPr>
    </w:p>
    <w:tbl>
      <w:tblPr>
        <w:tblW w:w="5005" w:type="pct"/>
        <w:tblInd w:w="-10" w:type="dxa"/>
        <w:tblCellMar>
          <w:left w:w="70" w:type="dxa"/>
          <w:right w:w="70" w:type="dxa"/>
        </w:tblCellMar>
        <w:tblLook w:val="04A0" w:firstRow="1" w:lastRow="0" w:firstColumn="1" w:lastColumn="0" w:noHBand="0" w:noVBand="1"/>
      </w:tblPr>
      <w:tblGrid>
        <w:gridCol w:w="5854"/>
        <w:gridCol w:w="1335"/>
        <w:gridCol w:w="1342"/>
        <w:gridCol w:w="1280"/>
        <w:gridCol w:w="1116"/>
        <w:gridCol w:w="764"/>
        <w:gridCol w:w="1020"/>
        <w:gridCol w:w="146"/>
        <w:gridCol w:w="764"/>
        <w:gridCol w:w="1020"/>
      </w:tblGrid>
      <w:tr w:rsidR="0017067A" w:rsidRPr="003A400F" w14:paraId="535E9EEA" w14:textId="77777777" w:rsidTr="00671D2A">
        <w:trPr>
          <w:trHeight w:val="560"/>
        </w:trPr>
        <w:tc>
          <w:tcPr>
            <w:tcW w:w="142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E67834B" w14:textId="77777777" w:rsidR="0017067A" w:rsidRPr="003A400F" w:rsidRDefault="0017067A" w:rsidP="00671D2A">
            <w:pPr>
              <w:jc w:val="center"/>
              <w:rPr>
                <w:rFonts w:ascii="Times New Roman" w:hAnsi="Times New Roman" w:cs="Times New Roman"/>
                <w:b/>
                <w:bCs/>
                <w:sz w:val="22"/>
                <w:szCs w:val="22"/>
              </w:rPr>
            </w:pPr>
            <w:r w:rsidRPr="003A400F">
              <w:rPr>
                <w:rFonts w:ascii="Times New Roman" w:hAnsi="Times New Roman" w:cs="Times New Roman"/>
                <w:b/>
                <w:bCs/>
                <w:sz w:val="22"/>
                <w:szCs w:val="22"/>
              </w:rPr>
              <w:t>CATEGORIES</w:t>
            </w:r>
          </w:p>
        </w:tc>
        <w:tc>
          <w:tcPr>
            <w:tcW w:w="985"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424A672" w14:textId="77777777" w:rsidR="0017067A" w:rsidRPr="003A400F" w:rsidRDefault="0017067A" w:rsidP="00671D2A">
            <w:pPr>
              <w:jc w:val="center"/>
              <w:rPr>
                <w:rFonts w:ascii="Times New Roman" w:hAnsi="Times New Roman" w:cs="Times New Roman"/>
                <w:b/>
                <w:bCs/>
                <w:sz w:val="22"/>
                <w:szCs w:val="22"/>
              </w:rPr>
            </w:pPr>
            <w:r w:rsidRPr="003A400F">
              <w:rPr>
                <w:rFonts w:ascii="Times New Roman" w:hAnsi="Times New Roman" w:cs="Times New Roman"/>
                <w:b/>
                <w:bCs/>
                <w:sz w:val="22"/>
                <w:szCs w:val="22"/>
              </w:rPr>
              <w:t>COMPLEX STRUCTURE</w:t>
            </w:r>
          </w:p>
        </w:tc>
        <w:tc>
          <w:tcPr>
            <w:tcW w:w="1064"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D1220DB" w14:textId="77777777" w:rsidR="0017067A" w:rsidRPr="003A400F" w:rsidRDefault="0017067A" w:rsidP="00671D2A">
            <w:pPr>
              <w:jc w:val="center"/>
              <w:rPr>
                <w:rFonts w:ascii="Times New Roman" w:hAnsi="Times New Roman" w:cs="Times New Roman"/>
                <w:b/>
                <w:bCs/>
                <w:sz w:val="22"/>
                <w:szCs w:val="22"/>
              </w:rPr>
            </w:pPr>
            <w:r w:rsidRPr="003A400F">
              <w:rPr>
                <w:rFonts w:ascii="Times New Roman" w:hAnsi="Times New Roman" w:cs="Times New Roman"/>
                <w:b/>
                <w:bCs/>
                <w:sz w:val="22"/>
                <w:szCs w:val="22"/>
              </w:rPr>
              <w:t>SIMPLE STRUCTURE</w:t>
            </w:r>
          </w:p>
        </w:tc>
        <w:tc>
          <w:tcPr>
            <w:tcW w:w="1014"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B83494D" w14:textId="77777777" w:rsidR="0017067A" w:rsidRPr="003A400F" w:rsidRDefault="0017067A" w:rsidP="00671D2A">
            <w:pPr>
              <w:jc w:val="center"/>
              <w:rPr>
                <w:rFonts w:ascii="Times New Roman" w:hAnsi="Times New Roman" w:cs="Times New Roman"/>
                <w:b/>
                <w:bCs/>
                <w:sz w:val="22"/>
                <w:szCs w:val="22"/>
              </w:rPr>
            </w:pPr>
            <w:r w:rsidRPr="003A400F">
              <w:rPr>
                <w:rFonts w:ascii="Times New Roman" w:hAnsi="Times New Roman" w:cs="Times New Roman"/>
                <w:b/>
                <w:bCs/>
                <w:sz w:val="22"/>
                <w:szCs w:val="22"/>
              </w:rPr>
              <w:t>OTHER</w:t>
            </w:r>
          </w:p>
        </w:tc>
        <w:tc>
          <w:tcPr>
            <w:tcW w:w="51" w:type="pct"/>
            <w:tcBorders>
              <w:top w:val="nil"/>
              <w:left w:val="nil"/>
              <w:bottom w:val="nil"/>
              <w:right w:val="nil"/>
            </w:tcBorders>
            <w:shd w:val="clear" w:color="auto" w:fill="auto"/>
            <w:noWrap/>
            <w:vAlign w:val="bottom"/>
            <w:hideMark/>
          </w:tcPr>
          <w:p w14:paraId="669FDD58" w14:textId="77777777" w:rsidR="0017067A" w:rsidRPr="003A400F" w:rsidRDefault="0017067A" w:rsidP="00671D2A">
            <w:pPr>
              <w:jc w:val="center"/>
              <w:rPr>
                <w:rFonts w:ascii="Times New Roman" w:hAnsi="Times New Roman" w:cs="Times New Roman"/>
                <w:b/>
                <w:bCs/>
                <w:sz w:val="22"/>
                <w:szCs w:val="22"/>
              </w:rPr>
            </w:pP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DFB7906" w14:textId="77777777" w:rsidR="0017067A" w:rsidRPr="003A400F" w:rsidRDefault="0017067A" w:rsidP="00671D2A">
            <w:pPr>
              <w:jc w:val="center"/>
              <w:rPr>
                <w:rFonts w:ascii="Times New Roman" w:hAnsi="Times New Roman" w:cs="Times New Roman"/>
                <w:b/>
                <w:sz w:val="22"/>
                <w:szCs w:val="22"/>
              </w:rPr>
            </w:pPr>
            <w:r w:rsidRPr="003A400F">
              <w:rPr>
                <w:rFonts w:ascii="Times New Roman" w:hAnsi="Times New Roman" w:cs="Times New Roman"/>
                <w:b/>
                <w:sz w:val="22"/>
                <w:szCs w:val="22"/>
              </w:rPr>
              <w:t>STRUCTURE CHIEF OFFICER</w:t>
            </w:r>
          </w:p>
        </w:tc>
      </w:tr>
      <w:tr w:rsidR="0017067A" w:rsidRPr="003A400F" w14:paraId="3477B347" w14:textId="77777777" w:rsidTr="00671D2A">
        <w:trPr>
          <w:trHeight w:val="280"/>
        </w:trPr>
        <w:tc>
          <w:tcPr>
            <w:tcW w:w="1424" w:type="pct"/>
            <w:vMerge/>
            <w:tcBorders>
              <w:top w:val="single" w:sz="8" w:space="0" w:color="auto"/>
              <w:left w:val="single" w:sz="8" w:space="0" w:color="auto"/>
              <w:bottom w:val="single" w:sz="8" w:space="0" w:color="000000"/>
              <w:right w:val="single" w:sz="8" w:space="0" w:color="auto"/>
            </w:tcBorders>
            <w:vAlign w:val="center"/>
            <w:hideMark/>
          </w:tcPr>
          <w:p w14:paraId="700358A3" w14:textId="77777777" w:rsidR="0017067A" w:rsidRPr="003A400F" w:rsidRDefault="0017067A" w:rsidP="00671D2A">
            <w:pPr>
              <w:rPr>
                <w:rFonts w:ascii="Times New Roman" w:hAnsi="Times New Roman" w:cs="Times New Roman"/>
                <w:b/>
                <w:bCs/>
                <w:sz w:val="22"/>
                <w:szCs w:val="22"/>
              </w:rPr>
            </w:pPr>
          </w:p>
        </w:tc>
        <w:tc>
          <w:tcPr>
            <w:tcW w:w="491" w:type="pct"/>
            <w:tcBorders>
              <w:top w:val="nil"/>
              <w:left w:val="nil"/>
              <w:bottom w:val="single" w:sz="8" w:space="0" w:color="auto"/>
              <w:right w:val="nil"/>
            </w:tcBorders>
            <w:shd w:val="clear" w:color="FFFFFF" w:fill="FFFFFF"/>
            <w:vAlign w:val="center"/>
            <w:hideMark/>
          </w:tcPr>
          <w:p w14:paraId="4B6C590E"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MALE</w:t>
            </w:r>
          </w:p>
        </w:tc>
        <w:tc>
          <w:tcPr>
            <w:tcW w:w="494" w:type="pct"/>
            <w:tcBorders>
              <w:top w:val="nil"/>
              <w:left w:val="single" w:sz="8" w:space="0" w:color="auto"/>
              <w:bottom w:val="single" w:sz="8" w:space="0" w:color="auto"/>
              <w:right w:val="nil"/>
            </w:tcBorders>
            <w:shd w:val="clear" w:color="FFFFFF" w:fill="FFFFFF"/>
            <w:vAlign w:val="center"/>
            <w:hideMark/>
          </w:tcPr>
          <w:p w14:paraId="16A1410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FEMALE</w:t>
            </w:r>
          </w:p>
        </w:tc>
        <w:tc>
          <w:tcPr>
            <w:tcW w:w="568" w:type="pct"/>
            <w:tcBorders>
              <w:top w:val="nil"/>
              <w:left w:val="single" w:sz="8" w:space="0" w:color="auto"/>
              <w:bottom w:val="single" w:sz="8" w:space="0" w:color="auto"/>
              <w:right w:val="nil"/>
            </w:tcBorders>
            <w:shd w:val="clear" w:color="FFFFFF" w:fill="FFFFFF"/>
            <w:vAlign w:val="center"/>
            <w:hideMark/>
          </w:tcPr>
          <w:p w14:paraId="4348ACAB"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MALE</w:t>
            </w:r>
          </w:p>
        </w:tc>
        <w:tc>
          <w:tcPr>
            <w:tcW w:w="496" w:type="pct"/>
            <w:tcBorders>
              <w:top w:val="nil"/>
              <w:left w:val="single" w:sz="8" w:space="0" w:color="auto"/>
              <w:bottom w:val="single" w:sz="8" w:space="0" w:color="auto"/>
              <w:right w:val="nil"/>
            </w:tcBorders>
            <w:shd w:val="clear" w:color="FFFFFF" w:fill="FFFFFF"/>
            <w:vAlign w:val="center"/>
            <w:hideMark/>
          </w:tcPr>
          <w:p w14:paraId="5614F104"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FEMALE</w:t>
            </w:r>
          </w:p>
        </w:tc>
        <w:tc>
          <w:tcPr>
            <w:tcW w:w="496" w:type="pct"/>
            <w:tcBorders>
              <w:top w:val="nil"/>
              <w:left w:val="single" w:sz="8" w:space="0" w:color="auto"/>
              <w:bottom w:val="single" w:sz="8" w:space="0" w:color="auto"/>
              <w:right w:val="nil"/>
            </w:tcBorders>
            <w:shd w:val="clear" w:color="FFFFFF" w:fill="FFFFFF"/>
            <w:vAlign w:val="center"/>
            <w:hideMark/>
          </w:tcPr>
          <w:p w14:paraId="7C6EF892"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MALE</w:t>
            </w:r>
          </w:p>
        </w:tc>
        <w:tc>
          <w:tcPr>
            <w:tcW w:w="518" w:type="pct"/>
            <w:tcBorders>
              <w:top w:val="nil"/>
              <w:left w:val="single" w:sz="8" w:space="0" w:color="auto"/>
              <w:bottom w:val="single" w:sz="8" w:space="0" w:color="auto"/>
              <w:right w:val="single" w:sz="8" w:space="0" w:color="auto"/>
            </w:tcBorders>
            <w:shd w:val="clear" w:color="FFFFFF" w:fill="FFFFFF"/>
            <w:vAlign w:val="center"/>
            <w:hideMark/>
          </w:tcPr>
          <w:p w14:paraId="4842FC3D"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FEMALE</w:t>
            </w:r>
          </w:p>
        </w:tc>
        <w:tc>
          <w:tcPr>
            <w:tcW w:w="51" w:type="pct"/>
            <w:tcBorders>
              <w:top w:val="nil"/>
              <w:left w:val="nil"/>
              <w:bottom w:val="nil"/>
              <w:right w:val="nil"/>
            </w:tcBorders>
            <w:shd w:val="clear" w:color="auto" w:fill="auto"/>
            <w:noWrap/>
            <w:vAlign w:val="bottom"/>
            <w:hideMark/>
          </w:tcPr>
          <w:p w14:paraId="4CD38C19"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FFFFFF" w:fill="FFFFFF"/>
            <w:vAlign w:val="center"/>
            <w:hideMark/>
          </w:tcPr>
          <w:p w14:paraId="6AB2700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MALE</w:t>
            </w:r>
          </w:p>
        </w:tc>
        <w:tc>
          <w:tcPr>
            <w:tcW w:w="257" w:type="pct"/>
            <w:tcBorders>
              <w:top w:val="nil"/>
              <w:left w:val="nil"/>
              <w:bottom w:val="single" w:sz="4" w:space="0" w:color="auto"/>
              <w:right w:val="single" w:sz="4" w:space="0" w:color="auto"/>
            </w:tcBorders>
            <w:shd w:val="clear" w:color="FFFFFF" w:fill="FFFFFF"/>
            <w:vAlign w:val="center"/>
            <w:hideMark/>
          </w:tcPr>
          <w:p w14:paraId="5A817BD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FEMALE</w:t>
            </w:r>
          </w:p>
        </w:tc>
      </w:tr>
      <w:tr w:rsidR="0017067A" w:rsidRPr="003A400F" w14:paraId="11CE36DC" w14:textId="77777777" w:rsidTr="00671D2A">
        <w:trPr>
          <w:trHeight w:val="435"/>
        </w:trPr>
        <w:tc>
          <w:tcPr>
            <w:tcW w:w="1424" w:type="pct"/>
            <w:tcBorders>
              <w:top w:val="nil"/>
              <w:left w:val="single" w:sz="8" w:space="0" w:color="auto"/>
              <w:bottom w:val="single" w:sz="4" w:space="0" w:color="auto"/>
              <w:right w:val="nil"/>
            </w:tcBorders>
            <w:shd w:val="clear" w:color="auto" w:fill="auto"/>
            <w:noWrap/>
            <w:vAlign w:val="bottom"/>
            <w:hideMark/>
          </w:tcPr>
          <w:p w14:paraId="6F258707" w14:textId="77777777" w:rsidR="0017067A" w:rsidRPr="003A400F" w:rsidRDefault="0017067A" w:rsidP="00671D2A">
            <w:pPr>
              <w:rPr>
                <w:rFonts w:ascii="Times New Roman" w:hAnsi="Times New Roman" w:cs="Times New Roman"/>
                <w:color w:val="000000"/>
                <w:sz w:val="22"/>
                <w:szCs w:val="22"/>
              </w:rPr>
            </w:pPr>
            <w:r w:rsidRPr="003A400F">
              <w:rPr>
                <w:rFonts w:ascii="Times New Roman" w:hAnsi="Times New Roman" w:cs="Times New Roman"/>
                <w:color w:val="000000"/>
                <w:sz w:val="22"/>
                <w:szCs w:val="22"/>
              </w:rPr>
              <w:t>DOCTORS</w:t>
            </w:r>
          </w:p>
        </w:tc>
        <w:tc>
          <w:tcPr>
            <w:tcW w:w="4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A0863"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82,8</w:t>
            </w:r>
          </w:p>
        </w:tc>
        <w:tc>
          <w:tcPr>
            <w:tcW w:w="494" w:type="pct"/>
            <w:tcBorders>
              <w:top w:val="single" w:sz="4" w:space="0" w:color="auto"/>
              <w:left w:val="nil"/>
              <w:bottom w:val="single" w:sz="4" w:space="0" w:color="auto"/>
              <w:right w:val="single" w:sz="4" w:space="0" w:color="auto"/>
            </w:tcBorders>
            <w:shd w:val="clear" w:color="auto" w:fill="auto"/>
            <w:noWrap/>
            <w:vAlign w:val="bottom"/>
            <w:hideMark/>
          </w:tcPr>
          <w:p w14:paraId="34E086B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17,2</w:t>
            </w:r>
          </w:p>
        </w:tc>
        <w:tc>
          <w:tcPr>
            <w:tcW w:w="568" w:type="pct"/>
            <w:tcBorders>
              <w:top w:val="single" w:sz="4" w:space="0" w:color="auto"/>
              <w:left w:val="nil"/>
              <w:bottom w:val="single" w:sz="4" w:space="0" w:color="auto"/>
              <w:right w:val="single" w:sz="4" w:space="0" w:color="auto"/>
            </w:tcBorders>
            <w:shd w:val="clear" w:color="auto" w:fill="auto"/>
            <w:noWrap/>
            <w:vAlign w:val="bottom"/>
            <w:hideMark/>
          </w:tcPr>
          <w:p w14:paraId="249D28FF"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65,3</w:t>
            </w:r>
          </w:p>
        </w:tc>
        <w:tc>
          <w:tcPr>
            <w:tcW w:w="496" w:type="pct"/>
            <w:tcBorders>
              <w:top w:val="single" w:sz="4" w:space="0" w:color="auto"/>
              <w:left w:val="nil"/>
              <w:bottom w:val="single" w:sz="4" w:space="0" w:color="auto"/>
              <w:right w:val="single" w:sz="4" w:space="0" w:color="auto"/>
            </w:tcBorders>
            <w:shd w:val="clear" w:color="auto" w:fill="auto"/>
            <w:noWrap/>
            <w:vAlign w:val="bottom"/>
            <w:hideMark/>
          </w:tcPr>
          <w:p w14:paraId="3C3A848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34,7</w:t>
            </w:r>
          </w:p>
        </w:tc>
        <w:tc>
          <w:tcPr>
            <w:tcW w:w="496" w:type="pct"/>
            <w:tcBorders>
              <w:top w:val="single" w:sz="4" w:space="0" w:color="auto"/>
              <w:left w:val="nil"/>
              <w:bottom w:val="single" w:sz="4" w:space="0" w:color="auto"/>
              <w:right w:val="single" w:sz="4" w:space="0" w:color="auto"/>
            </w:tcBorders>
            <w:shd w:val="clear" w:color="auto" w:fill="auto"/>
            <w:noWrap/>
            <w:vAlign w:val="bottom"/>
            <w:hideMark/>
          </w:tcPr>
          <w:p w14:paraId="2BFBB465"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48,2</w:t>
            </w:r>
          </w:p>
        </w:tc>
        <w:tc>
          <w:tcPr>
            <w:tcW w:w="518" w:type="pct"/>
            <w:tcBorders>
              <w:top w:val="single" w:sz="4" w:space="0" w:color="auto"/>
              <w:left w:val="nil"/>
              <w:bottom w:val="single" w:sz="4" w:space="0" w:color="auto"/>
              <w:right w:val="single" w:sz="8" w:space="0" w:color="auto"/>
            </w:tcBorders>
            <w:shd w:val="clear" w:color="auto" w:fill="auto"/>
            <w:noWrap/>
            <w:vAlign w:val="bottom"/>
            <w:hideMark/>
          </w:tcPr>
          <w:p w14:paraId="72444FBE"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51,8</w:t>
            </w:r>
          </w:p>
        </w:tc>
        <w:tc>
          <w:tcPr>
            <w:tcW w:w="51" w:type="pct"/>
            <w:tcBorders>
              <w:top w:val="nil"/>
              <w:left w:val="nil"/>
              <w:bottom w:val="nil"/>
              <w:right w:val="nil"/>
            </w:tcBorders>
            <w:shd w:val="clear" w:color="auto" w:fill="auto"/>
            <w:noWrap/>
            <w:vAlign w:val="bottom"/>
            <w:hideMark/>
          </w:tcPr>
          <w:p w14:paraId="41B4300C"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38A4184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21,5%</w:t>
            </w:r>
          </w:p>
        </w:tc>
        <w:tc>
          <w:tcPr>
            <w:tcW w:w="257" w:type="pct"/>
            <w:tcBorders>
              <w:top w:val="nil"/>
              <w:left w:val="nil"/>
              <w:bottom w:val="single" w:sz="4" w:space="0" w:color="auto"/>
              <w:right w:val="single" w:sz="4" w:space="0" w:color="auto"/>
            </w:tcBorders>
            <w:shd w:val="clear" w:color="auto" w:fill="auto"/>
            <w:noWrap/>
            <w:vAlign w:val="bottom"/>
            <w:hideMark/>
          </w:tcPr>
          <w:p w14:paraId="0A44F095"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9,1%</w:t>
            </w:r>
          </w:p>
        </w:tc>
      </w:tr>
      <w:tr w:rsidR="0017067A" w:rsidRPr="003A400F" w14:paraId="480E0095" w14:textId="77777777" w:rsidTr="00671D2A">
        <w:trPr>
          <w:trHeight w:val="435"/>
        </w:trPr>
        <w:tc>
          <w:tcPr>
            <w:tcW w:w="1424" w:type="pct"/>
            <w:tcBorders>
              <w:top w:val="nil"/>
              <w:left w:val="single" w:sz="8" w:space="0" w:color="auto"/>
              <w:bottom w:val="single" w:sz="4" w:space="0" w:color="auto"/>
              <w:right w:val="nil"/>
            </w:tcBorders>
            <w:shd w:val="clear" w:color="auto" w:fill="auto"/>
            <w:noWrap/>
            <w:vAlign w:val="bottom"/>
            <w:hideMark/>
          </w:tcPr>
          <w:p w14:paraId="2F1B4846" w14:textId="77777777" w:rsidR="0017067A" w:rsidRPr="003A400F" w:rsidRDefault="0017067A" w:rsidP="00671D2A">
            <w:pPr>
              <w:rPr>
                <w:rFonts w:ascii="Times New Roman" w:hAnsi="Times New Roman" w:cs="Times New Roman"/>
                <w:color w:val="000000"/>
                <w:sz w:val="22"/>
                <w:szCs w:val="22"/>
              </w:rPr>
            </w:pPr>
            <w:r w:rsidRPr="003A400F">
              <w:rPr>
                <w:rFonts w:ascii="Times New Roman" w:hAnsi="Times New Roman" w:cs="Times New Roman"/>
                <w:color w:val="000000"/>
                <w:sz w:val="22"/>
                <w:szCs w:val="22"/>
              </w:rPr>
              <w:t>DENTISTS</w:t>
            </w:r>
          </w:p>
        </w:tc>
        <w:tc>
          <w:tcPr>
            <w:tcW w:w="491" w:type="pct"/>
            <w:tcBorders>
              <w:top w:val="nil"/>
              <w:left w:val="single" w:sz="4" w:space="0" w:color="auto"/>
              <w:bottom w:val="single" w:sz="4" w:space="0" w:color="auto"/>
              <w:right w:val="single" w:sz="4" w:space="0" w:color="auto"/>
            </w:tcBorders>
            <w:shd w:val="clear" w:color="auto" w:fill="auto"/>
            <w:noWrap/>
            <w:vAlign w:val="bottom"/>
            <w:hideMark/>
          </w:tcPr>
          <w:p w14:paraId="44B081AB"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66,7</w:t>
            </w:r>
          </w:p>
        </w:tc>
        <w:tc>
          <w:tcPr>
            <w:tcW w:w="494" w:type="pct"/>
            <w:tcBorders>
              <w:top w:val="nil"/>
              <w:left w:val="nil"/>
              <w:bottom w:val="single" w:sz="4" w:space="0" w:color="auto"/>
              <w:right w:val="single" w:sz="4" w:space="0" w:color="auto"/>
            </w:tcBorders>
            <w:shd w:val="clear" w:color="auto" w:fill="auto"/>
            <w:noWrap/>
            <w:vAlign w:val="bottom"/>
            <w:hideMark/>
          </w:tcPr>
          <w:p w14:paraId="426B479A"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33,3</w:t>
            </w:r>
          </w:p>
        </w:tc>
        <w:tc>
          <w:tcPr>
            <w:tcW w:w="568" w:type="pct"/>
            <w:tcBorders>
              <w:top w:val="nil"/>
              <w:left w:val="nil"/>
              <w:bottom w:val="single" w:sz="4" w:space="0" w:color="auto"/>
              <w:right w:val="single" w:sz="4" w:space="0" w:color="auto"/>
            </w:tcBorders>
            <w:shd w:val="clear" w:color="auto" w:fill="auto"/>
            <w:noWrap/>
            <w:vAlign w:val="bottom"/>
            <w:hideMark/>
          </w:tcPr>
          <w:p w14:paraId="28A6A78D"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92,9</w:t>
            </w:r>
          </w:p>
        </w:tc>
        <w:tc>
          <w:tcPr>
            <w:tcW w:w="496" w:type="pct"/>
            <w:tcBorders>
              <w:top w:val="nil"/>
              <w:left w:val="nil"/>
              <w:bottom w:val="single" w:sz="4" w:space="0" w:color="auto"/>
              <w:right w:val="single" w:sz="4" w:space="0" w:color="auto"/>
            </w:tcBorders>
            <w:shd w:val="clear" w:color="auto" w:fill="auto"/>
            <w:noWrap/>
            <w:vAlign w:val="bottom"/>
            <w:hideMark/>
          </w:tcPr>
          <w:p w14:paraId="1C76A67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7,1</w:t>
            </w:r>
          </w:p>
        </w:tc>
        <w:tc>
          <w:tcPr>
            <w:tcW w:w="496" w:type="pct"/>
            <w:tcBorders>
              <w:top w:val="nil"/>
              <w:left w:val="nil"/>
              <w:bottom w:val="single" w:sz="4" w:space="0" w:color="auto"/>
              <w:right w:val="single" w:sz="4" w:space="0" w:color="auto"/>
            </w:tcBorders>
            <w:shd w:val="clear" w:color="auto" w:fill="auto"/>
            <w:noWrap/>
            <w:vAlign w:val="bottom"/>
            <w:hideMark/>
          </w:tcPr>
          <w:p w14:paraId="0EDBE4D7"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72,0</w:t>
            </w:r>
          </w:p>
        </w:tc>
        <w:tc>
          <w:tcPr>
            <w:tcW w:w="518" w:type="pct"/>
            <w:tcBorders>
              <w:top w:val="nil"/>
              <w:left w:val="nil"/>
              <w:bottom w:val="single" w:sz="4" w:space="0" w:color="auto"/>
              <w:right w:val="single" w:sz="8" w:space="0" w:color="auto"/>
            </w:tcBorders>
            <w:shd w:val="clear" w:color="auto" w:fill="auto"/>
            <w:noWrap/>
            <w:vAlign w:val="bottom"/>
            <w:hideMark/>
          </w:tcPr>
          <w:p w14:paraId="24E6D0E4"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28,0</w:t>
            </w:r>
          </w:p>
        </w:tc>
        <w:tc>
          <w:tcPr>
            <w:tcW w:w="51" w:type="pct"/>
            <w:tcBorders>
              <w:top w:val="nil"/>
              <w:left w:val="nil"/>
              <w:bottom w:val="nil"/>
              <w:right w:val="nil"/>
            </w:tcBorders>
            <w:shd w:val="clear" w:color="auto" w:fill="auto"/>
            <w:noWrap/>
            <w:vAlign w:val="bottom"/>
            <w:hideMark/>
          </w:tcPr>
          <w:p w14:paraId="45E88AED"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0526869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18,3%</w:t>
            </w:r>
          </w:p>
        </w:tc>
        <w:tc>
          <w:tcPr>
            <w:tcW w:w="257" w:type="pct"/>
            <w:tcBorders>
              <w:top w:val="nil"/>
              <w:left w:val="nil"/>
              <w:bottom w:val="single" w:sz="4" w:space="0" w:color="auto"/>
              <w:right w:val="single" w:sz="4" w:space="0" w:color="auto"/>
            </w:tcBorders>
            <w:shd w:val="clear" w:color="auto" w:fill="auto"/>
            <w:noWrap/>
            <w:vAlign w:val="bottom"/>
            <w:hideMark/>
          </w:tcPr>
          <w:p w14:paraId="3206C05A"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7,1%</w:t>
            </w:r>
          </w:p>
        </w:tc>
      </w:tr>
      <w:tr w:rsidR="0017067A" w:rsidRPr="003A400F" w14:paraId="4A022168" w14:textId="77777777" w:rsidTr="00671D2A">
        <w:trPr>
          <w:trHeight w:val="435"/>
        </w:trPr>
        <w:tc>
          <w:tcPr>
            <w:tcW w:w="1424" w:type="pct"/>
            <w:tcBorders>
              <w:top w:val="nil"/>
              <w:left w:val="single" w:sz="8" w:space="0" w:color="auto"/>
              <w:bottom w:val="single" w:sz="4" w:space="0" w:color="auto"/>
              <w:right w:val="nil"/>
            </w:tcBorders>
            <w:shd w:val="clear" w:color="auto" w:fill="auto"/>
            <w:noWrap/>
            <w:vAlign w:val="bottom"/>
            <w:hideMark/>
          </w:tcPr>
          <w:p w14:paraId="5C391D55" w14:textId="77777777" w:rsidR="0017067A" w:rsidRPr="003A400F" w:rsidRDefault="0017067A" w:rsidP="00671D2A">
            <w:pPr>
              <w:rPr>
                <w:rFonts w:ascii="Times New Roman" w:hAnsi="Times New Roman" w:cs="Times New Roman"/>
                <w:color w:val="000000"/>
                <w:sz w:val="22"/>
                <w:szCs w:val="22"/>
              </w:rPr>
            </w:pPr>
            <w:r w:rsidRPr="003A400F">
              <w:rPr>
                <w:rFonts w:ascii="Times New Roman" w:hAnsi="Times New Roman" w:cs="Times New Roman"/>
                <w:color w:val="000000"/>
                <w:sz w:val="22"/>
                <w:szCs w:val="22"/>
              </w:rPr>
              <w:t>VETERINARIANS</w:t>
            </w:r>
          </w:p>
        </w:tc>
        <w:tc>
          <w:tcPr>
            <w:tcW w:w="491" w:type="pct"/>
            <w:tcBorders>
              <w:top w:val="nil"/>
              <w:left w:val="single" w:sz="4" w:space="0" w:color="auto"/>
              <w:bottom w:val="single" w:sz="4" w:space="0" w:color="auto"/>
              <w:right w:val="single" w:sz="4" w:space="0" w:color="auto"/>
            </w:tcBorders>
            <w:shd w:val="clear" w:color="auto" w:fill="auto"/>
            <w:noWrap/>
            <w:vAlign w:val="bottom"/>
            <w:hideMark/>
          </w:tcPr>
          <w:p w14:paraId="1627317B"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91,2</w:t>
            </w:r>
          </w:p>
        </w:tc>
        <w:tc>
          <w:tcPr>
            <w:tcW w:w="494" w:type="pct"/>
            <w:tcBorders>
              <w:top w:val="nil"/>
              <w:left w:val="nil"/>
              <w:bottom w:val="single" w:sz="4" w:space="0" w:color="auto"/>
              <w:right w:val="single" w:sz="4" w:space="0" w:color="auto"/>
            </w:tcBorders>
            <w:shd w:val="clear" w:color="auto" w:fill="auto"/>
            <w:noWrap/>
            <w:vAlign w:val="bottom"/>
            <w:hideMark/>
          </w:tcPr>
          <w:p w14:paraId="78A1E8DD"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8,8</w:t>
            </w:r>
          </w:p>
        </w:tc>
        <w:tc>
          <w:tcPr>
            <w:tcW w:w="568" w:type="pct"/>
            <w:tcBorders>
              <w:top w:val="nil"/>
              <w:left w:val="nil"/>
              <w:bottom w:val="single" w:sz="4" w:space="0" w:color="auto"/>
              <w:right w:val="single" w:sz="4" w:space="0" w:color="auto"/>
            </w:tcBorders>
            <w:shd w:val="clear" w:color="auto" w:fill="auto"/>
            <w:noWrap/>
            <w:vAlign w:val="bottom"/>
            <w:hideMark/>
          </w:tcPr>
          <w:p w14:paraId="766F546D"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84,4</w:t>
            </w:r>
          </w:p>
        </w:tc>
        <w:tc>
          <w:tcPr>
            <w:tcW w:w="496" w:type="pct"/>
            <w:tcBorders>
              <w:top w:val="nil"/>
              <w:left w:val="nil"/>
              <w:bottom w:val="single" w:sz="4" w:space="0" w:color="auto"/>
              <w:right w:val="single" w:sz="4" w:space="0" w:color="auto"/>
            </w:tcBorders>
            <w:shd w:val="clear" w:color="auto" w:fill="auto"/>
            <w:noWrap/>
            <w:vAlign w:val="bottom"/>
            <w:hideMark/>
          </w:tcPr>
          <w:p w14:paraId="2806DA67"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15,6</w:t>
            </w:r>
          </w:p>
        </w:tc>
        <w:tc>
          <w:tcPr>
            <w:tcW w:w="496" w:type="pct"/>
            <w:tcBorders>
              <w:top w:val="nil"/>
              <w:left w:val="nil"/>
              <w:bottom w:val="single" w:sz="4" w:space="0" w:color="auto"/>
              <w:right w:val="single" w:sz="4" w:space="0" w:color="auto"/>
            </w:tcBorders>
            <w:shd w:val="clear" w:color="auto" w:fill="auto"/>
            <w:noWrap/>
            <w:vAlign w:val="bottom"/>
            <w:hideMark/>
          </w:tcPr>
          <w:p w14:paraId="29F55E3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74,4</w:t>
            </w:r>
          </w:p>
        </w:tc>
        <w:tc>
          <w:tcPr>
            <w:tcW w:w="518" w:type="pct"/>
            <w:tcBorders>
              <w:top w:val="nil"/>
              <w:left w:val="nil"/>
              <w:bottom w:val="single" w:sz="4" w:space="0" w:color="auto"/>
              <w:right w:val="single" w:sz="8" w:space="0" w:color="auto"/>
            </w:tcBorders>
            <w:shd w:val="clear" w:color="auto" w:fill="auto"/>
            <w:noWrap/>
            <w:vAlign w:val="bottom"/>
            <w:hideMark/>
          </w:tcPr>
          <w:p w14:paraId="452B16D4"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25,6</w:t>
            </w:r>
          </w:p>
        </w:tc>
        <w:tc>
          <w:tcPr>
            <w:tcW w:w="51" w:type="pct"/>
            <w:tcBorders>
              <w:top w:val="nil"/>
              <w:left w:val="nil"/>
              <w:bottom w:val="nil"/>
              <w:right w:val="nil"/>
            </w:tcBorders>
            <w:shd w:val="clear" w:color="auto" w:fill="auto"/>
            <w:noWrap/>
            <w:vAlign w:val="bottom"/>
            <w:hideMark/>
          </w:tcPr>
          <w:p w14:paraId="2117901E"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2000A538"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18,7%</w:t>
            </w:r>
          </w:p>
        </w:tc>
        <w:tc>
          <w:tcPr>
            <w:tcW w:w="257" w:type="pct"/>
            <w:tcBorders>
              <w:top w:val="nil"/>
              <w:left w:val="nil"/>
              <w:bottom w:val="single" w:sz="4" w:space="0" w:color="auto"/>
              <w:right w:val="single" w:sz="4" w:space="0" w:color="auto"/>
            </w:tcBorders>
            <w:shd w:val="clear" w:color="auto" w:fill="auto"/>
            <w:noWrap/>
            <w:vAlign w:val="bottom"/>
            <w:hideMark/>
          </w:tcPr>
          <w:p w14:paraId="53CF126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9,5%</w:t>
            </w:r>
          </w:p>
        </w:tc>
      </w:tr>
      <w:tr w:rsidR="0017067A" w:rsidRPr="003A400F" w14:paraId="6F59222C" w14:textId="77777777" w:rsidTr="00671D2A">
        <w:trPr>
          <w:trHeight w:val="435"/>
        </w:trPr>
        <w:tc>
          <w:tcPr>
            <w:tcW w:w="1424" w:type="pct"/>
            <w:tcBorders>
              <w:top w:val="nil"/>
              <w:left w:val="single" w:sz="8" w:space="0" w:color="auto"/>
              <w:bottom w:val="single" w:sz="4" w:space="0" w:color="auto"/>
              <w:right w:val="nil"/>
            </w:tcBorders>
            <w:shd w:val="clear" w:color="auto" w:fill="auto"/>
            <w:noWrap/>
            <w:vAlign w:val="bottom"/>
            <w:hideMark/>
          </w:tcPr>
          <w:p w14:paraId="4EC875C3" w14:textId="77777777" w:rsidR="0017067A" w:rsidRPr="003A400F" w:rsidRDefault="0017067A" w:rsidP="00671D2A">
            <w:pPr>
              <w:rPr>
                <w:rFonts w:ascii="Times New Roman" w:hAnsi="Times New Roman" w:cs="Times New Roman"/>
                <w:color w:val="000000"/>
                <w:sz w:val="22"/>
                <w:szCs w:val="22"/>
                <w:lang w:val="en-US"/>
              </w:rPr>
            </w:pPr>
            <w:r w:rsidRPr="003A400F">
              <w:rPr>
                <w:rFonts w:ascii="Times New Roman" w:hAnsi="Times New Roman" w:cs="Times New Roman"/>
                <w:color w:val="000000"/>
                <w:sz w:val="22"/>
                <w:szCs w:val="22"/>
                <w:lang w:val="en-US"/>
              </w:rPr>
              <w:t>HEALTHCARE CHIEF OFFICERS (NON MEDICAL)</w:t>
            </w:r>
          </w:p>
        </w:tc>
        <w:tc>
          <w:tcPr>
            <w:tcW w:w="491" w:type="pct"/>
            <w:tcBorders>
              <w:top w:val="nil"/>
              <w:left w:val="single" w:sz="4" w:space="0" w:color="auto"/>
              <w:bottom w:val="single" w:sz="4" w:space="0" w:color="auto"/>
              <w:right w:val="single" w:sz="4" w:space="0" w:color="auto"/>
            </w:tcBorders>
            <w:shd w:val="clear" w:color="auto" w:fill="auto"/>
            <w:noWrap/>
            <w:vAlign w:val="bottom"/>
            <w:hideMark/>
          </w:tcPr>
          <w:p w14:paraId="7B5A91A7"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37,1</w:t>
            </w:r>
          </w:p>
        </w:tc>
        <w:tc>
          <w:tcPr>
            <w:tcW w:w="494" w:type="pct"/>
            <w:tcBorders>
              <w:top w:val="nil"/>
              <w:left w:val="nil"/>
              <w:bottom w:val="single" w:sz="4" w:space="0" w:color="auto"/>
              <w:right w:val="single" w:sz="4" w:space="0" w:color="auto"/>
            </w:tcBorders>
            <w:shd w:val="clear" w:color="auto" w:fill="auto"/>
            <w:noWrap/>
            <w:vAlign w:val="bottom"/>
            <w:hideMark/>
          </w:tcPr>
          <w:p w14:paraId="5C92AF6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62,9</w:t>
            </w:r>
          </w:p>
        </w:tc>
        <w:tc>
          <w:tcPr>
            <w:tcW w:w="568" w:type="pct"/>
            <w:tcBorders>
              <w:top w:val="nil"/>
              <w:left w:val="nil"/>
              <w:bottom w:val="single" w:sz="4" w:space="0" w:color="auto"/>
              <w:right w:val="single" w:sz="4" w:space="0" w:color="auto"/>
            </w:tcBorders>
            <w:shd w:val="clear" w:color="auto" w:fill="auto"/>
            <w:noWrap/>
            <w:vAlign w:val="bottom"/>
            <w:hideMark/>
          </w:tcPr>
          <w:p w14:paraId="025ECB86"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30,3</w:t>
            </w:r>
          </w:p>
        </w:tc>
        <w:tc>
          <w:tcPr>
            <w:tcW w:w="496" w:type="pct"/>
            <w:tcBorders>
              <w:top w:val="nil"/>
              <w:left w:val="nil"/>
              <w:bottom w:val="single" w:sz="4" w:space="0" w:color="auto"/>
              <w:right w:val="single" w:sz="4" w:space="0" w:color="auto"/>
            </w:tcBorders>
            <w:shd w:val="clear" w:color="auto" w:fill="auto"/>
            <w:noWrap/>
            <w:vAlign w:val="bottom"/>
            <w:hideMark/>
          </w:tcPr>
          <w:p w14:paraId="09B27866"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69,7</w:t>
            </w:r>
          </w:p>
        </w:tc>
        <w:tc>
          <w:tcPr>
            <w:tcW w:w="496" w:type="pct"/>
            <w:tcBorders>
              <w:top w:val="nil"/>
              <w:left w:val="nil"/>
              <w:bottom w:val="single" w:sz="4" w:space="0" w:color="auto"/>
              <w:right w:val="single" w:sz="4" w:space="0" w:color="auto"/>
            </w:tcBorders>
            <w:shd w:val="clear" w:color="auto" w:fill="auto"/>
            <w:noWrap/>
            <w:vAlign w:val="bottom"/>
            <w:hideMark/>
          </w:tcPr>
          <w:p w14:paraId="1EC194AF"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20,4</w:t>
            </w:r>
          </w:p>
        </w:tc>
        <w:tc>
          <w:tcPr>
            <w:tcW w:w="518" w:type="pct"/>
            <w:tcBorders>
              <w:top w:val="nil"/>
              <w:left w:val="nil"/>
              <w:bottom w:val="single" w:sz="4" w:space="0" w:color="auto"/>
              <w:right w:val="single" w:sz="8" w:space="0" w:color="auto"/>
            </w:tcBorders>
            <w:shd w:val="clear" w:color="auto" w:fill="auto"/>
            <w:noWrap/>
            <w:vAlign w:val="bottom"/>
            <w:hideMark/>
          </w:tcPr>
          <w:p w14:paraId="0371CDD1"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79,6</w:t>
            </w:r>
          </w:p>
        </w:tc>
        <w:tc>
          <w:tcPr>
            <w:tcW w:w="51" w:type="pct"/>
            <w:tcBorders>
              <w:top w:val="nil"/>
              <w:left w:val="nil"/>
              <w:bottom w:val="nil"/>
              <w:right w:val="nil"/>
            </w:tcBorders>
            <w:shd w:val="clear" w:color="auto" w:fill="auto"/>
            <w:noWrap/>
            <w:vAlign w:val="bottom"/>
            <w:hideMark/>
          </w:tcPr>
          <w:p w14:paraId="3FF183C2"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2F588DD8"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19,6%</w:t>
            </w:r>
          </w:p>
        </w:tc>
        <w:tc>
          <w:tcPr>
            <w:tcW w:w="257" w:type="pct"/>
            <w:tcBorders>
              <w:top w:val="nil"/>
              <w:left w:val="nil"/>
              <w:bottom w:val="single" w:sz="4" w:space="0" w:color="auto"/>
              <w:right w:val="single" w:sz="4" w:space="0" w:color="auto"/>
            </w:tcBorders>
            <w:shd w:val="clear" w:color="auto" w:fill="auto"/>
            <w:noWrap/>
            <w:vAlign w:val="bottom"/>
            <w:hideMark/>
          </w:tcPr>
          <w:p w14:paraId="734669E3"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11,7%</w:t>
            </w:r>
          </w:p>
        </w:tc>
      </w:tr>
      <w:tr w:rsidR="0017067A" w:rsidRPr="003A400F" w14:paraId="624FBD50" w14:textId="77777777" w:rsidTr="00671D2A">
        <w:trPr>
          <w:trHeight w:val="435"/>
        </w:trPr>
        <w:tc>
          <w:tcPr>
            <w:tcW w:w="1424" w:type="pct"/>
            <w:tcBorders>
              <w:top w:val="nil"/>
              <w:left w:val="single" w:sz="8" w:space="0" w:color="auto"/>
              <w:bottom w:val="single" w:sz="4" w:space="0" w:color="auto"/>
              <w:right w:val="nil"/>
            </w:tcBorders>
            <w:shd w:val="clear" w:color="auto" w:fill="auto"/>
            <w:noWrap/>
            <w:vAlign w:val="bottom"/>
            <w:hideMark/>
          </w:tcPr>
          <w:p w14:paraId="4980E3CD" w14:textId="77777777" w:rsidR="0017067A" w:rsidRPr="003A400F" w:rsidRDefault="0017067A" w:rsidP="00671D2A">
            <w:pPr>
              <w:rPr>
                <w:rFonts w:ascii="Times New Roman" w:hAnsi="Times New Roman" w:cs="Times New Roman"/>
                <w:color w:val="000000"/>
                <w:sz w:val="22"/>
                <w:szCs w:val="22"/>
                <w:lang w:val="en-US"/>
              </w:rPr>
            </w:pPr>
            <w:r w:rsidRPr="003A400F">
              <w:rPr>
                <w:rFonts w:ascii="Times New Roman" w:hAnsi="Times New Roman" w:cs="Times New Roman"/>
                <w:color w:val="000000"/>
                <w:sz w:val="22"/>
                <w:szCs w:val="22"/>
                <w:lang w:val="en-US"/>
              </w:rPr>
              <w:t>CHIEF OFFICERS WITH A PROFESSIONAL POSITION</w:t>
            </w:r>
          </w:p>
        </w:tc>
        <w:tc>
          <w:tcPr>
            <w:tcW w:w="491" w:type="pct"/>
            <w:tcBorders>
              <w:top w:val="nil"/>
              <w:left w:val="single" w:sz="4" w:space="0" w:color="auto"/>
              <w:bottom w:val="single" w:sz="4" w:space="0" w:color="auto"/>
              <w:right w:val="single" w:sz="4" w:space="0" w:color="auto"/>
            </w:tcBorders>
            <w:shd w:val="clear" w:color="auto" w:fill="auto"/>
            <w:noWrap/>
            <w:vAlign w:val="bottom"/>
            <w:hideMark/>
          </w:tcPr>
          <w:p w14:paraId="70B00603"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80,8</w:t>
            </w:r>
          </w:p>
        </w:tc>
        <w:tc>
          <w:tcPr>
            <w:tcW w:w="494" w:type="pct"/>
            <w:tcBorders>
              <w:top w:val="nil"/>
              <w:left w:val="nil"/>
              <w:bottom w:val="single" w:sz="4" w:space="0" w:color="auto"/>
              <w:right w:val="single" w:sz="4" w:space="0" w:color="auto"/>
            </w:tcBorders>
            <w:shd w:val="clear" w:color="auto" w:fill="auto"/>
            <w:noWrap/>
            <w:vAlign w:val="bottom"/>
            <w:hideMark/>
          </w:tcPr>
          <w:p w14:paraId="2BE3996D"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19,2</w:t>
            </w:r>
          </w:p>
        </w:tc>
        <w:tc>
          <w:tcPr>
            <w:tcW w:w="568" w:type="pct"/>
            <w:tcBorders>
              <w:top w:val="nil"/>
              <w:left w:val="nil"/>
              <w:bottom w:val="single" w:sz="4" w:space="0" w:color="auto"/>
              <w:right w:val="single" w:sz="4" w:space="0" w:color="auto"/>
            </w:tcBorders>
            <w:shd w:val="clear" w:color="auto" w:fill="auto"/>
            <w:noWrap/>
            <w:vAlign w:val="bottom"/>
            <w:hideMark/>
          </w:tcPr>
          <w:p w14:paraId="5581B9A5"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72,5</w:t>
            </w:r>
          </w:p>
        </w:tc>
        <w:tc>
          <w:tcPr>
            <w:tcW w:w="496" w:type="pct"/>
            <w:tcBorders>
              <w:top w:val="nil"/>
              <w:left w:val="nil"/>
              <w:bottom w:val="single" w:sz="4" w:space="0" w:color="auto"/>
              <w:right w:val="single" w:sz="4" w:space="0" w:color="auto"/>
            </w:tcBorders>
            <w:shd w:val="clear" w:color="auto" w:fill="auto"/>
            <w:noWrap/>
            <w:vAlign w:val="bottom"/>
            <w:hideMark/>
          </w:tcPr>
          <w:p w14:paraId="6CBBE0FB"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27,5</w:t>
            </w:r>
          </w:p>
        </w:tc>
        <w:tc>
          <w:tcPr>
            <w:tcW w:w="496" w:type="pct"/>
            <w:tcBorders>
              <w:top w:val="nil"/>
              <w:left w:val="nil"/>
              <w:bottom w:val="single" w:sz="4" w:space="0" w:color="auto"/>
              <w:right w:val="single" w:sz="4" w:space="0" w:color="auto"/>
            </w:tcBorders>
            <w:shd w:val="clear" w:color="auto" w:fill="auto"/>
            <w:noWrap/>
            <w:vAlign w:val="bottom"/>
            <w:hideMark/>
          </w:tcPr>
          <w:p w14:paraId="7EB2E88D"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70,8</w:t>
            </w:r>
          </w:p>
        </w:tc>
        <w:tc>
          <w:tcPr>
            <w:tcW w:w="518" w:type="pct"/>
            <w:tcBorders>
              <w:top w:val="nil"/>
              <w:left w:val="nil"/>
              <w:bottom w:val="single" w:sz="4" w:space="0" w:color="auto"/>
              <w:right w:val="single" w:sz="8" w:space="0" w:color="auto"/>
            </w:tcBorders>
            <w:shd w:val="clear" w:color="auto" w:fill="auto"/>
            <w:noWrap/>
            <w:vAlign w:val="bottom"/>
            <w:hideMark/>
          </w:tcPr>
          <w:p w14:paraId="309074AA"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29,2</w:t>
            </w:r>
          </w:p>
        </w:tc>
        <w:tc>
          <w:tcPr>
            <w:tcW w:w="51" w:type="pct"/>
            <w:tcBorders>
              <w:top w:val="nil"/>
              <w:left w:val="nil"/>
              <w:bottom w:val="nil"/>
              <w:right w:val="nil"/>
            </w:tcBorders>
            <w:shd w:val="clear" w:color="auto" w:fill="auto"/>
            <w:noWrap/>
            <w:vAlign w:val="bottom"/>
            <w:hideMark/>
          </w:tcPr>
          <w:p w14:paraId="30D878F2"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7BA4B7E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54,9%</w:t>
            </w:r>
          </w:p>
        </w:tc>
        <w:tc>
          <w:tcPr>
            <w:tcW w:w="257" w:type="pct"/>
            <w:tcBorders>
              <w:top w:val="nil"/>
              <w:left w:val="nil"/>
              <w:bottom w:val="single" w:sz="4" w:space="0" w:color="auto"/>
              <w:right w:val="single" w:sz="4" w:space="0" w:color="auto"/>
            </w:tcBorders>
            <w:shd w:val="clear" w:color="auto" w:fill="auto"/>
            <w:noWrap/>
            <w:vAlign w:val="bottom"/>
            <w:hideMark/>
          </w:tcPr>
          <w:p w14:paraId="7930DB08"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46,0%</w:t>
            </w:r>
          </w:p>
        </w:tc>
      </w:tr>
      <w:tr w:rsidR="0017067A" w:rsidRPr="003A400F" w14:paraId="40D0E8D6" w14:textId="77777777" w:rsidTr="00671D2A">
        <w:trPr>
          <w:trHeight w:val="435"/>
        </w:trPr>
        <w:tc>
          <w:tcPr>
            <w:tcW w:w="1424" w:type="pct"/>
            <w:tcBorders>
              <w:top w:val="nil"/>
              <w:left w:val="single" w:sz="8" w:space="0" w:color="auto"/>
              <w:bottom w:val="single" w:sz="4" w:space="0" w:color="auto"/>
              <w:right w:val="nil"/>
            </w:tcBorders>
            <w:shd w:val="clear" w:color="auto" w:fill="auto"/>
            <w:noWrap/>
            <w:vAlign w:val="bottom"/>
            <w:hideMark/>
          </w:tcPr>
          <w:p w14:paraId="281E8633" w14:textId="77777777" w:rsidR="0017067A" w:rsidRPr="003A400F" w:rsidRDefault="0017067A" w:rsidP="00671D2A">
            <w:pPr>
              <w:rPr>
                <w:rFonts w:ascii="Times New Roman" w:hAnsi="Times New Roman" w:cs="Times New Roman"/>
                <w:color w:val="000000"/>
                <w:sz w:val="22"/>
                <w:szCs w:val="22"/>
                <w:lang w:val="en-US"/>
              </w:rPr>
            </w:pPr>
            <w:r w:rsidRPr="003A400F">
              <w:rPr>
                <w:rFonts w:ascii="Times New Roman" w:hAnsi="Times New Roman" w:cs="Times New Roman"/>
                <w:color w:val="000000"/>
                <w:sz w:val="22"/>
                <w:szCs w:val="22"/>
                <w:lang w:val="en-US"/>
              </w:rPr>
              <w:t>CHIEF OFFICERS WITH A TECHNICAL POSITION</w:t>
            </w:r>
          </w:p>
        </w:tc>
        <w:tc>
          <w:tcPr>
            <w:tcW w:w="491" w:type="pct"/>
            <w:tcBorders>
              <w:top w:val="nil"/>
              <w:left w:val="single" w:sz="4" w:space="0" w:color="auto"/>
              <w:bottom w:val="single" w:sz="4" w:space="0" w:color="auto"/>
              <w:right w:val="single" w:sz="4" w:space="0" w:color="auto"/>
            </w:tcBorders>
            <w:shd w:val="clear" w:color="auto" w:fill="auto"/>
            <w:noWrap/>
            <w:vAlign w:val="bottom"/>
            <w:hideMark/>
          </w:tcPr>
          <w:p w14:paraId="360F07BA"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66,0</w:t>
            </w:r>
          </w:p>
        </w:tc>
        <w:tc>
          <w:tcPr>
            <w:tcW w:w="494" w:type="pct"/>
            <w:tcBorders>
              <w:top w:val="nil"/>
              <w:left w:val="nil"/>
              <w:bottom w:val="single" w:sz="4" w:space="0" w:color="auto"/>
              <w:right w:val="single" w:sz="4" w:space="0" w:color="auto"/>
            </w:tcBorders>
            <w:shd w:val="clear" w:color="auto" w:fill="auto"/>
            <w:noWrap/>
            <w:vAlign w:val="bottom"/>
            <w:hideMark/>
          </w:tcPr>
          <w:p w14:paraId="79A8430F"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34,0</w:t>
            </w:r>
          </w:p>
        </w:tc>
        <w:tc>
          <w:tcPr>
            <w:tcW w:w="568" w:type="pct"/>
            <w:tcBorders>
              <w:top w:val="nil"/>
              <w:left w:val="nil"/>
              <w:bottom w:val="single" w:sz="4" w:space="0" w:color="auto"/>
              <w:right w:val="single" w:sz="4" w:space="0" w:color="auto"/>
            </w:tcBorders>
            <w:shd w:val="clear" w:color="auto" w:fill="auto"/>
            <w:noWrap/>
            <w:vAlign w:val="bottom"/>
            <w:hideMark/>
          </w:tcPr>
          <w:p w14:paraId="47218425"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49,3</w:t>
            </w:r>
          </w:p>
        </w:tc>
        <w:tc>
          <w:tcPr>
            <w:tcW w:w="496" w:type="pct"/>
            <w:tcBorders>
              <w:top w:val="nil"/>
              <w:left w:val="nil"/>
              <w:bottom w:val="single" w:sz="4" w:space="0" w:color="auto"/>
              <w:right w:val="single" w:sz="4" w:space="0" w:color="auto"/>
            </w:tcBorders>
            <w:shd w:val="clear" w:color="auto" w:fill="auto"/>
            <w:noWrap/>
            <w:vAlign w:val="bottom"/>
            <w:hideMark/>
          </w:tcPr>
          <w:p w14:paraId="6BD75648"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50,7</w:t>
            </w:r>
          </w:p>
        </w:tc>
        <w:tc>
          <w:tcPr>
            <w:tcW w:w="496" w:type="pct"/>
            <w:tcBorders>
              <w:top w:val="nil"/>
              <w:left w:val="nil"/>
              <w:bottom w:val="single" w:sz="4" w:space="0" w:color="auto"/>
              <w:right w:val="single" w:sz="4" w:space="0" w:color="auto"/>
            </w:tcBorders>
            <w:shd w:val="clear" w:color="auto" w:fill="auto"/>
            <w:noWrap/>
            <w:vAlign w:val="bottom"/>
            <w:hideMark/>
          </w:tcPr>
          <w:p w14:paraId="3F15F60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44,0</w:t>
            </w:r>
          </w:p>
        </w:tc>
        <w:tc>
          <w:tcPr>
            <w:tcW w:w="518" w:type="pct"/>
            <w:tcBorders>
              <w:top w:val="nil"/>
              <w:left w:val="nil"/>
              <w:bottom w:val="single" w:sz="4" w:space="0" w:color="auto"/>
              <w:right w:val="single" w:sz="8" w:space="0" w:color="auto"/>
            </w:tcBorders>
            <w:shd w:val="clear" w:color="auto" w:fill="auto"/>
            <w:noWrap/>
            <w:vAlign w:val="bottom"/>
            <w:hideMark/>
          </w:tcPr>
          <w:p w14:paraId="488B42EE"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56,0</w:t>
            </w:r>
          </w:p>
        </w:tc>
        <w:tc>
          <w:tcPr>
            <w:tcW w:w="51" w:type="pct"/>
            <w:tcBorders>
              <w:top w:val="nil"/>
              <w:left w:val="nil"/>
              <w:bottom w:val="nil"/>
              <w:right w:val="nil"/>
            </w:tcBorders>
            <w:shd w:val="clear" w:color="auto" w:fill="auto"/>
            <w:noWrap/>
            <w:vAlign w:val="bottom"/>
            <w:hideMark/>
          </w:tcPr>
          <w:p w14:paraId="219371A4"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307B578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46,9%</w:t>
            </w:r>
          </w:p>
        </w:tc>
        <w:tc>
          <w:tcPr>
            <w:tcW w:w="257" w:type="pct"/>
            <w:tcBorders>
              <w:top w:val="nil"/>
              <w:left w:val="nil"/>
              <w:bottom w:val="single" w:sz="4" w:space="0" w:color="auto"/>
              <w:right w:val="single" w:sz="4" w:space="0" w:color="auto"/>
            </w:tcBorders>
            <w:shd w:val="clear" w:color="auto" w:fill="auto"/>
            <w:noWrap/>
            <w:vAlign w:val="bottom"/>
            <w:hideMark/>
          </w:tcPr>
          <w:p w14:paraId="06D8A8D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33,</w:t>
            </w:r>
          </w:p>
        </w:tc>
      </w:tr>
      <w:tr w:rsidR="0017067A" w:rsidRPr="003A400F" w14:paraId="6EE13C03" w14:textId="77777777" w:rsidTr="00671D2A">
        <w:trPr>
          <w:trHeight w:val="435"/>
        </w:trPr>
        <w:tc>
          <w:tcPr>
            <w:tcW w:w="1424" w:type="pct"/>
            <w:tcBorders>
              <w:top w:val="nil"/>
              <w:left w:val="single" w:sz="8" w:space="0" w:color="auto"/>
              <w:bottom w:val="nil"/>
              <w:right w:val="nil"/>
            </w:tcBorders>
            <w:shd w:val="clear" w:color="auto" w:fill="auto"/>
            <w:noWrap/>
            <w:vAlign w:val="bottom"/>
            <w:hideMark/>
          </w:tcPr>
          <w:p w14:paraId="29813934" w14:textId="77777777" w:rsidR="0017067A" w:rsidRPr="003A400F" w:rsidRDefault="0017067A" w:rsidP="00671D2A">
            <w:pPr>
              <w:rPr>
                <w:rFonts w:ascii="Times New Roman" w:hAnsi="Times New Roman" w:cs="Times New Roman"/>
                <w:color w:val="000000"/>
                <w:sz w:val="22"/>
                <w:szCs w:val="22"/>
                <w:lang w:val="en-US"/>
              </w:rPr>
            </w:pPr>
            <w:r w:rsidRPr="003A400F">
              <w:rPr>
                <w:rFonts w:ascii="Times New Roman" w:hAnsi="Times New Roman" w:cs="Times New Roman"/>
                <w:color w:val="000000"/>
                <w:sz w:val="22"/>
                <w:szCs w:val="22"/>
                <w:lang w:val="en-US"/>
              </w:rPr>
              <w:t>CHIEF OFFICERS WITH AN ADMINISTRATIVE POSITION</w:t>
            </w:r>
          </w:p>
        </w:tc>
        <w:tc>
          <w:tcPr>
            <w:tcW w:w="491" w:type="pct"/>
            <w:tcBorders>
              <w:top w:val="nil"/>
              <w:left w:val="single" w:sz="4" w:space="0" w:color="auto"/>
              <w:bottom w:val="nil"/>
              <w:right w:val="single" w:sz="4" w:space="0" w:color="auto"/>
            </w:tcBorders>
            <w:shd w:val="clear" w:color="auto" w:fill="auto"/>
            <w:noWrap/>
            <w:vAlign w:val="bottom"/>
            <w:hideMark/>
          </w:tcPr>
          <w:p w14:paraId="5D7C431A"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45,6</w:t>
            </w:r>
          </w:p>
        </w:tc>
        <w:tc>
          <w:tcPr>
            <w:tcW w:w="494" w:type="pct"/>
            <w:tcBorders>
              <w:top w:val="nil"/>
              <w:left w:val="nil"/>
              <w:bottom w:val="nil"/>
              <w:right w:val="single" w:sz="4" w:space="0" w:color="auto"/>
            </w:tcBorders>
            <w:shd w:val="clear" w:color="auto" w:fill="auto"/>
            <w:noWrap/>
            <w:vAlign w:val="bottom"/>
            <w:hideMark/>
          </w:tcPr>
          <w:p w14:paraId="032713AA"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54,4</w:t>
            </w:r>
          </w:p>
        </w:tc>
        <w:tc>
          <w:tcPr>
            <w:tcW w:w="568" w:type="pct"/>
            <w:tcBorders>
              <w:top w:val="nil"/>
              <w:left w:val="nil"/>
              <w:bottom w:val="nil"/>
              <w:right w:val="single" w:sz="4" w:space="0" w:color="auto"/>
            </w:tcBorders>
            <w:shd w:val="clear" w:color="auto" w:fill="auto"/>
            <w:noWrap/>
            <w:vAlign w:val="bottom"/>
            <w:hideMark/>
          </w:tcPr>
          <w:p w14:paraId="0D2A24B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37,9</w:t>
            </w:r>
          </w:p>
        </w:tc>
        <w:tc>
          <w:tcPr>
            <w:tcW w:w="496" w:type="pct"/>
            <w:tcBorders>
              <w:top w:val="nil"/>
              <w:left w:val="nil"/>
              <w:bottom w:val="nil"/>
              <w:right w:val="single" w:sz="4" w:space="0" w:color="auto"/>
            </w:tcBorders>
            <w:shd w:val="clear" w:color="auto" w:fill="auto"/>
            <w:noWrap/>
            <w:vAlign w:val="bottom"/>
            <w:hideMark/>
          </w:tcPr>
          <w:p w14:paraId="24CF7705"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62,1</w:t>
            </w:r>
          </w:p>
        </w:tc>
        <w:tc>
          <w:tcPr>
            <w:tcW w:w="496" w:type="pct"/>
            <w:tcBorders>
              <w:top w:val="nil"/>
              <w:left w:val="nil"/>
              <w:bottom w:val="nil"/>
              <w:right w:val="single" w:sz="4" w:space="0" w:color="auto"/>
            </w:tcBorders>
            <w:shd w:val="clear" w:color="auto" w:fill="auto"/>
            <w:noWrap/>
            <w:vAlign w:val="bottom"/>
            <w:hideMark/>
          </w:tcPr>
          <w:p w14:paraId="4615D2E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41,7</w:t>
            </w:r>
          </w:p>
        </w:tc>
        <w:tc>
          <w:tcPr>
            <w:tcW w:w="518" w:type="pct"/>
            <w:tcBorders>
              <w:top w:val="nil"/>
              <w:left w:val="nil"/>
              <w:bottom w:val="nil"/>
              <w:right w:val="single" w:sz="8" w:space="0" w:color="auto"/>
            </w:tcBorders>
            <w:shd w:val="clear" w:color="auto" w:fill="auto"/>
            <w:noWrap/>
            <w:vAlign w:val="bottom"/>
            <w:hideMark/>
          </w:tcPr>
          <w:p w14:paraId="4E4989B4"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58,3</w:t>
            </w:r>
          </w:p>
        </w:tc>
        <w:tc>
          <w:tcPr>
            <w:tcW w:w="51" w:type="pct"/>
            <w:tcBorders>
              <w:top w:val="nil"/>
              <w:left w:val="nil"/>
              <w:bottom w:val="nil"/>
              <w:right w:val="nil"/>
            </w:tcBorders>
            <w:shd w:val="clear" w:color="auto" w:fill="auto"/>
            <w:noWrap/>
            <w:vAlign w:val="bottom"/>
            <w:hideMark/>
          </w:tcPr>
          <w:p w14:paraId="76349800"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5AB8417E"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68,4%</w:t>
            </w:r>
          </w:p>
        </w:tc>
        <w:tc>
          <w:tcPr>
            <w:tcW w:w="257" w:type="pct"/>
            <w:tcBorders>
              <w:top w:val="nil"/>
              <w:left w:val="nil"/>
              <w:bottom w:val="single" w:sz="4" w:space="0" w:color="auto"/>
              <w:right w:val="single" w:sz="4" w:space="0" w:color="auto"/>
            </w:tcBorders>
            <w:shd w:val="clear" w:color="auto" w:fill="auto"/>
            <w:noWrap/>
            <w:vAlign w:val="bottom"/>
            <w:hideMark/>
          </w:tcPr>
          <w:p w14:paraId="69B5649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67,0%</w:t>
            </w:r>
          </w:p>
        </w:tc>
      </w:tr>
      <w:tr w:rsidR="0017067A" w:rsidRPr="003A400F" w14:paraId="39689EF7" w14:textId="77777777" w:rsidTr="00671D2A">
        <w:trPr>
          <w:trHeight w:val="435"/>
        </w:trPr>
        <w:tc>
          <w:tcPr>
            <w:tcW w:w="1424" w:type="pct"/>
            <w:tcBorders>
              <w:top w:val="single" w:sz="4" w:space="0" w:color="auto"/>
              <w:left w:val="single" w:sz="8" w:space="0" w:color="auto"/>
              <w:bottom w:val="single" w:sz="8" w:space="0" w:color="auto"/>
              <w:right w:val="nil"/>
            </w:tcBorders>
            <w:shd w:val="clear" w:color="FFFFFF" w:fill="FFFFFF"/>
            <w:noWrap/>
            <w:vAlign w:val="bottom"/>
            <w:hideMark/>
          </w:tcPr>
          <w:p w14:paraId="51C837A6" w14:textId="77777777" w:rsidR="0017067A" w:rsidRPr="003A400F" w:rsidRDefault="0017067A" w:rsidP="00671D2A">
            <w:pPr>
              <w:rPr>
                <w:rFonts w:ascii="Times New Roman" w:hAnsi="Times New Roman" w:cs="Times New Roman"/>
                <w:color w:val="000000"/>
                <w:sz w:val="22"/>
                <w:szCs w:val="22"/>
              </w:rPr>
            </w:pPr>
            <w:r w:rsidRPr="003A400F">
              <w:rPr>
                <w:rFonts w:ascii="Times New Roman" w:hAnsi="Times New Roman" w:cs="Times New Roman"/>
                <w:color w:val="000000"/>
                <w:sz w:val="22"/>
                <w:szCs w:val="22"/>
              </w:rPr>
              <w:t>HEALTHCARE MANAGERS</w:t>
            </w:r>
          </w:p>
        </w:tc>
        <w:tc>
          <w:tcPr>
            <w:tcW w:w="491" w:type="pct"/>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090BBF30"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40,3</w:t>
            </w:r>
          </w:p>
        </w:tc>
        <w:tc>
          <w:tcPr>
            <w:tcW w:w="494" w:type="pct"/>
            <w:tcBorders>
              <w:top w:val="single" w:sz="4" w:space="0" w:color="auto"/>
              <w:left w:val="nil"/>
              <w:bottom w:val="single" w:sz="8" w:space="0" w:color="auto"/>
              <w:right w:val="single" w:sz="4" w:space="0" w:color="auto"/>
            </w:tcBorders>
            <w:shd w:val="clear" w:color="auto" w:fill="auto"/>
            <w:noWrap/>
            <w:vAlign w:val="bottom"/>
            <w:hideMark/>
          </w:tcPr>
          <w:p w14:paraId="22B24CC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59,7</w:t>
            </w:r>
          </w:p>
        </w:tc>
        <w:tc>
          <w:tcPr>
            <w:tcW w:w="568" w:type="pct"/>
            <w:tcBorders>
              <w:top w:val="single" w:sz="4" w:space="0" w:color="auto"/>
              <w:left w:val="nil"/>
              <w:bottom w:val="single" w:sz="8" w:space="0" w:color="auto"/>
              <w:right w:val="single" w:sz="4" w:space="0" w:color="auto"/>
            </w:tcBorders>
            <w:shd w:val="clear" w:color="auto" w:fill="auto"/>
            <w:noWrap/>
            <w:vAlign w:val="bottom"/>
            <w:hideMark/>
          </w:tcPr>
          <w:p w14:paraId="2D388546"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33,3</w:t>
            </w:r>
          </w:p>
        </w:tc>
        <w:tc>
          <w:tcPr>
            <w:tcW w:w="496" w:type="pct"/>
            <w:tcBorders>
              <w:top w:val="single" w:sz="4" w:space="0" w:color="auto"/>
              <w:left w:val="nil"/>
              <w:bottom w:val="single" w:sz="8" w:space="0" w:color="auto"/>
              <w:right w:val="single" w:sz="4" w:space="0" w:color="auto"/>
            </w:tcBorders>
            <w:shd w:val="clear" w:color="auto" w:fill="auto"/>
            <w:noWrap/>
            <w:vAlign w:val="bottom"/>
            <w:hideMark/>
          </w:tcPr>
          <w:p w14:paraId="6C5DA87E"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66,7</w:t>
            </w:r>
          </w:p>
        </w:tc>
        <w:tc>
          <w:tcPr>
            <w:tcW w:w="496" w:type="pct"/>
            <w:tcBorders>
              <w:top w:val="single" w:sz="4" w:space="0" w:color="auto"/>
              <w:left w:val="nil"/>
              <w:bottom w:val="single" w:sz="8" w:space="0" w:color="auto"/>
              <w:right w:val="single" w:sz="4" w:space="0" w:color="auto"/>
            </w:tcBorders>
            <w:shd w:val="clear" w:color="auto" w:fill="auto"/>
            <w:noWrap/>
            <w:vAlign w:val="bottom"/>
            <w:hideMark/>
          </w:tcPr>
          <w:p w14:paraId="6015D059"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39,3</w:t>
            </w:r>
          </w:p>
        </w:tc>
        <w:tc>
          <w:tcPr>
            <w:tcW w:w="518" w:type="pct"/>
            <w:tcBorders>
              <w:top w:val="single" w:sz="4" w:space="0" w:color="auto"/>
              <w:left w:val="nil"/>
              <w:bottom w:val="single" w:sz="8" w:space="0" w:color="auto"/>
              <w:right w:val="single" w:sz="8" w:space="0" w:color="auto"/>
            </w:tcBorders>
            <w:shd w:val="clear" w:color="auto" w:fill="auto"/>
            <w:noWrap/>
            <w:vAlign w:val="bottom"/>
            <w:hideMark/>
          </w:tcPr>
          <w:p w14:paraId="3FE6D9CC"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60,7</w:t>
            </w:r>
          </w:p>
        </w:tc>
        <w:tc>
          <w:tcPr>
            <w:tcW w:w="51" w:type="pct"/>
            <w:tcBorders>
              <w:top w:val="nil"/>
              <w:left w:val="nil"/>
              <w:bottom w:val="nil"/>
              <w:right w:val="nil"/>
            </w:tcBorders>
            <w:shd w:val="clear" w:color="auto" w:fill="auto"/>
            <w:noWrap/>
            <w:vAlign w:val="bottom"/>
            <w:hideMark/>
          </w:tcPr>
          <w:p w14:paraId="163E3D6E" w14:textId="77777777" w:rsidR="0017067A" w:rsidRPr="003A400F" w:rsidRDefault="0017067A" w:rsidP="00671D2A">
            <w:pPr>
              <w:jc w:val="center"/>
              <w:rPr>
                <w:rFonts w:ascii="Times New Roman" w:hAnsi="Times New Roman" w:cs="Times New Roman"/>
                <w:color w:val="000000"/>
                <w:sz w:val="22"/>
                <w:szCs w:val="22"/>
              </w:rPr>
            </w:pPr>
          </w:p>
        </w:tc>
        <w:tc>
          <w:tcPr>
            <w:tcW w:w="206" w:type="pct"/>
            <w:tcBorders>
              <w:top w:val="nil"/>
              <w:left w:val="single" w:sz="4" w:space="0" w:color="auto"/>
              <w:bottom w:val="single" w:sz="4" w:space="0" w:color="auto"/>
              <w:right w:val="single" w:sz="4" w:space="0" w:color="auto"/>
            </w:tcBorders>
            <w:shd w:val="clear" w:color="auto" w:fill="auto"/>
            <w:noWrap/>
            <w:vAlign w:val="bottom"/>
            <w:hideMark/>
          </w:tcPr>
          <w:p w14:paraId="6CC76206"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40,6%</w:t>
            </w:r>
          </w:p>
        </w:tc>
        <w:tc>
          <w:tcPr>
            <w:tcW w:w="257" w:type="pct"/>
            <w:tcBorders>
              <w:top w:val="nil"/>
              <w:left w:val="nil"/>
              <w:bottom w:val="single" w:sz="4" w:space="0" w:color="auto"/>
              <w:right w:val="single" w:sz="4" w:space="0" w:color="auto"/>
            </w:tcBorders>
            <w:shd w:val="clear" w:color="auto" w:fill="auto"/>
            <w:noWrap/>
            <w:vAlign w:val="bottom"/>
            <w:hideMark/>
          </w:tcPr>
          <w:p w14:paraId="380881CE" w14:textId="77777777" w:rsidR="0017067A" w:rsidRPr="003A400F" w:rsidRDefault="0017067A" w:rsidP="00671D2A">
            <w:pPr>
              <w:jc w:val="center"/>
              <w:rPr>
                <w:rFonts w:ascii="Times New Roman" w:hAnsi="Times New Roman" w:cs="Times New Roman"/>
                <w:color w:val="000000"/>
                <w:sz w:val="22"/>
                <w:szCs w:val="22"/>
              </w:rPr>
            </w:pPr>
            <w:r w:rsidRPr="003A400F">
              <w:rPr>
                <w:rFonts w:ascii="Times New Roman" w:hAnsi="Times New Roman" w:cs="Times New Roman"/>
                <w:color w:val="000000"/>
                <w:sz w:val="22"/>
                <w:szCs w:val="22"/>
              </w:rPr>
              <w:t>42,3%</w:t>
            </w:r>
          </w:p>
        </w:tc>
      </w:tr>
    </w:tbl>
    <w:p w14:paraId="7DA74F7B" w14:textId="77777777" w:rsidR="0017067A" w:rsidRPr="003A400F" w:rsidRDefault="0017067A" w:rsidP="0017067A">
      <w:pPr>
        <w:rPr>
          <w:rFonts w:ascii="Times New Roman" w:hAnsi="Times New Roman" w:cs="Times New Roman"/>
          <w:sz w:val="22"/>
          <w:szCs w:val="22"/>
        </w:rPr>
      </w:pPr>
    </w:p>
    <w:p w14:paraId="16A11527" w14:textId="77777777" w:rsidR="0017067A" w:rsidRPr="003A400F" w:rsidRDefault="0017067A" w:rsidP="0017067A">
      <w:pPr>
        <w:rPr>
          <w:rFonts w:ascii="Times New Roman" w:hAnsi="Times New Roman" w:cs="Times New Roman"/>
          <w:sz w:val="22"/>
          <w:szCs w:val="22"/>
        </w:rPr>
      </w:pPr>
    </w:p>
    <w:p w14:paraId="3CB52933" w14:textId="67806A4D" w:rsidR="0017067A" w:rsidRPr="003A400F" w:rsidRDefault="0017067A" w:rsidP="0017067A">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lastRenderedPageBreak/>
        <w:t>With regard to the National Health Service, data from the Annual Account 2019 show</w:t>
      </w:r>
      <w:r w:rsidR="00942EFF">
        <w:rPr>
          <w:rFonts w:ascii="Times New Roman" w:hAnsi="Times New Roman" w:cs="Times New Roman"/>
          <w:sz w:val="22"/>
          <w:szCs w:val="22"/>
          <w:lang w:val="en-US"/>
        </w:rPr>
        <w:t>s</w:t>
      </w:r>
      <w:r w:rsidRPr="003A400F">
        <w:rPr>
          <w:rFonts w:ascii="Times New Roman" w:hAnsi="Times New Roman" w:cs="Times New Roman"/>
          <w:sz w:val="22"/>
          <w:szCs w:val="22"/>
          <w:lang w:val="en-US"/>
        </w:rPr>
        <w:t xml:space="preserve"> that only 9.1% of female medical executives hold the role of director of a structure (complex or simple) while  21.5% of male medical executives are in charge of a simple or complex structure. In particular, among the directors of a complex structure, only 17.2% are female, this percentage rises to 34.7% among doctors in charge of a simple structure, a figure which is in any case unbalanced with respect to the similar data reported for male.</w:t>
      </w:r>
    </w:p>
    <w:p w14:paraId="0CFA4D91" w14:textId="77777777" w:rsidR="0017067A" w:rsidRPr="003A400F" w:rsidRDefault="0017067A" w:rsidP="0017067A">
      <w:pPr>
        <w:rPr>
          <w:rFonts w:ascii="Times New Roman" w:hAnsi="Times New Roman" w:cs="Times New Roman"/>
          <w:sz w:val="22"/>
          <w:szCs w:val="22"/>
          <w:lang w:val="en-US"/>
        </w:rPr>
      </w:pPr>
    </w:p>
    <w:p w14:paraId="797E6473" w14:textId="77777777" w:rsidR="0017067A" w:rsidRPr="003A400F" w:rsidRDefault="0017067A" w:rsidP="0017067A">
      <w:pPr>
        <w:rPr>
          <w:rFonts w:ascii="Times New Roman" w:hAnsi="Times New Roman" w:cs="Times New Roman"/>
          <w:sz w:val="22"/>
          <w:szCs w:val="22"/>
          <w:lang w:val="en-US"/>
        </w:rPr>
      </w:pPr>
    </w:p>
    <w:p w14:paraId="00E09980" w14:textId="77777777" w:rsidR="0017067A" w:rsidRPr="003A400F" w:rsidRDefault="0017067A" w:rsidP="0017067A">
      <w:pPr>
        <w:rPr>
          <w:rFonts w:ascii="Times New Roman" w:hAnsi="Times New Roman" w:cs="Times New Roman"/>
          <w:sz w:val="22"/>
          <w:szCs w:val="22"/>
          <w:lang w:val="en-US"/>
        </w:rPr>
      </w:pPr>
    </w:p>
    <w:p w14:paraId="436D7195" w14:textId="77777777" w:rsidR="0017067A" w:rsidRPr="003A400F" w:rsidRDefault="0017067A" w:rsidP="0017067A">
      <w:pPr>
        <w:rPr>
          <w:rFonts w:ascii="Times New Roman" w:hAnsi="Times New Roman" w:cs="Times New Roman"/>
          <w:sz w:val="22"/>
          <w:szCs w:val="22"/>
          <w:lang w:val="en-US"/>
        </w:rPr>
      </w:pPr>
    </w:p>
    <w:p w14:paraId="0EA9BD82" w14:textId="77777777" w:rsidR="0017067A" w:rsidRPr="003A400F" w:rsidRDefault="0017067A" w:rsidP="0017067A">
      <w:pPr>
        <w:rPr>
          <w:rFonts w:ascii="Times New Roman" w:eastAsia="Times New Roman" w:hAnsi="Times New Roman" w:cs="Times New Roman"/>
          <w:b/>
          <w:sz w:val="22"/>
          <w:szCs w:val="22"/>
          <w:lang w:val="en-US" w:eastAsia="it-IT"/>
        </w:rPr>
      </w:pPr>
      <w:r w:rsidRPr="003A400F">
        <w:rPr>
          <w:rFonts w:ascii="Times New Roman" w:eastAsia="Times New Roman" w:hAnsi="Times New Roman" w:cs="Times New Roman"/>
          <w:b/>
          <w:sz w:val="22"/>
          <w:szCs w:val="22"/>
          <w:lang w:val="en-US" w:eastAsia="it-IT"/>
        </w:rPr>
        <w:t>Permanent position and managerial staff hired during 2019</w:t>
      </w:r>
    </w:p>
    <w:p w14:paraId="20D7D036" w14:textId="77777777" w:rsidR="0017067A" w:rsidRPr="003A400F" w:rsidRDefault="0017067A" w:rsidP="0017067A">
      <w:pPr>
        <w:rPr>
          <w:rFonts w:ascii="Times New Roman" w:hAnsi="Times New Roman" w:cs="Times New Roman"/>
          <w:sz w:val="22"/>
          <w:szCs w:val="22"/>
          <w:lang w:val="en-US"/>
        </w:rPr>
      </w:pPr>
    </w:p>
    <w:tbl>
      <w:tblPr>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0"/>
        <w:gridCol w:w="1080"/>
        <w:gridCol w:w="1080"/>
        <w:gridCol w:w="940"/>
        <w:gridCol w:w="840"/>
        <w:gridCol w:w="840"/>
        <w:gridCol w:w="980"/>
        <w:gridCol w:w="980"/>
        <w:gridCol w:w="980"/>
        <w:gridCol w:w="820"/>
        <w:gridCol w:w="980"/>
        <w:gridCol w:w="900"/>
        <w:gridCol w:w="880"/>
        <w:gridCol w:w="880"/>
        <w:gridCol w:w="880"/>
      </w:tblGrid>
      <w:tr w:rsidR="0017067A" w:rsidRPr="003A400F" w14:paraId="2C924961" w14:textId="77777777" w:rsidTr="00671D2A">
        <w:trPr>
          <w:trHeight w:val="320"/>
        </w:trPr>
        <w:tc>
          <w:tcPr>
            <w:tcW w:w="3140" w:type="dxa"/>
            <w:gridSpan w:val="3"/>
            <w:shd w:val="clear" w:color="auto" w:fill="auto"/>
            <w:noWrap/>
            <w:vAlign w:val="bottom"/>
            <w:hideMark/>
          </w:tcPr>
          <w:p w14:paraId="125B730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HEALTHCARE POSITION</w:t>
            </w:r>
          </w:p>
        </w:tc>
        <w:tc>
          <w:tcPr>
            <w:tcW w:w="2620" w:type="dxa"/>
            <w:gridSpan w:val="3"/>
            <w:shd w:val="clear" w:color="auto" w:fill="auto"/>
            <w:noWrap/>
            <w:vAlign w:val="bottom"/>
            <w:hideMark/>
          </w:tcPr>
          <w:p w14:paraId="59577022"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PROFESSIONAL HEALTHCARE POSITION</w:t>
            </w:r>
          </w:p>
        </w:tc>
        <w:tc>
          <w:tcPr>
            <w:tcW w:w="2940" w:type="dxa"/>
            <w:gridSpan w:val="3"/>
            <w:shd w:val="clear" w:color="auto" w:fill="auto"/>
            <w:noWrap/>
            <w:vAlign w:val="bottom"/>
            <w:hideMark/>
          </w:tcPr>
          <w:p w14:paraId="0A75BDD8"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TECHNICAL POSITION</w:t>
            </w:r>
          </w:p>
        </w:tc>
        <w:tc>
          <w:tcPr>
            <w:tcW w:w="2700" w:type="dxa"/>
            <w:gridSpan w:val="3"/>
            <w:shd w:val="clear" w:color="auto" w:fill="auto"/>
            <w:noWrap/>
            <w:vAlign w:val="bottom"/>
            <w:hideMark/>
          </w:tcPr>
          <w:p w14:paraId="6200B3C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ADMINISTRATIVE POSITION</w:t>
            </w:r>
          </w:p>
        </w:tc>
        <w:tc>
          <w:tcPr>
            <w:tcW w:w="2640" w:type="dxa"/>
            <w:gridSpan w:val="3"/>
            <w:shd w:val="clear" w:color="auto" w:fill="auto"/>
            <w:noWrap/>
            <w:vAlign w:val="bottom"/>
            <w:hideMark/>
          </w:tcPr>
          <w:p w14:paraId="4FFCB40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OTHER STAFF</w:t>
            </w:r>
          </w:p>
        </w:tc>
      </w:tr>
      <w:tr w:rsidR="0017067A" w:rsidRPr="003A400F" w14:paraId="206BC076" w14:textId="77777777" w:rsidTr="00671D2A">
        <w:trPr>
          <w:trHeight w:val="1580"/>
        </w:trPr>
        <w:tc>
          <w:tcPr>
            <w:tcW w:w="980" w:type="dxa"/>
            <w:shd w:val="clear" w:color="auto" w:fill="auto"/>
            <w:vAlign w:val="center"/>
            <w:hideMark/>
          </w:tcPr>
          <w:p w14:paraId="0315DEDD" w14:textId="77777777" w:rsidR="0017067A" w:rsidRPr="003A400F" w:rsidRDefault="0017067A" w:rsidP="00671D2A">
            <w:pPr>
              <w:spacing w:after="240"/>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1080" w:type="dxa"/>
            <w:shd w:val="clear" w:color="auto" w:fill="auto"/>
            <w:vAlign w:val="center"/>
            <w:hideMark/>
          </w:tcPr>
          <w:p w14:paraId="791388D7"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1080" w:type="dxa"/>
            <w:shd w:val="clear" w:color="auto" w:fill="auto"/>
            <w:vAlign w:val="center"/>
            <w:hideMark/>
          </w:tcPr>
          <w:p w14:paraId="7D75A806"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c>
          <w:tcPr>
            <w:tcW w:w="940" w:type="dxa"/>
            <w:shd w:val="clear" w:color="auto" w:fill="auto"/>
            <w:vAlign w:val="center"/>
            <w:hideMark/>
          </w:tcPr>
          <w:p w14:paraId="25BBF221" w14:textId="77777777" w:rsidR="0017067A" w:rsidRPr="003A400F" w:rsidRDefault="0017067A" w:rsidP="00671D2A">
            <w:pPr>
              <w:spacing w:after="240"/>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840" w:type="dxa"/>
            <w:shd w:val="clear" w:color="auto" w:fill="auto"/>
            <w:vAlign w:val="center"/>
            <w:hideMark/>
          </w:tcPr>
          <w:p w14:paraId="3644B0E2"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840" w:type="dxa"/>
            <w:shd w:val="clear" w:color="auto" w:fill="auto"/>
            <w:vAlign w:val="center"/>
            <w:hideMark/>
          </w:tcPr>
          <w:p w14:paraId="0442A03A"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c>
          <w:tcPr>
            <w:tcW w:w="980" w:type="dxa"/>
            <w:shd w:val="clear" w:color="auto" w:fill="auto"/>
            <w:vAlign w:val="center"/>
            <w:hideMark/>
          </w:tcPr>
          <w:p w14:paraId="0B09878C" w14:textId="77777777" w:rsidR="0017067A" w:rsidRPr="003A400F" w:rsidRDefault="0017067A" w:rsidP="00671D2A">
            <w:pPr>
              <w:spacing w:after="240"/>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980" w:type="dxa"/>
            <w:shd w:val="clear" w:color="auto" w:fill="auto"/>
            <w:vAlign w:val="center"/>
            <w:hideMark/>
          </w:tcPr>
          <w:p w14:paraId="07A1BB5D"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980" w:type="dxa"/>
            <w:shd w:val="clear" w:color="auto" w:fill="auto"/>
            <w:vAlign w:val="center"/>
            <w:hideMark/>
          </w:tcPr>
          <w:p w14:paraId="629D866C"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c>
          <w:tcPr>
            <w:tcW w:w="820" w:type="dxa"/>
            <w:shd w:val="clear" w:color="auto" w:fill="auto"/>
            <w:vAlign w:val="center"/>
            <w:hideMark/>
          </w:tcPr>
          <w:p w14:paraId="503ABA72" w14:textId="77777777" w:rsidR="0017067A" w:rsidRPr="003A400F" w:rsidRDefault="0017067A" w:rsidP="00671D2A">
            <w:pPr>
              <w:spacing w:after="240"/>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980" w:type="dxa"/>
            <w:shd w:val="clear" w:color="auto" w:fill="auto"/>
            <w:vAlign w:val="center"/>
            <w:hideMark/>
          </w:tcPr>
          <w:p w14:paraId="780F7FC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900" w:type="dxa"/>
            <w:shd w:val="clear" w:color="auto" w:fill="auto"/>
            <w:vAlign w:val="center"/>
            <w:hideMark/>
          </w:tcPr>
          <w:p w14:paraId="05A4EEE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c>
          <w:tcPr>
            <w:tcW w:w="880" w:type="dxa"/>
            <w:shd w:val="clear" w:color="auto" w:fill="auto"/>
            <w:vAlign w:val="center"/>
            <w:hideMark/>
          </w:tcPr>
          <w:p w14:paraId="236CC03F" w14:textId="77777777" w:rsidR="0017067A" w:rsidRPr="003A400F" w:rsidRDefault="0017067A" w:rsidP="00671D2A">
            <w:pPr>
              <w:spacing w:after="240"/>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880" w:type="dxa"/>
            <w:shd w:val="clear" w:color="auto" w:fill="auto"/>
            <w:vAlign w:val="center"/>
            <w:hideMark/>
          </w:tcPr>
          <w:p w14:paraId="1E18058F"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880" w:type="dxa"/>
            <w:shd w:val="clear" w:color="auto" w:fill="auto"/>
            <w:vAlign w:val="center"/>
            <w:hideMark/>
          </w:tcPr>
          <w:p w14:paraId="1A99FC2B"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r>
      <w:tr w:rsidR="0017067A" w:rsidRPr="003A400F" w14:paraId="6F036878" w14:textId="77777777" w:rsidTr="00671D2A">
        <w:trPr>
          <w:trHeight w:val="320"/>
        </w:trPr>
        <w:tc>
          <w:tcPr>
            <w:tcW w:w="980" w:type="dxa"/>
            <w:shd w:val="clear" w:color="auto" w:fill="auto"/>
            <w:noWrap/>
            <w:vAlign w:val="bottom"/>
            <w:hideMark/>
          </w:tcPr>
          <w:p w14:paraId="60C3233E"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6.721</w:t>
            </w:r>
          </w:p>
        </w:tc>
        <w:tc>
          <w:tcPr>
            <w:tcW w:w="1080" w:type="dxa"/>
            <w:shd w:val="clear" w:color="auto" w:fill="auto"/>
            <w:noWrap/>
            <w:vAlign w:val="bottom"/>
            <w:hideMark/>
          </w:tcPr>
          <w:p w14:paraId="392BDA17"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15.426</w:t>
            </w:r>
          </w:p>
        </w:tc>
        <w:tc>
          <w:tcPr>
            <w:tcW w:w="1080" w:type="dxa"/>
            <w:shd w:val="clear" w:color="auto" w:fill="auto"/>
            <w:noWrap/>
            <w:vAlign w:val="bottom"/>
            <w:hideMark/>
          </w:tcPr>
          <w:p w14:paraId="625A72A7"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22.147</w:t>
            </w:r>
          </w:p>
        </w:tc>
        <w:tc>
          <w:tcPr>
            <w:tcW w:w="940" w:type="dxa"/>
            <w:shd w:val="clear" w:color="auto" w:fill="auto"/>
            <w:noWrap/>
            <w:vAlign w:val="bottom"/>
            <w:hideMark/>
          </w:tcPr>
          <w:p w14:paraId="42ED69C1"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60</w:t>
            </w:r>
          </w:p>
        </w:tc>
        <w:tc>
          <w:tcPr>
            <w:tcW w:w="840" w:type="dxa"/>
            <w:shd w:val="clear" w:color="auto" w:fill="auto"/>
            <w:noWrap/>
            <w:vAlign w:val="bottom"/>
            <w:hideMark/>
          </w:tcPr>
          <w:p w14:paraId="28FED8F9"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24</w:t>
            </w:r>
          </w:p>
        </w:tc>
        <w:tc>
          <w:tcPr>
            <w:tcW w:w="840" w:type="dxa"/>
            <w:shd w:val="clear" w:color="auto" w:fill="auto"/>
            <w:noWrap/>
            <w:vAlign w:val="bottom"/>
            <w:hideMark/>
          </w:tcPr>
          <w:p w14:paraId="53D6835A"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84</w:t>
            </w:r>
          </w:p>
        </w:tc>
        <w:tc>
          <w:tcPr>
            <w:tcW w:w="980" w:type="dxa"/>
            <w:shd w:val="clear" w:color="auto" w:fill="auto"/>
            <w:noWrap/>
            <w:vAlign w:val="bottom"/>
            <w:hideMark/>
          </w:tcPr>
          <w:p w14:paraId="6779E4B1"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2.129</w:t>
            </w:r>
          </w:p>
        </w:tc>
        <w:tc>
          <w:tcPr>
            <w:tcW w:w="980" w:type="dxa"/>
            <w:shd w:val="clear" w:color="auto" w:fill="auto"/>
            <w:noWrap/>
            <w:vAlign w:val="bottom"/>
            <w:hideMark/>
          </w:tcPr>
          <w:p w14:paraId="4A4741B4"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4.317</w:t>
            </w:r>
          </w:p>
        </w:tc>
        <w:tc>
          <w:tcPr>
            <w:tcW w:w="980" w:type="dxa"/>
            <w:shd w:val="clear" w:color="auto" w:fill="auto"/>
            <w:noWrap/>
            <w:vAlign w:val="bottom"/>
            <w:hideMark/>
          </w:tcPr>
          <w:p w14:paraId="2AB06358"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6.446</w:t>
            </w:r>
          </w:p>
        </w:tc>
        <w:tc>
          <w:tcPr>
            <w:tcW w:w="820" w:type="dxa"/>
            <w:shd w:val="clear" w:color="auto" w:fill="auto"/>
            <w:noWrap/>
            <w:vAlign w:val="bottom"/>
            <w:hideMark/>
          </w:tcPr>
          <w:p w14:paraId="4BDFEF59"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600</w:t>
            </w:r>
          </w:p>
        </w:tc>
        <w:tc>
          <w:tcPr>
            <w:tcW w:w="980" w:type="dxa"/>
            <w:shd w:val="clear" w:color="auto" w:fill="auto"/>
            <w:noWrap/>
            <w:vAlign w:val="bottom"/>
            <w:hideMark/>
          </w:tcPr>
          <w:p w14:paraId="68EE1500"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1.163</w:t>
            </w:r>
          </w:p>
        </w:tc>
        <w:tc>
          <w:tcPr>
            <w:tcW w:w="900" w:type="dxa"/>
            <w:shd w:val="clear" w:color="auto" w:fill="auto"/>
            <w:noWrap/>
            <w:vAlign w:val="bottom"/>
            <w:hideMark/>
          </w:tcPr>
          <w:p w14:paraId="10A8A1E1"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1.763</w:t>
            </w:r>
          </w:p>
        </w:tc>
        <w:tc>
          <w:tcPr>
            <w:tcW w:w="880" w:type="dxa"/>
            <w:shd w:val="clear" w:color="auto" w:fill="auto"/>
            <w:noWrap/>
            <w:vAlign w:val="bottom"/>
            <w:hideMark/>
          </w:tcPr>
          <w:p w14:paraId="3056F866"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9</w:t>
            </w:r>
          </w:p>
        </w:tc>
        <w:tc>
          <w:tcPr>
            <w:tcW w:w="880" w:type="dxa"/>
            <w:shd w:val="clear" w:color="auto" w:fill="auto"/>
            <w:noWrap/>
            <w:vAlign w:val="bottom"/>
            <w:hideMark/>
          </w:tcPr>
          <w:p w14:paraId="13843BB9"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2</w:t>
            </w:r>
          </w:p>
        </w:tc>
        <w:tc>
          <w:tcPr>
            <w:tcW w:w="880" w:type="dxa"/>
            <w:shd w:val="clear" w:color="auto" w:fill="auto"/>
            <w:noWrap/>
            <w:vAlign w:val="bottom"/>
            <w:hideMark/>
          </w:tcPr>
          <w:p w14:paraId="52F3D371"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11</w:t>
            </w:r>
          </w:p>
        </w:tc>
      </w:tr>
      <w:tr w:rsidR="0017067A" w:rsidRPr="003A400F" w14:paraId="226A4435" w14:textId="77777777" w:rsidTr="00671D2A">
        <w:trPr>
          <w:trHeight w:val="320"/>
        </w:trPr>
        <w:tc>
          <w:tcPr>
            <w:tcW w:w="980" w:type="dxa"/>
            <w:shd w:val="clear" w:color="auto" w:fill="auto"/>
            <w:noWrap/>
            <w:vAlign w:val="bottom"/>
          </w:tcPr>
          <w:p w14:paraId="70CBBC4D"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30.4</w:t>
            </w:r>
          </w:p>
        </w:tc>
        <w:tc>
          <w:tcPr>
            <w:tcW w:w="1080" w:type="dxa"/>
            <w:shd w:val="clear" w:color="auto" w:fill="auto"/>
            <w:noWrap/>
            <w:vAlign w:val="bottom"/>
          </w:tcPr>
          <w:p w14:paraId="5303C7CA"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69.6</w:t>
            </w:r>
          </w:p>
        </w:tc>
        <w:tc>
          <w:tcPr>
            <w:tcW w:w="1080" w:type="dxa"/>
            <w:shd w:val="clear" w:color="auto" w:fill="auto"/>
            <w:noWrap/>
            <w:vAlign w:val="bottom"/>
          </w:tcPr>
          <w:p w14:paraId="531466ED"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100</w:t>
            </w:r>
          </w:p>
        </w:tc>
        <w:tc>
          <w:tcPr>
            <w:tcW w:w="940" w:type="dxa"/>
            <w:shd w:val="clear" w:color="auto" w:fill="auto"/>
            <w:noWrap/>
            <w:vAlign w:val="bottom"/>
          </w:tcPr>
          <w:p w14:paraId="50BD6412"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71.4</w:t>
            </w:r>
          </w:p>
        </w:tc>
        <w:tc>
          <w:tcPr>
            <w:tcW w:w="840" w:type="dxa"/>
            <w:shd w:val="clear" w:color="auto" w:fill="auto"/>
            <w:noWrap/>
            <w:vAlign w:val="bottom"/>
          </w:tcPr>
          <w:p w14:paraId="0CB4D571"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28.6</w:t>
            </w:r>
          </w:p>
        </w:tc>
        <w:tc>
          <w:tcPr>
            <w:tcW w:w="840" w:type="dxa"/>
            <w:shd w:val="clear" w:color="auto" w:fill="auto"/>
            <w:noWrap/>
            <w:vAlign w:val="bottom"/>
          </w:tcPr>
          <w:p w14:paraId="106D0DCC"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100</w:t>
            </w:r>
          </w:p>
        </w:tc>
        <w:tc>
          <w:tcPr>
            <w:tcW w:w="980" w:type="dxa"/>
            <w:shd w:val="clear" w:color="auto" w:fill="auto"/>
            <w:noWrap/>
            <w:vAlign w:val="bottom"/>
          </w:tcPr>
          <w:p w14:paraId="42B6F1FF"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33.1</w:t>
            </w:r>
          </w:p>
        </w:tc>
        <w:tc>
          <w:tcPr>
            <w:tcW w:w="980" w:type="dxa"/>
            <w:shd w:val="clear" w:color="auto" w:fill="auto"/>
            <w:noWrap/>
            <w:vAlign w:val="bottom"/>
          </w:tcPr>
          <w:p w14:paraId="7F6EA7E3"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66.9</w:t>
            </w:r>
          </w:p>
        </w:tc>
        <w:tc>
          <w:tcPr>
            <w:tcW w:w="980" w:type="dxa"/>
            <w:shd w:val="clear" w:color="auto" w:fill="auto"/>
            <w:noWrap/>
            <w:vAlign w:val="bottom"/>
          </w:tcPr>
          <w:p w14:paraId="532BB104"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100</w:t>
            </w:r>
          </w:p>
        </w:tc>
        <w:tc>
          <w:tcPr>
            <w:tcW w:w="820" w:type="dxa"/>
            <w:shd w:val="clear" w:color="auto" w:fill="auto"/>
            <w:noWrap/>
            <w:vAlign w:val="bottom"/>
          </w:tcPr>
          <w:p w14:paraId="4E32C28A"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34.1</w:t>
            </w:r>
          </w:p>
        </w:tc>
        <w:tc>
          <w:tcPr>
            <w:tcW w:w="980" w:type="dxa"/>
            <w:shd w:val="clear" w:color="auto" w:fill="auto"/>
            <w:noWrap/>
            <w:vAlign w:val="bottom"/>
          </w:tcPr>
          <w:p w14:paraId="0C5E0B0B"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65.9</w:t>
            </w:r>
          </w:p>
        </w:tc>
        <w:tc>
          <w:tcPr>
            <w:tcW w:w="900" w:type="dxa"/>
            <w:shd w:val="clear" w:color="auto" w:fill="auto"/>
            <w:noWrap/>
            <w:vAlign w:val="bottom"/>
          </w:tcPr>
          <w:p w14:paraId="0EDA4F7C"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100</w:t>
            </w:r>
          </w:p>
        </w:tc>
        <w:tc>
          <w:tcPr>
            <w:tcW w:w="880" w:type="dxa"/>
            <w:shd w:val="clear" w:color="auto" w:fill="auto"/>
            <w:noWrap/>
            <w:vAlign w:val="bottom"/>
          </w:tcPr>
          <w:p w14:paraId="6827FB25"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81.8</w:t>
            </w:r>
          </w:p>
        </w:tc>
        <w:tc>
          <w:tcPr>
            <w:tcW w:w="880" w:type="dxa"/>
            <w:shd w:val="clear" w:color="auto" w:fill="auto"/>
            <w:noWrap/>
            <w:vAlign w:val="bottom"/>
          </w:tcPr>
          <w:p w14:paraId="60DAB5FF"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18.2</w:t>
            </w:r>
          </w:p>
        </w:tc>
        <w:tc>
          <w:tcPr>
            <w:tcW w:w="880" w:type="dxa"/>
            <w:shd w:val="clear" w:color="auto" w:fill="auto"/>
            <w:noWrap/>
            <w:vAlign w:val="bottom"/>
          </w:tcPr>
          <w:p w14:paraId="4184E5A2" w14:textId="77777777" w:rsidR="0017067A" w:rsidRPr="003A400F" w:rsidRDefault="0017067A" w:rsidP="00671D2A">
            <w:pPr>
              <w:jc w:val="center"/>
              <w:rPr>
                <w:rFonts w:ascii="Times New Roman" w:eastAsia="Times New Roman" w:hAnsi="Times New Roman" w:cs="Times New Roman"/>
                <w:b/>
                <w:bCs/>
                <w:color w:val="333333"/>
                <w:sz w:val="22"/>
                <w:szCs w:val="22"/>
                <w:lang w:eastAsia="it-IT"/>
              </w:rPr>
            </w:pPr>
            <w:r w:rsidRPr="003A400F">
              <w:rPr>
                <w:rFonts w:ascii="Times New Roman" w:eastAsia="Times New Roman" w:hAnsi="Times New Roman" w:cs="Times New Roman"/>
                <w:b/>
                <w:bCs/>
                <w:color w:val="333333"/>
                <w:sz w:val="22"/>
                <w:szCs w:val="22"/>
                <w:lang w:eastAsia="it-IT"/>
              </w:rPr>
              <w:t>100</w:t>
            </w:r>
          </w:p>
        </w:tc>
      </w:tr>
    </w:tbl>
    <w:p w14:paraId="61C75C40" w14:textId="77777777" w:rsidR="0017067A" w:rsidRPr="003A400F" w:rsidRDefault="0017067A" w:rsidP="0017067A">
      <w:pPr>
        <w:rPr>
          <w:rFonts w:ascii="Times New Roman" w:hAnsi="Times New Roman" w:cs="Times New Roman"/>
          <w:sz w:val="22"/>
          <w:szCs w:val="22"/>
        </w:rPr>
      </w:pPr>
    </w:p>
    <w:p w14:paraId="382AE987" w14:textId="77777777" w:rsidR="0017067A" w:rsidRPr="003A400F" w:rsidRDefault="0017067A" w:rsidP="0017067A">
      <w:pPr>
        <w:rPr>
          <w:rFonts w:ascii="Times New Roman" w:hAnsi="Times New Roman" w:cs="Times New Roman"/>
          <w:sz w:val="22"/>
          <w:szCs w:val="22"/>
        </w:rPr>
      </w:pPr>
    </w:p>
    <w:p w14:paraId="614DB78F" w14:textId="77777777" w:rsidR="0017067A" w:rsidRPr="003A400F" w:rsidRDefault="0017067A" w:rsidP="0017067A">
      <w:pPr>
        <w:rPr>
          <w:rFonts w:ascii="Times New Roman" w:hAnsi="Times New Roman" w:cs="Times New Roman"/>
          <w:sz w:val="22"/>
          <w:szCs w:val="22"/>
        </w:rPr>
      </w:pPr>
    </w:p>
    <w:p w14:paraId="7D87C8C7" w14:textId="77777777" w:rsidR="0017067A" w:rsidRPr="003A400F" w:rsidRDefault="0017067A" w:rsidP="0017067A">
      <w:pPr>
        <w:rPr>
          <w:rFonts w:ascii="Times New Roman" w:hAnsi="Times New Roman" w:cs="Times New Roman"/>
          <w:sz w:val="22"/>
          <w:szCs w:val="2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1762"/>
        <w:gridCol w:w="1280"/>
        <w:gridCol w:w="1280"/>
        <w:gridCol w:w="940"/>
        <w:gridCol w:w="1300"/>
      </w:tblGrid>
      <w:tr w:rsidR="0017067A" w:rsidRPr="003A400F" w14:paraId="665EA982" w14:textId="77777777" w:rsidTr="00671D2A">
        <w:trPr>
          <w:trHeight w:val="260"/>
        </w:trPr>
        <w:tc>
          <w:tcPr>
            <w:tcW w:w="4880" w:type="dxa"/>
            <w:gridSpan w:val="3"/>
            <w:shd w:val="clear" w:color="auto" w:fill="auto"/>
            <w:noWrap/>
            <w:vAlign w:val="center"/>
            <w:hideMark/>
          </w:tcPr>
          <w:p w14:paraId="5D2E86B5"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DOCTORS</w:t>
            </w:r>
          </w:p>
        </w:tc>
        <w:tc>
          <w:tcPr>
            <w:tcW w:w="3520" w:type="dxa"/>
            <w:gridSpan w:val="3"/>
            <w:shd w:val="clear" w:color="auto" w:fill="auto"/>
            <w:noWrap/>
            <w:vAlign w:val="center"/>
            <w:hideMark/>
          </w:tcPr>
          <w:p w14:paraId="5CF2B6E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NURSING STAFF</w:t>
            </w:r>
          </w:p>
        </w:tc>
      </w:tr>
      <w:tr w:rsidR="0017067A" w:rsidRPr="003A400F" w14:paraId="127A5D8F" w14:textId="77777777" w:rsidTr="00671D2A">
        <w:trPr>
          <w:trHeight w:val="1040"/>
        </w:trPr>
        <w:tc>
          <w:tcPr>
            <w:tcW w:w="1838" w:type="dxa"/>
            <w:shd w:val="clear" w:color="auto" w:fill="auto"/>
            <w:vAlign w:val="center"/>
            <w:hideMark/>
          </w:tcPr>
          <w:p w14:paraId="5899BCE9"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1762" w:type="dxa"/>
            <w:shd w:val="clear" w:color="auto" w:fill="auto"/>
            <w:vAlign w:val="center"/>
            <w:hideMark/>
          </w:tcPr>
          <w:p w14:paraId="1CF12AF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1280" w:type="dxa"/>
            <w:shd w:val="clear" w:color="auto" w:fill="auto"/>
            <w:vAlign w:val="center"/>
            <w:hideMark/>
          </w:tcPr>
          <w:p w14:paraId="6B08E91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c>
          <w:tcPr>
            <w:tcW w:w="1280" w:type="dxa"/>
            <w:shd w:val="clear" w:color="auto" w:fill="auto"/>
            <w:vAlign w:val="center"/>
            <w:hideMark/>
          </w:tcPr>
          <w:p w14:paraId="4FE20DA3"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male</w:t>
            </w:r>
          </w:p>
        </w:tc>
        <w:tc>
          <w:tcPr>
            <w:tcW w:w="940" w:type="dxa"/>
            <w:shd w:val="clear" w:color="auto" w:fill="auto"/>
            <w:vAlign w:val="center"/>
            <w:hideMark/>
          </w:tcPr>
          <w:p w14:paraId="2E3205C0"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female</w:t>
            </w:r>
          </w:p>
        </w:tc>
        <w:tc>
          <w:tcPr>
            <w:tcW w:w="1300" w:type="dxa"/>
            <w:shd w:val="clear" w:color="auto" w:fill="auto"/>
            <w:vAlign w:val="center"/>
            <w:hideMark/>
          </w:tcPr>
          <w:p w14:paraId="501360EE" w14:textId="77777777" w:rsidR="0017067A" w:rsidRPr="003A400F" w:rsidRDefault="0017067A" w:rsidP="00671D2A">
            <w:pPr>
              <w:jc w:val="center"/>
              <w:rPr>
                <w:rFonts w:ascii="Times New Roman" w:eastAsia="Times New Roman" w:hAnsi="Times New Roman" w:cs="Times New Roman"/>
                <w:b/>
                <w:bCs/>
                <w:sz w:val="22"/>
                <w:szCs w:val="22"/>
                <w:lang w:eastAsia="it-IT"/>
              </w:rPr>
            </w:pPr>
            <w:r w:rsidRPr="003A400F">
              <w:rPr>
                <w:rFonts w:ascii="Times New Roman" w:eastAsia="Times New Roman" w:hAnsi="Times New Roman" w:cs="Times New Roman"/>
                <w:b/>
                <w:bCs/>
                <w:sz w:val="22"/>
                <w:szCs w:val="22"/>
                <w:lang w:eastAsia="it-IT"/>
              </w:rPr>
              <w:t>Hired (total)</w:t>
            </w:r>
          </w:p>
        </w:tc>
      </w:tr>
      <w:tr w:rsidR="0017067A" w:rsidRPr="003A400F" w14:paraId="1E190ACC" w14:textId="77777777" w:rsidTr="00671D2A">
        <w:trPr>
          <w:trHeight w:val="320"/>
        </w:trPr>
        <w:tc>
          <w:tcPr>
            <w:tcW w:w="1838" w:type="dxa"/>
            <w:shd w:val="clear" w:color="auto" w:fill="auto"/>
            <w:noWrap/>
            <w:vAlign w:val="center"/>
            <w:hideMark/>
          </w:tcPr>
          <w:p w14:paraId="7B63FB48"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2.681</w:t>
            </w:r>
          </w:p>
        </w:tc>
        <w:tc>
          <w:tcPr>
            <w:tcW w:w="1762" w:type="dxa"/>
            <w:shd w:val="clear" w:color="auto" w:fill="auto"/>
            <w:noWrap/>
            <w:vAlign w:val="center"/>
            <w:hideMark/>
          </w:tcPr>
          <w:p w14:paraId="45ABEC2C"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4263</w:t>
            </w:r>
          </w:p>
        </w:tc>
        <w:tc>
          <w:tcPr>
            <w:tcW w:w="1280" w:type="dxa"/>
            <w:shd w:val="clear" w:color="auto" w:fill="auto"/>
            <w:noWrap/>
            <w:vAlign w:val="center"/>
            <w:hideMark/>
          </w:tcPr>
          <w:p w14:paraId="6F9026ED"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6944</w:t>
            </w:r>
          </w:p>
        </w:tc>
        <w:tc>
          <w:tcPr>
            <w:tcW w:w="1280" w:type="dxa"/>
            <w:shd w:val="clear" w:color="auto" w:fill="auto"/>
            <w:noWrap/>
            <w:vAlign w:val="center"/>
            <w:hideMark/>
          </w:tcPr>
          <w:p w14:paraId="0832553A"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2648</w:t>
            </w:r>
          </w:p>
        </w:tc>
        <w:tc>
          <w:tcPr>
            <w:tcW w:w="940" w:type="dxa"/>
            <w:shd w:val="clear" w:color="auto" w:fill="auto"/>
            <w:noWrap/>
            <w:vAlign w:val="center"/>
            <w:hideMark/>
          </w:tcPr>
          <w:p w14:paraId="0DFC40C1"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8.000</w:t>
            </w:r>
          </w:p>
        </w:tc>
        <w:tc>
          <w:tcPr>
            <w:tcW w:w="1300" w:type="dxa"/>
            <w:shd w:val="clear" w:color="auto" w:fill="auto"/>
            <w:noWrap/>
            <w:vAlign w:val="center"/>
            <w:hideMark/>
          </w:tcPr>
          <w:p w14:paraId="214CE5CF"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10.648</w:t>
            </w:r>
          </w:p>
        </w:tc>
      </w:tr>
      <w:tr w:rsidR="0017067A" w:rsidRPr="003A400F" w14:paraId="2D46ABC2" w14:textId="77777777" w:rsidTr="00671D2A">
        <w:trPr>
          <w:trHeight w:val="320"/>
        </w:trPr>
        <w:tc>
          <w:tcPr>
            <w:tcW w:w="1838" w:type="dxa"/>
            <w:shd w:val="clear" w:color="auto" w:fill="auto"/>
            <w:noWrap/>
            <w:vAlign w:val="center"/>
          </w:tcPr>
          <w:p w14:paraId="41BFEA5C"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38.6</w:t>
            </w:r>
          </w:p>
        </w:tc>
        <w:tc>
          <w:tcPr>
            <w:tcW w:w="1762" w:type="dxa"/>
            <w:shd w:val="clear" w:color="auto" w:fill="auto"/>
            <w:noWrap/>
            <w:vAlign w:val="center"/>
          </w:tcPr>
          <w:p w14:paraId="7A8E9260"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61.4</w:t>
            </w:r>
          </w:p>
        </w:tc>
        <w:tc>
          <w:tcPr>
            <w:tcW w:w="1280" w:type="dxa"/>
            <w:shd w:val="clear" w:color="auto" w:fill="auto"/>
            <w:noWrap/>
            <w:vAlign w:val="center"/>
          </w:tcPr>
          <w:p w14:paraId="4A926D9A"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100</w:t>
            </w:r>
          </w:p>
        </w:tc>
        <w:tc>
          <w:tcPr>
            <w:tcW w:w="1280" w:type="dxa"/>
            <w:shd w:val="clear" w:color="auto" w:fill="auto"/>
            <w:noWrap/>
            <w:vAlign w:val="center"/>
          </w:tcPr>
          <w:p w14:paraId="6E83892E"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24.8</w:t>
            </w:r>
          </w:p>
        </w:tc>
        <w:tc>
          <w:tcPr>
            <w:tcW w:w="940" w:type="dxa"/>
            <w:shd w:val="clear" w:color="auto" w:fill="auto"/>
            <w:noWrap/>
            <w:vAlign w:val="center"/>
          </w:tcPr>
          <w:p w14:paraId="47329A8E"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75.2</w:t>
            </w:r>
          </w:p>
        </w:tc>
        <w:tc>
          <w:tcPr>
            <w:tcW w:w="1300" w:type="dxa"/>
            <w:shd w:val="clear" w:color="auto" w:fill="auto"/>
            <w:noWrap/>
            <w:vAlign w:val="center"/>
          </w:tcPr>
          <w:p w14:paraId="7B600257" w14:textId="77777777" w:rsidR="0017067A" w:rsidRPr="003A400F" w:rsidRDefault="0017067A" w:rsidP="00671D2A">
            <w:pPr>
              <w:jc w:val="center"/>
              <w:rPr>
                <w:rFonts w:ascii="Times New Roman" w:eastAsia="Times New Roman" w:hAnsi="Times New Roman" w:cs="Times New Roman"/>
                <w:sz w:val="22"/>
                <w:szCs w:val="22"/>
                <w:lang w:eastAsia="it-IT"/>
              </w:rPr>
            </w:pPr>
            <w:r w:rsidRPr="003A400F">
              <w:rPr>
                <w:rFonts w:ascii="Times New Roman" w:eastAsia="Times New Roman" w:hAnsi="Times New Roman" w:cs="Times New Roman"/>
                <w:sz w:val="22"/>
                <w:szCs w:val="22"/>
                <w:lang w:eastAsia="it-IT"/>
              </w:rPr>
              <w:t>100</w:t>
            </w:r>
          </w:p>
        </w:tc>
      </w:tr>
    </w:tbl>
    <w:p w14:paraId="0B37F78A" w14:textId="77777777" w:rsidR="0017067A" w:rsidRPr="003A400F" w:rsidRDefault="0017067A" w:rsidP="0017067A">
      <w:pPr>
        <w:rPr>
          <w:rFonts w:ascii="Times New Roman" w:hAnsi="Times New Roman" w:cs="Times New Roman"/>
          <w:sz w:val="22"/>
          <w:szCs w:val="22"/>
        </w:rPr>
      </w:pPr>
    </w:p>
    <w:p w14:paraId="7D20163C" w14:textId="77777777" w:rsidR="0017067A" w:rsidRPr="003A400F" w:rsidRDefault="0017067A" w:rsidP="0017067A">
      <w:pPr>
        <w:rPr>
          <w:rFonts w:ascii="Times New Roman" w:hAnsi="Times New Roman" w:cs="Times New Roman"/>
          <w:sz w:val="22"/>
          <w:szCs w:val="22"/>
        </w:rPr>
      </w:pPr>
    </w:p>
    <w:p w14:paraId="1BD63DDD" w14:textId="77777777" w:rsidR="000A297F" w:rsidRPr="003A400F" w:rsidRDefault="000A297F" w:rsidP="0017067A">
      <w:pPr>
        <w:tabs>
          <w:tab w:val="left" w:pos="8097"/>
        </w:tabs>
        <w:rPr>
          <w:rFonts w:ascii="Times New Roman" w:hAnsi="Times New Roman" w:cs="Times New Roman"/>
          <w:sz w:val="22"/>
          <w:szCs w:val="22"/>
        </w:rPr>
      </w:pPr>
    </w:p>
    <w:p w14:paraId="3EAEB61B" w14:textId="77777777" w:rsidR="00942EFF" w:rsidRDefault="00942EFF" w:rsidP="000A297F">
      <w:pPr>
        <w:pStyle w:val="SingleTxtG"/>
        <w:spacing w:after="0" w:line="240" w:lineRule="auto"/>
        <w:ind w:left="0" w:right="0"/>
        <w:rPr>
          <w:b/>
          <w:bCs/>
          <w:sz w:val="22"/>
          <w:szCs w:val="22"/>
          <w:lang w:val="en-US"/>
        </w:rPr>
      </w:pPr>
    </w:p>
    <w:p w14:paraId="71EE30A9" w14:textId="77777777" w:rsidR="00942EFF" w:rsidRDefault="00942EFF" w:rsidP="000A297F">
      <w:pPr>
        <w:pStyle w:val="SingleTxtG"/>
        <w:spacing w:after="0" w:line="240" w:lineRule="auto"/>
        <w:ind w:left="0" w:right="0"/>
        <w:rPr>
          <w:b/>
          <w:bCs/>
          <w:sz w:val="22"/>
          <w:szCs w:val="22"/>
          <w:lang w:val="en-US"/>
        </w:rPr>
      </w:pPr>
    </w:p>
    <w:p w14:paraId="44A4E40A" w14:textId="77777777" w:rsidR="00942EFF" w:rsidRDefault="00942EFF" w:rsidP="000A297F">
      <w:pPr>
        <w:pStyle w:val="SingleTxtG"/>
        <w:spacing w:after="0" w:line="240" w:lineRule="auto"/>
        <w:ind w:left="0" w:right="0"/>
        <w:rPr>
          <w:b/>
          <w:bCs/>
          <w:sz w:val="22"/>
          <w:szCs w:val="22"/>
          <w:lang w:val="en-US"/>
        </w:rPr>
      </w:pPr>
    </w:p>
    <w:p w14:paraId="4BC9C9FC" w14:textId="77777777" w:rsidR="00942EFF" w:rsidRDefault="00942EFF" w:rsidP="000A297F">
      <w:pPr>
        <w:pStyle w:val="SingleTxtG"/>
        <w:spacing w:after="0" w:line="240" w:lineRule="auto"/>
        <w:ind w:left="0" w:right="0"/>
        <w:rPr>
          <w:b/>
          <w:bCs/>
          <w:sz w:val="22"/>
          <w:szCs w:val="22"/>
          <w:lang w:val="en-US"/>
        </w:rPr>
      </w:pPr>
    </w:p>
    <w:p w14:paraId="6688D25A" w14:textId="2B18E5F3" w:rsidR="000A297F" w:rsidRPr="003A400F" w:rsidRDefault="0017067A" w:rsidP="000A297F">
      <w:pPr>
        <w:pStyle w:val="SingleTxtG"/>
        <w:spacing w:after="0" w:line="240" w:lineRule="auto"/>
        <w:ind w:left="0" w:right="0"/>
        <w:rPr>
          <w:b/>
          <w:bCs/>
          <w:sz w:val="22"/>
          <w:szCs w:val="22"/>
          <w:lang w:val="en-US"/>
        </w:rPr>
      </w:pPr>
      <w:r w:rsidRPr="003A400F">
        <w:rPr>
          <w:b/>
          <w:bCs/>
          <w:sz w:val="22"/>
          <w:szCs w:val="22"/>
          <w:lang w:val="en-US"/>
        </w:rPr>
        <w:t>ANNEX 1</w:t>
      </w:r>
      <w:r w:rsidR="00E01685">
        <w:rPr>
          <w:b/>
          <w:bCs/>
          <w:sz w:val="22"/>
          <w:szCs w:val="22"/>
          <w:lang w:val="en-US"/>
        </w:rPr>
        <w:t>2</w:t>
      </w:r>
      <w:r w:rsidRPr="003A400F">
        <w:rPr>
          <w:b/>
          <w:bCs/>
          <w:sz w:val="22"/>
          <w:szCs w:val="22"/>
          <w:lang w:val="en-US"/>
        </w:rPr>
        <w:t xml:space="preserve"> - </w:t>
      </w:r>
      <w:r w:rsidR="000A297F" w:rsidRPr="003A400F">
        <w:rPr>
          <w:b/>
          <w:bCs/>
          <w:sz w:val="22"/>
          <w:szCs w:val="22"/>
          <w:lang w:val="en-US"/>
        </w:rPr>
        <w:t xml:space="preserve">ISTAT – </w:t>
      </w:r>
      <w:r w:rsidR="000A297F" w:rsidRPr="003A400F">
        <w:rPr>
          <w:b/>
          <w:bCs/>
          <w:sz w:val="22"/>
          <w:szCs w:val="22"/>
        </w:rPr>
        <w:t>Legal abortion and post-abortion services for women and girls, especially in the context of COVID-19</w:t>
      </w:r>
    </w:p>
    <w:p w14:paraId="29FAAFC0" w14:textId="77777777" w:rsidR="000A297F" w:rsidRPr="003A400F" w:rsidRDefault="000A297F" w:rsidP="000A297F">
      <w:pPr>
        <w:pStyle w:val="SingleTxtG"/>
        <w:spacing w:after="0" w:line="240" w:lineRule="auto"/>
        <w:ind w:left="0" w:right="0"/>
        <w:rPr>
          <w:sz w:val="22"/>
          <w:szCs w:val="22"/>
          <w:lang w:val="en-US"/>
        </w:rPr>
      </w:pPr>
    </w:p>
    <w:p w14:paraId="11351632" w14:textId="77777777" w:rsidR="000A297F" w:rsidRPr="003A400F" w:rsidRDefault="000A297F" w:rsidP="000A297F">
      <w:pPr>
        <w:pStyle w:val="SingleTxtG"/>
        <w:spacing w:after="0" w:line="240" w:lineRule="auto"/>
        <w:ind w:left="0" w:right="0"/>
        <w:rPr>
          <w:sz w:val="22"/>
          <w:szCs w:val="22"/>
        </w:rPr>
      </w:pPr>
      <w:r w:rsidRPr="003A400F">
        <w:rPr>
          <w:sz w:val="22"/>
          <w:szCs w:val="22"/>
        </w:rPr>
        <w:t>73,207 terminations of pregnancies (TOPs) VTP were performed in 2019, a drop of 4,1% compared to 2018. The number of TOPs is thus less than a third compared to the record high of 234,801 cases in 1983.</w:t>
      </w:r>
    </w:p>
    <w:p w14:paraId="3CA12D8B" w14:textId="77777777" w:rsidR="000A297F" w:rsidRPr="003A400F" w:rsidRDefault="000A297F" w:rsidP="000A297F">
      <w:pPr>
        <w:pStyle w:val="SingleTxtG"/>
        <w:spacing w:after="0" w:line="240" w:lineRule="auto"/>
        <w:ind w:left="0" w:right="0"/>
        <w:rPr>
          <w:sz w:val="22"/>
          <w:szCs w:val="22"/>
        </w:rPr>
      </w:pPr>
    </w:p>
    <w:p w14:paraId="0E5CFBE0" w14:textId="77777777" w:rsidR="000A297F" w:rsidRPr="003A400F" w:rsidRDefault="000A297F" w:rsidP="000A297F">
      <w:pPr>
        <w:pStyle w:val="SingleTxtG"/>
        <w:spacing w:after="0" w:line="240" w:lineRule="auto"/>
        <w:ind w:left="0" w:right="0"/>
        <w:rPr>
          <w:sz w:val="22"/>
          <w:szCs w:val="22"/>
        </w:rPr>
      </w:pPr>
      <w:r w:rsidRPr="003A400F">
        <w:rPr>
          <w:sz w:val="22"/>
          <w:szCs w:val="22"/>
        </w:rPr>
        <w:t>The abortion rate (number of TOPs for 1,000 women between the ages of 15 and 49), the most reliable indicator for assessing trends regarding recourse to abortion, was 5.8 per 1,000 in 2019 (-2.7% compared to 2018 and -64.6% compared to 1983). This is one of the lowest values at the international level.</w:t>
      </w:r>
    </w:p>
    <w:p w14:paraId="203773B4" w14:textId="77777777" w:rsidR="000A297F" w:rsidRPr="003A400F" w:rsidRDefault="000A297F" w:rsidP="000A297F">
      <w:pPr>
        <w:pStyle w:val="SingleTxtG"/>
        <w:spacing w:after="0" w:line="240" w:lineRule="auto"/>
        <w:ind w:left="0" w:right="0"/>
        <w:rPr>
          <w:sz w:val="22"/>
          <w:szCs w:val="22"/>
        </w:rPr>
      </w:pPr>
    </w:p>
    <w:p w14:paraId="0A5E8421" w14:textId="77777777" w:rsidR="000A297F" w:rsidRPr="003A400F" w:rsidRDefault="000A297F" w:rsidP="000A297F">
      <w:pPr>
        <w:pStyle w:val="SingleTxtG"/>
        <w:spacing w:after="0" w:line="240" w:lineRule="auto"/>
        <w:ind w:left="0" w:right="0"/>
        <w:rPr>
          <w:sz w:val="22"/>
          <w:szCs w:val="22"/>
        </w:rPr>
      </w:pPr>
      <w:r w:rsidRPr="003A400F">
        <w:rPr>
          <w:sz w:val="22"/>
          <w:szCs w:val="22"/>
        </w:rPr>
        <w:t xml:space="preserve">Foreign citizens have accounted for an increasing percentage of abortions over time, due both to their </w:t>
      </w:r>
    </w:p>
    <w:p w14:paraId="66FFA141" w14:textId="77777777" w:rsidR="000A297F" w:rsidRPr="003A400F" w:rsidRDefault="000A297F" w:rsidP="000A297F">
      <w:pPr>
        <w:pStyle w:val="SingleTxtG"/>
        <w:spacing w:after="0" w:line="240" w:lineRule="auto"/>
        <w:ind w:left="0" w:right="0"/>
        <w:rPr>
          <w:sz w:val="22"/>
          <w:szCs w:val="22"/>
        </w:rPr>
      </w:pPr>
      <w:r w:rsidRPr="003A400F">
        <w:rPr>
          <w:sz w:val="22"/>
          <w:szCs w:val="22"/>
        </w:rPr>
        <w:t xml:space="preserve">growing absolute numbers and to the fact that they resort to abortions more often that Italian women: 29.2% in 2019 (compared to 7% in 1995), with an abortion rate in 2018 (the last year for which an estimate of the foreign population is available) of 14.0 per 1,000, a drop from 19.0 in 2013. </w:t>
      </w:r>
    </w:p>
    <w:p w14:paraId="77DA2E73" w14:textId="77777777" w:rsidR="000A297F" w:rsidRPr="003A400F" w:rsidRDefault="000A297F" w:rsidP="000A297F">
      <w:pPr>
        <w:pStyle w:val="SingleTxtG"/>
        <w:spacing w:after="0" w:line="240" w:lineRule="auto"/>
        <w:ind w:left="0" w:right="0"/>
        <w:rPr>
          <w:sz w:val="22"/>
          <w:szCs w:val="22"/>
        </w:rPr>
      </w:pPr>
    </w:p>
    <w:p w14:paraId="0834EAF1" w14:textId="77777777" w:rsidR="000A297F" w:rsidRPr="003A400F" w:rsidRDefault="000A297F" w:rsidP="000A297F">
      <w:pPr>
        <w:pStyle w:val="SingleTxtG"/>
        <w:spacing w:after="0" w:line="240" w:lineRule="auto"/>
        <w:ind w:left="0" w:right="0"/>
        <w:rPr>
          <w:sz w:val="22"/>
          <w:szCs w:val="22"/>
        </w:rPr>
      </w:pPr>
      <w:r w:rsidRPr="003A400F">
        <w:rPr>
          <w:sz w:val="22"/>
          <w:szCs w:val="22"/>
        </w:rPr>
        <w:t>After increasing significantly, the share of abortions undergone by foreign women has stabilized in recent years and has begun to show a diminishing trend, both percentage-wise and in absolute terms.</w:t>
      </w:r>
    </w:p>
    <w:p w14:paraId="7125C816" w14:textId="77777777" w:rsidR="000A297F" w:rsidRPr="003A400F" w:rsidRDefault="000A297F" w:rsidP="000A297F">
      <w:pPr>
        <w:pStyle w:val="SingleTxtG"/>
        <w:spacing w:after="0" w:line="240" w:lineRule="auto"/>
        <w:ind w:left="0" w:right="0"/>
        <w:rPr>
          <w:sz w:val="22"/>
          <w:szCs w:val="22"/>
        </w:rPr>
      </w:pPr>
      <w:r w:rsidRPr="003A400F">
        <w:rPr>
          <w:sz w:val="22"/>
          <w:szCs w:val="22"/>
        </w:rPr>
        <w:t>In 2019, the abortion rate among minors was 2.3 per 1,000 (2.4 in 2018). The 1,936 interventions undergone by minors account for 2.6% of all TOPs. As in previous years, Italian minors resort to abortion less often than in other Western European countries.</w:t>
      </w:r>
    </w:p>
    <w:p w14:paraId="5179D818" w14:textId="77777777" w:rsidR="000A297F" w:rsidRPr="003A400F" w:rsidRDefault="000A297F" w:rsidP="000A297F">
      <w:pPr>
        <w:pStyle w:val="SingleTxtG"/>
        <w:spacing w:after="0" w:line="240" w:lineRule="auto"/>
        <w:ind w:left="0" w:right="0"/>
        <w:rPr>
          <w:sz w:val="22"/>
          <w:szCs w:val="22"/>
        </w:rPr>
      </w:pPr>
    </w:p>
    <w:p w14:paraId="4A640455" w14:textId="77777777" w:rsidR="000A297F" w:rsidRPr="003A400F" w:rsidRDefault="000A297F" w:rsidP="000A297F">
      <w:pPr>
        <w:pStyle w:val="SingleTxtG"/>
        <w:spacing w:after="0" w:line="240" w:lineRule="auto"/>
        <w:ind w:left="0" w:right="0"/>
        <w:rPr>
          <w:sz w:val="22"/>
          <w:szCs w:val="22"/>
        </w:rPr>
      </w:pPr>
      <w:r w:rsidRPr="003A400F">
        <w:rPr>
          <w:sz w:val="22"/>
          <w:szCs w:val="22"/>
        </w:rPr>
        <w:t>Waiting times between the issuing of the certification and the TOP procedure are falling (a possible indicator of improved efficiency). The percentage of TOP performed within 14 days of the issuing of the certification has increased: 72.6% in 2019 versus 70.2% in 2018.</w:t>
      </w:r>
    </w:p>
    <w:p w14:paraId="7A071521" w14:textId="77777777" w:rsidR="000A297F" w:rsidRPr="003A400F" w:rsidRDefault="000A297F" w:rsidP="000A297F">
      <w:pPr>
        <w:pStyle w:val="SingleTxtG"/>
        <w:spacing w:after="0" w:line="240" w:lineRule="auto"/>
        <w:ind w:left="0" w:right="0"/>
        <w:rPr>
          <w:sz w:val="22"/>
          <w:szCs w:val="22"/>
        </w:rPr>
      </w:pPr>
    </w:p>
    <w:p w14:paraId="7CC29489" w14:textId="77777777" w:rsidR="000A297F" w:rsidRPr="003A400F" w:rsidRDefault="000A297F" w:rsidP="000A297F">
      <w:pPr>
        <w:pStyle w:val="SingleTxtG"/>
        <w:spacing w:after="0" w:line="240" w:lineRule="auto"/>
        <w:ind w:left="0" w:right="0"/>
        <w:rPr>
          <w:sz w:val="22"/>
          <w:szCs w:val="22"/>
        </w:rPr>
      </w:pPr>
      <w:r w:rsidRPr="003A400F">
        <w:rPr>
          <w:sz w:val="22"/>
          <w:szCs w:val="22"/>
        </w:rPr>
        <w:t>The percentage of TOPs performed after a wait of 3 weeks or more has dropped: 9.9% in 2019 versus 10.8 in 2018.</w:t>
      </w:r>
    </w:p>
    <w:p w14:paraId="4FC94E38" w14:textId="77777777" w:rsidR="000A297F" w:rsidRPr="003A400F" w:rsidRDefault="000A297F" w:rsidP="000A297F">
      <w:pPr>
        <w:pStyle w:val="SingleTxtG"/>
        <w:spacing w:after="0" w:line="240" w:lineRule="auto"/>
        <w:ind w:left="0" w:right="0"/>
        <w:rPr>
          <w:sz w:val="22"/>
          <w:szCs w:val="22"/>
        </w:rPr>
      </w:pPr>
    </w:p>
    <w:p w14:paraId="78CA9D52" w14:textId="77777777" w:rsidR="000A297F" w:rsidRPr="003A400F" w:rsidRDefault="000A297F" w:rsidP="000A297F">
      <w:pPr>
        <w:pStyle w:val="SingleTxtG"/>
        <w:spacing w:after="0" w:line="240" w:lineRule="auto"/>
        <w:ind w:left="0" w:right="0"/>
        <w:rPr>
          <w:sz w:val="22"/>
          <w:szCs w:val="22"/>
          <w:lang w:val="en-US"/>
        </w:rPr>
      </w:pPr>
      <w:r w:rsidRPr="003A400F">
        <w:rPr>
          <w:sz w:val="22"/>
          <w:szCs w:val="22"/>
          <w:lang w:val="en-US"/>
        </w:rPr>
        <w:t>The relationship between non-objecting gynecologists and IVG performed, therefore, appears to be quite stable at the national level in recent years; any problems in accessing the IVG path could be attributable to an inadequate territorial organization.</w:t>
      </w:r>
    </w:p>
    <w:p w14:paraId="100250F9" w14:textId="77777777" w:rsidR="000A297F" w:rsidRPr="003A400F" w:rsidRDefault="000A297F" w:rsidP="000A297F">
      <w:pPr>
        <w:pStyle w:val="SingleTxtG"/>
        <w:spacing w:after="0" w:line="240" w:lineRule="auto"/>
        <w:ind w:left="0" w:right="0"/>
        <w:rPr>
          <w:sz w:val="22"/>
          <w:szCs w:val="22"/>
          <w:lang w:val="en-US"/>
        </w:rPr>
      </w:pPr>
    </w:p>
    <w:p w14:paraId="43E90F70" w14:textId="77777777" w:rsidR="000A297F" w:rsidRPr="003A400F" w:rsidRDefault="000A297F" w:rsidP="000A297F">
      <w:pPr>
        <w:pStyle w:val="SingleTxtG"/>
        <w:spacing w:after="0" w:line="240" w:lineRule="auto"/>
        <w:ind w:left="0" w:right="0"/>
        <w:rPr>
          <w:sz w:val="22"/>
          <w:szCs w:val="22"/>
          <w:lang w:val="en-US"/>
        </w:rPr>
      </w:pPr>
      <w:r w:rsidRPr="003A400F">
        <w:rPr>
          <w:sz w:val="22"/>
          <w:szCs w:val="22"/>
          <w:lang w:val="en-US"/>
        </w:rPr>
        <w:t>The analysis of the weekly workload attributable to each non-objector gynecologist by individual hospitalization facility in 2019 highlights 4 Regions in which there are facilities with a workload greater than 9 IVG per week (11.9 in Abruzzo; 10.9 in Campania; 12.3 in Puglia and 17.7 in Sicily).</w:t>
      </w:r>
    </w:p>
    <w:p w14:paraId="5F021141" w14:textId="77777777" w:rsidR="000A297F" w:rsidRPr="003A400F" w:rsidRDefault="000A297F" w:rsidP="000A297F">
      <w:pPr>
        <w:pStyle w:val="SingleTxtG"/>
        <w:spacing w:after="0" w:line="240" w:lineRule="auto"/>
        <w:ind w:left="0" w:right="0"/>
        <w:rPr>
          <w:sz w:val="22"/>
          <w:szCs w:val="22"/>
          <w:lang w:val="en-US"/>
        </w:rPr>
      </w:pPr>
    </w:p>
    <w:p w14:paraId="6D5CD515" w14:textId="77777777" w:rsidR="000A297F" w:rsidRPr="003A400F" w:rsidRDefault="000A297F" w:rsidP="000A297F">
      <w:pPr>
        <w:pStyle w:val="SingleTxtG"/>
        <w:spacing w:after="0" w:line="240" w:lineRule="auto"/>
        <w:ind w:left="0" w:right="0"/>
        <w:rPr>
          <w:sz w:val="22"/>
          <w:szCs w:val="22"/>
          <w:lang w:val="en-US"/>
        </w:rPr>
      </w:pPr>
      <w:r w:rsidRPr="003A400F">
        <w:rPr>
          <w:sz w:val="22"/>
          <w:szCs w:val="22"/>
          <w:lang w:val="en-US"/>
        </w:rPr>
        <w:t xml:space="preserve">It is possible to implement both forms of staff mobility and forms of differentiated recruitment, within the regional health organization. Thanks to an intensive effort by regional administrations 69.2% of </w:t>
      </w:r>
      <w:r w:rsidRPr="003A400F">
        <w:rPr>
          <w:i/>
          <w:iCs/>
          <w:sz w:val="22"/>
          <w:szCs w:val="22"/>
          <w:lang w:val="en-US"/>
        </w:rPr>
        <w:t>Consultori</w:t>
      </w:r>
      <w:r w:rsidRPr="003A400F">
        <w:rPr>
          <w:sz w:val="22"/>
          <w:szCs w:val="22"/>
          <w:lang w:val="en-US"/>
        </w:rPr>
        <w:t xml:space="preserve"> provided data on at least some TOP activities. The fact that the number of pre-TOP interviews (44,553) is higher than the number of certificates issued (31,505) might indicate the effectiveness of efforts to help women “remove the causes that would bring about the termination of pregnancy” (art. 5 Law 194/78).</w:t>
      </w:r>
    </w:p>
    <w:p w14:paraId="1D678B1B" w14:textId="77777777" w:rsidR="000A297F" w:rsidRPr="003A400F" w:rsidRDefault="000A297F" w:rsidP="000A297F">
      <w:pPr>
        <w:pStyle w:val="SingleTxtG"/>
        <w:spacing w:after="0" w:line="240" w:lineRule="auto"/>
        <w:ind w:left="0" w:right="0"/>
        <w:rPr>
          <w:sz w:val="22"/>
          <w:szCs w:val="22"/>
          <w:lang w:val="en-US"/>
        </w:rPr>
      </w:pPr>
    </w:p>
    <w:p w14:paraId="285043AE" w14:textId="77777777" w:rsidR="000A297F" w:rsidRPr="003A400F" w:rsidRDefault="000A297F" w:rsidP="000A297F">
      <w:pPr>
        <w:rPr>
          <w:rFonts w:ascii="Times New Roman" w:hAnsi="Times New Roman" w:cs="Times New Roman"/>
          <w:sz w:val="22"/>
          <w:szCs w:val="22"/>
          <w:lang w:val="en-US"/>
        </w:rPr>
      </w:pPr>
    </w:p>
    <w:p w14:paraId="392F5A9A" w14:textId="2A413EE2" w:rsidR="0017067A" w:rsidRPr="003A400F" w:rsidRDefault="0017067A">
      <w:pPr>
        <w:rPr>
          <w:rFonts w:ascii="Times New Roman" w:hAnsi="Times New Roman" w:cs="Times New Roman"/>
          <w:b/>
          <w:bCs/>
          <w:sz w:val="22"/>
          <w:szCs w:val="22"/>
          <w:lang w:val="en-US"/>
        </w:rPr>
      </w:pPr>
    </w:p>
    <w:p w14:paraId="4C004AF8" w14:textId="77777777" w:rsidR="0017067A" w:rsidRPr="003A400F" w:rsidRDefault="0017067A">
      <w:pPr>
        <w:rPr>
          <w:rFonts w:ascii="Times New Roman" w:hAnsi="Times New Roman" w:cs="Times New Roman"/>
          <w:b/>
          <w:bCs/>
          <w:sz w:val="22"/>
          <w:szCs w:val="22"/>
          <w:lang w:val="en-US"/>
        </w:rPr>
      </w:pPr>
    </w:p>
    <w:p w14:paraId="76C144CD" w14:textId="515BEEE1" w:rsidR="009214FC" w:rsidRPr="00884A62" w:rsidRDefault="004A4150" w:rsidP="00884A62">
      <w:pPr>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 xml:space="preserve"> </w:t>
      </w:r>
      <w:r w:rsidR="00AB470C" w:rsidRPr="003A400F">
        <w:rPr>
          <w:rFonts w:ascii="Times New Roman" w:hAnsi="Times New Roman" w:cs="Times New Roman"/>
          <w:b/>
          <w:bCs/>
          <w:sz w:val="22"/>
          <w:szCs w:val="22"/>
          <w:lang w:val="en-US"/>
        </w:rPr>
        <w:t>ANNEX 1</w:t>
      </w:r>
      <w:r w:rsidR="00E01685">
        <w:rPr>
          <w:rFonts w:ascii="Times New Roman" w:hAnsi="Times New Roman" w:cs="Times New Roman"/>
          <w:b/>
          <w:bCs/>
          <w:sz w:val="22"/>
          <w:szCs w:val="22"/>
          <w:lang w:val="en-US"/>
        </w:rPr>
        <w:t>3</w:t>
      </w:r>
      <w:r w:rsidR="00AB470C" w:rsidRPr="003A400F">
        <w:rPr>
          <w:rFonts w:ascii="Times New Roman" w:hAnsi="Times New Roman" w:cs="Times New Roman"/>
          <w:b/>
          <w:bCs/>
          <w:sz w:val="22"/>
          <w:szCs w:val="22"/>
          <w:lang w:val="en-US"/>
        </w:rPr>
        <w:t xml:space="preserve"> - </w:t>
      </w:r>
      <w:r w:rsidR="009214FC" w:rsidRPr="003A400F">
        <w:rPr>
          <w:rFonts w:ascii="Times New Roman" w:hAnsi="Times New Roman" w:cs="Times New Roman"/>
          <w:b/>
          <w:sz w:val="22"/>
          <w:szCs w:val="22"/>
          <w:lang w:val="en-US"/>
        </w:rPr>
        <w:t xml:space="preserve">ISTAT - Women and asylum </w:t>
      </w:r>
    </w:p>
    <w:p w14:paraId="6F795C30" w14:textId="77777777" w:rsidR="009214FC" w:rsidRPr="003A400F" w:rsidRDefault="009214FC" w:rsidP="009214FC">
      <w:pPr>
        <w:jc w:val="both"/>
        <w:rPr>
          <w:rFonts w:ascii="Times New Roman" w:hAnsi="Times New Roman" w:cs="Times New Roman"/>
          <w:sz w:val="22"/>
          <w:szCs w:val="22"/>
          <w:lang w:val="en-US"/>
        </w:rPr>
      </w:pPr>
    </w:p>
    <w:p w14:paraId="1DD2970C" w14:textId="77777777" w:rsidR="009214FC" w:rsidRPr="003A400F" w:rsidRDefault="009214FC" w:rsidP="009214FC">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In Italy women represent a minor component of the asylum seekers population, nevertheless between 2007 and 2020 almost 76,000 women arrived in Italy applying for asylum and for other forms of protection. Few of them have settled in Italy for a long period.</w:t>
      </w:r>
    </w:p>
    <w:p w14:paraId="32F979B5" w14:textId="77777777" w:rsidR="009214FC" w:rsidRPr="003A400F" w:rsidRDefault="009214FC" w:rsidP="009214FC">
      <w:pPr>
        <w:jc w:val="both"/>
        <w:rPr>
          <w:rFonts w:ascii="Times New Roman" w:hAnsi="Times New Roman" w:cs="Times New Roman"/>
          <w:sz w:val="22"/>
          <w:szCs w:val="22"/>
          <w:lang w:val="en-US"/>
        </w:rPr>
      </w:pPr>
    </w:p>
    <w:p w14:paraId="27BEE022" w14:textId="77777777" w:rsidR="009214FC" w:rsidRPr="003A400F" w:rsidRDefault="009214FC" w:rsidP="009214FC">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On the 1st January 2021 the women having a residence permit for asylum or other forms of protection in Italy are 33,000 and they represent the 20% of the total population (female + male) present in Italy for these reasons.</w:t>
      </w:r>
    </w:p>
    <w:p w14:paraId="60A947D9" w14:textId="77777777" w:rsidR="009214FC" w:rsidRPr="003A400F" w:rsidRDefault="009214FC" w:rsidP="009214FC">
      <w:pPr>
        <w:jc w:val="both"/>
        <w:rPr>
          <w:rFonts w:ascii="Times New Roman" w:hAnsi="Times New Roman" w:cs="Times New Roman"/>
          <w:sz w:val="22"/>
          <w:szCs w:val="22"/>
          <w:lang w:val="en-US"/>
        </w:rPr>
      </w:pPr>
      <w:r w:rsidRPr="003A400F">
        <w:rPr>
          <w:rFonts w:ascii="Times New Roman" w:hAnsi="Times New Roman" w:cs="Times New Roman"/>
          <w:sz w:val="22"/>
          <w:szCs w:val="22"/>
          <w:lang w:val="en-US"/>
        </w:rPr>
        <w:t xml:space="preserve">Considering the period between 2007 and 2019 the 5 main countries of origin of the inflows of female asylum seekers belong to three different countries. They are: Nigeria, Ukraine, Somalia, Eritrea and El Salvador. </w:t>
      </w:r>
    </w:p>
    <w:p w14:paraId="59364552" w14:textId="77777777" w:rsidR="009214FC" w:rsidRPr="003A400F" w:rsidRDefault="009214FC" w:rsidP="009214FC">
      <w:pPr>
        <w:jc w:val="both"/>
        <w:rPr>
          <w:rFonts w:ascii="Times New Roman" w:hAnsi="Times New Roman" w:cs="Times New Roman"/>
          <w:sz w:val="22"/>
          <w:szCs w:val="22"/>
          <w:lang w:val="en-US"/>
        </w:rPr>
      </w:pPr>
    </w:p>
    <w:p w14:paraId="120E2D70" w14:textId="77777777" w:rsidR="009214FC" w:rsidRPr="003A400F" w:rsidRDefault="009214FC" w:rsidP="009214FC">
      <w:pPr>
        <w:jc w:val="both"/>
        <w:rPr>
          <w:rFonts w:ascii="Times New Roman" w:hAnsi="Times New Roman" w:cs="Times New Roman"/>
          <w:b/>
          <w:sz w:val="22"/>
          <w:szCs w:val="22"/>
          <w:lang w:val="en-US"/>
        </w:rPr>
      </w:pPr>
      <w:r w:rsidRPr="003A400F">
        <w:rPr>
          <w:rFonts w:ascii="Times New Roman" w:hAnsi="Times New Roman" w:cs="Times New Roman"/>
          <w:sz w:val="22"/>
          <w:szCs w:val="22"/>
          <w:lang w:val="en-US"/>
        </w:rPr>
        <w:t>The women living in Italy for reasons connected to asylum are very young: the 69,3% are aged 34 years and under. The minors are the 11% of the total</w:t>
      </w:r>
    </w:p>
    <w:p w14:paraId="44F1E293" w14:textId="77777777" w:rsidR="009214FC" w:rsidRPr="003A400F" w:rsidRDefault="009214FC" w:rsidP="009214FC">
      <w:pPr>
        <w:jc w:val="both"/>
        <w:rPr>
          <w:rFonts w:ascii="Times New Roman" w:hAnsi="Times New Roman" w:cs="Times New Roman"/>
          <w:noProof/>
          <w:sz w:val="22"/>
          <w:szCs w:val="22"/>
          <w:lang w:val="en-US" w:eastAsia="it-IT"/>
        </w:rPr>
      </w:pPr>
    </w:p>
    <w:p w14:paraId="0E8E06C9" w14:textId="77777777" w:rsidR="009214FC" w:rsidRPr="003A400F" w:rsidRDefault="009214FC" w:rsidP="009214FC">
      <w:pPr>
        <w:jc w:val="both"/>
        <w:rPr>
          <w:rFonts w:ascii="Times New Roman" w:hAnsi="Times New Roman" w:cs="Times New Roman"/>
          <w:sz w:val="22"/>
          <w:szCs w:val="22"/>
          <w:lang w:val="en-US"/>
        </w:rPr>
      </w:pPr>
      <w:r w:rsidRPr="003A400F">
        <w:rPr>
          <w:rFonts w:ascii="Times New Roman" w:hAnsi="Times New Roman" w:cs="Times New Roman"/>
          <w:b/>
          <w:sz w:val="22"/>
          <w:szCs w:val="22"/>
          <w:lang w:val="en-US"/>
        </w:rPr>
        <w:t xml:space="preserve">New residence permits issued for asylum and other forms of protection, women, main countries, 2007-2020, absolute values. </w:t>
      </w:r>
    </w:p>
    <w:p w14:paraId="79A6F747" w14:textId="77777777" w:rsidR="009214FC" w:rsidRPr="003A400F" w:rsidRDefault="009214FC" w:rsidP="009214FC">
      <w:pPr>
        <w:rPr>
          <w:rFonts w:ascii="Times New Roman" w:hAnsi="Times New Roman" w:cs="Times New Roman"/>
          <w:i/>
          <w:sz w:val="22"/>
          <w:szCs w:val="22"/>
          <w:lang w:val="en-US"/>
        </w:rPr>
      </w:pPr>
      <w:r w:rsidRPr="003A400F">
        <w:rPr>
          <w:rFonts w:ascii="Times New Roman" w:hAnsi="Times New Roman" w:cs="Times New Roman"/>
          <w:noProof/>
          <w:sz w:val="22"/>
          <w:szCs w:val="22"/>
          <w:lang w:val="en-US"/>
        </w:rPr>
        <w:drawing>
          <wp:anchor distT="0" distB="0" distL="114300" distR="114300" simplePos="0" relativeHeight="251664384" behindDoc="0" locked="0" layoutInCell="1" allowOverlap="1" wp14:anchorId="28787B51" wp14:editId="311F9364">
            <wp:simplePos x="0" y="0"/>
            <wp:positionH relativeFrom="column">
              <wp:posOffset>51435</wp:posOffset>
            </wp:positionH>
            <wp:positionV relativeFrom="paragraph">
              <wp:posOffset>249555</wp:posOffset>
            </wp:positionV>
            <wp:extent cx="4584700" cy="2755900"/>
            <wp:effectExtent l="0" t="0" r="6350" b="6350"/>
            <wp:wrapTopAndBottom/>
            <wp:docPr id="10"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sidRPr="003A400F">
        <w:rPr>
          <w:rFonts w:ascii="Times New Roman" w:hAnsi="Times New Roman" w:cs="Times New Roman"/>
          <w:i/>
          <w:sz w:val="22"/>
          <w:szCs w:val="22"/>
          <w:lang w:val="en-US"/>
        </w:rPr>
        <w:t>Source: Istat, 2021</w:t>
      </w:r>
    </w:p>
    <w:p w14:paraId="156949B8" w14:textId="77777777" w:rsidR="009214FC" w:rsidRPr="003A400F" w:rsidRDefault="009214FC" w:rsidP="009214FC">
      <w:pPr>
        <w:jc w:val="both"/>
        <w:rPr>
          <w:rFonts w:ascii="Times New Roman" w:hAnsi="Times New Roman" w:cs="Times New Roman"/>
          <w:i/>
          <w:sz w:val="22"/>
          <w:szCs w:val="22"/>
          <w:lang w:val="en-US"/>
        </w:rPr>
      </w:pPr>
    </w:p>
    <w:p w14:paraId="033DD31E" w14:textId="77777777" w:rsidR="009214FC" w:rsidRPr="003A400F" w:rsidRDefault="009214FC" w:rsidP="009214FC">
      <w:pPr>
        <w:jc w:val="both"/>
        <w:rPr>
          <w:rFonts w:ascii="Times New Roman" w:hAnsi="Times New Roman" w:cs="Times New Roman"/>
          <w:bCs/>
          <w:sz w:val="22"/>
          <w:szCs w:val="22"/>
          <w:lang w:val="en-US"/>
        </w:rPr>
      </w:pPr>
    </w:p>
    <w:p w14:paraId="75D8CD02" w14:textId="77777777" w:rsidR="009214FC" w:rsidRPr="003A400F" w:rsidRDefault="009214FC" w:rsidP="009214FC">
      <w:pPr>
        <w:jc w:val="both"/>
        <w:rPr>
          <w:rFonts w:ascii="Times New Roman" w:hAnsi="Times New Roman" w:cs="Times New Roman"/>
          <w:b/>
          <w:sz w:val="22"/>
          <w:szCs w:val="22"/>
          <w:lang w:val="en-US"/>
        </w:rPr>
      </w:pPr>
      <w:r w:rsidRPr="003A400F">
        <w:rPr>
          <w:rFonts w:ascii="Times New Roman" w:hAnsi="Times New Roman" w:cs="Times New Roman"/>
          <w:b/>
          <w:sz w:val="22"/>
          <w:szCs w:val="22"/>
          <w:lang w:val="en-US"/>
        </w:rPr>
        <w:t>Women holding a residence permit for asylum or other form of protection, 1st January 2020, age classes</w:t>
      </w:r>
    </w:p>
    <w:p w14:paraId="193DBEE4" w14:textId="77777777" w:rsidR="009214FC" w:rsidRPr="003A400F" w:rsidRDefault="009214FC" w:rsidP="009214FC">
      <w:pPr>
        <w:jc w:val="both"/>
        <w:rPr>
          <w:rFonts w:ascii="Times New Roman" w:hAnsi="Times New Roman" w:cs="Times New Roman"/>
          <w:bCs/>
          <w:sz w:val="22"/>
          <w:szCs w:val="22"/>
          <w:lang w:val="en-US"/>
        </w:rPr>
      </w:pPr>
    </w:p>
    <w:p w14:paraId="70D0F04A" w14:textId="77777777" w:rsidR="009214FC" w:rsidRPr="003A400F" w:rsidRDefault="009214FC" w:rsidP="009214FC">
      <w:pPr>
        <w:jc w:val="both"/>
        <w:rPr>
          <w:rFonts w:ascii="Times New Roman" w:hAnsi="Times New Roman" w:cs="Times New Roman"/>
          <w:b/>
          <w:sz w:val="22"/>
          <w:szCs w:val="22"/>
          <w:lang w:val="en-US"/>
        </w:rPr>
      </w:pPr>
      <w:r w:rsidRPr="003A400F">
        <w:rPr>
          <w:rFonts w:ascii="Times New Roman" w:hAnsi="Times New Roman" w:cs="Times New Roman"/>
          <w:b/>
          <w:noProof/>
          <w:sz w:val="22"/>
          <w:szCs w:val="22"/>
          <w:lang w:val="en-US"/>
        </w:rPr>
        <w:lastRenderedPageBreak/>
        <w:drawing>
          <wp:anchor distT="0" distB="0" distL="114300" distR="114300" simplePos="0" relativeHeight="251663360" behindDoc="0" locked="0" layoutInCell="1" allowOverlap="1" wp14:anchorId="23662950" wp14:editId="214BAE91">
            <wp:simplePos x="0" y="0"/>
            <wp:positionH relativeFrom="column">
              <wp:posOffset>318135</wp:posOffset>
            </wp:positionH>
            <wp:positionV relativeFrom="paragraph">
              <wp:posOffset>0</wp:posOffset>
            </wp:positionV>
            <wp:extent cx="4578350" cy="2755900"/>
            <wp:effectExtent l="0" t="0" r="0" b="6350"/>
            <wp:wrapTopAndBottom/>
            <wp:docPr id="11"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anchor>
        </w:drawing>
      </w:r>
    </w:p>
    <w:p w14:paraId="1A9F4151" w14:textId="77777777" w:rsidR="009214FC" w:rsidRPr="003A400F" w:rsidRDefault="009214FC" w:rsidP="009214FC">
      <w:pPr>
        <w:rPr>
          <w:rFonts w:ascii="Times New Roman" w:hAnsi="Times New Roman" w:cs="Times New Roman"/>
          <w:i/>
          <w:sz w:val="22"/>
          <w:szCs w:val="22"/>
        </w:rPr>
      </w:pPr>
      <w:r w:rsidRPr="003A400F">
        <w:rPr>
          <w:rFonts w:ascii="Times New Roman" w:hAnsi="Times New Roman" w:cs="Times New Roman"/>
          <w:i/>
          <w:sz w:val="22"/>
          <w:szCs w:val="22"/>
        </w:rPr>
        <w:t>Source: Istat, 2021</w:t>
      </w:r>
    </w:p>
    <w:p w14:paraId="6A9992C5" w14:textId="77777777" w:rsidR="009214FC" w:rsidRPr="003A400F" w:rsidRDefault="009214FC" w:rsidP="009214FC">
      <w:pPr>
        <w:pStyle w:val="SingleTxtG"/>
        <w:spacing w:after="0" w:line="240" w:lineRule="auto"/>
        <w:ind w:left="0" w:right="0"/>
        <w:rPr>
          <w:b/>
          <w:sz w:val="22"/>
          <w:szCs w:val="22"/>
          <w:lang w:val="it-IT"/>
        </w:rPr>
      </w:pPr>
    </w:p>
    <w:p w14:paraId="20A0814F" w14:textId="77777777" w:rsidR="009214FC" w:rsidRPr="003A400F" w:rsidRDefault="009214FC" w:rsidP="009214FC">
      <w:pPr>
        <w:pStyle w:val="SingleTxtG"/>
        <w:spacing w:after="0" w:line="240" w:lineRule="auto"/>
        <w:ind w:left="0" w:right="0"/>
        <w:rPr>
          <w:sz w:val="22"/>
          <w:szCs w:val="22"/>
          <w:lang w:val="it-IT"/>
        </w:rPr>
      </w:pPr>
    </w:p>
    <w:p w14:paraId="488D8333" w14:textId="55AA0E34" w:rsidR="009214FC" w:rsidRPr="003A400F" w:rsidRDefault="009214FC" w:rsidP="009214FC">
      <w:pPr>
        <w:rPr>
          <w:rFonts w:ascii="Times New Roman" w:hAnsi="Times New Roman" w:cs="Times New Roman"/>
          <w:sz w:val="22"/>
          <w:szCs w:val="22"/>
        </w:rPr>
      </w:pPr>
    </w:p>
    <w:p w14:paraId="77EFC285" w14:textId="44065C28" w:rsidR="00E36E3C" w:rsidRPr="003A400F" w:rsidRDefault="00E36E3C" w:rsidP="009214FC">
      <w:pPr>
        <w:rPr>
          <w:rFonts w:ascii="Times New Roman" w:hAnsi="Times New Roman" w:cs="Times New Roman"/>
          <w:sz w:val="22"/>
          <w:szCs w:val="22"/>
        </w:rPr>
      </w:pPr>
    </w:p>
    <w:p w14:paraId="430A3D7A" w14:textId="7AE54E14" w:rsidR="00E36E3C" w:rsidRPr="003A400F" w:rsidRDefault="00E36E3C" w:rsidP="009214FC">
      <w:pPr>
        <w:rPr>
          <w:rFonts w:ascii="Times New Roman" w:hAnsi="Times New Roman" w:cs="Times New Roman"/>
          <w:sz w:val="22"/>
          <w:szCs w:val="22"/>
        </w:rPr>
      </w:pPr>
    </w:p>
    <w:p w14:paraId="49F15086" w14:textId="49AAF6E0" w:rsidR="00E36E3C" w:rsidRPr="003A400F" w:rsidRDefault="00E36E3C" w:rsidP="009214FC">
      <w:pPr>
        <w:rPr>
          <w:rFonts w:ascii="Times New Roman" w:hAnsi="Times New Roman" w:cs="Times New Roman"/>
          <w:sz w:val="22"/>
          <w:szCs w:val="22"/>
        </w:rPr>
      </w:pPr>
    </w:p>
    <w:p w14:paraId="3ECDD32E" w14:textId="792B6373" w:rsidR="00E36E3C" w:rsidRPr="003A400F" w:rsidRDefault="00E36E3C" w:rsidP="009214FC">
      <w:pPr>
        <w:rPr>
          <w:rFonts w:ascii="Times New Roman" w:hAnsi="Times New Roman" w:cs="Times New Roman"/>
          <w:sz w:val="22"/>
          <w:szCs w:val="22"/>
        </w:rPr>
      </w:pPr>
    </w:p>
    <w:p w14:paraId="10932785" w14:textId="785FCCCA" w:rsidR="00E36E3C" w:rsidRPr="003A400F" w:rsidRDefault="00E36E3C" w:rsidP="009214FC">
      <w:pPr>
        <w:rPr>
          <w:rFonts w:ascii="Times New Roman" w:hAnsi="Times New Roman" w:cs="Times New Roman"/>
          <w:sz w:val="22"/>
          <w:szCs w:val="22"/>
        </w:rPr>
      </w:pPr>
    </w:p>
    <w:p w14:paraId="0E40596C" w14:textId="55B33769" w:rsidR="00E36E3C" w:rsidRPr="003A400F" w:rsidRDefault="00E36E3C" w:rsidP="009214FC">
      <w:pPr>
        <w:rPr>
          <w:rFonts w:ascii="Times New Roman" w:hAnsi="Times New Roman" w:cs="Times New Roman"/>
          <w:sz w:val="22"/>
          <w:szCs w:val="22"/>
        </w:rPr>
      </w:pPr>
    </w:p>
    <w:p w14:paraId="5761934E" w14:textId="555D0135" w:rsidR="00E36E3C" w:rsidRPr="003A400F" w:rsidRDefault="00E36E3C" w:rsidP="009214FC">
      <w:pPr>
        <w:rPr>
          <w:rFonts w:ascii="Times New Roman" w:hAnsi="Times New Roman" w:cs="Times New Roman"/>
          <w:sz w:val="22"/>
          <w:szCs w:val="22"/>
        </w:rPr>
      </w:pPr>
    </w:p>
    <w:p w14:paraId="6C044157" w14:textId="7A4BA6CE" w:rsidR="00E36E3C" w:rsidRPr="003A400F" w:rsidRDefault="00E36E3C" w:rsidP="009214FC">
      <w:pPr>
        <w:rPr>
          <w:rFonts w:ascii="Times New Roman" w:hAnsi="Times New Roman" w:cs="Times New Roman"/>
          <w:sz w:val="22"/>
          <w:szCs w:val="22"/>
        </w:rPr>
      </w:pPr>
    </w:p>
    <w:p w14:paraId="434B24F2" w14:textId="34D53859" w:rsidR="00E36E3C" w:rsidRPr="003A400F" w:rsidRDefault="00E36E3C" w:rsidP="009214FC">
      <w:pPr>
        <w:rPr>
          <w:rFonts w:ascii="Times New Roman" w:hAnsi="Times New Roman" w:cs="Times New Roman"/>
          <w:sz w:val="22"/>
          <w:szCs w:val="22"/>
        </w:rPr>
      </w:pPr>
    </w:p>
    <w:p w14:paraId="72DF7F67" w14:textId="032780CB" w:rsidR="00E36E3C" w:rsidRPr="003A400F" w:rsidRDefault="00E36E3C" w:rsidP="009214FC">
      <w:pPr>
        <w:rPr>
          <w:rFonts w:ascii="Times New Roman" w:hAnsi="Times New Roman" w:cs="Times New Roman"/>
          <w:sz w:val="22"/>
          <w:szCs w:val="22"/>
        </w:rPr>
      </w:pPr>
    </w:p>
    <w:p w14:paraId="1D848E4A" w14:textId="01537C9D" w:rsidR="00E36E3C" w:rsidRPr="003A400F" w:rsidRDefault="00E36E3C" w:rsidP="009214FC">
      <w:pPr>
        <w:rPr>
          <w:rFonts w:ascii="Times New Roman" w:hAnsi="Times New Roman" w:cs="Times New Roman"/>
          <w:sz w:val="22"/>
          <w:szCs w:val="22"/>
        </w:rPr>
      </w:pPr>
    </w:p>
    <w:p w14:paraId="7AE04156" w14:textId="08378A31" w:rsidR="00E36E3C" w:rsidRPr="003A400F" w:rsidRDefault="00E36E3C" w:rsidP="009214FC">
      <w:pPr>
        <w:rPr>
          <w:rFonts w:ascii="Times New Roman" w:hAnsi="Times New Roman" w:cs="Times New Roman"/>
          <w:sz w:val="22"/>
          <w:szCs w:val="22"/>
        </w:rPr>
      </w:pPr>
    </w:p>
    <w:p w14:paraId="55BD21E3" w14:textId="53C9E21F" w:rsidR="00E36E3C" w:rsidRPr="003A400F" w:rsidRDefault="00E36E3C" w:rsidP="009214FC">
      <w:pPr>
        <w:rPr>
          <w:rFonts w:ascii="Times New Roman" w:hAnsi="Times New Roman" w:cs="Times New Roman"/>
          <w:sz w:val="22"/>
          <w:szCs w:val="22"/>
        </w:rPr>
      </w:pPr>
    </w:p>
    <w:p w14:paraId="2140CFE9" w14:textId="4E74E520" w:rsidR="00E36E3C" w:rsidRPr="003A400F" w:rsidRDefault="00E36E3C" w:rsidP="009214FC">
      <w:pPr>
        <w:rPr>
          <w:rFonts w:ascii="Times New Roman" w:hAnsi="Times New Roman" w:cs="Times New Roman"/>
          <w:sz w:val="22"/>
          <w:szCs w:val="22"/>
        </w:rPr>
      </w:pPr>
    </w:p>
    <w:p w14:paraId="7586E167" w14:textId="52821205" w:rsidR="00E36E3C" w:rsidRPr="003A400F" w:rsidRDefault="00E36E3C" w:rsidP="009214FC">
      <w:pPr>
        <w:rPr>
          <w:rFonts w:ascii="Times New Roman" w:hAnsi="Times New Roman" w:cs="Times New Roman"/>
          <w:sz w:val="22"/>
          <w:szCs w:val="22"/>
        </w:rPr>
      </w:pPr>
    </w:p>
    <w:p w14:paraId="62FA2F58" w14:textId="32F72188" w:rsidR="00E36E3C" w:rsidRPr="003A400F" w:rsidRDefault="00E36E3C" w:rsidP="009214FC">
      <w:pPr>
        <w:rPr>
          <w:rFonts w:ascii="Times New Roman" w:hAnsi="Times New Roman" w:cs="Times New Roman"/>
          <w:sz w:val="22"/>
          <w:szCs w:val="22"/>
        </w:rPr>
      </w:pPr>
    </w:p>
    <w:p w14:paraId="4DCE1AB9" w14:textId="76E40D83" w:rsidR="00E36E3C" w:rsidRPr="003A400F" w:rsidRDefault="00E36E3C" w:rsidP="009214FC">
      <w:pPr>
        <w:rPr>
          <w:rFonts w:ascii="Times New Roman" w:hAnsi="Times New Roman" w:cs="Times New Roman"/>
          <w:sz w:val="22"/>
          <w:szCs w:val="22"/>
        </w:rPr>
      </w:pPr>
    </w:p>
    <w:p w14:paraId="25E7406B" w14:textId="339F1D04" w:rsidR="00E36E3C" w:rsidRPr="003A400F" w:rsidRDefault="00E36E3C" w:rsidP="009214FC">
      <w:pPr>
        <w:rPr>
          <w:rFonts w:ascii="Times New Roman" w:hAnsi="Times New Roman" w:cs="Times New Roman"/>
          <w:sz w:val="22"/>
          <w:szCs w:val="22"/>
        </w:rPr>
      </w:pPr>
    </w:p>
    <w:p w14:paraId="7A28FB9D" w14:textId="1149BC16" w:rsidR="00E36E3C" w:rsidRPr="003A400F" w:rsidRDefault="00E36E3C" w:rsidP="009214FC">
      <w:pPr>
        <w:rPr>
          <w:rFonts w:ascii="Times New Roman" w:hAnsi="Times New Roman" w:cs="Times New Roman"/>
          <w:sz w:val="22"/>
          <w:szCs w:val="22"/>
        </w:rPr>
      </w:pPr>
    </w:p>
    <w:p w14:paraId="54C149D2" w14:textId="1639CF1D" w:rsidR="00E36E3C" w:rsidRPr="003A400F" w:rsidRDefault="00E36E3C" w:rsidP="009214FC">
      <w:pPr>
        <w:rPr>
          <w:rFonts w:ascii="Times New Roman" w:hAnsi="Times New Roman" w:cs="Times New Roman"/>
          <w:sz w:val="22"/>
          <w:szCs w:val="22"/>
        </w:rPr>
      </w:pPr>
    </w:p>
    <w:tbl>
      <w:tblPr>
        <w:tblW w:w="0" w:type="auto"/>
        <w:tblBorders>
          <w:top w:val="nil"/>
          <w:left w:val="nil"/>
          <w:right w:val="nil"/>
        </w:tblBorders>
        <w:tblLayout w:type="fixed"/>
        <w:tblLook w:val="0000" w:firstRow="0" w:lastRow="0" w:firstColumn="0" w:lastColumn="0" w:noHBand="0" w:noVBand="0"/>
      </w:tblPr>
      <w:tblGrid>
        <w:gridCol w:w="260"/>
        <w:gridCol w:w="15100"/>
        <w:gridCol w:w="236"/>
      </w:tblGrid>
      <w:tr w:rsidR="00E36E3C" w:rsidRPr="00884A62" w14:paraId="1B5D4B44" w14:textId="77777777" w:rsidTr="00671D2A">
        <w:tc>
          <w:tcPr>
            <w:tcW w:w="260" w:type="dxa"/>
            <w:tcMar>
              <w:top w:w="20" w:type="nil"/>
              <w:left w:w="20" w:type="nil"/>
              <w:bottom w:w="20" w:type="nil"/>
              <w:right w:w="20" w:type="nil"/>
            </w:tcMar>
            <w:vAlign w:val="center"/>
          </w:tcPr>
          <w:p w14:paraId="0DFB820A" w14:textId="77777777" w:rsidR="00E36E3C" w:rsidRPr="003A400F" w:rsidRDefault="00E36E3C" w:rsidP="00884A62">
            <w:pPr>
              <w:widowControl w:val="0"/>
              <w:autoSpaceDE w:val="0"/>
              <w:autoSpaceDN w:val="0"/>
              <w:adjustRightInd w:val="0"/>
              <w:rPr>
                <w:rFonts w:ascii="Times New Roman" w:eastAsiaTheme="minorEastAsia" w:hAnsi="Times New Roman" w:cs="Times New Roman"/>
                <w:sz w:val="22"/>
                <w:szCs w:val="22"/>
                <w:lang w:val="en-US"/>
              </w:rPr>
            </w:pPr>
          </w:p>
        </w:tc>
        <w:tc>
          <w:tcPr>
            <w:tcW w:w="15100" w:type="dxa"/>
            <w:shd w:val="clear" w:color="auto" w:fill="FFFFFF"/>
            <w:tcMar>
              <w:top w:w="20" w:type="nil"/>
              <w:left w:w="20" w:type="nil"/>
              <w:bottom w:w="20" w:type="nil"/>
              <w:right w:w="20" w:type="nil"/>
            </w:tcMar>
            <w:vAlign w:val="center"/>
          </w:tcPr>
          <w:p w14:paraId="2162B416" w14:textId="77777777" w:rsidR="0078114B" w:rsidRDefault="00942EFF" w:rsidP="00884A62">
            <w:pPr>
              <w:jc w:val="both"/>
              <w:rPr>
                <w:rFonts w:ascii="Times New Roman" w:hAnsi="Times New Roman" w:cs="Times New Roman"/>
                <w:b/>
                <w:bCs/>
                <w:color w:val="000000"/>
                <w:sz w:val="22"/>
                <w:szCs w:val="22"/>
                <w:lang w:val="en-US" w:eastAsia="it-IT"/>
              </w:rPr>
            </w:pPr>
            <w:r>
              <w:rPr>
                <w:rFonts w:ascii="Times New Roman" w:hAnsi="Times New Roman" w:cs="Times New Roman"/>
                <w:b/>
                <w:bCs/>
                <w:color w:val="000000"/>
                <w:sz w:val="22"/>
                <w:szCs w:val="22"/>
                <w:lang w:val="en-US" w:eastAsia="it-IT"/>
              </w:rPr>
              <w:t>ANNEX 1</w:t>
            </w:r>
            <w:r w:rsidR="0078114B">
              <w:rPr>
                <w:rFonts w:ascii="Times New Roman" w:hAnsi="Times New Roman" w:cs="Times New Roman"/>
                <w:b/>
                <w:bCs/>
                <w:color w:val="000000"/>
                <w:sz w:val="22"/>
                <w:szCs w:val="22"/>
                <w:lang w:val="en-US" w:eastAsia="it-IT"/>
              </w:rPr>
              <w:t>4</w:t>
            </w:r>
            <w:r>
              <w:rPr>
                <w:rFonts w:ascii="Times New Roman" w:hAnsi="Times New Roman" w:cs="Times New Roman"/>
                <w:b/>
                <w:bCs/>
                <w:color w:val="000000"/>
                <w:sz w:val="22"/>
                <w:szCs w:val="22"/>
                <w:lang w:val="en-US" w:eastAsia="it-IT"/>
              </w:rPr>
              <w:t xml:space="preserve"> </w:t>
            </w:r>
            <w:r w:rsidR="0078114B">
              <w:rPr>
                <w:rFonts w:ascii="Times New Roman" w:hAnsi="Times New Roman" w:cs="Times New Roman"/>
                <w:b/>
                <w:bCs/>
                <w:color w:val="000000"/>
                <w:sz w:val="22"/>
                <w:szCs w:val="22"/>
                <w:lang w:val="en-US" w:eastAsia="it-IT"/>
              </w:rPr>
              <w:t>–</w:t>
            </w:r>
            <w:r>
              <w:rPr>
                <w:rFonts w:ascii="Times New Roman" w:hAnsi="Times New Roman" w:cs="Times New Roman"/>
                <w:b/>
                <w:bCs/>
                <w:color w:val="000000"/>
                <w:sz w:val="22"/>
                <w:szCs w:val="22"/>
                <w:lang w:val="en-US" w:eastAsia="it-IT"/>
              </w:rPr>
              <w:t xml:space="preserve"> </w:t>
            </w:r>
            <w:r w:rsidR="0078114B">
              <w:rPr>
                <w:rFonts w:ascii="Times New Roman" w:hAnsi="Times New Roman" w:cs="Times New Roman"/>
                <w:b/>
                <w:bCs/>
                <w:color w:val="000000"/>
                <w:sz w:val="22"/>
                <w:szCs w:val="22"/>
                <w:lang w:val="en-US" w:eastAsia="it-IT"/>
              </w:rPr>
              <w:t xml:space="preserve">Women </w:t>
            </w:r>
            <w:r w:rsidR="00E36E3C" w:rsidRPr="003A400F">
              <w:rPr>
                <w:rFonts w:ascii="Times New Roman" w:hAnsi="Times New Roman" w:cs="Times New Roman"/>
                <w:b/>
                <w:bCs/>
                <w:color w:val="000000"/>
                <w:sz w:val="22"/>
                <w:szCs w:val="22"/>
                <w:lang w:val="en-US" w:eastAsia="it-IT"/>
              </w:rPr>
              <w:t xml:space="preserve">in rural areas in Italy </w:t>
            </w:r>
            <w:r w:rsidR="0078114B">
              <w:rPr>
                <w:rFonts w:ascii="Times New Roman" w:hAnsi="Times New Roman" w:cs="Times New Roman"/>
                <w:b/>
                <w:bCs/>
                <w:color w:val="000000"/>
                <w:sz w:val="22"/>
                <w:szCs w:val="22"/>
                <w:lang w:val="en-US" w:eastAsia="it-IT"/>
              </w:rPr>
              <w:t>(</w:t>
            </w:r>
            <w:r w:rsidR="00E36E3C" w:rsidRPr="003A400F">
              <w:rPr>
                <w:rFonts w:ascii="Times New Roman" w:hAnsi="Times New Roman" w:cs="Times New Roman"/>
                <w:b/>
                <w:bCs/>
                <w:color w:val="000000"/>
                <w:sz w:val="22"/>
                <w:szCs w:val="22"/>
                <w:lang w:val="en-US" w:eastAsia="it-IT"/>
              </w:rPr>
              <w:t>Elaboration of ISTAT data</w:t>
            </w:r>
            <w:r w:rsidR="0078114B">
              <w:rPr>
                <w:rFonts w:ascii="Times New Roman" w:hAnsi="Times New Roman" w:cs="Times New Roman"/>
                <w:b/>
                <w:bCs/>
                <w:color w:val="000000"/>
                <w:sz w:val="22"/>
                <w:szCs w:val="22"/>
                <w:lang w:val="en-US" w:eastAsia="it-IT"/>
              </w:rPr>
              <w:t>)</w:t>
            </w:r>
          </w:p>
          <w:p w14:paraId="35FFCCA8" w14:textId="77777777" w:rsidR="0078114B" w:rsidRDefault="0078114B" w:rsidP="00884A62">
            <w:pPr>
              <w:jc w:val="both"/>
              <w:rPr>
                <w:rFonts w:ascii="Times New Roman" w:hAnsi="Times New Roman" w:cs="Times New Roman"/>
                <w:b/>
                <w:bCs/>
                <w:color w:val="000000"/>
                <w:sz w:val="22"/>
                <w:szCs w:val="22"/>
                <w:lang w:val="en-US" w:eastAsia="it-IT"/>
              </w:rPr>
            </w:pPr>
          </w:p>
          <w:p w14:paraId="0F2AA423" w14:textId="77777777" w:rsidR="0078114B" w:rsidRDefault="00E36E3C" w:rsidP="00884A62">
            <w:pPr>
              <w:jc w:val="both"/>
              <w:rPr>
                <w:rFonts w:ascii="Times New Roman" w:hAnsi="Times New Roman" w:cs="Times New Roman"/>
                <w:b/>
                <w:bCs/>
                <w:color w:val="000000"/>
                <w:sz w:val="22"/>
                <w:szCs w:val="22"/>
                <w:lang w:val="en-US" w:eastAsia="it-IT"/>
              </w:rPr>
            </w:pPr>
            <w:r w:rsidRPr="003A400F">
              <w:rPr>
                <w:rFonts w:ascii="Times New Roman" w:hAnsi="Times New Roman" w:cs="Times New Roman"/>
                <w:b/>
                <w:bCs/>
                <w:color w:val="000000"/>
                <w:sz w:val="22"/>
                <w:szCs w:val="22"/>
                <w:lang w:val="en-US" w:eastAsia="it-IT"/>
              </w:rPr>
              <w:t xml:space="preserve"> </w:t>
            </w:r>
          </w:p>
          <w:p w14:paraId="3E77DDC1" w14:textId="18CC0162" w:rsidR="00E36E3C" w:rsidRPr="0078114B" w:rsidRDefault="00E36E3C" w:rsidP="00884A62">
            <w:pPr>
              <w:jc w:val="both"/>
              <w:rPr>
                <w:rFonts w:ascii="Times New Roman" w:hAnsi="Times New Roman" w:cs="Times New Roman"/>
                <w:color w:val="000000"/>
                <w:sz w:val="20"/>
                <w:szCs w:val="20"/>
                <w:lang w:val="en-US" w:eastAsia="it-IT"/>
              </w:rPr>
            </w:pPr>
            <w:r w:rsidRPr="0078114B">
              <w:rPr>
                <w:rFonts w:ascii="Times New Roman" w:hAnsi="Times New Roman" w:cs="Times New Roman"/>
                <w:color w:val="000000"/>
                <w:sz w:val="20"/>
                <w:szCs w:val="20"/>
                <w:lang w:val="en-US" w:eastAsia="it-IT"/>
              </w:rPr>
              <w:t>(</w:t>
            </w:r>
            <w:r w:rsidR="0078114B">
              <w:rPr>
                <w:rFonts w:ascii="Times New Roman" w:hAnsi="Times New Roman" w:cs="Times New Roman"/>
                <w:color w:val="000000"/>
                <w:sz w:val="20"/>
                <w:szCs w:val="20"/>
                <w:lang w:val="en-US" w:eastAsia="it-IT"/>
              </w:rPr>
              <w:t>A</w:t>
            </w:r>
            <w:r w:rsidRPr="0078114B">
              <w:rPr>
                <w:rFonts w:ascii="Times New Roman" w:hAnsi="Times New Roman" w:cs="Times New Roman"/>
                <w:color w:val="000000"/>
                <w:sz w:val="20"/>
                <w:szCs w:val="20"/>
                <w:lang w:val="en-US" w:eastAsia="it-IT"/>
              </w:rPr>
              <w:t>s of January 2021)</w:t>
            </w:r>
          </w:p>
          <w:p w14:paraId="17830FC8" w14:textId="77777777" w:rsidR="00E36E3C" w:rsidRPr="003A400F" w:rsidRDefault="00E36E3C" w:rsidP="00884A62">
            <w:pPr>
              <w:jc w:val="both"/>
              <w:rPr>
                <w:rFonts w:ascii="Times New Roman" w:hAnsi="Times New Roman" w:cs="Times New Roman"/>
                <w:b/>
                <w:bCs/>
                <w:color w:val="000000"/>
                <w:sz w:val="22"/>
                <w:szCs w:val="22"/>
                <w:lang w:eastAsia="it-IT"/>
              </w:rPr>
            </w:pPr>
            <w:r w:rsidRPr="003A400F">
              <w:rPr>
                <w:rFonts w:ascii="Times New Roman" w:hAnsi="Times New Roman" w:cs="Times New Roman"/>
                <w:noProof/>
                <w:sz w:val="22"/>
                <w:szCs w:val="22"/>
              </w:rPr>
              <w:drawing>
                <wp:inline distT="0" distB="0" distL="0" distR="0" wp14:anchorId="3ABF2DA5" wp14:editId="5346ED4E">
                  <wp:extent cx="2954622" cy="2705252"/>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60028" cy="2710202"/>
                          </a:xfrm>
                          <a:prstGeom prst="rect">
                            <a:avLst/>
                          </a:prstGeom>
                          <a:noFill/>
                          <a:ln>
                            <a:noFill/>
                          </a:ln>
                        </pic:spPr>
                      </pic:pic>
                    </a:graphicData>
                  </a:graphic>
                </wp:inline>
              </w:drawing>
            </w:r>
          </w:p>
          <w:p w14:paraId="1A0116E4" w14:textId="77777777" w:rsidR="00E36E3C" w:rsidRPr="003A400F" w:rsidRDefault="00E36E3C" w:rsidP="00884A62">
            <w:pPr>
              <w:pStyle w:val="Default"/>
              <w:jc w:val="both"/>
              <w:rPr>
                <w:rFonts w:ascii="Times New Roman" w:hAnsi="Times New Roman" w:cs="Times New Roman"/>
                <w:sz w:val="22"/>
                <w:szCs w:val="22"/>
              </w:rPr>
            </w:pPr>
          </w:p>
          <w:p w14:paraId="36D7FB40" w14:textId="77777777" w:rsidR="00E36E3C" w:rsidRPr="003A400F" w:rsidRDefault="00E36E3C" w:rsidP="00884A62">
            <w:pPr>
              <w:pStyle w:val="Default"/>
              <w:jc w:val="both"/>
              <w:rPr>
                <w:rFonts w:ascii="Times New Roman" w:hAnsi="Times New Roman" w:cs="Times New Roman"/>
                <w:sz w:val="22"/>
                <w:szCs w:val="22"/>
              </w:rPr>
            </w:pPr>
          </w:p>
          <w:p w14:paraId="16CE9899" w14:textId="77777777" w:rsidR="00E36E3C" w:rsidRPr="003A400F" w:rsidRDefault="00E36E3C" w:rsidP="00884A62">
            <w:pPr>
              <w:pStyle w:val="Default"/>
              <w:jc w:val="both"/>
              <w:rPr>
                <w:rFonts w:ascii="Times New Roman" w:hAnsi="Times New Roman" w:cs="Times New Roman"/>
                <w:sz w:val="22"/>
                <w:szCs w:val="22"/>
              </w:rPr>
            </w:pPr>
          </w:p>
          <w:p w14:paraId="0EC0F0F7" w14:textId="77777777" w:rsidR="00E36E3C" w:rsidRPr="003A400F" w:rsidRDefault="00E36E3C" w:rsidP="00884A62">
            <w:pPr>
              <w:pStyle w:val="Default"/>
              <w:jc w:val="both"/>
              <w:rPr>
                <w:rFonts w:ascii="Times New Roman" w:hAnsi="Times New Roman" w:cs="Times New Roman"/>
                <w:sz w:val="22"/>
                <w:szCs w:val="22"/>
              </w:rPr>
            </w:pPr>
            <w:r w:rsidRPr="003A400F">
              <w:rPr>
                <w:rFonts w:ascii="Times New Roman" w:hAnsi="Times New Roman" w:cs="Times New Roman"/>
                <w:noProof/>
                <w:sz w:val="22"/>
                <w:szCs w:val="22"/>
              </w:rPr>
              <w:lastRenderedPageBreak/>
              <w:drawing>
                <wp:inline distT="0" distB="0" distL="0" distR="0" wp14:anchorId="630AA56C" wp14:editId="2A790324">
                  <wp:extent cx="3025701" cy="2886387"/>
                  <wp:effectExtent l="0" t="0" r="381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40219" cy="2900236"/>
                          </a:xfrm>
                          <a:prstGeom prst="rect">
                            <a:avLst/>
                          </a:prstGeom>
                          <a:noFill/>
                          <a:ln>
                            <a:noFill/>
                          </a:ln>
                        </pic:spPr>
                      </pic:pic>
                    </a:graphicData>
                  </a:graphic>
                </wp:inline>
              </w:drawing>
            </w:r>
          </w:p>
          <w:p w14:paraId="1AE8DCDE" w14:textId="77777777" w:rsidR="00E36E3C" w:rsidRPr="003A400F" w:rsidRDefault="00E36E3C" w:rsidP="00884A62">
            <w:pPr>
              <w:pStyle w:val="Default"/>
              <w:jc w:val="both"/>
              <w:rPr>
                <w:rFonts w:ascii="Times New Roman" w:hAnsi="Times New Roman" w:cs="Times New Roman"/>
                <w:sz w:val="22"/>
                <w:szCs w:val="22"/>
              </w:rPr>
            </w:pPr>
            <w:r w:rsidRPr="003A400F">
              <w:rPr>
                <w:rFonts w:ascii="Times New Roman" w:hAnsi="Times New Roman" w:cs="Times New Roman"/>
                <w:noProof/>
                <w:sz w:val="22"/>
                <w:szCs w:val="22"/>
              </w:rPr>
              <w:lastRenderedPageBreak/>
              <w:drawing>
                <wp:inline distT="0" distB="0" distL="0" distR="0" wp14:anchorId="7F7A4CEC" wp14:editId="11E5F991">
                  <wp:extent cx="3807606" cy="3795094"/>
                  <wp:effectExtent l="0" t="0" r="254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1120" cy="3798596"/>
                          </a:xfrm>
                          <a:prstGeom prst="rect">
                            <a:avLst/>
                          </a:prstGeom>
                          <a:noFill/>
                          <a:ln>
                            <a:noFill/>
                          </a:ln>
                        </pic:spPr>
                      </pic:pic>
                    </a:graphicData>
                  </a:graphic>
                </wp:inline>
              </w:drawing>
            </w:r>
          </w:p>
          <w:p w14:paraId="726DFFC5" w14:textId="77777777" w:rsidR="00E36E3C" w:rsidRPr="003A400F" w:rsidRDefault="00E36E3C" w:rsidP="00884A62">
            <w:pPr>
              <w:pStyle w:val="Default"/>
              <w:jc w:val="both"/>
              <w:rPr>
                <w:rFonts w:ascii="Times New Roman" w:hAnsi="Times New Roman" w:cs="Times New Roman"/>
                <w:sz w:val="22"/>
                <w:szCs w:val="22"/>
              </w:rPr>
            </w:pPr>
          </w:p>
          <w:p w14:paraId="00FA2194" w14:textId="77777777" w:rsidR="00E36E3C" w:rsidRPr="003A400F" w:rsidRDefault="00E36E3C" w:rsidP="00884A62">
            <w:pPr>
              <w:pStyle w:val="Default"/>
              <w:jc w:val="both"/>
              <w:rPr>
                <w:rFonts w:ascii="Times New Roman" w:hAnsi="Times New Roman" w:cs="Times New Roman"/>
                <w:sz w:val="22"/>
                <w:szCs w:val="22"/>
              </w:rPr>
            </w:pPr>
          </w:p>
          <w:p w14:paraId="16E6EBBB" w14:textId="77777777" w:rsidR="00E36E3C" w:rsidRPr="003A400F" w:rsidRDefault="00E36E3C" w:rsidP="00884A62">
            <w:pPr>
              <w:pStyle w:val="Default"/>
              <w:jc w:val="both"/>
              <w:rPr>
                <w:rFonts w:ascii="Times New Roman" w:hAnsi="Times New Roman" w:cs="Times New Roman"/>
                <w:b/>
                <w:bCs/>
                <w:sz w:val="22"/>
                <w:szCs w:val="22"/>
                <w:lang w:val="en-US"/>
              </w:rPr>
            </w:pPr>
            <w:r w:rsidRPr="003A400F">
              <w:rPr>
                <w:rFonts w:ascii="Times New Roman" w:hAnsi="Times New Roman" w:cs="Times New Roman"/>
                <w:b/>
                <w:bCs/>
                <w:sz w:val="22"/>
                <w:szCs w:val="22"/>
                <w:lang w:val="en-US"/>
              </w:rPr>
              <w:t xml:space="preserve">Agricultural enterprises registered at Chambers of Commerce </w:t>
            </w:r>
          </w:p>
          <w:p w14:paraId="33EE2AEB" w14:textId="77777777" w:rsidR="00E36E3C" w:rsidRPr="003A400F" w:rsidRDefault="00E36E3C" w:rsidP="00884A62">
            <w:pPr>
              <w:pStyle w:val="Default"/>
              <w:jc w:val="both"/>
              <w:rPr>
                <w:rFonts w:ascii="Times New Roman" w:hAnsi="Times New Roman" w:cs="Times New Roman"/>
                <w:b/>
                <w:bCs/>
                <w:sz w:val="22"/>
                <w:szCs w:val="22"/>
              </w:rPr>
            </w:pPr>
            <w:r w:rsidRPr="003A400F">
              <w:rPr>
                <w:rFonts w:ascii="Times New Roman" w:hAnsi="Times New Roman" w:cs="Times New Roman"/>
                <w:noProof/>
                <w:sz w:val="22"/>
                <w:szCs w:val="22"/>
              </w:rPr>
              <w:drawing>
                <wp:inline distT="0" distB="0" distL="0" distR="0" wp14:anchorId="3EA3DEA8" wp14:editId="2FA1A89A">
                  <wp:extent cx="5491480" cy="951230"/>
                  <wp:effectExtent l="0" t="0" r="0" b="127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91480" cy="951230"/>
                          </a:xfrm>
                          <a:prstGeom prst="rect">
                            <a:avLst/>
                          </a:prstGeom>
                          <a:noFill/>
                          <a:ln>
                            <a:noFill/>
                          </a:ln>
                        </pic:spPr>
                      </pic:pic>
                    </a:graphicData>
                  </a:graphic>
                </wp:inline>
              </w:drawing>
            </w:r>
          </w:p>
          <w:p w14:paraId="52F15160" w14:textId="77777777" w:rsidR="00E36E3C" w:rsidRPr="003A400F" w:rsidRDefault="00E36E3C" w:rsidP="00884A62">
            <w:pPr>
              <w:pStyle w:val="Default"/>
              <w:jc w:val="both"/>
              <w:rPr>
                <w:rFonts w:ascii="Times New Roman" w:hAnsi="Times New Roman" w:cs="Times New Roman"/>
                <w:b/>
                <w:bCs/>
                <w:i/>
                <w:iCs/>
                <w:sz w:val="22"/>
                <w:szCs w:val="22"/>
                <w:lang w:val="en-US"/>
              </w:rPr>
            </w:pPr>
            <w:r w:rsidRPr="003A400F">
              <w:rPr>
                <w:rFonts w:ascii="Times New Roman" w:hAnsi="Times New Roman" w:cs="Times New Roman"/>
                <w:b/>
                <w:bCs/>
                <w:i/>
                <w:iCs/>
                <w:sz w:val="22"/>
                <w:szCs w:val="22"/>
                <w:lang w:val="en-US"/>
              </w:rPr>
              <w:t>(Source: Elaboration of Chambers of Commerce data)</w:t>
            </w:r>
          </w:p>
          <w:p w14:paraId="0ECBA376" w14:textId="77777777" w:rsidR="00E36E3C" w:rsidRPr="003A400F" w:rsidRDefault="00E36E3C" w:rsidP="00884A62">
            <w:pPr>
              <w:pStyle w:val="Default"/>
              <w:jc w:val="both"/>
              <w:rPr>
                <w:rFonts w:ascii="Times New Roman" w:hAnsi="Times New Roman" w:cs="Times New Roman"/>
                <w:b/>
                <w:bCs/>
                <w:sz w:val="22"/>
                <w:szCs w:val="22"/>
                <w:lang w:val="en-US"/>
              </w:rPr>
            </w:pPr>
          </w:p>
          <w:p w14:paraId="354A9DEA" w14:textId="77777777" w:rsidR="00E36E3C" w:rsidRPr="003A400F" w:rsidRDefault="00E36E3C" w:rsidP="00884A62">
            <w:pPr>
              <w:pStyle w:val="Default"/>
              <w:jc w:val="both"/>
              <w:rPr>
                <w:rFonts w:ascii="Times New Roman" w:hAnsi="Times New Roman" w:cs="Times New Roman"/>
                <w:b/>
                <w:bCs/>
                <w:sz w:val="22"/>
                <w:szCs w:val="22"/>
                <w:lang w:val="en-US"/>
              </w:rPr>
            </w:pPr>
          </w:p>
          <w:p w14:paraId="0A98EEC1" w14:textId="26655C6E" w:rsidR="00E36E3C" w:rsidRDefault="00E36E3C" w:rsidP="00884A62">
            <w:pPr>
              <w:pStyle w:val="Default"/>
              <w:jc w:val="both"/>
              <w:rPr>
                <w:rFonts w:ascii="Times New Roman" w:hAnsi="Times New Roman" w:cs="Times New Roman"/>
                <w:sz w:val="22"/>
                <w:szCs w:val="22"/>
                <w:lang w:val="en-US"/>
              </w:rPr>
            </w:pPr>
          </w:p>
          <w:p w14:paraId="1997A04F" w14:textId="68EDC0F3" w:rsidR="00942EFF" w:rsidRDefault="00942EFF" w:rsidP="00884A62">
            <w:pPr>
              <w:pStyle w:val="Default"/>
              <w:jc w:val="both"/>
              <w:rPr>
                <w:rFonts w:ascii="Times New Roman" w:hAnsi="Times New Roman" w:cs="Times New Roman"/>
                <w:sz w:val="22"/>
                <w:szCs w:val="22"/>
                <w:lang w:val="en-US"/>
              </w:rPr>
            </w:pPr>
          </w:p>
          <w:p w14:paraId="04102AB5" w14:textId="7B4321F7" w:rsidR="00942EFF" w:rsidRDefault="00942EFF" w:rsidP="00884A62">
            <w:pPr>
              <w:pStyle w:val="Default"/>
              <w:jc w:val="both"/>
              <w:rPr>
                <w:rFonts w:ascii="Times New Roman" w:hAnsi="Times New Roman" w:cs="Times New Roman"/>
                <w:sz w:val="22"/>
                <w:szCs w:val="22"/>
                <w:lang w:val="en-US"/>
              </w:rPr>
            </w:pPr>
          </w:p>
          <w:p w14:paraId="597AF41E" w14:textId="5CF4189C" w:rsidR="00942EFF" w:rsidRDefault="00942EFF" w:rsidP="00884A62">
            <w:pPr>
              <w:pStyle w:val="Default"/>
              <w:jc w:val="both"/>
              <w:rPr>
                <w:rFonts w:ascii="Times New Roman" w:hAnsi="Times New Roman" w:cs="Times New Roman"/>
                <w:sz w:val="22"/>
                <w:szCs w:val="22"/>
                <w:lang w:val="en-US"/>
              </w:rPr>
            </w:pPr>
          </w:p>
          <w:p w14:paraId="7F527B63" w14:textId="5B7B8FF5" w:rsidR="00342804" w:rsidRPr="003A400F" w:rsidRDefault="00942EFF" w:rsidP="00884A62">
            <w:pPr>
              <w:autoSpaceDE w:val="0"/>
              <w:autoSpaceDN w:val="0"/>
              <w:adjustRightInd w:val="0"/>
              <w:jc w:val="both"/>
              <w:rPr>
                <w:rFonts w:ascii="Times New Roman" w:eastAsia="Arial" w:hAnsi="Times New Roman" w:cs="Times New Roman"/>
                <w:b/>
                <w:iCs/>
                <w:color w:val="000000"/>
                <w:sz w:val="22"/>
                <w:szCs w:val="22"/>
                <w:lang w:val="en-US"/>
              </w:rPr>
            </w:pPr>
            <w:r>
              <w:rPr>
                <w:rFonts w:ascii="Times New Roman" w:hAnsi="Times New Roman" w:cs="Times New Roman"/>
                <w:b/>
                <w:bCs/>
                <w:sz w:val="22"/>
                <w:szCs w:val="22"/>
                <w:lang w:val="en-US"/>
              </w:rPr>
              <w:t>ANNEX 1</w:t>
            </w:r>
            <w:r w:rsidR="0078114B">
              <w:rPr>
                <w:rFonts w:ascii="Times New Roman" w:hAnsi="Times New Roman" w:cs="Times New Roman"/>
                <w:b/>
                <w:bCs/>
                <w:sz w:val="22"/>
                <w:szCs w:val="22"/>
                <w:lang w:val="en-US"/>
              </w:rPr>
              <w:t>5</w:t>
            </w:r>
            <w:r>
              <w:rPr>
                <w:rFonts w:ascii="Times New Roman" w:hAnsi="Times New Roman" w:cs="Times New Roman"/>
                <w:b/>
                <w:bCs/>
                <w:sz w:val="22"/>
                <w:szCs w:val="22"/>
                <w:lang w:val="en-US"/>
              </w:rPr>
              <w:t xml:space="preserve"> - </w:t>
            </w:r>
            <w:r w:rsidR="00342804" w:rsidRPr="003A400F">
              <w:rPr>
                <w:rFonts w:ascii="Times New Roman" w:hAnsi="Times New Roman" w:cs="Times New Roman"/>
                <w:b/>
                <w:bCs/>
                <w:sz w:val="22"/>
                <w:szCs w:val="22"/>
                <w:lang w:val="en-US"/>
              </w:rPr>
              <w:t>ISTAT -</w:t>
            </w:r>
            <w:r w:rsidR="00342804" w:rsidRPr="003A400F">
              <w:rPr>
                <w:rFonts w:ascii="Times New Roman" w:hAnsi="Times New Roman" w:cs="Times New Roman"/>
                <w:sz w:val="22"/>
                <w:szCs w:val="22"/>
                <w:lang w:val="en-US"/>
              </w:rPr>
              <w:t xml:space="preserve"> </w:t>
            </w:r>
            <w:r w:rsidR="00342804" w:rsidRPr="003A400F">
              <w:rPr>
                <w:rFonts w:ascii="Times New Roman" w:eastAsia="Arial" w:hAnsi="Times New Roman" w:cs="Times New Roman"/>
                <w:b/>
                <w:iCs/>
                <w:color w:val="000000"/>
                <w:sz w:val="22"/>
                <w:szCs w:val="22"/>
                <w:lang w:val="en-US"/>
              </w:rPr>
              <w:t>Separations and divorce in Italy: current trends and the impact of normative changes</w:t>
            </w:r>
          </w:p>
          <w:p w14:paraId="1A5480AD"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661974B2"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The trend of divorces has been steadily increasing from 1970 (the year in which divorce was introduced into the Italian legal system) </w:t>
            </w:r>
          </w:p>
          <w:p w14:paraId="38D8EF05" w14:textId="3D830311"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until the middle of the last decade. </w:t>
            </w:r>
          </w:p>
          <w:p w14:paraId="10CF6C7B" w14:textId="77777777" w:rsidR="00884A62" w:rsidRDefault="00884A62" w:rsidP="00884A62">
            <w:pPr>
              <w:autoSpaceDE w:val="0"/>
              <w:autoSpaceDN w:val="0"/>
              <w:adjustRightInd w:val="0"/>
              <w:jc w:val="both"/>
              <w:rPr>
                <w:rFonts w:ascii="Times New Roman" w:eastAsia="Arial" w:hAnsi="Times New Roman" w:cs="Times New Roman"/>
                <w:iCs/>
                <w:color w:val="000000"/>
                <w:sz w:val="22"/>
                <w:szCs w:val="22"/>
                <w:lang w:val="en-US"/>
              </w:rPr>
            </w:pPr>
          </w:p>
          <w:p w14:paraId="5A97BF26"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Since 2015, the number of divorces has undergone a sharp increase (+ 57.5% in just one year) following the entry into force of two laws that have </w:t>
            </w:r>
          </w:p>
          <w:p w14:paraId="5F3858BF"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made important changes to the rules governing the dissolution and termination of the civil effects of marriage. </w:t>
            </w:r>
          </w:p>
          <w:p w14:paraId="2590CCE6"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This is Law Decree 132/2014 introduced with the aim of simplifying and speeding up consensual procedures without going to the Courts </w:t>
            </w:r>
          </w:p>
          <w:p w14:paraId="1876A632"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and Law 55/2015 (so-called Fast-track Divorce) which greatly reduced the interval between separation and divorce (twelve months for judicial separations a</w:t>
            </w:r>
          </w:p>
          <w:p w14:paraId="36D9330E" w14:textId="3F115F02"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nd six months for consensual separations).</w:t>
            </w:r>
          </w:p>
          <w:p w14:paraId="4588817E"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1BFE1FA5"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In 2019, there were 85,349 divorces, 3.5% less than in 2018 and 13.9% less than in 2016, the year of relative maximum (99,071 divorces). </w:t>
            </w:r>
          </w:p>
          <w:p w14:paraId="7AE46031"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In 2019, there were 97,474 separations. After the increase that occurred between 2015 and 2016 (from 91,706 to 99,611, + 8.6%), </w:t>
            </w:r>
          </w:p>
          <w:p w14:paraId="3FC83979" w14:textId="7F51A999"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the separations then remained at that same level, showing only small fluctuations. Compared to 2008, they grew by 15.8%. </w:t>
            </w:r>
          </w:p>
          <w:p w14:paraId="20DC9DB6" w14:textId="7F10BA4E"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Legal separations still represent in Italy the most explanatory event of marital instability, considering that not all legal separations subsequently convert into divorces. Furthermore, Legislative Decree 132/2014, having simplified and reduced the costs of the separation/divorce process, also had an impact on separations.</w:t>
            </w:r>
          </w:p>
          <w:p w14:paraId="4A9B07EA"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3070BBF0"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However, being more involved minor child in separations than divorces, the procedure that is completed directly at the Civil Status Offices (pursuant to Article 12) - precluded in the event of the presence of minor children or even adults who are not self-sufficient - has been less successful. </w:t>
            </w:r>
          </w:p>
          <w:p w14:paraId="7F006523"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In divorces, however, the two important legislative changes introduced a few months apart (November 2014 and May 2015) have resulted in a real boom; </w:t>
            </w:r>
          </w:p>
          <w:p w14:paraId="388B69B6" w14:textId="6FE6A978"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however, it making it difficult to fully grasp the effects of both changes.</w:t>
            </w:r>
          </w:p>
          <w:p w14:paraId="57632C74"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12AD46F8" w14:textId="144AB7DC"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In 2019, 85.0% of separations ended by consen</w:t>
            </w:r>
            <w:r w:rsidR="00884A62">
              <w:rPr>
                <w:rFonts w:ascii="Times New Roman" w:eastAsia="Arial" w:hAnsi="Times New Roman" w:cs="Times New Roman"/>
                <w:iCs/>
                <w:color w:val="000000"/>
                <w:sz w:val="22"/>
                <w:szCs w:val="22"/>
                <w:lang w:val="en-US"/>
              </w:rPr>
              <w:t>t</w:t>
            </w:r>
            <w:r w:rsidRPr="003A400F">
              <w:rPr>
                <w:rFonts w:ascii="Times New Roman" w:eastAsia="Arial" w:hAnsi="Times New Roman" w:cs="Times New Roman"/>
                <w:iCs/>
                <w:color w:val="000000"/>
                <w:sz w:val="22"/>
                <w:szCs w:val="22"/>
                <w:lang w:val="en-US"/>
              </w:rPr>
              <w:t xml:space="preserve">; stable percentage, with slight fluctuations, over the last decade. </w:t>
            </w:r>
          </w:p>
          <w:p w14:paraId="1C884FFE"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04C206A7"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On the other hand, the share of divorces by mutual consent appears to be lower (70.1% in 2019). After the peak of 2016 (78.2%), </w:t>
            </w:r>
          </w:p>
          <w:p w14:paraId="34718A15" w14:textId="4D34FC5B"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the proportion of consensual divorces decreases to return to the level of the beginning of the decade (72.4% in 2010).</w:t>
            </w:r>
          </w:p>
          <w:p w14:paraId="02CB140F"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0818EEBE"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Considering the separations granted by civil court by the type of judicial separation in 8 separations out of ten is the intolerable cohabitation;</w:t>
            </w:r>
          </w:p>
          <w:p w14:paraId="43CD416A" w14:textId="2285F51C"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 the other reasons are husband responsible for the failure of the marriage (13.7 percent in 2018) and wife responsible for the failure of the marriage (3.5 percent).</w:t>
            </w:r>
          </w:p>
          <w:p w14:paraId="345361AB"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Considering the divorces by spouse who presented the petition for divorce with judicial proceeding are about half from husbands and about half from wives.</w:t>
            </w:r>
          </w:p>
          <w:p w14:paraId="7DD6A5A6"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6D38DF66"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As far as the type of custody, since 2016 there has been a clear reversal of the trend in both separations and divorces. In fact, with the entry into force of Law 54/2006, </w:t>
            </w:r>
          </w:p>
          <w:p w14:paraId="45104213"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the institution of shared custody of minor children between the two spouses was introduced as an ordinary procedure. According to the new law, both parents </w:t>
            </w:r>
          </w:p>
          <w:p w14:paraId="3AA77F23"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who separate themselves or gain a divorce retain parental authority (which previously belonged exclusively to the custodial parent) and must provide </w:t>
            </w:r>
          </w:p>
          <w:p w14:paraId="1936D4FE"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for the financial support of the children in proportion to the income. Until 2005, the largely prevalent typology was the exclusive custody of minor children </w:t>
            </w:r>
          </w:p>
          <w:p w14:paraId="78030395"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to the mother. </w:t>
            </w:r>
          </w:p>
          <w:p w14:paraId="3A9E8799" w14:textId="77777777"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lastRenderedPageBreak/>
              <w:t xml:space="preserve">In 2005, the custody of minor children was to the mother in 80.7% of separations and in 82.7% of divorces, with higher percentages in the South than </w:t>
            </w:r>
          </w:p>
          <w:p w14:paraId="65B95086" w14:textId="11531021" w:rsidR="00884A62"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in the rest of the country. Exclusively paternal custody was residual even with respect to joint custody, resulting in 3.4% in separations and 5.1% in divorces. </w:t>
            </w:r>
          </w:p>
          <w:p w14:paraId="2E9DCAEA" w14:textId="26AD699C"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Starting in 2006, concurrently with the introduction of the new law, the share of custody granted to the mother has been greatly reduced to the advantage of shared custody. The real "overtaking" took place in 2007 (72.1% of separations with children in shared custody against 25.6% of those with children in custody exclusively to the mother), and then consolidated further. </w:t>
            </w:r>
          </w:p>
          <w:p w14:paraId="767E455A"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p>
          <w:p w14:paraId="65377F6F" w14:textId="77777777" w:rsidR="00342804" w:rsidRPr="003A400F" w:rsidRDefault="00342804" w:rsidP="00884A62">
            <w:pPr>
              <w:autoSpaceDE w:val="0"/>
              <w:autoSpaceDN w:val="0"/>
              <w:adjustRightInd w:val="0"/>
              <w:jc w:val="both"/>
              <w:rPr>
                <w:rFonts w:ascii="Times New Roman" w:eastAsia="Arial" w:hAnsi="Times New Roman" w:cs="Times New Roman"/>
                <w:iCs/>
                <w:color w:val="000000"/>
                <w:sz w:val="22"/>
                <w:szCs w:val="22"/>
                <w:lang w:val="en-US"/>
              </w:rPr>
            </w:pPr>
            <w:r w:rsidRPr="003A400F">
              <w:rPr>
                <w:rFonts w:ascii="Times New Roman" w:eastAsia="Arial" w:hAnsi="Times New Roman" w:cs="Times New Roman"/>
                <w:iCs/>
                <w:color w:val="000000"/>
                <w:sz w:val="22"/>
                <w:szCs w:val="22"/>
                <w:lang w:val="en-US"/>
              </w:rPr>
              <w:t xml:space="preserve">Today, children in shared custody in separations amounted to about 95% and in divorces to about 92%. The share of custody to the father continues to remain at very low levels. Considering only the judicial component, both separations and divorces that present a joint custody (or mixed custody if considering more children) are more than 85 percent. This percentage too remains quite stable over time. </w:t>
            </w:r>
            <w:r w:rsidRPr="003A400F">
              <w:rPr>
                <w:rFonts w:ascii="Times New Roman" w:hAnsi="Times New Roman" w:cs="Times New Roman"/>
                <w:sz w:val="22"/>
                <w:szCs w:val="22"/>
                <w:lang w:val="en-US"/>
              </w:rPr>
              <w:t>These data are drawn by the surveys about separations and divorces conducted by the Italian National Institute of Statistics (Istat) at the registries of the Civil Courts</w:t>
            </w:r>
            <w:r w:rsidRPr="003A400F">
              <w:rPr>
                <w:rStyle w:val="Rimandonotaapidipagina"/>
                <w:rFonts w:cs="Times New Roman"/>
                <w:sz w:val="22"/>
                <w:szCs w:val="22"/>
              </w:rPr>
              <w:footnoteReference w:id="16"/>
            </w:r>
            <w:r w:rsidRPr="003A400F">
              <w:rPr>
                <w:rFonts w:ascii="Times New Roman" w:hAnsi="Times New Roman" w:cs="Times New Roman"/>
                <w:sz w:val="22"/>
                <w:szCs w:val="22"/>
                <w:lang w:val="en-US"/>
              </w:rPr>
              <w:t>, collecting data concerning every single procedure which was concluded in judicial terms during the reference year. As a consequence of the introduction of the extrajudicial agreements for consensual separations and divorces, in 2015 for the first year Istat disseminates data collected with a new information flow created with the civil registrar offices. These new data refer in particular to the two new cases introduced for those who intend to separate by mutual consent as an alternative to the traditional ratification by the court: lawyer assisted negotiation (art. 6); agreement before the civil registrar in the absence of patrimonial issues and underage children, or adult children who are legally incompetent, severely handicapped or not economically self-sufficient (Art. 12). All these data (deriving by a multi-source acquisition process) make it possible to update trends in the two phenomena over time and monitor their main characteristics. In-depth datasets with the main results of surveys on separations and divorces are available in the data warehouse ISTAT (http://dati.istat.it/).</w:t>
            </w:r>
          </w:p>
          <w:p w14:paraId="1D20BB57" w14:textId="77777777" w:rsidR="00342804" w:rsidRPr="003A400F" w:rsidRDefault="00342804" w:rsidP="00884A62">
            <w:pPr>
              <w:pStyle w:val="H23G"/>
              <w:spacing w:before="0" w:after="0" w:line="240" w:lineRule="auto"/>
              <w:ind w:left="0" w:right="0" w:firstLine="0"/>
              <w:jc w:val="both"/>
              <w:rPr>
                <w:sz w:val="22"/>
                <w:szCs w:val="22"/>
              </w:rPr>
            </w:pPr>
          </w:p>
          <w:p w14:paraId="0BBFAF4F" w14:textId="77777777" w:rsidR="00342804" w:rsidRPr="003A400F" w:rsidRDefault="00342804" w:rsidP="00884A62">
            <w:pPr>
              <w:pStyle w:val="SingleTxtG"/>
              <w:spacing w:after="0" w:line="240" w:lineRule="auto"/>
              <w:ind w:left="0" w:right="0"/>
              <w:rPr>
                <w:bCs/>
                <w:sz w:val="22"/>
                <w:szCs w:val="22"/>
                <w:lang w:val="en-US"/>
              </w:rPr>
            </w:pPr>
          </w:p>
          <w:p w14:paraId="53B50DBD" w14:textId="77777777" w:rsidR="00342804" w:rsidRPr="003A400F" w:rsidRDefault="00342804" w:rsidP="00884A62">
            <w:pPr>
              <w:rPr>
                <w:rFonts w:ascii="Times New Roman" w:hAnsi="Times New Roman" w:cs="Times New Roman"/>
                <w:sz w:val="22"/>
                <w:szCs w:val="22"/>
                <w:lang w:val="en-US"/>
              </w:rPr>
            </w:pPr>
          </w:p>
          <w:p w14:paraId="280C264D" w14:textId="77777777" w:rsidR="00E36E3C" w:rsidRPr="003A400F" w:rsidRDefault="00E36E3C" w:rsidP="00884A62">
            <w:pPr>
              <w:widowControl w:val="0"/>
              <w:autoSpaceDE w:val="0"/>
              <w:autoSpaceDN w:val="0"/>
              <w:adjustRightInd w:val="0"/>
              <w:rPr>
                <w:rFonts w:ascii="Times New Roman" w:eastAsiaTheme="minorEastAsia" w:hAnsi="Times New Roman" w:cs="Times New Roman"/>
                <w:color w:val="103CC0"/>
                <w:sz w:val="22"/>
                <w:szCs w:val="22"/>
                <w:lang w:val="en-US"/>
              </w:rPr>
            </w:pPr>
          </w:p>
          <w:p w14:paraId="752616AF" w14:textId="77777777" w:rsidR="00E36E3C" w:rsidRPr="003A400F" w:rsidRDefault="00E36E3C" w:rsidP="00884A62">
            <w:pPr>
              <w:rPr>
                <w:rFonts w:ascii="Times New Roman" w:hAnsi="Times New Roman" w:cs="Times New Roman"/>
                <w:sz w:val="22"/>
                <w:szCs w:val="22"/>
                <w:lang w:val="en-US"/>
              </w:rPr>
            </w:pPr>
          </w:p>
          <w:p w14:paraId="5141390D" w14:textId="77777777" w:rsidR="00E36E3C" w:rsidRPr="003A400F" w:rsidRDefault="00E36E3C" w:rsidP="00884A62">
            <w:pPr>
              <w:widowControl w:val="0"/>
              <w:autoSpaceDE w:val="0"/>
              <w:autoSpaceDN w:val="0"/>
              <w:adjustRightInd w:val="0"/>
              <w:rPr>
                <w:rFonts w:ascii="Times New Roman" w:eastAsiaTheme="minorEastAsia" w:hAnsi="Times New Roman" w:cs="Times New Roman"/>
                <w:sz w:val="22"/>
                <w:szCs w:val="22"/>
                <w:lang w:val="en-US"/>
              </w:rPr>
            </w:pPr>
          </w:p>
        </w:tc>
        <w:tc>
          <w:tcPr>
            <w:tcW w:w="200" w:type="dxa"/>
            <w:tcMar>
              <w:top w:w="20" w:type="nil"/>
              <w:left w:w="20" w:type="nil"/>
              <w:bottom w:w="20" w:type="nil"/>
              <w:right w:w="20" w:type="nil"/>
            </w:tcMar>
            <w:vAlign w:val="center"/>
          </w:tcPr>
          <w:p w14:paraId="4E367CC4" w14:textId="77777777" w:rsidR="00E36E3C" w:rsidRPr="003A400F" w:rsidRDefault="00E36E3C" w:rsidP="00884A62">
            <w:pPr>
              <w:widowControl w:val="0"/>
              <w:autoSpaceDE w:val="0"/>
              <w:autoSpaceDN w:val="0"/>
              <w:adjustRightInd w:val="0"/>
              <w:rPr>
                <w:rFonts w:ascii="Times New Roman" w:eastAsiaTheme="minorEastAsia" w:hAnsi="Times New Roman" w:cs="Times New Roman"/>
                <w:sz w:val="22"/>
                <w:szCs w:val="22"/>
                <w:lang w:val="en-US"/>
              </w:rPr>
            </w:pPr>
          </w:p>
        </w:tc>
      </w:tr>
    </w:tbl>
    <w:p w14:paraId="5312A973" w14:textId="77777777" w:rsidR="00E36E3C" w:rsidRPr="003A400F" w:rsidRDefault="00E36E3C" w:rsidP="00884A62">
      <w:pPr>
        <w:rPr>
          <w:rFonts w:ascii="Times New Roman" w:hAnsi="Times New Roman" w:cs="Times New Roman"/>
          <w:sz w:val="22"/>
          <w:szCs w:val="22"/>
          <w:lang w:val="en-US"/>
        </w:rPr>
      </w:pPr>
    </w:p>
    <w:p w14:paraId="7F058228" w14:textId="77EF0AA6" w:rsidR="00AB470C" w:rsidRPr="003A400F" w:rsidRDefault="00AB470C" w:rsidP="00884A62">
      <w:pPr>
        <w:rPr>
          <w:rFonts w:ascii="Times New Roman" w:hAnsi="Times New Roman" w:cs="Times New Roman"/>
          <w:b/>
          <w:bCs/>
          <w:sz w:val="22"/>
          <w:szCs w:val="22"/>
          <w:lang w:val="en-US"/>
        </w:rPr>
      </w:pPr>
    </w:p>
    <w:p w14:paraId="0E71E637" w14:textId="429984C7" w:rsidR="00AB470C" w:rsidRPr="003A400F" w:rsidRDefault="00AB470C" w:rsidP="00884A62">
      <w:pPr>
        <w:rPr>
          <w:rFonts w:ascii="Times New Roman" w:hAnsi="Times New Roman" w:cs="Times New Roman"/>
          <w:b/>
          <w:bCs/>
          <w:sz w:val="22"/>
          <w:szCs w:val="22"/>
          <w:lang w:val="en-US"/>
        </w:rPr>
      </w:pPr>
    </w:p>
    <w:p w14:paraId="168793FF" w14:textId="6A455EF9" w:rsidR="00AB470C" w:rsidRPr="003A400F" w:rsidRDefault="00AB470C" w:rsidP="00884A62">
      <w:pPr>
        <w:rPr>
          <w:rFonts w:ascii="Times New Roman" w:hAnsi="Times New Roman" w:cs="Times New Roman"/>
          <w:b/>
          <w:bCs/>
          <w:sz w:val="22"/>
          <w:szCs w:val="22"/>
          <w:lang w:val="en-US"/>
        </w:rPr>
      </w:pPr>
    </w:p>
    <w:p w14:paraId="02595F49" w14:textId="39A92B6B" w:rsidR="00AB470C" w:rsidRPr="003A400F" w:rsidRDefault="00AB470C" w:rsidP="00884A62">
      <w:pPr>
        <w:rPr>
          <w:rFonts w:ascii="Times New Roman" w:hAnsi="Times New Roman" w:cs="Times New Roman"/>
          <w:b/>
          <w:bCs/>
          <w:sz w:val="22"/>
          <w:szCs w:val="22"/>
          <w:lang w:val="en-US"/>
        </w:rPr>
      </w:pPr>
    </w:p>
    <w:p w14:paraId="29F36EAF" w14:textId="7AE9ECA3" w:rsidR="00AB470C" w:rsidRPr="003A400F" w:rsidRDefault="00AB470C" w:rsidP="00884A62">
      <w:pPr>
        <w:rPr>
          <w:rFonts w:ascii="Times New Roman" w:hAnsi="Times New Roman" w:cs="Times New Roman"/>
          <w:b/>
          <w:bCs/>
          <w:sz w:val="22"/>
          <w:szCs w:val="22"/>
          <w:lang w:val="en-US"/>
        </w:rPr>
      </w:pPr>
    </w:p>
    <w:p w14:paraId="7B282AD6" w14:textId="4F005D3C" w:rsidR="00AB470C" w:rsidRPr="003A400F" w:rsidRDefault="00AB470C" w:rsidP="00884A62">
      <w:pPr>
        <w:rPr>
          <w:rFonts w:ascii="Times New Roman" w:hAnsi="Times New Roman" w:cs="Times New Roman"/>
          <w:b/>
          <w:bCs/>
          <w:sz w:val="22"/>
          <w:szCs w:val="22"/>
          <w:lang w:val="en-US"/>
        </w:rPr>
      </w:pPr>
    </w:p>
    <w:p w14:paraId="5C05AC9F" w14:textId="60BC4A31" w:rsidR="00AB470C" w:rsidRPr="003A400F" w:rsidRDefault="00AB470C" w:rsidP="00884A62">
      <w:pPr>
        <w:rPr>
          <w:rFonts w:ascii="Times New Roman" w:hAnsi="Times New Roman" w:cs="Times New Roman"/>
          <w:b/>
          <w:bCs/>
          <w:sz w:val="22"/>
          <w:szCs w:val="22"/>
          <w:lang w:val="en-US"/>
        </w:rPr>
      </w:pPr>
    </w:p>
    <w:p w14:paraId="3277325D" w14:textId="21D3D73B" w:rsidR="00AB470C" w:rsidRPr="003A400F" w:rsidRDefault="00AB470C" w:rsidP="00884A62">
      <w:pPr>
        <w:rPr>
          <w:rFonts w:ascii="Times New Roman" w:hAnsi="Times New Roman" w:cs="Times New Roman"/>
          <w:b/>
          <w:bCs/>
          <w:sz w:val="22"/>
          <w:szCs w:val="22"/>
          <w:lang w:val="en-US"/>
        </w:rPr>
      </w:pPr>
    </w:p>
    <w:p w14:paraId="56F4A3CF" w14:textId="023D30F1" w:rsidR="00AB470C" w:rsidRPr="003A400F" w:rsidRDefault="00AB470C" w:rsidP="00884A62">
      <w:pPr>
        <w:rPr>
          <w:rFonts w:ascii="Times New Roman" w:hAnsi="Times New Roman" w:cs="Times New Roman"/>
          <w:b/>
          <w:bCs/>
          <w:sz w:val="22"/>
          <w:szCs w:val="22"/>
          <w:lang w:val="en-US"/>
        </w:rPr>
      </w:pPr>
    </w:p>
    <w:p w14:paraId="008B40E2" w14:textId="7944BB79" w:rsidR="00AB470C" w:rsidRPr="003A400F" w:rsidRDefault="00AB470C" w:rsidP="00884A62">
      <w:pPr>
        <w:rPr>
          <w:rFonts w:ascii="Times New Roman" w:hAnsi="Times New Roman" w:cs="Times New Roman"/>
          <w:b/>
          <w:bCs/>
          <w:sz w:val="22"/>
          <w:szCs w:val="22"/>
          <w:lang w:val="en-US"/>
        </w:rPr>
      </w:pPr>
    </w:p>
    <w:p w14:paraId="5CD90996" w14:textId="0D51973D" w:rsidR="00AB470C" w:rsidRPr="003A400F" w:rsidRDefault="00AB470C">
      <w:pPr>
        <w:rPr>
          <w:rFonts w:ascii="Times New Roman" w:hAnsi="Times New Roman" w:cs="Times New Roman"/>
          <w:b/>
          <w:bCs/>
          <w:sz w:val="22"/>
          <w:szCs w:val="22"/>
          <w:lang w:val="en-US"/>
        </w:rPr>
      </w:pPr>
    </w:p>
    <w:p w14:paraId="0E23A72D" w14:textId="08D11CAD" w:rsidR="00AB470C" w:rsidRPr="003A400F" w:rsidRDefault="00AB470C">
      <w:pPr>
        <w:rPr>
          <w:rFonts w:ascii="Times New Roman" w:hAnsi="Times New Roman" w:cs="Times New Roman"/>
          <w:b/>
          <w:bCs/>
          <w:sz w:val="22"/>
          <w:szCs w:val="22"/>
          <w:lang w:val="en-US"/>
        </w:rPr>
      </w:pPr>
    </w:p>
    <w:p w14:paraId="5945DC95" w14:textId="682C21C2" w:rsidR="00AB470C" w:rsidRPr="003A400F" w:rsidRDefault="00AB470C">
      <w:pPr>
        <w:rPr>
          <w:rFonts w:ascii="Times New Roman" w:hAnsi="Times New Roman" w:cs="Times New Roman"/>
          <w:b/>
          <w:bCs/>
          <w:sz w:val="22"/>
          <w:szCs w:val="22"/>
          <w:lang w:val="en-US"/>
        </w:rPr>
      </w:pPr>
    </w:p>
    <w:p w14:paraId="00180352" w14:textId="34440D39" w:rsidR="00AB470C" w:rsidRPr="003A400F" w:rsidRDefault="00AB470C">
      <w:pPr>
        <w:rPr>
          <w:rFonts w:ascii="Times New Roman" w:hAnsi="Times New Roman" w:cs="Times New Roman"/>
          <w:b/>
          <w:bCs/>
          <w:sz w:val="22"/>
          <w:szCs w:val="22"/>
          <w:lang w:val="en-US"/>
        </w:rPr>
      </w:pPr>
    </w:p>
    <w:p w14:paraId="31BC1289" w14:textId="77777777" w:rsidR="00AB470C" w:rsidRPr="003A400F" w:rsidRDefault="00AB470C">
      <w:pPr>
        <w:rPr>
          <w:rFonts w:ascii="Times New Roman" w:hAnsi="Times New Roman" w:cs="Times New Roman"/>
          <w:b/>
          <w:bCs/>
          <w:sz w:val="22"/>
          <w:szCs w:val="22"/>
          <w:lang w:val="en-US"/>
        </w:rPr>
      </w:pPr>
    </w:p>
    <w:sectPr w:rsidR="00AB470C" w:rsidRPr="003A400F" w:rsidSect="00110956">
      <w:footerReference w:type="even" r:id="rId47"/>
      <w:footerReference w:type="default" r:id="rId48"/>
      <w:pgSz w:w="16820" w:h="11900"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07720" w14:textId="77777777" w:rsidR="00245C79" w:rsidRDefault="00245C79" w:rsidP="00602EA0">
      <w:r>
        <w:separator/>
      </w:r>
    </w:p>
  </w:endnote>
  <w:endnote w:type="continuationSeparator" w:id="0">
    <w:p w14:paraId="2D866A74" w14:textId="77777777" w:rsidR="00245C79" w:rsidRDefault="00245C79" w:rsidP="0060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788655569"/>
      <w:docPartObj>
        <w:docPartGallery w:val="Page Numbers (Bottom of Page)"/>
        <w:docPartUnique/>
      </w:docPartObj>
    </w:sdtPr>
    <w:sdtEndPr>
      <w:rPr>
        <w:rStyle w:val="Numeropagina"/>
      </w:rPr>
    </w:sdtEndPr>
    <w:sdtContent>
      <w:p w14:paraId="4EF9B404" w14:textId="15A32E0F" w:rsidR="0059162B" w:rsidRDefault="0059162B" w:rsidP="00B25DF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3062D03" w14:textId="77777777" w:rsidR="0059162B" w:rsidRDefault="0059162B" w:rsidP="0059162B">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749725996"/>
      <w:docPartObj>
        <w:docPartGallery w:val="Page Numbers (Bottom of Page)"/>
        <w:docPartUnique/>
      </w:docPartObj>
    </w:sdtPr>
    <w:sdtEndPr>
      <w:rPr>
        <w:rStyle w:val="Numeropagina"/>
      </w:rPr>
    </w:sdtEndPr>
    <w:sdtContent>
      <w:p w14:paraId="061307CD" w14:textId="4A7B20B6" w:rsidR="0059162B" w:rsidRDefault="0059162B" w:rsidP="00B25DF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7C9BF500" w14:textId="77777777" w:rsidR="0059162B" w:rsidRDefault="0059162B" w:rsidP="0059162B">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408200149"/>
      <w:docPartObj>
        <w:docPartGallery w:val="Page Numbers (Bottom of Page)"/>
        <w:docPartUnique/>
      </w:docPartObj>
    </w:sdtPr>
    <w:sdtEndPr>
      <w:rPr>
        <w:rStyle w:val="Numeropagina"/>
      </w:rPr>
    </w:sdtEndPr>
    <w:sdtContent>
      <w:p w14:paraId="707634C1" w14:textId="0B21F821" w:rsidR="00602EA0" w:rsidRDefault="00602EA0" w:rsidP="00841BD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252AA7DB" w14:textId="77777777" w:rsidR="00602EA0" w:rsidRDefault="00602EA0" w:rsidP="00602EA0">
    <w:pPr>
      <w:pStyle w:val="Pidipa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47952163"/>
      <w:docPartObj>
        <w:docPartGallery w:val="Page Numbers (Bottom of Page)"/>
        <w:docPartUnique/>
      </w:docPartObj>
    </w:sdtPr>
    <w:sdtEndPr>
      <w:rPr>
        <w:rStyle w:val="Numeropagina"/>
      </w:rPr>
    </w:sdtEndPr>
    <w:sdtContent>
      <w:p w14:paraId="69FD4BE3" w14:textId="75E0DD2A" w:rsidR="00602EA0" w:rsidRDefault="00602EA0" w:rsidP="00841BD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79AFD7F8" w14:textId="77777777" w:rsidR="00602EA0" w:rsidRDefault="00602EA0" w:rsidP="00602EA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1D7ED" w14:textId="77777777" w:rsidR="00245C79" w:rsidRDefault="00245C79" w:rsidP="00602EA0">
      <w:r>
        <w:separator/>
      </w:r>
    </w:p>
  </w:footnote>
  <w:footnote w:type="continuationSeparator" w:id="0">
    <w:p w14:paraId="687562FC" w14:textId="77777777" w:rsidR="00245C79" w:rsidRDefault="00245C79" w:rsidP="00602EA0">
      <w:r>
        <w:continuationSeparator/>
      </w:r>
    </w:p>
  </w:footnote>
  <w:footnote w:id="1">
    <w:p w14:paraId="6E3192A5" w14:textId="77777777" w:rsidR="009A3A65" w:rsidRDefault="009A3A65" w:rsidP="009A3A65">
      <w:pPr>
        <w:pStyle w:val="Testonotaapidipagina"/>
        <w:spacing w:line="240" w:lineRule="auto"/>
        <w:ind w:right="0"/>
        <w:jc w:val="both"/>
      </w:pPr>
      <w:r>
        <w:rPr>
          <w:rStyle w:val="Rimandonotaapidipagina"/>
        </w:rPr>
        <w:footnoteRef/>
      </w:r>
      <w:r>
        <w:t xml:space="preserve"> The selected indicators can be traced back to the scheme presented for response 6 (see annex, table 6) and are produced in different</w:t>
      </w:r>
    </w:p>
    <w:p w14:paraId="7ED3BEE5" w14:textId="77777777" w:rsidR="009A3A65" w:rsidRDefault="009A3A65" w:rsidP="009A3A65">
      <w:pPr>
        <w:pStyle w:val="Testonotaapidipagina"/>
        <w:spacing w:line="240" w:lineRule="auto"/>
        <w:ind w:right="0"/>
        <w:jc w:val="both"/>
      </w:pPr>
      <w:r>
        <w:t>areas and for different purposes. (Sustainable Development Goals - SDGs, Report on Italian Welfare - BES, Gender Balance –</w:t>
      </w:r>
    </w:p>
    <w:p w14:paraId="1C4F5A3E" w14:textId="77777777" w:rsidR="009A3A65" w:rsidRDefault="009A3A65" w:rsidP="009A3A65">
      <w:pPr>
        <w:pStyle w:val="Testonotaapidipagina"/>
        <w:spacing w:line="240" w:lineRule="auto"/>
        <w:ind w:right="0"/>
        <w:jc w:val="both"/>
      </w:pPr>
      <w:r>
        <w:t xml:space="preserve">Appendix III, Recovery and Resilience Plan for Gender Equality, National Strategy for Gender Equality 2021_2026).  </w:t>
      </w:r>
    </w:p>
  </w:footnote>
  <w:footnote w:id="2">
    <w:p w14:paraId="2B45CA86" w14:textId="77777777" w:rsidR="009A3A65" w:rsidRDefault="009A3A65" w:rsidP="009A3A65">
      <w:pPr>
        <w:pStyle w:val="Testonotaapidipagina"/>
        <w:spacing w:line="240" w:lineRule="auto"/>
        <w:ind w:right="0"/>
        <w:jc w:val="both"/>
      </w:pPr>
      <w:r>
        <w:rPr>
          <w:rStyle w:val="Rimandonotaapidipagina"/>
        </w:rPr>
        <w:footnoteRef/>
      </w:r>
      <w:r>
        <w:t xml:space="preserve"> The non-participation rate includes not only the unemployed but also the available inactive, i.e. those who, while not looking for </w:t>
      </w:r>
    </w:p>
    <w:p w14:paraId="2F7753E4" w14:textId="77777777" w:rsidR="009A3A65" w:rsidRDefault="009A3A65" w:rsidP="009A3A65">
      <w:pPr>
        <w:pStyle w:val="Testonotaapidipagina"/>
        <w:spacing w:line="240" w:lineRule="auto"/>
        <w:ind w:right="0"/>
        <w:jc w:val="both"/>
      </w:pPr>
      <w:r>
        <w:t xml:space="preserve">work, would still be willing to work. </w:t>
      </w:r>
    </w:p>
  </w:footnote>
  <w:footnote w:id="3">
    <w:p w14:paraId="0FDA2A2C" w14:textId="77777777" w:rsidR="009A3A65" w:rsidRDefault="009A3A65" w:rsidP="009A3A65">
      <w:pPr>
        <w:pStyle w:val="Testonotaapidipagina"/>
        <w:spacing w:line="240" w:lineRule="auto"/>
        <w:ind w:right="0"/>
        <w:jc w:val="both"/>
      </w:pPr>
      <w:r>
        <w:rPr>
          <w:rStyle w:val="Rimandonotaapidipagina"/>
        </w:rPr>
        <w:footnoteRef/>
      </w:r>
      <w:r>
        <w:t xml:space="preserve"> The indicator measures the time spent on family work by the 25-44 year old woman out of the total time spent on family work by </w:t>
      </w:r>
    </w:p>
    <w:p w14:paraId="3F909361" w14:textId="77777777" w:rsidR="009A3A65" w:rsidRDefault="009A3A65" w:rsidP="009A3A65">
      <w:pPr>
        <w:pStyle w:val="Testonotaapidipagina"/>
        <w:spacing w:line="240" w:lineRule="auto"/>
        <w:ind w:right="0"/>
        <w:jc w:val="both"/>
      </w:pPr>
      <w:r>
        <w:t xml:space="preserve">both partners who are both employed. The indicator is derived from the source Time use survey for the years 2008/09 and for </w:t>
      </w:r>
    </w:p>
    <w:p w14:paraId="2872CF53" w14:textId="77777777" w:rsidR="009A3A65" w:rsidRDefault="009A3A65" w:rsidP="009A3A65">
      <w:pPr>
        <w:pStyle w:val="Testonotaapidipagina"/>
        <w:spacing w:line="240" w:lineRule="auto"/>
        <w:ind w:right="0"/>
        <w:jc w:val="both"/>
      </w:pPr>
      <w:r>
        <w:t xml:space="preserve">2013/2014. The intermediate and subsequent years are estimates based on trends inferred from Survey on Aspects of daily life. The </w:t>
      </w:r>
    </w:p>
    <w:p w14:paraId="578869E2" w14:textId="77777777" w:rsidR="009A3A65" w:rsidRDefault="009A3A65" w:rsidP="009A3A65">
      <w:pPr>
        <w:pStyle w:val="Testonotaapidipagina"/>
        <w:spacing w:line="240" w:lineRule="auto"/>
        <w:ind w:right="0"/>
        <w:jc w:val="both"/>
      </w:pPr>
      <w:r>
        <w:t xml:space="preserve">perfect distribution of the domestic workload between the two sexes in the household is recorded when the value of the indicator is </w:t>
      </w:r>
    </w:p>
    <w:p w14:paraId="2752EEED" w14:textId="77777777" w:rsidR="009A3A65" w:rsidRDefault="009A3A65" w:rsidP="009A3A65">
      <w:pPr>
        <w:pStyle w:val="Testonotaapidipagina"/>
        <w:spacing w:line="240" w:lineRule="auto"/>
        <w:ind w:right="0"/>
        <w:jc w:val="both"/>
      </w:pPr>
      <w:r>
        <w:t xml:space="preserve">50%. Values above 50% show a greater burden of domestic work and care for women, below the threshold the burden is greater for </w:t>
      </w:r>
    </w:p>
    <w:p w14:paraId="33A4BC2F" w14:textId="77777777" w:rsidR="009A3A65" w:rsidRDefault="009A3A65" w:rsidP="009A3A65">
      <w:pPr>
        <w:pStyle w:val="Testonotaapidipagina"/>
        <w:spacing w:line="240" w:lineRule="auto"/>
        <w:ind w:right="0"/>
        <w:jc w:val="both"/>
        <w:rPr>
          <w:sz w:val="16"/>
          <w:szCs w:val="16"/>
        </w:rPr>
      </w:pPr>
      <w:r>
        <w:t>men.</w:t>
      </w:r>
    </w:p>
  </w:footnote>
  <w:footnote w:id="4">
    <w:p w14:paraId="51D438DB" w14:textId="77777777" w:rsidR="009A3A65" w:rsidRDefault="009A3A65" w:rsidP="009A3A65">
      <w:pPr>
        <w:pStyle w:val="Testonotaapidipagina"/>
        <w:spacing w:line="240" w:lineRule="auto"/>
        <w:ind w:right="0"/>
        <w:jc w:val="both"/>
      </w:pPr>
      <w:r>
        <w:rPr>
          <w:vertAlign w:val="superscript"/>
        </w:rPr>
        <w:footnoteRef/>
      </w:r>
      <w:r>
        <w:rPr>
          <w:vertAlign w:val="superscript"/>
        </w:rPr>
        <w:t xml:space="preserve"> </w:t>
      </w:r>
      <w:r>
        <w:t xml:space="preserve">The number "1522" is a free number set up in 2006 by the Department for Equal Opportunities of the Presidency of the Council of </w:t>
      </w:r>
    </w:p>
    <w:p w14:paraId="559604F8" w14:textId="77777777" w:rsidR="009A3A65" w:rsidRDefault="009A3A65" w:rsidP="009A3A65">
      <w:pPr>
        <w:pStyle w:val="Testonotaapidipagina"/>
        <w:spacing w:line="240" w:lineRule="auto"/>
        <w:ind w:right="0"/>
        <w:jc w:val="both"/>
      </w:pPr>
      <w:r>
        <w:t>Ministers that operates throughout the country, from landline and mobile, active 24 hours a day. Initially activated as a network in</w:t>
      </w:r>
    </w:p>
    <w:p w14:paraId="77498F02" w14:textId="77777777" w:rsidR="009A3A65" w:rsidRDefault="009A3A65" w:rsidP="009A3A65">
      <w:pPr>
        <w:pStyle w:val="Testonotaapidipagina"/>
        <w:spacing w:line="240" w:lineRule="auto"/>
        <w:ind w:right="0"/>
        <w:jc w:val="both"/>
      </w:pPr>
      <w:r>
        <w:t xml:space="preserve">support of gender-based violence, in 2009, with the entry into force of law no. 38/2009 on persecutory acts, it also started a specific </w:t>
      </w:r>
    </w:p>
    <w:p w14:paraId="5C0035AA" w14:textId="77777777" w:rsidR="009A3A65" w:rsidRDefault="009A3A65" w:rsidP="009A3A65">
      <w:pPr>
        <w:pStyle w:val="Testonotaapidipagina"/>
        <w:spacing w:line="240" w:lineRule="auto"/>
        <w:ind w:right="0"/>
        <w:jc w:val="both"/>
      </w:pPr>
      <w:r>
        <w:t xml:space="preserve">activity aimed at stalking victims. The help line provides first aid information in case of emergency or useful indications on services </w:t>
      </w:r>
    </w:p>
    <w:p w14:paraId="0F179101" w14:textId="77777777" w:rsidR="009A3A65" w:rsidRDefault="009A3A65" w:rsidP="009A3A65">
      <w:pPr>
        <w:pStyle w:val="Testonotaapidipagina"/>
        <w:spacing w:line="240" w:lineRule="auto"/>
        <w:ind w:right="0"/>
        <w:jc w:val="both"/>
      </w:pPr>
      <w:r>
        <w:t xml:space="preserve">and anti-violence centers active at territorial level to which victims of violence, or other users, can turn. The information collected </w:t>
      </w:r>
    </w:p>
    <w:p w14:paraId="16228977" w14:textId="77777777" w:rsidR="009A3A65" w:rsidRDefault="009A3A65" w:rsidP="009A3A65">
      <w:pPr>
        <w:pStyle w:val="Testonotaapidipagina"/>
        <w:spacing w:line="240" w:lineRule="auto"/>
        <w:ind w:right="0"/>
        <w:jc w:val="both"/>
      </w:pPr>
      <w:r>
        <w:t xml:space="preserve">during the phone calls are recorded on a computerized platform. Within the valid calls the information can refer to simple "users",that </w:t>
      </w:r>
    </w:p>
    <w:p w14:paraId="46005340" w14:textId="77777777" w:rsidR="009A3A65" w:rsidRDefault="009A3A65" w:rsidP="009A3A65">
      <w:pPr>
        <w:pStyle w:val="Testonotaapidipagina"/>
        <w:spacing w:line="240" w:lineRule="auto"/>
        <w:ind w:right="0"/>
        <w:jc w:val="both"/>
        <w:rPr>
          <w:sz w:val="20"/>
        </w:rPr>
      </w:pPr>
      <w:r>
        <w:t>is those who call for information or to "victims", that is those who have suffered some form of violence and/or stalking.</w:t>
      </w:r>
    </w:p>
  </w:footnote>
  <w:footnote w:id="5">
    <w:p w14:paraId="1586A0DC" w14:textId="77777777" w:rsidR="009A3A65" w:rsidRDefault="009A3A65" w:rsidP="009A3A65">
      <w:pPr>
        <w:pStyle w:val="Testonotaapidipagina"/>
        <w:spacing w:line="240" w:lineRule="auto"/>
        <w:ind w:right="0"/>
        <w:jc w:val="both"/>
      </w:pPr>
      <w:r>
        <w:rPr>
          <w:vertAlign w:val="superscript"/>
        </w:rPr>
        <w:footnoteRef/>
      </w:r>
      <w:r>
        <w:t xml:space="preserve"> The indicator measures the number of women victims of violence or stalking who contact 1522 by region of origin of the call</w:t>
      </w:r>
    </w:p>
    <w:p w14:paraId="68D5CCE5" w14:textId="77777777" w:rsidR="009A3A65" w:rsidRDefault="009A3A65" w:rsidP="009A3A65">
      <w:pPr>
        <w:pStyle w:val="Testonotaapidipagina"/>
        <w:spacing w:line="240" w:lineRule="auto"/>
        <w:ind w:right="0"/>
        <w:jc w:val="both"/>
      </w:pPr>
      <w:r>
        <w:t>compared  to the average female population by region (per 100,000 women).</w:t>
      </w:r>
    </w:p>
  </w:footnote>
  <w:footnote w:id="6">
    <w:p w14:paraId="6D225723" w14:textId="77777777" w:rsidR="009A3A65" w:rsidRDefault="009A3A65" w:rsidP="009A3A65">
      <w:pPr>
        <w:pStyle w:val="Testonotaapidipagina"/>
        <w:spacing w:line="240" w:lineRule="auto"/>
        <w:ind w:right="0"/>
        <w:jc w:val="both"/>
      </w:pPr>
      <w:r>
        <w:rPr>
          <w:vertAlign w:val="superscript"/>
        </w:rPr>
        <w:footnoteRef/>
      </w:r>
      <w:r>
        <w:t xml:space="preserve"> The indicator measures the type of violence suffered by women. For each call it is possible to indicate more than one type of </w:t>
      </w:r>
    </w:p>
    <w:p w14:paraId="5975D3C6" w14:textId="77777777" w:rsidR="009A3A65" w:rsidRDefault="009A3A65" w:rsidP="009A3A65">
      <w:pPr>
        <w:pStyle w:val="Testonotaapidipagina"/>
        <w:spacing w:line="240" w:lineRule="auto"/>
        <w:ind w:right="0"/>
        <w:jc w:val="both"/>
        <w:rPr>
          <w:sz w:val="16"/>
          <w:szCs w:val="16"/>
        </w:rPr>
      </w:pPr>
      <w:r>
        <w:t>violence.</w:t>
      </w:r>
    </w:p>
  </w:footnote>
  <w:footnote w:id="7">
    <w:p w14:paraId="1FA298CE" w14:textId="77777777" w:rsidR="00C021AF" w:rsidRPr="005468D6" w:rsidRDefault="00C021AF" w:rsidP="00C021AF">
      <w:pPr>
        <w:pStyle w:val="Testonotaapidipagina"/>
        <w:tabs>
          <w:tab w:val="clear" w:pos="1021"/>
          <w:tab w:val="right" w:pos="0"/>
        </w:tabs>
        <w:spacing w:line="240" w:lineRule="auto"/>
        <w:ind w:left="0" w:firstLine="0"/>
        <w:jc w:val="both"/>
        <w:rPr>
          <w:sz w:val="16"/>
          <w:szCs w:val="16"/>
          <w:lang w:val="en-US"/>
        </w:rPr>
      </w:pPr>
      <w:r w:rsidRPr="005468D6">
        <w:rPr>
          <w:rStyle w:val="Rimandonotaapidipagina"/>
          <w:sz w:val="16"/>
          <w:szCs w:val="16"/>
        </w:rPr>
        <w:footnoteRef/>
      </w:r>
      <w:r w:rsidRPr="005468D6">
        <w:rPr>
          <w:sz w:val="16"/>
          <w:szCs w:val="16"/>
          <w:lang w:val="en-US"/>
        </w:rPr>
        <w:t xml:space="preserve"> The analysis was carried out according to the overall indicator of cultural participation outside the home developed by the Istat Bes (equitable and sustainable well-being)</w:t>
      </w:r>
      <w:r w:rsidRPr="005468D6">
        <w:rPr>
          <w:rFonts w:ascii="Arial" w:hAnsi="Arial" w:cs="Arial"/>
          <w:color w:val="222222"/>
          <w:sz w:val="16"/>
          <w:szCs w:val="16"/>
          <w:shd w:val="clear" w:color="auto" w:fill="FFFFFF"/>
          <w:lang w:val="en-US"/>
        </w:rPr>
        <w:t xml:space="preserve"> </w:t>
      </w:r>
      <w:r w:rsidRPr="005468D6">
        <w:rPr>
          <w:sz w:val="16"/>
          <w:szCs w:val="16"/>
          <w:lang w:val="en-US"/>
        </w:rPr>
        <w:t>and which considers the share of people aged 6 and older who engaged in at least two of the following cultural activities outside the home: going to the theater, concerts (classical music or other), museums or exhibitions at least once in a year, or going to the movies at least 4 times in a year.</w:t>
      </w:r>
    </w:p>
  </w:footnote>
  <w:footnote w:id="8">
    <w:p w14:paraId="3BCCE25D" w14:textId="77777777" w:rsidR="00C021AF" w:rsidRPr="005468D6" w:rsidRDefault="00C021AF" w:rsidP="00C021AF">
      <w:pPr>
        <w:pStyle w:val="Testonotaapidipagina"/>
        <w:tabs>
          <w:tab w:val="clear" w:pos="1021"/>
        </w:tabs>
        <w:spacing w:line="240" w:lineRule="auto"/>
        <w:ind w:left="0" w:firstLine="0"/>
        <w:jc w:val="both"/>
        <w:rPr>
          <w:sz w:val="16"/>
          <w:szCs w:val="16"/>
          <w:lang w:val="en-US"/>
        </w:rPr>
      </w:pPr>
      <w:r w:rsidRPr="005468D6">
        <w:rPr>
          <w:rStyle w:val="Rimandonotaapidipagina"/>
          <w:sz w:val="16"/>
          <w:szCs w:val="16"/>
        </w:rPr>
        <w:footnoteRef/>
      </w:r>
      <w:r w:rsidRPr="005468D6">
        <w:rPr>
          <w:sz w:val="16"/>
          <w:szCs w:val="16"/>
          <w:lang w:val="en-US"/>
        </w:rPr>
        <w:t xml:space="preserve"> In 2020, due to the pandemic related to the spread of Covid-19 and the resulting restrictions on going to cultural venues, there was a large decrease in cultural participation outside the home (with a total decrease of 5.3 percentage points compared to 2019).</w:t>
      </w:r>
    </w:p>
  </w:footnote>
  <w:footnote w:id="9">
    <w:p w14:paraId="1E812334" w14:textId="77777777" w:rsidR="00300792" w:rsidRDefault="00300792" w:rsidP="00300792">
      <w:pPr>
        <w:pStyle w:val="Testonotaapidipagina"/>
        <w:ind w:right="0"/>
        <w:jc w:val="both"/>
        <w:rPr>
          <w:lang w:val="en-US"/>
        </w:rPr>
      </w:pPr>
      <w:r>
        <w:rPr>
          <w:rStyle w:val="Rimandonotaapidipagina"/>
        </w:rPr>
        <w:footnoteRef/>
      </w:r>
      <w:r w:rsidRPr="00250D3C">
        <w:rPr>
          <w:lang w:val="en-US"/>
        </w:rPr>
        <w:t xml:space="preserve"> </w:t>
      </w:r>
      <w:r w:rsidRPr="00495F5D">
        <w:rPr>
          <w:lang w:val="en-US"/>
        </w:rPr>
        <w:t xml:space="preserve">The term STEM (science, technology, engineering and mathematics) refers to the aggregation of the broad fields of natural sciences; </w:t>
      </w:r>
    </w:p>
    <w:p w14:paraId="5B30342B" w14:textId="77777777" w:rsidR="00300792" w:rsidRPr="00250D3C" w:rsidRDefault="00300792" w:rsidP="00300792">
      <w:pPr>
        <w:pStyle w:val="Testonotaapidipagina"/>
        <w:ind w:right="0"/>
        <w:jc w:val="both"/>
        <w:rPr>
          <w:lang w:val="en-US"/>
        </w:rPr>
      </w:pPr>
      <w:r w:rsidRPr="00495F5D">
        <w:rPr>
          <w:lang w:val="en-US"/>
        </w:rPr>
        <w:t>mathematics and statistics; information and communication technologies; and engineering, manufacturing and construction.</w:t>
      </w:r>
    </w:p>
  </w:footnote>
  <w:footnote w:id="10">
    <w:p w14:paraId="634E2AE3" w14:textId="77777777" w:rsidR="00300792" w:rsidRPr="00086910" w:rsidRDefault="00300792" w:rsidP="00300792">
      <w:pPr>
        <w:pStyle w:val="Testonotaapidipagina"/>
        <w:rPr>
          <w:sz w:val="16"/>
          <w:szCs w:val="16"/>
          <w:lang w:val="en-US"/>
        </w:rPr>
      </w:pPr>
      <w:r>
        <w:rPr>
          <w:rStyle w:val="Rimandonotaapidipagina"/>
        </w:rPr>
        <w:footnoteRef/>
      </w:r>
      <w:r w:rsidRPr="00086910">
        <w:rPr>
          <w:lang w:val="en-US"/>
        </w:rPr>
        <w:t xml:space="preserve"> </w:t>
      </w:r>
      <w:r w:rsidRPr="00D83B10">
        <w:rPr>
          <w:sz w:val="16"/>
          <w:szCs w:val="16"/>
          <w:lang w:val="en-US"/>
        </w:rPr>
        <w:t>Source: OECD</w:t>
      </w:r>
      <w:r>
        <w:rPr>
          <w:sz w:val="16"/>
          <w:szCs w:val="16"/>
          <w:lang w:val="en-US"/>
        </w:rPr>
        <w:t xml:space="preserve">. </w:t>
      </w:r>
    </w:p>
  </w:footnote>
  <w:footnote w:id="11">
    <w:p w14:paraId="48D03B6D" w14:textId="0938415D" w:rsidR="00300792" w:rsidRPr="00086910" w:rsidRDefault="00300792" w:rsidP="00300792">
      <w:pPr>
        <w:pStyle w:val="Testonotaapidipagina"/>
        <w:rPr>
          <w:lang w:val="en-US"/>
        </w:rPr>
      </w:pPr>
      <w:r>
        <w:rPr>
          <w:rStyle w:val="Rimandonotaapidipagina"/>
        </w:rPr>
        <w:footnoteRef/>
      </w:r>
      <w:r w:rsidRPr="00086910">
        <w:rPr>
          <w:lang w:val="en-US"/>
        </w:rPr>
        <w:t xml:space="preserve"> </w:t>
      </w:r>
      <w:r w:rsidRPr="00D83B10">
        <w:rPr>
          <w:sz w:val="16"/>
          <w:szCs w:val="16"/>
          <w:lang w:val="en-US"/>
        </w:rPr>
        <w:t>Source: OECD</w:t>
      </w:r>
      <w:r>
        <w:rPr>
          <w:sz w:val="16"/>
          <w:szCs w:val="16"/>
          <w:lang w:val="en-US"/>
        </w:rPr>
        <w:t xml:space="preserve">. </w:t>
      </w:r>
    </w:p>
  </w:footnote>
  <w:footnote w:id="12">
    <w:p w14:paraId="5F765233" w14:textId="77777777" w:rsidR="004A4150" w:rsidRPr="00AA5319" w:rsidRDefault="004A4150" w:rsidP="004A4150">
      <w:pPr>
        <w:pStyle w:val="Testonotaapidipagina"/>
        <w:spacing w:line="240" w:lineRule="auto"/>
        <w:ind w:left="57" w:right="-57" w:firstLine="0"/>
        <w:jc w:val="both"/>
        <w:rPr>
          <w:sz w:val="14"/>
          <w:szCs w:val="14"/>
          <w:lang w:val="en-US"/>
        </w:rPr>
      </w:pPr>
      <w:r>
        <w:rPr>
          <w:rStyle w:val="Rimandonotaapidipagina"/>
        </w:rPr>
        <w:footnoteRef/>
      </w:r>
      <w:r w:rsidRPr="00AA5319">
        <w:rPr>
          <w:lang w:val="en-US"/>
        </w:rPr>
        <w:t xml:space="preserve"> </w:t>
      </w:r>
      <w:r w:rsidRPr="00AA5319">
        <w:rPr>
          <w:sz w:val="14"/>
          <w:szCs w:val="14"/>
        </w:rPr>
        <w:t>Defined as the proportion of persons living in households confronted with at least four out of nine deprivation items</w:t>
      </w:r>
      <w:r>
        <w:rPr>
          <w:sz w:val="14"/>
          <w:szCs w:val="14"/>
        </w:rPr>
        <w:t xml:space="preserve">: These deprivations are the </w:t>
      </w:r>
      <w:r w:rsidRPr="00AA5319">
        <w:rPr>
          <w:sz w:val="14"/>
          <w:szCs w:val="14"/>
        </w:rPr>
        <w:t>inability for a household to 1.face unexpected expenses; 2. afford one week annual holiday away from home; 3. avoid arrears (in mortgage rent, utility bills and/or hire purchase instalments); 4. afford a meal with meat, chicken, fish or vegetarian equivalent every second day; 5.afford keeping</w:t>
      </w:r>
      <w:r>
        <w:rPr>
          <w:sz w:val="14"/>
          <w:szCs w:val="14"/>
        </w:rPr>
        <w:t xml:space="preserve"> their home adequately warm; 6.</w:t>
      </w:r>
      <w:r w:rsidRPr="00AA5319">
        <w:rPr>
          <w:sz w:val="14"/>
          <w:szCs w:val="14"/>
        </w:rPr>
        <w:t>have access</w:t>
      </w:r>
      <w:r>
        <w:rPr>
          <w:sz w:val="14"/>
          <w:szCs w:val="14"/>
        </w:rPr>
        <w:t xml:space="preserve"> to a car/van for personal use; </w:t>
      </w:r>
      <w:r w:rsidRPr="00AA5319">
        <w:rPr>
          <w:sz w:val="14"/>
          <w:szCs w:val="14"/>
        </w:rPr>
        <w:t>7.afford a washing machine; 8.afford a colour TV; 9.afford a telephone.</w:t>
      </w:r>
    </w:p>
  </w:footnote>
  <w:footnote w:id="13">
    <w:p w14:paraId="593C5E3F" w14:textId="77777777" w:rsidR="004A4150" w:rsidRPr="005E1C05" w:rsidRDefault="004A4150" w:rsidP="004A4150">
      <w:pPr>
        <w:pStyle w:val="Testonotaapidipagina"/>
        <w:spacing w:line="240" w:lineRule="auto"/>
        <w:ind w:left="57" w:right="-57" w:firstLine="0"/>
        <w:jc w:val="both"/>
        <w:rPr>
          <w:sz w:val="14"/>
          <w:szCs w:val="14"/>
        </w:rPr>
      </w:pPr>
      <w:r>
        <w:rPr>
          <w:rStyle w:val="Rimandonotaapidipagina"/>
        </w:rPr>
        <w:footnoteRef/>
      </w:r>
      <w:r w:rsidRPr="005E1C05">
        <w:rPr>
          <w:lang w:val="en-US"/>
        </w:rPr>
        <w:t xml:space="preserve"> </w:t>
      </w:r>
      <w:r>
        <w:rPr>
          <w:sz w:val="14"/>
          <w:szCs w:val="14"/>
        </w:rPr>
        <w:t xml:space="preserve">Persons </w:t>
      </w:r>
      <w:r w:rsidRPr="005E1C05">
        <w:rPr>
          <w:sz w:val="14"/>
          <w:szCs w:val="14"/>
        </w:rPr>
        <w:t>from 0-59 years living in households where the adults (those aged 18-59, but excluding students aged 18-24) worked a working time equal or less than 20 % of their total combined work-time potential during the previous year</w:t>
      </w:r>
      <w:r>
        <w:rPr>
          <w:sz w:val="14"/>
          <w:szCs w:val="14"/>
        </w:rPr>
        <w:t>.</w:t>
      </w:r>
    </w:p>
  </w:footnote>
  <w:footnote w:id="14">
    <w:p w14:paraId="7BF86A0E" w14:textId="77777777" w:rsidR="004A4150" w:rsidRPr="00FC0C9E" w:rsidRDefault="004A4150" w:rsidP="004A4150">
      <w:pPr>
        <w:pStyle w:val="Testonotaapidipagina"/>
        <w:spacing w:line="240" w:lineRule="auto"/>
        <w:ind w:left="57" w:right="-57" w:firstLine="0"/>
        <w:jc w:val="both"/>
        <w:rPr>
          <w:lang w:val="en-US"/>
        </w:rPr>
      </w:pPr>
      <w:r>
        <w:rPr>
          <w:rStyle w:val="Rimandonotaapidipagina"/>
        </w:rPr>
        <w:footnoteRef/>
      </w:r>
      <w:r w:rsidRPr="00FC0C9E">
        <w:rPr>
          <w:lang w:val="en-US"/>
        </w:rPr>
        <w:t xml:space="preserve"> </w:t>
      </w:r>
      <w:r w:rsidRPr="00FC0C9E">
        <w:rPr>
          <w:sz w:val="14"/>
          <w:szCs w:val="14"/>
        </w:rPr>
        <w:t>Income</w:t>
      </w:r>
      <w:r>
        <w:rPr>
          <w:sz w:val="14"/>
          <w:szCs w:val="14"/>
        </w:rPr>
        <w:t>s</w:t>
      </w:r>
      <w:r w:rsidRPr="00FC0C9E">
        <w:rPr>
          <w:sz w:val="14"/>
          <w:szCs w:val="14"/>
        </w:rPr>
        <w:t xml:space="preserve"> and </w:t>
      </w:r>
      <w:r>
        <w:rPr>
          <w:sz w:val="14"/>
          <w:szCs w:val="14"/>
        </w:rPr>
        <w:t xml:space="preserve">recipients </w:t>
      </w:r>
      <w:r w:rsidRPr="00FC0C9E">
        <w:rPr>
          <w:sz w:val="14"/>
          <w:szCs w:val="14"/>
        </w:rPr>
        <w:t>refer to the calendar year preceding the survey</w:t>
      </w:r>
      <w:r>
        <w:rPr>
          <w:sz w:val="14"/>
          <w:szCs w:val="14"/>
        </w:rPr>
        <w:t>.</w:t>
      </w:r>
    </w:p>
  </w:footnote>
  <w:footnote w:id="15">
    <w:p w14:paraId="04098CC2" w14:textId="462C957B" w:rsidR="004A4150" w:rsidRPr="004A4150" w:rsidRDefault="004A4150" w:rsidP="00E01685">
      <w:pPr>
        <w:ind w:left="57" w:right="-57"/>
        <w:jc w:val="both"/>
        <w:rPr>
          <w:rFonts w:ascii="Arial" w:hAnsi="Arial" w:cs="Arial"/>
          <w:sz w:val="14"/>
          <w:szCs w:val="14"/>
          <w:lang w:val="en-US" w:eastAsia="it-IT"/>
        </w:rPr>
      </w:pPr>
      <w:r w:rsidRPr="00FC0C9E">
        <w:rPr>
          <w:rStyle w:val="Rimandonotaapidipagina"/>
        </w:rPr>
        <w:footnoteRef/>
      </w:r>
      <w:r w:rsidRPr="004A4150">
        <w:rPr>
          <w:lang w:val="en-US"/>
        </w:rPr>
        <w:t xml:space="preserve"> </w:t>
      </w:r>
      <w:r w:rsidRPr="004A4150">
        <w:rPr>
          <w:rFonts w:ascii="Arial" w:hAnsi="Arial" w:cs="Arial"/>
          <w:sz w:val="14"/>
          <w:szCs w:val="14"/>
          <w:lang w:val="en-US" w:eastAsia="it-IT"/>
        </w:rPr>
        <w:t>The sum of e</w:t>
      </w:r>
      <w:r w:rsidR="00E01685">
        <w:rPr>
          <w:rFonts w:ascii="Arial" w:hAnsi="Arial" w:cs="Arial"/>
          <w:sz w:val="14"/>
          <w:szCs w:val="14"/>
          <w:lang w:val="en-US" w:eastAsia="it-IT"/>
        </w:rPr>
        <w:t>-le</w:t>
      </w:r>
      <w:r w:rsidRPr="004A4150">
        <w:rPr>
          <w:rFonts w:ascii="Arial" w:hAnsi="Arial" w:cs="Arial"/>
          <w:sz w:val="14"/>
          <w:szCs w:val="14"/>
          <w:lang w:val="en-US" w:eastAsia="it-IT"/>
        </w:rPr>
        <w:t>arning recipients includes individuals who have both employee income and self-employment income.</w:t>
      </w:r>
    </w:p>
  </w:footnote>
  <w:footnote w:id="16">
    <w:p w14:paraId="63DCF3A9" w14:textId="04AE2FFB" w:rsidR="00342804" w:rsidRDefault="00342804" w:rsidP="00342804">
      <w:pPr>
        <w:pStyle w:val="Testonotaapidipagina"/>
        <w:jc w:val="both"/>
        <w:rPr>
          <w:szCs w:val="18"/>
        </w:rPr>
      </w:pPr>
      <w:r>
        <w:rPr>
          <w:rStyle w:val="Rimandonotaapidipagina"/>
        </w:rPr>
        <w:footnoteRef/>
      </w:r>
      <w:r w:rsidRPr="0008492C">
        <w:rPr>
          <w:szCs w:val="18"/>
        </w:rPr>
        <w:t xml:space="preserve"> Since 2013 data on separation and divorces </w:t>
      </w:r>
      <w:r w:rsidR="000505F0">
        <w:rPr>
          <w:szCs w:val="18"/>
        </w:rPr>
        <w:t xml:space="preserve">is </w:t>
      </w:r>
      <w:r w:rsidRPr="0008492C">
        <w:rPr>
          <w:szCs w:val="18"/>
        </w:rPr>
        <w:t xml:space="preserve">estimated by </w:t>
      </w:r>
      <w:r w:rsidR="000505F0">
        <w:rPr>
          <w:szCs w:val="18"/>
        </w:rPr>
        <w:t xml:space="preserve">using </w:t>
      </w:r>
      <w:r w:rsidRPr="0008492C">
        <w:rPr>
          <w:szCs w:val="18"/>
        </w:rPr>
        <w:t xml:space="preserve">both the </w:t>
      </w:r>
      <w:r w:rsidR="000505F0">
        <w:rPr>
          <w:szCs w:val="18"/>
        </w:rPr>
        <w:t xml:space="preserve">ISTAT </w:t>
      </w:r>
      <w:r w:rsidRPr="0008492C">
        <w:rPr>
          <w:szCs w:val="18"/>
        </w:rPr>
        <w:t xml:space="preserve">surveys and the information </w:t>
      </w:r>
    </w:p>
    <w:p w14:paraId="2E7C78BB" w14:textId="151231D4" w:rsidR="00342804" w:rsidRDefault="00342804" w:rsidP="00342804">
      <w:pPr>
        <w:pStyle w:val="Testonotaapidipagina"/>
        <w:jc w:val="both"/>
        <w:rPr>
          <w:szCs w:val="18"/>
        </w:rPr>
      </w:pPr>
      <w:r w:rsidRPr="0008492C">
        <w:rPr>
          <w:szCs w:val="18"/>
        </w:rPr>
        <w:t xml:space="preserve">collected by the competent courts and published by Ministry of Justice due to some difficulties in collecting </w:t>
      </w:r>
    </w:p>
    <w:p w14:paraId="78306BB5" w14:textId="77777777" w:rsidR="00342804" w:rsidRPr="001E68C0" w:rsidRDefault="00342804" w:rsidP="00342804">
      <w:pPr>
        <w:pStyle w:val="Testonotaapidipagina"/>
        <w:jc w:val="both"/>
      </w:pPr>
      <w:r w:rsidRPr="0008492C">
        <w:rPr>
          <w:szCs w:val="18"/>
        </w:rPr>
        <w:t>promptly exhaustive data by Civil Courts.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09945" w14:textId="23F525A5" w:rsidR="000C0947" w:rsidRPr="000C0947" w:rsidRDefault="000C0947">
    <w:pPr>
      <w:pStyle w:val="Intestazione"/>
      <w:rPr>
        <w:rFonts w:ascii="Times New Roman" w:hAnsi="Times New Roman" w:cs="Times New Roman"/>
        <w:b/>
        <w:bCs/>
        <w:u w:val="single"/>
        <w:lang w:val="de-CH"/>
      </w:rPr>
    </w:pPr>
    <w:r w:rsidRPr="000C0947">
      <w:rPr>
        <w:rFonts w:ascii="Times New Roman" w:hAnsi="Times New Roman" w:cs="Times New Roman"/>
        <w:b/>
        <w:bCs/>
        <w:u w:val="single"/>
        <w:lang w:val="de-CH"/>
      </w:rPr>
      <w:t>ITALY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E7B73"/>
    <w:multiLevelType w:val="hybridMultilevel"/>
    <w:tmpl w:val="423414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23D5E88"/>
    <w:multiLevelType w:val="hybridMultilevel"/>
    <w:tmpl w:val="AAD662E4"/>
    <w:lvl w:ilvl="0" w:tplc="193216D2">
      <w:start w:val="1"/>
      <w:numFmt w:val="bullet"/>
      <w:lvlText w:val="₋"/>
      <w:lvlJc w:val="left"/>
      <w:pPr>
        <w:ind w:left="720"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E329EE"/>
    <w:multiLevelType w:val="hybridMultilevel"/>
    <w:tmpl w:val="911A23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CA05837"/>
    <w:multiLevelType w:val="hybridMultilevel"/>
    <w:tmpl w:val="FBB853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isplayBackgroundShap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880"/>
    <w:rsid w:val="00017FA9"/>
    <w:rsid w:val="00046880"/>
    <w:rsid w:val="000505F0"/>
    <w:rsid w:val="00066D9D"/>
    <w:rsid w:val="00073FB9"/>
    <w:rsid w:val="00074016"/>
    <w:rsid w:val="000A297F"/>
    <w:rsid w:val="000C0947"/>
    <w:rsid w:val="000C5B93"/>
    <w:rsid w:val="000F264B"/>
    <w:rsid w:val="00110956"/>
    <w:rsid w:val="00140857"/>
    <w:rsid w:val="0017067A"/>
    <w:rsid w:val="00187E11"/>
    <w:rsid w:val="00187EAE"/>
    <w:rsid w:val="001A2337"/>
    <w:rsid w:val="001B115A"/>
    <w:rsid w:val="002017EE"/>
    <w:rsid w:val="002249AE"/>
    <w:rsid w:val="00245C79"/>
    <w:rsid w:val="00247405"/>
    <w:rsid w:val="002D7A7D"/>
    <w:rsid w:val="00300792"/>
    <w:rsid w:val="00342804"/>
    <w:rsid w:val="003A400F"/>
    <w:rsid w:val="004122CD"/>
    <w:rsid w:val="004174DB"/>
    <w:rsid w:val="00441F5D"/>
    <w:rsid w:val="00487856"/>
    <w:rsid w:val="004A4150"/>
    <w:rsid w:val="004B0C2A"/>
    <w:rsid w:val="00512BA5"/>
    <w:rsid w:val="0053107C"/>
    <w:rsid w:val="0053669F"/>
    <w:rsid w:val="0056221E"/>
    <w:rsid w:val="0059162B"/>
    <w:rsid w:val="005B2BA3"/>
    <w:rsid w:val="005E3099"/>
    <w:rsid w:val="00602EA0"/>
    <w:rsid w:val="00613317"/>
    <w:rsid w:val="0061450B"/>
    <w:rsid w:val="00641E69"/>
    <w:rsid w:val="00656D45"/>
    <w:rsid w:val="00671C4C"/>
    <w:rsid w:val="00697518"/>
    <w:rsid w:val="0078114B"/>
    <w:rsid w:val="007C32F2"/>
    <w:rsid w:val="007C7471"/>
    <w:rsid w:val="007D0C50"/>
    <w:rsid w:val="007E3FE0"/>
    <w:rsid w:val="00805CA2"/>
    <w:rsid w:val="00835E61"/>
    <w:rsid w:val="00884A62"/>
    <w:rsid w:val="008E7DCC"/>
    <w:rsid w:val="009214FC"/>
    <w:rsid w:val="00942EFF"/>
    <w:rsid w:val="009756FB"/>
    <w:rsid w:val="00983038"/>
    <w:rsid w:val="009A301E"/>
    <w:rsid w:val="009A3A65"/>
    <w:rsid w:val="009C36DB"/>
    <w:rsid w:val="009F1AA5"/>
    <w:rsid w:val="00A01660"/>
    <w:rsid w:val="00A13A43"/>
    <w:rsid w:val="00A30053"/>
    <w:rsid w:val="00A4059D"/>
    <w:rsid w:val="00A451B1"/>
    <w:rsid w:val="00A52290"/>
    <w:rsid w:val="00AB470C"/>
    <w:rsid w:val="00B157C1"/>
    <w:rsid w:val="00B232A6"/>
    <w:rsid w:val="00B27ADA"/>
    <w:rsid w:val="00B6205D"/>
    <w:rsid w:val="00B62EA2"/>
    <w:rsid w:val="00B73A53"/>
    <w:rsid w:val="00B81DF4"/>
    <w:rsid w:val="00B91019"/>
    <w:rsid w:val="00BB36CD"/>
    <w:rsid w:val="00BD66F1"/>
    <w:rsid w:val="00BE3803"/>
    <w:rsid w:val="00C021AF"/>
    <w:rsid w:val="00C10CD2"/>
    <w:rsid w:val="00C5156F"/>
    <w:rsid w:val="00CC3BF1"/>
    <w:rsid w:val="00E01685"/>
    <w:rsid w:val="00E36E3C"/>
    <w:rsid w:val="00E72433"/>
    <w:rsid w:val="00E86CFA"/>
    <w:rsid w:val="00E95322"/>
    <w:rsid w:val="00EC3B80"/>
    <w:rsid w:val="00F05040"/>
    <w:rsid w:val="00F44556"/>
    <w:rsid w:val="00F45C3F"/>
    <w:rsid w:val="00FA6217"/>
    <w:rsid w:val="00FC460C"/>
    <w:rsid w:val="00FD00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EE012"/>
  <w15:chartTrackingRefBased/>
  <w15:docId w15:val="{DEDF4C5D-6F18-B145-AEFF-8B0BF3EC1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ingleTxtG">
    <w:name w:val="_ Single Txt_G"/>
    <w:basedOn w:val="Normale"/>
    <w:link w:val="SingleTxtGChar"/>
    <w:qFormat/>
    <w:rsid w:val="00602EA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602EA0"/>
    <w:rPr>
      <w:rFonts w:ascii="Times New Roman" w:hAnsi="Times New Roman" w:cs="Times New Roman"/>
      <w:sz w:val="20"/>
      <w:szCs w:val="20"/>
      <w:lang w:val="en-GB"/>
    </w:rPr>
  </w:style>
  <w:style w:type="paragraph" w:styleId="Paragrafoelenco">
    <w:name w:val="List Paragraph"/>
    <w:aliases w:val="Bullet edison,Paragrafo elenco 2"/>
    <w:basedOn w:val="Normale"/>
    <w:link w:val="ParagrafoelencoCarattere"/>
    <w:uiPriority w:val="34"/>
    <w:qFormat/>
    <w:rsid w:val="00602EA0"/>
    <w:pPr>
      <w:suppressAutoHyphens/>
      <w:spacing w:line="240" w:lineRule="atLeast"/>
      <w:ind w:left="720"/>
      <w:contextualSpacing/>
    </w:pPr>
    <w:rPr>
      <w:rFonts w:ascii="Times New Roman" w:eastAsia="Times New Roman" w:hAnsi="Times New Roman" w:cs="Times New Roman"/>
      <w:sz w:val="20"/>
      <w:szCs w:val="20"/>
      <w:lang w:val="en-GB"/>
    </w:rPr>
  </w:style>
  <w:style w:type="character" w:customStyle="1" w:styleId="ParagrafoelencoCarattere">
    <w:name w:val="Paragrafo elenco Carattere"/>
    <w:aliases w:val="Bullet edison Carattere,Paragrafo elenco 2 Carattere"/>
    <w:basedOn w:val="Carpredefinitoparagrafo"/>
    <w:link w:val="Paragrafoelenco"/>
    <w:uiPriority w:val="34"/>
    <w:rsid w:val="00602EA0"/>
    <w:rPr>
      <w:rFonts w:ascii="Times New Roman" w:eastAsia="Times New Roman" w:hAnsi="Times New Roman" w:cs="Times New Roman"/>
      <w:sz w:val="20"/>
      <w:szCs w:val="20"/>
      <w:lang w:val="en-GB"/>
    </w:rPr>
  </w:style>
  <w:style w:type="paragraph" w:styleId="Pidipagina">
    <w:name w:val="footer"/>
    <w:basedOn w:val="Normale"/>
    <w:link w:val="PidipaginaCarattere"/>
    <w:uiPriority w:val="99"/>
    <w:unhideWhenUsed/>
    <w:rsid w:val="00602EA0"/>
    <w:pPr>
      <w:tabs>
        <w:tab w:val="center" w:pos="4819"/>
        <w:tab w:val="right" w:pos="9638"/>
      </w:tabs>
    </w:pPr>
  </w:style>
  <w:style w:type="character" w:customStyle="1" w:styleId="PidipaginaCarattere">
    <w:name w:val="Piè di pagina Carattere"/>
    <w:basedOn w:val="Carpredefinitoparagrafo"/>
    <w:link w:val="Pidipagina"/>
    <w:uiPriority w:val="99"/>
    <w:rsid w:val="00602EA0"/>
  </w:style>
  <w:style w:type="character" w:styleId="Numeropagina">
    <w:name w:val="page number"/>
    <w:basedOn w:val="Carpredefinitoparagrafo"/>
    <w:uiPriority w:val="99"/>
    <w:semiHidden/>
    <w:unhideWhenUsed/>
    <w:rsid w:val="00602EA0"/>
  </w:style>
  <w:style w:type="character" w:styleId="Rimandonotaapidipagina">
    <w:name w:val="footnote reference"/>
    <w:aliases w:val="4_G,16 Point,Superscript 6 Point,BVI fnr,ftref,nota pié di pagina,Footnote symbol,Footnote reference number,Times 10 Point,Exposant 3 Point,EN Footnote Reference,note TESI,Footnote Reference Char Char Char,Footnotes ref,Re,f"/>
    <w:basedOn w:val="Carpredefinitoparagrafo"/>
    <w:link w:val="Ref"/>
    <w:uiPriority w:val="99"/>
    <w:qFormat/>
    <w:rsid w:val="009A3A65"/>
    <w:rPr>
      <w:rFonts w:ascii="Times New Roman" w:hAnsi="Times New Roman"/>
      <w:sz w:val="18"/>
      <w:vertAlign w:val="superscript"/>
      <w:lang w:val="en-GB"/>
    </w:rPr>
  </w:style>
  <w:style w:type="paragraph" w:styleId="Testonotaapidipagina">
    <w:name w:val="footnote text"/>
    <w:aliases w:val="5_G,Footnote Text Char Char Char Char Char,Footnote Text Char Char Char Char,Footnote reference,FA Fu,Footnote Text Char Char Char,Char,Footnote Text Char Char Char Char Char Char Char,Footnote Text Char Char Char Char Ch Char"/>
    <w:basedOn w:val="Normale"/>
    <w:link w:val="TestonotaapidipaginaCarattere"/>
    <w:uiPriority w:val="99"/>
    <w:qFormat/>
    <w:rsid w:val="009A3A65"/>
    <w:pPr>
      <w:tabs>
        <w:tab w:val="right" w:pos="1021"/>
      </w:tabs>
      <w:suppressAutoHyphens/>
      <w:kinsoku w:val="0"/>
      <w:overflowPunct w:val="0"/>
      <w:autoSpaceDE w:val="0"/>
      <w:autoSpaceDN w:val="0"/>
      <w:adjustRightInd w:val="0"/>
      <w:snapToGrid w:val="0"/>
      <w:spacing w:line="220" w:lineRule="exact"/>
      <w:ind w:left="1134" w:right="1134" w:hanging="1134"/>
    </w:pPr>
    <w:rPr>
      <w:rFonts w:ascii="Times New Roman" w:hAnsi="Times New Roman" w:cs="Times New Roman"/>
      <w:sz w:val="18"/>
      <w:szCs w:val="20"/>
      <w:lang w:val="en-GB"/>
    </w:rPr>
  </w:style>
  <w:style w:type="character" w:customStyle="1" w:styleId="TestonotaapidipaginaCarattere">
    <w:name w:val="Testo nota a piè di pagina Carattere"/>
    <w:aliases w:val="5_G Carattere,Footnote Text Char Char Char Char Char Carattere,Footnote Text Char Char Char Char Carattere,Footnote reference Carattere,FA Fu Carattere,Footnote Text Char Char Char Carattere,Char Carattere"/>
    <w:basedOn w:val="Carpredefinitoparagrafo"/>
    <w:link w:val="Testonotaapidipagina"/>
    <w:uiPriority w:val="99"/>
    <w:qFormat/>
    <w:rsid w:val="009A3A65"/>
    <w:rPr>
      <w:rFonts w:ascii="Times New Roman" w:hAnsi="Times New Roman" w:cs="Times New Roman"/>
      <w:sz w:val="18"/>
      <w:szCs w:val="20"/>
      <w:lang w:val="en-GB"/>
    </w:rPr>
  </w:style>
  <w:style w:type="paragraph" w:customStyle="1" w:styleId="Ref">
    <w:name w:val="Ref"/>
    <w:aliases w:val="Footnotes refs"/>
    <w:basedOn w:val="Normale"/>
    <w:link w:val="Rimandonotaapidipagina"/>
    <w:uiPriority w:val="99"/>
    <w:rsid w:val="009A3A65"/>
    <w:pPr>
      <w:spacing w:line="240" w:lineRule="exact"/>
    </w:pPr>
    <w:rPr>
      <w:rFonts w:ascii="Times New Roman" w:hAnsi="Times New Roman"/>
      <w:sz w:val="18"/>
      <w:vertAlign w:val="superscript"/>
      <w:lang w:val="en-GB"/>
    </w:rPr>
  </w:style>
  <w:style w:type="paragraph" w:customStyle="1" w:styleId="Default">
    <w:name w:val="Default"/>
    <w:rsid w:val="00E36E3C"/>
    <w:pPr>
      <w:autoSpaceDE w:val="0"/>
      <w:autoSpaceDN w:val="0"/>
      <w:adjustRightInd w:val="0"/>
    </w:pPr>
    <w:rPr>
      <w:rFonts w:ascii="Garamond" w:hAnsi="Garamond" w:cs="Garamond"/>
      <w:color w:val="000000"/>
    </w:rPr>
  </w:style>
  <w:style w:type="paragraph" w:customStyle="1" w:styleId="H23G">
    <w:name w:val="_ H_2/3_G"/>
    <w:basedOn w:val="Normale"/>
    <w:next w:val="Normale"/>
    <w:qFormat/>
    <w:rsid w:val="00342804"/>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en-GB"/>
    </w:rPr>
  </w:style>
  <w:style w:type="character" w:customStyle="1" w:styleId="y2iqfc">
    <w:name w:val="y2iqfc"/>
    <w:basedOn w:val="Carpredefinitoparagrafo"/>
    <w:rsid w:val="003A400F"/>
  </w:style>
  <w:style w:type="character" w:styleId="Collegamentoipertestuale">
    <w:name w:val="Hyperlink"/>
    <w:basedOn w:val="Carpredefinitoparagrafo"/>
    <w:uiPriority w:val="99"/>
    <w:semiHidden/>
    <w:unhideWhenUsed/>
    <w:rsid w:val="00F45C3F"/>
    <w:rPr>
      <w:color w:val="0563C1"/>
      <w:u w:val="single"/>
    </w:rPr>
  </w:style>
  <w:style w:type="character" w:styleId="Collegamentovisitato">
    <w:name w:val="FollowedHyperlink"/>
    <w:basedOn w:val="Carpredefinitoparagrafo"/>
    <w:uiPriority w:val="99"/>
    <w:semiHidden/>
    <w:unhideWhenUsed/>
    <w:rsid w:val="00F45C3F"/>
    <w:rPr>
      <w:color w:val="954F72"/>
      <w:u w:val="single"/>
    </w:rPr>
  </w:style>
  <w:style w:type="paragraph" w:customStyle="1" w:styleId="msonormal0">
    <w:name w:val="msonormal"/>
    <w:basedOn w:val="Normale"/>
    <w:rsid w:val="00F45C3F"/>
    <w:pPr>
      <w:spacing w:before="100" w:beforeAutospacing="1" w:after="100" w:afterAutospacing="1"/>
    </w:pPr>
    <w:rPr>
      <w:rFonts w:ascii="Times New Roman" w:eastAsia="Times New Roman" w:hAnsi="Times New Roman" w:cs="Times New Roman"/>
      <w:lang w:eastAsia="it-IT"/>
    </w:rPr>
  </w:style>
  <w:style w:type="paragraph" w:customStyle="1" w:styleId="xl65">
    <w:name w:val="xl65"/>
    <w:basedOn w:val="Normale"/>
    <w:rsid w:val="00F45C3F"/>
    <w:pPr>
      <w:spacing w:before="100" w:beforeAutospacing="1" w:after="100" w:afterAutospacing="1"/>
    </w:pPr>
    <w:rPr>
      <w:rFonts w:ascii="Arial" w:eastAsia="Times New Roman" w:hAnsi="Arial" w:cs="Arial"/>
      <w:sz w:val="16"/>
      <w:szCs w:val="16"/>
      <w:lang w:eastAsia="it-IT"/>
    </w:rPr>
  </w:style>
  <w:style w:type="paragraph" w:customStyle="1" w:styleId="xl66">
    <w:name w:val="xl66"/>
    <w:basedOn w:val="Normale"/>
    <w:rsid w:val="00F45C3F"/>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textAlignment w:val="center"/>
    </w:pPr>
    <w:rPr>
      <w:rFonts w:ascii="Arial" w:eastAsia="Times New Roman" w:hAnsi="Arial" w:cs="Arial"/>
      <w:b/>
      <w:bCs/>
      <w:sz w:val="18"/>
      <w:szCs w:val="18"/>
      <w:lang w:eastAsia="it-IT"/>
    </w:rPr>
  </w:style>
  <w:style w:type="paragraph" w:customStyle="1" w:styleId="xl67">
    <w:name w:val="xl67"/>
    <w:basedOn w:val="Normale"/>
    <w:rsid w:val="00F45C3F"/>
    <w:pPr>
      <w:pBdr>
        <w:top w:val="single" w:sz="4" w:space="0" w:color="auto"/>
        <w:bottom w:val="single" w:sz="4" w:space="0" w:color="auto"/>
        <w:right w:val="single" w:sz="4" w:space="0" w:color="auto"/>
      </w:pBdr>
      <w:shd w:val="clear" w:color="000000" w:fill="99CCFF"/>
      <w:spacing w:before="100" w:beforeAutospacing="1" w:after="100" w:afterAutospacing="1"/>
      <w:textAlignment w:val="center"/>
    </w:pPr>
    <w:rPr>
      <w:rFonts w:ascii="Arial" w:eastAsia="Times New Roman" w:hAnsi="Arial" w:cs="Arial"/>
      <w:b/>
      <w:bCs/>
      <w:sz w:val="18"/>
      <w:szCs w:val="18"/>
      <w:lang w:eastAsia="it-IT"/>
    </w:rPr>
  </w:style>
  <w:style w:type="paragraph" w:customStyle="1" w:styleId="xl68">
    <w:name w:val="xl68"/>
    <w:basedOn w:val="Normale"/>
    <w:rsid w:val="00F45C3F"/>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18"/>
      <w:szCs w:val="18"/>
      <w:lang w:eastAsia="it-IT"/>
    </w:rPr>
  </w:style>
  <w:style w:type="paragraph" w:customStyle="1" w:styleId="xl69">
    <w:name w:val="xl69"/>
    <w:basedOn w:val="Normale"/>
    <w:rsid w:val="00F45C3F"/>
    <w:pPr>
      <w:pBdr>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lang w:eastAsia="it-IT"/>
    </w:rPr>
  </w:style>
  <w:style w:type="paragraph" w:customStyle="1" w:styleId="xl70">
    <w:name w:val="xl70"/>
    <w:basedOn w:val="Normale"/>
    <w:rsid w:val="00F45C3F"/>
    <w:pPr>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it-IT"/>
    </w:rPr>
  </w:style>
  <w:style w:type="paragraph" w:customStyle="1" w:styleId="xl71">
    <w:name w:val="xl71"/>
    <w:basedOn w:val="Normale"/>
    <w:rsid w:val="00F45C3F"/>
    <w:pPr>
      <w:spacing w:before="100" w:beforeAutospacing="1" w:after="100" w:afterAutospacing="1"/>
      <w:jc w:val="right"/>
      <w:textAlignment w:val="top"/>
    </w:pPr>
    <w:rPr>
      <w:rFonts w:ascii="Tahoma" w:eastAsia="Times New Roman" w:hAnsi="Tahoma" w:cs="Tahoma"/>
      <w:sz w:val="20"/>
      <w:szCs w:val="20"/>
      <w:lang w:eastAsia="it-IT"/>
    </w:rPr>
  </w:style>
  <w:style w:type="paragraph" w:customStyle="1" w:styleId="xl72">
    <w:name w:val="xl72"/>
    <w:basedOn w:val="Normale"/>
    <w:rsid w:val="00F45C3F"/>
    <w:pPr>
      <w:spacing w:before="100" w:beforeAutospacing="1" w:after="100" w:afterAutospacing="1"/>
      <w:textAlignment w:val="top"/>
    </w:pPr>
    <w:rPr>
      <w:rFonts w:ascii="Arial" w:eastAsia="Times New Roman" w:hAnsi="Arial" w:cs="Arial"/>
      <w:sz w:val="16"/>
      <w:szCs w:val="16"/>
      <w:lang w:eastAsia="it-IT"/>
    </w:rPr>
  </w:style>
  <w:style w:type="paragraph" w:customStyle="1" w:styleId="xl73">
    <w:name w:val="xl73"/>
    <w:basedOn w:val="Normale"/>
    <w:rsid w:val="00F45C3F"/>
    <w:pPr>
      <w:spacing w:before="100" w:beforeAutospacing="1" w:after="100" w:afterAutospacing="1"/>
      <w:jc w:val="right"/>
      <w:textAlignment w:val="top"/>
    </w:pPr>
    <w:rPr>
      <w:rFonts w:ascii="Arial" w:eastAsia="Times New Roman" w:hAnsi="Arial" w:cs="Arial"/>
      <w:sz w:val="16"/>
      <w:szCs w:val="16"/>
      <w:lang w:eastAsia="it-IT"/>
    </w:rPr>
  </w:style>
  <w:style w:type="paragraph" w:customStyle="1" w:styleId="xl74">
    <w:name w:val="xl74"/>
    <w:basedOn w:val="Normale"/>
    <w:rsid w:val="00F45C3F"/>
    <w:pPr>
      <w:pBdr>
        <w:top w:val="single" w:sz="4" w:space="0" w:color="auto"/>
        <w:left w:val="single" w:sz="4" w:space="0" w:color="auto"/>
        <w:right w:val="single" w:sz="4" w:space="0" w:color="auto"/>
      </w:pBdr>
      <w:spacing w:before="100" w:beforeAutospacing="1" w:after="100" w:afterAutospacing="1"/>
      <w:jc w:val="right"/>
      <w:textAlignment w:val="top"/>
    </w:pPr>
    <w:rPr>
      <w:rFonts w:ascii="Tahoma" w:eastAsia="Times New Roman" w:hAnsi="Tahoma" w:cs="Tahoma"/>
      <w:sz w:val="20"/>
      <w:szCs w:val="20"/>
      <w:lang w:eastAsia="it-IT"/>
    </w:rPr>
  </w:style>
  <w:style w:type="paragraph" w:customStyle="1" w:styleId="xl75">
    <w:name w:val="xl75"/>
    <w:basedOn w:val="Normale"/>
    <w:rsid w:val="00F45C3F"/>
    <w:pPr>
      <w:pBdr>
        <w:left w:val="single" w:sz="4" w:space="0" w:color="auto"/>
        <w:right w:val="single" w:sz="4" w:space="0" w:color="auto"/>
      </w:pBdr>
      <w:spacing w:before="100" w:beforeAutospacing="1" w:after="100" w:afterAutospacing="1"/>
      <w:jc w:val="right"/>
      <w:textAlignment w:val="top"/>
    </w:pPr>
    <w:rPr>
      <w:rFonts w:ascii="Tahoma" w:eastAsia="Times New Roman" w:hAnsi="Tahoma" w:cs="Tahoma"/>
      <w:sz w:val="20"/>
      <w:szCs w:val="20"/>
      <w:lang w:eastAsia="it-IT"/>
    </w:rPr>
  </w:style>
  <w:style w:type="paragraph" w:customStyle="1" w:styleId="xl76">
    <w:name w:val="xl76"/>
    <w:basedOn w:val="Normale"/>
    <w:rsid w:val="00F45C3F"/>
    <w:pPr>
      <w:pBdr>
        <w:left w:val="single" w:sz="4" w:space="0" w:color="auto"/>
        <w:bottom w:val="single" w:sz="4" w:space="0" w:color="auto"/>
        <w:right w:val="single" w:sz="4" w:space="0" w:color="auto"/>
      </w:pBdr>
      <w:spacing w:before="100" w:beforeAutospacing="1" w:after="100" w:afterAutospacing="1"/>
      <w:jc w:val="right"/>
      <w:textAlignment w:val="top"/>
    </w:pPr>
    <w:rPr>
      <w:rFonts w:ascii="Tahoma" w:eastAsia="Times New Roman" w:hAnsi="Tahoma" w:cs="Tahoma"/>
      <w:sz w:val="20"/>
      <w:szCs w:val="20"/>
      <w:lang w:eastAsia="it-IT"/>
    </w:rPr>
  </w:style>
  <w:style w:type="paragraph" w:customStyle="1" w:styleId="xl77">
    <w:name w:val="xl77"/>
    <w:basedOn w:val="Normale"/>
    <w:rsid w:val="00F45C3F"/>
    <w:pPr>
      <w:pBdr>
        <w:bottom w:val="single" w:sz="4" w:space="0" w:color="auto"/>
      </w:pBdr>
      <w:spacing w:before="100" w:beforeAutospacing="1" w:after="100" w:afterAutospacing="1"/>
      <w:textAlignment w:val="center"/>
    </w:pPr>
    <w:rPr>
      <w:rFonts w:ascii="Arial" w:eastAsia="Times New Roman" w:hAnsi="Arial" w:cs="Arial"/>
      <w:b/>
      <w:bCs/>
      <w:sz w:val="20"/>
      <w:szCs w:val="20"/>
      <w:lang w:eastAsia="it-IT"/>
    </w:rPr>
  </w:style>
  <w:style w:type="paragraph" w:customStyle="1" w:styleId="xl78">
    <w:name w:val="xl78"/>
    <w:basedOn w:val="Normale"/>
    <w:rsid w:val="00F45C3F"/>
    <w:pPr>
      <w:pBdr>
        <w:bottom w:val="single" w:sz="4" w:space="0" w:color="auto"/>
      </w:pBdr>
      <w:spacing w:before="100" w:beforeAutospacing="1" w:after="100" w:afterAutospacing="1"/>
      <w:textAlignment w:val="center"/>
    </w:pPr>
    <w:rPr>
      <w:rFonts w:ascii="Arial" w:eastAsia="Times New Roman" w:hAnsi="Arial" w:cs="Arial"/>
      <w:b/>
      <w:bCs/>
      <w:sz w:val="20"/>
      <w:szCs w:val="20"/>
      <w:lang w:eastAsia="it-IT"/>
    </w:rPr>
  </w:style>
  <w:style w:type="paragraph" w:styleId="Intestazione">
    <w:name w:val="header"/>
    <w:basedOn w:val="Normale"/>
    <w:link w:val="IntestazioneCarattere"/>
    <w:uiPriority w:val="99"/>
    <w:unhideWhenUsed/>
    <w:rsid w:val="000C0947"/>
    <w:pPr>
      <w:tabs>
        <w:tab w:val="center" w:pos="4819"/>
        <w:tab w:val="right" w:pos="9638"/>
      </w:tabs>
    </w:pPr>
  </w:style>
  <w:style w:type="character" w:customStyle="1" w:styleId="IntestazioneCarattere">
    <w:name w:val="Intestazione Carattere"/>
    <w:basedOn w:val="Carpredefinitoparagrafo"/>
    <w:link w:val="Intestazione"/>
    <w:uiPriority w:val="99"/>
    <w:rsid w:val="000C0947"/>
  </w:style>
  <w:style w:type="paragraph" w:styleId="NormaleWeb">
    <w:name w:val="Normal (Web)"/>
    <w:basedOn w:val="Normale"/>
    <w:uiPriority w:val="99"/>
    <w:semiHidden/>
    <w:unhideWhenUsed/>
    <w:rsid w:val="007C7471"/>
    <w:pPr>
      <w:spacing w:before="100" w:beforeAutospacing="1" w:after="100" w:afterAutospacing="1"/>
    </w:pPr>
    <w:rPr>
      <w:rFonts w:ascii="Times New Roman" w:eastAsia="Times New Roman" w:hAnsi="Times New Roman" w:cs="Times New Roman"/>
      <w:lang w:eastAsia="it-IT"/>
    </w:rPr>
  </w:style>
  <w:style w:type="character" w:styleId="Enfasigrassetto">
    <w:name w:val="Strong"/>
    <w:basedOn w:val="Carpredefinitoparagrafo"/>
    <w:uiPriority w:val="22"/>
    <w:qFormat/>
    <w:rsid w:val="00B232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9338">
      <w:bodyDiv w:val="1"/>
      <w:marLeft w:val="0"/>
      <w:marRight w:val="0"/>
      <w:marTop w:val="0"/>
      <w:marBottom w:val="0"/>
      <w:divBdr>
        <w:top w:val="none" w:sz="0" w:space="0" w:color="auto"/>
        <w:left w:val="none" w:sz="0" w:space="0" w:color="auto"/>
        <w:bottom w:val="none" w:sz="0" w:space="0" w:color="auto"/>
        <w:right w:val="none" w:sz="0" w:space="0" w:color="auto"/>
      </w:divBdr>
      <w:divsChild>
        <w:div w:id="1554662084">
          <w:marLeft w:val="0"/>
          <w:marRight w:val="0"/>
          <w:marTop w:val="0"/>
          <w:marBottom w:val="0"/>
          <w:divBdr>
            <w:top w:val="none" w:sz="0" w:space="0" w:color="auto"/>
            <w:left w:val="none" w:sz="0" w:space="0" w:color="auto"/>
            <w:bottom w:val="none" w:sz="0" w:space="0" w:color="auto"/>
            <w:right w:val="none" w:sz="0" w:space="0" w:color="auto"/>
          </w:divBdr>
          <w:divsChild>
            <w:div w:id="1313832624">
              <w:marLeft w:val="0"/>
              <w:marRight w:val="0"/>
              <w:marTop w:val="0"/>
              <w:marBottom w:val="0"/>
              <w:divBdr>
                <w:top w:val="none" w:sz="0" w:space="0" w:color="auto"/>
                <w:left w:val="none" w:sz="0" w:space="0" w:color="auto"/>
                <w:bottom w:val="none" w:sz="0" w:space="0" w:color="auto"/>
                <w:right w:val="none" w:sz="0" w:space="0" w:color="auto"/>
              </w:divBdr>
              <w:divsChild>
                <w:div w:id="7884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02878">
      <w:bodyDiv w:val="1"/>
      <w:marLeft w:val="0"/>
      <w:marRight w:val="0"/>
      <w:marTop w:val="0"/>
      <w:marBottom w:val="0"/>
      <w:divBdr>
        <w:top w:val="none" w:sz="0" w:space="0" w:color="auto"/>
        <w:left w:val="none" w:sz="0" w:space="0" w:color="auto"/>
        <w:bottom w:val="none" w:sz="0" w:space="0" w:color="auto"/>
        <w:right w:val="none" w:sz="0" w:space="0" w:color="auto"/>
      </w:divBdr>
    </w:div>
    <w:div w:id="495460030">
      <w:bodyDiv w:val="1"/>
      <w:marLeft w:val="0"/>
      <w:marRight w:val="0"/>
      <w:marTop w:val="0"/>
      <w:marBottom w:val="0"/>
      <w:divBdr>
        <w:top w:val="none" w:sz="0" w:space="0" w:color="auto"/>
        <w:left w:val="none" w:sz="0" w:space="0" w:color="auto"/>
        <w:bottom w:val="none" w:sz="0" w:space="0" w:color="auto"/>
        <w:right w:val="none" w:sz="0" w:space="0" w:color="auto"/>
      </w:divBdr>
    </w:div>
    <w:div w:id="655575325">
      <w:bodyDiv w:val="1"/>
      <w:marLeft w:val="0"/>
      <w:marRight w:val="0"/>
      <w:marTop w:val="0"/>
      <w:marBottom w:val="0"/>
      <w:divBdr>
        <w:top w:val="none" w:sz="0" w:space="0" w:color="auto"/>
        <w:left w:val="none" w:sz="0" w:space="0" w:color="auto"/>
        <w:bottom w:val="none" w:sz="0" w:space="0" w:color="auto"/>
        <w:right w:val="none" w:sz="0" w:space="0" w:color="auto"/>
      </w:divBdr>
    </w:div>
    <w:div w:id="657920991">
      <w:bodyDiv w:val="1"/>
      <w:marLeft w:val="0"/>
      <w:marRight w:val="0"/>
      <w:marTop w:val="0"/>
      <w:marBottom w:val="0"/>
      <w:divBdr>
        <w:top w:val="none" w:sz="0" w:space="0" w:color="auto"/>
        <w:left w:val="none" w:sz="0" w:space="0" w:color="auto"/>
        <w:bottom w:val="none" w:sz="0" w:space="0" w:color="auto"/>
        <w:right w:val="none" w:sz="0" w:space="0" w:color="auto"/>
      </w:divBdr>
    </w:div>
    <w:div w:id="801966031">
      <w:bodyDiv w:val="1"/>
      <w:marLeft w:val="0"/>
      <w:marRight w:val="0"/>
      <w:marTop w:val="0"/>
      <w:marBottom w:val="0"/>
      <w:divBdr>
        <w:top w:val="none" w:sz="0" w:space="0" w:color="auto"/>
        <w:left w:val="none" w:sz="0" w:space="0" w:color="auto"/>
        <w:bottom w:val="none" w:sz="0" w:space="0" w:color="auto"/>
        <w:right w:val="none" w:sz="0" w:space="0" w:color="auto"/>
      </w:divBdr>
    </w:div>
    <w:div w:id="1011448857">
      <w:bodyDiv w:val="1"/>
      <w:marLeft w:val="0"/>
      <w:marRight w:val="0"/>
      <w:marTop w:val="0"/>
      <w:marBottom w:val="0"/>
      <w:divBdr>
        <w:top w:val="none" w:sz="0" w:space="0" w:color="auto"/>
        <w:left w:val="none" w:sz="0" w:space="0" w:color="auto"/>
        <w:bottom w:val="none" w:sz="0" w:space="0" w:color="auto"/>
        <w:right w:val="none" w:sz="0" w:space="0" w:color="auto"/>
      </w:divBdr>
    </w:div>
    <w:div w:id="1542208088">
      <w:bodyDiv w:val="1"/>
      <w:marLeft w:val="0"/>
      <w:marRight w:val="0"/>
      <w:marTop w:val="0"/>
      <w:marBottom w:val="0"/>
      <w:divBdr>
        <w:top w:val="none" w:sz="0" w:space="0" w:color="auto"/>
        <w:left w:val="none" w:sz="0" w:space="0" w:color="auto"/>
        <w:bottom w:val="none" w:sz="0" w:space="0" w:color="auto"/>
        <w:right w:val="none" w:sz="0" w:space="0" w:color="auto"/>
      </w:divBdr>
    </w:div>
    <w:div w:id="1596208684">
      <w:bodyDiv w:val="1"/>
      <w:marLeft w:val="0"/>
      <w:marRight w:val="0"/>
      <w:marTop w:val="0"/>
      <w:marBottom w:val="0"/>
      <w:divBdr>
        <w:top w:val="none" w:sz="0" w:space="0" w:color="auto"/>
        <w:left w:val="none" w:sz="0" w:space="0" w:color="auto"/>
        <w:bottom w:val="none" w:sz="0" w:space="0" w:color="auto"/>
        <w:right w:val="none" w:sz="0" w:space="0" w:color="auto"/>
      </w:divBdr>
    </w:div>
    <w:div w:id="160722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7.emf"/><Relationship Id="rId21" Type="http://schemas.openxmlformats.org/officeDocument/2006/relationships/image" Target="media/image12.png"/><Relationship Id="rId34" Type="http://schemas.openxmlformats.org/officeDocument/2006/relationships/image" Target="media/image22.emf"/><Relationship Id="rId42" Type="http://schemas.openxmlformats.org/officeDocument/2006/relationships/image" Target="media/image30.png"/><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eader" Target="header1.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8.emf"/><Relationship Id="rId45" Type="http://schemas.openxmlformats.org/officeDocument/2006/relationships/image" Target="media/image33.emf"/><Relationship Id="rId53"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hart" Target="charts/chart3.xml"/><Relationship Id="rId19" Type="http://schemas.openxmlformats.org/officeDocument/2006/relationships/image" Target="media/image10.png"/><Relationship Id="rId31" Type="http://schemas.openxmlformats.org/officeDocument/2006/relationships/footer" Target="footer2.xml"/><Relationship Id="rId44" Type="http://schemas.openxmlformats.org/officeDocument/2006/relationships/image" Target="media/image32.emf"/><Relationship Id="rId52"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 Id="rId35" Type="http://schemas.openxmlformats.org/officeDocument/2006/relationships/image" Target="media/image23.emf"/><Relationship Id="rId43" Type="http://schemas.openxmlformats.org/officeDocument/2006/relationships/image" Target="media/image31.emf"/><Relationship Id="rId48" Type="http://schemas.openxmlformats.org/officeDocument/2006/relationships/footer" Target="footer4.xml"/><Relationship Id="rId8" Type="http://schemas.openxmlformats.org/officeDocument/2006/relationships/chart" Target="charts/chart1.xml"/><Relationship Id="rId51" Type="http://schemas.openxmlformats.org/officeDocument/2006/relationships/customXml" Target="../customXml/item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1.emf"/><Relationship Id="rId38" Type="http://schemas.openxmlformats.org/officeDocument/2006/relationships/image" Target="media/image26.emf"/><Relationship Id="rId46" Type="http://schemas.openxmlformats.org/officeDocument/2006/relationships/image" Target="media/image34.emf"/><Relationship Id="rId20" Type="http://schemas.openxmlformats.org/officeDocument/2006/relationships/image" Target="media/image11.png"/><Relationship Id="rId41" Type="http://schemas.openxmlformats.org/officeDocument/2006/relationships/image" Target="media/image29.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4.emf"/><Relationship Id="rId4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nas-balbo\CTL2015\Convegni\2021_Salone_libro_Torino\GRAFICI07102021new.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nasistatb\shareutenti\pc80307\Volume%20tempo%20libero\Manu\elaborazioni%20AVQ_CTL\out\grafico%20trend_partecipazione%20culturale.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pc.istat.it\xendesktop\Balbo\bologna\Downloads\2397db24-23aa-4b6e-aed1-9cd6ca5d9719.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6217607078591197E-2"/>
          <c:y val="0.12736964089824199"/>
          <c:w val="0.90395687025608296"/>
          <c:h val="0.68960577570596004"/>
        </c:manualLayout>
      </c:layout>
      <c:lineChart>
        <c:grouping val="standard"/>
        <c:varyColors val="0"/>
        <c:ser>
          <c:idx val="0"/>
          <c:order val="0"/>
          <c:tx>
            <c:strRef>
              <c:f>'SERIE STORICA'!$B$52</c:f>
              <c:strCache>
                <c:ptCount val="1"/>
                <c:pt idx="0">
                  <c:v>Males and Females</c:v>
                </c:pt>
              </c:strCache>
            </c:strRef>
          </c:tx>
          <c:spPr>
            <a:ln w="28575" cap="rnd">
              <a:solidFill>
                <a:schemeClr val="bg1">
                  <a:lumMod val="65000"/>
                </a:schemeClr>
              </a:solidFill>
              <a:round/>
            </a:ln>
            <a:effectLst/>
          </c:spPr>
          <c:marker>
            <c:symbol val="none"/>
          </c:marker>
          <c:dLbls>
            <c:dLbl>
              <c:idx val="0"/>
              <c:layout>
                <c:manualLayout>
                  <c:x val="8.5800085800085604E-3"/>
                  <c:y val="5.9925093632958804E-3"/>
                </c:manualLayout>
              </c:layout>
              <c:tx>
                <c:rich>
                  <a:bodyPr/>
                  <a:lstStyle/>
                  <a:p>
                    <a:r>
                      <a:rPr lang="en-US"/>
                      <a:t>16.6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A80-EB41-B7CB-530E64837B39}"/>
                </c:ext>
              </c:extLst>
            </c:dLbl>
            <c:dLbl>
              <c:idx val="1"/>
              <c:delete val="1"/>
              <c:extLst>
                <c:ext xmlns:c15="http://schemas.microsoft.com/office/drawing/2012/chart" uri="{CE6537A1-D6FC-4f65-9D91-7224C49458BB}"/>
                <c:ext xmlns:c16="http://schemas.microsoft.com/office/drawing/2014/chart" uri="{C3380CC4-5D6E-409C-BE32-E72D297353CC}">
                  <c16:uniqueId val="{00000001-EA80-EB41-B7CB-530E64837B39}"/>
                </c:ext>
              </c:extLst>
            </c:dLbl>
            <c:dLbl>
              <c:idx val="2"/>
              <c:tx>
                <c:rich>
                  <a:bodyPr/>
                  <a:lstStyle/>
                  <a:p>
                    <a:r>
                      <a:rPr lang="en-US"/>
                      <a:t>36.6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A80-EB41-B7CB-530E64837B39}"/>
                </c:ext>
              </c:extLst>
            </c:dLbl>
            <c:dLbl>
              <c:idx val="3"/>
              <c:delete val="1"/>
              <c:extLst>
                <c:ext xmlns:c15="http://schemas.microsoft.com/office/drawing/2012/chart" uri="{CE6537A1-D6FC-4f65-9D91-7224C49458BB}"/>
                <c:ext xmlns:c16="http://schemas.microsoft.com/office/drawing/2014/chart" uri="{C3380CC4-5D6E-409C-BE32-E72D297353CC}">
                  <c16:uniqueId val="{00000003-EA80-EB41-B7CB-530E64837B39}"/>
                </c:ext>
              </c:extLst>
            </c:dLbl>
            <c:dLbl>
              <c:idx val="4"/>
              <c:delete val="1"/>
              <c:extLst>
                <c:ext xmlns:c15="http://schemas.microsoft.com/office/drawing/2012/chart" uri="{CE6537A1-D6FC-4f65-9D91-7224C49458BB}"/>
                <c:ext xmlns:c16="http://schemas.microsoft.com/office/drawing/2014/chart" uri="{C3380CC4-5D6E-409C-BE32-E72D297353CC}">
                  <c16:uniqueId val="{00000004-EA80-EB41-B7CB-530E64837B39}"/>
                </c:ext>
              </c:extLst>
            </c:dLbl>
            <c:dLbl>
              <c:idx val="5"/>
              <c:delete val="1"/>
              <c:extLst>
                <c:ext xmlns:c15="http://schemas.microsoft.com/office/drawing/2012/chart" uri="{CE6537A1-D6FC-4f65-9D91-7224C49458BB}"/>
                <c:ext xmlns:c16="http://schemas.microsoft.com/office/drawing/2014/chart" uri="{C3380CC4-5D6E-409C-BE32-E72D297353CC}">
                  <c16:uniqueId val="{00000005-EA80-EB41-B7CB-530E64837B39}"/>
                </c:ext>
              </c:extLst>
            </c:dLbl>
            <c:dLbl>
              <c:idx val="6"/>
              <c:delete val="1"/>
              <c:extLst>
                <c:ext xmlns:c15="http://schemas.microsoft.com/office/drawing/2012/chart" uri="{CE6537A1-D6FC-4f65-9D91-7224C49458BB}"/>
                <c:ext xmlns:c16="http://schemas.microsoft.com/office/drawing/2014/chart" uri="{C3380CC4-5D6E-409C-BE32-E72D297353CC}">
                  <c16:uniqueId val="{00000006-EA80-EB41-B7CB-530E64837B39}"/>
                </c:ext>
              </c:extLst>
            </c:dLbl>
            <c:dLbl>
              <c:idx val="7"/>
              <c:delete val="1"/>
              <c:extLst>
                <c:ext xmlns:c15="http://schemas.microsoft.com/office/drawing/2012/chart" uri="{CE6537A1-D6FC-4f65-9D91-7224C49458BB}"/>
                <c:ext xmlns:c16="http://schemas.microsoft.com/office/drawing/2014/chart" uri="{C3380CC4-5D6E-409C-BE32-E72D297353CC}">
                  <c16:uniqueId val="{00000007-EA80-EB41-B7CB-530E64837B39}"/>
                </c:ext>
              </c:extLst>
            </c:dLbl>
            <c:dLbl>
              <c:idx val="8"/>
              <c:delete val="1"/>
              <c:extLst>
                <c:ext xmlns:c15="http://schemas.microsoft.com/office/drawing/2012/chart" uri="{CE6537A1-D6FC-4f65-9D91-7224C49458BB}"/>
                <c:ext xmlns:c16="http://schemas.microsoft.com/office/drawing/2014/chart" uri="{C3380CC4-5D6E-409C-BE32-E72D297353CC}">
                  <c16:uniqueId val="{00000008-EA80-EB41-B7CB-530E64837B39}"/>
                </c:ext>
              </c:extLst>
            </c:dLbl>
            <c:dLbl>
              <c:idx val="9"/>
              <c:delete val="1"/>
              <c:extLst>
                <c:ext xmlns:c15="http://schemas.microsoft.com/office/drawing/2012/chart" uri="{CE6537A1-D6FC-4f65-9D91-7224C49458BB}"/>
                <c:ext xmlns:c16="http://schemas.microsoft.com/office/drawing/2014/chart" uri="{C3380CC4-5D6E-409C-BE32-E72D297353CC}">
                  <c16:uniqueId val="{00000009-EA80-EB41-B7CB-530E64837B39}"/>
                </c:ext>
              </c:extLst>
            </c:dLbl>
            <c:dLbl>
              <c:idx val="10"/>
              <c:delete val="1"/>
              <c:extLst>
                <c:ext xmlns:c15="http://schemas.microsoft.com/office/drawing/2012/chart" uri="{CE6537A1-D6FC-4f65-9D91-7224C49458BB}"/>
                <c:ext xmlns:c16="http://schemas.microsoft.com/office/drawing/2014/chart" uri="{C3380CC4-5D6E-409C-BE32-E72D297353CC}">
                  <c16:uniqueId val="{0000000A-EA80-EB41-B7CB-530E64837B39}"/>
                </c:ext>
              </c:extLst>
            </c:dLbl>
            <c:dLbl>
              <c:idx val="11"/>
              <c:delete val="1"/>
              <c:extLst>
                <c:ext xmlns:c15="http://schemas.microsoft.com/office/drawing/2012/chart" uri="{CE6537A1-D6FC-4f65-9D91-7224C49458BB}"/>
                <c:ext xmlns:c16="http://schemas.microsoft.com/office/drawing/2014/chart" uri="{C3380CC4-5D6E-409C-BE32-E72D297353CC}">
                  <c16:uniqueId val="{0000000B-EA80-EB41-B7CB-530E64837B39}"/>
                </c:ext>
              </c:extLst>
            </c:dLbl>
            <c:dLbl>
              <c:idx val="12"/>
              <c:delete val="1"/>
              <c:extLst>
                <c:ext xmlns:c15="http://schemas.microsoft.com/office/drawing/2012/chart" uri="{CE6537A1-D6FC-4f65-9D91-7224C49458BB}"/>
                <c:ext xmlns:c16="http://schemas.microsoft.com/office/drawing/2014/chart" uri="{C3380CC4-5D6E-409C-BE32-E72D297353CC}">
                  <c16:uniqueId val="{0000000C-EA80-EB41-B7CB-530E64837B39}"/>
                </c:ext>
              </c:extLst>
            </c:dLbl>
            <c:dLbl>
              <c:idx val="13"/>
              <c:delete val="1"/>
              <c:extLst>
                <c:ext xmlns:c15="http://schemas.microsoft.com/office/drawing/2012/chart" uri="{CE6537A1-D6FC-4f65-9D91-7224C49458BB}"/>
                <c:ext xmlns:c16="http://schemas.microsoft.com/office/drawing/2014/chart" uri="{C3380CC4-5D6E-409C-BE32-E72D297353CC}">
                  <c16:uniqueId val="{0000000D-EA80-EB41-B7CB-530E64837B39}"/>
                </c:ext>
              </c:extLst>
            </c:dLbl>
            <c:dLbl>
              <c:idx val="14"/>
              <c:delete val="1"/>
              <c:extLst>
                <c:ext xmlns:c15="http://schemas.microsoft.com/office/drawing/2012/chart" uri="{CE6537A1-D6FC-4f65-9D91-7224C49458BB}"/>
                <c:ext xmlns:c16="http://schemas.microsoft.com/office/drawing/2014/chart" uri="{C3380CC4-5D6E-409C-BE32-E72D297353CC}">
                  <c16:uniqueId val="{0000000E-EA80-EB41-B7CB-530E64837B39}"/>
                </c:ext>
              </c:extLst>
            </c:dLbl>
            <c:dLbl>
              <c:idx val="15"/>
              <c:delete val="1"/>
              <c:extLst>
                <c:ext xmlns:c15="http://schemas.microsoft.com/office/drawing/2012/chart" uri="{CE6537A1-D6FC-4f65-9D91-7224C49458BB}"/>
                <c:ext xmlns:c16="http://schemas.microsoft.com/office/drawing/2014/chart" uri="{C3380CC4-5D6E-409C-BE32-E72D297353CC}">
                  <c16:uniqueId val="{0000000F-EA80-EB41-B7CB-530E64837B39}"/>
                </c:ext>
              </c:extLst>
            </c:dLbl>
            <c:dLbl>
              <c:idx val="16"/>
              <c:delete val="1"/>
              <c:extLst>
                <c:ext xmlns:c15="http://schemas.microsoft.com/office/drawing/2012/chart" uri="{CE6537A1-D6FC-4f65-9D91-7224C49458BB}"/>
                <c:ext xmlns:c16="http://schemas.microsoft.com/office/drawing/2014/chart" uri="{C3380CC4-5D6E-409C-BE32-E72D297353CC}">
                  <c16:uniqueId val="{00000010-EA80-EB41-B7CB-530E64837B39}"/>
                </c:ext>
              </c:extLst>
            </c:dLbl>
            <c:dLbl>
              <c:idx val="17"/>
              <c:delete val="1"/>
              <c:extLst>
                <c:ext xmlns:c15="http://schemas.microsoft.com/office/drawing/2012/chart" uri="{CE6537A1-D6FC-4f65-9D91-7224C49458BB}"/>
                <c:ext xmlns:c16="http://schemas.microsoft.com/office/drawing/2014/chart" uri="{C3380CC4-5D6E-409C-BE32-E72D297353CC}">
                  <c16:uniqueId val="{00000011-EA80-EB41-B7CB-530E64837B39}"/>
                </c:ext>
              </c:extLst>
            </c:dLbl>
            <c:dLbl>
              <c:idx val="18"/>
              <c:delete val="1"/>
              <c:extLst>
                <c:ext xmlns:c15="http://schemas.microsoft.com/office/drawing/2012/chart" uri="{CE6537A1-D6FC-4f65-9D91-7224C49458BB}"/>
                <c:ext xmlns:c16="http://schemas.microsoft.com/office/drawing/2014/chart" uri="{C3380CC4-5D6E-409C-BE32-E72D297353CC}">
                  <c16:uniqueId val="{00000012-EA80-EB41-B7CB-530E64837B39}"/>
                </c:ext>
              </c:extLst>
            </c:dLbl>
            <c:dLbl>
              <c:idx val="19"/>
              <c:layout>
                <c:manualLayout>
                  <c:x val="-3.0888030888030899E-2"/>
                  <c:y val="3.29588014981272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EA80-EB41-B7CB-530E64837B39}"/>
                </c:ext>
              </c:extLst>
            </c:dLbl>
            <c:dLbl>
              <c:idx val="20"/>
              <c:delete val="1"/>
              <c:extLst>
                <c:ext xmlns:c15="http://schemas.microsoft.com/office/drawing/2012/chart" uri="{CE6537A1-D6FC-4f65-9D91-7224C49458BB}"/>
                <c:ext xmlns:c16="http://schemas.microsoft.com/office/drawing/2014/chart" uri="{C3380CC4-5D6E-409C-BE32-E72D297353CC}">
                  <c16:uniqueId val="{00000014-EA80-EB41-B7CB-530E64837B39}"/>
                </c:ext>
              </c:extLst>
            </c:dLbl>
            <c:dLbl>
              <c:idx val="21"/>
              <c:delete val="1"/>
              <c:extLst>
                <c:ext xmlns:c15="http://schemas.microsoft.com/office/drawing/2012/chart" uri="{CE6537A1-D6FC-4f65-9D91-7224C49458BB}"/>
                <c:ext xmlns:c16="http://schemas.microsoft.com/office/drawing/2014/chart" uri="{C3380CC4-5D6E-409C-BE32-E72D297353CC}">
                  <c16:uniqueId val="{00000015-EA80-EB41-B7CB-530E64837B39}"/>
                </c:ext>
              </c:extLst>
            </c:dLbl>
            <c:dLbl>
              <c:idx val="22"/>
              <c:delete val="1"/>
              <c:extLst>
                <c:ext xmlns:c15="http://schemas.microsoft.com/office/drawing/2012/chart" uri="{CE6537A1-D6FC-4f65-9D91-7224C49458BB}"/>
                <c:ext xmlns:c16="http://schemas.microsoft.com/office/drawing/2014/chart" uri="{C3380CC4-5D6E-409C-BE32-E72D297353CC}">
                  <c16:uniqueId val="{00000016-EA80-EB41-B7CB-530E64837B39}"/>
                </c:ext>
              </c:extLst>
            </c:dLbl>
            <c:dLbl>
              <c:idx val="23"/>
              <c:delete val="1"/>
              <c:extLst>
                <c:ext xmlns:c15="http://schemas.microsoft.com/office/drawing/2012/chart" uri="{CE6537A1-D6FC-4f65-9D91-7224C49458BB}"/>
                <c:ext xmlns:c16="http://schemas.microsoft.com/office/drawing/2014/chart" uri="{C3380CC4-5D6E-409C-BE32-E72D297353CC}">
                  <c16:uniqueId val="{00000017-EA80-EB41-B7CB-530E64837B39}"/>
                </c:ext>
              </c:extLst>
            </c:dLbl>
            <c:dLbl>
              <c:idx val="24"/>
              <c:delete val="1"/>
              <c:extLst>
                <c:ext xmlns:c15="http://schemas.microsoft.com/office/drawing/2012/chart" uri="{CE6537A1-D6FC-4f65-9D91-7224C49458BB}"/>
                <c:ext xmlns:c16="http://schemas.microsoft.com/office/drawing/2014/chart" uri="{C3380CC4-5D6E-409C-BE32-E72D297353CC}">
                  <c16:uniqueId val="{00000018-EA80-EB41-B7CB-530E64837B39}"/>
                </c:ext>
              </c:extLst>
            </c:dLbl>
            <c:dLbl>
              <c:idx val="25"/>
              <c:delete val="1"/>
              <c:extLst>
                <c:ext xmlns:c15="http://schemas.microsoft.com/office/drawing/2012/chart" uri="{CE6537A1-D6FC-4f65-9D91-7224C49458BB}"/>
                <c:ext xmlns:c16="http://schemas.microsoft.com/office/drawing/2014/chart" uri="{C3380CC4-5D6E-409C-BE32-E72D297353CC}">
                  <c16:uniqueId val="{00000019-EA80-EB41-B7CB-530E64837B39}"/>
                </c:ext>
              </c:extLst>
            </c:dLbl>
            <c:dLbl>
              <c:idx val="26"/>
              <c:delete val="1"/>
              <c:extLst>
                <c:ext xmlns:c15="http://schemas.microsoft.com/office/drawing/2012/chart" uri="{CE6537A1-D6FC-4f65-9D91-7224C49458BB}"/>
                <c:ext xmlns:c16="http://schemas.microsoft.com/office/drawing/2014/chart" uri="{C3380CC4-5D6E-409C-BE32-E72D297353CC}">
                  <c16:uniqueId val="{0000001A-EA80-EB41-B7CB-530E64837B39}"/>
                </c:ext>
              </c:extLst>
            </c:dLbl>
            <c:dLbl>
              <c:idx val="27"/>
              <c:delete val="1"/>
              <c:extLst>
                <c:ext xmlns:c15="http://schemas.microsoft.com/office/drawing/2012/chart" uri="{CE6537A1-D6FC-4f65-9D91-7224C49458BB}"/>
                <c:ext xmlns:c16="http://schemas.microsoft.com/office/drawing/2014/chart" uri="{C3380CC4-5D6E-409C-BE32-E72D297353CC}">
                  <c16:uniqueId val="{0000001B-EA80-EB41-B7CB-530E64837B39}"/>
                </c:ext>
              </c:extLst>
            </c:dLbl>
            <c:dLbl>
              <c:idx val="28"/>
              <c:delete val="1"/>
              <c:extLst>
                <c:ext xmlns:c15="http://schemas.microsoft.com/office/drawing/2012/chart" uri="{CE6537A1-D6FC-4f65-9D91-7224C49458BB}"/>
                <c:ext xmlns:c16="http://schemas.microsoft.com/office/drawing/2014/chart" uri="{C3380CC4-5D6E-409C-BE32-E72D297353CC}">
                  <c16:uniqueId val="{0000001C-EA80-EB41-B7CB-530E64837B39}"/>
                </c:ext>
              </c:extLst>
            </c:dLbl>
            <c:dLbl>
              <c:idx val="29"/>
              <c:layout>
                <c:manualLayout>
                  <c:x val="-8.5800085800085794E-3"/>
                  <c:y val="-8.9887640449438193E-3"/>
                </c:manualLayout>
              </c:layout>
              <c:tx>
                <c:rich>
                  <a:bodyPr/>
                  <a:lstStyle/>
                  <a:p>
                    <a:r>
                      <a:rPr lang="en-US"/>
                      <a:t>41.4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D-EA80-EB41-B7CB-530E64837B3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'SERIE STORICA'!$A$53:$A$82</c:f>
              <c:strCache>
                <c:ptCount val="30"/>
                <c:pt idx="0">
                  <c:v>1965</c:v>
                </c:pt>
                <c:pt idx="1">
                  <c:v>1973</c:v>
                </c:pt>
                <c:pt idx="2">
                  <c:v>1987/1988 </c:v>
                </c:pt>
                <c:pt idx="3">
                  <c:v>1993</c:v>
                </c:pt>
                <c:pt idx="4">
                  <c:v>1994</c:v>
                </c:pt>
                <c:pt idx="5">
                  <c:v>1995</c:v>
                </c:pt>
                <c:pt idx="6">
                  <c:v>1996</c:v>
                </c:pt>
                <c:pt idx="7">
                  <c:v>1997</c:v>
                </c:pt>
                <c:pt idx="8">
                  <c:v>1998</c:v>
                </c:pt>
                <c:pt idx="9">
                  <c:v>1999</c:v>
                </c:pt>
                <c:pt idx="10">
                  <c:v>2000</c:v>
                </c:pt>
                <c:pt idx="11">
                  <c:v>2001</c:v>
                </c:pt>
                <c:pt idx="12">
                  <c:v>2002</c:v>
                </c:pt>
                <c:pt idx="13">
                  <c:v>2003</c:v>
                </c:pt>
                <c:pt idx="14">
                  <c:v>2005</c:v>
                </c:pt>
                <c:pt idx="15">
                  <c:v>2006</c:v>
                </c:pt>
                <c:pt idx="16">
                  <c:v>2007</c:v>
                </c:pt>
                <c:pt idx="17">
                  <c:v>2008</c:v>
                </c:pt>
                <c:pt idx="18">
                  <c:v>2009</c:v>
                </c:pt>
                <c:pt idx="19">
                  <c:v>2010</c:v>
                </c:pt>
                <c:pt idx="20">
                  <c:v>2011</c:v>
                </c:pt>
                <c:pt idx="21">
                  <c:v>2012</c:v>
                </c:pt>
                <c:pt idx="22">
                  <c:v>2013</c:v>
                </c:pt>
                <c:pt idx="23">
                  <c:v>2014</c:v>
                </c:pt>
                <c:pt idx="24">
                  <c:v>2015</c:v>
                </c:pt>
                <c:pt idx="25">
                  <c:v>2016</c:v>
                </c:pt>
                <c:pt idx="26">
                  <c:v>2017</c:v>
                </c:pt>
                <c:pt idx="27">
                  <c:v>2018</c:v>
                </c:pt>
                <c:pt idx="28">
                  <c:v>2019</c:v>
                </c:pt>
                <c:pt idx="29">
                  <c:v>2020</c:v>
                </c:pt>
              </c:strCache>
            </c:strRef>
          </c:cat>
          <c:val>
            <c:numRef>
              <c:f>'SERIE STORICA'!$B$53:$B$82</c:f>
              <c:numCache>
                <c:formatCode>0.0</c:formatCode>
                <c:ptCount val="30"/>
                <c:pt idx="0" formatCode="General">
                  <c:v>16.600000000000001</c:v>
                </c:pt>
                <c:pt idx="1">
                  <c:v>24.4</c:v>
                </c:pt>
                <c:pt idx="2">
                  <c:v>36.6</c:v>
                </c:pt>
                <c:pt idx="3">
                  <c:v>38.1</c:v>
                </c:pt>
                <c:pt idx="4">
                  <c:v>38.5</c:v>
                </c:pt>
                <c:pt idx="5">
                  <c:v>38.9</c:v>
                </c:pt>
                <c:pt idx="6">
                  <c:v>40.700000000000003</c:v>
                </c:pt>
                <c:pt idx="7">
                  <c:v>41.2</c:v>
                </c:pt>
                <c:pt idx="8">
                  <c:v>42.1</c:v>
                </c:pt>
                <c:pt idx="9">
                  <c:v>38</c:v>
                </c:pt>
                <c:pt idx="10">
                  <c:v>38.299999999999997</c:v>
                </c:pt>
                <c:pt idx="11">
                  <c:v>40.9</c:v>
                </c:pt>
                <c:pt idx="12">
                  <c:v>41.4</c:v>
                </c:pt>
                <c:pt idx="13">
                  <c:v>41.3</c:v>
                </c:pt>
                <c:pt idx="14">
                  <c:v>42.3</c:v>
                </c:pt>
                <c:pt idx="15">
                  <c:v>44.1</c:v>
                </c:pt>
                <c:pt idx="16">
                  <c:v>43.1</c:v>
                </c:pt>
                <c:pt idx="17">
                  <c:v>44</c:v>
                </c:pt>
                <c:pt idx="18">
                  <c:v>45.1</c:v>
                </c:pt>
                <c:pt idx="19">
                  <c:v>46.8</c:v>
                </c:pt>
                <c:pt idx="20">
                  <c:v>45.3</c:v>
                </c:pt>
                <c:pt idx="21">
                  <c:v>46.1</c:v>
                </c:pt>
                <c:pt idx="22">
                  <c:v>43.1</c:v>
                </c:pt>
                <c:pt idx="23">
                  <c:v>41.5</c:v>
                </c:pt>
                <c:pt idx="24">
                  <c:v>42</c:v>
                </c:pt>
                <c:pt idx="25">
                  <c:v>40.5</c:v>
                </c:pt>
                <c:pt idx="26">
                  <c:v>41</c:v>
                </c:pt>
                <c:pt idx="27">
                  <c:v>40.6</c:v>
                </c:pt>
                <c:pt idx="28">
                  <c:v>40</c:v>
                </c:pt>
                <c:pt idx="29">
                  <c:v>41.4</c:v>
                </c:pt>
              </c:numCache>
            </c:numRef>
          </c:val>
          <c:smooth val="0"/>
          <c:extLst>
            <c:ext xmlns:c16="http://schemas.microsoft.com/office/drawing/2014/chart" uri="{C3380CC4-5D6E-409C-BE32-E72D297353CC}">
              <c16:uniqueId val="{0000001E-EA80-EB41-B7CB-530E64837B39}"/>
            </c:ext>
          </c:extLst>
        </c:ser>
        <c:ser>
          <c:idx val="1"/>
          <c:order val="1"/>
          <c:tx>
            <c:strRef>
              <c:f>'SERIE STORICA'!$C$52</c:f>
              <c:strCache>
                <c:ptCount val="1"/>
                <c:pt idx="0">
                  <c:v>Females</c:v>
                </c:pt>
              </c:strCache>
            </c:strRef>
          </c:tx>
          <c:spPr>
            <a:ln w="28575" cap="rnd">
              <a:solidFill>
                <a:schemeClr val="accent2"/>
              </a:solidFill>
              <a:round/>
            </a:ln>
            <a:effectLst/>
          </c:spPr>
          <c:marker>
            <c:symbol val="none"/>
          </c:marker>
          <c:dLbls>
            <c:dLbl>
              <c:idx val="2"/>
              <c:layout>
                <c:manualLayout>
                  <c:x val="-5.1480051480051497E-2"/>
                  <c:y val="-1.4981273408239799E-2"/>
                </c:manualLayout>
              </c:layout>
              <c:tx>
                <c:rich>
                  <a:bodyPr/>
                  <a:lstStyle/>
                  <a:p>
                    <a:r>
                      <a:rPr lang="en-US"/>
                      <a:t>39.3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F-EA80-EB41-B7CB-530E64837B39}"/>
                </c:ext>
              </c:extLst>
            </c:dLbl>
            <c:dLbl>
              <c:idx val="19"/>
              <c:layout>
                <c:manualLayout>
                  <c:x val="-2.0591940424018299E-2"/>
                  <c:y val="-4.1025641025640998E-2"/>
                </c:manualLayout>
              </c:layout>
              <c:tx>
                <c:rich>
                  <a:bodyPr/>
                  <a:lstStyle/>
                  <a:p>
                    <a:r>
                      <a:rPr lang="en-US"/>
                      <a:t>53.1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0-EA80-EB41-B7CB-530E64837B39}"/>
                </c:ext>
              </c:extLst>
            </c:dLbl>
            <c:dLbl>
              <c:idx val="29"/>
              <c:tx>
                <c:rich>
                  <a:bodyPr/>
                  <a:lstStyle/>
                  <a:p>
                    <a:r>
                      <a:rPr lang="en-US"/>
                      <a:t>46.4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1-EA80-EB41-B7CB-530E64837B3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it-IT"/>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'SERIE STORICA'!$A$53:$A$82</c:f>
              <c:strCache>
                <c:ptCount val="30"/>
                <c:pt idx="0">
                  <c:v>1965</c:v>
                </c:pt>
                <c:pt idx="1">
                  <c:v>1973</c:v>
                </c:pt>
                <c:pt idx="2">
                  <c:v>1987/1988 </c:v>
                </c:pt>
                <c:pt idx="3">
                  <c:v>1993</c:v>
                </c:pt>
                <c:pt idx="4">
                  <c:v>1994</c:v>
                </c:pt>
                <c:pt idx="5">
                  <c:v>1995</c:v>
                </c:pt>
                <c:pt idx="6">
                  <c:v>1996</c:v>
                </c:pt>
                <c:pt idx="7">
                  <c:v>1997</c:v>
                </c:pt>
                <c:pt idx="8">
                  <c:v>1998</c:v>
                </c:pt>
                <c:pt idx="9">
                  <c:v>1999</c:v>
                </c:pt>
                <c:pt idx="10">
                  <c:v>2000</c:v>
                </c:pt>
                <c:pt idx="11">
                  <c:v>2001</c:v>
                </c:pt>
                <c:pt idx="12">
                  <c:v>2002</c:v>
                </c:pt>
                <c:pt idx="13">
                  <c:v>2003</c:v>
                </c:pt>
                <c:pt idx="14">
                  <c:v>2005</c:v>
                </c:pt>
                <c:pt idx="15">
                  <c:v>2006</c:v>
                </c:pt>
                <c:pt idx="16">
                  <c:v>2007</c:v>
                </c:pt>
                <c:pt idx="17">
                  <c:v>2008</c:v>
                </c:pt>
                <c:pt idx="18">
                  <c:v>2009</c:v>
                </c:pt>
                <c:pt idx="19">
                  <c:v>2010</c:v>
                </c:pt>
                <c:pt idx="20">
                  <c:v>2011</c:v>
                </c:pt>
                <c:pt idx="21">
                  <c:v>2012</c:v>
                </c:pt>
                <c:pt idx="22">
                  <c:v>2013</c:v>
                </c:pt>
                <c:pt idx="23">
                  <c:v>2014</c:v>
                </c:pt>
                <c:pt idx="24">
                  <c:v>2015</c:v>
                </c:pt>
                <c:pt idx="25">
                  <c:v>2016</c:v>
                </c:pt>
                <c:pt idx="26">
                  <c:v>2017</c:v>
                </c:pt>
                <c:pt idx="27">
                  <c:v>2018</c:v>
                </c:pt>
                <c:pt idx="28">
                  <c:v>2019</c:v>
                </c:pt>
                <c:pt idx="29">
                  <c:v>2020</c:v>
                </c:pt>
              </c:strCache>
            </c:strRef>
          </c:cat>
          <c:val>
            <c:numRef>
              <c:f>'SERIE STORICA'!$C$53:$C$82</c:f>
              <c:numCache>
                <c:formatCode>0.0</c:formatCode>
                <c:ptCount val="30"/>
                <c:pt idx="0" formatCode="General">
                  <c:v>14.8</c:v>
                </c:pt>
                <c:pt idx="1">
                  <c:v>22.9</c:v>
                </c:pt>
                <c:pt idx="2">
                  <c:v>39.299999999999997</c:v>
                </c:pt>
                <c:pt idx="3">
                  <c:v>42.2</c:v>
                </c:pt>
                <c:pt idx="4">
                  <c:v>42.8</c:v>
                </c:pt>
                <c:pt idx="5">
                  <c:v>43.5</c:v>
                </c:pt>
                <c:pt idx="6">
                  <c:v>45.6</c:v>
                </c:pt>
                <c:pt idx="7">
                  <c:v>46.2</c:v>
                </c:pt>
                <c:pt idx="8">
                  <c:v>46.4</c:v>
                </c:pt>
                <c:pt idx="9">
                  <c:v>42.6</c:v>
                </c:pt>
                <c:pt idx="10">
                  <c:v>43.6</c:v>
                </c:pt>
                <c:pt idx="11">
                  <c:v>46.1</c:v>
                </c:pt>
                <c:pt idx="12">
                  <c:v>46.6</c:v>
                </c:pt>
                <c:pt idx="13">
                  <c:v>47</c:v>
                </c:pt>
                <c:pt idx="14">
                  <c:v>47.9</c:v>
                </c:pt>
                <c:pt idx="15">
                  <c:v>49.5</c:v>
                </c:pt>
                <c:pt idx="16">
                  <c:v>48.9</c:v>
                </c:pt>
                <c:pt idx="17">
                  <c:v>50</c:v>
                </c:pt>
                <c:pt idx="18">
                  <c:v>51.6</c:v>
                </c:pt>
                <c:pt idx="19">
                  <c:v>53.1</c:v>
                </c:pt>
                <c:pt idx="20">
                  <c:v>51.6</c:v>
                </c:pt>
                <c:pt idx="21">
                  <c:v>52</c:v>
                </c:pt>
                <c:pt idx="22">
                  <c:v>49.3</c:v>
                </c:pt>
                <c:pt idx="23">
                  <c:v>48</c:v>
                </c:pt>
                <c:pt idx="24">
                  <c:v>48.6</c:v>
                </c:pt>
                <c:pt idx="25">
                  <c:v>47.1</c:v>
                </c:pt>
                <c:pt idx="26">
                  <c:v>47.1</c:v>
                </c:pt>
                <c:pt idx="27">
                  <c:v>46.2</c:v>
                </c:pt>
                <c:pt idx="28" formatCode="General">
                  <c:v>44.3</c:v>
                </c:pt>
                <c:pt idx="29" formatCode="General">
                  <c:v>46.4</c:v>
                </c:pt>
              </c:numCache>
            </c:numRef>
          </c:val>
          <c:smooth val="0"/>
          <c:extLst>
            <c:ext xmlns:c16="http://schemas.microsoft.com/office/drawing/2014/chart" uri="{C3380CC4-5D6E-409C-BE32-E72D297353CC}">
              <c16:uniqueId val="{00000022-EA80-EB41-B7CB-530E64837B39}"/>
            </c:ext>
          </c:extLst>
        </c:ser>
        <c:ser>
          <c:idx val="2"/>
          <c:order val="2"/>
          <c:tx>
            <c:strRef>
              <c:f>'SERIE STORICA'!$D$52</c:f>
              <c:strCache>
                <c:ptCount val="1"/>
                <c:pt idx="0">
                  <c:v>Males</c:v>
                </c:pt>
              </c:strCache>
            </c:strRef>
          </c:tx>
          <c:spPr>
            <a:ln w="28575" cap="rnd">
              <a:solidFill>
                <a:schemeClr val="accent5"/>
              </a:solidFill>
              <a:round/>
            </a:ln>
            <a:effectLst/>
          </c:spPr>
          <c:marker>
            <c:symbol val="none"/>
          </c:marker>
          <c:dLbls>
            <c:dLbl>
              <c:idx val="0"/>
              <c:layout>
                <c:manualLayout>
                  <c:x val="-4.2281505693437103E-2"/>
                  <c:y val="-6.7886685374434597E-2"/>
                </c:manualLayout>
              </c:layout>
              <c:tx>
                <c:rich>
                  <a:bodyPr/>
                  <a:lstStyle/>
                  <a:p>
                    <a:r>
                      <a:rPr lang="en-US"/>
                      <a:t>18.6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3-EA80-EB41-B7CB-530E64837B39}"/>
                </c:ext>
              </c:extLst>
            </c:dLbl>
            <c:dLbl>
              <c:idx val="2"/>
              <c:layout>
                <c:manualLayout>
                  <c:x val="-1.0296010296010299E-2"/>
                  <c:y val="2.99625468164793E-2"/>
                </c:manualLayout>
              </c:layout>
              <c:tx>
                <c:rich>
                  <a:bodyPr/>
                  <a:lstStyle/>
                  <a:p>
                    <a:r>
                      <a:rPr lang="en-US"/>
                      <a:t>33.7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4-EA80-EB41-B7CB-530E64837B39}"/>
                </c:ext>
              </c:extLst>
            </c:dLbl>
            <c:dLbl>
              <c:idx val="19"/>
              <c:layout>
                <c:manualLayout>
                  <c:x val="-2.57400257400257E-2"/>
                  <c:y val="3.59550561797752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EA80-EB41-B7CB-530E64837B39}"/>
                </c:ext>
              </c:extLst>
            </c:dLbl>
            <c:dLbl>
              <c:idx val="29"/>
              <c:tx>
                <c:rich>
                  <a:bodyPr/>
                  <a:lstStyle/>
                  <a:p>
                    <a:r>
                      <a:rPr lang="en-US"/>
                      <a:t>36.1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6-EA80-EB41-B7CB-530E64837B3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it-IT"/>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'SERIE STORICA'!$A$53:$A$82</c:f>
              <c:strCache>
                <c:ptCount val="30"/>
                <c:pt idx="0">
                  <c:v>1965</c:v>
                </c:pt>
                <c:pt idx="1">
                  <c:v>1973</c:v>
                </c:pt>
                <c:pt idx="2">
                  <c:v>1987/1988 </c:v>
                </c:pt>
                <c:pt idx="3">
                  <c:v>1993</c:v>
                </c:pt>
                <c:pt idx="4">
                  <c:v>1994</c:v>
                </c:pt>
                <c:pt idx="5">
                  <c:v>1995</c:v>
                </c:pt>
                <c:pt idx="6">
                  <c:v>1996</c:v>
                </c:pt>
                <c:pt idx="7">
                  <c:v>1997</c:v>
                </c:pt>
                <c:pt idx="8">
                  <c:v>1998</c:v>
                </c:pt>
                <c:pt idx="9">
                  <c:v>1999</c:v>
                </c:pt>
                <c:pt idx="10">
                  <c:v>2000</c:v>
                </c:pt>
                <c:pt idx="11">
                  <c:v>2001</c:v>
                </c:pt>
                <c:pt idx="12">
                  <c:v>2002</c:v>
                </c:pt>
                <c:pt idx="13">
                  <c:v>2003</c:v>
                </c:pt>
                <c:pt idx="14">
                  <c:v>2005</c:v>
                </c:pt>
                <c:pt idx="15">
                  <c:v>2006</c:v>
                </c:pt>
                <c:pt idx="16">
                  <c:v>2007</c:v>
                </c:pt>
                <c:pt idx="17">
                  <c:v>2008</c:v>
                </c:pt>
                <c:pt idx="18">
                  <c:v>2009</c:v>
                </c:pt>
                <c:pt idx="19">
                  <c:v>2010</c:v>
                </c:pt>
                <c:pt idx="20">
                  <c:v>2011</c:v>
                </c:pt>
                <c:pt idx="21">
                  <c:v>2012</c:v>
                </c:pt>
                <c:pt idx="22">
                  <c:v>2013</c:v>
                </c:pt>
                <c:pt idx="23">
                  <c:v>2014</c:v>
                </c:pt>
                <c:pt idx="24">
                  <c:v>2015</c:v>
                </c:pt>
                <c:pt idx="25">
                  <c:v>2016</c:v>
                </c:pt>
                <c:pt idx="26">
                  <c:v>2017</c:v>
                </c:pt>
                <c:pt idx="27">
                  <c:v>2018</c:v>
                </c:pt>
                <c:pt idx="28">
                  <c:v>2019</c:v>
                </c:pt>
                <c:pt idx="29">
                  <c:v>2020</c:v>
                </c:pt>
              </c:strCache>
            </c:strRef>
          </c:cat>
          <c:val>
            <c:numRef>
              <c:f>'SERIE STORICA'!$D$53:$D$82</c:f>
              <c:numCache>
                <c:formatCode>0.0</c:formatCode>
                <c:ptCount val="30"/>
                <c:pt idx="0">
                  <c:v>18.600000000000001</c:v>
                </c:pt>
                <c:pt idx="1">
                  <c:v>27.2</c:v>
                </c:pt>
                <c:pt idx="2">
                  <c:v>33.700000000000003</c:v>
                </c:pt>
                <c:pt idx="3">
                  <c:v>33.700000000000003</c:v>
                </c:pt>
                <c:pt idx="4">
                  <c:v>33.799999999999997</c:v>
                </c:pt>
                <c:pt idx="5">
                  <c:v>34.1</c:v>
                </c:pt>
                <c:pt idx="6">
                  <c:v>35.5</c:v>
                </c:pt>
                <c:pt idx="7">
                  <c:v>35.9</c:v>
                </c:pt>
                <c:pt idx="8">
                  <c:v>36.700000000000003</c:v>
                </c:pt>
                <c:pt idx="9">
                  <c:v>33.1</c:v>
                </c:pt>
                <c:pt idx="10">
                  <c:v>33.299999999999997</c:v>
                </c:pt>
                <c:pt idx="11">
                  <c:v>35.299999999999997</c:v>
                </c:pt>
                <c:pt idx="12">
                  <c:v>35.700000000000003</c:v>
                </c:pt>
                <c:pt idx="13">
                  <c:v>35.1</c:v>
                </c:pt>
                <c:pt idx="14">
                  <c:v>36.4</c:v>
                </c:pt>
                <c:pt idx="15">
                  <c:v>38.4</c:v>
                </c:pt>
                <c:pt idx="16">
                  <c:v>37</c:v>
                </c:pt>
                <c:pt idx="17">
                  <c:v>37.700000000000003</c:v>
                </c:pt>
                <c:pt idx="18">
                  <c:v>38.200000000000003</c:v>
                </c:pt>
                <c:pt idx="19">
                  <c:v>40.1</c:v>
                </c:pt>
                <c:pt idx="20">
                  <c:v>38.6</c:v>
                </c:pt>
                <c:pt idx="21">
                  <c:v>39.799999999999997</c:v>
                </c:pt>
                <c:pt idx="22">
                  <c:v>36.4</c:v>
                </c:pt>
                <c:pt idx="23">
                  <c:v>34.5</c:v>
                </c:pt>
                <c:pt idx="24">
                  <c:v>35</c:v>
                </c:pt>
                <c:pt idx="25">
                  <c:v>33.5</c:v>
                </c:pt>
                <c:pt idx="26">
                  <c:v>34.5</c:v>
                </c:pt>
                <c:pt idx="27">
                  <c:v>34.700000000000003</c:v>
                </c:pt>
                <c:pt idx="28" formatCode="General">
                  <c:v>35.5</c:v>
                </c:pt>
                <c:pt idx="29">
                  <c:v>36.1</c:v>
                </c:pt>
              </c:numCache>
            </c:numRef>
          </c:val>
          <c:smooth val="0"/>
          <c:extLst>
            <c:ext xmlns:c16="http://schemas.microsoft.com/office/drawing/2014/chart" uri="{C3380CC4-5D6E-409C-BE32-E72D297353CC}">
              <c16:uniqueId val="{00000027-EA80-EB41-B7CB-530E64837B39}"/>
            </c:ext>
          </c:extLst>
        </c:ser>
        <c:dLbls>
          <c:showLegendKey val="0"/>
          <c:showVal val="0"/>
          <c:showCatName val="0"/>
          <c:showSerName val="0"/>
          <c:showPercent val="0"/>
          <c:showBubbleSize val="0"/>
        </c:dLbls>
        <c:smooth val="0"/>
        <c:axId val="-1957956968"/>
        <c:axId val="-1957953352"/>
      </c:lineChart>
      <c:catAx>
        <c:axId val="-1957956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it-IT"/>
          </a:p>
        </c:txPr>
        <c:crossAx val="-1957953352"/>
        <c:crosses val="autoZero"/>
        <c:auto val="1"/>
        <c:lblAlgn val="ctr"/>
        <c:lblOffset val="100"/>
        <c:noMultiLvlLbl val="0"/>
      </c:catAx>
      <c:valAx>
        <c:axId val="-1957953352"/>
        <c:scaling>
          <c:orientation val="minMax"/>
          <c:max val="55"/>
          <c:min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1957956968"/>
        <c:crosses val="autoZero"/>
        <c:crossBetween val="between"/>
      </c:valAx>
      <c:spPr>
        <a:noFill/>
        <a:ln>
          <a:noFill/>
        </a:ln>
        <a:effectLst/>
      </c:spPr>
    </c:plotArea>
    <c:legend>
      <c:legendPos val="b"/>
      <c:layout>
        <c:manualLayout>
          <c:xMode val="edge"/>
          <c:yMode val="edge"/>
          <c:x val="4.1283433052858396E-3"/>
          <c:y val="3.8576405825378003E-2"/>
          <c:w val="0.95239904617411697"/>
          <c:h val="4.522291299713800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9738812737637902E-2"/>
          <c:y val="0.12692656391659099"/>
          <c:w val="0.92743487474939301"/>
          <c:h val="0.71923101634054598"/>
        </c:manualLayout>
      </c:layout>
      <c:lineChart>
        <c:grouping val="standard"/>
        <c:varyColors val="0"/>
        <c:ser>
          <c:idx val="0"/>
          <c:order val="0"/>
          <c:tx>
            <c:strRef>
              <c:f>Foglio1!$A$2</c:f>
              <c:strCache>
                <c:ptCount val="1"/>
                <c:pt idx="0">
                  <c:v>Males</c:v>
                </c:pt>
              </c:strCache>
            </c:strRef>
          </c:tx>
          <c:spPr>
            <a:ln w="28575" cap="rnd">
              <a:solidFill>
                <a:schemeClr val="accent1"/>
              </a:solidFill>
              <a:round/>
            </a:ln>
            <a:effectLst/>
          </c:spPr>
          <c:marker>
            <c:symbol val="none"/>
          </c:marker>
          <c:dLbls>
            <c:dLbl>
              <c:idx val="0"/>
              <c:layout>
                <c:manualLayout>
                  <c:x val="-1.43486727477708E-2"/>
                  <c:y val="-4.6789706264621797E-2"/>
                </c:manualLayout>
              </c:layout>
              <c:tx>
                <c:rich>
                  <a:bodyPr/>
                  <a:lstStyle/>
                  <a:p>
                    <a:r>
                      <a:rPr lang="en-US"/>
                      <a:t>34.2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AC7-A549-BF31-0ED0BD79E797}"/>
                </c:ext>
              </c:extLst>
            </c:dLbl>
            <c:dLbl>
              <c:idx val="18"/>
              <c:layout>
                <c:manualLayout>
                  <c:x val="-2.0498103925386899E-2"/>
                  <c:y val="2.5994281258123201E-2"/>
                </c:manualLayout>
              </c:layout>
              <c:tx>
                <c:rich>
                  <a:bodyPr/>
                  <a:lstStyle/>
                  <a:p>
                    <a:r>
                      <a:rPr lang="en-US"/>
                      <a:t>29.0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AC7-A549-BF31-0ED0BD79E79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numRef>
              <c:f>Foglio1!$C$1:$U$1</c:f>
              <c:numCache>
                <c:formatCode>General</c:formatCode>
                <c:ptCount val="19"/>
                <c:pt idx="0">
                  <c:v>2001</c:v>
                </c:pt>
                <c:pt idx="1">
                  <c:v>2002</c:v>
                </c:pt>
                <c:pt idx="2">
                  <c:v>2003</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numCache>
            </c:numRef>
          </c:cat>
          <c:val>
            <c:numRef>
              <c:f>Foglio1!$C$2:$U$2</c:f>
              <c:numCache>
                <c:formatCode>General</c:formatCode>
                <c:ptCount val="19"/>
                <c:pt idx="0">
                  <c:v>34.200000000000003</c:v>
                </c:pt>
                <c:pt idx="1">
                  <c:v>33.799999999999997</c:v>
                </c:pt>
                <c:pt idx="2">
                  <c:v>33.9</c:v>
                </c:pt>
                <c:pt idx="3">
                  <c:v>34.4</c:v>
                </c:pt>
                <c:pt idx="4">
                  <c:v>33.799999999999997</c:v>
                </c:pt>
                <c:pt idx="5">
                  <c:v>33.5</c:v>
                </c:pt>
                <c:pt idx="6">
                  <c:v>34.299999999999997</c:v>
                </c:pt>
                <c:pt idx="7">
                  <c:v>34.5</c:v>
                </c:pt>
                <c:pt idx="8">
                  <c:v>36.700000000000003</c:v>
                </c:pt>
                <c:pt idx="9">
                  <c:v>36.4</c:v>
                </c:pt>
                <c:pt idx="10">
                  <c:v>33</c:v>
                </c:pt>
                <c:pt idx="11">
                  <c:v>31</c:v>
                </c:pt>
                <c:pt idx="12">
                  <c:v>31.9</c:v>
                </c:pt>
                <c:pt idx="13">
                  <c:v>33.200000000000003</c:v>
                </c:pt>
                <c:pt idx="14">
                  <c:v>34.4</c:v>
                </c:pt>
                <c:pt idx="15">
                  <c:v>32.700000000000003</c:v>
                </c:pt>
                <c:pt idx="16">
                  <c:v>34.1</c:v>
                </c:pt>
                <c:pt idx="17">
                  <c:v>34.299999999999997</c:v>
                </c:pt>
                <c:pt idx="18" formatCode="0.0">
                  <c:v>29</c:v>
                </c:pt>
              </c:numCache>
            </c:numRef>
          </c:val>
          <c:smooth val="0"/>
          <c:extLst>
            <c:ext xmlns:c16="http://schemas.microsoft.com/office/drawing/2014/chart" uri="{C3380CC4-5D6E-409C-BE32-E72D297353CC}">
              <c16:uniqueId val="{00000002-4AC7-A549-BF31-0ED0BD79E797}"/>
            </c:ext>
          </c:extLst>
        </c:ser>
        <c:ser>
          <c:idx val="1"/>
          <c:order val="1"/>
          <c:tx>
            <c:strRef>
              <c:f>Foglio1!$A$3</c:f>
              <c:strCache>
                <c:ptCount val="1"/>
                <c:pt idx="0">
                  <c:v>Females</c:v>
                </c:pt>
              </c:strCache>
            </c:strRef>
          </c:tx>
          <c:spPr>
            <a:ln w="28575" cap="rnd">
              <a:solidFill>
                <a:schemeClr val="accent2"/>
              </a:solidFill>
              <a:round/>
            </a:ln>
            <a:effectLst/>
          </c:spPr>
          <c:marker>
            <c:symbol val="none"/>
          </c:marker>
          <c:dLbls>
            <c:dLbl>
              <c:idx val="0"/>
              <c:layout>
                <c:manualLayout>
                  <c:x val="-2.8697345495541701E-2"/>
                  <c:y val="5.1988562516246402E-2"/>
                </c:manualLayout>
              </c:layout>
              <c:tx>
                <c:rich>
                  <a:bodyPr/>
                  <a:lstStyle/>
                  <a:p>
                    <a:r>
                      <a:rPr lang="en-US"/>
                      <a:t>32.4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4AC7-A549-BF31-0ED0BD79E797}"/>
                </c:ext>
              </c:extLst>
            </c:dLbl>
            <c:dLbl>
              <c:idx val="18"/>
              <c:tx>
                <c:rich>
                  <a:bodyPr/>
                  <a:lstStyle/>
                  <a:p>
                    <a:r>
                      <a:rPr lang="en-US"/>
                      <a:t>30.6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4AC7-A549-BF31-0ED0BD79E79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numRef>
              <c:f>Foglio1!$C$1:$U$1</c:f>
              <c:numCache>
                <c:formatCode>General</c:formatCode>
                <c:ptCount val="19"/>
                <c:pt idx="0">
                  <c:v>2001</c:v>
                </c:pt>
                <c:pt idx="1">
                  <c:v>2002</c:v>
                </c:pt>
                <c:pt idx="2">
                  <c:v>2003</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numCache>
            </c:numRef>
          </c:cat>
          <c:val>
            <c:numRef>
              <c:f>Foglio1!$C$3:$U$3</c:f>
              <c:numCache>
                <c:formatCode>General</c:formatCode>
                <c:ptCount val="19"/>
                <c:pt idx="0">
                  <c:v>32.4</c:v>
                </c:pt>
                <c:pt idx="1">
                  <c:v>32</c:v>
                </c:pt>
                <c:pt idx="2">
                  <c:v>32.4</c:v>
                </c:pt>
                <c:pt idx="3">
                  <c:v>33</c:v>
                </c:pt>
                <c:pt idx="4">
                  <c:v>32.6</c:v>
                </c:pt>
                <c:pt idx="5">
                  <c:v>32.700000000000003</c:v>
                </c:pt>
                <c:pt idx="6">
                  <c:v>33.200000000000003</c:v>
                </c:pt>
                <c:pt idx="7">
                  <c:v>34.200000000000003</c:v>
                </c:pt>
                <c:pt idx="8">
                  <c:v>35.799999999999997</c:v>
                </c:pt>
                <c:pt idx="9">
                  <c:v>35.299999999999997</c:v>
                </c:pt>
                <c:pt idx="10">
                  <c:v>32.200000000000003</c:v>
                </c:pt>
                <c:pt idx="11">
                  <c:v>30.2</c:v>
                </c:pt>
                <c:pt idx="12">
                  <c:v>31.2</c:v>
                </c:pt>
                <c:pt idx="13">
                  <c:v>33.5</c:v>
                </c:pt>
                <c:pt idx="14">
                  <c:v>34.700000000000003</c:v>
                </c:pt>
                <c:pt idx="15">
                  <c:v>34</c:v>
                </c:pt>
                <c:pt idx="16">
                  <c:v>35.299999999999997</c:v>
                </c:pt>
                <c:pt idx="17">
                  <c:v>35.799999999999997</c:v>
                </c:pt>
                <c:pt idx="18" formatCode="0.0">
                  <c:v>30.6</c:v>
                </c:pt>
              </c:numCache>
            </c:numRef>
          </c:val>
          <c:smooth val="0"/>
          <c:extLst>
            <c:ext xmlns:c16="http://schemas.microsoft.com/office/drawing/2014/chart" uri="{C3380CC4-5D6E-409C-BE32-E72D297353CC}">
              <c16:uniqueId val="{00000005-4AC7-A549-BF31-0ED0BD79E797}"/>
            </c:ext>
          </c:extLst>
        </c:ser>
        <c:ser>
          <c:idx val="2"/>
          <c:order val="2"/>
          <c:tx>
            <c:strRef>
              <c:f>Foglio1!$A$4</c:f>
              <c:strCache>
                <c:ptCount val="1"/>
                <c:pt idx="0">
                  <c:v>Males and Females</c:v>
                </c:pt>
              </c:strCache>
            </c:strRef>
          </c:tx>
          <c:spPr>
            <a:ln w="28575" cap="rnd">
              <a:solidFill>
                <a:schemeClr val="accent3"/>
              </a:solidFill>
              <a:round/>
            </a:ln>
            <a:effectLst/>
          </c:spPr>
          <c:marker>
            <c:symbol val="none"/>
          </c:marker>
          <c:cat>
            <c:numRef>
              <c:f>Foglio1!$C$1:$U$1</c:f>
              <c:numCache>
                <c:formatCode>General</c:formatCode>
                <c:ptCount val="19"/>
                <c:pt idx="0">
                  <c:v>2001</c:v>
                </c:pt>
                <c:pt idx="1">
                  <c:v>2002</c:v>
                </c:pt>
                <c:pt idx="2">
                  <c:v>2003</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numCache>
            </c:numRef>
          </c:cat>
          <c:val>
            <c:numRef>
              <c:f>Foglio1!$C$4:$U$4</c:f>
              <c:numCache>
                <c:formatCode>General</c:formatCode>
                <c:ptCount val="19"/>
                <c:pt idx="0">
                  <c:v>33.299999999999997</c:v>
                </c:pt>
                <c:pt idx="1">
                  <c:v>32.9</c:v>
                </c:pt>
                <c:pt idx="2">
                  <c:v>33.1</c:v>
                </c:pt>
                <c:pt idx="3">
                  <c:v>33.700000000000003</c:v>
                </c:pt>
                <c:pt idx="4">
                  <c:v>33.200000000000003</c:v>
                </c:pt>
                <c:pt idx="5">
                  <c:v>33.1</c:v>
                </c:pt>
                <c:pt idx="6">
                  <c:v>33.700000000000003</c:v>
                </c:pt>
                <c:pt idx="7">
                  <c:v>34.4</c:v>
                </c:pt>
                <c:pt idx="8">
                  <c:v>36.200000000000003</c:v>
                </c:pt>
                <c:pt idx="9">
                  <c:v>35.799999999999997</c:v>
                </c:pt>
                <c:pt idx="10">
                  <c:v>32.6</c:v>
                </c:pt>
                <c:pt idx="11">
                  <c:v>30.6</c:v>
                </c:pt>
                <c:pt idx="12">
                  <c:v>31.5</c:v>
                </c:pt>
                <c:pt idx="13">
                  <c:v>33.4</c:v>
                </c:pt>
                <c:pt idx="14">
                  <c:v>34.5</c:v>
                </c:pt>
                <c:pt idx="15">
                  <c:v>33.4</c:v>
                </c:pt>
                <c:pt idx="16">
                  <c:v>34.700000000000003</c:v>
                </c:pt>
                <c:pt idx="17">
                  <c:v>35.1</c:v>
                </c:pt>
                <c:pt idx="18" formatCode="0.0">
                  <c:v>29.8</c:v>
                </c:pt>
              </c:numCache>
            </c:numRef>
          </c:val>
          <c:smooth val="0"/>
          <c:extLst>
            <c:ext xmlns:c16="http://schemas.microsoft.com/office/drawing/2014/chart" uri="{C3380CC4-5D6E-409C-BE32-E72D297353CC}">
              <c16:uniqueId val="{00000006-4AC7-A549-BF31-0ED0BD79E797}"/>
            </c:ext>
          </c:extLst>
        </c:ser>
        <c:dLbls>
          <c:showLegendKey val="0"/>
          <c:showVal val="0"/>
          <c:showCatName val="0"/>
          <c:showSerName val="0"/>
          <c:showPercent val="0"/>
          <c:showBubbleSize val="0"/>
        </c:dLbls>
        <c:smooth val="0"/>
        <c:axId val="-1962347096"/>
        <c:axId val="-2063260328"/>
      </c:lineChart>
      <c:catAx>
        <c:axId val="-1962347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vert="horz"/>
          <a:lstStyle/>
          <a:p>
            <a:pPr>
              <a:defRPr sz="900" b="0" i="0" u="none" strike="noStrike" baseline="0">
                <a:solidFill>
                  <a:srgbClr val="333333"/>
                </a:solidFill>
                <a:latin typeface="Calibri"/>
                <a:ea typeface="Calibri"/>
                <a:cs typeface="Calibri"/>
              </a:defRPr>
            </a:pPr>
            <a:endParaRPr lang="it-IT"/>
          </a:p>
        </c:txPr>
        <c:crossAx val="-2063260328"/>
        <c:crosses val="autoZero"/>
        <c:auto val="1"/>
        <c:lblAlgn val="ctr"/>
        <c:lblOffset val="100"/>
        <c:noMultiLvlLbl val="0"/>
      </c:catAx>
      <c:valAx>
        <c:axId val="-2063260328"/>
        <c:scaling>
          <c:orientation val="minMax"/>
          <c:min val="2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vert="horz"/>
          <a:lstStyle/>
          <a:p>
            <a:pPr>
              <a:defRPr sz="900" b="0" i="0" u="none" strike="noStrike" baseline="0">
                <a:solidFill>
                  <a:srgbClr val="333333"/>
                </a:solidFill>
                <a:latin typeface="Calibri"/>
                <a:ea typeface="Calibri"/>
                <a:cs typeface="Calibri"/>
              </a:defRPr>
            </a:pPr>
            <a:endParaRPr lang="it-IT"/>
          </a:p>
        </c:txPr>
        <c:crossAx val="-1962347096"/>
        <c:crosses val="autoZero"/>
        <c:crossBetween val="between"/>
      </c:valAx>
      <c:spPr>
        <a:noFill/>
        <a:ln w="25400">
          <a:noFill/>
        </a:ln>
      </c:spPr>
    </c:plotArea>
    <c:legend>
      <c:legendPos val="b"/>
      <c:layout>
        <c:manualLayout>
          <c:xMode val="edge"/>
          <c:yMode val="edge"/>
          <c:x val="0.31432142781280797"/>
          <c:y val="8.9491080160764101E-3"/>
          <c:w val="0.45851199239231899"/>
          <c:h val="9.6520822476519594E-2"/>
        </c:manualLayout>
      </c:layout>
      <c:overlay val="0"/>
      <c:spPr>
        <a:noFill/>
        <a:ln>
          <a:noFill/>
        </a:ln>
        <a:effectLst/>
      </c:spPr>
      <c:txPr>
        <a:bodyPr/>
        <a:lstStyle/>
        <a:p>
          <a:pPr>
            <a:defRPr sz="900" b="0" i="0" u="none" strike="noStrike" baseline="0">
              <a:solidFill>
                <a:srgbClr val="333333"/>
              </a:solidFill>
              <a:latin typeface="Calibri"/>
              <a:ea typeface="Calibri"/>
              <a:cs typeface="Calibri"/>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it-I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Foglio2!$E$61</c:f>
              <c:strCache>
                <c:ptCount val="1"/>
                <c:pt idx="0">
                  <c:v>Males</c:v>
                </c:pt>
              </c:strCache>
            </c:strRef>
          </c:tx>
          <c:spPr>
            <a:ln w="38100" cap="rnd">
              <a:solidFill>
                <a:schemeClr val="accent1"/>
              </a:solidFill>
              <a:round/>
            </a:ln>
            <a:effectLst/>
          </c:spPr>
          <c:marker>
            <c:symbol val="none"/>
          </c:marker>
          <c:cat>
            <c:multiLvlStrRef>
              <c:f>Foglio2!$C$62:$D$100</c:f>
              <c:multiLvlStrCache>
                <c:ptCount val="39"/>
                <c:lvl>
                  <c:pt idx="0">
                    <c:v>2001</c:v>
                  </c:pt>
                  <c:pt idx="1">
                    <c:v>2002</c:v>
                  </c:pt>
                  <c:pt idx="2">
                    <c:v>2003</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20">
                    <c:v>2001</c:v>
                  </c:pt>
                  <c:pt idx="21">
                    <c:v>2002</c:v>
                  </c:pt>
                  <c:pt idx="22">
                    <c:v>2003</c:v>
                  </c:pt>
                  <c:pt idx="23">
                    <c:v>2005</c:v>
                  </c:pt>
                  <c:pt idx="24">
                    <c:v>2006</c:v>
                  </c:pt>
                  <c:pt idx="25">
                    <c:v>2007</c:v>
                  </c:pt>
                  <c:pt idx="26">
                    <c:v>2008</c:v>
                  </c:pt>
                  <c:pt idx="27">
                    <c:v>2009</c:v>
                  </c:pt>
                  <c:pt idx="28">
                    <c:v>2010</c:v>
                  </c:pt>
                  <c:pt idx="29">
                    <c:v>2011</c:v>
                  </c:pt>
                  <c:pt idx="30">
                    <c:v>2012</c:v>
                  </c:pt>
                  <c:pt idx="31">
                    <c:v>2013</c:v>
                  </c:pt>
                  <c:pt idx="32">
                    <c:v>2014</c:v>
                  </c:pt>
                  <c:pt idx="33">
                    <c:v>2015</c:v>
                  </c:pt>
                  <c:pt idx="34">
                    <c:v>2016</c:v>
                  </c:pt>
                  <c:pt idx="35">
                    <c:v>2017</c:v>
                  </c:pt>
                  <c:pt idx="36">
                    <c:v>2018</c:v>
                  </c:pt>
                  <c:pt idx="37">
                    <c:v>2019</c:v>
                  </c:pt>
                  <c:pt idx="38">
                    <c:v>2020</c:v>
                  </c:pt>
                </c:lvl>
                <c:lvl>
                  <c:pt idx="0">
                    <c:v>Sport</c:v>
                  </c:pt>
                  <c:pt idx="20">
                    <c:v>Physical activity</c:v>
                  </c:pt>
                </c:lvl>
              </c:multiLvlStrCache>
            </c:multiLvlStrRef>
          </c:cat>
          <c:val>
            <c:numRef>
              <c:f>Foglio2!$E$62:$E$100</c:f>
              <c:numCache>
                <c:formatCode>General</c:formatCode>
                <c:ptCount val="39"/>
                <c:pt idx="0">
                  <c:v>36.299999999999997</c:v>
                </c:pt>
                <c:pt idx="1">
                  <c:v>36.299999999999997</c:v>
                </c:pt>
                <c:pt idx="2">
                  <c:v>37.400000000000013</c:v>
                </c:pt>
                <c:pt idx="3">
                  <c:v>38.1</c:v>
                </c:pt>
                <c:pt idx="4">
                  <c:v>37.100000000000009</c:v>
                </c:pt>
                <c:pt idx="5">
                  <c:v>36.700000000000003</c:v>
                </c:pt>
                <c:pt idx="6">
                  <c:v>37.799999999999997</c:v>
                </c:pt>
                <c:pt idx="7">
                  <c:v>37.4</c:v>
                </c:pt>
                <c:pt idx="8">
                  <c:v>39.700000000000003</c:v>
                </c:pt>
                <c:pt idx="9">
                  <c:v>38.6</c:v>
                </c:pt>
                <c:pt idx="10">
                  <c:v>37.799999999999997</c:v>
                </c:pt>
                <c:pt idx="11">
                  <c:v>37.1</c:v>
                </c:pt>
                <c:pt idx="12">
                  <c:v>37.400000000000013</c:v>
                </c:pt>
                <c:pt idx="13">
                  <c:v>39.700000000000003</c:v>
                </c:pt>
                <c:pt idx="14">
                  <c:v>40.799999999999997</c:v>
                </c:pt>
                <c:pt idx="15">
                  <c:v>40</c:v>
                </c:pt>
                <c:pt idx="16">
                  <c:v>41.3</c:v>
                </c:pt>
                <c:pt idx="17">
                  <c:v>41</c:v>
                </c:pt>
                <c:pt idx="18">
                  <c:v>42.70000000000001</c:v>
                </c:pt>
                <c:pt idx="20">
                  <c:v>28.8</c:v>
                </c:pt>
                <c:pt idx="21">
                  <c:v>27.9</c:v>
                </c:pt>
                <c:pt idx="22">
                  <c:v>26.9</c:v>
                </c:pt>
                <c:pt idx="23">
                  <c:v>26.4</c:v>
                </c:pt>
                <c:pt idx="24">
                  <c:v>26.1</c:v>
                </c:pt>
                <c:pt idx="25">
                  <c:v>28.1</c:v>
                </c:pt>
                <c:pt idx="26">
                  <c:v>26.1</c:v>
                </c:pt>
                <c:pt idx="27">
                  <c:v>25.8</c:v>
                </c:pt>
                <c:pt idx="28">
                  <c:v>26.2</c:v>
                </c:pt>
                <c:pt idx="29">
                  <c:v>26</c:v>
                </c:pt>
                <c:pt idx="30">
                  <c:v>27.2</c:v>
                </c:pt>
                <c:pt idx="31">
                  <c:v>26.3</c:v>
                </c:pt>
                <c:pt idx="32">
                  <c:v>26.7</c:v>
                </c:pt>
                <c:pt idx="33">
                  <c:v>24.8</c:v>
                </c:pt>
                <c:pt idx="34">
                  <c:v>24</c:v>
                </c:pt>
                <c:pt idx="35">
                  <c:v>26.2</c:v>
                </c:pt>
                <c:pt idx="36">
                  <c:v>26.9</c:v>
                </c:pt>
                <c:pt idx="37">
                  <c:v>27.5</c:v>
                </c:pt>
                <c:pt idx="38">
                  <c:v>26.4</c:v>
                </c:pt>
              </c:numCache>
            </c:numRef>
          </c:val>
          <c:smooth val="0"/>
          <c:extLst>
            <c:ext xmlns:c16="http://schemas.microsoft.com/office/drawing/2014/chart" uri="{C3380CC4-5D6E-409C-BE32-E72D297353CC}">
              <c16:uniqueId val="{00000000-72BC-3240-A5A3-60C191130B26}"/>
            </c:ext>
          </c:extLst>
        </c:ser>
        <c:ser>
          <c:idx val="1"/>
          <c:order val="1"/>
          <c:tx>
            <c:strRef>
              <c:f>Foglio2!$F$61</c:f>
              <c:strCache>
                <c:ptCount val="1"/>
                <c:pt idx="0">
                  <c:v>Females</c:v>
                </c:pt>
              </c:strCache>
            </c:strRef>
          </c:tx>
          <c:spPr>
            <a:ln w="38100" cap="rnd">
              <a:solidFill>
                <a:schemeClr val="accent2"/>
              </a:solidFill>
              <a:round/>
            </a:ln>
            <a:effectLst/>
          </c:spPr>
          <c:marker>
            <c:symbol val="none"/>
          </c:marker>
          <c:cat>
            <c:multiLvlStrRef>
              <c:f>Foglio2!$C$62:$D$100</c:f>
              <c:multiLvlStrCache>
                <c:ptCount val="39"/>
                <c:lvl>
                  <c:pt idx="0">
                    <c:v>2001</c:v>
                  </c:pt>
                  <c:pt idx="1">
                    <c:v>2002</c:v>
                  </c:pt>
                  <c:pt idx="2">
                    <c:v>2003</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20">
                    <c:v>2001</c:v>
                  </c:pt>
                  <c:pt idx="21">
                    <c:v>2002</c:v>
                  </c:pt>
                  <c:pt idx="22">
                    <c:v>2003</c:v>
                  </c:pt>
                  <c:pt idx="23">
                    <c:v>2005</c:v>
                  </c:pt>
                  <c:pt idx="24">
                    <c:v>2006</c:v>
                  </c:pt>
                  <c:pt idx="25">
                    <c:v>2007</c:v>
                  </c:pt>
                  <c:pt idx="26">
                    <c:v>2008</c:v>
                  </c:pt>
                  <c:pt idx="27">
                    <c:v>2009</c:v>
                  </c:pt>
                  <c:pt idx="28">
                    <c:v>2010</c:v>
                  </c:pt>
                  <c:pt idx="29">
                    <c:v>2011</c:v>
                  </c:pt>
                  <c:pt idx="30">
                    <c:v>2012</c:v>
                  </c:pt>
                  <c:pt idx="31">
                    <c:v>2013</c:v>
                  </c:pt>
                  <c:pt idx="32">
                    <c:v>2014</c:v>
                  </c:pt>
                  <c:pt idx="33">
                    <c:v>2015</c:v>
                  </c:pt>
                  <c:pt idx="34">
                    <c:v>2016</c:v>
                  </c:pt>
                  <c:pt idx="35">
                    <c:v>2017</c:v>
                  </c:pt>
                  <c:pt idx="36">
                    <c:v>2018</c:v>
                  </c:pt>
                  <c:pt idx="37">
                    <c:v>2019</c:v>
                  </c:pt>
                  <c:pt idx="38">
                    <c:v>2020</c:v>
                  </c:pt>
                </c:lvl>
                <c:lvl>
                  <c:pt idx="0">
                    <c:v>Sport</c:v>
                  </c:pt>
                  <c:pt idx="20">
                    <c:v>Physical activity</c:v>
                  </c:pt>
                </c:lvl>
              </c:multiLvlStrCache>
            </c:multiLvlStrRef>
          </c:cat>
          <c:val>
            <c:numRef>
              <c:f>Foglio2!$F$62:$F$100</c:f>
              <c:numCache>
                <c:formatCode>General</c:formatCode>
                <c:ptCount val="39"/>
                <c:pt idx="0">
                  <c:v>23.3</c:v>
                </c:pt>
                <c:pt idx="1">
                  <c:v>23.29999999999999</c:v>
                </c:pt>
                <c:pt idx="2">
                  <c:v>24.2</c:v>
                </c:pt>
                <c:pt idx="3">
                  <c:v>24.79999999999999</c:v>
                </c:pt>
                <c:pt idx="4">
                  <c:v>24.9</c:v>
                </c:pt>
                <c:pt idx="5">
                  <c:v>24.1</c:v>
                </c:pt>
                <c:pt idx="6">
                  <c:v>25.1</c:v>
                </c:pt>
                <c:pt idx="7">
                  <c:v>25.1</c:v>
                </c:pt>
                <c:pt idx="8">
                  <c:v>26.6</c:v>
                </c:pt>
                <c:pt idx="9">
                  <c:v>25.9</c:v>
                </c:pt>
                <c:pt idx="10">
                  <c:v>24.9</c:v>
                </c:pt>
                <c:pt idx="11">
                  <c:v>24.5</c:v>
                </c:pt>
                <c:pt idx="12">
                  <c:v>26.2</c:v>
                </c:pt>
                <c:pt idx="13">
                  <c:v>27.2</c:v>
                </c:pt>
                <c:pt idx="14">
                  <c:v>29.1</c:v>
                </c:pt>
                <c:pt idx="15">
                  <c:v>28.2</c:v>
                </c:pt>
                <c:pt idx="16">
                  <c:v>29.7</c:v>
                </c:pt>
                <c:pt idx="17">
                  <c:v>29.2</c:v>
                </c:pt>
                <c:pt idx="18">
                  <c:v>30.8</c:v>
                </c:pt>
                <c:pt idx="20">
                  <c:v>29.9</c:v>
                </c:pt>
                <c:pt idx="21">
                  <c:v>29.3</c:v>
                </c:pt>
                <c:pt idx="22">
                  <c:v>28.1</c:v>
                </c:pt>
                <c:pt idx="23">
                  <c:v>29.8</c:v>
                </c:pt>
                <c:pt idx="24">
                  <c:v>28.4</c:v>
                </c:pt>
                <c:pt idx="25">
                  <c:v>31</c:v>
                </c:pt>
                <c:pt idx="26">
                  <c:v>29.2</c:v>
                </c:pt>
                <c:pt idx="27">
                  <c:v>29.4</c:v>
                </c:pt>
                <c:pt idx="28">
                  <c:v>30.1</c:v>
                </c:pt>
                <c:pt idx="29">
                  <c:v>29.2</c:v>
                </c:pt>
                <c:pt idx="30">
                  <c:v>31.1</c:v>
                </c:pt>
                <c:pt idx="31">
                  <c:v>29.4</c:v>
                </c:pt>
                <c:pt idx="32">
                  <c:v>29.5</c:v>
                </c:pt>
                <c:pt idx="33">
                  <c:v>28.1</c:v>
                </c:pt>
                <c:pt idx="34">
                  <c:v>27.2</c:v>
                </c:pt>
                <c:pt idx="35">
                  <c:v>28.9</c:v>
                </c:pt>
                <c:pt idx="36">
                  <c:v>30.1</c:v>
                </c:pt>
                <c:pt idx="37">
                  <c:v>31.1</c:v>
                </c:pt>
                <c:pt idx="38">
                  <c:v>29.7</c:v>
                </c:pt>
              </c:numCache>
            </c:numRef>
          </c:val>
          <c:smooth val="0"/>
          <c:extLst>
            <c:ext xmlns:c16="http://schemas.microsoft.com/office/drawing/2014/chart" uri="{C3380CC4-5D6E-409C-BE32-E72D297353CC}">
              <c16:uniqueId val="{00000001-72BC-3240-A5A3-60C191130B26}"/>
            </c:ext>
          </c:extLst>
        </c:ser>
        <c:dLbls>
          <c:showLegendKey val="0"/>
          <c:showVal val="0"/>
          <c:showCatName val="0"/>
          <c:showSerName val="0"/>
          <c:showPercent val="0"/>
          <c:showBubbleSize val="0"/>
        </c:dLbls>
        <c:smooth val="0"/>
        <c:axId val="-2063229400"/>
        <c:axId val="-2063225656"/>
      </c:lineChart>
      <c:catAx>
        <c:axId val="-2063229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it-IT"/>
          </a:p>
        </c:txPr>
        <c:crossAx val="-2063225656"/>
        <c:crosses val="autoZero"/>
        <c:auto val="1"/>
        <c:lblAlgn val="ctr"/>
        <c:lblOffset val="100"/>
        <c:noMultiLvlLbl val="0"/>
      </c:catAx>
      <c:valAx>
        <c:axId val="-20632256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632294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6A5326-3CBD-4AF6-BD02-63F9A04163FA}"/>
</file>

<file path=customXml/itemProps2.xml><?xml version="1.0" encoding="utf-8"?>
<ds:datastoreItem xmlns:ds="http://schemas.openxmlformats.org/officeDocument/2006/customXml" ds:itemID="{FD6FA6A9-BAFE-42C4-A1B2-01DB2E1D068A}"/>
</file>

<file path=customXml/itemProps3.xml><?xml version="1.0" encoding="utf-8"?>
<ds:datastoreItem xmlns:ds="http://schemas.openxmlformats.org/officeDocument/2006/customXml" ds:itemID="{D83147D7-CC32-406F-9D29-B9D000670AD0}"/>
</file>

<file path=docProps/app.xml><?xml version="1.0" encoding="utf-8"?>
<Properties xmlns="http://schemas.openxmlformats.org/officeDocument/2006/extended-properties" xmlns:vt="http://schemas.openxmlformats.org/officeDocument/2006/docPropsVTypes">
  <Template>Normal.dotm</Template>
  <TotalTime>98</TotalTime>
  <Pages>88</Pages>
  <Words>14226</Words>
  <Characters>81089</Characters>
  <Application>Microsoft Office Word</Application>
  <DocSecurity>0</DocSecurity>
  <Lines>675</Lines>
  <Paragraphs>190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bova</dc:creator>
  <cp:keywords/>
  <dc:description/>
  <cp:lastModifiedBy>maja bova</cp:lastModifiedBy>
  <cp:revision>73</cp:revision>
  <dcterms:created xsi:type="dcterms:W3CDTF">2022-01-13T09:36:00Z</dcterms:created>
  <dcterms:modified xsi:type="dcterms:W3CDTF">2022-03-03T17:12:00Z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