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8F684" w14:textId="77777777" w:rsidR="0008231F" w:rsidRPr="00CE242B" w:rsidRDefault="0008231F" w:rsidP="0008231F">
      <w:pPr>
        <w:rPr>
          <w:rFonts w:ascii="Times New Roman" w:hAnsi="Times New Roman" w:cs="Times New Roman"/>
          <w:b/>
          <w:bCs/>
          <w:sz w:val="24"/>
          <w:szCs w:val="24"/>
        </w:rPr>
      </w:pPr>
    </w:p>
    <w:p w14:paraId="2795FC92" w14:textId="77777777" w:rsidR="0008231F" w:rsidRPr="00CE242B" w:rsidRDefault="0008231F" w:rsidP="0008231F">
      <w:pPr>
        <w:rPr>
          <w:rFonts w:ascii="Times New Roman" w:hAnsi="Times New Roman" w:cs="Times New Roman"/>
          <w:b/>
          <w:bCs/>
          <w:sz w:val="24"/>
          <w:szCs w:val="24"/>
        </w:rPr>
      </w:pPr>
    </w:p>
    <w:p w14:paraId="54D93B21" w14:textId="77777777" w:rsidR="003510E4" w:rsidRDefault="0008231F" w:rsidP="0008231F">
      <w:pPr>
        <w:rPr>
          <w:rFonts w:ascii="Times New Roman" w:hAnsi="Times New Roman" w:cs="Times New Roman"/>
          <w:b/>
          <w:bCs/>
          <w:sz w:val="24"/>
          <w:szCs w:val="24"/>
          <w:u w:val="single"/>
        </w:rPr>
      </w:pPr>
      <w:r w:rsidRPr="00CE242B">
        <w:rPr>
          <w:rFonts w:ascii="Times New Roman" w:hAnsi="Times New Roman" w:cs="Times New Roman"/>
          <w:b/>
          <w:bCs/>
          <w:noProof/>
          <w:sz w:val="24"/>
          <w:szCs w:val="24"/>
          <w:lang w:val="en-ZA" w:eastAsia="en-ZA"/>
        </w:rPr>
        <w:drawing>
          <wp:inline distT="0" distB="0" distL="114300" distR="114300" wp14:anchorId="6B2C9D88" wp14:editId="29A46C69">
            <wp:extent cx="1178560" cy="1149350"/>
            <wp:effectExtent l="0" t="0" r="2540" b="6350"/>
            <wp:docPr id="1" name="Picture 1" descr="VOOV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VOOV LOGO (2)"/>
                    <pic:cNvPicPr>
                      <a:picLocks noChangeAspect="1"/>
                    </pic:cNvPicPr>
                  </pic:nvPicPr>
                  <pic:blipFill>
                    <a:blip r:embed="rId5"/>
                    <a:stretch>
                      <a:fillRect/>
                    </a:stretch>
                  </pic:blipFill>
                  <pic:spPr>
                    <a:xfrm>
                      <a:off x="0" y="0"/>
                      <a:ext cx="1178560" cy="1149350"/>
                    </a:xfrm>
                    <a:prstGeom prst="rect">
                      <a:avLst/>
                    </a:prstGeom>
                  </pic:spPr>
                </pic:pic>
              </a:graphicData>
            </a:graphic>
          </wp:inline>
        </w:drawing>
      </w:r>
    </w:p>
    <w:p w14:paraId="4B6417E1" w14:textId="77777777" w:rsidR="00CE242B" w:rsidRDefault="00CE242B" w:rsidP="00CE242B">
      <w:pPr>
        <w:rPr>
          <w:rFonts w:ascii="Times New Roman" w:hAnsi="Times New Roman" w:cs="Times New Roman"/>
          <w:bCs/>
          <w:sz w:val="24"/>
          <w:szCs w:val="24"/>
        </w:rPr>
      </w:pPr>
      <w:r w:rsidRPr="00CE242B">
        <w:rPr>
          <w:rFonts w:ascii="Times New Roman" w:hAnsi="Times New Roman" w:cs="Times New Roman"/>
          <w:bCs/>
          <w:sz w:val="24"/>
          <w:szCs w:val="24"/>
        </w:rPr>
        <w:t>Mbandezni House</w:t>
      </w:r>
    </w:p>
    <w:p w14:paraId="422F6166" w14:textId="77777777" w:rsidR="00CE242B" w:rsidRDefault="00CE242B" w:rsidP="00CE242B">
      <w:pPr>
        <w:rPr>
          <w:rFonts w:ascii="Times New Roman" w:hAnsi="Times New Roman" w:cs="Times New Roman"/>
          <w:bCs/>
          <w:sz w:val="24"/>
          <w:szCs w:val="24"/>
        </w:rPr>
      </w:pPr>
      <w:r w:rsidRPr="00CE242B">
        <w:rPr>
          <w:rFonts w:ascii="Times New Roman" w:hAnsi="Times New Roman" w:cs="Times New Roman"/>
          <w:bCs/>
          <w:sz w:val="24"/>
          <w:szCs w:val="24"/>
        </w:rPr>
        <w:t>Office NO:63</w:t>
      </w:r>
    </w:p>
    <w:p w14:paraId="523C0E8A" w14:textId="77777777" w:rsidR="00CE242B" w:rsidRDefault="00CE242B" w:rsidP="00CE242B">
      <w:pPr>
        <w:rPr>
          <w:rFonts w:ascii="Times New Roman" w:hAnsi="Times New Roman" w:cs="Times New Roman"/>
          <w:bCs/>
          <w:sz w:val="24"/>
          <w:szCs w:val="24"/>
        </w:rPr>
      </w:pPr>
      <w:r w:rsidRPr="00CE242B">
        <w:rPr>
          <w:rFonts w:ascii="Times New Roman" w:hAnsi="Times New Roman" w:cs="Times New Roman"/>
          <w:bCs/>
          <w:sz w:val="24"/>
          <w:szCs w:val="24"/>
        </w:rPr>
        <w:t>Floor 6</w:t>
      </w:r>
      <w:r w:rsidRPr="00CE242B">
        <w:rPr>
          <w:rFonts w:ascii="Times New Roman" w:hAnsi="Times New Roman" w:cs="Times New Roman"/>
          <w:bCs/>
          <w:sz w:val="24"/>
          <w:szCs w:val="24"/>
          <w:vertAlign w:val="superscript"/>
        </w:rPr>
        <w:t>th</w:t>
      </w:r>
    </w:p>
    <w:p w14:paraId="3E5C66DE" w14:textId="77777777" w:rsidR="00CE242B" w:rsidRDefault="00CE242B" w:rsidP="00CE242B">
      <w:pPr>
        <w:rPr>
          <w:rFonts w:ascii="Times New Roman" w:hAnsi="Times New Roman" w:cs="Times New Roman"/>
          <w:bCs/>
          <w:sz w:val="24"/>
          <w:szCs w:val="24"/>
        </w:rPr>
      </w:pPr>
      <w:r w:rsidRPr="00CE242B">
        <w:rPr>
          <w:rFonts w:ascii="Times New Roman" w:hAnsi="Times New Roman" w:cs="Times New Roman"/>
          <w:bCs/>
          <w:sz w:val="24"/>
          <w:szCs w:val="24"/>
        </w:rPr>
        <w:t>Mona Flat Yard</w:t>
      </w:r>
    </w:p>
    <w:p w14:paraId="2B64487C" w14:textId="79E31B1A" w:rsidR="00CE242B" w:rsidRPr="00CE242B" w:rsidRDefault="00CE242B" w:rsidP="00CE242B">
      <w:pPr>
        <w:rPr>
          <w:rFonts w:ascii="Times New Roman" w:hAnsi="Times New Roman" w:cs="Times New Roman"/>
          <w:bCs/>
          <w:sz w:val="24"/>
          <w:szCs w:val="24"/>
        </w:rPr>
      </w:pPr>
      <w:r w:rsidRPr="00CE242B">
        <w:rPr>
          <w:rFonts w:ascii="Times New Roman" w:hAnsi="Times New Roman" w:cs="Times New Roman"/>
          <w:bCs/>
          <w:sz w:val="24"/>
          <w:szCs w:val="24"/>
        </w:rPr>
        <w:t>Eswatini</w:t>
      </w:r>
    </w:p>
    <w:p w14:paraId="03B755D4" w14:textId="77777777" w:rsidR="00CE242B" w:rsidRPr="00CE242B" w:rsidRDefault="00CE242B" w:rsidP="0008231F">
      <w:pPr>
        <w:rPr>
          <w:rFonts w:ascii="Times New Roman" w:hAnsi="Times New Roman" w:cs="Times New Roman"/>
          <w:b/>
          <w:bCs/>
          <w:sz w:val="24"/>
          <w:szCs w:val="24"/>
          <w:u w:val="single"/>
        </w:rPr>
      </w:pPr>
    </w:p>
    <w:p w14:paraId="1C28230E" w14:textId="77777777" w:rsidR="003510E4" w:rsidRPr="00CE242B" w:rsidRDefault="003510E4" w:rsidP="0008231F">
      <w:pPr>
        <w:rPr>
          <w:rFonts w:ascii="Times New Roman" w:hAnsi="Times New Roman" w:cs="Times New Roman"/>
          <w:b/>
          <w:bCs/>
          <w:sz w:val="24"/>
          <w:szCs w:val="24"/>
          <w:u w:val="single"/>
        </w:rPr>
      </w:pPr>
    </w:p>
    <w:p w14:paraId="400745FB" w14:textId="2CBE50A2" w:rsidR="0008231F" w:rsidRPr="00CE242B" w:rsidRDefault="0008231F" w:rsidP="0008231F">
      <w:pPr>
        <w:rPr>
          <w:rFonts w:ascii="Times New Roman" w:hAnsi="Times New Roman" w:cs="Times New Roman"/>
          <w:b/>
          <w:bCs/>
          <w:sz w:val="24"/>
          <w:szCs w:val="24"/>
        </w:rPr>
      </w:pPr>
      <w:r w:rsidRPr="00CE242B">
        <w:rPr>
          <w:rFonts w:ascii="Times New Roman" w:hAnsi="Times New Roman" w:cs="Times New Roman"/>
          <w:b/>
          <w:bCs/>
          <w:sz w:val="24"/>
          <w:szCs w:val="24"/>
          <w:u w:val="single"/>
        </w:rPr>
        <w:t xml:space="preserve">Voice Of Our Voices </w:t>
      </w:r>
      <w:r w:rsidR="00FF170C" w:rsidRPr="00CE242B">
        <w:rPr>
          <w:rFonts w:ascii="Times New Roman" w:hAnsi="Times New Roman" w:cs="Times New Roman"/>
          <w:b/>
          <w:bCs/>
          <w:sz w:val="24"/>
          <w:szCs w:val="24"/>
          <w:u w:val="single"/>
        </w:rPr>
        <w:t>Shadow Report for the 94</w:t>
      </w:r>
      <w:r w:rsidR="00FF170C" w:rsidRPr="00CE242B">
        <w:rPr>
          <w:rFonts w:ascii="Times New Roman" w:hAnsi="Times New Roman" w:cs="Times New Roman"/>
          <w:b/>
          <w:bCs/>
          <w:sz w:val="24"/>
          <w:szCs w:val="24"/>
          <w:u w:val="single"/>
          <w:vertAlign w:val="superscript"/>
        </w:rPr>
        <w:t>th</w:t>
      </w:r>
      <w:r w:rsidR="00FF170C" w:rsidRPr="00CE242B">
        <w:rPr>
          <w:rFonts w:ascii="Times New Roman" w:hAnsi="Times New Roman" w:cs="Times New Roman"/>
          <w:b/>
          <w:bCs/>
          <w:sz w:val="24"/>
          <w:szCs w:val="24"/>
          <w:u w:val="single"/>
        </w:rPr>
        <w:t xml:space="preserve"> CEDAW Pre-Sessional Working Group</w:t>
      </w:r>
    </w:p>
    <w:p w14:paraId="721478F6" w14:textId="77777777" w:rsidR="0008231F" w:rsidRPr="00CE242B" w:rsidRDefault="0008231F" w:rsidP="0008231F">
      <w:pPr>
        <w:rPr>
          <w:rFonts w:ascii="Times New Roman" w:hAnsi="Times New Roman" w:cs="Times New Roman"/>
          <w:b/>
          <w:bCs/>
          <w:sz w:val="24"/>
          <w:szCs w:val="24"/>
        </w:rPr>
      </w:pPr>
    </w:p>
    <w:p w14:paraId="167159D9" w14:textId="77777777" w:rsidR="0008231F" w:rsidRPr="00CE242B" w:rsidRDefault="0008231F" w:rsidP="0008231F">
      <w:pPr>
        <w:rPr>
          <w:rFonts w:ascii="Times New Roman" w:eastAsia="TimesNewRomanPS-BoldMT" w:hAnsi="Times New Roman" w:cs="Times New Roman"/>
          <w:b/>
          <w:bCs/>
          <w:color w:val="000000"/>
          <w:sz w:val="24"/>
          <w:szCs w:val="24"/>
          <w:lang w:bidi="ar"/>
        </w:rPr>
      </w:pPr>
      <w:r w:rsidRPr="00CE242B">
        <w:rPr>
          <w:rFonts w:ascii="Times New Roman" w:eastAsia="TimesNewRomanPS-BoldMT" w:hAnsi="Times New Roman" w:cs="Times New Roman"/>
          <w:b/>
          <w:bCs/>
          <w:color w:val="000000"/>
          <w:sz w:val="24"/>
          <w:szCs w:val="24"/>
          <w:lang w:bidi="ar"/>
        </w:rPr>
        <w:t xml:space="preserve">INTRODUCTION </w:t>
      </w:r>
    </w:p>
    <w:p w14:paraId="4CFDB794" w14:textId="77777777" w:rsidR="003510E4" w:rsidRPr="00CE242B" w:rsidRDefault="003510E4" w:rsidP="0008231F">
      <w:pPr>
        <w:rPr>
          <w:rFonts w:ascii="Times New Roman" w:hAnsi="Times New Roman" w:cs="Times New Roman"/>
          <w:sz w:val="24"/>
          <w:szCs w:val="24"/>
        </w:rPr>
      </w:pPr>
    </w:p>
    <w:p w14:paraId="68E27AD4" w14:textId="77777777" w:rsidR="0008231F" w:rsidRPr="00CE242B" w:rsidRDefault="0008231F" w:rsidP="0008231F">
      <w:pPr>
        <w:ind w:firstLineChars="1800" w:firstLine="4337"/>
        <w:rPr>
          <w:rFonts w:ascii="Times New Roman" w:hAnsi="Times New Roman" w:cs="Times New Roman"/>
          <w:b/>
          <w:bCs/>
          <w:sz w:val="24"/>
          <w:szCs w:val="24"/>
        </w:rPr>
      </w:pPr>
    </w:p>
    <w:p w14:paraId="54CD2927" w14:textId="0D4AD854" w:rsidR="0008231F" w:rsidRDefault="0008231F" w:rsidP="0008231F">
      <w:pPr>
        <w:rPr>
          <w:rFonts w:ascii="Times New Roman" w:hAnsi="Times New Roman" w:cs="Times New Roman"/>
          <w:b/>
          <w:bCs/>
          <w:sz w:val="24"/>
          <w:szCs w:val="24"/>
        </w:rPr>
      </w:pPr>
      <w:r w:rsidRPr="00CE242B">
        <w:rPr>
          <w:rFonts w:ascii="Times New Roman" w:hAnsi="Times New Roman" w:cs="Times New Roman"/>
          <w:bCs/>
          <w:sz w:val="24"/>
          <w:szCs w:val="24"/>
        </w:rPr>
        <w:t xml:space="preserve">The submitted report </w:t>
      </w:r>
      <w:r w:rsidR="00CE242B">
        <w:rPr>
          <w:rFonts w:ascii="Times New Roman" w:hAnsi="Times New Roman" w:cs="Times New Roman"/>
          <w:bCs/>
          <w:sz w:val="24"/>
          <w:szCs w:val="24"/>
        </w:rPr>
        <w:t>was</w:t>
      </w:r>
      <w:r w:rsidRPr="00CE242B">
        <w:rPr>
          <w:rFonts w:ascii="Times New Roman" w:hAnsi="Times New Roman" w:cs="Times New Roman"/>
          <w:bCs/>
          <w:sz w:val="24"/>
          <w:szCs w:val="24"/>
        </w:rPr>
        <w:t xml:space="preserve"> developed by Voice Of Our Voices</w:t>
      </w:r>
      <w:r w:rsidR="00CE242B">
        <w:rPr>
          <w:rFonts w:ascii="Times New Roman" w:hAnsi="Times New Roman" w:cs="Times New Roman"/>
          <w:bCs/>
          <w:sz w:val="24"/>
          <w:szCs w:val="24"/>
        </w:rPr>
        <w:t xml:space="preserve"> (VOOV)</w:t>
      </w:r>
      <w:r w:rsidRPr="00CE242B">
        <w:rPr>
          <w:rFonts w:ascii="Times New Roman" w:hAnsi="Times New Roman" w:cs="Times New Roman"/>
          <w:bCs/>
          <w:sz w:val="24"/>
          <w:szCs w:val="24"/>
        </w:rPr>
        <w:t xml:space="preserve"> in collaboration with </w:t>
      </w:r>
      <w:r w:rsidR="00CE242B">
        <w:rPr>
          <w:rFonts w:ascii="Times New Roman" w:hAnsi="Times New Roman" w:cs="Times New Roman"/>
          <w:bCs/>
          <w:sz w:val="24"/>
          <w:szCs w:val="24"/>
        </w:rPr>
        <w:t>s</w:t>
      </w:r>
      <w:r w:rsidRPr="00CE242B">
        <w:rPr>
          <w:rFonts w:ascii="Times New Roman" w:hAnsi="Times New Roman" w:cs="Times New Roman"/>
          <w:bCs/>
          <w:sz w:val="24"/>
          <w:szCs w:val="24"/>
        </w:rPr>
        <w:t>ex workers living and working in Eswatini and other women</w:t>
      </w:r>
      <w:r w:rsidR="00CE242B">
        <w:rPr>
          <w:rFonts w:ascii="Times New Roman" w:hAnsi="Times New Roman" w:cs="Times New Roman"/>
          <w:bCs/>
          <w:sz w:val="24"/>
          <w:szCs w:val="24"/>
        </w:rPr>
        <w:t>’s</w:t>
      </w:r>
      <w:r w:rsidRPr="00CE242B">
        <w:rPr>
          <w:rFonts w:ascii="Times New Roman" w:hAnsi="Times New Roman" w:cs="Times New Roman"/>
          <w:bCs/>
          <w:sz w:val="24"/>
          <w:szCs w:val="24"/>
        </w:rPr>
        <w:t xml:space="preserve"> rights </w:t>
      </w:r>
      <w:r w:rsidR="00CE242B">
        <w:rPr>
          <w:rFonts w:ascii="Times New Roman" w:hAnsi="Times New Roman" w:cs="Times New Roman"/>
          <w:bCs/>
          <w:sz w:val="24"/>
          <w:szCs w:val="24"/>
        </w:rPr>
        <w:t>m</w:t>
      </w:r>
      <w:r w:rsidRPr="00CE242B">
        <w:rPr>
          <w:rFonts w:ascii="Times New Roman" w:hAnsi="Times New Roman" w:cs="Times New Roman"/>
          <w:bCs/>
          <w:sz w:val="24"/>
          <w:szCs w:val="24"/>
        </w:rPr>
        <w:t>ovement</w:t>
      </w:r>
      <w:r w:rsidR="00CE242B">
        <w:rPr>
          <w:rFonts w:ascii="Times New Roman" w:hAnsi="Times New Roman" w:cs="Times New Roman"/>
          <w:bCs/>
          <w:sz w:val="24"/>
          <w:szCs w:val="24"/>
        </w:rPr>
        <w:t>s</w:t>
      </w:r>
      <w:r w:rsidRPr="00CE242B">
        <w:rPr>
          <w:rFonts w:ascii="Times New Roman" w:hAnsi="Times New Roman" w:cs="Times New Roman"/>
          <w:bCs/>
          <w:sz w:val="24"/>
          <w:szCs w:val="24"/>
        </w:rPr>
        <w:t xml:space="preserve"> in Southern Africa. VOOV is an organization that design</w:t>
      </w:r>
      <w:r w:rsidR="00CE242B">
        <w:rPr>
          <w:rFonts w:ascii="Times New Roman" w:hAnsi="Times New Roman" w:cs="Times New Roman"/>
          <w:bCs/>
          <w:sz w:val="24"/>
          <w:szCs w:val="24"/>
        </w:rPr>
        <w:t>s</w:t>
      </w:r>
      <w:r w:rsidRPr="00CE242B">
        <w:rPr>
          <w:rFonts w:ascii="Times New Roman" w:hAnsi="Times New Roman" w:cs="Times New Roman"/>
          <w:bCs/>
          <w:sz w:val="24"/>
          <w:szCs w:val="24"/>
        </w:rPr>
        <w:t xml:space="preserve"> and implements sex</w:t>
      </w:r>
      <w:r w:rsidR="00CE242B">
        <w:rPr>
          <w:rFonts w:ascii="Times New Roman" w:hAnsi="Times New Roman" w:cs="Times New Roman"/>
          <w:bCs/>
          <w:sz w:val="24"/>
          <w:szCs w:val="24"/>
        </w:rPr>
        <w:t xml:space="preserve"> </w:t>
      </w:r>
      <w:r w:rsidRPr="00CE242B">
        <w:rPr>
          <w:rFonts w:ascii="Times New Roman" w:hAnsi="Times New Roman" w:cs="Times New Roman"/>
          <w:bCs/>
          <w:sz w:val="24"/>
          <w:szCs w:val="24"/>
        </w:rPr>
        <w:t xml:space="preserve">worker projects guided by </w:t>
      </w:r>
      <w:r w:rsidR="00CE242B">
        <w:rPr>
          <w:rFonts w:ascii="Times New Roman" w:hAnsi="Times New Roman" w:cs="Times New Roman"/>
          <w:bCs/>
          <w:sz w:val="24"/>
          <w:szCs w:val="24"/>
        </w:rPr>
        <w:t>the n</w:t>
      </w:r>
      <w:r w:rsidRPr="00CE242B">
        <w:rPr>
          <w:rFonts w:ascii="Times New Roman" w:hAnsi="Times New Roman" w:cs="Times New Roman"/>
          <w:bCs/>
          <w:sz w:val="24"/>
          <w:szCs w:val="24"/>
        </w:rPr>
        <w:t xml:space="preserve">ational </w:t>
      </w:r>
      <w:r w:rsidR="00CE242B">
        <w:rPr>
          <w:rFonts w:ascii="Times New Roman" w:hAnsi="Times New Roman" w:cs="Times New Roman"/>
          <w:bCs/>
          <w:sz w:val="24"/>
          <w:szCs w:val="24"/>
        </w:rPr>
        <w:t>K</w:t>
      </w:r>
      <w:r w:rsidRPr="00CE242B">
        <w:rPr>
          <w:rFonts w:ascii="Times New Roman" w:hAnsi="Times New Roman" w:cs="Times New Roman"/>
          <w:bCs/>
          <w:sz w:val="24"/>
          <w:szCs w:val="24"/>
        </w:rPr>
        <w:t xml:space="preserve">ey </w:t>
      </w:r>
      <w:r w:rsidR="00CE242B">
        <w:rPr>
          <w:rFonts w:ascii="Times New Roman" w:hAnsi="Times New Roman" w:cs="Times New Roman"/>
          <w:bCs/>
          <w:sz w:val="24"/>
          <w:szCs w:val="24"/>
        </w:rPr>
        <w:t>P</w:t>
      </w:r>
      <w:r w:rsidRPr="00CE242B">
        <w:rPr>
          <w:rFonts w:ascii="Times New Roman" w:hAnsi="Times New Roman" w:cs="Times New Roman"/>
          <w:bCs/>
          <w:sz w:val="24"/>
          <w:szCs w:val="24"/>
        </w:rPr>
        <w:t xml:space="preserve">opulation </w:t>
      </w:r>
      <w:r w:rsidR="00CE242B">
        <w:rPr>
          <w:rFonts w:ascii="Times New Roman" w:hAnsi="Times New Roman" w:cs="Times New Roman"/>
          <w:bCs/>
          <w:sz w:val="24"/>
          <w:szCs w:val="24"/>
        </w:rPr>
        <w:t>G</w:t>
      </w:r>
      <w:r w:rsidRPr="00CE242B">
        <w:rPr>
          <w:rFonts w:ascii="Times New Roman" w:hAnsi="Times New Roman" w:cs="Times New Roman"/>
          <w:bCs/>
          <w:sz w:val="24"/>
          <w:szCs w:val="24"/>
        </w:rPr>
        <w:t xml:space="preserve">uide and other </w:t>
      </w:r>
      <w:r w:rsidR="00CE242B">
        <w:rPr>
          <w:rFonts w:ascii="Times New Roman" w:hAnsi="Times New Roman" w:cs="Times New Roman"/>
          <w:bCs/>
          <w:sz w:val="24"/>
          <w:szCs w:val="24"/>
        </w:rPr>
        <w:t>g</w:t>
      </w:r>
      <w:r w:rsidRPr="00CE242B">
        <w:rPr>
          <w:rFonts w:ascii="Times New Roman" w:hAnsi="Times New Roman" w:cs="Times New Roman"/>
          <w:bCs/>
          <w:sz w:val="24"/>
          <w:szCs w:val="24"/>
        </w:rPr>
        <w:t xml:space="preserve">lobal </w:t>
      </w:r>
      <w:r w:rsidR="00CE242B">
        <w:rPr>
          <w:rFonts w:ascii="Times New Roman" w:hAnsi="Times New Roman" w:cs="Times New Roman"/>
          <w:bCs/>
          <w:sz w:val="24"/>
          <w:szCs w:val="24"/>
        </w:rPr>
        <w:t>s</w:t>
      </w:r>
      <w:r w:rsidRPr="00CE242B">
        <w:rPr>
          <w:rFonts w:ascii="Times New Roman" w:hAnsi="Times New Roman" w:cs="Times New Roman"/>
          <w:bCs/>
          <w:sz w:val="24"/>
          <w:szCs w:val="24"/>
        </w:rPr>
        <w:t xml:space="preserve">ex </w:t>
      </w:r>
      <w:r w:rsidR="00CE242B">
        <w:rPr>
          <w:rFonts w:ascii="Times New Roman" w:hAnsi="Times New Roman" w:cs="Times New Roman"/>
          <w:bCs/>
          <w:sz w:val="24"/>
          <w:szCs w:val="24"/>
        </w:rPr>
        <w:t>w</w:t>
      </w:r>
      <w:r w:rsidRPr="00CE242B">
        <w:rPr>
          <w:rFonts w:ascii="Times New Roman" w:hAnsi="Times New Roman" w:cs="Times New Roman"/>
          <w:bCs/>
          <w:sz w:val="24"/>
          <w:szCs w:val="24"/>
        </w:rPr>
        <w:t xml:space="preserve">orker </w:t>
      </w:r>
      <w:r w:rsidR="00CE242B">
        <w:rPr>
          <w:rFonts w:ascii="Times New Roman" w:hAnsi="Times New Roman" w:cs="Times New Roman"/>
          <w:bCs/>
          <w:sz w:val="24"/>
          <w:szCs w:val="24"/>
        </w:rPr>
        <w:t>advocacy guides</w:t>
      </w:r>
      <w:r w:rsidRPr="00CE242B">
        <w:rPr>
          <w:rFonts w:ascii="Times New Roman" w:hAnsi="Times New Roman" w:cs="Times New Roman"/>
          <w:b/>
          <w:bCs/>
          <w:sz w:val="24"/>
          <w:szCs w:val="24"/>
        </w:rPr>
        <w:t>.</w:t>
      </w:r>
    </w:p>
    <w:p w14:paraId="0C1B0E78" w14:textId="77777777" w:rsidR="009466E9" w:rsidRPr="00CE242B" w:rsidRDefault="009466E9" w:rsidP="0008231F">
      <w:pPr>
        <w:rPr>
          <w:rFonts w:ascii="Times New Roman" w:hAnsi="Times New Roman" w:cs="Times New Roman"/>
          <w:bCs/>
          <w:sz w:val="24"/>
          <w:szCs w:val="24"/>
        </w:rPr>
      </w:pPr>
    </w:p>
    <w:p w14:paraId="5DB0AD42" w14:textId="2F083911" w:rsidR="0008231F" w:rsidRPr="00CE242B" w:rsidRDefault="0008231F" w:rsidP="0008231F">
      <w:pPr>
        <w:rPr>
          <w:rFonts w:ascii="Times New Roman" w:hAnsi="Times New Roman" w:cs="Times New Roman"/>
        </w:rPr>
      </w:pPr>
      <w:r w:rsidRPr="00CE242B">
        <w:rPr>
          <w:rFonts w:ascii="Times New Roman" w:hAnsi="Times New Roman" w:cs="Times New Roman"/>
          <w:bCs/>
          <w:sz w:val="24"/>
          <w:szCs w:val="24"/>
        </w:rPr>
        <w:t xml:space="preserve">VOOV has been monitoring the CEDAW </w:t>
      </w:r>
      <w:r w:rsidR="009466E9">
        <w:rPr>
          <w:rFonts w:ascii="Times New Roman" w:hAnsi="Times New Roman" w:cs="Times New Roman"/>
          <w:bCs/>
          <w:sz w:val="24"/>
          <w:szCs w:val="24"/>
        </w:rPr>
        <w:t>concluding observations for eSwatini for</w:t>
      </w:r>
      <w:r w:rsidRPr="00CE242B">
        <w:rPr>
          <w:rFonts w:ascii="Times New Roman" w:hAnsi="Times New Roman" w:cs="Times New Roman"/>
          <w:bCs/>
          <w:sz w:val="24"/>
          <w:szCs w:val="24"/>
        </w:rPr>
        <w:t xml:space="preserve"> the past years. </w:t>
      </w:r>
      <w:r w:rsidR="009466E9">
        <w:rPr>
          <w:rFonts w:ascii="Times New Roman" w:hAnsi="Times New Roman" w:cs="Times New Roman"/>
          <w:bCs/>
          <w:sz w:val="24"/>
          <w:szCs w:val="24"/>
        </w:rPr>
        <w:t>The following report</w:t>
      </w:r>
      <w:r w:rsidRPr="00CE242B">
        <w:rPr>
          <w:rFonts w:ascii="Times New Roman" w:hAnsi="Times New Roman" w:cs="Times New Roman"/>
          <w:bCs/>
          <w:sz w:val="24"/>
          <w:szCs w:val="24"/>
        </w:rPr>
        <w:t xml:space="preserve"> </w:t>
      </w:r>
      <w:r w:rsidR="009466E9">
        <w:rPr>
          <w:rFonts w:ascii="Times New Roman" w:hAnsi="Times New Roman" w:cs="Times New Roman"/>
          <w:bCs/>
          <w:sz w:val="24"/>
          <w:szCs w:val="24"/>
        </w:rPr>
        <w:t>presents</w:t>
      </w:r>
      <w:r w:rsidRPr="00CE242B">
        <w:rPr>
          <w:rFonts w:ascii="Times New Roman" w:hAnsi="Times New Roman" w:cs="Times New Roman"/>
          <w:bCs/>
          <w:sz w:val="24"/>
          <w:szCs w:val="24"/>
        </w:rPr>
        <w:t xml:space="preserve"> some additional highlight</w:t>
      </w:r>
      <w:r w:rsidR="009466E9">
        <w:rPr>
          <w:rFonts w:ascii="Times New Roman" w:hAnsi="Times New Roman" w:cs="Times New Roman"/>
          <w:bCs/>
          <w:sz w:val="24"/>
          <w:szCs w:val="24"/>
        </w:rPr>
        <w:t>s</w:t>
      </w:r>
      <w:r w:rsidRPr="00CE242B">
        <w:rPr>
          <w:rFonts w:ascii="Times New Roman" w:hAnsi="Times New Roman" w:cs="Times New Roman"/>
          <w:bCs/>
          <w:sz w:val="24"/>
          <w:szCs w:val="24"/>
        </w:rPr>
        <w:t xml:space="preserve"> to be added </w:t>
      </w:r>
      <w:r w:rsidR="009466E9">
        <w:rPr>
          <w:rFonts w:ascii="Times New Roman" w:hAnsi="Times New Roman" w:cs="Times New Roman"/>
          <w:bCs/>
          <w:sz w:val="24"/>
          <w:szCs w:val="24"/>
        </w:rPr>
        <w:t>to the list of issues for eSwatini in preparation for the 94</w:t>
      </w:r>
      <w:r w:rsidR="009466E9" w:rsidRPr="009466E9">
        <w:rPr>
          <w:rFonts w:ascii="Times New Roman" w:hAnsi="Times New Roman" w:cs="Times New Roman"/>
          <w:bCs/>
          <w:sz w:val="24"/>
          <w:szCs w:val="24"/>
          <w:vertAlign w:val="superscript"/>
        </w:rPr>
        <w:t>th</w:t>
      </w:r>
      <w:r w:rsidR="009466E9">
        <w:rPr>
          <w:rFonts w:ascii="Times New Roman" w:hAnsi="Times New Roman" w:cs="Times New Roman"/>
          <w:bCs/>
          <w:sz w:val="24"/>
          <w:szCs w:val="24"/>
        </w:rPr>
        <w:t xml:space="preserve"> session</w:t>
      </w:r>
      <w:r w:rsidR="00825145">
        <w:rPr>
          <w:rFonts w:ascii="Times New Roman" w:hAnsi="Times New Roman" w:cs="Times New Roman"/>
          <w:bCs/>
          <w:sz w:val="24"/>
          <w:szCs w:val="24"/>
        </w:rPr>
        <w:t xml:space="preserve"> from the perspective of sex workers</w:t>
      </w:r>
      <w:r w:rsidR="009466E9">
        <w:rPr>
          <w:rFonts w:ascii="Times New Roman" w:hAnsi="Times New Roman" w:cs="Times New Roman"/>
          <w:bCs/>
          <w:sz w:val="24"/>
          <w:szCs w:val="24"/>
        </w:rPr>
        <w:t>.</w:t>
      </w:r>
    </w:p>
    <w:p w14:paraId="3DD5DC8D" w14:textId="77777777" w:rsidR="003510E4" w:rsidRPr="00CE242B" w:rsidRDefault="003510E4" w:rsidP="0008231F">
      <w:pPr>
        <w:rPr>
          <w:rFonts w:ascii="Times New Roman" w:hAnsi="Times New Roman" w:cs="Times New Roman"/>
        </w:rPr>
      </w:pPr>
    </w:p>
    <w:p w14:paraId="5981DF28" w14:textId="00DF01A9" w:rsidR="00437F5B" w:rsidRDefault="00437F5B" w:rsidP="003510E4">
      <w:pPr>
        <w:rPr>
          <w:rFonts w:ascii="Times New Roman" w:eastAsia="TimesNewRomanPS-BoldMT" w:hAnsi="Times New Roman" w:cs="Times New Roman"/>
          <w:b/>
          <w:bCs/>
          <w:color w:val="000000"/>
          <w:sz w:val="24"/>
          <w:szCs w:val="24"/>
          <w:lang w:bidi="ar"/>
        </w:rPr>
      </w:pPr>
      <w:r>
        <w:rPr>
          <w:rFonts w:ascii="Times New Roman" w:eastAsia="TimesNewRomanPS-BoldMT" w:hAnsi="Times New Roman" w:cs="Times New Roman"/>
          <w:b/>
          <w:bCs/>
          <w:color w:val="000000"/>
          <w:sz w:val="24"/>
          <w:szCs w:val="24"/>
          <w:lang w:bidi="ar"/>
        </w:rPr>
        <w:t>BACKGROUND</w:t>
      </w:r>
    </w:p>
    <w:p w14:paraId="48A6E5C6" w14:textId="77777777" w:rsidR="00437F5B" w:rsidRDefault="00437F5B" w:rsidP="003510E4">
      <w:pPr>
        <w:rPr>
          <w:rFonts w:ascii="Times New Roman" w:eastAsia="TimesNewRomanPS-BoldMT" w:hAnsi="Times New Roman" w:cs="Times New Roman"/>
          <w:b/>
          <w:bCs/>
          <w:color w:val="000000"/>
          <w:sz w:val="24"/>
          <w:szCs w:val="24"/>
          <w:lang w:bidi="ar"/>
        </w:rPr>
      </w:pPr>
    </w:p>
    <w:p w14:paraId="3A76E452" w14:textId="665AE8EE" w:rsidR="003510E4" w:rsidRPr="00CE242B" w:rsidRDefault="003510E4" w:rsidP="003510E4">
      <w:pPr>
        <w:rPr>
          <w:rFonts w:ascii="Times New Roman" w:eastAsia="TimesNewRomanPS-BoldMT" w:hAnsi="Times New Roman" w:cs="Times New Roman"/>
          <w:b/>
          <w:bCs/>
          <w:color w:val="000000"/>
          <w:sz w:val="24"/>
          <w:szCs w:val="24"/>
          <w:lang w:bidi="ar"/>
        </w:rPr>
      </w:pPr>
      <w:r w:rsidRPr="00CE242B">
        <w:rPr>
          <w:rFonts w:ascii="Times New Roman" w:eastAsia="TimesNewRomanPS-BoldMT" w:hAnsi="Times New Roman" w:cs="Times New Roman"/>
          <w:b/>
          <w:bCs/>
          <w:color w:val="000000"/>
          <w:sz w:val="24"/>
          <w:szCs w:val="24"/>
          <w:lang w:bidi="ar"/>
        </w:rPr>
        <w:t>Context and Current situation of sex workers in Eswatini</w:t>
      </w:r>
    </w:p>
    <w:p w14:paraId="18100AB1" w14:textId="77777777" w:rsidR="003510E4" w:rsidRPr="00CE242B" w:rsidRDefault="003510E4" w:rsidP="0008231F">
      <w:pPr>
        <w:rPr>
          <w:rFonts w:ascii="Times New Roman" w:hAnsi="Times New Roman" w:cs="Times New Roman"/>
          <w:b/>
          <w:bCs/>
          <w:sz w:val="24"/>
          <w:szCs w:val="24"/>
        </w:rPr>
      </w:pPr>
    </w:p>
    <w:p w14:paraId="692670F8" w14:textId="6B9643E8" w:rsidR="0008231F" w:rsidRPr="009466E9" w:rsidRDefault="0008231F" w:rsidP="009466E9">
      <w:pPr>
        <w:ind w:firstLineChars="1800" w:firstLine="4337"/>
        <w:rPr>
          <w:rFonts w:ascii="Times New Roman" w:hAnsi="Times New Roman" w:cs="Times New Roman"/>
          <w:b/>
          <w:bCs/>
          <w:sz w:val="24"/>
          <w:szCs w:val="24"/>
        </w:rPr>
      </w:pPr>
      <w:r w:rsidRPr="00CE242B">
        <w:rPr>
          <w:rFonts w:ascii="Times New Roman" w:hAnsi="Times New Roman" w:cs="Times New Roman"/>
          <w:b/>
          <w:bCs/>
          <w:sz w:val="24"/>
          <w:szCs w:val="24"/>
        </w:rPr>
        <w:t xml:space="preserve">                                                                                                                                                                                                                          </w:t>
      </w:r>
      <w:r w:rsidRPr="00CE242B">
        <w:rPr>
          <w:rFonts w:ascii="Times New Roman" w:eastAsia="SimSun" w:hAnsi="Times New Roman" w:cs="Times New Roman"/>
          <w:color w:val="222222"/>
          <w:sz w:val="24"/>
          <w:szCs w:val="24"/>
          <w:shd w:val="clear" w:color="auto" w:fill="FFFFFF"/>
        </w:rPr>
        <w:t>In Eswatini, sex workers experience significant discrimination, stigma, and violence in various aspects of their lives, leading to a denial of their basic rights and freedoms. Despite the fact that sex work is illegal in the country, it continues to exist in regions such as Hhohho, Shiselweni, Manzini and Lubombo.</w:t>
      </w:r>
    </w:p>
    <w:p w14:paraId="1A8C978A" w14:textId="77777777" w:rsidR="00BA51FA" w:rsidRDefault="00BA51FA" w:rsidP="0008231F">
      <w:pPr>
        <w:rPr>
          <w:rFonts w:ascii="Times New Roman" w:eastAsia="SimSun" w:hAnsi="Times New Roman" w:cs="Times New Roman"/>
          <w:color w:val="222222"/>
          <w:sz w:val="24"/>
          <w:szCs w:val="24"/>
          <w:shd w:val="clear" w:color="auto" w:fill="FFFFFF"/>
        </w:rPr>
      </w:pPr>
    </w:p>
    <w:p w14:paraId="6C1B41EC" w14:textId="506DACD7" w:rsidR="0008231F" w:rsidRPr="00CE242B" w:rsidRDefault="0008231F" w:rsidP="0008231F">
      <w:pPr>
        <w:rPr>
          <w:rFonts w:ascii="Times New Roman" w:eastAsia="SimSun" w:hAnsi="Times New Roman" w:cs="Times New Roman"/>
          <w:color w:val="222222"/>
          <w:sz w:val="24"/>
          <w:szCs w:val="24"/>
          <w:shd w:val="clear" w:color="auto" w:fill="FFFFFF"/>
        </w:rPr>
      </w:pPr>
      <w:r w:rsidRPr="00CE242B">
        <w:rPr>
          <w:rFonts w:ascii="Times New Roman" w:eastAsia="SimSun" w:hAnsi="Times New Roman" w:cs="Times New Roman"/>
          <w:color w:val="222222"/>
          <w:sz w:val="24"/>
          <w:szCs w:val="24"/>
          <w:shd w:val="clear" w:color="auto" w:fill="FFFFFF"/>
        </w:rPr>
        <w:t>The healthcare needs of sex workers in Eswatini are often unmet due to numerous barriers, including lack of access to healthcare facilities, inadequate healthcare services tailored to their needs, and discrimination from healthcare providers. This leaves sex workers vulnerable to health risks, including sexually transmitted infections (STIs), HIV/AIDS, and sexual and reproductive health issues. The stigma associated with sex work also leads to a reluctance among sex workers to seek medical care, even when it is available.</w:t>
      </w:r>
    </w:p>
    <w:p w14:paraId="6CBCD912" w14:textId="77777777" w:rsidR="0008231F" w:rsidRPr="00CE242B" w:rsidRDefault="0008231F" w:rsidP="0008231F">
      <w:pPr>
        <w:rPr>
          <w:rFonts w:ascii="Times New Roman" w:eastAsia="SimSun" w:hAnsi="Times New Roman" w:cs="Times New Roman"/>
          <w:color w:val="222222"/>
          <w:sz w:val="24"/>
          <w:szCs w:val="24"/>
          <w:shd w:val="clear" w:color="auto" w:fill="FFFFFF"/>
        </w:rPr>
      </w:pPr>
    </w:p>
    <w:p w14:paraId="23E06C52" w14:textId="2530902A" w:rsidR="0008231F" w:rsidRPr="00117DD6" w:rsidRDefault="0008231F" w:rsidP="0008231F">
      <w:pPr>
        <w:rPr>
          <w:rFonts w:ascii="Times New Roman" w:eastAsia="SimSun" w:hAnsi="Times New Roman" w:cs="Times New Roman"/>
          <w:bCs/>
          <w:color w:val="222222"/>
          <w:sz w:val="24"/>
          <w:szCs w:val="24"/>
          <w:shd w:val="clear" w:color="auto" w:fill="FFFFFF"/>
        </w:rPr>
      </w:pPr>
      <w:r w:rsidRPr="00CE242B">
        <w:rPr>
          <w:rFonts w:ascii="Times New Roman" w:eastAsia="SimSun" w:hAnsi="Times New Roman" w:cs="Times New Roman"/>
          <w:color w:val="222222"/>
          <w:sz w:val="24"/>
          <w:szCs w:val="24"/>
          <w:shd w:val="clear" w:color="auto" w:fill="FFFFFF"/>
        </w:rPr>
        <w:lastRenderedPageBreak/>
        <w:t xml:space="preserve">In Eswatini, although there is no specific law that criminalizes sex work, </w:t>
      </w:r>
      <w:r w:rsidR="005C7001">
        <w:rPr>
          <w:rFonts w:ascii="Times New Roman" w:eastAsia="SimSun" w:hAnsi="Times New Roman" w:cs="Times New Roman"/>
          <w:color w:val="222222"/>
          <w:sz w:val="24"/>
          <w:szCs w:val="24"/>
          <w:shd w:val="clear" w:color="auto" w:fill="FFFFFF"/>
        </w:rPr>
        <w:t>several</w:t>
      </w:r>
      <w:r w:rsidRPr="00CE242B">
        <w:rPr>
          <w:rFonts w:ascii="Times New Roman" w:eastAsia="SimSun" w:hAnsi="Times New Roman" w:cs="Times New Roman"/>
          <w:color w:val="222222"/>
          <w:sz w:val="24"/>
          <w:szCs w:val="24"/>
          <w:shd w:val="clear" w:color="auto" w:fill="FFFFFF"/>
        </w:rPr>
        <w:t xml:space="preserve"> pieces of legislation</w:t>
      </w:r>
      <w:r w:rsidR="005C7001">
        <w:rPr>
          <w:rFonts w:ascii="Times New Roman" w:eastAsia="SimSun" w:hAnsi="Times New Roman" w:cs="Times New Roman"/>
          <w:color w:val="222222"/>
          <w:sz w:val="24"/>
          <w:szCs w:val="24"/>
          <w:shd w:val="clear" w:color="auto" w:fill="FFFFFF"/>
        </w:rPr>
        <w:t>, including the</w:t>
      </w:r>
      <w:r w:rsidR="00D20A62">
        <w:rPr>
          <w:rFonts w:ascii="Times New Roman" w:eastAsia="SimSun" w:hAnsi="Times New Roman" w:cs="Times New Roman"/>
          <w:b/>
          <w:bCs/>
          <w:color w:val="222222"/>
          <w:sz w:val="24"/>
          <w:szCs w:val="24"/>
          <w:shd w:val="clear" w:color="auto" w:fill="FFFFFF"/>
        </w:rPr>
        <w:t xml:space="preserve"> L</w:t>
      </w:r>
      <w:r w:rsidRPr="00CE242B">
        <w:rPr>
          <w:rFonts w:ascii="Times New Roman" w:eastAsia="SimSun" w:hAnsi="Times New Roman" w:cs="Times New Roman"/>
          <w:b/>
          <w:bCs/>
          <w:color w:val="222222"/>
          <w:sz w:val="24"/>
          <w:szCs w:val="24"/>
          <w:shd w:val="clear" w:color="auto" w:fill="FFFFFF"/>
        </w:rPr>
        <w:t xml:space="preserve">oitering Act </w:t>
      </w:r>
      <w:r w:rsidR="005C7001">
        <w:rPr>
          <w:rFonts w:ascii="Times New Roman" w:eastAsia="SimSun" w:hAnsi="Times New Roman" w:cs="Times New Roman"/>
          <w:b/>
          <w:bCs/>
          <w:color w:val="222222"/>
          <w:sz w:val="24"/>
          <w:szCs w:val="24"/>
          <w:shd w:val="clear" w:color="auto" w:fill="FFFFFF"/>
        </w:rPr>
        <w:t>(</w:t>
      </w:r>
      <w:r w:rsidRPr="00CE242B">
        <w:rPr>
          <w:rFonts w:ascii="Times New Roman" w:eastAsia="SimSun" w:hAnsi="Times New Roman" w:cs="Times New Roman"/>
          <w:b/>
          <w:bCs/>
          <w:color w:val="222222"/>
          <w:sz w:val="24"/>
          <w:szCs w:val="24"/>
          <w:shd w:val="clear" w:color="auto" w:fill="FFFFFF"/>
        </w:rPr>
        <w:t>1963</w:t>
      </w:r>
      <w:r w:rsidR="005C7001">
        <w:rPr>
          <w:rFonts w:ascii="Times New Roman" w:eastAsia="SimSun" w:hAnsi="Times New Roman" w:cs="Times New Roman"/>
          <w:b/>
          <w:bCs/>
          <w:color w:val="222222"/>
          <w:sz w:val="24"/>
          <w:szCs w:val="24"/>
          <w:shd w:val="clear" w:color="auto" w:fill="FFFFFF"/>
        </w:rPr>
        <w:t>)</w:t>
      </w:r>
      <w:r w:rsidRPr="00CE242B">
        <w:rPr>
          <w:rFonts w:ascii="Times New Roman" w:eastAsia="SimSun" w:hAnsi="Times New Roman" w:cs="Times New Roman"/>
          <w:b/>
          <w:bCs/>
          <w:color w:val="222222"/>
          <w:sz w:val="24"/>
          <w:szCs w:val="24"/>
          <w:shd w:val="clear" w:color="auto" w:fill="FFFFFF"/>
        </w:rPr>
        <w:t xml:space="preserve"> </w:t>
      </w:r>
      <w:r w:rsidRPr="00CE242B">
        <w:rPr>
          <w:rFonts w:ascii="Times New Roman" w:eastAsia="SimSun" w:hAnsi="Times New Roman" w:cs="Times New Roman"/>
          <w:color w:val="222222"/>
          <w:sz w:val="24"/>
          <w:szCs w:val="24"/>
          <w:shd w:val="clear" w:color="auto" w:fill="FFFFFF"/>
        </w:rPr>
        <w:t xml:space="preserve">and </w:t>
      </w:r>
      <w:r w:rsidR="005C7001">
        <w:rPr>
          <w:rFonts w:ascii="Times New Roman" w:eastAsia="SimSun" w:hAnsi="Times New Roman" w:cs="Times New Roman"/>
          <w:color w:val="222222"/>
          <w:sz w:val="24"/>
          <w:szCs w:val="24"/>
          <w:shd w:val="clear" w:color="auto" w:fill="FFFFFF"/>
        </w:rPr>
        <w:t xml:space="preserve">the </w:t>
      </w:r>
      <w:r w:rsidR="005C7001" w:rsidRPr="005C7001">
        <w:rPr>
          <w:rFonts w:ascii="Times New Roman" w:eastAsia="SimSun" w:hAnsi="Times New Roman" w:cs="Times New Roman"/>
          <w:b/>
          <w:bCs/>
          <w:color w:val="222222"/>
          <w:sz w:val="24"/>
          <w:szCs w:val="24"/>
          <w:shd w:val="clear" w:color="auto" w:fill="FFFFFF"/>
          <w:lang w:bidi="ar"/>
        </w:rPr>
        <w:t>Girls' and Women's Protection Act</w:t>
      </w:r>
      <w:r w:rsidR="005C7001">
        <w:rPr>
          <w:rFonts w:ascii="Times New Roman" w:eastAsia="SimSun" w:hAnsi="Times New Roman" w:cs="Times New Roman"/>
          <w:b/>
          <w:bCs/>
          <w:color w:val="222222"/>
          <w:sz w:val="24"/>
          <w:szCs w:val="24"/>
          <w:shd w:val="clear" w:color="auto" w:fill="FFFFFF"/>
          <w:lang w:bidi="ar"/>
        </w:rPr>
        <w:t xml:space="preserve"> (</w:t>
      </w:r>
      <w:r w:rsidR="005C7001" w:rsidRPr="005C7001">
        <w:rPr>
          <w:rFonts w:ascii="Times New Roman" w:eastAsia="SimSun" w:hAnsi="Times New Roman" w:cs="Times New Roman"/>
          <w:b/>
          <w:bCs/>
          <w:color w:val="222222"/>
          <w:sz w:val="24"/>
          <w:szCs w:val="24"/>
          <w:shd w:val="clear" w:color="auto" w:fill="FFFFFF"/>
          <w:lang w:bidi="ar"/>
        </w:rPr>
        <w:t>1920</w:t>
      </w:r>
      <w:r w:rsidR="005C7001">
        <w:rPr>
          <w:rFonts w:ascii="Times New Roman" w:eastAsia="SimSun" w:hAnsi="Times New Roman" w:cs="Times New Roman"/>
          <w:b/>
          <w:bCs/>
          <w:color w:val="222222"/>
          <w:sz w:val="24"/>
          <w:szCs w:val="24"/>
          <w:shd w:val="clear" w:color="auto" w:fill="FFFFFF"/>
          <w:lang w:bidi="ar"/>
        </w:rPr>
        <w:t>)</w:t>
      </w:r>
      <w:r w:rsidR="005C7001">
        <w:rPr>
          <w:rFonts w:ascii="Times New Roman" w:eastAsia="SimSun" w:hAnsi="Times New Roman" w:cs="Times New Roman"/>
          <w:b/>
          <w:bCs/>
          <w:color w:val="222222"/>
          <w:sz w:val="24"/>
          <w:szCs w:val="24"/>
          <w:shd w:val="clear" w:color="auto" w:fill="FFFFFF"/>
        </w:rPr>
        <w:t>,</w:t>
      </w:r>
      <w:r w:rsidR="00D20A62">
        <w:rPr>
          <w:rFonts w:ascii="Times New Roman" w:eastAsia="SimSun" w:hAnsi="Times New Roman" w:cs="Times New Roman"/>
          <w:b/>
          <w:bCs/>
          <w:color w:val="222222"/>
          <w:sz w:val="24"/>
          <w:szCs w:val="24"/>
          <w:shd w:val="clear" w:color="auto" w:fill="FFFFFF"/>
        </w:rPr>
        <w:t xml:space="preserve"> </w:t>
      </w:r>
      <w:r w:rsidR="00643784">
        <w:rPr>
          <w:rFonts w:ascii="Times New Roman" w:eastAsia="SimSun" w:hAnsi="Times New Roman" w:cs="Times New Roman"/>
          <w:color w:val="222222"/>
          <w:sz w:val="24"/>
          <w:szCs w:val="24"/>
          <w:shd w:val="clear" w:color="auto" w:fill="FFFFFF"/>
        </w:rPr>
        <w:t>sanction sex workers’ when they wor</w:t>
      </w:r>
      <w:r w:rsidR="001B6E4A">
        <w:rPr>
          <w:rFonts w:ascii="Times New Roman" w:eastAsia="SimSun" w:hAnsi="Times New Roman" w:cs="Times New Roman"/>
          <w:color w:val="222222"/>
          <w:sz w:val="24"/>
          <w:szCs w:val="24"/>
          <w:shd w:val="clear" w:color="auto" w:fill="FFFFFF"/>
        </w:rPr>
        <w:t xml:space="preserve">k, negatively impacting their lives and </w:t>
      </w:r>
      <w:r w:rsidR="004169AF">
        <w:rPr>
          <w:rFonts w:ascii="Times New Roman" w:eastAsia="SimSun" w:hAnsi="Times New Roman" w:cs="Times New Roman"/>
          <w:color w:val="222222"/>
          <w:sz w:val="24"/>
          <w:szCs w:val="24"/>
          <w:shd w:val="clear" w:color="auto" w:fill="FFFFFF"/>
        </w:rPr>
        <w:t>attempts at economic opportunity</w:t>
      </w:r>
      <w:r w:rsidRPr="00CE242B">
        <w:rPr>
          <w:rFonts w:ascii="Times New Roman" w:eastAsia="SimSun" w:hAnsi="Times New Roman" w:cs="Times New Roman"/>
          <w:b/>
          <w:bCs/>
          <w:color w:val="222222"/>
          <w:sz w:val="24"/>
          <w:szCs w:val="24"/>
          <w:shd w:val="clear" w:color="auto" w:fill="FFFFFF"/>
        </w:rPr>
        <w:t>.</w:t>
      </w:r>
      <w:r w:rsidR="00117DD6" w:rsidRPr="00117DD6">
        <w:rPr>
          <w:rFonts w:ascii="Georgia" w:hAnsi="Georgia"/>
          <w:color w:val="0D3C26"/>
          <w:spacing w:val="-3"/>
          <w:sz w:val="33"/>
          <w:szCs w:val="33"/>
          <w:shd w:val="clear" w:color="auto" w:fill="FAF3EA"/>
        </w:rPr>
        <w:t xml:space="preserve"> </w:t>
      </w:r>
      <w:r w:rsidR="00117DD6" w:rsidRPr="00117DD6">
        <w:rPr>
          <w:rFonts w:ascii="Times New Roman" w:eastAsia="SimSun" w:hAnsi="Times New Roman" w:cs="Times New Roman"/>
          <w:bCs/>
          <w:color w:val="222222"/>
          <w:sz w:val="24"/>
          <w:szCs w:val="24"/>
          <w:shd w:val="clear" w:color="auto" w:fill="FFFFFF"/>
        </w:rPr>
        <w:t>For example, the Loitering Act (1963) is used to arrest sex workers for loitering with "the intent to solicit" or for "leading or enticing a man into a place of prostitution." Similarly, the Girls' and Women's Protection Act (1920) punishes sex workers who are found to be "living on the earnings of prostitution."</w:t>
      </w:r>
    </w:p>
    <w:p w14:paraId="73A8451A" w14:textId="05D7D3BF" w:rsidR="0008231F" w:rsidRPr="00CE242B" w:rsidRDefault="0008231F" w:rsidP="0008231F">
      <w:pPr>
        <w:rPr>
          <w:rFonts w:ascii="Times New Roman" w:eastAsia="SimSun" w:hAnsi="Times New Roman" w:cs="Times New Roman"/>
          <w:b/>
          <w:bCs/>
          <w:color w:val="222222"/>
          <w:sz w:val="24"/>
          <w:szCs w:val="24"/>
          <w:shd w:val="clear" w:color="auto" w:fill="FFFFFF"/>
        </w:rPr>
      </w:pPr>
    </w:p>
    <w:p w14:paraId="7158F9F6" w14:textId="026C5F5E" w:rsidR="0008231F" w:rsidRPr="005C7001" w:rsidRDefault="00977168" w:rsidP="0008231F">
      <w:pPr>
        <w:shd w:val="clear" w:color="auto" w:fill="FFFFFF"/>
        <w:rPr>
          <w:rFonts w:ascii="Times New Roman" w:hAnsi="Times New Roman" w:cs="Times New Roman"/>
          <w:color w:val="222222"/>
          <w:sz w:val="24"/>
          <w:szCs w:val="24"/>
        </w:rPr>
      </w:pPr>
      <w:r w:rsidRPr="00977168">
        <w:rPr>
          <w:rFonts w:ascii="Times New Roman" w:eastAsia="SimSun" w:hAnsi="Times New Roman" w:cs="Times New Roman"/>
          <w:color w:val="222222"/>
          <w:sz w:val="24"/>
          <w:szCs w:val="24"/>
          <w:shd w:val="clear" w:color="auto" w:fill="FFFFFF"/>
          <w:lang w:bidi="ar"/>
        </w:rPr>
        <w:t>In addition,</w:t>
      </w:r>
      <w:r>
        <w:rPr>
          <w:rFonts w:ascii="Times New Roman" w:eastAsia="SimSun" w:hAnsi="Times New Roman" w:cs="Times New Roman"/>
          <w:b/>
          <w:bCs/>
          <w:color w:val="222222"/>
          <w:sz w:val="24"/>
          <w:szCs w:val="24"/>
          <w:shd w:val="clear" w:color="auto" w:fill="FFFFFF"/>
          <w:lang w:bidi="ar"/>
        </w:rPr>
        <w:t xml:space="preserve"> </w:t>
      </w:r>
      <w:r w:rsidR="0008231F" w:rsidRPr="00CE242B">
        <w:rPr>
          <w:rFonts w:ascii="Times New Roman" w:eastAsia="SimSun" w:hAnsi="Times New Roman" w:cs="Times New Roman"/>
          <w:b/>
          <w:bCs/>
          <w:color w:val="222222"/>
          <w:sz w:val="24"/>
          <w:szCs w:val="24"/>
          <w:shd w:val="clear" w:color="auto" w:fill="FFFFFF"/>
          <w:lang w:bidi="ar"/>
        </w:rPr>
        <w:t>The Vagrancy Act 1963</w:t>
      </w:r>
      <w:r w:rsidR="0008231F" w:rsidRPr="00CE242B">
        <w:rPr>
          <w:rFonts w:ascii="Times New Roman" w:eastAsia="SimSun" w:hAnsi="Times New Roman" w:cs="Times New Roman"/>
          <w:color w:val="222222"/>
          <w:sz w:val="24"/>
          <w:szCs w:val="24"/>
          <w:shd w:val="clear" w:color="auto" w:fill="FFFFFF"/>
          <w:lang w:bidi="ar"/>
        </w:rPr>
        <w:t xml:space="preserve"> defines a “vagrant” as a person "wandering abroad, or placing himself in a public place, to beg or gather alms, or procuring or </w:t>
      </w:r>
      <w:bookmarkStart w:id="0" w:name="_GoBack"/>
      <w:r w:rsidR="0008231F" w:rsidRPr="00CE242B">
        <w:rPr>
          <w:rFonts w:ascii="Times New Roman" w:eastAsia="SimSun" w:hAnsi="Times New Roman" w:cs="Times New Roman"/>
          <w:color w:val="222222"/>
          <w:sz w:val="24"/>
          <w:szCs w:val="24"/>
          <w:shd w:val="clear" w:color="auto" w:fill="FFFFFF"/>
          <w:lang w:bidi="ar"/>
        </w:rPr>
        <w:t>encouraging a child or children to do so" (section 2(1)). Section 3(a) allows the police to arrest without a warrant any person who appears to be a vagrant.</w:t>
      </w:r>
      <w:r w:rsidR="005C7001">
        <w:rPr>
          <w:rFonts w:ascii="Times New Roman" w:hAnsi="Times New Roman" w:cs="Times New Roman"/>
          <w:color w:val="222222"/>
          <w:sz w:val="24"/>
          <w:szCs w:val="24"/>
        </w:rPr>
        <w:t xml:space="preserve"> </w:t>
      </w:r>
      <w:r w:rsidR="0008231F" w:rsidRPr="00CE242B">
        <w:rPr>
          <w:rFonts w:ascii="Times New Roman" w:eastAsia="SimSun" w:hAnsi="Times New Roman" w:cs="Times New Roman"/>
          <w:color w:val="222222"/>
          <w:sz w:val="24"/>
          <w:szCs w:val="24"/>
          <w:shd w:val="clear" w:color="auto" w:fill="FFFFFF"/>
          <w:lang w:bidi="ar"/>
        </w:rPr>
        <w:t>A person identified as a vagrant may be ordered by the Court to be detained or to leave the area or region. Alternatively, if the court is satisfied that the vagrant has a home, order him to be taken to the region in which his home is situated and not to leave such region for a period of not more than three years thereafter (4(1) - (2), Vagrancy Act).</w:t>
      </w:r>
    </w:p>
    <w:p w14:paraId="7D7A57A9" w14:textId="77777777" w:rsidR="0008231F" w:rsidRPr="00CE242B" w:rsidRDefault="0008231F" w:rsidP="0008231F">
      <w:pPr>
        <w:shd w:val="clear" w:color="auto" w:fill="FFFFFF"/>
        <w:rPr>
          <w:rFonts w:ascii="Times New Roman" w:eastAsia="SimSun" w:hAnsi="Times New Roman" w:cs="Times New Roman"/>
          <w:color w:val="222222"/>
          <w:sz w:val="24"/>
          <w:szCs w:val="24"/>
          <w:shd w:val="clear" w:color="auto" w:fill="FFFFFF"/>
          <w:lang w:bidi="ar"/>
        </w:rPr>
      </w:pPr>
    </w:p>
    <w:p w14:paraId="47F66514" w14:textId="29B837A7" w:rsidR="0008231F" w:rsidRPr="00CE242B" w:rsidRDefault="0008231F" w:rsidP="0008231F">
      <w:pPr>
        <w:shd w:val="clear" w:color="auto" w:fill="FFFFFF"/>
        <w:rPr>
          <w:rFonts w:ascii="Times New Roman" w:hAnsi="Times New Roman" w:cs="Times New Roman"/>
          <w:color w:val="222222"/>
          <w:sz w:val="24"/>
          <w:szCs w:val="24"/>
        </w:rPr>
      </w:pPr>
      <w:r w:rsidRPr="00947A0E">
        <w:rPr>
          <w:rFonts w:ascii="Times New Roman" w:eastAsia="SimSun" w:hAnsi="Times New Roman" w:cs="Times New Roman"/>
          <w:color w:val="222222"/>
          <w:sz w:val="24"/>
          <w:szCs w:val="24"/>
          <w:shd w:val="clear" w:color="auto" w:fill="FFFFFF"/>
          <w:lang w:bidi="ar"/>
        </w:rPr>
        <w:t>Public indecency</w:t>
      </w:r>
      <w:r w:rsidRPr="00CE242B">
        <w:rPr>
          <w:rFonts w:ascii="Times New Roman" w:eastAsia="SimSun" w:hAnsi="Times New Roman" w:cs="Times New Roman"/>
          <w:b/>
          <w:bCs/>
          <w:color w:val="222222"/>
          <w:sz w:val="24"/>
          <w:szCs w:val="24"/>
          <w:shd w:val="clear" w:color="auto" w:fill="FFFFFF"/>
          <w:lang w:bidi="ar"/>
        </w:rPr>
        <w:t xml:space="preserve"> </w:t>
      </w:r>
      <w:r w:rsidRPr="00CE242B">
        <w:rPr>
          <w:rFonts w:ascii="Times New Roman" w:eastAsia="SimSun" w:hAnsi="Times New Roman" w:cs="Times New Roman"/>
          <w:color w:val="222222"/>
          <w:sz w:val="24"/>
          <w:szCs w:val="24"/>
          <w:shd w:val="clear" w:color="auto" w:fill="FFFFFF"/>
          <w:lang w:bidi="ar"/>
        </w:rPr>
        <w:t xml:space="preserve">is addressed through the </w:t>
      </w:r>
      <w:r w:rsidRPr="00947A0E">
        <w:rPr>
          <w:rFonts w:ascii="Times New Roman" w:eastAsia="SimSun" w:hAnsi="Times New Roman" w:cs="Times New Roman"/>
          <w:b/>
          <w:bCs/>
          <w:color w:val="222222"/>
          <w:sz w:val="24"/>
          <w:szCs w:val="24"/>
          <w:shd w:val="clear" w:color="auto" w:fill="FFFFFF"/>
          <w:lang w:bidi="ar"/>
        </w:rPr>
        <w:t>Girls' and Women's Protection Act</w:t>
      </w:r>
      <w:r w:rsidR="00947A0E">
        <w:rPr>
          <w:rFonts w:ascii="Times New Roman" w:eastAsia="SimSun" w:hAnsi="Times New Roman" w:cs="Times New Roman"/>
          <w:b/>
          <w:bCs/>
          <w:color w:val="222222"/>
          <w:sz w:val="24"/>
          <w:szCs w:val="24"/>
          <w:shd w:val="clear" w:color="auto" w:fill="FFFFFF"/>
          <w:lang w:bidi="ar"/>
        </w:rPr>
        <w:t xml:space="preserve"> (1920)</w:t>
      </w:r>
      <w:r w:rsidRPr="00CE242B">
        <w:rPr>
          <w:rFonts w:ascii="Times New Roman" w:eastAsia="SimSun" w:hAnsi="Times New Roman" w:cs="Times New Roman"/>
          <w:color w:val="222222"/>
          <w:sz w:val="24"/>
          <w:szCs w:val="24"/>
          <w:shd w:val="clear" w:color="auto" w:fill="FFFFFF"/>
          <w:lang w:bidi="ar"/>
        </w:rPr>
        <w:t xml:space="preserve">, and </w:t>
      </w:r>
      <w:r w:rsidRPr="00947A0E">
        <w:rPr>
          <w:rFonts w:ascii="Times New Roman" w:eastAsia="SimSun" w:hAnsi="Times New Roman" w:cs="Times New Roman"/>
          <w:color w:val="222222"/>
          <w:sz w:val="24"/>
          <w:szCs w:val="24"/>
          <w:shd w:val="clear" w:color="auto" w:fill="FFFFFF"/>
          <w:lang w:bidi="ar"/>
        </w:rPr>
        <w:t>the</w:t>
      </w:r>
      <w:r w:rsidRPr="00947A0E">
        <w:rPr>
          <w:rFonts w:ascii="Times New Roman" w:eastAsia="SimSun" w:hAnsi="Times New Roman" w:cs="Times New Roman"/>
          <w:b/>
          <w:bCs/>
          <w:color w:val="222222"/>
          <w:sz w:val="24"/>
          <w:szCs w:val="24"/>
          <w:shd w:val="clear" w:color="auto" w:fill="FFFFFF"/>
          <w:lang w:bidi="ar"/>
        </w:rPr>
        <w:t xml:space="preserve"> Urban Government Regulations</w:t>
      </w:r>
      <w:r w:rsidR="00947A0E">
        <w:rPr>
          <w:rFonts w:ascii="Times New Roman" w:eastAsia="SimSun" w:hAnsi="Times New Roman" w:cs="Times New Roman"/>
          <w:b/>
          <w:bCs/>
          <w:color w:val="222222"/>
          <w:sz w:val="24"/>
          <w:szCs w:val="24"/>
          <w:shd w:val="clear" w:color="auto" w:fill="FFFFFF"/>
          <w:lang w:bidi="ar"/>
        </w:rPr>
        <w:t xml:space="preserve"> (</w:t>
      </w:r>
      <w:r w:rsidRPr="00947A0E">
        <w:rPr>
          <w:rFonts w:ascii="Times New Roman" w:eastAsia="SimSun" w:hAnsi="Times New Roman" w:cs="Times New Roman"/>
          <w:b/>
          <w:bCs/>
          <w:color w:val="222222"/>
          <w:sz w:val="24"/>
          <w:szCs w:val="24"/>
          <w:shd w:val="clear" w:color="auto" w:fill="FFFFFF"/>
          <w:lang w:bidi="ar"/>
        </w:rPr>
        <w:t>1969</w:t>
      </w:r>
      <w:r w:rsidR="00947A0E">
        <w:rPr>
          <w:rFonts w:ascii="Times New Roman" w:eastAsia="SimSun" w:hAnsi="Times New Roman" w:cs="Times New Roman"/>
          <w:b/>
          <w:bCs/>
          <w:color w:val="222222"/>
          <w:sz w:val="24"/>
          <w:szCs w:val="24"/>
          <w:shd w:val="clear" w:color="auto" w:fill="FFFFFF"/>
          <w:lang w:bidi="ar"/>
        </w:rPr>
        <w:t>)</w:t>
      </w:r>
      <w:r w:rsidRPr="00CE242B">
        <w:rPr>
          <w:rFonts w:ascii="Times New Roman" w:eastAsia="SimSun" w:hAnsi="Times New Roman" w:cs="Times New Roman"/>
          <w:color w:val="222222"/>
          <w:sz w:val="24"/>
          <w:szCs w:val="24"/>
          <w:shd w:val="clear" w:color="auto" w:fill="FFFFFF"/>
          <w:lang w:bidi="ar"/>
        </w:rPr>
        <w:t xml:space="preserve">. The former deals with indecent acts involving girls under 16, while the latter prohibits indecent gestures or acts in public places or within view of others. This Act criminalizes any male person who engages in unlawful carnal connection or indecent acts with a girl under the age </w:t>
      </w:r>
      <w:bookmarkEnd w:id="0"/>
      <w:r w:rsidRPr="00CE242B">
        <w:rPr>
          <w:rFonts w:ascii="Times New Roman" w:eastAsia="SimSun" w:hAnsi="Times New Roman" w:cs="Times New Roman"/>
          <w:color w:val="222222"/>
          <w:sz w:val="24"/>
          <w:szCs w:val="24"/>
          <w:shd w:val="clear" w:color="auto" w:fill="FFFFFF"/>
          <w:lang w:bidi="ar"/>
        </w:rPr>
        <w:t>of 16, or who solicits or entices such a girl to commit those acts.</w:t>
      </w:r>
      <w:r w:rsidR="00977168">
        <w:rPr>
          <w:rFonts w:ascii="Times New Roman" w:hAnsi="Times New Roman" w:cs="Times New Roman"/>
          <w:color w:val="222222"/>
          <w:sz w:val="24"/>
          <w:szCs w:val="24"/>
        </w:rPr>
        <w:t xml:space="preserve"> </w:t>
      </w:r>
      <w:r w:rsidRPr="00CE242B">
        <w:rPr>
          <w:rFonts w:ascii="Times New Roman" w:eastAsia="SimSun" w:hAnsi="Times New Roman" w:cs="Times New Roman"/>
          <w:color w:val="222222"/>
          <w:sz w:val="24"/>
          <w:szCs w:val="24"/>
          <w:shd w:val="clear" w:color="auto" w:fill="FFFFFF"/>
          <w:lang w:bidi="ar"/>
        </w:rPr>
        <w:t>Penalties for violating this Act include imprisonment, whipping, and fines. </w:t>
      </w:r>
    </w:p>
    <w:p w14:paraId="2F375993" w14:textId="108B42D2" w:rsidR="0008231F" w:rsidRPr="00CE242B" w:rsidRDefault="00977168" w:rsidP="0008231F">
      <w:pPr>
        <w:shd w:val="clear" w:color="auto" w:fill="FFFFFF"/>
        <w:rPr>
          <w:rFonts w:ascii="Times New Roman" w:hAnsi="Times New Roman" w:cs="Times New Roman"/>
          <w:color w:val="222222"/>
          <w:sz w:val="24"/>
          <w:szCs w:val="24"/>
        </w:rPr>
      </w:pPr>
      <w:r>
        <w:rPr>
          <w:rFonts w:ascii="Times New Roman" w:eastAsia="SimSun" w:hAnsi="Times New Roman" w:cs="Times New Roman"/>
          <w:color w:val="222222"/>
          <w:sz w:val="24"/>
          <w:szCs w:val="24"/>
          <w:shd w:val="clear" w:color="auto" w:fill="FFFFFF"/>
          <w:lang w:bidi="ar"/>
        </w:rPr>
        <w:t xml:space="preserve">In the </w:t>
      </w:r>
      <w:r w:rsidR="0008231F" w:rsidRPr="00CE242B">
        <w:rPr>
          <w:rFonts w:ascii="Times New Roman" w:eastAsia="SimSun" w:hAnsi="Times New Roman" w:cs="Times New Roman"/>
          <w:color w:val="222222"/>
          <w:sz w:val="24"/>
          <w:szCs w:val="24"/>
          <w:shd w:val="clear" w:color="auto" w:fill="FFFFFF"/>
          <w:lang w:bidi="ar"/>
        </w:rPr>
        <w:t>Urban Government Regulations</w:t>
      </w:r>
      <w:r>
        <w:rPr>
          <w:rFonts w:ascii="Times New Roman" w:eastAsia="SimSun" w:hAnsi="Times New Roman" w:cs="Times New Roman"/>
          <w:color w:val="222222"/>
          <w:sz w:val="24"/>
          <w:szCs w:val="24"/>
          <w:shd w:val="clear" w:color="auto" w:fill="FFFFFF"/>
          <w:lang w:bidi="ar"/>
        </w:rPr>
        <w:t xml:space="preserve">, </w:t>
      </w:r>
      <w:r w:rsidR="0008231F" w:rsidRPr="00CE242B">
        <w:rPr>
          <w:rFonts w:ascii="Times New Roman" w:eastAsia="SimSun" w:hAnsi="Times New Roman" w:cs="Times New Roman"/>
          <w:color w:val="222222"/>
          <w:sz w:val="24"/>
          <w:szCs w:val="24"/>
          <w:shd w:val="clear" w:color="auto" w:fill="FFFFFF"/>
          <w:lang w:bidi="ar"/>
        </w:rPr>
        <w:t>Regulation 38(a) of these regulations prohibits committing indecent or immoral gestures or acts, or willfully and obscenely exposing one's person, in any street, public place, or any place within sight or hearing of others.</w:t>
      </w:r>
      <w:r>
        <w:rPr>
          <w:rFonts w:ascii="Times New Roman" w:hAnsi="Times New Roman" w:cs="Times New Roman"/>
          <w:color w:val="222222"/>
          <w:sz w:val="24"/>
          <w:szCs w:val="24"/>
        </w:rPr>
        <w:t xml:space="preserve"> </w:t>
      </w:r>
      <w:r w:rsidR="0008231F" w:rsidRPr="00CE242B">
        <w:rPr>
          <w:rFonts w:ascii="Times New Roman" w:eastAsia="SimSun" w:hAnsi="Times New Roman" w:cs="Times New Roman"/>
          <w:color w:val="222222"/>
          <w:sz w:val="24"/>
          <w:szCs w:val="24"/>
          <w:shd w:val="clear" w:color="auto" w:fill="FFFFFF"/>
          <w:lang w:bidi="ar"/>
        </w:rPr>
        <w:t>The penalty for violating these regulations includes a fine not exceeding E200, six months imprisonment, or both. </w:t>
      </w:r>
    </w:p>
    <w:p w14:paraId="63A0F9BF" w14:textId="77777777" w:rsidR="00977168" w:rsidRDefault="00977168" w:rsidP="0008231F">
      <w:pPr>
        <w:shd w:val="clear" w:color="auto" w:fill="FFFFFF"/>
        <w:rPr>
          <w:rFonts w:ascii="Times New Roman" w:eastAsia="SimSun" w:hAnsi="Times New Roman" w:cs="Times New Roman"/>
          <w:color w:val="222222"/>
          <w:sz w:val="24"/>
          <w:szCs w:val="24"/>
          <w:shd w:val="clear" w:color="auto" w:fill="FFFFFF"/>
          <w:lang w:bidi="ar"/>
        </w:rPr>
      </w:pPr>
    </w:p>
    <w:p w14:paraId="7ABC1568" w14:textId="7B1C15D5" w:rsidR="0008231F" w:rsidRPr="00CE242B" w:rsidRDefault="0008231F" w:rsidP="0008231F">
      <w:pPr>
        <w:shd w:val="clear" w:color="auto" w:fill="FFFFFF"/>
        <w:rPr>
          <w:rFonts w:ascii="Times New Roman" w:hAnsi="Times New Roman" w:cs="Times New Roman"/>
          <w:color w:val="222222"/>
          <w:sz w:val="24"/>
          <w:szCs w:val="24"/>
        </w:rPr>
      </w:pPr>
      <w:r w:rsidRPr="00CE242B">
        <w:rPr>
          <w:rFonts w:ascii="Times New Roman" w:eastAsia="SimSun" w:hAnsi="Times New Roman" w:cs="Times New Roman"/>
          <w:color w:val="222222"/>
          <w:sz w:val="24"/>
          <w:szCs w:val="24"/>
          <w:shd w:val="clear" w:color="auto" w:fill="FFFFFF"/>
          <w:lang w:bidi="ar"/>
        </w:rPr>
        <w:t xml:space="preserve">The </w:t>
      </w:r>
      <w:r w:rsidRPr="003A22B8">
        <w:rPr>
          <w:rFonts w:ascii="Times New Roman" w:eastAsia="SimSun" w:hAnsi="Times New Roman" w:cs="Times New Roman"/>
          <w:b/>
          <w:bCs/>
          <w:color w:val="222222"/>
          <w:sz w:val="24"/>
          <w:szCs w:val="24"/>
          <w:shd w:val="clear" w:color="auto" w:fill="FFFFFF"/>
          <w:lang w:bidi="ar"/>
        </w:rPr>
        <w:t>Sexual Offences and Domestic Violence Act</w:t>
      </w:r>
      <w:r w:rsidR="003A22B8">
        <w:rPr>
          <w:rFonts w:ascii="Times New Roman" w:eastAsia="SimSun" w:hAnsi="Times New Roman" w:cs="Times New Roman"/>
          <w:b/>
          <w:bCs/>
          <w:color w:val="222222"/>
          <w:sz w:val="24"/>
          <w:szCs w:val="24"/>
          <w:shd w:val="clear" w:color="auto" w:fill="FFFFFF"/>
          <w:lang w:bidi="ar"/>
        </w:rPr>
        <w:t xml:space="preserve"> (</w:t>
      </w:r>
      <w:r w:rsidRPr="003A22B8">
        <w:rPr>
          <w:rFonts w:ascii="Times New Roman" w:eastAsia="SimSun" w:hAnsi="Times New Roman" w:cs="Times New Roman"/>
          <w:b/>
          <w:bCs/>
          <w:color w:val="222222"/>
          <w:sz w:val="24"/>
          <w:szCs w:val="24"/>
          <w:shd w:val="clear" w:color="auto" w:fill="FFFFFF"/>
          <w:lang w:bidi="ar"/>
        </w:rPr>
        <w:t>2018</w:t>
      </w:r>
      <w:r w:rsidR="003A22B8">
        <w:rPr>
          <w:rFonts w:ascii="Times New Roman" w:eastAsia="SimSun" w:hAnsi="Times New Roman" w:cs="Times New Roman"/>
          <w:b/>
          <w:bCs/>
          <w:color w:val="222222"/>
          <w:sz w:val="24"/>
          <w:szCs w:val="24"/>
          <w:shd w:val="clear" w:color="auto" w:fill="FFFFFF"/>
          <w:lang w:bidi="ar"/>
        </w:rPr>
        <w:t>)</w:t>
      </w:r>
      <w:r w:rsidRPr="00CE242B">
        <w:rPr>
          <w:rFonts w:ascii="Times New Roman" w:eastAsia="SimSun" w:hAnsi="Times New Roman" w:cs="Times New Roman"/>
          <w:color w:val="222222"/>
          <w:sz w:val="24"/>
          <w:szCs w:val="24"/>
          <w:shd w:val="clear" w:color="auto" w:fill="FFFFFF"/>
          <w:lang w:bidi="ar"/>
        </w:rPr>
        <w:t xml:space="preserve"> also addresses sexual offences, including those related to public indecency, particularly when they involve children.</w:t>
      </w:r>
    </w:p>
    <w:p w14:paraId="1C8E3796" w14:textId="77777777" w:rsidR="0008231F" w:rsidRPr="00CE242B" w:rsidRDefault="0008231F" w:rsidP="0008231F">
      <w:pPr>
        <w:shd w:val="clear" w:color="auto" w:fill="FFFFFF"/>
        <w:rPr>
          <w:rFonts w:ascii="Times New Roman" w:hAnsi="Times New Roman" w:cs="Times New Roman"/>
          <w:color w:val="222222"/>
          <w:sz w:val="24"/>
          <w:szCs w:val="24"/>
        </w:rPr>
      </w:pPr>
    </w:p>
    <w:p w14:paraId="16F73243" w14:textId="77777777" w:rsidR="0008231F" w:rsidRPr="00CE242B" w:rsidRDefault="0008231F" w:rsidP="0008231F">
      <w:pPr>
        <w:rPr>
          <w:rFonts w:ascii="Times New Roman" w:eastAsia="SimSun" w:hAnsi="Times New Roman" w:cs="Times New Roman"/>
          <w:color w:val="222222"/>
          <w:sz w:val="24"/>
          <w:szCs w:val="24"/>
          <w:shd w:val="clear" w:color="auto" w:fill="FFFFFF"/>
        </w:rPr>
      </w:pPr>
    </w:p>
    <w:p w14:paraId="244FF3BB" w14:textId="77777777" w:rsidR="0008231F" w:rsidRPr="00CE242B" w:rsidRDefault="0008231F" w:rsidP="0008231F">
      <w:pPr>
        <w:rPr>
          <w:rFonts w:ascii="Times New Roman" w:hAnsi="Times New Roman" w:cs="Times New Roman"/>
          <w:b/>
          <w:bCs/>
          <w:sz w:val="24"/>
          <w:szCs w:val="24"/>
        </w:rPr>
      </w:pPr>
      <w:r w:rsidRPr="00CE242B">
        <w:rPr>
          <w:rFonts w:ascii="Times New Roman" w:eastAsia="SimSun" w:hAnsi="Times New Roman" w:cs="Times New Roman"/>
          <w:b/>
          <w:bCs/>
          <w:color w:val="222222"/>
          <w:sz w:val="24"/>
          <w:szCs w:val="24"/>
          <w:shd w:val="clear" w:color="auto" w:fill="FFFFFF"/>
        </w:rPr>
        <w:t>Access to health care services</w:t>
      </w:r>
      <w:r w:rsidRPr="00CE242B">
        <w:rPr>
          <w:rFonts w:ascii="Times New Roman" w:eastAsia="SimSun" w:hAnsi="Times New Roman" w:cs="Times New Roman"/>
          <w:color w:val="222222"/>
          <w:sz w:val="24"/>
          <w:szCs w:val="24"/>
          <w:shd w:val="clear" w:color="auto" w:fill="FFFFFF"/>
        </w:rPr>
        <w:t xml:space="preserve"> </w:t>
      </w:r>
      <w:r w:rsidRPr="00CE242B">
        <w:rPr>
          <w:rFonts w:ascii="Times New Roman" w:hAnsi="Times New Roman" w:cs="Times New Roman"/>
          <w:b/>
          <w:bCs/>
          <w:sz w:val="24"/>
          <w:szCs w:val="24"/>
        </w:rPr>
        <w:t xml:space="preserve">                                                                                                                                                             </w:t>
      </w:r>
    </w:p>
    <w:p w14:paraId="2A461A09" w14:textId="77777777" w:rsidR="0008231F" w:rsidRPr="00CE242B" w:rsidRDefault="0008231F" w:rsidP="0008231F">
      <w:pPr>
        <w:ind w:firstLineChars="1800" w:firstLine="4337"/>
        <w:rPr>
          <w:rFonts w:ascii="Times New Roman" w:hAnsi="Times New Roman" w:cs="Times New Roman"/>
          <w:b/>
          <w:bCs/>
          <w:sz w:val="24"/>
          <w:szCs w:val="24"/>
        </w:rPr>
      </w:pPr>
    </w:p>
    <w:p w14:paraId="5E61A196" w14:textId="77777777" w:rsidR="0008231F" w:rsidRPr="00CE242B" w:rsidRDefault="0008231F" w:rsidP="0008231F">
      <w:pPr>
        <w:shd w:val="clear" w:color="auto" w:fill="FFFFFF"/>
        <w:rPr>
          <w:rFonts w:ascii="Times New Roman" w:eastAsia="SimSun" w:hAnsi="Times New Roman" w:cs="Times New Roman"/>
          <w:color w:val="222222"/>
          <w:sz w:val="24"/>
          <w:szCs w:val="24"/>
          <w:shd w:val="clear" w:color="auto" w:fill="FFFFFF"/>
          <w:lang w:bidi="ar"/>
        </w:rPr>
      </w:pPr>
      <w:r w:rsidRPr="00CE242B">
        <w:rPr>
          <w:rFonts w:ascii="Times New Roman" w:eastAsia="SimSun" w:hAnsi="Times New Roman" w:cs="Times New Roman"/>
          <w:color w:val="222222"/>
          <w:sz w:val="24"/>
          <w:szCs w:val="24"/>
          <w:shd w:val="clear" w:color="auto" w:fill="FFFFFF"/>
          <w:lang w:bidi="ar"/>
        </w:rPr>
        <w:t>The laws in Eswatini, although not always enforced equally, are meant to guarantee access to healthcare services for sex workers. In fact, the Sexual Offence and Domestic Violence (SODV) Act and the Health Act both provide some protections for sex workers in Eswatini, recognizing their right to healthcare services.</w:t>
      </w:r>
    </w:p>
    <w:p w14:paraId="6280DAEC" w14:textId="77777777" w:rsidR="0008231F" w:rsidRPr="00CE242B" w:rsidRDefault="0008231F" w:rsidP="0008231F">
      <w:pPr>
        <w:shd w:val="clear" w:color="auto" w:fill="FFFFFF"/>
        <w:rPr>
          <w:rFonts w:ascii="Times New Roman" w:eastAsia="SimSun" w:hAnsi="Times New Roman" w:cs="Times New Roman"/>
          <w:color w:val="222222"/>
          <w:sz w:val="24"/>
          <w:szCs w:val="24"/>
          <w:shd w:val="clear" w:color="auto" w:fill="FFFFFF"/>
          <w:lang w:bidi="ar"/>
        </w:rPr>
      </w:pPr>
    </w:p>
    <w:p w14:paraId="045B6B00" w14:textId="77777777" w:rsidR="0008231F" w:rsidRPr="00CE242B" w:rsidRDefault="0008231F" w:rsidP="0008231F">
      <w:pPr>
        <w:shd w:val="clear" w:color="auto" w:fill="FFFFFF"/>
        <w:rPr>
          <w:rFonts w:ascii="Times New Roman" w:eastAsia="SimSun" w:hAnsi="Times New Roman" w:cs="Times New Roman"/>
          <w:color w:val="222222"/>
          <w:sz w:val="24"/>
          <w:szCs w:val="24"/>
          <w:shd w:val="clear" w:color="auto" w:fill="FFFFFF"/>
          <w:lang w:bidi="ar"/>
        </w:rPr>
      </w:pPr>
      <w:r w:rsidRPr="00CE242B">
        <w:rPr>
          <w:rFonts w:ascii="Times New Roman" w:eastAsia="SimSun" w:hAnsi="Times New Roman" w:cs="Times New Roman"/>
          <w:color w:val="222222"/>
          <w:sz w:val="24"/>
          <w:szCs w:val="24"/>
          <w:shd w:val="clear" w:color="auto" w:fill="FFFFFF"/>
          <w:lang w:bidi="ar"/>
        </w:rPr>
        <w:t xml:space="preserve">However, due to the criminalization and marginalization of sex work, there are often significant barriers to accessing healthcare services, including discrimination, harassment, and unequal treatment by healthcare providers and law enforcement officials. </w:t>
      </w:r>
    </w:p>
    <w:p w14:paraId="42249B9E" w14:textId="77777777" w:rsidR="0008231F" w:rsidRPr="00CE242B" w:rsidRDefault="0008231F" w:rsidP="0008231F">
      <w:pPr>
        <w:shd w:val="clear" w:color="auto" w:fill="FFFFFF"/>
        <w:rPr>
          <w:rFonts w:ascii="Times New Roman" w:eastAsia="SimSun" w:hAnsi="Times New Roman" w:cs="Times New Roman"/>
          <w:color w:val="222222"/>
          <w:sz w:val="24"/>
          <w:szCs w:val="24"/>
          <w:shd w:val="clear" w:color="auto" w:fill="FFFFFF"/>
          <w:lang w:bidi="ar"/>
        </w:rPr>
      </w:pPr>
    </w:p>
    <w:p w14:paraId="1172D438" w14:textId="50B0387D" w:rsidR="0008231F" w:rsidRPr="00CE242B" w:rsidRDefault="0008231F" w:rsidP="0008231F">
      <w:pPr>
        <w:rPr>
          <w:rFonts w:ascii="Times New Roman" w:hAnsi="Times New Roman" w:cs="Times New Roman"/>
        </w:rPr>
      </w:pPr>
      <w:r w:rsidRPr="00CE242B">
        <w:rPr>
          <w:rFonts w:ascii="Times New Roman" w:eastAsia="TimesNewRomanPS-BoldMT" w:hAnsi="Times New Roman" w:cs="Times New Roman"/>
          <w:b/>
          <w:bCs/>
          <w:color w:val="000000"/>
          <w:sz w:val="24"/>
          <w:szCs w:val="24"/>
          <w:lang w:bidi="ar"/>
        </w:rPr>
        <w:t>Health and Social Services</w:t>
      </w:r>
    </w:p>
    <w:p w14:paraId="7D441752" w14:textId="77777777" w:rsidR="0008231F" w:rsidRPr="00CE242B" w:rsidRDefault="0008231F" w:rsidP="0008231F">
      <w:pPr>
        <w:shd w:val="clear" w:color="auto" w:fill="FFFFFF"/>
        <w:rPr>
          <w:rFonts w:ascii="Times New Roman" w:eastAsia="SimSun" w:hAnsi="Times New Roman" w:cs="Times New Roman"/>
          <w:color w:val="222222"/>
          <w:sz w:val="24"/>
          <w:szCs w:val="24"/>
          <w:shd w:val="clear" w:color="auto" w:fill="FFFFFF"/>
          <w:lang w:bidi="ar"/>
        </w:rPr>
      </w:pPr>
      <w:r w:rsidRPr="00CE242B">
        <w:rPr>
          <w:rFonts w:ascii="Times New Roman" w:eastAsia="SimSun" w:hAnsi="Times New Roman" w:cs="Times New Roman"/>
          <w:color w:val="222222"/>
          <w:sz w:val="24"/>
          <w:szCs w:val="24"/>
          <w:shd w:val="clear" w:color="auto" w:fill="FFFFFF"/>
          <w:lang w:bidi="ar"/>
        </w:rPr>
        <w:t xml:space="preserve"> </w:t>
      </w:r>
    </w:p>
    <w:p w14:paraId="383FA0B9" w14:textId="77777777" w:rsidR="0008231F" w:rsidRPr="00CE242B" w:rsidRDefault="0008231F" w:rsidP="0008231F">
      <w:pPr>
        <w:textAlignment w:val="baseline"/>
        <w:rPr>
          <w:rFonts w:ascii="Times New Roman" w:eastAsia="Calibri" w:hAnsi="Times New Roman" w:cs="Times New Roman"/>
          <w:color w:val="000000"/>
          <w:sz w:val="24"/>
          <w:szCs w:val="24"/>
        </w:rPr>
      </w:pPr>
      <w:r w:rsidRPr="00CE242B">
        <w:rPr>
          <w:rFonts w:ascii="Times New Roman" w:eastAsia="Calibri" w:hAnsi="Times New Roman" w:cs="Times New Roman"/>
          <w:color w:val="000000"/>
          <w:sz w:val="24"/>
          <w:szCs w:val="24"/>
          <w:lang w:bidi="ar"/>
        </w:rPr>
        <w:lastRenderedPageBreak/>
        <w:t>Despite ongoing efforts to improve healthcare access for sex workers, it remains a pressing challenge for this vulnerable population. Female sex workers are particularly at high risk of contracting HIV/AIDS due to the nature of their work. Many of them engage in unprotected sex for economic reasons, as it offers higher pay, even though it puts their health at serious risk.</w:t>
      </w:r>
    </w:p>
    <w:p w14:paraId="7C059D77" w14:textId="77777777" w:rsidR="0008231F" w:rsidRPr="00CE242B" w:rsidRDefault="0008231F" w:rsidP="0008231F">
      <w:pPr>
        <w:rPr>
          <w:rFonts w:ascii="Times New Roman" w:eastAsia="Calibri" w:hAnsi="Times New Roman" w:cs="Times New Roman"/>
          <w:color w:val="000000"/>
          <w:sz w:val="24"/>
          <w:szCs w:val="24"/>
          <w:lang w:bidi="ar"/>
        </w:rPr>
      </w:pPr>
      <w:r w:rsidRPr="00CE242B">
        <w:rPr>
          <w:rFonts w:ascii="Times New Roman" w:eastAsia="Calibri" w:hAnsi="Times New Roman" w:cs="Times New Roman"/>
          <w:color w:val="000000"/>
          <w:sz w:val="24"/>
          <w:szCs w:val="24"/>
          <w:lang w:bidi="ar"/>
        </w:rPr>
        <w:br/>
        <w:t>This highlights the urgent need to prioritize healthcare access and support for sex workers, recognizing their unique circumstances and vulnerabilities. Addressing these issues requires a multifaceted approach that involves raising awareness about safe sex practices, destigmatizing sex work, and providing comprehensive healthcare services.</w:t>
      </w:r>
    </w:p>
    <w:p w14:paraId="7E76CA46" w14:textId="77777777" w:rsidR="0008231F" w:rsidRPr="00CE242B" w:rsidRDefault="0008231F" w:rsidP="0008231F">
      <w:pPr>
        <w:rPr>
          <w:rFonts w:ascii="Times New Roman" w:eastAsia="Calibri" w:hAnsi="Times New Roman" w:cs="Times New Roman"/>
          <w:color w:val="000000"/>
          <w:sz w:val="24"/>
          <w:szCs w:val="24"/>
          <w:lang w:bidi="ar"/>
        </w:rPr>
      </w:pPr>
    </w:p>
    <w:p w14:paraId="233AA042" w14:textId="77777777" w:rsidR="0008231F" w:rsidRPr="00CE242B" w:rsidRDefault="0008231F" w:rsidP="0008231F">
      <w:pPr>
        <w:rPr>
          <w:rFonts w:ascii="Times New Roman" w:eastAsia="Calibri" w:hAnsi="Times New Roman" w:cs="Times New Roman"/>
          <w:color w:val="000000"/>
          <w:sz w:val="24"/>
          <w:szCs w:val="24"/>
          <w:lang w:bidi="ar"/>
        </w:rPr>
      </w:pPr>
    </w:p>
    <w:p w14:paraId="1B22B8E1" w14:textId="555466C3" w:rsidR="0008231F" w:rsidRDefault="0008231F" w:rsidP="0008231F">
      <w:pPr>
        <w:rPr>
          <w:rFonts w:ascii="Times New Roman" w:eastAsia="Calibri" w:hAnsi="Times New Roman" w:cs="Times New Roman"/>
          <w:color w:val="000000"/>
          <w:sz w:val="24"/>
          <w:szCs w:val="24"/>
          <w:lang w:bidi="ar"/>
        </w:rPr>
      </w:pPr>
      <w:r w:rsidRPr="00CE242B">
        <w:rPr>
          <w:rFonts w:ascii="Times New Roman" w:eastAsia="Calibri" w:hAnsi="Times New Roman" w:cs="Times New Roman"/>
          <w:color w:val="000000"/>
          <w:sz w:val="24"/>
          <w:szCs w:val="24"/>
          <w:lang w:bidi="ar"/>
        </w:rPr>
        <w:t>The following excerpt from the State Party Report underlines the impact of stigma on sex workers' access to healthcare, acknowledging the difficulties that sex workers face in seeking treatment for HIV and STIs due to societal attitudes and the criminalization of prostitution</w:t>
      </w:r>
      <w:r w:rsidR="00A944A9">
        <w:rPr>
          <w:rFonts w:ascii="Times New Roman" w:eastAsia="Calibri" w:hAnsi="Times New Roman" w:cs="Times New Roman"/>
          <w:color w:val="000000"/>
          <w:sz w:val="24"/>
          <w:szCs w:val="24"/>
          <w:lang w:bidi="ar"/>
        </w:rPr>
        <w:t>:</w:t>
      </w:r>
    </w:p>
    <w:p w14:paraId="1FC78F3B" w14:textId="77777777" w:rsidR="00A944A9" w:rsidRPr="00A944A9" w:rsidRDefault="00A944A9" w:rsidP="0008231F">
      <w:pPr>
        <w:rPr>
          <w:rFonts w:ascii="Times New Roman" w:hAnsi="Times New Roman" w:cs="Times New Roman"/>
          <w:sz w:val="24"/>
          <w:szCs w:val="24"/>
        </w:rPr>
      </w:pPr>
    </w:p>
    <w:p w14:paraId="1E1B4C5C" w14:textId="3A762099" w:rsidR="0008231F" w:rsidRPr="00A944A9" w:rsidRDefault="0008231F" w:rsidP="0008231F">
      <w:pPr>
        <w:rPr>
          <w:rFonts w:ascii="Times New Roman" w:hAnsi="Times New Roman" w:cs="Times New Roman"/>
          <w:i/>
          <w:iCs/>
          <w:sz w:val="24"/>
          <w:szCs w:val="24"/>
        </w:rPr>
      </w:pPr>
      <w:r w:rsidRPr="00A944A9">
        <w:rPr>
          <w:rFonts w:ascii="Times New Roman" w:hAnsi="Times New Roman" w:cs="Times New Roman"/>
          <w:i/>
          <w:iCs/>
          <w:sz w:val="24"/>
          <w:szCs w:val="24"/>
        </w:rPr>
        <w:t>6.6.3 The nature of commercial sex work and the abuse that is perpetrated therein contributes to sex workers’ vulnerability to acquiring HIV and/ or STIs, in particular because in many instances, higher payment for sexual services is dependent on non-condom use. The impact on sex workers is aggravated by the fact that the general negative societal attitude regarding commercial sex work and prostitution as immoral influences the response of service providers such as health workers, again resulting in reluctance to report and seek treatment for any health</w:t>
      </w:r>
      <w:r w:rsidR="00033D72">
        <w:rPr>
          <w:rFonts w:ascii="Times New Roman" w:hAnsi="Times New Roman" w:cs="Times New Roman"/>
          <w:i/>
          <w:iCs/>
          <w:sz w:val="24"/>
          <w:szCs w:val="24"/>
        </w:rPr>
        <w:t>-</w:t>
      </w:r>
      <w:r w:rsidRPr="00A944A9">
        <w:rPr>
          <w:rFonts w:ascii="Times New Roman" w:hAnsi="Times New Roman" w:cs="Times New Roman"/>
          <w:i/>
          <w:iCs/>
          <w:sz w:val="24"/>
          <w:szCs w:val="24"/>
        </w:rPr>
        <w:t>related ailment.</w:t>
      </w:r>
    </w:p>
    <w:p w14:paraId="184D16E1" w14:textId="77777777" w:rsidR="0008231F" w:rsidRPr="00CE242B" w:rsidRDefault="0008231F" w:rsidP="0008231F">
      <w:pPr>
        <w:textAlignment w:val="baseline"/>
        <w:rPr>
          <w:rFonts w:ascii="Times New Roman" w:eastAsia="Calibri" w:hAnsi="Times New Roman" w:cs="Times New Roman"/>
          <w:color w:val="000000"/>
          <w:sz w:val="24"/>
          <w:szCs w:val="24"/>
        </w:rPr>
      </w:pPr>
    </w:p>
    <w:p w14:paraId="607364B7" w14:textId="15D1C4A5" w:rsidR="0008231F" w:rsidRPr="00CE242B" w:rsidRDefault="00033D72" w:rsidP="0008231F">
      <w:pPr>
        <w:shd w:val="clear" w:color="auto" w:fill="FFFFFF"/>
        <w:rPr>
          <w:rFonts w:ascii="Times New Roman" w:eastAsia="SimSun" w:hAnsi="Times New Roman" w:cs="Times New Roman"/>
          <w:color w:val="222222"/>
          <w:sz w:val="24"/>
          <w:szCs w:val="24"/>
          <w:shd w:val="clear" w:color="auto" w:fill="FFFFFF"/>
          <w:lang w:bidi="ar"/>
        </w:rPr>
      </w:pPr>
      <w:r>
        <w:rPr>
          <w:rFonts w:ascii="Times New Roman" w:eastAsia="SimSun" w:hAnsi="Times New Roman" w:cs="Times New Roman"/>
          <w:color w:val="222222"/>
          <w:sz w:val="24"/>
          <w:szCs w:val="24"/>
          <w:shd w:val="clear" w:color="auto" w:fill="FFFFFF"/>
          <w:lang w:bidi="ar"/>
        </w:rPr>
        <w:t>To assess the eSwatini government’s response to the situation of sex workers, VOOV has been monitoring government initiatives for public health and their impact on sex workers. The assessment is based on the monitoring period from May 2024-June 2025.</w:t>
      </w:r>
    </w:p>
    <w:p w14:paraId="45EBBC69" w14:textId="77777777" w:rsidR="0008231F" w:rsidRPr="00CE242B" w:rsidRDefault="0008231F" w:rsidP="0008231F">
      <w:pPr>
        <w:shd w:val="clear" w:color="auto" w:fill="FFFFFF"/>
        <w:rPr>
          <w:rFonts w:ascii="Times New Roman" w:eastAsia="SimSun" w:hAnsi="Times New Roman" w:cs="Times New Roman"/>
          <w:color w:val="222222"/>
          <w:sz w:val="24"/>
          <w:szCs w:val="24"/>
          <w:shd w:val="clear" w:color="auto" w:fill="FFFFFF"/>
          <w:lang w:bidi="ar"/>
        </w:rPr>
      </w:pPr>
    </w:p>
    <w:p w14:paraId="7FA7F29D" w14:textId="77777777" w:rsidR="0008231F" w:rsidRPr="00CE242B" w:rsidRDefault="0008231F" w:rsidP="0008231F">
      <w:pPr>
        <w:rPr>
          <w:rFonts w:ascii="Times New Roman" w:hAnsi="Times New Roman" w:cs="Times New Roman"/>
          <w:b/>
          <w:bCs/>
          <w:sz w:val="24"/>
          <w:szCs w:val="24"/>
        </w:rPr>
      </w:pPr>
    </w:p>
    <w:p w14:paraId="69137582" w14:textId="77777777" w:rsidR="0008231F" w:rsidRPr="00CE242B" w:rsidRDefault="0008231F" w:rsidP="0008231F">
      <w:pPr>
        <w:rPr>
          <w:rFonts w:ascii="Times New Roman" w:hAnsi="Times New Roman" w:cs="Times New Roman"/>
          <w:sz w:val="24"/>
          <w:szCs w:val="24"/>
        </w:rPr>
      </w:pPr>
      <w:r w:rsidRPr="00CE242B">
        <w:rPr>
          <w:rFonts w:ascii="Times New Roman" w:eastAsia="TrebuchetMS-Bold" w:hAnsi="Times New Roman" w:cs="Times New Roman"/>
          <w:b/>
          <w:bCs/>
          <w:color w:val="000000"/>
          <w:sz w:val="24"/>
          <w:szCs w:val="24"/>
          <w:lang w:bidi="ar"/>
        </w:rPr>
        <w:t>METHODOLOGY</w:t>
      </w:r>
    </w:p>
    <w:p w14:paraId="2A8FDB76" w14:textId="77777777" w:rsidR="0008231F" w:rsidRPr="00CE242B" w:rsidRDefault="0008231F" w:rsidP="0008231F">
      <w:pPr>
        <w:rPr>
          <w:rFonts w:ascii="Times New Roman" w:hAnsi="Times New Roman" w:cs="Times New Roman"/>
          <w:b/>
          <w:bCs/>
          <w:sz w:val="24"/>
          <w:szCs w:val="24"/>
        </w:rPr>
      </w:pPr>
    </w:p>
    <w:p w14:paraId="6BE31289" w14:textId="078CADB3" w:rsidR="0008231F" w:rsidRPr="00CE242B" w:rsidRDefault="0008231F" w:rsidP="0008231F">
      <w:p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The data presented in this report was gathered through a comprehensive research process</w:t>
      </w:r>
      <w:r w:rsidR="000B5C6F">
        <w:rPr>
          <w:rFonts w:ascii="Times New Roman" w:eastAsia="Calibri" w:hAnsi="Times New Roman" w:cs="Times New Roman"/>
          <w:color w:val="000000"/>
          <w:sz w:val="24"/>
          <w:szCs w:val="24"/>
          <w:shd w:val="clear" w:color="auto" w:fill="FFFFFF"/>
        </w:rPr>
        <w:t xml:space="preserve"> monitoring sex workers’ access to healthcare and the impact of criminalizing laws on sex workers’ lives. The monitoring activities</w:t>
      </w:r>
      <w:r w:rsidRPr="00CE242B">
        <w:rPr>
          <w:rFonts w:ascii="Times New Roman" w:eastAsia="Calibri" w:hAnsi="Times New Roman" w:cs="Times New Roman"/>
          <w:color w:val="000000"/>
          <w:sz w:val="24"/>
          <w:szCs w:val="24"/>
          <w:shd w:val="clear" w:color="auto" w:fill="FFFFFF"/>
        </w:rPr>
        <w:t xml:space="preserve"> compris</w:t>
      </w:r>
      <w:r w:rsidR="000B5C6F">
        <w:rPr>
          <w:rFonts w:ascii="Times New Roman" w:eastAsia="Calibri" w:hAnsi="Times New Roman" w:cs="Times New Roman"/>
          <w:color w:val="000000"/>
          <w:sz w:val="24"/>
          <w:szCs w:val="24"/>
          <w:shd w:val="clear" w:color="auto" w:fill="FFFFFF"/>
        </w:rPr>
        <w:t>ed</w:t>
      </w:r>
      <w:r w:rsidRPr="00CE242B">
        <w:rPr>
          <w:rFonts w:ascii="Times New Roman" w:eastAsia="Calibri" w:hAnsi="Times New Roman" w:cs="Times New Roman"/>
          <w:color w:val="000000"/>
          <w:sz w:val="24"/>
          <w:szCs w:val="24"/>
          <w:shd w:val="clear" w:color="auto" w:fill="FFFFFF"/>
        </w:rPr>
        <w:t xml:space="preserve"> in-depth interviews with key stakeholders from government agencies and civil society organizations, as well as focus group discussions with female sex workers. The stakeholders included representatives from the Ministry of Health in Shiselweni region, the police station commander of the region, and a hotel owner.</w:t>
      </w:r>
    </w:p>
    <w:p w14:paraId="014AF55A" w14:textId="77777777" w:rsidR="0008231F" w:rsidRPr="00CE242B" w:rsidRDefault="0008231F" w:rsidP="0008231F">
      <w:p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br/>
        <w:t>The monitoring activity involved interviewing three high-profile stakeholders from the Ministry of Health in the Shiselweni region, the Police Station Commander in the Hhohho region, and a hotel owner. Additionally, two street-based sex workers and a focus group discussion with six participants contributed valuable perspectives to the monitoring work</w:t>
      </w:r>
    </w:p>
    <w:p w14:paraId="33B3409B" w14:textId="77777777" w:rsidR="0008231F" w:rsidRPr="00CE242B" w:rsidRDefault="0008231F" w:rsidP="0008231F">
      <w:pPr>
        <w:rPr>
          <w:rFonts w:ascii="Times New Roman" w:eastAsia="Calibri" w:hAnsi="Times New Roman" w:cs="Times New Roman"/>
          <w:b/>
          <w:bCs/>
          <w:color w:val="000000"/>
          <w:sz w:val="24"/>
          <w:szCs w:val="24"/>
          <w:shd w:val="clear" w:color="auto" w:fill="FFFFFF"/>
        </w:rPr>
      </w:pPr>
    </w:p>
    <w:p w14:paraId="7EC25C03" w14:textId="77777777" w:rsidR="0008231F" w:rsidRPr="00CE242B" w:rsidRDefault="0008231F" w:rsidP="0008231F">
      <w:pPr>
        <w:rPr>
          <w:rFonts w:ascii="Times New Roman" w:hAnsi="Times New Roman" w:cs="Times New Roman"/>
          <w:b/>
          <w:bCs/>
          <w:sz w:val="24"/>
          <w:szCs w:val="24"/>
        </w:rPr>
      </w:pPr>
      <w:r w:rsidRPr="00CE242B">
        <w:rPr>
          <w:rFonts w:ascii="Times New Roman" w:eastAsia="Calibri" w:hAnsi="Times New Roman" w:cs="Times New Roman"/>
          <w:b/>
          <w:bCs/>
          <w:color w:val="000000"/>
          <w:sz w:val="24"/>
          <w:szCs w:val="24"/>
          <w:shd w:val="clear" w:color="auto" w:fill="FFFFFF"/>
        </w:rPr>
        <w:t>STAKEHOLDER</w:t>
      </w:r>
    </w:p>
    <w:tbl>
      <w:tblPr>
        <w:tblStyle w:val="TableGrid"/>
        <w:tblW w:w="8738" w:type="dxa"/>
        <w:tblLook w:val="04A0" w:firstRow="1" w:lastRow="0" w:firstColumn="1" w:lastColumn="0" w:noHBand="0" w:noVBand="1"/>
      </w:tblPr>
      <w:tblGrid>
        <w:gridCol w:w="2802"/>
        <w:gridCol w:w="1566"/>
        <w:gridCol w:w="2185"/>
        <w:gridCol w:w="2185"/>
      </w:tblGrid>
      <w:tr w:rsidR="0008231F" w:rsidRPr="00CE242B" w14:paraId="36F20CFE" w14:textId="77777777" w:rsidTr="001A395C">
        <w:trPr>
          <w:trHeight w:val="357"/>
        </w:trPr>
        <w:tc>
          <w:tcPr>
            <w:tcW w:w="2802" w:type="dxa"/>
          </w:tcPr>
          <w:p w14:paraId="0150E567" w14:textId="77777777" w:rsidR="0008231F" w:rsidRPr="00CE242B" w:rsidRDefault="0008231F" w:rsidP="001A395C">
            <w:pPr>
              <w:rPr>
                <w:b/>
                <w:bCs/>
                <w:sz w:val="24"/>
                <w:szCs w:val="24"/>
              </w:rPr>
            </w:pPr>
            <w:r w:rsidRPr="00CE242B">
              <w:rPr>
                <w:b/>
                <w:bCs/>
                <w:sz w:val="24"/>
                <w:szCs w:val="24"/>
              </w:rPr>
              <w:t>Stakeholder</w:t>
            </w:r>
          </w:p>
        </w:tc>
        <w:tc>
          <w:tcPr>
            <w:tcW w:w="1566" w:type="dxa"/>
          </w:tcPr>
          <w:p w14:paraId="177D577E" w14:textId="77777777" w:rsidR="0008231F" w:rsidRPr="00CE242B" w:rsidRDefault="0008231F" w:rsidP="001A395C">
            <w:pPr>
              <w:rPr>
                <w:b/>
                <w:bCs/>
                <w:sz w:val="24"/>
                <w:szCs w:val="24"/>
              </w:rPr>
            </w:pPr>
            <w:r w:rsidRPr="00CE242B">
              <w:rPr>
                <w:b/>
                <w:bCs/>
                <w:sz w:val="24"/>
                <w:szCs w:val="24"/>
              </w:rPr>
              <w:t>Category</w:t>
            </w:r>
          </w:p>
        </w:tc>
        <w:tc>
          <w:tcPr>
            <w:tcW w:w="2185" w:type="dxa"/>
          </w:tcPr>
          <w:p w14:paraId="3E9243A8" w14:textId="77777777" w:rsidR="0008231F" w:rsidRPr="00CE242B" w:rsidRDefault="0008231F" w:rsidP="001A395C">
            <w:pPr>
              <w:rPr>
                <w:b/>
                <w:bCs/>
                <w:sz w:val="24"/>
                <w:szCs w:val="24"/>
              </w:rPr>
            </w:pPr>
            <w:r w:rsidRPr="00CE242B">
              <w:rPr>
                <w:b/>
                <w:bCs/>
                <w:sz w:val="24"/>
                <w:szCs w:val="24"/>
              </w:rPr>
              <w:t>Location</w:t>
            </w:r>
          </w:p>
        </w:tc>
        <w:tc>
          <w:tcPr>
            <w:tcW w:w="2185" w:type="dxa"/>
          </w:tcPr>
          <w:p w14:paraId="0C3A62EE" w14:textId="77777777" w:rsidR="0008231F" w:rsidRPr="00CE242B" w:rsidRDefault="0008231F" w:rsidP="001A395C">
            <w:pPr>
              <w:rPr>
                <w:b/>
                <w:bCs/>
                <w:sz w:val="24"/>
                <w:szCs w:val="24"/>
              </w:rPr>
            </w:pPr>
            <w:r w:rsidRPr="00CE242B">
              <w:rPr>
                <w:b/>
                <w:bCs/>
                <w:sz w:val="24"/>
                <w:szCs w:val="24"/>
              </w:rPr>
              <w:t>Position</w:t>
            </w:r>
          </w:p>
        </w:tc>
      </w:tr>
      <w:tr w:rsidR="0008231F" w:rsidRPr="00CE242B" w14:paraId="375F02AF" w14:textId="77777777" w:rsidTr="001A395C">
        <w:trPr>
          <w:trHeight w:val="357"/>
        </w:trPr>
        <w:tc>
          <w:tcPr>
            <w:tcW w:w="2802" w:type="dxa"/>
          </w:tcPr>
          <w:p w14:paraId="7EE93F84" w14:textId="77777777" w:rsidR="0008231F" w:rsidRPr="00CE242B" w:rsidRDefault="0008231F" w:rsidP="001A395C">
            <w:pPr>
              <w:rPr>
                <w:sz w:val="24"/>
                <w:szCs w:val="24"/>
              </w:rPr>
            </w:pPr>
            <w:r w:rsidRPr="00CE242B">
              <w:rPr>
                <w:sz w:val="24"/>
                <w:szCs w:val="24"/>
              </w:rPr>
              <w:lastRenderedPageBreak/>
              <w:t xml:space="preserve">MOH shiselweni region </w:t>
            </w:r>
          </w:p>
        </w:tc>
        <w:tc>
          <w:tcPr>
            <w:tcW w:w="1566" w:type="dxa"/>
          </w:tcPr>
          <w:p w14:paraId="5536A396" w14:textId="77777777" w:rsidR="0008231F" w:rsidRPr="00CE242B" w:rsidRDefault="0008231F" w:rsidP="001A395C">
            <w:pPr>
              <w:rPr>
                <w:sz w:val="24"/>
                <w:szCs w:val="24"/>
              </w:rPr>
            </w:pPr>
            <w:r w:rsidRPr="00CE242B">
              <w:rPr>
                <w:sz w:val="24"/>
                <w:szCs w:val="24"/>
              </w:rPr>
              <w:t>Government</w:t>
            </w:r>
          </w:p>
        </w:tc>
        <w:tc>
          <w:tcPr>
            <w:tcW w:w="2185" w:type="dxa"/>
          </w:tcPr>
          <w:p w14:paraId="2C2E9C6B" w14:textId="77777777" w:rsidR="0008231F" w:rsidRPr="00CE242B" w:rsidRDefault="0008231F" w:rsidP="001A395C">
            <w:pPr>
              <w:rPr>
                <w:sz w:val="24"/>
                <w:szCs w:val="24"/>
              </w:rPr>
            </w:pPr>
            <w:r w:rsidRPr="00CE242B">
              <w:rPr>
                <w:sz w:val="24"/>
                <w:szCs w:val="24"/>
              </w:rPr>
              <w:t xml:space="preserve">Shiselweni region </w:t>
            </w:r>
          </w:p>
        </w:tc>
        <w:tc>
          <w:tcPr>
            <w:tcW w:w="2185" w:type="dxa"/>
          </w:tcPr>
          <w:p w14:paraId="13337011" w14:textId="77777777" w:rsidR="0008231F" w:rsidRPr="00CE242B" w:rsidRDefault="0008231F" w:rsidP="001A395C">
            <w:pPr>
              <w:rPr>
                <w:sz w:val="24"/>
                <w:szCs w:val="24"/>
              </w:rPr>
            </w:pPr>
            <w:r w:rsidRPr="00CE242B">
              <w:rPr>
                <w:sz w:val="24"/>
                <w:szCs w:val="24"/>
              </w:rPr>
              <w:t>Sister in charge</w:t>
            </w:r>
          </w:p>
        </w:tc>
      </w:tr>
      <w:tr w:rsidR="0008231F" w:rsidRPr="00CE242B" w14:paraId="7836D8D8" w14:textId="77777777" w:rsidTr="001A395C">
        <w:trPr>
          <w:trHeight w:val="357"/>
        </w:trPr>
        <w:tc>
          <w:tcPr>
            <w:tcW w:w="2802" w:type="dxa"/>
          </w:tcPr>
          <w:p w14:paraId="52F6CA7D" w14:textId="77777777" w:rsidR="0008231F" w:rsidRPr="00CE242B" w:rsidRDefault="0008231F" w:rsidP="001A395C">
            <w:pPr>
              <w:rPr>
                <w:sz w:val="24"/>
                <w:szCs w:val="24"/>
              </w:rPr>
            </w:pPr>
            <w:r w:rsidRPr="00CE242B">
              <w:rPr>
                <w:sz w:val="24"/>
                <w:szCs w:val="24"/>
              </w:rPr>
              <w:t xml:space="preserve">Police station commander </w:t>
            </w:r>
          </w:p>
        </w:tc>
        <w:tc>
          <w:tcPr>
            <w:tcW w:w="1566" w:type="dxa"/>
          </w:tcPr>
          <w:p w14:paraId="60C31239" w14:textId="77777777" w:rsidR="0008231F" w:rsidRPr="00CE242B" w:rsidRDefault="0008231F" w:rsidP="001A395C">
            <w:pPr>
              <w:rPr>
                <w:sz w:val="24"/>
                <w:szCs w:val="24"/>
              </w:rPr>
            </w:pPr>
            <w:r w:rsidRPr="00CE242B">
              <w:rPr>
                <w:sz w:val="24"/>
                <w:szCs w:val="24"/>
              </w:rPr>
              <w:t xml:space="preserve">Government </w:t>
            </w:r>
          </w:p>
        </w:tc>
        <w:tc>
          <w:tcPr>
            <w:tcW w:w="2185" w:type="dxa"/>
          </w:tcPr>
          <w:p w14:paraId="369EF55E" w14:textId="77777777" w:rsidR="0008231F" w:rsidRPr="00CE242B" w:rsidRDefault="0008231F" w:rsidP="001A395C">
            <w:pPr>
              <w:rPr>
                <w:sz w:val="24"/>
                <w:szCs w:val="24"/>
              </w:rPr>
            </w:pPr>
            <w:r w:rsidRPr="00CE242B">
              <w:rPr>
                <w:sz w:val="24"/>
                <w:szCs w:val="24"/>
              </w:rPr>
              <w:t>Hhohho</w:t>
            </w:r>
          </w:p>
        </w:tc>
        <w:tc>
          <w:tcPr>
            <w:tcW w:w="2185" w:type="dxa"/>
          </w:tcPr>
          <w:p w14:paraId="0B37D6C4" w14:textId="77777777" w:rsidR="0008231F" w:rsidRPr="00CE242B" w:rsidRDefault="0008231F" w:rsidP="001A395C">
            <w:pPr>
              <w:rPr>
                <w:sz w:val="24"/>
                <w:szCs w:val="24"/>
              </w:rPr>
            </w:pPr>
            <w:r w:rsidRPr="00CE242B">
              <w:rPr>
                <w:sz w:val="24"/>
                <w:szCs w:val="24"/>
              </w:rPr>
              <w:t>Station commander</w:t>
            </w:r>
          </w:p>
        </w:tc>
      </w:tr>
      <w:tr w:rsidR="0008231F" w:rsidRPr="00CE242B" w14:paraId="32BC24FD" w14:textId="77777777" w:rsidTr="001A395C">
        <w:trPr>
          <w:trHeight w:val="372"/>
        </w:trPr>
        <w:tc>
          <w:tcPr>
            <w:tcW w:w="2802" w:type="dxa"/>
          </w:tcPr>
          <w:p w14:paraId="6B29C6C9" w14:textId="77777777" w:rsidR="0008231F" w:rsidRPr="00CE242B" w:rsidRDefault="0008231F" w:rsidP="001A395C">
            <w:pPr>
              <w:rPr>
                <w:sz w:val="24"/>
                <w:szCs w:val="24"/>
              </w:rPr>
            </w:pPr>
            <w:r w:rsidRPr="00CE242B">
              <w:rPr>
                <w:sz w:val="24"/>
                <w:szCs w:val="24"/>
              </w:rPr>
              <w:t xml:space="preserve">Hotel owner </w:t>
            </w:r>
          </w:p>
        </w:tc>
        <w:tc>
          <w:tcPr>
            <w:tcW w:w="1566" w:type="dxa"/>
          </w:tcPr>
          <w:p w14:paraId="3CBBF1A6" w14:textId="77777777" w:rsidR="0008231F" w:rsidRPr="00CE242B" w:rsidRDefault="0008231F" w:rsidP="001A395C">
            <w:pPr>
              <w:rPr>
                <w:sz w:val="24"/>
                <w:szCs w:val="24"/>
              </w:rPr>
            </w:pPr>
            <w:r w:rsidRPr="00CE242B">
              <w:rPr>
                <w:sz w:val="24"/>
                <w:szCs w:val="24"/>
              </w:rPr>
              <w:t xml:space="preserve">Private sector </w:t>
            </w:r>
          </w:p>
        </w:tc>
        <w:tc>
          <w:tcPr>
            <w:tcW w:w="2185" w:type="dxa"/>
          </w:tcPr>
          <w:p w14:paraId="1132450D" w14:textId="77777777" w:rsidR="0008231F" w:rsidRPr="00CE242B" w:rsidRDefault="0008231F" w:rsidP="001A395C">
            <w:pPr>
              <w:rPr>
                <w:sz w:val="24"/>
                <w:szCs w:val="24"/>
              </w:rPr>
            </w:pPr>
            <w:r w:rsidRPr="00CE242B">
              <w:rPr>
                <w:sz w:val="24"/>
                <w:szCs w:val="24"/>
              </w:rPr>
              <w:t xml:space="preserve">Mbabane </w:t>
            </w:r>
          </w:p>
        </w:tc>
        <w:tc>
          <w:tcPr>
            <w:tcW w:w="2185" w:type="dxa"/>
          </w:tcPr>
          <w:p w14:paraId="508FABBC" w14:textId="77777777" w:rsidR="0008231F" w:rsidRPr="00CE242B" w:rsidRDefault="0008231F" w:rsidP="001A395C">
            <w:pPr>
              <w:rPr>
                <w:sz w:val="24"/>
                <w:szCs w:val="24"/>
              </w:rPr>
            </w:pPr>
            <w:r w:rsidRPr="00CE242B">
              <w:rPr>
                <w:sz w:val="24"/>
                <w:szCs w:val="24"/>
              </w:rPr>
              <w:t>CEO</w:t>
            </w:r>
          </w:p>
        </w:tc>
      </w:tr>
    </w:tbl>
    <w:p w14:paraId="76E3C1A4" w14:textId="77777777" w:rsidR="0008231F" w:rsidRPr="00CE242B" w:rsidRDefault="0008231F" w:rsidP="0008231F">
      <w:pPr>
        <w:rPr>
          <w:rFonts w:ascii="Times New Roman" w:hAnsi="Times New Roman" w:cs="Times New Roman"/>
          <w:sz w:val="24"/>
          <w:szCs w:val="24"/>
        </w:rPr>
      </w:pPr>
    </w:p>
    <w:p w14:paraId="1A88B893" w14:textId="77777777" w:rsidR="0008231F" w:rsidRPr="00CE242B" w:rsidRDefault="0008231F" w:rsidP="0008231F">
      <w:pPr>
        <w:rPr>
          <w:rFonts w:ascii="Times New Roman" w:hAnsi="Times New Roman" w:cs="Times New Roman"/>
          <w:sz w:val="24"/>
          <w:szCs w:val="24"/>
        </w:rPr>
      </w:pPr>
    </w:p>
    <w:p w14:paraId="0A1DACF5" w14:textId="77777777" w:rsidR="0008231F" w:rsidRPr="00CE242B" w:rsidRDefault="0008231F" w:rsidP="0008231F">
      <w:pPr>
        <w:rPr>
          <w:rFonts w:ascii="Times New Roman" w:hAnsi="Times New Roman" w:cs="Times New Roman"/>
          <w:sz w:val="24"/>
          <w:szCs w:val="24"/>
        </w:rPr>
      </w:pPr>
    </w:p>
    <w:tbl>
      <w:tblPr>
        <w:tblStyle w:val="TableGrid"/>
        <w:tblW w:w="8818" w:type="dxa"/>
        <w:tblLook w:val="04A0" w:firstRow="1" w:lastRow="0" w:firstColumn="1" w:lastColumn="0" w:noHBand="0" w:noVBand="1"/>
      </w:tblPr>
      <w:tblGrid>
        <w:gridCol w:w="2204"/>
        <w:gridCol w:w="2204"/>
        <w:gridCol w:w="2205"/>
        <w:gridCol w:w="2205"/>
      </w:tblGrid>
      <w:tr w:rsidR="0008231F" w:rsidRPr="00CE242B" w14:paraId="538B1EBF" w14:textId="77777777" w:rsidTr="001A395C">
        <w:trPr>
          <w:trHeight w:val="395"/>
        </w:trPr>
        <w:tc>
          <w:tcPr>
            <w:tcW w:w="2204" w:type="dxa"/>
          </w:tcPr>
          <w:p w14:paraId="2F80E668" w14:textId="77777777" w:rsidR="0008231F" w:rsidRPr="00CE242B" w:rsidRDefault="0008231F" w:rsidP="001A395C">
            <w:pPr>
              <w:rPr>
                <w:b/>
                <w:bCs/>
                <w:sz w:val="24"/>
                <w:szCs w:val="24"/>
              </w:rPr>
            </w:pPr>
            <w:r w:rsidRPr="00CE242B">
              <w:rPr>
                <w:b/>
                <w:bCs/>
                <w:sz w:val="24"/>
                <w:szCs w:val="24"/>
              </w:rPr>
              <w:t>Stakeholder</w:t>
            </w:r>
          </w:p>
        </w:tc>
        <w:tc>
          <w:tcPr>
            <w:tcW w:w="2204" w:type="dxa"/>
          </w:tcPr>
          <w:p w14:paraId="7F13EE7B" w14:textId="77777777" w:rsidR="0008231F" w:rsidRPr="00CE242B" w:rsidRDefault="0008231F" w:rsidP="001A395C">
            <w:pPr>
              <w:rPr>
                <w:b/>
                <w:bCs/>
                <w:sz w:val="24"/>
                <w:szCs w:val="24"/>
              </w:rPr>
            </w:pPr>
            <w:r w:rsidRPr="00CE242B">
              <w:rPr>
                <w:b/>
                <w:bCs/>
                <w:sz w:val="24"/>
                <w:szCs w:val="24"/>
              </w:rPr>
              <w:t xml:space="preserve">Category </w:t>
            </w:r>
          </w:p>
        </w:tc>
        <w:tc>
          <w:tcPr>
            <w:tcW w:w="2205" w:type="dxa"/>
          </w:tcPr>
          <w:p w14:paraId="3AB0E88F" w14:textId="77777777" w:rsidR="0008231F" w:rsidRPr="00CE242B" w:rsidRDefault="0008231F" w:rsidP="001A395C">
            <w:pPr>
              <w:rPr>
                <w:b/>
                <w:bCs/>
                <w:sz w:val="24"/>
                <w:szCs w:val="24"/>
              </w:rPr>
            </w:pPr>
            <w:r w:rsidRPr="00CE242B">
              <w:rPr>
                <w:b/>
                <w:bCs/>
                <w:sz w:val="24"/>
                <w:szCs w:val="24"/>
              </w:rPr>
              <w:t xml:space="preserve">Location </w:t>
            </w:r>
          </w:p>
        </w:tc>
        <w:tc>
          <w:tcPr>
            <w:tcW w:w="2205" w:type="dxa"/>
          </w:tcPr>
          <w:p w14:paraId="2FD683CD" w14:textId="77777777" w:rsidR="0008231F" w:rsidRPr="00CE242B" w:rsidRDefault="0008231F" w:rsidP="001A395C">
            <w:pPr>
              <w:rPr>
                <w:b/>
                <w:bCs/>
                <w:sz w:val="24"/>
                <w:szCs w:val="24"/>
              </w:rPr>
            </w:pPr>
            <w:r w:rsidRPr="00CE242B">
              <w:rPr>
                <w:b/>
                <w:bCs/>
                <w:sz w:val="24"/>
                <w:szCs w:val="24"/>
              </w:rPr>
              <w:t xml:space="preserve">Position </w:t>
            </w:r>
          </w:p>
        </w:tc>
      </w:tr>
      <w:tr w:rsidR="0008231F" w:rsidRPr="00CE242B" w14:paraId="6B951A42" w14:textId="77777777" w:rsidTr="001A395C">
        <w:trPr>
          <w:trHeight w:val="395"/>
        </w:trPr>
        <w:tc>
          <w:tcPr>
            <w:tcW w:w="2204" w:type="dxa"/>
          </w:tcPr>
          <w:p w14:paraId="1B2765F9" w14:textId="77777777" w:rsidR="0008231F" w:rsidRPr="00CE242B" w:rsidRDefault="0008231F" w:rsidP="001A395C">
            <w:pPr>
              <w:rPr>
                <w:sz w:val="24"/>
                <w:szCs w:val="24"/>
              </w:rPr>
            </w:pPr>
            <w:r w:rsidRPr="00CE242B">
              <w:rPr>
                <w:sz w:val="24"/>
                <w:szCs w:val="24"/>
              </w:rPr>
              <w:t xml:space="preserve">Street based </w:t>
            </w:r>
          </w:p>
        </w:tc>
        <w:tc>
          <w:tcPr>
            <w:tcW w:w="2204" w:type="dxa"/>
          </w:tcPr>
          <w:p w14:paraId="517FBA1A" w14:textId="77777777" w:rsidR="0008231F" w:rsidRPr="00CE242B" w:rsidRDefault="0008231F" w:rsidP="001A395C">
            <w:pPr>
              <w:rPr>
                <w:sz w:val="24"/>
                <w:szCs w:val="24"/>
              </w:rPr>
            </w:pPr>
            <w:r w:rsidRPr="00CE242B">
              <w:rPr>
                <w:sz w:val="24"/>
                <w:szCs w:val="24"/>
              </w:rPr>
              <w:t xml:space="preserve">Private </w:t>
            </w:r>
          </w:p>
        </w:tc>
        <w:tc>
          <w:tcPr>
            <w:tcW w:w="2205" w:type="dxa"/>
          </w:tcPr>
          <w:p w14:paraId="2C135D93" w14:textId="77777777" w:rsidR="0008231F" w:rsidRPr="00CE242B" w:rsidRDefault="0008231F" w:rsidP="001A395C">
            <w:pPr>
              <w:rPr>
                <w:sz w:val="24"/>
                <w:szCs w:val="24"/>
              </w:rPr>
            </w:pPr>
            <w:r w:rsidRPr="00CE242B">
              <w:rPr>
                <w:sz w:val="24"/>
                <w:szCs w:val="24"/>
              </w:rPr>
              <w:t xml:space="preserve">Matsapha </w:t>
            </w:r>
          </w:p>
        </w:tc>
        <w:tc>
          <w:tcPr>
            <w:tcW w:w="2205" w:type="dxa"/>
          </w:tcPr>
          <w:p w14:paraId="7DF999FA" w14:textId="77777777" w:rsidR="0008231F" w:rsidRPr="00CE242B" w:rsidRDefault="0008231F" w:rsidP="001A395C">
            <w:pPr>
              <w:rPr>
                <w:sz w:val="24"/>
                <w:szCs w:val="24"/>
              </w:rPr>
            </w:pPr>
            <w:r w:rsidRPr="00CE242B">
              <w:rPr>
                <w:sz w:val="24"/>
                <w:szCs w:val="24"/>
              </w:rPr>
              <w:t>Sex worker</w:t>
            </w:r>
          </w:p>
        </w:tc>
      </w:tr>
      <w:tr w:rsidR="0008231F" w:rsidRPr="00CE242B" w14:paraId="63134E6E" w14:textId="77777777" w:rsidTr="001A395C">
        <w:trPr>
          <w:trHeight w:val="395"/>
        </w:trPr>
        <w:tc>
          <w:tcPr>
            <w:tcW w:w="2204" w:type="dxa"/>
          </w:tcPr>
          <w:p w14:paraId="521D3B5B" w14:textId="77777777" w:rsidR="0008231F" w:rsidRPr="00CE242B" w:rsidRDefault="0008231F" w:rsidP="001A395C">
            <w:pPr>
              <w:rPr>
                <w:sz w:val="24"/>
                <w:szCs w:val="24"/>
              </w:rPr>
            </w:pPr>
            <w:r w:rsidRPr="00CE242B">
              <w:rPr>
                <w:sz w:val="24"/>
                <w:szCs w:val="24"/>
              </w:rPr>
              <w:t xml:space="preserve">Focus Group Discussion </w:t>
            </w:r>
          </w:p>
        </w:tc>
        <w:tc>
          <w:tcPr>
            <w:tcW w:w="2204" w:type="dxa"/>
          </w:tcPr>
          <w:p w14:paraId="467AE2C2" w14:textId="77777777" w:rsidR="0008231F" w:rsidRPr="00CE242B" w:rsidRDefault="0008231F" w:rsidP="001A395C">
            <w:pPr>
              <w:rPr>
                <w:sz w:val="24"/>
                <w:szCs w:val="24"/>
              </w:rPr>
            </w:pPr>
            <w:r w:rsidRPr="00CE242B">
              <w:rPr>
                <w:sz w:val="24"/>
                <w:szCs w:val="24"/>
              </w:rPr>
              <w:t>FGD</w:t>
            </w:r>
          </w:p>
        </w:tc>
        <w:tc>
          <w:tcPr>
            <w:tcW w:w="2205" w:type="dxa"/>
          </w:tcPr>
          <w:p w14:paraId="7359F800" w14:textId="77777777" w:rsidR="0008231F" w:rsidRPr="00CE242B" w:rsidRDefault="0008231F" w:rsidP="001A395C">
            <w:pPr>
              <w:rPr>
                <w:sz w:val="24"/>
                <w:szCs w:val="24"/>
              </w:rPr>
            </w:pPr>
            <w:r w:rsidRPr="00CE242B">
              <w:rPr>
                <w:sz w:val="24"/>
                <w:szCs w:val="24"/>
              </w:rPr>
              <w:t>Matsapha</w:t>
            </w:r>
          </w:p>
        </w:tc>
        <w:tc>
          <w:tcPr>
            <w:tcW w:w="2205" w:type="dxa"/>
          </w:tcPr>
          <w:p w14:paraId="5D8C1BCC" w14:textId="77777777" w:rsidR="0008231F" w:rsidRPr="00CE242B" w:rsidRDefault="0008231F" w:rsidP="001A395C">
            <w:pPr>
              <w:rPr>
                <w:sz w:val="24"/>
                <w:szCs w:val="24"/>
              </w:rPr>
            </w:pPr>
            <w:r w:rsidRPr="00CE242B">
              <w:rPr>
                <w:sz w:val="24"/>
                <w:szCs w:val="24"/>
              </w:rPr>
              <w:t>Sex workers</w:t>
            </w:r>
          </w:p>
        </w:tc>
      </w:tr>
    </w:tbl>
    <w:p w14:paraId="76B4AC52" w14:textId="77777777" w:rsidR="0008231F" w:rsidRPr="00CE242B" w:rsidRDefault="0008231F" w:rsidP="0008231F">
      <w:pPr>
        <w:rPr>
          <w:rFonts w:ascii="Times New Roman" w:hAnsi="Times New Roman" w:cs="Times New Roman"/>
          <w:sz w:val="24"/>
          <w:szCs w:val="24"/>
        </w:rPr>
      </w:pPr>
    </w:p>
    <w:p w14:paraId="0C43C83E" w14:textId="77777777" w:rsidR="0008231F" w:rsidRPr="00CE242B" w:rsidRDefault="0008231F" w:rsidP="0008231F">
      <w:pPr>
        <w:rPr>
          <w:rFonts w:ascii="Times New Roman" w:hAnsi="Times New Roman" w:cs="Times New Roman"/>
          <w:b/>
          <w:bCs/>
          <w:sz w:val="24"/>
          <w:szCs w:val="24"/>
        </w:rPr>
      </w:pPr>
      <w:r w:rsidRPr="00CE242B">
        <w:rPr>
          <w:rFonts w:ascii="Times New Roman" w:hAnsi="Times New Roman" w:cs="Times New Roman"/>
          <w:b/>
          <w:bCs/>
          <w:sz w:val="24"/>
          <w:szCs w:val="24"/>
        </w:rPr>
        <w:t xml:space="preserve">Procedure  </w:t>
      </w:r>
    </w:p>
    <w:p w14:paraId="1F65AF25" w14:textId="77777777" w:rsidR="0008231F" w:rsidRPr="00CE242B" w:rsidRDefault="0008231F" w:rsidP="0008231F">
      <w:pPr>
        <w:rPr>
          <w:rFonts w:ascii="Times New Roman" w:hAnsi="Times New Roman" w:cs="Times New Roman"/>
          <w:b/>
          <w:bCs/>
          <w:sz w:val="24"/>
          <w:szCs w:val="24"/>
        </w:rPr>
      </w:pPr>
    </w:p>
    <w:p w14:paraId="1AFCCFE6" w14:textId="09FB5525" w:rsidR="0008231F" w:rsidRPr="00CE242B" w:rsidRDefault="0008231F" w:rsidP="0008231F">
      <w:p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To ensure a comprehensive exploration of the selected monitoring</w:t>
      </w:r>
      <w:r w:rsidR="00FD6AC7">
        <w:rPr>
          <w:rFonts w:ascii="Times New Roman" w:eastAsia="Calibri" w:hAnsi="Times New Roman" w:cs="Times New Roman"/>
          <w:color w:val="000000"/>
          <w:sz w:val="24"/>
          <w:szCs w:val="24"/>
          <w:shd w:val="clear" w:color="auto" w:fill="FFFFFF"/>
        </w:rPr>
        <w:t xml:space="preserve"> priority, an</w:t>
      </w:r>
      <w:r w:rsidRPr="00CE242B">
        <w:rPr>
          <w:rFonts w:ascii="Times New Roman" w:eastAsia="Calibri" w:hAnsi="Times New Roman" w:cs="Times New Roman"/>
          <w:color w:val="000000"/>
          <w:sz w:val="24"/>
          <w:szCs w:val="24"/>
          <w:shd w:val="clear" w:color="auto" w:fill="FFFFFF"/>
        </w:rPr>
        <w:t xml:space="preserve"> interview guide was carefully crafted with open-ended questions and probing enquiries to elicit nuanced and in-depth responses from participants. Adopting a qualitative research method, the study aimed to uncover the human experiences and meanings surrounding government interventions, their effectiveness, and sex workers' access to healthcare services.</w:t>
      </w:r>
      <w:r w:rsidRPr="00CE242B">
        <w:rPr>
          <w:rFonts w:ascii="Times New Roman" w:eastAsia="Calibri" w:hAnsi="Times New Roman" w:cs="Times New Roman"/>
          <w:color w:val="000000"/>
          <w:sz w:val="24"/>
          <w:szCs w:val="24"/>
          <w:shd w:val="clear" w:color="auto" w:fill="FFFFFF"/>
        </w:rPr>
        <w:br/>
        <w:t>Stakeholder interviews were conducted in-person, and in each region, the interview guides were adapted to accommodate local languages spoken by the target sex worker communities to ensure maximum inclusion.</w:t>
      </w:r>
    </w:p>
    <w:p w14:paraId="6FC05988"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4137B257"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10C177DE" w14:textId="77777777" w:rsidR="0008231F" w:rsidRPr="00CE242B" w:rsidRDefault="0008231F" w:rsidP="0008231F">
      <w:pPr>
        <w:rPr>
          <w:rFonts w:ascii="Times New Roman" w:eastAsia="Calibri" w:hAnsi="Times New Roman" w:cs="Times New Roman"/>
          <w:b/>
          <w:bCs/>
          <w:color w:val="000000"/>
          <w:sz w:val="24"/>
          <w:szCs w:val="24"/>
          <w:shd w:val="clear" w:color="auto" w:fill="FFFFFF"/>
        </w:rPr>
      </w:pPr>
      <w:r w:rsidRPr="00CE242B">
        <w:rPr>
          <w:rFonts w:ascii="Times New Roman" w:eastAsia="Calibri" w:hAnsi="Times New Roman" w:cs="Times New Roman"/>
          <w:b/>
          <w:bCs/>
          <w:color w:val="000000"/>
          <w:sz w:val="24"/>
          <w:szCs w:val="24"/>
          <w:shd w:val="clear" w:color="auto" w:fill="FFFFFF"/>
        </w:rPr>
        <w:t xml:space="preserve">Data Analysis </w:t>
      </w:r>
    </w:p>
    <w:p w14:paraId="69204554"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1610A4E0" w14:textId="77777777" w:rsidR="0008231F" w:rsidRPr="00CE242B" w:rsidRDefault="0008231F" w:rsidP="0008231F">
      <w:p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The interview data were analyzed using a data-driven, inductive approach, allowing the researchers to identify patterns and themes organically emerging from the responses of the participants. Initially, the transcripts were coded to extract key concepts, which helped to explain and summarize the participants' experiences.</w:t>
      </w:r>
      <w:r w:rsidRPr="00CE242B">
        <w:rPr>
          <w:rFonts w:ascii="Times New Roman" w:eastAsia="Calibri" w:hAnsi="Times New Roman" w:cs="Times New Roman"/>
          <w:color w:val="000000"/>
          <w:sz w:val="24"/>
          <w:szCs w:val="24"/>
          <w:shd w:val="clear" w:color="auto" w:fill="FFFFFF"/>
        </w:rPr>
        <w:br/>
        <w:t>The codes served as a guide for analyzing the remaining data, allowing the researchers to identify recurring themes and generate insights into the participants' perspectives on government interventions and sex workers' access to healthcare services. The themes were used to structure the analysis and write-up of the study, ensuring that the findings accurately reflected the participants' experiences.</w:t>
      </w:r>
    </w:p>
    <w:p w14:paraId="1791D46F"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593C6358" w14:textId="1B2174AB" w:rsidR="0008231F" w:rsidRDefault="00DA10DE" w:rsidP="00DA10DE">
      <w:pPr>
        <w:tabs>
          <w:tab w:val="left" w:pos="5940"/>
        </w:tabs>
        <w:rPr>
          <w:rFonts w:ascii="Times New Roman" w:eastAsia="Calibri" w:hAnsi="Times New Roman" w:cs="Times New Roman"/>
          <w:b/>
          <w:bCs/>
          <w:color w:val="000000"/>
          <w:sz w:val="24"/>
          <w:szCs w:val="24"/>
          <w:shd w:val="clear" w:color="auto" w:fill="FFFFFF"/>
        </w:rPr>
      </w:pPr>
      <w:r>
        <w:rPr>
          <w:rFonts w:ascii="Times New Roman" w:eastAsia="Calibri" w:hAnsi="Times New Roman" w:cs="Times New Roman"/>
          <w:b/>
          <w:bCs/>
          <w:color w:val="000000"/>
          <w:sz w:val="24"/>
          <w:szCs w:val="24"/>
          <w:shd w:val="clear" w:color="auto" w:fill="FFFFFF"/>
        </w:rPr>
        <w:t>FINDINGS</w:t>
      </w:r>
    </w:p>
    <w:p w14:paraId="3621650C" w14:textId="77777777" w:rsidR="00DA10DE" w:rsidRPr="00DA10DE" w:rsidRDefault="00DA10DE" w:rsidP="00DA10DE">
      <w:pPr>
        <w:tabs>
          <w:tab w:val="left" w:pos="5940"/>
        </w:tabs>
        <w:rPr>
          <w:rFonts w:ascii="Times New Roman" w:eastAsia="Calibri" w:hAnsi="Times New Roman" w:cs="Times New Roman"/>
          <w:b/>
          <w:bCs/>
          <w:color w:val="000000"/>
          <w:sz w:val="24"/>
          <w:szCs w:val="24"/>
          <w:shd w:val="clear" w:color="auto" w:fill="FFFFFF"/>
        </w:rPr>
      </w:pPr>
    </w:p>
    <w:p w14:paraId="7CBC0C7E" w14:textId="77777777" w:rsidR="0008231F" w:rsidRPr="00CE242B" w:rsidRDefault="0008231F" w:rsidP="0008231F">
      <w:pPr>
        <w:rPr>
          <w:rFonts w:ascii="Times New Roman" w:hAnsi="Times New Roman" w:cs="Times New Roman"/>
          <w:sz w:val="24"/>
          <w:szCs w:val="24"/>
        </w:rPr>
      </w:pPr>
      <w:r w:rsidRPr="00CE242B">
        <w:rPr>
          <w:rFonts w:ascii="Times New Roman" w:eastAsia="TimesNewRomanPS-BoldMT" w:hAnsi="Times New Roman" w:cs="Times New Roman"/>
          <w:b/>
          <w:bCs/>
          <w:color w:val="000000"/>
          <w:sz w:val="24"/>
          <w:szCs w:val="24"/>
          <w:lang w:bidi="ar"/>
        </w:rPr>
        <w:t>Summary of Actions taken by the eSwatini Government in response to CEDAW related to sex work</w:t>
      </w:r>
    </w:p>
    <w:p w14:paraId="553842B2"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6A63897E" w14:textId="77777777" w:rsidR="0008231F" w:rsidRPr="00CE242B" w:rsidRDefault="0008231F" w:rsidP="0008231F">
      <w:pPr>
        <w:rPr>
          <w:rFonts w:ascii="Times New Roman" w:hAnsi="Times New Roman" w:cs="Times New Roman"/>
          <w:sz w:val="24"/>
          <w:szCs w:val="24"/>
        </w:rPr>
      </w:pPr>
      <w:r w:rsidRPr="00CE242B">
        <w:rPr>
          <w:rFonts w:ascii="Times New Roman" w:eastAsia="Calibri" w:hAnsi="Times New Roman" w:cs="Times New Roman"/>
          <w:color w:val="000000"/>
          <w:sz w:val="24"/>
          <w:szCs w:val="24"/>
          <w:shd w:val="clear" w:color="auto" w:fill="FFFFFF"/>
        </w:rPr>
        <w:t xml:space="preserve">According to stakeholder consultations, the government has taken significant steps towards ensuring equitable access to healthcare services for female sex workers and other key populations. The initiatives put in place by the government highlight their commitment to promoting health and well-being for marginalized communities. </w:t>
      </w:r>
      <w:r w:rsidRPr="00CE242B">
        <w:rPr>
          <w:rFonts w:ascii="Times New Roman" w:eastAsia="SimSun" w:hAnsi="Times New Roman" w:cs="Times New Roman"/>
          <w:color w:val="000000"/>
          <w:sz w:val="24"/>
          <w:szCs w:val="24"/>
          <w:lang w:bidi="ar"/>
        </w:rPr>
        <w:t>The following were among the strategies noted by all stakeholders consulted:</w:t>
      </w:r>
    </w:p>
    <w:p w14:paraId="079E9705"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6A145209" w14:textId="77777777" w:rsidR="0008231F" w:rsidRPr="00CE242B" w:rsidRDefault="0008231F" w:rsidP="0008231F">
      <w:pPr>
        <w:numPr>
          <w:ilvl w:val="0"/>
          <w:numId w:val="1"/>
        </w:num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lastRenderedPageBreak/>
        <w:t>The Government hospitals in Eswatini provide round-the-clock healthcare services to sex workers, ensuring their access to critical medical attention whenever needed. This accessibility is vital in promoting the health and well-being of sex workers, who often face barriers in accessing healthcare due to societal stigma and discrimination.</w:t>
      </w:r>
      <w:r w:rsidRPr="00CE242B">
        <w:rPr>
          <w:rFonts w:ascii="Times New Roman" w:eastAsia="Calibri" w:hAnsi="Times New Roman" w:cs="Times New Roman"/>
          <w:color w:val="000000"/>
          <w:sz w:val="24"/>
          <w:szCs w:val="24"/>
          <w:shd w:val="clear" w:color="auto" w:fill="FFFFFF"/>
        </w:rPr>
        <w:br/>
        <w:t>The 24/7 availability of government hospitals demonstrates the commitment of the government to address the healthcare needs of sex workers, providing a safety net for the community in times of need</w:t>
      </w:r>
    </w:p>
    <w:p w14:paraId="289C1E74"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0849134C" w14:textId="77777777" w:rsidR="0008231F" w:rsidRPr="00CE242B" w:rsidRDefault="0008231F" w:rsidP="0008231F">
      <w:pPr>
        <w:numPr>
          <w:ilvl w:val="0"/>
          <w:numId w:val="1"/>
        </w:num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In Eswatini, the government has undertaken significant efforts to combat stigma and discrimination towards sex workers in the healthcare sector. Sensitization programs for healthcare providers have been implemented to educate them about the rights and health needs of sex workers, aiming to reduce negative attitudes and create a more inclusive and supportive environment for this marginalized group.</w:t>
      </w:r>
      <w:r w:rsidRPr="00CE242B">
        <w:rPr>
          <w:rFonts w:ascii="Times New Roman" w:eastAsia="Calibri" w:hAnsi="Times New Roman" w:cs="Times New Roman"/>
          <w:color w:val="000000"/>
          <w:sz w:val="24"/>
          <w:szCs w:val="24"/>
          <w:shd w:val="clear" w:color="auto" w:fill="FFFFFF"/>
        </w:rPr>
        <w:br/>
        <w:t>This approach not only benefits sex workers by promoting their health and well-being, but also contributes to improving the overall quality of healthcare services in the country. The government's commitment to fostering empathy and understanding towards sex workers demonstrates its dedication to promoting equity and fairness in healthcare access for all citizens.</w:t>
      </w:r>
    </w:p>
    <w:p w14:paraId="76760533"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28B27761" w14:textId="77777777" w:rsidR="0008231F" w:rsidRPr="00CE242B" w:rsidRDefault="0008231F" w:rsidP="0008231F">
      <w:pPr>
        <w:numPr>
          <w:ilvl w:val="0"/>
          <w:numId w:val="1"/>
        </w:num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The Eswatini government has shown considerable commitment to enhancing healthcare services for sex workers by strategically establishing clinics in close proximity to hotspots and by sensitizing healthcare facilities.</w:t>
      </w:r>
      <w:r w:rsidRPr="00CE242B">
        <w:rPr>
          <w:rFonts w:ascii="Times New Roman" w:eastAsia="Calibri" w:hAnsi="Times New Roman" w:cs="Times New Roman"/>
          <w:color w:val="000000"/>
          <w:sz w:val="24"/>
          <w:szCs w:val="24"/>
          <w:shd w:val="clear" w:color="auto" w:fill="FFFFFF"/>
        </w:rPr>
        <w:br/>
        <w:t>The establishment of these clinics ensures that sex workers have ready access to essential health services, which can help prevent the spread of infectious diseases and improve overall health outcomes. Additionally, sensitization programs educate healthcare providers on the unique needs and challenges faced by sex workers, ultimately reducing stigma and discrimination, and promoting a more empathetic and inclusive approach to healthcare delivery.</w:t>
      </w:r>
    </w:p>
    <w:p w14:paraId="619A95D5"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0273052B" w14:textId="77777777" w:rsidR="0008231F" w:rsidRPr="00CE242B" w:rsidRDefault="0008231F" w:rsidP="0008231F">
      <w:pPr>
        <w:numPr>
          <w:ilvl w:val="0"/>
          <w:numId w:val="1"/>
        </w:num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The Eswatini government has demonstrated its commitment to addressing the healthcare needs of key populations by introducing "Key Population Implementing Guides." These guides provide a framework for implementing effective programs that cater to the unique needs and challenges faced by marginalized communities, including sex workers.</w:t>
      </w:r>
      <w:r w:rsidRPr="00CE242B">
        <w:rPr>
          <w:rFonts w:ascii="Times New Roman" w:eastAsia="Calibri" w:hAnsi="Times New Roman" w:cs="Times New Roman"/>
          <w:color w:val="000000"/>
          <w:sz w:val="24"/>
          <w:szCs w:val="24"/>
          <w:shd w:val="clear" w:color="auto" w:fill="FFFFFF"/>
        </w:rPr>
        <w:br/>
        <w:t>The guides are designed to ensure that healthcare services are tailored to address the specific needs of key populations, promoting health equity and improving health outcomes. The adoption of these guides represents a significant step towards creating a more inclusive and compassionate healthcare system that prioritizes the needs of marginalized communities.</w:t>
      </w:r>
    </w:p>
    <w:p w14:paraId="1199EE9B"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59637BB0" w14:textId="77777777" w:rsidR="0008231F" w:rsidRPr="00CE242B" w:rsidRDefault="0008231F" w:rsidP="0008231F">
      <w:pPr>
        <w:rPr>
          <w:rFonts w:ascii="Times New Roman" w:hAnsi="Times New Roman" w:cs="Times New Roman"/>
          <w:sz w:val="24"/>
          <w:szCs w:val="24"/>
        </w:rPr>
      </w:pPr>
      <w:r w:rsidRPr="00CE242B">
        <w:rPr>
          <w:rFonts w:ascii="Times New Roman" w:eastAsia="TimesNewRomanPS-BoldMT" w:hAnsi="Times New Roman" w:cs="Times New Roman"/>
          <w:b/>
          <w:bCs/>
          <w:color w:val="000000"/>
          <w:sz w:val="24"/>
          <w:szCs w:val="24"/>
          <w:lang w:bidi="ar"/>
        </w:rPr>
        <w:t>Impact of Government policies on sex workers</w:t>
      </w:r>
    </w:p>
    <w:p w14:paraId="588CF570"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32B0B61C" w14:textId="77777777" w:rsidR="0008231F" w:rsidRPr="00CE242B" w:rsidRDefault="0008231F" w:rsidP="0008231F">
      <w:pPr>
        <w:textAlignment w:val="baseline"/>
        <w:rPr>
          <w:rFonts w:ascii="Times New Roman" w:eastAsia="Calibri" w:hAnsi="Times New Roman" w:cs="Times New Roman"/>
          <w:color w:val="000000"/>
          <w:sz w:val="24"/>
          <w:szCs w:val="24"/>
        </w:rPr>
      </w:pPr>
      <w:r w:rsidRPr="00CE242B">
        <w:rPr>
          <w:rFonts w:ascii="Times New Roman" w:eastAsia="Calibri" w:hAnsi="Times New Roman" w:cs="Times New Roman"/>
          <w:color w:val="000000"/>
          <w:sz w:val="24"/>
          <w:szCs w:val="24"/>
          <w:lang w:bidi="ar"/>
        </w:rPr>
        <w:t>Although the Eswatini government has made significant strides in establishing healthcare facilities across the country and conducting sensitization programs, sex workers continue to face stigma and discrimination when seeking medical attention. This highlights the ongoing challenge of changing deeply entrenched attitudes and behaviors towards sex workers, which can negatively impact their access to healthcare services.</w:t>
      </w:r>
    </w:p>
    <w:p w14:paraId="404723A4" w14:textId="77777777" w:rsidR="0008231F" w:rsidRPr="00CE242B" w:rsidRDefault="0008231F" w:rsidP="0008231F">
      <w:pPr>
        <w:textAlignment w:val="baseline"/>
        <w:rPr>
          <w:rFonts w:ascii="Times New Roman" w:eastAsia="Calibri" w:hAnsi="Times New Roman" w:cs="Times New Roman"/>
          <w:color w:val="000000"/>
          <w:sz w:val="24"/>
          <w:szCs w:val="24"/>
          <w:lang w:bidi="ar"/>
        </w:rPr>
      </w:pPr>
      <w:r w:rsidRPr="00CE242B">
        <w:rPr>
          <w:rFonts w:ascii="Times New Roman" w:eastAsia="Calibri" w:hAnsi="Times New Roman" w:cs="Times New Roman"/>
          <w:color w:val="000000"/>
          <w:sz w:val="24"/>
          <w:szCs w:val="24"/>
          <w:lang w:bidi="ar"/>
        </w:rPr>
        <w:lastRenderedPageBreak/>
        <w:br/>
        <w:t>Despite the government's efforts, the persisting stigma and discrimination faced by sex workers underscores the need for more comprehensive and sustained interventions to address the root causes of these issues. This requires ongoing collaboration between government agencies, civil society organizations, and healthcare providers to create a supportive and inclusive environment for sex workers. Here are some of the testimonies from the sex workers:</w:t>
      </w:r>
    </w:p>
    <w:p w14:paraId="042F31C2" w14:textId="77777777" w:rsidR="0008231F" w:rsidRPr="00CE242B" w:rsidRDefault="0008231F" w:rsidP="0008231F">
      <w:pPr>
        <w:textAlignment w:val="baseline"/>
        <w:rPr>
          <w:rFonts w:ascii="Times New Roman" w:eastAsia="Calibri" w:hAnsi="Times New Roman" w:cs="Times New Roman"/>
          <w:color w:val="000000"/>
          <w:sz w:val="24"/>
          <w:szCs w:val="24"/>
          <w:lang w:bidi="ar"/>
        </w:rPr>
      </w:pPr>
    </w:p>
    <w:p w14:paraId="21949786" w14:textId="77777777" w:rsidR="0008231F" w:rsidRPr="0060367C" w:rsidRDefault="0008231F" w:rsidP="0008231F">
      <w:pPr>
        <w:textAlignment w:val="baseline"/>
        <w:rPr>
          <w:rFonts w:ascii="Times New Roman" w:eastAsia="Calibri" w:hAnsi="Times New Roman" w:cs="Times New Roman"/>
          <w:i/>
          <w:iCs/>
          <w:color w:val="000000"/>
          <w:sz w:val="24"/>
          <w:szCs w:val="24"/>
          <w:lang w:bidi="ar"/>
        </w:rPr>
      </w:pPr>
      <w:r w:rsidRPr="0060367C">
        <w:rPr>
          <w:rFonts w:ascii="Times New Roman" w:eastAsia="Calibri" w:hAnsi="Times New Roman" w:cs="Times New Roman"/>
          <w:i/>
          <w:iCs/>
          <w:color w:val="000000"/>
          <w:sz w:val="24"/>
          <w:szCs w:val="24"/>
          <w:lang w:bidi="ar"/>
        </w:rPr>
        <w:t>"When we go to the hospital, they look at us as if we are bad people. They treat us badly."</w:t>
      </w:r>
    </w:p>
    <w:p w14:paraId="58543890" w14:textId="77777777" w:rsidR="0060367C" w:rsidRPr="0060367C" w:rsidRDefault="0060367C" w:rsidP="0008231F">
      <w:pPr>
        <w:textAlignment w:val="baseline"/>
        <w:rPr>
          <w:rFonts w:ascii="Times New Roman" w:eastAsia="Calibri" w:hAnsi="Times New Roman" w:cs="Times New Roman"/>
          <w:i/>
          <w:iCs/>
          <w:color w:val="000000"/>
          <w:sz w:val="24"/>
          <w:szCs w:val="24"/>
        </w:rPr>
      </w:pPr>
    </w:p>
    <w:p w14:paraId="5C85C46C" w14:textId="77777777" w:rsidR="0008231F" w:rsidRPr="0060367C" w:rsidRDefault="0008231F" w:rsidP="0008231F">
      <w:pPr>
        <w:textAlignment w:val="baseline"/>
        <w:rPr>
          <w:rFonts w:ascii="Times New Roman" w:eastAsia="Calibri" w:hAnsi="Times New Roman" w:cs="Times New Roman"/>
          <w:i/>
          <w:iCs/>
          <w:color w:val="000000"/>
          <w:sz w:val="24"/>
          <w:szCs w:val="24"/>
          <w:lang w:bidi="ar"/>
        </w:rPr>
      </w:pPr>
      <w:r w:rsidRPr="0060367C">
        <w:rPr>
          <w:rFonts w:ascii="Times New Roman" w:eastAsia="Calibri" w:hAnsi="Times New Roman" w:cs="Times New Roman"/>
          <w:i/>
          <w:iCs/>
          <w:color w:val="000000"/>
          <w:sz w:val="24"/>
          <w:szCs w:val="24"/>
          <w:lang w:bidi="ar"/>
        </w:rPr>
        <w:t>"When I went to the clinic, they told me I was bringing diseases to their facility. They didn't treat me with respect and didn't listen to my concerns."</w:t>
      </w:r>
    </w:p>
    <w:p w14:paraId="65E72F3B" w14:textId="77777777" w:rsidR="0060367C" w:rsidRPr="0060367C" w:rsidRDefault="0060367C" w:rsidP="0008231F">
      <w:pPr>
        <w:textAlignment w:val="baseline"/>
        <w:rPr>
          <w:rFonts w:ascii="Times New Roman" w:eastAsia="Calibri" w:hAnsi="Times New Roman" w:cs="Times New Roman"/>
          <w:i/>
          <w:iCs/>
          <w:color w:val="000000"/>
          <w:sz w:val="24"/>
          <w:szCs w:val="24"/>
        </w:rPr>
      </w:pPr>
    </w:p>
    <w:p w14:paraId="12CD4DC9" w14:textId="77777777" w:rsidR="0008231F" w:rsidRPr="0060367C" w:rsidRDefault="0008231F" w:rsidP="0008231F">
      <w:pPr>
        <w:textAlignment w:val="baseline"/>
        <w:rPr>
          <w:rFonts w:ascii="Times New Roman" w:eastAsia="Calibri" w:hAnsi="Times New Roman" w:cs="Times New Roman"/>
          <w:i/>
          <w:iCs/>
          <w:color w:val="000000"/>
          <w:sz w:val="24"/>
          <w:szCs w:val="24"/>
          <w:lang w:bidi="ar"/>
        </w:rPr>
      </w:pPr>
      <w:r w:rsidRPr="0060367C">
        <w:rPr>
          <w:rFonts w:ascii="Times New Roman" w:eastAsia="Calibri" w:hAnsi="Times New Roman" w:cs="Times New Roman"/>
          <w:i/>
          <w:iCs/>
          <w:color w:val="000000"/>
          <w:sz w:val="24"/>
          <w:szCs w:val="24"/>
          <w:lang w:bidi="ar"/>
        </w:rPr>
        <w:t>"I am afraid to go to the hospital because I know they will judge me and treat me badly. I would rather not get medical help than be humiliated like that."</w:t>
      </w:r>
    </w:p>
    <w:p w14:paraId="6CF0F207" w14:textId="77777777" w:rsidR="0060367C" w:rsidRPr="0060367C" w:rsidRDefault="0060367C" w:rsidP="0008231F">
      <w:pPr>
        <w:textAlignment w:val="baseline"/>
        <w:rPr>
          <w:rFonts w:ascii="Times New Roman" w:eastAsia="Calibri" w:hAnsi="Times New Roman" w:cs="Times New Roman"/>
          <w:i/>
          <w:iCs/>
          <w:color w:val="000000"/>
          <w:sz w:val="24"/>
          <w:szCs w:val="24"/>
          <w:lang w:bidi="ar"/>
        </w:rPr>
      </w:pPr>
    </w:p>
    <w:p w14:paraId="692DD6BB" w14:textId="77777777" w:rsidR="0008231F" w:rsidRPr="0060367C" w:rsidRDefault="0008231F" w:rsidP="0008231F">
      <w:pPr>
        <w:textAlignment w:val="baseline"/>
        <w:rPr>
          <w:rFonts w:ascii="Times New Roman" w:eastAsia="Calibri" w:hAnsi="Times New Roman" w:cs="Times New Roman"/>
          <w:i/>
          <w:iCs/>
          <w:color w:val="000000"/>
          <w:sz w:val="24"/>
          <w:szCs w:val="24"/>
          <w:lang w:bidi="ar"/>
        </w:rPr>
      </w:pPr>
      <w:r w:rsidRPr="0060367C">
        <w:rPr>
          <w:rFonts w:ascii="Times New Roman" w:eastAsia="Calibri" w:hAnsi="Times New Roman" w:cs="Times New Roman"/>
          <w:i/>
          <w:iCs/>
          <w:color w:val="000000"/>
          <w:sz w:val="24"/>
          <w:szCs w:val="24"/>
          <w:shd w:val="clear" w:color="auto" w:fill="FFFFFF"/>
        </w:rPr>
        <w:t>"I went to the clinic to get treatment for my sexually transmitted infection (STI). The nurses treated me with disdain and mockery, questioning my occupation in a condescending manner. Their laughter and judgement made me feel ashamed and uncomfortable."</w:t>
      </w:r>
    </w:p>
    <w:p w14:paraId="1E93C569" w14:textId="77777777" w:rsidR="0008231F" w:rsidRPr="00CE242B" w:rsidRDefault="0008231F" w:rsidP="0008231F">
      <w:pPr>
        <w:textAlignment w:val="baseline"/>
        <w:rPr>
          <w:rFonts w:ascii="Times New Roman" w:eastAsia="Calibri" w:hAnsi="Times New Roman" w:cs="Times New Roman"/>
          <w:color w:val="000000"/>
          <w:sz w:val="24"/>
          <w:szCs w:val="24"/>
        </w:rPr>
      </w:pPr>
    </w:p>
    <w:p w14:paraId="26092231" w14:textId="77777777" w:rsidR="0008231F" w:rsidRPr="00CE242B" w:rsidRDefault="0008231F" w:rsidP="0008231F">
      <w:pPr>
        <w:textAlignment w:val="baseline"/>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 xml:space="preserve">According to the interviews, sex workers prefer mobile clinics run by NGOs at their hotspots, as they provide a more accessible and non-judgmental healthcare environment. However, it is unfortunate that the termination of USAID funding has resulted in the cessation of many of these mobile clinics, which served as vital healthcare lifelines for sex workers. The dependence of many NGOs on USAID funding highlights the critical role of external support in providing healthcare services to marginalized communities. The discontinuation of this funding has had a significant impact on the availability of healthcare services for sex workers, particularly in rural and hard-to-reach areas. </w:t>
      </w:r>
    </w:p>
    <w:p w14:paraId="0A72681E" w14:textId="30D9A396" w:rsidR="005961EA" w:rsidRDefault="0008231F" w:rsidP="0008231F">
      <w:pPr>
        <w:textAlignment w:val="baseline"/>
        <w:rPr>
          <w:rFonts w:ascii="Times New Roman" w:eastAsia="Calibri" w:hAnsi="Times New Roman" w:cs="Times New Roman"/>
          <w:color w:val="000000"/>
          <w:sz w:val="24"/>
          <w:szCs w:val="24"/>
          <w:lang w:bidi="ar"/>
        </w:rPr>
      </w:pPr>
      <w:r w:rsidRPr="00CE242B">
        <w:rPr>
          <w:rFonts w:ascii="Times New Roman" w:eastAsia="Calibri" w:hAnsi="Times New Roman" w:cs="Times New Roman"/>
          <w:color w:val="000000"/>
          <w:sz w:val="24"/>
          <w:szCs w:val="24"/>
          <w:lang w:bidi="ar"/>
        </w:rPr>
        <w:br/>
        <w:t>The following direct quotes from sex workers illustrate their dissatisfaction with the treatment they receive from government healthcare providers, underscoring the stigmatization and discrimination they face when seeking medical attention and the freezing of USAID funding</w:t>
      </w:r>
      <w:r w:rsidR="005961EA">
        <w:rPr>
          <w:rFonts w:ascii="Times New Roman" w:eastAsia="Calibri" w:hAnsi="Times New Roman" w:cs="Times New Roman"/>
          <w:color w:val="000000"/>
          <w:sz w:val="24"/>
          <w:szCs w:val="24"/>
          <w:lang w:bidi="ar"/>
        </w:rPr>
        <w:t>:</w:t>
      </w:r>
    </w:p>
    <w:p w14:paraId="5ADB6AD5" w14:textId="77777777" w:rsidR="005961EA" w:rsidRDefault="005961EA" w:rsidP="0008231F">
      <w:pPr>
        <w:textAlignment w:val="baseline"/>
        <w:rPr>
          <w:rFonts w:ascii="Times New Roman" w:eastAsia="Calibri" w:hAnsi="Times New Roman" w:cs="Times New Roman"/>
          <w:color w:val="000000"/>
          <w:sz w:val="24"/>
          <w:szCs w:val="24"/>
          <w:lang w:bidi="ar"/>
        </w:rPr>
      </w:pPr>
    </w:p>
    <w:p w14:paraId="47716B7F" w14:textId="4B800CA8" w:rsidR="0008231F" w:rsidRPr="005961EA" w:rsidRDefault="0008231F" w:rsidP="0008231F">
      <w:pPr>
        <w:textAlignment w:val="baseline"/>
        <w:rPr>
          <w:rFonts w:ascii="Times New Roman" w:eastAsia="Calibri" w:hAnsi="Times New Roman" w:cs="Times New Roman"/>
          <w:i/>
          <w:iCs/>
          <w:color w:val="000000"/>
          <w:sz w:val="24"/>
          <w:szCs w:val="24"/>
          <w:lang w:bidi="ar"/>
        </w:rPr>
      </w:pPr>
      <w:r w:rsidRPr="005961EA">
        <w:rPr>
          <w:rFonts w:ascii="Times New Roman" w:eastAsia="Calibri" w:hAnsi="Times New Roman" w:cs="Times New Roman"/>
          <w:i/>
          <w:iCs/>
          <w:color w:val="000000"/>
          <w:sz w:val="24"/>
          <w:szCs w:val="24"/>
          <w:lang w:bidi="ar"/>
        </w:rPr>
        <w:t>"The mobile clinics were a lifesaver for us. They came to our hotspots, and we could get tested and treated without facing any discrimination. It's really sad that they are gone now."</w:t>
      </w:r>
    </w:p>
    <w:p w14:paraId="4344C54F" w14:textId="77777777" w:rsidR="005961EA" w:rsidRPr="005961EA" w:rsidRDefault="005961EA" w:rsidP="0008231F">
      <w:pPr>
        <w:textAlignment w:val="baseline"/>
        <w:rPr>
          <w:rFonts w:ascii="Times New Roman" w:eastAsia="Calibri" w:hAnsi="Times New Roman" w:cs="Times New Roman"/>
          <w:i/>
          <w:iCs/>
          <w:color w:val="000000"/>
          <w:sz w:val="24"/>
          <w:szCs w:val="24"/>
        </w:rPr>
      </w:pPr>
    </w:p>
    <w:p w14:paraId="6535BBBB" w14:textId="77777777" w:rsidR="0008231F" w:rsidRPr="005961EA" w:rsidRDefault="0008231F" w:rsidP="0008231F">
      <w:pPr>
        <w:textAlignment w:val="baseline"/>
        <w:rPr>
          <w:rFonts w:ascii="Times New Roman" w:eastAsia="Calibri" w:hAnsi="Times New Roman" w:cs="Times New Roman"/>
          <w:i/>
          <w:iCs/>
          <w:color w:val="000000"/>
          <w:sz w:val="24"/>
          <w:szCs w:val="24"/>
          <w:lang w:bidi="ar"/>
        </w:rPr>
      </w:pPr>
      <w:r w:rsidRPr="005961EA">
        <w:rPr>
          <w:rFonts w:ascii="Times New Roman" w:eastAsia="Calibri" w:hAnsi="Times New Roman" w:cs="Times New Roman"/>
          <w:i/>
          <w:iCs/>
          <w:color w:val="000000"/>
          <w:sz w:val="24"/>
          <w:szCs w:val="24"/>
          <w:lang w:bidi="ar"/>
        </w:rPr>
        <w:t>"The nurses at the mobile clinics were friendly and didn't treat us like outcasts. They understood our needs and provided support. It's a huge loss for us that these clinics are no longer available."</w:t>
      </w:r>
    </w:p>
    <w:p w14:paraId="0D54F086" w14:textId="77777777" w:rsidR="005961EA" w:rsidRPr="005961EA" w:rsidRDefault="005961EA" w:rsidP="0008231F">
      <w:pPr>
        <w:textAlignment w:val="baseline"/>
        <w:rPr>
          <w:rFonts w:ascii="Times New Roman" w:eastAsia="Calibri" w:hAnsi="Times New Roman" w:cs="Times New Roman"/>
          <w:i/>
          <w:iCs/>
          <w:color w:val="000000"/>
          <w:sz w:val="24"/>
          <w:szCs w:val="24"/>
        </w:rPr>
      </w:pPr>
    </w:p>
    <w:p w14:paraId="596FD18B" w14:textId="77777777" w:rsidR="0008231F" w:rsidRPr="005961EA" w:rsidRDefault="0008231F" w:rsidP="0008231F">
      <w:pPr>
        <w:textAlignment w:val="baseline"/>
        <w:rPr>
          <w:rFonts w:ascii="Times New Roman" w:eastAsia="Calibri" w:hAnsi="Times New Roman" w:cs="Times New Roman"/>
          <w:i/>
          <w:iCs/>
          <w:color w:val="000000"/>
          <w:sz w:val="24"/>
          <w:szCs w:val="24"/>
          <w:lang w:bidi="ar"/>
        </w:rPr>
      </w:pPr>
      <w:r w:rsidRPr="005961EA">
        <w:rPr>
          <w:rFonts w:ascii="Times New Roman" w:eastAsia="Calibri" w:hAnsi="Times New Roman" w:cs="Times New Roman"/>
          <w:i/>
          <w:iCs/>
          <w:color w:val="000000"/>
          <w:sz w:val="24"/>
          <w:szCs w:val="24"/>
          <w:lang w:bidi="ar"/>
        </w:rPr>
        <w:t>"The mobile clinics were convenient, safe, and made us feel respected. We need more of them, not less."</w:t>
      </w:r>
    </w:p>
    <w:p w14:paraId="31C6AED1" w14:textId="77777777" w:rsidR="0008231F" w:rsidRPr="00CE242B" w:rsidRDefault="0008231F" w:rsidP="0008231F">
      <w:pPr>
        <w:rPr>
          <w:rFonts w:ascii="Times New Roman" w:hAnsi="Times New Roman" w:cs="Times New Roman"/>
        </w:rPr>
      </w:pPr>
    </w:p>
    <w:p w14:paraId="2E2D624A" w14:textId="77777777" w:rsidR="0008231F" w:rsidRPr="00CE242B" w:rsidRDefault="0008231F" w:rsidP="0008231F">
      <w:pPr>
        <w:rPr>
          <w:rFonts w:ascii="Times New Roman" w:hAnsi="Times New Roman" w:cs="Times New Roman"/>
          <w:sz w:val="24"/>
          <w:szCs w:val="24"/>
        </w:rPr>
      </w:pPr>
      <w:r w:rsidRPr="00CE242B">
        <w:rPr>
          <w:rFonts w:ascii="Times New Roman" w:eastAsia="TimesNewRomanPS-BoldMT" w:hAnsi="Times New Roman" w:cs="Times New Roman"/>
          <w:b/>
          <w:bCs/>
          <w:color w:val="000000"/>
          <w:sz w:val="24"/>
          <w:szCs w:val="24"/>
          <w:lang w:bidi="ar"/>
        </w:rPr>
        <w:t>Significance of findings for CEDAW recommendations</w:t>
      </w:r>
    </w:p>
    <w:p w14:paraId="1E208CF9" w14:textId="77777777" w:rsidR="0008231F" w:rsidRPr="00CE242B" w:rsidRDefault="0008231F" w:rsidP="0008231F">
      <w:pPr>
        <w:rPr>
          <w:rFonts w:ascii="Times New Roman" w:hAnsi="Times New Roman" w:cs="Times New Roman"/>
        </w:rPr>
      </w:pPr>
    </w:p>
    <w:p w14:paraId="61CCE8FF" w14:textId="15189796" w:rsidR="0008231F" w:rsidRPr="00CE242B" w:rsidRDefault="0008231F" w:rsidP="0008231F">
      <w:pPr>
        <w:textAlignment w:val="baseline"/>
        <w:rPr>
          <w:rFonts w:ascii="Times New Roman" w:eastAsia="Calibri" w:hAnsi="Times New Roman" w:cs="Times New Roman"/>
          <w:color w:val="000000"/>
          <w:sz w:val="24"/>
          <w:szCs w:val="24"/>
        </w:rPr>
      </w:pPr>
      <w:r w:rsidRPr="00CE242B">
        <w:rPr>
          <w:rFonts w:ascii="Times New Roman" w:eastAsia="Calibri" w:hAnsi="Times New Roman" w:cs="Times New Roman"/>
          <w:color w:val="000000"/>
          <w:sz w:val="24"/>
          <w:szCs w:val="24"/>
          <w:lang w:bidi="ar"/>
        </w:rPr>
        <w:lastRenderedPageBreak/>
        <w:t xml:space="preserve">The findings </w:t>
      </w:r>
      <w:r w:rsidR="009F74AF">
        <w:rPr>
          <w:rFonts w:ascii="Times New Roman" w:eastAsia="Calibri" w:hAnsi="Times New Roman" w:cs="Times New Roman"/>
          <w:color w:val="000000"/>
          <w:sz w:val="24"/>
          <w:szCs w:val="24"/>
          <w:lang w:bidi="ar"/>
        </w:rPr>
        <w:t xml:space="preserve">from the monitoring activities </w:t>
      </w:r>
      <w:r w:rsidRPr="00CE242B">
        <w:rPr>
          <w:rFonts w:ascii="Times New Roman" w:eastAsia="Calibri" w:hAnsi="Times New Roman" w:cs="Times New Roman"/>
          <w:color w:val="000000"/>
          <w:sz w:val="24"/>
          <w:szCs w:val="24"/>
          <w:lang w:bidi="ar"/>
        </w:rPr>
        <w:t>suggest that stakeholders from the government sector are enthusiastic about the government's initiative to improve healthcare access by constructing more healthcare facilities. This is considered a promising step towards addressing the healthcare needs of marginalized communities, including sex workers.</w:t>
      </w:r>
    </w:p>
    <w:p w14:paraId="0D1375DA" w14:textId="77777777" w:rsidR="0008231F" w:rsidRPr="00CE242B" w:rsidRDefault="0008231F" w:rsidP="0008231F">
      <w:pPr>
        <w:textAlignment w:val="baseline"/>
        <w:rPr>
          <w:rFonts w:ascii="Times New Roman" w:eastAsia="Calibri" w:hAnsi="Times New Roman" w:cs="Times New Roman"/>
          <w:color w:val="000000"/>
          <w:sz w:val="24"/>
          <w:szCs w:val="24"/>
        </w:rPr>
      </w:pPr>
    </w:p>
    <w:p w14:paraId="3E9CDF4C" w14:textId="77777777" w:rsidR="0008231F" w:rsidRPr="00CE242B" w:rsidRDefault="0008231F" w:rsidP="0008231F">
      <w:pPr>
        <w:textAlignment w:val="baseline"/>
        <w:rPr>
          <w:rFonts w:ascii="Times New Roman" w:eastAsia="Calibri" w:hAnsi="Times New Roman" w:cs="Times New Roman"/>
          <w:color w:val="000000"/>
          <w:sz w:val="24"/>
          <w:szCs w:val="24"/>
          <w:lang w:bidi="ar"/>
        </w:rPr>
      </w:pPr>
      <w:r w:rsidRPr="00CE242B">
        <w:rPr>
          <w:rFonts w:ascii="Times New Roman" w:eastAsia="Calibri" w:hAnsi="Times New Roman" w:cs="Times New Roman"/>
          <w:color w:val="000000"/>
          <w:sz w:val="24"/>
          <w:szCs w:val="24"/>
          <w:lang w:bidi="ar"/>
        </w:rPr>
        <w:t>However, the study also revealed that sex workers continue to experience unfair treatment and discrimination at the hands of healthcare providers. This challenges the effectiveness of the government's efforts and underscores the importance of addressing the stigma and prejudice that sex workers encounter in the healthcare system.</w:t>
      </w:r>
    </w:p>
    <w:p w14:paraId="232F3BCE" w14:textId="77777777" w:rsidR="0008231F" w:rsidRPr="00CE242B" w:rsidRDefault="0008231F" w:rsidP="0008231F">
      <w:pPr>
        <w:textAlignment w:val="baseline"/>
        <w:rPr>
          <w:rFonts w:ascii="Times New Roman" w:eastAsia="Calibri" w:hAnsi="Times New Roman" w:cs="Times New Roman"/>
          <w:color w:val="000000"/>
          <w:sz w:val="24"/>
          <w:szCs w:val="24"/>
        </w:rPr>
      </w:pPr>
    </w:p>
    <w:p w14:paraId="66161577" w14:textId="77777777" w:rsidR="0008231F" w:rsidRPr="00CE242B" w:rsidRDefault="0008231F" w:rsidP="0008231F">
      <w:pPr>
        <w:textAlignment w:val="baseline"/>
        <w:rPr>
          <w:rFonts w:ascii="Times New Roman" w:eastAsia="Calibri" w:hAnsi="Times New Roman" w:cs="Times New Roman"/>
          <w:color w:val="000000"/>
          <w:sz w:val="24"/>
          <w:szCs w:val="24"/>
          <w:lang w:bidi="ar"/>
        </w:rPr>
      </w:pPr>
      <w:r w:rsidRPr="00CE242B">
        <w:rPr>
          <w:rFonts w:ascii="Times New Roman" w:eastAsia="Calibri" w:hAnsi="Times New Roman" w:cs="Times New Roman"/>
          <w:color w:val="000000"/>
          <w:sz w:val="24"/>
          <w:szCs w:val="24"/>
          <w:lang w:bidi="ar"/>
        </w:rPr>
        <w:t>The findings align with the concerns expressed in the State Party Report, which highlighted the legal, societal, and healthcare challenges faced by sex workers due to the stigmatization of their profession. The report acknowledges the vulnerability of sex workers to HIV/AIDS and STIs due to the illegal status of prostitution, societal prejudice, and insufficient healthcare services. These findings reinforce the need for government and civil society stakeholders to work together to address the systemic issues contributing to the marginalization of sex workers</w:t>
      </w:r>
    </w:p>
    <w:p w14:paraId="784268F1" w14:textId="77777777" w:rsidR="0008231F" w:rsidRPr="00CE242B" w:rsidRDefault="0008231F" w:rsidP="0008231F">
      <w:pPr>
        <w:textAlignment w:val="baseline"/>
        <w:rPr>
          <w:rFonts w:ascii="Times New Roman" w:eastAsia="Calibri" w:hAnsi="Times New Roman" w:cs="Times New Roman"/>
          <w:color w:val="000000"/>
          <w:sz w:val="24"/>
          <w:szCs w:val="24"/>
          <w:lang w:bidi="ar"/>
        </w:rPr>
      </w:pPr>
    </w:p>
    <w:p w14:paraId="26C0E947" w14:textId="77777777" w:rsidR="0008231F" w:rsidRPr="00CE242B" w:rsidRDefault="0008231F" w:rsidP="0008231F">
      <w:pPr>
        <w:textAlignment w:val="baseline"/>
        <w:rPr>
          <w:rFonts w:ascii="Times New Roman" w:eastAsia="Calibri" w:hAnsi="Times New Roman" w:cs="Times New Roman"/>
          <w:color w:val="000000"/>
          <w:sz w:val="24"/>
          <w:szCs w:val="24"/>
          <w:lang w:bidi="ar"/>
        </w:rPr>
      </w:pPr>
      <w:r w:rsidRPr="00CE242B">
        <w:rPr>
          <w:rFonts w:ascii="Times New Roman" w:eastAsia="Calibri" w:hAnsi="Times New Roman" w:cs="Times New Roman"/>
          <w:color w:val="000000"/>
          <w:sz w:val="24"/>
          <w:szCs w:val="24"/>
          <w:lang w:bidi="ar"/>
        </w:rPr>
        <w:t>The findings thus imply that while the government's dedication to enhancing healthcare access for sex workers is commendable, there is a pressing need for concerted efforts to eliminate the stigma and discrimination they face. This means addressing the root causes of these attitudes and implementing robust sensitization programs, alongside improving healthcare infrastructure and access, to ensure that sex workers receive the same level of respectful and comprehensive healthcare services as the wider community</w:t>
      </w:r>
    </w:p>
    <w:p w14:paraId="51C208DB" w14:textId="77777777" w:rsidR="0008231F" w:rsidRPr="00CE242B" w:rsidRDefault="0008231F" w:rsidP="0008231F">
      <w:pPr>
        <w:textAlignment w:val="baseline"/>
        <w:rPr>
          <w:rFonts w:ascii="Times New Roman" w:eastAsia="Calibri" w:hAnsi="Times New Roman" w:cs="Times New Roman"/>
          <w:color w:val="000000"/>
          <w:sz w:val="24"/>
          <w:szCs w:val="24"/>
          <w:lang w:bidi="ar"/>
        </w:rPr>
      </w:pPr>
    </w:p>
    <w:p w14:paraId="1BDA9F04" w14:textId="77777777" w:rsidR="0008231F" w:rsidRPr="00CE242B" w:rsidRDefault="0008231F" w:rsidP="0008231F">
      <w:pPr>
        <w:textAlignment w:val="baseline"/>
        <w:rPr>
          <w:rFonts w:ascii="Times New Roman" w:eastAsia="Calibri" w:hAnsi="Times New Roman" w:cs="Times New Roman"/>
          <w:b/>
          <w:bCs/>
          <w:color w:val="000000"/>
          <w:sz w:val="24"/>
          <w:szCs w:val="24"/>
          <w:lang w:bidi="ar"/>
        </w:rPr>
      </w:pPr>
      <w:r w:rsidRPr="00CE242B">
        <w:rPr>
          <w:rFonts w:ascii="Times New Roman" w:eastAsia="Calibri" w:hAnsi="Times New Roman" w:cs="Times New Roman"/>
          <w:b/>
          <w:bCs/>
          <w:color w:val="000000"/>
          <w:sz w:val="24"/>
          <w:szCs w:val="24"/>
          <w:lang w:bidi="ar"/>
        </w:rPr>
        <w:t>Gaps to address in future advocacy and monitoring</w:t>
      </w:r>
    </w:p>
    <w:p w14:paraId="2D130DAF" w14:textId="77777777" w:rsidR="0008231F" w:rsidRPr="00CE242B" w:rsidRDefault="0008231F" w:rsidP="0008231F">
      <w:pPr>
        <w:textAlignment w:val="baseline"/>
        <w:rPr>
          <w:rFonts w:ascii="Times New Roman" w:eastAsia="Calibri" w:hAnsi="Times New Roman" w:cs="Times New Roman"/>
          <w:b/>
          <w:bCs/>
          <w:color w:val="000000"/>
          <w:sz w:val="24"/>
          <w:szCs w:val="24"/>
          <w:lang w:bidi="ar"/>
        </w:rPr>
      </w:pPr>
    </w:p>
    <w:p w14:paraId="4F00B303" w14:textId="4DF66211" w:rsidR="0008231F" w:rsidRPr="00FC18CE" w:rsidRDefault="0008231F" w:rsidP="0008231F">
      <w:pPr>
        <w:textAlignment w:val="baseline"/>
        <w:rPr>
          <w:rFonts w:ascii="Times New Roman" w:eastAsia="Calibri" w:hAnsi="Times New Roman" w:cs="Times New Roman"/>
          <w:b/>
          <w:bCs/>
          <w:color w:val="000000"/>
          <w:sz w:val="24"/>
          <w:szCs w:val="24"/>
          <w:lang w:bidi="ar"/>
        </w:rPr>
      </w:pPr>
      <w:r w:rsidRPr="00FC18CE">
        <w:rPr>
          <w:rFonts w:ascii="Times New Roman" w:hAnsi="Times New Roman" w:cs="Times New Roman"/>
          <w:color w:val="222222"/>
          <w:sz w:val="24"/>
          <w:szCs w:val="24"/>
          <w:shd w:val="clear" w:color="auto" w:fill="FFFFFF"/>
        </w:rPr>
        <w:t>The monitoring activi</w:t>
      </w:r>
      <w:r w:rsidR="00FC18CE">
        <w:rPr>
          <w:rFonts w:ascii="Times New Roman" w:hAnsi="Times New Roman" w:cs="Times New Roman"/>
          <w:color w:val="222222"/>
          <w:sz w:val="24"/>
          <w:szCs w:val="24"/>
          <w:shd w:val="clear" w:color="auto" w:fill="FFFFFF"/>
        </w:rPr>
        <w:t>ties</w:t>
      </w:r>
      <w:r w:rsidRPr="00FC18CE">
        <w:rPr>
          <w:rFonts w:ascii="Times New Roman" w:hAnsi="Times New Roman" w:cs="Times New Roman"/>
          <w:color w:val="222222"/>
          <w:sz w:val="24"/>
          <w:szCs w:val="24"/>
          <w:shd w:val="clear" w:color="auto" w:fill="FFFFFF"/>
        </w:rPr>
        <w:t xml:space="preserve"> </w:t>
      </w:r>
      <w:r w:rsidR="00FC18CE">
        <w:rPr>
          <w:rFonts w:ascii="Times New Roman" w:hAnsi="Times New Roman" w:cs="Times New Roman"/>
          <w:color w:val="222222"/>
          <w:sz w:val="24"/>
          <w:szCs w:val="24"/>
          <w:shd w:val="clear" w:color="auto" w:fill="FFFFFF"/>
        </w:rPr>
        <w:t>have</w:t>
      </w:r>
      <w:r w:rsidRPr="00FC18CE">
        <w:rPr>
          <w:rFonts w:ascii="Times New Roman" w:hAnsi="Times New Roman" w:cs="Times New Roman"/>
          <w:color w:val="222222"/>
          <w:sz w:val="24"/>
          <w:szCs w:val="24"/>
          <w:shd w:val="clear" w:color="auto" w:fill="FFFFFF"/>
        </w:rPr>
        <w:t xml:space="preserve"> revealed several key areas of concern that require immediate attention to ensure the well-being of sex workers and reduce their vulnerability to health issues and other challenges. These include:</w:t>
      </w:r>
    </w:p>
    <w:p w14:paraId="68E05C05" w14:textId="77777777" w:rsidR="0008231F" w:rsidRPr="00CE242B" w:rsidRDefault="0008231F" w:rsidP="0008231F">
      <w:pPr>
        <w:rPr>
          <w:rFonts w:ascii="Times New Roman" w:hAnsi="Times New Roman" w:cs="Times New Roman"/>
        </w:rPr>
      </w:pPr>
    </w:p>
    <w:p w14:paraId="5E59252E" w14:textId="77777777" w:rsidR="00FC18CE" w:rsidRDefault="0008231F" w:rsidP="0008231F">
      <w:pPr>
        <w:textAlignment w:val="baseline"/>
        <w:rPr>
          <w:rFonts w:ascii="Times New Roman" w:eastAsia="Calibri" w:hAnsi="Times New Roman" w:cs="Times New Roman"/>
          <w:i/>
          <w:iCs/>
          <w:color w:val="000000"/>
          <w:sz w:val="24"/>
          <w:szCs w:val="24"/>
          <w:lang w:bidi="ar"/>
        </w:rPr>
      </w:pPr>
      <w:r w:rsidRPr="00FC18CE">
        <w:rPr>
          <w:rFonts w:ascii="Times New Roman" w:eastAsia="Calibri" w:hAnsi="Times New Roman" w:cs="Times New Roman"/>
          <w:i/>
          <w:iCs/>
          <w:color w:val="000000"/>
          <w:sz w:val="24"/>
          <w:szCs w:val="24"/>
          <w:lang w:bidi="ar"/>
        </w:rPr>
        <w:t>Insufficient healthcare facilities</w:t>
      </w:r>
    </w:p>
    <w:p w14:paraId="0237152B" w14:textId="0E43E948" w:rsidR="0008231F" w:rsidRPr="00CE242B" w:rsidRDefault="0008231F" w:rsidP="0008231F">
      <w:pPr>
        <w:textAlignment w:val="baseline"/>
        <w:rPr>
          <w:rFonts w:ascii="Times New Roman" w:eastAsia="Calibri" w:hAnsi="Times New Roman" w:cs="Times New Roman"/>
          <w:color w:val="000000"/>
          <w:sz w:val="24"/>
          <w:szCs w:val="24"/>
        </w:rPr>
      </w:pPr>
      <w:r w:rsidRPr="00CE242B">
        <w:rPr>
          <w:rFonts w:ascii="Times New Roman" w:eastAsia="Calibri" w:hAnsi="Times New Roman" w:cs="Times New Roman"/>
          <w:color w:val="000000"/>
          <w:sz w:val="24"/>
          <w:szCs w:val="24"/>
          <w:lang w:bidi="ar"/>
        </w:rPr>
        <w:t>The discontinuation of USAID funding has led to a decrease in mobile clinics that were a crucial source of healthcare for sex workers. This has highlighted the need for more healthcare facilities that cater to the unique needs of this population.</w:t>
      </w:r>
    </w:p>
    <w:p w14:paraId="3AA55D81" w14:textId="77777777" w:rsidR="00FC18CE" w:rsidRPr="00FC18CE" w:rsidRDefault="0008231F" w:rsidP="0008231F">
      <w:pPr>
        <w:textAlignment w:val="baseline"/>
        <w:rPr>
          <w:rFonts w:ascii="Times New Roman" w:eastAsia="Calibri" w:hAnsi="Times New Roman" w:cs="Times New Roman"/>
          <w:i/>
          <w:iCs/>
          <w:color w:val="000000"/>
          <w:sz w:val="24"/>
          <w:szCs w:val="24"/>
          <w:lang w:bidi="ar"/>
        </w:rPr>
      </w:pPr>
      <w:r w:rsidRPr="00CE242B">
        <w:rPr>
          <w:rFonts w:ascii="Times New Roman" w:eastAsia="Calibri" w:hAnsi="Times New Roman" w:cs="Times New Roman"/>
          <w:color w:val="000000"/>
          <w:sz w:val="24"/>
          <w:szCs w:val="24"/>
          <w:lang w:bidi="ar"/>
        </w:rPr>
        <w:br/>
      </w:r>
      <w:r w:rsidRPr="00FC18CE">
        <w:rPr>
          <w:rFonts w:ascii="Times New Roman" w:eastAsia="Calibri" w:hAnsi="Times New Roman" w:cs="Times New Roman"/>
          <w:i/>
          <w:iCs/>
          <w:color w:val="000000"/>
          <w:sz w:val="24"/>
          <w:szCs w:val="24"/>
          <w:lang w:bidi="ar"/>
        </w:rPr>
        <w:t>Stigma and discrimination</w:t>
      </w:r>
    </w:p>
    <w:p w14:paraId="1633D4EF" w14:textId="64A21FA8" w:rsidR="0008231F" w:rsidRPr="00CE242B" w:rsidRDefault="0008231F" w:rsidP="0008231F">
      <w:pPr>
        <w:textAlignment w:val="baseline"/>
        <w:rPr>
          <w:rFonts w:ascii="Times New Roman" w:eastAsia="Calibri" w:hAnsi="Times New Roman" w:cs="Times New Roman"/>
          <w:color w:val="000000"/>
          <w:sz w:val="24"/>
          <w:szCs w:val="24"/>
        </w:rPr>
      </w:pPr>
      <w:r w:rsidRPr="00CE242B">
        <w:rPr>
          <w:rFonts w:ascii="Times New Roman" w:eastAsia="Calibri" w:hAnsi="Times New Roman" w:cs="Times New Roman"/>
          <w:color w:val="000000"/>
          <w:sz w:val="24"/>
          <w:szCs w:val="24"/>
          <w:lang w:bidi="ar"/>
        </w:rPr>
        <w:t xml:space="preserve">Sex workers continue to experience prejudice and discrimination from healthcare providers, which can deter them from seeking medical attention. This underscores the need to sensitize healthcare professionals to the needs and challenges of sex workers. As reported by the stakeholders during the interviews, there are already sensitization programs in place aimed at addressing the stigma and discrimination faced by sex workers in healthcare settings. While these initiatives are a positive step towards improving healthcare access, the current level of implementation is insufficient to address the magnitude of the problem. Therefore, there is a critical need for further expansion of sensitization programs to ensure that all healthcare providers receive the necessary training and education to effectively serve the sex worker community. By </w:t>
      </w:r>
      <w:r w:rsidRPr="00CE242B">
        <w:rPr>
          <w:rFonts w:ascii="Times New Roman" w:eastAsia="Calibri" w:hAnsi="Times New Roman" w:cs="Times New Roman"/>
          <w:color w:val="000000"/>
          <w:sz w:val="24"/>
          <w:szCs w:val="24"/>
          <w:lang w:bidi="ar"/>
        </w:rPr>
        <w:lastRenderedPageBreak/>
        <w:t>doing so, we can create a more accepting and supportive environment for sex workers when accessing healthcare services.</w:t>
      </w:r>
    </w:p>
    <w:p w14:paraId="5D7CA526" w14:textId="77777777" w:rsidR="0008231F" w:rsidRPr="00CE242B" w:rsidRDefault="0008231F" w:rsidP="0008231F">
      <w:pPr>
        <w:rPr>
          <w:rFonts w:ascii="Times New Roman" w:hAnsi="Times New Roman" w:cs="Times New Roman"/>
        </w:rPr>
      </w:pPr>
    </w:p>
    <w:p w14:paraId="5DFDA14D" w14:textId="77777777" w:rsidR="00FC18CE" w:rsidRPr="00FC18CE" w:rsidRDefault="0008231F" w:rsidP="0008231F">
      <w:pPr>
        <w:rPr>
          <w:rFonts w:ascii="Times New Roman" w:eastAsia="Calibri" w:hAnsi="Times New Roman" w:cs="Times New Roman"/>
          <w:i/>
          <w:iCs/>
          <w:color w:val="000000"/>
          <w:sz w:val="24"/>
          <w:szCs w:val="24"/>
          <w:shd w:val="clear" w:color="auto" w:fill="FFFFFF"/>
        </w:rPr>
      </w:pPr>
      <w:r w:rsidRPr="00FC18CE">
        <w:rPr>
          <w:rFonts w:ascii="Times New Roman" w:eastAsia="Calibri" w:hAnsi="Times New Roman" w:cs="Times New Roman"/>
          <w:i/>
          <w:iCs/>
          <w:color w:val="000000"/>
          <w:sz w:val="24"/>
          <w:szCs w:val="24"/>
          <w:shd w:val="clear" w:color="auto" w:fill="FFFFFF"/>
        </w:rPr>
        <w:t>Gender-based violence</w:t>
      </w:r>
    </w:p>
    <w:p w14:paraId="11D888DC" w14:textId="5404FA28" w:rsidR="0008231F" w:rsidRPr="00CE242B" w:rsidRDefault="0008231F" w:rsidP="0008231F">
      <w:p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Female sex workers are particularly vulnerable to gender-based violence, which can lead to serious physical and psychological harm. This highlights the importance of addressing gender-based violence and creating safe spaces for sex workers to report incidents without fear of retaliation.</w:t>
      </w:r>
      <w:r w:rsidRPr="00CE242B">
        <w:rPr>
          <w:rFonts w:ascii="Times New Roman" w:eastAsia="Calibri" w:hAnsi="Times New Roman" w:cs="Times New Roman"/>
          <w:color w:val="000000"/>
          <w:sz w:val="24"/>
          <w:szCs w:val="24"/>
          <w:shd w:val="clear" w:color="auto" w:fill="FFFFFF"/>
        </w:rPr>
        <w:br/>
      </w:r>
    </w:p>
    <w:p w14:paraId="2D52D39C" w14:textId="77777777" w:rsidR="00FC18CE" w:rsidRPr="00FC18CE" w:rsidRDefault="0008231F" w:rsidP="0008231F">
      <w:pPr>
        <w:rPr>
          <w:rFonts w:ascii="Times New Roman" w:eastAsia="Calibri" w:hAnsi="Times New Roman" w:cs="Times New Roman"/>
          <w:i/>
          <w:iCs/>
          <w:color w:val="000000"/>
          <w:sz w:val="24"/>
          <w:szCs w:val="24"/>
          <w:shd w:val="clear" w:color="auto" w:fill="FFFFFF"/>
        </w:rPr>
      </w:pPr>
      <w:r w:rsidRPr="00FC18CE">
        <w:rPr>
          <w:rFonts w:ascii="Times New Roman" w:eastAsia="Calibri" w:hAnsi="Times New Roman" w:cs="Times New Roman"/>
          <w:i/>
          <w:iCs/>
          <w:color w:val="000000"/>
          <w:sz w:val="24"/>
          <w:szCs w:val="24"/>
          <w:shd w:val="clear" w:color="auto" w:fill="FFFFFF"/>
        </w:rPr>
        <w:t>Lack of knowledge and awareness</w:t>
      </w:r>
    </w:p>
    <w:p w14:paraId="1BC4A79B" w14:textId="39D797B1" w:rsidR="0008231F" w:rsidRPr="00CE242B" w:rsidRDefault="0008231F" w:rsidP="0008231F">
      <w:pPr>
        <w:rPr>
          <w:rFonts w:ascii="Times New Roman" w:eastAsia="Calibri" w:hAnsi="Times New Roman" w:cs="Times New Roman"/>
          <w:color w:val="000000"/>
          <w:sz w:val="24"/>
          <w:szCs w:val="24"/>
          <w:shd w:val="clear" w:color="auto" w:fill="FFFFFF"/>
        </w:rPr>
      </w:pPr>
      <w:r w:rsidRPr="00CE242B">
        <w:rPr>
          <w:rFonts w:ascii="Times New Roman" w:eastAsia="Calibri" w:hAnsi="Times New Roman" w:cs="Times New Roman"/>
          <w:color w:val="000000"/>
          <w:sz w:val="24"/>
          <w:szCs w:val="24"/>
          <w:shd w:val="clear" w:color="auto" w:fill="FFFFFF"/>
        </w:rPr>
        <w:t>Many sex workers lack sufficient knowledge about safe sex practices, HIV/AIDS prevention, and available healthcare services. This suggests that education and awareness programs are essential to empower sex workers and reduce their risk of infection</w:t>
      </w:r>
      <w:r w:rsidR="00FC18CE">
        <w:rPr>
          <w:rFonts w:ascii="Times New Roman" w:eastAsia="Calibri" w:hAnsi="Times New Roman" w:cs="Times New Roman"/>
          <w:color w:val="000000"/>
          <w:sz w:val="24"/>
          <w:szCs w:val="24"/>
          <w:shd w:val="clear" w:color="auto" w:fill="FFFFFF"/>
        </w:rPr>
        <w:t xml:space="preserve">. </w:t>
      </w:r>
      <w:r w:rsidRPr="00CE242B">
        <w:rPr>
          <w:rFonts w:ascii="Times New Roman" w:eastAsia="Calibri" w:hAnsi="Times New Roman" w:cs="Times New Roman"/>
          <w:color w:val="000000"/>
          <w:sz w:val="24"/>
          <w:szCs w:val="24"/>
          <w:shd w:val="clear" w:color="auto" w:fill="FFFFFF"/>
        </w:rPr>
        <w:t>This finding aligns with VOOV's advocacy priorities, highlighting the need for more effective educational programs targeting sex workers. VOOV has identified knowledge gaps as a significant barrier to healthcare access and HIV/AIDS prevention among sex workers. Therefore, the organization is committed to developing and implementing comprehensive awareness campaigns that provide sex workers with the information and skills they need to make informed choices about their sexual health and protect themselves from health risks.</w:t>
      </w:r>
    </w:p>
    <w:p w14:paraId="625EA3DF" w14:textId="77777777" w:rsidR="0008231F" w:rsidRPr="00CE242B" w:rsidRDefault="0008231F" w:rsidP="0008231F">
      <w:pPr>
        <w:rPr>
          <w:rFonts w:ascii="Times New Roman" w:eastAsia="Calibri" w:hAnsi="Times New Roman" w:cs="Times New Roman"/>
          <w:color w:val="000000"/>
          <w:sz w:val="24"/>
          <w:szCs w:val="24"/>
          <w:shd w:val="clear" w:color="auto" w:fill="FFFFFF"/>
        </w:rPr>
      </w:pPr>
    </w:p>
    <w:p w14:paraId="63C1958D" w14:textId="77777777" w:rsidR="0008231F" w:rsidRPr="00CE242B" w:rsidRDefault="0008231F" w:rsidP="0008231F">
      <w:pPr>
        <w:rPr>
          <w:rFonts w:ascii="Times New Roman" w:hAnsi="Times New Roman" w:cs="Times New Roman"/>
          <w:sz w:val="24"/>
          <w:szCs w:val="24"/>
        </w:rPr>
      </w:pPr>
    </w:p>
    <w:p w14:paraId="14931F83" w14:textId="77777777" w:rsidR="0008231F" w:rsidRPr="00CE242B" w:rsidRDefault="0008231F" w:rsidP="0008231F">
      <w:pPr>
        <w:rPr>
          <w:rFonts w:ascii="Times New Roman" w:hAnsi="Times New Roman" w:cs="Times New Roman"/>
        </w:rPr>
      </w:pPr>
    </w:p>
    <w:p w14:paraId="059ED02B" w14:textId="77777777" w:rsidR="00A61C60" w:rsidRPr="00CE242B" w:rsidRDefault="00A61C60">
      <w:pPr>
        <w:rPr>
          <w:rFonts w:ascii="Times New Roman" w:hAnsi="Times New Roman" w:cs="Times New Roman"/>
        </w:rPr>
      </w:pPr>
    </w:p>
    <w:sectPr w:rsidR="00A61C60" w:rsidRPr="00CE242B" w:rsidSect="0008231F">
      <w:pgSz w:w="11906" w:h="16838"/>
      <w:pgMar w:top="1440" w:right="1800" w:bottom="1440" w:left="180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5ABF440" w16cex:dateUtc="2025-09-15T15:17: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PS-BoldMT">
    <w:altName w:val="Segoe Print"/>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rebuchetMS-Bold">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B64082"/>
    <w:multiLevelType w:val="singleLevel"/>
    <w:tmpl w:val="7FB64082"/>
    <w:lvl w:ilvl="0">
      <w:start w:val="1"/>
      <w:numFmt w:val="bullet"/>
      <w:lvlText w:val=""/>
      <w:lvlJc w:val="left"/>
      <w:pPr>
        <w:tabs>
          <w:tab w:val="left" w:pos="420"/>
        </w:tabs>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1F"/>
    <w:rsid w:val="00033D72"/>
    <w:rsid w:val="0008231F"/>
    <w:rsid w:val="000B5C6F"/>
    <w:rsid w:val="00117DD6"/>
    <w:rsid w:val="00166CBD"/>
    <w:rsid w:val="001B6E4A"/>
    <w:rsid w:val="003510E4"/>
    <w:rsid w:val="003A22B8"/>
    <w:rsid w:val="004169AF"/>
    <w:rsid w:val="00437F5B"/>
    <w:rsid w:val="00520579"/>
    <w:rsid w:val="00583D11"/>
    <w:rsid w:val="005961EA"/>
    <w:rsid w:val="005C7001"/>
    <w:rsid w:val="0060367C"/>
    <w:rsid w:val="00643784"/>
    <w:rsid w:val="00825145"/>
    <w:rsid w:val="00880E7E"/>
    <w:rsid w:val="009466E9"/>
    <w:rsid w:val="00947A0E"/>
    <w:rsid w:val="00977168"/>
    <w:rsid w:val="009F28FD"/>
    <w:rsid w:val="009F74AF"/>
    <w:rsid w:val="00A61C60"/>
    <w:rsid w:val="00A944A9"/>
    <w:rsid w:val="00BA51FA"/>
    <w:rsid w:val="00C15992"/>
    <w:rsid w:val="00CE242B"/>
    <w:rsid w:val="00D20A62"/>
    <w:rsid w:val="00DA10DE"/>
    <w:rsid w:val="00E95120"/>
    <w:rsid w:val="00FC18CE"/>
    <w:rsid w:val="00FD25E4"/>
    <w:rsid w:val="00FD6AC7"/>
    <w:rsid w:val="00FF170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FC22"/>
  <w15:chartTrackingRefBased/>
  <w15:docId w15:val="{B36A52AC-877C-4F45-B6A4-3EBE762B6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31F"/>
    <w:pPr>
      <w:spacing w:after="0" w:line="240" w:lineRule="auto"/>
    </w:pPr>
    <w:rPr>
      <w:rFonts w:eastAsiaTheme="minorEastAsia"/>
      <w:kern w:val="0"/>
      <w:sz w:val="20"/>
      <w:szCs w:val="20"/>
      <w:lang w:val="en-US" w:eastAsia="zh-CN"/>
      <w14:ligatures w14:val="none"/>
    </w:rPr>
  </w:style>
  <w:style w:type="paragraph" w:styleId="Heading1">
    <w:name w:val="heading 1"/>
    <w:basedOn w:val="Normal"/>
    <w:next w:val="Normal"/>
    <w:link w:val="Heading1Char"/>
    <w:uiPriority w:val="9"/>
    <w:qFormat/>
    <w:rsid w:val="00082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3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3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3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3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3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3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3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3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3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3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3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3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3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3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3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31F"/>
    <w:rPr>
      <w:rFonts w:eastAsiaTheme="majorEastAsia" w:cstheme="majorBidi"/>
      <w:color w:val="272727" w:themeColor="text1" w:themeTint="D8"/>
    </w:rPr>
  </w:style>
  <w:style w:type="paragraph" w:styleId="Title">
    <w:name w:val="Title"/>
    <w:basedOn w:val="Normal"/>
    <w:next w:val="Normal"/>
    <w:link w:val="TitleChar"/>
    <w:uiPriority w:val="10"/>
    <w:qFormat/>
    <w:rsid w:val="000823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3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3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31F"/>
    <w:pPr>
      <w:spacing w:before="160"/>
      <w:jc w:val="center"/>
    </w:pPr>
    <w:rPr>
      <w:i/>
      <w:iCs/>
      <w:color w:val="404040" w:themeColor="text1" w:themeTint="BF"/>
    </w:rPr>
  </w:style>
  <w:style w:type="character" w:customStyle="1" w:styleId="QuoteChar">
    <w:name w:val="Quote Char"/>
    <w:basedOn w:val="DefaultParagraphFont"/>
    <w:link w:val="Quote"/>
    <w:uiPriority w:val="29"/>
    <w:rsid w:val="0008231F"/>
    <w:rPr>
      <w:i/>
      <w:iCs/>
      <w:color w:val="404040" w:themeColor="text1" w:themeTint="BF"/>
    </w:rPr>
  </w:style>
  <w:style w:type="paragraph" w:styleId="ListParagraph">
    <w:name w:val="List Paragraph"/>
    <w:basedOn w:val="Normal"/>
    <w:uiPriority w:val="34"/>
    <w:qFormat/>
    <w:rsid w:val="0008231F"/>
    <w:pPr>
      <w:ind w:left="720"/>
      <w:contextualSpacing/>
    </w:pPr>
  </w:style>
  <w:style w:type="character" w:styleId="IntenseEmphasis">
    <w:name w:val="Intense Emphasis"/>
    <w:basedOn w:val="DefaultParagraphFont"/>
    <w:uiPriority w:val="21"/>
    <w:qFormat/>
    <w:rsid w:val="0008231F"/>
    <w:rPr>
      <w:i/>
      <w:iCs/>
      <w:color w:val="0F4761" w:themeColor="accent1" w:themeShade="BF"/>
    </w:rPr>
  </w:style>
  <w:style w:type="paragraph" w:styleId="IntenseQuote">
    <w:name w:val="Intense Quote"/>
    <w:basedOn w:val="Normal"/>
    <w:next w:val="Normal"/>
    <w:link w:val="IntenseQuoteChar"/>
    <w:uiPriority w:val="30"/>
    <w:qFormat/>
    <w:rsid w:val="00082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31F"/>
    <w:rPr>
      <w:i/>
      <w:iCs/>
      <w:color w:val="0F4761" w:themeColor="accent1" w:themeShade="BF"/>
    </w:rPr>
  </w:style>
  <w:style w:type="character" w:styleId="IntenseReference">
    <w:name w:val="Intense Reference"/>
    <w:basedOn w:val="DefaultParagraphFont"/>
    <w:uiPriority w:val="32"/>
    <w:qFormat/>
    <w:rsid w:val="0008231F"/>
    <w:rPr>
      <w:b/>
      <w:bCs/>
      <w:smallCaps/>
      <w:color w:val="0F4761" w:themeColor="accent1" w:themeShade="BF"/>
      <w:spacing w:val="5"/>
    </w:rPr>
  </w:style>
  <w:style w:type="table" w:styleId="TableGrid">
    <w:name w:val="Table Grid"/>
    <w:basedOn w:val="TableNormal"/>
    <w:rsid w:val="0008231F"/>
    <w:pPr>
      <w:widowControl w:val="0"/>
      <w:spacing w:after="0" w:line="240" w:lineRule="auto"/>
      <w:jc w:val="both"/>
    </w:pPr>
    <w:rPr>
      <w:rFonts w:ascii="Times New Roman" w:eastAsia="SimSu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0A62"/>
    <w:rPr>
      <w:sz w:val="16"/>
      <w:szCs w:val="16"/>
    </w:rPr>
  </w:style>
  <w:style w:type="paragraph" w:styleId="CommentText">
    <w:name w:val="annotation text"/>
    <w:basedOn w:val="Normal"/>
    <w:link w:val="CommentTextChar"/>
    <w:uiPriority w:val="99"/>
    <w:unhideWhenUsed/>
    <w:rsid w:val="00D20A62"/>
  </w:style>
  <w:style w:type="character" w:customStyle="1" w:styleId="CommentTextChar">
    <w:name w:val="Comment Text Char"/>
    <w:basedOn w:val="DefaultParagraphFont"/>
    <w:link w:val="CommentText"/>
    <w:uiPriority w:val="99"/>
    <w:rsid w:val="00D20A62"/>
    <w:rPr>
      <w:rFonts w:eastAsiaTheme="minorEastAsia"/>
      <w:kern w:val="0"/>
      <w:sz w:val="20"/>
      <w:szCs w:val="20"/>
      <w:lang w:val="en-US" w:eastAsia="zh-CN"/>
      <w14:ligatures w14:val="none"/>
    </w:rPr>
  </w:style>
  <w:style w:type="paragraph" w:styleId="CommentSubject">
    <w:name w:val="annotation subject"/>
    <w:basedOn w:val="CommentText"/>
    <w:next w:val="CommentText"/>
    <w:link w:val="CommentSubjectChar"/>
    <w:uiPriority w:val="99"/>
    <w:semiHidden/>
    <w:unhideWhenUsed/>
    <w:rsid w:val="00D20A62"/>
    <w:rPr>
      <w:b/>
      <w:bCs/>
    </w:rPr>
  </w:style>
  <w:style w:type="character" w:customStyle="1" w:styleId="CommentSubjectChar">
    <w:name w:val="Comment Subject Char"/>
    <w:basedOn w:val="CommentTextChar"/>
    <w:link w:val="CommentSubject"/>
    <w:uiPriority w:val="99"/>
    <w:semiHidden/>
    <w:rsid w:val="00D20A62"/>
    <w:rPr>
      <w:rFonts w:eastAsiaTheme="minorEastAsia"/>
      <w:b/>
      <w:bCs/>
      <w:kern w:val="0"/>
      <w:sz w:val="20"/>
      <w:szCs w:val="20"/>
      <w:lang w:val="en-US" w:eastAsia="zh-CN"/>
      <w14:ligatures w14:val="none"/>
    </w:rPr>
  </w:style>
  <w:style w:type="paragraph" w:styleId="BalloonText">
    <w:name w:val="Balloon Text"/>
    <w:basedOn w:val="Normal"/>
    <w:link w:val="BalloonTextChar"/>
    <w:uiPriority w:val="99"/>
    <w:semiHidden/>
    <w:unhideWhenUsed/>
    <w:rsid w:val="00C159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992"/>
    <w:rPr>
      <w:rFonts w:ascii="Segoe UI" w:eastAsiaTheme="minorEastAsia" w:hAnsi="Segoe UI" w:cs="Segoe UI"/>
      <w:kern w:val="0"/>
      <w:sz w:val="18"/>
      <w:szCs w:val="18"/>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3036</Words>
  <Characters>17309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Gloss</dc:creator>
  <cp:keywords/>
  <dc:description/>
  <cp:lastModifiedBy>Sihle Dlamini</cp:lastModifiedBy>
  <cp:revision>2</cp:revision>
  <dcterms:created xsi:type="dcterms:W3CDTF">2025-09-29T10:58:00Z</dcterms:created>
  <dcterms:modified xsi:type="dcterms:W3CDTF">2025-09-29T10:58:00Z</dcterms:modified>
</cp:coreProperties>
</file>