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54D9C" w14:textId="77777777" w:rsidR="00DA4D17" w:rsidRPr="00155E47" w:rsidRDefault="00DA4D17" w:rsidP="00DA4D17">
      <w:pPr>
        <w:pStyle w:val="NoSpacing"/>
        <w:jc w:val="center"/>
        <w:rPr>
          <w:rFonts w:ascii="Times New Roman" w:hAnsi="Times New Roman" w:cs="Times New Roman"/>
          <w:lang w:val="en-US"/>
        </w:rPr>
      </w:pPr>
      <w:r w:rsidRPr="00155E47">
        <w:rPr>
          <w:rFonts w:ascii="Times New Roman" w:hAnsi="Times New Roman" w:cs="Times New Roman"/>
          <w:lang w:val="en-US"/>
        </w:rPr>
        <w:t>Written Statement</w:t>
      </w:r>
    </w:p>
    <w:p w14:paraId="189F0F07" w14:textId="77777777" w:rsidR="00DA4D17" w:rsidRPr="00155E47" w:rsidRDefault="00DA4D17" w:rsidP="00DA4D17">
      <w:pPr>
        <w:pStyle w:val="NoSpacing"/>
        <w:jc w:val="center"/>
        <w:rPr>
          <w:rFonts w:ascii="Times New Roman" w:hAnsi="Times New Roman" w:cs="Times New Roman"/>
          <w:lang w:val="en-US"/>
        </w:rPr>
      </w:pPr>
    </w:p>
    <w:p w14:paraId="20097BD8" w14:textId="77777777" w:rsidR="00DA4D17" w:rsidRPr="00155E47" w:rsidRDefault="00DA4D17" w:rsidP="00DA4D17">
      <w:pPr>
        <w:pStyle w:val="NoSpacing"/>
        <w:jc w:val="center"/>
        <w:rPr>
          <w:rFonts w:ascii="Times New Roman" w:hAnsi="Times New Roman" w:cs="Times New Roman"/>
          <w:lang w:val="en-US"/>
        </w:rPr>
      </w:pPr>
    </w:p>
    <w:p w14:paraId="6D17BD45" w14:textId="77777777" w:rsidR="00DA4D17" w:rsidRPr="00DA4D17" w:rsidRDefault="00DA4D17" w:rsidP="00DA4D17">
      <w:pPr>
        <w:pStyle w:val="NoSpacing"/>
        <w:jc w:val="center"/>
        <w:rPr>
          <w:rFonts w:ascii="Times New Roman" w:hAnsi="Times New Roman" w:cs="Times New Roman"/>
          <w:b/>
          <w:bCs/>
          <w:lang w:val="en-GB"/>
        </w:rPr>
      </w:pPr>
      <w:r w:rsidRPr="00DA4D17">
        <w:rPr>
          <w:rFonts w:ascii="Times New Roman" w:hAnsi="Times New Roman" w:cs="Times New Roman"/>
          <w:b/>
          <w:bCs/>
          <w:lang w:val="en-GB"/>
        </w:rPr>
        <w:t>Submission to the 29th Session of the Committee on Enforced Disappearances</w:t>
      </w:r>
    </w:p>
    <w:p w14:paraId="42C4FED8" w14:textId="77777777" w:rsidR="00DA4D17" w:rsidRPr="00DA4D17" w:rsidRDefault="00DA4D17" w:rsidP="00DA4D17">
      <w:pPr>
        <w:pStyle w:val="NoSpacing"/>
        <w:jc w:val="center"/>
        <w:rPr>
          <w:rFonts w:ascii="Times New Roman" w:hAnsi="Times New Roman" w:cs="Times New Roman"/>
          <w:b/>
          <w:bCs/>
          <w:lang w:val="en-GB"/>
        </w:rPr>
      </w:pPr>
      <w:r w:rsidRPr="00DA4D17">
        <w:rPr>
          <w:rFonts w:ascii="Times New Roman" w:hAnsi="Times New Roman" w:cs="Times New Roman"/>
          <w:b/>
          <w:bCs/>
          <w:lang w:val="en-GB"/>
        </w:rPr>
        <w:t>(22 September – 3 October 2025, Geneva)</w:t>
      </w:r>
    </w:p>
    <w:p w14:paraId="1A718B33" w14:textId="77777777" w:rsidR="00DA4D17" w:rsidRPr="00DA4D17" w:rsidRDefault="00DA4D17" w:rsidP="00DA4D17">
      <w:pPr>
        <w:pStyle w:val="NoSpacing"/>
        <w:rPr>
          <w:rFonts w:ascii="Times New Roman" w:hAnsi="Times New Roman" w:cs="Times New Roman"/>
          <w:lang w:val="en-GB"/>
        </w:rPr>
      </w:pPr>
    </w:p>
    <w:p w14:paraId="42713118" w14:textId="44F922BA" w:rsidR="00DA4D17" w:rsidRPr="00DA4D17" w:rsidRDefault="00DA4D17" w:rsidP="00DA4D17">
      <w:pPr>
        <w:pStyle w:val="NoSpacing"/>
        <w:rPr>
          <w:rFonts w:ascii="Times New Roman" w:hAnsi="Times New Roman" w:cs="Times New Roman"/>
          <w:lang w:val="en-GB"/>
        </w:rPr>
      </w:pPr>
    </w:p>
    <w:p w14:paraId="3E96DC0D" w14:textId="16BDDDE0" w:rsidR="00DA4D17" w:rsidRPr="00DA4D17" w:rsidRDefault="00DA4D17" w:rsidP="00DA4D17">
      <w:pPr>
        <w:pStyle w:val="Heading1"/>
        <w:jc w:val="both"/>
        <w:rPr>
          <w:rFonts w:ascii="Times New Roman" w:hAnsi="Times New Roman" w:cs="Times New Roman"/>
          <w:b/>
          <w:bCs/>
          <w:sz w:val="30"/>
          <w:szCs w:val="30"/>
          <w:lang w:val="en-GB"/>
        </w:rPr>
      </w:pPr>
      <w:r w:rsidRPr="00DA4D17">
        <w:rPr>
          <w:rFonts w:ascii="Times New Roman" w:hAnsi="Times New Roman" w:cs="Times New Roman"/>
          <w:b/>
          <w:bCs/>
          <w:sz w:val="30"/>
          <w:szCs w:val="30"/>
          <w:lang w:val="en-GB"/>
        </w:rPr>
        <w:t>Subject: The Systematic Denial of Truth to the Tamil Mothers and Wives of the Disappeared</w:t>
      </w:r>
    </w:p>
    <w:p w14:paraId="7897AEDD" w14:textId="77777777" w:rsidR="00DA4D17" w:rsidRPr="00DA4D17" w:rsidRDefault="00DA4D17" w:rsidP="00DA4D17">
      <w:pPr>
        <w:pStyle w:val="NoSpacing"/>
        <w:jc w:val="both"/>
        <w:rPr>
          <w:rFonts w:ascii="Times New Roman" w:hAnsi="Times New Roman" w:cs="Times New Roman"/>
          <w:lang w:val="en-GB"/>
        </w:rPr>
      </w:pPr>
    </w:p>
    <w:p w14:paraId="3C84A887" w14:textId="77777777" w:rsidR="00DA4D17" w:rsidRPr="00DA4D17" w:rsidRDefault="00DA4D17" w:rsidP="00DA4D17">
      <w:pPr>
        <w:pStyle w:val="NoSpacing"/>
        <w:jc w:val="both"/>
        <w:rPr>
          <w:rFonts w:ascii="Times New Roman" w:hAnsi="Times New Roman" w:cs="Times New Roman"/>
          <w:lang w:val="en-GB"/>
        </w:rPr>
      </w:pPr>
    </w:p>
    <w:p w14:paraId="484219A9"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1. Introduction: A Struggle for Existence</w:t>
      </w:r>
    </w:p>
    <w:p w14:paraId="2ADF4156" w14:textId="77777777" w:rsidR="00DA4D17" w:rsidRPr="00DA4D17" w:rsidRDefault="00DA4D17" w:rsidP="00DA4D17">
      <w:pPr>
        <w:pStyle w:val="NoSpacing"/>
        <w:jc w:val="both"/>
        <w:rPr>
          <w:rFonts w:ascii="Times New Roman" w:hAnsi="Times New Roman" w:cs="Times New Roman"/>
          <w:lang w:val="en-GB"/>
        </w:rPr>
      </w:pPr>
    </w:p>
    <w:p w14:paraId="51DA4B05" w14:textId="3F3D91AD"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We, the Association Culturelle des Tamouls en France, submit this statement on behalf of the Tamil Mothers and Wives of the Disappeared, who for more than fifteen years have stood by the roadsides of the North and East of Sri Lanka demanding truth and justice.</w:t>
      </w:r>
    </w:p>
    <w:p w14:paraId="3E7CE34C" w14:textId="77777777" w:rsidR="00DA4D17" w:rsidRPr="00DA4D17" w:rsidRDefault="00DA4D17" w:rsidP="00DA4D17">
      <w:pPr>
        <w:pStyle w:val="NoSpacing"/>
        <w:jc w:val="both"/>
        <w:rPr>
          <w:rFonts w:ascii="Times New Roman" w:hAnsi="Times New Roman" w:cs="Times New Roman"/>
          <w:lang w:val="en-GB"/>
        </w:rPr>
      </w:pPr>
    </w:p>
    <w:p w14:paraId="5828A456"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Their demand is simple: “Where are our loved ones?”</w:t>
      </w:r>
    </w:p>
    <w:p w14:paraId="2A356D42" w14:textId="77777777" w:rsidR="00DA4D17" w:rsidRPr="00DA4D17" w:rsidRDefault="00DA4D17" w:rsidP="00DA4D17">
      <w:pPr>
        <w:pStyle w:val="NoSpacing"/>
        <w:jc w:val="both"/>
        <w:rPr>
          <w:rFonts w:ascii="Times New Roman" w:hAnsi="Times New Roman" w:cs="Times New Roman"/>
          <w:lang w:val="en-GB"/>
        </w:rPr>
      </w:pPr>
    </w:p>
    <w:p w14:paraId="5EAD33AC"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Yet the answer has been systematically denied by the Sri Lankan state, hidden in mass graves, silenced through intimidation, and buried under the false promises of ineffective internal mechanisms.</w:t>
      </w:r>
    </w:p>
    <w:p w14:paraId="35A43E41" w14:textId="77777777" w:rsidR="00DA4D17" w:rsidRPr="00DA4D17" w:rsidRDefault="00DA4D17" w:rsidP="00DA4D17">
      <w:pPr>
        <w:pStyle w:val="NoSpacing"/>
        <w:jc w:val="both"/>
        <w:rPr>
          <w:rFonts w:ascii="Times New Roman" w:hAnsi="Times New Roman" w:cs="Times New Roman"/>
          <w:lang w:val="en-GB"/>
        </w:rPr>
      </w:pPr>
    </w:p>
    <w:p w14:paraId="78F5053F"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This is not a post-conflict reconciliation process. It is the continuation of the very strategy that caused the disappearances: a state policy of erasure and denial aimed at destroying the Tamil people’s existence as a nation.</w:t>
      </w:r>
    </w:p>
    <w:p w14:paraId="6AD74695" w14:textId="77777777" w:rsidR="00DA4D17" w:rsidRPr="00DA4D17" w:rsidRDefault="00DA4D17" w:rsidP="00DA4D17">
      <w:pPr>
        <w:pStyle w:val="NoSpacing"/>
        <w:jc w:val="both"/>
        <w:rPr>
          <w:rFonts w:ascii="Times New Roman" w:hAnsi="Times New Roman" w:cs="Times New Roman"/>
          <w:lang w:val="en-GB"/>
        </w:rPr>
      </w:pPr>
    </w:p>
    <w:p w14:paraId="3F4F1D51" w14:textId="77777777" w:rsidR="00DA4D17" w:rsidRPr="00DA4D17" w:rsidRDefault="00DA4D17" w:rsidP="00DA4D17">
      <w:pPr>
        <w:pStyle w:val="NoSpacing"/>
        <w:jc w:val="both"/>
        <w:rPr>
          <w:rFonts w:ascii="Times New Roman" w:hAnsi="Times New Roman" w:cs="Times New Roman"/>
          <w:lang w:val="en-GB"/>
        </w:rPr>
      </w:pPr>
    </w:p>
    <w:p w14:paraId="592493FA"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2. Enforced Disappearances as a Tool of Genocide</w:t>
      </w:r>
    </w:p>
    <w:p w14:paraId="6B4DB8B5" w14:textId="77777777" w:rsidR="00DA4D17" w:rsidRPr="00DA4D17" w:rsidRDefault="00DA4D17" w:rsidP="00DA4D17">
      <w:pPr>
        <w:pStyle w:val="NoSpacing"/>
        <w:jc w:val="both"/>
        <w:rPr>
          <w:rFonts w:ascii="Times New Roman" w:hAnsi="Times New Roman" w:cs="Times New Roman"/>
          <w:lang w:val="en-GB"/>
        </w:rPr>
      </w:pPr>
    </w:p>
    <w:p w14:paraId="1FB3DE42"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Between October 2008 and May 2009, 146,679 people — overwhelmingly Tamils — were reported missing. Thousands surrendered to the Sri Lankan army at the end of the war and were never seen again.</w:t>
      </w:r>
    </w:p>
    <w:p w14:paraId="52625009" w14:textId="77777777" w:rsidR="00DA4D17" w:rsidRPr="00DA4D17" w:rsidRDefault="00DA4D17" w:rsidP="00DA4D17">
      <w:pPr>
        <w:pStyle w:val="NoSpacing"/>
        <w:jc w:val="both"/>
        <w:rPr>
          <w:rFonts w:ascii="Times New Roman" w:hAnsi="Times New Roman" w:cs="Times New Roman"/>
          <w:lang w:val="en-GB"/>
        </w:rPr>
      </w:pPr>
    </w:p>
    <w:p w14:paraId="20A53CBE"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These disappearances were not accidents of war. They were a deliberate state policy to eliminate Tamil resistance, dismantle Tamil society, and terrorize survivors into silence. Combined with massacres, torture, and sexual violence, enforced disappearances form part of the genocidal campaign waged by successive Sri Lankan governments against the Tamil people.</w:t>
      </w:r>
    </w:p>
    <w:p w14:paraId="7E1805D5" w14:textId="77777777" w:rsidR="00DA4D17" w:rsidRDefault="00DA4D17" w:rsidP="00DA4D17">
      <w:pPr>
        <w:pStyle w:val="NoSpacing"/>
        <w:jc w:val="both"/>
        <w:rPr>
          <w:rFonts w:ascii="Times New Roman" w:hAnsi="Times New Roman" w:cs="Times New Roman"/>
          <w:lang w:val="en-GB"/>
        </w:rPr>
      </w:pPr>
    </w:p>
    <w:p w14:paraId="3D3DC5F0" w14:textId="77777777" w:rsidR="00DA4D17" w:rsidRDefault="00DA4D17" w:rsidP="00DA4D17">
      <w:pPr>
        <w:pStyle w:val="NoSpacing"/>
        <w:jc w:val="both"/>
        <w:rPr>
          <w:rFonts w:ascii="Times New Roman" w:hAnsi="Times New Roman" w:cs="Times New Roman"/>
          <w:lang w:val="en-GB"/>
        </w:rPr>
      </w:pPr>
    </w:p>
    <w:p w14:paraId="64592861" w14:textId="77777777" w:rsidR="00DA4D17" w:rsidRPr="00DA4D17" w:rsidRDefault="00DA4D17" w:rsidP="00DA4D17">
      <w:pPr>
        <w:pStyle w:val="NoSpacing"/>
        <w:jc w:val="both"/>
        <w:rPr>
          <w:rFonts w:ascii="Times New Roman" w:hAnsi="Times New Roman" w:cs="Times New Roman"/>
          <w:lang w:val="en-GB"/>
        </w:rPr>
      </w:pPr>
    </w:p>
    <w:p w14:paraId="1D92C9EA" w14:textId="77777777" w:rsidR="00DA4D17" w:rsidRPr="00DA4D17" w:rsidRDefault="00DA4D17" w:rsidP="00DA4D17">
      <w:pPr>
        <w:pStyle w:val="NoSpacing"/>
        <w:jc w:val="both"/>
        <w:rPr>
          <w:rFonts w:ascii="Times New Roman" w:hAnsi="Times New Roman" w:cs="Times New Roman"/>
          <w:lang w:val="en-GB"/>
        </w:rPr>
      </w:pPr>
    </w:p>
    <w:p w14:paraId="2358DA45"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lastRenderedPageBreak/>
        <w:t>3. The Mass Graves: Silent Witnesses of the Crime</w:t>
      </w:r>
    </w:p>
    <w:p w14:paraId="22BA4EC0" w14:textId="77777777" w:rsidR="00DA4D17" w:rsidRPr="00DA4D17" w:rsidRDefault="00DA4D17" w:rsidP="00DA4D17">
      <w:pPr>
        <w:pStyle w:val="NoSpacing"/>
        <w:jc w:val="both"/>
        <w:rPr>
          <w:rFonts w:ascii="Times New Roman" w:hAnsi="Times New Roman" w:cs="Times New Roman"/>
          <w:lang w:val="en-GB"/>
        </w:rPr>
      </w:pPr>
    </w:p>
    <w:p w14:paraId="606BF2BD"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land of the North and East has become a graveyard of truth. Mass graves in Chemmani, Mannar, and Kokkuthoduvai contain the remains of the disappeared.</w:t>
      </w:r>
    </w:p>
    <w:p w14:paraId="284C3872" w14:textId="77777777" w:rsidR="00DA4D17" w:rsidRPr="00DA4D17" w:rsidRDefault="00DA4D17" w:rsidP="00DA4D17">
      <w:pPr>
        <w:pStyle w:val="NoSpacing"/>
        <w:jc w:val="both"/>
        <w:rPr>
          <w:rFonts w:ascii="Times New Roman" w:hAnsi="Times New Roman" w:cs="Times New Roman"/>
          <w:lang w:val="en-GB"/>
        </w:rPr>
      </w:pPr>
    </w:p>
    <w:p w14:paraId="0F1E2397"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Chemmani mass grave in Jaffna, first exposed in 1998 by a Sri Lankan soldier himself, revealed bodies believed to be Tamils arrested, tortured, and executed by the army. Despite exhumations in 1999 and later, no perpetrators were prosecuted. Evidence was destroyed, manipulated, or concealed.</w:t>
      </w:r>
    </w:p>
    <w:p w14:paraId="124817D9" w14:textId="77777777" w:rsidR="00DA4D17" w:rsidRPr="00DA4D17" w:rsidRDefault="00DA4D17" w:rsidP="00DA4D17">
      <w:pPr>
        <w:pStyle w:val="NoSpacing"/>
        <w:jc w:val="both"/>
        <w:rPr>
          <w:rFonts w:ascii="Times New Roman" w:hAnsi="Times New Roman" w:cs="Times New Roman"/>
          <w:lang w:val="en-GB"/>
        </w:rPr>
      </w:pPr>
    </w:p>
    <w:p w14:paraId="72C797F3"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To this day, remains continue to be unearthed, and every new finding reignites unbearable pain. For Tamil families, each bone uncovered is both hope and terror. Hope, that they may finally learn the fate of their loved ones. Terror, that those they wait for were among those executed and buried in silence.</w:t>
      </w:r>
    </w:p>
    <w:p w14:paraId="6E1D475A" w14:textId="77777777" w:rsidR="00DA4D17" w:rsidRPr="00DA4D17" w:rsidRDefault="00DA4D17" w:rsidP="00DA4D17">
      <w:pPr>
        <w:pStyle w:val="NoSpacing"/>
        <w:jc w:val="both"/>
        <w:rPr>
          <w:rFonts w:ascii="Times New Roman" w:hAnsi="Times New Roman" w:cs="Times New Roman"/>
          <w:lang w:val="en-GB"/>
        </w:rPr>
      </w:pPr>
    </w:p>
    <w:p w14:paraId="74472E1F"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Instead of bringing closure, mass graves have become symbols of permanent trauma and proof of a state that not only commits atrocities but also works tirelessly to deny them.</w:t>
      </w:r>
    </w:p>
    <w:p w14:paraId="69C140CA" w14:textId="77777777" w:rsidR="00DA4D17" w:rsidRPr="00DA4D17" w:rsidRDefault="00DA4D17" w:rsidP="00DA4D17">
      <w:pPr>
        <w:pStyle w:val="NoSpacing"/>
        <w:jc w:val="both"/>
        <w:rPr>
          <w:rFonts w:ascii="Times New Roman" w:hAnsi="Times New Roman" w:cs="Times New Roman"/>
          <w:lang w:val="en-GB"/>
        </w:rPr>
      </w:pPr>
    </w:p>
    <w:p w14:paraId="560CD71A" w14:textId="77777777" w:rsidR="00DA4D17" w:rsidRPr="00DA4D17" w:rsidRDefault="00DA4D17" w:rsidP="00DA4D17">
      <w:pPr>
        <w:pStyle w:val="NoSpacing"/>
        <w:jc w:val="both"/>
        <w:rPr>
          <w:rFonts w:ascii="Times New Roman" w:hAnsi="Times New Roman" w:cs="Times New Roman"/>
          <w:lang w:val="en-GB"/>
        </w:rPr>
      </w:pPr>
    </w:p>
    <w:p w14:paraId="45A4DEA1"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4. The Wives and Mothers: From Hope to Desperation</w:t>
      </w:r>
    </w:p>
    <w:p w14:paraId="60FDACB0" w14:textId="77777777" w:rsidR="00DA4D17" w:rsidRPr="00DA4D17" w:rsidRDefault="00DA4D17" w:rsidP="00DA4D17">
      <w:pPr>
        <w:pStyle w:val="NoSpacing"/>
        <w:jc w:val="both"/>
        <w:rPr>
          <w:rFonts w:ascii="Times New Roman" w:hAnsi="Times New Roman" w:cs="Times New Roman"/>
          <w:lang w:val="en-GB"/>
        </w:rPr>
      </w:pPr>
    </w:p>
    <w:p w14:paraId="7ED6D2D8" w14:textId="253A952E"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 xml:space="preserve">The Tamil women left behind continue to bear the unbearable. Among them, </w:t>
      </w:r>
      <w:r>
        <w:rPr>
          <w:rFonts w:ascii="Times New Roman" w:hAnsi="Times New Roman" w:cs="Times New Roman"/>
          <w:lang w:val="en-GB"/>
        </w:rPr>
        <w:t xml:space="preserve">Thambirasa </w:t>
      </w:r>
      <w:r w:rsidRPr="00DA4D17">
        <w:rPr>
          <w:rFonts w:ascii="Times New Roman" w:hAnsi="Times New Roman" w:cs="Times New Roman"/>
          <w:lang w:val="en-GB"/>
        </w:rPr>
        <w:t xml:space="preserve">Selvarani — a wife from </w:t>
      </w:r>
      <w:r>
        <w:rPr>
          <w:rFonts w:ascii="Times New Roman" w:hAnsi="Times New Roman" w:cs="Times New Roman"/>
          <w:lang w:val="en-GB"/>
        </w:rPr>
        <w:t>Amparai</w:t>
      </w:r>
      <w:r w:rsidRPr="00DA4D17">
        <w:rPr>
          <w:rFonts w:ascii="Times New Roman" w:hAnsi="Times New Roman" w:cs="Times New Roman"/>
          <w:lang w:val="en-GB"/>
        </w:rPr>
        <w:t xml:space="preserve"> — has testified:</w:t>
      </w:r>
    </w:p>
    <w:p w14:paraId="1263B2CA" w14:textId="77777777" w:rsidR="00DA4D17" w:rsidRPr="00DA4D17" w:rsidRDefault="00DA4D17" w:rsidP="00DA4D17">
      <w:pPr>
        <w:pStyle w:val="NoSpacing"/>
        <w:jc w:val="both"/>
        <w:rPr>
          <w:rFonts w:ascii="Times New Roman" w:hAnsi="Times New Roman" w:cs="Times New Roman"/>
          <w:lang w:val="en-GB"/>
        </w:rPr>
      </w:pPr>
    </w:p>
    <w:p w14:paraId="15CEAEB3"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w:t>
      </w:r>
      <w:r w:rsidRPr="00DA4D17">
        <w:rPr>
          <w:rFonts w:ascii="Times New Roman" w:hAnsi="Times New Roman" w:cs="Times New Roman"/>
          <w:i/>
          <w:iCs/>
          <w:lang w:val="en-GB"/>
        </w:rPr>
        <w:t>On the 18th of May 2009, my husband surrendered to the army before my eyes. He was taken away with hundreds of others. I waited days, then months, then years. I searched every camp, every office. The Office on Missing Persons took my complaint, but after all these years, they have given me nothing. I only want to know where my husband is, whether he is alive or dead. I cannot die without this truth.”</w:t>
      </w:r>
    </w:p>
    <w:p w14:paraId="3510CF29" w14:textId="77777777" w:rsidR="00DA4D17" w:rsidRPr="00DA4D17" w:rsidRDefault="00DA4D17" w:rsidP="00DA4D17">
      <w:pPr>
        <w:pStyle w:val="NoSpacing"/>
        <w:jc w:val="both"/>
        <w:rPr>
          <w:rFonts w:ascii="Times New Roman" w:hAnsi="Times New Roman" w:cs="Times New Roman"/>
          <w:lang w:val="en-GB"/>
        </w:rPr>
      </w:pPr>
    </w:p>
    <w:p w14:paraId="60E83255" w14:textId="3EFE5858"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Her words echo the despair of thousands. Women like Devi Sebastian,</w:t>
      </w:r>
      <w:r>
        <w:rPr>
          <w:rFonts w:ascii="Times New Roman" w:hAnsi="Times New Roman" w:cs="Times New Roman"/>
          <w:lang w:val="en-GB"/>
        </w:rPr>
        <w:t xml:space="preserve"> from Trincomalee,</w:t>
      </w:r>
      <w:r w:rsidRPr="00DA4D17">
        <w:rPr>
          <w:rFonts w:ascii="Times New Roman" w:hAnsi="Times New Roman" w:cs="Times New Roman"/>
          <w:lang w:val="en-GB"/>
        </w:rPr>
        <w:t xml:space="preserve"> who</w:t>
      </w:r>
      <w:r>
        <w:rPr>
          <w:rFonts w:ascii="Times New Roman" w:hAnsi="Times New Roman" w:cs="Times New Roman"/>
          <w:lang w:val="en-GB"/>
        </w:rPr>
        <w:t>se</w:t>
      </w:r>
      <w:r w:rsidRPr="00DA4D17">
        <w:rPr>
          <w:rFonts w:ascii="Times New Roman" w:hAnsi="Times New Roman" w:cs="Times New Roman"/>
          <w:lang w:val="en-GB"/>
        </w:rPr>
        <w:t xml:space="preserve"> </w:t>
      </w:r>
      <w:r>
        <w:rPr>
          <w:rFonts w:ascii="Times New Roman" w:hAnsi="Times New Roman" w:cs="Times New Roman"/>
          <w:lang w:val="en-GB"/>
        </w:rPr>
        <w:t>son was taken away my military personal</w:t>
      </w:r>
      <w:r w:rsidRPr="00DA4D17">
        <w:rPr>
          <w:rFonts w:ascii="Times New Roman" w:hAnsi="Times New Roman" w:cs="Times New Roman"/>
          <w:lang w:val="en-GB"/>
        </w:rPr>
        <w:t>, have told the same story: endless petitions, testimonies, and meetings with officials, only to be met with silence and intimidation.</w:t>
      </w:r>
    </w:p>
    <w:p w14:paraId="46DFC9EF" w14:textId="77777777" w:rsidR="00DA4D17" w:rsidRPr="00DA4D17" w:rsidRDefault="00DA4D17" w:rsidP="00DA4D17">
      <w:pPr>
        <w:pStyle w:val="NoSpacing"/>
        <w:jc w:val="both"/>
        <w:rPr>
          <w:rFonts w:ascii="Times New Roman" w:hAnsi="Times New Roman" w:cs="Times New Roman"/>
          <w:lang w:val="en-GB"/>
        </w:rPr>
      </w:pPr>
    </w:p>
    <w:p w14:paraId="1252B49D"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Their protests on the roadside — the longest continuous protest in South Asia — have now lasted more than 2,700 days. In sun, rain, and illness, under military harassment, they continue their vigil.</w:t>
      </w:r>
    </w:p>
    <w:p w14:paraId="09E795E6" w14:textId="77777777" w:rsidR="00DA4D17" w:rsidRPr="00DA4D17" w:rsidRDefault="00DA4D17" w:rsidP="00DA4D17">
      <w:pPr>
        <w:pStyle w:val="NoSpacing"/>
        <w:jc w:val="both"/>
        <w:rPr>
          <w:rFonts w:ascii="Times New Roman" w:hAnsi="Times New Roman" w:cs="Times New Roman"/>
          <w:lang w:val="en-GB"/>
        </w:rPr>
      </w:pPr>
    </w:p>
    <w:p w14:paraId="146E4823" w14:textId="14A3BCF5"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For these women, reparations in money are degrading. As</w:t>
      </w:r>
      <w:r>
        <w:rPr>
          <w:rFonts w:ascii="Times New Roman" w:hAnsi="Times New Roman" w:cs="Times New Roman"/>
          <w:lang w:val="en-GB"/>
        </w:rPr>
        <w:t xml:space="preserve"> Thambirasa</w:t>
      </w:r>
      <w:r w:rsidRPr="00DA4D17">
        <w:rPr>
          <w:rFonts w:ascii="Times New Roman" w:hAnsi="Times New Roman" w:cs="Times New Roman"/>
          <w:lang w:val="en-GB"/>
        </w:rPr>
        <w:t xml:space="preserve"> Selvarani and countless others insist: “</w:t>
      </w:r>
      <w:r w:rsidRPr="00DA4D17">
        <w:rPr>
          <w:rFonts w:ascii="Times New Roman" w:hAnsi="Times New Roman" w:cs="Times New Roman"/>
          <w:i/>
          <w:iCs/>
          <w:lang w:val="en-GB"/>
        </w:rPr>
        <w:t>We do not want money. We want our loved ones</w:t>
      </w:r>
      <w:r w:rsidRPr="00DA4D17">
        <w:rPr>
          <w:rFonts w:ascii="Times New Roman" w:hAnsi="Times New Roman" w:cs="Times New Roman"/>
          <w:lang w:val="en-GB"/>
        </w:rPr>
        <w:t>.”</w:t>
      </w:r>
      <w:r>
        <w:rPr>
          <w:rFonts w:ascii="Times New Roman" w:hAnsi="Times New Roman" w:cs="Times New Roman"/>
          <w:lang w:val="en-GB"/>
        </w:rPr>
        <w:t xml:space="preserve"> </w:t>
      </w:r>
    </w:p>
    <w:p w14:paraId="4A3AA4D7" w14:textId="0DCCD60C" w:rsidR="00DA4D17" w:rsidRPr="00DA4D17" w:rsidRDefault="00DA4D17" w:rsidP="00DA4D17">
      <w:pPr>
        <w:pStyle w:val="NoSpacing"/>
        <w:jc w:val="both"/>
        <w:rPr>
          <w:rFonts w:ascii="Times New Roman" w:hAnsi="Times New Roman" w:cs="Times New Roman"/>
          <w:lang w:val="en-GB"/>
        </w:rPr>
      </w:pPr>
    </w:p>
    <w:p w14:paraId="46D2AD36" w14:textId="77777777" w:rsidR="00DA4D17" w:rsidRDefault="00DA4D17" w:rsidP="00DA4D17">
      <w:pPr>
        <w:pStyle w:val="NoSpacing"/>
        <w:jc w:val="both"/>
        <w:rPr>
          <w:rFonts w:ascii="Times New Roman" w:hAnsi="Times New Roman" w:cs="Times New Roman"/>
          <w:lang w:val="en-GB"/>
        </w:rPr>
      </w:pPr>
    </w:p>
    <w:p w14:paraId="7BA17463" w14:textId="77777777" w:rsidR="00DA4D17" w:rsidRDefault="00DA4D17" w:rsidP="00DA4D17">
      <w:pPr>
        <w:pStyle w:val="NoSpacing"/>
        <w:jc w:val="both"/>
        <w:rPr>
          <w:rFonts w:ascii="Times New Roman" w:hAnsi="Times New Roman" w:cs="Times New Roman"/>
          <w:lang w:val="en-GB"/>
        </w:rPr>
      </w:pPr>
    </w:p>
    <w:p w14:paraId="66FA2E2E" w14:textId="77777777" w:rsidR="00DA4D17" w:rsidRPr="00DA4D17" w:rsidRDefault="00DA4D17" w:rsidP="00DA4D17">
      <w:pPr>
        <w:pStyle w:val="NoSpacing"/>
        <w:jc w:val="both"/>
        <w:rPr>
          <w:rFonts w:ascii="Times New Roman" w:hAnsi="Times New Roman" w:cs="Times New Roman"/>
          <w:lang w:val="en-GB"/>
        </w:rPr>
      </w:pPr>
    </w:p>
    <w:p w14:paraId="1B4BDA0B"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lastRenderedPageBreak/>
        <w:t>5. International Betrayal: When Silence Becomes Complicity</w:t>
      </w:r>
    </w:p>
    <w:p w14:paraId="47F8A147" w14:textId="77777777" w:rsidR="00DA4D17" w:rsidRPr="00DA4D17" w:rsidRDefault="00DA4D17" w:rsidP="00DA4D17">
      <w:pPr>
        <w:pStyle w:val="NoSpacing"/>
        <w:jc w:val="both"/>
        <w:rPr>
          <w:rFonts w:ascii="Times New Roman" w:hAnsi="Times New Roman" w:cs="Times New Roman"/>
          <w:lang w:val="en-GB"/>
        </w:rPr>
      </w:pPr>
    </w:p>
    <w:p w14:paraId="284FECFF"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mothers once believed in the international community. They believed the United Nations would deliver justice where their own government refused. That faith has been betrayed.</w:t>
      </w:r>
    </w:p>
    <w:p w14:paraId="1D43C210"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w:t>
      </w:r>
      <w:r w:rsidRPr="00DA4D17">
        <w:rPr>
          <w:rFonts w:ascii="Times New Roman" w:hAnsi="Times New Roman" w:cs="Times New Roman"/>
          <w:lang w:val="en-GB"/>
        </w:rPr>
        <w:tab/>
        <w:t>The UN continues to redirect them to Sri Lanka’s internal mechanisms — the Office of Missing Persons and the Office of Reparations — despite years of proven failure.</w:t>
      </w:r>
    </w:p>
    <w:p w14:paraId="4B78A7F8" w14:textId="2B08CA08"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w:t>
      </w:r>
      <w:r w:rsidRPr="00DA4D17">
        <w:rPr>
          <w:rFonts w:ascii="Times New Roman" w:hAnsi="Times New Roman" w:cs="Times New Roman"/>
          <w:lang w:val="en-GB"/>
        </w:rPr>
        <w:tab/>
        <w:t>Even when High Commissioner Volker Türk visited Sri Lanka in 202</w:t>
      </w:r>
      <w:r w:rsidR="00155E47">
        <w:rPr>
          <w:rFonts w:ascii="Times New Roman" w:hAnsi="Times New Roman" w:cs="Times New Roman"/>
          <w:lang w:val="en-GB"/>
        </w:rPr>
        <w:t>5</w:t>
      </w:r>
      <w:r w:rsidRPr="00DA4D17">
        <w:rPr>
          <w:rFonts w:ascii="Times New Roman" w:hAnsi="Times New Roman" w:cs="Times New Roman"/>
          <w:lang w:val="en-GB"/>
        </w:rPr>
        <w:t xml:space="preserve"> and met with the Mothers of the Disappeared, the final narrative shifted toward mothers in the South, equating isolated cases with the systematic campaign of disappearances against Tamils.</w:t>
      </w:r>
    </w:p>
    <w:p w14:paraId="6ED0ABDC" w14:textId="77777777" w:rsidR="00DA4D17" w:rsidRPr="00DA4D17" w:rsidRDefault="00DA4D17" w:rsidP="00DA4D17">
      <w:pPr>
        <w:pStyle w:val="NoSpacing"/>
        <w:jc w:val="both"/>
        <w:rPr>
          <w:rFonts w:ascii="Times New Roman" w:hAnsi="Times New Roman" w:cs="Times New Roman"/>
          <w:lang w:val="en-GB"/>
        </w:rPr>
      </w:pPr>
    </w:p>
    <w:p w14:paraId="565DFDCC"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This false equivalence erases the particular suffering of Tamil families and strengthens Sri Lanka’s diplomatic propaganda that “all sides suffered equally.”</w:t>
      </w:r>
    </w:p>
    <w:p w14:paraId="6EDE6415" w14:textId="77777777" w:rsidR="00DA4D17" w:rsidRPr="00DA4D17" w:rsidRDefault="00DA4D17" w:rsidP="00DA4D17">
      <w:pPr>
        <w:pStyle w:val="NoSpacing"/>
        <w:jc w:val="both"/>
        <w:rPr>
          <w:rFonts w:ascii="Times New Roman" w:hAnsi="Times New Roman" w:cs="Times New Roman"/>
          <w:lang w:val="en-GB"/>
        </w:rPr>
      </w:pPr>
    </w:p>
    <w:p w14:paraId="64B265D3"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This is not neutrality. This is complicity in erasure.</w:t>
      </w:r>
    </w:p>
    <w:p w14:paraId="2AF93495" w14:textId="77777777" w:rsidR="00DA4D17" w:rsidRPr="00DA4D17" w:rsidRDefault="00DA4D17" w:rsidP="00DA4D17">
      <w:pPr>
        <w:pStyle w:val="NoSpacing"/>
        <w:jc w:val="both"/>
        <w:rPr>
          <w:rFonts w:ascii="Times New Roman" w:hAnsi="Times New Roman" w:cs="Times New Roman"/>
          <w:lang w:val="en-GB"/>
        </w:rPr>
      </w:pPr>
    </w:p>
    <w:p w14:paraId="32CF5E9F" w14:textId="77777777" w:rsidR="00DA4D17" w:rsidRPr="00DA4D17" w:rsidRDefault="00DA4D17" w:rsidP="00DA4D17">
      <w:pPr>
        <w:pStyle w:val="NoSpacing"/>
        <w:jc w:val="both"/>
        <w:rPr>
          <w:rFonts w:ascii="Times New Roman" w:hAnsi="Times New Roman" w:cs="Times New Roman"/>
          <w:lang w:val="en-GB"/>
        </w:rPr>
      </w:pPr>
    </w:p>
    <w:p w14:paraId="586DD912"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6. Barriers to Truth: Visas, Access, and Intimidation</w:t>
      </w:r>
    </w:p>
    <w:p w14:paraId="092D632E" w14:textId="77777777" w:rsidR="00DA4D17" w:rsidRPr="00DA4D17" w:rsidRDefault="00DA4D17" w:rsidP="00DA4D17">
      <w:pPr>
        <w:pStyle w:val="NoSpacing"/>
        <w:jc w:val="both"/>
        <w:rPr>
          <w:rFonts w:ascii="Times New Roman" w:hAnsi="Times New Roman" w:cs="Times New Roman"/>
          <w:lang w:val="en-GB"/>
        </w:rPr>
      </w:pPr>
    </w:p>
    <w:p w14:paraId="2D4294CF"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mothers want to come to Geneva. They want to testify before this Committee. But:</w:t>
      </w:r>
    </w:p>
    <w:p w14:paraId="6E538C68"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w:t>
      </w:r>
      <w:r w:rsidRPr="00DA4D17">
        <w:rPr>
          <w:rFonts w:ascii="Times New Roman" w:hAnsi="Times New Roman" w:cs="Times New Roman"/>
          <w:lang w:val="en-GB"/>
        </w:rPr>
        <w:tab/>
        <w:t>Visa barriers prevent their travel.</w:t>
      </w:r>
    </w:p>
    <w:p w14:paraId="163E6F5D"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w:t>
      </w:r>
      <w:r w:rsidRPr="00DA4D17">
        <w:rPr>
          <w:rFonts w:ascii="Times New Roman" w:hAnsi="Times New Roman" w:cs="Times New Roman"/>
          <w:lang w:val="en-GB"/>
        </w:rPr>
        <w:tab/>
        <w:t>Lack of technical assistance makes UN procedures inaccessible to them.</w:t>
      </w:r>
    </w:p>
    <w:p w14:paraId="744306BE"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w:t>
      </w:r>
      <w:r w:rsidRPr="00DA4D17">
        <w:rPr>
          <w:rFonts w:ascii="Times New Roman" w:hAnsi="Times New Roman" w:cs="Times New Roman"/>
          <w:lang w:val="en-GB"/>
        </w:rPr>
        <w:tab/>
        <w:t>Constant military surveillance means even speaking publicly places them in danger.</w:t>
      </w:r>
    </w:p>
    <w:p w14:paraId="4A669D8F" w14:textId="77777777" w:rsidR="00DA4D17" w:rsidRPr="00DA4D17" w:rsidRDefault="00DA4D17" w:rsidP="00DA4D17">
      <w:pPr>
        <w:pStyle w:val="NoSpacing"/>
        <w:jc w:val="both"/>
        <w:rPr>
          <w:rFonts w:ascii="Times New Roman" w:hAnsi="Times New Roman" w:cs="Times New Roman"/>
          <w:lang w:val="en-GB"/>
        </w:rPr>
      </w:pPr>
    </w:p>
    <w:p w14:paraId="5DB75E6C"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Their roadside protests are their last weapon. But time is running out.</w:t>
      </w:r>
    </w:p>
    <w:p w14:paraId="5EAE4F84" w14:textId="77777777" w:rsidR="00DA4D17" w:rsidRPr="00DA4D17" w:rsidRDefault="00DA4D17" w:rsidP="00DA4D17">
      <w:pPr>
        <w:pStyle w:val="NoSpacing"/>
        <w:jc w:val="both"/>
        <w:rPr>
          <w:rFonts w:ascii="Times New Roman" w:hAnsi="Times New Roman" w:cs="Times New Roman"/>
          <w:lang w:val="en-GB"/>
        </w:rPr>
      </w:pPr>
    </w:p>
    <w:p w14:paraId="489EA473" w14:textId="77777777" w:rsidR="00DA4D17" w:rsidRPr="00DA4D17" w:rsidRDefault="00DA4D17" w:rsidP="00DA4D17">
      <w:pPr>
        <w:pStyle w:val="NoSpacing"/>
        <w:jc w:val="both"/>
        <w:rPr>
          <w:rFonts w:ascii="Times New Roman" w:hAnsi="Times New Roman" w:cs="Times New Roman"/>
          <w:lang w:val="en-GB"/>
        </w:rPr>
      </w:pPr>
    </w:p>
    <w:p w14:paraId="0917A6C6"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6bis. The Criminalization of Human Rights Defenders</w:t>
      </w:r>
    </w:p>
    <w:p w14:paraId="6B65A8FB" w14:textId="77777777" w:rsidR="00DA4D17" w:rsidRPr="00DA4D17" w:rsidRDefault="00DA4D17" w:rsidP="00DA4D17">
      <w:pPr>
        <w:pStyle w:val="NoSpacing"/>
        <w:jc w:val="both"/>
        <w:rPr>
          <w:rFonts w:ascii="Times New Roman" w:hAnsi="Times New Roman" w:cs="Times New Roman"/>
          <w:lang w:val="en-GB"/>
        </w:rPr>
      </w:pPr>
    </w:p>
    <w:p w14:paraId="3610A816"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Even those who try to help these mothers are punished.</w:t>
      </w:r>
    </w:p>
    <w:p w14:paraId="380D140F" w14:textId="77777777" w:rsidR="00DA4D17" w:rsidRPr="00DA4D17" w:rsidRDefault="00DA4D17" w:rsidP="00DA4D17">
      <w:pPr>
        <w:pStyle w:val="NoSpacing"/>
        <w:jc w:val="both"/>
        <w:rPr>
          <w:rFonts w:ascii="Times New Roman" w:hAnsi="Times New Roman" w:cs="Times New Roman"/>
          <w:lang w:val="en-GB"/>
        </w:rPr>
      </w:pPr>
    </w:p>
    <w:p w14:paraId="68C74289"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Mohanraj Mariyathas, known as Bosco, a respected Tamil human rights defender, has worked tirelessly to give the mothers a platform at the UN. He has facilitated their access to international mechanisms, ensuring their voices are heard in Geneva.</w:t>
      </w:r>
    </w:p>
    <w:p w14:paraId="3F507FB9" w14:textId="77777777" w:rsidR="00DA4D17" w:rsidRPr="00DA4D17" w:rsidRDefault="00DA4D17" w:rsidP="00DA4D17">
      <w:pPr>
        <w:pStyle w:val="NoSpacing"/>
        <w:jc w:val="both"/>
        <w:rPr>
          <w:rFonts w:ascii="Times New Roman" w:hAnsi="Times New Roman" w:cs="Times New Roman"/>
          <w:lang w:val="en-GB"/>
        </w:rPr>
      </w:pPr>
    </w:p>
    <w:p w14:paraId="0E40C303"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For this, he has been repeatedly targeted, harassed, and most recently accused of “human trafficking”. The absurdity is clear: when he helps desperate mothers travel to Geneva to speak about their disappeared children and husbands, the state calls it trafficking.</w:t>
      </w:r>
    </w:p>
    <w:p w14:paraId="658605A8" w14:textId="77777777" w:rsidR="00DA4D17" w:rsidRPr="00DA4D17" w:rsidRDefault="00DA4D17" w:rsidP="00DA4D17">
      <w:pPr>
        <w:pStyle w:val="NoSpacing"/>
        <w:jc w:val="both"/>
        <w:rPr>
          <w:rFonts w:ascii="Times New Roman" w:hAnsi="Times New Roman" w:cs="Times New Roman"/>
          <w:lang w:val="en-GB"/>
        </w:rPr>
      </w:pPr>
    </w:p>
    <w:p w14:paraId="6193E761"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We must ask: Is it “human trafficking” to allow the real victims of genocide to come to the United Nations? Or is this yet another tactic of the Sri Lankan government to silence truth?</w:t>
      </w:r>
    </w:p>
    <w:p w14:paraId="02205CEB" w14:textId="77777777" w:rsidR="00DA4D17" w:rsidRPr="00DA4D17" w:rsidRDefault="00DA4D17" w:rsidP="00DA4D17">
      <w:pPr>
        <w:pStyle w:val="NoSpacing"/>
        <w:jc w:val="both"/>
        <w:rPr>
          <w:rFonts w:ascii="Times New Roman" w:hAnsi="Times New Roman" w:cs="Times New Roman"/>
          <w:lang w:val="en-GB"/>
        </w:rPr>
      </w:pPr>
    </w:p>
    <w:p w14:paraId="2E994D55"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By criminalizing Bosco and others like him, Sri Lanka is not only persecuting human rights defenders — it is attacking the very possibility of victims speaking before the international community.</w:t>
      </w:r>
    </w:p>
    <w:p w14:paraId="4A3884EE" w14:textId="77777777" w:rsidR="00DA4D17" w:rsidRPr="00DA4D17" w:rsidRDefault="00DA4D17" w:rsidP="00DA4D17">
      <w:pPr>
        <w:pStyle w:val="NoSpacing"/>
        <w:jc w:val="both"/>
        <w:rPr>
          <w:rFonts w:ascii="Times New Roman" w:hAnsi="Times New Roman" w:cs="Times New Roman"/>
          <w:lang w:val="en-GB"/>
        </w:rPr>
      </w:pPr>
    </w:p>
    <w:p w14:paraId="75508123"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This Committee must recognize such actions for what they are: a systematic effort to obstruct justice and silence truth-telling.</w:t>
      </w:r>
    </w:p>
    <w:p w14:paraId="2C772463" w14:textId="77777777" w:rsidR="00DA4D17" w:rsidRPr="00DA4D17" w:rsidRDefault="00DA4D17" w:rsidP="00DA4D17">
      <w:pPr>
        <w:pStyle w:val="NoSpacing"/>
        <w:jc w:val="both"/>
        <w:rPr>
          <w:rFonts w:ascii="Times New Roman" w:hAnsi="Times New Roman" w:cs="Times New Roman"/>
          <w:lang w:val="en-GB"/>
        </w:rPr>
      </w:pPr>
    </w:p>
    <w:p w14:paraId="475FB508" w14:textId="77777777" w:rsidR="00DA4D17" w:rsidRPr="00DA4D17" w:rsidRDefault="00DA4D17" w:rsidP="00DA4D17">
      <w:pPr>
        <w:pStyle w:val="NoSpacing"/>
        <w:jc w:val="both"/>
        <w:rPr>
          <w:rFonts w:ascii="Times New Roman" w:hAnsi="Times New Roman" w:cs="Times New Roman"/>
          <w:lang w:val="en-GB"/>
        </w:rPr>
      </w:pPr>
    </w:p>
    <w:p w14:paraId="6234D445" w14:textId="77777777" w:rsidR="004D1F01" w:rsidRPr="004D1F01" w:rsidRDefault="00DA4D17" w:rsidP="004D1F01">
      <w:pPr>
        <w:pStyle w:val="NoSpacing"/>
        <w:jc w:val="both"/>
        <w:rPr>
          <w:rFonts w:ascii="Times New Roman" w:hAnsi="Times New Roman" w:cs="Times New Roman"/>
          <w:b/>
          <w:bCs/>
          <w:lang w:val="en-GB"/>
        </w:rPr>
      </w:pPr>
      <w:r w:rsidRPr="00DA4D17">
        <w:rPr>
          <w:rFonts w:ascii="Times New Roman" w:hAnsi="Times New Roman" w:cs="Times New Roman"/>
          <w:b/>
          <w:bCs/>
          <w:lang w:val="en-GB"/>
        </w:rPr>
        <w:t xml:space="preserve">7. </w:t>
      </w:r>
      <w:r w:rsidR="004D1F01" w:rsidRPr="004D1F01">
        <w:rPr>
          <w:rFonts w:ascii="Times New Roman" w:hAnsi="Times New Roman" w:cs="Times New Roman"/>
          <w:b/>
          <w:bCs/>
          <w:lang w:val="en-GB"/>
        </w:rPr>
        <w:t>Hijacking the Voices of the Mothers – Geneva, January 2025</w:t>
      </w:r>
    </w:p>
    <w:p w14:paraId="41ACB740" w14:textId="77777777" w:rsidR="00DA4D17" w:rsidRPr="00DA4D17" w:rsidRDefault="00DA4D17" w:rsidP="00DA4D17">
      <w:pPr>
        <w:pStyle w:val="NoSpacing"/>
        <w:jc w:val="both"/>
        <w:rPr>
          <w:rFonts w:ascii="Times New Roman" w:hAnsi="Times New Roman" w:cs="Times New Roman"/>
          <w:lang w:val="en-GB"/>
        </w:rPr>
      </w:pPr>
    </w:p>
    <w:p w14:paraId="19FEE9FE"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Mothers and Wives of the Disappeared are not only victims seeking answers; they are the last living witnesses of Sri Lanka’s genocide. If their voices are silenced, if they die without answers, the truth risks being buried forever alongside the bodies in Chemmani and Mannar.</w:t>
      </w:r>
    </w:p>
    <w:p w14:paraId="636383A6" w14:textId="77777777" w:rsidR="00DA4D17" w:rsidRPr="00DA4D17" w:rsidRDefault="00DA4D17" w:rsidP="00DA4D17">
      <w:pPr>
        <w:pStyle w:val="NoSpacing"/>
        <w:jc w:val="both"/>
        <w:rPr>
          <w:rFonts w:ascii="Times New Roman" w:hAnsi="Times New Roman" w:cs="Times New Roman"/>
          <w:lang w:val="en-GB"/>
        </w:rPr>
      </w:pPr>
    </w:p>
    <w:p w14:paraId="7BBE50FE" w14:textId="77777777" w:rsid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Committee must understand: this is not only about the past. It is about the ongoing survival of the Tamil people and the integrity of international law.</w:t>
      </w:r>
    </w:p>
    <w:p w14:paraId="0CE76D7B" w14:textId="77777777" w:rsidR="004D1F01" w:rsidRDefault="004D1F01" w:rsidP="00DA4D17">
      <w:pPr>
        <w:pStyle w:val="NoSpacing"/>
        <w:jc w:val="both"/>
        <w:rPr>
          <w:rFonts w:ascii="Times New Roman" w:hAnsi="Times New Roman" w:cs="Times New Roman"/>
          <w:lang w:val="en-GB"/>
        </w:rPr>
      </w:pPr>
    </w:p>
    <w:p w14:paraId="4EF875C7"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The international community must also face the uncomfortable truth that even in Geneva, the so-called capital of human rights, Tamil mothers are being silenced.</w:t>
      </w:r>
    </w:p>
    <w:p w14:paraId="2CCB214B" w14:textId="77777777" w:rsidR="004D1F01" w:rsidRPr="004D1F01" w:rsidRDefault="004D1F01" w:rsidP="004D1F01">
      <w:pPr>
        <w:pStyle w:val="NoSpacing"/>
        <w:jc w:val="both"/>
        <w:rPr>
          <w:rFonts w:ascii="Times New Roman" w:hAnsi="Times New Roman" w:cs="Times New Roman"/>
          <w:lang w:val="en-GB"/>
        </w:rPr>
      </w:pPr>
    </w:p>
    <w:p w14:paraId="07C91776" w14:textId="40597828"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 xml:space="preserve">During the International Conference on Enforced Disappearances held in Geneva on 15–16 January 2025, some of the Tamil Mothers of the Disappeared were brought under the sponsorship of Colombo-based NGOs </w:t>
      </w:r>
      <w:r w:rsidR="00155E47">
        <w:rPr>
          <w:rFonts w:ascii="Times New Roman" w:hAnsi="Times New Roman" w:cs="Times New Roman"/>
          <w:lang w:val="en-GB"/>
        </w:rPr>
        <w:t xml:space="preserve">accused of </w:t>
      </w:r>
      <w:r w:rsidRPr="004D1F01">
        <w:rPr>
          <w:rFonts w:ascii="Times New Roman" w:hAnsi="Times New Roman" w:cs="Times New Roman"/>
          <w:lang w:val="en-GB"/>
        </w:rPr>
        <w:t>working hand-in-hand with the Sri Lankan government and with the support of Swiss authorities.</w:t>
      </w:r>
    </w:p>
    <w:p w14:paraId="4895BBD8" w14:textId="77777777" w:rsidR="004D1F01" w:rsidRPr="004D1F01" w:rsidRDefault="004D1F01" w:rsidP="004D1F01">
      <w:pPr>
        <w:pStyle w:val="NoSpacing"/>
        <w:jc w:val="both"/>
        <w:rPr>
          <w:rFonts w:ascii="Times New Roman" w:hAnsi="Times New Roman" w:cs="Times New Roman"/>
          <w:lang w:val="en-GB"/>
        </w:rPr>
      </w:pPr>
    </w:p>
    <w:p w14:paraId="33542D3A"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These mothers, who in previous years came independently and spoke freely about their true demands — justice for their loved ones and accountability for perpetrators — found themselves manipulated and censored.</w:t>
      </w:r>
    </w:p>
    <w:p w14:paraId="3F57E928"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ab/>
        <w:t>•</w:t>
      </w:r>
      <w:r w:rsidRPr="004D1F01">
        <w:rPr>
          <w:rFonts w:ascii="Times New Roman" w:hAnsi="Times New Roman" w:cs="Times New Roman"/>
          <w:lang w:val="en-GB"/>
        </w:rPr>
        <w:tab/>
        <w:t>They were told what they could and could not say.</w:t>
      </w:r>
    </w:p>
    <w:p w14:paraId="2A986A44"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ab/>
        <w:t>•</w:t>
      </w:r>
      <w:r w:rsidRPr="004D1F01">
        <w:rPr>
          <w:rFonts w:ascii="Times New Roman" w:hAnsi="Times New Roman" w:cs="Times New Roman"/>
          <w:lang w:val="en-GB"/>
        </w:rPr>
        <w:tab/>
        <w:t>Their voices were co-opted into government-friendly narratives, reducing their demands to vague calls for reconciliation and reparations.</w:t>
      </w:r>
    </w:p>
    <w:p w14:paraId="3431782A"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ab/>
        <w:t>•</w:t>
      </w:r>
      <w:r w:rsidRPr="004D1F01">
        <w:rPr>
          <w:rFonts w:ascii="Times New Roman" w:hAnsi="Times New Roman" w:cs="Times New Roman"/>
          <w:lang w:val="en-GB"/>
        </w:rPr>
        <w:tab/>
        <w:t>A system of buying silence was imposed, ensuring that those brought by these NGOs did not reveal the genocidal nature of the disappearances.</w:t>
      </w:r>
    </w:p>
    <w:p w14:paraId="68DBA558" w14:textId="77777777" w:rsidR="004D1F01" w:rsidRPr="004D1F01" w:rsidRDefault="004D1F01" w:rsidP="004D1F01">
      <w:pPr>
        <w:pStyle w:val="NoSpacing"/>
        <w:jc w:val="both"/>
        <w:rPr>
          <w:rFonts w:ascii="Times New Roman" w:hAnsi="Times New Roman" w:cs="Times New Roman"/>
          <w:lang w:val="en-GB"/>
        </w:rPr>
      </w:pPr>
    </w:p>
    <w:p w14:paraId="4D6302C0"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This hijacking of victim voices is an insult to their suffering and a direct attack on truth. It also divides the movement: some mothers now feel betrayed and silenced, while others continue their roadside protests in Sri Lanka with even greater mistrust of international platforms.</w:t>
      </w:r>
    </w:p>
    <w:p w14:paraId="6A6D5B29" w14:textId="77777777" w:rsidR="004D1F01" w:rsidRPr="004D1F01" w:rsidRDefault="004D1F01" w:rsidP="004D1F01">
      <w:pPr>
        <w:pStyle w:val="NoSpacing"/>
        <w:jc w:val="both"/>
        <w:rPr>
          <w:rFonts w:ascii="Times New Roman" w:hAnsi="Times New Roman" w:cs="Times New Roman"/>
          <w:lang w:val="en-GB"/>
        </w:rPr>
      </w:pPr>
    </w:p>
    <w:p w14:paraId="004F24D1" w14:textId="6DC145BF"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 xml:space="preserve">It is in this same context that Bosco (Mariyathas Mohanraj), who had facilitated the participation of genuine mothers in Geneva, was arrested on 16 January 2025 on </w:t>
      </w:r>
      <w:r w:rsidR="00155E47">
        <w:rPr>
          <w:rFonts w:ascii="Times New Roman" w:hAnsi="Times New Roman" w:cs="Times New Roman"/>
          <w:lang w:val="en-GB"/>
        </w:rPr>
        <w:t>allegations of</w:t>
      </w:r>
      <w:r w:rsidRPr="004D1F01">
        <w:rPr>
          <w:rFonts w:ascii="Times New Roman" w:hAnsi="Times New Roman" w:cs="Times New Roman"/>
          <w:lang w:val="en-GB"/>
        </w:rPr>
        <w:t xml:space="preserve"> charges of “human trafficking.”</w:t>
      </w:r>
    </w:p>
    <w:p w14:paraId="77440F22" w14:textId="77777777" w:rsidR="004D1F01" w:rsidRPr="004D1F01" w:rsidRDefault="004D1F01" w:rsidP="004D1F01">
      <w:pPr>
        <w:pStyle w:val="NoSpacing"/>
        <w:jc w:val="both"/>
        <w:rPr>
          <w:rFonts w:ascii="Times New Roman" w:hAnsi="Times New Roman" w:cs="Times New Roman"/>
          <w:lang w:val="en-GB"/>
        </w:rPr>
      </w:pPr>
    </w:p>
    <w:p w14:paraId="090587D0"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The message was clear:</w:t>
      </w:r>
    </w:p>
    <w:p w14:paraId="3437ED09"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ab/>
        <w:t>•</w:t>
      </w:r>
      <w:r w:rsidRPr="004D1F01">
        <w:rPr>
          <w:rFonts w:ascii="Times New Roman" w:hAnsi="Times New Roman" w:cs="Times New Roman"/>
          <w:lang w:val="en-GB"/>
        </w:rPr>
        <w:tab/>
        <w:t>Independent Tamil voices must be silenced.</w:t>
      </w:r>
    </w:p>
    <w:p w14:paraId="608D4E21"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ab/>
        <w:t>•</w:t>
      </w:r>
      <w:r w:rsidRPr="004D1F01">
        <w:rPr>
          <w:rFonts w:ascii="Times New Roman" w:hAnsi="Times New Roman" w:cs="Times New Roman"/>
          <w:lang w:val="en-GB"/>
        </w:rPr>
        <w:tab/>
        <w:t>Human rights defenders who give them space must be criminalized.</w:t>
      </w:r>
    </w:p>
    <w:p w14:paraId="27FB3C5B" w14:textId="77777777" w:rsidR="004D1F01" w:rsidRP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ab/>
        <w:t>•</w:t>
      </w:r>
      <w:r w:rsidRPr="004D1F01">
        <w:rPr>
          <w:rFonts w:ascii="Times New Roman" w:hAnsi="Times New Roman" w:cs="Times New Roman"/>
          <w:lang w:val="en-GB"/>
        </w:rPr>
        <w:tab/>
        <w:t>The enforced disappearance mechanism itself must be turned into a tool to fracture and weaken the Tamil struggle.</w:t>
      </w:r>
    </w:p>
    <w:p w14:paraId="6C4725E7" w14:textId="77777777" w:rsidR="004D1F01" w:rsidRPr="004D1F01" w:rsidRDefault="004D1F01" w:rsidP="004D1F01">
      <w:pPr>
        <w:pStyle w:val="NoSpacing"/>
        <w:jc w:val="both"/>
        <w:rPr>
          <w:rFonts w:ascii="Times New Roman" w:hAnsi="Times New Roman" w:cs="Times New Roman"/>
          <w:lang w:val="en-GB"/>
        </w:rPr>
      </w:pPr>
    </w:p>
    <w:p w14:paraId="6279BE23" w14:textId="00860DA0" w:rsidR="004D1F01" w:rsidRDefault="004D1F01" w:rsidP="004D1F01">
      <w:pPr>
        <w:pStyle w:val="NoSpacing"/>
        <w:jc w:val="both"/>
        <w:rPr>
          <w:rFonts w:ascii="Times New Roman" w:hAnsi="Times New Roman" w:cs="Times New Roman"/>
          <w:lang w:val="en-GB"/>
        </w:rPr>
      </w:pPr>
      <w:r w:rsidRPr="004D1F01">
        <w:rPr>
          <w:rFonts w:ascii="Times New Roman" w:hAnsi="Times New Roman" w:cs="Times New Roman"/>
          <w:lang w:val="en-GB"/>
        </w:rPr>
        <w:t>This Committee must ask: When victim participation is hijacked, censored, and bought, whose truth is being told in Geneva? And when human rights defenders are arrested for helping real victims, is the UN system not being manipulated into complicity with Colombo’s strategy of denial?</w:t>
      </w:r>
    </w:p>
    <w:p w14:paraId="4F360A5F" w14:textId="77777777" w:rsidR="00DA4D17" w:rsidRPr="00DA4D17" w:rsidRDefault="00DA4D17" w:rsidP="00DA4D17">
      <w:pPr>
        <w:pStyle w:val="NoSpacing"/>
        <w:jc w:val="both"/>
        <w:rPr>
          <w:rFonts w:ascii="Times New Roman" w:hAnsi="Times New Roman" w:cs="Times New Roman"/>
          <w:lang w:val="en-GB"/>
        </w:rPr>
      </w:pPr>
    </w:p>
    <w:p w14:paraId="073018EC" w14:textId="77777777" w:rsidR="00DA4D17" w:rsidRPr="00DA4D17" w:rsidRDefault="00DA4D17" w:rsidP="00DA4D17">
      <w:pPr>
        <w:pStyle w:val="NoSpacing"/>
        <w:jc w:val="both"/>
        <w:rPr>
          <w:rFonts w:ascii="Times New Roman" w:hAnsi="Times New Roman" w:cs="Times New Roman"/>
          <w:lang w:val="en-GB"/>
        </w:rPr>
      </w:pPr>
    </w:p>
    <w:p w14:paraId="5B38C22A"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8. Recommendations</w:t>
      </w:r>
    </w:p>
    <w:p w14:paraId="2B7DBA72" w14:textId="77777777" w:rsidR="00DA4D17" w:rsidRPr="00DA4D17" w:rsidRDefault="00DA4D17" w:rsidP="00DA4D17">
      <w:pPr>
        <w:pStyle w:val="NoSpacing"/>
        <w:jc w:val="both"/>
        <w:rPr>
          <w:rFonts w:ascii="Times New Roman" w:hAnsi="Times New Roman" w:cs="Times New Roman"/>
          <w:lang w:val="en-GB"/>
        </w:rPr>
      </w:pPr>
    </w:p>
    <w:p w14:paraId="1166848E" w14:textId="77777777" w:rsid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We call on the Committee on Enforced Disappearances to:</w:t>
      </w:r>
    </w:p>
    <w:p w14:paraId="01F46B09" w14:textId="77777777" w:rsidR="00A70209" w:rsidRPr="00DA4D17" w:rsidRDefault="00A70209" w:rsidP="00DA4D17">
      <w:pPr>
        <w:pStyle w:val="NoSpacing"/>
        <w:jc w:val="both"/>
        <w:rPr>
          <w:rFonts w:ascii="Times New Roman" w:hAnsi="Times New Roman" w:cs="Times New Roman"/>
          <w:lang w:val="en-GB"/>
        </w:rPr>
      </w:pPr>
    </w:p>
    <w:p w14:paraId="24F7E699"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1.</w:t>
      </w:r>
      <w:r w:rsidRPr="00DA4D17">
        <w:rPr>
          <w:rFonts w:ascii="Times New Roman" w:hAnsi="Times New Roman" w:cs="Times New Roman"/>
          <w:lang w:val="en-GB"/>
        </w:rPr>
        <w:tab/>
        <w:t>Recognize enforced disappearances in Sri Lanka as part of a systematic, state-driven genocidal policy against Tamils.</w:t>
      </w:r>
    </w:p>
    <w:p w14:paraId="55563919"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2.</w:t>
      </w:r>
      <w:r w:rsidRPr="00DA4D17">
        <w:rPr>
          <w:rFonts w:ascii="Times New Roman" w:hAnsi="Times New Roman" w:cs="Times New Roman"/>
          <w:lang w:val="en-GB"/>
        </w:rPr>
        <w:tab/>
        <w:t>Establish or mandate an independent international investigation into all mass graves in the North and East, with full participation of victims’ families and international forensic experts.</w:t>
      </w:r>
    </w:p>
    <w:p w14:paraId="67D952CA"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3.</w:t>
      </w:r>
      <w:r w:rsidRPr="00DA4D17">
        <w:rPr>
          <w:rFonts w:ascii="Times New Roman" w:hAnsi="Times New Roman" w:cs="Times New Roman"/>
          <w:lang w:val="en-GB"/>
        </w:rPr>
        <w:tab/>
        <w:t>Demand the dismantling of the Office of Missing Persons and Office of Reparations, which serve only as tools of delay and denial.</w:t>
      </w:r>
    </w:p>
    <w:p w14:paraId="174A0001"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4.</w:t>
      </w:r>
      <w:r w:rsidRPr="00DA4D17">
        <w:rPr>
          <w:rFonts w:ascii="Times New Roman" w:hAnsi="Times New Roman" w:cs="Times New Roman"/>
          <w:lang w:val="en-GB"/>
        </w:rPr>
        <w:tab/>
        <w:t>Ensure that the UN and Member States facilitate visas, safe travel, and technical assistance for Tamil mothers to participate directly in Geneva.</w:t>
      </w:r>
    </w:p>
    <w:p w14:paraId="0CEEDA11"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5.</w:t>
      </w:r>
      <w:r w:rsidRPr="00DA4D17">
        <w:rPr>
          <w:rFonts w:ascii="Times New Roman" w:hAnsi="Times New Roman" w:cs="Times New Roman"/>
          <w:lang w:val="en-GB"/>
        </w:rPr>
        <w:tab/>
        <w:t>Stop repeating Colombo’s false narrative of “equal suffering,” and acknowledge the disproportionate and targeted nature of Tamil disappearances.</w:t>
      </w:r>
    </w:p>
    <w:p w14:paraId="42307E64"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6.</w:t>
      </w:r>
      <w:r w:rsidRPr="00DA4D17">
        <w:rPr>
          <w:rFonts w:ascii="Times New Roman" w:hAnsi="Times New Roman" w:cs="Times New Roman"/>
          <w:lang w:val="en-GB"/>
        </w:rPr>
        <w:tab/>
        <w:t>Establish a special monitoring mandate under this Committee to follow up specifically on Sri Lanka’s disappeared.</w:t>
      </w:r>
    </w:p>
    <w:p w14:paraId="5B216568" w14:textId="2E243232"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ab/>
        <w:t>7.</w:t>
      </w:r>
      <w:r w:rsidRPr="00DA4D17">
        <w:rPr>
          <w:rFonts w:ascii="Times New Roman" w:hAnsi="Times New Roman" w:cs="Times New Roman"/>
          <w:lang w:val="en-GB"/>
        </w:rPr>
        <w:tab/>
        <w:t>Condemn and investigate the persecution of human rights defenders like Bosco, and affirm that facilitating victim participation in international mechanisms is not a crime but a protected human rights activity.</w:t>
      </w:r>
    </w:p>
    <w:p w14:paraId="3ECA4DC4" w14:textId="77777777" w:rsidR="00DA4D17" w:rsidRPr="00DA4D17" w:rsidRDefault="00DA4D17" w:rsidP="00DA4D17">
      <w:pPr>
        <w:pStyle w:val="NoSpacing"/>
        <w:jc w:val="both"/>
        <w:rPr>
          <w:rFonts w:ascii="Times New Roman" w:hAnsi="Times New Roman" w:cs="Times New Roman"/>
          <w:lang w:val="en-GB"/>
        </w:rPr>
      </w:pPr>
    </w:p>
    <w:p w14:paraId="72163EB4" w14:textId="77777777" w:rsidR="00DA4D17" w:rsidRPr="00DA4D17" w:rsidRDefault="00DA4D17" w:rsidP="00DA4D17">
      <w:pPr>
        <w:pStyle w:val="NoSpacing"/>
        <w:jc w:val="both"/>
        <w:rPr>
          <w:rFonts w:ascii="Times New Roman" w:hAnsi="Times New Roman" w:cs="Times New Roman"/>
          <w:b/>
          <w:bCs/>
          <w:lang w:val="en-GB"/>
        </w:rPr>
      </w:pPr>
      <w:r w:rsidRPr="00DA4D17">
        <w:rPr>
          <w:rFonts w:ascii="Times New Roman" w:hAnsi="Times New Roman" w:cs="Times New Roman"/>
          <w:b/>
          <w:bCs/>
          <w:lang w:val="en-GB"/>
        </w:rPr>
        <w:t>9. Conclusion: Time is Running Out</w:t>
      </w:r>
    </w:p>
    <w:p w14:paraId="5A706BD0" w14:textId="77777777" w:rsidR="00DA4D17" w:rsidRPr="00DA4D17" w:rsidRDefault="00DA4D17" w:rsidP="00DA4D17">
      <w:pPr>
        <w:pStyle w:val="NoSpacing"/>
        <w:jc w:val="both"/>
        <w:rPr>
          <w:rFonts w:ascii="Times New Roman" w:hAnsi="Times New Roman" w:cs="Times New Roman"/>
          <w:lang w:val="en-GB"/>
        </w:rPr>
      </w:pPr>
    </w:p>
    <w:p w14:paraId="25E4DE1C"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The Tamil Mothers and Wives of the Disappeared are aging. They are sick. They are dying. Their roadside protests are turning into vigils not only for their disappeared loved ones, but for themselves.</w:t>
      </w:r>
    </w:p>
    <w:p w14:paraId="58299FF4" w14:textId="77777777" w:rsidR="00DA4D17" w:rsidRPr="00DA4D17" w:rsidRDefault="00DA4D17" w:rsidP="00DA4D17">
      <w:pPr>
        <w:pStyle w:val="NoSpacing"/>
        <w:jc w:val="both"/>
        <w:rPr>
          <w:rFonts w:ascii="Times New Roman" w:hAnsi="Times New Roman" w:cs="Times New Roman"/>
          <w:lang w:val="en-GB"/>
        </w:rPr>
      </w:pPr>
    </w:p>
    <w:p w14:paraId="4FEA2DEE"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Each new mass grave — Chemmani, Mannar, Kokkuthoduvai — is a reminder that the truth lies just beneath the soil. Yet the state and the international system conspire in silence.</w:t>
      </w:r>
    </w:p>
    <w:p w14:paraId="65F0D894" w14:textId="77777777" w:rsidR="00DA4D17" w:rsidRPr="00DA4D17" w:rsidRDefault="00DA4D17" w:rsidP="00DA4D17">
      <w:pPr>
        <w:pStyle w:val="NoSpacing"/>
        <w:jc w:val="both"/>
        <w:rPr>
          <w:rFonts w:ascii="Times New Roman" w:hAnsi="Times New Roman" w:cs="Times New Roman"/>
          <w:lang w:val="en-GB"/>
        </w:rPr>
      </w:pPr>
    </w:p>
    <w:p w14:paraId="63B18CCA" w14:textId="77777777" w:rsidR="00DA4D17"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If this Committee fails to act decisively, the world will not only lose the chance to find the disappeared — it will lose the last generation of mothers and wives who carry the memory of Sri Lanka’s genocide.</w:t>
      </w:r>
    </w:p>
    <w:p w14:paraId="2D731838" w14:textId="77777777" w:rsidR="00DA4D17" w:rsidRPr="00DA4D17" w:rsidRDefault="00DA4D17" w:rsidP="00DA4D17">
      <w:pPr>
        <w:pStyle w:val="NoSpacing"/>
        <w:jc w:val="both"/>
        <w:rPr>
          <w:rFonts w:ascii="Times New Roman" w:hAnsi="Times New Roman" w:cs="Times New Roman"/>
          <w:lang w:val="en-GB"/>
        </w:rPr>
      </w:pPr>
    </w:p>
    <w:p w14:paraId="0DC57E77" w14:textId="3374F955" w:rsidR="006370B4" w:rsidRPr="00DA4D17" w:rsidRDefault="00DA4D17" w:rsidP="00DA4D17">
      <w:pPr>
        <w:pStyle w:val="NoSpacing"/>
        <w:jc w:val="both"/>
        <w:rPr>
          <w:rFonts w:ascii="Times New Roman" w:hAnsi="Times New Roman" w:cs="Times New Roman"/>
          <w:lang w:val="en-GB"/>
        </w:rPr>
      </w:pPr>
      <w:r w:rsidRPr="00DA4D17">
        <w:rPr>
          <w:rFonts w:ascii="Times New Roman" w:hAnsi="Times New Roman" w:cs="Times New Roman"/>
          <w:lang w:val="en-GB"/>
        </w:rPr>
        <w:t>Truth delayed is truth denied. Justice delayed is justice destroyed. Time is running out. The world must listen.</w:t>
      </w:r>
    </w:p>
    <w:sectPr w:rsidR="006370B4" w:rsidRPr="00DA4D17">
      <w:headerReference w:type="default" r:id="rId7"/>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4B9A6" w14:textId="77777777" w:rsidR="007F5FEB" w:rsidRDefault="007F5FEB" w:rsidP="00600D77">
      <w:pPr>
        <w:spacing w:after="0" w:line="240" w:lineRule="auto"/>
      </w:pPr>
      <w:r>
        <w:separator/>
      </w:r>
    </w:p>
  </w:endnote>
  <w:endnote w:type="continuationSeparator" w:id="0">
    <w:p w14:paraId="1D20EFB0" w14:textId="77777777" w:rsidR="007F5FEB" w:rsidRDefault="007F5FEB" w:rsidP="00600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1419397"/>
      <w:docPartObj>
        <w:docPartGallery w:val="Page Numbers (Bottom of Page)"/>
        <w:docPartUnique/>
      </w:docPartObj>
    </w:sdtPr>
    <w:sdtEndPr>
      <w:rPr>
        <w:rStyle w:val="PageNumber"/>
      </w:rPr>
    </w:sdtEndPr>
    <w:sdtContent>
      <w:p w14:paraId="2E771B1E" w14:textId="100DF0F6" w:rsidR="00DA4D17" w:rsidRDefault="00DA4D17" w:rsidP="00AE19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B4A6FC" w14:textId="77777777" w:rsidR="00DA4D17" w:rsidRDefault="00DA4D17" w:rsidP="00DA4D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460971"/>
      <w:docPartObj>
        <w:docPartGallery w:val="Page Numbers (Bottom of Page)"/>
        <w:docPartUnique/>
      </w:docPartObj>
    </w:sdtPr>
    <w:sdtEndPr>
      <w:rPr>
        <w:rStyle w:val="PageNumber"/>
      </w:rPr>
    </w:sdtEndPr>
    <w:sdtContent>
      <w:p w14:paraId="3B9EDEE6" w14:textId="68207B05" w:rsidR="00DA4D17" w:rsidRDefault="00DA4D17" w:rsidP="00AE19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1858DD4" w14:textId="77777777" w:rsidR="00DA4D17" w:rsidRDefault="00DA4D17" w:rsidP="00DA4D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BC4AA" w14:textId="77777777" w:rsidR="007F5FEB" w:rsidRDefault="007F5FEB" w:rsidP="00600D77">
      <w:pPr>
        <w:spacing w:after="0" w:line="240" w:lineRule="auto"/>
      </w:pPr>
      <w:r>
        <w:separator/>
      </w:r>
    </w:p>
  </w:footnote>
  <w:footnote w:type="continuationSeparator" w:id="0">
    <w:p w14:paraId="5DCCFBDB" w14:textId="77777777" w:rsidR="007F5FEB" w:rsidRDefault="007F5FEB" w:rsidP="00600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562C" w14:textId="7EF3E05F" w:rsidR="00600D77" w:rsidRPr="00600D77" w:rsidRDefault="00600D77" w:rsidP="00600D77">
    <w:pPr>
      <w:pStyle w:val="NoSpacing"/>
      <w:rPr>
        <w:rFonts w:ascii="Cambria" w:hAnsi="Cambria"/>
        <w:b/>
        <w:bCs/>
        <w:color w:val="215E99" w:themeColor="text2" w:themeTint="BF"/>
        <w:w w:val="105"/>
        <w:sz w:val="25"/>
        <w:szCs w:val="25"/>
      </w:rPr>
    </w:pPr>
    <w:r w:rsidRPr="00600D77">
      <w:rPr>
        <w:rFonts w:ascii="Cambria" w:hAnsi="Cambria"/>
        <w:b/>
        <w:bCs/>
        <w:noProof/>
        <w:color w:val="215E99" w:themeColor="text2" w:themeTint="BF"/>
        <w:w w:val="105"/>
        <w:sz w:val="25"/>
        <w:szCs w:val="25"/>
      </w:rPr>
      <w:drawing>
        <wp:anchor distT="0" distB="0" distL="114300" distR="114300" simplePos="0" relativeHeight="251659264" behindDoc="1" locked="0" layoutInCell="1" allowOverlap="1" wp14:anchorId="3E764D4B" wp14:editId="0624D7E5">
          <wp:simplePos x="0" y="0"/>
          <wp:positionH relativeFrom="margin">
            <wp:posOffset>4723954</wp:posOffset>
          </wp:positionH>
          <wp:positionV relativeFrom="margin">
            <wp:posOffset>-1567086</wp:posOffset>
          </wp:positionV>
          <wp:extent cx="1424940" cy="1424940"/>
          <wp:effectExtent l="0" t="0" r="0" b="0"/>
          <wp:wrapThrough wrapText="bothSides">
            <wp:wrapPolygon edited="0">
              <wp:start x="0" y="0"/>
              <wp:lineTo x="0" y="21369"/>
              <wp:lineTo x="21369" y="21369"/>
              <wp:lineTo x="21369" y="0"/>
              <wp:lineTo x="0" y="0"/>
            </wp:wrapPolygon>
          </wp:wrapThrough>
          <wp:docPr id="1947945341" name="Image 2" descr="Une image contenant fleur, symbole, Emblè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68947" name="Image 2" descr="Une image contenant fleur, symbole, Emblème&#10;&#10;Le contenu généré par l’IA peut être incorrect."/>
                  <pic:cNvPicPr/>
                </pic:nvPicPr>
                <pic:blipFill>
                  <a:blip r:embed="rId1"/>
                  <a:stretch>
                    <a:fillRect/>
                  </a:stretch>
                </pic:blipFill>
                <pic:spPr>
                  <a:xfrm>
                    <a:off x="0" y="0"/>
                    <a:ext cx="1424940" cy="1424940"/>
                  </a:xfrm>
                  <a:prstGeom prst="rect">
                    <a:avLst/>
                  </a:prstGeom>
                </pic:spPr>
              </pic:pic>
            </a:graphicData>
          </a:graphic>
          <wp14:sizeRelH relativeFrom="margin">
            <wp14:pctWidth>0</wp14:pctWidth>
          </wp14:sizeRelH>
          <wp14:sizeRelV relativeFrom="margin">
            <wp14:pctHeight>0</wp14:pctHeight>
          </wp14:sizeRelV>
        </wp:anchor>
      </w:drawing>
    </w:r>
    <w:r w:rsidRPr="00600D77">
      <w:rPr>
        <w:rFonts w:ascii="Cambria" w:hAnsi="Cambria"/>
        <w:b/>
        <w:bCs/>
        <w:color w:val="215E99" w:themeColor="text2" w:themeTint="BF"/>
        <w:w w:val="105"/>
        <w:sz w:val="25"/>
        <w:szCs w:val="25"/>
      </w:rPr>
      <w:t>ASSOCIATION CULTURELLE DES TAMOULS EN FRANCE</w:t>
    </w:r>
  </w:p>
  <w:p w14:paraId="1FCDB1EC" w14:textId="76B0FD57" w:rsidR="00600D77" w:rsidRPr="00600D77" w:rsidRDefault="00600D77" w:rsidP="00600D77">
    <w:pPr>
      <w:pStyle w:val="NoSpacing"/>
      <w:rPr>
        <w:rFonts w:ascii="Cambria" w:hAnsi="Cambria"/>
        <w:color w:val="215E99" w:themeColor="text2" w:themeTint="BF"/>
        <w:w w:val="105"/>
        <w:sz w:val="25"/>
        <w:szCs w:val="25"/>
      </w:rPr>
    </w:pPr>
    <w:r w:rsidRPr="00600D77">
      <w:rPr>
        <w:rFonts w:ascii="Cambria" w:hAnsi="Cambria"/>
        <w:color w:val="215E99" w:themeColor="text2" w:themeTint="BF"/>
        <w:w w:val="105"/>
        <w:sz w:val="25"/>
        <w:szCs w:val="25"/>
      </w:rPr>
      <w:t>38, rue Labat</w:t>
    </w:r>
  </w:p>
  <w:p w14:paraId="312F7FB4" w14:textId="77777777" w:rsidR="00600D77" w:rsidRPr="00600D77" w:rsidRDefault="00600D77" w:rsidP="00600D77">
    <w:pPr>
      <w:pStyle w:val="NoSpacing"/>
      <w:rPr>
        <w:rFonts w:ascii="Cambria" w:hAnsi="Cambria"/>
        <w:color w:val="215E99" w:themeColor="text2" w:themeTint="BF"/>
        <w:w w:val="105"/>
        <w:sz w:val="25"/>
        <w:szCs w:val="25"/>
      </w:rPr>
    </w:pPr>
    <w:r w:rsidRPr="00600D77">
      <w:rPr>
        <w:rFonts w:ascii="Cambria" w:hAnsi="Cambria"/>
        <w:color w:val="215E99" w:themeColor="text2" w:themeTint="BF"/>
        <w:w w:val="105"/>
        <w:sz w:val="25"/>
        <w:szCs w:val="25"/>
      </w:rPr>
      <w:t xml:space="preserve">75018 Paris </w:t>
    </w:r>
  </w:p>
  <w:p w14:paraId="0642F57C" w14:textId="77777777" w:rsidR="00600D77" w:rsidRPr="00600D77" w:rsidRDefault="00600D77" w:rsidP="00600D77">
    <w:pPr>
      <w:pStyle w:val="NoSpacing"/>
      <w:rPr>
        <w:rFonts w:ascii="Cambria" w:hAnsi="Cambria"/>
        <w:color w:val="215E99" w:themeColor="text2" w:themeTint="BF"/>
        <w:w w:val="105"/>
      </w:rPr>
    </w:pPr>
    <w:r w:rsidRPr="00600D77">
      <w:rPr>
        <w:rFonts w:ascii="Cambria" w:hAnsi="Cambria"/>
        <w:color w:val="215E99" w:themeColor="text2" w:themeTint="BF"/>
        <w:w w:val="105"/>
      </w:rPr>
      <w:t>Email : actf.paris.ngo@gmail.com</w:t>
    </w:r>
  </w:p>
  <w:p w14:paraId="7F38DE8A" w14:textId="7845FBDD" w:rsidR="00600D77" w:rsidRPr="00600D77" w:rsidRDefault="00600D77" w:rsidP="00600D77">
    <w:pPr>
      <w:pStyle w:val="NoSpacing"/>
      <w:rPr>
        <w:rFonts w:ascii="Cambria" w:hAnsi="Cambria"/>
        <w:w w:val="105"/>
      </w:rPr>
    </w:pPr>
    <w:r w:rsidRPr="00600D77">
      <w:rPr>
        <w:rFonts w:ascii="Cambria" w:hAnsi="Cambria"/>
        <w:noProof/>
        <w:color w:val="215E99" w:themeColor="text2" w:themeTint="BF"/>
        <w:w w:val="105"/>
      </w:rPr>
      <w:drawing>
        <wp:anchor distT="0" distB="0" distL="114300" distR="114300" simplePos="0" relativeHeight="251676672" behindDoc="0" locked="0" layoutInCell="1" allowOverlap="1" wp14:anchorId="58A8A82D" wp14:editId="5948A08F">
          <wp:simplePos x="0" y="0"/>
          <wp:positionH relativeFrom="margin">
            <wp:posOffset>-684172</wp:posOffset>
          </wp:positionH>
          <wp:positionV relativeFrom="margin">
            <wp:posOffset>-151889</wp:posOffset>
          </wp:positionV>
          <wp:extent cx="455930" cy="257175"/>
          <wp:effectExtent l="0" t="0" r="1270" b="0"/>
          <wp:wrapThrough wrapText="bothSides">
            <wp:wrapPolygon edited="0">
              <wp:start x="0" y="0"/>
              <wp:lineTo x="0" y="20267"/>
              <wp:lineTo x="21058" y="20267"/>
              <wp:lineTo x="21058" y="0"/>
              <wp:lineTo x="0" y="0"/>
            </wp:wrapPolygon>
          </wp:wrapThrough>
          <wp:docPr id="1493705580"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color w:val="215E99" w:themeColor="text2" w:themeTint="BF"/>
        <w:w w:val="105"/>
      </w:rPr>
      <w:drawing>
        <wp:anchor distT="0" distB="0" distL="114300" distR="114300" simplePos="0" relativeHeight="251675648" behindDoc="0" locked="0" layoutInCell="1" allowOverlap="1" wp14:anchorId="52448276" wp14:editId="294DD404">
          <wp:simplePos x="0" y="0"/>
          <wp:positionH relativeFrom="margin">
            <wp:posOffset>-219419</wp:posOffset>
          </wp:positionH>
          <wp:positionV relativeFrom="margin">
            <wp:posOffset>-151999</wp:posOffset>
          </wp:positionV>
          <wp:extent cx="455930" cy="257175"/>
          <wp:effectExtent l="0" t="0" r="1270" b="0"/>
          <wp:wrapThrough wrapText="bothSides">
            <wp:wrapPolygon edited="0">
              <wp:start x="0" y="0"/>
              <wp:lineTo x="0" y="20267"/>
              <wp:lineTo x="21058" y="20267"/>
              <wp:lineTo x="21058" y="0"/>
              <wp:lineTo x="0" y="0"/>
            </wp:wrapPolygon>
          </wp:wrapThrough>
          <wp:docPr id="280066140"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color w:val="215E99" w:themeColor="text2" w:themeTint="BF"/>
        <w:w w:val="105"/>
      </w:rPr>
      <w:drawing>
        <wp:anchor distT="0" distB="0" distL="114300" distR="114300" simplePos="0" relativeHeight="251674624" behindDoc="0" locked="0" layoutInCell="1" allowOverlap="1" wp14:anchorId="29CB6D8E" wp14:editId="7C369ABA">
          <wp:simplePos x="0" y="0"/>
          <wp:positionH relativeFrom="margin">
            <wp:posOffset>233895</wp:posOffset>
          </wp:positionH>
          <wp:positionV relativeFrom="margin">
            <wp:posOffset>-156081</wp:posOffset>
          </wp:positionV>
          <wp:extent cx="455930" cy="257175"/>
          <wp:effectExtent l="0" t="0" r="1270" b="0"/>
          <wp:wrapThrough wrapText="bothSides">
            <wp:wrapPolygon edited="0">
              <wp:start x="0" y="0"/>
              <wp:lineTo x="0" y="20267"/>
              <wp:lineTo x="21058" y="20267"/>
              <wp:lineTo x="21058" y="0"/>
              <wp:lineTo x="0" y="0"/>
            </wp:wrapPolygon>
          </wp:wrapThrough>
          <wp:docPr id="1022497039"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color w:val="215E99" w:themeColor="text2" w:themeTint="BF"/>
        <w:w w:val="105"/>
      </w:rPr>
      <w:drawing>
        <wp:anchor distT="0" distB="0" distL="114300" distR="114300" simplePos="0" relativeHeight="251673600" behindDoc="0" locked="0" layoutInCell="1" allowOverlap="1" wp14:anchorId="55DACFF9" wp14:editId="46696DC8">
          <wp:simplePos x="0" y="0"/>
          <wp:positionH relativeFrom="margin">
            <wp:posOffset>678333</wp:posOffset>
          </wp:positionH>
          <wp:positionV relativeFrom="margin">
            <wp:posOffset>-147530</wp:posOffset>
          </wp:positionV>
          <wp:extent cx="455930" cy="257175"/>
          <wp:effectExtent l="0" t="0" r="1270" b="0"/>
          <wp:wrapThrough wrapText="bothSides">
            <wp:wrapPolygon edited="0">
              <wp:start x="0" y="0"/>
              <wp:lineTo x="0" y="20267"/>
              <wp:lineTo x="21058" y="20267"/>
              <wp:lineTo x="21058" y="0"/>
              <wp:lineTo x="0" y="0"/>
            </wp:wrapPolygon>
          </wp:wrapThrough>
          <wp:docPr id="1917052489"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color w:val="215E99" w:themeColor="text2" w:themeTint="BF"/>
        <w:w w:val="105"/>
      </w:rPr>
      <w:t>Tel. : + 33 7 60 26 80 89</w:t>
    </w:r>
    <w:r w:rsidRPr="00600D77">
      <w:rPr>
        <w:rFonts w:ascii="Cambria" w:hAnsi="Cambria"/>
        <w:noProof/>
        <w:w w:val="105"/>
      </w:rPr>
      <w:drawing>
        <wp:anchor distT="0" distB="0" distL="114300" distR="114300" simplePos="0" relativeHeight="251672576" behindDoc="0" locked="0" layoutInCell="1" allowOverlap="1" wp14:anchorId="55A561D4" wp14:editId="44A6E97E">
          <wp:simplePos x="0" y="0"/>
          <wp:positionH relativeFrom="margin">
            <wp:posOffset>1139114</wp:posOffset>
          </wp:positionH>
          <wp:positionV relativeFrom="margin">
            <wp:posOffset>-160670</wp:posOffset>
          </wp:positionV>
          <wp:extent cx="455930" cy="257175"/>
          <wp:effectExtent l="0" t="0" r="1270" b="0"/>
          <wp:wrapThrough wrapText="bothSides">
            <wp:wrapPolygon edited="0">
              <wp:start x="0" y="0"/>
              <wp:lineTo x="0" y="20267"/>
              <wp:lineTo x="21058" y="20267"/>
              <wp:lineTo x="21058" y="0"/>
              <wp:lineTo x="0" y="0"/>
            </wp:wrapPolygon>
          </wp:wrapThrough>
          <wp:docPr id="1338863900"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71552" behindDoc="0" locked="0" layoutInCell="1" allowOverlap="1" wp14:anchorId="52585AB1" wp14:editId="229C22ED">
          <wp:simplePos x="0" y="0"/>
          <wp:positionH relativeFrom="margin">
            <wp:posOffset>1599565</wp:posOffset>
          </wp:positionH>
          <wp:positionV relativeFrom="margin">
            <wp:posOffset>-161290</wp:posOffset>
          </wp:positionV>
          <wp:extent cx="455930" cy="257175"/>
          <wp:effectExtent l="0" t="0" r="1270" b="0"/>
          <wp:wrapThrough wrapText="bothSides">
            <wp:wrapPolygon edited="0">
              <wp:start x="0" y="0"/>
              <wp:lineTo x="0" y="20267"/>
              <wp:lineTo x="21058" y="20267"/>
              <wp:lineTo x="21058" y="0"/>
              <wp:lineTo x="0" y="0"/>
            </wp:wrapPolygon>
          </wp:wrapThrough>
          <wp:docPr id="1644936898"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70528" behindDoc="0" locked="0" layoutInCell="1" allowOverlap="1" wp14:anchorId="5AF4A3C8" wp14:editId="763C06A5">
          <wp:simplePos x="0" y="0"/>
          <wp:positionH relativeFrom="margin">
            <wp:posOffset>2060389</wp:posOffset>
          </wp:positionH>
          <wp:positionV relativeFrom="margin">
            <wp:posOffset>-160670</wp:posOffset>
          </wp:positionV>
          <wp:extent cx="455930" cy="257175"/>
          <wp:effectExtent l="0" t="0" r="1270" b="0"/>
          <wp:wrapThrough wrapText="bothSides">
            <wp:wrapPolygon edited="0">
              <wp:start x="0" y="0"/>
              <wp:lineTo x="0" y="20267"/>
              <wp:lineTo x="21058" y="20267"/>
              <wp:lineTo x="21058" y="0"/>
              <wp:lineTo x="0" y="0"/>
            </wp:wrapPolygon>
          </wp:wrapThrough>
          <wp:docPr id="108098808"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1312" behindDoc="0" locked="0" layoutInCell="1" allowOverlap="1" wp14:anchorId="77D7E3B8" wp14:editId="30480CBF">
          <wp:simplePos x="0" y="0"/>
          <wp:positionH relativeFrom="margin">
            <wp:posOffset>6577592</wp:posOffset>
          </wp:positionH>
          <wp:positionV relativeFrom="margin">
            <wp:posOffset>-139394</wp:posOffset>
          </wp:positionV>
          <wp:extent cx="455930" cy="257175"/>
          <wp:effectExtent l="0" t="0" r="1270" b="0"/>
          <wp:wrapThrough wrapText="bothSides">
            <wp:wrapPolygon edited="0">
              <wp:start x="0" y="0"/>
              <wp:lineTo x="0" y="20267"/>
              <wp:lineTo x="21058" y="20267"/>
              <wp:lineTo x="21058" y="0"/>
              <wp:lineTo x="0" y="0"/>
            </wp:wrapPolygon>
          </wp:wrapThrough>
          <wp:docPr id="942894811"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9504" behindDoc="0" locked="0" layoutInCell="1" allowOverlap="1" wp14:anchorId="571DBB73" wp14:editId="2AAD103B">
          <wp:simplePos x="0" y="0"/>
          <wp:positionH relativeFrom="margin">
            <wp:posOffset>2520950</wp:posOffset>
          </wp:positionH>
          <wp:positionV relativeFrom="margin">
            <wp:posOffset>-171450</wp:posOffset>
          </wp:positionV>
          <wp:extent cx="455930" cy="257175"/>
          <wp:effectExtent l="0" t="0" r="1270" b="0"/>
          <wp:wrapThrough wrapText="bothSides">
            <wp:wrapPolygon edited="0">
              <wp:start x="0" y="0"/>
              <wp:lineTo x="0" y="20267"/>
              <wp:lineTo x="21058" y="20267"/>
              <wp:lineTo x="21058" y="0"/>
              <wp:lineTo x="0" y="0"/>
            </wp:wrapPolygon>
          </wp:wrapThrough>
          <wp:docPr id="1596454635"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8480" behindDoc="0" locked="0" layoutInCell="1" allowOverlap="1" wp14:anchorId="4C547F06" wp14:editId="6099EFFB">
          <wp:simplePos x="0" y="0"/>
          <wp:positionH relativeFrom="margin">
            <wp:posOffset>2975638</wp:posOffset>
          </wp:positionH>
          <wp:positionV relativeFrom="margin">
            <wp:posOffset>-170737</wp:posOffset>
          </wp:positionV>
          <wp:extent cx="455930" cy="257175"/>
          <wp:effectExtent l="0" t="0" r="1270" b="0"/>
          <wp:wrapThrough wrapText="bothSides">
            <wp:wrapPolygon edited="0">
              <wp:start x="0" y="0"/>
              <wp:lineTo x="0" y="20267"/>
              <wp:lineTo x="21058" y="20267"/>
              <wp:lineTo x="21058" y="0"/>
              <wp:lineTo x="0" y="0"/>
            </wp:wrapPolygon>
          </wp:wrapThrough>
          <wp:docPr id="1383682414"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7456" behindDoc="0" locked="0" layoutInCell="1" allowOverlap="1" wp14:anchorId="0C98521E" wp14:editId="4A930BE2">
          <wp:simplePos x="0" y="0"/>
          <wp:positionH relativeFrom="margin">
            <wp:posOffset>3430270</wp:posOffset>
          </wp:positionH>
          <wp:positionV relativeFrom="margin">
            <wp:posOffset>-170416</wp:posOffset>
          </wp:positionV>
          <wp:extent cx="455930" cy="257175"/>
          <wp:effectExtent l="0" t="0" r="1270" b="0"/>
          <wp:wrapThrough wrapText="bothSides">
            <wp:wrapPolygon edited="0">
              <wp:start x="0" y="0"/>
              <wp:lineTo x="0" y="20267"/>
              <wp:lineTo x="21058" y="20267"/>
              <wp:lineTo x="21058" y="0"/>
              <wp:lineTo x="0" y="0"/>
            </wp:wrapPolygon>
          </wp:wrapThrough>
          <wp:docPr id="538404406"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6432" behindDoc="0" locked="0" layoutInCell="1" allowOverlap="1" wp14:anchorId="063BC5C8" wp14:editId="3E1F339E">
          <wp:simplePos x="0" y="0"/>
          <wp:positionH relativeFrom="margin">
            <wp:posOffset>3818119</wp:posOffset>
          </wp:positionH>
          <wp:positionV relativeFrom="margin">
            <wp:posOffset>-160463</wp:posOffset>
          </wp:positionV>
          <wp:extent cx="455930" cy="257175"/>
          <wp:effectExtent l="0" t="0" r="3175" b="0"/>
          <wp:wrapThrough wrapText="bothSides">
            <wp:wrapPolygon edited="0">
              <wp:start x="0" y="0"/>
              <wp:lineTo x="0" y="20267"/>
              <wp:lineTo x="21469" y="20267"/>
              <wp:lineTo x="21469" y="0"/>
              <wp:lineTo x="0" y="0"/>
            </wp:wrapPolygon>
          </wp:wrapThrough>
          <wp:docPr id="2048639925"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5408" behindDoc="0" locked="0" layoutInCell="1" allowOverlap="1" wp14:anchorId="4E0C0372" wp14:editId="3DED1E75">
          <wp:simplePos x="0" y="0"/>
          <wp:positionH relativeFrom="margin">
            <wp:posOffset>4269740</wp:posOffset>
          </wp:positionH>
          <wp:positionV relativeFrom="margin">
            <wp:posOffset>-160655</wp:posOffset>
          </wp:positionV>
          <wp:extent cx="455930" cy="257175"/>
          <wp:effectExtent l="0" t="0" r="1270" b="0"/>
          <wp:wrapThrough wrapText="bothSides">
            <wp:wrapPolygon edited="0">
              <wp:start x="0" y="0"/>
              <wp:lineTo x="0" y="20267"/>
              <wp:lineTo x="21058" y="20267"/>
              <wp:lineTo x="21058" y="0"/>
              <wp:lineTo x="0" y="0"/>
            </wp:wrapPolygon>
          </wp:wrapThrough>
          <wp:docPr id="1569802213"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3360" behindDoc="0" locked="0" layoutInCell="1" allowOverlap="1" wp14:anchorId="4CB63383" wp14:editId="04E30D99">
          <wp:simplePos x="0" y="0"/>
          <wp:positionH relativeFrom="margin">
            <wp:posOffset>4726305</wp:posOffset>
          </wp:positionH>
          <wp:positionV relativeFrom="margin">
            <wp:posOffset>-160020</wp:posOffset>
          </wp:positionV>
          <wp:extent cx="455930" cy="257175"/>
          <wp:effectExtent l="0" t="0" r="1270" b="0"/>
          <wp:wrapThrough wrapText="bothSides">
            <wp:wrapPolygon edited="0">
              <wp:start x="0" y="0"/>
              <wp:lineTo x="0" y="20267"/>
              <wp:lineTo x="21058" y="20267"/>
              <wp:lineTo x="21058" y="0"/>
              <wp:lineTo x="0" y="0"/>
            </wp:wrapPolygon>
          </wp:wrapThrough>
          <wp:docPr id="172292683"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0288" behindDoc="0" locked="0" layoutInCell="1" allowOverlap="1" wp14:anchorId="158D545E" wp14:editId="69EA4CF3">
          <wp:simplePos x="0" y="0"/>
          <wp:positionH relativeFrom="margin">
            <wp:posOffset>6118488</wp:posOffset>
          </wp:positionH>
          <wp:positionV relativeFrom="margin">
            <wp:posOffset>-140664</wp:posOffset>
          </wp:positionV>
          <wp:extent cx="455930" cy="257175"/>
          <wp:effectExtent l="0" t="0" r="1270" b="0"/>
          <wp:wrapThrough wrapText="bothSides">
            <wp:wrapPolygon edited="0">
              <wp:start x="0" y="0"/>
              <wp:lineTo x="0" y="20267"/>
              <wp:lineTo x="21058" y="20267"/>
              <wp:lineTo x="21058" y="0"/>
              <wp:lineTo x="0" y="0"/>
            </wp:wrapPolygon>
          </wp:wrapThrough>
          <wp:docPr id="707349807"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4384" behindDoc="0" locked="0" layoutInCell="1" allowOverlap="1" wp14:anchorId="5C96E5F6" wp14:editId="2400E67C">
          <wp:simplePos x="0" y="0"/>
          <wp:positionH relativeFrom="margin">
            <wp:posOffset>5654040</wp:posOffset>
          </wp:positionH>
          <wp:positionV relativeFrom="margin">
            <wp:posOffset>-140970</wp:posOffset>
          </wp:positionV>
          <wp:extent cx="455930" cy="257175"/>
          <wp:effectExtent l="0" t="0" r="1270" b="0"/>
          <wp:wrapThrough wrapText="bothSides">
            <wp:wrapPolygon edited="0">
              <wp:start x="0" y="0"/>
              <wp:lineTo x="0" y="20267"/>
              <wp:lineTo x="21058" y="20267"/>
              <wp:lineTo x="21058" y="0"/>
              <wp:lineTo x="0" y="0"/>
            </wp:wrapPolygon>
          </wp:wrapThrough>
          <wp:docPr id="856224117"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r w:rsidRPr="00600D77">
      <w:rPr>
        <w:rFonts w:ascii="Cambria" w:hAnsi="Cambria"/>
        <w:noProof/>
        <w:w w:val="105"/>
      </w:rPr>
      <w:drawing>
        <wp:anchor distT="0" distB="0" distL="114300" distR="114300" simplePos="0" relativeHeight="251662336" behindDoc="0" locked="0" layoutInCell="1" allowOverlap="1" wp14:anchorId="5196EDE6" wp14:editId="26317C01">
          <wp:simplePos x="0" y="0"/>
          <wp:positionH relativeFrom="margin">
            <wp:posOffset>5184140</wp:posOffset>
          </wp:positionH>
          <wp:positionV relativeFrom="margin">
            <wp:posOffset>-139700</wp:posOffset>
          </wp:positionV>
          <wp:extent cx="455930" cy="257175"/>
          <wp:effectExtent l="0" t="0" r="1270" b="0"/>
          <wp:wrapThrough wrapText="bothSides">
            <wp:wrapPolygon edited="0">
              <wp:start x="0" y="0"/>
              <wp:lineTo x="0" y="20267"/>
              <wp:lineTo x="21058" y="20267"/>
              <wp:lineTo x="21058" y="0"/>
              <wp:lineTo x="0" y="0"/>
            </wp:wrapPolygon>
          </wp:wrapThrough>
          <wp:docPr id="766294652" name="Image 1" descr="Une image contenant Police, symbole, Graphique,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35358" name="Image 1" descr="Une image contenant Police, symbole, Graphique, conception&#10;&#10;Le contenu généré par l’IA peut être incorrect."/>
                  <pic:cNvPicPr/>
                </pic:nvPicPr>
                <pic:blipFill>
                  <a:blip r:embed="rId2"/>
                  <a:stretch>
                    <a:fillRect/>
                  </a:stretch>
                </pic:blipFill>
                <pic:spPr>
                  <a:xfrm flipV="1">
                    <a:off x="0" y="0"/>
                    <a:ext cx="455930" cy="257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46350"/>
    <w:multiLevelType w:val="hybridMultilevel"/>
    <w:tmpl w:val="6E7027E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500D41A3"/>
    <w:multiLevelType w:val="hybridMultilevel"/>
    <w:tmpl w:val="98383C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52D02BEE"/>
    <w:multiLevelType w:val="hybridMultilevel"/>
    <w:tmpl w:val="2BE8C9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6AC85315"/>
    <w:multiLevelType w:val="hybridMultilevel"/>
    <w:tmpl w:val="2B34D6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73780779"/>
    <w:multiLevelType w:val="hybridMultilevel"/>
    <w:tmpl w:val="9EA218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44028583">
    <w:abstractNumId w:val="0"/>
  </w:num>
  <w:num w:numId="2" w16cid:durableId="789320436">
    <w:abstractNumId w:val="3"/>
  </w:num>
  <w:num w:numId="3" w16cid:durableId="1002391329">
    <w:abstractNumId w:val="1"/>
  </w:num>
  <w:num w:numId="4" w16cid:durableId="1962759506">
    <w:abstractNumId w:val="2"/>
  </w:num>
  <w:num w:numId="5" w16cid:durableId="19965630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0B4"/>
    <w:rsid w:val="000D3A5F"/>
    <w:rsid w:val="00155E47"/>
    <w:rsid w:val="001D59B6"/>
    <w:rsid w:val="0024321A"/>
    <w:rsid w:val="00255301"/>
    <w:rsid w:val="00270707"/>
    <w:rsid w:val="002B368B"/>
    <w:rsid w:val="002C7E32"/>
    <w:rsid w:val="003232A9"/>
    <w:rsid w:val="003350E9"/>
    <w:rsid w:val="003C4E4E"/>
    <w:rsid w:val="00447D67"/>
    <w:rsid w:val="004D1F01"/>
    <w:rsid w:val="00600D77"/>
    <w:rsid w:val="006370B4"/>
    <w:rsid w:val="006400DB"/>
    <w:rsid w:val="006A4D20"/>
    <w:rsid w:val="007F5FEB"/>
    <w:rsid w:val="00874053"/>
    <w:rsid w:val="008A32D7"/>
    <w:rsid w:val="009E32B6"/>
    <w:rsid w:val="00A17BDA"/>
    <w:rsid w:val="00A70209"/>
    <w:rsid w:val="00BD4499"/>
    <w:rsid w:val="00CB77FE"/>
    <w:rsid w:val="00CF11E9"/>
    <w:rsid w:val="00DA4D17"/>
    <w:rsid w:val="00E042E5"/>
    <w:rsid w:val="00F12EA0"/>
    <w:rsid w:val="00F4027D"/>
    <w:rsid w:val="00F9568B"/>
    <w:rsid w:val="00FA62D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6612E"/>
  <w15:chartTrackingRefBased/>
  <w15:docId w15:val="{26BF178D-4827-4A85-B69A-420A4C0E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0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0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0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0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0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0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0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0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0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0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0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0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0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0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0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0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0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0B4"/>
    <w:rPr>
      <w:rFonts w:eastAsiaTheme="majorEastAsia" w:cstheme="majorBidi"/>
      <w:color w:val="272727" w:themeColor="text1" w:themeTint="D8"/>
    </w:rPr>
  </w:style>
  <w:style w:type="paragraph" w:styleId="Title">
    <w:name w:val="Title"/>
    <w:basedOn w:val="Normal"/>
    <w:next w:val="Normal"/>
    <w:link w:val="TitleChar"/>
    <w:uiPriority w:val="10"/>
    <w:qFormat/>
    <w:rsid w:val="006370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0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0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0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0B4"/>
    <w:pPr>
      <w:spacing w:before="160"/>
      <w:jc w:val="center"/>
    </w:pPr>
    <w:rPr>
      <w:i/>
      <w:iCs/>
      <w:color w:val="404040" w:themeColor="text1" w:themeTint="BF"/>
    </w:rPr>
  </w:style>
  <w:style w:type="character" w:customStyle="1" w:styleId="QuoteChar">
    <w:name w:val="Quote Char"/>
    <w:basedOn w:val="DefaultParagraphFont"/>
    <w:link w:val="Quote"/>
    <w:uiPriority w:val="29"/>
    <w:rsid w:val="006370B4"/>
    <w:rPr>
      <w:i/>
      <w:iCs/>
      <w:color w:val="404040" w:themeColor="text1" w:themeTint="BF"/>
    </w:rPr>
  </w:style>
  <w:style w:type="paragraph" w:styleId="ListParagraph">
    <w:name w:val="List Paragraph"/>
    <w:basedOn w:val="Normal"/>
    <w:uiPriority w:val="34"/>
    <w:qFormat/>
    <w:rsid w:val="006370B4"/>
    <w:pPr>
      <w:ind w:left="720"/>
      <w:contextualSpacing/>
    </w:pPr>
  </w:style>
  <w:style w:type="character" w:styleId="IntenseEmphasis">
    <w:name w:val="Intense Emphasis"/>
    <w:basedOn w:val="DefaultParagraphFont"/>
    <w:uiPriority w:val="21"/>
    <w:qFormat/>
    <w:rsid w:val="006370B4"/>
    <w:rPr>
      <w:i/>
      <w:iCs/>
      <w:color w:val="0F4761" w:themeColor="accent1" w:themeShade="BF"/>
    </w:rPr>
  </w:style>
  <w:style w:type="paragraph" w:styleId="IntenseQuote">
    <w:name w:val="Intense Quote"/>
    <w:basedOn w:val="Normal"/>
    <w:next w:val="Normal"/>
    <w:link w:val="IntenseQuoteChar"/>
    <w:uiPriority w:val="30"/>
    <w:qFormat/>
    <w:rsid w:val="006370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0B4"/>
    <w:rPr>
      <w:i/>
      <w:iCs/>
      <w:color w:val="0F4761" w:themeColor="accent1" w:themeShade="BF"/>
    </w:rPr>
  </w:style>
  <w:style w:type="character" w:styleId="IntenseReference">
    <w:name w:val="Intense Reference"/>
    <w:basedOn w:val="DefaultParagraphFont"/>
    <w:uiPriority w:val="32"/>
    <w:qFormat/>
    <w:rsid w:val="006370B4"/>
    <w:rPr>
      <w:b/>
      <w:bCs/>
      <w:smallCaps/>
      <w:color w:val="0F4761" w:themeColor="accent1" w:themeShade="BF"/>
      <w:spacing w:val="5"/>
    </w:rPr>
  </w:style>
  <w:style w:type="paragraph" w:styleId="NoSpacing">
    <w:name w:val="No Spacing"/>
    <w:link w:val="NoSpacingChar"/>
    <w:uiPriority w:val="1"/>
    <w:qFormat/>
    <w:rsid w:val="006370B4"/>
    <w:pPr>
      <w:spacing w:after="0" w:line="240" w:lineRule="auto"/>
    </w:pPr>
  </w:style>
  <w:style w:type="character" w:customStyle="1" w:styleId="NoSpacingChar">
    <w:name w:val="No Spacing Char"/>
    <w:link w:val="NoSpacing"/>
    <w:uiPriority w:val="1"/>
    <w:rsid w:val="006370B4"/>
  </w:style>
  <w:style w:type="paragraph" w:styleId="BodyText">
    <w:name w:val="Body Text"/>
    <w:basedOn w:val="Normal"/>
    <w:link w:val="BodyTextChar"/>
    <w:uiPriority w:val="99"/>
    <w:unhideWhenUsed/>
    <w:rsid w:val="006370B4"/>
    <w:pPr>
      <w:spacing w:after="120" w:line="240" w:lineRule="auto"/>
    </w:pPr>
    <w:rPr>
      <w:rFonts w:ascii="Times New Roman" w:eastAsia="SimSun" w:hAnsi="Times New Roman" w:cs="Times New Roman"/>
      <w:kern w:val="0"/>
      <w:lang w:eastAsia="zh-CN"/>
      <w14:ligatures w14:val="none"/>
    </w:rPr>
  </w:style>
  <w:style w:type="character" w:customStyle="1" w:styleId="BodyTextChar">
    <w:name w:val="Body Text Char"/>
    <w:basedOn w:val="DefaultParagraphFont"/>
    <w:link w:val="BodyText"/>
    <w:uiPriority w:val="99"/>
    <w:rsid w:val="006370B4"/>
    <w:rPr>
      <w:rFonts w:ascii="Times New Roman" w:eastAsia="SimSun" w:hAnsi="Times New Roman" w:cs="Times New Roman"/>
      <w:kern w:val="0"/>
      <w:lang w:eastAsia="zh-CN"/>
      <w14:ligatures w14:val="none"/>
    </w:rPr>
  </w:style>
  <w:style w:type="paragraph" w:styleId="Header">
    <w:name w:val="header"/>
    <w:basedOn w:val="Normal"/>
    <w:link w:val="HeaderChar"/>
    <w:uiPriority w:val="99"/>
    <w:unhideWhenUsed/>
    <w:rsid w:val="00600D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00D77"/>
  </w:style>
  <w:style w:type="paragraph" w:styleId="Footer">
    <w:name w:val="footer"/>
    <w:basedOn w:val="Normal"/>
    <w:link w:val="FooterChar"/>
    <w:uiPriority w:val="99"/>
    <w:unhideWhenUsed/>
    <w:rsid w:val="00600D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0D77"/>
  </w:style>
  <w:style w:type="character" w:styleId="PageNumber">
    <w:name w:val="page number"/>
    <w:basedOn w:val="DefaultParagraphFont"/>
    <w:uiPriority w:val="99"/>
    <w:semiHidden/>
    <w:unhideWhenUsed/>
    <w:rsid w:val="00DA4D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1600</Words>
  <Characters>9120</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Amirthini ANTONY</dc:creator>
  <cp:keywords/>
  <dc:description/>
  <cp:lastModifiedBy>Perrine Deja</cp:lastModifiedBy>
  <cp:revision>2</cp:revision>
  <dcterms:created xsi:type="dcterms:W3CDTF">2025-09-03T16:06:00Z</dcterms:created>
  <dcterms:modified xsi:type="dcterms:W3CDTF">2025-09-03T16:06:00Z</dcterms:modified>
</cp:coreProperties>
</file>