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C2F5D" w:rsidRPr="00AA50E9" w:rsidRDefault="00510F7C">
      <w:pPr>
        <w:numPr>
          <w:ilvl w:val="0"/>
          <w:numId w:val="1"/>
        </w:numPr>
        <w:pBdr>
          <w:top w:val="nil"/>
          <w:left w:val="nil"/>
          <w:bottom w:val="nil"/>
          <w:right w:val="nil"/>
          <w:between w:val="nil"/>
        </w:pBdr>
        <w:spacing w:after="0"/>
        <w:rPr>
          <w:rFonts w:asciiTheme="minorHAnsi" w:hAnsiTheme="minorHAnsi" w:cstheme="minorHAnsi"/>
          <w:b/>
          <w:color w:val="000000"/>
          <w:u w:val="single"/>
        </w:rPr>
      </w:pPr>
      <w:r w:rsidRPr="00AA50E9">
        <w:rPr>
          <w:rFonts w:asciiTheme="minorHAnsi" w:hAnsiTheme="minorHAnsi" w:cstheme="minorHAnsi"/>
          <w:b/>
          <w:color w:val="000000"/>
          <w:u w:val="single"/>
        </w:rPr>
        <w:t>Summary</w:t>
      </w:r>
    </w:p>
    <w:p w14:paraId="547BEF6C" w14:textId="5B2BDBBD" w:rsidR="0066412B" w:rsidRPr="00D05321" w:rsidRDefault="0066412B" w:rsidP="000D0164">
      <w:pPr>
        <w:pStyle w:val="ListParagraph"/>
        <w:numPr>
          <w:ilvl w:val="0"/>
          <w:numId w:val="23"/>
        </w:numPr>
      </w:pPr>
      <w:r w:rsidRPr="00D05321">
        <w:t xml:space="preserve">Tobacco is the world’s leading cause of preventable death and is therefore a considerable obstacle to the right </w:t>
      </w:r>
      <w:r w:rsidR="00D21C21" w:rsidRPr="00D05321">
        <w:t xml:space="preserve">to </w:t>
      </w:r>
      <w:r w:rsidRPr="00D05321">
        <w:t>health</w:t>
      </w:r>
      <w:r w:rsidR="00D21C21" w:rsidRPr="00D05321">
        <w:t xml:space="preserve"> of all </w:t>
      </w:r>
      <w:r w:rsidR="006F743C" w:rsidRPr="00D05321">
        <w:t>the people of Ireland, including women and girls</w:t>
      </w:r>
      <w:r w:rsidRPr="00D05321">
        <w:t xml:space="preserve">. </w:t>
      </w:r>
    </w:p>
    <w:p w14:paraId="69C86C5C" w14:textId="77777777" w:rsidR="0066412B" w:rsidRPr="00AA50E9" w:rsidRDefault="0066412B" w:rsidP="00D05321"/>
    <w:p w14:paraId="00000006" w14:textId="37EA124C" w:rsidR="002C2F5D" w:rsidRDefault="00510F7C" w:rsidP="00D05321">
      <w:pPr>
        <w:pStyle w:val="ListParagraph"/>
        <w:numPr>
          <w:ilvl w:val="0"/>
          <w:numId w:val="23"/>
        </w:numPr>
      </w:pPr>
      <w:r w:rsidRPr="00AA50E9">
        <w:t xml:space="preserve">Tobacco is a human rights issue in </w:t>
      </w:r>
      <w:r w:rsidR="003D14B3" w:rsidRPr="00AA50E9">
        <w:t>Ireland</w:t>
      </w:r>
      <w:r w:rsidRPr="00AA50E9">
        <w:t xml:space="preserve">. Smoking is a leading cause of death in </w:t>
      </w:r>
      <w:r w:rsidR="003D14B3" w:rsidRPr="00AA50E9">
        <w:t>Ireland</w:t>
      </w:r>
      <w:r w:rsidRPr="00AA50E9">
        <w:t xml:space="preserve">, killing around </w:t>
      </w:r>
      <w:r w:rsidR="00F84BE0" w:rsidRPr="00AA50E9">
        <w:t xml:space="preserve">3,836 </w:t>
      </w:r>
      <w:r w:rsidRPr="00AA50E9">
        <w:t xml:space="preserve">people </w:t>
      </w:r>
      <w:r w:rsidR="00754162" w:rsidRPr="00AA50E9">
        <w:t>each year</w:t>
      </w:r>
      <w:r w:rsidRPr="00AA50E9">
        <w:t xml:space="preserve">. This is about </w:t>
      </w:r>
      <w:r w:rsidR="00754162" w:rsidRPr="00AA50E9">
        <w:t>11</w:t>
      </w:r>
      <w:r w:rsidRPr="00AA50E9">
        <w:t>.</w:t>
      </w:r>
      <w:r w:rsidR="00754162" w:rsidRPr="00AA50E9">
        <w:t>9</w:t>
      </w:r>
      <w:r w:rsidRPr="00AA50E9">
        <w:t xml:space="preserve">% of all deaths in </w:t>
      </w:r>
      <w:r w:rsidR="003D14B3" w:rsidRPr="00AA50E9">
        <w:t>Ireland</w:t>
      </w:r>
      <w:r w:rsidRPr="00AA50E9">
        <w:t>.</w:t>
      </w:r>
      <w:r w:rsidR="0091213B">
        <w:t>,</w:t>
      </w:r>
      <w:r w:rsidRPr="00AA50E9">
        <w:rPr>
          <w:vertAlign w:val="superscript"/>
        </w:rPr>
        <w:footnoteReference w:id="2"/>
      </w:r>
      <w:r w:rsidRPr="00AA50E9">
        <w:t> </w:t>
      </w:r>
      <w:r w:rsidR="0091213B" w:rsidRPr="0091213B">
        <w:t>hence tobacco is a leading obstacle to the Right to Life enshrined in Article 40.3 of the</w:t>
      </w:r>
      <w:r w:rsidR="00EE1B08">
        <w:t xml:space="preserve"> Irish</w:t>
      </w:r>
      <w:r w:rsidR="0091213B" w:rsidRPr="0091213B">
        <w:t xml:space="preserve"> Constitution.</w:t>
      </w:r>
      <w:r w:rsidR="00EE1B08">
        <w:rPr>
          <w:rStyle w:val="FootnoteReference"/>
        </w:rPr>
        <w:footnoteReference w:id="3"/>
      </w:r>
    </w:p>
    <w:p w14:paraId="0DA1759A" w14:textId="77777777" w:rsidR="00A57EDF" w:rsidRDefault="00A57EDF" w:rsidP="00A57EDF">
      <w:pPr>
        <w:pStyle w:val="ListParagraph"/>
      </w:pPr>
    </w:p>
    <w:p w14:paraId="422B2E71" w14:textId="77777777" w:rsidR="00A57EDF" w:rsidRPr="00AA50E9" w:rsidRDefault="00A57EDF" w:rsidP="00A57EDF">
      <w:pPr>
        <w:pStyle w:val="ListParagraph"/>
        <w:ind w:left="1080"/>
      </w:pPr>
    </w:p>
    <w:p w14:paraId="26F9F53B" w14:textId="0DF1E49F" w:rsidR="00502081" w:rsidRPr="00AA50E9" w:rsidRDefault="00510F7C" w:rsidP="000D0164">
      <w:pPr>
        <w:pStyle w:val="ListParagraph"/>
        <w:numPr>
          <w:ilvl w:val="0"/>
          <w:numId w:val="23"/>
        </w:numPr>
      </w:pPr>
      <w:r w:rsidRPr="00AA50E9">
        <w:t xml:space="preserve">Tobacco is a human rights and </w:t>
      </w:r>
      <w:r w:rsidR="00754162" w:rsidRPr="00AA50E9">
        <w:t>women</w:t>
      </w:r>
      <w:r w:rsidRPr="00AA50E9">
        <w:t>’s rights issue and should be considered as part of the government’s human rights obligations</w:t>
      </w:r>
      <w:r w:rsidR="00754162" w:rsidRPr="00AA50E9">
        <w:t xml:space="preserve">. Tobacco use in Ireland is relevant to work of this Committee as it negatively impacts the rights protected by several articles of the UN Convention on the Elimination of All Forms of Discrimination Against Women (CEDAW).  </w:t>
      </w:r>
    </w:p>
    <w:p w14:paraId="2C45E5FF" w14:textId="77777777" w:rsidR="001151FF" w:rsidRPr="00AA50E9" w:rsidRDefault="001151FF" w:rsidP="00D05321"/>
    <w:p w14:paraId="433F32A7" w14:textId="53A23811" w:rsidR="00F30E37" w:rsidRPr="00AA50E9" w:rsidRDefault="00754162" w:rsidP="000D0164">
      <w:pPr>
        <w:pStyle w:val="ListParagraph"/>
        <w:numPr>
          <w:ilvl w:val="0"/>
          <w:numId w:val="23"/>
        </w:numPr>
      </w:pPr>
      <w:r w:rsidRPr="00AA50E9">
        <w:t>T</w:t>
      </w:r>
      <w:sdt>
        <w:sdtPr>
          <w:tag w:val="goog_rdk_1"/>
          <w:id w:val="-831215907"/>
        </w:sdtPr>
        <w:sdtEndPr/>
        <w:sdtContent/>
      </w:sdt>
      <w:r w:rsidRPr="00AA50E9">
        <w:t>obacco, and the actions of the tobacco industry, prevents the women and girls of Ireland from enjoying the highest attainable standard of health.</w:t>
      </w:r>
      <w:sdt>
        <w:sdtPr>
          <w:tag w:val="goog_rdk_2"/>
          <w:id w:val="-1615286942"/>
          <w:showingPlcHdr/>
        </w:sdtPr>
        <w:sdtEndPr/>
        <w:sdtContent>
          <w:r w:rsidRPr="00AA50E9">
            <w:t xml:space="preserve">     </w:t>
          </w:r>
        </w:sdtContent>
      </w:sdt>
    </w:p>
    <w:p w14:paraId="00000009" w14:textId="77777777" w:rsidR="002C2F5D" w:rsidRPr="00AA50E9" w:rsidRDefault="002C2F5D">
      <w:pPr>
        <w:rPr>
          <w:rFonts w:asciiTheme="minorHAnsi" w:hAnsiTheme="minorHAnsi" w:cstheme="minorHAnsi"/>
        </w:rPr>
      </w:pPr>
    </w:p>
    <w:p w14:paraId="0000000A" w14:textId="77777777" w:rsidR="002C2F5D" w:rsidRPr="00AA50E9" w:rsidRDefault="00510F7C">
      <w:pPr>
        <w:numPr>
          <w:ilvl w:val="0"/>
          <w:numId w:val="1"/>
        </w:numPr>
        <w:pBdr>
          <w:top w:val="nil"/>
          <w:left w:val="nil"/>
          <w:bottom w:val="nil"/>
          <w:right w:val="nil"/>
          <w:between w:val="nil"/>
        </w:pBdr>
        <w:spacing w:after="0"/>
        <w:rPr>
          <w:rFonts w:asciiTheme="minorHAnsi" w:hAnsiTheme="minorHAnsi" w:cstheme="minorHAnsi"/>
          <w:b/>
          <w:color w:val="000000"/>
          <w:u w:val="single"/>
        </w:rPr>
      </w:pPr>
      <w:r w:rsidRPr="00AA50E9">
        <w:rPr>
          <w:rFonts w:asciiTheme="minorHAnsi" w:hAnsiTheme="minorHAnsi" w:cstheme="minorHAnsi"/>
          <w:b/>
          <w:color w:val="000000"/>
          <w:u w:val="single"/>
        </w:rPr>
        <w:t>Relevant facts and statistics</w:t>
      </w:r>
    </w:p>
    <w:p w14:paraId="0000000B" w14:textId="77777777" w:rsidR="002C2F5D" w:rsidRPr="00AA50E9" w:rsidRDefault="002C2F5D">
      <w:pPr>
        <w:pBdr>
          <w:top w:val="nil"/>
          <w:left w:val="nil"/>
          <w:bottom w:val="nil"/>
          <w:right w:val="nil"/>
          <w:between w:val="nil"/>
        </w:pBdr>
        <w:spacing w:after="0" w:line="240" w:lineRule="auto"/>
        <w:ind w:left="1080"/>
        <w:rPr>
          <w:rFonts w:asciiTheme="minorHAnsi" w:hAnsiTheme="minorHAnsi" w:cstheme="minorHAnsi"/>
          <w:color w:val="000000"/>
        </w:rPr>
      </w:pPr>
    </w:p>
    <w:p w14:paraId="62DEB8E4" w14:textId="561B5959" w:rsidR="002C2274" w:rsidRPr="002C2274" w:rsidRDefault="008F3535" w:rsidP="002C2274">
      <w:pPr>
        <w:pStyle w:val="ListParagraph"/>
        <w:numPr>
          <w:ilvl w:val="1"/>
          <w:numId w:val="25"/>
        </w:numPr>
      </w:pPr>
      <w:r w:rsidRPr="00AA50E9">
        <w:t>Smoking prevalence among adult women in Ireland is 16.1</w:t>
      </w:r>
      <w:r w:rsidR="00510F7C" w:rsidRPr="00AA50E9">
        <w:t>%</w:t>
      </w:r>
      <w:r w:rsidRPr="00AA50E9">
        <w:t>.</w:t>
      </w:r>
      <w:r w:rsidR="002C2274">
        <w:rPr>
          <w:rStyle w:val="FootnoteReference"/>
        </w:rPr>
        <w:footnoteReference w:id="4"/>
      </w:r>
      <w:r w:rsidRPr="00AA50E9">
        <w:t xml:space="preserve"> </w:t>
      </w:r>
      <w:r w:rsidR="002C2274" w:rsidRPr="002C2274">
        <w:t>Current (last 30 days) smoking among girls aged 15-16 years is 12.9%.</w:t>
      </w:r>
      <w:r w:rsidR="002C2274">
        <w:rPr>
          <w:rStyle w:val="FootnoteReference"/>
        </w:rPr>
        <w:footnoteReference w:id="5"/>
      </w:r>
      <w:r w:rsidR="002C2274" w:rsidRPr="002C2274">
        <w:t> </w:t>
      </w:r>
    </w:p>
    <w:p w14:paraId="0F0043D6" w14:textId="77777777" w:rsidR="00D05321" w:rsidRDefault="00D05321" w:rsidP="002C2274">
      <w:pPr>
        <w:pStyle w:val="ListParagraph"/>
        <w:ind w:left="1080"/>
      </w:pPr>
    </w:p>
    <w:p w14:paraId="65E24B1F" w14:textId="77777777" w:rsidR="000D0164" w:rsidRDefault="00E723F1" w:rsidP="00517CC8">
      <w:pPr>
        <w:pStyle w:val="ListParagraph"/>
        <w:numPr>
          <w:ilvl w:val="1"/>
          <w:numId w:val="25"/>
        </w:numPr>
      </w:pPr>
      <w:r w:rsidRPr="00AA50E9">
        <w:t>Smoking prevalence among adults in Ireland is no longer decreasing and is now static at 18%. This suggests that the government’s 2025 endgame target (&lt;5%) will not be met, and a more robust approach to tobacco control is needed.</w:t>
      </w:r>
      <w:r w:rsidRPr="00AA50E9">
        <w:rPr>
          <w:rStyle w:val="FootnoteReference"/>
          <w:rFonts w:asciiTheme="minorHAnsi" w:hAnsiTheme="minorHAnsi" w:cstheme="minorHAnsi"/>
          <w:color w:val="000000"/>
        </w:rPr>
        <w:footnoteReference w:id="6"/>
      </w:r>
      <w:r w:rsidRPr="00AA50E9">
        <w:t>  </w:t>
      </w:r>
    </w:p>
    <w:p w14:paraId="3568E0F2" w14:textId="77777777" w:rsidR="000D0164" w:rsidRPr="000D0164" w:rsidRDefault="000D0164" w:rsidP="000D0164">
      <w:pPr>
        <w:pStyle w:val="ListParagraph"/>
        <w:rPr>
          <w:bCs/>
        </w:rPr>
      </w:pPr>
    </w:p>
    <w:p w14:paraId="7348D359" w14:textId="4DBE5F2A" w:rsidR="00EA75BA" w:rsidRPr="00517CC8" w:rsidRDefault="00EA75BA" w:rsidP="000D0164">
      <w:pPr>
        <w:pStyle w:val="ListParagraph"/>
        <w:numPr>
          <w:ilvl w:val="1"/>
          <w:numId w:val="25"/>
        </w:numPr>
      </w:pPr>
      <w:r w:rsidRPr="00517CC8">
        <w:rPr>
          <w:bCs/>
        </w:rPr>
        <w:t>Smoking during pregnancy remains a significant problem within an Irish obstetric population.</w:t>
      </w:r>
      <w:r w:rsidR="00EF4119" w:rsidRPr="00517CC8">
        <w:rPr>
          <w:bCs/>
        </w:rPr>
        <w:t xml:space="preserve"> </w:t>
      </w:r>
      <w:r w:rsidR="0058597B" w:rsidRPr="00517CC8">
        <w:rPr>
          <w:bCs/>
        </w:rPr>
        <w:t>However,</w:t>
      </w:r>
      <w:r w:rsidR="00EF4119" w:rsidRPr="00517CC8">
        <w:rPr>
          <w:bCs/>
        </w:rPr>
        <w:t xml:space="preserve"> the percentage of mothers who smoked during pregnancy declined from 8.3 % in 2015 to 6.0 % in 2022</w:t>
      </w:r>
      <w:r w:rsidR="0058597B" w:rsidRPr="00517CC8">
        <w:rPr>
          <w:bCs/>
        </w:rPr>
        <w:t>.</w:t>
      </w:r>
      <w:r w:rsidR="0058597B" w:rsidRPr="00AA50E9">
        <w:rPr>
          <w:rStyle w:val="FootnoteReference"/>
          <w:rFonts w:asciiTheme="minorHAnsi" w:hAnsiTheme="minorHAnsi" w:cstheme="minorHAnsi"/>
          <w:bCs/>
          <w:color w:val="000000"/>
        </w:rPr>
        <w:footnoteReference w:id="7"/>
      </w:r>
    </w:p>
    <w:p w14:paraId="7A1B379B" w14:textId="77777777" w:rsidR="00517CC8" w:rsidRDefault="00517CC8" w:rsidP="00517CC8">
      <w:pPr>
        <w:pStyle w:val="ListParagraph"/>
      </w:pPr>
    </w:p>
    <w:p w14:paraId="00000012" w14:textId="0AA681E3" w:rsidR="002C2F5D" w:rsidRPr="00517CC8" w:rsidRDefault="00510F7C" w:rsidP="00517CC8">
      <w:pPr>
        <w:pStyle w:val="ListParagraph"/>
        <w:numPr>
          <w:ilvl w:val="1"/>
          <w:numId w:val="25"/>
        </w:numPr>
      </w:pPr>
      <w:r w:rsidRPr="00AA50E9">
        <w:lastRenderedPageBreak/>
        <w:t xml:space="preserve">The economic cost of smoking in </w:t>
      </w:r>
      <w:r w:rsidR="003D14B3" w:rsidRPr="00AA50E9">
        <w:t>Ireland</w:t>
      </w:r>
      <w:r w:rsidRPr="00AA50E9">
        <w:t xml:space="preserve"> is </w:t>
      </w:r>
      <w:r w:rsidR="00532E18" w:rsidRPr="00AA50E9">
        <w:t>4,896,842,290 euros</w:t>
      </w:r>
      <w:r w:rsidRPr="00AA50E9">
        <w:t>. This includes direct costs related to healthcare expenditures and indirect costs related to lost productivity caused by illness and premature death.</w:t>
      </w:r>
      <w:r w:rsidRPr="00AA50E9">
        <w:rPr>
          <w:vertAlign w:val="superscript"/>
        </w:rPr>
        <w:footnoteReference w:id="8"/>
      </w:r>
    </w:p>
    <w:p w14:paraId="00000013" w14:textId="77777777" w:rsidR="002C2F5D" w:rsidRPr="00AA50E9" w:rsidRDefault="002C2F5D" w:rsidP="000D0164"/>
    <w:p w14:paraId="2637D31B" w14:textId="6882955D" w:rsidR="00517CC8" w:rsidRDefault="00510F7C" w:rsidP="00517CC8">
      <w:pPr>
        <w:pStyle w:val="ListParagraph"/>
        <w:numPr>
          <w:ilvl w:val="1"/>
          <w:numId w:val="25"/>
        </w:numPr>
      </w:pPr>
      <w:r w:rsidRPr="00AA50E9">
        <w:t xml:space="preserve">Tobacco use also negatively impacts sustainable development and the environment, both of which have obvious negative consequences of the right to health of </w:t>
      </w:r>
      <w:r w:rsidR="00E344CB" w:rsidRPr="00AA50E9">
        <w:t xml:space="preserve">women and girls. </w:t>
      </w:r>
    </w:p>
    <w:p w14:paraId="71215146" w14:textId="77777777" w:rsidR="00517CC8" w:rsidRPr="00AA50E9" w:rsidRDefault="00517CC8" w:rsidP="00517CC8">
      <w:pPr>
        <w:pStyle w:val="ListParagraph"/>
        <w:ind w:left="1080"/>
      </w:pPr>
    </w:p>
    <w:p w14:paraId="00000018" w14:textId="1A895238" w:rsidR="002C2F5D" w:rsidRPr="00AA50E9" w:rsidRDefault="00510F7C" w:rsidP="00517CC8">
      <w:pPr>
        <w:pStyle w:val="ListParagraph"/>
        <w:numPr>
          <w:ilvl w:val="1"/>
          <w:numId w:val="25"/>
        </w:numPr>
      </w:pPr>
      <w:r w:rsidRPr="00AA50E9">
        <w:t xml:space="preserve">Cigarette butts are the most commonly discarded pieces of waste worldwide. It is estimated that </w:t>
      </w:r>
      <w:r w:rsidR="00665F5E" w:rsidRPr="00AA50E9">
        <w:t xml:space="preserve">611 </w:t>
      </w:r>
      <w:r w:rsidRPr="00AA50E9">
        <w:t xml:space="preserve">tons of butts wind up as toxic trash in </w:t>
      </w:r>
      <w:r w:rsidR="003D14B3" w:rsidRPr="00AA50E9">
        <w:t>Ireland</w:t>
      </w:r>
      <w:r w:rsidRPr="00AA50E9">
        <w:t xml:space="preserve"> each year.</w:t>
      </w:r>
      <w:r w:rsidRPr="00517CC8">
        <w:rPr>
          <w:vertAlign w:val="superscript"/>
        </w:rPr>
        <w:t xml:space="preserve"> </w:t>
      </w:r>
      <w:r w:rsidRPr="00AA50E9">
        <w:rPr>
          <w:vertAlign w:val="superscript"/>
        </w:rPr>
        <w:footnoteReference w:id="9"/>
      </w:r>
    </w:p>
    <w:p w14:paraId="0000001A" w14:textId="77777777" w:rsidR="002C2F5D" w:rsidRPr="00AA50E9" w:rsidRDefault="002C2F5D" w:rsidP="004E102E">
      <w:pPr>
        <w:pBdr>
          <w:top w:val="nil"/>
          <w:left w:val="nil"/>
          <w:bottom w:val="nil"/>
          <w:right w:val="nil"/>
          <w:between w:val="nil"/>
        </w:pBdr>
        <w:spacing w:after="0"/>
        <w:rPr>
          <w:rFonts w:asciiTheme="minorHAnsi" w:hAnsiTheme="minorHAnsi" w:cstheme="minorHAnsi"/>
          <w:b/>
          <w:color w:val="000000"/>
          <w:u w:val="single"/>
        </w:rPr>
      </w:pPr>
    </w:p>
    <w:p w14:paraId="0C3098E2" w14:textId="7709FD16" w:rsidR="001E7D34" w:rsidRPr="00517CC8" w:rsidRDefault="00B13EDF" w:rsidP="00517CC8">
      <w:pPr>
        <w:pStyle w:val="ListParagraph"/>
        <w:numPr>
          <w:ilvl w:val="0"/>
          <w:numId w:val="1"/>
        </w:numPr>
        <w:pBdr>
          <w:top w:val="nil"/>
          <w:left w:val="nil"/>
          <w:bottom w:val="nil"/>
          <w:right w:val="nil"/>
          <w:between w:val="nil"/>
        </w:pBdr>
        <w:spacing w:after="0"/>
        <w:rPr>
          <w:rFonts w:asciiTheme="minorHAnsi" w:hAnsiTheme="minorHAnsi" w:cstheme="minorHAnsi"/>
          <w:b/>
          <w:color w:val="000000"/>
          <w:u w:val="single"/>
        </w:rPr>
      </w:pPr>
      <w:r w:rsidRPr="00517CC8">
        <w:rPr>
          <w:rFonts w:asciiTheme="minorHAnsi" w:hAnsiTheme="minorHAnsi" w:cstheme="minorHAnsi"/>
          <w:b/>
          <w:color w:val="000000"/>
          <w:u w:val="single"/>
        </w:rPr>
        <w:t>Commendations</w:t>
      </w:r>
    </w:p>
    <w:p w14:paraId="7936B5C7" w14:textId="77777777" w:rsidR="00517CC8" w:rsidRDefault="0055669A" w:rsidP="00517CC8">
      <w:pPr>
        <w:pStyle w:val="ListParagraph"/>
        <w:numPr>
          <w:ilvl w:val="0"/>
          <w:numId w:val="28"/>
        </w:numPr>
        <w:pBdr>
          <w:top w:val="nil"/>
          <w:left w:val="nil"/>
          <w:bottom w:val="nil"/>
          <w:right w:val="nil"/>
          <w:between w:val="nil"/>
        </w:pBdr>
        <w:spacing w:after="0"/>
        <w:rPr>
          <w:rFonts w:asciiTheme="minorHAnsi" w:hAnsiTheme="minorHAnsi" w:cstheme="minorHAnsi"/>
          <w:bCs/>
          <w:color w:val="000000"/>
        </w:rPr>
      </w:pPr>
      <w:r w:rsidRPr="00517CC8">
        <w:rPr>
          <w:rFonts w:asciiTheme="minorHAnsi" w:hAnsiTheme="minorHAnsi" w:cstheme="minorHAnsi"/>
          <w:bCs/>
          <w:color w:val="000000"/>
        </w:rPr>
        <w:t>Since the introduction of the workplace smoking ban in 2004, Ireland has led European countries in adopting anti-tobacco legislation.</w:t>
      </w:r>
      <w:r w:rsidR="00844C55" w:rsidRPr="00AA50E9">
        <w:rPr>
          <w:rStyle w:val="FootnoteReference"/>
          <w:rFonts w:asciiTheme="minorHAnsi" w:hAnsiTheme="minorHAnsi" w:cstheme="minorHAnsi"/>
          <w:bCs/>
          <w:color w:val="000000"/>
        </w:rPr>
        <w:footnoteReference w:id="10"/>
      </w:r>
    </w:p>
    <w:p w14:paraId="6CEE3DA5" w14:textId="77777777" w:rsidR="00517CC8" w:rsidRDefault="00517CC8" w:rsidP="00517CC8">
      <w:pPr>
        <w:pStyle w:val="ListParagraph"/>
        <w:pBdr>
          <w:top w:val="nil"/>
          <w:left w:val="nil"/>
          <w:bottom w:val="nil"/>
          <w:right w:val="nil"/>
          <w:between w:val="nil"/>
        </w:pBdr>
        <w:spacing w:after="0"/>
        <w:ind w:left="1080"/>
        <w:rPr>
          <w:rFonts w:asciiTheme="minorHAnsi" w:hAnsiTheme="minorHAnsi" w:cstheme="minorHAnsi"/>
          <w:bCs/>
          <w:color w:val="000000"/>
        </w:rPr>
      </w:pPr>
    </w:p>
    <w:p w14:paraId="70CCD731" w14:textId="0A12403A" w:rsidR="0055669A" w:rsidRPr="00517CC8" w:rsidRDefault="00844C55" w:rsidP="00517CC8">
      <w:pPr>
        <w:pStyle w:val="ListParagraph"/>
        <w:numPr>
          <w:ilvl w:val="0"/>
          <w:numId w:val="28"/>
        </w:numPr>
        <w:pBdr>
          <w:top w:val="nil"/>
          <w:left w:val="nil"/>
          <w:bottom w:val="nil"/>
          <w:right w:val="nil"/>
          <w:between w:val="nil"/>
        </w:pBdr>
        <w:spacing w:after="0"/>
        <w:rPr>
          <w:rFonts w:asciiTheme="minorHAnsi" w:hAnsiTheme="minorHAnsi" w:cstheme="minorHAnsi"/>
          <w:bCs/>
          <w:color w:val="000000"/>
        </w:rPr>
      </w:pPr>
      <w:r w:rsidRPr="00517CC8">
        <w:rPr>
          <w:rFonts w:asciiTheme="minorHAnsi" w:hAnsiTheme="minorHAnsi" w:cstheme="minorHAnsi"/>
          <w:bCs/>
          <w:color w:val="000000"/>
        </w:rPr>
        <w:t>In 2024, the Government passed the Public Health (Tobacco) (Amendment) Act 2024, which will increase the legal age of all tobacco products from 18 to 21 in 2028.</w:t>
      </w:r>
      <w:r w:rsidR="004B5F18" w:rsidRPr="00AA50E9">
        <w:rPr>
          <w:rStyle w:val="FootnoteReference"/>
          <w:rFonts w:asciiTheme="minorHAnsi" w:hAnsiTheme="minorHAnsi" w:cstheme="minorHAnsi"/>
          <w:bCs/>
          <w:color w:val="000000"/>
        </w:rPr>
        <w:footnoteReference w:id="11"/>
      </w:r>
    </w:p>
    <w:p w14:paraId="62769C35" w14:textId="3F65C4C8" w:rsidR="001E7D34" w:rsidRPr="00AA50E9" w:rsidRDefault="001E7D34" w:rsidP="001E7D34">
      <w:pPr>
        <w:pBdr>
          <w:top w:val="nil"/>
          <w:left w:val="nil"/>
          <w:bottom w:val="nil"/>
          <w:right w:val="nil"/>
          <w:between w:val="nil"/>
        </w:pBdr>
        <w:spacing w:after="0"/>
        <w:ind w:left="720"/>
        <w:rPr>
          <w:rFonts w:asciiTheme="minorHAnsi" w:hAnsiTheme="minorHAnsi" w:cstheme="minorHAnsi"/>
        </w:rPr>
      </w:pPr>
    </w:p>
    <w:p w14:paraId="00000028" w14:textId="77777777" w:rsidR="002C2F5D" w:rsidRPr="00AA50E9" w:rsidRDefault="002C2F5D">
      <w:pPr>
        <w:pBdr>
          <w:top w:val="nil"/>
          <w:left w:val="nil"/>
          <w:bottom w:val="nil"/>
          <w:right w:val="nil"/>
          <w:between w:val="nil"/>
        </w:pBdr>
        <w:spacing w:after="0"/>
        <w:ind w:left="1080"/>
        <w:rPr>
          <w:rFonts w:asciiTheme="minorHAnsi" w:hAnsiTheme="minorHAnsi" w:cstheme="minorHAnsi"/>
          <w:b/>
          <w:color w:val="000000"/>
          <w:u w:val="single"/>
        </w:rPr>
      </w:pPr>
    </w:p>
    <w:p w14:paraId="4C6A83CB" w14:textId="77777777" w:rsidR="00A57EDF" w:rsidRDefault="00510F7C" w:rsidP="00A57EDF">
      <w:pPr>
        <w:numPr>
          <w:ilvl w:val="0"/>
          <w:numId w:val="1"/>
        </w:numPr>
        <w:pBdr>
          <w:top w:val="nil"/>
          <w:left w:val="nil"/>
          <w:bottom w:val="nil"/>
          <w:right w:val="nil"/>
          <w:between w:val="nil"/>
        </w:pBdr>
        <w:spacing w:after="0"/>
        <w:rPr>
          <w:rFonts w:asciiTheme="minorHAnsi" w:hAnsiTheme="minorHAnsi" w:cstheme="minorHAnsi"/>
          <w:b/>
          <w:color w:val="000000"/>
          <w:u w:val="single"/>
        </w:rPr>
      </w:pPr>
      <w:r w:rsidRPr="00AA50E9">
        <w:rPr>
          <w:rFonts w:asciiTheme="minorHAnsi" w:hAnsiTheme="minorHAnsi" w:cstheme="minorHAnsi"/>
          <w:b/>
          <w:color w:val="000000"/>
          <w:u w:val="single"/>
        </w:rPr>
        <w:t>Legal obligations</w:t>
      </w:r>
    </w:p>
    <w:p w14:paraId="03BF5F4B" w14:textId="77777777" w:rsidR="00A57EDF" w:rsidRDefault="00A57EDF" w:rsidP="00A57EDF">
      <w:pPr>
        <w:pStyle w:val="ListParagraph"/>
        <w:numPr>
          <w:ilvl w:val="1"/>
          <w:numId w:val="23"/>
        </w:numPr>
        <w:pBdr>
          <w:top w:val="nil"/>
          <w:left w:val="nil"/>
          <w:bottom w:val="nil"/>
          <w:right w:val="nil"/>
          <w:between w:val="nil"/>
        </w:pBdr>
        <w:spacing w:after="0"/>
        <w:rPr>
          <w:rFonts w:asciiTheme="minorHAnsi" w:hAnsiTheme="minorHAnsi" w:cstheme="minorHAnsi"/>
          <w:color w:val="000000"/>
        </w:rPr>
      </w:pPr>
      <w:r w:rsidRPr="00A57EDF">
        <w:rPr>
          <w:rFonts w:asciiTheme="minorHAnsi" w:hAnsiTheme="minorHAnsi" w:cstheme="minorHAnsi"/>
          <w:color w:val="000000"/>
        </w:rPr>
        <w:t>Ireland has signed and ratified the World Health Organization’s Framework Convention on Tobacco Control (FCTC). The FCTC has been ratified by 182 countries and the European Union, which are obligated to put in place a range of measures to reduce tobacco use. The preamble encourages States Parties “to give priority to the right to protect public health,” and to respect the right of everyone to the enjoyment of the highest attainable standard of physical and mental health, as expressed in Article 12 of the International Covenant on Economic, Social and Cultural Rights (ICESCR).</w:t>
      </w:r>
      <w:r w:rsidRPr="00AA50E9">
        <w:rPr>
          <w:vertAlign w:val="superscript"/>
        </w:rPr>
        <w:footnoteReference w:id="12"/>
      </w:r>
      <w:r w:rsidRPr="00A57EDF">
        <w:rPr>
          <w:rFonts w:asciiTheme="minorHAnsi" w:hAnsiTheme="minorHAnsi" w:cstheme="minorHAnsi"/>
          <w:color w:val="000000"/>
        </w:rPr>
        <w:t xml:space="preserve"> </w:t>
      </w:r>
    </w:p>
    <w:p w14:paraId="1A7AE1EB" w14:textId="77777777" w:rsidR="00A57EDF" w:rsidRDefault="00A57EDF" w:rsidP="00A57EDF">
      <w:pPr>
        <w:pStyle w:val="ListParagraph"/>
        <w:pBdr>
          <w:top w:val="nil"/>
          <w:left w:val="nil"/>
          <w:bottom w:val="nil"/>
          <w:right w:val="nil"/>
          <w:between w:val="nil"/>
        </w:pBdr>
        <w:spacing w:after="0"/>
        <w:ind w:left="1080"/>
        <w:rPr>
          <w:rFonts w:asciiTheme="minorHAnsi" w:hAnsiTheme="minorHAnsi" w:cstheme="minorHAnsi"/>
          <w:color w:val="000000"/>
        </w:rPr>
      </w:pPr>
    </w:p>
    <w:p w14:paraId="5DEC76DC" w14:textId="53ABE00E" w:rsidR="00A57EDF" w:rsidRPr="0091213B" w:rsidRDefault="00A57EDF" w:rsidP="00A57EDF">
      <w:pPr>
        <w:pStyle w:val="ListParagraph"/>
        <w:numPr>
          <w:ilvl w:val="1"/>
          <w:numId w:val="23"/>
        </w:numPr>
        <w:pBdr>
          <w:top w:val="nil"/>
          <w:left w:val="nil"/>
          <w:bottom w:val="nil"/>
          <w:right w:val="nil"/>
          <w:between w:val="nil"/>
        </w:pBdr>
        <w:spacing w:after="0"/>
        <w:rPr>
          <w:rFonts w:asciiTheme="minorHAnsi" w:hAnsiTheme="minorHAnsi" w:cstheme="minorHAnsi"/>
          <w:color w:val="000000"/>
        </w:rPr>
      </w:pPr>
      <w:r w:rsidRPr="00A57EDF">
        <w:rPr>
          <w:rFonts w:asciiTheme="minorHAnsi" w:hAnsiTheme="minorHAnsi" w:cstheme="minorHAnsi"/>
          <w:color w:val="000000"/>
        </w:rPr>
        <w:t xml:space="preserve">Ireland is also party to other human rights treaties, including the Convention on the Rights of the </w:t>
      </w:r>
      <w:r w:rsidRPr="00A57EDF">
        <w:rPr>
          <w:rFonts w:asciiTheme="minorHAnsi" w:hAnsiTheme="minorHAnsi" w:cstheme="minorHAnsi"/>
        </w:rPr>
        <w:t>UN Convention on the Elimination of All Forms of Discrimination Against Women (CEDAW).  Many articles of CEDAW apply. The most relevant article is of course Article 12 (Health and preventive care), but Articles 2 (Equality), Article 10 (Education and Information), and Article 11 (Safe Employment) are also implicated.</w:t>
      </w:r>
    </w:p>
    <w:p w14:paraId="2AD535D1" w14:textId="77777777" w:rsidR="0091213B" w:rsidRPr="0091213B" w:rsidRDefault="0091213B" w:rsidP="0091213B">
      <w:pPr>
        <w:pStyle w:val="ListParagraph"/>
        <w:rPr>
          <w:rFonts w:asciiTheme="minorHAnsi" w:hAnsiTheme="minorHAnsi" w:cstheme="minorHAnsi"/>
          <w:color w:val="000000"/>
        </w:rPr>
      </w:pPr>
    </w:p>
    <w:p w14:paraId="40196F72" w14:textId="4FC04973" w:rsidR="0091213B" w:rsidRPr="00A57EDF" w:rsidRDefault="0091213B" w:rsidP="00A57EDF">
      <w:pPr>
        <w:pStyle w:val="ListParagraph"/>
        <w:numPr>
          <w:ilvl w:val="1"/>
          <w:numId w:val="23"/>
        </w:numPr>
        <w:pBdr>
          <w:top w:val="nil"/>
          <w:left w:val="nil"/>
          <w:bottom w:val="nil"/>
          <w:right w:val="nil"/>
          <w:between w:val="nil"/>
        </w:pBdr>
        <w:spacing w:after="0"/>
        <w:rPr>
          <w:rFonts w:asciiTheme="minorHAnsi" w:hAnsiTheme="minorHAnsi" w:cstheme="minorHAnsi"/>
          <w:color w:val="000000"/>
        </w:rPr>
      </w:pPr>
      <w:r>
        <w:rPr>
          <w:rFonts w:asciiTheme="minorHAnsi" w:hAnsiTheme="minorHAnsi" w:cstheme="minorHAnsi"/>
          <w:color w:val="000000"/>
        </w:rPr>
        <w:t xml:space="preserve">The right to life is enshrined in the Article 40.3 of </w:t>
      </w:r>
      <w:r w:rsidR="00EE1B08">
        <w:rPr>
          <w:rFonts w:asciiTheme="minorHAnsi" w:hAnsiTheme="minorHAnsi" w:cstheme="minorHAnsi"/>
          <w:color w:val="000000"/>
        </w:rPr>
        <w:t>the Irish Constitution.</w:t>
      </w:r>
      <w:r w:rsidR="00EE1B08">
        <w:rPr>
          <w:rStyle w:val="FootnoteReference"/>
          <w:rFonts w:asciiTheme="minorHAnsi" w:hAnsiTheme="minorHAnsi" w:cstheme="minorHAnsi"/>
          <w:color w:val="000000"/>
        </w:rPr>
        <w:footnoteReference w:id="13"/>
      </w:r>
    </w:p>
    <w:p w14:paraId="47DE1C3B" w14:textId="77777777" w:rsidR="00A57EDF" w:rsidRPr="00A57EDF" w:rsidRDefault="00A57EDF" w:rsidP="00A57EDF">
      <w:pPr>
        <w:pBdr>
          <w:top w:val="nil"/>
          <w:left w:val="nil"/>
          <w:bottom w:val="nil"/>
          <w:right w:val="nil"/>
          <w:between w:val="nil"/>
        </w:pBdr>
        <w:spacing w:after="0"/>
        <w:rPr>
          <w:rFonts w:asciiTheme="minorHAnsi" w:hAnsiTheme="minorHAnsi" w:cstheme="minorHAnsi"/>
          <w:bCs/>
          <w:color w:val="000000"/>
        </w:rPr>
      </w:pPr>
    </w:p>
    <w:p w14:paraId="00000032" w14:textId="6D005103" w:rsidR="002C2F5D" w:rsidRPr="00A57EDF" w:rsidRDefault="00510F7C" w:rsidP="00A57EDF">
      <w:pPr>
        <w:pStyle w:val="ListParagraph"/>
        <w:numPr>
          <w:ilvl w:val="0"/>
          <w:numId w:val="1"/>
        </w:numPr>
        <w:pBdr>
          <w:top w:val="nil"/>
          <w:left w:val="nil"/>
          <w:bottom w:val="nil"/>
          <w:right w:val="nil"/>
          <w:between w:val="nil"/>
        </w:pBdr>
        <w:spacing w:after="0"/>
        <w:rPr>
          <w:rFonts w:asciiTheme="minorHAnsi" w:hAnsiTheme="minorHAnsi" w:cstheme="minorHAnsi"/>
          <w:b/>
          <w:color w:val="000000"/>
          <w:u w:val="single"/>
        </w:rPr>
      </w:pPr>
      <w:r w:rsidRPr="00A57EDF">
        <w:rPr>
          <w:rFonts w:asciiTheme="minorHAnsi" w:hAnsiTheme="minorHAnsi" w:cstheme="minorHAnsi"/>
          <w:b/>
          <w:color w:val="000000"/>
          <w:u w:val="single"/>
        </w:rPr>
        <w:t>Recommendations</w:t>
      </w:r>
    </w:p>
    <w:p w14:paraId="5C776F93" w14:textId="77777777" w:rsidR="00A57EDF" w:rsidRPr="00A57EDF" w:rsidRDefault="00A57EDF" w:rsidP="00A57EDF">
      <w:pPr>
        <w:pStyle w:val="ListParagraph"/>
        <w:pBdr>
          <w:top w:val="nil"/>
          <w:left w:val="nil"/>
          <w:bottom w:val="nil"/>
          <w:right w:val="nil"/>
          <w:between w:val="nil"/>
        </w:pBdr>
        <w:spacing w:after="0"/>
        <w:ind w:left="1080"/>
        <w:rPr>
          <w:rFonts w:asciiTheme="minorHAnsi" w:hAnsiTheme="minorHAnsi" w:cstheme="minorHAnsi"/>
          <w:b/>
          <w:color w:val="000000"/>
          <w:u w:val="single"/>
        </w:rPr>
      </w:pPr>
    </w:p>
    <w:p w14:paraId="13D7BA2A" w14:textId="77777777" w:rsidR="0034151B" w:rsidRPr="00A57EDF" w:rsidRDefault="002C2274" w:rsidP="0034151B">
      <w:pPr>
        <w:rPr>
          <w:rFonts w:asciiTheme="minorHAnsi" w:hAnsiTheme="minorHAnsi" w:cstheme="minorHAnsi"/>
        </w:rPr>
      </w:pPr>
      <w:sdt>
        <w:sdtPr>
          <w:rPr>
            <w:rFonts w:asciiTheme="minorHAnsi" w:hAnsiTheme="minorHAnsi" w:cstheme="minorHAnsi"/>
          </w:rPr>
          <w:tag w:val="goog_rdk_8"/>
          <w:id w:val="-1184587687"/>
        </w:sdtPr>
        <w:sdtEndPr/>
        <w:sdtContent/>
      </w:sdt>
      <w:r w:rsidR="00510F7C" w:rsidRPr="00A57EDF">
        <w:rPr>
          <w:rFonts w:asciiTheme="minorHAnsi" w:hAnsiTheme="minorHAnsi" w:cstheme="minorHAnsi"/>
        </w:rPr>
        <w:t xml:space="preserve">We respectfully encourage the Committee to call on the government of </w:t>
      </w:r>
      <w:r w:rsidR="003D14B3" w:rsidRPr="00A57EDF">
        <w:rPr>
          <w:rFonts w:asciiTheme="minorHAnsi" w:hAnsiTheme="minorHAnsi" w:cstheme="minorHAnsi"/>
        </w:rPr>
        <w:t>Ireland</w:t>
      </w:r>
      <w:r w:rsidR="00510F7C" w:rsidRPr="00A57EDF">
        <w:rPr>
          <w:rFonts w:asciiTheme="minorHAnsi" w:hAnsiTheme="minorHAnsi" w:cstheme="minorHAnsi"/>
        </w:rPr>
        <w:t xml:space="preserve"> to </w:t>
      </w:r>
      <w:r w:rsidR="0034151B" w:rsidRPr="00A57EDF">
        <w:rPr>
          <w:rFonts w:asciiTheme="minorHAnsi" w:hAnsiTheme="minorHAnsi" w:cstheme="minorHAnsi"/>
        </w:rPr>
        <w:t>f</w:t>
      </w:r>
      <w:r w:rsidR="00510F7C" w:rsidRPr="00A57EDF">
        <w:rPr>
          <w:rFonts w:asciiTheme="minorHAnsi" w:hAnsiTheme="minorHAnsi" w:cstheme="minorHAnsi"/>
        </w:rPr>
        <w:t>ully implement the best practices set out in the Framework Convention on Tobacco Control, including but not limited to</w:t>
      </w:r>
      <w:r w:rsidR="0034151B" w:rsidRPr="00A57EDF">
        <w:rPr>
          <w:rFonts w:asciiTheme="minorHAnsi" w:hAnsiTheme="minorHAnsi" w:cstheme="minorHAnsi"/>
        </w:rPr>
        <w:t>-</w:t>
      </w:r>
    </w:p>
    <w:p w14:paraId="387EB3D5" w14:textId="77777777" w:rsidR="0034151B" w:rsidRDefault="0034151B" w:rsidP="00A57EDF">
      <w:pPr>
        <w:pStyle w:val="ListParagraph"/>
        <w:numPr>
          <w:ilvl w:val="0"/>
          <w:numId w:val="29"/>
        </w:numPr>
      </w:pPr>
      <w:r w:rsidRPr="0034151B">
        <w:t>Introducing a range of tobacco endgame measures, including further regulation of nicotine concentrations and product packaging </w:t>
      </w:r>
    </w:p>
    <w:p w14:paraId="7CEA51A8" w14:textId="77777777" w:rsidR="00A57EDF" w:rsidRPr="0034151B" w:rsidRDefault="00A57EDF" w:rsidP="00A57EDF"/>
    <w:p w14:paraId="04966892" w14:textId="3AB9F921" w:rsidR="00A57EDF" w:rsidRDefault="0034151B" w:rsidP="00A57EDF">
      <w:pPr>
        <w:pStyle w:val="ListParagraph"/>
        <w:numPr>
          <w:ilvl w:val="0"/>
          <w:numId w:val="29"/>
        </w:numPr>
      </w:pPr>
      <w:r w:rsidRPr="0034151B">
        <w:t xml:space="preserve">Adoption of a comprehensive pricing strategy, including taxation and minimum unit pricing of tobacco </w:t>
      </w:r>
      <w:r w:rsidRPr="00A57EDF">
        <w:t>products</w:t>
      </w:r>
    </w:p>
    <w:p w14:paraId="31B19463" w14:textId="77777777" w:rsidR="00A57EDF" w:rsidRPr="0034151B" w:rsidRDefault="00A57EDF" w:rsidP="00A57EDF">
      <w:pPr>
        <w:pStyle w:val="ListParagraph"/>
      </w:pPr>
    </w:p>
    <w:p w14:paraId="71781E95" w14:textId="797C38B0" w:rsidR="00A57EDF" w:rsidRDefault="0034151B" w:rsidP="00A57EDF">
      <w:pPr>
        <w:pStyle w:val="ListParagraph"/>
        <w:numPr>
          <w:ilvl w:val="0"/>
          <w:numId w:val="29"/>
        </w:numPr>
      </w:pPr>
      <w:r w:rsidRPr="0034151B">
        <w:t xml:space="preserve">Application of place-based approaches to reduce the accessibility of tobacco </w:t>
      </w:r>
      <w:r w:rsidR="00AA50E9" w:rsidRPr="00A57EDF">
        <w:t>utilizing</w:t>
      </w:r>
      <w:r w:rsidRPr="0034151B">
        <w:t xml:space="preserve"> the recently approved licensing system </w:t>
      </w:r>
    </w:p>
    <w:p w14:paraId="2CA8FB0E" w14:textId="77777777" w:rsidR="00A57EDF" w:rsidRPr="0034151B" w:rsidRDefault="00A57EDF" w:rsidP="00A57EDF">
      <w:pPr>
        <w:pStyle w:val="ListParagraph"/>
      </w:pPr>
    </w:p>
    <w:p w14:paraId="5C80A4C3" w14:textId="36F4C33A" w:rsidR="00A57EDF" w:rsidRDefault="0034151B" w:rsidP="00A57EDF">
      <w:pPr>
        <w:pStyle w:val="ListParagraph"/>
        <w:numPr>
          <w:ilvl w:val="0"/>
          <w:numId w:val="29"/>
        </w:numPr>
      </w:pPr>
      <w:r w:rsidRPr="0034151B">
        <w:t>Investment in workforce capacity and resources for enforcement within the HSE, local councils, and An Garda Síochána </w:t>
      </w:r>
    </w:p>
    <w:p w14:paraId="55C9B8CC" w14:textId="77777777" w:rsidR="00A57EDF" w:rsidRDefault="00A57EDF" w:rsidP="00A57EDF">
      <w:pPr>
        <w:pStyle w:val="ListParagraph"/>
      </w:pPr>
    </w:p>
    <w:p w14:paraId="7B891A7A" w14:textId="77777777" w:rsidR="00A57EDF" w:rsidRPr="0034151B" w:rsidRDefault="00A57EDF" w:rsidP="00A57EDF">
      <w:pPr>
        <w:pStyle w:val="ListParagraph"/>
      </w:pPr>
    </w:p>
    <w:p w14:paraId="3936A0C6" w14:textId="77777777" w:rsidR="0034151B" w:rsidRDefault="0034151B" w:rsidP="00A57EDF">
      <w:pPr>
        <w:pStyle w:val="ListParagraph"/>
        <w:numPr>
          <w:ilvl w:val="0"/>
          <w:numId w:val="29"/>
        </w:numPr>
      </w:pPr>
      <w:r w:rsidRPr="0034151B">
        <w:t>Introducing a legal requirement for all government departments and elected officials in Ireland to report on compliance with Article 5.3 of the World Health Organization Framework Convention on Tobacco Control</w:t>
      </w:r>
    </w:p>
    <w:p w14:paraId="01A7857E" w14:textId="77777777" w:rsidR="00A57EDF" w:rsidRPr="0034151B" w:rsidRDefault="00A57EDF" w:rsidP="00A57EDF"/>
    <w:p w14:paraId="00000037" w14:textId="0949246B" w:rsidR="002C2F5D" w:rsidRPr="00A57EDF" w:rsidRDefault="0034151B" w:rsidP="00A57EDF">
      <w:pPr>
        <w:pStyle w:val="ListParagraph"/>
        <w:numPr>
          <w:ilvl w:val="0"/>
          <w:numId w:val="29"/>
        </w:numPr>
      </w:pPr>
      <w:r w:rsidRPr="0034151B">
        <w:t>Introducing regulations to create smoke-free outdoor dining areas.</w:t>
      </w:r>
      <w:r w:rsidR="00AA50E9" w:rsidRPr="00A57EDF">
        <w:rPr>
          <w:rStyle w:val="FootnoteReference"/>
          <w:rFonts w:asciiTheme="minorHAnsi" w:eastAsia="Times New Roman" w:hAnsiTheme="minorHAnsi" w:cstheme="minorHAnsi"/>
        </w:rPr>
        <w:footnoteReference w:id="14"/>
      </w:r>
      <w:r w:rsidRPr="0034151B">
        <w:t> </w:t>
      </w:r>
    </w:p>
    <w:p w14:paraId="0000003F" w14:textId="6688DB99" w:rsidR="002C2F5D" w:rsidRPr="00A57EDF" w:rsidRDefault="002C2F5D" w:rsidP="00F30E37">
      <w:pPr>
        <w:pBdr>
          <w:top w:val="nil"/>
          <w:left w:val="nil"/>
          <w:bottom w:val="nil"/>
          <w:right w:val="nil"/>
          <w:between w:val="nil"/>
        </w:pBdr>
        <w:spacing w:after="0"/>
        <w:ind w:left="2520" w:firstLine="50"/>
        <w:rPr>
          <w:rFonts w:asciiTheme="minorHAnsi" w:hAnsiTheme="minorHAnsi" w:cstheme="minorHAnsi"/>
        </w:rPr>
      </w:pPr>
    </w:p>
    <w:p w14:paraId="5CA5FDFA" w14:textId="103B1CD0" w:rsidR="00F30E37" w:rsidRPr="00A57EDF" w:rsidRDefault="00F30E37" w:rsidP="00F30E37">
      <w:pPr>
        <w:widowControl w:val="0"/>
        <w:pBdr>
          <w:top w:val="nil"/>
          <w:left w:val="nil"/>
          <w:bottom w:val="nil"/>
          <w:right w:val="nil"/>
          <w:between w:val="nil"/>
        </w:pBdr>
        <w:spacing w:after="0" w:line="240" w:lineRule="auto"/>
        <w:rPr>
          <w:rFonts w:asciiTheme="minorHAnsi" w:eastAsia="Arial" w:hAnsiTheme="minorHAnsi" w:cstheme="minorHAnsi"/>
        </w:rPr>
      </w:pPr>
      <w:r w:rsidRPr="00A57EDF">
        <w:rPr>
          <w:rFonts w:asciiTheme="minorHAnsi" w:eastAsia="Arial" w:hAnsiTheme="minorHAnsi" w:cstheme="minorHAnsi"/>
        </w:rPr>
        <w:t xml:space="preserve">By enhancing </w:t>
      </w:r>
      <w:r w:rsidR="00A57EDF" w:rsidRPr="00A57EDF">
        <w:rPr>
          <w:rFonts w:asciiTheme="minorHAnsi" w:eastAsia="Arial" w:hAnsiTheme="minorHAnsi" w:cstheme="minorHAnsi"/>
        </w:rPr>
        <w:t xml:space="preserve">investing in the enforcement of tobacco control laws, increasing taxes, and complying with the best practices of the FCTC, </w:t>
      </w:r>
      <w:r w:rsidR="003D14B3" w:rsidRPr="00A57EDF">
        <w:rPr>
          <w:rFonts w:asciiTheme="minorHAnsi" w:eastAsia="Arial" w:hAnsiTheme="minorHAnsi" w:cstheme="minorHAnsi"/>
        </w:rPr>
        <w:t>Ireland</w:t>
      </w:r>
      <w:r w:rsidRPr="00A57EDF">
        <w:rPr>
          <w:rFonts w:asciiTheme="minorHAnsi" w:eastAsia="Arial" w:hAnsiTheme="minorHAnsi" w:cstheme="minorHAnsi"/>
        </w:rPr>
        <w:t xml:space="preserve"> can reduce tobacco consumption and improve public health.</w:t>
      </w:r>
    </w:p>
    <w:p w14:paraId="00000042" w14:textId="77777777" w:rsidR="002C2F5D" w:rsidRPr="00CE0AE6" w:rsidRDefault="002C2F5D" w:rsidP="00F30E37">
      <w:pPr>
        <w:pBdr>
          <w:top w:val="nil"/>
          <w:left w:val="nil"/>
          <w:bottom w:val="nil"/>
          <w:right w:val="nil"/>
          <w:between w:val="nil"/>
        </w:pBdr>
        <w:spacing w:after="0" w:line="240" w:lineRule="auto"/>
        <w:rPr>
          <w:rFonts w:asciiTheme="minorHAnsi" w:eastAsia="Gill Sans" w:hAnsiTheme="minorHAnsi" w:cstheme="minorHAnsi"/>
          <w:color w:val="000000"/>
        </w:rPr>
      </w:pPr>
    </w:p>
    <w:p w14:paraId="528F6D30" w14:textId="0C21917D" w:rsidR="00CE0AE6" w:rsidRPr="00CE0AE6" w:rsidRDefault="00CE0AE6" w:rsidP="00F30E37">
      <w:pPr>
        <w:pBdr>
          <w:top w:val="nil"/>
          <w:left w:val="nil"/>
          <w:bottom w:val="nil"/>
          <w:right w:val="nil"/>
          <w:between w:val="nil"/>
        </w:pBdr>
        <w:spacing w:after="0" w:line="240" w:lineRule="auto"/>
        <w:rPr>
          <w:rFonts w:asciiTheme="minorHAnsi" w:eastAsia="Gill Sans" w:hAnsiTheme="minorHAnsi" w:cstheme="minorHAnsi"/>
          <w:color w:val="000000"/>
        </w:rPr>
      </w:pPr>
      <w:r w:rsidRPr="00CE0AE6">
        <w:rPr>
          <w:rFonts w:asciiTheme="minorHAnsi" w:eastAsia="Gill Sans" w:hAnsiTheme="minorHAnsi" w:cstheme="minorHAnsi"/>
          <w:color w:val="000000"/>
        </w:rPr>
        <w:t>Signed,</w:t>
      </w:r>
    </w:p>
    <w:p w14:paraId="20A5AA7D" w14:textId="7B234FFB" w:rsidR="00CE0AE6" w:rsidRPr="00CE0AE6" w:rsidRDefault="00CE0AE6" w:rsidP="00F30E37">
      <w:pPr>
        <w:pBdr>
          <w:top w:val="nil"/>
          <w:left w:val="nil"/>
          <w:bottom w:val="nil"/>
          <w:right w:val="nil"/>
          <w:between w:val="nil"/>
        </w:pBdr>
        <w:spacing w:after="0" w:line="240" w:lineRule="auto"/>
        <w:rPr>
          <w:rFonts w:asciiTheme="minorHAnsi" w:eastAsia="Gill Sans" w:hAnsiTheme="minorHAnsi" w:cstheme="minorHAnsi"/>
          <w:color w:val="000000"/>
        </w:rPr>
      </w:pPr>
      <w:r w:rsidRPr="00CE0AE6">
        <w:rPr>
          <w:rFonts w:asciiTheme="minorHAnsi" w:eastAsia="Gill Sans" w:hAnsiTheme="minorHAnsi" w:cstheme="minorHAnsi"/>
          <w:color w:val="000000"/>
        </w:rPr>
        <w:t>Action on Smoking and Health</w:t>
      </w:r>
    </w:p>
    <w:p w14:paraId="2F96C633" w14:textId="3CD02BA1" w:rsidR="00CE0AE6" w:rsidRPr="00CE0AE6" w:rsidRDefault="00CE0AE6" w:rsidP="00F30E37">
      <w:pPr>
        <w:pBdr>
          <w:top w:val="nil"/>
          <w:left w:val="nil"/>
          <w:bottom w:val="nil"/>
          <w:right w:val="nil"/>
          <w:between w:val="nil"/>
        </w:pBdr>
        <w:spacing w:after="0" w:line="240" w:lineRule="auto"/>
        <w:rPr>
          <w:rFonts w:asciiTheme="minorHAnsi" w:eastAsia="Gill Sans" w:hAnsiTheme="minorHAnsi" w:cstheme="minorHAnsi"/>
          <w:color w:val="000000"/>
        </w:rPr>
      </w:pPr>
      <w:r w:rsidRPr="00CE0AE6">
        <w:rPr>
          <w:rFonts w:asciiTheme="minorHAnsi" w:eastAsia="Gill Sans" w:hAnsiTheme="minorHAnsi" w:cstheme="minorHAnsi"/>
          <w:color w:val="000000"/>
        </w:rPr>
        <w:t>Tobacco</w:t>
      </w:r>
      <w:r w:rsidRPr="00CE0AE6">
        <w:rPr>
          <w:rFonts w:asciiTheme="minorHAnsi" w:eastAsia="Gill Sans" w:hAnsiTheme="minorHAnsi" w:cstheme="minorHAnsi"/>
          <w:color w:val="000000"/>
        </w:rPr>
        <w:t xml:space="preserve"> </w:t>
      </w:r>
      <w:r w:rsidRPr="00CE0AE6">
        <w:rPr>
          <w:rFonts w:asciiTheme="minorHAnsi" w:eastAsia="Gill Sans" w:hAnsiTheme="minorHAnsi" w:cstheme="minorHAnsi"/>
          <w:color w:val="000000"/>
        </w:rPr>
        <w:t>Free Research Institute Ireland</w:t>
      </w:r>
    </w:p>
    <w:sectPr w:rsidR="00CE0AE6" w:rsidRPr="00CE0AE6">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9226" w14:textId="77777777" w:rsidR="00A21E30" w:rsidRDefault="00A21E30">
      <w:pPr>
        <w:spacing w:after="0" w:line="240" w:lineRule="auto"/>
      </w:pPr>
      <w:r>
        <w:separator/>
      </w:r>
    </w:p>
  </w:endnote>
  <w:endnote w:type="continuationSeparator" w:id="0">
    <w:p w14:paraId="623574D1" w14:textId="77777777" w:rsidR="00A21E30" w:rsidRDefault="00A21E30">
      <w:pPr>
        <w:spacing w:after="0" w:line="240" w:lineRule="auto"/>
      </w:pPr>
      <w:r>
        <w:continuationSeparator/>
      </w:r>
    </w:p>
  </w:endnote>
  <w:endnote w:type="continuationNotice" w:id="1">
    <w:p w14:paraId="2B97D14F" w14:textId="77777777" w:rsidR="00A21E30" w:rsidRDefault="00A21E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800E420-5762-4A5D-A4A0-D0F4A38984B2}"/>
    <w:embedBold r:id="rId2" w:fontKey="{F81BFFA0-5B9E-428C-A95F-270FC1583E1A}"/>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3" w:fontKey="{03CCA7E3-FB72-4D70-9FDA-26C3D03363A8}"/>
  </w:font>
  <w:font w:name="DengXian Light">
    <w:charset w:val="86"/>
    <w:family w:val="auto"/>
    <w:pitch w:val="variable"/>
    <w:sig w:usb0="A00002BF" w:usb1="38CF7CFA" w:usb2="00000016" w:usb3="00000000" w:csb0="0004000F" w:csb1="00000000"/>
  </w:font>
  <w:font w:name="GillSans Light">
    <w:panose1 w:val="00000000000000000000"/>
    <w:charset w:val="00"/>
    <w:family w:val="roman"/>
    <w:notTrueType/>
    <w:pitch w:val="default"/>
  </w:font>
  <w:font w:name="Gill Sans">
    <w:altName w:val="Arial"/>
    <w:charset w:val="B1"/>
    <w:family w:val="swiss"/>
    <w:pitch w:val="variable"/>
    <w:sig w:usb0="80000A67" w:usb1="00000000" w:usb2="00000000" w:usb3="00000000" w:csb0="000001F7" w:csb1="00000000"/>
  </w:font>
  <w:font w:name="Georgia">
    <w:panose1 w:val="02040502050405020303"/>
    <w:charset w:val="00"/>
    <w:family w:val="roman"/>
    <w:pitch w:val="variable"/>
    <w:sig w:usb0="00000287" w:usb1="00000000" w:usb2="00000000" w:usb3="00000000" w:csb0="0000009F" w:csb1="00000000"/>
    <w:embedRegular r:id="rId4" w:fontKey="{C3D4DD7A-5A12-4431-9566-BE249021D0A7}"/>
    <w:embedItalic r:id="rId5" w:fontKey="{64A9A421-F49C-4139-81B3-19310C07DD06}"/>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33008" w14:textId="77777777" w:rsidR="00A21E30" w:rsidRDefault="00A21E30">
      <w:pPr>
        <w:spacing w:after="0" w:line="240" w:lineRule="auto"/>
      </w:pPr>
      <w:r>
        <w:separator/>
      </w:r>
    </w:p>
  </w:footnote>
  <w:footnote w:type="continuationSeparator" w:id="0">
    <w:p w14:paraId="4DD13DE4" w14:textId="77777777" w:rsidR="00A21E30" w:rsidRDefault="00A21E30">
      <w:pPr>
        <w:spacing w:after="0" w:line="240" w:lineRule="auto"/>
      </w:pPr>
      <w:r>
        <w:continuationSeparator/>
      </w:r>
    </w:p>
  </w:footnote>
  <w:footnote w:type="continuationNotice" w:id="1">
    <w:p w14:paraId="0CB76433" w14:textId="77777777" w:rsidR="00A21E30" w:rsidRDefault="00A21E30">
      <w:pPr>
        <w:spacing w:after="0" w:line="240" w:lineRule="auto"/>
      </w:pPr>
    </w:p>
  </w:footnote>
  <w:footnote w:id="2">
    <w:p w14:paraId="00000043" w14:textId="53477319" w:rsidR="002C2F5D" w:rsidRDefault="00510F7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754162" w:rsidRPr="00754162">
        <w:rPr>
          <w:color w:val="000000"/>
          <w:sz w:val="20"/>
          <w:szCs w:val="20"/>
        </w:rPr>
        <w:t>https://tobaccoatlas.org/factsheets/ireland/</w:t>
      </w:r>
    </w:p>
  </w:footnote>
  <w:footnote w:id="3">
    <w:p w14:paraId="29CCB983" w14:textId="1B4671E0" w:rsidR="00EE1B08" w:rsidRDefault="00EE1B08">
      <w:pPr>
        <w:pStyle w:val="FootnoteText"/>
      </w:pPr>
      <w:r>
        <w:rPr>
          <w:rStyle w:val="FootnoteReference"/>
        </w:rPr>
        <w:footnoteRef/>
      </w:r>
      <w:r>
        <w:t xml:space="preserve"> </w:t>
      </w:r>
      <w:r w:rsidRPr="00EE1B08">
        <w:t>https://www.citizensinformation.ie/en/government-in-ireland/irish-constitution-1/constitution-fundamental-rights/#85597d</w:t>
      </w:r>
    </w:p>
  </w:footnote>
  <w:footnote w:id="4">
    <w:p w14:paraId="723FA16B" w14:textId="6432E7C3" w:rsidR="002C2274" w:rsidRDefault="002C2274">
      <w:pPr>
        <w:pStyle w:val="FootnoteText"/>
      </w:pPr>
      <w:r>
        <w:rPr>
          <w:rStyle w:val="FootnoteReference"/>
        </w:rPr>
        <w:footnoteRef/>
      </w:r>
      <w:r>
        <w:t xml:space="preserve"> </w:t>
      </w:r>
      <w:r w:rsidRPr="00754162">
        <w:rPr>
          <w:color w:val="000000"/>
        </w:rPr>
        <w:t>https://tobaccoatlas.org/factsheets/ireland/</w:t>
      </w:r>
    </w:p>
  </w:footnote>
  <w:footnote w:id="5">
    <w:p w14:paraId="6081A19F" w14:textId="44C74100" w:rsidR="002C2274" w:rsidRDefault="002C2274">
      <w:pPr>
        <w:pStyle w:val="FootnoteText"/>
      </w:pPr>
      <w:r>
        <w:rPr>
          <w:rStyle w:val="FootnoteReference"/>
        </w:rPr>
        <w:footnoteRef/>
      </w:r>
      <w:r>
        <w:t xml:space="preserve"> </w:t>
      </w:r>
      <w:r w:rsidRPr="002C2274">
        <w:t>https://www.tri.ie/espad-ireland.html</w:t>
      </w:r>
    </w:p>
  </w:footnote>
  <w:footnote w:id="6">
    <w:p w14:paraId="484BE1C5" w14:textId="2F4B14FB" w:rsidR="00E723F1" w:rsidRDefault="00E723F1">
      <w:pPr>
        <w:pStyle w:val="FootnoteText"/>
      </w:pPr>
      <w:r>
        <w:rPr>
          <w:rStyle w:val="FootnoteReference"/>
        </w:rPr>
        <w:footnoteRef/>
      </w:r>
      <w:r>
        <w:rPr>
          <w:rStyle w:val="FootnoteReference"/>
        </w:rPr>
        <w:footnoteRef/>
      </w:r>
      <w:r>
        <w:t xml:space="preserve"> </w:t>
      </w:r>
      <w:r w:rsidRPr="00E723F1">
        <w:t>https://www.publichealth.ie/blog/blog-how-ireland-can-further-regulate-tobacco-and-nicotine-inhaling-products-and-progress#:~:text=Smoking%20prevalence%20among%20adults%20in,to%20tobacco%20control%20is%20needed.</w:t>
      </w:r>
    </w:p>
  </w:footnote>
  <w:footnote w:id="7">
    <w:p w14:paraId="1821C830" w14:textId="6782A825" w:rsidR="0058597B" w:rsidRDefault="0058597B">
      <w:pPr>
        <w:pStyle w:val="FootnoteText"/>
      </w:pPr>
      <w:r>
        <w:rPr>
          <w:rStyle w:val="FootnoteReference"/>
        </w:rPr>
        <w:footnoteRef/>
      </w:r>
      <w:r w:rsidRPr="0058597B">
        <w:t>https://www.sciencedirect.com/science/article/abs/pii/S0301211524006031#:~:text=However%2C%20it%20is%20well%20recognised,associated%20with%20declining%20smoking%20prevalence.</w:t>
      </w:r>
    </w:p>
  </w:footnote>
  <w:footnote w:id="8">
    <w:p w14:paraId="00000046" w14:textId="6F0CCF62" w:rsidR="002C2F5D" w:rsidRDefault="00510F7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532E18" w:rsidRPr="00754162">
        <w:rPr>
          <w:color w:val="000000"/>
          <w:sz w:val="20"/>
          <w:szCs w:val="20"/>
        </w:rPr>
        <w:t>https://tobaccoatlas.org/factsheets/ireland/</w:t>
      </w:r>
    </w:p>
  </w:footnote>
  <w:footnote w:id="9">
    <w:p w14:paraId="00000048" w14:textId="63CE9A8E" w:rsidR="002C2F5D" w:rsidRDefault="00510F7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sidR="00665F5E" w:rsidRPr="00754162">
        <w:rPr>
          <w:color w:val="000000"/>
          <w:sz w:val="20"/>
          <w:szCs w:val="20"/>
        </w:rPr>
        <w:t>https://tobaccoatlas.org/factsheets/ireland/</w:t>
      </w:r>
    </w:p>
  </w:footnote>
  <w:footnote w:id="10">
    <w:p w14:paraId="68089B9B" w14:textId="6344B3C3" w:rsidR="00844C55" w:rsidRDefault="00844C55">
      <w:pPr>
        <w:pStyle w:val="FootnoteText"/>
      </w:pPr>
      <w:r>
        <w:rPr>
          <w:rStyle w:val="FootnoteReference"/>
        </w:rPr>
        <w:footnoteRef/>
      </w:r>
      <w:r>
        <w:t xml:space="preserve"> </w:t>
      </w:r>
      <w:r w:rsidR="004B5F18" w:rsidRPr="004B5F18">
        <w:t>https://irishheart.ie/advocacy/tobacco-control/</w:t>
      </w:r>
    </w:p>
  </w:footnote>
  <w:footnote w:id="11">
    <w:p w14:paraId="728887F6" w14:textId="3D3E5FF4" w:rsidR="004B5F18" w:rsidRDefault="004B5F18">
      <w:pPr>
        <w:pStyle w:val="FootnoteText"/>
      </w:pPr>
      <w:r>
        <w:rPr>
          <w:rStyle w:val="FootnoteReference"/>
        </w:rPr>
        <w:footnoteRef/>
      </w:r>
      <w:r>
        <w:t xml:space="preserve"> </w:t>
      </w:r>
      <w:r w:rsidRPr="004B5F18">
        <w:t>https://irishheart.ie/advocacy/tobacco-control/</w:t>
      </w:r>
    </w:p>
  </w:footnote>
  <w:footnote w:id="12">
    <w:p w14:paraId="5398C7BD" w14:textId="77777777" w:rsidR="00A57EDF" w:rsidRDefault="00A57EDF" w:rsidP="00A57ED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World Health Organization, Framework Convention on Tobacco Control, Preamble, available at https://apps.who.int/iris/bitstream/handle/10665/42811/9241591013.pdf;jsessionid=071ADE23A8056EE85BE68 20E1A41A74E?sequence=1.</w:t>
      </w:r>
    </w:p>
  </w:footnote>
  <w:footnote w:id="13">
    <w:p w14:paraId="1ECEB2AC" w14:textId="7657DA06" w:rsidR="00EE1B08" w:rsidRDefault="00EE1B08">
      <w:pPr>
        <w:pStyle w:val="FootnoteText"/>
      </w:pPr>
      <w:r>
        <w:rPr>
          <w:rStyle w:val="FootnoteReference"/>
        </w:rPr>
        <w:footnoteRef/>
      </w:r>
      <w:r>
        <w:t xml:space="preserve"> </w:t>
      </w:r>
      <w:r w:rsidRPr="00EE1B08">
        <w:t>https://www.citizensinformation.ie/en/government-in-ireland/irish-constitution-1/constitution-fundamental-rights/#85597d</w:t>
      </w:r>
    </w:p>
  </w:footnote>
  <w:footnote w:id="14">
    <w:p w14:paraId="5606DA76" w14:textId="2829C92D" w:rsidR="00AA50E9" w:rsidRDefault="00AA50E9">
      <w:pPr>
        <w:pStyle w:val="FootnoteText"/>
      </w:pPr>
      <w:r>
        <w:rPr>
          <w:rStyle w:val="FootnoteReference"/>
        </w:rPr>
        <w:footnoteRef/>
      </w:r>
      <w:r>
        <w:t xml:space="preserve"> </w:t>
      </w:r>
      <w:r w:rsidRPr="00AA50E9">
        <w:t>https://www.publichealth.ie/blog/blog-how-ireland-can-further-regulate-tobacco-and-nicotine-inhaling-products-and-progress#:~:text=Smoking%20prevalence%20among%20adults%20in,to%20tobacco%20control%20is%20needed.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F" w14:textId="1E26278D" w:rsidR="002C2F5D" w:rsidRDefault="00510F7C">
    <w:pPr>
      <w:pBdr>
        <w:top w:val="nil"/>
        <w:left w:val="nil"/>
        <w:bottom w:val="nil"/>
        <w:right w:val="nil"/>
        <w:between w:val="nil"/>
      </w:pBdr>
      <w:tabs>
        <w:tab w:val="center" w:pos="4680"/>
        <w:tab w:val="right" w:pos="9360"/>
      </w:tabs>
      <w:spacing w:after="0" w:line="240" w:lineRule="auto"/>
      <w:rPr>
        <w:color w:val="000000"/>
      </w:rPr>
    </w:pPr>
    <w:r>
      <w:rPr>
        <w:color w:val="000000"/>
      </w:rPr>
      <w:t xml:space="preserve">Tobacco and </w:t>
    </w:r>
    <w:r w:rsidR="003D14B3">
      <w:rPr>
        <w:color w:val="000000"/>
      </w:rPr>
      <w:t xml:space="preserve">Women’s </w:t>
    </w:r>
    <w:r>
      <w:rPr>
        <w:color w:val="000000"/>
      </w:rPr>
      <w:t>Rights in I</w:t>
    </w:r>
    <w:r w:rsidR="003D14B3">
      <w:rPr>
        <w:color w:val="000000"/>
      </w:rPr>
      <w:t>reland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C11"/>
    <w:multiLevelType w:val="multilevel"/>
    <w:tmpl w:val="83248764"/>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12A5BA0"/>
    <w:multiLevelType w:val="multilevel"/>
    <w:tmpl w:val="B410434C"/>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1D91032"/>
    <w:multiLevelType w:val="hybridMultilevel"/>
    <w:tmpl w:val="07BAD7C0"/>
    <w:lvl w:ilvl="0" w:tplc="B038CD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335B0F"/>
    <w:multiLevelType w:val="multilevel"/>
    <w:tmpl w:val="0AC8EEC6"/>
    <w:lvl w:ilvl="0">
      <w:start w:val="1"/>
      <w:numFmt w:val="upperRoman"/>
      <w:lvlText w:val="%1."/>
      <w:lvlJc w:val="left"/>
      <w:pPr>
        <w:ind w:left="1080" w:hanging="720"/>
      </w:pPr>
    </w:lvl>
    <w:lvl w:ilvl="1">
      <w:start w:val="1"/>
      <w:numFmt w:val="upperLetter"/>
      <w:lvlText w:val="%2."/>
      <w:lvlJc w:val="left"/>
      <w:pPr>
        <w:ind w:left="108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B65A76"/>
    <w:multiLevelType w:val="multilevel"/>
    <w:tmpl w:val="00CCE414"/>
    <w:lvl w:ilvl="0">
      <w:start w:val="1"/>
      <w:numFmt w:val="upperLetter"/>
      <w:lvlText w:val="%1."/>
      <w:lvlJc w:val="left"/>
      <w:pPr>
        <w:ind w:left="1080" w:hanging="360"/>
      </w:pPr>
      <w:rPr>
        <w:rFonts w:hint="default"/>
      </w:rPr>
    </w:lvl>
    <w:lvl w:ilvl="1">
      <w:start w:val="1"/>
      <w:numFmt w:val="upperLetter"/>
      <w:lvlText w:val="%2."/>
      <w:lvlJc w:val="left"/>
      <w:pPr>
        <w:ind w:left="108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5731566"/>
    <w:multiLevelType w:val="multilevel"/>
    <w:tmpl w:val="0834F674"/>
    <w:lvl w:ilvl="0">
      <w:start w:val="1"/>
      <w:numFmt w:val="upperLetter"/>
      <w:lvlText w:val="%1."/>
      <w:lvlJc w:val="left"/>
      <w:pPr>
        <w:ind w:left="1080" w:hanging="360"/>
      </w:pPr>
    </w:lvl>
    <w:lvl w:ilvl="1">
      <w:start w:val="1"/>
      <w:numFmt w:val="upperLetter"/>
      <w:lvlText w:val="%2."/>
      <w:lvlJc w:val="left"/>
      <w:pPr>
        <w:ind w:left="1800" w:hanging="360"/>
      </w:pPr>
      <w:rPr>
        <w:rFonts w:ascii="Calibri" w:eastAsia="Calibri" w:hAnsi="Calibri" w:cs="Calibri"/>
      </w:rPr>
    </w:lvl>
    <w:lvl w:ilvl="2">
      <w:start w:val="1"/>
      <w:numFmt w:val="lowerRoman"/>
      <w:lvlText w:val="%3."/>
      <w:lvlJc w:val="right"/>
      <w:pPr>
        <w:ind w:left="2520" w:hanging="180"/>
      </w:pPr>
    </w:lvl>
    <w:lvl w:ilvl="3">
      <w:start w:val="1"/>
      <w:numFmt w:val="decimal"/>
      <w:lvlText w:val="%4."/>
      <w:lvlJc w:val="left"/>
      <w:pPr>
        <w:ind w:left="3240" w:hanging="360"/>
      </w:pPr>
      <w:rPr>
        <w:rFonts w:ascii="Arial" w:eastAsia="Arial" w:hAnsi="Arial" w:cs="Arial"/>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9BF6E32"/>
    <w:multiLevelType w:val="hybridMultilevel"/>
    <w:tmpl w:val="75301C40"/>
    <w:lvl w:ilvl="0" w:tplc="B038CDF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626B97"/>
    <w:multiLevelType w:val="hybridMultilevel"/>
    <w:tmpl w:val="9C5AC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B79BF"/>
    <w:multiLevelType w:val="hybridMultilevel"/>
    <w:tmpl w:val="2D8828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C60A58"/>
    <w:multiLevelType w:val="multilevel"/>
    <w:tmpl w:val="1126555E"/>
    <w:lvl w:ilvl="0">
      <w:start w:val="1"/>
      <w:numFmt w:val="decimal"/>
      <w:lvlText w:val="%1."/>
      <w:lvlJc w:val="left"/>
      <w:pPr>
        <w:ind w:left="1080" w:hanging="360"/>
      </w:pPr>
    </w:lvl>
    <w:lvl w:ilvl="1">
      <w:start w:val="1"/>
      <w:numFmt w:val="upperLetter"/>
      <w:lvlText w:val="%2."/>
      <w:lvlJc w:val="left"/>
      <w:pPr>
        <w:ind w:left="108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A442870"/>
    <w:multiLevelType w:val="hybridMultilevel"/>
    <w:tmpl w:val="226E17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EB6023"/>
    <w:multiLevelType w:val="multilevel"/>
    <w:tmpl w:val="CE40FE1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D03794E"/>
    <w:multiLevelType w:val="hybridMultilevel"/>
    <w:tmpl w:val="BBCAE6A8"/>
    <w:lvl w:ilvl="0" w:tplc="B038CDFA">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2162325"/>
    <w:multiLevelType w:val="multilevel"/>
    <w:tmpl w:val="F5D44AE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CCD39DE"/>
    <w:multiLevelType w:val="hybridMultilevel"/>
    <w:tmpl w:val="98543E8A"/>
    <w:lvl w:ilvl="0" w:tplc="B038CDFA">
      <w:start w:val="1"/>
      <w:numFmt w:val="upperLetter"/>
      <w:lvlText w:val="%1."/>
      <w:lvlJc w:val="left"/>
      <w:pPr>
        <w:ind w:left="149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5" w15:restartNumberingAfterBreak="0">
    <w:nsid w:val="3D8E3376"/>
    <w:multiLevelType w:val="hybridMultilevel"/>
    <w:tmpl w:val="D5B29A28"/>
    <w:lvl w:ilvl="0" w:tplc="B038CD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6201A8"/>
    <w:multiLevelType w:val="hybridMultilevel"/>
    <w:tmpl w:val="5AFCE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3C031A"/>
    <w:multiLevelType w:val="multilevel"/>
    <w:tmpl w:val="00CCE414"/>
    <w:lvl w:ilvl="0">
      <w:start w:val="1"/>
      <w:numFmt w:val="upperLetter"/>
      <w:lvlText w:val="%1."/>
      <w:lvlJc w:val="left"/>
      <w:pPr>
        <w:ind w:left="1080" w:hanging="360"/>
      </w:pPr>
      <w:rPr>
        <w:rFonts w:hint="default"/>
      </w:rPr>
    </w:lvl>
    <w:lvl w:ilvl="1">
      <w:start w:val="1"/>
      <w:numFmt w:val="upperLetter"/>
      <w:lvlText w:val="%2."/>
      <w:lvlJc w:val="left"/>
      <w:pPr>
        <w:ind w:left="108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46CA760E"/>
    <w:multiLevelType w:val="multilevel"/>
    <w:tmpl w:val="203640D4"/>
    <w:lvl w:ilvl="0">
      <w:start w:val="1"/>
      <w:numFmt w:val="upperLetter"/>
      <w:lvlText w:val="%1."/>
      <w:lvlJc w:val="left"/>
      <w:pPr>
        <w:ind w:left="1080" w:hanging="360"/>
      </w:pPr>
    </w:lvl>
    <w:lvl w:ilvl="1">
      <w:start w:val="1"/>
      <w:numFmt w:val="upperLetter"/>
      <w:lvlText w:val="%2."/>
      <w:lvlJc w:val="left"/>
      <w:pPr>
        <w:ind w:left="1800" w:hanging="360"/>
      </w:pPr>
      <w:rPr>
        <w:rFonts w:ascii="Calibri" w:eastAsia="Calibri" w:hAnsi="Calibri" w:cs="Calibri"/>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8B17C11"/>
    <w:multiLevelType w:val="hybridMultilevel"/>
    <w:tmpl w:val="DD629584"/>
    <w:lvl w:ilvl="0" w:tplc="B038CDF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466999"/>
    <w:multiLevelType w:val="hybridMultilevel"/>
    <w:tmpl w:val="A4B67C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61494C"/>
    <w:multiLevelType w:val="hybridMultilevel"/>
    <w:tmpl w:val="ACC6B08E"/>
    <w:lvl w:ilvl="0" w:tplc="B038CDF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25300CB"/>
    <w:multiLevelType w:val="hybridMultilevel"/>
    <w:tmpl w:val="32AC6B66"/>
    <w:lvl w:ilvl="0" w:tplc="B038CDFA">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0C2EDD"/>
    <w:multiLevelType w:val="multilevel"/>
    <w:tmpl w:val="00CCE414"/>
    <w:lvl w:ilvl="0">
      <w:start w:val="1"/>
      <w:numFmt w:val="upperLetter"/>
      <w:lvlText w:val="%1."/>
      <w:lvlJc w:val="left"/>
      <w:pPr>
        <w:ind w:left="1080" w:hanging="360"/>
      </w:pPr>
      <w:rPr>
        <w:rFonts w:hint="default"/>
      </w:rPr>
    </w:lvl>
    <w:lvl w:ilvl="1">
      <w:start w:val="1"/>
      <w:numFmt w:val="upperLetter"/>
      <w:lvlText w:val="%2."/>
      <w:lvlJc w:val="left"/>
      <w:pPr>
        <w:ind w:left="108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03649B8"/>
    <w:multiLevelType w:val="multilevel"/>
    <w:tmpl w:val="C5D4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672066"/>
    <w:multiLevelType w:val="multilevel"/>
    <w:tmpl w:val="21260942"/>
    <w:lvl w:ilvl="0">
      <w:start w:val="1"/>
      <w:numFmt w:val="upp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A766C3B"/>
    <w:multiLevelType w:val="multilevel"/>
    <w:tmpl w:val="1126555E"/>
    <w:lvl w:ilvl="0">
      <w:start w:val="1"/>
      <w:numFmt w:val="decimal"/>
      <w:lvlText w:val="%1."/>
      <w:lvlJc w:val="left"/>
      <w:pPr>
        <w:ind w:left="1080" w:hanging="360"/>
      </w:pPr>
    </w:lvl>
    <w:lvl w:ilvl="1">
      <w:start w:val="1"/>
      <w:numFmt w:val="upperLetter"/>
      <w:lvlText w:val="%2."/>
      <w:lvlJc w:val="left"/>
      <w:pPr>
        <w:ind w:left="108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751E478F"/>
    <w:multiLevelType w:val="multilevel"/>
    <w:tmpl w:val="08C0F96C"/>
    <w:lvl w:ilvl="0">
      <w:start w:val="1"/>
      <w:numFmt w:val="upperLetter"/>
      <w:lvlText w:val="%1."/>
      <w:lvlJc w:val="left"/>
      <w:pPr>
        <w:ind w:left="1080" w:hanging="360"/>
      </w:pPr>
      <w:rPr>
        <w:b w:val="0"/>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79B561E2"/>
    <w:multiLevelType w:val="multilevel"/>
    <w:tmpl w:val="A20C1030"/>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276717838">
    <w:abstractNumId w:val="13"/>
  </w:num>
  <w:num w:numId="2" w16cid:durableId="1270744781">
    <w:abstractNumId w:val="9"/>
  </w:num>
  <w:num w:numId="3" w16cid:durableId="822549191">
    <w:abstractNumId w:val="3"/>
  </w:num>
  <w:num w:numId="4" w16cid:durableId="1547793281">
    <w:abstractNumId w:val="5"/>
  </w:num>
  <w:num w:numId="5" w16cid:durableId="955453396">
    <w:abstractNumId w:val="11"/>
  </w:num>
  <w:num w:numId="6" w16cid:durableId="1492795429">
    <w:abstractNumId w:val="27"/>
  </w:num>
  <w:num w:numId="7" w16cid:durableId="1461268207">
    <w:abstractNumId w:val="16"/>
  </w:num>
  <w:num w:numId="8" w16cid:durableId="244150818">
    <w:abstractNumId w:val="18"/>
  </w:num>
  <w:num w:numId="9" w16cid:durableId="2032680137">
    <w:abstractNumId w:val="7"/>
  </w:num>
  <w:num w:numId="10" w16cid:durableId="737091472">
    <w:abstractNumId w:val="8"/>
  </w:num>
  <w:num w:numId="11" w16cid:durableId="564491533">
    <w:abstractNumId w:val="21"/>
  </w:num>
  <w:num w:numId="12" w16cid:durableId="313603089">
    <w:abstractNumId w:val="14"/>
  </w:num>
  <w:num w:numId="13" w16cid:durableId="1662656596">
    <w:abstractNumId w:val="24"/>
  </w:num>
  <w:num w:numId="14" w16cid:durableId="34543145">
    <w:abstractNumId w:val="20"/>
  </w:num>
  <w:num w:numId="15" w16cid:durableId="1537043820">
    <w:abstractNumId w:val="10"/>
  </w:num>
  <w:num w:numId="16" w16cid:durableId="1677151315">
    <w:abstractNumId w:val="1"/>
  </w:num>
  <w:num w:numId="17" w16cid:durableId="1523587178">
    <w:abstractNumId w:val="28"/>
  </w:num>
  <w:num w:numId="18" w16cid:durableId="2137719101">
    <w:abstractNumId w:val="0"/>
  </w:num>
  <w:num w:numId="19" w16cid:durableId="2085756828">
    <w:abstractNumId w:val="12"/>
  </w:num>
  <w:num w:numId="20" w16cid:durableId="791902929">
    <w:abstractNumId w:val="15"/>
  </w:num>
  <w:num w:numId="21" w16cid:durableId="475732159">
    <w:abstractNumId w:val="25"/>
  </w:num>
  <w:num w:numId="22" w16cid:durableId="239412912">
    <w:abstractNumId w:val="26"/>
  </w:num>
  <w:num w:numId="23" w16cid:durableId="997272107">
    <w:abstractNumId w:val="17"/>
  </w:num>
  <w:num w:numId="24" w16cid:durableId="1922258044">
    <w:abstractNumId w:val="23"/>
  </w:num>
  <w:num w:numId="25" w16cid:durableId="1586723668">
    <w:abstractNumId w:val="4"/>
  </w:num>
  <w:num w:numId="26" w16cid:durableId="1471941996">
    <w:abstractNumId w:val="6"/>
  </w:num>
  <w:num w:numId="27" w16cid:durableId="440346938">
    <w:abstractNumId w:val="19"/>
  </w:num>
  <w:num w:numId="28" w16cid:durableId="1908833783">
    <w:abstractNumId w:val="22"/>
  </w:num>
  <w:num w:numId="29" w16cid:durableId="2054579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F5D"/>
    <w:rsid w:val="0005645A"/>
    <w:rsid w:val="00082351"/>
    <w:rsid w:val="00090361"/>
    <w:rsid w:val="000D0164"/>
    <w:rsid w:val="000D065B"/>
    <w:rsid w:val="001151FF"/>
    <w:rsid w:val="001D7778"/>
    <w:rsid w:val="001E7D34"/>
    <w:rsid w:val="00271242"/>
    <w:rsid w:val="00271E8A"/>
    <w:rsid w:val="00284B24"/>
    <w:rsid w:val="002C2274"/>
    <w:rsid w:val="002C2F5D"/>
    <w:rsid w:val="002E6380"/>
    <w:rsid w:val="00304889"/>
    <w:rsid w:val="00307A87"/>
    <w:rsid w:val="00321252"/>
    <w:rsid w:val="0034151B"/>
    <w:rsid w:val="00375866"/>
    <w:rsid w:val="003D14B3"/>
    <w:rsid w:val="003F0394"/>
    <w:rsid w:val="00400B1B"/>
    <w:rsid w:val="0041048F"/>
    <w:rsid w:val="004402E0"/>
    <w:rsid w:val="00474FAB"/>
    <w:rsid w:val="004B2352"/>
    <w:rsid w:val="004B360B"/>
    <w:rsid w:val="004B5F18"/>
    <w:rsid w:val="004E102E"/>
    <w:rsid w:val="00502081"/>
    <w:rsid w:val="00510F7C"/>
    <w:rsid w:val="00517CC8"/>
    <w:rsid w:val="00532E18"/>
    <w:rsid w:val="0055669A"/>
    <w:rsid w:val="0058597B"/>
    <w:rsid w:val="006103A7"/>
    <w:rsid w:val="006276FC"/>
    <w:rsid w:val="00644DD6"/>
    <w:rsid w:val="00652683"/>
    <w:rsid w:val="0066412B"/>
    <w:rsid w:val="00665F5E"/>
    <w:rsid w:val="00697107"/>
    <w:rsid w:val="006A5F1E"/>
    <w:rsid w:val="006A708A"/>
    <w:rsid w:val="006C2F6E"/>
    <w:rsid w:val="006D4B2E"/>
    <w:rsid w:val="006F743C"/>
    <w:rsid w:val="00754162"/>
    <w:rsid w:val="0079508E"/>
    <w:rsid w:val="00796766"/>
    <w:rsid w:val="00844C55"/>
    <w:rsid w:val="008A38C4"/>
    <w:rsid w:val="008F3535"/>
    <w:rsid w:val="008F6772"/>
    <w:rsid w:val="0091213B"/>
    <w:rsid w:val="00962028"/>
    <w:rsid w:val="00977BFC"/>
    <w:rsid w:val="009C3CD1"/>
    <w:rsid w:val="00A11448"/>
    <w:rsid w:val="00A21E30"/>
    <w:rsid w:val="00A57EDF"/>
    <w:rsid w:val="00A61991"/>
    <w:rsid w:val="00A61F59"/>
    <w:rsid w:val="00AA50E9"/>
    <w:rsid w:val="00AF7E28"/>
    <w:rsid w:val="00B13EDF"/>
    <w:rsid w:val="00BC1509"/>
    <w:rsid w:val="00C33B77"/>
    <w:rsid w:val="00C62C65"/>
    <w:rsid w:val="00C96122"/>
    <w:rsid w:val="00CB4097"/>
    <w:rsid w:val="00CC1766"/>
    <w:rsid w:val="00CE0AE6"/>
    <w:rsid w:val="00D05321"/>
    <w:rsid w:val="00D21C21"/>
    <w:rsid w:val="00DA75C4"/>
    <w:rsid w:val="00DF555D"/>
    <w:rsid w:val="00E344CB"/>
    <w:rsid w:val="00E723F1"/>
    <w:rsid w:val="00EA75BA"/>
    <w:rsid w:val="00EC5C63"/>
    <w:rsid w:val="00EE00FC"/>
    <w:rsid w:val="00EE1B08"/>
    <w:rsid w:val="00EF4119"/>
    <w:rsid w:val="00F0394D"/>
    <w:rsid w:val="00F12404"/>
    <w:rsid w:val="00F30E37"/>
    <w:rsid w:val="00F84BE0"/>
    <w:rsid w:val="00FA5F38"/>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B2230"/>
  <w15:docId w15:val="{AA311181-E68E-7140-8DC0-3DC764A02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E18"/>
  </w:style>
  <w:style w:type="paragraph" w:styleId="Heading1">
    <w:name w:val="heading 1"/>
    <w:basedOn w:val="Normal"/>
    <w:next w:val="Normal"/>
    <w:link w:val="Heading1Char"/>
    <w:uiPriority w:val="9"/>
    <w:qFormat/>
    <w:rsid w:val="00D56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3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955586"/>
    <w:pPr>
      <w:ind w:left="720"/>
      <w:contextualSpacing/>
    </w:pPr>
  </w:style>
  <w:style w:type="paragraph" w:styleId="FootnoteText">
    <w:name w:val="footnote text"/>
    <w:basedOn w:val="Normal"/>
    <w:link w:val="FootnoteTextChar"/>
    <w:uiPriority w:val="99"/>
    <w:semiHidden/>
    <w:unhideWhenUsed/>
    <w:rsid w:val="005F2C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2CC9"/>
    <w:rPr>
      <w:sz w:val="20"/>
      <w:szCs w:val="20"/>
    </w:rPr>
  </w:style>
  <w:style w:type="character" w:styleId="FootnoteReference">
    <w:name w:val="footnote reference"/>
    <w:basedOn w:val="DefaultParagraphFont"/>
    <w:uiPriority w:val="99"/>
    <w:semiHidden/>
    <w:unhideWhenUsed/>
    <w:rsid w:val="005F2CC9"/>
    <w:rPr>
      <w:vertAlign w:val="superscript"/>
    </w:rPr>
  </w:style>
  <w:style w:type="paragraph" w:styleId="Header">
    <w:name w:val="header"/>
    <w:basedOn w:val="Normal"/>
    <w:link w:val="HeaderChar"/>
    <w:uiPriority w:val="99"/>
    <w:unhideWhenUsed/>
    <w:rsid w:val="00BB7E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E9E"/>
  </w:style>
  <w:style w:type="paragraph" w:styleId="Footer">
    <w:name w:val="footer"/>
    <w:basedOn w:val="Normal"/>
    <w:link w:val="FooterChar"/>
    <w:uiPriority w:val="99"/>
    <w:unhideWhenUsed/>
    <w:rsid w:val="00BB7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E9E"/>
  </w:style>
  <w:style w:type="paragraph" w:styleId="Revision">
    <w:name w:val="Revision"/>
    <w:hidden/>
    <w:uiPriority w:val="99"/>
    <w:semiHidden/>
    <w:rsid w:val="00827507"/>
    <w:pPr>
      <w:spacing w:after="0" w:line="240" w:lineRule="auto"/>
    </w:pPr>
  </w:style>
  <w:style w:type="character" w:styleId="CommentReference">
    <w:name w:val="annotation reference"/>
    <w:basedOn w:val="DefaultParagraphFont"/>
    <w:uiPriority w:val="99"/>
    <w:semiHidden/>
    <w:unhideWhenUsed/>
    <w:rsid w:val="00827507"/>
    <w:rPr>
      <w:sz w:val="16"/>
      <w:szCs w:val="16"/>
    </w:rPr>
  </w:style>
  <w:style w:type="paragraph" w:styleId="CommentText">
    <w:name w:val="annotation text"/>
    <w:basedOn w:val="Normal"/>
    <w:link w:val="CommentTextChar"/>
    <w:uiPriority w:val="99"/>
    <w:unhideWhenUsed/>
    <w:rsid w:val="00827507"/>
    <w:pPr>
      <w:spacing w:line="240" w:lineRule="auto"/>
    </w:pPr>
    <w:rPr>
      <w:sz w:val="20"/>
      <w:szCs w:val="20"/>
    </w:rPr>
  </w:style>
  <w:style w:type="character" w:customStyle="1" w:styleId="CommentTextChar">
    <w:name w:val="Comment Text Char"/>
    <w:basedOn w:val="DefaultParagraphFont"/>
    <w:link w:val="CommentText"/>
    <w:uiPriority w:val="99"/>
    <w:rsid w:val="00827507"/>
    <w:rPr>
      <w:sz w:val="20"/>
      <w:szCs w:val="20"/>
    </w:rPr>
  </w:style>
  <w:style w:type="paragraph" w:styleId="CommentSubject">
    <w:name w:val="annotation subject"/>
    <w:basedOn w:val="CommentText"/>
    <w:next w:val="CommentText"/>
    <w:link w:val="CommentSubjectChar"/>
    <w:uiPriority w:val="99"/>
    <w:semiHidden/>
    <w:unhideWhenUsed/>
    <w:rsid w:val="00827507"/>
    <w:rPr>
      <w:b/>
      <w:bCs/>
    </w:rPr>
  </w:style>
  <w:style w:type="character" w:customStyle="1" w:styleId="CommentSubjectChar">
    <w:name w:val="Comment Subject Char"/>
    <w:basedOn w:val="CommentTextChar"/>
    <w:link w:val="CommentSubject"/>
    <w:uiPriority w:val="99"/>
    <w:semiHidden/>
    <w:rsid w:val="00827507"/>
    <w:rPr>
      <w:b/>
      <w:bCs/>
      <w:sz w:val="20"/>
      <w:szCs w:val="20"/>
    </w:rPr>
  </w:style>
  <w:style w:type="character" w:styleId="Hyperlink">
    <w:name w:val="Hyperlink"/>
    <w:basedOn w:val="DefaultParagraphFont"/>
    <w:uiPriority w:val="99"/>
    <w:unhideWhenUsed/>
    <w:rsid w:val="00C815AA"/>
    <w:rPr>
      <w:color w:val="0563C1" w:themeColor="hyperlink"/>
      <w:u w:val="single"/>
    </w:rPr>
  </w:style>
  <w:style w:type="character" w:styleId="UnresolvedMention">
    <w:name w:val="Unresolved Mention"/>
    <w:basedOn w:val="DefaultParagraphFont"/>
    <w:uiPriority w:val="99"/>
    <w:semiHidden/>
    <w:unhideWhenUsed/>
    <w:rsid w:val="00C815AA"/>
    <w:rPr>
      <w:color w:val="605E5C"/>
      <w:shd w:val="clear" w:color="auto" w:fill="E1DFDD"/>
    </w:rPr>
  </w:style>
  <w:style w:type="character" w:customStyle="1" w:styleId="Heading1Char">
    <w:name w:val="Heading 1 Char"/>
    <w:basedOn w:val="DefaultParagraphFont"/>
    <w:link w:val="Heading1"/>
    <w:uiPriority w:val="9"/>
    <w:rsid w:val="00D565F2"/>
    <w:rPr>
      <w:rFonts w:asciiTheme="majorHAnsi" w:eastAsiaTheme="majorEastAsia" w:hAnsiTheme="majorHAnsi" w:cstheme="majorBidi"/>
      <w:color w:val="2F5496" w:themeColor="accent1" w:themeShade="BF"/>
      <w:sz w:val="32"/>
      <w:szCs w:val="32"/>
    </w:rPr>
  </w:style>
  <w:style w:type="paragraph" w:customStyle="1" w:styleId="Default">
    <w:name w:val="Default"/>
    <w:rsid w:val="003D67E2"/>
    <w:pPr>
      <w:autoSpaceDE w:val="0"/>
      <w:autoSpaceDN w:val="0"/>
      <w:adjustRightInd w:val="0"/>
      <w:spacing w:after="0" w:line="240" w:lineRule="auto"/>
    </w:pPr>
    <w:rPr>
      <w:rFonts w:ascii="GillSans Light" w:hAnsi="GillSans Light" w:cs="GillSans Light"/>
      <w:color w:val="000000"/>
      <w:sz w:val="24"/>
      <w:szCs w:val="24"/>
    </w:rPr>
  </w:style>
  <w:style w:type="character" w:customStyle="1" w:styleId="A4">
    <w:name w:val="A4"/>
    <w:uiPriority w:val="99"/>
    <w:rsid w:val="003D67E2"/>
    <w:rPr>
      <w:rFonts w:ascii="Gill Sans" w:hAnsi="Gill Sans" w:cs="Gill Sans"/>
      <w:b/>
      <w:bCs/>
      <w:color w:val="000000"/>
      <w:sz w:val="20"/>
      <w:szCs w:val="20"/>
    </w:rPr>
  </w:style>
  <w:style w:type="character" w:styleId="FollowedHyperlink">
    <w:name w:val="FollowedHyperlink"/>
    <w:basedOn w:val="DefaultParagraphFont"/>
    <w:uiPriority w:val="99"/>
    <w:semiHidden/>
    <w:unhideWhenUsed/>
    <w:rsid w:val="00E729F5"/>
    <w:rPr>
      <w:color w:val="954F72" w:themeColor="followedHyperlink"/>
      <w:u w:val="single"/>
    </w:rPr>
  </w:style>
  <w:style w:type="character" w:customStyle="1" w:styleId="Heading2Char">
    <w:name w:val="Heading 2 Char"/>
    <w:basedOn w:val="DefaultParagraphFont"/>
    <w:link w:val="Heading2"/>
    <w:uiPriority w:val="9"/>
    <w:semiHidden/>
    <w:rsid w:val="00CC335A"/>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1E7D34"/>
    <w:pPr>
      <w:spacing w:before="100" w:beforeAutospacing="1" w:after="100" w:afterAutospacing="1" w:line="240" w:lineRule="auto"/>
    </w:pPr>
    <w:rPr>
      <w:rFonts w:ascii="Times New Roman" w:eastAsia="Times New Roman" w:hAnsi="Times New Roman" w:cs="Times New Roman"/>
      <w:sz w:val="24"/>
      <w:szCs w:val="24"/>
      <w:lang w:val="en-ID"/>
    </w:rPr>
  </w:style>
  <w:style w:type="character" w:customStyle="1" w:styleId="apple-converted-space">
    <w:name w:val="apple-converted-space"/>
    <w:basedOn w:val="DefaultParagraphFont"/>
    <w:rsid w:val="006276FC"/>
  </w:style>
  <w:style w:type="character" w:styleId="Strong">
    <w:name w:val="Strong"/>
    <w:basedOn w:val="DefaultParagraphFont"/>
    <w:uiPriority w:val="22"/>
    <w:qFormat/>
    <w:rsid w:val="006276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5807">
      <w:bodyDiv w:val="1"/>
      <w:marLeft w:val="0"/>
      <w:marRight w:val="0"/>
      <w:marTop w:val="0"/>
      <w:marBottom w:val="0"/>
      <w:divBdr>
        <w:top w:val="none" w:sz="0" w:space="0" w:color="auto"/>
        <w:left w:val="none" w:sz="0" w:space="0" w:color="auto"/>
        <w:bottom w:val="none" w:sz="0" w:space="0" w:color="auto"/>
        <w:right w:val="none" w:sz="0" w:space="0" w:color="auto"/>
      </w:divBdr>
    </w:div>
    <w:div w:id="637535829">
      <w:bodyDiv w:val="1"/>
      <w:marLeft w:val="0"/>
      <w:marRight w:val="0"/>
      <w:marTop w:val="0"/>
      <w:marBottom w:val="0"/>
      <w:divBdr>
        <w:top w:val="none" w:sz="0" w:space="0" w:color="auto"/>
        <w:left w:val="none" w:sz="0" w:space="0" w:color="auto"/>
        <w:bottom w:val="none" w:sz="0" w:space="0" w:color="auto"/>
        <w:right w:val="none" w:sz="0" w:space="0" w:color="auto"/>
      </w:divBdr>
    </w:div>
    <w:div w:id="770246267">
      <w:bodyDiv w:val="1"/>
      <w:marLeft w:val="0"/>
      <w:marRight w:val="0"/>
      <w:marTop w:val="0"/>
      <w:marBottom w:val="0"/>
      <w:divBdr>
        <w:top w:val="none" w:sz="0" w:space="0" w:color="auto"/>
        <w:left w:val="none" w:sz="0" w:space="0" w:color="auto"/>
        <w:bottom w:val="none" w:sz="0" w:space="0" w:color="auto"/>
        <w:right w:val="none" w:sz="0" w:space="0" w:color="auto"/>
      </w:divBdr>
    </w:div>
    <w:div w:id="1317415455">
      <w:bodyDiv w:val="1"/>
      <w:marLeft w:val="0"/>
      <w:marRight w:val="0"/>
      <w:marTop w:val="0"/>
      <w:marBottom w:val="0"/>
      <w:divBdr>
        <w:top w:val="none" w:sz="0" w:space="0" w:color="auto"/>
        <w:left w:val="none" w:sz="0" w:space="0" w:color="auto"/>
        <w:bottom w:val="none" w:sz="0" w:space="0" w:color="auto"/>
        <w:right w:val="none" w:sz="0" w:space="0" w:color="auto"/>
      </w:divBdr>
    </w:div>
    <w:div w:id="1920560173">
      <w:bodyDiv w:val="1"/>
      <w:marLeft w:val="0"/>
      <w:marRight w:val="0"/>
      <w:marTop w:val="0"/>
      <w:marBottom w:val="0"/>
      <w:divBdr>
        <w:top w:val="none" w:sz="0" w:space="0" w:color="auto"/>
        <w:left w:val="none" w:sz="0" w:space="0" w:color="auto"/>
        <w:bottom w:val="none" w:sz="0" w:space="0" w:color="auto"/>
        <w:right w:val="none" w:sz="0" w:space="0" w:color="auto"/>
      </w:divBdr>
    </w:div>
    <w:div w:id="1992102446">
      <w:bodyDiv w:val="1"/>
      <w:marLeft w:val="0"/>
      <w:marRight w:val="0"/>
      <w:marTop w:val="0"/>
      <w:marBottom w:val="0"/>
      <w:divBdr>
        <w:top w:val="none" w:sz="0" w:space="0" w:color="auto"/>
        <w:left w:val="none" w:sz="0" w:space="0" w:color="auto"/>
        <w:bottom w:val="none" w:sz="0" w:space="0" w:color="auto"/>
        <w:right w:val="none" w:sz="0" w:space="0" w:color="auto"/>
      </w:divBdr>
    </w:div>
    <w:div w:id="2129466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5603347BAABA4EA96E488B55BE438A" ma:contentTypeVersion="18" ma:contentTypeDescription="Create a new document." ma:contentTypeScope="" ma:versionID="34009c81629b9f663a5b81cbf9232047">
  <xsd:schema xmlns:xsd="http://www.w3.org/2001/XMLSchema" xmlns:xs="http://www.w3.org/2001/XMLSchema" xmlns:p="http://schemas.microsoft.com/office/2006/metadata/properties" xmlns:ns2="6659485a-0356-46ea-9757-34548b29d571" xmlns:ns3="6f0858f9-c50b-421d-b2b6-fec44967a867" targetNamespace="http://schemas.microsoft.com/office/2006/metadata/properties" ma:root="true" ma:fieldsID="e0c427d1e8c4e1eefee3424360c35bf9" ns2:_="" ns3:_="">
    <xsd:import namespace="6659485a-0356-46ea-9757-34548b29d571"/>
    <xsd:import namespace="6f0858f9-c50b-421d-b2b6-fec44967a8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9485a-0356-46ea-9757-34548b29d5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0805773-a97b-4fb7-bf2a-459b44e2c3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58f9-c50b-421d-b2b6-fec44967a86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72e368-ecfd-457d-ad73-c8df11ba962b}" ma:internalName="TaxCatchAll" ma:showField="CatchAllData" ma:web="6f0858f9-c50b-421d-b2b6-fec44967a8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gNUR8fXeDwbA/Z44ElyAkYwelQ==">CgMxLjAaJwoBMBIiCiAIBCocCgtBQUFCZ2dDZF84URAIGgtBQUFCZ2dDZF84URonCgExEiIKIAgEKhwKC0FBQUJnZ0NkXzhjEAgaC0FBQUJnZ0NkXzhjGhoKATISFQoTCAQqDwoLQUFBQmdnQ2RfN2MQARoaCgEzEhUKEwgEKg8KC0FBQUJnZ0NkXzdjEAEaGgoBNBIVChMIBCoPCgtBQUFCZ2dDZF83YxABGjUKATUSMAoEOgIIAgoTCAQqDwoLQUFBQmdnQ2RfN2MQBAoTCAQqDwoLQUFBQmdnQ2RfN2MQAxonCgE2EiIKIAgEKhwKC0FBQUJnZ0NkXzc4EAgaC0FBQUJnZ0NkXzc4GicKATcSIgogCAQqHAoLQUFBQmVfNkMwd1EQCBoLQUFBQmVfNkMwd1EaJwoBOBIiCiAIBCocCgtBQUFCZV82QzB1URAIGgtBQUFCZV82QzB1URonCgE5EiIKIAgEKhwKC0FBQUJnZ0NkXzhVEAgaC0FBQUJnZ0NkXzhVIrQECgtBQUFCZ2dDZF84YxKCBAoLQUFBQmdnQ2RfOGMSC0FBQUJnZ0NkXzhjGlUKCXRleHQvaHRtbBJIdGVybWFzdWsgc29hbCB0YW5nZ3VuZ2phd2FiIGtvcnBvcmFzaSB1dGsgdHVuZHVrIHBhZGEga2V0ZW50dWFuIGh1a3VtIFRDIlYKCnRleHQvcGxhaW4SSHRlcm1hc3VrIHNvYWwgdGFuZ2d1bmdqYXdhYiBrb3Jwb3Jhc2kgdXRrIHR1bmR1ayBwYWRhIGtldGVudHVhbiBodWt1bSBUQyobIhUxMDI0MzAxMjkzNjEwNzM0MTA2MDgoADgAMOTEg+XaMjjkxIPl2jJKmwEKCnRleHQvcGxhaW4SjAFvYmFjY28sIGFuZCB0aGUgYWN0aW9ucyBvZiB0aGUgdG9iYWNjbyBpbmR1c3RyeSwgcHJldmVudHMgdGhlIGNoaWxkcmVuIG9mIEluZG9uZXNpYSBmcm9tIGVuam95aW5nIHRoZSBoaWdoZXN0IGF0dGFpbmFibGUgc3RhbmRhcmQgb2YgaGVhbHRoLloMZ2xwb3RwYWM5dW0zcgIgAHgAmgEGCAAQABgAqgFKEkh0ZXJtYXN1ayBzb2FsIHRhbmdndW5namF3YWIga29ycG9yYXNpIHV0ayB0dW5kdWsgcGFkYSBrZXRlbnR1YW4gaHVrdW0gVEOwAQC4AQAY5MSD5doyIOTEg+XaMjAAQhBraXguZ2t1Z3QzZHFuN2g4IvUCCgtBQUFCZ2dDZF83YxK/AgoLQUFBQmdnQ2RfN2MSC0FBQUJnZ0NkXzdjGg0KCXRleHQvaHRtbBIAIg4KCnRleHQvcGxhaW4SACobIhUxMDE2MDIxMjQ5NjU3MDUxMTI0MTYoADgAMKLU3uPaMjiYmvLj2jJKngEKJGFwcGxpY2F0aW9uL3ZuZC5nb29nbGUtYXBwcy5kb2NzLm1kcxp2wtfa5AFwGm4KagpkUHJvbW90aW9uIGFuZCBhZHZlcnRpc2luZyBwbGF5IGEgc2lnbmlmaWNhbnQgcm9sZSBpbiBpbmZsdWVuY2luZyB0ZWVuYWdlIHNtb2tpbmcgaGFiaXRzLiBUaGUgd2lkZXNwchABGAEQAVoMd2tqN29md2dkZzNpcgIgAHgAggEUc3VnZ2VzdC5pZHQxa2hhZjNodHiaAQYIABAAGACwAQC4AQAYotTe49oyIJia8uPaMjAAQhRzdWdnZXN0LmlkdDFraGFmM2h0eCLbBAoLQUFBQmdnQ2RfOFUSqgQKC0FBQUJnZ0NkXzhVEgtBQUFCZ2dDZF84VRqOAQoJdGV4dC9odG1sEoABQy4gTWVsYWt1a2FuIHBlbWFudGF1YW4gdGVyaGFkYXAgcGVtZW51aGFuIGhhayBhbmFrLCBraHVzdXNueWEgaGFrIGF0YXMga2VzZWhhdGFuIGRhbiBsaW5na3VuZ2FuIGJlcnNpaCBzZWJhZ2FpIGJhZ2lhbiBkYXJpIEhBTS4ijwEKCnRleHQvcGxhaW4SgAFDLiBNZWxha3VrYW4gcGVtYW50YXVhbiB0ZXJoYWRhcCBwZW1lbnVoYW4gaGFrIGFuYWssIGtodXN1c255YSBoYWsgYXRhcyBrZXNlaGF0YW4gZGFuIGxpbmdrdW5nYW4gYmVyc2loIHNlYmFnYWkgYmFnaWFuIGRhcmkgSEFNLiobIhUxMDI0MzAxMjkzNjEwNzM0MTA2MDgoADgAMO7y8OTaMjju8vDk2jJKFgoKdGV4dC9wbGFpbhIIcHJvZHVjdHNaDDVhY3dweGJjcnlmZnICIAB4AJoBBggAEAAYAKoBgwESgAFDLiBNZWxha3VrYW4gcGVtYW50YXVhbiB0ZXJoYWRhcCBwZW1lbnVoYW4gaGFrIGFuYWssIGtodXN1c255YSBoYWsgYXRhcyBrZXNlaGF0YW4gZGFuIGxpbmdrdW5nYW4gYmVyc2loIHNlYmFnYWkgYmFnaWFuIGRhcmkgSEFNLrABALgBABju8vDk2jIg7vLw5NoyMABCD2tpeC5sZjQzaGh3cmg4NCLFCQoLQUFBQmdnQ2RfNzgSkwkKC0FBQUJnZ0NkXzc4EgtBQUFCZ2dDZF83OBqAAwoJdGV4dC9odG1sEvICUmVmOsKgPGEgaHJlZj0iaHR0cHM6Ly93d3cuZ29vZ2xlLmNvbS91cmw/cT1odHRwczovL2V4cG9zZXRvYmFjY28ub3JnL3dwLWNvbnRlbnQvdXBsb2Fkcy9HbG9iYWxUSUlJbmRleDIwMjMucGRmJmFtcDtzYT1EJmFtcDtzb3VyY2U9ZG9jcyZhbXA7dXN0PTE3NDIzNjYwMDE2MzM2MzUmYW1wO3VzZz1BT3ZWYXcyN291cVF5WURScTlsSmcxTXkydkpzIiBkYXRhLXJhd2hyZWY9Imh0dHBzOi8vZXhwb3NldG9iYWNjby5vcmcvd3AtY29udGVudC91cGxvYWRzL0dsb2JhbFRJSUluZGV4MjAyMy5wZGYiIHRhcmdldD0iX2JsYW5rIj5odHRwczovL2V4cG9zZXRvYmFjY28ub3JnL3dwLWNvbnRlbnQvdXBsb2Fkcy9HbG9iYWxUSUlJbmRleDIwMjMucGRmPC9hPiJXCgp0ZXh0L3BsYWluEklSZWY6wqBodHRwczovL2V4cG9zZXRvYmFjY28ub3JnL3dwLWNvbnRlbnQvdXBsb2Fkcy9HbG9iYWxUSUlJbmRleDIwMjMucGRmKhsiFTExNDE0NDE1MzM3NjE0OTAyNzUxNSgAOAAwm42N5NoyOJuNjeTaMkrTAQoKdGV4dC9wbGFpbhLEAUUuIFRvYmFjY28gaW5kdXN0cnkgaW50ZXJmZXJlbmNlIGluIGhlYWx0aCBwb2xpY2llcyBpbiBJbmRvbmVzaWEgcmVtYWlucyBoaWdobHkgcHJldmFsZW50LCB3aXRoIEluZG9uZXNpYSBiZWluZyB0aGUgNHRoIGNvdW50cnkgd2l0aCB0aGUgaGlnaGVzdCB0b2JhY2NvIGluZHVzdHJ5IGludGVyZmVyZW5jZSBpbiB0aGUgd29ybGQgaW4gMjAyMy5aDGVpdzEwMG43NG1mcXICIAB4AJoBBggAEAAYAKoB9QIS8gJSZWY6wqA8YSBocmVmPSJodHRwczovL3d3dy5nb29nbGUuY29tL3VybD9xPWh0dHBzOi8vZXhwb3NldG9iYWNjby5vcmcvd3AtY29udGVudC91cGxvYWRzL0dsb2JhbFRJSUluZGV4MjAyMy5wZGYmYW1wO3NhPUQmYW1wO3NvdXJjZT1kb2NzJmFtcDt1c3Q9MTc0MjM2NjAwMTYzMzYzNSZhbXA7dXNnPUFPdlZhdzI3b3VxUXlZRFJxOWxKZzFNeTJ2SnMiIGRhdGEtcmF3aHJlZj0iaHR0cHM6Ly9leHBvc2V0b2JhY2NvLm9yZy93cC1jb250ZW50L3VwbG9hZHMvR2xvYmFsVElJSW5kZXgyMDIzLnBkZiIgdGFyZ2V0PSJfYmxhbmsiPmh0dHBzOi8vZXhwb3NldG9iYWNjby5vcmcvd3AtY29udGVudC91cGxvYWRzL0dsb2JhbFRJSUluZGV4MjAyMy5wZGY8L2E+sAEAuAEAGJuNjeTaMiCbjY3k2jIwAEIQa2l4LnRpaGR5cjNrOHM3OSKCJgoLQUFBQmVfNkMwdVES0iUKC0FBQUJlXzZDMHVREgtBQUFCZV82QzB1URqYDAoJdGV4dC9odG1sEooMRW5oYW5jaW5nIFB1YmxpYyBBd2FyZW5lc3M8YnI+MS4gQW50aS1Ub2JhY2NvIENhbXBhaWduczogQ29uZHVjdCBlZmZlY3RpdmUgYW50aS10b2JhY2NvIGNhbXBhaWducyB0byBpbmNyZWFzZSBwdWJsaWMgYXdhcmVuZXNzIGFib3V0IHRoZSBkYW5nZXJzIG9mIHRvYmFjY28uPGJyPjIuIEhlYWx0aCBFZHVjYXRpb246IEludGVncmF0ZSBoZWFsdGggZWR1Y2F0aW9uIGFib3V0IHRoZSBkYW5nZXJzIG9mIHRvYmFjY28gaW50byBzY2hvb2wgY3VycmljdWxhLjxicj4zLiBDb2xsYWJvcmF0aW9uIHdpdGggTWVkaWE6IENvbGxhYm9yYXRlIHdpdGggbWVkaWEgdG8gaW5jcmVhc2UgcHVibGljIGF3YXJlbmVzcyBhYm91dCB0aGUgZGFuZ2VycyBvZiB0b2JhY2NvLjxicj48YnI+RW5oYW5jaW5nIFRvYmFjY28gQ29udHJvbDxicj4xLiBUb2JhY2NvIFRheCBJbmNyZWFzZTogSW5jcmVhc2UgdG9iYWNjbyB0YXhlcyB0byByZWR1Y2UgdG9iYWNjbyBjb25zdW1wdGlvbi48YnI+Mi4gVG9iYWNjbyBBZHZlcnRpc2luZyBCYW46IEJhbiBhbGwgZm9ybXMgb2YgdG9iYWNjbyBhZHZlcnRpc2luZyB0byByZWR1Y2UgdG9iYWNjbyBwcm9tb3Rpb24uPGJyPjMuIFJlc3RyaWN0aW9ucyBvbiBUb2JhY2NvIFNhbGVzOiBSZXN0cmljdCB0b2JhY2NvIHNhbGVzIGluIHB1YmxpYyBwbGFjZXMgYW5kIG5lYXIgc2Nob29scy48YnI+PGJyPkVuaGFuY2luZyBDaGlsZCBQcm90ZWN0aW9uPGJyPjEuIEJhbiBvbiBUb2JhY2NvIFNhbGVzIHRvIE1pbm9yczogQmFuIHRvYmFjY28gc2FsZXMgdG8gY2hpbGRyZW4gYW5kIGFkb2xlc2NlbnRzLjxicj4yLiBJbmNyZWFzZWQgU3VydmVpbGxhbmNlOiBJbmNyZWFzZSBzdXJ2ZWlsbGFuY2Ugb2YgdG9iYWNjbyBzYWxlcyBpbiBwdWJsaWMgcGxhY2VzIGFuZCBuZWFyIHNjaG9vbHMuPGJyPjMuIEhlYWx0aCBFZHVjYXRpb24gZm9yIENoaWxkcmVuOiBEZXZlbG9wIGVmZmVjdGl2ZSBoZWFsdGggZWR1Y2F0aW9uIHByb2dyYW1zIGZvciBjaGlsZHJlbiBhYm91dCB0aGUgZGFuZ2VycyBvZiB0b2JhY2NvLjxicj48YnI+RW5oYW5jaW5nIEludGVybmF0aW9uYWwgQ29vcGVyYXRpb248YnI+MS4gUmF0aWZpY2F0aW9uIG9mIHRoZSBXSE8gRnJhbWV3b3JrIENvbnZlbnRpb24gb24gVG9iYWNjbyBDb250cm9sOiBSYXRpZnkgdGhlIGNvbnZlbnRpb24gdG8gZW5oYW5jZSBpbnRlcm5hdGlvbmFsIGNvb3BlcmF0aW9uIGluIHRvYmFjY28gY29udHJvbC48YnI+Mi4gQ29sbGFib3JhdGlvbiB3aXRoIEludGVybmF0aW9uYWwgSGVhbHRoIE9yZ2FuaXphdGlvbnM6IENvbGxhYm9yYXRlIHdpdGggaW50ZXJuYXRpb25hbCBoZWFsdGggb3JnYW5pemF0aW9ucyB0byBlbmhhbmNlIHRvYmFjY28gY29udHJvbCBpbiBJbmRvbmVzaWEuPGJyPjxicj5CeSBlbmhhbmNpbmcgcHVibGljIGF3YXJlbmVzcywgdG9iYWNjbyBjb250cm9sLCBjaGlsZCBwcm90ZWN0aW9uLCBhbmQgaW50ZXJuYXRpb25hbCBjb29wZXJhdGlvbiwgSW5kb25lc2lhIGNhbiByZWR1Y2UgdG9iYWNjbyBjb25zdW1wdGlvbiBhbmQgaW1wcm92ZSBwdWJsaWMgaGVhbHRoLiLgCwoKdGV4dC9wbGFpbhLRC0VuaGFuY2luZyBQdWJsaWMgQXdhcmVuZXNzCjEuIEFudGktVG9iYWNjbyBDYW1wYWlnbnM6IENvbmR1Y3QgZWZmZWN0aXZlIGFudGktdG9iYWNjbyBjYW1wYWlnbnMgdG8gaW5jcmVhc2UgcHVibGljIGF3YXJlbmVzcyBhYm91dCB0aGUgZGFuZ2VycyBvZiB0b2JhY2NvLgoyLiBIZWFsdGggRWR1Y2F0aW9uOiBJbnRlZ3JhdGUgaGVhbHRoIGVkdWNhdGlvbiBhYm91dCB0aGUgZGFuZ2VycyBvZiB0b2JhY2NvIGludG8gc2Nob29sIGN1cnJpY3VsYS4KMy4gQ29sbGFib3JhdGlvbiB3aXRoIE1lZGlhOiBDb2xsYWJvcmF0ZSB3aXRoIG1lZGlhIHRvIGluY3JlYXNlIHB1YmxpYyBhd2FyZW5lc3MgYWJvdXQgdGhlIGRhbmdlcnMgb2YgdG9iYWNjby4KCkVuaGFuY2luZyBUb2JhY2NvIENvbnRyb2wKMS4gVG9iYWNjbyBUYXggSW5jcmVhc2U6IEluY3JlYXNlIHRvYmFjY28gdGF4ZXMgdG8gcmVkdWNlIHRvYmFjY28gY29uc3VtcHRpb24uCjIuIFRvYmFjY28gQWR2ZXJ0aXNpbmcgQmFuOiBCYW4gYWxsIGZvcm1zIG9mIHRvYmFjY28gYWR2ZXJ0aXNpbmcgdG8gcmVkdWNlIHRvYmFjY28gcHJvbW90aW9uLgozLiBSZXN0cmljdGlvbnMgb24gVG9iYWNjbyBTYWxlczogUmVzdHJpY3QgdG9iYWNjbyBzYWxlcyBpbiBwdWJsaWMgcGxhY2VzIGFuZCBuZWFyIHNjaG9vbHMuCgpFbmhhbmNpbmcgQ2hpbGQgUHJvdGVjdGlvbgoxLiBCYW4gb24gVG9iYWNjbyBTYWxlcyB0byBNaW5vcnM6IEJhbiB0b2JhY2NvIHNhbGVzIHRvIGNoaWxkcmVuIGFuZCBhZG9sZXNjZW50cy4KMi4gSW5jcmVhc2VkIFN1cnZlaWxsYW5jZTogSW5jcmVhc2Ugc3VydmVpbGxhbmNlIG9mIHRvYmFjY28gc2FsZXMgaW4gcHVibGljIHBsYWNlcyBhbmQgbmVhciBzY2hvb2xzLgozLiBIZWFsdGggRWR1Y2F0aW9uIGZvciBDaGlsZHJlbjogRGV2ZWxvcCBlZmZlY3RpdmUgaGVhbHRoIGVkdWNhdGlvbiBwcm9ncmFtcyBmb3IgY2hpbGRyZW4gYWJvdXQgdGhlIGRhbmdlcnMgb2YgdG9iYWNjby4KCkVuaGFuY2luZyBJbnRlcm5hdGlvbmFsIENvb3BlcmF0aW9uCjEuIFJhdGlmaWNhdGlvbiBvZiB0aGUgV0hPIEZyYW1ld29yayBDb252ZW50aW9uIG9uIFRvYmFjY28gQ29udHJvbDogUmF0aWZ5IHRoZSBjb252ZW50aW9uIHRvIGVuaGFuY2UgaW50ZXJuYXRpb25hbCBjb29wZXJhdGlvbiBpbiB0b2JhY2NvIGNvbnRyb2wuCjIuIENvbGxhYm9yYXRpb24gd2l0aCBJbnRlcm5hdGlvbmFsIEhlYWx0aCBPcmdhbml6YXRpb25zOiBDb2xsYWJvcmF0ZSB3aXRoIGludGVybmF0aW9uYWwgaGVhbHRoIG9yZ2FuaXphdGlvbnMgdG8gZW5oYW5jZSB0b2JhY2NvIGNvbnRyb2wgaW4gSW5kb25lc2lhLgoKQnkgZW5oYW5jaW5nIHB1YmxpYyBhd2FyZW5lc3MsIHRvYmFjY28gY29udHJvbCwgY2hpbGQgcHJvdGVjdGlvbiwgYW5kIGludGVybmF0aW9uYWwgY29vcGVyYXRpb24sIEluZG9uZXNpYSBjYW4gcmVkdWNlIHRvYmFjY28gY29uc3VtcHRpb24gYW5kIGltcHJvdmUgcHVibGljIGhlYWx0aC4qGyIVMTA1MzkwNDU3Mjg0NTkzNzc5MTQzKAA4ADClq5Ho2jI4pauR6NoySl8KCnRleHQvcGxhaW4SUVdlIHJlc3BlY3RmdWxseSBlbmNvdXJhZ2UgdGhlIENvbW1pdHRlZSB0byBjYWxsIG9uIHRoZSBnb3Zlcm5tZW50IG9mIEluZG9uZXNpYSB0b1oMb2Z4ODMzYWp1bHpocgIgAHgAmgEGCAAQABgAqgGNDBKKDEVuaGFuY2luZyBQdWJsaWMgQXdhcmVuZXNzPGJyPjEuIEFudGktVG9iYWNjbyBDYW1wYWlnbnM6IENvbmR1Y3QgZWZmZWN0aXZlIGFudGktdG9iYWNjbyBjYW1wYWlnbnMgdG8gaW5jcmVhc2UgcHVibGljIGF3YXJlbmVzcyBhYm91dCB0aGUgZGFuZ2VycyBvZiB0b2JhY2NvLjxicj4yLiBIZWFsdGggRWR1Y2F0aW9uOiBJbnRlZ3JhdGUgaGVhbHRoIGVkdWNhdGlvbiBhYm91dCB0aGUgZGFuZ2VycyBvZiB0b2JhY2NvIGludG8gc2Nob29sIGN1cnJpY3VsYS48YnI+My4gQ29sbGFib3JhdGlvbiB3aXRoIE1lZGlhOiBDb2xsYWJvcmF0ZSB3aXRoIG1lZGlhIHRvIGluY3JlYXNlIHB1YmxpYyBhd2FyZW5lc3MgYWJvdXQgdGhlIGRhbmdlcnMgb2YgdG9iYWNjby48YnI+PGJyPkVuaGFuY2luZyBUb2JhY2NvIENvbnRyb2w8YnI+MS4gVG9iYWNjbyBUYXggSW5jcmVhc2U6IEluY3JlYXNlIHRvYmFjY28gdGF4ZXMgdG8gcmVkdWNlIHRvYmFjY28gY29uc3VtcHRpb24uPGJyPjIuIFRvYmFjY28gQWR2ZXJ0aXNpbmcgQmFuOiBCYW4gYWxsIGZvcm1zIG9mIHRvYmFjY28gYWR2ZXJ0aXNpbmcgdG8gcmVkdWNlIHRvYmFjY28gcHJvbW90aW9uLjxicj4zLiBSZXN0cmljdGlvbnMgb24gVG9iYWNjbyBTYWxlczogUmVzdHJpY3QgdG9iYWNjbyBzYWxlcyBpbiBwdWJsaWMgcGxhY2VzIGFuZCBuZWFyIHNjaG9vbHMuPGJyPjxicj5FbmhhbmNpbmcgQ2hpbGQgUHJvdGVjdGlvbjxicj4xLiBCYW4gb24gVG9iYWNjbyBTYWxlcyB0byBNaW5vcnM6IEJhbiB0b2JhY2NvIHNhbGVzIHRvIGNoaWxkcmVuIGFuZCBhZG9sZXNjZW50cy48YnI+Mi4gSW5jcmVhc2VkIFN1cnZlaWxsYW5jZTogSW5jcmVhc2Ugc3VydmVpbGxhbmNlIG9mIHRvYmFjY28gc2FsZXMgaW4gcHVibGljIHBsYWNlcyBhbmQgbmVhciBzY2hvb2xzLjxicj4zLiBIZWFsdGggRWR1Y2F0aW9uIGZvciBDaGlsZHJlbjogRGV2ZWxvcCBlZmZlY3RpdmUgaGVhbHRoIGVkdWNhdGlvbiBwcm9ncmFtcyBmb3IgY2hpbGRyZW4gYWJvdXQgdGhlIGRhbmdlcnMgb2YgdG9iYWNjby48YnI+PGJyPkVuaGFuY2luZyBJbnRlcm5hdGlvbmFsIENvb3BlcmF0aW9uPGJyPjEuIFJhdGlmaWNhdGlvbiBvZiB0aGUgV0hPIEZyYW1ld29yayBDb252ZW50aW9uIG9uIFRvYmFjY28gQ29udHJvbDogUmF0aWZ5IHRoZSBjb252ZW50aW9uIHRvIGVuaGFuY2UgaW50ZXJuYXRpb25hbCBjb29wZXJhdGlvbiBpbiB0b2JhY2NvIGNvbnRyb2wuPGJyPjIuIENvbGxhYm9yYXRpb24gd2l0aCBJbnRlcm5hdGlvbmFsIEhlYWx0aCBPcmdhbml6YXRpb25zOiBDb2xsYWJvcmF0ZSB3aXRoIGludGVybmF0aW9uYWwgaGVhbHRoIG9yZ2FuaXphdGlvbnMgdG8gZW5oYW5jZSB0b2JhY2NvIGNvbnRyb2wgaW4gSW5kb25lc2lhLjxicj48YnI+QnkgZW5oYW5jaW5nIHB1YmxpYyBhd2FyZW5lc3MsIHRvYmFjY28gY29udHJvbCwgY2hpbGQgcHJvdGVjdGlvbiwgYW5kIGludGVybmF0aW9uYWwgY29vcGVyYXRpb24sIEluZG9uZXNpYSBjYW4gcmVkdWNlIHRvYmFjY28gY29uc3VtcHRpb24gYW5kIGltcHJvdmUgcHVibGljIGhlYWx0aC4YpauR6NoyIKWrkejaMkIQa2l4Ljh0ZmNxcHE5cDIwcyL4CQoLQUFBQmVfNkMwd1ESyAkKC0FBQUJlXzZDMHdREgtBQUFCZV82QzB3URq4AgoJdGV4dC9odG1sEqoCUmVmZXJlbmNlOsKgPGEgaHJlZj0iaHR0cHM6Ly93d3cuZ29vZ2xlLmNvbS91cmw/cT1odHRwczovL3B1Ym1lZC5uY2JpLm5sbS5uaWguZ292LzM2NDI0OTc3LyZhbXA7c2E9RCZhbXA7c291cmNlPWRvY3MmYW1wO3VzdD0xNzQyMzcwMDg1MDAxNzI3JmFtcDt1c2c9QU92VmF3MXM3TUdsRzJINGtIU0RwcFY5NnotSSIgZGF0YS1yYXdocmVmPSJodHRwczovL3B1Ym1lZC5uY2JpLm5sbS5uaWguZ292LzM2NDI0OTc3LyIgdGFyZ2V0PSJfYmxhbmsiPmh0dHBzOi8vcHVibWVkLm5jYmkubmxtLm5paC5nb3YvMzY0MjQ5NzcvPC9hPiJDCgp0ZXh0L3BsYWluEjVSZWZlcmVuY2U6wqBodHRwczovL3B1Ym1lZC5uY2JpLm5sbS5uaWguZ292LzM2NDI0OTc3LyobIhUxMDQyNzI4Nzg0NzkxNTc3OTg5NDgoADgAMInUiunaMjiJ1Irp2jJKsgMKCnRleHQvcGxhaW4SowNGLiBPbmxpbmUgdmlvbGF0aW9ucyBvZiB0b2JhY2NvIG1hcmtldGluZyBpbmNsdWRlIHBsYXRmb3JtcyBwZXJtaXR0aW5nIHNwb25zb3JlZCBjb250ZW50IHByb21vdGluZyB0b2JhY2NvLCBvbmxpbmUgc2FsZXMgb2YgdG9iYWNjbyBwcm9kdWN0cywgYW5kIG1hcmtldGluZyBvZiBmbGF2b3JlZCB0b2JhY2NvIHByb2R1Y3RzIHRvIHlvdW5nIHBlb3BsZSwgZGVzcGl0ZSByZWd1bGF0aW9ucyBhbmQgYmFucy4gQmFzZWQgb24gVG9iYWNjbyBlbmZvcmNlbWVudCBhbmQgcmVwb3J0aW5nIE1vdmVtZW50IChURVJNKSwgMSwwMjkgKDcyJSkgcG9zdGVkIHdlcmUgb2JzZXJ2ZWQgb24gSW5zdGFncmFtLCBGYWNlYm9vaywgVHdpdHRlciwgWW91dHViZSBhbmQgVGlrVG9rIGJldHdlZW4gMTUgRGVjZW1iZXIgMjAyMSB0byAxNiBNYXJjaCAyMDIyLloMM2RqOW1iNGZrY3BkcgIgAHgAmgEGCAAQABgAqgGtAhKqAlJlZmVyZW5jZTrCoDxhIGhyZWY9Imh0dHBzOi8vd3d3Lmdvb2dsZS5jb20vdXJsP3E9aHR0cHM6Ly9wdWJtZWQubmNiaS5ubG0ubmloLmdvdi8zNjQyNDk3Ny8mYW1wO3NhPUQmYW1wO3NvdXJjZT1kb2NzJmFtcDt1c3Q9MTc0MjM3MDA4NTAwMTcyNyZhbXA7dXNnPUFPdlZhdzFzN01HbEcySDRrSFNEcHBWOTZ6LUkiIGRhdGEtcmF3aHJlZj0iaHR0cHM6Ly9wdWJtZWQubmNiaS5ubG0ubmloLmdvdi8zNjQyNDk3Ny8iIHRhcmdldD0iX2JsYW5rIj5odHRwczovL3B1Ym1lZC5uY2JpLm5sbS5uaWguZ292LzM2NDI0OTc3LzwvYT4YidSK6doyIInUiunaMkIQa2l4Lmw3eW9rOWJndWhtdiLDBgoLQUFBQmdnQ2RfOFESkQYKC0FBQUJnZ0NkXzhREgtBQUFCZ2dDZF84URqdAQoJdGV4dC9odG1sEo8BVGVtYW4yLCBiaXNhIGthaCBkaSBrYWxpbWF0IGFraGlyIGtpdGEgYmlsYW5nIGJlZ2luaTogVGVyZGFwYXQgZHVnYWFuIHBlbGFuZ2dhcmFuIGJlcmF0IEhBTSB5YW5nIHNlcml1cyBzb2FsIHBlbmdlbmRhbGlhbiB0ZW1iYWthdSBkaSBJbmRvbmVzaWEingEKCnRleHQvcGxhaW4SjwFUZW1hbjIsIGJpc2Ega2FoIGRpIGthbGltYXQgYWtoaXIga2l0YSBiaWxhbmcgYmVnaW5pOiBUZXJkYXBhdCBkdWdhYW4gcGVsYW5nZ2FyYW4gYmVyYXQgSEFNIHlhbmcgc2VyaXVzIHNvYWwgcGVuZ2VuZGFsaWFuIHRlbWJha2F1IGRpIEluZG9uZXNpYSobIhUxMDI0MzAxMjkzNjEwNzM0MTA2MDgoADgAML3B7OTaMji9wezk2jJKzwEKCnRleHQvcGxhaW4SwAFUb2JhY2NvIGNvbnRyb2wgaXMgYSBodW1hbiByaWdodHMgaXNzdWUgaW4gSW5kb25lc2lhLiBTbW9raW5nIGlzIGEgbGVhZGluZyBjYXVzZSBvZiBkZWF0aCBpbiBJbmRvbmVzaWEsIGtpbGxpbmcgYXJvdW5kIDI2OCw2MDAgcGVvcGxlIGluIDIwMjEuIFRoaXMgaXMgYWJvdXQgMjMuMyUgb2YgYWxsIGRlYXRocyBpbiBJbmRvbmVzaWEuwqBaDG1ucmthNndqa3dqY3ICIAB4AJoBBggAEAAYAKoBkgESjwFUZW1hbjIsIGJpc2Ega2FoIGRpIGthbGltYXQgYWtoaXIga2l0YSBiaWxhbmcgYmVnaW5pOiBUZXJkYXBhdCBkdWdhYW4gcGVsYW5nZ2FyYW4gYmVyYXQgSEFNIHlhbmcgc2VyaXVzIHNvYWwgcGVuZ2VuZGFsaWFuIHRlbWJha2F1IGRpIEluZG9uZXNpYbABALgBABi9wezk2jIgvcHs5NoyMABCEGtpeC5oODlxanBpaWJrb3I4AGogChRzdWdnZXN0LmlkdDFraGFmM2h0eBIITmlhIFVtYXJyITF2SHhHdm5EMVhwNFJGVmtGemlwOGNFS2prQk1INWtNMg==</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f0858f9-c50b-421d-b2b6-fec44967a867" xsi:nil="true"/>
    <lcf76f155ced4ddcb4097134ff3c332f xmlns="6659485a-0356-46ea-9757-34548b29d571">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09DCE-FDC4-45F5-858B-BBF55227D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9485a-0356-46ea-9757-34548b29d571"/>
    <ds:schemaRef ds:uri="6f0858f9-c50b-421d-b2b6-fec44967a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26F2B76-79A5-47B6-83FE-30168BAC8A54}">
  <ds:schemaRefs>
    <ds:schemaRef ds:uri="http://schemas.openxmlformats.org/officeDocument/2006/bibliography"/>
  </ds:schemaRefs>
</ds:datastoreItem>
</file>

<file path=customXml/itemProps4.xml><?xml version="1.0" encoding="utf-8"?>
<ds:datastoreItem xmlns:ds="http://schemas.openxmlformats.org/officeDocument/2006/customXml" ds:itemID="{569B8B8B-3D99-4E86-BF38-4EB4521C44BC}">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customXml/itemProps5.xml><?xml version="1.0" encoding="utf-8"?>
<ds:datastoreItem xmlns:ds="http://schemas.openxmlformats.org/officeDocument/2006/customXml" ds:itemID="{B4B78889-BF8C-41CE-AA33-F7FD9F9F92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Romeo-Stuppy</dc:creator>
  <cp:lastModifiedBy>Kelsey Romeo-Stuppy</cp:lastModifiedBy>
  <cp:revision>2</cp:revision>
  <dcterms:created xsi:type="dcterms:W3CDTF">2025-05-19T18:46:00Z</dcterms:created>
  <dcterms:modified xsi:type="dcterms:W3CDTF">2025-05-19T18:46:00Z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0x0101002B5603347BAABA4EA96E488B55BE438A</vt:lpwstr>
  </property>
  <property fmtid="{D5CDD505-2E9C-101B-9397-08002B2CF9AE}" pid="3" name="MediaServiceImageTags">
    <vt:lpwstr/>
  </property>
</Properties>
</file>